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2663CC" w14:textId="77777777" w:rsidR="000F5F54" w:rsidRDefault="000F5F54" w:rsidP="000F5F54">
      <w:pPr>
        <w:jc w:val="center"/>
        <w:rPr>
          <w:rFonts w:ascii="Times New Roman" w:hAnsi="Times New Roman" w:cs="Times New Roman"/>
          <w:b/>
          <w:bCs/>
          <w:color w:val="121212"/>
          <w:sz w:val="40"/>
          <w:szCs w:val="40"/>
          <w:shd w:val="clear" w:color="auto" w:fill="FFFFFF"/>
        </w:rPr>
      </w:pPr>
      <w:r w:rsidRPr="00A44991">
        <w:rPr>
          <w:b/>
          <w:noProof/>
          <w:sz w:val="32"/>
          <w:szCs w:val="32"/>
        </w:rPr>
        <w:drawing>
          <wp:anchor distT="0" distB="0" distL="114300" distR="114300" simplePos="0" relativeHeight="251659264" behindDoc="1" locked="0" layoutInCell="1" allowOverlap="1" wp14:anchorId="67D6B445" wp14:editId="32CEAC5C">
            <wp:simplePos x="0" y="0"/>
            <wp:positionH relativeFrom="column">
              <wp:posOffset>-617220</wp:posOffset>
            </wp:positionH>
            <wp:positionV relativeFrom="paragraph">
              <wp:posOffset>-610736</wp:posOffset>
            </wp:positionV>
            <wp:extent cx="1676133" cy="610870"/>
            <wp:effectExtent l="0" t="0" r="0" b="0"/>
            <wp:wrapNone/>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1676133" cy="610870"/>
                    </a:xfrm>
                    <a:prstGeom prst="rect">
                      <a:avLst/>
                    </a:prstGeom>
                  </pic:spPr>
                </pic:pic>
              </a:graphicData>
            </a:graphic>
          </wp:anchor>
        </w:drawing>
      </w:r>
    </w:p>
    <w:p w14:paraId="1CCF5B75" w14:textId="741B8029" w:rsidR="000F5F54" w:rsidRPr="00365D2F" w:rsidRDefault="000F5F54" w:rsidP="000F5F54">
      <w:pPr>
        <w:spacing w:before="240" w:after="240" w:line="480" w:lineRule="auto"/>
        <w:jc w:val="center"/>
        <w:rPr>
          <w:rFonts w:ascii="Times New Roman" w:eastAsia="Times New Roman" w:hAnsi="Times New Roman" w:cs="Times New Roman"/>
          <w:b/>
          <w:bCs/>
          <w:color w:val="222222"/>
          <w:sz w:val="32"/>
          <w:szCs w:val="32"/>
          <w:lang w:val="en"/>
        </w:rPr>
      </w:pPr>
      <w:r w:rsidRPr="00365D2F">
        <w:rPr>
          <w:rFonts w:ascii="Times New Roman" w:eastAsia="Times New Roman" w:hAnsi="Times New Roman" w:cs="Times New Roman"/>
          <w:b/>
          <w:bCs/>
          <w:color w:val="222222"/>
          <w:sz w:val="32"/>
          <w:szCs w:val="32"/>
          <w:lang w:val="en"/>
        </w:rPr>
        <w:t xml:space="preserve">Assessment 1 </w:t>
      </w:r>
      <w:r w:rsidRPr="000F5F54">
        <w:rPr>
          <w:rFonts w:ascii="Times New Roman" w:eastAsia="Times New Roman" w:hAnsi="Times New Roman" w:cs="Times New Roman"/>
          <w:b/>
          <w:bCs/>
          <w:color w:val="222222"/>
          <w:sz w:val="32"/>
          <w:szCs w:val="32"/>
          <w:lang w:val="en"/>
        </w:rPr>
        <w:t>Strategic Management and Sustainability</w:t>
      </w:r>
      <w:r w:rsidRPr="00365D2F">
        <w:rPr>
          <w:rFonts w:ascii="Times New Roman" w:eastAsia="Times New Roman" w:hAnsi="Times New Roman" w:cs="Times New Roman"/>
          <w:b/>
          <w:bCs/>
          <w:color w:val="222222"/>
          <w:sz w:val="32"/>
          <w:szCs w:val="32"/>
          <w:lang w:val="en"/>
        </w:rPr>
        <w:t xml:space="preserve"> </w:t>
      </w:r>
    </w:p>
    <w:p w14:paraId="59F462E1" w14:textId="02A65751" w:rsidR="000F5F54" w:rsidRPr="00365D2F" w:rsidRDefault="000F5F54" w:rsidP="000F5F54">
      <w:pPr>
        <w:spacing w:before="240" w:after="240" w:line="480" w:lineRule="auto"/>
        <w:jc w:val="center"/>
        <w:rPr>
          <w:rFonts w:ascii="Times New Roman" w:eastAsia="Times New Roman" w:hAnsi="Times New Roman" w:cs="Times New Roman"/>
          <w:b/>
          <w:bCs/>
          <w:color w:val="222222"/>
          <w:sz w:val="40"/>
          <w:szCs w:val="40"/>
          <w:lang w:val="en"/>
        </w:rPr>
      </w:pPr>
      <w:r w:rsidRPr="00365D2F">
        <w:rPr>
          <w:rFonts w:ascii="Times New Roman" w:eastAsia="Times New Roman" w:hAnsi="Times New Roman" w:cs="Times New Roman"/>
          <w:b/>
          <w:bCs/>
          <w:color w:val="222222"/>
          <w:sz w:val="32"/>
          <w:szCs w:val="32"/>
          <w:lang w:val="en"/>
        </w:rPr>
        <w:t>Module code:</w:t>
      </w:r>
      <w:r>
        <w:rPr>
          <w:rFonts w:ascii="Times New Roman" w:eastAsia="Times New Roman" w:hAnsi="Times New Roman" w:cs="Times New Roman"/>
          <w:b/>
          <w:bCs/>
          <w:color w:val="222222"/>
          <w:sz w:val="32"/>
          <w:szCs w:val="32"/>
          <w:lang w:val="en"/>
        </w:rPr>
        <w:t xml:space="preserve"> </w:t>
      </w:r>
      <w:r w:rsidRPr="00365D2F">
        <w:rPr>
          <w:rFonts w:ascii="Times New Roman" w:eastAsia="Times New Roman" w:hAnsi="Times New Roman" w:cs="Times New Roman"/>
          <w:b/>
          <w:bCs/>
          <w:color w:val="222222"/>
          <w:sz w:val="32"/>
          <w:szCs w:val="32"/>
          <w:lang w:val="en"/>
        </w:rPr>
        <w:t>LCBB</w:t>
      </w:r>
      <w:r>
        <w:rPr>
          <w:rFonts w:ascii="Times New Roman" w:eastAsia="Times New Roman" w:hAnsi="Times New Roman" w:cs="Times New Roman"/>
          <w:b/>
          <w:bCs/>
          <w:color w:val="222222"/>
          <w:sz w:val="32"/>
          <w:szCs w:val="32"/>
          <w:lang w:val="en"/>
        </w:rPr>
        <w:t>6004</w:t>
      </w:r>
      <w:r w:rsidRPr="00365D2F">
        <w:rPr>
          <w:rFonts w:ascii="Times New Roman" w:eastAsia="Times New Roman" w:hAnsi="Times New Roman" w:cs="Times New Roman"/>
          <w:b/>
          <w:bCs/>
          <w:color w:val="222222"/>
          <w:sz w:val="32"/>
          <w:szCs w:val="32"/>
          <w:lang w:val="en"/>
        </w:rPr>
        <w:t xml:space="preserve">                    Lecturer: </w:t>
      </w:r>
      <w:r>
        <w:rPr>
          <w:rFonts w:ascii="Times New Roman" w:eastAsia="Times New Roman" w:hAnsi="Times New Roman" w:cs="Times New Roman"/>
          <w:b/>
          <w:bCs/>
          <w:color w:val="222222"/>
          <w:sz w:val="32"/>
          <w:szCs w:val="32"/>
          <w:lang w:val="en"/>
        </w:rPr>
        <w:t xml:space="preserve">Riaz </w:t>
      </w:r>
      <w:proofErr w:type="spellStart"/>
      <w:r>
        <w:rPr>
          <w:rFonts w:ascii="Times New Roman" w:eastAsia="Times New Roman" w:hAnsi="Times New Roman" w:cs="Times New Roman"/>
          <w:b/>
          <w:bCs/>
          <w:color w:val="222222"/>
          <w:sz w:val="32"/>
          <w:szCs w:val="32"/>
          <w:lang w:val="en"/>
        </w:rPr>
        <w:t>Bahti</w:t>
      </w:r>
      <w:proofErr w:type="spellEnd"/>
    </w:p>
    <w:p w14:paraId="0F82479B" w14:textId="77777777" w:rsidR="000F5F54" w:rsidRDefault="000F5F54" w:rsidP="000F5F54">
      <w:pPr>
        <w:jc w:val="center"/>
        <w:rPr>
          <w:rFonts w:ascii="Times New Roman" w:hAnsi="Times New Roman" w:cs="Times New Roman"/>
          <w:b/>
          <w:bCs/>
          <w:color w:val="121212"/>
          <w:sz w:val="40"/>
          <w:szCs w:val="40"/>
          <w:shd w:val="clear" w:color="auto" w:fill="FFFFFF"/>
        </w:rPr>
      </w:pPr>
    </w:p>
    <w:p w14:paraId="7B75BDC4" w14:textId="77777777" w:rsidR="0009276C" w:rsidRDefault="000F5F54" w:rsidP="000F5F54">
      <w:pPr>
        <w:spacing w:before="240" w:after="240" w:line="480" w:lineRule="auto"/>
        <w:jc w:val="center"/>
        <w:rPr>
          <w:rFonts w:ascii="Times New Roman" w:eastAsia="Times New Roman" w:hAnsi="Times New Roman" w:cs="Times New Roman"/>
          <w:b/>
          <w:color w:val="222222"/>
          <w:sz w:val="32"/>
          <w:szCs w:val="32"/>
          <w:lang w:val="en"/>
        </w:rPr>
      </w:pPr>
      <w:r w:rsidRPr="000F5F54">
        <w:rPr>
          <w:rFonts w:ascii="Times New Roman" w:eastAsia="Times New Roman" w:hAnsi="Times New Roman" w:cs="Times New Roman"/>
          <w:b/>
          <w:color w:val="222222"/>
          <w:sz w:val="32"/>
          <w:szCs w:val="32"/>
          <w:lang w:val="en"/>
        </w:rPr>
        <w:t>Volkswagen</w:t>
      </w:r>
      <w:r>
        <w:rPr>
          <w:rFonts w:ascii="Times New Roman" w:eastAsia="Times New Roman" w:hAnsi="Times New Roman" w:cs="Times New Roman"/>
          <w:b/>
          <w:color w:val="222222"/>
          <w:sz w:val="32"/>
          <w:szCs w:val="32"/>
          <w:lang w:val="en"/>
        </w:rPr>
        <w:t xml:space="preserve"> </w:t>
      </w:r>
      <w:r w:rsidRPr="000F5F54">
        <w:rPr>
          <w:rFonts w:ascii="Times New Roman" w:eastAsia="Times New Roman" w:hAnsi="Times New Roman" w:cs="Times New Roman"/>
          <w:b/>
          <w:color w:val="222222"/>
          <w:sz w:val="32"/>
          <w:szCs w:val="32"/>
          <w:lang w:val="en"/>
        </w:rPr>
        <w:t>"</w:t>
      </w:r>
      <w:proofErr w:type="spellStart"/>
      <w:r w:rsidRPr="000F5F54">
        <w:rPr>
          <w:rFonts w:ascii="Times New Roman" w:eastAsia="Times New Roman" w:hAnsi="Times New Roman" w:cs="Times New Roman"/>
          <w:b/>
          <w:color w:val="222222"/>
          <w:sz w:val="32"/>
          <w:szCs w:val="32"/>
          <w:lang w:val="en"/>
        </w:rPr>
        <w:t>dieselgate</w:t>
      </w:r>
      <w:proofErr w:type="spellEnd"/>
      <w:r w:rsidRPr="000F5F54">
        <w:rPr>
          <w:rFonts w:ascii="Times New Roman" w:eastAsia="Times New Roman" w:hAnsi="Times New Roman" w:cs="Times New Roman"/>
          <w:b/>
          <w:color w:val="222222"/>
          <w:sz w:val="32"/>
          <w:szCs w:val="32"/>
          <w:lang w:val="en"/>
        </w:rPr>
        <w:t>"</w:t>
      </w:r>
      <w:r>
        <w:rPr>
          <w:rFonts w:ascii="Times New Roman" w:eastAsia="Times New Roman" w:hAnsi="Times New Roman" w:cs="Times New Roman"/>
          <w:b/>
          <w:color w:val="222222"/>
          <w:sz w:val="32"/>
          <w:szCs w:val="32"/>
          <w:lang w:val="en"/>
        </w:rPr>
        <w:t xml:space="preserve"> case study evaluation.</w:t>
      </w:r>
    </w:p>
    <w:p w14:paraId="2005ED04" w14:textId="77777777" w:rsidR="0009276C" w:rsidRDefault="0009276C" w:rsidP="000F5F54">
      <w:pPr>
        <w:spacing w:before="240" w:after="240" w:line="480" w:lineRule="auto"/>
        <w:jc w:val="center"/>
        <w:rPr>
          <w:rFonts w:ascii="Times New Roman" w:eastAsia="Times New Roman" w:hAnsi="Times New Roman" w:cs="Times New Roman"/>
          <w:b/>
          <w:color w:val="222222"/>
          <w:sz w:val="32"/>
          <w:szCs w:val="32"/>
          <w:lang w:val="en"/>
        </w:rPr>
      </w:pPr>
    </w:p>
    <w:p w14:paraId="023CE154" w14:textId="6EFDF752" w:rsidR="000F5F54" w:rsidRPr="00365D2F" w:rsidRDefault="000F5F54" w:rsidP="000F5F54">
      <w:pPr>
        <w:spacing w:before="240" w:after="240" w:line="480" w:lineRule="auto"/>
        <w:jc w:val="center"/>
        <w:rPr>
          <w:rFonts w:ascii="Times New Roman" w:eastAsia="Times New Roman" w:hAnsi="Times New Roman" w:cs="Times New Roman"/>
          <w:b/>
          <w:color w:val="222222"/>
          <w:sz w:val="32"/>
          <w:szCs w:val="32"/>
          <w:lang w:val="en"/>
        </w:rPr>
      </w:pPr>
      <w:r w:rsidRPr="00365D2F">
        <w:rPr>
          <w:rFonts w:ascii="Times New Roman" w:eastAsia="Times New Roman" w:hAnsi="Times New Roman" w:cs="Times New Roman"/>
          <w:b/>
          <w:color w:val="222222"/>
          <w:sz w:val="32"/>
          <w:szCs w:val="32"/>
          <w:lang w:val="en"/>
        </w:rPr>
        <w:br/>
      </w:r>
      <w:r w:rsidRPr="00365D2F">
        <w:rPr>
          <w:rFonts w:ascii="Times New Roman" w:eastAsia="Times New Roman" w:hAnsi="Times New Roman" w:cs="Times New Roman"/>
          <w:b/>
          <w:bCs/>
          <w:color w:val="222222"/>
          <w:sz w:val="32"/>
          <w:szCs w:val="32"/>
          <w:lang w:val="en"/>
        </w:rPr>
        <w:t>(Individual Report)</w:t>
      </w:r>
    </w:p>
    <w:p w14:paraId="749D1287" w14:textId="77777777" w:rsidR="000F5F54" w:rsidRDefault="000F5F54" w:rsidP="000F5F54">
      <w:pPr>
        <w:spacing w:before="240" w:after="240" w:line="240" w:lineRule="auto"/>
        <w:jc w:val="center"/>
        <w:rPr>
          <w:rFonts w:ascii="Times New Roman" w:eastAsia="Times New Roman" w:hAnsi="Times New Roman" w:cs="Times New Roman"/>
          <w:b/>
          <w:bCs/>
          <w:color w:val="222222"/>
          <w:sz w:val="48"/>
          <w:szCs w:val="48"/>
          <w:lang w:val="en"/>
        </w:rPr>
      </w:pPr>
    </w:p>
    <w:p w14:paraId="2B463021" w14:textId="77777777" w:rsidR="0009276C" w:rsidRDefault="0009276C" w:rsidP="000F5F54">
      <w:pPr>
        <w:spacing w:before="240" w:after="240" w:line="240" w:lineRule="auto"/>
        <w:jc w:val="center"/>
        <w:rPr>
          <w:rFonts w:ascii="Times New Roman" w:eastAsia="Times New Roman" w:hAnsi="Times New Roman" w:cs="Times New Roman"/>
          <w:b/>
          <w:bCs/>
          <w:color w:val="222222"/>
          <w:sz w:val="48"/>
          <w:szCs w:val="48"/>
          <w:lang w:val="en"/>
        </w:rPr>
      </w:pPr>
    </w:p>
    <w:p w14:paraId="2D266A29" w14:textId="77777777" w:rsidR="0009276C" w:rsidRDefault="0009276C" w:rsidP="000F5F54">
      <w:pPr>
        <w:spacing w:before="240" w:after="240" w:line="240" w:lineRule="auto"/>
        <w:jc w:val="center"/>
        <w:rPr>
          <w:rFonts w:ascii="Times New Roman" w:eastAsia="Times New Roman" w:hAnsi="Times New Roman" w:cs="Times New Roman"/>
          <w:b/>
          <w:bCs/>
          <w:color w:val="222222"/>
          <w:sz w:val="48"/>
          <w:szCs w:val="48"/>
          <w:lang w:val="en"/>
        </w:rPr>
      </w:pPr>
    </w:p>
    <w:p w14:paraId="240CAD90" w14:textId="77777777" w:rsidR="0009276C" w:rsidRDefault="0009276C" w:rsidP="000F5F54">
      <w:pPr>
        <w:spacing w:before="240" w:after="240" w:line="240" w:lineRule="auto"/>
        <w:jc w:val="center"/>
        <w:rPr>
          <w:rFonts w:ascii="Times New Roman" w:eastAsia="Times New Roman" w:hAnsi="Times New Roman" w:cs="Times New Roman"/>
          <w:b/>
          <w:bCs/>
          <w:color w:val="222222"/>
          <w:sz w:val="48"/>
          <w:szCs w:val="48"/>
          <w:lang w:val="en"/>
        </w:rPr>
      </w:pPr>
    </w:p>
    <w:p w14:paraId="6821E185" w14:textId="77777777" w:rsidR="0009276C" w:rsidRPr="00365D2F" w:rsidRDefault="0009276C" w:rsidP="000F5F54">
      <w:pPr>
        <w:spacing w:before="240" w:after="240" w:line="240" w:lineRule="auto"/>
        <w:jc w:val="center"/>
        <w:rPr>
          <w:rFonts w:ascii="Times New Roman" w:eastAsia="Times New Roman" w:hAnsi="Times New Roman" w:cs="Times New Roman"/>
          <w:b/>
          <w:bCs/>
          <w:color w:val="222222"/>
          <w:sz w:val="48"/>
          <w:szCs w:val="48"/>
          <w:lang w:val="en"/>
        </w:rPr>
      </w:pPr>
    </w:p>
    <w:p w14:paraId="48DCBC08" w14:textId="77777777" w:rsidR="000F5F54" w:rsidRPr="00365D2F" w:rsidRDefault="000F5F54" w:rsidP="000F5F54">
      <w:pPr>
        <w:spacing w:before="240" w:after="240" w:line="240" w:lineRule="auto"/>
        <w:jc w:val="center"/>
        <w:rPr>
          <w:rFonts w:ascii="Times New Roman" w:eastAsia="Times New Roman" w:hAnsi="Times New Roman" w:cs="Times New Roman"/>
          <w:b/>
          <w:bCs/>
          <w:color w:val="222222"/>
          <w:sz w:val="48"/>
          <w:szCs w:val="48"/>
          <w:lang w:val="en"/>
        </w:rPr>
      </w:pPr>
    </w:p>
    <w:p w14:paraId="57265A8B" w14:textId="77777777" w:rsidR="000F5F54" w:rsidRPr="00365D2F" w:rsidRDefault="000F5F54" w:rsidP="000F5F54">
      <w:pPr>
        <w:spacing w:before="240" w:after="107"/>
        <w:ind w:right="62"/>
        <w:jc w:val="center"/>
        <w:rPr>
          <w:rFonts w:ascii="Times New Roman" w:eastAsia="Times New Roman" w:hAnsi="Times New Roman" w:cs="Times New Roman"/>
          <w:color w:val="222222"/>
          <w:sz w:val="24"/>
          <w:szCs w:val="24"/>
          <w:lang w:val="en"/>
        </w:rPr>
      </w:pPr>
      <w:r w:rsidRPr="00365D2F">
        <w:rPr>
          <w:rFonts w:ascii="Times New Roman" w:eastAsia="Times New Roman" w:hAnsi="Times New Roman" w:cs="Times New Roman"/>
          <w:b/>
          <w:color w:val="222222"/>
          <w:sz w:val="24"/>
          <w:szCs w:val="24"/>
          <w:lang w:val="en"/>
        </w:rPr>
        <w:t>Stefan Vasilev Zamfirov</w:t>
      </w:r>
    </w:p>
    <w:p w14:paraId="756C65F4" w14:textId="77777777" w:rsidR="000F5F54" w:rsidRPr="00365D2F" w:rsidRDefault="000F5F54" w:rsidP="000F5F54">
      <w:pPr>
        <w:spacing w:before="240" w:after="107"/>
        <w:ind w:right="73"/>
        <w:jc w:val="center"/>
        <w:rPr>
          <w:rFonts w:ascii="Times New Roman" w:eastAsia="Times New Roman" w:hAnsi="Times New Roman" w:cs="Times New Roman"/>
          <w:color w:val="222222"/>
          <w:sz w:val="24"/>
          <w:szCs w:val="24"/>
          <w:lang w:val="en"/>
        </w:rPr>
      </w:pPr>
      <w:r w:rsidRPr="00365D2F">
        <w:rPr>
          <w:rFonts w:ascii="Times New Roman" w:eastAsia="Times New Roman" w:hAnsi="Times New Roman" w:cs="Times New Roman"/>
          <w:color w:val="222222"/>
          <w:sz w:val="24"/>
          <w:szCs w:val="24"/>
          <w:lang w:val="en"/>
        </w:rPr>
        <w:t xml:space="preserve">University of Wales Trinity Saint David, London Campus,  </w:t>
      </w:r>
    </w:p>
    <w:p w14:paraId="0BBCA9F5" w14:textId="530CEB1E" w:rsidR="00ED2242" w:rsidRPr="003B1734" w:rsidRDefault="000F5F54" w:rsidP="003B1734">
      <w:pPr>
        <w:spacing w:before="240" w:after="0" w:line="358" w:lineRule="auto"/>
        <w:jc w:val="center"/>
        <w:rPr>
          <w:rFonts w:ascii="Times New Roman" w:eastAsia="Times New Roman" w:hAnsi="Times New Roman" w:cs="Times New Roman"/>
          <w:color w:val="222222"/>
          <w:sz w:val="24"/>
          <w:szCs w:val="24"/>
          <w:lang w:val="en"/>
        </w:rPr>
      </w:pPr>
      <w:r w:rsidRPr="00365D2F">
        <w:rPr>
          <w:rFonts w:ascii="Times New Roman" w:eastAsia="Times New Roman" w:hAnsi="Times New Roman" w:cs="Times New Roman"/>
          <w:color w:val="222222"/>
          <w:sz w:val="24"/>
          <w:szCs w:val="24"/>
          <w:lang w:val="en"/>
        </w:rPr>
        <w:t>BA Business and Management, London, United Kingdom</w:t>
      </w:r>
      <w:r w:rsidRPr="00365D2F">
        <w:rPr>
          <w:rFonts w:ascii="Times New Roman" w:eastAsia="Times New Roman" w:hAnsi="Times New Roman" w:cs="Times New Roman"/>
          <w:color w:val="222222"/>
          <w:sz w:val="24"/>
          <w:szCs w:val="24"/>
          <w:lang w:val="en"/>
        </w:rPr>
        <w:br/>
        <w:t xml:space="preserve"> 2024063@student.uwtsd.ac.uk</w:t>
      </w:r>
    </w:p>
    <w:sdt>
      <w:sdtPr>
        <w:rPr>
          <w:rFonts w:asciiTheme="minorHAnsi" w:eastAsiaTheme="minorHAnsi" w:hAnsiTheme="minorHAnsi" w:cstheme="minorBidi"/>
          <w:color w:val="auto"/>
          <w:kern w:val="2"/>
          <w:sz w:val="22"/>
          <w:szCs w:val="22"/>
          <w:lang w:val="en-GB"/>
          <w14:ligatures w14:val="standardContextual"/>
        </w:rPr>
        <w:id w:val="-1263446743"/>
        <w:docPartObj>
          <w:docPartGallery w:val="Table of Contents"/>
          <w:docPartUnique/>
        </w:docPartObj>
      </w:sdtPr>
      <w:sdtEndPr>
        <w:rPr>
          <w:b/>
          <w:bCs/>
          <w:noProof/>
        </w:rPr>
      </w:sdtEndPr>
      <w:sdtContent>
        <w:p w14:paraId="78E89800" w14:textId="2C801CCA" w:rsidR="00ED2242" w:rsidRDefault="00ED2242">
          <w:pPr>
            <w:pStyle w:val="TOCHeading"/>
          </w:pPr>
          <w:r>
            <w:t>Contents</w:t>
          </w:r>
        </w:p>
        <w:p w14:paraId="667C6004" w14:textId="3AC29EBC" w:rsidR="001D2BD2" w:rsidRDefault="00ED2242">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43445849" w:history="1">
            <w:r w:rsidR="001D2BD2" w:rsidRPr="0007689F">
              <w:rPr>
                <w:rStyle w:val="Hyperlink"/>
                <w:rFonts w:ascii="Times New Roman" w:hAnsi="Times New Roman" w:cs="Times New Roman"/>
                <w:noProof/>
              </w:rPr>
              <w:t>Case study overview</w:t>
            </w:r>
            <w:r w:rsidR="001D2BD2">
              <w:rPr>
                <w:noProof/>
                <w:webHidden/>
              </w:rPr>
              <w:tab/>
            </w:r>
            <w:r w:rsidR="001D2BD2">
              <w:rPr>
                <w:noProof/>
                <w:webHidden/>
              </w:rPr>
              <w:fldChar w:fldCharType="begin"/>
            </w:r>
            <w:r w:rsidR="001D2BD2">
              <w:rPr>
                <w:noProof/>
                <w:webHidden/>
              </w:rPr>
              <w:instrText xml:space="preserve"> PAGEREF _Toc143445849 \h </w:instrText>
            </w:r>
            <w:r w:rsidR="001D2BD2">
              <w:rPr>
                <w:noProof/>
                <w:webHidden/>
              </w:rPr>
            </w:r>
            <w:r w:rsidR="001D2BD2">
              <w:rPr>
                <w:noProof/>
                <w:webHidden/>
              </w:rPr>
              <w:fldChar w:fldCharType="separate"/>
            </w:r>
            <w:r w:rsidR="001D2BD2">
              <w:rPr>
                <w:noProof/>
                <w:webHidden/>
              </w:rPr>
              <w:t>3</w:t>
            </w:r>
            <w:r w:rsidR="001D2BD2">
              <w:rPr>
                <w:noProof/>
                <w:webHidden/>
              </w:rPr>
              <w:fldChar w:fldCharType="end"/>
            </w:r>
          </w:hyperlink>
        </w:p>
        <w:p w14:paraId="4C7C7516" w14:textId="5C2B1131" w:rsidR="001D2BD2" w:rsidRDefault="001D2BD2">
          <w:pPr>
            <w:pStyle w:val="TOC1"/>
            <w:tabs>
              <w:tab w:val="right" w:leader="dot" w:pos="9016"/>
            </w:tabs>
            <w:rPr>
              <w:rFonts w:eastAsiaTheme="minorEastAsia"/>
              <w:noProof/>
              <w:lang w:eastAsia="en-GB"/>
            </w:rPr>
          </w:pPr>
          <w:hyperlink w:anchor="_Toc143445850" w:history="1">
            <w:r w:rsidRPr="0007689F">
              <w:rPr>
                <w:rStyle w:val="Hyperlink"/>
                <w:rFonts w:ascii="Times New Roman" w:hAnsi="Times New Roman" w:cs="Times New Roman"/>
                <w:noProof/>
              </w:rPr>
              <w:t>5 Business strategies used by VW.</w:t>
            </w:r>
            <w:r>
              <w:rPr>
                <w:noProof/>
                <w:webHidden/>
              </w:rPr>
              <w:tab/>
            </w:r>
            <w:r>
              <w:rPr>
                <w:noProof/>
                <w:webHidden/>
              </w:rPr>
              <w:fldChar w:fldCharType="begin"/>
            </w:r>
            <w:r>
              <w:rPr>
                <w:noProof/>
                <w:webHidden/>
              </w:rPr>
              <w:instrText xml:space="preserve"> PAGEREF _Toc143445850 \h </w:instrText>
            </w:r>
            <w:r>
              <w:rPr>
                <w:noProof/>
                <w:webHidden/>
              </w:rPr>
            </w:r>
            <w:r>
              <w:rPr>
                <w:noProof/>
                <w:webHidden/>
              </w:rPr>
              <w:fldChar w:fldCharType="separate"/>
            </w:r>
            <w:r>
              <w:rPr>
                <w:noProof/>
                <w:webHidden/>
              </w:rPr>
              <w:t>3</w:t>
            </w:r>
            <w:r>
              <w:rPr>
                <w:noProof/>
                <w:webHidden/>
              </w:rPr>
              <w:fldChar w:fldCharType="end"/>
            </w:r>
          </w:hyperlink>
        </w:p>
        <w:p w14:paraId="5DA49B97" w14:textId="31103FE7" w:rsidR="001D2BD2" w:rsidRDefault="001D2BD2">
          <w:pPr>
            <w:pStyle w:val="TOC1"/>
            <w:tabs>
              <w:tab w:val="right" w:leader="dot" w:pos="9016"/>
            </w:tabs>
            <w:rPr>
              <w:rFonts w:eastAsiaTheme="minorEastAsia"/>
              <w:noProof/>
              <w:lang w:eastAsia="en-GB"/>
            </w:rPr>
          </w:pPr>
          <w:hyperlink w:anchor="_Toc143445851" w:history="1">
            <w:r w:rsidRPr="0007689F">
              <w:rPr>
                <w:rStyle w:val="Hyperlink"/>
                <w:rFonts w:ascii="Times New Roman" w:hAnsi="Times New Roman" w:cs="Times New Roman"/>
                <w:noProof/>
              </w:rPr>
              <w:t>Resources and capabilities of VW over the past five years.</w:t>
            </w:r>
            <w:r>
              <w:rPr>
                <w:noProof/>
                <w:webHidden/>
              </w:rPr>
              <w:tab/>
            </w:r>
            <w:r>
              <w:rPr>
                <w:noProof/>
                <w:webHidden/>
              </w:rPr>
              <w:fldChar w:fldCharType="begin"/>
            </w:r>
            <w:r>
              <w:rPr>
                <w:noProof/>
                <w:webHidden/>
              </w:rPr>
              <w:instrText xml:space="preserve"> PAGEREF _Toc143445851 \h </w:instrText>
            </w:r>
            <w:r>
              <w:rPr>
                <w:noProof/>
                <w:webHidden/>
              </w:rPr>
            </w:r>
            <w:r>
              <w:rPr>
                <w:noProof/>
                <w:webHidden/>
              </w:rPr>
              <w:fldChar w:fldCharType="separate"/>
            </w:r>
            <w:r>
              <w:rPr>
                <w:noProof/>
                <w:webHidden/>
              </w:rPr>
              <w:t>5</w:t>
            </w:r>
            <w:r>
              <w:rPr>
                <w:noProof/>
                <w:webHidden/>
              </w:rPr>
              <w:fldChar w:fldCharType="end"/>
            </w:r>
          </w:hyperlink>
        </w:p>
        <w:p w14:paraId="0EF1DE74" w14:textId="7AAAD4D5" w:rsidR="001D2BD2" w:rsidRDefault="001D2BD2">
          <w:pPr>
            <w:pStyle w:val="TOC1"/>
            <w:tabs>
              <w:tab w:val="right" w:leader="dot" w:pos="9016"/>
            </w:tabs>
            <w:rPr>
              <w:rFonts w:eastAsiaTheme="minorEastAsia"/>
              <w:noProof/>
              <w:lang w:eastAsia="en-GB"/>
            </w:rPr>
          </w:pPr>
          <w:hyperlink w:anchor="_Toc143445852" w:history="1">
            <w:r w:rsidRPr="0007689F">
              <w:rPr>
                <w:rStyle w:val="Hyperlink"/>
                <w:rFonts w:ascii="Times New Roman" w:hAnsi="Times New Roman" w:cs="Times New Roman"/>
                <w:noProof/>
              </w:rPr>
              <w:t>Becoming more competitive while considering sustainability and the environment.</w:t>
            </w:r>
            <w:r>
              <w:rPr>
                <w:noProof/>
                <w:webHidden/>
              </w:rPr>
              <w:tab/>
            </w:r>
            <w:r>
              <w:rPr>
                <w:noProof/>
                <w:webHidden/>
              </w:rPr>
              <w:fldChar w:fldCharType="begin"/>
            </w:r>
            <w:r>
              <w:rPr>
                <w:noProof/>
                <w:webHidden/>
              </w:rPr>
              <w:instrText xml:space="preserve"> PAGEREF _Toc143445852 \h </w:instrText>
            </w:r>
            <w:r>
              <w:rPr>
                <w:noProof/>
                <w:webHidden/>
              </w:rPr>
            </w:r>
            <w:r>
              <w:rPr>
                <w:noProof/>
                <w:webHidden/>
              </w:rPr>
              <w:fldChar w:fldCharType="separate"/>
            </w:r>
            <w:r>
              <w:rPr>
                <w:noProof/>
                <w:webHidden/>
              </w:rPr>
              <w:t>6</w:t>
            </w:r>
            <w:r>
              <w:rPr>
                <w:noProof/>
                <w:webHidden/>
              </w:rPr>
              <w:fldChar w:fldCharType="end"/>
            </w:r>
          </w:hyperlink>
        </w:p>
        <w:p w14:paraId="6FEFBF83" w14:textId="06E766E2" w:rsidR="001D2BD2" w:rsidRDefault="001D2BD2">
          <w:pPr>
            <w:pStyle w:val="TOC1"/>
            <w:tabs>
              <w:tab w:val="right" w:leader="dot" w:pos="9016"/>
            </w:tabs>
            <w:rPr>
              <w:rFonts w:eastAsiaTheme="minorEastAsia"/>
              <w:noProof/>
              <w:lang w:eastAsia="en-GB"/>
            </w:rPr>
          </w:pPr>
          <w:hyperlink w:anchor="_Toc143445853" w:history="1">
            <w:r w:rsidRPr="0007689F">
              <w:rPr>
                <w:rStyle w:val="Hyperlink"/>
                <w:rFonts w:ascii="Times New Roman" w:hAnsi="Times New Roman" w:cs="Times New Roman"/>
                <w:noProof/>
              </w:rPr>
              <w:t>Future recommendations and ways of implementation.</w:t>
            </w:r>
            <w:r>
              <w:rPr>
                <w:noProof/>
                <w:webHidden/>
              </w:rPr>
              <w:tab/>
            </w:r>
            <w:r>
              <w:rPr>
                <w:noProof/>
                <w:webHidden/>
              </w:rPr>
              <w:fldChar w:fldCharType="begin"/>
            </w:r>
            <w:r>
              <w:rPr>
                <w:noProof/>
                <w:webHidden/>
              </w:rPr>
              <w:instrText xml:space="preserve"> PAGEREF _Toc143445853 \h </w:instrText>
            </w:r>
            <w:r>
              <w:rPr>
                <w:noProof/>
                <w:webHidden/>
              </w:rPr>
            </w:r>
            <w:r>
              <w:rPr>
                <w:noProof/>
                <w:webHidden/>
              </w:rPr>
              <w:fldChar w:fldCharType="separate"/>
            </w:r>
            <w:r>
              <w:rPr>
                <w:noProof/>
                <w:webHidden/>
              </w:rPr>
              <w:t>8</w:t>
            </w:r>
            <w:r>
              <w:rPr>
                <w:noProof/>
                <w:webHidden/>
              </w:rPr>
              <w:fldChar w:fldCharType="end"/>
            </w:r>
          </w:hyperlink>
        </w:p>
        <w:p w14:paraId="5B92E758" w14:textId="5CE8E8FB" w:rsidR="001D2BD2" w:rsidRDefault="001D2BD2">
          <w:pPr>
            <w:pStyle w:val="TOC1"/>
            <w:tabs>
              <w:tab w:val="right" w:leader="dot" w:pos="9016"/>
            </w:tabs>
            <w:rPr>
              <w:rFonts w:eastAsiaTheme="minorEastAsia"/>
              <w:noProof/>
              <w:lang w:eastAsia="en-GB"/>
            </w:rPr>
          </w:pPr>
          <w:hyperlink w:anchor="_Toc143445854" w:history="1">
            <w:r w:rsidRPr="0007689F">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_Toc143445854 \h </w:instrText>
            </w:r>
            <w:r>
              <w:rPr>
                <w:noProof/>
                <w:webHidden/>
              </w:rPr>
            </w:r>
            <w:r>
              <w:rPr>
                <w:noProof/>
                <w:webHidden/>
              </w:rPr>
              <w:fldChar w:fldCharType="separate"/>
            </w:r>
            <w:r>
              <w:rPr>
                <w:noProof/>
                <w:webHidden/>
              </w:rPr>
              <w:t>10</w:t>
            </w:r>
            <w:r>
              <w:rPr>
                <w:noProof/>
                <w:webHidden/>
              </w:rPr>
              <w:fldChar w:fldCharType="end"/>
            </w:r>
          </w:hyperlink>
        </w:p>
        <w:p w14:paraId="2DC20465" w14:textId="3B590109" w:rsidR="001D2BD2" w:rsidRDefault="001D2BD2">
          <w:pPr>
            <w:pStyle w:val="TOC1"/>
            <w:tabs>
              <w:tab w:val="right" w:leader="dot" w:pos="9016"/>
            </w:tabs>
            <w:rPr>
              <w:rFonts w:eastAsiaTheme="minorEastAsia"/>
              <w:noProof/>
              <w:lang w:eastAsia="en-GB"/>
            </w:rPr>
          </w:pPr>
          <w:hyperlink w:anchor="_Toc143445855" w:history="1">
            <w:r w:rsidRPr="0007689F">
              <w:rPr>
                <w:rStyle w:val="Hyperlink"/>
                <w:noProof/>
              </w:rPr>
              <w:t>References</w:t>
            </w:r>
            <w:r>
              <w:rPr>
                <w:noProof/>
                <w:webHidden/>
              </w:rPr>
              <w:tab/>
            </w:r>
            <w:r>
              <w:rPr>
                <w:noProof/>
                <w:webHidden/>
              </w:rPr>
              <w:fldChar w:fldCharType="begin"/>
            </w:r>
            <w:r>
              <w:rPr>
                <w:noProof/>
                <w:webHidden/>
              </w:rPr>
              <w:instrText xml:space="preserve"> PAGEREF _Toc143445855 \h </w:instrText>
            </w:r>
            <w:r>
              <w:rPr>
                <w:noProof/>
                <w:webHidden/>
              </w:rPr>
            </w:r>
            <w:r>
              <w:rPr>
                <w:noProof/>
                <w:webHidden/>
              </w:rPr>
              <w:fldChar w:fldCharType="separate"/>
            </w:r>
            <w:r>
              <w:rPr>
                <w:noProof/>
                <w:webHidden/>
              </w:rPr>
              <w:t>11</w:t>
            </w:r>
            <w:r>
              <w:rPr>
                <w:noProof/>
                <w:webHidden/>
              </w:rPr>
              <w:fldChar w:fldCharType="end"/>
            </w:r>
          </w:hyperlink>
        </w:p>
        <w:p w14:paraId="072F5FFA" w14:textId="26C43753" w:rsidR="001D2BD2" w:rsidRDefault="001D2BD2">
          <w:pPr>
            <w:pStyle w:val="TOC1"/>
            <w:tabs>
              <w:tab w:val="right" w:leader="dot" w:pos="9016"/>
            </w:tabs>
            <w:rPr>
              <w:rFonts w:eastAsiaTheme="minorEastAsia"/>
              <w:noProof/>
              <w:lang w:eastAsia="en-GB"/>
            </w:rPr>
          </w:pPr>
          <w:hyperlink w:anchor="_Toc143445856" w:history="1">
            <w:r w:rsidRPr="0007689F">
              <w:rPr>
                <w:rStyle w:val="Hyperlink"/>
                <w:rFonts w:ascii="Times New Roman" w:hAnsi="Times New Roman" w:cs="Times New Roman"/>
                <w:noProof/>
              </w:rPr>
              <w:t>APPENDIX</w:t>
            </w:r>
            <w:r>
              <w:rPr>
                <w:noProof/>
                <w:webHidden/>
              </w:rPr>
              <w:tab/>
            </w:r>
            <w:r>
              <w:rPr>
                <w:noProof/>
                <w:webHidden/>
              </w:rPr>
              <w:fldChar w:fldCharType="begin"/>
            </w:r>
            <w:r>
              <w:rPr>
                <w:noProof/>
                <w:webHidden/>
              </w:rPr>
              <w:instrText xml:space="preserve"> PAGEREF _Toc143445856 \h </w:instrText>
            </w:r>
            <w:r>
              <w:rPr>
                <w:noProof/>
                <w:webHidden/>
              </w:rPr>
            </w:r>
            <w:r>
              <w:rPr>
                <w:noProof/>
                <w:webHidden/>
              </w:rPr>
              <w:fldChar w:fldCharType="separate"/>
            </w:r>
            <w:r>
              <w:rPr>
                <w:noProof/>
                <w:webHidden/>
              </w:rPr>
              <w:t>12</w:t>
            </w:r>
            <w:r>
              <w:rPr>
                <w:noProof/>
                <w:webHidden/>
              </w:rPr>
              <w:fldChar w:fldCharType="end"/>
            </w:r>
          </w:hyperlink>
        </w:p>
        <w:p w14:paraId="3F819FA9" w14:textId="14092398" w:rsidR="001D2BD2" w:rsidRDefault="001D2BD2">
          <w:pPr>
            <w:pStyle w:val="TOC2"/>
            <w:tabs>
              <w:tab w:val="right" w:leader="dot" w:pos="9016"/>
            </w:tabs>
            <w:rPr>
              <w:rFonts w:eastAsiaTheme="minorEastAsia"/>
              <w:noProof/>
              <w:lang w:eastAsia="en-GB"/>
            </w:rPr>
          </w:pPr>
          <w:hyperlink w:anchor="_Toc143445857" w:history="1">
            <w:r w:rsidRPr="0007689F">
              <w:rPr>
                <w:rStyle w:val="Hyperlink"/>
                <w:rFonts w:ascii="Times New Roman" w:hAnsi="Times New Roman" w:cs="Times New Roman"/>
                <w:noProof/>
              </w:rPr>
              <w:t>SWOT Analysis of Volkswagen (VW):</w:t>
            </w:r>
            <w:r>
              <w:rPr>
                <w:noProof/>
                <w:webHidden/>
              </w:rPr>
              <w:tab/>
            </w:r>
            <w:r>
              <w:rPr>
                <w:noProof/>
                <w:webHidden/>
              </w:rPr>
              <w:fldChar w:fldCharType="begin"/>
            </w:r>
            <w:r>
              <w:rPr>
                <w:noProof/>
                <w:webHidden/>
              </w:rPr>
              <w:instrText xml:space="preserve"> PAGEREF _Toc143445857 \h </w:instrText>
            </w:r>
            <w:r>
              <w:rPr>
                <w:noProof/>
                <w:webHidden/>
              </w:rPr>
            </w:r>
            <w:r>
              <w:rPr>
                <w:noProof/>
                <w:webHidden/>
              </w:rPr>
              <w:fldChar w:fldCharType="separate"/>
            </w:r>
            <w:r>
              <w:rPr>
                <w:noProof/>
                <w:webHidden/>
              </w:rPr>
              <w:t>12</w:t>
            </w:r>
            <w:r>
              <w:rPr>
                <w:noProof/>
                <w:webHidden/>
              </w:rPr>
              <w:fldChar w:fldCharType="end"/>
            </w:r>
          </w:hyperlink>
        </w:p>
        <w:p w14:paraId="6AD6E5D1" w14:textId="5A83B114" w:rsidR="001D2BD2" w:rsidRDefault="001D2BD2">
          <w:pPr>
            <w:pStyle w:val="TOC2"/>
            <w:tabs>
              <w:tab w:val="right" w:leader="dot" w:pos="9016"/>
            </w:tabs>
            <w:rPr>
              <w:rFonts w:eastAsiaTheme="minorEastAsia"/>
              <w:noProof/>
              <w:lang w:eastAsia="en-GB"/>
            </w:rPr>
          </w:pPr>
          <w:hyperlink w:anchor="_Toc143445858" w:history="1">
            <w:r w:rsidRPr="0007689F">
              <w:rPr>
                <w:rStyle w:val="Hyperlink"/>
                <w:rFonts w:ascii="Times New Roman" w:hAnsi="Times New Roman" w:cs="Times New Roman"/>
                <w:noProof/>
              </w:rPr>
              <w:t>PESTEL Analysis of Volkswagen (VW):</w:t>
            </w:r>
            <w:r>
              <w:rPr>
                <w:noProof/>
                <w:webHidden/>
              </w:rPr>
              <w:tab/>
            </w:r>
            <w:r>
              <w:rPr>
                <w:noProof/>
                <w:webHidden/>
              </w:rPr>
              <w:fldChar w:fldCharType="begin"/>
            </w:r>
            <w:r>
              <w:rPr>
                <w:noProof/>
                <w:webHidden/>
              </w:rPr>
              <w:instrText xml:space="preserve"> PAGEREF _Toc143445858 \h </w:instrText>
            </w:r>
            <w:r>
              <w:rPr>
                <w:noProof/>
                <w:webHidden/>
              </w:rPr>
            </w:r>
            <w:r>
              <w:rPr>
                <w:noProof/>
                <w:webHidden/>
              </w:rPr>
              <w:fldChar w:fldCharType="separate"/>
            </w:r>
            <w:r>
              <w:rPr>
                <w:noProof/>
                <w:webHidden/>
              </w:rPr>
              <w:t>13</w:t>
            </w:r>
            <w:r>
              <w:rPr>
                <w:noProof/>
                <w:webHidden/>
              </w:rPr>
              <w:fldChar w:fldCharType="end"/>
            </w:r>
          </w:hyperlink>
        </w:p>
        <w:p w14:paraId="513B7172" w14:textId="10DA453B" w:rsidR="001D2BD2" w:rsidRDefault="001D2BD2">
          <w:pPr>
            <w:pStyle w:val="TOC2"/>
            <w:tabs>
              <w:tab w:val="right" w:leader="dot" w:pos="9016"/>
            </w:tabs>
            <w:rPr>
              <w:rFonts w:eastAsiaTheme="minorEastAsia"/>
              <w:noProof/>
              <w:lang w:eastAsia="en-GB"/>
            </w:rPr>
          </w:pPr>
          <w:hyperlink w:anchor="_Toc143445859" w:history="1">
            <w:r w:rsidRPr="0007689F">
              <w:rPr>
                <w:rStyle w:val="Hyperlink"/>
                <w:rFonts w:ascii="Times New Roman" w:hAnsi="Times New Roman" w:cs="Times New Roman"/>
                <w:noProof/>
              </w:rPr>
              <w:t>Porter's Five Forces Analysis for Volkswagen (VW):</w:t>
            </w:r>
            <w:r>
              <w:rPr>
                <w:noProof/>
                <w:webHidden/>
              </w:rPr>
              <w:tab/>
            </w:r>
            <w:r>
              <w:rPr>
                <w:noProof/>
                <w:webHidden/>
              </w:rPr>
              <w:fldChar w:fldCharType="begin"/>
            </w:r>
            <w:r>
              <w:rPr>
                <w:noProof/>
                <w:webHidden/>
              </w:rPr>
              <w:instrText xml:space="preserve"> PAGEREF _Toc143445859 \h </w:instrText>
            </w:r>
            <w:r>
              <w:rPr>
                <w:noProof/>
                <w:webHidden/>
              </w:rPr>
            </w:r>
            <w:r>
              <w:rPr>
                <w:noProof/>
                <w:webHidden/>
              </w:rPr>
              <w:fldChar w:fldCharType="separate"/>
            </w:r>
            <w:r>
              <w:rPr>
                <w:noProof/>
                <w:webHidden/>
              </w:rPr>
              <w:t>14</w:t>
            </w:r>
            <w:r>
              <w:rPr>
                <w:noProof/>
                <w:webHidden/>
              </w:rPr>
              <w:fldChar w:fldCharType="end"/>
            </w:r>
          </w:hyperlink>
        </w:p>
        <w:p w14:paraId="0E1C2912" w14:textId="707BF941" w:rsidR="00ED2242" w:rsidRDefault="00ED2242">
          <w:r>
            <w:rPr>
              <w:b/>
              <w:bCs/>
              <w:noProof/>
            </w:rPr>
            <w:fldChar w:fldCharType="end"/>
          </w:r>
        </w:p>
      </w:sdtContent>
    </w:sdt>
    <w:p w14:paraId="6AC27BB0" w14:textId="77777777" w:rsidR="00ED2242" w:rsidRDefault="00ED2242"/>
    <w:p w14:paraId="4A60BF59" w14:textId="77777777" w:rsidR="00ED2242" w:rsidRDefault="00ED2242"/>
    <w:p w14:paraId="2BACC547" w14:textId="77777777" w:rsidR="00ED2242" w:rsidRDefault="00ED2242"/>
    <w:p w14:paraId="3FACCD0B" w14:textId="77777777" w:rsidR="00ED2242" w:rsidRDefault="00ED2242"/>
    <w:p w14:paraId="1D4524EA" w14:textId="77777777" w:rsidR="00ED2242" w:rsidRDefault="00ED2242"/>
    <w:p w14:paraId="7723CB0F" w14:textId="77777777" w:rsidR="00ED2242" w:rsidRDefault="00ED2242"/>
    <w:p w14:paraId="1E0F0075" w14:textId="77777777" w:rsidR="00ED2242" w:rsidRDefault="00ED2242"/>
    <w:p w14:paraId="238246A3" w14:textId="77777777" w:rsidR="00ED2242" w:rsidRDefault="00ED2242"/>
    <w:p w14:paraId="440A4615" w14:textId="77777777" w:rsidR="00ED2242" w:rsidRDefault="00ED2242"/>
    <w:p w14:paraId="0E08696E" w14:textId="77777777" w:rsidR="00ED2242" w:rsidRDefault="00ED2242"/>
    <w:p w14:paraId="5B01FC29" w14:textId="77777777" w:rsidR="00ED2242" w:rsidRDefault="00ED2242"/>
    <w:p w14:paraId="334F951B" w14:textId="77777777" w:rsidR="00ED2242" w:rsidRDefault="00ED2242"/>
    <w:p w14:paraId="2795E20C" w14:textId="77777777" w:rsidR="00ED2242" w:rsidRDefault="00ED2242"/>
    <w:p w14:paraId="74E40998" w14:textId="77777777" w:rsidR="00ED2242" w:rsidRDefault="00ED2242"/>
    <w:p w14:paraId="1FEBD642" w14:textId="77777777" w:rsidR="00ED2242" w:rsidRDefault="00ED2242"/>
    <w:p w14:paraId="27446E04" w14:textId="77777777" w:rsidR="00ED2242" w:rsidRDefault="00ED2242"/>
    <w:p w14:paraId="589E83B2" w14:textId="77777777" w:rsidR="00ED2242" w:rsidRDefault="00ED2242"/>
    <w:p w14:paraId="2F15A954" w14:textId="77777777" w:rsidR="00ED2242" w:rsidRDefault="00ED2242"/>
    <w:p w14:paraId="24D60B6C" w14:textId="77777777" w:rsidR="00ED2242" w:rsidRDefault="00ED2242"/>
    <w:p w14:paraId="655FD4C9" w14:textId="4FEDD5A0" w:rsidR="00ED2242" w:rsidRDefault="00ED2242" w:rsidP="00ED2242">
      <w:pPr>
        <w:pStyle w:val="Heading1"/>
        <w:rPr>
          <w:rFonts w:ascii="Times New Roman" w:hAnsi="Times New Roman" w:cs="Times New Roman"/>
          <w:sz w:val="40"/>
          <w:szCs w:val="40"/>
        </w:rPr>
      </w:pPr>
      <w:bookmarkStart w:id="0" w:name="_Toc143445849"/>
      <w:r w:rsidRPr="00D86FE8">
        <w:rPr>
          <w:rFonts w:ascii="Times New Roman" w:hAnsi="Times New Roman" w:cs="Times New Roman"/>
          <w:sz w:val="40"/>
          <w:szCs w:val="40"/>
        </w:rPr>
        <w:lastRenderedPageBreak/>
        <w:t>Case study overview</w:t>
      </w:r>
      <w:bookmarkEnd w:id="0"/>
    </w:p>
    <w:p w14:paraId="0BA9FF8D" w14:textId="4DA6D97C" w:rsidR="00CD50FF" w:rsidRDefault="00CD50FF" w:rsidP="00CD50FF">
      <w:pPr>
        <w:rPr>
          <w:rFonts w:ascii="Times New Roman" w:hAnsi="Times New Roman" w:cs="Times New Roman"/>
          <w:sz w:val="26"/>
          <w:szCs w:val="26"/>
        </w:rPr>
      </w:pPr>
      <w:r w:rsidRPr="00CD50FF">
        <w:rPr>
          <w:rFonts w:ascii="Times New Roman" w:hAnsi="Times New Roman" w:cs="Times New Roman"/>
          <w:sz w:val="26"/>
          <w:szCs w:val="26"/>
        </w:rPr>
        <w:t>The Volkswagen (VW) case study revolves around the "</w:t>
      </w:r>
      <w:proofErr w:type="spellStart"/>
      <w:r w:rsidRPr="00CD50FF">
        <w:rPr>
          <w:rFonts w:ascii="Times New Roman" w:hAnsi="Times New Roman" w:cs="Times New Roman"/>
          <w:sz w:val="26"/>
          <w:szCs w:val="26"/>
        </w:rPr>
        <w:t>dieselgate</w:t>
      </w:r>
      <w:proofErr w:type="spellEnd"/>
      <w:r w:rsidRPr="00CD50FF">
        <w:rPr>
          <w:rFonts w:ascii="Times New Roman" w:hAnsi="Times New Roman" w:cs="Times New Roman"/>
          <w:sz w:val="26"/>
          <w:szCs w:val="26"/>
        </w:rPr>
        <w:t>" scandal, which erupted in 2015 and involved the installation of emissions cheating devices in VW vehicles. The scandal had far-reaching consequences, leading to litigation in several countries and significant financial implications for the company. VW faced legal actions from thousands of drivers in England and Wales, resulting in a settlement of £193 million.</w:t>
      </w:r>
      <w:r>
        <w:rPr>
          <w:rFonts w:ascii="Times New Roman" w:hAnsi="Times New Roman" w:cs="Times New Roman"/>
          <w:sz w:val="26"/>
          <w:szCs w:val="26"/>
        </w:rPr>
        <w:t xml:space="preserve"> </w:t>
      </w:r>
    </w:p>
    <w:p w14:paraId="3078E6BA" w14:textId="5230ADA9" w:rsidR="00CD50FF" w:rsidRPr="00CD50FF" w:rsidRDefault="00CD50FF" w:rsidP="00CD50FF">
      <w:pPr>
        <w:rPr>
          <w:rFonts w:ascii="Times New Roman" w:hAnsi="Times New Roman" w:cs="Times New Roman"/>
          <w:sz w:val="26"/>
          <w:szCs w:val="26"/>
        </w:rPr>
      </w:pPr>
      <w:r w:rsidRPr="00CD50FF">
        <w:rPr>
          <w:rFonts w:ascii="Times New Roman" w:hAnsi="Times New Roman" w:cs="Times New Roman"/>
          <w:sz w:val="26"/>
          <w:szCs w:val="26"/>
        </w:rPr>
        <w:t>By delving into the VW case study, we gain insights into the challenges faced by the company, its efforts to rebuild trust, and its transition towards sustainable mobility. Understanding VW's strategic decisions and their alignment with sustainability provides valuable lessons for organizations navigating the complex landscape of environmental responsibility and competitiveness.</w:t>
      </w:r>
    </w:p>
    <w:p w14:paraId="34293F26" w14:textId="4EB26F57" w:rsidR="00ED2242" w:rsidRPr="00D86FE8" w:rsidRDefault="00ED2242" w:rsidP="00ED2242">
      <w:pPr>
        <w:pStyle w:val="Heading1"/>
        <w:rPr>
          <w:rFonts w:ascii="Times New Roman" w:hAnsi="Times New Roman" w:cs="Times New Roman"/>
          <w:sz w:val="40"/>
          <w:szCs w:val="40"/>
        </w:rPr>
      </w:pPr>
      <w:bookmarkStart w:id="1" w:name="_Toc143445850"/>
      <w:r w:rsidRPr="00D86FE8">
        <w:rPr>
          <w:rFonts w:ascii="Times New Roman" w:hAnsi="Times New Roman" w:cs="Times New Roman"/>
          <w:sz w:val="40"/>
          <w:szCs w:val="40"/>
        </w:rPr>
        <w:t>5 Business strategies used by VW.</w:t>
      </w:r>
      <w:bookmarkEnd w:id="1"/>
    </w:p>
    <w:p w14:paraId="7A162005" w14:textId="7E25C26D" w:rsidR="00ED2242" w:rsidRPr="00ED2242" w:rsidRDefault="00ED2242" w:rsidP="00ED2242">
      <w:pPr>
        <w:pStyle w:val="ListParagraph"/>
        <w:numPr>
          <w:ilvl w:val="0"/>
          <w:numId w:val="1"/>
        </w:numPr>
        <w:rPr>
          <w:rFonts w:ascii="Times New Roman" w:hAnsi="Times New Roman" w:cs="Times New Roman"/>
          <w:sz w:val="26"/>
          <w:szCs w:val="26"/>
        </w:rPr>
      </w:pPr>
      <w:r w:rsidRPr="00ED2242">
        <w:rPr>
          <w:rFonts w:ascii="Times New Roman" w:hAnsi="Times New Roman" w:cs="Times New Roman"/>
          <w:sz w:val="26"/>
          <w:szCs w:val="26"/>
        </w:rPr>
        <w:t>Emissions Scandal Response: Following the "</w:t>
      </w:r>
      <w:proofErr w:type="spellStart"/>
      <w:r w:rsidRPr="00ED2242">
        <w:rPr>
          <w:rFonts w:ascii="Times New Roman" w:hAnsi="Times New Roman" w:cs="Times New Roman"/>
          <w:sz w:val="26"/>
          <w:szCs w:val="26"/>
        </w:rPr>
        <w:t>dieselgate</w:t>
      </w:r>
      <w:proofErr w:type="spellEnd"/>
      <w:r w:rsidRPr="00ED2242">
        <w:rPr>
          <w:rFonts w:ascii="Times New Roman" w:hAnsi="Times New Roman" w:cs="Times New Roman"/>
          <w:sz w:val="26"/>
          <w:szCs w:val="26"/>
        </w:rPr>
        <w:t>" scandal in 2015, where VW admitted to installing emissions cheating devices in their vehicles, the company has focused on managing the fallout and rebuilding trust. They have allocated significant resources to address legal actions, pay fines, compensate affected customers, and implement buyback schemes. This strategy aims to mitigate the reputational damage caused by the scandal</w:t>
      </w:r>
      <w:r w:rsidR="00971221">
        <w:rPr>
          <w:rFonts w:ascii="Times New Roman" w:hAnsi="Times New Roman" w:cs="Times New Roman"/>
          <w:sz w:val="26"/>
          <w:szCs w:val="26"/>
        </w:rPr>
        <w:t xml:space="preserve"> </w:t>
      </w:r>
      <w:r w:rsidR="00971221" w:rsidRPr="00971221">
        <w:rPr>
          <w:rFonts w:ascii="Times New Roman" w:hAnsi="Times New Roman" w:cs="Times New Roman"/>
          <w:sz w:val="26"/>
          <w:szCs w:val="26"/>
        </w:rPr>
        <w:t>(Zhang et al., 2021)</w:t>
      </w:r>
      <w:r w:rsidRPr="00ED2242">
        <w:rPr>
          <w:rFonts w:ascii="Times New Roman" w:hAnsi="Times New Roman" w:cs="Times New Roman"/>
          <w:sz w:val="26"/>
          <w:szCs w:val="26"/>
        </w:rPr>
        <w:t>.</w:t>
      </w:r>
      <w:r>
        <w:rPr>
          <w:rFonts w:ascii="Times New Roman" w:hAnsi="Times New Roman" w:cs="Times New Roman"/>
          <w:sz w:val="26"/>
          <w:szCs w:val="26"/>
        </w:rPr>
        <w:br/>
      </w:r>
    </w:p>
    <w:p w14:paraId="1843175F" w14:textId="4BD2C5C0" w:rsidR="00ED2242" w:rsidRPr="00ED2242" w:rsidRDefault="00ED2242" w:rsidP="00ED2242">
      <w:pPr>
        <w:pStyle w:val="ListParagraph"/>
        <w:numPr>
          <w:ilvl w:val="0"/>
          <w:numId w:val="1"/>
        </w:numPr>
        <w:rPr>
          <w:rFonts w:ascii="Times New Roman" w:hAnsi="Times New Roman" w:cs="Times New Roman"/>
          <w:sz w:val="26"/>
          <w:szCs w:val="26"/>
        </w:rPr>
      </w:pPr>
      <w:r w:rsidRPr="00ED2242">
        <w:rPr>
          <w:rFonts w:ascii="Times New Roman" w:hAnsi="Times New Roman" w:cs="Times New Roman"/>
          <w:sz w:val="26"/>
          <w:szCs w:val="26"/>
        </w:rPr>
        <w:t>Sustainability and Electric Vehicles (EVs): VW has increasingly emphasized sustainability and the transition to electric mobility. The company has made significant investments in the development and production of electric vehicles, such as the ID.3 and ID.4 models. This strategy aligns with the growing demand for eco-friendly transportation and stricter emissions regulations worldwide.</w:t>
      </w:r>
      <w:r>
        <w:rPr>
          <w:rFonts w:ascii="Times New Roman" w:hAnsi="Times New Roman" w:cs="Times New Roman"/>
          <w:sz w:val="26"/>
          <w:szCs w:val="26"/>
        </w:rPr>
        <w:br/>
      </w:r>
    </w:p>
    <w:p w14:paraId="375927E0" w14:textId="6FF935AE" w:rsidR="00ED2242" w:rsidRPr="00ED2242" w:rsidRDefault="00ED2242" w:rsidP="00ED2242">
      <w:pPr>
        <w:pStyle w:val="ListParagraph"/>
        <w:numPr>
          <w:ilvl w:val="0"/>
          <w:numId w:val="1"/>
        </w:numPr>
        <w:rPr>
          <w:rFonts w:ascii="Times New Roman" w:hAnsi="Times New Roman" w:cs="Times New Roman"/>
          <w:sz w:val="26"/>
          <w:szCs w:val="26"/>
        </w:rPr>
      </w:pPr>
      <w:r w:rsidRPr="00ED2242">
        <w:rPr>
          <w:rFonts w:ascii="Times New Roman" w:hAnsi="Times New Roman" w:cs="Times New Roman"/>
          <w:sz w:val="26"/>
          <w:szCs w:val="26"/>
        </w:rPr>
        <w:t>Digitalization and Connectivity: VW has recognized the importance of digitalization and connectivity in the automotive industry. The company has focused on integrating advanced technologies into their vehicles, such as infotainment systems, advanced driver assistance systems (ADAS), and connectivity features. This strategy aims to enhance the overall driving experience and meet the evolving consumer expectations for connected cars.</w:t>
      </w:r>
      <w:r>
        <w:rPr>
          <w:rFonts w:ascii="Times New Roman" w:hAnsi="Times New Roman" w:cs="Times New Roman"/>
          <w:sz w:val="26"/>
          <w:szCs w:val="26"/>
        </w:rPr>
        <w:br/>
      </w:r>
    </w:p>
    <w:p w14:paraId="3CFDC068" w14:textId="58A6DD81" w:rsidR="00ED2242" w:rsidRPr="00ED2242" w:rsidRDefault="00ED2242" w:rsidP="00ED2242">
      <w:pPr>
        <w:pStyle w:val="ListParagraph"/>
        <w:numPr>
          <w:ilvl w:val="0"/>
          <w:numId w:val="1"/>
        </w:numPr>
        <w:rPr>
          <w:rFonts w:ascii="Times New Roman" w:hAnsi="Times New Roman" w:cs="Times New Roman"/>
          <w:sz w:val="26"/>
          <w:szCs w:val="26"/>
        </w:rPr>
      </w:pPr>
      <w:r w:rsidRPr="00ED2242">
        <w:rPr>
          <w:rFonts w:ascii="Times New Roman" w:hAnsi="Times New Roman" w:cs="Times New Roman"/>
          <w:sz w:val="26"/>
          <w:szCs w:val="26"/>
        </w:rPr>
        <w:t xml:space="preserve">Market Expansion: VW has pursued strategies to expand its market presence, particularly in emerging markets like China. The company has established joint ventures and production facilities to tap into the growing demand for automobiles in these regions. By targeting high-growth markets, VW aims to increase sales and revenue </w:t>
      </w:r>
      <w:proofErr w:type="gramStart"/>
      <w:r w:rsidRPr="00ED2242">
        <w:rPr>
          <w:rFonts w:ascii="Times New Roman" w:hAnsi="Times New Roman" w:cs="Times New Roman"/>
          <w:sz w:val="26"/>
          <w:szCs w:val="26"/>
        </w:rPr>
        <w:t>streams</w:t>
      </w:r>
      <w:r w:rsidR="00591990" w:rsidRPr="00591990">
        <w:rPr>
          <w:rFonts w:ascii="Times New Roman" w:hAnsi="Times New Roman" w:cs="Times New Roman"/>
          <w:sz w:val="26"/>
          <w:szCs w:val="26"/>
        </w:rPr>
        <w:t>(</w:t>
      </w:r>
      <w:proofErr w:type="spellStart"/>
      <w:proofErr w:type="gramEnd"/>
      <w:r w:rsidR="00591990" w:rsidRPr="00591990">
        <w:rPr>
          <w:rFonts w:ascii="Times New Roman" w:hAnsi="Times New Roman" w:cs="Times New Roman"/>
          <w:sz w:val="26"/>
          <w:szCs w:val="26"/>
        </w:rPr>
        <w:t>Holtbrügge</w:t>
      </w:r>
      <w:proofErr w:type="spellEnd"/>
      <w:r w:rsidR="00591990" w:rsidRPr="00591990">
        <w:rPr>
          <w:rFonts w:ascii="Times New Roman" w:hAnsi="Times New Roman" w:cs="Times New Roman"/>
          <w:sz w:val="26"/>
          <w:szCs w:val="26"/>
        </w:rPr>
        <w:t xml:space="preserve"> &amp; Conrad, 2020)</w:t>
      </w:r>
      <w:r w:rsidRPr="00ED2242">
        <w:rPr>
          <w:rFonts w:ascii="Times New Roman" w:hAnsi="Times New Roman" w:cs="Times New Roman"/>
          <w:sz w:val="26"/>
          <w:szCs w:val="26"/>
        </w:rPr>
        <w:t>.</w:t>
      </w:r>
      <w:r>
        <w:rPr>
          <w:rFonts w:ascii="Times New Roman" w:hAnsi="Times New Roman" w:cs="Times New Roman"/>
          <w:sz w:val="26"/>
          <w:szCs w:val="26"/>
        </w:rPr>
        <w:br/>
      </w:r>
    </w:p>
    <w:p w14:paraId="6DCB1EFC" w14:textId="01BB836C" w:rsidR="00ED2242" w:rsidRPr="00ED2242" w:rsidRDefault="00ED2242" w:rsidP="00ED2242">
      <w:pPr>
        <w:pStyle w:val="ListParagraph"/>
        <w:numPr>
          <w:ilvl w:val="0"/>
          <w:numId w:val="1"/>
        </w:numPr>
        <w:rPr>
          <w:rFonts w:ascii="Times New Roman" w:hAnsi="Times New Roman" w:cs="Times New Roman"/>
          <w:sz w:val="26"/>
          <w:szCs w:val="26"/>
        </w:rPr>
      </w:pPr>
      <w:r w:rsidRPr="00ED2242">
        <w:rPr>
          <w:rFonts w:ascii="Times New Roman" w:hAnsi="Times New Roman" w:cs="Times New Roman"/>
          <w:sz w:val="26"/>
          <w:szCs w:val="26"/>
        </w:rPr>
        <w:lastRenderedPageBreak/>
        <w:t>Brand Diversification: VW has diversified its brand portfolio to cater to different customer segments and market niches. The company owns various brands, including Audi, Seat, Skoda, Porsche, and others, each targeting specific market segments. This strategy allows VW to leverage different brand images, price points, and product offerings to capture a wider customer base.</w:t>
      </w:r>
    </w:p>
    <w:p w14:paraId="24709525" w14:textId="77777777" w:rsidR="00ED2242" w:rsidRDefault="00ED2242" w:rsidP="00ED2242">
      <w:pPr>
        <w:rPr>
          <w:rFonts w:ascii="Times New Roman" w:hAnsi="Times New Roman" w:cs="Times New Roman"/>
          <w:sz w:val="26"/>
          <w:szCs w:val="26"/>
        </w:rPr>
      </w:pPr>
    </w:p>
    <w:p w14:paraId="34C13414" w14:textId="77777777" w:rsidR="00ED2242" w:rsidRDefault="00ED2242" w:rsidP="00ED2242">
      <w:pPr>
        <w:rPr>
          <w:rFonts w:ascii="Times New Roman" w:hAnsi="Times New Roman" w:cs="Times New Roman"/>
          <w:sz w:val="26"/>
          <w:szCs w:val="26"/>
        </w:rPr>
      </w:pPr>
    </w:p>
    <w:p w14:paraId="26213AD8" w14:textId="77777777" w:rsidR="00ED2242" w:rsidRDefault="00ED2242" w:rsidP="00ED2242">
      <w:pPr>
        <w:rPr>
          <w:rFonts w:ascii="Times New Roman" w:hAnsi="Times New Roman" w:cs="Times New Roman"/>
          <w:sz w:val="26"/>
          <w:szCs w:val="26"/>
        </w:rPr>
      </w:pPr>
    </w:p>
    <w:p w14:paraId="6AD63760" w14:textId="77777777" w:rsidR="00ED2242" w:rsidRPr="00ED2242" w:rsidRDefault="00ED2242" w:rsidP="00ED2242">
      <w:pPr>
        <w:rPr>
          <w:rFonts w:ascii="Times New Roman" w:hAnsi="Times New Roman" w:cs="Times New Roman"/>
          <w:sz w:val="26"/>
          <w:szCs w:val="26"/>
        </w:rPr>
      </w:pPr>
    </w:p>
    <w:p w14:paraId="1038D4B2" w14:textId="371745F4" w:rsidR="00ED2242" w:rsidRPr="00ED2242" w:rsidRDefault="00ED2242" w:rsidP="00ED2242">
      <w:pPr>
        <w:rPr>
          <w:rFonts w:ascii="Times New Roman" w:hAnsi="Times New Roman" w:cs="Times New Roman"/>
          <w:sz w:val="26"/>
          <w:szCs w:val="26"/>
        </w:rPr>
      </w:pPr>
      <w:r w:rsidRPr="00ED2242">
        <w:rPr>
          <w:rFonts w:ascii="Times New Roman" w:hAnsi="Times New Roman" w:cs="Times New Roman"/>
          <w:sz w:val="26"/>
          <w:szCs w:val="26"/>
        </w:rPr>
        <w:t>Now, let's discuss the reasons behind these strategies using relevant frameworks:</w:t>
      </w:r>
    </w:p>
    <w:p w14:paraId="2DD3C9FA" w14:textId="12E360A9" w:rsidR="00ED2242" w:rsidRPr="00ED2242" w:rsidRDefault="00ED2242" w:rsidP="00ED2242">
      <w:pPr>
        <w:rPr>
          <w:rFonts w:ascii="Times New Roman" w:hAnsi="Times New Roman" w:cs="Times New Roman"/>
          <w:sz w:val="26"/>
          <w:szCs w:val="26"/>
        </w:rPr>
      </w:pPr>
      <w:r w:rsidRPr="00ED2242">
        <w:rPr>
          <w:rFonts w:ascii="Times New Roman" w:hAnsi="Times New Roman" w:cs="Times New Roman"/>
          <w:sz w:val="26"/>
          <w:szCs w:val="26"/>
        </w:rPr>
        <w:t>Reputation Management (Strategic Response): VW's focus on resolving the emissions scandal and rebuilding trust can be attributed to the need for reputation management. By allocating resources towards legal settlements, compensations, and public apologies, VW aims to regain customer confidence and repair its damaged brand image.</w:t>
      </w:r>
    </w:p>
    <w:p w14:paraId="3E353185" w14:textId="096FF67D" w:rsidR="00ED2242" w:rsidRPr="00ED2242" w:rsidRDefault="00ED2242" w:rsidP="00ED2242">
      <w:pPr>
        <w:rPr>
          <w:rFonts w:ascii="Times New Roman" w:hAnsi="Times New Roman" w:cs="Times New Roman"/>
          <w:sz w:val="26"/>
          <w:szCs w:val="26"/>
        </w:rPr>
      </w:pPr>
      <w:r w:rsidRPr="00ED2242">
        <w:rPr>
          <w:rFonts w:ascii="Times New Roman" w:hAnsi="Times New Roman" w:cs="Times New Roman"/>
          <w:sz w:val="26"/>
          <w:szCs w:val="26"/>
        </w:rPr>
        <w:t>Environmental and Regulatory Factors (Sustainability and EVs): The emphasis on sustainability and the shift towards electric vehicles align with global trends and regulatory requirements. Stricter emissions standards and increasing environmental concerns have pushed VW to invest in EV technology and develop eco-friendly solutions to meet consumer demands and comply with regulations</w:t>
      </w:r>
      <w:r w:rsidR="00591990">
        <w:rPr>
          <w:rFonts w:ascii="Times New Roman" w:hAnsi="Times New Roman" w:cs="Times New Roman"/>
          <w:sz w:val="26"/>
          <w:szCs w:val="26"/>
        </w:rPr>
        <w:t xml:space="preserve"> </w:t>
      </w:r>
      <w:r w:rsidR="00591990" w:rsidRPr="00591990">
        <w:rPr>
          <w:rFonts w:ascii="Times New Roman" w:hAnsi="Times New Roman" w:cs="Times New Roman"/>
          <w:sz w:val="26"/>
          <w:szCs w:val="26"/>
        </w:rPr>
        <w:t>(</w:t>
      </w:r>
      <w:proofErr w:type="spellStart"/>
      <w:r w:rsidR="00591990" w:rsidRPr="00591990">
        <w:rPr>
          <w:rFonts w:ascii="Times New Roman" w:hAnsi="Times New Roman" w:cs="Times New Roman"/>
          <w:sz w:val="26"/>
          <w:szCs w:val="26"/>
        </w:rPr>
        <w:t>Bouzzine</w:t>
      </w:r>
      <w:proofErr w:type="spellEnd"/>
      <w:r w:rsidR="00591990" w:rsidRPr="00591990">
        <w:rPr>
          <w:rFonts w:ascii="Times New Roman" w:hAnsi="Times New Roman" w:cs="Times New Roman"/>
          <w:sz w:val="26"/>
          <w:szCs w:val="26"/>
        </w:rPr>
        <w:t xml:space="preserve"> &amp; Lueg, 2020)</w:t>
      </w:r>
      <w:r w:rsidRPr="00ED2242">
        <w:rPr>
          <w:rFonts w:ascii="Times New Roman" w:hAnsi="Times New Roman" w:cs="Times New Roman"/>
          <w:sz w:val="26"/>
          <w:szCs w:val="26"/>
        </w:rPr>
        <w:t>.</w:t>
      </w:r>
    </w:p>
    <w:p w14:paraId="0014ABC7" w14:textId="6DE73A97" w:rsidR="00ED2242" w:rsidRPr="00ED2242" w:rsidRDefault="00ED2242" w:rsidP="00ED2242">
      <w:pPr>
        <w:rPr>
          <w:rFonts w:ascii="Times New Roman" w:hAnsi="Times New Roman" w:cs="Times New Roman"/>
          <w:sz w:val="26"/>
          <w:szCs w:val="26"/>
        </w:rPr>
      </w:pPr>
      <w:r w:rsidRPr="00ED2242">
        <w:rPr>
          <w:rFonts w:ascii="Times New Roman" w:hAnsi="Times New Roman" w:cs="Times New Roman"/>
          <w:sz w:val="26"/>
          <w:szCs w:val="26"/>
        </w:rPr>
        <w:t>Technological Advancements and Consumer Expectations (Digitalization and Connectivity): The integration of digital and connectivity features in VW's vehicles is driven by technological advancements and changing consumer expectations. With increased connectivity, consumers expect seamless integration with smartphones, access to advanced features, and personalized experiences. VW's strategy reflects the need to stay competitive and meet these evolving demands.</w:t>
      </w:r>
    </w:p>
    <w:p w14:paraId="2DD18DE7" w14:textId="5ABF9469" w:rsidR="00ED2242" w:rsidRPr="00ED2242" w:rsidRDefault="00ED2242" w:rsidP="00ED2242">
      <w:pPr>
        <w:rPr>
          <w:rFonts w:ascii="Times New Roman" w:hAnsi="Times New Roman" w:cs="Times New Roman"/>
          <w:sz w:val="26"/>
          <w:szCs w:val="26"/>
        </w:rPr>
      </w:pPr>
      <w:r w:rsidRPr="00ED2242">
        <w:rPr>
          <w:rFonts w:ascii="Times New Roman" w:hAnsi="Times New Roman" w:cs="Times New Roman"/>
          <w:sz w:val="26"/>
          <w:szCs w:val="26"/>
        </w:rPr>
        <w:t>Growth Opportunities (Market Expansion): VW's focus on emerging markets like China stems from the potential for high growth and increased vehicle demand in these regions. By establishing local production facilities and joint ventures, VW can capitalize on the market opportunities presented by expanding middle-class populations and increasing urbanization in these markets.</w:t>
      </w:r>
    </w:p>
    <w:p w14:paraId="256B40BF" w14:textId="3519687A" w:rsidR="00ED2242" w:rsidRDefault="00ED2242" w:rsidP="00ED2242">
      <w:pPr>
        <w:rPr>
          <w:rFonts w:ascii="Times New Roman" w:hAnsi="Times New Roman" w:cs="Times New Roman"/>
          <w:sz w:val="26"/>
          <w:szCs w:val="26"/>
        </w:rPr>
      </w:pPr>
      <w:r w:rsidRPr="00ED2242">
        <w:rPr>
          <w:rFonts w:ascii="Times New Roman" w:hAnsi="Times New Roman" w:cs="Times New Roman"/>
          <w:sz w:val="26"/>
          <w:szCs w:val="26"/>
        </w:rPr>
        <w:t>Portfolio Optimization and Market Segmentation (Brand Diversification): VW's brand diversification strategy allows the company to target specific market segments with tailored products and brand identities. By offering different brands at various price points, VW can effectively cater to the diverse needs and preferences of customers, ultimately maximizing market share and revenue</w:t>
      </w:r>
      <w:r w:rsidR="00591990">
        <w:rPr>
          <w:rFonts w:ascii="Times New Roman" w:hAnsi="Times New Roman" w:cs="Times New Roman"/>
          <w:sz w:val="26"/>
          <w:szCs w:val="26"/>
        </w:rPr>
        <w:t xml:space="preserve"> </w:t>
      </w:r>
      <w:r w:rsidR="00591990" w:rsidRPr="00591990">
        <w:rPr>
          <w:rFonts w:ascii="Times New Roman" w:hAnsi="Times New Roman" w:cs="Times New Roman"/>
          <w:sz w:val="26"/>
          <w:szCs w:val="26"/>
        </w:rPr>
        <w:t>(Stieglitz et al., 2019)</w:t>
      </w:r>
      <w:r w:rsidRPr="00ED2242">
        <w:rPr>
          <w:rFonts w:ascii="Times New Roman" w:hAnsi="Times New Roman" w:cs="Times New Roman"/>
          <w:sz w:val="26"/>
          <w:szCs w:val="26"/>
        </w:rPr>
        <w:t>.</w:t>
      </w:r>
    </w:p>
    <w:p w14:paraId="6D7C85AC" w14:textId="5BA4C50B" w:rsidR="00D86FE8" w:rsidRPr="00D86FE8" w:rsidRDefault="00D86FE8" w:rsidP="00D86FE8">
      <w:pPr>
        <w:pStyle w:val="Heading1"/>
        <w:rPr>
          <w:rFonts w:ascii="Times New Roman" w:hAnsi="Times New Roman" w:cs="Times New Roman"/>
          <w:sz w:val="40"/>
          <w:szCs w:val="40"/>
        </w:rPr>
      </w:pPr>
      <w:bookmarkStart w:id="2" w:name="_Toc143445851"/>
      <w:r w:rsidRPr="00D86FE8">
        <w:rPr>
          <w:rFonts w:ascii="Times New Roman" w:hAnsi="Times New Roman" w:cs="Times New Roman"/>
          <w:sz w:val="40"/>
          <w:szCs w:val="40"/>
        </w:rPr>
        <w:lastRenderedPageBreak/>
        <w:t>Resources and capabilities of VW over the past five years.</w:t>
      </w:r>
      <w:bookmarkEnd w:id="2"/>
    </w:p>
    <w:p w14:paraId="57EDB767" w14:textId="480844F9" w:rsidR="00D86FE8" w:rsidRPr="00D86FE8" w:rsidRDefault="00D86FE8" w:rsidP="00D86FE8">
      <w:pPr>
        <w:pStyle w:val="ListParagraph"/>
        <w:numPr>
          <w:ilvl w:val="0"/>
          <w:numId w:val="2"/>
        </w:numPr>
        <w:rPr>
          <w:rFonts w:ascii="Times New Roman" w:hAnsi="Times New Roman" w:cs="Times New Roman"/>
          <w:sz w:val="26"/>
          <w:szCs w:val="26"/>
        </w:rPr>
      </w:pPr>
      <w:r w:rsidRPr="00D86FE8">
        <w:rPr>
          <w:rFonts w:ascii="Times New Roman" w:hAnsi="Times New Roman" w:cs="Times New Roman"/>
          <w:sz w:val="26"/>
          <w:szCs w:val="26"/>
        </w:rPr>
        <w:t xml:space="preserve">Financial Resources: VW has substantial financial resources that have allowed the company to address the consequences of the emissions scandal. The payment of over €30 billion in fines, compensation, civil settlements, and buyback schemes demonstrates the company's financial capability to manage the fallout from the scandal and </w:t>
      </w:r>
      <w:proofErr w:type="spellStart"/>
      <w:r w:rsidRPr="00D86FE8">
        <w:rPr>
          <w:rFonts w:ascii="Times New Roman" w:hAnsi="Times New Roman" w:cs="Times New Roman"/>
          <w:sz w:val="26"/>
          <w:szCs w:val="26"/>
        </w:rPr>
        <w:t>fulfill</w:t>
      </w:r>
      <w:proofErr w:type="spellEnd"/>
      <w:r w:rsidRPr="00D86FE8">
        <w:rPr>
          <w:rFonts w:ascii="Times New Roman" w:hAnsi="Times New Roman" w:cs="Times New Roman"/>
          <w:sz w:val="26"/>
          <w:szCs w:val="26"/>
        </w:rPr>
        <w:t xml:space="preserve"> its legal obligations</w:t>
      </w:r>
      <w:r w:rsidR="00591990">
        <w:rPr>
          <w:rFonts w:ascii="Times New Roman" w:hAnsi="Times New Roman" w:cs="Times New Roman"/>
          <w:sz w:val="26"/>
          <w:szCs w:val="26"/>
        </w:rPr>
        <w:t xml:space="preserve"> </w:t>
      </w:r>
      <w:r w:rsidR="00591990" w:rsidRPr="00591990">
        <w:rPr>
          <w:rFonts w:ascii="Times New Roman" w:hAnsi="Times New Roman" w:cs="Times New Roman"/>
          <w:sz w:val="26"/>
          <w:szCs w:val="26"/>
        </w:rPr>
        <w:t>(Jong &amp; van der Linde, 2022)</w:t>
      </w:r>
      <w:r w:rsidRPr="00D86FE8">
        <w:rPr>
          <w:rFonts w:ascii="Times New Roman" w:hAnsi="Times New Roman" w:cs="Times New Roman"/>
          <w:sz w:val="26"/>
          <w:szCs w:val="26"/>
        </w:rPr>
        <w:t>.</w:t>
      </w:r>
    </w:p>
    <w:p w14:paraId="55A1D1E5" w14:textId="77777777" w:rsidR="00D86FE8" w:rsidRPr="00D86FE8" w:rsidRDefault="00D86FE8" w:rsidP="00D86FE8">
      <w:pPr>
        <w:rPr>
          <w:rFonts w:ascii="Times New Roman" w:hAnsi="Times New Roman" w:cs="Times New Roman"/>
          <w:sz w:val="26"/>
          <w:szCs w:val="26"/>
        </w:rPr>
      </w:pPr>
      <w:r w:rsidRPr="00D86FE8">
        <w:rPr>
          <w:rFonts w:ascii="Times New Roman" w:hAnsi="Times New Roman" w:cs="Times New Roman"/>
          <w:sz w:val="26"/>
          <w:szCs w:val="26"/>
        </w:rPr>
        <w:t>Alignment with Strategy: The allocation of significant financial resources towards addressing the emissions scandal aligns with the strategy of rebuilding trust and managing reputation. By committing substantial funds to settlements and compensations, VW demonstrates its willingness to rectify the situation and rebuild customer confidence.</w:t>
      </w:r>
    </w:p>
    <w:p w14:paraId="3BFE121D" w14:textId="77777777" w:rsidR="00D86FE8" w:rsidRPr="00D86FE8" w:rsidRDefault="00D86FE8" w:rsidP="00D86FE8">
      <w:pPr>
        <w:rPr>
          <w:rFonts w:ascii="Times New Roman" w:hAnsi="Times New Roman" w:cs="Times New Roman"/>
          <w:sz w:val="26"/>
          <w:szCs w:val="26"/>
        </w:rPr>
      </w:pPr>
    </w:p>
    <w:p w14:paraId="1D09A6CC" w14:textId="77777777" w:rsidR="00D86FE8" w:rsidRPr="00D86FE8" w:rsidRDefault="00D86FE8" w:rsidP="00D86FE8">
      <w:pPr>
        <w:pStyle w:val="ListParagraph"/>
        <w:numPr>
          <w:ilvl w:val="0"/>
          <w:numId w:val="2"/>
        </w:numPr>
        <w:rPr>
          <w:rFonts w:ascii="Times New Roman" w:hAnsi="Times New Roman" w:cs="Times New Roman"/>
          <w:sz w:val="26"/>
          <w:szCs w:val="26"/>
        </w:rPr>
      </w:pPr>
      <w:r w:rsidRPr="00D86FE8">
        <w:rPr>
          <w:rFonts w:ascii="Times New Roman" w:hAnsi="Times New Roman" w:cs="Times New Roman"/>
          <w:sz w:val="26"/>
          <w:szCs w:val="26"/>
        </w:rPr>
        <w:t>Technological Expertise: VW possesses significant technological expertise in various areas of automobile manufacturing. This includes expertise in combustion engines, electric vehicle technology, connectivity, and advanced driver assistance systems (ADAS). The company's technological capabilities enable it to develop and produce vehicles that meet market demands and regulatory requirements.</w:t>
      </w:r>
    </w:p>
    <w:p w14:paraId="2EF533BD" w14:textId="63288830" w:rsidR="00D86FE8" w:rsidRPr="00D86FE8" w:rsidRDefault="00D86FE8" w:rsidP="00D86FE8">
      <w:pPr>
        <w:rPr>
          <w:rFonts w:ascii="Times New Roman" w:hAnsi="Times New Roman" w:cs="Times New Roman"/>
          <w:sz w:val="26"/>
          <w:szCs w:val="26"/>
        </w:rPr>
      </w:pPr>
      <w:r w:rsidRPr="00D86FE8">
        <w:rPr>
          <w:rFonts w:ascii="Times New Roman" w:hAnsi="Times New Roman" w:cs="Times New Roman"/>
          <w:sz w:val="26"/>
          <w:szCs w:val="26"/>
        </w:rPr>
        <w:t>Alignment with Strategy: VW's emphasis on sustainability, electric vehicles, digitalization, and connectivity aligns with its technological expertise. The company's capabilities in electric vehicle technology and connectivity support the strategy of transitioning to sustainable mobility and meeting consumer expectations for advanced features and connected cars.</w:t>
      </w:r>
    </w:p>
    <w:p w14:paraId="0FCEAF15" w14:textId="77777777" w:rsidR="00D86FE8" w:rsidRPr="00D86FE8" w:rsidRDefault="00D86FE8" w:rsidP="00D86FE8">
      <w:pPr>
        <w:pStyle w:val="ListParagraph"/>
        <w:numPr>
          <w:ilvl w:val="0"/>
          <w:numId w:val="2"/>
        </w:numPr>
        <w:rPr>
          <w:rFonts w:ascii="Times New Roman" w:hAnsi="Times New Roman" w:cs="Times New Roman"/>
          <w:sz w:val="26"/>
          <w:szCs w:val="26"/>
        </w:rPr>
      </w:pPr>
      <w:r w:rsidRPr="00D86FE8">
        <w:rPr>
          <w:rFonts w:ascii="Times New Roman" w:hAnsi="Times New Roman" w:cs="Times New Roman"/>
          <w:sz w:val="26"/>
          <w:szCs w:val="26"/>
        </w:rPr>
        <w:t>Brand Portfolio: VW owns multiple brands, including Volkswagen, Audi, Seat, Skoda, Porsche, and others. Each brand has its own unique positioning, target market, and product offerings. The diverse brand portfolio allows VW to address various market segments and cater to different customer preferences.</w:t>
      </w:r>
    </w:p>
    <w:p w14:paraId="5BEA94D3" w14:textId="3B871F89" w:rsidR="00D86FE8" w:rsidRPr="00D86FE8" w:rsidRDefault="00D86FE8" w:rsidP="00D86FE8">
      <w:pPr>
        <w:rPr>
          <w:rFonts w:ascii="Times New Roman" w:hAnsi="Times New Roman" w:cs="Times New Roman"/>
          <w:sz w:val="26"/>
          <w:szCs w:val="26"/>
        </w:rPr>
      </w:pPr>
      <w:r w:rsidRPr="00D86FE8">
        <w:rPr>
          <w:rFonts w:ascii="Times New Roman" w:hAnsi="Times New Roman" w:cs="Times New Roman"/>
          <w:sz w:val="26"/>
          <w:szCs w:val="26"/>
        </w:rPr>
        <w:t>Alignment with Strategy: The brand diversification strategy aligns with VW's aim to capture a wider customer base and maximize market share. By leveraging different brands and their associated resources and capabilities, VW can effectively target specific market segments and meet the diverse needs and preferences of customers.</w:t>
      </w:r>
    </w:p>
    <w:p w14:paraId="515C4123" w14:textId="455EA56D" w:rsidR="00D86FE8" w:rsidRPr="00D86FE8" w:rsidRDefault="00D86FE8" w:rsidP="00D86FE8">
      <w:pPr>
        <w:pStyle w:val="ListParagraph"/>
        <w:numPr>
          <w:ilvl w:val="0"/>
          <w:numId w:val="2"/>
        </w:numPr>
        <w:rPr>
          <w:rFonts w:ascii="Times New Roman" w:hAnsi="Times New Roman" w:cs="Times New Roman"/>
          <w:sz w:val="26"/>
          <w:szCs w:val="26"/>
        </w:rPr>
      </w:pPr>
      <w:r w:rsidRPr="00D86FE8">
        <w:rPr>
          <w:rFonts w:ascii="Times New Roman" w:hAnsi="Times New Roman" w:cs="Times New Roman"/>
          <w:sz w:val="26"/>
          <w:szCs w:val="26"/>
        </w:rPr>
        <w:t>Production Facilities and Supply Chain: VW operates a global network of production facilities and has an established supply chain. The company's manufacturing capabilities and supply chain management allow it to efficiently produce and distribute vehicles worldwide</w:t>
      </w:r>
      <w:r w:rsidR="00591990">
        <w:rPr>
          <w:rFonts w:ascii="Times New Roman" w:hAnsi="Times New Roman" w:cs="Times New Roman"/>
          <w:sz w:val="26"/>
          <w:szCs w:val="26"/>
        </w:rPr>
        <w:t xml:space="preserve"> </w:t>
      </w:r>
      <w:r w:rsidR="00591990" w:rsidRPr="00591990">
        <w:rPr>
          <w:rFonts w:ascii="Times New Roman" w:hAnsi="Times New Roman" w:cs="Times New Roman"/>
          <w:sz w:val="26"/>
          <w:szCs w:val="26"/>
        </w:rPr>
        <w:t>(</w:t>
      </w:r>
      <w:proofErr w:type="spellStart"/>
      <w:r w:rsidR="00591990" w:rsidRPr="00591990">
        <w:rPr>
          <w:rFonts w:ascii="Times New Roman" w:hAnsi="Times New Roman" w:cs="Times New Roman"/>
          <w:sz w:val="26"/>
          <w:szCs w:val="26"/>
        </w:rPr>
        <w:t>Turna</w:t>
      </w:r>
      <w:proofErr w:type="spellEnd"/>
      <w:r w:rsidR="00591990" w:rsidRPr="00591990">
        <w:rPr>
          <w:rFonts w:ascii="Times New Roman" w:hAnsi="Times New Roman" w:cs="Times New Roman"/>
          <w:sz w:val="26"/>
          <w:szCs w:val="26"/>
        </w:rPr>
        <w:t>, 2022)</w:t>
      </w:r>
      <w:r w:rsidRPr="00D86FE8">
        <w:rPr>
          <w:rFonts w:ascii="Times New Roman" w:hAnsi="Times New Roman" w:cs="Times New Roman"/>
          <w:sz w:val="26"/>
          <w:szCs w:val="26"/>
        </w:rPr>
        <w:t>.</w:t>
      </w:r>
    </w:p>
    <w:p w14:paraId="1CF8B707" w14:textId="7CECEC6B" w:rsidR="00D86FE8" w:rsidRPr="00D86FE8" w:rsidRDefault="00D86FE8" w:rsidP="00D86FE8">
      <w:pPr>
        <w:rPr>
          <w:rFonts w:ascii="Times New Roman" w:hAnsi="Times New Roman" w:cs="Times New Roman"/>
          <w:sz w:val="26"/>
          <w:szCs w:val="26"/>
        </w:rPr>
      </w:pPr>
      <w:r w:rsidRPr="00D86FE8">
        <w:rPr>
          <w:rFonts w:ascii="Times New Roman" w:hAnsi="Times New Roman" w:cs="Times New Roman"/>
          <w:sz w:val="26"/>
          <w:szCs w:val="26"/>
        </w:rPr>
        <w:lastRenderedPageBreak/>
        <w:t>Alignment with Strategy: VW's global production facilities and efficient supply chain support its market expansion strategy. The company's ability to establish local production facilities in emerging markets like China enables it to tap into high-growth markets and meet local demand effectively.</w:t>
      </w:r>
    </w:p>
    <w:p w14:paraId="0C9246A3" w14:textId="77777777" w:rsidR="00D86FE8" w:rsidRPr="00D86FE8" w:rsidRDefault="00D86FE8" w:rsidP="00D86FE8">
      <w:pPr>
        <w:pStyle w:val="ListParagraph"/>
        <w:numPr>
          <w:ilvl w:val="0"/>
          <w:numId w:val="2"/>
        </w:numPr>
        <w:rPr>
          <w:rFonts w:ascii="Times New Roman" w:hAnsi="Times New Roman" w:cs="Times New Roman"/>
          <w:sz w:val="26"/>
          <w:szCs w:val="26"/>
        </w:rPr>
      </w:pPr>
      <w:r w:rsidRPr="00D86FE8">
        <w:rPr>
          <w:rFonts w:ascii="Times New Roman" w:hAnsi="Times New Roman" w:cs="Times New Roman"/>
          <w:sz w:val="26"/>
          <w:szCs w:val="26"/>
        </w:rPr>
        <w:t>Research and Development (R&amp;D): VW invests heavily in research and development to drive innovation and advance its product offerings. The company's R&amp;D capabilities contribute to the development of new technologies, vehicle platforms, and sustainable mobility solutions.</w:t>
      </w:r>
    </w:p>
    <w:p w14:paraId="1094B1DB" w14:textId="23327E6B" w:rsidR="00D86FE8" w:rsidRPr="00D86FE8" w:rsidRDefault="00D86FE8" w:rsidP="00D86FE8">
      <w:pPr>
        <w:rPr>
          <w:rFonts w:ascii="Times New Roman" w:hAnsi="Times New Roman" w:cs="Times New Roman"/>
          <w:sz w:val="26"/>
          <w:szCs w:val="26"/>
        </w:rPr>
      </w:pPr>
      <w:r w:rsidRPr="00D86FE8">
        <w:rPr>
          <w:rFonts w:ascii="Times New Roman" w:hAnsi="Times New Roman" w:cs="Times New Roman"/>
          <w:sz w:val="26"/>
          <w:szCs w:val="26"/>
        </w:rPr>
        <w:t>Alignment with Strategy: VW's investments in R&amp;D align with its focus on sustainability, electric vehicles, and technological advancements. The company's R&amp;D efforts enable it to develop and improve electric vehicle technology, enhance connectivity features, and meet evolving consumer expectations.</w:t>
      </w:r>
    </w:p>
    <w:p w14:paraId="2F424391" w14:textId="197340DE" w:rsidR="00D86FE8" w:rsidRDefault="00D86FE8" w:rsidP="00D86FE8">
      <w:pPr>
        <w:rPr>
          <w:rFonts w:ascii="Times New Roman" w:hAnsi="Times New Roman" w:cs="Times New Roman"/>
          <w:sz w:val="26"/>
          <w:szCs w:val="26"/>
        </w:rPr>
      </w:pPr>
      <w:r w:rsidRPr="00D86FE8">
        <w:rPr>
          <w:rFonts w:ascii="Times New Roman" w:hAnsi="Times New Roman" w:cs="Times New Roman"/>
          <w:sz w:val="26"/>
          <w:szCs w:val="26"/>
        </w:rPr>
        <w:t>Overall, VW has aligned its resources and capabilities to its current business strategies to a significant extent. The company's financial resources, technological expertise, brand portfolio, production facilities, and R&amp;D investments support the strategies of rebuilding trust after the emissions scandal, transitioning to sustainable mobility, embracing digitalization, expanding into new markets, and diversifying its product offerings</w:t>
      </w:r>
      <w:r w:rsidR="00591990">
        <w:rPr>
          <w:rFonts w:ascii="Times New Roman" w:hAnsi="Times New Roman" w:cs="Times New Roman"/>
          <w:sz w:val="26"/>
          <w:szCs w:val="26"/>
        </w:rPr>
        <w:t xml:space="preserve"> </w:t>
      </w:r>
      <w:r w:rsidR="00591990" w:rsidRPr="00591990">
        <w:rPr>
          <w:rFonts w:ascii="Times New Roman" w:hAnsi="Times New Roman" w:cs="Times New Roman"/>
          <w:sz w:val="26"/>
          <w:szCs w:val="26"/>
        </w:rPr>
        <w:t>(Mujkic &amp; Klingner, 2019)</w:t>
      </w:r>
      <w:r w:rsidRPr="00D86FE8">
        <w:rPr>
          <w:rFonts w:ascii="Times New Roman" w:hAnsi="Times New Roman" w:cs="Times New Roman"/>
          <w:sz w:val="26"/>
          <w:szCs w:val="26"/>
        </w:rPr>
        <w:t>.</w:t>
      </w:r>
    </w:p>
    <w:p w14:paraId="36488252" w14:textId="270ED0CD" w:rsidR="00F75994" w:rsidRPr="00F75994" w:rsidRDefault="00F75994" w:rsidP="00F75994">
      <w:pPr>
        <w:pStyle w:val="Heading1"/>
        <w:rPr>
          <w:rFonts w:ascii="Times New Roman" w:hAnsi="Times New Roman" w:cs="Times New Roman"/>
          <w:sz w:val="40"/>
          <w:szCs w:val="40"/>
        </w:rPr>
      </w:pPr>
      <w:bookmarkStart w:id="3" w:name="_Toc143445852"/>
      <w:r w:rsidRPr="00F75994">
        <w:rPr>
          <w:rFonts w:ascii="Times New Roman" w:hAnsi="Times New Roman" w:cs="Times New Roman"/>
          <w:sz w:val="40"/>
          <w:szCs w:val="40"/>
        </w:rPr>
        <w:t>Becoming more competitive while considering sustainability and the environment.</w:t>
      </w:r>
      <w:bookmarkEnd w:id="3"/>
    </w:p>
    <w:p w14:paraId="61E30152" w14:textId="7A5C1845" w:rsidR="00F75994" w:rsidRPr="00F75994" w:rsidRDefault="00F75994" w:rsidP="00F75994">
      <w:pPr>
        <w:rPr>
          <w:rFonts w:ascii="Times New Roman" w:hAnsi="Times New Roman" w:cs="Times New Roman"/>
          <w:sz w:val="26"/>
          <w:szCs w:val="26"/>
        </w:rPr>
      </w:pPr>
      <w:r w:rsidRPr="00F75994">
        <w:rPr>
          <w:rFonts w:ascii="Times New Roman" w:hAnsi="Times New Roman" w:cs="Times New Roman"/>
          <w:sz w:val="26"/>
          <w:szCs w:val="26"/>
        </w:rPr>
        <w:t>Volkswagen (VW) has made efforts to become more competitive while also considering sustainability and the environment. Here are some key actions and evidence of VW's initiatives in this regard:</w:t>
      </w:r>
    </w:p>
    <w:p w14:paraId="5CB6959B" w14:textId="386717AC" w:rsidR="00F75994" w:rsidRPr="00F75994" w:rsidRDefault="00F75994" w:rsidP="00F75994">
      <w:pPr>
        <w:pStyle w:val="ListParagraph"/>
        <w:numPr>
          <w:ilvl w:val="0"/>
          <w:numId w:val="3"/>
        </w:numPr>
        <w:rPr>
          <w:rFonts w:ascii="Times New Roman" w:hAnsi="Times New Roman" w:cs="Times New Roman"/>
          <w:sz w:val="26"/>
          <w:szCs w:val="26"/>
        </w:rPr>
      </w:pPr>
      <w:r w:rsidRPr="00F75994">
        <w:rPr>
          <w:rFonts w:ascii="Times New Roman" w:hAnsi="Times New Roman" w:cs="Times New Roman"/>
          <w:sz w:val="26"/>
          <w:szCs w:val="26"/>
        </w:rPr>
        <w:t>Electric Vehicle (EV) Strategy:</w:t>
      </w:r>
    </w:p>
    <w:p w14:paraId="63964DF2" w14:textId="77777777" w:rsidR="00F75994" w:rsidRPr="00F75994" w:rsidRDefault="00F75994" w:rsidP="00F75994">
      <w:pPr>
        <w:rPr>
          <w:rFonts w:ascii="Times New Roman" w:hAnsi="Times New Roman" w:cs="Times New Roman"/>
          <w:sz w:val="26"/>
          <w:szCs w:val="26"/>
        </w:rPr>
      </w:pPr>
      <w:r w:rsidRPr="00F75994">
        <w:rPr>
          <w:rFonts w:ascii="Times New Roman" w:hAnsi="Times New Roman" w:cs="Times New Roman"/>
          <w:sz w:val="26"/>
          <w:szCs w:val="26"/>
        </w:rPr>
        <w:t>Investment in EVs: VW has committed significant investments in the development and production of electric vehicles. The company aims to become a leading player in the electric mobility market.</w:t>
      </w:r>
    </w:p>
    <w:p w14:paraId="183939AC" w14:textId="77777777" w:rsidR="00F75994" w:rsidRPr="00F75994" w:rsidRDefault="00F75994" w:rsidP="00F75994">
      <w:pPr>
        <w:rPr>
          <w:rFonts w:ascii="Times New Roman" w:hAnsi="Times New Roman" w:cs="Times New Roman"/>
          <w:sz w:val="26"/>
          <w:szCs w:val="26"/>
        </w:rPr>
      </w:pPr>
      <w:r w:rsidRPr="00F75994">
        <w:rPr>
          <w:rFonts w:ascii="Times New Roman" w:hAnsi="Times New Roman" w:cs="Times New Roman"/>
          <w:sz w:val="26"/>
          <w:szCs w:val="26"/>
        </w:rPr>
        <w:t>ID. Series: VW introduced the ID. series, which includes models like ID.3 and ID.4. These vehicles are fully electric and designed to offer sustainable mobility solutions.</w:t>
      </w:r>
    </w:p>
    <w:p w14:paraId="66663F84" w14:textId="77777777" w:rsidR="00F75994" w:rsidRPr="00F75994" w:rsidRDefault="00F75994" w:rsidP="00F75994">
      <w:pPr>
        <w:rPr>
          <w:rFonts w:ascii="Times New Roman" w:hAnsi="Times New Roman" w:cs="Times New Roman"/>
          <w:sz w:val="26"/>
          <w:szCs w:val="26"/>
        </w:rPr>
      </w:pPr>
      <w:r w:rsidRPr="00F75994">
        <w:rPr>
          <w:rFonts w:ascii="Times New Roman" w:hAnsi="Times New Roman" w:cs="Times New Roman"/>
          <w:sz w:val="26"/>
          <w:szCs w:val="26"/>
        </w:rPr>
        <w:t>Expansion of EV Portfolio: VW has announced plans to expand its electric vehicle portfolio by introducing more electric models across various segments and brands.</w:t>
      </w:r>
    </w:p>
    <w:p w14:paraId="370E73DC" w14:textId="3DE62534" w:rsidR="00F75994" w:rsidRDefault="00F75994" w:rsidP="00F75994">
      <w:pPr>
        <w:rPr>
          <w:rFonts w:ascii="Times New Roman" w:hAnsi="Times New Roman" w:cs="Times New Roman"/>
          <w:sz w:val="26"/>
          <w:szCs w:val="26"/>
        </w:rPr>
      </w:pPr>
      <w:r w:rsidRPr="00F75994">
        <w:rPr>
          <w:rFonts w:ascii="Times New Roman" w:hAnsi="Times New Roman" w:cs="Times New Roman"/>
          <w:sz w:val="26"/>
          <w:szCs w:val="26"/>
        </w:rPr>
        <w:t>Evidence: These actions demonstrate VW's commitment to transitioning to sustainable mobility and reducing its reliance on combustion engines. The investments in EV technology and the introduction of the ID. series highlight the company's efforts to offer competitive electric vehicles in the market</w:t>
      </w:r>
      <w:r w:rsidR="00591990" w:rsidRPr="00591990">
        <w:t xml:space="preserve"> </w:t>
      </w:r>
      <w:r w:rsidR="00591990" w:rsidRPr="00591990">
        <w:rPr>
          <w:rFonts w:ascii="Times New Roman" w:hAnsi="Times New Roman" w:cs="Times New Roman"/>
          <w:sz w:val="26"/>
          <w:szCs w:val="26"/>
        </w:rPr>
        <w:t>(Tidwell, 2022)</w:t>
      </w:r>
      <w:r w:rsidRPr="00F75994">
        <w:rPr>
          <w:rFonts w:ascii="Times New Roman" w:hAnsi="Times New Roman" w:cs="Times New Roman"/>
          <w:sz w:val="26"/>
          <w:szCs w:val="26"/>
        </w:rPr>
        <w:t>.</w:t>
      </w:r>
    </w:p>
    <w:p w14:paraId="1E2D0DD1" w14:textId="77777777" w:rsidR="00591990" w:rsidRPr="00F75994" w:rsidRDefault="00591990" w:rsidP="00F75994">
      <w:pPr>
        <w:rPr>
          <w:rFonts w:ascii="Times New Roman" w:hAnsi="Times New Roman" w:cs="Times New Roman"/>
          <w:sz w:val="26"/>
          <w:szCs w:val="26"/>
        </w:rPr>
      </w:pPr>
    </w:p>
    <w:p w14:paraId="407F935E" w14:textId="1998A14D" w:rsidR="00F75994" w:rsidRPr="00F75994" w:rsidRDefault="00F75994" w:rsidP="00F75994">
      <w:pPr>
        <w:pStyle w:val="ListParagraph"/>
        <w:numPr>
          <w:ilvl w:val="0"/>
          <w:numId w:val="3"/>
        </w:numPr>
        <w:rPr>
          <w:rFonts w:ascii="Times New Roman" w:hAnsi="Times New Roman" w:cs="Times New Roman"/>
          <w:sz w:val="26"/>
          <w:szCs w:val="26"/>
        </w:rPr>
      </w:pPr>
      <w:r w:rsidRPr="00F75994">
        <w:rPr>
          <w:rFonts w:ascii="Times New Roman" w:hAnsi="Times New Roman" w:cs="Times New Roman"/>
          <w:sz w:val="26"/>
          <w:szCs w:val="26"/>
        </w:rPr>
        <w:lastRenderedPageBreak/>
        <w:t>Sustainability Targets and Initiatives:</w:t>
      </w:r>
    </w:p>
    <w:p w14:paraId="79454BD2" w14:textId="77777777" w:rsidR="00F75994" w:rsidRPr="00F75994" w:rsidRDefault="00F75994" w:rsidP="00F75994">
      <w:pPr>
        <w:rPr>
          <w:rFonts w:ascii="Times New Roman" w:hAnsi="Times New Roman" w:cs="Times New Roman"/>
          <w:sz w:val="26"/>
          <w:szCs w:val="26"/>
        </w:rPr>
      </w:pPr>
      <w:r w:rsidRPr="00F75994">
        <w:rPr>
          <w:rFonts w:ascii="Times New Roman" w:hAnsi="Times New Roman" w:cs="Times New Roman"/>
          <w:sz w:val="26"/>
          <w:szCs w:val="26"/>
        </w:rPr>
        <w:t>Carbon Neutrality: VW has set a goal to become carbon neutral by 2050. The company aims to reduce its carbon footprint across its entire value chain, including production, vehicles, and supply chain.</w:t>
      </w:r>
    </w:p>
    <w:p w14:paraId="727AACD9" w14:textId="77777777" w:rsidR="00F75994" w:rsidRPr="00F75994" w:rsidRDefault="00F75994" w:rsidP="00F75994">
      <w:pPr>
        <w:rPr>
          <w:rFonts w:ascii="Times New Roman" w:hAnsi="Times New Roman" w:cs="Times New Roman"/>
          <w:sz w:val="26"/>
          <w:szCs w:val="26"/>
        </w:rPr>
      </w:pPr>
      <w:r w:rsidRPr="00F75994">
        <w:rPr>
          <w:rFonts w:ascii="Times New Roman" w:hAnsi="Times New Roman" w:cs="Times New Roman"/>
          <w:sz w:val="26"/>
          <w:szCs w:val="26"/>
        </w:rPr>
        <w:t>Green Production: VW is implementing measures to make its production processes more environmentally friendly. This includes increasing the use of renewable energy sources and improving energy efficiency in its manufacturing facilities.</w:t>
      </w:r>
    </w:p>
    <w:p w14:paraId="674600E2" w14:textId="77777777" w:rsidR="00F75994" w:rsidRPr="00F75994" w:rsidRDefault="00F75994" w:rsidP="00F75994">
      <w:pPr>
        <w:rPr>
          <w:rFonts w:ascii="Times New Roman" w:hAnsi="Times New Roman" w:cs="Times New Roman"/>
          <w:sz w:val="26"/>
          <w:szCs w:val="26"/>
        </w:rPr>
      </w:pPr>
      <w:r w:rsidRPr="00F75994">
        <w:rPr>
          <w:rFonts w:ascii="Times New Roman" w:hAnsi="Times New Roman" w:cs="Times New Roman"/>
          <w:sz w:val="26"/>
          <w:szCs w:val="26"/>
        </w:rPr>
        <w:t>Recycling and Circular Economy: VW has focused on increasing the use of recycled materials and adopting circular economy principles in its vehicle production. The company aims to reduce waste and promote the sustainable use of resources.</w:t>
      </w:r>
    </w:p>
    <w:p w14:paraId="039CC847" w14:textId="3F21AD58" w:rsidR="00F75994" w:rsidRPr="00F75994" w:rsidRDefault="00F75994" w:rsidP="00F75994">
      <w:pPr>
        <w:rPr>
          <w:rFonts w:ascii="Times New Roman" w:hAnsi="Times New Roman" w:cs="Times New Roman"/>
          <w:sz w:val="26"/>
          <w:szCs w:val="26"/>
        </w:rPr>
      </w:pPr>
      <w:r w:rsidRPr="00F75994">
        <w:rPr>
          <w:rFonts w:ascii="Times New Roman" w:hAnsi="Times New Roman" w:cs="Times New Roman"/>
          <w:sz w:val="26"/>
          <w:szCs w:val="26"/>
        </w:rPr>
        <w:t>Evidence: VW's commitment to carbon neutrality and green production showcases its efforts to align competitiveness with sustainability. By setting ambitious targets and implementing sustainable practices in production, VW aims to improve its environmental performance while remaining competitive in the automotive industry</w:t>
      </w:r>
      <w:r w:rsidR="00591990" w:rsidRPr="00591990">
        <w:t xml:space="preserve"> </w:t>
      </w:r>
      <w:r w:rsidR="00591990" w:rsidRPr="00591990">
        <w:rPr>
          <w:rFonts w:ascii="Times New Roman" w:hAnsi="Times New Roman" w:cs="Times New Roman"/>
          <w:sz w:val="26"/>
          <w:szCs w:val="26"/>
        </w:rPr>
        <w:t>(Tidwell, 2022)</w:t>
      </w:r>
      <w:r w:rsidRPr="00F75994">
        <w:rPr>
          <w:rFonts w:ascii="Times New Roman" w:hAnsi="Times New Roman" w:cs="Times New Roman"/>
          <w:sz w:val="26"/>
          <w:szCs w:val="26"/>
        </w:rPr>
        <w:t>.</w:t>
      </w:r>
    </w:p>
    <w:p w14:paraId="30BC0E08" w14:textId="77777777" w:rsidR="00F75994" w:rsidRPr="00F75994" w:rsidRDefault="00F75994" w:rsidP="00F75994">
      <w:pPr>
        <w:rPr>
          <w:rFonts w:ascii="Times New Roman" w:hAnsi="Times New Roman" w:cs="Times New Roman"/>
          <w:sz w:val="26"/>
          <w:szCs w:val="26"/>
        </w:rPr>
      </w:pPr>
    </w:p>
    <w:p w14:paraId="39731243" w14:textId="3175E71A" w:rsidR="00F75994" w:rsidRPr="00F75994" w:rsidRDefault="00F75994" w:rsidP="00F75994">
      <w:pPr>
        <w:pStyle w:val="ListParagraph"/>
        <w:numPr>
          <w:ilvl w:val="0"/>
          <w:numId w:val="3"/>
        </w:numPr>
        <w:rPr>
          <w:rFonts w:ascii="Times New Roman" w:hAnsi="Times New Roman" w:cs="Times New Roman"/>
          <w:sz w:val="26"/>
          <w:szCs w:val="26"/>
        </w:rPr>
      </w:pPr>
      <w:r w:rsidRPr="00F75994">
        <w:rPr>
          <w:rFonts w:ascii="Times New Roman" w:hAnsi="Times New Roman" w:cs="Times New Roman"/>
          <w:sz w:val="26"/>
          <w:szCs w:val="26"/>
        </w:rPr>
        <w:t>Charging Infrastructure and Partnerships:</w:t>
      </w:r>
    </w:p>
    <w:p w14:paraId="0E906783" w14:textId="77777777" w:rsidR="00F75994" w:rsidRPr="00F75994" w:rsidRDefault="00F75994" w:rsidP="00F75994">
      <w:pPr>
        <w:rPr>
          <w:rFonts w:ascii="Times New Roman" w:hAnsi="Times New Roman" w:cs="Times New Roman"/>
          <w:sz w:val="26"/>
          <w:szCs w:val="26"/>
        </w:rPr>
      </w:pPr>
      <w:r w:rsidRPr="00F75994">
        <w:rPr>
          <w:rFonts w:ascii="Times New Roman" w:hAnsi="Times New Roman" w:cs="Times New Roman"/>
          <w:sz w:val="26"/>
          <w:szCs w:val="26"/>
        </w:rPr>
        <w:t>Charging Network: VW has been investing in the development of charging infrastructure to support the widespread adoption of electric vehicles. The company is working on expanding its charging network globally, including partnerships with charging providers and investments in charging infrastructure projects.</w:t>
      </w:r>
    </w:p>
    <w:p w14:paraId="54DFD7E4" w14:textId="77777777" w:rsidR="00F75994" w:rsidRPr="00F75994" w:rsidRDefault="00F75994" w:rsidP="00F75994">
      <w:pPr>
        <w:rPr>
          <w:rFonts w:ascii="Times New Roman" w:hAnsi="Times New Roman" w:cs="Times New Roman"/>
          <w:sz w:val="26"/>
          <w:szCs w:val="26"/>
        </w:rPr>
      </w:pPr>
      <w:r w:rsidRPr="00F75994">
        <w:rPr>
          <w:rFonts w:ascii="Times New Roman" w:hAnsi="Times New Roman" w:cs="Times New Roman"/>
          <w:sz w:val="26"/>
          <w:szCs w:val="26"/>
        </w:rPr>
        <w:t>Collaboration and Alliances: VW has formed alliances and partnerships with various stakeholders, including energy companies, governments, and technology providers, to promote the development of charging infrastructure and support the growth of the electric vehicle ecosystem.</w:t>
      </w:r>
    </w:p>
    <w:p w14:paraId="2A6A34B9" w14:textId="77777777" w:rsidR="00F75994" w:rsidRPr="00F75994" w:rsidRDefault="00F75994" w:rsidP="00F75994">
      <w:pPr>
        <w:rPr>
          <w:rFonts w:ascii="Times New Roman" w:hAnsi="Times New Roman" w:cs="Times New Roman"/>
          <w:sz w:val="26"/>
          <w:szCs w:val="26"/>
        </w:rPr>
      </w:pPr>
      <w:r w:rsidRPr="00F75994">
        <w:rPr>
          <w:rFonts w:ascii="Times New Roman" w:hAnsi="Times New Roman" w:cs="Times New Roman"/>
          <w:sz w:val="26"/>
          <w:szCs w:val="26"/>
        </w:rPr>
        <w:t>Evidence: VW's investments in charging infrastructure and collaborations indicate its efforts to address the infrastructure challenges associated with electric mobility. By actively participating in the development of the charging network, VW aims to create a supportive ecosystem for electric vehicles, which contributes to its competitiveness in the market.</w:t>
      </w:r>
    </w:p>
    <w:p w14:paraId="47757074" w14:textId="77777777" w:rsidR="00F75994" w:rsidRPr="00F75994" w:rsidRDefault="00F75994" w:rsidP="00F75994">
      <w:pPr>
        <w:rPr>
          <w:rFonts w:ascii="Times New Roman" w:hAnsi="Times New Roman" w:cs="Times New Roman"/>
          <w:sz w:val="26"/>
          <w:szCs w:val="26"/>
        </w:rPr>
      </w:pPr>
    </w:p>
    <w:p w14:paraId="7F67E469" w14:textId="6DECD02C" w:rsidR="00F75994" w:rsidRPr="00F75994" w:rsidRDefault="00F75994" w:rsidP="00F75994">
      <w:pPr>
        <w:pStyle w:val="ListParagraph"/>
        <w:numPr>
          <w:ilvl w:val="0"/>
          <w:numId w:val="3"/>
        </w:numPr>
        <w:rPr>
          <w:rFonts w:ascii="Times New Roman" w:hAnsi="Times New Roman" w:cs="Times New Roman"/>
          <w:sz w:val="26"/>
          <w:szCs w:val="26"/>
        </w:rPr>
      </w:pPr>
      <w:r w:rsidRPr="00F75994">
        <w:rPr>
          <w:rFonts w:ascii="Times New Roman" w:hAnsi="Times New Roman" w:cs="Times New Roman"/>
          <w:sz w:val="26"/>
          <w:szCs w:val="26"/>
        </w:rPr>
        <w:t>Environmental Performance and Reporting:</w:t>
      </w:r>
    </w:p>
    <w:p w14:paraId="4FB27AEB" w14:textId="77777777" w:rsidR="00F75994" w:rsidRPr="00F75994" w:rsidRDefault="00F75994" w:rsidP="00F75994">
      <w:pPr>
        <w:rPr>
          <w:rFonts w:ascii="Times New Roman" w:hAnsi="Times New Roman" w:cs="Times New Roman"/>
          <w:sz w:val="26"/>
          <w:szCs w:val="26"/>
        </w:rPr>
      </w:pPr>
      <w:r w:rsidRPr="00F75994">
        <w:rPr>
          <w:rFonts w:ascii="Times New Roman" w:hAnsi="Times New Roman" w:cs="Times New Roman"/>
          <w:sz w:val="26"/>
          <w:szCs w:val="26"/>
        </w:rPr>
        <w:t>Sustainability Reports: VW publishes annual sustainability reports that outline its environmental performance and progress toward sustainability goals. These reports provide transparency and accountability in its sustainability efforts.</w:t>
      </w:r>
    </w:p>
    <w:p w14:paraId="0D225D12" w14:textId="77777777" w:rsidR="00F75994" w:rsidRPr="00F75994" w:rsidRDefault="00F75994" w:rsidP="00F75994">
      <w:pPr>
        <w:rPr>
          <w:rFonts w:ascii="Times New Roman" w:hAnsi="Times New Roman" w:cs="Times New Roman"/>
          <w:sz w:val="26"/>
          <w:szCs w:val="26"/>
        </w:rPr>
      </w:pPr>
      <w:r w:rsidRPr="00F75994">
        <w:rPr>
          <w:rFonts w:ascii="Times New Roman" w:hAnsi="Times New Roman" w:cs="Times New Roman"/>
          <w:sz w:val="26"/>
          <w:szCs w:val="26"/>
        </w:rPr>
        <w:lastRenderedPageBreak/>
        <w:t>Compliance with Regulations: VW has taken steps to ensure compliance with environmental regulations and standards globally, which includes meeting emission targets and actively engaging in dialogues with regulators and stakeholders.</w:t>
      </w:r>
    </w:p>
    <w:p w14:paraId="7A592AE4" w14:textId="3C26DD40" w:rsidR="00F75994" w:rsidRPr="00F75994" w:rsidRDefault="00F75994" w:rsidP="00F75994">
      <w:pPr>
        <w:rPr>
          <w:rFonts w:ascii="Times New Roman" w:hAnsi="Times New Roman" w:cs="Times New Roman"/>
          <w:sz w:val="26"/>
          <w:szCs w:val="26"/>
        </w:rPr>
      </w:pPr>
      <w:r w:rsidRPr="00F75994">
        <w:rPr>
          <w:rFonts w:ascii="Times New Roman" w:hAnsi="Times New Roman" w:cs="Times New Roman"/>
          <w:sz w:val="26"/>
          <w:szCs w:val="26"/>
        </w:rPr>
        <w:t>Evidence: By reporting on its environmental performance and compliance with regulations, VW demonstrates its commitment to sustainability and showcases its efforts to align competitiveness with environmental responsibility</w:t>
      </w:r>
      <w:r w:rsidR="0093203B" w:rsidRPr="0093203B">
        <w:t xml:space="preserve"> </w:t>
      </w:r>
      <w:r w:rsidR="0093203B" w:rsidRPr="0093203B">
        <w:rPr>
          <w:rFonts w:ascii="Times New Roman" w:hAnsi="Times New Roman" w:cs="Times New Roman"/>
          <w:sz w:val="26"/>
          <w:szCs w:val="26"/>
        </w:rPr>
        <w:t>(Florio &amp; Sproviero, 2020)</w:t>
      </w:r>
      <w:r w:rsidRPr="00F75994">
        <w:rPr>
          <w:rFonts w:ascii="Times New Roman" w:hAnsi="Times New Roman" w:cs="Times New Roman"/>
          <w:sz w:val="26"/>
          <w:szCs w:val="26"/>
        </w:rPr>
        <w:t>.</w:t>
      </w:r>
    </w:p>
    <w:p w14:paraId="49CF653D" w14:textId="77777777" w:rsidR="00F75994" w:rsidRPr="00F75994" w:rsidRDefault="00F75994" w:rsidP="00F75994">
      <w:pPr>
        <w:rPr>
          <w:rFonts w:ascii="Times New Roman" w:hAnsi="Times New Roman" w:cs="Times New Roman"/>
          <w:sz w:val="26"/>
          <w:szCs w:val="26"/>
        </w:rPr>
      </w:pPr>
    </w:p>
    <w:p w14:paraId="1DD3DE9A" w14:textId="346BAB1B" w:rsidR="00F75994" w:rsidRDefault="00F75994" w:rsidP="00F75994">
      <w:pPr>
        <w:rPr>
          <w:rFonts w:ascii="Times New Roman" w:hAnsi="Times New Roman" w:cs="Times New Roman"/>
          <w:sz w:val="26"/>
          <w:szCs w:val="26"/>
        </w:rPr>
      </w:pPr>
      <w:r w:rsidRPr="00F75994">
        <w:rPr>
          <w:rFonts w:ascii="Times New Roman" w:hAnsi="Times New Roman" w:cs="Times New Roman"/>
          <w:sz w:val="26"/>
          <w:szCs w:val="26"/>
        </w:rPr>
        <w:t>These actions and initiatives taken by VW illustrate the company's efforts to become more competitive while considering sustainability and the environment. From investing in electric vehicles, setting sustainability targets, and improving its environmental performance to expanding the charging infrastructure and promoting circular economy practices, VW aims to position itself as a competitive player in the sustainable mobility sector.</w:t>
      </w:r>
    </w:p>
    <w:p w14:paraId="1713B162" w14:textId="467B36D9" w:rsidR="00F75994" w:rsidRPr="009E6084" w:rsidRDefault="009E6084" w:rsidP="009E6084">
      <w:pPr>
        <w:pStyle w:val="Heading1"/>
        <w:rPr>
          <w:rFonts w:ascii="Times New Roman" w:hAnsi="Times New Roman" w:cs="Times New Roman"/>
          <w:sz w:val="40"/>
          <w:szCs w:val="40"/>
        </w:rPr>
      </w:pPr>
      <w:bookmarkStart w:id="4" w:name="_Toc143445853"/>
      <w:r w:rsidRPr="009E6084">
        <w:rPr>
          <w:rFonts w:ascii="Times New Roman" w:hAnsi="Times New Roman" w:cs="Times New Roman"/>
          <w:sz w:val="40"/>
          <w:szCs w:val="40"/>
        </w:rPr>
        <w:t>Future recommendations</w:t>
      </w:r>
      <w:r>
        <w:rPr>
          <w:rFonts w:ascii="Times New Roman" w:hAnsi="Times New Roman" w:cs="Times New Roman"/>
          <w:sz w:val="40"/>
          <w:szCs w:val="40"/>
        </w:rPr>
        <w:t xml:space="preserve"> and ways of implementation.</w:t>
      </w:r>
      <w:bookmarkEnd w:id="4"/>
    </w:p>
    <w:p w14:paraId="58CDA6A2" w14:textId="77777777" w:rsidR="009E6084" w:rsidRPr="009E6084" w:rsidRDefault="009E6084" w:rsidP="009E6084">
      <w:pPr>
        <w:rPr>
          <w:rFonts w:ascii="Times New Roman" w:hAnsi="Times New Roman" w:cs="Times New Roman"/>
          <w:sz w:val="26"/>
          <w:szCs w:val="26"/>
        </w:rPr>
      </w:pPr>
      <w:r w:rsidRPr="009E6084">
        <w:rPr>
          <w:rFonts w:ascii="Times New Roman" w:hAnsi="Times New Roman" w:cs="Times New Roman"/>
          <w:sz w:val="26"/>
          <w:szCs w:val="26"/>
        </w:rPr>
        <w:t>To develop competitive advantages in the future, Volkswagen (VW) can further enhance its sustainability practices. Here are some recommendations:</w:t>
      </w:r>
    </w:p>
    <w:p w14:paraId="1C4BDF29" w14:textId="77777777" w:rsidR="009E6084" w:rsidRDefault="009E6084" w:rsidP="009E6084">
      <w:pPr>
        <w:rPr>
          <w:rFonts w:ascii="Times New Roman" w:hAnsi="Times New Roman" w:cs="Times New Roman"/>
          <w:sz w:val="26"/>
          <w:szCs w:val="26"/>
        </w:rPr>
      </w:pPr>
    </w:p>
    <w:p w14:paraId="0B69D64E" w14:textId="1E4E15F2" w:rsidR="009E6084" w:rsidRPr="009E6084" w:rsidRDefault="009E6084" w:rsidP="009E6084">
      <w:pPr>
        <w:pStyle w:val="ListParagraph"/>
        <w:numPr>
          <w:ilvl w:val="0"/>
          <w:numId w:val="7"/>
        </w:numPr>
        <w:rPr>
          <w:rFonts w:ascii="Times New Roman" w:hAnsi="Times New Roman" w:cs="Times New Roman"/>
          <w:sz w:val="26"/>
          <w:szCs w:val="26"/>
        </w:rPr>
      </w:pPr>
      <w:r w:rsidRPr="009E6084">
        <w:rPr>
          <w:rFonts w:ascii="Times New Roman" w:hAnsi="Times New Roman" w:cs="Times New Roman"/>
          <w:sz w:val="26"/>
          <w:szCs w:val="26"/>
        </w:rPr>
        <w:t xml:space="preserve">Strengthen Electric Vehicle Leadership: </w:t>
      </w:r>
    </w:p>
    <w:p w14:paraId="6C7FD8E4" w14:textId="54603F51" w:rsidR="009E6084" w:rsidRPr="009E6084" w:rsidRDefault="009E6084" w:rsidP="009E6084">
      <w:pPr>
        <w:pStyle w:val="ListParagraph"/>
        <w:numPr>
          <w:ilvl w:val="0"/>
          <w:numId w:val="2"/>
        </w:numPr>
        <w:rPr>
          <w:rFonts w:ascii="Times New Roman" w:hAnsi="Times New Roman" w:cs="Times New Roman"/>
          <w:sz w:val="26"/>
          <w:szCs w:val="26"/>
        </w:rPr>
      </w:pPr>
      <w:r w:rsidRPr="009E6084">
        <w:rPr>
          <w:rFonts w:ascii="Times New Roman" w:hAnsi="Times New Roman" w:cs="Times New Roman"/>
          <w:sz w:val="26"/>
          <w:szCs w:val="26"/>
        </w:rPr>
        <w:t>Expand Electric Vehicle (EV) Portfolio: VW can continue to invest in research and development to expand its EV portfolio across different vehicle segments. By offering a wide range of electric models with competitive features and prices, VW can attract a broader customer base.</w:t>
      </w:r>
    </w:p>
    <w:p w14:paraId="7FB08834" w14:textId="77777777" w:rsidR="009E6084" w:rsidRPr="009E6084" w:rsidRDefault="009E6084" w:rsidP="009E6084">
      <w:pPr>
        <w:pStyle w:val="ListParagraph"/>
        <w:numPr>
          <w:ilvl w:val="0"/>
          <w:numId w:val="2"/>
        </w:numPr>
        <w:rPr>
          <w:rFonts w:ascii="Times New Roman" w:hAnsi="Times New Roman" w:cs="Times New Roman"/>
          <w:sz w:val="26"/>
          <w:szCs w:val="26"/>
        </w:rPr>
      </w:pPr>
      <w:r w:rsidRPr="009E6084">
        <w:rPr>
          <w:rFonts w:ascii="Times New Roman" w:hAnsi="Times New Roman" w:cs="Times New Roman"/>
          <w:sz w:val="26"/>
          <w:szCs w:val="26"/>
        </w:rPr>
        <w:t>Improve Battery Technology: Investing in the development of advanced battery technologies, such as solid-state batteries, can provide VW with a competitive edge. Enhanced battery performance, including longer range and faster charging, will improve the overall appeal of VW's electric vehicles.</w:t>
      </w:r>
    </w:p>
    <w:p w14:paraId="326629F4" w14:textId="3673C6BF" w:rsidR="009E6084" w:rsidRPr="009E6084" w:rsidRDefault="009E6084" w:rsidP="009E6084">
      <w:pPr>
        <w:pStyle w:val="ListParagraph"/>
        <w:numPr>
          <w:ilvl w:val="0"/>
          <w:numId w:val="2"/>
        </w:numPr>
        <w:rPr>
          <w:rFonts w:ascii="Times New Roman" w:hAnsi="Times New Roman" w:cs="Times New Roman"/>
          <w:sz w:val="26"/>
          <w:szCs w:val="26"/>
        </w:rPr>
      </w:pPr>
      <w:r w:rsidRPr="009E6084">
        <w:rPr>
          <w:rFonts w:ascii="Times New Roman" w:hAnsi="Times New Roman" w:cs="Times New Roman"/>
          <w:sz w:val="26"/>
          <w:szCs w:val="26"/>
        </w:rPr>
        <w:t>Charging Infrastructure Integration: Collaborate with governments, energy companies, and other stakeholders to accelerate the development of a robust and seamless charging infrastructure. VW can focus on integrating charging solutions into its vehicle offerings, providing convenience and peace of mind to customers</w:t>
      </w:r>
      <w:r w:rsidR="00F57835" w:rsidRPr="00F57835">
        <w:t xml:space="preserve"> </w:t>
      </w:r>
      <w:r w:rsidR="00F57835" w:rsidRPr="00F57835">
        <w:rPr>
          <w:rFonts w:ascii="Times New Roman" w:hAnsi="Times New Roman" w:cs="Times New Roman"/>
          <w:sz w:val="26"/>
          <w:szCs w:val="26"/>
        </w:rPr>
        <w:t>(</w:t>
      </w:r>
      <w:proofErr w:type="spellStart"/>
      <w:r w:rsidR="00F57835" w:rsidRPr="00F57835">
        <w:rPr>
          <w:rFonts w:ascii="Times New Roman" w:hAnsi="Times New Roman" w:cs="Times New Roman"/>
          <w:sz w:val="26"/>
          <w:szCs w:val="26"/>
        </w:rPr>
        <w:t>Mastrangeli</w:t>
      </w:r>
      <w:proofErr w:type="spellEnd"/>
      <w:r w:rsidR="00F57835" w:rsidRPr="00F57835">
        <w:rPr>
          <w:rFonts w:ascii="Times New Roman" w:hAnsi="Times New Roman" w:cs="Times New Roman"/>
          <w:sz w:val="26"/>
          <w:szCs w:val="26"/>
        </w:rPr>
        <w:t>, 2020)</w:t>
      </w:r>
      <w:r w:rsidRPr="009E6084">
        <w:rPr>
          <w:rFonts w:ascii="Times New Roman" w:hAnsi="Times New Roman" w:cs="Times New Roman"/>
          <w:sz w:val="26"/>
          <w:szCs w:val="26"/>
        </w:rPr>
        <w:t>.</w:t>
      </w:r>
    </w:p>
    <w:p w14:paraId="1464413F" w14:textId="017C6B50" w:rsidR="009E6084" w:rsidRPr="009E6084" w:rsidRDefault="009E6084" w:rsidP="009E6084">
      <w:pPr>
        <w:pStyle w:val="ListParagraph"/>
        <w:numPr>
          <w:ilvl w:val="0"/>
          <w:numId w:val="7"/>
        </w:numPr>
        <w:rPr>
          <w:rFonts w:ascii="Times New Roman" w:hAnsi="Times New Roman" w:cs="Times New Roman"/>
          <w:sz w:val="26"/>
          <w:szCs w:val="26"/>
        </w:rPr>
      </w:pPr>
      <w:r w:rsidRPr="009E6084">
        <w:rPr>
          <w:rFonts w:ascii="Times New Roman" w:hAnsi="Times New Roman" w:cs="Times New Roman"/>
          <w:sz w:val="26"/>
          <w:szCs w:val="26"/>
        </w:rPr>
        <w:t>Embrace Sustainable Materials and Design:</w:t>
      </w:r>
    </w:p>
    <w:p w14:paraId="42C72C39" w14:textId="77777777" w:rsidR="009E6084" w:rsidRPr="009E6084" w:rsidRDefault="009E6084" w:rsidP="009E6084">
      <w:pPr>
        <w:pStyle w:val="ListParagraph"/>
        <w:numPr>
          <w:ilvl w:val="0"/>
          <w:numId w:val="8"/>
        </w:numPr>
        <w:rPr>
          <w:rFonts w:ascii="Times New Roman" w:hAnsi="Times New Roman" w:cs="Times New Roman"/>
          <w:sz w:val="26"/>
          <w:szCs w:val="26"/>
        </w:rPr>
      </w:pPr>
      <w:r w:rsidRPr="009E6084">
        <w:rPr>
          <w:rFonts w:ascii="Times New Roman" w:hAnsi="Times New Roman" w:cs="Times New Roman"/>
          <w:sz w:val="26"/>
          <w:szCs w:val="26"/>
        </w:rPr>
        <w:t>Increase the Use of Sustainable Materials: VW can further incorporate sustainable materials, such as recycled plastics, bio-based materials, and responsibly sourced components, into its vehicle production. This can help reduce the environmental impact of manufacturing and enhance the sustainability credentials of its vehicles.</w:t>
      </w:r>
    </w:p>
    <w:p w14:paraId="6DF85A79" w14:textId="77777777" w:rsidR="009E6084" w:rsidRPr="009E6084" w:rsidRDefault="009E6084" w:rsidP="009E6084">
      <w:pPr>
        <w:pStyle w:val="ListParagraph"/>
        <w:numPr>
          <w:ilvl w:val="0"/>
          <w:numId w:val="8"/>
        </w:numPr>
        <w:rPr>
          <w:rFonts w:ascii="Times New Roman" w:hAnsi="Times New Roman" w:cs="Times New Roman"/>
          <w:sz w:val="26"/>
          <w:szCs w:val="26"/>
        </w:rPr>
      </w:pPr>
      <w:r w:rsidRPr="009E6084">
        <w:rPr>
          <w:rFonts w:ascii="Times New Roman" w:hAnsi="Times New Roman" w:cs="Times New Roman"/>
          <w:sz w:val="26"/>
          <w:szCs w:val="26"/>
        </w:rPr>
        <w:lastRenderedPageBreak/>
        <w:t>Design for Sustainability: Integrate sustainable design principles, including lightweight construction and aerodynamics, to improve energy efficiency and reduce emissions. By optimizing vehicle design for sustainability, VW can improve fuel efficiency and range for its combustion engine vehicles while maintaining competitive performance.</w:t>
      </w:r>
    </w:p>
    <w:p w14:paraId="6BB3D701" w14:textId="01F12296" w:rsidR="009E6084" w:rsidRPr="009E6084" w:rsidRDefault="009E6084" w:rsidP="009E6084">
      <w:pPr>
        <w:pStyle w:val="ListParagraph"/>
        <w:numPr>
          <w:ilvl w:val="0"/>
          <w:numId w:val="7"/>
        </w:numPr>
        <w:rPr>
          <w:rFonts w:ascii="Times New Roman" w:hAnsi="Times New Roman" w:cs="Times New Roman"/>
          <w:sz w:val="26"/>
          <w:szCs w:val="26"/>
        </w:rPr>
      </w:pPr>
      <w:r w:rsidRPr="009E6084">
        <w:rPr>
          <w:rFonts w:ascii="Times New Roman" w:hAnsi="Times New Roman" w:cs="Times New Roman"/>
          <w:sz w:val="26"/>
          <w:szCs w:val="26"/>
        </w:rPr>
        <w:t>Circular Economy and End-of-Life Management:</w:t>
      </w:r>
    </w:p>
    <w:p w14:paraId="1FB5FDDC" w14:textId="0E1D7AE3" w:rsidR="009E6084" w:rsidRPr="009E6084" w:rsidRDefault="009E6084" w:rsidP="009E6084">
      <w:pPr>
        <w:pStyle w:val="ListParagraph"/>
        <w:numPr>
          <w:ilvl w:val="0"/>
          <w:numId w:val="9"/>
        </w:numPr>
        <w:rPr>
          <w:rFonts w:ascii="Times New Roman" w:hAnsi="Times New Roman" w:cs="Times New Roman"/>
          <w:sz w:val="26"/>
          <w:szCs w:val="26"/>
        </w:rPr>
      </w:pPr>
      <w:r w:rsidRPr="009E6084">
        <w:rPr>
          <w:rFonts w:ascii="Times New Roman" w:hAnsi="Times New Roman" w:cs="Times New Roman"/>
          <w:sz w:val="26"/>
          <w:szCs w:val="26"/>
        </w:rPr>
        <w:t>Implement Circular Economy Practices: VW can adopt circular economy principles to minimize waste, maximize resource efficiency, and promote recycling and reuse. Designing vehicles with easy disassembly and recyclability in mind can enable VW to recover valuable materials and reduce the environmental footprint associated with vehicle end-of-life</w:t>
      </w:r>
      <w:r w:rsidR="00F57835" w:rsidRPr="00F57835">
        <w:t xml:space="preserve"> </w:t>
      </w:r>
      <w:r w:rsidR="00F57835" w:rsidRPr="00F57835">
        <w:rPr>
          <w:rFonts w:ascii="Times New Roman" w:hAnsi="Times New Roman" w:cs="Times New Roman"/>
          <w:sz w:val="26"/>
          <w:szCs w:val="26"/>
        </w:rPr>
        <w:t>(</w:t>
      </w:r>
      <w:proofErr w:type="spellStart"/>
      <w:r w:rsidR="00F57835" w:rsidRPr="00F57835">
        <w:rPr>
          <w:rFonts w:ascii="Times New Roman" w:hAnsi="Times New Roman" w:cs="Times New Roman"/>
          <w:sz w:val="26"/>
          <w:szCs w:val="26"/>
        </w:rPr>
        <w:t>Mastrangeli</w:t>
      </w:r>
      <w:proofErr w:type="spellEnd"/>
      <w:r w:rsidR="00F57835" w:rsidRPr="00F57835">
        <w:rPr>
          <w:rFonts w:ascii="Times New Roman" w:hAnsi="Times New Roman" w:cs="Times New Roman"/>
          <w:sz w:val="26"/>
          <w:szCs w:val="26"/>
        </w:rPr>
        <w:t>, 2020)</w:t>
      </w:r>
      <w:r w:rsidRPr="009E6084">
        <w:rPr>
          <w:rFonts w:ascii="Times New Roman" w:hAnsi="Times New Roman" w:cs="Times New Roman"/>
          <w:sz w:val="26"/>
          <w:szCs w:val="26"/>
        </w:rPr>
        <w:t>.</w:t>
      </w:r>
    </w:p>
    <w:p w14:paraId="23D899F2" w14:textId="77777777" w:rsidR="009E6084" w:rsidRPr="009E6084" w:rsidRDefault="009E6084" w:rsidP="009E6084">
      <w:pPr>
        <w:pStyle w:val="ListParagraph"/>
        <w:numPr>
          <w:ilvl w:val="0"/>
          <w:numId w:val="9"/>
        </w:numPr>
        <w:rPr>
          <w:rFonts w:ascii="Times New Roman" w:hAnsi="Times New Roman" w:cs="Times New Roman"/>
          <w:sz w:val="26"/>
          <w:szCs w:val="26"/>
        </w:rPr>
      </w:pPr>
      <w:r w:rsidRPr="009E6084">
        <w:rPr>
          <w:rFonts w:ascii="Times New Roman" w:hAnsi="Times New Roman" w:cs="Times New Roman"/>
          <w:sz w:val="26"/>
          <w:szCs w:val="26"/>
        </w:rPr>
        <w:t>Enhance Recycling Programs: Develop robust recycling programs for end-of-life vehicles and batteries. Establish partnerships with recycling companies to ensure proper disposal and recycling of materials, including rare earth elements from batteries.</w:t>
      </w:r>
    </w:p>
    <w:p w14:paraId="47969528" w14:textId="40965E04" w:rsidR="009E6084" w:rsidRPr="009E6084" w:rsidRDefault="009E6084" w:rsidP="009E6084">
      <w:pPr>
        <w:pStyle w:val="ListParagraph"/>
        <w:numPr>
          <w:ilvl w:val="0"/>
          <w:numId w:val="7"/>
        </w:numPr>
        <w:rPr>
          <w:rFonts w:ascii="Times New Roman" w:hAnsi="Times New Roman" w:cs="Times New Roman"/>
          <w:sz w:val="26"/>
          <w:szCs w:val="26"/>
        </w:rPr>
      </w:pPr>
      <w:r w:rsidRPr="009E6084">
        <w:rPr>
          <w:rFonts w:ascii="Times New Roman" w:hAnsi="Times New Roman" w:cs="Times New Roman"/>
          <w:sz w:val="26"/>
          <w:szCs w:val="26"/>
        </w:rPr>
        <w:t>Focus on Digitalization and Connectivity:</w:t>
      </w:r>
    </w:p>
    <w:p w14:paraId="49790099" w14:textId="77777777" w:rsidR="009E6084" w:rsidRPr="009E6084" w:rsidRDefault="009E6084" w:rsidP="009E6084">
      <w:pPr>
        <w:pStyle w:val="ListParagraph"/>
        <w:numPr>
          <w:ilvl w:val="0"/>
          <w:numId w:val="10"/>
        </w:numPr>
        <w:rPr>
          <w:rFonts w:ascii="Times New Roman" w:hAnsi="Times New Roman" w:cs="Times New Roman"/>
          <w:sz w:val="26"/>
          <w:szCs w:val="26"/>
        </w:rPr>
      </w:pPr>
      <w:r w:rsidRPr="009E6084">
        <w:rPr>
          <w:rFonts w:ascii="Times New Roman" w:hAnsi="Times New Roman" w:cs="Times New Roman"/>
          <w:sz w:val="26"/>
          <w:szCs w:val="26"/>
        </w:rPr>
        <w:t>Enhanced Connectivity Features: Continue to invest in advanced connectivity features, such as vehicle-to-vehicle communication and intelligent infotainment systems. Offering seamless connectivity and smart features will enhance the overall customer experience and differentiate VW's vehicles in the market.</w:t>
      </w:r>
    </w:p>
    <w:p w14:paraId="4218C16D" w14:textId="01386FE6" w:rsidR="009E6084" w:rsidRPr="009E6084" w:rsidRDefault="009E6084" w:rsidP="009E6084">
      <w:pPr>
        <w:pStyle w:val="ListParagraph"/>
        <w:numPr>
          <w:ilvl w:val="0"/>
          <w:numId w:val="10"/>
        </w:numPr>
        <w:rPr>
          <w:rFonts w:ascii="Times New Roman" w:hAnsi="Times New Roman" w:cs="Times New Roman"/>
          <w:sz w:val="26"/>
          <w:szCs w:val="26"/>
        </w:rPr>
      </w:pPr>
      <w:r w:rsidRPr="009E6084">
        <w:rPr>
          <w:rFonts w:ascii="Times New Roman" w:hAnsi="Times New Roman" w:cs="Times New Roman"/>
          <w:sz w:val="26"/>
          <w:szCs w:val="26"/>
        </w:rPr>
        <w:t>Data-driven Sustainability Initiatives: Leverage data collected from connected vehicles to optimize driving patterns, reduce energy consumption, and improve operational efficiency. VW can use advanced analytics and artificial intelligence to identify areas for improvement in vehicle performance and sustainability</w:t>
      </w:r>
      <w:r w:rsidR="00F57835" w:rsidRPr="00F57835">
        <w:t xml:space="preserve"> </w:t>
      </w:r>
      <w:r w:rsidR="00F57835">
        <w:t>(</w:t>
      </w:r>
      <w:r w:rsidR="00F57835" w:rsidRPr="00F57835">
        <w:rPr>
          <w:rFonts w:ascii="Times New Roman" w:hAnsi="Times New Roman" w:cs="Times New Roman"/>
          <w:sz w:val="26"/>
          <w:szCs w:val="26"/>
        </w:rPr>
        <w:t>Grange et al., 2020</w:t>
      </w:r>
      <w:r w:rsidR="00F57835">
        <w:rPr>
          <w:rFonts w:ascii="Times New Roman" w:hAnsi="Times New Roman" w:cs="Times New Roman"/>
          <w:sz w:val="26"/>
          <w:szCs w:val="26"/>
        </w:rPr>
        <w:t>)</w:t>
      </w:r>
      <w:r w:rsidRPr="009E6084">
        <w:rPr>
          <w:rFonts w:ascii="Times New Roman" w:hAnsi="Times New Roman" w:cs="Times New Roman"/>
          <w:sz w:val="26"/>
          <w:szCs w:val="26"/>
        </w:rPr>
        <w:t>.</w:t>
      </w:r>
    </w:p>
    <w:p w14:paraId="4AC15640" w14:textId="5516EA49" w:rsidR="009E6084" w:rsidRPr="009E6084" w:rsidRDefault="009E6084" w:rsidP="009E6084">
      <w:pPr>
        <w:pStyle w:val="ListParagraph"/>
        <w:numPr>
          <w:ilvl w:val="0"/>
          <w:numId w:val="7"/>
        </w:numPr>
        <w:rPr>
          <w:rFonts w:ascii="Times New Roman" w:hAnsi="Times New Roman" w:cs="Times New Roman"/>
          <w:sz w:val="26"/>
          <w:szCs w:val="26"/>
        </w:rPr>
      </w:pPr>
      <w:r w:rsidRPr="009E6084">
        <w:rPr>
          <w:rFonts w:ascii="Times New Roman" w:hAnsi="Times New Roman" w:cs="Times New Roman"/>
          <w:sz w:val="26"/>
          <w:szCs w:val="26"/>
        </w:rPr>
        <w:t>Collaborate with Stakeholders:</w:t>
      </w:r>
    </w:p>
    <w:p w14:paraId="62A0707D" w14:textId="77777777" w:rsidR="009E6084" w:rsidRPr="009E6084" w:rsidRDefault="009E6084" w:rsidP="009E6084">
      <w:pPr>
        <w:pStyle w:val="ListParagraph"/>
        <w:numPr>
          <w:ilvl w:val="0"/>
          <w:numId w:val="11"/>
        </w:numPr>
        <w:rPr>
          <w:rFonts w:ascii="Times New Roman" w:hAnsi="Times New Roman" w:cs="Times New Roman"/>
          <w:sz w:val="26"/>
          <w:szCs w:val="26"/>
        </w:rPr>
      </w:pPr>
      <w:r w:rsidRPr="009E6084">
        <w:rPr>
          <w:rFonts w:ascii="Times New Roman" w:hAnsi="Times New Roman" w:cs="Times New Roman"/>
          <w:sz w:val="26"/>
          <w:szCs w:val="26"/>
        </w:rPr>
        <w:t>Partnership with Renewable Energy Providers: Strengthen collaborations with renewable energy providers to ensure a clean energy supply for production facilities and charging infrastructure. This will help VW reduce its carbon footprint and enhance its sustainability image.</w:t>
      </w:r>
    </w:p>
    <w:p w14:paraId="4008445A" w14:textId="1AEDA005" w:rsidR="009E6084" w:rsidRPr="009E6084" w:rsidRDefault="009E6084" w:rsidP="009E6084">
      <w:pPr>
        <w:pStyle w:val="ListParagraph"/>
        <w:numPr>
          <w:ilvl w:val="0"/>
          <w:numId w:val="11"/>
        </w:numPr>
        <w:rPr>
          <w:rFonts w:ascii="Times New Roman" w:hAnsi="Times New Roman" w:cs="Times New Roman"/>
          <w:sz w:val="26"/>
          <w:szCs w:val="26"/>
        </w:rPr>
      </w:pPr>
      <w:r w:rsidRPr="009E6084">
        <w:rPr>
          <w:rFonts w:ascii="Times New Roman" w:hAnsi="Times New Roman" w:cs="Times New Roman"/>
          <w:sz w:val="26"/>
          <w:szCs w:val="26"/>
        </w:rPr>
        <w:t xml:space="preserve">Engage with Governments and Policy-Makers: Actively engage with governments and </w:t>
      </w:r>
      <w:proofErr w:type="gramStart"/>
      <w:r w:rsidRPr="009E6084">
        <w:rPr>
          <w:rFonts w:ascii="Times New Roman" w:hAnsi="Times New Roman" w:cs="Times New Roman"/>
          <w:sz w:val="26"/>
          <w:szCs w:val="26"/>
        </w:rPr>
        <w:t>policy-makers</w:t>
      </w:r>
      <w:proofErr w:type="gramEnd"/>
      <w:r w:rsidRPr="009E6084">
        <w:rPr>
          <w:rFonts w:ascii="Times New Roman" w:hAnsi="Times New Roman" w:cs="Times New Roman"/>
          <w:sz w:val="26"/>
          <w:szCs w:val="26"/>
        </w:rPr>
        <w:t xml:space="preserve"> to shape regulations and standards that support sustainable mobility. Participating in policy discussions and providing input based on VW's expertise can influence </w:t>
      </w:r>
      <w:proofErr w:type="spellStart"/>
      <w:r w:rsidRPr="009E6084">
        <w:rPr>
          <w:rFonts w:ascii="Times New Roman" w:hAnsi="Times New Roman" w:cs="Times New Roman"/>
          <w:sz w:val="26"/>
          <w:szCs w:val="26"/>
        </w:rPr>
        <w:t>favorable</w:t>
      </w:r>
      <w:proofErr w:type="spellEnd"/>
      <w:r w:rsidRPr="009E6084">
        <w:rPr>
          <w:rFonts w:ascii="Times New Roman" w:hAnsi="Times New Roman" w:cs="Times New Roman"/>
          <w:sz w:val="26"/>
          <w:szCs w:val="26"/>
        </w:rPr>
        <w:t xml:space="preserve"> policies and regulations</w:t>
      </w:r>
      <w:r w:rsidR="00F57835">
        <w:rPr>
          <w:rFonts w:ascii="Times New Roman" w:hAnsi="Times New Roman" w:cs="Times New Roman"/>
          <w:sz w:val="26"/>
          <w:szCs w:val="26"/>
        </w:rPr>
        <w:t xml:space="preserve"> </w:t>
      </w:r>
      <w:r w:rsidR="00F57835">
        <w:t>(</w:t>
      </w:r>
      <w:r w:rsidR="00F57835" w:rsidRPr="00F57835">
        <w:rPr>
          <w:rFonts w:ascii="Times New Roman" w:hAnsi="Times New Roman" w:cs="Times New Roman"/>
          <w:sz w:val="26"/>
          <w:szCs w:val="26"/>
        </w:rPr>
        <w:t>Grange et al., 2020</w:t>
      </w:r>
      <w:r w:rsidR="00F57835">
        <w:rPr>
          <w:rFonts w:ascii="Times New Roman" w:hAnsi="Times New Roman" w:cs="Times New Roman"/>
          <w:sz w:val="26"/>
          <w:szCs w:val="26"/>
        </w:rPr>
        <w:t>)</w:t>
      </w:r>
      <w:r w:rsidR="00F57835" w:rsidRPr="009E6084">
        <w:rPr>
          <w:rFonts w:ascii="Times New Roman" w:hAnsi="Times New Roman" w:cs="Times New Roman"/>
          <w:sz w:val="26"/>
          <w:szCs w:val="26"/>
        </w:rPr>
        <w:t>.</w:t>
      </w:r>
    </w:p>
    <w:p w14:paraId="139D4CDA" w14:textId="07E29AC8" w:rsidR="00F121D3" w:rsidRDefault="009E6084" w:rsidP="009E6084">
      <w:pPr>
        <w:rPr>
          <w:rFonts w:ascii="Times New Roman" w:hAnsi="Times New Roman" w:cs="Times New Roman"/>
          <w:sz w:val="26"/>
          <w:szCs w:val="26"/>
        </w:rPr>
      </w:pPr>
      <w:r w:rsidRPr="009E6084">
        <w:rPr>
          <w:rFonts w:ascii="Times New Roman" w:hAnsi="Times New Roman" w:cs="Times New Roman"/>
          <w:sz w:val="26"/>
          <w:szCs w:val="26"/>
        </w:rPr>
        <w:t>By implementing these recommendations, VW can further develop its competitive advantages in the future. By strengthening its position in the electric vehicle market, embracing sustainable materials and design, adopting circular economy practices, focusing on digitalization and connectivity, and collaborating with stakeholders, VW can differentiate itself as a leader in sustainable mobility and attract environmentally conscious customers while remaining competitive in the automotive industr</w:t>
      </w:r>
      <w:r w:rsidR="00FD5301">
        <w:rPr>
          <w:rFonts w:ascii="Times New Roman" w:hAnsi="Times New Roman" w:cs="Times New Roman"/>
          <w:sz w:val="26"/>
          <w:szCs w:val="26"/>
        </w:rPr>
        <w:t>y.</w:t>
      </w:r>
    </w:p>
    <w:p w14:paraId="5B9E5B61" w14:textId="5653579B" w:rsidR="000B535C" w:rsidRPr="000B535C" w:rsidRDefault="000B535C" w:rsidP="000B535C">
      <w:pPr>
        <w:pStyle w:val="Heading1"/>
        <w:rPr>
          <w:rFonts w:ascii="Times New Roman" w:hAnsi="Times New Roman" w:cs="Times New Roman"/>
          <w:sz w:val="40"/>
          <w:szCs w:val="40"/>
        </w:rPr>
      </w:pPr>
      <w:bookmarkStart w:id="5" w:name="_Toc143445854"/>
      <w:r w:rsidRPr="000B535C">
        <w:rPr>
          <w:rFonts w:ascii="Times New Roman" w:hAnsi="Times New Roman" w:cs="Times New Roman"/>
          <w:sz w:val="40"/>
          <w:szCs w:val="40"/>
        </w:rPr>
        <w:lastRenderedPageBreak/>
        <w:t>Conclusion</w:t>
      </w:r>
      <w:bookmarkEnd w:id="5"/>
    </w:p>
    <w:p w14:paraId="72F0D02B" w14:textId="5875357C" w:rsidR="000B535C" w:rsidRPr="000B535C" w:rsidRDefault="000B535C" w:rsidP="000B535C">
      <w:pPr>
        <w:rPr>
          <w:rFonts w:ascii="Times New Roman" w:hAnsi="Times New Roman" w:cs="Times New Roman"/>
          <w:sz w:val="26"/>
          <w:szCs w:val="26"/>
        </w:rPr>
      </w:pPr>
      <w:r w:rsidRPr="000B535C">
        <w:rPr>
          <w:rFonts w:ascii="Times New Roman" w:hAnsi="Times New Roman" w:cs="Times New Roman"/>
          <w:sz w:val="26"/>
          <w:szCs w:val="26"/>
        </w:rPr>
        <w:t>In conclusion, Volkswagen (VW) has faced significant challenges and reputational damage due to the "</w:t>
      </w:r>
      <w:proofErr w:type="spellStart"/>
      <w:r w:rsidRPr="000B535C">
        <w:rPr>
          <w:rFonts w:ascii="Times New Roman" w:hAnsi="Times New Roman" w:cs="Times New Roman"/>
          <w:sz w:val="26"/>
          <w:szCs w:val="26"/>
        </w:rPr>
        <w:t>dieselgate</w:t>
      </w:r>
      <w:proofErr w:type="spellEnd"/>
      <w:r w:rsidRPr="000B535C">
        <w:rPr>
          <w:rFonts w:ascii="Times New Roman" w:hAnsi="Times New Roman" w:cs="Times New Roman"/>
          <w:sz w:val="26"/>
          <w:szCs w:val="26"/>
        </w:rPr>
        <w:t>" scandal. However, the company has taken steps to rebuild trust and align its business strategies with sustainability and environmental considerations. VW has made substantial investments in electric vehicles, set ambitious sustainability targets, improved its environmental performance, and expanded charging infrastructure. These actions demonstrate VW's commitment to transitioning to sustainable mobility and reducing its carbon footprint</w:t>
      </w:r>
      <w:r w:rsidR="00F57835">
        <w:rPr>
          <w:rFonts w:ascii="Times New Roman" w:hAnsi="Times New Roman" w:cs="Times New Roman"/>
          <w:sz w:val="26"/>
          <w:szCs w:val="26"/>
        </w:rPr>
        <w:t xml:space="preserve"> (</w:t>
      </w:r>
      <w:r w:rsidR="00F57835" w:rsidRPr="00F57835">
        <w:rPr>
          <w:rFonts w:ascii="Times New Roman" w:hAnsi="Times New Roman" w:cs="Times New Roman"/>
          <w:sz w:val="26"/>
          <w:szCs w:val="26"/>
        </w:rPr>
        <w:t>B</w:t>
      </w:r>
      <w:r w:rsidR="00F57835">
        <w:rPr>
          <w:rFonts w:ascii="Times New Roman" w:hAnsi="Times New Roman" w:cs="Times New Roman"/>
          <w:sz w:val="26"/>
          <w:szCs w:val="26"/>
        </w:rPr>
        <w:t>ran</w:t>
      </w:r>
      <w:r w:rsidR="00F57835" w:rsidRPr="00F57835">
        <w:rPr>
          <w:rFonts w:ascii="Times New Roman" w:hAnsi="Times New Roman" w:cs="Times New Roman"/>
          <w:sz w:val="26"/>
          <w:szCs w:val="26"/>
        </w:rPr>
        <w:t xml:space="preserve"> et al., 2019</w:t>
      </w:r>
      <w:r w:rsidR="00F57835">
        <w:rPr>
          <w:rFonts w:ascii="Times New Roman" w:hAnsi="Times New Roman" w:cs="Times New Roman"/>
          <w:sz w:val="26"/>
          <w:szCs w:val="26"/>
        </w:rPr>
        <w:t>)</w:t>
      </w:r>
      <w:r w:rsidRPr="000B535C">
        <w:rPr>
          <w:rFonts w:ascii="Times New Roman" w:hAnsi="Times New Roman" w:cs="Times New Roman"/>
          <w:sz w:val="26"/>
          <w:szCs w:val="26"/>
        </w:rPr>
        <w:t>.</w:t>
      </w:r>
    </w:p>
    <w:p w14:paraId="0C834EF4" w14:textId="650F4044" w:rsidR="000B535C" w:rsidRPr="000B535C" w:rsidRDefault="000B535C" w:rsidP="000B535C">
      <w:pPr>
        <w:rPr>
          <w:rFonts w:ascii="Times New Roman" w:hAnsi="Times New Roman" w:cs="Times New Roman"/>
          <w:sz w:val="26"/>
          <w:szCs w:val="26"/>
        </w:rPr>
      </w:pPr>
      <w:r w:rsidRPr="000B535C">
        <w:rPr>
          <w:rFonts w:ascii="Times New Roman" w:hAnsi="Times New Roman" w:cs="Times New Roman"/>
          <w:sz w:val="26"/>
          <w:szCs w:val="26"/>
        </w:rPr>
        <w:t>To further develop competitive advantages in the future, VW can continue strengthening its electric vehicle leadership by expanding its EV portfolio, improving battery technology, and integrating charging infrastructure solutions. Embracing sustainable materials and design practices, implementing circular economy principles, and focusing on digitalization and connectivity can also enhance VW's sustainability credentials and differentiate its vehicles in the market. Collaborating with stakeholders, including renewable energy providers and governments, can further support VW's sustainability efforts.</w:t>
      </w:r>
    </w:p>
    <w:p w14:paraId="7874E5E4" w14:textId="2478ABBA" w:rsidR="000B535C" w:rsidRDefault="000B535C" w:rsidP="000B535C">
      <w:pPr>
        <w:rPr>
          <w:rFonts w:ascii="Times New Roman" w:hAnsi="Times New Roman" w:cs="Times New Roman"/>
          <w:sz w:val="26"/>
          <w:szCs w:val="26"/>
        </w:rPr>
      </w:pPr>
      <w:r w:rsidRPr="000B535C">
        <w:rPr>
          <w:rFonts w:ascii="Times New Roman" w:hAnsi="Times New Roman" w:cs="Times New Roman"/>
          <w:sz w:val="26"/>
          <w:szCs w:val="26"/>
        </w:rPr>
        <w:t>By effectively implementing these recommendations, VW can position itself as a leader in sustainable mobility, attract environmentally conscious customers, and maintain its competitiveness in the automotive industry. The ongoing commitment to sustainability practices will not only help VW address environmental challenges but also contribute to its long-term success and resilience in an evolving market.</w:t>
      </w:r>
    </w:p>
    <w:p w14:paraId="1C8EDAD5" w14:textId="77777777" w:rsidR="00C07933" w:rsidRDefault="00C07933" w:rsidP="000B535C">
      <w:pPr>
        <w:rPr>
          <w:rFonts w:ascii="Times New Roman" w:hAnsi="Times New Roman" w:cs="Times New Roman"/>
          <w:sz w:val="26"/>
          <w:szCs w:val="26"/>
        </w:rPr>
      </w:pPr>
    </w:p>
    <w:p w14:paraId="472F1E85" w14:textId="77777777" w:rsidR="00C07933" w:rsidRDefault="00C07933" w:rsidP="000B535C">
      <w:pPr>
        <w:rPr>
          <w:rFonts w:ascii="Times New Roman" w:hAnsi="Times New Roman" w:cs="Times New Roman"/>
          <w:sz w:val="26"/>
          <w:szCs w:val="26"/>
        </w:rPr>
      </w:pPr>
    </w:p>
    <w:p w14:paraId="2F768D76" w14:textId="77777777" w:rsidR="00C07933" w:rsidRDefault="00C07933" w:rsidP="000B535C">
      <w:pPr>
        <w:rPr>
          <w:rFonts w:ascii="Times New Roman" w:hAnsi="Times New Roman" w:cs="Times New Roman"/>
          <w:sz w:val="26"/>
          <w:szCs w:val="26"/>
        </w:rPr>
      </w:pPr>
    </w:p>
    <w:p w14:paraId="5AB6D580" w14:textId="77777777" w:rsidR="00C07933" w:rsidRDefault="00C07933" w:rsidP="00C07933"/>
    <w:p w14:paraId="446CBB29" w14:textId="77777777" w:rsidR="00C07933" w:rsidRDefault="00C07933" w:rsidP="00C07933"/>
    <w:p w14:paraId="3AF65136" w14:textId="77777777" w:rsidR="00C07933" w:rsidRDefault="00C07933" w:rsidP="00C07933"/>
    <w:p w14:paraId="5DE72278" w14:textId="77777777" w:rsidR="00C07933" w:rsidRDefault="00C07933" w:rsidP="00C07933"/>
    <w:p w14:paraId="798331FF" w14:textId="77777777" w:rsidR="00C07933" w:rsidRDefault="00C07933" w:rsidP="00C07933"/>
    <w:p w14:paraId="3B49FF06" w14:textId="77777777" w:rsidR="001D2BD2" w:rsidRDefault="001D2BD2" w:rsidP="00C07933"/>
    <w:p w14:paraId="688F6C7F" w14:textId="77777777" w:rsidR="001D2BD2" w:rsidRDefault="001D2BD2" w:rsidP="00C07933"/>
    <w:p w14:paraId="42595C6A" w14:textId="77777777" w:rsidR="001D2BD2" w:rsidRDefault="001D2BD2" w:rsidP="00C07933"/>
    <w:p w14:paraId="46D4EFC2" w14:textId="77777777" w:rsidR="00C07933" w:rsidRPr="00C07933" w:rsidRDefault="00C07933" w:rsidP="00C07933"/>
    <w:bookmarkStart w:id="6" w:name="_Toc143445855" w:displacedByCustomXml="next"/>
    <w:sdt>
      <w:sdtPr>
        <w:rPr>
          <w:rFonts w:asciiTheme="minorHAnsi" w:eastAsiaTheme="minorHAnsi" w:hAnsiTheme="minorHAnsi" w:cstheme="minorBidi"/>
          <w:color w:val="auto"/>
          <w:sz w:val="22"/>
          <w:szCs w:val="22"/>
        </w:rPr>
        <w:id w:val="-430205133"/>
        <w:docPartObj>
          <w:docPartGallery w:val="Bibliographies"/>
          <w:docPartUnique/>
        </w:docPartObj>
      </w:sdtPr>
      <w:sdtContent>
        <w:p w14:paraId="5F3A458E" w14:textId="0E9487E5" w:rsidR="00CD50FF" w:rsidRDefault="00CD50FF">
          <w:pPr>
            <w:pStyle w:val="Heading1"/>
          </w:pPr>
          <w:r>
            <w:t>References</w:t>
          </w:r>
          <w:bookmarkEnd w:id="6"/>
        </w:p>
        <w:sdt>
          <w:sdtPr>
            <w:id w:val="-573587230"/>
            <w:bibliography/>
          </w:sdtPr>
          <w:sdtContent>
            <w:p w14:paraId="20ADAE15" w14:textId="77777777" w:rsidR="00B55A79" w:rsidRDefault="00B55A79" w:rsidP="00B55A79">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Bouzzine</w:t>
              </w:r>
              <w:proofErr w:type="spellEnd"/>
              <w:r>
                <w:rPr>
                  <w:rFonts w:ascii="Arial" w:hAnsi="Arial" w:cs="Arial"/>
                  <w:color w:val="222222"/>
                  <w:sz w:val="20"/>
                  <w:szCs w:val="20"/>
                  <w:shd w:val="clear" w:color="auto" w:fill="FFFFFF"/>
                </w:rPr>
                <w:t xml:space="preserve">, Y.D. and Lueg, R., 2020. The contagion effect of environmental violations: The case of </w:t>
              </w:r>
              <w:proofErr w:type="spellStart"/>
              <w:r>
                <w:rPr>
                  <w:rFonts w:ascii="Arial" w:hAnsi="Arial" w:cs="Arial"/>
                  <w:color w:val="222222"/>
                  <w:sz w:val="20"/>
                  <w:szCs w:val="20"/>
                  <w:shd w:val="clear" w:color="auto" w:fill="FFFFFF"/>
                </w:rPr>
                <w:t>Dieselgate</w:t>
              </w:r>
              <w:proofErr w:type="spellEnd"/>
              <w:r>
                <w:rPr>
                  <w:rFonts w:ascii="Arial" w:hAnsi="Arial" w:cs="Arial"/>
                  <w:color w:val="222222"/>
                  <w:sz w:val="20"/>
                  <w:szCs w:val="20"/>
                  <w:shd w:val="clear" w:color="auto" w:fill="FFFFFF"/>
                </w:rPr>
                <w:t xml:space="preserve"> in Germany. </w:t>
              </w:r>
              <w:r>
                <w:rPr>
                  <w:rFonts w:ascii="Arial" w:hAnsi="Arial" w:cs="Arial"/>
                  <w:i/>
                  <w:iCs/>
                  <w:color w:val="222222"/>
                  <w:sz w:val="20"/>
                  <w:szCs w:val="20"/>
                  <w:shd w:val="clear" w:color="auto" w:fill="FFFFFF"/>
                </w:rPr>
                <w:t>Business Strategy and the Environment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29</w:t>
              </w:r>
              <w:r>
                <w:rPr>
                  <w:rFonts w:ascii="Arial" w:hAnsi="Arial" w:cs="Arial"/>
                  <w:color w:val="222222"/>
                  <w:sz w:val="20"/>
                  <w:szCs w:val="20"/>
                  <w:shd w:val="clear" w:color="auto" w:fill="FFFFFF"/>
                </w:rPr>
                <w:t>(8), pp.3187-3202.</w:t>
              </w:r>
            </w:p>
            <w:p w14:paraId="41FC2BF4" w14:textId="77777777" w:rsidR="00B55A79" w:rsidRDefault="00B55A79" w:rsidP="00B55A79">
              <w:pPr>
                <w:rPr>
                  <w:rFonts w:ascii="Arial" w:hAnsi="Arial" w:cs="Arial"/>
                  <w:color w:val="222222"/>
                  <w:sz w:val="20"/>
                  <w:szCs w:val="20"/>
                  <w:shd w:val="clear" w:color="auto" w:fill="FFFFFF"/>
                </w:rPr>
              </w:pPr>
              <w:r>
                <w:rPr>
                  <w:rFonts w:ascii="Arial" w:hAnsi="Arial" w:cs="Arial"/>
                  <w:color w:val="222222"/>
                  <w:sz w:val="20"/>
                  <w:szCs w:val="20"/>
                  <w:shd w:val="clear" w:color="auto" w:fill="FFFFFF"/>
                </w:rPr>
                <w:t>BRAN, F., POPESCU, M.L., RADULESCU, C.V. and BODISLAV, D.A., 2019. GREEN CARS MARKET AFTER DIESELGATE. </w:t>
              </w:r>
              <w:r>
                <w:rPr>
                  <w:rFonts w:ascii="Arial" w:hAnsi="Arial" w:cs="Arial"/>
                  <w:i/>
                  <w:iCs/>
                  <w:color w:val="222222"/>
                  <w:sz w:val="20"/>
                  <w:szCs w:val="20"/>
                  <w:shd w:val="clear" w:color="auto" w:fill="FFFFFF"/>
                </w:rPr>
                <w:t>The USV Annals of Economics and Public Administration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19</w:t>
              </w:r>
              <w:r>
                <w:rPr>
                  <w:rFonts w:ascii="Arial" w:hAnsi="Arial" w:cs="Arial"/>
                  <w:color w:val="222222"/>
                  <w:sz w:val="20"/>
                  <w:szCs w:val="20"/>
                  <w:shd w:val="clear" w:color="auto" w:fill="FFFFFF"/>
                </w:rPr>
                <w:t>(1 (29)), pp.7-12.</w:t>
              </w:r>
            </w:p>
            <w:p w14:paraId="022EFEB2" w14:textId="77777777" w:rsidR="00B55A79" w:rsidRDefault="00B55A79" w:rsidP="00B55A79">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Florio, </w:t>
              </w:r>
              <w:proofErr w:type="gramStart"/>
              <w:r>
                <w:rPr>
                  <w:rFonts w:ascii="Arial" w:hAnsi="Arial" w:cs="Arial"/>
                  <w:color w:val="222222"/>
                  <w:sz w:val="20"/>
                  <w:szCs w:val="20"/>
                  <w:shd w:val="clear" w:color="auto" w:fill="FFFFFF"/>
                </w:rPr>
                <w:t>C.</w:t>
              </w:r>
              <w:proofErr w:type="gramEnd"/>
              <w:r>
                <w:rPr>
                  <w:rFonts w:ascii="Arial" w:hAnsi="Arial" w:cs="Arial"/>
                  <w:color w:val="222222"/>
                  <w:sz w:val="20"/>
                  <w:szCs w:val="20"/>
                  <w:shd w:val="clear" w:color="auto" w:fill="FFFFFF"/>
                </w:rPr>
                <w:t xml:space="preserve"> and Sproviero, A.F., 2020. The will to accountability in the Volkswagen </w:t>
              </w:r>
              <w:proofErr w:type="spellStart"/>
              <w:r>
                <w:rPr>
                  <w:rFonts w:ascii="Arial" w:hAnsi="Arial" w:cs="Arial"/>
                  <w:color w:val="222222"/>
                  <w:sz w:val="20"/>
                  <w:szCs w:val="20"/>
                  <w:shd w:val="clear" w:color="auto" w:fill="FFFFFF"/>
                </w:rPr>
                <w:t>dieselgate</w:t>
              </w:r>
              <w:proofErr w:type="spellEnd"/>
              <w:r>
                <w:rPr>
                  <w:rFonts w:ascii="Arial" w:hAnsi="Arial" w:cs="Arial"/>
                  <w:color w:val="222222"/>
                  <w:sz w:val="20"/>
                  <w:szCs w:val="20"/>
                  <w:shd w:val="clear" w:color="auto" w:fill="FFFFFF"/>
                </w:rPr>
                <w:t>. In </w:t>
              </w:r>
              <w:r>
                <w:rPr>
                  <w:rFonts w:ascii="Arial" w:hAnsi="Arial" w:cs="Arial"/>
                  <w:i/>
                  <w:iCs/>
                  <w:color w:val="222222"/>
                  <w:sz w:val="20"/>
                  <w:szCs w:val="20"/>
                  <w:shd w:val="clear" w:color="auto" w:fill="FFFFFF"/>
                </w:rPr>
                <w:t xml:space="preserve">13th Annual Conference of the </w:t>
              </w:r>
              <w:proofErr w:type="spellStart"/>
              <w:r>
                <w:rPr>
                  <w:rFonts w:ascii="Arial" w:hAnsi="Arial" w:cs="Arial"/>
                  <w:i/>
                  <w:iCs/>
                  <w:color w:val="222222"/>
                  <w:sz w:val="20"/>
                  <w:szCs w:val="20"/>
                  <w:shd w:val="clear" w:color="auto" w:fill="FFFFFF"/>
                </w:rPr>
                <w:t>EuroMed</w:t>
              </w:r>
              <w:proofErr w:type="spellEnd"/>
              <w:r>
                <w:rPr>
                  <w:rFonts w:ascii="Arial" w:hAnsi="Arial" w:cs="Arial"/>
                  <w:i/>
                  <w:iCs/>
                  <w:color w:val="222222"/>
                  <w:sz w:val="20"/>
                  <w:szCs w:val="20"/>
                  <w:shd w:val="clear" w:color="auto" w:fill="FFFFFF"/>
                </w:rPr>
                <w:t xml:space="preserve"> Academy of Business-Business Theory and Practice Across Industries and Markets</w:t>
              </w:r>
              <w:r>
                <w:rPr>
                  <w:rFonts w:ascii="Arial" w:hAnsi="Arial" w:cs="Arial"/>
                  <w:color w:val="222222"/>
                  <w:sz w:val="20"/>
                  <w:szCs w:val="20"/>
                  <w:shd w:val="clear" w:color="auto" w:fill="FFFFFF"/>
                </w:rPr>
                <w:t xml:space="preserve"> (pp. 456-468). </w:t>
              </w:r>
              <w:proofErr w:type="spellStart"/>
              <w:r>
                <w:rPr>
                  <w:rFonts w:ascii="Arial" w:hAnsi="Arial" w:cs="Arial"/>
                  <w:color w:val="222222"/>
                  <w:sz w:val="20"/>
                  <w:szCs w:val="20"/>
                  <w:shd w:val="clear" w:color="auto" w:fill="FFFFFF"/>
                </w:rPr>
                <w:t>EuroMed</w:t>
              </w:r>
              <w:proofErr w:type="spellEnd"/>
              <w:r>
                <w:rPr>
                  <w:rFonts w:ascii="Arial" w:hAnsi="Arial" w:cs="Arial"/>
                  <w:color w:val="222222"/>
                  <w:sz w:val="20"/>
                  <w:szCs w:val="20"/>
                  <w:shd w:val="clear" w:color="auto" w:fill="FFFFFF"/>
                </w:rPr>
                <w:t xml:space="preserve"> Press.</w:t>
              </w:r>
            </w:p>
            <w:p w14:paraId="5FED97FA" w14:textId="77777777" w:rsidR="00B55A79" w:rsidRDefault="00B55A79" w:rsidP="00B55A79">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Grange, S.K., Farren, N.J., Vaughan, A.R., Davison, J. and </w:t>
              </w:r>
              <w:proofErr w:type="spellStart"/>
              <w:r>
                <w:rPr>
                  <w:rFonts w:ascii="Arial" w:hAnsi="Arial" w:cs="Arial"/>
                  <w:color w:val="222222"/>
                  <w:sz w:val="20"/>
                  <w:szCs w:val="20"/>
                  <w:shd w:val="clear" w:color="auto" w:fill="FFFFFF"/>
                </w:rPr>
                <w:t>Carslaw</w:t>
              </w:r>
              <w:proofErr w:type="spellEnd"/>
              <w:r>
                <w:rPr>
                  <w:rFonts w:ascii="Arial" w:hAnsi="Arial" w:cs="Arial"/>
                  <w:color w:val="222222"/>
                  <w:sz w:val="20"/>
                  <w:szCs w:val="20"/>
                  <w:shd w:val="clear" w:color="auto" w:fill="FFFFFF"/>
                </w:rPr>
                <w:t>, D.C., 2020. Post-</w:t>
              </w:r>
              <w:proofErr w:type="spellStart"/>
              <w:r>
                <w:rPr>
                  <w:rFonts w:ascii="Arial" w:hAnsi="Arial" w:cs="Arial"/>
                  <w:color w:val="222222"/>
                  <w:sz w:val="20"/>
                  <w:szCs w:val="20"/>
                  <w:shd w:val="clear" w:color="auto" w:fill="FFFFFF"/>
                </w:rPr>
                <w:t>dieselgate</w:t>
              </w:r>
              <w:proofErr w:type="spellEnd"/>
              <w:r>
                <w:rPr>
                  <w:rFonts w:ascii="Arial" w:hAnsi="Arial" w:cs="Arial"/>
                  <w:color w:val="222222"/>
                  <w:sz w:val="20"/>
                  <w:szCs w:val="20"/>
                  <w:shd w:val="clear" w:color="auto" w:fill="FFFFFF"/>
                </w:rPr>
                <w:t>: evidence of NOx emission reductions using on-road remote sensing. </w:t>
              </w:r>
              <w:r>
                <w:rPr>
                  <w:rFonts w:ascii="Arial" w:hAnsi="Arial" w:cs="Arial"/>
                  <w:i/>
                  <w:iCs/>
                  <w:color w:val="222222"/>
                  <w:sz w:val="20"/>
                  <w:szCs w:val="20"/>
                  <w:shd w:val="clear" w:color="auto" w:fill="FFFFFF"/>
                </w:rPr>
                <w:t>Environmental science &amp; technology letters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7</w:t>
              </w:r>
              <w:r>
                <w:rPr>
                  <w:rFonts w:ascii="Arial" w:hAnsi="Arial" w:cs="Arial"/>
                  <w:color w:val="222222"/>
                  <w:sz w:val="20"/>
                  <w:szCs w:val="20"/>
                  <w:shd w:val="clear" w:color="auto" w:fill="FFFFFF"/>
                </w:rPr>
                <w:t>(6), pp.382-387.</w:t>
              </w:r>
            </w:p>
            <w:p w14:paraId="38EC3D32" w14:textId="77777777" w:rsidR="00B55A79" w:rsidRDefault="00B55A79" w:rsidP="00B55A79">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Holtbrügge</w:t>
              </w:r>
              <w:proofErr w:type="spellEnd"/>
              <w:r>
                <w:rPr>
                  <w:rFonts w:ascii="Arial" w:hAnsi="Arial" w:cs="Arial"/>
                  <w:color w:val="222222"/>
                  <w:sz w:val="20"/>
                  <w:szCs w:val="20"/>
                  <w:shd w:val="clear" w:color="auto" w:fill="FFFFFF"/>
                </w:rPr>
                <w:t xml:space="preserve">, D. and Conrad, M., 2020. Decoupling in CSR reports: A linguistic content analysis of the Volkswagen </w:t>
              </w:r>
              <w:proofErr w:type="spellStart"/>
              <w:r>
                <w:rPr>
                  <w:rFonts w:ascii="Arial" w:hAnsi="Arial" w:cs="Arial"/>
                  <w:color w:val="222222"/>
                  <w:sz w:val="20"/>
                  <w:szCs w:val="20"/>
                  <w:shd w:val="clear" w:color="auto" w:fill="FFFFFF"/>
                </w:rPr>
                <w:t>Dieselgate</w:t>
              </w:r>
              <w:proofErr w:type="spellEnd"/>
              <w:r>
                <w:rPr>
                  <w:rFonts w:ascii="Arial" w:hAnsi="Arial" w:cs="Arial"/>
                  <w:color w:val="222222"/>
                  <w:sz w:val="20"/>
                  <w:szCs w:val="20"/>
                  <w:shd w:val="clear" w:color="auto" w:fill="FFFFFF"/>
                </w:rPr>
                <w:t xml:space="preserve"> scandal. </w:t>
              </w:r>
              <w:r>
                <w:rPr>
                  <w:rFonts w:ascii="Arial" w:hAnsi="Arial" w:cs="Arial"/>
                  <w:i/>
                  <w:iCs/>
                  <w:color w:val="222222"/>
                  <w:sz w:val="20"/>
                  <w:szCs w:val="20"/>
                  <w:shd w:val="clear" w:color="auto" w:fill="FFFFFF"/>
                </w:rPr>
                <w:t>International Studies of Management &amp; Organization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50</w:t>
              </w:r>
              <w:r>
                <w:rPr>
                  <w:rFonts w:ascii="Arial" w:hAnsi="Arial" w:cs="Arial"/>
                  <w:color w:val="222222"/>
                  <w:sz w:val="20"/>
                  <w:szCs w:val="20"/>
                  <w:shd w:val="clear" w:color="auto" w:fill="FFFFFF"/>
                </w:rPr>
                <w:t>(3), pp.253-270.</w:t>
              </w:r>
            </w:p>
            <w:p w14:paraId="59F47CCE" w14:textId="77777777" w:rsidR="00B55A79" w:rsidRDefault="00B55A79" w:rsidP="00B55A79">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Jong, W. and van der Linde, V., 2022. Clean diesel and dirty scandal: The echo of Volkswagen’s </w:t>
              </w:r>
              <w:proofErr w:type="spellStart"/>
              <w:r>
                <w:rPr>
                  <w:rFonts w:ascii="Arial" w:hAnsi="Arial" w:cs="Arial"/>
                  <w:color w:val="222222"/>
                  <w:sz w:val="20"/>
                  <w:szCs w:val="20"/>
                  <w:shd w:val="clear" w:color="auto" w:fill="FFFFFF"/>
                </w:rPr>
                <w:t>dieselgate</w:t>
              </w:r>
              <w:proofErr w:type="spellEnd"/>
              <w:r>
                <w:rPr>
                  <w:rFonts w:ascii="Arial" w:hAnsi="Arial" w:cs="Arial"/>
                  <w:color w:val="222222"/>
                  <w:sz w:val="20"/>
                  <w:szCs w:val="20"/>
                  <w:shd w:val="clear" w:color="auto" w:fill="FFFFFF"/>
                </w:rPr>
                <w:t xml:space="preserve"> in an intra-industry setting. </w:t>
              </w:r>
              <w:r>
                <w:rPr>
                  <w:rFonts w:ascii="Arial" w:hAnsi="Arial" w:cs="Arial"/>
                  <w:i/>
                  <w:iCs/>
                  <w:color w:val="222222"/>
                  <w:sz w:val="20"/>
                  <w:szCs w:val="20"/>
                  <w:shd w:val="clear" w:color="auto" w:fill="FFFFFF"/>
                </w:rPr>
                <w:t>Public Relations Review</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48</w:t>
              </w:r>
              <w:r>
                <w:rPr>
                  <w:rFonts w:ascii="Arial" w:hAnsi="Arial" w:cs="Arial"/>
                  <w:color w:val="222222"/>
                  <w:sz w:val="20"/>
                  <w:szCs w:val="20"/>
                  <w:shd w:val="clear" w:color="auto" w:fill="FFFFFF"/>
                </w:rPr>
                <w:t>(1), p.102146.</w:t>
              </w:r>
            </w:p>
            <w:p w14:paraId="1364DC48" w14:textId="77777777" w:rsidR="00B55A79" w:rsidRDefault="00B55A79" w:rsidP="00B55A79">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Mastrangeli</w:t>
              </w:r>
              <w:proofErr w:type="spellEnd"/>
              <w:r>
                <w:rPr>
                  <w:rFonts w:ascii="Arial" w:hAnsi="Arial" w:cs="Arial"/>
                  <w:color w:val="222222"/>
                  <w:sz w:val="20"/>
                  <w:szCs w:val="20"/>
                  <w:shd w:val="clear" w:color="auto" w:fill="FFFFFF"/>
                </w:rPr>
                <w:t xml:space="preserve">, A., 2020. the determinants of CSR </w:t>
              </w:r>
              <w:proofErr w:type="spellStart"/>
              <w:r>
                <w:rPr>
                  <w:rFonts w:ascii="Arial" w:hAnsi="Arial" w:cs="Arial"/>
                  <w:color w:val="222222"/>
                  <w:sz w:val="20"/>
                  <w:szCs w:val="20"/>
                  <w:shd w:val="clear" w:color="auto" w:fill="FFFFFF"/>
                </w:rPr>
                <w:t>managemet</w:t>
              </w:r>
              <w:proofErr w:type="spellEnd"/>
              <w:r>
                <w:rPr>
                  <w:rFonts w:ascii="Arial" w:hAnsi="Arial" w:cs="Arial"/>
                  <w:color w:val="222222"/>
                  <w:sz w:val="20"/>
                  <w:szCs w:val="20"/>
                  <w:shd w:val="clear" w:color="auto" w:fill="FFFFFF"/>
                </w:rPr>
                <w:t xml:space="preserve">: the change in the CSR approach Toyota and Volkswagen after </w:t>
              </w:r>
              <w:proofErr w:type="spellStart"/>
              <w:r>
                <w:rPr>
                  <w:rFonts w:ascii="Arial" w:hAnsi="Arial" w:cs="Arial"/>
                  <w:color w:val="222222"/>
                  <w:sz w:val="20"/>
                  <w:szCs w:val="20"/>
                  <w:shd w:val="clear" w:color="auto" w:fill="FFFFFF"/>
                </w:rPr>
                <w:t>Dieselgate</w:t>
              </w:r>
              <w:proofErr w:type="spellEnd"/>
              <w:r>
                <w:rPr>
                  <w:rFonts w:ascii="Arial" w:hAnsi="Arial" w:cs="Arial"/>
                  <w:color w:val="222222"/>
                  <w:sz w:val="20"/>
                  <w:szCs w:val="20"/>
                  <w:shd w:val="clear" w:color="auto" w:fill="FFFFFF"/>
                </w:rPr>
                <w:t>.</w:t>
              </w:r>
            </w:p>
            <w:p w14:paraId="1F6369C9" w14:textId="77777777" w:rsidR="00B55A79" w:rsidRDefault="00B55A79" w:rsidP="00B55A79">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Mujkic, E. and Klingner, D., 2019. </w:t>
              </w:r>
              <w:proofErr w:type="spellStart"/>
              <w:r>
                <w:rPr>
                  <w:rFonts w:ascii="Arial" w:hAnsi="Arial" w:cs="Arial"/>
                  <w:color w:val="222222"/>
                  <w:sz w:val="20"/>
                  <w:szCs w:val="20"/>
                  <w:shd w:val="clear" w:color="auto" w:fill="FFFFFF"/>
                </w:rPr>
                <w:t>Dieselgate</w:t>
              </w:r>
              <w:proofErr w:type="spellEnd"/>
              <w:r>
                <w:rPr>
                  <w:rFonts w:ascii="Arial" w:hAnsi="Arial" w:cs="Arial"/>
                  <w:color w:val="222222"/>
                  <w:sz w:val="20"/>
                  <w:szCs w:val="20"/>
                  <w:shd w:val="clear" w:color="auto" w:fill="FFFFFF"/>
                </w:rPr>
                <w:t>: How hubris and bad leadership caused the biggest scandal in automotive history. </w:t>
              </w:r>
              <w:r>
                <w:rPr>
                  <w:rFonts w:ascii="Arial" w:hAnsi="Arial" w:cs="Arial"/>
                  <w:i/>
                  <w:iCs/>
                  <w:color w:val="222222"/>
                  <w:sz w:val="20"/>
                  <w:szCs w:val="20"/>
                  <w:shd w:val="clear" w:color="auto" w:fill="FFFFFF"/>
                </w:rPr>
                <w:t>Public integrity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21</w:t>
              </w:r>
              <w:r>
                <w:rPr>
                  <w:rFonts w:ascii="Arial" w:hAnsi="Arial" w:cs="Arial"/>
                  <w:color w:val="222222"/>
                  <w:sz w:val="20"/>
                  <w:szCs w:val="20"/>
                  <w:shd w:val="clear" w:color="auto" w:fill="FFFFFF"/>
                </w:rPr>
                <w:t>(4), pp.365-377.</w:t>
              </w:r>
            </w:p>
            <w:p w14:paraId="43DDFD44" w14:textId="77777777" w:rsidR="00B55A79" w:rsidRDefault="00B55A79" w:rsidP="00B55A79">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Stieglitz, S., </w:t>
              </w:r>
              <w:proofErr w:type="spellStart"/>
              <w:r>
                <w:rPr>
                  <w:rFonts w:ascii="Arial" w:hAnsi="Arial" w:cs="Arial"/>
                  <w:color w:val="222222"/>
                  <w:sz w:val="20"/>
                  <w:szCs w:val="20"/>
                  <w:shd w:val="clear" w:color="auto" w:fill="FFFFFF"/>
                </w:rPr>
                <w:t>Mirbabaie</w:t>
              </w:r>
              <w:proofErr w:type="spellEnd"/>
              <w:r>
                <w:rPr>
                  <w:rFonts w:ascii="Arial" w:hAnsi="Arial" w:cs="Arial"/>
                  <w:color w:val="222222"/>
                  <w:sz w:val="20"/>
                  <w:szCs w:val="20"/>
                  <w:shd w:val="clear" w:color="auto" w:fill="FFFFFF"/>
                </w:rPr>
                <w:t>, M., Kroll, T. and Marx, J., 2019. Silence” as a strategy during a corporate crisis–the case of Volkswagen’s “</w:t>
              </w:r>
              <w:proofErr w:type="spellStart"/>
              <w:r>
                <w:rPr>
                  <w:rFonts w:ascii="Arial" w:hAnsi="Arial" w:cs="Arial"/>
                  <w:color w:val="222222"/>
                  <w:sz w:val="20"/>
                  <w:szCs w:val="20"/>
                  <w:shd w:val="clear" w:color="auto" w:fill="FFFFFF"/>
                </w:rPr>
                <w:t>Dieselgate</w:t>
              </w:r>
              <w:proofErr w:type="spellEnd"/>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Internet Research</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29</w:t>
              </w:r>
              <w:r>
                <w:rPr>
                  <w:rFonts w:ascii="Arial" w:hAnsi="Arial" w:cs="Arial"/>
                  <w:color w:val="222222"/>
                  <w:sz w:val="20"/>
                  <w:szCs w:val="20"/>
                  <w:shd w:val="clear" w:color="auto" w:fill="FFFFFF"/>
                </w:rPr>
                <w:t>(4), pp.921-939.</w:t>
              </w:r>
            </w:p>
            <w:p w14:paraId="3649EADA" w14:textId="77777777" w:rsidR="00B55A79" w:rsidRDefault="00B55A79" w:rsidP="00B55A79">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Tidwell, M., 2022. The Volkswagen </w:t>
              </w:r>
              <w:proofErr w:type="spellStart"/>
              <w:r>
                <w:rPr>
                  <w:rFonts w:ascii="Arial" w:hAnsi="Arial" w:cs="Arial"/>
                  <w:color w:val="222222"/>
                  <w:sz w:val="20"/>
                  <w:szCs w:val="20"/>
                  <w:shd w:val="clear" w:color="auto" w:fill="FFFFFF"/>
                </w:rPr>
                <w:t>Dieselgate</w:t>
              </w:r>
              <w:proofErr w:type="spellEnd"/>
              <w:r>
                <w:rPr>
                  <w:rFonts w:ascii="Arial" w:hAnsi="Arial" w:cs="Arial"/>
                  <w:color w:val="222222"/>
                  <w:sz w:val="20"/>
                  <w:szCs w:val="20"/>
                  <w:shd w:val="clear" w:color="auto" w:fill="FFFFFF"/>
                </w:rPr>
                <w:t xml:space="preserve"> Crisis: Challenging Assumptions About Reputation Recovery in a Major Crisis. In </w:t>
              </w:r>
              <w:r>
                <w:rPr>
                  <w:rFonts w:ascii="Arial" w:hAnsi="Arial" w:cs="Arial"/>
                  <w:i/>
                  <w:iCs/>
                  <w:color w:val="222222"/>
                  <w:sz w:val="20"/>
                  <w:szCs w:val="20"/>
                  <w:shd w:val="clear" w:color="auto" w:fill="FFFFFF"/>
                </w:rPr>
                <w:t>Public Relations Cases</w:t>
              </w:r>
              <w:r>
                <w:rPr>
                  <w:rFonts w:ascii="Arial" w:hAnsi="Arial" w:cs="Arial"/>
                  <w:color w:val="222222"/>
                  <w:sz w:val="20"/>
                  <w:szCs w:val="20"/>
                  <w:shd w:val="clear" w:color="auto" w:fill="FFFFFF"/>
                </w:rPr>
                <w:t> (pp. 85-95). Routledge.</w:t>
              </w:r>
            </w:p>
            <w:p w14:paraId="4CC37C2B" w14:textId="77777777" w:rsidR="00B55A79" w:rsidRDefault="00B55A79" w:rsidP="00B55A79">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Turna</w:t>
              </w:r>
              <w:proofErr w:type="spellEnd"/>
              <w:r>
                <w:rPr>
                  <w:rFonts w:ascii="Arial" w:hAnsi="Arial" w:cs="Arial"/>
                  <w:color w:val="222222"/>
                  <w:sz w:val="20"/>
                  <w:szCs w:val="20"/>
                  <w:shd w:val="clear" w:color="auto" w:fill="FFFFFF"/>
                </w:rPr>
                <w:t>, G.B., 2022. How “</w:t>
              </w:r>
              <w:proofErr w:type="spellStart"/>
              <w:r>
                <w:rPr>
                  <w:rFonts w:ascii="Arial" w:hAnsi="Arial" w:cs="Arial"/>
                  <w:color w:val="222222"/>
                  <w:sz w:val="20"/>
                  <w:szCs w:val="20"/>
                  <w:shd w:val="clear" w:color="auto" w:fill="FFFFFF"/>
                </w:rPr>
                <w:t>Dieselgate</w:t>
              </w:r>
              <w:proofErr w:type="spellEnd"/>
              <w:r>
                <w:rPr>
                  <w:rFonts w:ascii="Arial" w:hAnsi="Arial" w:cs="Arial"/>
                  <w:color w:val="222222"/>
                  <w:sz w:val="20"/>
                  <w:szCs w:val="20"/>
                  <w:shd w:val="clear" w:color="auto" w:fill="FFFFFF"/>
                </w:rPr>
                <w:t>” Changed Volkswagen: Rushing to Erase the Traces of Greenwashing. In </w:t>
              </w:r>
              <w:r>
                <w:rPr>
                  <w:rFonts w:ascii="Arial" w:hAnsi="Arial" w:cs="Arial"/>
                  <w:i/>
                  <w:iCs/>
                  <w:color w:val="222222"/>
                  <w:sz w:val="20"/>
                  <w:szCs w:val="20"/>
                  <w:shd w:val="clear" w:color="auto" w:fill="FFFFFF"/>
                </w:rPr>
                <w:t>Socially Responsible Consumption and Marketing in Practice: Collection of Case Studies</w:t>
              </w:r>
              <w:r>
                <w:rPr>
                  <w:rFonts w:ascii="Arial" w:hAnsi="Arial" w:cs="Arial"/>
                  <w:color w:val="222222"/>
                  <w:sz w:val="20"/>
                  <w:szCs w:val="20"/>
                  <w:shd w:val="clear" w:color="auto" w:fill="FFFFFF"/>
                </w:rPr>
                <w:t> (pp. 255-273). Singapore: Springer Nature Singapore.</w:t>
              </w:r>
            </w:p>
            <w:p w14:paraId="027F68B3" w14:textId="77777777" w:rsidR="00B55A79" w:rsidRDefault="00B55A79" w:rsidP="00B55A79">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Zhang, M., Atwal, G. and Kaiser, M., 2021. Corporate social irresponsibility and stakeholder ecosystems: The case of Volkswagen </w:t>
              </w:r>
              <w:proofErr w:type="spellStart"/>
              <w:r>
                <w:rPr>
                  <w:rFonts w:ascii="Arial" w:hAnsi="Arial" w:cs="Arial"/>
                  <w:color w:val="222222"/>
                  <w:sz w:val="20"/>
                  <w:szCs w:val="20"/>
                  <w:shd w:val="clear" w:color="auto" w:fill="FFFFFF"/>
                </w:rPr>
                <w:t>Dieselgate</w:t>
              </w:r>
              <w:proofErr w:type="spellEnd"/>
              <w:r>
                <w:rPr>
                  <w:rFonts w:ascii="Arial" w:hAnsi="Arial" w:cs="Arial"/>
                  <w:color w:val="222222"/>
                  <w:sz w:val="20"/>
                  <w:szCs w:val="20"/>
                  <w:shd w:val="clear" w:color="auto" w:fill="FFFFFF"/>
                </w:rPr>
                <w:t xml:space="preserve"> scandal. </w:t>
              </w:r>
              <w:r>
                <w:rPr>
                  <w:rFonts w:ascii="Arial" w:hAnsi="Arial" w:cs="Arial"/>
                  <w:i/>
                  <w:iCs/>
                  <w:color w:val="222222"/>
                  <w:sz w:val="20"/>
                  <w:szCs w:val="20"/>
                  <w:shd w:val="clear" w:color="auto" w:fill="FFFFFF"/>
                </w:rPr>
                <w:t>Strategic Change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30</w:t>
              </w:r>
              <w:r>
                <w:rPr>
                  <w:rFonts w:ascii="Arial" w:hAnsi="Arial" w:cs="Arial"/>
                  <w:color w:val="222222"/>
                  <w:sz w:val="20"/>
                  <w:szCs w:val="20"/>
                  <w:shd w:val="clear" w:color="auto" w:fill="FFFFFF"/>
                </w:rPr>
                <w:t>(1), pp.79-85.</w:t>
              </w:r>
            </w:p>
            <w:p w14:paraId="26C94FF8" w14:textId="6CE03DCB" w:rsidR="00F57835" w:rsidRPr="00B55A79" w:rsidRDefault="00000000" w:rsidP="000B535C"/>
          </w:sdtContent>
        </w:sdt>
      </w:sdtContent>
    </w:sdt>
    <w:p w14:paraId="4756E32D" w14:textId="77777777" w:rsidR="00F57835" w:rsidRDefault="00F57835" w:rsidP="000B535C">
      <w:pPr>
        <w:rPr>
          <w:rFonts w:ascii="Times New Roman" w:hAnsi="Times New Roman" w:cs="Times New Roman"/>
          <w:sz w:val="26"/>
          <w:szCs w:val="26"/>
        </w:rPr>
      </w:pPr>
    </w:p>
    <w:p w14:paraId="341C4431" w14:textId="77777777" w:rsidR="00591990" w:rsidRDefault="00591990" w:rsidP="000B535C">
      <w:pPr>
        <w:rPr>
          <w:rFonts w:ascii="Times New Roman" w:hAnsi="Times New Roman" w:cs="Times New Roman"/>
          <w:sz w:val="26"/>
          <w:szCs w:val="26"/>
        </w:rPr>
      </w:pPr>
    </w:p>
    <w:p w14:paraId="73BF466A" w14:textId="77777777" w:rsidR="00591990" w:rsidRDefault="00591990" w:rsidP="000B535C">
      <w:pPr>
        <w:rPr>
          <w:rFonts w:ascii="Times New Roman" w:hAnsi="Times New Roman" w:cs="Times New Roman"/>
          <w:sz w:val="26"/>
          <w:szCs w:val="26"/>
        </w:rPr>
      </w:pPr>
    </w:p>
    <w:p w14:paraId="0CB2AE76" w14:textId="77777777" w:rsidR="00591990" w:rsidRDefault="00591990" w:rsidP="000B535C">
      <w:pPr>
        <w:rPr>
          <w:rFonts w:ascii="Times New Roman" w:hAnsi="Times New Roman" w:cs="Times New Roman"/>
          <w:sz w:val="26"/>
          <w:szCs w:val="26"/>
        </w:rPr>
      </w:pPr>
    </w:p>
    <w:p w14:paraId="2D0E5287" w14:textId="77777777" w:rsidR="00591990" w:rsidRDefault="00591990" w:rsidP="000B535C">
      <w:pPr>
        <w:rPr>
          <w:rFonts w:ascii="Times New Roman" w:hAnsi="Times New Roman" w:cs="Times New Roman"/>
          <w:sz w:val="26"/>
          <w:szCs w:val="26"/>
        </w:rPr>
      </w:pPr>
    </w:p>
    <w:p w14:paraId="0069307A" w14:textId="77777777" w:rsidR="00591990" w:rsidRDefault="00591990" w:rsidP="000B535C">
      <w:pPr>
        <w:rPr>
          <w:rFonts w:ascii="Times New Roman" w:hAnsi="Times New Roman" w:cs="Times New Roman"/>
          <w:sz w:val="26"/>
          <w:szCs w:val="26"/>
        </w:rPr>
      </w:pPr>
    </w:p>
    <w:p w14:paraId="5750FE54" w14:textId="77777777" w:rsidR="00591990" w:rsidRDefault="00591990" w:rsidP="000B535C">
      <w:pPr>
        <w:rPr>
          <w:rFonts w:ascii="Times New Roman" w:hAnsi="Times New Roman" w:cs="Times New Roman"/>
          <w:sz w:val="26"/>
          <w:szCs w:val="26"/>
        </w:rPr>
      </w:pPr>
    </w:p>
    <w:p w14:paraId="177CE291" w14:textId="77777777" w:rsidR="00591990" w:rsidRDefault="00591990" w:rsidP="000B535C">
      <w:pPr>
        <w:rPr>
          <w:rFonts w:ascii="Times New Roman" w:hAnsi="Times New Roman" w:cs="Times New Roman"/>
          <w:sz w:val="26"/>
          <w:szCs w:val="26"/>
        </w:rPr>
      </w:pPr>
    </w:p>
    <w:p w14:paraId="6E39F51D" w14:textId="77777777" w:rsidR="00591990" w:rsidRDefault="00591990" w:rsidP="00591990">
      <w:pPr>
        <w:pStyle w:val="Heading1"/>
        <w:rPr>
          <w:rFonts w:ascii="Times New Roman" w:hAnsi="Times New Roman" w:cs="Times New Roman"/>
          <w:sz w:val="40"/>
          <w:szCs w:val="40"/>
        </w:rPr>
      </w:pPr>
      <w:bookmarkStart w:id="7" w:name="_Toc143445856"/>
      <w:r w:rsidRPr="00C07933">
        <w:rPr>
          <w:rFonts w:ascii="Times New Roman" w:hAnsi="Times New Roman" w:cs="Times New Roman"/>
          <w:sz w:val="40"/>
          <w:szCs w:val="40"/>
        </w:rPr>
        <w:lastRenderedPageBreak/>
        <w:t>APPENDIX</w:t>
      </w:r>
      <w:bookmarkEnd w:id="7"/>
    </w:p>
    <w:p w14:paraId="407D468E" w14:textId="77777777" w:rsidR="00591990" w:rsidRPr="00F121D3" w:rsidRDefault="00591990" w:rsidP="00591990">
      <w:pPr>
        <w:pStyle w:val="Heading2"/>
        <w:rPr>
          <w:rFonts w:ascii="Times New Roman" w:hAnsi="Times New Roman" w:cs="Times New Roman"/>
          <w:sz w:val="30"/>
          <w:szCs w:val="30"/>
        </w:rPr>
      </w:pPr>
      <w:bookmarkStart w:id="8" w:name="_Toc143445857"/>
      <w:r w:rsidRPr="00F121D3">
        <w:rPr>
          <w:rFonts w:ascii="Times New Roman" w:hAnsi="Times New Roman" w:cs="Times New Roman"/>
          <w:sz w:val="30"/>
          <w:szCs w:val="30"/>
        </w:rPr>
        <w:t>SWOT Analysis of Volkswagen (VW):</w:t>
      </w:r>
      <w:bookmarkEnd w:id="8"/>
    </w:p>
    <w:p w14:paraId="21089A84" w14:textId="77777777" w:rsidR="00591990" w:rsidRPr="00F121D3" w:rsidRDefault="00591990" w:rsidP="00591990">
      <w:pPr>
        <w:rPr>
          <w:rFonts w:ascii="Times New Roman" w:hAnsi="Times New Roman" w:cs="Times New Roman"/>
          <w:sz w:val="26"/>
          <w:szCs w:val="26"/>
        </w:rPr>
      </w:pPr>
      <w:r w:rsidRPr="00F121D3">
        <w:rPr>
          <w:rFonts w:ascii="Times New Roman" w:hAnsi="Times New Roman" w:cs="Times New Roman"/>
          <w:sz w:val="26"/>
          <w:szCs w:val="26"/>
        </w:rPr>
        <w:t>Strengths:</w:t>
      </w:r>
    </w:p>
    <w:p w14:paraId="621C8721" w14:textId="77777777" w:rsidR="00591990" w:rsidRPr="00F121D3" w:rsidRDefault="00591990" w:rsidP="00591990">
      <w:pPr>
        <w:pStyle w:val="ListParagraph"/>
        <w:numPr>
          <w:ilvl w:val="0"/>
          <w:numId w:val="12"/>
        </w:numPr>
        <w:rPr>
          <w:rFonts w:ascii="Times New Roman" w:hAnsi="Times New Roman" w:cs="Times New Roman"/>
          <w:sz w:val="26"/>
          <w:szCs w:val="26"/>
        </w:rPr>
      </w:pPr>
      <w:r w:rsidRPr="00F121D3">
        <w:rPr>
          <w:rFonts w:ascii="Times New Roman" w:hAnsi="Times New Roman" w:cs="Times New Roman"/>
          <w:sz w:val="26"/>
          <w:szCs w:val="26"/>
        </w:rPr>
        <w:t>Strong Brand Image: Volkswagen has a well-established and recognized brand globally, known for its quality and engineering excellence.</w:t>
      </w:r>
    </w:p>
    <w:p w14:paraId="7B78DA45" w14:textId="77777777" w:rsidR="00591990" w:rsidRPr="00F121D3" w:rsidRDefault="00591990" w:rsidP="00591990">
      <w:pPr>
        <w:pStyle w:val="ListParagraph"/>
        <w:numPr>
          <w:ilvl w:val="0"/>
          <w:numId w:val="12"/>
        </w:numPr>
        <w:rPr>
          <w:rFonts w:ascii="Times New Roman" w:hAnsi="Times New Roman" w:cs="Times New Roman"/>
          <w:sz w:val="26"/>
          <w:szCs w:val="26"/>
        </w:rPr>
      </w:pPr>
      <w:r w:rsidRPr="00F121D3">
        <w:rPr>
          <w:rFonts w:ascii="Times New Roman" w:hAnsi="Times New Roman" w:cs="Times New Roman"/>
          <w:sz w:val="26"/>
          <w:szCs w:val="26"/>
        </w:rPr>
        <w:t>Diversified Product Portfolio: VW offers a wide range of vehicles across different segments and brands, catering to various customer preferences and needs.</w:t>
      </w:r>
    </w:p>
    <w:p w14:paraId="665A8EBD" w14:textId="77777777" w:rsidR="00591990" w:rsidRPr="00F121D3" w:rsidRDefault="00591990" w:rsidP="00591990">
      <w:pPr>
        <w:pStyle w:val="ListParagraph"/>
        <w:numPr>
          <w:ilvl w:val="0"/>
          <w:numId w:val="12"/>
        </w:numPr>
        <w:rPr>
          <w:rFonts w:ascii="Times New Roman" w:hAnsi="Times New Roman" w:cs="Times New Roman"/>
          <w:sz w:val="26"/>
          <w:szCs w:val="26"/>
        </w:rPr>
      </w:pPr>
      <w:r w:rsidRPr="00F121D3">
        <w:rPr>
          <w:rFonts w:ascii="Times New Roman" w:hAnsi="Times New Roman" w:cs="Times New Roman"/>
          <w:sz w:val="26"/>
          <w:szCs w:val="26"/>
        </w:rPr>
        <w:t>Extensive Global Presence: The company has a strong global footprint with manufacturing facilities, sales networks, and brand recognition in multiple countries.</w:t>
      </w:r>
    </w:p>
    <w:p w14:paraId="3B22C44C" w14:textId="77777777" w:rsidR="00591990" w:rsidRPr="00F121D3" w:rsidRDefault="00591990" w:rsidP="00591990">
      <w:pPr>
        <w:pStyle w:val="ListParagraph"/>
        <w:numPr>
          <w:ilvl w:val="0"/>
          <w:numId w:val="12"/>
        </w:numPr>
        <w:rPr>
          <w:rFonts w:ascii="Times New Roman" w:hAnsi="Times New Roman" w:cs="Times New Roman"/>
          <w:sz w:val="26"/>
          <w:szCs w:val="26"/>
        </w:rPr>
      </w:pPr>
      <w:r w:rsidRPr="00F121D3">
        <w:rPr>
          <w:rFonts w:ascii="Times New Roman" w:hAnsi="Times New Roman" w:cs="Times New Roman"/>
          <w:sz w:val="26"/>
          <w:szCs w:val="26"/>
        </w:rPr>
        <w:t>Technological Expertise: VW has a history of innovation and technological advancements, particularly in areas like electric vehicles and autonomous driving.</w:t>
      </w:r>
    </w:p>
    <w:p w14:paraId="3FD17711" w14:textId="77777777" w:rsidR="00591990" w:rsidRPr="00F121D3" w:rsidRDefault="00591990" w:rsidP="00591990">
      <w:pPr>
        <w:rPr>
          <w:rFonts w:ascii="Times New Roman" w:hAnsi="Times New Roman" w:cs="Times New Roman"/>
          <w:sz w:val="26"/>
          <w:szCs w:val="26"/>
        </w:rPr>
      </w:pPr>
      <w:r w:rsidRPr="00F121D3">
        <w:rPr>
          <w:rFonts w:ascii="Times New Roman" w:hAnsi="Times New Roman" w:cs="Times New Roman"/>
          <w:sz w:val="26"/>
          <w:szCs w:val="26"/>
        </w:rPr>
        <w:t>Weaknesses:</w:t>
      </w:r>
    </w:p>
    <w:p w14:paraId="61D1B0BF" w14:textId="77777777" w:rsidR="00591990" w:rsidRPr="00F121D3" w:rsidRDefault="00591990" w:rsidP="00591990">
      <w:pPr>
        <w:pStyle w:val="ListParagraph"/>
        <w:numPr>
          <w:ilvl w:val="0"/>
          <w:numId w:val="13"/>
        </w:numPr>
        <w:rPr>
          <w:rFonts w:ascii="Times New Roman" w:hAnsi="Times New Roman" w:cs="Times New Roman"/>
          <w:sz w:val="26"/>
          <w:szCs w:val="26"/>
        </w:rPr>
      </w:pPr>
      <w:r w:rsidRPr="00F121D3">
        <w:rPr>
          <w:rFonts w:ascii="Times New Roman" w:hAnsi="Times New Roman" w:cs="Times New Roman"/>
          <w:sz w:val="26"/>
          <w:szCs w:val="26"/>
        </w:rPr>
        <w:t>Reputational Damage: The "</w:t>
      </w:r>
      <w:proofErr w:type="spellStart"/>
      <w:r w:rsidRPr="00F121D3">
        <w:rPr>
          <w:rFonts w:ascii="Times New Roman" w:hAnsi="Times New Roman" w:cs="Times New Roman"/>
          <w:sz w:val="26"/>
          <w:szCs w:val="26"/>
        </w:rPr>
        <w:t>dieselgate</w:t>
      </w:r>
      <w:proofErr w:type="spellEnd"/>
      <w:r w:rsidRPr="00F121D3">
        <w:rPr>
          <w:rFonts w:ascii="Times New Roman" w:hAnsi="Times New Roman" w:cs="Times New Roman"/>
          <w:sz w:val="26"/>
          <w:szCs w:val="26"/>
        </w:rPr>
        <w:t>" scandal has severely damaged VW's reputation, leading to a loss of trust among customers and stakeholders.</w:t>
      </w:r>
    </w:p>
    <w:p w14:paraId="44768CF7" w14:textId="77777777" w:rsidR="00591990" w:rsidRPr="00F121D3" w:rsidRDefault="00591990" w:rsidP="00591990">
      <w:pPr>
        <w:pStyle w:val="ListParagraph"/>
        <w:numPr>
          <w:ilvl w:val="0"/>
          <w:numId w:val="13"/>
        </w:numPr>
        <w:rPr>
          <w:rFonts w:ascii="Times New Roman" w:hAnsi="Times New Roman" w:cs="Times New Roman"/>
          <w:sz w:val="26"/>
          <w:szCs w:val="26"/>
        </w:rPr>
      </w:pPr>
      <w:r w:rsidRPr="00F121D3">
        <w:rPr>
          <w:rFonts w:ascii="Times New Roman" w:hAnsi="Times New Roman" w:cs="Times New Roman"/>
          <w:sz w:val="26"/>
          <w:szCs w:val="26"/>
        </w:rPr>
        <w:t>Dependence on Combustion Engines: VW has been slower than some competitors in transitioning to electric vehicles, which may impact its ability to meet stricter emissions regulations and shifting market demands.</w:t>
      </w:r>
    </w:p>
    <w:p w14:paraId="130ACA0F" w14:textId="77777777" w:rsidR="00591990" w:rsidRPr="00F121D3" w:rsidRDefault="00591990" w:rsidP="00591990">
      <w:pPr>
        <w:pStyle w:val="ListParagraph"/>
        <w:numPr>
          <w:ilvl w:val="0"/>
          <w:numId w:val="13"/>
        </w:numPr>
        <w:rPr>
          <w:rFonts w:ascii="Times New Roman" w:hAnsi="Times New Roman" w:cs="Times New Roman"/>
          <w:sz w:val="26"/>
          <w:szCs w:val="26"/>
        </w:rPr>
      </w:pPr>
      <w:r w:rsidRPr="00F121D3">
        <w:rPr>
          <w:rFonts w:ascii="Times New Roman" w:hAnsi="Times New Roman" w:cs="Times New Roman"/>
          <w:sz w:val="26"/>
          <w:szCs w:val="26"/>
        </w:rPr>
        <w:t>Cost Structure and Efficiency: The company faces challenges in improving cost efficiency and streamlining operations to enhance profitability.</w:t>
      </w:r>
    </w:p>
    <w:p w14:paraId="1FF64B43" w14:textId="77777777" w:rsidR="00591990" w:rsidRPr="00F121D3" w:rsidRDefault="00591990" w:rsidP="00591990">
      <w:pPr>
        <w:rPr>
          <w:rFonts w:ascii="Times New Roman" w:hAnsi="Times New Roman" w:cs="Times New Roman"/>
          <w:sz w:val="26"/>
          <w:szCs w:val="26"/>
        </w:rPr>
      </w:pPr>
      <w:r w:rsidRPr="00F121D3">
        <w:rPr>
          <w:rFonts w:ascii="Times New Roman" w:hAnsi="Times New Roman" w:cs="Times New Roman"/>
          <w:sz w:val="26"/>
          <w:szCs w:val="26"/>
        </w:rPr>
        <w:t>Opportunities:</w:t>
      </w:r>
    </w:p>
    <w:p w14:paraId="46B20A74" w14:textId="77777777" w:rsidR="00591990" w:rsidRPr="00F121D3" w:rsidRDefault="00591990" w:rsidP="00591990">
      <w:pPr>
        <w:pStyle w:val="ListParagraph"/>
        <w:numPr>
          <w:ilvl w:val="0"/>
          <w:numId w:val="14"/>
        </w:numPr>
        <w:rPr>
          <w:rFonts w:ascii="Times New Roman" w:hAnsi="Times New Roman" w:cs="Times New Roman"/>
          <w:sz w:val="26"/>
          <w:szCs w:val="26"/>
        </w:rPr>
      </w:pPr>
      <w:r w:rsidRPr="00F121D3">
        <w:rPr>
          <w:rFonts w:ascii="Times New Roman" w:hAnsi="Times New Roman" w:cs="Times New Roman"/>
          <w:sz w:val="26"/>
          <w:szCs w:val="26"/>
        </w:rPr>
        <w:t>Electric Vehicle Market Growth: The increasing demand for electric vehicles presents an opportunity for VW to expand its presence in the EV market and capitalize on the shift towards sustainable mobility.</w:t>
      </w:r>
    </w:p>
    <w:p w14:paraId="3747D810" w14:textId="77777777" w:rsidR="00591990" w:rsidRPr="00F121D3" w:rsidRDefault="00591990" w:rsidP="00591990">
      <w:pPr>
        <w:pStyle w:val="ListParagraph"/>
        <w:numPr>
          <w:ilvl w:val="0"/>
          <w:numId w:val="14"/>
        </w:numPr>
        <w:rPr>
          <w:rFonts w:ascii="Times New Roman" w:hAnsi="Times New Roman" w:cs="Times New Roman"/>
          <w:sz w:val="26"/>
          <w:szCs w:val="26"/>
        </w:rPr>
      </w:pPr>
      <w:r w:rsidRPr="00F121D3">
        <w:rPr>
          <w:rFonts w:ascii="Times New Roman" w:hAnsi="Times New Roman" w:cs="Times New Roman"/>
          <w:sz w:val="26"/>
          <w:szCs w:val="26"/>
        </w:rPr>
        <w:t>Sustainability and Environmental Consciousness: VW can leverage its sustainability initiatives and environmentally friendly practices to attract eco-conscious customers and differentiate its brand.</w:t>
      </w:r>
    </w:p>
    <w:p w14:paraId="5A38A212" w14:textId="77777777" w:rsidR="00591990" w:rsidRPr="00F121D3" w:rsidRDefault="00591990" w:rsidP="00591990">
      <w:pPr>
        <w:pStyle w:val="ListParagraph"/>
        <w:numPr>
          <w:ilvl w:val="0"/>
          <w:numId w:val="14"/>
        </w:numPr>
        <w:rPr>
          <w:rFonts w:ascii="Times New Roman" w:hAnsi="Times New Roman" w:cs="Times New Roman"/>
          <w:sz w:val="26"/>
          <w:szCs w:val="26"/>
        </w:rPr>
      </w:pPr>
      <w:r w:rsidRPr="00F121D3">
        <w:rPr>
          <w:rFonts w:ascii="Times New Roman" w:hAnsi="Times New Roman" w:cs="Times New Roman"/>
          <w:sz w:val="26"/>
          <w:szCs w:val="26"/>
        </w:rPr>
        <w:t>Emerging Markets: Growing automotive markets in regions like Asia and Latin America offer opportunities for VW to expand its customer base and increase sales.</w:t>
      </w:r>
    </w:p>
    <w:p w14:paraId="49AE7896" w14:textId="77777777" w:rsidR="00591990" w:rsidRPr="00F121D3" w:rsidRDefault="00591990" w:rsidP="00591990">
      <w:pPr>
        <w:rPr>
          <w:rFonts w:ascii="Times New Roman" w:hAnsi="Times New Roman" w:cs="Times New Roman"/>
          <w:sz w:val="26"/>
          <w:szCs w:val="26"/>
        </w:rPr>
      </w:pPr>
      <w:r w:rsidRPr="00F121D3">
        <w:rPr>
          <w:rFonts w:ascii="Times New Roman" w:hAnsi="Times New Roman" w:cs="Times New Roman"/>
          <w:sz w:val="26"/>
          <w:szCs w:val="26"/>
        </w:rPr>
        <w:t>Threats:</w:t>
      </w:r>
    </w:p>
    <w:p w14:paraId="4554E97C" w14:textId="77777777" w:rsidR="00591990" w:rsidRPr="00F121D3" w:rsidRDefault="00591990" w:rsidP="00591990">
      <w:pPr>
        <w:pStyle w:val="ListParagraph"/>
        <w:numPr>
          <w:ilvl w:val="0"/>
          <w:numId w:val="15"/>
        </w:numPr>
        <w:rPr>
          <w:rFonts w:ascii="Times New Roman" w:hAnsi="Times New Roman" w:cs="Times New Roman"/>
          <w:sz w:val="26"/>
          <w:szCs w:val="26"/>
        </w:rPr>
      </w:pPr>
      <w:r w:rsidRPr="00F121D3">
        <w:rPr>
          <w:rFonts w:ascii="Times New Roman" w:hAnsi="Times New Roman" w:cs="Times New Roman"/>
          <w:sz w:val="26"/>
          <w:szCs w:val="26"/>
        </w:rPr>
        <w:t>Intense Competition: The automotive industry is highly competitive, with established players and new entrants vying for market share, which poses a threat to VW's market position.</w:t>
      </w:r>
    </w:p>
    <w:p w14:paraId="658E0F77" w14:textId="77777777" w:rsidR="00591990" w:rsidRPr="00F121D3" w:rsidRDefault="00591990" w:rsidP="00591990">
      <w:pPr>
        <w:pStyle w:val="ListParagraph"/>
        <w:numPr>
          <w:ilvl w:val="0"/>
          <w:numId w:val="15"/>
        </w:numPr>
        <w:rPr>
          <w:rFonts w:ascii="Times New Roman" w:hAnsi="Times New Roman" w:cs="Times New Roman"/>
          <w:sz w:val="26"/>
          <w:szCs w:val="26"/>
        </w:rPr>
      </w:pPr>
      <w:r w:rsidRPr="00F121D3">
        <w:rPr>
          <w:rFonts w:ascii="Times New Roman" w:hAnsi="Times New Roman" w:cs="Times New Roman"/>
          <w:sz w:val="26"/>
          <w:szCs w:val="26"/>
        </w:rPr>
        <w:lastRenderedPageBreak/>
        <w:t>Regulatory Changes: Stricter emissions regulations and government policies aimed at reducing pollution can pose challenges for VW in terms of compliance and adapting its product offerings.</w:t>
      </w:r>
    </w:p>
    <w:p w14:paraId="15F424C5" w14:textId="77777777" w:rsidR="00591990" w:rsidRDefault="00591990" w:rsidP="00591990">
      <w:pPr>
        <w:pStyle w:val="ListParagraph"/>
        <w:numPr>
          <w:ilvl w:val="0"/>
          <w:numId w:val="15"/>
        </w:numPr>
        <w:rPr>
          <w:rFonts w:ascii="Times New Roman" w:hAnsi="Times New Roman" w:cs="Times New Roman"/>
          <w:sz w:val="26"/>
          <w:szCs w:val="26"/>
        </w:rPr>
      </w:pPr>
      <w:r w:rsidRPr="00F121D3">
        <w:rPr>
          <w:rFonts w:ascii="Times New Roman" w:hAnsi="Times New Roman" w:cs="Times New Roman"/>
          <w:sz w:val="26"/>
          <w:szCs w:val="26"/>
        </w:rPr>
        <w:t>Technological Disruption: Rapid advancements in autonomous driving technology and mobility solutions could disrupt the traditional automotive business model and require significant investments to stay competitive.</w:t>
      </w:r>
    </w:p>
    <w:p w14:paraId="5233598E" w14:textId="77777777" w:rsidR="00591990" w:rsidRPr="00F121D3" w:rsidRDefault="00591990" w:rsidP="00591990">
      <w:pPr>
        <w:pStyle w:val="Heading2"/>
        <w:rPr>
          <w:rFonts w:ascii="Times New Roman" w:hAnsi="Times New Roman" w:cs="Times New Roman"/>
          <w:sz w:val="30"/>
          <w:szCs w:val="30"/>
        </w:rPr>
      </w:pPr>
      <w:bookmarkStart w:id="9" w:name="_Toc143445858"/>
      <w:r w:rsidRPr="00F121D3">
        <w:rPr>
          <w:rFonts w:ascii="Times New Roman" w:hAnsi="Times New Roman" w:cs="Times New Roman"/>
          <w:sz w:val="30"/>
          <w:szCs w:val="30"/>
        </w:rPr>
        <w:t>PESTEL Analysis of Volkswagen (VW):</w:t>
      </w:r>
      <w:bookmarkEnd w:id="9"/>
    </w:p>
    <w:p w14:paraId="16FF7B13" w14:textId="77777777" w:rsidR="00591990" w:rsidRPr="00F121D3" w:rsidRDefault="00591990" w:rsidP="00591990">
      <w:pPr>
        <w:rPr>
          <w:rFonts w:ascii="Times New Roman" w:hAnsi="Times New Roman" w:cs="Times New Roman"/>
          <w:sz w:val="26"/>
          <w:szCs w:val="26"/>
        </w:rPr>
      </w:pPr>
      <w:r w:rsidRPr="00F121D3">
        <w:rPr>
          <w:rFonts w:ascii="Times New Roman" w:hAnsi="Times New Roman" w:cs="Times New Roman"/>
          <w:sz w:val="26"/>
          <w:szCs w:val="26"/>
        </w:rPr>
        <w:t>Political Factors:</w:t>
      </w:r>
    </w:p>
    <w:p w14:paraId="62213D40" w14:textId="77777777" w:rsidR="00591990" w:rsidRPr="00F121D3" w:rsidRDefault="00591990" w:rsidP="00591990">
      <w:pPr>
        <w:pStyle w:val="ListParagraph"/>
        <w:numPr>
          <w:ilvl w:val="0"/>
          <w:numId w:val="16"/>
        </w:numPr>
        <w:rPr>
          <w:rFonts w:ascii="Times New Roman" w:hAnsi="Times New Roman" w:cs="Times New Roman"/>
          <w:sz w:val="26"/>
          <w:szCs w:val="26"/>
        </w:rPr>
      </w:pPr>
      <w:r w:rsidRPr="00F121D3">
        <w:rPr>
          <w:rFonts w:ascii="Times New Roman" w:hAnsi="Times New Roman" w:cs="Times New Roman"/>
          <w:sz w:val="26"/>
          <w:szCs w:val="26"/>
        </w:rPr>
        <w:t>Government Regulations: Stringent regulations on emissions, safety standards, and fuel efficiency impact VW's operations and require compliance.</w:t>
      </w:r>
    </w:p>
    <w:p w14:paraId="3037A6AE" w14:textId="77777777" w:rsidR="00591990" w:rsidRPr="00F121D3" w:rsidRDefault="00591990" w:rsidP="00591990">
      <w:pPr>
        <w:pStyle w:val="ListParagraph"/>
        <w:numPr>
          <w:ilvl w:val="0"/>
          <w:numId w:val="16"/>
        </w:numPr>
        <w:rPr>
          <w:rFonts w:ascii="Times New Roman" w:hAnsi="Times New Roman" w:cs="Times New Roman"/>
          <w:sz w:val="26"/>
          <w:szCs w:val="26"/>
        </w:rPr>
      </w:pPr>
      <w:r w:rsidRPr="00F121D3">
        <w:rPr>
          <w:rFonts w:ascii="Times New Roman" w:hAnsi="Times New Roman" w:cs="Times New Roman"/>
          <w:sz w:val="26"/>
          <w:szCs w:val="26"/>
        </w:rPr>
        <w:t>Trade Policies: Changes in trade policies, tariffs, and trade agreements can influence VW's international operations and market access.</w:t>
      </w:r>
    </w:p>
    <w:p w14:paraId="6202204C" w14:textId="77777777" w:rsidR="00591990" w:rsidRPr="00F121D3" w:rsidRDefault="00591990" w:rsidP="00591990">
      <w:pPr>
        <w:rPr>
          <w:rFonts w:ascii="Times New Roman" w:hAnsi="Times New Roman" w:cs="Times New Roman"/>
          <w:sz w:val="26"/>
          <w:szCs w:val="26"/>
        </w:rPr>
      </w:pPr>
      <w:r w:rsidRPr="00F121D3">
        <w:rPr>
          <w:rFonts w:ascii="Times New Roman" w:hAnsi="Times New Roman" w:cs="Times New Roman"/>
          <w:sz w:val="26"/>
          <w:szCs w:val="26"/>
        </w:rPr>
        <w:t>Economic Factors:</w:t>
      </w:r>
    </w:p>
    <w:p w14:paraId="069E0191" w14:textId="77777777" w:rsidR="00591990" w:rsidRPr="00F121D3" w:rsidRDefault="00591990" w:rsidP="00591990">
      <w:pPr>
        <w:pStyle w:val="ListParagraph"/>
        <w:numPr>
          <w:ilvl w:val="0"/>
          <w:numId w:val="17"/>
        </w:numPr>
        <w:rPr>
          <w:rFonts w:ascii="Times New Roman" w:hAnsi="Times New Roman" w:cs="Times New Roman"/>
          <w:sz w:val="26"/>
          <w:szCs w:val="26"/>
        </w:rPr>
      </w:pPr>
      <w:r w:rsidRPr="00F121D3">
        <w:rPr>
          <w:rFonts w:ascii="Times New Roman" w:hAnsi="Times New Roman" w:cs="Times New Roman"/>
          <w:sz w:val="26"/>
          <w:szCs w:val="26"/>
        </w:rPr>
        <w:t>Economic Conditions: The overall economic climate, including GDP growth, inflation, and interest rates, affects consumer purchasing power and demand for vehicles.</w:t>
      </w:r>
    </w:p>
    <w:p w14:paraId="76AED81C" w14:textId="77777777" w:rsidR="00591990" w:rsidRPr="00F121D3" w:rsidRDefault="00591990" w:rsidP="00591990">
      <w:pPr>
        <w:pStyle w:val="ListParagraph"/>
        <w:numPr>
          <w:ilvl w:val="0"/>
          <w:numId w:val="17"/>
        </w:numPr>
        <w:rPr>
          <w:rFonts w:ascii="Times New Roman" w:hAnsi="Times New Roman" w:cs="Times New Roman"/>
          <w:sz w:val="26"/>
          <w:szCs w:val="26"/>
        </w:rPr>
      </w:pPr>
      <w:r w:rsidRPr="00F121D3">
        <w:rPr>
          <w:rFonts w:ascii="Times New Roman" w:hAnsi="Times New Roman" w:cs="Times New Roman"/>
          <w:sz w:val="26"/>
          <w:szCs w:val="26"/>
        </w:rPr>
        <w:t>Exchange Rates: Fluctuations in currency exchange rates can impact VW's profitability, especially as it operates in multiple countries.</w:t>
      </w:r>
    </w:p>
    <w:p w14:paraId="2CA5B278" w14:textId="77777777" w:rsidR="00591990" w:rsidRPr="00F121D3" w:rsidRDefault="00591990" w:rsidP="00591990">
      <w:pPr>
        <w:rPr>
          <w:rFonts w:ascii="Times New Roman" w:hAnsi="Times New Roman" w:cs="Times New Roman"/>
          <w:sz w:val="26"/>
          <w:szCs w:val="26"/>
        </w:rPr>
      </w:pPr>
      <w:r w:rsidRPr="00F121D3">
        <w:rPr>
          <w:rFonts w:ascii="Times New Roman" w:hAnsi="Times New Roman" w:cs="Times New Roman"/>
          <w:sz w:val="26"/>
          <w:szCs w:val="26"/>
        </w:rPr>
        <w:t>Social Factors:</w:t>
      </w:r>
    </w:p>
    <w:p w14:paraId="6BBC68A7" w14:textId="77777777" w:rsidR="00591990" w:rsidRPr="00F121D3" w:rsidRDefault="00591990" w:rsidP="00591990">
      <w:pPr>
        <w:pStyle w:val="ListParagraph"/>
        <w:numPr>
          <w:ilvl w:val="0"/>
          <w:numId w:val="18"/>
        </w:numPr>
        <w:rPr>
          <w:rFonts w:ascii="Times New Roman" w:hAnsi="Times New Roman" w:cs="Times New Roman"/>
          <w:sz w:val="26"/>
          <w:szCs w:val="26"/>
        </w:rPr>
      </w:pPr>
      <w:r w:rsidRPr="00F121D3">
        <w:rPr>
          <w:rFonts w:ascii="Times New Roman" w:hAnsi="Times New Roman" w:cs="Times New Roman"/>
          <w:sz w:val="26"/>
          <w:szCs w:val="26"/>
        </w:rPr>
        <w:t>Changing Consumer Preferences: Evolving societal trends, such as increased demand for sustainable and eco-friendly vehicles, influence customer choices and demand patterns.</w:t>
      </w:r>
    </w:p>
    <w:p w14:paraId="3607BE50" w14:textId="77777777" w:rsidR="00591990" w:rsidRPr="00F121D3" w:rsidRDefault="00591990" w:rsidP="00591990">
      <w:pPr>
        <w:pStyle w:val="ListParagraph"/>
        <w:numPr>
          <w:ilvl w:val="0"/>
          <w:numId w:val="18"/>
        </w:numPr>
        <w:rPr>
          <w:rFonts w:ascii="Times New Roman" w:hAnsi="Times New Roman" w:cs="Times New Roman"/>
          <w:sz w:val="26"/>
          <w:szCs w:val="26"/>
        </w:rPr>
      </w:pPr>
      <w:r w:rsidRPr="00F121D3">
        <w:rPr>
          <w:rFonts w:ascii="Times New Roman" w:hAnsi="Times New Roman" w:cs="Times New Roman"/>
          <w:sz w:val="26"/>
          <w:szCs w:val="26"/>
        </w:rPr>
        <w:t>Demographic Shifts: Factors like population growth, urbanization, and changing demographics impact VW's target markets and customer segments.</w:t>
      </w:r>
    </w:p>
    <w:p w14:paraId="621CCF6A" w14:textId="77777777" w:rsidR="00591990" w:rsidRPr="00F121D3" w:rsidRDefault="00591990" w:rsidP="00591990">
      <w:pPr>
        <w:rPr>
          <w:rFonts w:ascii="Times New Roman" w:hAnsi="Times New Roman" w:cs="Times New Roman"/>
          <w:sz w:val="26"/>
          <w:szCs w:val="26"/>
        </w:rPr>
      </w:pPr>
      <w:r w:rsidRPr="00F121D3">
        <w:rPr>
          <w:rFonts w:ascii="Times New Roman" w:hAnsi="Times New Roman" w:cs="Times New Roman"/>
          <w:sz w:val="26"/>
          <w:szCs w:val="26"/>
        </w:rPr>
        <w:t>Technological Factors:</w:t>
      </w:r>
    </w:p>
    <w:p w14:paraId="064DF2DF" w14:textId="77777777" w:rsidR="00591990" w:rsidRPr="00F121D3" w:rsidRDefault="00591990" w:rsidP="00591990">
      <w:pPr>
        <w:pStyle w:val="ListParagraph"/>
        <w:numPr>
          <w:ilvl w:val="0"/>
          <w:numId w:val="19"/>
        </w:numPr>
        <w:rPr>
          <w:rFonts w:ascii="Times New Roman" w:hAnsi="Times New Roman" w:cs="Times New Roman"/>
          <w:sz w:val="26"/>
          <w:szCs w:val="26"/>
        </w:rPr>
      </w:pPr>
      <w:r w:rsidRPr="00F121D3">
        <w:rPr>
          <w:rFonts w:ascii="Times New Roman" w:hAnsi="Times New Roman" w:cs="Times New Roman"/>
          <w:sz w:val="26"/>
          <w:szCs w:val="26"/>
        </w:rPr>
        <w:t>Technological Advancements: Rapid advancements in electric vehicles, autonomous driving, connectivity, and digitalization present both opportunities and challenges for VW.</w:t>
      </w:r>
    </w:p>
    <w:p w14:paraId="776B14EC" w14:textId="77777777" w:rsidR="00591990" w:rsidRPr="00F121D3" w:rsidRDefault="00591990" w:rsidP="00591990">
      <w:pPr>
        <w:pStyle w:val="ListParagraph"/>
        <w:numPr>
          <w:ilvl w:val="0"/>
          <w:numId w:val="19"/>
        </w:numPr>
        <w:rPr>
          <w:rFonts w:ascii="Times New Roman" w:hAnsi="Times New Roman" w:cs="Times New Roman"/>
          <w:sz w:val="26"/>
          <w:szCs w:val="26"/>
        </w:rPr>
      </w:pPr>
      <w:r w:rsidRPr="00F121D3">
        <w:rPr>
          <w:rFonts w:ascii="Times New Roman" w:hAnsi="Times New Roman" w:cs="Times New Roman"/>
          <w:sz w:val="26"/>
          <w:szCs w:val="26"/>
        </w:rPr>
        <w:t>Research and Development: Continuous investment in R&amp;D is crucial for VW to stay competitive and develop innovative technologies and features.</w:t>
      </w:r>
    </w:p>
    <w:p w14:paraId="620E9F9D" w14:textId="77777777" w:rsidR="00591990" w:rsidRPr="00F121D3" w:rsidRDefault="00591990" w:rsidP="00591990">
      <w:pPr>
        <w:rPr>
          <w:rFonts w:ascii="Times New Roman" w:hAnsi="Times New Roman" w:cs="Times New Roman"/>
          <w:sz w:val="26"/>
          <w:szCs w:val="26"/>
        </w:rPr>
      </w:pPr>
      <w:r w:rsidRPr="00F121D3">
        <w:rPr>
          <w:rFonts w:ascii="Times New Roman" w:hAnsi="Times New Roman" w:cs="Times New Roman"/>
          <w:sz w:val="26"/>
          <w:szCs w:val="26"/>
        </w:rPr>
        <w:t>Environmental Factors:</w:t>
      </w:r>
    </w:p>
    <w:p w14:paraId="660E29DE" w14:textId="77777777" w:rsidR="00591990" w:rsidRPr="00F121D3" w:rsidRDefault="00591990" w:rsidP="00591990">
      <w:pPr>
        <w:pStyle w:val="ListParagraph"/>
        <w:numPr>
          <w:ilvl w:val="0"/>
          <w:numId w:val="20"/>
        </w:numPr>
        <w:rPr>
          <w:rFonts w:ascii="Times New Roman" w:hAnsi="Times New Roman" w:cs="Times New Roman"/>
          <w:sz w:val="26"/>
          <w:szCs w:val="26"/>
        </w:rPr>
      </w:pPr>
      <w:r w:rsidRPr="00F121D3">
        <w:rPr>
          <w:rFonts w:ascii="Times New Roman" w:hAnsi="Times New Roman" w:cs="Times New Roman"/>
          <w:sz w:val="26"/>
          <w:szCs w:val="26"/>
        </w:rPr>
        <w:t>Environmental Regulations: Stricter regulations on emissions and sustainability practices drive VW's focus on reducing environmental impact and developing cleaner technologies.</w:t>
      </w:r>
    </w:p>
    <w:p w14:paraId="48690FB3" w14:textId="77777777" w:rsidR="00591990" w:rsidRPr="00F121D3" w:rsidRDefault="00591990" w:rsidP="00591990">
      <w:pPr>
        <w:pStyle w:val="ListParagraph"/>
        <w:numPr>
          <w:ilvl w:val="0"/>
          <w:numId w:val="20"/>
        </w:numPr>
        <w:rPr>
          <w:rFonts w:ascii="Times New Roman" w:hAnsi="Times New Roman" w:cs="Times New Roman"/>
          <w:sz w:val="26"/>
          <w:szCs w:val="26"/>
        </w:rPr>
      </w:pPr>
      <w:r w:rsidRPr="00F121D3">
        <w:rPr>
          <w:rFonts w:ascii="Times New Roman" w:hAnsi="Times New Roman" w:cs="Times New Roman"/>
          <w:sz w:val="26"/>
          <w:szCs w:val="26"/>
        </w:rPr>
        <w:t>Climate Change and Sustainability: Growing awareness of climate change and the need for sustainable practices present opportunities for VW to develop eco-friendly vehicles and sustainable manufacturing processes.</w:t>
      </w:r>
    </w:p>
    <w:p w14:paraId="018C2F02" w14:textId="77777777" w:rsidR="00591990" w:rsidRPr="00F121D3" w:rsidRDefault="00591990" w:rsidP="00591990">
      <w:pPr>
        <w:rPr>
          <w:rFonts w:ascii="Times New Roman" w:hAnsi="Times New Roman" w:cs="Times New Roman"/>
          <w:sz w:val="26"/>
          <w:szCs w:val="26"/>
        </w:rPr>
      </w:pPr>
      <w:r w:rsidRPr="00F121D3">
        <w:rPr>
          <w:rFonts w:ascii="Times New Roman" w:hAnsi="Times New Roman" w:cs="Times New Roman"/>
          <w:sz w:val="26"/>
          <w:szCs w:val="26"/>
        </w:rPr>
        <w:lastRenderedPageBreak/>
        <w:t>Legal Factors:</w:t>
      </w:r>
    </w:p>
    <w:p w14:paraId="79F3FF31" w14:textId="77777777" w:rsidR="00591990" w:rsidRPr="00F121D3" w:rsidRDefault="00591990" w:rsidP="00591990">
      <w:pPr>
        <w:pStyle w:val="ListParagraph"/>
        <w:numPr>
          <w:ilvl w:val="0"/>
          <w:numId w:val="21"/>
        </w:numPr>
        <w:rPr>
          <w:rFonts w:ascii="Times New Roman" w:hAnsi="Times New Roman" w:cs="Times New Roman"/>
          <w:sz w:val="26"/>
          <w:szCs w:val="26"/>
        </w:rPr>
      </w:pPr>
      <w:r w:rsidRPr="00F121D3">
        <w:rPr>
          <w:rFonts w:ascii="Times New Roman" w:hAnsi="Times New Roman" w:cs="Times New Roman"/>
          <w:sz w:val="26"/>
          <w:szCs w:val="26"/>
        </w:rPr>
        <w:t xml:space="preserve">Legal Compliance: VW must adhere to various laws and regulations related to emissions, safety, </w:t>
      </w:r>
      <w:proofErr w:type="spellStart"/>
      <w:r w:rsidRPr="00F121D3">
        <w:rPr>
          <w:rFonts w:ascii="Times New Roman" w:hAnsi="Times New Roman" w:cs="Times New Roman"/>
          <w:sz w:val="26"/>
          <w:szCs w:val="26"/>
        </w:rPr>
        <w:t>labor</w:t>
      </w:r>
      <w:proofErr w:type="spellEnd"/>
      <w:r w:rsidRPr="00F121D3">
        <w:rPr>
          <w:rFonts w:ascii="Times New Roman" w:hAnsi="Times New Roman" w:cs="Times New Roman"/>
          <w:sz w:val="26"/>
          <w:szCs w:val="26"/>
        </w:rPr>
        <w:t>, and intellectual property rights.</w:t>
      </w:r>
    </w:p>
    <w:p w14:paraId="20920619" w14:textId="77777777" w:rsidR="00591990" w:rsidRDefault="00591990" w:rsidP="00591990">
      <w:pPr>
        <w:pStyle w:val="ListParagraph"/>
        <w:numPr>
          <w:ilvl w:val="0"/>
          <w:numId w:val="21"/>
        </w:numPr>
        <w:rPr>
          <w:rFonts w:ascii="Times New Roman" w:hAnsi="Times New Roman" w:cs="Times New Roman"/>
          <w:sz w:val="26"/>
          <w:szCs w:val="26"/>
        </w:rPr>
      </w:pPr>
      <w:r w:rsidRPr="00F121D3">
        <w:rPr>
          <w:rFonts w:ascii="Times New Roman" w:hAnsi="Times New Roman" w:cs="Times New Roman"/>
          <w:sz w:val="26"/>
          <w:szCs w:val="26"/>
        </w:rPr>
        <w:t>Product Liability: Legal issues related to product defects, recalls, and consumer safety can impact VW's reputation and financial performance.</w:t>
      </w:r>
    </w:p>
    <w:p w14:paraId="1D009F83" w14:textId="77777777" w:rsidR="00591990" w:rsidRPr="004C0823" w:rsidRDefault="00591990" w:rsidP="00591990">
      <w:pPr>
        <w:pStyle w:val="Heading2"/>
        <w:rPr>
          <w:rFonts w:ascii="Times New Roman" w:hAnsi="Times New Roman" w:cs="Times New Roman"/>
          <w:sz w:val="30"/>
          <w:szCs w:val="30"/>
        </w:rPr>
      </w:pPr>
      <w:bookmarkStart w:id="10" w:name="_Toc143445859"/>
      <w:r w:rsidRPr="004C0823">
        <w:rPr>
          <w:rFonts w:ascii="Times New Roman" w:hAnsi="Times New Roman" w:cs="Times New Roman"/>
          <w:sz w:val="30"/>
          <w:szCs w:val="30"/>
        </w:rPr>
        <w:t>Porter's Five Forces Analysis for Volkswagen (VW):</w:t>
      </w:r>
      <w:bookmarkEnd w:id="10"/>
    </w:p>
    <w:p w14:paraId="3BF4216F" w14:textId="77777777" w:rsidR="00591990" w:rsidRPr="004C0823" w:rsidRDefault="00591990" w:rsidP="00591990">
      <w:pPr>
        <w:rPr>
          <w:rFonts w:ascii="Times New Roman" w:hAnsi="Times New Roman" w:cs="Times New Roman"/>
          <w:sz w:val="26"/>
          <w:szCs w:val="26"/>
        </w:rPr>
      </w:pPr>
      <w:r w:rsidRPr="004C0823">
        <w:rPr>
          <w:rFonts w:ascii="Times New Roman" w:hAnsi="Times New Roman" w:cs="Times New Roman"/>
          <w:sz w:val="26"/>
          <w:szCs w:val="26"/>
        </w:rPr>
        <w:t>Competitive Rivalry:</w:t>
      </w:r>
      <w:r>
        <w:rPr>
          <w:rFonts w:ascii="Times New Roman" w:hAnsi="Times New Roman" w:cs="Times New Roman"/>
          <w:sz w:val="26"/>
          <w:szCs w:val="26"/>
        </w:rPr>
        <w:t xml:space="preserve"> </w:t>
      </w:r>
      <w:r w:rsidRPr="004C0823">
        <w:rPr>
          <w:rFonts w:ascii="Times New Roman" w:hAnsi="Times New Roman" w:cs="Times New Roman"/>
          <w:sz w:val="26"/>
          <w:szCs w:val="26"/>
        </w:rPr>
        <w:t>The automotive industry is highly competitive, with numerous global and local competitors. VW faces intense rivalry from other major automakers, such as Toyota, General Motors, and Ford. Competitors' strategies, product offerings, pricing, and marketing efforts impact VW's market share and profitability.</w:t>
      </w:r>
    </w:p>
    <w:p w14:paraId="1FB365AF" w14:textId="77777777" w:rsidR="00591990" w:rsidRPr="004C0823" w:rsidRDefault="00591990" w:rsidP="00591990">
      <w:pPr>
        <w:rPr>
          <w:rFonts w:ascii="Times New Roman" w:hAnsi="Times New Roman" w:cs="Times New Roman"/>
          <w:sz w:val="26"/>
          <w:szCs w:val="26"/>
        </w:rPr>
      </w:pPr>
      <w:r w:rsidRPr="004C0823">
        <w:rPr>
          <w:rFonts w:ascii="Times New Roman" w:hAnsi="Times New Roman" w:cs="Times New Roman"/>
          <w:sz w:val="26"/>
          <w:szCs w:val="26"/>
        </w:rPr>
        <w:t>Threat of New Entrants:</w:t>
      </w:r>
      <w:r>
        <w:rPr>
          <w:rFonts w:ascii="Times New Roman" w:hAnsi="Times New Roman" w:cs="Times New Roman"/>
          <w:sz w:val="26"/>
          <w:szCs w:val="26"/>
        </w:rPr>
        <w:t xml:space="preserve"> </w:t>
      </w:r>
      <w:r w:rsidRPr="004C0823">
        <w:rPr>
          <w:rFonts w:ascii="Times New Roman" w:hAnsi="Times New Roman" w:cs="Times New Roman"/>
          <w:sz w:val="26"/>
          <w:szCs w:val="26"/>
        </w:rPr>
        <w:t>The automotive industry has high entry barriers due to factors such as significant capital investment, economies of scale, established distribution networks, and stringent regulatory requirements. However, the emergence of new electric vehicle manufacturers and technological advancements could lower some barriers, increasing the threat of new entrants.</w:t>
      </w:r>
    </w:p>
    <w:p w14:paraId="4050B38E" w14:textId="77777777" w:rsidR="00591990" w:rsidRPr="004C0823" w:rsidRDefault="00591990" w:rsidP="00591990">
      <w:pPr>
        <w:rPr>
          <w:rFonts w:ascii="Times New Roman" w:hAnsi="Times New Roman" w:cs="Times New Roman"/>
          <w:sz w:val="26"/>
          <w:szCs w:val="26"/>
        </w:rPr>
      </w:pPr>
      <w:r w:rsidRPr="004C0823">
        <w:rPr>
          <w:rFonts w:ascii="Times New Roman" w:hAnsi="Times New Roman" w:cs="Times New Roman"/>
          <w:sz w:val="26"/>
          <w:szCs w:val="26"/>
        </w:rPr>
        <w:t>Threat of Substitutes:</w:t>
      </w:r>
      <w:r>
        <w:rPr>
          <w:rFonts w:ascii="Times New Roman" w:hAnsi="Times New Roman" w:cs="Times New Roman"/>
          <w:sz w:val="26"/>
          <w:szCs w:val="26"/>
        </w:rPr>
        <w:t xml:space="preserve"> </w:t>
      </w:r>
      <w:r w:rsidRPr="004C0823">
        <w:rPr>
          <w:rFonts w:ascii="Times New Roman" w:hAnsi="Times New Roman" w:cs="Times New Roman"/>
          <w:sz w:val="26"/>
          <w:szCs w:val="26"/>
        </w:rPr>
        <w:t>Substitutes to traditional vehicles, such as public transportation, cycling, and ride-sharing services, pose a threat to VW's market share. Increasing environmental concerns and government initiatives to promote alternative transportation options could further enhance the threat of substitutes.</w:t>
      </w:r>
    </w:p>
    <w:p w14:paraId="73052546" w14:textId="77777777" w:rsidR="00591990" w:rsidRPr="004C0823" w:rsidRDefault="00591990" w:rsidP="00591990">
      <w:pPr>
        <w:rPr>
          <w:rFonts w:ascii="Times New Roman" w:hAnsi="Times New Roman" w:cs="Times New Roman"/>
          <w:sz w:val="26"/>
          <w:szCs w:val="26"/>
        </w:rPr>
      </w:pPr>
      <w:r w:rsidRPr="004C0823">
        <w:rPr>
          <w:rFonts w:ascii="Times New Roman" w:hAnsi="Times New Roman" w:cs="Times New Roman"/>
          <w:sz w:val="26"/>
          <w:szCs w:val="26"/>
        </w:rPr>
        <w:t>Bargaining Power of Buyers:</w:t>
      </w:r>
      <w:r>
        <w:rPr>
          <w:rFonts w:ascii="Times New Roman" w:hAnsi="Times New Roman" w:cs="Times New Roman"/>
          <w:sz w:val="26"/>
          <w:szCs w:val="26"/>
        </w:rPr>
        <w:t xml:space="preserve"> </w:t>
      </w:r>
      <w:r w:rsidRPr="004C0823">
        <w:rPr>
          <w:rFonts w:ascii="Times New Roman" w:hAnsi="Times New Roman" w:cs="Times New Roman"/>
          <w:sz w:val="26"/>
          <w:szCs w:val="26"/>
        </w:rPr>
        <w:t>Buyers in the automotive industry, including individual consumers and fleet buyers, have a relatively high bargaining power due to the availability of various options and the ease of comparing prices and features. Buyers' price sensitivity and demand for quality, innovation, and fuel efficiency can influence VW's pricing strategies and product development efforts.</w:t>
      </w:r>
    </w:p>
    <w:p w14:paraId="2773F4B4" w14:textId="77777777" w:rsidR="00591990" w:rsidRPr="004C0823" w:rsidRDefault="00591990" w:rsidP="00591990">
      <w:pPr>
        <w:rPr>
          <w:rFonts w:ascii="Times New Roman" w:hAnsi="Times New Roman" w:cs="Times New Roman"/>
          <w:sz w:val="26"/>
          <w:szCs w:val="26"/>
        </w:rPr>
      </w:pPr>
      <w:r w:rsidRPr="004C0823">
        <w:rPr>
          <w:rFonts w:ascii="Times New Roman" w:hAnsi="Times New Roman" w:cs="Times New Roman"/>
          <w:sz w:val="26"/>
          <w:szCs w:val="26"/>
        </w:rPr>
        <w:t>Bargaining Power of Suppliers:</w:t>
      </w:r>
      <w:r>
        <w:rPr>
          <w:rFonts w:ascii="Times New Roman" w:hAnsi="Times New Roman" w:cs="Times New Roman"/>
          <w:sz w:val="26"/>
          <w:szCs w:val="26"/>
        </w:rPr>
        <w:t xml:space="preserve"> </w:t>
      </w:r>
      <w:r w:rsidRPr="004C0823">
        <w:rPr>
          <w:rFonts w:ascii="Times New Roman" w:hAnsi="Times New Roman" w:cs="Times New Roman"/>
          <w:sz w:val="26"/>
          <w:szCs w:val="26"/>
        </w:rPr>
        <w:t xml:space="preserve">Suppliers of key components, such as engines, electronics, and raw materials, hold some bargaining power due to their specialized expertise and the importance of their inputs. However, the global scale of VW's operations and its relationships with multiple suppliers give the company some leverage to negotiate </w:t>
      </w:r>
      <w:proofErr w:type="spellStart"/>
      <w:r w:rsidRPr="004C0823">
        <w:rPr>
          <w:rFonts w:ascii="Times New Roman" w:hAnsi="Times New Roman" w:cs="Times New Roman"/>
          <w:sz w:val="26"/>
          <w:szCs w:val="26"/>
        </w:rPr>
        <w:t>favorable</w:t>
      </w:r>
      <w:proofErr w:type="spellEnd"/>
      <w:r w:rsidRPr="004C0823">
        <w:rPr>
          <w:rFonts w:ascii="Times New Roman" w:hAnsi="Times New Roman" w:cs="Times New Roman"/>
          <w:sz w:val="26"/>
          <w:szCs w:val="26"/>
        </w:rPr>
        <w:t xml:space="preserve"> terms and pricing.</w:t>
      </w:r>
    </w:p>
    <w:p w14:paraId="58090CB9" w14:textId="77777777" w:rsidR="00591990" w:rsidRPr="00D86FE8" w:rsidRDefault="00591990" w:rsidP="000B535C">
      <w:pPr>
        <w:rPr>
          <w:rFonts w:ascii="Times New Roman" w:hAnsi="Times New Roman" w:cs="Times New Roman"/>
          <w:sz w:val="26"/>
          <w:szCs w:val="26"/>
        </w:rPr>
      </w:pPr>
    </w:p>
    <w:sectPr w:rsidR="00591990" w:rsidRPr="00D86FE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51E80"/>
    <w:multiLevelType w:val="hybridMultilevel"/>
    <w:tmpl w:val="C98A6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806E8B"/>
    <w:multiLevelType w:val="hybridMultilevel"/>
    <w:tmpl w:val="41C46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B5094A"/>
    <w:multiLevelType w:val="hybridMultilevel"/>
    <w:tmpl w:val="DC681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5D67BE"/>
    <w:multiLevelType w:val="hybridMultilevel"/>
    <w:tmpl w:val="C26E8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183C1D"/>
    <w:multiLevelType w:val="hybridMultilevel"/>
    <w:tmpl w:val="A07AFC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EB9268B"/>
    <w:multiLevelType w:val="hybridMultilevel"/>
    <w:tmpl w:val="31DC37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0573FFA"/>
    <w:multiLevelType w:val="hybridMultilevel"/>
    <w:tmpl w:val="A94657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2146F25"/>
    <w:multiLevelType w:val="hybridMultilevel"/>
    <w:tmpl w:val="43162DC0"/>
    <w:lvl w:ilvl="0" w:tplc="EBE094C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42393A7B"/>
    <w:multiLevelType w:val="hybridMultilevel"/>
    <w:tmpl w:val="8E5E4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4831B5D"/>
    <w:multiLevelType w:val="hybridMultilevel"/>
    <w:tmpl w:val="64849A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8977CE3"/>
    <w:multiLevelType w:val="hybridMultilevel"/>
    <w:tmpl w:val="02B432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8C27CBD"/>
    <w:multiLevelType w:val="hybridMultilevel"/>
    <w:tmpl w:val="55228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5043700"/>
    <w:multiLevelType w:val="hybridMultilevel"/>
    <w:tmpl w:val="370E8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ABC16BC"/>
    <w:multiLevelType w:val="hybridMultilevel"/>
    <w:tmpl w:val="7278F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B785FFA"/>
    <w:multiLevelType w:val="hybridMultilevel"/>
    <w:tmpl w:val="07C09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CFE3A01"/>
    <w:multiLevelType w:val="hybridMultilevel"/>
    <w:tmpl w:val="D19E4C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8C04F03"/>
    <w:multiLevelType w:val="hybridMultilevel"/>
    <w:tmpl w:val="A64ACD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303130E"/>
    <w:multiLevelType w:val="hybridMultilevel"/>
    <w:tmpl w:val="496AE1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5157F25"/>
    <w:multiLevelType w:val="hybridMultilevel"/>
    <w:tmpl w:val="242C2B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9964AB6"/>
    <w:multiLevelType w:val="hybridMultilevel"/>
    <w:tmpl w:val="15E426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EA72D8D"/>
    <w:multiLevelType w:val="hybridMultilevel"/>
    <w:tmpl w:val="25EAC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9910245">
    <w:abstractNumId w:val="18"/>
  </w:num>
  <w:num w:numId="2" w16cid:durableId="708602174">
    <w:abstractNumId w:val="11"/>
  </w:num>
  <w:num w:numId="3" w16cid:durableId="298151980">
    <w:abstractNumId w:val="17"/>
  </w:num>
  <w:num w:numId="4" w16cid:durableId="1427773485">
    <w:abstractNumId w:val="5"/>
  </w:num>
  <w:num w:numId="5" w16cid:durableId="112333297">
    <w:abstractNumId w:val="1"/>
  </w:num>
  <w:num w:numId="6" w16cid:durableId="1853185406">
    <w:abstractNumId w:val="7"/>
  </w:num>
  <w:num w:numId="7" w16cid:durableId="804393352">
    <w:abstractNumId w:val="4"/>
  </w:num>
  <w:num w:numId="8" w16cid:durableId="313802311">
    <w:abstractNumId w:val="13"/>
  </w:num>
  <w:num w:numId="9" w16cid:durableId="810559793">
    <w:abstractNumId w:val="19"/>
  </w:num>
  <w:num w:numId="10" w16cid:durableId="963728391">
    <w:abstractNumId w:val="10"/>
  </w:num>
  <w:num w:numId="11" w16cid:durableId="357583925">
    <w:abstractNumId w:val="14"/>
  </w:num>
  <w:num w:numId="12" w16cid:durableId="1967619924">
    <w:abstractNumId w:val="0"/>
  </w:num>
  <w:num w:numId="13" w16cid:durableId="501315268">
    <w:abstractNumId w:val="2"/>
  </w:num>
  <w:num w:numId="14" w16cid:durableId="1133717418">
    <w:abstractNumId w:val="16"/>
  </w:num>
  <w:num w:numId="15" w16cid:durableId="264581961">
    <w:abstractNumId w:val="6"/>
  </w:num>
  <w:num w:numId="16" w16cid:durableId="2042440398">
    <w:abstractNumId w:val="15"/>
  </w:num>
  <w:num w:numId="17" w16cid:durableId="982271811">
    <w:abstractNumId w:val="3"/>
  </w:num>
  <w:num w:numId="18" w16cid:durableId="46954672">
    <w:abstractNumId w:val="8"/>
  </w:num>
  <w:num w:numId="19" w16cid:durableId="1177109998">
    <w:abstractNumId w:val="20"/>
  </w:num>
  <w:num w:numId="20" w16cid:durableId="1162549777">
    <w:abstractNumId w:val="9"/>
  </w:num>
  <w:num w:numId="21" w16cid:durableId="9357924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00AD"/>
    <w:rsid w:val="0009276C"/>
    <w:rsid w:val="000B535C"/>
    <w:rsid w:val="000F5F54"/>
    <w:rsid w:val="001D2BD2"/>
    <w:rsid w:val="002254A7"/>
    <w:rsid w:val="003B1734"/>
    <w:rsid w:val="004C0823"/>
    <w:rsid w:val="004E4455"/>
    <w:rsid w:val="00591990"/>
    <w:rsid w:val="008E00AD"/>
    <w:rsid w:val="0093203B"/>
    <w:rsid w:val="00971221"/>
    <w:rsid w:val="009E6084"/>
    <w:rsid w:val="00B55A79"/>
    <w:rsid w:val="00C07933"/>
    <w:rsid w:val="00CD50FF"/>
    <w:rsid w:val="00D1113D"/>
    <w:rsid w:val="00D86FE8"/>
    <w:rsid w:val="00ED2242"/>
    <w:rsid w:val="00F121D3"/>
    <w:rsid w:val="00F57835"/>
    <w:rsid w:val="00F75994"/>
    <w:rsid w:val="00FD53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3C9304"/>
  <w15:chartTrackingRefBased/>
  <w15:docId w15:val="{60203426-0EB2-42C3-975F-7F65B47FE2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D224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121D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224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D2242"/>
    <w:pPr>
      <w:outlineLvl w:val="9"/>
    </w:pPr>
    <w:rPr>
      <w:kern w:val="0"/>
      <w:lang w:val="en-US"/>
      <w14:ligatures w14:val="none"/>
    </w:rPr>
  </w:style>
  <w:style w:type="paragraph" w:styleId="ListParagraph">
    <w:name w:val="List Paragraph"/>
    <w:basedOn w:val="Normal"/>
    <w:uiPriority w:val="34"/>
    <w:qFormat/>
    <w:rsid w:val="00ED2242"/>
    <w:pPr>
      <w:ind w:left="720"/>
      <w:contextualSpacing/>
    </w:pPr>
  </w:style>
  <w:style w:type="paragraph" w:styleId="TOC1">
    <w:name w:val="toc 1"/>
    <w:basedOn w:val="Normal"/>
    <w:next w:val="Normal"/>
    <w:autoRedefine/>
    <w:uiPriority w:val="39"/>
    <w:unhideWhenUsed/>
    <w:rsid w:val="00CD50FF"/>
    <w:pPr>
      <w:spacing w:after="100"/>
    </w:pPr>
  </w:style>
  <w:style w:type="character" w:styleId="Hyperlink">
    <w:name w:val="Hyperlink"/>
    <w:basedOn w:val="DefaultParagraphFont"/>
    <w:uiPriority w:val="99"/>
    <w:unhideWhenUsed/>
    <w:rsid w:val="00CD50FF"/>
    <w:rPr>
      <w:color w:val="0563C1" w:themeColor="hyperlink"/>
      <w:u w:val="single"/>
    </w:rPr>
  </w:style>
  <w:style w:type="character" w:customStyle="1" w:styleId="Heading2Char">
    <w:name w:val="Heading 2 Char"/>
    <w:basedOn w:val="DefaultParagraphFont"/>
    <w:link w:val="Heading2"/>
    <w:uiPriority w:val="9"/>
    <w:rsid w:val="00F121D3"/>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2254A7"/>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9333794">
      <w:bodyDiv w:val="1"/>
      <w:marLeft w:val="0"/>
      <w:marRight w:val="0"/>
      <w:marTop w:val="0"/>
      <w:marBottom w:val="0"/>
      <w:divBdr>
        <w:top w:val="none" w:sz="0" w:space="0" w:color="auto"/>
        <w:left w:val="none" w:sz="0" w:space="0" w:color="auto"/>
        <w:bottom w:val="none" w:sz="0" w:space="0" w:color="auto"/>
        <w:right w:val="none" w:sz="0" w:space="0" w:color="auto"/>
      </w:divBdr>
    </w:div>
    <w:div w:id="533688169">
      <w:bodyDiv w:val="1"/>
      <w:marLeft w:val="0"/>
      <w:marRight w:val="0"/>
      <w:marTop w:val="0"/>
      <w:marBottom w:val="0"/>
      <w:divBdr>
        <w:top w:val="none" w:sz="0" w:space="0" w:color="auto"/>
        <w:left w:val="none" w:sz="0" w:space="0" w:color="auto"/>
        <w:bottom w:val="none" w:sz="0" w:space="0" w:color="auto"/>
        <w:right w:val="none" w:sz="0" w:space="0" w:color="auto"/>
      </w:divBdr>
    </w:div>
    <w:div w:id="991712232">
      <w:bodyDiv w:val="1"/>
      <w:marLeft w:val="0"/>
      <w:marRight w:val="0"/>
      <w:marTop w:val="0"/>
      <w:marBottom w:val="0"/>
      <w:divBdr>
        <w:top w:val="none" w:sz="0" w:space="0" w:color="auto"/>
        <w:left w:val="none" w:sz="0" w:space="0" w:color="auto"/>
        <w:bottom w:val="none" w:sz="0" w:space="0" w:color="auto"/>
        <w:right w:val="none" w:sz="0" w:space="0" w:color="auto"/>
      </w:divBdr>
    </w:div>
    <w:div w:id="1196699042">
      <w:bodyDiv w:val="1"/>
      <w:marLeft w:val="0"/>
      <w:marRight w:val="0"/>
      <w:marTop w:val="0"/>
      <w:marBottom w:val="0"/>
      <w:divBdr>
        <w:top w:val="none" w:sz="0" w:space="0" w:color="auto"/>
        <w:left w:val="none" w:sz="0" w:space="0" w:color="auto"/>
        <w:bottom w:val="none" w:sz="0" w:space="0" w:color="auto"/>
        <w:right w:val="none" w:sz="0" w:space="0" w:color="auto"/>
      </w:divBdr>
    </w:div>
    <w:div w:id="1567035720">
      <w:bodyDiv w:val="1"/>
      <w:marLeft w:val="0"/>
      <w:marRight w:val="0"/>
      <w:marTop w:val="0"/>
      <w:marBottom w:val="0"/>
      <w:divBdr>
        <w:top w:val="none" w:sz="0" w:space="0" w:color="auto"/>
        <w:left w:val="none" w:sz="0" w:space="0" w:color="auto"/>
        <w:bottom w:val="none" w:sz="0" w:space="0" w:color="auto"/>
        <w:right w:val="none" w:sz="0" w:space="0" w:color="auto"/>
      </w:divBdr>
    </w:div>
    <w:div w:id="1702046587">
      <w:bodyDiv w:val="1"/>
      <w:marLeft w:val="0"/>
      <w:marRight w:val="0"/>
      <w:marTop w:val="0"/>
      <w:marBottom w:val="0"/>
      <w:divBdr>
        <w:top w:val="none" w:sz="0" w:space="0" w:color="auto"/>
        <w:left w:val="none" w:sz="0" w:space="0" w:color="auto"/>
        <w:bottom w:val="none" w:sz="0" w:space="0" w:color="auto"/>
        <w:right w:val="none" w:sz="0" w:space="0" w:color="auto"/>
      </w:divBdr>
    </w:div>
    <w:div w:id="1928928541">
      <w:bodyDiv w:val="1"/>
      <w:marLeft w:val="0"/>
      <w:marRight w:val="0"/>
      <w:marTop w:val="0"/>
      <w:marBottom w:val="0"/>
      <w:divBdr>
        <w:top w:val="none" w:sz="0" w:space="0" w:color="auto"/>
        <w:left w:val="none" w:sz="0" w:space="0" w:color="auto"/>
        <w:bottom w:val="none" w:sz="0" w:space="0" w:color="auto"/>
        <w:right w:val="none" w:sz="0" w:space="0" w:color="auto"/>
      </w:divBdr>
    </w:div>
    <w:div w:id="2015456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28F26F7-E06B-4880-8C78-F7093CDFC8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14</Pages>
  <Words>4352</Words>
  <Characters>24811</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 Zamfirov</dc:creator>
  <cp:keywords/>
  <dc:description/>
  <cp:lastModifiedBy>Stefan Zamfirov (2024063)</cp:lastModifiedBy>
  <cp:revision>18</cp:revision>
  <dcterms:created xsi:type="dcterms:W3CDTF">2023-07-03T18:35:00Z</dcterms:created>
  <dcterms:modified xsi:type="dcterms:W3CDTF">2023-08-20T16:43:00Z</dcterms:modified>
</cp:coreProperties>
</file>