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4EF" w:rsidRDefault="00CA6D23" w:rsidP="003224EF">
      <w:pPr>
        <w:spacing w:after="0"/>
        <w:rPr>
          <w:rFonts w:ascii="Times New Roman" w:hAnsi="Times New Roman" w:cs="Times New Roman"/>
          <w:b/>
          <w:sz w:val="24"/>
          <w:u w:val="single"/>
        </w:rPr>
      </w:pPr>
      <w:r>
        <w:rPr>
          <w:rFonts w:ascii="Times New Roman" w:hAnsi="Times New Roman" w:cs="Times New Roman"/>
          <w:b/>
          <w:sz w:val="24"/>
          <w:u w:val="single"/>
        </w:rPr>
        <w:t>SECTION 1</w:t>
      </w:r>
      <w:r w:rsidR="00C666B6">
        <w:rPr>
          <w:rFonts w:ascii="Times New Roman" w:hAnsi="Times New Roman" w:cs="Times New Roman"/>
          <w:b/>
          <w:sz w:val="24"/>
          <w:u w:val="single"/>
        </w:rPr>
        <w:t xml:space="preserve">: </w:t>
      </w:r>
      <w:r w:rsidR="0027789C">
        <w:rPr>
          <w:rFonts w:ascii="Times New Roman" w:hAnsi="Times New Roman" w:cs="Times New Roman"/>
          <w:b/>
          <w:sz w:val="24"/>
          <w:u w:val="single"/>
        </w:rPr>
        <w:t>CHOICES OF SPEECHES</w:t>
      </w:r>
    </w:p>
    <w:p w:rsidR="00CA6D23" w:rsidRDefault="00EA2744" w:rsidP="00EA2744">
      <w:pPr>
        <w:spacing w:after="0"/>
        <w:jc w:val="both"/>
        <w:rPr>
          <w:rFonts w:ascii="Times New Roman" w:hAnsi="Times New Roman" w:cs="Times New Roman"/>
          <w:sz w:val="24"/>
        </w:rPr>
      </w:pPr>
      <w:r>
        <w:rPr>
          <w:rFonts w:ascii="Times New Roman" w:hAnsi="Times New Roman" w:cs="Times New Roman"/>
          <w:sz w:val="24"/>
        </w:rPr>
        <w:t xml:space="preserve">My choice of monologues </w:t>
      </w:r>
      <w:r w:rsidR="004C7DA3">
        <w:rPr>
          <w:rFonts w:ascii="Times New Roman" w:hAnsi="Times New Roman" w:cs="Times New Roman"/>
          <w:sz w:val="24"/>
        </w:rPr>
        <w:t>is</w:t>
      </w:r>
      <w:r>
        <w:rPr>
          <w:rFonts w:ascii="Times New Roman" w:hAnsi="Times New Roman" w:cs="Times New Roman"/>
          <w:sz w:val="24"/>
        </w:rPr>
        <w:t xml:space="preserve"> those of which I am familiar with, by means of that I have either performed or read the play they come from previously. This is because I feel comfortable in how I feel I can perform them as that I have studied their text and seen how others have done them, giving me a basic idea of what I should portray in the character if their Monologue is selected.</w:t>
      </w:r>
    </w:p>
    <w:p w:rsidR="005A27C9" w:rsidRDefault="005A27C9" w:rsidP="00EA2744">
      <w:pPr>
        <w:spacing w:after="0"/>
        <w:jc w:val="both"/>
        <w:rPr>
          <w:rFonts w:ascii="Times New Roman" w:hAnsi="Times New Roman" w:cs="Times New Roman"/>
          <w:sz w:val="24"/>
        </w:rPr>
      </w:pPr>
    </w:p>
    <w:p w:rsidR="005A27C9" w:rsidRDefault="005A27C9" w:rsidP="00EA2744">
      <w:pPr>
        <w:spacing w:after="0"/>
        <w:jc w:val="both"/>
        <w:rPr>
          <w:rFonts w:ascii="Times New Roman" w:hAnsi="Times New Roman" w:cs="Times New Roman"/>
          <w:sz w:val="24"/>
        </w:rPr>
      </w:pPr>
      <w:r>
        <w:rPr>
          <w:rFonts w:ascii="Times New Roman" w:hAnsi="Times New Roman" w:cs="Times New Roman"/>
          <w:sz w:val="24"/>
        </w:rPr>
        <w:t xml:space="preserve">My original idea for Monologues was to perform something so more comedic, </w:t>
      </w:r>
      <w:r w:rsidR="002F7AA5">
        <w:rPr>
          <w:rFonts w:ascii="Times New Roman" w:hAnsi="Times New Roman" w:cs="Times New Roman"/>
          <w:sz w:val="24"/>
        </w:rPr>
        <w:t>to</w:t>
      </w:r>
      <w:r>
        <w:rPr>
          <w:rFonts w:ascii="Times New Roman" w:hAnsi="Times New Roman" w:cs="Times New Roman"/>
          <w:sz w:val="24"/>
        </w:rPr>
        <w:t xml:space="preserve"> appeal to my ability of physical comedy. As of this original idea, I looked at such Monologues as the Porter from </w:t>
      </w:r>
      <w:r>
        <w:rPr>
          <w:rFonts w:ascii="Times New Roman" w:hAnsi="Times New Roman" w:cs="Times New Roman"/>
          <w:i/>
          <w:sz w:val="24"/>
        </w:rPr>
        <w:t>Macbeth</w:t>
      </w:r>
      <w:r>
        <w:rPr>
          <w:rFonts w:ascii="Times New Roman" w:hAnsi="Times New Roman" w:cs="Times New Roman"/>
          <w:sz w:val="24"/>
        </w:rPr>
        <w:t xml:space="preserve">, </w:t>
      </w:r>
      <w:r>
        <w:rPr>
          <w:rFonts w:ascii="Times New Roman" w:hAnsi="Times New Roman" w:cs="Times New Roman"/>
          <w:i/>
          <w:sz w:val="24"/>
        </w:rPr>
        <w:t>Act 2 Scene 3</w:t>
      </w:r>
      <w:r>
        <w:rPr>
          <w:rFonts w:ascii="Times New Roman" w:hAnsi="Times New Roman" w:cs="Times New Roman"/>
          <w:sz w:val="24"/>
        </w:rPr>
        <w:t xml:space="preserve">, and Puck from </w:t>
      </w:r>
      <w:r>
        <w:rPr>
          <w:rFonts w:ascii="Times New Roman" w:hAnsi="Times New Roman" w:cs="Times New Roman"/>
          <w:i/>
          <w:sz w:val="24"/>
        </w:rPr>
        <w:t>A Midsummer Night’s Dream</w:t>
      </w:r>
      <w:r w:rsidR="00DF42C3">
        <w:rPr>
          <w:rFonts w:ascii="Times New Roman" w:hAnsi="Times New Roman" w:cs="Times New Roman"/>
          <w:i/>
          <w:sz w:val="24"/>
        </w:rPr>
        <w:t>, Act 3 Scene 2</w:t>
      </w:r>
      <w:r w:rsidR="002F7AA5">
        <w:rPr>
          <w:rFonts w:ascii="Times New Roman" w:hAnsi="Times New Roman" w:cs="Times New Roman"/>
          <w:sz w:val="24"/>
        </w:rPr>
        <w:t>. Reading through both monologues I could see how I could bring a very active and strong physicality to both monologues</w:t>
      </w:r>
      <w:r w:rsidR="00AF5B27">
        <w:rPr>
          <w:rFonts w:ascii="Times New Roman" w:hAnsi="Times New Roman" w:cs="Times New Roman"/>
          <w:sz w:val="24"/>
        </w:rPr>
        <w:t xml:space="preserve"> as the two had very over the top characters in that the Porter, I saw, would stumble around the stage</w:t>
      </w:r>
      <w:r w:rsidR="00D72E87">
        <w:rPr>
          <w:rFonts w:ascii="Times New Roman" w:hAnsi="Times New Roman" w:cs="Times New Roman"/>
          <w:sz w:val="24"/>
        </w:rPr>
        <w:t xml:space="preserve"> and be able unable to fully control simple actions of his alcohol intake, </w:t>
      </w:r>
      <w:r w:rsidR="00F30FA6">
        <w:rPr>
          <w:rFonts w:ascii="Times New Roman" w:hAnsi="Times New Roman" w:cs="Times New Roman"/>
          <w:sz w:val="24"/>
        </w:rPr>
        <w:t>like</w:t>
      </w:r>
      <w:r w:rsidR="00D72E87">
        <w:rPr>
          <w:rFonts w:ascii="Times New Roman" w:hAnsi="Times New Roman" w:cs="Times New Roman"/>
          <w:sz w:val="24"/>
        </w:rPr>
        <w:t xml:space="preserve"> that </w:t>
      </w:r>
      <w:r w:rsidR="00624D03">
        <w:rPr>
          <w:rFonts w:ascii="Times New Roman" w:hAnsi="Times New Roman" w:cs="Times New Roman"/>
          <w:sz w:val="24"/>
        </w:rPr>
        <w:t xml:space="preserve">of </w:t>
      </w:r>
      <w:r w:rsidR="00624D03" w:rsidRPr="002342C1">
        <w:rPr>
          <w:rFonts w:ascii="Times New Roman" w:hAnsi="Times New Roman" w:cs="Times New Roman"/>
          <w:sz w:val="24"/>
        </w:rPr>
        <w:t>Charlie Chaplin’s</w:t>
      </w:r>
      <w:r w:rsidR="00624D03">
        <w:rPr>
          <w:rFonts w:ascii="Times New Roman" w:hAnsi="Times New Roman" w:cs="Times New Roman"/>
          <w:i/>
          <w:sz w:val="24"/>
        </w:rPr>
        <w:t xml:space="preserve"> </w:t>
      </w:r>
      <w:r w:rsidR="00A47A55">
        <w:rPr>
          <w:rFonts w:ascii="Times New Roman" w:hAnsi="Times New Roman" w:cs="Times New Roman"/>
          <w:sz w:val="24"/>
        </w:rPr>
        <w:t xml:space="preserve">performance in his movie </w:t>
      </w:r>
      <w:r w:rsidR="00A47A55">
        <w:rPr>
          <w:rFonts w:ascii="Times New Roman" w:hAnsi="Times New Roman" w:cs="Times New Roman"/>
          <w:i/>
          <w:sz w:val="24"/>
        </w:rPr>
        <w:t>City Lights</w:t>
      </w:r>
      <w:r w:rsidR="000E7E73">
        <w:rPr>
          <w:rFonts w:ascii="Times New Roman" w:hAnsi="Times New Roman" w:cs="Times New Roman"/>
          <w:i/>
          <w:sz w:val="24"/>
        </w:rPr>
        <w:t xml:space="preserve"> </w:t>
      </w:r>
      <w:r w:rsidR="000E7E73">
        <w:rPr>
          <w:rFonts w:ascii="Times New Roman" w:hAnsi="Times New Roman" w:cs="Times New Roman"/>
          <w:sz w:val="24"/>
        </w:rPr>
        <w:t>(1931)</w:t>
      </w:r>
      <w:r w:rsidR="00AC2084">
        <w:rPr>
          <w:rFonts w:ascii="Times New Roman" w:hAnsi="Times New Roman" w:cs="Times New Roman"/>
          <w:sz w:val="24"/>
        </w:rPr>
        <w:t xml:space="preserve">. </w:t>
      </w:r>
      <w:r w:rsidR="00657771">
        <w:rPr>
          <w:rFonts w:ascii="Times New Roman" w:hAnsi="Times New Roman" w:cs="Times New Roman"/>
          <w:sz w:val="24"/>
        </w:rPr>
        <w:t>For Puck</w:t>
      </w:r>
      <w:r w:rsidR="00842C7D">
        <w:rPr>
          <w:rFonts w:ascii="Times New Roman" w:hAnsi="Times New Roman" w:cs="Times New Roman"/>
          <w:sz w:val="24"/>
        </w:rPr>
        <w:t xml:space="preserve">, I imagined him almost acting out what he is saying, as he is recounting to Oberon in the scene what he has done for him. </w:t>
      </w:r>
      <w:r w:rsidR="00352F82">
        <w:rPr>
          <w:rFonts w:ascii="Times New Roman" w:hAnsi="Times New Roman" w:cs="Times New Roman"/>
          <w:sz w:val="24"/>
        </w:rPr>
        <w:t xml:space="preserve">Using this idea, I felt it would make a great portrayal of the character to see him as almost someone who never has matured like Oberon or the other fairies but has resumed as someone who is immature and revels in childish pranks, of which I feel is </w:t>
      </w:r>
      <w:r w:rsidR="00BC6849">
        <w:rPr>
          <w:rFonts w:ascii="Times New Roman" w:hAnsi="Times New Roman" w:cs="Times New Roman"/>
          <w:sz w:val="24"/>
        </w:rPr>
        <w:t>like</w:t>
      </w:r>
      <w:r w:rsidR="00352F82">
        <w:rPr>
          <w:rFonts w:ascii="Times New Roman" w:hAnsi="Times New Roman" w:cs="Times New Roman"/>
          <w:sz w:val="24"/>
        </w:rPr>
        <w:t xml:space="preserve"> that of </w:t>
      </w:r>
      <w:r w:rsidR="00C2124B">
        <w:rPr>
          <w:rFonts w:ascii="Times New Roman" w:hAnsi="Times New Roman" w:cs="Times New Roman"/>
          <w:sz w:val="24"/>
        </w:rPr>
        <w:t xml:space="preserve">Disney’s </w:t>
      </w:r>
      <w:r w:rsidR="00F65463">
        <w:rPr>
          <w:rFonts w:ascii="Times New Roman" w:hAnsi="Times New Roman" w:cs="Times New Roman"/>
          <w:sz w:val="24"/>
        </w:rPr>
        <w:t xml:space="preserve">adaption of </w:t>
      </w:r>
      <w:r w:rsidR="00352F82">
        <w:rPr>
          <w:rFonts w:ascii="Times New Roman" w:hAnsi="Times New Roman" w:cs="Times New Roman"/>
          <w:i/>
          <w:sz w:val="24"/>
        </w:rPr>
        <w:t>Peter Pan</w:t>
      </w:r>
      <w:r w:rsidR="000E3B36">
        <w:rPr>
          <w:rFonts w:ascii="Times New Roman" w:hAnsi="Times New Roman" w:cs="Times New Roman"/>
          <w:i/>
          <w:sz w:val="24"/>
        </w:rPr>
        <w:t xml:space="preserve"> </w:t>
      </w:r>
      <w:r w:rsidR="000E3B36">
        <w:rPr>
          <w:rFonts w:ascii="Times New Roman" w:hAnsi="Times New Roman" w:cs="Times New Roman"/>
          <w:sz w:val="24"/>
        </w:rPr>
        <w:t>(1953)</w:t>
      </w:r>
      <w:r w:rsidR="00687DD3">
        <w:rPr>
          <w:rFonts w:ascii="Times New Roman" w:hAnsi="Times New Roman" w:cs="Times New Roman"/>
          <w:sz w:val="24"/>
        </w:rPr>
        <w:t xml:space="preserve"> in someone who has not grown up from when they should but has remained as a child either physically or in their personality.</w:t>
      </w:r>
      <w:r w:rsidR="00BC6849">
        <w:rPr>
          <w:rFonts w:ascii="Times New Roman" w:hAnsi="Times New Roman" w:cs="Times New Roman"/>
          <w:sz w:val="24"/>
        </w:rPr>
        <w:t xml:space="preserve"> This would then feature into the hyperactivity of the piece, as Puck would be very excited over what he has done for Oberon.</w:t>
      </w:r>
    </w:p>
    <w:p w:rsidR="00DF42C3" w:rsidRDefault="00DF42C3" w:rsidP="00EA2744">
      <w:pPr>
        <w:spacing w:after="0"/>
        <w:jc w:val="both"/>
        <w:rPr>
          <w:rFonts w:ascii="Times New Roman" w:hAnsi="Times New Roman" w:cs="Times New Roman"/>
          <w:sz w:val="24"/>
        </w:rPr>
      </w:pPr>
    </w:p>
    <w:p w:rsidR="00DF42C3" w:rsidRPr="00DF42C3" w:rsidRDefault="00DF42C3" w:rsidP="00EA2744">
      <w:pPr>
        <w:spacing w:after="0"/>
        <w:jc w:val="both"/>
        <w:rPr>
          <w:rFonts w:ascii="Times New Roman" w:hAnsi="Times New Roman" w:cs="Times New Roman"/>
          <w:sz w:val="24"/>
        </w:rPr>
      </w:pPr>
      <w:r>
        <w:rPr>
          <w:rFonts w:ascii="Times New Roman" w:hAnsi="Times New Roman" w:cs="Times New Roman"/>
          <w:sz w:val="24"/>
        </w:rPr>
        <w:t xml:space="preserve">However, as I looked back through the Monologues of the Porter and Puck I realised that I should probably try to step outside of my comfort zone and challenge more of my acting ability by performing a serious monologue. As of this, I looked at both Antonio from </w:t>
      </w:r>
      <w:r>
        <w:rPr>
          <w:rFonts w:ascii="Times New Roman" w:hAnsi="Times New Roman" w:cs="Times New Roman"/>
          <w:i/>
          <w:sz w:val="24"/>
        </w:rPr>
        <w:t>Twelfth Night</w:t>
      </w:r>
      <w:r w:rsidR="00171B8D">
        <w:rPr>
          <w:rFonts w:ascii="Times New Roman" w:hAnsi="Times New Roman" w:cs="Times New Roman"/>
          <w:sz w:val="24"/>
        </w:rPr>
        <w:t xml:space="preserve">, </w:t>
      </w:r>
      <w:r w:rsidR="003E1AFC">
        <w:rPr>
          <w:rFonts w:ascii="Times New Roman" w:hAnsi="Times New Roman" w:cs="Times New Roman"/>
          <w:i/>
          <w:sz w:val="24"/>
        </w:rPr>
        <w:t xml:space="preserve">Act 5 Scene 1, </w:t>
      </w:r>
      <w:r w:rsidR="003E1AFC">
        <w:rPr>
          <w:rFonts w:ascii="Times New Roman" w:hAnsi="Times New Roman" w:cs="Times New Roman"/>
          <w:sz w:val="24"/>
        </w:rPr>
        <w:t xml:space="preserve">and Horatio from </w:t>
      </w:r>
      <w:r w:rsidR="003E1AFC">
        <w:rPr>
          <w:rFonts w:ascii="Times New Roman" w:hAnsi="Times New Roman" w:cs="Times New Roman"/>
          <w:i/>
          <w:sz w:val="24"/>
        </w:rPr>
        <w:t>Hamlet, Act 1 Scene 1</w:t>
      </w:r>
      <w:r w:rsidR="003E1AFC">
        <w:rPr>
          <w:rFonts w:ascii="Times New Roman" w:hAnsi="Times New Roman" w:cs="Times New Roman"/>
          <w:sz w:val="24"/>
        </w:rPr>
        <w:t>.</w:t>
      </w:r>
      <w:r>
        <w:rPr>
          <w:rFonts w:ascii="Times New Roman" w:hAnsi="Times New Roman" w:cs="Times New Roman"/>
          <w:sz w:val="24"/>
        </w:rPr>
        <w:t xml:space="preserve"> </w:t>
      </w:r>
      <w:r w:rsidR="00A768F4">
        <w:rPr>
          <w:rFonts w:ascii="Times New Roman" w:hAnsi="Times New Roman" w:cs="Times New Roman"/>
          <w:sz w:val="24"/>
        </w:rPr>
        <w:t xml:space="preserve">Both Monologues I found to be of very serious situations that are putting both characters’ inner thoughts into play that I could try and portray. </w:t>
      </w:r>
      <w:r w:rsidR="00F14518">
        <w:rPr>
          <w:rFonts w:ascii="Times New Roman" w:hAnsi="Times New Roman" w:cs="Times New Roman"/>
          <w:sz w:val="24"/>
        </w:rPr>
        <w:t xml:space="preserve">Such is this case for Antonio’s monologue in which I saw </w:t>
      </w:r>
      <w:r w:rsidR="00F84CA5">
        <w:rPr>
          <w:rFonts w:ascii="Times New Roman" w:hAnsi="Times New Roman" w:cs="Times New Roman"/>
          <w:sz w:val="24"/>
        </w:rPr>
        <w:t>him as someone who secretly loves someone</w:t>
      </w:r>
      <w:r w:rsidR="00377FFA">
        <w:rPr>
          <w:rFonts w:ascii="Times New Roman" w:hAnsi="Times New Roman" w:cs="Times New Roman"/>
          <w:sz w:val="24"/>
        </w:rPr>
        <w:t xml:space="preserve">, Sebastian, </w:t>
      </w:r>
      <w:r w:rsidR="00F84CA5">
        <w:rPr>
          <w:rFonts w:ascii="Times New Roman" w:hAnsi="Times New Roman" w:cs="Times New Roman"/>
          <w:sz w:val="24"/>
        </w:rPr>
        <w:t xml:space="preserve">who he has given up </w:t>
      </w:r>
      <w:r w:rsidR="00DE6E3A">
        <w:rPr>
          <w:rFonts w:ascii="Times New Roman" w:hAnsi="Times New Roman" w:cs="Times New Roman"/>
          <w:sz w:val="24"/>
        </w:rPr>
        <w:t>most of his time for but has been stabbed in the heart by their betrayal</w:t>
      </w:r>
      <w:r w:rsidR="00EC3334">
        <w:rPr>
          <w:rFonts w:ascii="Times New Roman" w:hAnsi="Times New Roman" w:cs="Times New Roman"/>
          <w:sz w:val="24"/>
        </w:rPr>
        <w:t xml:space="preserve">. </w:t>
      </w:r>
      <w:r w:rsidR="00C71992">
        <w:rPr>
          <w:rFonts w:ascii="Times New Roman" w:hAnsi="Times New Roman" w:cs="Times New Roman"/>
          <w:sz w:val="24"/>
        </w:rPr>
        <w:t xml:space="preserve">I believe Antonio to feel this way to Sebastian as of what was previously said in earlier scenes in the play. Such text as </w:t>
      </w:r>
      <w:r w:rsidR="00C71992">
        <w:rPr>
          <w:rFonts w:ascii="Times New Roman" w:hAnsi="Times New Roman" w:cs="Times New Roman"/>
          <w:i/>
          <w:sz w:val="24"/>
        </w:rPr>
        <w:t>“Will you stay no longer, nor will you not that I go with you?”</w:t>
      </w:r>
      <w:r w:rsidR="00C71992">
        <w:rPr>
          <w:rStyle w:val="FootnoteReference"/>
          <w:rFonts w:ascii="Times New Roman" w:hAnsi="Times New Roman" w:cs="Times New Roman"/>
          <w:i/>
          <w:sz w:val="24"/>
        </w:rPr>
        <w:footnoteReference w:id="1"/>
      </w:r>
      <w:r w:rsidR="00306A3C">
        <w:rPr>
          <w:rFonts w:ascii="Times New Roman" w:hAnsi="Times New Roman" w:cs="Times New Roman"/>
          <w:sz w:val="24"/>
        </w:rPr>
        <w:t xml:space="preserve"> </w:t>
      </w:r>
      <w:r w:rsidR="00103F2F">
        <w:rPr>
          <w:rFonts w:ascii="Times New Roman" w:hAnsi="Times New Roman" w:cs="Times New Roman"/>
          <w:sz w:val="24"/>
        </w:rPr>
        <w:t xml:space="preserve">of which Antonio follows </w:t>
      </w:r>
      <w:r w:rsidR="00E4662C">
        <w:rPr>
          <w:rFonts w:ascii="Times New Roman" w:hAnsi="Times New Roman" w:cs="Times New Roman"/>
          <w:sz w:val="24"/>
        </w:rPr>
        <w:t xml:space="preserve">with saying </w:t>
      </w:r>
      <w:r w:rsidR="00E4662C">
        <w:rPr>
          <w:rFonts w:ascii="Times New Roman" w:hAnsi="Times New Roman" w:cs="Times New Roman"/>
          <w:i/>
          <w:sz w:val="24"/>
        </w:rPr>
        <w:t>“Let me yet know of you whither you are boun</w:t>
      </w:r>
      <w:r w:rsidR="00850144">
        <w:rPr>
          <w:rFonts w:ascii="Times New Roman" w:hAnsi="Times New Roman" w:cs="Times New Roman"/>
          <w:i/>
          <w:sz w:val="24"/>
        </w:rPr>
        <w:t>d”</w:t>
      </w:r>
      <w:r w:rsidR="000055F6">
        <w:rPr>
          <w:rStyle w:val="FootnoteReference"/>
          <w:rFonts w:ascii="Times New Roman" w:hAnsi="Times New Roman" w:cs="Times New Roman"/>
          <w:i/>
          <w:sz w:val="24"/>
        </w:rPr>
        <w:footnoteReference w:id="2"/>
      </w:r>
      <w:r w:rsidR="00850144">
        <w:rPr>
          <w:rFonts w:ascii="Times New Roman" w:hAnsi="Times New Roman" w:cs="Times New Roman"/>
          <w:i/>
          <w:sz w:val="24"/>
        </w:rPr>
        <w:t xml:space="preserve"> </w:t>
      </w:r>
      <w:r w:rsidR="00850144">
        <w:rPr>
          <w:rFonts w:ascii="Times New Roman" w:hAnsi="Times New Roman" w:cs="Times New Roman"/>
          <w:sz w:val="24"/>
        </w:rPr>
        <w:t>leads me to believ</w:t>
      </w:r>
      <w:r w:rsidR="00AC1595">
        <w:rPr>
          <w:rFonts w:ascii="Times New Roman" w:hAnsi="Times New Roman" w:cs="Times New Roman"/>
          <w:sz w:val="24"/>
        </w:rPr>
        <w:t>e</w:t>
      </w:r>
      <w:r w:rsidR="005E476E">
        <w:rPr>
          <w:rFonts w:ascii="Times New Roman" w:hAnsi="Times New Roman" w:cs="Times New Roman"/>
          <w:sz w:val="24"/>
        </w:rPr>
        <w:t xml:space="preserve"> </w:t>
      </w:r>
      <w:r w:rsidR="00850144">
        <w:rPr>
          <w:rFonts w:ascii="Times New Roman" w:hAnsi="Times New Roman" w:cs="Times New Roman"/>
          <w:sz w:val="24"/>
        </w:rPr>
        <w:t xml:space="preserve">Antonio of feeling love for Sebastian as of him wanting to keep </w:t>
      </w:r>
      <w:r w:rsidR="00EE5E7B">
        <w:rPr>
          <w:rFonts w:ascii="Times New Roman" w:hAnsi="Times New Roman" w:cs="Times New Roman"/>
          <w:sz w:val="24"/>
        </w:rPr>
        <w:t xml:space="preserve">him by him </w:t>
      </w:r>
      <w:r w:rsidR="00DD0A89">
        <w:rPr>
          <w:rFonts w:ascii="Times New Roman" w:hAnsi="Times New Roman" w:cs="Times New Roman"/>
          <w:sz w:val="24"/>
        </w:rPr>
        <w:t>always</w:t>
      </w:r>
      <w:r w:rsidR="00EE5E7B">
        <w:rPr>
          <w:rFonts w:ascii="Times New Roman" w:hAnsi="Times New Roman" w:cs="Times New Roman"/>
          <w:sz w:val="24"/>
        </w:rPr>
        <w:t xml:space="preserve">, </w:t>
      </w:r>
      <w:r w:rsidR="000C383D">
        <w:rPr>
          <w:rFonts w:ascii="Times New Roman" w:hAnsi="Times New Roman" w:cs="Times New Roman"/>
          <w:sz w:val="24"/>
        </w:rPr>
        <w:t xml:space="preserve">as well as later on when Sebastian says to Antonio </w:t>
      </w:r>
      <w:r w:rsidR="000C383D">
        <w:rPr>
          <w:rFonts w:ascii="Times New Roman" w:hAnsi="Times New Roman" w:cs="Times New Roman"/>
          <w:i/>
          <w:sz w:val="24"/>
        </w:rPr>
        <w:t>“I would not by my will have troubled you, But, since you make your pleasure of your pains, I will no further chide you.”</w:t>
      </w:r>
      <w:r w:rsidR="00087447">
        <w:rPr>
          <w:rStyle w:val="FootnoteReference"/>
          <w:rFonts w:ascii="Times New Roman" w:hAnsi="Times New Roman" w:cs="Times New Roman"/>
          <w:i/>
          <w:sz w:val="24"/>
        </w:rPr>
        <w:footnoteReference w:id="3"/>
      </w:r>
      <w:r w:rsidR="000C383D">
        <w:rPr>
          <w:rFonts w:ascii="Times New Roman" w:hAnsi="Times New Roman" w:cs="Times New Roman"/>
          <w:i/>
          <w:sz w:val="24"/>
        </w:rPr>
        <w:t xml:space="preserve"> </w:t>
      </w:r>
      <w:r w:rsidR="006E5B64">
        <w:rPr>
          <w:rFonts w:ascii="Times New Roman" w:hAnsi="Times New Roman" w:cs="Times New Roman"/>
          <w:sz w:val="24"/>
        </w:rPr>
        <w:t xml:space="preserve">This text, and the others, show to me that Antonio always likes to stay beside Sebastian, which gives me a subtext of him wanting to always stay by him as of loving Sebastian, as even if someone did like another person I do not feel they would want to stay beside said person as much as Antonio has been liking to stay beside Sebastian. </w:t>
      </w:r>
      <w:r w:rsidR="00EC3334">
        <w:rPr>
          <w:rFonts w:ascii="Times New Roman" w:hAnsi="Times New Roman" w:cs="Times New Roman"/>
          <w:sz w:val="24"/>
        </w:rPr>
        <w:t>Seeing this in the character, I feel I could portray how Antonio</w:t>
      </w:r>
      <w:r w:rsidR="007F616E">
        <w:rPr>
          <w:rFonts w:ascii="Times New Roman" w:hAnsi="Times New Roman" w:cs="Times New Roman"/>
          <w:sz w:val="24"/>
        </w:rPr>
        <w:t xml:space="preserve"> truly loves Sebastian but has in this scene have his world come crashing down around him and has his true emotions come out. </w:t>
      </w:r>
      <w:r w:rsidR="00D427EC">
        <w:rPr>
          <w:rFonts w:ascii="Times New Roman" w:hAnsi="Times New Roman" w:cs="Times New Roman"/>
          <w:sz w:val="24"/>
        </w:rPr>
        <w:t xml:space="preserve">For Horatio, I felt </w:t>
      </w:r>
      <w:r w:rsidR="00B50277">
        <w:rPr>
          <w:rFonts w:ascii="Times New Roman" w:hAnsi="Times New Roman" w:cs="Times New Roman"/>
          <w:sz w:val="24"/>
        </w:rPr>
        <w:t xml:space="preserve">from reading the actual scene itself that he is someone who feels powerless in </w:t>
      </w:r>
      <w:r w:rsidR="00B50277">
        <w:rPr>
          <w:rFonts w:ascii="Times New Roman" w:hAnsi="Times New Roman" w:cs="Times New Roman"/>
          <w:sz w:val="24"/>
        </w:rPr>
        <w:lastRenderedPageBreak/>
        <w:t>the world he currently exists in</w:t>
      </w:r>
      <w:r w:rsidR="009F4C56">
        <w:rPr>
          <w:rFonts w:ascii="Times New Roman" w:hAnsi="Times New Roman" w:cs="Times New Roman"/>
          <w:sz w:val="24"/>
        </w:rPr>
        <w:t xml:space="preserve"> and wants to take charge in some way</w:t>
      </w:r>
      <w:r w:rsidR="00870FD5">
        <w:rPr>
          <w:rFonts w:ascii="Times New Roman" w:hAnsi="Times New Roman" w:cs="Times New Roman"/>
          <w:sz w:val="24"/>
        </w:rPr>
        <w:t xml:space="preserve">, as he mentions how the current King has put in place new things around the castle. </w:t>
      </w:r>
      <w:r w:rsidR="00870FD5">
        <w:rPr>
          <w:rFonts w:ascii="Times New Roman" w:hAnsi="Times New Roman" w:cs="Times New Roman"/>
          <w:i/>
          <w:sz w:val="24"/>
        </w:rPr>
        <w:t>“The source of this our watch, and the chief head Of this posthaste and rummage in the land.”</w:t>
      </w:r>
      <w:r w:rsidR="00A30113">
        <w:rPr>
          <w:rStyle w:val="FootnoteReference"/>
          <w:rFonts w:ascii="Times New Roman" w:hAnsi="Times New Roman" w:cs="Times New Roman"/>
          <w:i/>
          <w:sz w:val="24"/>
        </w:rPr>
        <w:footnoteReference w:id="4"/>
      </w:r>
      <w:r w:rsidR="00870FD5">
        <w:rPr>
          <w:rFonts w:ascii="Times New Roman" w:hAnsi="Times New Roman" w:cs="Times New Roman"/>
          <w:i/>
          <w:sz w:val="24"/>
        </w:rPr>
        <w:t xml:space="preserve"> </w:t>
      </w:r>
      <w:r w:rsidR="00A049AA">
        <w:rPr>
          <w:rFonts w:ascii="Times New Roman" w:hAnsi="Times New Roman" w:cs="Times New Roman"/>
          <w:sz w:val="24"/>
        </w:rPr>
        <w:t>So,</w:t>
      </w:r>
      <w:r w:rsidR="00E72805">
        <w:rPr>
          <w:rFonts w:ascii="Times New Roman" w:hAnsi="Times New Roman" w:cs="Times New Roman"/>
          <w:sz w:val="24"/>
        </w:rPr>
        <w:t xml:space="preserve"> when the ghost of the </w:t>
      </w:r>
      <w:r w:rsidR="0014295C">
        <w:rPr>
          <w:rFonts w:ascii="Times New Roman" w:hAnsi="Times New Roman" w:cs="Times New Roman"/>
          <w:sz w:val="24"/>
        </w:rPr>
        <w:t xml:space="preserve">past King appears he tries to command it in hope of </w:t>
      </w:r>
      <w:r w:rsidR="0056239A">
        <w:rPr>
          <w:rFonts w:ascii="Times New Roman" w:hAnsi="Times New Roman" w:cs="Times New Roman"/>
          <w:sz w:val="24"/>
        </w:rPr>
        <w:t xml:space="preserve">Horatio gaining </w:t>
      </w:r>
      <w:r w:rsidR="008A34FE">
        <w:rPr>
          <w:rFonts w:ascii="Times New Roman" w:hAnsi="Times New Roman" w:cs="Times New Roman"/>
          <w:sz w:val="24"/>
        </w:rPr>
        <w:t>power</w:t>
      </w:r>
      <w:r w:rsidR="0056239A">
        <w:rPr>
          <w:rFonts w:ascii="Times New Roman" w:hAnsi="Times New Roman" w:cs="Times New Roman"/>
          <w:sz w:val="24"/>
        </w:rPr>
        <w:t xml:space="preserve"> over it or the others around him</w:t>
      </w:r>
      <w:r w:rsidR="0086003E">
        <w:rPr>
          <w:rFonts w:ascii="Times New Roman" w:hAnsi="Times New Roman" w:cs="Times New Roman"/>
          <w:sz w:val="24"/>
        </w:rPr>
        <w:t xml:space="preserve">, that he way he can obtain </w:t>
      </w:r>
      <w:r w:rsidR="002E7FF2">
        <w:rPr>
          <w:rFonts w:ascii="Times New Roman" w:hAnsi="Times New Roman" w:cs="Times New Roman"/>
          <w:sz w:val="24"/>
        </w:rPr>
        <w:t>control</w:t>
      </w:r>
      <w:r w:rsidR="0086003E">
        <w:rPr>
          <w:rFonts w:ascii="Times New Roman" w:hAnsi="Times New Roman" w:cs="Times New Roman"/>
          <w:sz w:val="24"/>
        </w:rPr>
        <w:t xml:space="preserve"> in his life.</w:t>
      </w:r>
    </w:p>
    <w:p w:rsidR="008E0423" w:rsidRDefault="008E0423" w:rsidP="00EA2744">
      <w:pPr>
        <w:spacing w:after="0"/>
        <w:jc w:val="both"/>
        <w:rPr>
          <w:rFonts w:ascii="Times New Roman" w:hAnsi="Times New Roman" w:cs="Times New Roman"/>
          <w:sz w:val="24"/>
        </w:rPr>
      </w:pPr>
    </w:p>
    <w:p w:rsidR="00625180" w:rsidRDefault="008E0423" w:rsidP="00EA2744">
      <w:pPr>
        <w:spacing w:after="0"/>
        <w:jc w:val="both"/>
        <w:rPr>
          <w:rFonts w:ascii="Times New Roman" w:hAnsi="Times New Roman" w:cs="Times New Roman"/>
          <w:sz w:val="24"/>
        </w:rPr>
      </w:pPr>
      <w:r>
        <w:rPr>
          <w:rFonts w:ascii="Times New Roman" w:hAnsi="Times New Roman" w:cs="Times New Roman"/>
          <w:sz w:val="24"/>
        </w:rPr>
        <w:t xml:space="preserve">But although the previous two seemed like good choices to start I found that my main Monologue choice I want </w:t>
      </w:r>
      <w:r w:rsidR="00980571">
        <w:rPr>
          <w:rFonts w:ascii="Times New Roman" w:hAnsi="Times New Roman" w:cs="Times New Roman"/>
          <w:sz w:val="24"/>
        </w:rPr>
        <w:t xml:space="preserve">is </w:t>
      </w:r>
      <w:r>
        <w:rPr>
          <w:rFonts w:ascii="Times New Roman" w:hAnsi="Times New Roman" w:cs="Times New Roman"/>
          <w:sz w:val="24"/>
        </w:rPr>
        <w:t xml:space="preserve">of </w:t>
      </w:r>
      <w:r w:rsidR="00980571">
        <w:rPr>
          <w:rFonts w:ascii="Times New Roman" w:hAnsi="Times New Roman" w:cs="Times New Roman"/>
          <w:sz w:val="24"/>
        </w:rPr>
        <w:t xml:space="preserve">Bassiano from </w:t>
      </w:r>
      <w:r w:rsidR="002F5AF0">
        <w:rPr>
          <w:rFonts w:ascii="Times New Roman" w:hAnsi="Times New Roman" w:cs="Times New Roman"/>
          <w:i/>
          <w:sz w:val="24"/>
        </w:rPr>
        <w:t>The Merchant of Venice, Act 3 Scene 2</w:t>
      </w:r>
      <w:r w:rsidR="002F5AF0">
        <w:rPr>
          <w:rFonts w:ascii="Times New Roman" w:hAnsi="Times New Roman" w:cs="Times New Roman"/>
          <w:sz w:val="24"/>
        </w:rPr>
        <w:t>.</w:t>
      </w:r>
      <w:r w:rsidR="006B31B8">
        <w:rPr>
          <w:rFonts w:ascii="Times New Roman" w:hAnsi="Times New Roman" w:cs="Times New Roman"/>
          <w:sz w:val="24"/>
        </w:rPr>
        <w:t xml:space="preserve"> From knowing the character from studying the play and </w:t>
      </w:r>
      <w:r w:rsidR="0004149D">
        <w:rPr>
          <w:rFonts w:ascii="Times New Roman" w:hAnsi="Times New Roman" w:cs="Times New Roman"/>
          <w:sz w:val="24"/>
        </w:rPr>
        <w:t>reading</w:t>
      </w:r>
      <w:r w:rsidR="006B31B8">
        <w:rPr>
          <w:rFonts w:ascii="Times New Roman" w:hAnsi="Times New Roman" w:cs="Times New Roman"/>
          <w:sz w:val="24"/>
        </w:rPr>
        <w:t xml:space="preserve"> through</w:t>
      </w:r>
      <w:r w:rsidR="002B2DD3">
        <w:rPr>
          <w:rFonts w:ascii="Times New Roman" w:hAnsi="Times New Roman" w:cs="Times New Roman"/>
          <w:sz w:val="24"/>
        </w:rPr>
        <w:t xml:space="preserve"> </w:t>
      </w:r>
      <w:r w:rsidR="00454845">
        <w:rPr>
          <w:rFonts w:ascii="Times New Roman" w:hAnsi="Times New Roman" w:cs="Times New Roman"/>
          <w:sz w:val="24"/>
        </w:rPr>
        <w:t>the Monologue myself a few t</w:t>
      </w:r>
      <w:r w:rsidR="00CA7810">
        <w:rPr>
          <w:rFonts w:ascii="Times New Roman" w:hAnsi="Times New Roman" w:cs="Times New Roman"/>
          <w:sz w:val="24"/>
        </w:rPr>
        <w:t>imes I see this character as someone who has been constantly told what to expect in life but has decided to follow his dreams no matter what</w:t>
      </w:r>
      <w:r w:rsidR="00494047">
        <w:rPr>
          <w:rFonts w:ascii="Times New Roman" w:hAnsi="Times New Roman" w:cs="Times New Roman"/>
          <w:sz w:val="24"/>
        </w:rPr>
        <w:t xml:space="preserve">. </w:t>
      </w:r>
      <w:r w:rsidR="009226A7">
        <w:rPr>
          <w:rFonts w:ascii="Times New Roman" w:hAnsi="Times New Roman" w:cs="Times New Roman"/>
          <w:sz w:val="24"/>
        </w:rPr>
        <w:t xml:space="preserve">This I feel from when Bassiano says </w:t>
      </w:r>
      <w:r w:rsidR="009226A7">
        <w:rPr>
          <w:rFonts w:ascii="Times New Roman" w:hAnsi="Times New Roman" w:cs="Times New Roman"/>
          <w:i/>
          <w:sz w:val="24"/>
        </w:rPr>
        <w:t>“By something showing a more swelling port Than my faint means would grant continuance</w:t>
      </w:r>
      <w:r w:rsidR="00B97130">
        <w:rPr>
          <w:rFonts w:ascii="Times New Roman" w:hAnsi="Times New Roman" w:cs="Times New Roman"/>
          <w:i/>
          <w:sz w:val="24"/>
        </w:rPr>
        <w:t>”</w:t>
      </w:r>
      <w:r w:rsidR="000C7C09">
        <w:rPr>
          <w:rStyle w:val="FootnoteReference"/>
          <w:rFonts w:ascii="Times New Roman" w:hAnsi="Times New Roman" w:cs="Times New Roman"/>
          <w:i/>
          <w:sz w:val="24"/>
        </w:rPr>
        <w:footnoteReference w:id="5"/>
      </w:r>
      <w:r w:rsidR="00200196">
        <w:rPr>
          <w:rFonts w:ascii="Times New Roman" w:hAnsi="Times New Roman" w:cs="Times New Roman"/>
          <w:sz w:val="24"/>
        </w:rPr>
        <w:t xml:space="preserve"> </w:t>
      </w:r>
      <w:r w:rsidR="007F3200">
        <w:rPr>
          <w:rFonts w:ascii="Times New Roman" w:hAnsi="Times New Roman" w:cs="Times New Roman"/>
          <w:sz w:val="24"/>
        </w:rPr>
        <w:t xml:space="preserve">this is showing how he originally went after his goals in life with no thought of any consequences and have thus resulted in him being placed in a great financial debt. </w:t>
      </w:r>
      <w:r w:rsidR="00E85B34">
        <w:rPr>
          <w:rFonts w:ascii="Times New Roman" w:hAnsi="Times New Roman" w:cs="Times New Roman"/>
          <w:sz w:val="24"/>
        </w:rPr>
        <w:t xml:space="preserve">Using this in my performance I feel will give a deeper depth to what he is saying to Portia in the monologue, as </w:t>
      </w:r>
      <w:r w:rsidR="00E0073C">
        <w:rPr>
          <w:rFonts w:ascii="Times New Roman" w:hAnsi="Times New Roman" w:cs="Times New Roman"/>
          <w:sz w:val="24"/>
        </w:rPr>
        <w:t>I feel he can realise what others have gone for in this decision of choosing the boxes and can realise what Portia’s father truly wants her future partner to be</w:t>
      </w:r>
      <w:r w:rsidR="00070D2F">
        <w:rPr>
          <w:rFonts w:ascii="Times New Roman" w:hAnsi="Times New Roman" w:cs="Times New Roman"/>
          <w:sz w:val="24"/>
        </w:rPr>
        <w:t>.</w:t>
      </w:r>
      <w:r w:rsidR="00E0073C">
        <w:rPr>
          <w:rFonts w:ascii="Times New Roman" w:hAnsi="Times New Roman" w:cs="Times New Roman"/>
          <w:sz w:val="24"/>
        </w:rPr>
        <w:t xml:space="preserve"> </w:t>
      </w:r>
      <w:r w:rsidR="00070D2F">
        <w:rPr>
          <w:rFonts w:ascii="Times New Roman" w:hAnsi="Times New Roman" w:cs="Times New Roman"/>
          <w:sz w:val="24"/>
        </w:rPr>
        <w:t>S</w:t>
      </w:r>
      <w:r w:rsidR="00E0073C">
        <w:rPr>
          <w:rFonts w:ascii="Times New Roman" w:hAnsi="Times New Roman" w:cs="Times New Roman"/>
          <w:sz w:val="24"/>
        </w:rPr>
        <w:t xml:space="preserve">omeone who does </w:t>
      </w:r>
      <w:r w:rsidR="00AC62C3">
        <w:rPr>
          <w:rFonts w:ascii="Times New Roman" w:hAnsi="Times New Roman" w:cs="Times New Roman"/>
          <w:sz w:val="24"/>
        </w:rPr>
        <w:t xml:space="preserve">not </w:t>
      </w:r>
      <w:r w:rsidR="00E0073C">
        <w:rPr>
          <w:rFonts w:ascii="Times New Roman" w:hAnsi="Times New Roman" w:cs="Times New Roman"/>
          <w:sz w:val="24"/>
        </w:rPr>
        <w:t xml:space="preserve">think in the guidelines established by their current society, but rather what they have decided for themselves. </w:t>
      </w:r>
      <w:r w:rsidR="0035037A">
        <w:rPr>
          <w:rFonts w:ascii="Times New Roman" w:hAnsi="Times New Roman" w:cs="Times New Roman"/>
          <w:sz w:val="24"/>
        </w:rPr>
        <w:t xml:space="preserve">My view on this is </w:t>
      </w:r>
      <w:r w:rsidR="006067BB">
        <w:rPr>
          <w:rFonts w:ascii="Times New Roman" w:hAnsi="Times New Roman" w:cs="Times New Roman"/>
          <w:sz w:val="24"/>
        </w:rPr>
        <w:t xml:space="preserve">from when </w:t>
      </w:r>
      <w:r w:rsidR="0035037A">
        <w:rPr>
          <w:rFonts w:ascii="Times New Roman" w:hAnsi="Times New Roman" w:cs="Times New Roman"/>
          <w:sz w:val="24"/>
        </w:rPr>
        <w:t xml:space="preserve">Bassiano says </w:t>
      </w:r>
      <w:r w:rsidR="0035037A">
        <w:rPr>
          <w:rFonts w:ascii="Times New Roman" w:hAnsi="Times New Roman" w:cs="Times New Roman"/>
          <w:i/>
          <w:sz w:val="24"/>
        </w:rPr>
        <w:t>“The world is still deceived with ornament.”</w:t>
      </w:r>
      <w:r w:rsidR="002762C6">
        <w:rPr>
          <w:rStyle w:val="FootnoteReference"/>
          <w:rFonts w:ascii="Times New Roman" w:hAnsi="Times New Roman" w:cs="Times New Roman"/>
          <w:i/>
          <w:sz w:val="24"/>
        </w:rPr>
        <w:footnoteReference w:id="6"/>
      </w:r>
      <w:r w:rsidR="005F4AE9">
        <w:rPr>
          <w:rFonts w:ascii="Times New Roman" w:hAnsi="Times New Roman" w:cs="Times New Roman"/>
          <w:sz w:val="24"/>
        </w:rPr>
        <w:t xml:space="preserve"> </w:t>
      </w:r>
      <w:r w:rsidR="006B3C06">
        <w:rPr>
          <w:rFonts w:ascii="Times New Roman" w:hAnsi="Times New Roman" w:cs="Times New Roman"/>
          <w:sz w:val="24"/>
        </w:rPr>
        <w:t>This makes me think of Bassiano</w:t>
      </w:r>
      <w:r w:rsidR="00E04869">
        <w:rPr>
          <w:rFonts w:ascii="Times New Roman" w:hAnsi="Times New Roman" w:cs="Times New Roman"/>
          <w:sz w:val="24"/>
        </w:rPr>
        <w:t xml:space="preserve"> thinking of what the world generally thinks of attraction to another soul, of which he dissuades as a terrible notion and one that should not be encouraged, thus leading me upon the thought of the character not taking on the general idea of love that others share</w:t>
      </w:r>
      <w:r w:rsidR="00CA0A02">
        <w:rPr>
          <w:rFonts w:ascii="Times New Roman" w:hAnsi="Times New Roman" w:cs="Times New Roman"/>
          <w:sz w:val="24"/>
        </w:rPr>
        <w:t xml:space="preserve"> and brings about a moment of pure honesty to Portia and others who may be around him</w:t>
      </w:r>
      <w:r w:rsidR="00E04869">
        <w:rPr>
          <w:rFonts w:ascii="Times New Roman" w:hAnsi="Times New Roman" w:cs="Times New Roman"/>
          <w:sz w:val="24"/>
        </w:rPr>
        <w:t>.</w:t>
      </w:r>
    </w:p>
    <w:p w:rsidR="00F15279" w:rsidRDefault="00F15279" w:rsidP="00EA2744">
      <w:pPr>
        <w:spacing w:after="0"/>
        <w:jc w:val="both"/>
        <w:rPr>
          <w:rFonts w:ascii="Times New Roman" w:hAnsi="Times New Roman" w:cs="Times New Roman"/>
          <w:sz w:val="24"/>
        </w:rPr>
      </w:pPr>
    </w:p>
    <w:p w:rsidR="00F15279" w:rsidRDefault="00F15279" w:rsidP="00EA2744">
      <w:pPr>
        <w:spacing w:after="0"/>
        <w:jc w:val="both"/>
        <w:rPr>
          <w:rFonts w:ascii="Times New Roman" w:hAnsi="Times New Roman" w:cs="Times New Roman"/>
          <w:b/>
          <w:sz w:val="24"/>
          <w:u w:val="single"/>
        </w:rPr>
      </w:pPr>
      <w:r>
        <w:rPr>
          <w:rFonts w:ascii="Times New Roman" w:hAnsi="Times New Roman" w:cs="Times New Roman"/>
          <w:b/>
          <w:sz w:val="24"/>
          <w:u w:val="single"/>
        </w:rPr>
        <w:t>SECTION 2</w:t>
      </w:r>
      <w:r w:rsidR="003D1435">
        <w:rPr>
          <w:rFonts w:ascii="Times New Roman" w:hAnsi="Times New Roman" w:cs="Times New Roman"/>
          <w:b/>
          <w:sz w:val="24"/>
          <w:u w:val="single"/>
        </w:rPr>
        <w:t>: CHARACTERISATION</w:t>
      </w:r>
    </w:p>
    <w:p w:rsidR="00CC62E4" w:rsidRPr="00B55FED" w:rsidRDefault="006F7E70" w:rsidP="00EA2744">
      <w:pPr>
        <w:spacing w:after="0"/>
        <w:jc w:val="both"/>
        <w:rPr>
          <w:rFonts w:ascii="Times New Roman" w:hAnsi="Times New Roman" w:cs="Times New Roman"/>
          <w:sz w:val="24"/>
        </w:rPr>
      </w:pPr>
      <w:r>
        <w:rPr>
          <w:rFonts w:ascii="Times New Roman" w:hAnsi="Times New Roman" w:cs="Times New Roman"/>
          <w:sz w:val="24"/>
        </w:rPr>
        <w:t xml:space="preserve">The connection I feel towards Bassiano that I shall try to represent in my Monologue is of him </w:t>
      </w:r>
      <w:r w:rsidR="001C2D21">
        <w:rPr>
          <w:rFonts w:ascii="Times New Roman" w:hAnsi="Times New Roman" w:cs="Times New Roman"/>
          <w:sz w:val="24"/>
        </w:rPr>
        <w:t xml:space="preserve">now </w:t>
      </w:r>
      <w:r>
        <w:rPr>
          <w:rFonts w:ascii="Times New Roman" w:hAnsi="Times New Roman" w:cs="Times New Roman"/>
          <w:sz w:val="24"/>
        </w:rPr>
        <w:t>thinking of the idea of love being something beyond what a person looks like and relating to them on a</w:t>
      </w:r>
      <w:r w:rsidR="00B644CE">
        <w:rPr>
          <w:rFonts w:ascii="Times New Roman" w:hAnsi="Times New Roman" w:cs="Times New Roman"/>
          <w:sz w:val="24"/>
        </w:rPr>
        <w:t xml:space="preserve"> </w:t>
      </w:r>
      <w:r>
        <w:rPr>
          <w:rFonts w:ascii="Times New Roman" w:hAnsi="Times New Roman" w:cs="Times New Roman"/>
          <w:sz w:val="24"/>
        </w:rPr>
        <w:t>deeper and meaningful level.</w:t>
      </w:r>
      <w:r w:rsidR="00DD7762">
        <w:rPr>
          <w:rFonts w:ascii="Times New Roman" w:hAnsi="Times New Roman" w:cs="Times New Roman"/>
          <w:sz w:val="24"/>
        </w:rPr>
        <w:t xml:space="preserve"> </w:t>
      </w:r>
      <w:r>
        <w:rPr>
          <w:rFonts w:ascii="Times New Roman" w:hAnsi="Times New Roman" w:cs="Times New Roman"/>
          <w:sz w:val="24"/>
        </w:rPr>
        <w:t xml:space="preserve">I felt </w:t>
      </w:r>
      <w:r w:rsidR="00DD7762">
        <w:rPr>
          <w:rFonts w:ascii="Times New Roman" w:hAnsi="Times New Roman" w:cs="Times New Roman"/>
          <w:sz w:val="24"/>
        </w:rPr>
        <w:t>th</w:t>
      </w:r>
      <w:r>
        <w:rPr>
          <w:rFonts w:ascii="Times New Roman" w:hAnsi="Times New Roman" w:cs="Times New Roman"/>
          <w:sz w:val="24"/>
        </w:rPr>
        <w:t>is greatly show</w:t>
      </w:r>
      <w:r w:rsidR="00DD7762">
        <w:rPr>
          <w:rFonts w:ascii="Times New Roman" w:hAnsi="Times New Roman" w:cs="Times New Roman"/>
          <w:sz w:val="24"/>
        </w:rPr>
        <w:t>s</w:t>
      </w:r>
      <w:r>
        <w:rPr>
          <w:rFonts w:ascii="Times New Roman" w:hAnsi="Times New Roman" w:cs="Times New Roman"/>
          <w:sz w:val="24"/>
        </w:rPr>
        <w:t xml:space="preserve"> throughout the</w:t>
      </w:r>
      <w:r w:rsidR="00B245DA">
        <w:rPr>
          <w:rFonts w:ascii="Times New Roman" w:hAnsi="Times New Roman" w:cs="Times New Roman"/>
          <w:sz w:val="24"/>
        </w:rPr>
        <w:t xml:space="preserve"> </w:t>
      </w:r>
      <w:r>
        <w:rPr>
          <w:rFonts w:ascii="Times New Roman" w:hAnsi="Times New Roman" w:cs="Times New Roman"/>
          <w:sz w:val="24"/>
        </w:rPr>
        <w:t xml:space="preserve">Monologue in how Bassiano is always relating how something bad can be covered up by making it look good to others around them. </w:t>
      </w:r>
      <w:r w:rsidR="00B334F2">
        <w:rPr>
          <w:rFonts w:ascii="Times New Roman" w:hAnsi="Times New Roman" w:cs="Times New Roman"/>
          <w:i/>
          <w:sz w:val="24"/>
        </w:rPr>
        <w:t>“</w:t>
      </w:r>
      <w:r w:rsidR="00D0641D">
        <w:rPr>
          <w:rFonts w:ascii="Times New Roman" w:hAnsi="Times New Roman" w:cs="Times New Roman"/>
          <w:i/>
          <w:sz w:val="24"/>
        </w:rPr>
        <w:t>In law, what plea so tainted and corrupt, But, being seasoned with a gracious voice, Obscures the show of evil?”</w:t>
      </w:r>
      <w:r w:rsidR="007D3117">
        <w:rPr>
          <w:rStyle w:val="FootnoteReference"/>
          <w:rFonts w:ascii="Times New Roman" w:hAnsi="Times New Roman" w:cs="Times New Roman"/>
          <w:i/>
          <w:sz w:val="24"/>
        </w:rPr>
        <w:footnoteReference w:id="7"/>
      </w:r>
      <w:r w:rsidR="006F6373">
        <w:rPr>
          <w:rFonts w:ascii="Times New Roman" w:hAnsi="Times New Roman" w:cs="Times New Roman"/>
          <w:sz w:val="24"/>
        </w:rPr>
        <w:t xml:space="preserve"> I wholeheartedly agree with Bassiano </w:t>
      </w:r>
      <w:r w:rsidR="000C6040">
        <w:rPr>
          <w:rFonts w:ascii="Times New Roman" w:hAnsi="Times New Roman" w:cs="Times New Roman"/>
          <w:sz w:val="24"/>
        </w:rPr>
        <w:t xml:space="preserve">as </w:t>
      </w:r>
      <w:r w:rsidR="006F6373">
        <w:rPr>
          <w:rFonts w:ascii="Times New Roman" w:hAnsi="Times New Roman" w:cs="Times New Roman"/>
          <w:sz w:val="24"/>
        </w:rPr>
        <w:t xml:space="preserve">I feel others who solely want to be with </w:t>
      </w:r>
      <w:r w:rsidR="006453D1">
        <w:rPr>
          <w:rFonts w:ascii="Times New Roman" w:hAnsi="Times New Roman" w:cs="Times New Roman"/>
          <w:sz w:val="24"/>
        </w:rPr>
        <w:t xml:space="preserve">another </w:t>
      </w:r>
      <w:r w:rsidR="006F6373">
        <w:rPr>
          <w:rFonts w:ascii="Times New Roman" w:hAnsi="Times New Roman" w:cs="Times New Roman"/>
          <w:sz w:val="24"/>
        </w:rPr>
        <w:t xml:space="preserve">purely because they look ‘hot’ or ‘sexy’ is </w:t>
      </w:r>
      <w:r w:rsidR="00BA58D9">
        <w:rPr>
          <w:rFonts w:ascii="Times New Roman" w:hAnsi="Times New Roman" w:cs="Times New Roman"/>
          <w:sz w:val="24"/>
        </w:rPr>
        <w:t>an incredibly bad mindset, as once they realise that they do not connect on any further level than that</w:t>
      </w:r>
      <w:r w:rsidR="00E8540E">
        <w:rPr>
          <w:rFonts w:ascii="Times New Roman" w:hAnsi="Times New Roman" w:cs="Times New Roman"/>
          <w:sz w:val="24"/>
        </w:rPr>
        <w:t xml:space="preserve">, they will </w:t>
      </w:r>
      <w:r w:rsidR="0078745E">
        <w:rPr>
          <w:rFonts w:ascii="Times New Roman" w:hAnsi="Times New Roman" w:cs="Times New Roman"/>
          <w:sz w:val="24"/>
        </w:rPr>
        <w:t xml:space="preserve">upset </w:t>
      </w:r>
      <w:r w:rsidR="00282DE5">
        <w:rPr>
          <w:rFonts w:ascii="Times New Roman" w:hAnsi="Times New Roman" w:cs="Times New Roman"/>
          <w:sz w:val="24"/>
        </w:rPr>
        <w:t xml:space="preserve">them since </w:t>
      </w:r>
      <w:r w:rsidR="0078745E">
        <w:rPr>
          <w:rFonts w:ascii="Times New Roman" w:hAnsi="Times New Roman" w:cs="Times New Roman"/>
          <w:sz w:val="24"/>
        </w:rPr>
        <w:t xml:space="preserve">they were only </w:t>
      </w:r>
      <w:r w:rsidR="00181F21">
        <w:rPr>
          <w:rFonts w:ascii="Times New Roman" w:hAnsi="Times New Roman" w:cs="Times New Roman"/>
          <w:sz w:val="24"/>
        </w:rPr>
        <w:t xml:space="preserve">with </w:t>
      </w:r>
      <w:r w:rsidR="007726B0">
        <w:rPr>
          <w:rFonts w:ascii="Times New Roman" w:hAnsi="Times New Roman" w:cs="Times New Roman"/>
          <w:sz w:val="24"/>
        </w:rPr>
        <w:t>them</w:t>
      </w:r>
      <w:r w:rsidR="00B41432">
        <w:rPr>
          <w:rFonts w:ascii="Times New Roman" w:hAnsi="Times New Roman" w:cs="Times New Roman"/>
          <w:sz w:val="24"/>
        </w:rPr>
        <w:t xml:space="preserve"> to </w:t>
      </w:r>
      <w:r w:rsidR="0078745E">
        <w:rPr>
          <w:rFonts w:ascii="Times New Roman" w:hAnsi="Times New Roman" w:cs="Times New Roman"/>
          <w:sz w:val="24"/>
        </w:rPr>
        <w:t>‘sleep with them’.</w:t>
      </w:r>
    </w:p>
    <w:p w:rsidR="00954031" w:rsidRPr="00D0641D" w:rsidRDefault="00954031" w:rsidP="00EA2744">
      <w:pPr>
        <w:spacing w:after="0"/>
        <w:jc w:val="both"/>
        <w:rPr>
          <w:rFonts w:ascii="Times New Roman" w:hAnsi="Times New Roman" w:cs="Times New Roman"/>
          <w:sz w:val="24"/>
        </w:rPr>
      </w:pPr>
    </w:p>
    <w:p w:rsidR="00CA1A40" w:rsidRPr="0008645B" w:rsidRDefault="003857F9" w:rsidP="00EA2744">
      <w:pPr>
        <w:spacing w:after="0"/>
        <w:jc w:val="both"/>
        <w:rPr>
          <w:rFonts w:ascii="Times New Roman" w:hAnsi="Times New Roman" w:cs="Times New Roman"/>
          <w:sz w:val="24"/>
        </w:rPr>
      </w:pPr>
      <w:r>
        <w:rPr>
          <w:rFonts w:ascii="Times New Roman" w:hAnsi="Times New Roman" w:cs="Times New Roman"/>
          <w:sz w:val="24"/>
        </w:rPr>
        <w:t>Reading through the text itself</w:t>
      </w:r>
      <w:r w:rsidR="00C27781">
        <w:rPr>
          <w:rFonts w:ascii="Times New Roman" w:hAnsi="Times New Roman" w:cs="Times New Roman"/>
          <w:sz w:val="24"/>
        </w:rPr>
        <w:t>,</w:t>
      </w:r>
      <w:r w:rsidR="00220D1D">
        <w:rPr>
          <w:rFonts w:ascii="Times New Roman" w:hAnsi="Times New Roman" w:cs="Times New Roman"/>
          <w:sz w:val="24"/>
        </w:rPr>
        <w:t xml:space="preserve"> then once again </w:t>
      </w:r>
      <w:r w:rsidR="00871936">
        <w:rPr>
          <w:rFonts w:ascii="Times New Roman" w:hAnsi="Times New Roman" w:cs="Times New Roman"/>
          <w:sz w:val="24"/>
        </w:rPr>
        <w:t xml:space="preserve">but this time </w:t>
      </w:r>
      <w:r w:rsidR="00220D1D">
        <w:rPr>
          <w:rFonts w:ascii="Times New Roman" w:hAnsi="Times New Roman" w:cs="Times New Roman"/>
          <w:sz w:val="24"/>
        </w:rPr>
        <w:t xml:space="preserve">using </w:t>
      </w:r>
      <w:r w:rsidR="00220D1D">
        <w:rPr>
          <w:rFonts w:ascii="Times New Roman" w:hAnsi="Times New Roman" w:cs="Times New Roman"/>
          <w:i/>
          <w:sz w:val="24"/>
        </w:rPr>
        <w:t>No Fear Shakespeare</w:t>
      </w:r>
      <w:r w:rsidR="00220D1D">
        <w:rPr>
          <w:rFonts w:ascii="Times New Roman" w:hAnsi="Times New Roman" w:cs="Times New Roman"/>
          <w:sz w:val="24"/>
        </w:rPr>
        <w:t xml:space="preserve"> to get a more basic understanding, </w:t>
      </w:r>
      <w:r w:rsidR="00C27781">
        <w:rPr>
          <w:rFonts w:ascii="Times New Roman" w:hAnsi="Times New Roman" w:cs="Times New Roman"/>
          <w:sz w:val="24"/>
        </w:rPr>
        <w:t xml:space="preserve">I </w:t>
      </w:r>
      <w:r w:rsidR="006E09A9">
        <w:rPr>
          <w:rFonts w:ascii="Times New Roman" w:hAnsi="Times New Roman" w:cs="Times New Roman"/>
          <w:sz w:val="24"/>
        </w:rPr>
        <w:t xml:space="preserve">originally </w:t>
      </w:r>
      <w:r w:rsidR="00C27781">
        <w:rPr>
          <w:rFonts w:ascii="Times New Roman" w:hAnsi="Times New Roman" w:cs="Times New Roman"/>
          <w:sz w:val="24"/>
        </w:rPr>
        <w:t>found using a more sarcastic tone of voice with the character</w:t>
      </w:r>
      <w:r w:rsidR="008E0E9E">
        <w:rPr>
          <w:rFonts w:ascii="Times New Roman" w:hAnsi="Times New Roman" w:cs="Times New Roman"/>
          <w:sz w:val="24"/>
        </w:rPr>
        <w:t xml:space="preserve"> suit</w:t>
      </w:r>
      <w:r w:rsidR="006E09A9">
        <w:rPr>
          <w:rFonts w:ascii="Times New Roman" w:hAnsi="Times New Roman" w:cs="Times New Roman"/>
          <w:sz w:val="24"/>
        </w:rPr>
        <w:t>ed</w:t>
      </w:r>
      <w:r w:rsidR="008E0E9E">
        <w:rPr>
          <w:rFonts w:ascii="Times New Roman" w:hAnsi="Times New Roman" w:cs="Times New Roman"/>
          <w:sz w:val="24"/>
        </w:rPr>
        <w:t xml:space="preserve"> my portrayal of him as someone who </w:t>
      </w:r>
      <w:r w:rsidR="000760F2">
        <w:rPr>
          <w:rFonts w:ascii="Times New Roman" w:hAnsi="Times New Roman" w:cs="Times New Roman"/>
          <w:sz w:val="24"/>
        </w:rPr>
        <w:t>mock</w:t>
      </w:r>
      <w:r w:rsidR="006B407A">
        <w:rPr>
          <w:rFonts w:ascii="Times New Roman" w:hAnsi="Times New Roman" w:cs="Times New Roman"/>
          <w:sz w:val="24"/>
        </w:rPr>
        <w:t>s</w:t>
      </w:r>
      <w:r w:rsidR="000760F2">
        <w:rPr>
          <w:rFonts w:ascii="Times New Roman" w:hAnsi="Times New Roman" w:cs="Times New Roman"/>
          <w:sz w:val="24"/>
        </w:rPr>
        <w:t xml:space="preserve"> the world around him for their view upon the idea of love as being something that </w:t>
      </w:r>
      <w:r w:rsidR="006B407A">
        <w:rPr>
          <w:rFonts w:ascii="Times New Roman" w:hAnsi="Times New Roman" w:cs="Times New Roman"/>
          <w:sz w:val="24"/>
        </w:rPr>
        <w:t xml:space="preserve">you </w:t>
      </w:r>
      <w:r w:rsidR="000760F2">
        <w:rPr>
          <w:rFonts w:ascii="Times New Roman" w:hAnsi="Times New Roman" w:cs="Times New Roman"/>
          <w:sz w:val="24"/>
        </w:rPr>
        <w:t>must</w:t>
      </w:r>
      <w:r w:rsidR="006B407A">
        <w:rPr>
          <w:rFonts w:ascii="Times New Roman" w:hAnsi="Times New Roman" w:cs="Times New Roman"/>
          <w:sz w:val="24"/>
        </w:rPr>
        <w:t xml:space="preserve"> be</w:t>
      </w:r>
      <w:r w:rsidR="000760F2">
        <w:rPr>
          <w:rFonts w:ascii="Times New Roman" w:hAnsi="Times New Roman" w:cs="Times New Roman"/>
          <w:sz w:val="24"/>
        </w:rPr>
        <w:t xml:space="preserve"> with someone who</w:t>
      </w:r>
      <w:r w:rsidR="006B407A">
        <w:rPr>
          <w:rFonts w:ascii="Times New Roman" w:hAnsi="Times New Roman" w:cs="Times New Roman"/>
          <w:sz w:val="24"/>
        </w:rPr>
        <w:t xml:space="preserve"> is ‘beautiful’</w:t>
      </w:r>
      <w:r w:rsidR="000760F2">
        <w:rPr>
          <w:rFonts w:ascii="Times New Roman" w:hAnsi="Times New Roman" w:cs="Times New Roman"/>
          <w:sz w:val="24"/>
        </w:rPr>
        <w:t>, whereas Bassiano sees it as something that should be of who the</w:t>
      </w:r>
      <w:r w:rsidR="00EC2604">
        <w:rPr>
          <w:rFonts w:ascii="Times New Roman" w:hAnsi="Times New Roman" w:cs="Times New Roman"/>
          <w:sz w:val="24"/>
        </w:rPr>
        <w:t xml:space="preserve">y </w:t>
      </w:r>
      <w:r w:rsidR="000760F2">
        <w:rPr>
          <w:rFonts w:ascii="Times New Roman" w:hAnsi="Times New Roman" w:cs="Times New Roman"/>
          <w:sz w:val="24"/>
        </w:rPr>
        <w:t xml:space="preserve">really </w:t>
      </w:r>
      <w:r w:rsidR="00EC2604">
        <w:rPr>
          <w:rFonts w:ascii="Times New Roman" w:hAnsi="Times New Roman" w:cs="Times New Roman"/>
          <w:sz w:val="24"/>
        </w:rPr>
        <w:t xml:space="preserve">are </w:t>
      </w:r>
      <w:r w:rsidR="000760F2">
        <w:rPr>
          <w:rFonts w:ascii="Times New Roman" w:hAnsi="Times New Roman" w:cs="Times New Roman"/>
          <w:sz w:val="24"/>
        </w:rPr>
        <w:t>and if they can connect with the</w:t>
      </w:r>
      <w:r w:rsidR="009F30AF">
        <w:rPr>
          <w:rFonts w:ascii="Times New Roman" w:hAnsi="Times New Roman" w:cs="Times New Roman"/>
          <w:sz w:val="24"/>
        </w:rPr>
        <w:t xml:space="preserve">m </w:t>
      </w:r>
      <w:r w:rsidR="000760F2">
        <w:rPr>
          <w:rFonts w:ascii="Times New Roman" w:hAnsi="Times New Roman" w:cs="Times New Roman"/>
          <w:sz w:val="24"/>
        </w:rPr>
        <w:t>on this level.</w:t>
      </w:r>
      <w:r w:rsidR="006E09A9">
        <w:rPr>
          <w:rFonts w:ascii="Times New Roman" w:hAnsi="Times New Roman" w:cs="Times New Roman"/>
          <w:sz w:val="24"/>
        </w:rPr>
        <w:t xml:space="preserve"> But after presenting my vocal work, and taking on </w:t>
      </w:r>
      <w:r w:rsidR="006E09A9">
        <w:rPr>
          <w:rFonts w:ascii="Times New Roman" w:hAnsi="Times New Roman" w:cs="Times New Roman"/>
          <w:sz w:val="24"/>
        </w:rPr>
        <w:lastRenderedPageBreak/>
        <w:t xml:space="preserve">the notes given to me, I found that by slowing down the pace and giving thought to the words helped to build the tension of the scene the monologue is set in, with him choosing from the 3 caskets to marry Portia. </w:t>
      </w:r>
      <w:r w:rsidR="00021662">
        <w:rPr>
          <w:rFonts w:ascii="Times New Roman" w:hAnsi="Times New Roman" w:cs="Times New Roman"/>
          <w:sz w:val="24"/>
        </w:rPr>
        <w:t>This vocalisation I found connect</w:t>
      </w:r>
      <w:r w:rsidR="00DF426C">
        <w:rPr>
          <w:rFonts w:ascii="Times New Roman" w:hAnsi="Times New Roman" w:cs="Times New Roman"/>
          <w:sz w:val="24"/>
        </w:rPr>
        <w:t>ed</w:t>
      </w:r>
      <w:r w:rsidR="00021662">
        <w:rPr>
          <w:rFonts w:ascii="Times New Roman" w:hAnsi="Times New Roman" w:cs="Times New Roman"/>
          <w:sz w:val="24"/>
        </w:rPr>
        <w:t xml:space="preserve"> me to the character more in terms of what his super-objective is within the play, myself believing it to be to marry Portia, as he has now nearly reached the finish line of his story but must </w:t>
      </w:r>
      <w:r w:rsidR="00352C4A">
        <w:rPr>
          <w:rFonts w:ascii="Times New Roman" w:hAnsi="Times New Roman" w:cs="Times New Roman"/>
          <w:sz w:val="24"/>
        </w:rPr>
        <w:t xml:space="preserve">then </w:t>
      </w:r>
      <w:r w:rsidR="00021662">
        <w:rPr>
          <w:rFonts w:ascii="Times New Roman" w:hAnsi="Times New Roman" w:cs="Times New Roman"/>
          <w:sz w:val="24"/>
        </w:rPr>
        <w:t>deal with Antonio and Shylock, as Antonio is a dear friend he doesn’t want to see hurt</w:t>
      </w:r>
      <w:r w:rsidR="00137CDF">
        <w:rPr>
          <w:rFonts w:ascii="Times New Roman" w:hAnsi="Times New Roman" w:cs="Times New Roman"/>
          <w:sz w:val="24"/>
        </w:rPr>
        <w:t xml:space="preserve"> and may possibly care for more</w:t>
      </w:r>
      <w:r w:rsidR="001526CD">
        <w:rPr>
          <w:rFonts w:ascii="Times New Roman" w:hAnsi="Times New Roman" w:cs="Times New Roman"/>
          <w:sz w:val="24"/>
        </w:rPr>
        <w:t xml:space="preserve">, from what is seen </w:t>
      </w:r>
      <w:r w:rsidR="00DD7762">
        <w:rPr>
          <w:rFonts w:ascii="Times New Roman" w:hAnsi="Times New Roman" w:cs="Times New Roman"/>
          <w:sz w:val="24"/>
        </w:rPr>
        <w:t>later</w:t>
      </w:r>
      <w:r w:rsidR="001526CD">
        <w:rPr>
          <w:rFonts w:ascii="Times New Roman" w:hAnsi="Times New Roman" w:cs="Times New Roman"/>
          <w:sz w:val="24"/>
        </w:rPr>
        <w:t xml:space="preserve"> when Portia pretends to be </w:t>
      </w:r>
      <w:r w:rsidR="007F1BC7">
        <w:rPr>
          <w:rFonts w:ascii="Times New Roman" w:hAnsi="Times New Roman" w:cs="Times New Roman"/>
          <w:i/>
          <w:sz w:val="24"/>
        </w:rPr>
        <w:t>Balthazar</w:t>
      </w:r>
      <w:r w:rsidR="001526CD">
        <w:rPr>
          <w:rFonts w:ascii="Times New Roman" w:hAnsi="Times New Roman" w:cs="Times New Roman"/>
          <w:i/>
          <w:sz w:val="24"/>
        </w:rPr>
        <w:t xml:space="preserve"> the Lawyer </w:t>
      </w:r>
      <w:r w:rsidR="001526CD">
        <w:rPr>
          <w:rFonts w:ascii="Times New Roman" w:hAnsi="Times New Roman" w:cs="Times New Roman"/>
          <w:sz w:val="24"/>
        </w:rPr>
        <w:t xml:space="preserve">to fool Bassiano with her </w:t>
      </w:r>
      <w:r w:rsidR="001526CD">
        <w:rPr>
          <w:rFonts w:ascii="Times New Roman" w:hAnsi="Times New Roman" w:cs="Times New Roman"/>
          <w:i/>
          <w:sz w:val="24"/>
        </w:rPr>
        <w:t>ring trick</w:t>
      </w:r>
      <w:r w:rsidR="00021662">
        <w:rPr>
          <w:rFonts w:ascii="Times New Roman" w:hAnsi="Times New Roman" w:cs="Times New Roman"/>
          <w:sz w:val="24"/>
        </w:rPr>
        <w:t>.</w:t>
      </w:r>
      <w:r w:rsidR="00D917C1">
        <w:rPr>
          <w:rFonts w:ascii="Times New Roman" w:hAnsi="Times New Roman" w:cs="Times New Roman"/>
          <w:sz w:val="24"/>
        </w:rPr>
        <w:t xml:space="preserve"> </w:t>
      </w:r>
      <w:r w:rsidR="005B2E06">
        <w:rPr>
          <w:rFonts w:ascii="Times New Roman" w:hAnsi="Times New Roman" w:cs="Times New Roman"/>
          <w:sz w:val="24"/>
        </w:rPr>
        <w:t xml:space="preserve">The </w:t>
      </w:r>
      <w:r w:rsidR="00FC2E4F">
        <w:rPr>
          <w:rFonts w:ascii="Times New Roman" w:hAnsi="Times New Roman" w:cs="Times New Roman"/>
          <w:sz w:val="24"/>
        </w:rPr>
        <w:t xml:space="preserve">slow </w:t>
      </w:r>
      <w:r w:rsidR="005B2E06">
        <w:rPr>
          <w:rFonts w:ascii="Times New Roman" w:hAnsi="Times New Roman" w:cs="Times New Roman"/>
          <w:sz w:val="24"/>
        </w:rPr>
        <w:t xml:space="preserve">pace of this, I feel, should be </w:t>
      </w:r>
      <w:r w:rsidR="00E130EB">
        <w:rPr>
          <w:rFonts w:ascii="Times New Roman" w:hAnsi="Times New Roman" w:cs="Times New Roman"/>
          <w:sz w:val="24"/>
        </w:rPr>
        <w:t xml:space="preserve">slow but slightly quick pace as although Bassiano is taking his time with his decision of </w:t>
      </w:r>
      <w:r w:rsidR="002E6C29">
        <w:rPr>
          <w:rFonts w:ascii="Times New Roman" w:hAnsi="Times New Roman" w:cs="Times New Roman"/>
          <w:sz w:val="24"/>
        </w:rPr>
        <w:t xml:space="preserve">which Casket to choose I feel he would also want to get his thoughts across to his audience of the servants in the room, and because of his arrogant personality I feel he demonstrates earlier on in the play, when he describes his troubles with debts going away when/if he marries Portia </w:t>
      </w:r>
      <w:r w:rsidR="002E6C29">
        <w:rPr>
          <w:rFonts w:ascii="Times New Roman" w:hAnsi="Times New Roman" w:cs="Times New Roman"/>
          <w:i/>
          <w:sz w:val="24"/>
        </w:rPr>
        <w:t>“In Belmont is a lady richly left,”</w:t>
      </w:r>
      <w:r w:rsidR="001B021B">
        <w:rPr>
          <w:rStyle w:val="FootnoteReference"/>
          <w:rFonts w:ascii="Times New Roman" w:hAnsi="Times New Roman" w:cs="Times New Roman"/>
          <w:i/>
          <w:sz w:val="24"/>
        </w:rPr>
        <w:footnoteReference w:id="8"/>
      </w:r>
      <w:r w:rsidR="00FB0B91">
        <w:rPr>
          <w:rFonts w:ascii="Times New Roman" w:hAnsi="Times New Roman" w:cs="Times New Roman"/>
          <w:sz w:val="24"/>
        </w:rPr>
        <w:t>,  that he would want to half boast of his conclusion of figuring out which Casket is the right one to choose.</w:t>
      </w:r>
      <w:r w:rsidR="009135EA">
        <w:rPr>
          <w:rFonts w:ascii="Times New Roman" w:hAnsi="Times New Roman" w:cs="Times New Roman"/>
          <w:sz w:val="24"/>
        </w:rPr>
        <w:t xml:space="preserve"> </w:t>
      </w:r>
      <w:r w:rsidR="00AD6829">
        <w:rPr>
          <w:rFonts w:ascii="Times New Roman" w:hAnsi="Times New Roman" w:cs="Times New Roman"/>
          <w:sz w:val="24"/>
        </w:rPr>
        <w:t>As for volume of my voice, I feel a higher volume than the standard of normal speaking would best suit the ‘scene’ Bassiano is in.</w:t>
      </w:r>
      <w:r w:rsidR="00AF1B11">
        <w:rPr>
          <w:rFonts w:ascii="Times New Roman" w:hAnsi="Times New Roman" w:cs="Times New Roman"/>
          <w:sz w:val="24"/>
        </w:rPr>
        <w:t xml:space="preserve"> S</w:t>
      </w:r>
      <w:r w:rsidR="00AD6829">
        <w:rPr>
          <w:rFonts w:ascii="Times New Roman" w:hAnsi="Times New Roman" w:cs="Times New Roman"/>
          <w:sz w:val="24"/>
        </w:rPr>
        <w:t xml:space="preserve">ince he is half-boasting to the people that would be around him about his thought process he would naturally, as would I, raise his voice to make sure people could hear him, but not enough that he is </w:t>
      </w:r>
      <w:r w:rsidR="00CE2184">
        <w:rPr>
          <w:rFonts w:ascii="Times New Roman" w:hAnsi="Times New Roman" w:cs="Times New Roman"/>
          <w:sz w:val="24"/>
        </w:rPr>
        <w:t>shouting</w:t>
      </w:r>
      <w:r w:rsidR="00AD6829">
        <w:rPr>
          <w:rFonts w:ascii="Times New Roman" w:hAnsi="Times New Roman" w:cs="Times New Roman"/>
          <w:sz w:val="24"/>
        </w:rPr>
        <w:t xml:space="preserve"> at people in the room</w:t>
      </w:r>
      <w:r w:rsidR="005801B4">
        <w:rPr>
          <w:rFonts w:ascii="Times New Roman" w:hAnsi="Times New Roman" w:cs="Times New Roman"/>
          <w:sz w:val="24"/>
        </w:rPr>
        <w:t xml:space="preserve">. </w:t>
      </w:r>
      <w:r w:rsidR="00F142DF">
        <w:rPr>
          <w:rFonts w:ascii="Times New Roman" w:hAnsi="Times New Roman" w:cs="Times New Roman"/>
          <w:sz w:val="24"/>
        </w:rPr>
        <w:t>Using this new plan, I ran throug</w:t>
      </w:r>
      <w:r w:rsidR="008F497E">
        <w:rPr>
          <w:rFonts w:ascii="Times New Roman" w:hAnsi="Times New Roman" w:cs="Times New Roman"/>
          <w:sz w:val="24"/>
        </w:rPr>
        <w:t xml:space="preserve">h the monologue </w:t>
      </w:r>
      <w:r w:rsidR="00F142DF">
        <w:rPr>
          <w:rFonts w:ascii="Times New Roman" w:hAnsi="Times New Roman" w:cs="Times New Roman"/>
          <w:sz w:val="24"/>
        </w:rPr>
        <w:t>a few times to make sure I was happy with it. Wanting to see how different lines may sound, as well as if I preferred a different expression used during one line than I had done previously, I decided to use Laban Vocal exercises</w:t>
      </w:r>
      <w:r w:rsidR="00B510AD">
        <w:rPr>
          <w:rFonts w:ascii="Times New Roman" w:hAnsi="Times New Roman" w:cs="Times New Roman"/>
          <w:sz w:val="24"/>
        </w:rPr>
        <w:t xml:space="preserve"> tha</w:t>
      </w:r>
      <w:r w:rsidR="00B55F73">
        <w:rPr>
          <w:rFonts w:ascii="Times New Roman" w:hAnsi="Times New Roman" w:cs="Times New Roman"/>
          <w:sz w:val="24"/>
        </w:rPr>
        <w:t xml:space="preserve">t I </w:t>
      </w:r>
      <w:r w:rsidR="00B510AD">
        <w:rPr>
          <w:rFonts w:ascii="Times New Roman" w:hAnsi="Times New Roman" w:cs="Times New Roman"/>
          <w:sz w:val="24"/>
        </w:rPr>
        <w:t>used in my previous module</w:t>
      </w:r>
      <w:r w:rsidR="00F142DF">
        <w:rPr>
          <w:rFonts w:ascii="Times New Roman" w:hAnsi="Times New Roman" w:cs="Times New Roman"/>
          <w:sz w:val="24"/>
        </w:rPr>
        <w:t xml:space="preserve">. </w:t>
      </w:r>
      <w:r w:rsidR="007B6D97">
        <w:rPr>
          <w:rFonts w:ascii="Times New Roman" w:hAnsi="Times New Roman" w:cs="Times New Roman"/>
          <w:sz w:val="24"/>
        </w:rPr>
        <w:t>Th</w:t>
      </w:r>
      <w:r w:rsidR="00062B61">
        <w:rPr>
          <w:rFonts w:ascii="Times New Roman" w:hAnsi="Times New Roman" w:cs="Times New Roman"/>
          <w:sz w:val="24"/>
        </w:rPr>
        <w:t>is includ</w:t>
      </w:r>
      <w:r w:rsidR="007B6D97">
        <w:rPr>
          <w:rFonts w:ascii="Times New Roman" w:hAnsi="Times New Roman" w:cs="Times New Roman"/>
          <w:sz w:val="24"/>
        </w:rPr>
        <w:t>e</w:t>
      </w:r>
      <w:r w:rsidR="00062B61">
        <w:rPr>
          <w:rFonts w:ascii="Times New Roman" w:hAnsi="Times New Roman" w:cs="Times New Roman"/>
          <w:sz w:val="24"/>
        </w:rPr>
        <w:t>d</w:t>
      </w:r>
      <w:r w:rsidR="007B6D97">
        <w:rPr>
          <w:rFonts w:ascii="Times New Roman" w:hAnsi="Times New Roman" w:cs="Times New Roman"/>
          <w:sz w:val="24"/>
        </w:rPr>
        <w:t xml:space="preserve"> </w:t>
      </w:r>
      <w:r w:rsidR="00062B61">
        <w:rPr>
          <w:rFonts w:ascii="Times New Roman" w:hAnsi="Times New Roman" w:cs="Times New Roman"/>
          <w:sz w:val="24"/>
        </w:rPr>
        <w:t xml:space="preserve">me </w:t>
      </w:r>
      <w:r w:rsidR="007B6D97">
        <w:rPr>
          <w:rFonts w:ascii="Times New Roman" w:hAnsi="Times New Roman" w:cs="Times New Roman"/>
          <w:sz w:val="24"/>
        </w:rPr>
        <w:t>say</w:t>
      </w:r>
      <w:r w:rsidR="00062B61">
        <w:rPr>
          <w:rFonts w:ascii="Times New Roman" w:hAnsi="Times New Roman" w:cs="Times New Roman"/>
          <w:sz w:val="24"/>
        </w:rPr>
        <w:t>ing</w:t>
      </w:r>
      <w:r w:rsidR="007B6D97">
        <w:rPr>
          <w:rFonts w:ascii="Times New Roman" w:hAnsi="Times New Roman" w:cs="Times New Roman"/>
          <w:sz w:val="24"/>
        </w:rPr>
        <w:t xml:space="preserve"> each line in a different format </w:t>
      </w:r>
      <w:r w:rsidR="00062B61">
        <w:rPr>
          <w:rFonts w:ascii="Times New Roman" w:hAnsi="Times New Roman" w:cs="Times New Roman"/>
          <w:sz w:val="24"/>
        </w:rPr>
        <w:t xml:space="preserve">with </w:t>
      </w:r>
      <w:r w:rsidR="007B6D97">
        <w:rPr>
          <w:rFonts w:ascii="Times New Roman" w:hAnsi="Times New Roman" w:cs="Times New Roman"/>
          <w:sz w:val="24"/>
        </w:rPr>
        <w:t>an action that would change the way I would say it, such as using a</w:t>
      </w:r>
      <w:r w:rsidR="00DC652B">
        <w:rPr>
          <w:rFonts w:ascii="Times New Roman" w:hAnsi="Times New Roman" w:cs="Times New Roman"/>
          <w:sz w:val="24"/>
        </w:rPr>
        <w:t xml:space="preserve"> Wringing </w:t>
      </w:r>
      <w:r w:rsidR="007B6D97">
        <w:rPr>
          <w:rFonts w:ascii="Times New Roman" w:hAnsi="Times New Roman" w:cs="Times New Roman"/>
          <w:sz w:val="24"/>
        </w:rPr>
        <w:t>movement</w:t>
      </w:r>
      <w:r w:rsidR="005B5579">
        <w:rPr>
          <w:rStyle w:val="FootnoteReference"/>
          <w:rFonts w:ascii="Times New Roman" w:hAnsi="Times New Roman" w:cs="Times New Roman"/>
          <w:sz w:val="24"/>
        </w:rPr>
        <w:footnoteReference w:id="9"/>
      </w:r>
      <w:r w:rsidR="007B6D97">
        <w:rPr>
          <w:rFonts w:ascii="Times New Roman" w:hAnsi="Times New Roman" w:cs="Times New Roman"/>
          <w:sz w:val="24"/>
        </w:rPr>
        <w:t xml:space="preserve"> for the line of </w:t>
      </w:r>
      <w:r w:rsidR="00BC1A4D">
        <w:rPr>
          <w:rFonts w:ascii="Times New Roman" w:hAnsi="Times New Roman" w:cs="Times New Roman"/>
          <w:i/>
          <w:sz w:val="24"/>
        </w:rPr>
        <w:t>“Look on beauty, And you shall see ‘tis purchased by the weight</w:t>
      </w:r>
      <w:r w:rsidR="0008645B">
        <w:rPr>
          <w:rFonts w:ascii="Times New Roman" w:hAnsi="Times New Roman" w:cs="Times New Roman"/>
          <w:i/>
          <w:sz w:val="24"/>
        </w:rPr>
        <w:t>,”</w:t>
      </w:r>
      <w:r w:rsidR="00AE4976">
        <w:rPr>
          <w:rStyle w:val="FootnoteReference"/>
          <w:rFonts w:ascii="Times New Roman" w:hAnsi="Times New Roman" w:cs="Times New Roman"/>
          <w:i/>
          <w:sz w:val="24"/>
        </w:rPr>
        <w:footnoteReference w:id="10"/>
      </w:r>
      <w:r w:rsidR="0008645B">
        <w:rPr>
          <w:rFonts w:ascii="Times New Roman" w:hAnsi="Times New Roman" w:cs="Times New Roman"/>
          <w:i/>
          <w:sz w:val="24"/>
        </w:rPr>
        <w:t xml:space="preserve"> </w:t>
      </w:r>
      <w:r w:rsidR="0008645B">
        <w:rPr>
          <w:rFonts w:ascii="Times New Roman" w:hAnsi="Times New Roman" w:cs="Times New Roman"/>
          <w:sz w:val="24"/>
        </w:rPr>
        <w:t xml:space="preserve">of which made me say it with a sense of annoyance </w:t>
      </w:r>
      <w:r w:rsidR="00062067">
        <w:rPr>
          <w:rFonts w:ascii="Times New Roman" w:hAnsi="Times New Roman" w:cs="Times New Roman"/>
          <w:sz w:val="24"/>
        </w:rPr>
        <w:t>that lent to what I was trying to portray in the character almost mocking what others thought of love.</w:t>
      </w:r>
    </w:p>
    <w:p w:rsidR="006E09A9" w:rsidRDefault="006E09A9" w:rsidP="00EA2744">
      <w:pPr>
        <w:spacing w:after="0"/>
        <w:jc w:val="both"/>
        <w:rPr>
          <w:rFonts w:ascii="Times New Roman" w:hAnsi="Times New Roman" w:cs="Times New Roman"/>
          <w:sz w:val="24"/>
        </w:rPr>
      </w:pPr>
    </w:p>
    <w:p w:rsidR="00CC62E4" w:rsidRDefault="006E0B64" w:rsidP="008167F7">
      <w:pPr>
        <w:spacing w:after="0"/>
        <w:jc w:val="both"/>
        <w:rPr>
          <w:rFonts w:ascii="Times New Roman" w:hAnsi="Times New Roman" w:cs="Times New Roman"/>
          <w:sz w:val="24"/>
        </w:rPr>
      </w:pPr>
      <w:r>
        <w:rPr>
          <w:rFonts w:ascii="Times New Roman" w:hAnsi="Times New Roman" w:cs="Times New Roman"/>
          <w:sz w:val="24"/>
        </w:rPr>
        <w:t>As for Bassiano’s physicality</w:t>
      </w:r>
      <w:r w:rsidR="005F7FD9">
        <w:rPr>
          <w:rFonts w:ascii="Times New Roman" w:hAnsi="Times New Roman" w:cs="Times New Roman"/>
          <w:sz w:val="24"/>
        </w:rPr>
        <w:t>,</w:t>
      </w:r>
      <w:r w:rsidR="00170D35">
        <w:rPr>
          <w:rFonts w:ascii="Times New Roman" w:hAnsi="Times New Roman" w:cs="Times New Roman"/>
          <w:sz w:val="24"/>
        </w:rPr>
        <w:t xml:space="preserve"> </w:t>
      </w:r>
      <w:r w:rsidR="00893F64">
        <w:rPr>
          <w:rFonts w:ascii="Times New Roman" w:hAnsi="Times New Roman" w:cs="Times New Roman"/>
          <w:sz w:val="24"/>
        </w:rPr>
        <w:t xml:space="preserve">I </w:t>
      </w:r>
      <w:r w:rsidR="003508A1">
        <w:rPr>
          <w:rFonts w:ascii="Times New Roman" w:hAnsi="Times New Roman" w:cs="Times New Roman"/>
          <w:sz w:val="24"/>
        </w:rPr>
        <w:t xml:space="preserve">originally </w:t>
      </w:r>
      <w:r w:rsidR="00893F64">
        <w:rPr>
          <w:rFonts w:ascii="Times New Roman" w:hAnsi="Times New Roman" w:cs="Times New Roman"/>
          <w:sz w:val="24"/>
        </w:rPr>
        <w:t>fe</w:t>
      </w:r>
      <w:r w:rsidR="003508A1">
        <w:rPr>
          <w:rFonts w:ascii="Times New Roman" w:hAnsi="Times New Roman" w:cs="Times New Roman"/>
          <w:sz w:val="24"/>
        </w:rPr>
        <w:t>lt</w:t>
      </w:r>
      <w:r w:rsidR="00893F64">
        <w:rPr>
          <w:rFonts w:ascii="Times New Roman" w:hAnsi="Times New Roman" w:cs="Times New Roman"/>
          <w:sz w:val="24"/>
        </w:rPr>
        <w:t xml:space="preserve"> he would </w:t>
      </w:r>
      <w:r w:rsidR="00A8120A">
        <w:rPr>
          <w:rFonts w:ascii="Times New Roman" w:hAnsi="Times New Roman" w:cs="Times New Roman"/>
          <w:sz w:val="24"/>
        </w:rPr>
        <w:t>be</w:t>
      </w:r>
      <w:r w:rsidR="00893F64">
        <w:rPr>
          <w:rFonts w:ascii="Times New Roman" w:hAnsi="Times New Roman" w:cs="Times New Roman"/>
          <w:sz w:val="24"/>
        </w:rPr>
        <w:t xml:space="preserve"> very stern in the way he would stand or walk but when it comes to talk about emotional or strong opinionated topics that he would begin to ‘let loose’ more to demonstrate what he is feeling.</w:t>
      </w:r>
      <w:r w:rsidR="00A92D62">
        <w:rPr>
          <w:rFonts w:ascii="Times New Roman" w:hAnsi="Times New Roman" w:cs="Times New Roman"/>
          <w:sz w:val="24"/>
        </w:rPr>
        <w:t xml:space="preserve"> </w:t>
      </w:r>
      <w:r w:rsidR="00601500">
        <w:rPr>
          <w:rFonts w:ascii="Times New Roman" w:hAnsi="Times New Roman" w:cs="Times New Roman"/>
          <w:sz w:val="24"/>
        </w:rPr>
        <w:t>My original reasonin</w:t>
      </w:r>
      <w:r w:rsidR="0050007D">
        <w:rPr>
          <w:rFonts w:ascii="Times New Roman" w:hAnsi="Times New Roman" w:cs="Times New Roman"/>
          <w:sz w:val="24"/>
        </w:rPr>
        <w:t xml:space="preserve">g </w:t>
      </w:r>
      <w:r w:rsidR="00601500">
        <w:rPr>
          <w:rFonts w:ascii="Times New Roman" w:hAnsi="Times New Roman" w:cs="Times New Roman"/>
          <w:sz w:val="24"/>
        </w:rPr>
        <w:t>to this</w:t>
      </w:r>
      <w:r w:rsidR="00180655">
        <w:rPr>
          <w:rFonts w:ascii="Times New Roman" w:hAnsi="Times New Roman" w:cs="Times New Roman"/>
          <w:sz w:val="24"/>
        </w:rPr>
        <w:t xml:space="preserve"> was it would work hand in hand with the original sarcastic vocalisation </w:t>
      </w:r>
      <w:r w:rsidR="00C419BF">
        <w:rPr>
          <w:rFonts w:ascii="Times New Roman" w:hAnsi="Times New Roman" w:cs="Times New Roman"/>
          <w:sz w:val="24"/>
        </w:rPr>
        <w:t xml:space="preserve">as I felt it would work in heightening how Bassiano would be at first controlled but then evoke his true emotions, especially with such lines as </w:t>
      </w:r>
      <w:r w:rsidR="00A458C3">
        <w:rPr>
          <w:rFonts w:ascii="Times New Roman" w:hAnsi="Times New Roman" w:cs="Times New Roman"/>
          <w:i/>
          <w:sz w:val="24"/>
        </w:rPr>
        <w:t>“</w:t>
      </w:r>
      <w:r w:rsidR="00E955D4">
        <w:rPr>
          <w:rFonts w:ascii="Times New Roman" w:hAnsi="Times New Roman" w:cs="Times New Roman"/>
          <w:i/>
          <w:sz w:val="24"/>
        </w:rPr>
        <w:t>Which therein works a miracle in nature, Making them lightest that wear most of it</w:t>
      </w:r>
      <w:r w:rsidR="00A162A1">
        <w:rPr>
          <w:rFonts w:ascii="Times New Roman" w:hAnsi="Times New Roman" w:cs="Times New Roman"/>
          <w:i/>
          <w:sz w:val="24"/>
        </w:rPr>
        <w:t>”</w:t>
      </w:r>
      <w:r w:rsidR="001064E8">
        <w:rPr>
          <w:rStyle w:val="FootnoteReference"/>
          <w:rFonts w:ascii="Times New Roman" w:hAnsi="Times New Roman" w:cs="Times New Roman"/>
          <w:i/>
          <w:sz w:val="24"/>
        </w:rPr>
        <w:footnoteReference w:id="11"/>
      </w:r>
      <w:r w:rsidR="00A162A1">
        <w:rPr>
          <w:rFonts w:ascii="Times New Roman" w:hAnsi="Times New Roman" w:cs="Times New Roman"/>
          <w:i/>
          <w:sz w:val="24"/>
        </w:rPr>
        <w:t xml:space="preserve"> </w:t>
      </w:r>
      <w:r w:rsidR="00E955D4">
        <w:rPr>
          <w:rFonts w:ascii="Times New Roman" w:hAnsi="Times New Roman" w:cs="Times New Roman"/>
          <w:sz w:val="24"/>
        </w:rPr>
        <w:t xml:space="preserve">as from Bassiano saying how certain looks might ‘improve’ on what a woman looks like already that either way she will be mocked slightly for her need to wear too much make-up. </w:t>
      </w:r>
      <w:r w:rsidR="00A92D62">
        <w:rPr>
          <w:rFonts w:ascii="Times New Roman" w:hAnsi="Times New Roman" w:cs="Times New Roman"/>
          <w:sz w:val="24"/>
        </w:rPr>
        <w:t xml:space="preserve">But using this physicality with my new vocalisation did not work. </w:t>
      </w:r>
      <w:r w:rsidR="00ED5A30">
        <w:rPr>
          <w:rFonts w:ascii="Times New Roman" w:hAnsi="Times New Roman" w:cs="Times New Roman"/>
          <w:sz w:val="24"/>
        </w:rPr>
        <w:t>So,</w:t>
      </w:r>
      <w:r w:rsidR="00A92D62">
        <w:rPr>
          <w:rFonts w:ascii="Times New Roman" w:hAnsi="Times New Roman" w:cs="Times New Roman"/>
          <w:sz w:val="24"/>
        </w:rPr>
        <w:t xml:space="preserve"> I </w:t>
      </w:r>
      <w:r w:rsidR="005C4428">
        <w:rPr>
          <w:rFonts w:ascii="Times New Roman" w:hAnsi="Times New Roman" w:cs="Times New Roman"/>
          <w:sz w:val="24"/>
        </w:rPr>
        <w:t xml:space="preserve">now see Bassiano as being a more static character </w:t>
      </w:r>
      <w:r w:rsidR="00E84C12">
        <w:rPr>
          <w:rFonts w:ascii="Times New Roman" w:hAnsi="Times New Roman" w:cs="Times New Roman"/>
          <w:sz w:val="24"/>
        </w:rPr>
        <w:t xml:space="preserve">with his body </w:t>
      </w:r>
      <w:r w:rsidR="005C4428">
        <w:rPr>
          <w:rFonts w:ascii="Times New Roman" w:hAnsi="Times New Roman" w:cs="Times New Roman"/>
          <w:sz w:val="24"/>
        </w:rPr>
        <w:t xml:space="preserve">within this monologue, in that everyone is now watching him as he is about to make the biggest decision in his </w:t>
      </w:r>
      <w:r w:rsidR="00E2353B">
        <w:rPr>
          <w:rFonts w:ascii="Times New Roman" w:hAnsi="Times New Roman" w:cs="Times New Roman"/>
          <w:sz w:val="24"/>
        </w:rPr>
        <w:t>life,</w:t>
      </w:r>
      <w:r w:rsidR="005C4428">
        <w:rPr>
          <w:rFonts w:ascii="Times New Roman" w:hAnsi="Times New Roman" w:cs="Times New Roman"/>
          <w:sz w:val="24"/>
        </w:rPr>
        <w:t xml:space="preserve"> so he may possibly marry the woman he loves.</w:t>
      </w:r>
      <w:r w:rsidR="00B414F1">
        <w:rPr>
          <w:rFonts w:ascii="Times New Roman" w:hAnsi="Times New Roman" w:cs="Times New Roman"/>
          <w:sz w:val="24"/>
        </w:rPr>
        <w:t xml:space="preserve"> </w:t>
      </w:r>
      <w:r w:rsidR="00E84C12">
        <w:rPr>
          <w:rFonts w:ascii="Times New Roman" w:hAnsi="Times New Roman" w:cs="Times New Roman"/>
          <w:sz w:val="24"/>
        </w:rPr>
        <w:t xml:space="preserve">An explanation of this physicality would be of someone who is straight backed but still moves around a lot within the space he is in, and will carefully think through each movement </w:t>
      </w:r>
      <w:r w:rsidR="00483FF9">
        <w:rPr>
          <w:rFonts w:ascii="Times New Roman" w:hAnsi="Times New Roman" w:cs="Times New Roman"/>
          <w:sz w:val="24"/>
        </w:rPr>
        <w:t>to</w:t>
      </w:r>
      <w:r w:rsidR="00E84C12">
        <w:rPr>
          <w:rFonts w:ascii="Times New Roman" w:hAnsi="Times New Roman" w:cs="Times New Roman"/>
          <w:sz w:val="24"/>
        </w:rPr>
        <w:t xml:space="preserve"> not bring about an unexpected consequence. </w:t>
      </w:r>
      <w:r w:rsidR="00B414F1">
        <w:rPr>
          <w:rFonts w:ascii="Times New Roman" w:hAnsi="Times New Roman" w:cs="Times New Roman"/>
          <w:sz w:val="24"/>
        </w:rPr>
        <w:t xml:space="preserve">This I feel would be best in </w:t>
      </w:r>
      <w:r w:rsidR="00E2353B">
        <w:rPr>
          <w:rFonts w:ascii="Times New Roman" w:hAnsi="Times New Roman" w:cs="Times New Roman"/>
          <w:sz w:val="24"/>
        </w:rPr>
        <w:t>showing</w:t>
      </w:r>
      <w:r w:rsidR="00B414F1">
        <w:rPr>
          <w:rFonts w:ascii="Times New Roman" w:hAnsi="Times New Roman" w:cs="Times New Roman"/>
          <w:sz w:val="24"/>
        </w:rPr>
        <w:t xml:space="preserve"> how much pressure is now </w:t>
      </w:r>
      <w:r w:rsidR="00D52789">
        <w:rPr>
          <w:rFonts w:ascii="Times New Roman" w:hAnsi="Times New Roman" w:cs="Times New Roman"/>
          <w:sz w:val="24"/>
        </w:rPr>
        <w:t>upon</w:t>
      </w:r>
      <w:r w:rsidR="00B414F1">
        <w:rPr>
          <w:rFonts w:ascii="Times New Roman" w:hAnsi="Times New Roman" w:cs="Times New Roman"/>
          <w:sz w:val="24"/>
        </w:rPr>
        <w:t xml:space="preserve"> him</w:t>
      </w:r>
      <w:r w:rsidR="0040215F">
        <w:rPr>
          <w:rFonts w:ascii="Times New Roman" w:hAnsi="Times New Roman" w:cs="Times New Roman"/>
          <w:sz w:val="24"/>
        </w:rPr>
        <w:t xml:space="preserve"> by having every movement be slow and thoughtful, </w:t>
      </w:r>
      <w:r w:rsidR="00B414F1">
        <w:rPr>
          <w:rFonts w:ascii="Times New Roman" w:hAnsi="Times New Roman" w:cs="Times New Roman"/>
          <w:sz w:val="24"/>
        </w:rPr>
        <w:t xml:space="preserve">because </w:t>
      </w:r>
      <w:r w:rsidR="0040215F">
        <w:rPr>
          <w:rFonts w:ascii="Times New Roman" w:hAnsi="Times New Roman" w:cs="Times New Roman"/>
          <w:sz w:val="24"/>
        </w:rPr>
        <w:t xml:space="preserve">with this </w:t>
      </w:r>
      <w:r w:rsidR="00B414F1">
        <w:rPr>
          <w:rFonts w:ascii="Times New Roman" w:hAnsi="Times New Roman" w:cs="Times New Roman"/>
          <w:sz w:val="24"/>
        </w:rPr>
        <w:t xml:space="preserve">decision if he fails then the great sum of money he </w:t>
      </w:r>
      <w:r w:rsidR="00E2353B">
        <w:rPr>
          <w:rFonts w:ascii="Times New Roman" w:hAnsi="Times New Roman" w:cs="Times New Roman"/>
          <w:sz w:val="24"/>
        </w:rPr>
        <w:t xml:space="preserve">got </w:t>
      </w:r>
      <w:r w:rsidR="00E2353B">
        <w:rPr>
          <w:rFonts w:ascii="Times New Roman" w:hAnsi="Times New Roman" w:cs="Times New Roman"/>
          <w:sz w:val="24"/>
        </w:rPr>
        <w:lastRenderedPageBreak/>
        <w:t xml:space="preserve">Antonio to borrow for him would have now been useless cause and would have doomed Antonio to having </w:t>
      </w:r>
      <w:r w:rsidR="00E2353B">
        <w:rPr>
          <w:rFonts w:ascii="Times New Roman" w:hAnsi="Times New Roman" w:cs="Times New Roman"/>
          <w:i/>
          <w:sz w:val="24"/>
        </w:rPr>
        <w:t>“</w:t>
      </w:r>
      <w:r w:rsidR="000E59D8">
        <w:rPr>
          <w:rFonts w:ascii="Times New Roman" w:hAnsi="Times New Roman" w:cs="Times New Roman"/>
          <w:i/>
          <w:sz w:val="24"/>
        </w:rPr>
        <w:t>A</w:t>
      </w:r>
      <w:r w:rsidR="00E2353B">
        <w:rPr>
          <w:rFonts w:ascii="Times New Roman" w:hAnsi="Times New Roman" w:cs="Times New Roman"/>
          <w:i/>
          <w:sz w:val="24"/>
        </w:rPr>
        <w:t xml:space="preserve"> pound of </w:t>
      </w:r>
      <w:r w:rsidR="00AD4AAF">
        <w:rPr>
          <w:rFonts w:ascii="Times New Roman" w:hAnsi="Times New Roman" w:cs="Times New Roman"/>
          <w:i/>
          <w:sz w:val="24"/>
        </w:rPr>
        <w:t xml:space="preserve">man’s </w:t>
      </w:r>
      <w:r w:rsidR="00E2353B">
        <w:rPr>
          <w:rFonts w:ascii="Times New Roman" w:hAnsi="Times New Roman" w:cs="Times New Roman"/>
          <w:i/>
          <w:sz w:val="24"/>
        </w:rPr>
        <w:t>flesh”</w:t>
      </w:r>
      <w:r w:rsidR="00B61637">
        <w:rPr>
          <w:rStyle w:val="FootnoteReference"/>
          <w:rFonts w:ascii="Times New Roman" w:hAnsi="Times New Roman" w:cs="Times New Roman"/>
          <w:i/>
          <w:sz w:val="24"/>
        </w:rPr>
        <w:footnoteReference w:id="12"/>
      </w:r>
      <w:r w:rsidR="00E2353B">
        <w:rPr>
          <w:rFonts w:ascii="Times New Roman" w:hAnsi="Times New Roman" w:cs="Times New Roman"/>
          <w:sz w:val="24"/>
        </w:rPr>
        <w:t xml:space="preserve"> removed from him. </w:t>
      </w:r>
    </w:p>
    <w:p w:rsidR="00691EA0" w:rsidRDefault="00691EA0" w:rsidP="008167F7">
      <w:pPr>
        <w:spacing w:after="0"/>
        <w:jc w:val="both"/>
        <w:rPr>
          <w:rFonts w:ascii="Times New Roman" w:hAnsi="Times New Roman" w:cs="Times New Roman"/>
          <w:sz w:val="24"/>
        </w:rPr>
      </w:pPr>
    </w:p>
    <w:p w:rsidR="00691EA0" w:rsidRPr="00E2353B" w:rsidRDefault="00691EA0" w:rsidP="008167F7">
      <w:pPr>
        <w:spacing w:after="0"/>
        <w:jc w:val="both"/>
        <w:rPr>
          <w:rFonts w:ascii="Times New Roman" w:hAnsi="Times New Roman" w:cs="Times New Roman"/>
          <w:sz w:val="24"/>
        </w:rPr>
      </w:pPr>
      <w:r>
        <w:rPr>
          <w:rFonts w:ascii="Times New Roman" w:hAnsi="Times New Roman" w:cs="Times New Roman"/>
          <w:sz w:val="24"/>
        </w:rPr>
        <w:t xml:space="preserve">For movements and gestures within the Monologue, because it is being delivered while Bassiano is deciding upon the Caskets in front of him most of my hand movements will be directed towards where they would supposedly be. As the whole reason for him talking of something looking good deceiving the viewer is because of how he has worked out what the Gold and Silver Caskets </w:t>
      </w:r>
      <w:r w:rsidR="00483FF9">
        <w:rPr>
          <w:rFonts w:ascii="Times New Roman" w:hAnsi="Times New Roman" w:cs="Times New Roman"/>
          <w:sz w:val="24"/>
        </w:rPr>
        <w:t>mean</w:t>
      </w:r>
      <w:r>
        <w:rPr>
          <w:rFonts w:ascii="Times New Roman" w:hAnsi="Times New Roman" w:cs="Times New Roman"/>
          <w:sz w:val="24"/>
        </w:rPr>
        <w:t xml:space="preserve"> in this game. </w:t>
      </w:r>
      <w:r w:rsidR="00402A8E">
        <w:rPr>
          <w:rFonts w:ascii="Times New Roman" w:hAnsi="Times New Roman" w:cs="Times New Roman"/>
          <w:sz w:val="24"/>
        </w:rPr>
        <w:t xml:space="preserve">Such gestures may be of pointing towards the Caskets and one of my hands gesturing to the audience, as the two are my primary focus since the audience are also what Bassiano would direct his monologue to as </w:t>
      </w:r>
      <w:r w:rsidR="00DD7762">
        <w:rPr>
          <w:rFonts w:ascii="Times New Roman" w:hAnsi="Times New Roman" w:cs="Times New Roman"/>
          <w:sz w:val="24"/>
        </w:rPr>
        <w:t>of his</w:t>
      </w:r>
      <w:r w:rsidR="00402A8E">
        <w:rPr>
          <w:rFonts w:ascii="Times New Roman" w:hAnsi="Times New Roman" w:cs="Times New Roman"/>
          <w:sz w:val="24"/>
        </w:rPr>
        <w:t xml:space="preserve"> half-boasting nature, </w:t>
      </w:r>
      <w:r w:rsidR="001F7774">
        <w:rPr>
          <w:rFonts w:ascii="Times New Roman" w:hAnsi="Times New Roman" w:cs="Times New Roman"/>
          <w:sz w:val="24"/>
        </w:rPr>
        <w:t>to</w:t>
      </w:r>
      <w:r w:rsidR="00402A8E">
        <w:rPr>
          <w:rFonts w:ascii="Times New Roman" w:hAnsi="Times New Roman" w:cs="Times New Roman"/>
          <w:sz w:val="24"/>
        </w:rPr>
        <w:t xml:space="preserve"> grab their attention.</w:t>
      </w:r>
    </w:p>
    <w:p w:rsidR="00962513" w:rsidRDefault="00962513" w:rsidP="008812A9">
      <w:pPr>
        <w:spacing w:after="0"/>
        <w:rPr>
          <w:rFonts w:ascii="Times New Roman" w:hAnsi="Times New Roman" w:cs="Times New Roman"/>
          <w:sz w:val="24"/>
        </w:rPr>
      </w:pPr>
    </w:p>
    <w:p w:rsidR="005A1760" w:rsidRDefault="005A1760" w:rsidP="003D636B">
      <w:pPr>
        <w:spacing w:after="0"/>
        <w:jc w:val="both"/>
        <w:rPr>
          <w:rFonts w:ascii="Times New Roman" w:hAnsi="Times New Roman" w:cs="Times New Roman"/>
          <w:sz w:val="24"/>
        </w:rPr>
      </w:pPr>
      <w:r>
        <w:rPr>
          <w:rFonts w:ascii="Times New Roman" w:hAnsi="Times New Roman" w:cs="Times New Roman"/>
          <w:sz w:val="24"/>
        </w:rPr>
        <w:t xml:space="preserve">To see how others have portrayed Bassiano, I watched the monologue being performed in </w:t>
      </w:r>
      <w:r w:rsidR="007A5508">
        <w:rPr>
          <w:rFonts w:ascii="Times New Roman" w:hAnsi="Times New Roman" w:cs="Times New Roman"/>
          <w:i/>
          <w:sz w:val="24"/>
        </w:rPr>
        <w:t xml:space="preserve">The Merchant of Venice </w:t>
      </w:r>
      <w:r w:rsidR="007A5508">
        <w:rPr>
          <w:rFonts w:ascii="Times New Roman" w:hAnsi="Times New Roman" w:cs="Times New Roman"/>
          <w:sz w:val="24"/>
        </w:rPr>
        <w:t>(2004)</w:t>
      </w:r>
      <w:r w:rsidR="003F70B4">
        <w:rPr>
          <w:rFonts w:ascii="Times New Roman" w:hAnsi="Times New Roman" w:cs="Times New Roman"/>
          <w:sz w:val="24"/>
        </w:rPr>
        <w:t xml:space="preserve"> </w:t>
      </w:r>
      <w:r w:rsidR="00A00072">
        <w:rPr>
          <w:rFonts w:ascii="Times New Roman" w:hAnsi="Times New Roman" w:cs="Times New Roman"/>
          <w:sz w:val="24"/>
        </w:rPr>
        <w:t xml:space="preserve">as I remember seeing the scene years ago and remembered it being good at building up the tension of this decision Bassiano </w:t>
      </w:r>
      <w:r w:rsidR="003D636B">
        <w:rPr>
          <w:rFonts w:ascii="Times New Roman" w:hAnsi="Times New Roman" w:cs="Times New Roman"/>
          <w:sz w:val="24"/>
        </w:rPr>
        <w:t>must</w:t>
      </w:r>
      <w:r w:rsidR="00A00072">
        <w:rPr>
          <w:rFonts w:ascii="Times New Roman" w:hAnsi="Times New Roman" w:cs="Times New Roman"/>
          <w:sz w:val="24"/>
        </w:rPr>
        <w:t xml:space="preserve"> make, of which is what I aim to build with mine.</w:t>
      </w:r>
      <w:r w:rsidR="00A63875">
        <w:rPr>
          <w:rFonts w:ascii="Times New Roman" w:hAnsi="Times New Roman" w:cs="Times New Roman"/>
          <w:sz w:val="24"/>
        </w:rPr>
        <w:t xml:space="preserve"> Although large chunks of the Monologue were cut out in the film, I felt what the actor, Joseph Fiennes, </w:t>
      </w:r>
      <w:r w:rsidR="003D636B">
        <w:rPr>
          <w:rFonts w:ascii="Times New Roman" w:hAnsi="Times New Roman" w:cs="Times New Roman"/>
          <w:sz w:val="24"/>
        </w:rPr>
        <w:t>did in actually breaking up the lines so give to the impression of him thinking heavily upon his decision of the caskets is something that I want to try and incorporate into my Monologue for a few lines, as I felt Fiennes overused the breaking of the lines quite a bit through the Monologue but in parts it was extremely effective in building the tension that is filling the room through this decision Bassiano now has to make.</w:t>
      </w:r>
      <w:r w:rsidR="00A71FA0">
        <w:rPr>
          <w:rFonts w:ascii="Times New Roman" w:hAnsi="Times New Roman" w:cs="Times New Roman"/>
          <w:sz w:val="24"/>
        </w:rPr>
        <w:t xml:space="preserve"> </w:t>
      </w:r>
    </w:p>
    <w:p w:rsidR="006D12BB" w:rsidRDefault="006D12BB" w:rsidP="003D636B">
      <w:pPr>
        <w:spacing w:after="0"/>
        <w:jc w:val="both"/>
        <w:rPr>
          <w:rFonts w:ascii="Times New Roman" w:hAnsi="Times New Roman" w:cs="Times New Roman"/>
          <w:sz w:val="24"/>
        </w:rPr>
      </w:pPr>
    </w:p>
    <w:p w:rsidR="006D12BB" w:rsidRDefault="006D12BB" w:rsidP="003D636B">
      <w:pPr>
        <w:spacing w:after="0"/>
        <w:jc w:val="both"/>
        <w:rPr>
          <w:rFonts w:ascii="Times New Roman" w:hAnsi="Times New Roman" w:cs="Times New Roman"/>
          <w:b/>
          <w:sz w:val="24"/>
          <w:u w:val="single"/>
        </w:rPr>
      </w:pPr>
      <w:r>
        <w:rPr>
          <w:rFonts w:ascii="Times New Roman" w:hAnsi="Times New Roman" w:cs="Times New Roman"/>
          <w:b/>
          <w:sz w:val="24"/>
          <w:u w:val="single"/>
        </w:rPr>
        <w:t>SECTION 3</w:t>
      </w:r>
      <w:r w:rsidR="00093DDD">
        <w:rPr>
          <w:rFonts w:ascii="Times New Roman" w:hAnsi="Times New Roman" w:cs="Times New Roman"/>
          <w:b/>
          <w:sz w:val="24"/>
          <w:u w:val="single"/>
        </w:rPr>
        <w:t>-</w:t>
      </w:r>
      <w:r w:rsidR="002D2267">
        <w:rPr>
          <w:rFonts w:ascii="Times New Roman" w:hAnsi="Times New Roman" w:cs="Times New Roman"/>
          <w:b/>
          <w:sz w:val="24"/>
          <w:u w:val="single"/>
        </w:rPr>
        <w:t xml:space="preserve"> PSYCHOLOGICAL AND EMOTIONAL ANALYSIS</w:t>
      </w:r>
    </w:p>
    <w:p w:rsidR="00E435E5" w:rsidRPr="00570115" w:rsidRDefault="00E435E5" w:rsidP="003D636B">
      <w:pPr>
        <w:spacing w:after="0"/>
        <w:jc w:val="both"/>
        <w:rPr>
          <w:rFonts w:ascii="Times New Roman" w:hAnsi="Times New Roman" w:cs="Times New Roman"/>
          <w:sz w:val="24"/>
        </w:rPr>
      </w:pPr>
      <w:r>
        <w:rPr>
          <w:rFonts w:ascii="Times New Roman" w:hAnsi="Times New Roman" w:cs="Times New Roman"/>
          <w:sz w:val="24"/>
        </w:rPr>
        <w:t xml:space="preserve">Looking at Bassiano’s psychological condition during the Monologue, I can see how he </w:t>
      </w:r>
      <w:r w:rsidR="00094CF9">
        <w:rPr>
          <w:rFonts w:ascii="Times New Roman" w:hAnsi="Times New Roman" w:cs="Times New Roman"/>
          <w:sz w:val="24"/>
        </w:rPr>
        <w:t>would</w:t>
      </w:r>
      <w:r>
        <w:rPr>
          <w:rFonts w:ascii="Times New Roman" w:hAnsi="Times New Roman" w:cs="Times New Roman"/>
          <w:sz w:val="24"/>
        </w:rPr>
        <w:t xml:space="preserve"> be under a great deal of pressure </w:t>
      </w:r>
      <w:r w:rsidR="00094CF9">
        <w:rPr>
          <w:rFonts w:ascii="Times New Roman" w:hAnsi="Times New Roman" w:cs="Times New Roman"/>
          <w:sz w:val="24"/>
        </w:rPr>
        <w:t>not just because of the decision of choosing one of the Caskets but also because of his friends, primarily Antonio, depending on him to get this right as they are supporting him, with Salanio and Salerio accompanying him as well as Antonio funding his journey to Portia</w:t>
      </w:r>
      <w:r w:rsidR="00A12F59">
        <w:rPr>
          <w:rFonts w:ascii="Times New Roman" w:hAnsi="Times New Roman" w:cs="Times New Roman"/>
          <w:sz w:val="24"/>
        </w:rPr>
        <w:t>. This would mean he would be more careful in his thought process of the Caskets as he would not want to make any mistake that could jump to an unfortunate conclusion in choosing the wrong Casket, as it would mean this entire trip would have been for nothing.</w:t>
      </w:r>
      <w:r w:rsidR="00D30E27">
        <w:rPr>
          <w:rFonts w:ascii="Times New Roman" w:hAnsi="Times New Roman" w:cs="Times New Roman"/>
          <w:sz w:val="24"/>
        </w:rPr>
        <w:t xml:space="preserve"> This I feel is seen earlier on in the play, that would factor into this Monologue, of when Antonio first makes the deal to Shylock the merchant for the </w:t>
      </w:r>
      <w:r w:rsidR="00145235">
        <w:rPr>
          <w:rFonts w:ascii="Times New Roman" w:hAnsi="Times New Roman" w:cs="Times New Roman"/>
          <w:sz w:val="24"/>
        </w:rPr>
        <w:t>“</w:t>
      </w:r>
      <w:r w:rsidR="00145235">
        <w:rPr>
          <w:rFonts w:ascii="Times New Roman" w:hAnsi="Times New Roman" w:cs="Times New Roman"/>
          <w:i/>
          <w:sz w:val="24"/>
        </w:rPr>
        <w:t>Three</w:t>
      </w:r>
      <w:r w:rsidR="00D30E27">
        <w:rPr>
          <w:rFonts w:ascii="Times New Roman" w:hAnsi="Times New Roman" w:cs="Times New Roman"/>
          <w:i/>
          <w:sz w:val="24"/>
        </w:rPr>
        <w:t xml:space="preserve"> thousand ducats</w:t>
      </w:r>
      <w:r w:rsidR="00145235">
        <w:rPr>
          <w:rFonts w:ascii="Times New Roman" w:hAnsi="Times New Roman" w:cs="Times New Roman"/>
          <w:i/>
          <w:sz w:val="24"/>
        </w:rPr>
        <w:t>”</w:t>
      </w:r>
      <w:r w:rsidR="00945914">
        <w:rPr>
          <w:rStyle w:val="FootnoteReference"/>
          <w:rFonts w:ascii="Times New Roman" w:hAnsi="Times New Roman" w:cs="Times New Roman"/>
          <w:i/>
          <w:sz w:val="24"/>
        </w:rPr>
        <w:footnoteReference w:id="13"/>
      </w:r>
      <w:r w:rsidR="00D30E27">
        <w:rPr>
          <w:rFonts w:ascii="Times New Roman" w:hAnsi="Times New Roman" w:cs="Times New Roman"/>
          <w:sz w:val="24"/>
        </w:rPr>
        <w:t xml:space="preserve"> as </w:t>
      </w:r>
      <w:r w:rsidR="00DD0E13">
        <w:rPr>
          <w:rFonts w:ascii="Times New Roman" w:hAnsi="Times New Roman" w:cs="Times New Roman"/>
          <w:sz w:val="24"/>
        </w:rPr>
        <w:t xml:space="preserve">when Shylock first explains the penalty of not being able to pay the sum, of </w:t>
      </w:r>
      <w:r w:rsidR="005858E2">
        <w:rPr>
          <w:rFonts w:ascii="Times New Roman" w:hAnsi="Times New Roman" w:cs="Times New Roman"/>
          <w:i/>
          <w:sz w:val="24"/>
        </w:rPr>
        <w:t xml:space="preserve">“A </w:t>
      </w:r>
      <w:r w:rsidR="00DD0E13">
        <w:rPr>
          <w:rFonts w:ascii="Times New Roman" w:hAnsi="Times New Roman" w:cs="Times New Roman"/>
          <w:i/>
          <w:sz w:val="24"/>
        </w:rPr>
        <w:t xml:space="preserve">pound of </w:t>
      </w:r>
      <w:r w:rsidR="005858E2">
        <w:rPr>
          <w:rFonts w:ascii="Times New Roman" w:hAnsi="Times New Roman" w:cs="Times New Roman"/>
          <w:i/>
          <w:sz w:val="24"/>
        </w:rPr>
        <w:t xml:space="preserve">man’s </w:t>
      </w:r>
      <w:r w:rsidR="00DD0E13">
        <w:rPr>
          <w:rFonts w:ascii="Times New Roman" w:hAnsi="Times New Roman" w:cs="Times New Roman"/>
          <w:i/>
          <w:sz w:val="24"/>
        </w:rPr>
        <w:t>flesh</w:t>
      </w:r>
      <w:r w:rsidR="008104C5">
        <w:rPr>
          <w:rFonts w:ascii="Times New Roman" w:hAnsi="Times New Roman" w:cs="Times New Roman"/>
          <w:i/>
          <w:sz w:val="24"/>
        </w:rPr>
        <w:t>”</w:t>
      </w:r>
      <w:r w:rsidR="008104C5">
        <w:rPr>
          <w:rStyle w:val="FootnoteReference"/>
          <w:rFonts w:ascii="Times New Roman" w:hAnsi="Times New Roman" w:cs="Times New Roman"/>
          <w:i/>
          <w:sz w:val="24"/>
        </w:rPr>
        <w:footnoteReference w:id="14"/>
      </w:r>
      <w:r w:rsidR="00DD0E13">
        <w:rPr>
          <w:rFonts w:ascii="Times New Roman" w:hAnsi="Times New Roman" w:cs="Times New Roman"/>
          <w:sz w:val="24"/>
        </w:rPr>
        <w:t xml:space="preserve">, Bassiano’s response is </w:t>
      </w:r>
      <w:r w:rsidR="00DD0E13">
        <w:rPr>
          <w:rFonts w:ascii="Times New Roman" w:hAnsi="Times New Roman" w:cs="Times New Roman"/>
          <w:i/>
          <w:sz w:val="24"/>
        </w:rPr>
        <w:t>“You shall not seal to such a bond for me: I’ll rather dwell in my necessity.”</w:t>
      </w:r>
      <w:r w:rsidR="001F7774">
        <w:rPr>
          <w:rStyle w:val="FootnoteReference"/>
          <w:rFonts w:ascii="Times New Roman" w:hAnsi="Times New Roman" w:cs="Times New Roman"/>
          <w:i/>
          <w:sz w:val="24"/>
        </w:rPr>
        <w:footnoteReference w:id="15"/>
      </w:r>
      <w:r w:rsidR="00DD0E13">
        <w:rPr>
          <w:rFonts w:ascii="Times New Roman" w:hAnsi="Times New Roman" w:cs="Times New Roman"/>
          <w:i/>
          <w:sz w:val="24"/>
        </w:rPr>
        <w:t xml:space="preserve"> </w:t>
      </w:r>
      <w:r w:rsidR="00C601F8">
        <w:rPr>
          <w:rFonts w:ascii="Times New Roman" w:hAnsi="Times New Roman" w:cs="Times New Roman"/>
          <w:sz w:val="24"/>
        </w:rPr>
        <w:t>This response puts Bassiano as someone who thinks of others first before him</w:t>
      </w:r>
      <w:r w:rsidR="00AE2E46">
        <w:rPr>
          <w:rFonts w:ascii="Times New Roman" w:hAnsi="Times New Roman" w:cs="Times New Roman"/>
          <w:sz w:val="24"/>
        </w:rPr>
        <w:t xml:space="preserve"> or thinking of those he consider to him and how it may affect them, most likely with Antonio for what I analysed in my Emotional analysis</w:t>
      </w:r>
      <w:r w:rsidR="00C601F8">
        <w:rPr>
          <w:rFonts w:ascii="Times New Roman" w:hAnsi="Times New Roman" w:cs="Times New Roman"/>
          <w:sz w:val="24"/>
        </w:rPr>
        <w:t xml:space="preserve">. </w:t>
      </w:r>
      <w:r w:rsidR="00163CCF">
        <w:rPr>
          <w:rFonts w:ascii="Times New Roman" w:hAnsi="Times New Roman" w:cs="Times New Roman"/>
          <w:sz w:val="24"/>
        </w:rPr>
        <w:t>So,</w:t>
      </w:r>
      <w:r w:rsidR="00C601F8">
        <w:rPr>
          <w:rFonts w:ascii="Times New Roman" w:hAnsi="Times New Roman" w:cs="Times New Roman"/>
          <w:sz w:val="24"/>
        </w:rPr>
        <w:t xml:space="preserve"> for Antonio to accept such a deal on his behalf for him to get to see Portia and, hopefully, win her hand in marriage then he would feel the need to fulfil everything he intends to do with that money and let it not go to waste. </w:t>
      </w:r>
      <w:r w:rsidR="0016095A">
        <w:rPr>
          <w:rFonts w:ascii="Times New Roman" w:hAnsi="Times New Roman" w:cs="Times New Roman"/>
          <w:sz w:val="24"/>
        </w:rPr>
        <w:t xml:space="preserve">I also feel Bassiano would be of a very </w:t>
      </w:r>
      <w:r w:rsidR="009A2FEC">
        <w:rPr>
          <w:rFonts w:ascii="Times New Roman" w:hAnsi="Times New Roman" w:cs="Times New Roman"/>
          <w:sz w:val="24"/>
        </w:rPr>
        <w:t>strong-minded</w:t>
      </w:r>
      <w:r w:rsidR="00F35031">
        <w:rPr>
          <w:rFonts w:ascii="Times New Roman" w:hAnsi="Times New Roman" w:cs="Times New Roman"/>
          <w:sz w:val="24"/>
        </w:rPr>
        <w:t xml:space="preserve"> mindset as he has figured out what Casket is the right one to choose, and so would therefore feel the need to reinforce to the people around him that his decision is the correct one by using at first metaphors to show people how looks </w:t>
      </w:r>
      <w:r w:rsidR="00F35031">
        <w:rPr>
          <w:rFonts w:ascii="Times New Roman" w:hAnsi="Times New Roman" w:cs="Times New Roman"/>
          <w:sz w:val="24"/>
        </w:rPr>
        <w:lastRenderedPageBreak/>
        <w:t xml:space="preserve">‘could’ deceive a viewer but then using, what he considers, facts to then show how ‘actual’ looks deceive viewers. </w:t>
      </w:r>
      <w:r w:rsidR="00F42786">
        <w:rPr>
          <w:rFonts w:ascii="Times New Roman" w:hAnsi="Times New Roman" w:cs="Times New Roman"/>
          <w:sz w:val="24"/>
        </w:rPr>
        <w:t xml:space="preserve">By doing so, he is trying to make everyone around him feel that his decision is the correct and only correct decision that he could make. </w:t>
      </w:r>
      <w:r w:rsidR="005C6256">
        <w:rPr>
          <w:rFonts w:ascii="Times New Roman" w:hAnsi="Times New Roman" w:cs="Times New Roman"/>
          <w:sz w:val="24"/>
        </w:rPr>
        <w:t xml:space="preserve">This I feel from reading through the text and seeing a pattern to how Bassiano is speaking, with him starting with a metaphor of </w:t>
      </w:r>
      <w:r w:rsidR="00660FC8">
        <w:rPr>
          <w:rFonts w:ascii="Times New Roman" w:hAnsi="Times New Roman" w:cs="Times New Roman"/>
          <w:i/>
          <w:sz w:val="24"/>
        </w:rPr>
        <w:t>“In law, what plea so tainted and corrupt But, being seasoned with a gracious voice, Obscures the show of evil?”</w:t>
      </w:r>
      <w:r w:rsidR="0055163A">
        <w:rPr>
          <w:rStyle w:val="FootnoteReference"/>
          <w:rFonts w:ascii="Times New Roman" w:hAnsi="Times New Roman" w:cs="Times New Roman"/>
          <w:i/>
          <w:sz w:val="24"/>
        </w:rPr>
        <w:footnoteReference w:id="16"/>
      </w:r>
      <w:r w:rsidR="00660FC8">
        <w:rPr>
          <w:rFonts w:ascii="Times New Roman" w:hAnsi="Times New Roman" w:cs="Times New Roman"/>
          <w:sz w:val="24"/>
        </w:rPr>
        <w:t xml:space="preserve"> And then him following on with 2 more metaphors, reinforcing his ‘what could be’ ideas into the people around him, and the </w:t>
      </w:r>
      <w:r w:rsidR="0055163A">
        <w:rPr>
          <w:rFonts w:ascii="Times New Roman" w:hAnsi="Times New Roman" w:cs="Times New Roman"/>
          <w:sz w:val="24"/>
        </w:rPr>
        <w:t>continuing</w:t>
      </w:r>
      <w:r w:rsidR="00660FC8">
        <w:rPr>
          <w:rFonts w:ascii="Times New Roman" w:hAnsi="Times New Roman" w:cs="Times New Roman"/>
          <w:sz w:val="24"/>
        </w:rPr>
        <w:t xml:space="preserve"> with </w:t>
      </w:r>
      <w:r w:rsidR="00083081">
        <w:rPr>
          <w:rFonts w:ascii="Times New Roman" w:hAnsi="Times New Roman" w:cs="Times New Roman"/>
          <w:i/>
          <w:sz w:val="24"/>
        </w:rPr>
        <w:t>“So are those crisped snaky golden locks Which maketh such wanton gambols with the wind, Upon supposed fairness, often known to be the dowry of a second head,”</w:t>
      </w:r>
      <w:r w:rsidR="00083081">
        <w:rPr>
          <w:rStyle w:val="FootnoteReference"/>
          <w:rFonts w:ascii="Times New Roman" w:hAnsi="Times New Roman" w:cs="Times New Roman"/>
          <w:i/>
          <w:sz w:val="24"/>
        </w:rPr>
        <w:footnoteReference w:id="17"/>
      </w:r>
      <w:r w:rsidR="0078398E">
        <w:rPr>
          <w:rFonts w:ascii="Times New Roman" w:hAnsi="Times New Roman" w:cs="Times New Roman"/>
          <w:sz w:val="24"/>
        </w:rPr>
        <w:t xml:space="preserve"> </w:t>
      </w:r>
      <w:r w:rsidR="00591DFB">
        <w:rPr>
          <w:rFonts w:ascii="Times New Roman" w:hAnsi="Times New Roman" w:cs="Times New Roman"/>
          <w:sz w:val="24"/>
        </w:rPr>
        <w:t xml:space="preserve">along with </w:t>
      </w:r>
      <w:r w:rsidR="00D23280">
        <w:rPr>
          <w:rFonts w:ascii="Times New Roman" w:hAnsi="Times New Roman" w:cs="Times New Roman"/>
          <w:sz w:val="24"/>
        </w:rPr>
        <w:t xml:space="preserve">another </w:t>
      </w:r>
      <w:r w:rsidR="00591DFB">
        <w:rPr>
          <w:rFonts w:ascii="Times New Roman" w:hAnsi="Times New Roman" w:cs="Times New Roman"/>
          <w:sz w:val="24"/>
        </w:rPr>
        <w:t>‘fact’ makes others around him see what he said previously could be appointed to in the real world around them, thus presenting to his the audience of servants a kind of thought process for them to fully understand how he comes to the conclusion of him choosing the Lead Casket.</w:t>
      </w:r>
    </w:p>
    <w:p w:rsidR="007761BC" w:rsidRDefault="007761BC" w:rsidP="008812A9">
      <w:pPr>
        <w:spacing w:after="0"/>
        <w:rPr>
          <w:rFonts w:ascii="Times New Roman" w:hAnsi="Times New Roman" w:cs="Times New Roman"/>
          <w:sz w:val="24"/>
        </w:rPr>
      </w:pPr>
    </w:p>
    <w:p w:rsidR="0022097F" w:rsidRPr="0062756A" w:rsidRDefault="0022097F" w:rsidP="00BD7A4B">
      <w:pPr>
        <w:spacing w:after="0"/>
        <w:jc w:val="both"/>
        <w:rPr>
          <w:rFonts w:ascii="Times New Roman" w:hAnsi="Times New Roman" w:cs="Times New Roman"/>
          <w:sz w:val="24"/>
        </w:rPr>
      </w:pPr>
      <w:r>
        <w:rPr>
          <w:rFonts w:ascii="Times New Roman" w:hAnsi="Times New Roman" w:cs="Times New Roman"/>
          <w:sz w:val="24"/>
        </w:rPr>
        <w:t xml:space="preserve">Emotionally analysing the monologue, and the events of the scene, I feel Bassiano would slowly start to feel more love for Portia as he speaks more of the idea of love and what it truly means rather than what people at this time, be it back in the Renaissance era or present day, think of when they picture someone they love. </w:t>
      </w:r>
      <w:r w:rsidR="005846C2">
        <w:rPr>
          <w:rFonts w:ascii="Times New Roman" w:hAnsi="Times New Roman" w:cs="Times New Roman"/>
          <w:sz w:val="24"/>
        </w:rPr>
        <w:t xml:space="preserve">This is because Bassiano at the start of the play clearly shows that his only interest in Portia is of her money, as she can hep in paying off the debts that are already upon him in his life. This is seen when he </w:t>
      </w:r>
      <w:r w:rsidR="00C71E0F">
        <w:rPr>
          <w:rFonts w:ascii="Times New Roman" w:hAnsi="Times New Roman" w:cs="Times New Roman"/>
          <w:sz w:val="24"/>
        </w:rPr>
        <w:t>says,</w:t>
      </w:r>
      <w:r w:rsidR="005846C2">
        <w:rPr>
          <w:rFonts w:ascii="Times New Roman" w:hAnsi="Times New Roman" w:cs="Times New Roman"/>
          <w:sz w:val="24"/>
        </w:rPr>
        <w:t xml:space="preserve"> </w:t>
      </w:r>
      <w:r w:rsidR="00C71E0F">
        <w:rPr>
          <w:rFonts w:ascii="Times New Roman" w:hAnsi="Times New Roman" w:cs="Times New Roman"/>
          <w:i/>
          <w:sz w:val="24"/>
        </w:rPr>
        <w:t>“In Belmont, there is a lady richly left; And she is fair,”</w:t>
      </w:r>
      <w:r w:rsidR="008703C7">
        <w:rPr>
          <w:rStyle w:val="FootnoteReference"/>
          <w:rFonts w:ascii="Times New Roman" w:hAnsi="Times New Roman" w:cs="Times New Roman"/>
          <w:i/>
          <w:sz w:val="24"/>
        </w:rPr>
        <w:footnoteReference w:id="18"/>
      </w:r>
      <w:r w:rsidR="00C71E0F">
        <w:rPr>
          <w:rFonts w:ascii="Times New Roman" w:hAnsi="Times New Roman" w:cs="Times New Roman"/>
          <w:i/>
          <w:sz w:val="24"/>
        </w:rPr>
        <w:t xml:space="preserve"> </w:t>
      </w:r>
      <w:r w:rsidR="00C71E0F">
        <w:rPr>
          <w:rFonts w:ascii="Times New Roman" w:hAnsi="Times New Roman" w:cs="Times New Roman"/>
          <w:sz w:val="24"/>
        </w:rPr>
        <w:t xml:space="preserve">of which feels to me different than what he is saying in the monologue of how beauty is something that </w:t>
      </w:r>
      <w:r w:rsidR="00C71E0F">
        <w:rPr>
          <w:rFonts w:ascii="Times New Roman" w:hAnsi="Times New Roman" w:cs="Times New Roman"/>
          <w:i/>
          <w:sz w:val="24"/>
        </w:rPr>
        <w:t>“tis purchased by the weight.”</w:t>
      </w:r>
      <w:r w:rsidR="00F85C49">
        <w:rPr>
          <w:rStyle w:val="FootnoteReference"/>
          <w:rFonts w:ascii="Times New Roman" w:hAnsi="Times New Roman" w:cs="Times New Roman"/>
          <w:i/>
          <w:sz w:val="24"/>
        </w:rPr>
        <w:footnoteReference w:id="19"/>
      </w:r>
      <w:r w:rsidR="00C71E0F">
        <w:rPr>
          <w:rFonts w:ascii="Times New Roman" w:hAnsi="Times New Roman" w:cs="Times New Roman"/>
          <w:i/>
          <w:sz w:val="24"/>
        </w:rPr>
        <w:t xml:space="preserve"> </w:t>
      </w:r>
      <w:r w:rsidR="004C2868">
        <w:rPr>
          <w:rFonts w:ascii="Times New Roman" w:hAnsi="Times New Roman" w:cs="Times New Roman"/>
          <w:sz w:val="24"/>
        </w:rPr>
        <w:t xml:space="preserve">So, from seeing these two different ideas of what he thinks in the play, I believe that from his past interaction with Portia, that she mentions </w:t>
      </w:r>
      <w:r w:rsidR="004C2868">
        <w:rPr>
          <w:rFonts w:ascii="Times New Roman" w:hAnsi="Times New Roman" w:cs="Times New Roman"/>
          <w:i/>
          <w:sz w:val="24"/>
        </w:rPr>
        <w:t>“I remember him well, and I remember him worthy of thy praise”</w:t>
      </w:r>
      <w:r w:rsidR="004A3C06">
        <w:rPr>
          <w:rStyle w:val="FootnoteReference"/>
          <w:rFonts w:ascii="Times New Roman" w:hAnsi="Times New Roman" w:cs="Times New Roman"/>
          <w:i/>
          <w:sz w:val="24"/>
        </w:rPr>
        <w:footnoteReference w:id="20"/>
      </w:r>
      <w:r w:rsidR="004C2868">
        <w:rPr>
          <w:rFonts w:ascii="Times New Roman" w:hAnsi="Times New Roman" w:cs="Times New Roman"/>
          <w:sz w:val="24"/>
        </w:rPr>
        <w:t xml:space="preserve">, that Bassiano has slowly started to develop actual feelings for her that he has been denying but are coming out in this monologue as he figures out what Portia’s father </w:t>
      </w:r>
      <w:r w:rsidR="003A2FD1">
        <w:rPr>
          <w:rFonts w:ascii="Times New Roman" w:hAnsi="Times New Roman" w:cs="Times New Roman"/>
          <w:sz w:val="24"/>
        </w:rPr>
        <w:t>wants</w:t>
      </w:r>
      <w:r w:rsidR="004C2868">
        <w:rPr>
          <w:rFonts w:ascii="Times New Roman" w:hAnsi="Times New Roman" w:cs="Times New Roman"/>
          <w:sz w:val="24"/>
        </w:rPr>
        <w:t xml:space="preserve"> for a suitor of Portia</w:t>
      </w:r>
      <w:r w:rsidR="00FE7128">
        <w:rPr>
          <w:rFonts w:ascii="Times New Roman" w:hAnsi="Times New Roman" w:cs="Times New Roman"/>
          <w:sz w:val="24"/>
        </w:rPr>
        <w:t xml:space="preserve">. </w:t>
      </w:r>
      <w:r w:rsidR="00812735">
        <w:rPr>
          <w:rFonts w:ascii="Times New Roman" w:hAnsi="Times New Roman" w:cs="Times New Roman"/>
          <w:sz w:val="24"/>
        </w:rPr>
        <w:t xml:space="preserve">However, I also feel that maybe in this Bassiano might be instead realising the feelings he has for Antonio as he could simply be </w:t>
      </w:r>
      <w:r w:rsidR="00CB796B">
        <w:rPr>
          <w:rFonts w:ascii="Times New Roman" w:hAnsi="Times New Roman" w:cs="Times New Roman"/>
          <w:sz w:val="24"/>
        </w:rPr>
        <w:t>keeping</w:t>
      </w:r>
      <w:r w:rsidR="00812735">
        <w:rPr>
          <w:rFonts w:ascii="Times New Roman" w:hAnsi="Times New Roman" w:cs="Times New Roman"/>
          <w:sz w:val="24"/>
        </w:rPr>
        <w:t xml:space="preserve"> on with his </w:t>
      </w:r>
      <w:r w:rsidR="00ED032F">
        <w:rPr>
          <w:rFonts w:ascii="Times New Roman" w:hAnsi="Times New Roman" w:cs="Times New Roman"/>
          <w:sz w:val="24"/>
        </w:rPr>
        <w:t xml:space="preserve">decision of marrying Portia to get rid of his debts but secretly he truly feels that he loves Antonio. </w:t>
      </w:r>
      <w:r w:rsidR="00D32E4F">
        <w:rPr>
          <w:rFonts w:ascii="Times New Roman" w:hAnsi="Times New Roman" w:cs="Times New Roman"/>
          <w:sz w:val="24"/>
        </w:rPr>
        <w:t xml:space="preserve">I believe this </w:t>
      </w:r>
      <w:r w:rsidR="00872390">
        <w:rPr>
          <w:rFonts w:ascii="Times New Roman" w:hAnsi="Times New Roman" w:cs="Times New Roman"/>
          <w:sz w:val="24"/>
        </w:rPr>
        <w:t xml:space="preserve">as of what happens close to the end of the play after Portia, disguised as </w:t>
      </w:r>
      <w:r w:rsidR="00872390">
        <w:rPr>
          <w:rFonts w:ascii="Times New Roman" w:hAnsi="Times New Roman" w:cs="Times New Roman"/>
          <w:i/>
          <w:sz w:val="24"/>
        </w:rPr>
        <w:t xml:space="preserve">Balthazar the Lawyer, </w:t>
      </w:r>
      <w:r w:rsidR="00872390">
        <w:rPr>
          <w:rFonts w:ascii="Times New Roman" w:hAnsi="Times New Roman" w:cs="Times New Roman"/>
          <w:sz w:val="24"/>
        </w:rPr>
        <w:t xml:space="preserve">saves Antonio </w:t>
      </w:r>
      <w:r w:rsidR="00EC4151">
        <w:rPr>
          <w:rFonts w:ascii="Times New Roman" w:hAnsi="Times New Roman" w:cs="Times New Roman"/>
          <w:sz w:val="24"/>
        </w:rPr>
        <w:t xml:space="preserve">Bassiano exclaims to Antonio </w:t>
      </w:r>
      <w:r w:rsidR="00A716C2">
        <w:rPr>
          <w:rFonts w:ascii="Times New Roman" w:hAnsi="Times New Roman" w:cs="Times New Roman"/>
          <w:i/>
          <w:sz w:val="24"/>
        </w:rPr>
        <w:t>“But life itself, my wife, and all the world Are not with me esteemed above thy life.”</w:t>
      </w:r>
      <w:r w:rsidR="00042B2D">
        <w:rPr>
          <w:rStyle w:val="FootnoteReference"/>
          <w:rFonts w:ascii="Times New Roman" w:hAnsi="Times New Roman" w:cs="Times New Roman"/>
          <w:i/>
          <w:sz w:val="24"/>
        </w:rPr>
        <w:footnoteReference w:id="21"/>
      </w:r>
      <w:r w:rsidR="0062756A">
        <w:rPr>
          <w:rFonts w:ascii="Times New Roman" w:hAnsi="Times New Roman" w:cs="Times New Roman"/>
          <w:sz w:val="24"/>
        </w:rPr>
        <w:t xml:space="preserve"> This is a clear example of Bassiano, even after choosing the right Casket, wanting to be with Antonio despite being promised to Portia making me think of the trial showing Bassiano that although he at first thought of Antonio as just a friend he now realises upon further viewing, after Antonio taking such a big penalty if Bassiano does not succeed, that Antonio is the person that he truly connects with.</w:t>
      </w:r>
    </w:p>
    <w:p w:rsidR="0022097F" w:rsidRPr="00862C8F" w:rsidRDefault="0022097F" w:rsidP="005E61AC">
      <w:pPr>
        <w:spacing w:after="0"/>
        <w:jc w:val="both"/>
        <w:rPr>
          <w:rFonts w:ascii="Times New Roman" w:hAnsi="Times New Roman" w:cs="Times New Roman"/>
          <w:sz w:val="24"/>
        </w:rPr>
      </w:pPr>
    </w:p>
    <w:p w:rsidR="007761BC" w:rsidRDefault="00EF4C34" w:rsidP="005E61AC">
      <w:pPr>
        <w:spacing w:after="0"/>
        <w:jc w:val="both"/>
        <w:rPr>
          <w:rFonts w:ascii="Times New Roman" w:hAnsi="Times New Roman" w:cs="Times New Roman"/>
          <w:b/>
          <w:sz w:val="24"/>
          <w:u w:val="single"/>
        </w:rPr>
      </w:pPr>
      <w:r>
        <w:rPr>
          <w:rFonts w:ascii="Times New Roman" w:hAnsi="Times New Roman" w:cs="Times New Roman"/>
          <w:b/>
          <w:sz w:val="24"/>
          <w:u w:val="single"/>
        </w:rPr>
        <w:t>SECTION 4</w:t>
      </w:r>
      <w:r w:rsidR="004E2954">
        <w:rPr>
          <w:rFonts w:ascii="Times New Roman" w:hAnsi="Times New Roman" w:cs="Times New Roman"/>
          <w:b/>
          <w:sz w:val="24"/>
          <w:u w:val="single"/>
        </w:rPr>
        <w:t>- DRAMATIC LANGUAGE</w:t>
      </w:r>
    </w:p>
    <w:p w:rsidR="00EF4C34" w:rsidRPr="007A39BB" w:rsidRDefault="00F6006A" w:rsidP="005E61AC">
      <w:pPr>
        <w:spacing w:after="0"/>
        <w:jc w:val="both"/>
        <w:rPr>
          <w:rFonts w:ascii="Times New Roman" w:hAnsi="Times New Roman" w:cs="Times New Roman"/>
          <w:sz w:val="24"/>
        </w:rPr>
      </w:pPr>
      <w:r>
        <w:rPr>
          <w:rFonts w:ascii="Times New Roman" w:hAnsi="Times New Roman" w:cs="Times New Roman"/>
          <w:sz w:val="24"/>
        </w:rPr>
        <w:t>Reading through the speech several times</w:t>
      </w:r>
      <w:r w:rsidR="009C260B">
        <w:rPr>
          <w:rFonts w:ascii="Times New Roman" w:hAnsi="Times New Roman" w:cs="Times New Roman"/>
          <w:sz w:val="24"/>
        </w:rPr>
        <w:t>,</w:t>
      </w:r>
      <w:r>
        <w:rPr>
          <w:rFonts w:ascii="Times New Roman" w:hAnsi="Times New Roman" w:cs="Times New Roman"/>
          <w:sz w:val="24"/>
        </w:rPr>
        <w:t xml:space="preserve"> </w:t>
      </w:r>
      <w:r w:rsidR="007A16AD">
        <w:rPr>
          <w:rFonts w:ascii="Times New Roman" w:hAnsi="Times New Roman" w:cs="Times New Roman"/>
          <w:sz w:val="24"/>
        </w:rPr>
        <w:t>to</w:t>
      </w:r>
      <w:r>
        <w:rPr>
          <w:rFonts w:ascii="Times New Roman" w:hAnsi="Times New Roman" w:cs="Times New Roman"/>
          <w:sz w:val="24"/>
        </w:rPr>
        <w:t xml:space="preserve"> process what Bassiano is saying or trying to display in his words, </w:t>
      </w:r>
      <w:r w:rsidR="00447A36">
        <w:rPr>
          <w:rFonts w:ascii="Times New Roman" w:hAnsi="Times New Roman" w:cs="Times New Roman"/>
          <w:sz w:val="24"/>
        </w:rPr>
        <w:t xml:space="preserve">I see Bassiano trying to display his actual thought process of deciding upon the Lead Casket to his audience of Salanio, Salerio, possibly Portia &amp; Nerissa, and the servants </w:t>
      </w:r>
      <w:r w:rsidR="00691FE0">
        <w:rPr>
          <w:rFonts w:ascii="Times New Roman" w:hAnsi="Times New Roman" w:cs="Times New Roman"/>
          <w:sz w:val="24"/>
        </w:rPr>
        <w:t>to</w:t>
      </w:r>
      <w:r w:rsidR="00447A36">
        <w:rPr>
          <w:rFonts w:ascii="Times New Roman" w:hAnsi="Times New Roman" w:cs="Times New Roman"/>
          <w:sz w:val="24"/>
        </w:rPr>
        <w:t xml:space="preserve"> justify in his conclusion </w:t>
      </w:r>
      <w:r w:rsidR="00B42496">
        <w:rPr>
          <w:rFonts w:ascii="Times New Roman" w:hAnsi="Times New Roman" w:cs="Times New Roman"/>
          <w:sz w:val="24"/>
        </w:rPr>
        <w:t xml:space="preserve">of what he deems as the correct choice. </w:t>
      </w:r>
      <w:r w:rsidR="003150EE">
        <w:rPr>
          <w:rFonts w:ascii="Times New Roman" w:hAnsi="Times New Roman" w:cs="Times New Roman"/>
          <w:sz w:val="24"/>
        </w:rPr>
        <w:t xml:space="preserve">This </w:t>
      </w:r>
      <w:r w:rsidR="00552BAA">
        <w:rPr>
          <w:rFonts w:ascii="Times New Roman" w:hAnsi="Times New Roman" w:cs="Times New Roman"/>
          <w:sz w:val="24"/>
        </w:rPr>
        <w:t>is</w:t>
      </w:r>
      <w:r w:rsidR="003150EE">
        <w:rPr>
          <w:rFonts w:ascii="Times New Roman" w:hAnsi="Times New Roman" w:cs="Times New Roman"/>
          <w:sz w:val="24"/>
        </w:rPr>
        <w:t xml:space="preserve"> how he at </w:t>
      </w:r>
      <w:r w:rsidR="003150EE">
        <w:rPr>
          <w:rFonts w:ascii="Times New Roman" w:hAnsi="Times New Roman" w:cs="Times New Roman"/>
          <w:sz w:val="24"/>
        </w:rPr>
        <w:lastRenderedPageBreak/>
        <w:t xml:space="preserve">first decides to </w:t>
      </w:r>
      <w:r w:rsidR="00691FE0">
        <w:rPr>
          <w:rFonts w:ascii="Times New Roman" w:hAnsi="Times New Roman" w:cs="Times New Roman"/>
          <w:sz w:val="24"/>
        </w:rPr>
        <w:t xml:space="preserve">say how a person looks can be used to hide what is beneath but with metaphors, such as </w:t>
      </w:r>
      <w:r w:rsidR="005F61F4">
        <w:rPr>
          <w:rFonts w:ascii="Times New Roman" w:hAnsi="Times New Roman" w:cs="Times New Roman"/>
          <w:i/>
          <w:sz w:val="24"/>
        </w:rPr>
        <w:t>“In law, what plea so tainted and corrupt But, being seasoned with a gracious voice, Obscures the show of evil?”</w:t>
      </w:r>
      <w:r w:rsidR="00ED71DC">
        <w:rPr>
          <w:rStyle w:val="FootnoteReference"/>
          <w:rFonts w:ascii="Times New Roman" w:hAnsi="Times New Roman" w:cs="Times New Roman"/>
          <w:i/>
          <w:sz w:val="24"/>
        </w:rPr>
        <w:footnoteReference w:id="22"/>
      </w:r>
      <w:r w:rsidR="005F61F4">
        <w:rPr>
          <w:rFonts w:ascii="Times New Roman" w:hAnsi="Times New Roman" w:cs="Times New Roman"/>
          <w:i/>
          <w:sz w:val="24"/>
        </w:rPr>
        <w:t xml:space="preserve"> </w:t>
      </w:r>
      <w:r w:rsidR="00697CD7">
        <w:rPr>
          <w:rFonts w:ascii="Times New Roman" w:hAnsi="Times New Roman" w:cs="Times New Roman"/>
          <w:sz w:val="24"/>
        </w:rPr>
        <w:t xml:space="preserve">By him then following up this metaphor, and the others, with him saying </w:t>
      </w:r>
      <w:r w:rsidR="00037187">
        <w:rPr>
          <w:rFonts w:ascii="Times New Roman" w:hAnsi="Times New Roman" w:cs="Times New Roman"/>
          <w:i/>
          <w:sz w:val="24"/>
        </w:rPr>
        <w:t>“Look on beauty, And you shall see ‘tis purchased by the weight,”</w:t>
      </w:r>
      <w:r w:rsidR="0060494F">
        <w:rPr>
          <w:rStyle w:val="FootnoteReference"/>
          <w:rFonts w:ascii="Times New Roman" w:hAnsi="Times New Roman" w:cs="Times New Roman"/>
          <w:i/>
          <w:sz w:val="24"/>
        </w:rPr>
        <w:footnoteReference w:id="23"/>
      </w:r>
      <w:r w:rsidR="00037187">
        <w:rPr>
          <w:rFonts w:ascii="Times New Roman" w:hAnsi="Times New Roman" w:cs="Times New Roman"/>
          <w:i/>
          <w:sz w:val="24"/>
        </w:rPr>
        <w:t xml:space="preserve"> </w:t>
      </w:r>
      <w:r w:rsidR="00037187">
        <w:rPr>
          <w:rFonts w:ascii="Times New Roman" w:hAnsi="Times New Roman" w:cs="Times New Roman"/>
          <w:sz w:val="24"/>
        </w:rPr>
        <w:t>is him applying his metaphorical thoughts into saying how this can actually be a fact of how things are thought at the present time of his Monologue in how people view the general concept of love.</w:t>
      </w:r>
      <w:r w:rsidR="00C24715">
        <w:rPr>
          <w:rFonts w:ascii="Times New Roman" w:hAnsi="Times New Roman" w:cs="Times New Roman"/>
          <w:sz w:val="24"/>
        </w:rPr>
        <w:t xml:space="preserve"> This is something</w:t>
      </w:r>
      <w:r w:rsidR="006E1B0D">
        <w:rPr>
          <w:rFonts w:ascii="Times New Roman" w:hAnsi="Times New Roman" w:cs="Times New Roman"/>
          <w:sz w:val="24"/>
        </w:rPr>
        <w:t xml:space="preserve"> I saw practically applied</w:t>
      </w:r>
      <w:r w:rsidR="00D71EB9">
        <w:rPr>
          <w:rFonts w:ascii="Times New Roman" w:hAnsi="Times New Roman" w:cs="Times New Roman"/>
          <w:sz w:val="24"/>
        </w:rPr>
        <w:t xml:space="preserve"> in </w:t>
      </w:r>
      <w:r w:rsidR="007A39BB">
        <w:rPr>
          <w:rFonts w:ascii="Times New Roman" w:hAnsi="Times New Roman" w:cs="Times New Roman"/>
          <w:i/>
          <w:sz w:val="24"/>
        </w:rPr>
        <w:t>The Merchant of Venice (2001)</w:t>
      </w:r>
      <w:r w:rsidR="00E37831">
        <w:rPr>
          <w:rFonts w:ascii="Times New Roman" w:hAnsi="Times New Roman" w:cs="Times New Roman"/>
          <w:sz w:val="24"/>
        </w:rPr>
        <w:t xml:space="preserve"> </w:t>
      </w:r>
      <w:r w:rsidR="00C95781">
        <w:rPr>
          <w:rFonts w:ascii="Times New Roman" w:hAnsi="Times New Roman" w:cs="Times New Roman"/>
          <w:sz w:val="24"/>
        </w:rPr>
        <w:t>as the actor who portrayed Bassiano takes time in his lines and uses his facial expressions more to better demonstrate his realisation that the Lead Casket is the right one</w:t>
      </w:r>
      <w:r w:rsidR="006D1C3F">
        <w:rPr>
          <w:rFonts w:ascii="Times New Roman" w:hAnsi="Times New Roman" w:cs="Times New Roman"/>
          <w:sz w:val="24"/>
        </w:rPr>
        <w:t xml:space="preserve">. Seeing how useful this was in not only showing me but also Bassiano’s ‘audience’ </w:t>
      </w:r>
      <w:r w:rsidR="00C5345C">
        <w:rPr>
          <w:rFonts w:ascii="Times New Roman" w:hAnsi="Times New Roman" w:cs="Times New Roman"/>
          <w:sz w:val="24"/>
        </w:rPr>
        <w:t>what he is thinking, enforcing in my mind that this plan from analysing the language is a good one to go forward with.</w:t>
      </w:r>
    </w:p>
    <w:p w:rsidR="0075769C" w:rsidRDefault="0075769C" w:rsidP="005E61AC">
      <w:pPr>
        <w:spacing w:after="0"/>
        <w:jc w:val="both"/>
        <w:rPr>
          <w:rFonts w:ascii="Times New Roman" w:hAnsi="Times New Roman" w:cs="Times New Roman"/>
          <w:sz w:val="24"/>
        </w:rPr>
      </w:pPr>
    </w:p>
    <w:p w:rsidR="0075769C" w:rsidRDefault="005C0515" w:rsidP="005E61AC">
      <w:pPr>
        <w:spacing w:after="0"/>
        <w:jc w:val="both"/>
        <w:rPr>
          <w:rFonts w:ascii="Times New Roman" w:hAnsi="Times New Roman" w:cs="Times New Roman"/>
          <w:sz w:val="24"/>
        </w:rPr>
      </w:pPr>
      <w:r>
        <w:rPr>
          <w:rFonts w:ascii="Times New Roman" w:hAnsi="Times New Roman" w:cs="Times New Roman"/>
          <w:sz w:val="24"/>
        </w:rPr>
        <w:t>By</w:t>
      </w:r>
      <w:r w:rsidR="008A79BB">
        <w:rPr>
          <w:rFonts w:ascii="Times New Roman" w:hAnsi="Times New Roman" w:cs="Times New Roman"/>
          <w:sz w:val="24"/>
        </w:rPr>
        <w:t xml:space="preserve"> using this plan of Bassiano’s speech, I can see how he is almost supporting his opinion with fact as would someone writing an essay, in that he shows what he himself believes to be what people can see or use for an idea of love but then decides to back up what he is saying with how things are in the real world that he can bring up in his speech, such as </w:t>
      </w:r>
      <w:r w:rsidR="008A79BB">
        <w:rPr>
          <w:rFonts w:ascii="Times New Roman" w:hAnsi="Times New Roman" w:cs="Times New Roman"/>
          <w:i/>
          <w:sz w:val="24"/>
        </w:rPr>
        <w:t>“So are those crisped snaky golden locks Which maketh such wanton gambols with the wind, Upon supposed fairness,”</w:t>
      </w:r>
      <w:r w:rsidR="0060494F">
        <w:rPr>
          <w:rStyle w:val="FootnoteReference"/>
          <w:rFonts w:ascii="Times New Roman" w:hAnsi="Times New Roman" w:cs="Times New Roman"/>
          <w:i/>
          <w:sz w:val="24"/>
        </w:rPr>
        <w:footnoteReference w:id="24"/>
      </w:r>
      <w:r w:rsidR="008A79BB">
        <w:rPr>
          <w:rFonts w:ascii="Times New Roman" w:hAnsi="Times New Roman" w:cs="Times New Roman"/>
          <w:sz w:val="24"/>
        </w:rPr>
        <w:t xml:space="preserve">, which helps in his conclusion of the Lead Casket being the right one. This is because by telling others how something that looks beautiful can deceive something bad within it he is showing that if he were to choose the two seemingly beautiful Caskets of Gold and Silver he would most likely end the trial with something bad happening to him, so by choosing something that looks bad on the outside compared to the others he would most likely come out with something good. Or in a metaphorical case, he would discover something beautiful behind the ugly </w:t>
      </w:r>
      <w:r w:rsidR="008424B1">
        <w:rPr>
          <w:rFonts w:ascii="Times New Roman" w:hAnsi="Times New Roman" w:cs="Times New Roman"/>
          <w:sz w:val="24"/>
        </w:rPr>
        <w:t>demeanour</w:t>
      </w:r>
      <w:r w:rsidR="008A79BB">
        <w:rPr>
          <w:rFonts w:ascii="Times New Roman" w:hAnsi="Times New Roman" w:cs="Times New Roman"/>
          <w:sz w:val="24"/>
        </w:rPr>
        <w:t xml:space="preserve">. </w:t>
      </w:r>
    </w:p>
    <w:p w:rsidR="00FD7788" w:rsidRDefault="00FD7788" w:rsidP="005E61AC">
      <w:pPr>
        <w:spacing w:after="0"/>
        <w:jc w:val="both"/>
        <w:rPr>
          <w:rFonts w:ascii="Times New Roman" w:hAnsi="Times New Roman" w:cs="Times New Roman"/>
          <w:sz w:val="24"/>
        </w:rPr>
      </w:pPr>
    </w:p>
    <w:p w:rsidR="00FD7788" w:rsidRPr="0091518A" w:rsidRDefault="00F47FD0" w:rsidP="005E61AC">
      <w:pPr>
        <w:spacing w:after="0"/>
        <w:jc w:val="both"/>
        <w:rPr>
          <w:rFonts w:ascii="Times New Roman" w:hAnsi="Times New Roman" w:cs="Times New Roman"/>
          <w:sz w:val="24"/>
        </w:rPr>
      </w:pPr>
      <w:r>
        <w:rPr>
          <w:rFonts w:ascii="Times New Roman" w:hAnsi="Times New Roman" w:cs="Times New Roman"/>
          <w:sz w:val="24"/>
        </w:rPr>
        <w:t xml:space="preserve">Also, by saying the text aloud to myself to rehearse how I wish to perform it, I found that the line of </w:t>
      </w:r>
      <w:r w:rsidR="0091518A">
        <w:rPr>
          <w:rFonts w:ascii="Times New Roman" w:hAnsi="Times New Roman" w:cs="Times New Roman"/>
          <w:i/>
          <w:sz w:val="24"/>
        </w:rPr>
        <w:t>“the beauteous scarf Veiling an Indian beauty”</w:t>
      </w:r>
      <w:r w:rsidR="0073636C">
        <w:rPr>
          <w:rStyle w:val="FootnoteReference"/>
          <w:rFonts w:ascii="Times New Roman" w:hAnsi="Times New Roman" w:cs="Times New Roman"/>
          <w:i/>
          <w:sz w:val="24"/>
        </w:rPr>
        <w:footnoteReference w:id="25"/>
      </w:r>
      <w:r w:rsidR="0091518A">
        <w:rPr>
          <w:rFonts w:ascii="Times New Roman" w:hAnsi="Times New Roman" w:cs="Times New Roman"/>
          <w:i/>
          <w:sz w:val="24"/>
        </w:rPr>
        <w:t xml:space="preserve"> </w:t>
      </w:r>
      <w:r w:rsidR="0091518A">
        <w:rPr>
          <w:rFonts w:ascii="Times New Roman" w:hAnsi="Times New Roman" w:cs="Times New Roman"/>
          <w:sz w:val="24"/>
        </w:rPr>
        <w:t xml:space="preserve">to act upon my stammer, resulting in me not being able to produce the line how I want it to be. As of this, I looked over that section of the Monologue, as well as the rest of it, and found that if I were to take out this line from the rest that it would not make any difference to the </w:t>
      </w:r>
      <w:r w:rsidR="00A67C93">
        <w:rPr>
          <w:rFonts w:ascii="Times New Roman" w:hAnsi="Times New Roman" w:cs="Times New Roman"/>
          <w:sz w:val="24"/>
        </w:rPr>
        <w:t>actual Monologue.</w:t>
      </w:r>
      <w:r w:rsidR="003C66B6">
        <w:rPr>
          <w:rFonts w:ascii="Times New Roman" w:hAnsi="Times New Roman" w:cs="Times New Roman"/>
          <w:sz w:val="24"/>
        </w:rPr>
        <w:t xml:space="preserve"> The line is simply used as a </w:t>
      </w:r>
      <w:r w:rsidR="000C7D29">
        <w:rPr>
          <w:rFonts w:ascii="Times New Roman" w:hAnsi="Times New Roman" w:cs="Times New Roman"/>
          <w:sz w:val="24"/>
        </w:rPr>
        <w:t>last-minute</w:t>
      </w:r>
      <w:r w:rsidR="003C66B6">
        <w:rPr>
          <w:rFonts w:ascii="Times New Roman" w:hAnsi="Times New Roman" w:cs="Times New Roman"/>
          <w:sz w:val="24"/>
        </w:rPr>
        <w:t xml:space="preserve"> metaphor/fact for Bassiano to </w:t>
      </w:r>
      <w:r w:rsidR="002D1F12">
        <w:rPr>
          <w:rFonts w:ascii="Times New Roman" w:hAnsi="Times New Roman" w:cs="Times New Roman"/>
          <w:sz w:val="24"/>
        </w:rPr>
        <w:t>say before he announces which Casket he has decided upon being the right one.</w:t>
      </w:r>
      <w:r w:rsidR="00EA27CB">
        <w:rPr>
          <w:rFonts w:ascii="Times New Roman" w:hAnsi="Times New Roman" w:cs="Times New Roman"/>
          <w:sz w:val="24"/>
        </w:rPr>
        <w:t xml:space="preserve"> As at the start of the speech/Monologue Bassiano uses three metaphors to explain his thoughts to the ‘crowd’, I think by using another it would seem too much and by cutting to Bassiano’s conclusion it would help to give the pacing of the speech a better flow That way my actual audience will not get bored with what I am saying, as although the speech is quite long it is also not too short so by cutting one piece of a line out it will keep it in with this range and also allow me to keep my audience’s attention more focused.</w:t>
      </w:r>
    </w:p>
    <w:p w:rsidR="007761BC" w:rsidRPr="00E71D3E" w:rsidRDefault="007761BC" w:rsidP="008812A9">
      <w:pPr>
        <w:spacing w:after="0"/>
        <w:rPr>
          <w:rFonts w:ascii="Times New Roman" w:hAnsi="Times New Roman" w:cs="Times New Roman"/>
          <w:sz w:val="24"/>
          <w:szCs w:val="24"/>
        </w:rPr>
      </w:pPr>
    </w:p>
    <w:p w:rsidR="007761BC" w:rsidRPr="0048004D" w:rsidRDefault="0048004D" w:rsidP="008812A9">
      <w:pPr>
        <w:spacing w:after="0"/>
        <w:rPr>
          <w:rFonts w:ascii="Times New Roman" w:hAnsi="Times New Roman" w:cs="Times New Roman"/>
          <w:b/>
          <w:sz w:val="24"/>
          <w:szCs w:val="24"/>
          <w:u w:val="single"/>
        </w:rPr>
      </w:pPr>
      <w:r>
        <w:rPr>
          <w:rFonts w:ascii="Times New Roman" w:hAnsi="Times New Roman" w:cs="Times New Roman"/>
          <w:b/>
          <w:sz w:val="24"/>
          <w:szCs w:val="24"/>
          <w:u w:val="single"/>
        </w:rPr>
        <w:t>SECTION 5</w:t>
      </w:r>
      <w:r w:rsidR="004E2954">
        <w:rPr>
          <w:rFonts w:ascii="Times New Roman" w:hAnsi="Times New Roman" w:cs="Times New Roman"/>
          <w:b/>
          <w:sz w:val="24"/>
          <w:szCs w:val="24"/>
          <w:u w:val="single"/>
        </w:rPr>
        <w:t>- RELATIONS TO ELIZABETHAN AND JACOBEAN THEATRE</w:t>
      </w:r>
    </w:p>
    <w:p w:rsidR="00EA1B13" w:rsidRPr="00E71D3E" w:rsidRDefault="00C20D60" w:rsidP="001265D0">
      <w:pPr>
        <w:spacing w:after="0"/>
        <w:jc w:val="both"/>
        <w:rPr>
          <w:rFonts w:ascii="Times New Roman" w:hAnsi="Times New Roman" w:cs="Times New Roman"/>
          <w:sz w:val="24"/>
          <w:szCs w:val="24"/>
        </w:rPr>
      </w:pPr>
      <w:r>
        <w:rPr>
          <w:rFonts w:ascii="Times New Roman" w:hAnsi="Times New Roman" w:cs="Times New Roman"/>
          <w:sz w:val="24"/>
          <w:szCs w:val="24"/>
        </w:rPr>
        <w:t xml:space="preserve">Thinking into how I will stage my Monologue to my audience, </w:t>
      </w:r>
      <w:r w:rsidR="002F4D53">
        <w:rPr>
          <w:rFonts w:ascii="Times New Roman" w:hAnsi="Times New Roman" w:cs="Times New Roman"/>
          <w:sz w:val="24"/>
          <w:szCs w:val="24"/>
        </w:rPr>
        <w:t xml:space="preserve">I believe the best option for it is a Thrust style staging. </w:t>
      </w:r>
      <w:r w:rsidR="00652AB4">
        <w:rPr>
          <w:rFonts w:ascii="Times New Roman" w:hAnsi="Times New Roman" w:cs="Times New Roman"/>
          <w:sz w:val="24"/>
          <w:szCs w:val="24"/>
        </w:rPr>
        <w:t xml:space="preserve">This is because from looking at how the scene of Bassiano choosing the Caskets goes, as well as also theorizing how in my own head the room </w:t>
      </w:r>
      <w:r w:rsidR="001265D0">
        <w:rPr>
          <w:rFonts w:ascii="Times New Roman" w:hAnsi="Times New Roman" w:cs="Times New Roman"/>
          <w:sz w:val="24"/>
          <w:szCs w:val="24"/>
        </w:rPr>
        <w:t xml:space="preserve">may look, a Thrust </w:t>
      </w:r>
      <w:r w:rsidR="001265D0">
        <w:rPr>
          <w:rFonts w:ascii="Times New Roman" w:hAnsi="Times New Roman" w:cs="Times New Roman"/>
          <w:sz w:val="24"/>
          <w:szCs w:val="24"/>
        </w:rPr>
        <w:lastRenderedPageBreak/>
        <w:t>stage would work better as most likely I feel the servants of Portia’s house would be almost surrounding the Caskets as to both be with her as her protection, if she were in the room too, but to also protect the actual Caskets themselves, as most likely they would have taken into account of the possibility of a Suitor trying to grab ether the Gold or Silver Casket as of their possible value.</w:t>
      </w:r>
      <w:r w:rsidR="00EA1B13">
        <w:rPr>
          <w:rFonts w:ascii="Times New Roman" w:hAnsi="Times New Roman" w:cs="Times New Roman"/>
          <w:sz w:val="24"/>
          <w:szCs w:val="24"/>
        </w:rPr>
        <w:t xml:space="preserve"> This would also allow me to almost break the fourth wall and talk to my audience, as I can see Bassiano half talking to the servants that are close to him as a way of projecting his inner monologue into an outer monologue without it seeming too strange</w:t>
      </w:r>
      <w:r w:rsidR="005738CD">
        <w:rPr>
          <w:rFonts w:ascii="Times New Roman" w:hAnsi="Times New Roman" w:cs="Times New Roman"/>
          <w:sz w:val="24"/>
          <w:szCs w:val="24"/>
        </w:rPr>
        <w:t xml:space="preserve">, as well as it would give me better interaction with my audience so as to keep them focused and/or intrigued into what I am doing in my Monologue as if I were to do, for example, an End-On style staging I feel would disconnect my audience with what my character of Bassiano is thinking through in the scene and by having them almost surround me would bring them closer to the ‘action’ and keep them more focused in to what I am doing. </w:t>
      </w:r>
    </w:p>
    <w:p w:rsidR="00D40DB0" w:rsidRPr="00E71D3E" w:rsidRDefault="00D40DB0" w:rsidP="0000797B">
      <w:pPr>
        <w:spacing w:after="0"/>
        <w:rPr>
          <w:rFonts w:ascii="Times New Roman" w:hAnsi="Times New Roman" w:cs="Times New Roman"/>
          <w:sz w:val="24"/>
          <w:szCs w:val="24"/>
        </w:rPr>
      </w:pPr>
    </w:p>
    <w:p w:rsidR="00D40DB0" w:rsidRDefault="009D6932" w:rsidP="00276639">
      <w:pPr>
        <w:spacing w:after="0"/>
        <w:jc w:val="both"/>
        <w:rPr>
          <w:rFonts w:ascii="Times New Roman" w:hAnsi="Times New Roman" w:cs="Times New Roman"/>
          <w:sz w:val="24"/>
          <w:szCs w:val="24"/>
        </w:rPr>
      </w:pPr>
      <w:r>
        <w:rPr>
          <w:rFonts w:ascii="Times New Roman" w:hAnsi="Times New Roman" w:cs="Times New Roman"/>
          <w:sz w:val="24"/>
          <w:szCs w:val="24"/>
        </w:rPr>
        <w:t xml:space="preserve">I also feel that this style of staging </w:t>
      </w:r>
      <w:r w:rsidR="009C5A1F">
        <w:rPr>
          <w:rFonts w:ascii="Times New Roman" w:hAnsi="Times New Roman" w:cs="Times New Roman"/>
          <w:sz w:val="24"/>
          <w:szCs w:val="24"/>
        </w:rPr>
        <w:t xml:space="preserve">is also </w:t>
      </w:r>
      <w:r w:rsidR="00450D5E">
        <w:rPr>
          <w:rFonts w:ascii="Times New Roman" w:hAnsi="Times New Roman" w:cs="Times New Roman"/>
          <w:sz w:val="24"/>
          <w:szCs w:val="24"/>
        </w:rPr>
        <w:t>a terrific way</w:t>
      </w:r>
      <w:r w:rsidR="009C5A1F">
        <w:rPr>
          <w:rFonts w:ascii="Times New Roman" w:hAnsi="Times New Roman" w:cs="Times New Roman"/>
          <w:sz w:val="24"/>
          <w:szCs w:val="24"/>
        </w:rPr>
        <w:t xml:space="preserve"> of displaying the staging of the Globe that an audience would have experienced in the Elizabethan period that the play would have been originally put on in</w:t>
      </w:r>
      <w:r w:rsidR="00292BD4">
        <w:rPr>
          <w:rFonts w:ascii="Times New Roman" w:hAnsi="Times New Roman" w:cs="Times New Roman"/>
          <w:sz w:val="24"/>
          <w:szCs w:val="24"/>
        </w:rPr>
        <w:t>.</w:t>
      </w:r>
      <w:r w:rsidR="00D34EF1">
        <w:rPr>
          <w:rFonts w:ascii="Times New Roman" w:hAnsi="Times New Roman" w:cs="Times New Roman"/>
          <w:sz w:val="24"/>
          <w:szCs w:val="24"/>
        </w:rPr>
        <w:t xml:space="preserve"> As since </w:t>
      </w:r>
      <w:r w:rsidR="00D34EF1">
        <w:rPr>
          <w:rFonts w:ascii="Times New Roman" w:hAnsi="Times New Roman" w:cs="Times New Roman"/>
          <w:i/>
          <w:sz w:val="24"/>
          <w:szCs w:val="24"/>
        </w:rPr>
        <w:t xml:space="preserve">The Theatre, </w:t>
      </w:r>
      <w:r w:rsidR="00D34EF1">
        <w:rPr>
          <w:rFonts w:ascii="Times New Roman" w:hAnsi="Times New Roman" w:cs="Times New Roman"/>
          <w:sz w:val="24"/>
          <w:szCs w:val="24"/>
        </w:rPr>
        <w:t>the playhouse that Shakespeare put mo</w:t>
      </w:r>
      <w:r w:rsidR="00C61D0A">
        <w:rPr>
          <w:rFonts w:ascii="Times New Roman" w:hAnsi="Times New Roman" w:cs="Times New Roman"/>
          <w:sz w:val="24"/>
          <w:szCs w:val="24"/>
        </w:rPr>
        <w:t>s</w:t>
      </w:r>
      <w:r w:rsidR="00D34EF1">
        <w:rPr>
          <w:rFonts w:ascii="Times New Roman" w:hAnsi="Times New Roman" w:cs="Times New Roman"/>
          <w:sz w:val="24"/>
          <w:szCs w:val="24"/>
        </w:rPr>
        <w:t xml:space="preserve">t of his plays on at before the Globe’s construction, </w:t>
      </w:r>
      <w:r w:rsidR="00AB1695">
        <w:rPr>
          <w:rFonts w:ascii="Times New Roman" w:hAnsi="Times New Roman" w:cs="Times New Roman"/>
          <w:sz w:val="24"/>
          <w:szCs w:val="24"/>
        </w:rPr>
        <w:t xml:space="preserve">had an open-yard in front of the stage </w:t>
      </w:r>
      <w:r w:rsidR="00845575">
        <w:rPr>
          <w:rFonts w:ascii="Times New Roman" w:hAnsi="Times New Roman" w:cs="Times New Roman"/>
          <w:sz w:val="24"/>
          <w:szCs w:val="24"/>
        </w:rPr>
        <w:t>for the audience to stand and watch</w:t>
      </w:r>
      <w:r w:rsidR="00E836BC">
        <w:rPr>
          <w:rFonts w:ascii="Times New Roman" w:hAnsi="Times New Roman" w:cs="Times New Roman"/>
          <w:sz w:val="24"/>
          <w:szCs w:val="24"/>
        </w:rPr>
        <w:t>.</w:t>
      </w:r>
      <w:r w:rsidR="00845575">
        <w:rPr>
          <w:rFonts w:ascii="Times New Roman" w:hAnsi="Times New Roman" w:cs="Times New Roman"/>
          <w:sz w:val="24"/>
          <w:szCs w:val="24"/>
        </w:rPr>
        <w:t xml:space="preserve"> </w:t>
      </w:r>
      <w:r w:rsidR="00E836BC">
        <w:rPr>
          <w:rFonts w:ascii="Times New Roman" w:hAnsi="Times New Roman" w:cs="Times New Roman"/>
          <w:sz w:val="24"/>
          <w:szCs w:val="24"/>
        </w:rPr>
        <w:t>I</w:t>
      </w:r>
      <w:r w:rsidR="00845575">
        <w:rPr>
          <w:rFonts w:ascii="Times New Roman" w:hAnsi="Times New Roman" w:cs="Times New Roman"/>
          <w:sz w:val="24"/>
          <w:szCs w:val="24"/>
        </w:rPr>
        <w:t xml:space="preserve">t would make sense for my audience to be in a Thrust stage format as the open yard would have most likely been constructed in this way </w:t>
      </w:r>
      <w:r w:rsidR="00E974CB">
        <w:rPr>
          <w:rFonts w:ascii="Times New Roman" w:hAnsi="Times New Roman" w:cs="Times New Roman"/>
          <w:sz w:val="24"/>
          <w:szCs w:val="24"/>
        </w:rPr>
        <w:t>to</w:t>
      </w:r>
      <w:r w:rsidR="00845575">
        <w:rPr>
          <w:rFonts w:ascii="Times New Roman" w:hAnsi="Times New Roman" w:cs="Times New Roman"/>
          <w:sz w:val="24"/>
          <w:szCs w:val="24"/>
        </w:rPr>
        <w:t xml:space="preserve"> allow the audience better viewing of the stage</w:t>
      </w:r>
      <w:r w:rsidR="00E974CB">
        <w:rPr>
          <w:rFonts w:ascii="Times New Roman" w:hAnsi="Times New Roman" w:cs="Times New Roman"/>
          <w:sz w:val="24"/>
          <w:szCs w:val="24"/>
        </w:rPr>
        <w:t>.</w:t>
      </w:r>
      <w:r w:rsidR="00845575">
        <w:rPr>
          <w:rFonts w:ascii="Times New Roman" w:hAnsi="Times New Roman" w:cs="Times New Roman"/>
          <w:sz w:val="24"/>
          <w:szCs w:val="24"/>
        </w:rPr>
        <w:t xml:space="preserve"> </w:t>
      </w:r>
      <w:r w:rsidR="00E974CB">
        <w:rPr>
          <w:rFonts w:ascii="Times New Roman" w:hAnsi="Times New Roman" w:cs="Times New Roman"/>
          <w:sz w:val="24"/>
          <w:szCs w:val="24"/>
        </w:rPr>
        <w:t>C</w:t>
      </w:r>
      <w:r w:rsidR="00845575">
        <w:rPr>
          <w:rFonts w:ascii="Times New Roman" w:hAnsi="Times New Roman" w:cs="Times New Roman"/>
          <w:sz w:val="24"/>
          <w:szCs w:val="24"/>
        </w:rPr>
        <w:t xml:space="preserve">onsidering the open yard part of </w:t>
      </w:r>
      <w:r w:rsidR="00845575">
        <w:rPr>
          <w:rFonts w:ascii="Times New Roman" w:hAnsi="Times New Roman" w:cs="Times New Roman"/>
          <w:i/>
          <w:sz w:val="24"/>
          <w:szCs w:val="24"/>
        </w:rPr>
        <w:t>The Theatre</w:t>
      </w:r>
      <w:r w:rsidR="00845575">
        <w:rPr>
          <w:rFonts w:ascii="Times New Roman" w:hAnsi="Times New Roman" w:cs="Times New Roman"/>
          <w:sz w:val="24"/>
          <w:szCs w:val="24"/>
        </w:rPr>
        <w:t xml:space="preserve"> was constructed to be like an inn-yard that plays were most often put on at</w:t>
      </w:r>
      <w:r w:rsidR="00E974CB">
        <w:rPr>
          <w:rFonts w:ascii="Times New Roman" w:hAnsi="Times New Roman" w:cs="Times New Roman"/>
          <w:sz w:val="24"/>
          <w:szCs w:val="24"/>
        </w:rPr>
        <w:t>,</w:t>
      </w:r>
      <w:r w:rsidR="00845575">
        <w:rPr>
          <w:rFonts w:ascii="Times New Roman" w:hAnsi="Times New Roman" w:cs="Times New Roman"/>
          <w:sz w:val="24"/>
          <w:szCs w:val="24"/>
        </w:rPr>
        <w:t xml:space="preserve"> within that </w:t>
      </w:r>
      <w:r w:rsidR="008F36B9">
        <w:rPr>
          <w:rFonts w:ascii="Times New Roman" w:hAnsi="Times New Roman" w:cs="Times New Roman"/>
          <w:sz w:val="24"/>
          <w:szCs w:val="24"/>
        </w:rPr>
        <w:t>period</w:t>
      </w:r>
      <w:r w:rsidR="00845575">
        <w:rPr>
          <w:rFonts w:ascii="Times New Roman" w:hAnsi="Times New Roman" w:cs="Times New Roman"/>
          <w:sz w:val="24"/>
          <w:szCs w:val="24"/>
        </w:rPr>
        <w:t xml:space="preserve"> outside of actual Theatres.</w:t>
      </w:r>
      <w:r w:rsidR="00453876">
        <w:rPr>
          <w:rStyle w:val="FootnoteReference"/>
          <w:rFonts w:ascii="Times New Roman" w:hAnsi="Times New Roman" w:cs="Times New Roman"/>
          <w:sz w:val="24"/>
          <w:szCs w:val="24"/>
        </w:rPr>
        <w:footnoteReference w:id="26"/>
      </w:r>
    </w:p>
    <w:p w:rsidR="00E470B4" w:rsidRDefault="00E470B4" w:rsidP="00276639">
      <w:pPr>
        <w:spacing w:after="0"/>
        <w:jc w:val="both"/>
        <w:rPr>
          <w:rFonts w:ascii="Times New Roman" w:hAnsi="Times New Roman" w:cs="Times New Roman"/>
          <w:sz w:val="24"/>
          <w:szCs w:val="24"/>
        </w:rPr>
      </w:pPr>
    </w:p>
    <w:p w:rsidR="00E470B4" w:rsidRDefault="00E470B4" w:rsidP="00276639">
      <w:pPr>
        <w:spacing w:after="0"/>
        <w:jc w:val="both"/>
        <w:rPr>
          <w:rFonts w:ascii="Times New Roman" w:hAnsi="Times New Roman" w:cs="Times New Roman"/>
          <w:sz w:val="24"/>
          <w:szCs w:val="24"/>
        </w:rPr>
      </w:pPr>
      <w:r>
        <w:rPr>
          <w:rFonts w:ascii="Times New Roman" w:hAnsi="Times New Roman" w:cs="Times New Roman"/>
          <w:sz w:val="24"/>
          <w:szCs w:val="24"/>
        </w:rPr>
        <w:t xml:space="preserve">As for what will be in the actual space with me, I plan to have a table that will have the ‘Caskets’ on it that I will direct half of my attention to, as I also direct the other half to my audience around me. </w:t>
      </w:r>
      <w:r w:rsidR="008A2B84">
        <w:rPr>
          <w:rFonts w:ascii="Times New Roman" w:hAnsi="Times New Roman" w:cs="Times New Roman"/>
          <w:sz w:val="24"/>
          <w:szCs w:val="24"/>
        </w:rPr>
        <w:t xml:space="preserve">This I feel </w:t>
      </w:r>
      <w:r w:rsidR="0027563A">
        <w:rPr>
          <w:rFonts w:ascii="Times New Roman" w:hAnsi="Times New Roman" w:cs="Times New Roman"/>
          <w:sz w:val="24"/>
          <w:szCs w:val="24"/>
        </w:rPr>
        <w:t>will be</w:t>
      </w:r>
      <w:r w:rsidR="008A2B84">
        <w:rPr>
          <w:rFonts w:ascii="Times New Roman" w:hAnsi="Times New Roman" w:cs="Times New Roman"/>
          <w:sz w:val="24"/>
          <w:szCs w:val="24"/>
        </w:rPr>
        <w:t xml:space="preserve"> </w:t>
      </w:r>
      <w:r w:rsidR="0051285A">
        <w:rPr>
          <w:rFonts w:ascii="Times New Roman" w:hAnsi="Times New Roman" w:cs="Times New Roman"/>
          <w:sz w:val="24"/>
          <w:szCs w:val="24"/>
        </w:rPr>
        <w:t>a fantastic way</w:t>
      </w:r>
      <w:r w:rsidR="008A2B84">
        <w:rPr>
          <w:rFonts w:ascii="Times New Roman" w:hAnsi="Times New Roman" w:cs="Times New Roman"/>
          <w:sz w:val="24"/>
          <w:szCs w:val="24"/>
        </w:rPr>
        <w:t xml:space="preserve"> of more visually showing what I am referring to throughout the entire speech before I say about the</w:t>
      </w:r>
      <w:r w:rsidR="00E05347">
        <w:rPr>
          <w:rFonts w:ascii="Times New Roman" w:hAnsi="Times New Roman" w:cs="Times New Roman"/>
          <w:sz w:val="24"/>
          <w:szCs w:val="24"/>
        </w:rPr>
        <w:t xml:space="preserve"> Caskets at the end, as since this rest of the speech is used to give metaphors and facts about love and how people visually think of others that it would not be clear to my audience of the Caskets being items I am deciding upon despite me using a thoughtfulness in my acting of Bassiano. </w:t>
      </w:r>
      <w:r w:rsidR="007B7491">
        <w:rPr>
          <w:rFonts w:ascii="Times New Roman" w:hAnsi="Times New Roman" w:cs="Times New Roman"/>
          <w:sz w:val="24"/>
          <w:szCs w:val="24"/>
        </w:rPr>
        <w:t xml:space="preserve">I also feel this would </w:t>
      </w:r>
      <w:r w:rsidR="0027563A">
        <w:rPr>
          <w:rFonts w:ascii="Times New Roman" w:hAnsi="Times New Roman" w:cs="Times New Roman"/>
          <w:sz w:val="24"/>
          <w:szCs w:val="24"/>
        </w:rPr>
        <w:t xml:space="preserve">relate back to what Shakespeare and many others in his time would do to unite audiences in a character’s company and decision in that </w:t>
      </w:r>
      <w:r w:rsidR="0027563A">
        <w:rPr>
          <w:rFonts w:ascii="Times New Roman" w:hAnsi="Times New Roman" w:cs="Times New Roman"/>
          <w:i/>
          <w:sz w:val="24"/>
          <w:szCs w:val="24"/>
        </w:rPr>
        <w:t>“</w:t>
      </w:r>
      <w:r w:rsidR="00B25FD9">
        <w:rPr>
          <w:rFonts w:ascii="Times New Roman" w:hAnsi="Times New Roman" w:cs="Times New Roman"/>
          <w:i/>
          <w:sz w:val="24"/>
          <w:szCs w:val="24"/>
        </w:rPr>
        <w:t>celebration of good fellowship might provide positive incentive to the social art of playing, strengthening collective identity.”</w:t>
      </w:r>
      <w:r w:rsidR="0051285A">
        <w:rPr>
          <w:rStyle w:val="FootnoteReference"/>
          <w:rFonts w:ascii="Times New Roman" w:hAnsi="Times New Roman" w:cs="Times New Roman"/>
          <w:i/>
          <w:sz w:val="24"/>
          <w:szCs w:val="24"/>
        </w:rPr>
        <w:footnoteReference w:id="27"/>
      </w:r>
      <w:r w:rsidR="008A04B1">
        <w:rPr>
          <w:rFonts w:ascii="Times New Roman" w:hAnsi="Times New Roman" w:cs="Times New Roman"/>
          <w:sz w:val="24"/>
          <w:szCs w:val="24"/>
        </w:rPr>
        <w:t xml:space="preserve"> So by having my audience being able to realise what my focus is upon in the actual space will allow them to feel a more unanimous feeling of Bassiano being right about his decision of choosing the Lead Casket in this game. </w:t>
      </w:r>
    </w:p>
    <w:p w:rsidR="00CF5C4C" w:rsidRDefault="00CF5C4C" w:rsidP="00276639">
      <w:pPr>
        <w:spacing w:after="0"/>
        <w:jc w:val="both"/>
        <w:rPr>
          <w:rFonts w:ascii="Times New Roman" w:hAnsi="Times New Roman" w:cs="Times New Roman"/>
          <w:sz w:val="24"/>
          <w:szCs w:val="24"/>
        </w:rPr>
      </w:pPr>
    </w:p>
    <w:p w:rsidR="00CF5C4C" w:rsidRPr="00200896" w:rsidRDefault="00CF5C4C" w:rsidP="00276639">
      <w:pPr>
        <w:spacing w:after="0"/>
        <w:jc w:val="both"/>
        <w:rPr>
          <w:rFonts w:ascii="Times New Roman" w:hAnsi="Times New Roman" w:cs="Times New Roman"/>
          <w:sz w:val="24"/>
          <w:szCs w:val="24"/>
        </w:rPr>
      </w:pPr>
      <w:r>
        <w:rPr>
          <w:rFonts w:ascii="Times New Roman" w:hAnsi="Times New Roman" w:cs="Times New Roman"/>
          <w:sz w:val="24"/>
          <w:szCs w:val="24"/>
        </w:rPr>
        <w:t xml:space="preserve">As for the actual character’s connection with Elizabethan and </w:t>
      </w:r>
      <w:r w:rsidR="002974C5">
        <w:rPr>
          <w:rFonts w:ascii="Times New Roman" w:hAnsi="Times New Roman" w:cs="Times New Roman"/>
          <w:sz w:val="24"/>
          <w:szCs w:val="24"/>
        </w:rPr>
        <w:t>Jacobean</w:t>
      </w:r>
      <w:r>
        <w:rPr>
          <w:rFonts w:ascii="Times New Roman" w:hAnsi="Times New Roman" w:cs="Times New Roman"/>
          <w:sz w:val="24"/>
          <w:szCs w:val="24"/>
        </w:rPr>
        <w:t xml:space="preserve"> Theatre, I feel I shall play Antonio more towards a Jacobean audience</w:t>
      </w:r>
      <w:r w:rsidR="00011941">
        <w:rPr>
          <w:rFonts w:ascii="Times New Roman" w:hAnsi="Times New Roman" w:cs="Times New Roman"/>
          <w:sz w:val="24"/>
          <w:szCs w:val="24"/>
        </w:rPr>
        <w:t xml:space="preserve"> than an Elizabethan one, </w:t>
      </w:r>
      <w:r w:rsidR="00FF2F94">
        <w:rPr>
          <w:rFonts w:ascii="Times New Roman" w:hAnsi="Times New Roman" w:cs="Times New Roman"/>
          <w:sz w:val="24"/>
          <w:szCs w:val="24"/>
        </w:rPr>
        <w:t xml:space="preserve">with the play also being first put on in the Jacobean era. </w:t>
      </w:r>
      <w:r w:rsidR="00011941">
        <w:rPr>
          <w:rFonts w:ascii="Times New Roman" w:hAnsi="Times New Roman" w:cs="Times New Roman"/>
          <w:sz w:val="24"/>
          <w:szCs w:val="24"/>
        </w:rPr>
        <w:t xml:space="preserve">This is because </w:t>
      </w:r>
      <w:r w:rsidR="002D0214">
        <w:rPr>
          <w:rFonts w:ascii="Times New Roman" w:hAnsi="Times New Roman" w:cs="Times New Roman"/>
          <w:sz w:val="24"/>
          <w:szCs w:val="24"/>
        </w:rPr>
        <w:t xml:space="preserve">during the </w:t>
      </w:r>
      <w:r w:rsidR="00FF2F94">
        <w:rPr>
          <w:rFonts w:ascii="Times New Roman" w:hAnsi="Times New Roman" w:cs="Times New Roman"/>
          <w:sz w:val="24"/>
          <w:szCs w:val="24"/>
        </w:rPr>
        <w:t>Elizabethan period</w:t>
      </w:r>
      <w:r w:rsidR="0050178A">
        <w:rPr>
          <w:rFonts w:ascii="Times New Roman" w:hAnsi="Times New Roman" w:cs="Times New Roman"/>
          <w:sz w:val="24"/>
          <w:szCs w:val="24"/>
        </w:rPr>
        <w:t xml:space="preserve"> </w:t>
      </w:r>
      <w:r w:rsidR="002D0214">
        <w:rPr>
          <w:rFonts w:ascii="Times New Roman" w:hAnsi="Times New Roman" w:cs="Times New Roman"/>
          <w:i/>
          <w:sz w:val="24"/>
          <w:szCs w:val="24"/>
        </w:rPr>
        <w:t>“It was an age that dignified piracy under the title of legitimate conquest in the continuing wars and skirmishes with Spain.”</w:t>
      </w:r>
      <w:r w:rsidR="002D0214">
        <w:rPr>
          <w:rStyle w:val="FootnoteReference"/>
          <w:rFonts w:ascii="Times New Roman" w:hAnsi="Times New Roman" w:cs="Times New Roman"/>
          <w:i/>
          <w:sz w:val="24"/>
          <w:szCs w:val="24"/>
        </w:rPr>
        <w:footnoteReference w:id="28"/>
      </w:r>
      <w:r w:rsidR="00606566">
        <w:rPr>
          <w:rFonts w:ascii="Times New Roman" w:hAnsi="Times New Roman" w:cs="Times New Roman"/>
          <w:i/>
          <w:sz w:val="24"/>
          <w:szCs w:val="24"/>
        </w:rPr>
        <w:t xml:space="preserve"> </w:t>
      </w:r>
      <w:r w:rsidR="004244E8">
        <w:rPr>
          <w:rFonts w:ascii="Times New Roman" w:hAnsi="Times New Roman" w:cs="Times New Roman"/>
          <w:sz w:val="24"/>
          <w:szCs w:val="24"/>
        </w:rPr>
        <w:t xml:space="preserve">This means that if I were to probably play Bassiano to the Elizabethan period he would be probably be more pompous and selfish than I envision him </w:t>
      </w:r>
      <w:r w:rsidR="004244E8">
        <w:rPr>
          <w:rFonts w:ascii="Times New Roman" w:hAnsi="Times New Roman" w:cs="Times New Roman"/>
          <w:sz w:val="24"/>
          <w:szCs w:val="24"/>
        </w:rPr>
        <w:lastRenderedPageBreak/>
        <w:t xml:space="preserve">being from my Characterisation analysis, as since he is involved with Antonio in his </w:t>
      </w:r>
      <w:r w:rsidR="00EE421A">
        <w:rPr>
          <w:rFonts w:ascii="Times New Roman" w:hAnsi="Times New Roman" w:cs="Times New Roman"/>
          <w:sz w:val="24"/>
          <w:szCs w:val="24"/>
        </w:rPr>
        <w:t>dealings</w:t>
      </w:r>
      <w:r w:rsidR="004244E8">
        <w:rPr>
          <w:rFonts w:ascii="Times New Roman" w:hAnsi="Times New Roman" w:cs="Times New Roman"/>
          <w:sz w:val="24"/>
          <w:szCs w:val="24"/>
        </w:rPr>
        <w:t xml:space="preserve"> then people would naturally assume him to be just as cunning as Antonio would be, as they associated Antonio’s business as legal Piracy.</w:t>
      </w:r>
      <w:r w:rsidR="00A252A8">
        <w:rPr>
          <w:rFonts w:ascii="Times New Roman" w:hAnsi="Times New Roman" w:cs="Times New Roman"/>
          <w:sz w:val="24"/>
          <w:szCs w:val="24"/>
        </w:rPr>
        <w:t xml:space="preserve"> </w:t>
      </w:r>
      <w:r w:rsidR="001854E2">
        <w:rPr>
          <w:rFonts w:ascii="Times New Roman" w:hAnsi="Times New Roman" w:cs="Times New Roman"/>
          <w:sz w:val="24"/>
          <w:szCs w:val="24"/>
        </w:rPr>
        <w:t>So,</w:t>
      </w:r>
      <w:r w:rsidR="00A252A8">
        <w:rPr>
          <w:rFonts w:ascii="Times New Roman" w:hAnsi="Times New Roman" w:cs="Times New Roman"/>
          <w:sz w:val="24"/>
          <w:szCs w:val="24"/>
        </w:rPr>
        <w:t xml:space="preserve"> because </w:t>
      </w:r>
      <w:r w:rsidR="008172DC">
        <w:rPr>
          <w:rFonts w:ascii="Times New Roman" w:hAnsi="Times New Roman" w:cs="Times New Roman"/>
          <w:sz w:val="24"/>
          <w:szCs w:val="24"/>
        </w:rPr>
        <w:t>Jacobean</w:t>
      </w:r>
      <w:r w:rsidR="004A2689">
        <w:rPr>
          <w:rFonts w:ascii="Times New Roman" w:hAnsi="Times New Roman" w:cs="Times New Roman"/>
          <w:sz w:val="24"/>
          <w:szCs w:val="24"/>
        </w:rPr>
        <w:t xml:space="preserve"> audiences were played towards more</w:t>
      </w:r>
      <w:r w:rsidR="00F67930">
        <w:rPr>
          <w:rFonts w:ascii="Times New Roman" w:hAnsi="Times New Roman" w:cs="Times New Roman"/>
          <w:sz w:val="24"/>
          <w:szCs w:val="24"/>
        </w:rPr>
        <w:t xml:space="preserve"> sterner audiences, I feel this would be deal for my portrayal of the character as although I see Bassiano as someone is a bit self-serving as of his need to marry Portia just to clear the debts he owes people I feel making him out to be a purely sinister and sly person would go against what I have analysed for the character within the monologue.</w:t>
      </w:r>
    </w:p>
    <w:p w:rsidR="00691446" w:rsidRDefault="00691446" w:rsidP="00276639">
      <w:pPr>
        <w:spacing w:after="0"/>
        <w:jc w:val="both"/>
        <w:rPr>
          <w:rFonts w:ascii="Times New Roman" w:hAnsi="Times New Roman" w:cs="Times New Roman"/>
          <w:sz w:val="24"/>
          <w:szCs w:val="24"/>
        </w:rPr>
      </w:pPr>
    </w:p>
    <w:p w:rsidR="00691446" w:rsidRPr="00691446" w:rsidRDefault="00691446" w:rsidP="00276639">
      <w:pPr>
        <w:spacing w:after="0"/>
        <w:jc w:val="both"/>
        <w:rPr>
          <w:rFonts w:ascii="Times New Roman" w:hAnsi="Times New Roman" w:cs="Times New Roman"/>
          <w:sz w:val="24"/>
          <w:szCs w:val="24"/>
        </w:rPr>
      </w:pPr>
      <w:r>
        <w:rPr>
          <w:rFonts w:ascii="Times New Roman" w:hAnsi="Times New Roman" w:cs="Times New Roman"/>
          <w:sz w:val="24"/>
          <w:szCs w:val="24"/>
        </w:rPr>
        <w:t xml:space="preserve">In short, I feel by doing a Thrust stage plan for my audience to see me it will help in bringing a better connection and interaction to them in what I am doing in the monologue but also helping to relate back to what Shakespeare would have originally done when he would have stage the play </w:t>
      </w:r>
      <w:r>
        <w:rPr>
          <w:rFonts w:ascii="Times New Roman" w:hAnsi="Times New Roman" w:cs="Times New Roman"/>
          <w:i/>
          <w:sz w:val="24"/>
          <w:szCs w:val="24"/>
        </w:rPr>
        <w:t>The Merchant of Venice</w:t>
      </w:r>
      <w:r>
        <w:rPr>
          <w:rFonts w:ascii="Times New Roman" w:hAnsi="Times New Roman" w:cs="Times New Roman"/>
          <w:sz w:val="24"/>
          <w:szCs w:val="24"/>
        </w:rPr>
        <w:t xml:space="preserve"> in the Elizabethan period</w:t>
      </w:r>
      <w:r w:rsidR="00E05616">
        <w:rPr>
          <w:rFonts w:ascii="Times New Roman" w:hAnsi="Times New Roman" w:cs="Times New Roman"/>
          <w:sz w:val="24"/>
          <w:szCs w:val="24"/>
        </w:rPr>
        <w:t>, but to play towards the Jacobean audience so as to suit a more naturalistic and non-</w:t>
      </w:r>
      <w:r w:rsidR="00266102">
        <w:rPr>
          <w:rFonts w:ascii="Times New Roman" w:hAnsi="Times New Roman" w:cs="Times New Roman"/>
          <w:sz w:val="24"/>
          <w:szCs w:val="24"/>
        </w:rPr>
        <w:t>one-dimensional</w:t>
      </w:r>
      <w:r w:rsidR="00E05616">
        <w:rPr>
          <w:rFonts w:ascii="Times New Roman" w:hAnsi="Times New Roman" w:cs="Times New Roman"/>
          <w:sz w:val="24"/>
          <w:szCs w:val="24"/>
        </w:rPr>
        <w:t xml:space="preserve"> portrayal of Bassiano in my monologue.</w:t>
      </w:r>
    </w:p>
    <w:p w:rsidR="00D40DB0" w:rsidRPr="00E71D3E" w:rsidRDefault="00D40DB0" w:rsidP="0000797B">
      <w:pPr>
        <w:spacing w:after="0"/>
        <w:rPr>
          <w:rFonts w:ascii="Times New Roman" w:hAnsi="Times New Roman" w:cs="Times New Roman"/>
          <w:sz w:val="24"/>
          <w:szCs w:val="24"/>
        </w:rPr>
      </w:pPr>
    </w:p>
    <w:p w:rsidR="00D40DB0" w:rsidRPr="00E71D3E" w:rsidRDefault="00D40DB0" w:rsidP="0000797B">
      <w:pPr>
        <w:spacing w:after="0"/>
        <w:rPr>
          <w:rFonts w:ascii="Times New Roman" w:hAnsi="Times New Roman" w:cs="Times New Roman"/>
          <w:sz w:val="24"/>
          <w:szCs w:val="24"/>
        </w:rPr>
      </w:pPr>
    </w:p>
    <w:p w:rsidR="00D40DB0" w:rsidRPr="00E71D3E" w:rsidRDefault="00D40DB0" w:rsidP="0000797B">
      <w:pPr>
        <w:spacing w:after="0"/>
        <w:rPr>
          <w:rFonts w:ascii="Times New Roman" w:hAnsi="Times New Roman" w:cs="Times New Roman"/>
          <w:sz w:val="24"/>
          <w:szCs w:val="24"/>
        </w:rPr>
      </w:pPr>
    </w:p>
    <w:p w:rsidR="00D40DB0" w:rsidRPr="00E71D3E" w:rsidRDefault="00D40DB0" w:rsidP="0000797B">
      <w:pPr>
        <w:spacing w:after="0"/>
        <w:rPr>
          <w:rFonts w:ascii="Times New Roman" w:hAnsi="Times New Roman" w:cs="Times New Roman"/>
          <w:sz w:val="24"/>
          <w:szCs w:val="24"/>
        </w:rPr>
      </w:pPr>
    </w:p>
    <w:p w:rsidR="00584FAA" w:rsidRDefault="00584FAA"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100CA6" w:rsidRDefault="00100CA6" w:rsidP="0000797B">
      <w:pPr>
        <w:spacing w:after="0"/>
        <w:rPr>
          <w:rFonts w:ascii="Times New Roman" w:hAnsi="Times New Roman" w:cs="Times New Roman"/>
          <w:sz w:val="24"/>
        </w:rPr>
      </w:pPr>
    </w:p>
    <w:p w:rsidR="00447DDF" w:rsidRPr="00E05D21" w:rsidRDefault="00447DDF" w:rsidP="0000797B">
      <w:pPr>
        <w:spacing w:after="0"/>
        <w:rPr>
          <w:rFonts w:ascii="Times New Roman" w:hAnsi="Times New Roman" w:cs="Times New Roman"/>
          <w:sz w:val="24"/>
        </w:rPr>
      </w:pPr>
      <w:bookmarkStart w:id="0" w:name="_GoBack"/>
      <w:bookmarkEnd w:id="0"/>
    </w:p>
    <w:p w:rsidR="00A47A55" w:rsidRDefault="00CA1A40" w:rsidP="006E39F4">
      <w:pPr>
        <w:spacing w:after="0"/>
        <w:jc w:val="center"/>
        <w:rPr>
          <w:rFonts w:ascii="Times New Roman" w:hAnsi="Times New Roman" w:cs="Times New Roman"/>
          <w:b/>
          <w:sz w:val="28"/>
          <w:u w:val="single"/>
        </w:rPr>
      </w:pPr>
      <w:r>
        <w:rPr>
          <w:rFonts w:ascii="Times New Roman" w:hAnsi="Times New Roman" w:cs="Times New Roman"/>
          <w:b/>
          <w:sz w:val="28"/>
          <w:u w:val="single"/>
        </w:rPr>
        <w:lastRenderedPageBreak/>
        <w:t>BIBLIOGRAPHY</w:t>
      </w:r>
    </w:p>
    <w:p w:rsidR="006A20A6" w:rsidRPr="005D7A75" w:rsidRDefault="006A20A6" w:rsidP="005D7A75">
      <w:pPr>
        <w:pStyle w:val="ListParagraph"/>
        <w:numPr>
          <w:ilvl w:val="1"/>
          <w:numId w:val="8"/>
        </w:numPr>
        <w:spacing w:after="0"/>
        <w:rPr>
          <w:rFonts w:ascii="Times New Roman" w:hAnsi="Times New Roman" w:cs="Times New Roman"/>
          <w:sz w:val="28"/>
        </w:rPr>
      </w:pPr>
      <w:r w:rsidRPr="005D7A75">
        <w:rPr>
          <w:rFonts w:ascii="Times New Roman" w:hAnsi="Times New Roman" w:cs="Times New Roman"/>
          <w:sz w:val="28"/>
        </w:rPr>
        <w:t xml:space="preserve">NO FEAR SHAKESPEARE, Year of Publication Unknown. </w:t>
      </w:r>
      <w:r w:rsidRPr="005D7A75">
        <w:rPr>
          <w:rFonts w:ascii="Times New Roman" w:hAnsi="Times New Roman" w:cs="Times New Roman"/>
          <w:i/>
          <w:sz w:val="28"/>
        </w:rPr>
        <w:t xml:space="preserve">No Fear Shakespeare: Twelfth Night: Act 2, Scene 1 </w:t>
      </w:r>
      <w:r w:rsidRPr="005D7A75">
        <w:rPr>
          <w:rFonts w:ascii="Times New Roman" w:hAnsi="Times New Roman" w:cs="Times New Roman"/>
          <w:sz w:val="28"/>
        </w:rPr>
        <w:t xml:space="preserve">(Viewed 8 December 2017). Available from: </w:t>
      </w:r>
      <w:hyperlink r:id="rId8" w:history="1">
        <w:r w:rsidR="00BD0983" w:rsidRPr="005D7A75">
          <w:rPr>
            <w:rStyle w:val="Hyperlink"/>
            <w:rFonts w:ascii="Times New Roman" w:hAnsi="Times New Roman" w:cs="Times New Roman"/>
            <w:sz w:val="28"/>
          </w:rPr>
          <w:t>http://nfs.sparknotes.com/twelfthnight/page_60.html</w:t>
        </w:r>
      </w:hyperlink>
      <w:r w:rsidR="00BD0983" w:rsidRPr="005D7A75">
        <w:rPr>
          <w:rFonts w:ascii="Times New Roman" w:hAnsi="Times New Roman" w:cs="Times New Roman"/>
          <w:sz w:val="28"/>
        </w:rPr>
        <w:t xml:space="preserve"> </w:t>
      </w:r>
    </w:p>
    <w:p w:rsidR="0015542D" w:rsidRPr="005D7A75" w:rsidRDefault="0015542D" w:rsidP="005D7A75">
      <w:pPr>
        <w:pStyle w:val="ListParagraph"/>
        <w:numPr>
          <w:ilvl w:val="0"/>
          <w:numId w:val="9"/>
        </w:numPr>
        <w:spacing w:after="0"/>
        <w:rPr>
          <w:rFonts w:ascii="Times New Roman" w:hAnsi="Times New Roman" w:cs="Times New Roman"/>
          <w:sz w:val="28"/>
        </w:rPr>
      </w:pPr>
      <w:r w:rsidRPr="005D7A75">
        <w:rPr>
          <w:rFonts w:ascii="Times New Roman" w:hAnsi="Times New Roman" w:cs="Times New Roman"/>
          <w:sz w:val="28"/>
        </w:rPr>
        <w:t xml:space="preserve">NO FEAR SHAKESPEARE, Year of Publication Unknown. </w:t>
      </w:r>
      <w:r w:rsidRPr="005D7A75">
        <w:rPr>
          <w:rFonts w:ascii="Times New Roman" w:hAnsi="Times New Roman" w:cs="Times New Roman"/>
          <w:i/>
          <w:sz w:val="28"/>
        </w:rPr>
        <w:t xml:space="preserve">No Fear Shakespeare: Twelfth Night: Act 3, Scene 3 </w:t>
      </w:r>
      <w:r w:rsidRPr="005D7A75">
        <w:rPr>
          <w:rFonts w:ascii="Times New Roman" w:hAnsi="Times New Roman" w:cs="Times New Roman"/>
          <w:sz w:val="28"/>
        </w:rPr>
        <w:t xml:space="preserve">(Viewed 8 December 2017). Available from: </w:t>
      </w:r>
      <w:hyperlink r:id="rId9" w:history="1">
        <w:r w:rsidRPr="005D7A75">
          <w:rPr>
            <w:rStyle w:val="Hyperlink"/>
            <w:rFonts w:ascii="Times New Roman" w:hAnsi="Times New Roman" w:cs="Times New Roman"/>
            <w:sz w:val="28"/>
          </w:rPr>
          <w:t>http://nfs.sparknotes.com/twelfthnight/page_142.html</w:t>
        </w:r>
      </w:hyperlink>
      <w:r w:rsidRPr="005D7A75">
        <w:rPr>
          <w:rFonts w:ascii="Times New Roman" w:hAnsi="Times New Roman" w:cs="Times New Roman"/>
          <w:sz w:val="28"/>
        </w:rPr>
        <w:t xml:space="preserve"> </w:t>
      </w:r>
    </w:p>
    <w:p w:rsidR="003E4A31" w:rsidRPr="00DF3D7B" w:rsidRDefault="003E4A31" w:rsidP="005D7A75">
      <w:pPr>
        <w:pStyle w:val="ListParagraph"/>
        <w:numPr>
          <w:ilvl w:val="0"/>
          <w:numId w:val="9"/>
        </w:numPr>
        <w:spacing w:after="0"/>
        <w:rPr>
          <w:rStyle w:val="Hyperlink"/>
          <w:rFonts w:ascii="Times New Roman" w:hAnsi="Times New Roman" w:cs="Times New Roman"/>
          <w:color w:val="auto"/>
          <w:sz w:val="28"/>
          <w:u w:val="none"/>
        </w:rPr>
      </w:pPr>
      <w:r w:rsidRPr="00605900">
        <w:rPr>
          <w:rFonts w:ascii="Times New Roman" w:hAnsi="Times New Roman" w:cs="Times New Roman"/>
          <w:sz w:val="28"/>
        </w:rPr>
        <w:t xml:space="preserve">NO FEAR SHAKESPEARE, Year of publication unknown. </w:t>
      </w:r>
      <w:r w:rsidRPr="00605900">
        <w:rPr>
          <w:rFonts w:ascii="Times New Roman" w:hAnsi="Times New Roman" w:cs="Times New Roman"/>
          <w:i/>
          <w:sz w:val="28"/>
        </w:rPr>
        <w:t xml:space="preserve">No Fear Shakespeare: Hamlet: Act 1, Scene 1, Page 6 </w:t>
      </w:r>
      <w:r w:rsidRPr="00605900">
        <w:rPr>
          <w:rFonts w:ascii="Times New Roman" w:hAnsi="Times New Roman" w:cs="Times New Roman"/>
          <w:sz w:val="28"/>
        </w:rPr>
        <w:t xml:space="preserve">(Viewed 21 November 2017). Available from: </w:t>
      </w:r>
      <w:hyperlink r:id="rId10" w:history="1">
        <w:r w:rsidRPr="00605900">
          <w:rPr>
            <w:rStyle w:val="Hyperlink"/>
            <w:rFonts w:ascii="Times New Roman" w:hAnsi="Times New Roman" w:cs="Times New Roman"/>
            <w:sz w:val="28"/>
          </w:rPr>
          <w:t>http://nfs.sparknotes.com/hamlet/page_12.html</w:t>
        </w:r>
      </w:hyperlink>
    </w:p>
    <w:p w:rsidR="00094D9A" w:rsidRDefault="00094D9A" w:rsidP="005D7A75">
      <w:pPr>
        <w:pStyle w:val="ListParagraph"/>
        <w:numPr>
          <w:ilvl w:val="0"/>
          <w:numId w:val="9"/>
        </w:numPr>
        <w:spacing w:after="0"/>
        <w:rPr>
          <w:rFonts w:ascii="Times New Roman" w:hAnsi="Times New Roman" w:cs="Times New Roman"/>
          <w:sz w:val="28"/>
        </w:rPr>
      </w:pPr>
      <w:r>
        <w:rPr>
          <w:rFonts w:ascii="Times New Roman" w:hAnsi="Times New Roman" w:cs="Times New Roman"/>
          <w:sz w:val="28"/>
        </w:rPr>
        <w:t xml:space="preserve">NO FEAR SHAKESPEARE, Year of publication unknown. </w:t>
      </w:r>
      <w:r>
        <w:rPr>
          <w:rFonts w:ascii="Times New Roman" w:hAnsi="Times New Roman" w:cs="Times New Roman"/>
          <w:i/>
          <w:sz w:val="28"/>
        </w:rPr>
        <w:t xml:space="preserve">No Fear Shakespeare: The Merchant of Venice: Act 1, Scene 1 </w:t>
      </w:r>
      <w:r>
        <w:rPr>
          <w:rFonts w:ascii="Times New Roman" w:hAnsi="Times New Roman" w:cs="Times New Roman"/>
          <w:sz w:val="28"/>
        </w:rPr>
        <w:t xml:space="preserve">(Viewed 8 December 2017). </w:t>
      </w:r>
    </w:p>
    <w:p w:rsidR="00094D9A" w:rsidRDefault="00094D9A" w:rsidP="00094D9A">
      <w:pPr>
        <w:pStyle w:val="ListParagraph"/>
        <w:spacing w:after="0"/>
        <w:rPr>
          <w:rFonts w:ascii="Times New Roman" w:hAnsi="Times New Roman" w:cs="Times New Roman"/>
          <w:sz w:val="28"/>
        </w:rPr>
      </w:pPr>
      <w:r>
        <w:rPr>
          <w:rFonts w:ascii="Times New Roman" w:hAnsi="Times New Roman" w:cs="Times New Roman"/>
          <w:sz w:val="28"/>
        </w:rPr>
        <w:t xml:space="preserve">Available from: </w:t>
      </w:r>
      <w:hyperlink r:id="rId11" w:history="1">
        <w:r w:rsidRPr="000C79F8">
          <w:rPr>
            <w:rStyle w:val="Hyperlink"/>
            <w:rFonts w:ascii="Times New Roman" w:hAnsi="Times New Roman" w:cs="Times New Roman"/>
            <w:sz w:val="28"/>
          </w:rPr>
          <w:t>http://nfs.sparknotes.com/merchant/page_10.html</w:t>
        </w:r>
      </w:hyperlink>
      <w:r>
        <w:rPr>
          <w:rFonts w:ascii="Times New Roman" w:hAnsi="Times New Roman" w:cs="Times New Roman"/>
          <w:sz w:val="28"/>
        </w:rPr>
        <w:t xml:space="preserve"> </w:t>
      </w:r>
    </w:p>
    <w:p w:rsidR="00250D64" w:rsidRPr="005D7A75" w:rsidRDefault="00DF3D7B" w:rsidP="005D7A75">
      <w:pPr>
        <w:pStyle w:val="ListParagraph"/>
        <w:numPr>
          <w:ilvl w:val="1"/>
          <w:numId w:val="10"/>
        </w:numPr>
        <w:spacing w:after="0"/>
        <w:rPr>
          <w:rFonts w:ascii="Times New Roman" w:hAnsi="Times New Roman" w:cs="Times New Roman"/>
          <w:sz w:val="28"/>
        </w:rPr>
      </w:pPr>
      <w:r w:rsidRPr="005D7A75">
        <w:rPr>
          <w:rFonts w:ascii="Times New Roman" w:hAnsi="Times New Roman" w:cs="Times New Roman"/>
          <w:sz w:val="28"/>
        </w:rPr>
        <w:t xml:space="preserve">NO FEAR SHAKESPEARE, Year of publication unknown. </w:t>
      </w:r>
      <w:r w:rsidRPr="005D7A75">
        <w:rPr>
          <w:rFonts w:ascii="Times New Roman" w:hAnsi="Times New Roman" w:cs="Times New Roman"/>
          <w:i/>
          <w:sz w:val="28"/>
        </w:rPr>
        <w:t>No Fear Shakespeare: The Merchant of Venice: Act 3, Scene 2, Page 4</w:t>
      </w:r>
      <w:r w:rsidRPr="005D7A75">
        <w:rPr>
          <w:rFonts w:ascii="Times New Roman" w:hAnsi="Times New Roman" w:cs="Times New Roman"/>
          <w:sz w:val="28"/>
        </w:rPr>
        <w:t xml:space="preserve"> (Viewed 25 November 2017). Available from:</w:t>
      </w:r>
    </w:p>
    <w:p w:rsidR="00250D9C" w:rsidRPr="00250D64" w:rsidRDefault="00250D64" w:rsidP="00250D64">
      <w:pPr>
        <w:spacing w:after="0"/>
        <w:ind w:left="360"/>
        <w:rPr>
          <w:rFonts w:ascii="Times New Roman" w:hAnsi="Times New Roman" w:cs="Times New Roman"/>
          <w:sz w:val="28"/>
        </w:rPr>
      </w:pPr>
      <w:r>
        <w:rPr>
          <w:rFonts w:ascii="Times New Roman" w:hAnsi="Times New Roman" w:cs="Times New Roman"/>
          <w:sz w:val="28"/>
        </w:rPr>
        <w:t xml:space="preserve">     </w:t>
      </w:r>
      <w:hyperlink r:id="rId12" w:history="1">
        <w:r w:rsidRPr="00250D64">
          <w:rPr>
            <w:rStyle w:val="Hyperlink"/>
            <w:rFonts w:ascii="Times New Roman" w:hAnsi="Times New Roman" w:cs="Times New Roman"/>
            <w:sz w:val="28"/>
          </w:rPr>
          <w:t>http://nfs.sparknotes.com/merchant/page_124.html</w:t>
        </w:r>
      </w:hyperlink>
    </w:p>
    <w:p w:rsidR="003E4A31" w:rsidRPr="00250D64" w:rsidRDefault="00907297" w:rsidP="00F629B0">
      <w:pPr>
        <w:pStyle w:val="ListParagraph"/>
        <w:numPr>
          <w:ilvl w:val="0"/>
          <w:numId w:val="11"/>
        </w:numPr>
        <w:spacing w:after="0"/>
        <w:rPr>
          <w:rFonts w:ascii="Times New Roman" w:hAnsi="Times New Roman" w:cs="Times New Roman"/>
          <w:sz w:val="28"/>
        </w:rPr>
      </w:pPr>
      <w:r w:rsidRPr="00250D64">
        <w:rPr>
          <w:rFonts w:ascii="Times New Roman" w:hAnsi="Times New Roman" w:cs="Times New Roman"/>
          <w:sz w:val="28"/>
        </w:rPr>
        <w:t>NO FEAR SHAKESPEARE, Year of Publication unknown.</w:t>
      </w:r>
      <w:r w:rsidR="00AC7F77">
        <w:rPr>
          <w:rFonts w:ascii="Times New Roman" w:hAnsi="Times New Roman" w:cs="Times New Roman"/>
          <w:sz w:val="28"/>
        </w:rPr>
        <w:t xml:space="preserve"> </w:t>
      </w:r>
      <w:r w:rsidRPr="00250D64">
        <w:rPr>
          <w:rFonts w:ascii="Times New Roman" w:hAnsi="Times New Roman" w:cs="Times New Roman"/>
          <w:i/>
          <w:sz w:val="28"/>
        </w:rPr>
        <w:t xml:space="preserve">No Fear Shakespeare: The Merchant of Venice: Act </w:t>
      </w:r>
      <w:r w:rsidR="00711B79">
        <w:rPr>
          <w:rFonts w:ascii="Times New Roman" w:hAnsi="Times New Roman" w:cs="Times New Roman"/>
          <w:i/>
          <w:sz w:val="28"/>
        </w:rPr>
        <w:t>1</w:t>
      </w:r>
      <w:r w:rsidRPr="00250D64">
        <w:rPr>
          <w:rFonts w:ascii="Times New Roman" w:hAnsi="Times New Roman" w:cs="Times New Roman"/>
          <w:i/>
          <w:sz w:val="28"/>
        </w:rPr>
        <w:t xml:space="preserve">, Scene 1, Page 7 </w:t>
      </w:r>
      <w:r w:rsidRPr="00250D64">
        <w:rPr>
          <w:rFonts w:ascii="Times New Roman" w:hAnsi="Times New Roman" w:cs="Times New Roman"/>
          <w:sz w:val="28"/>
        </w:rPr>
        <w:t>(Viewed 8 December 2017). Available from:</w:t>
      </w:r>
    </w:p>
    <w:p w:rsidR="00AC7F77" w:rsidRDefault="00907297" w:rsidP="00AC7F77">
      <w:pPr>
        <w:spacing w:after="0"/>
        <w:ind w:left="360"/>
        <w:rPr>
          <w:rFonts w:ascii="Times New Roman" w:hAnsi="Times New Roman" w:cs="Times New Roman"/>
          <w:sz w:val="28"/>
        </w:rPr>
      </w:pPr>
      <w:r>
        <w:rPr>
          <w:rFonts w:ascii="Times New Roman" w:hAnsi="Times New Roman" w:cs="Times New Roman"/>
          <w:sz w:val="28"/>
        </w:rPr>
        <w:t xml:space="preserve">     </w:t>
      </w:r>
      <w:hyperlink r:id="rId13" w:history="1">
        <w:r w:rsidR="00974ED3" w:rsidRPr="000C79F8">
          <w:rPr>
            <w:rStyle w:val="Hyperlink"/>
            <w:rFonts w:ascii="Times New Roman" w:hAnsi="Times New Roman" w:cs="Times New Roman"/>
            <w:sz w:val="28"/>
          </w:rPr>
          <w:t>http://nfs.sparknotes.com/merchant/page_14.html</w:t>
        </w:r>
      </w:hyperlink>
      <w:r w:rsidR="00974ED3">
        <w:rPr>
          <w:rFonts w:ascii="Times New Roman" w:hAnsi="Times New Roman" w:cs="Times New Roman"/>
          <w:sz w:val="28"/>
        </w:rPr>
        <w:t xml:space="preserve"> </w:t>
      </w:r>
    </w:p>
    <w:p w:rsidR="00711B79" w:rsidRDefault="00EA27FF" w:rsidP="00F629B0">
      <w:pPr>
        <w:pStyle w:val="ListParagraph"/>
        <w:numPr>
          <w:ilvl w:val="0"/>
          <w:numId w:val="11"/>
        </w:numPr>
        <w:spacing w:after="0"/>
        <w:rPr>
          <w:rFonts w:ascii="Times New Roman" w:hAnsi="Times New Roman" w:cs="Times New Roman"/>
          <w:sz w:val="28"/>
        </w:rPr>
      </w:pPr>
      <w:r w:rsidRPr="00AC7F77">
        <w:rPr>
          <w:rFonts w:ascii="Times New Roman" w:hAnsi="Times New Roman" w:cs="Times New Roman"/>
          <w:sz w:val="28"/>
        </w:rPr>
        <w:t xml:space="preserve">TODD ESPELAND, 2015. </w:t>
      </w:r>
      <w:r w:rsidR="00AC7F77" w:rsidRPr="00AC7F77">
        <w:rPr>
          <w:rFonts w:ascii="Times New Roman" w:hAnsi="Times New Roman" w:cs="Times New Roman"/>
          <w:i/>
          <w:sz w:val="28"/>
        </w:rPr>
        <w:t xml:space="preserve">The Eight Efforts: Laban Movement </w:t>
      </w:r>
      <w:r w:rsidR="00AC7F77" w:rsidRPr="00AC7F77">
        <w:rPr>
          <w:rFonts w:ascii="Times New Roman" w:hAnsi="Times New Roman" w:cs="Times New Roman"/>
          <w:sz w:val="28"/>
        </w:rPr>
        <w:t>(Viewed 8 December 2017</w:t>
      </w:r>
      <w:r w:rsidR="009D3808">
        <w:rPr>
          <w:rFonts w:ascii="Times New Roman" w:hAnsi="Times New Roman" w:cs="Times New Roman"/>
          <w:sz w:val="28"/>
        </w:rPr>
        <w:t xml:space="preserve">). Available from: </w:t>
      </w:r>
      <w:hyperlink r:id="rId14" w:history="1">
        <w:r w:rsidR="00BA34B7" w:rsidRPr="000C79F8">
          <w:rPr>
            <w:rStyle w:val="Hyperlink"/>
            <w:rFonts w:ascii="Times New Roman" w:hAnsi="Times New Roman" w:cs="Times New Roman"/>
            <w:sz w:val="28"/>
          </w:rPr>
          <w:t>https://www.theatrefolk.com/blog/the-eight-efforts-laban-movement/</w:t>
        </w:r>
      </w:hyperlink>
      <w:r w:rsidR="00BA34B7">
        <w:rPr>
          <w:rFonts w:ascii="Times New Roman" w:hAnsi="Times New Roman" w:cs="Times New Roman"/>
          <w:sz w:val="28"/>
        </w:rPr>
        <w:t xml:space="preserve"> </w:t>
      </w:r>
    </w:p>
    <w:p w:rsidR="00ED7A08" w:rsidRPr="00496CBD" w:rsidRDefault="00711B79" w:rsidP="00496CBD">
      <w:pPr>
        <w:pStyle w:val="ListParagraph"/>
        <w:numPr>
          <w:ilvl w:val="1"/>
          <w:numId w:val="12"/>
        </w:numPr>
        <w:spacing w:after="0"/>
        <w:rPr>
          <w:rFonts w:ascii="Times New Roman" w:hAnsi="Times New Roman" w:cs="Times New Roman"/>
          <w:sz w:val="28"/>
        </w:rPr>
      </w:pPr>
      <w:r w:rsidRPr="00496CBD">
        <w:rPr>
          <w:rFonts w:ascii="Times New Roman" w:hAnsi="Times New Roman" w:cs="Times New Roman"/>
          <w:sz w:val="28"/>
        </w:rPr>
        <w:t xml:space="preserve">NO FEAR SHAKESPEARE, Year of Publication Unknown. </w:t>
      </w:r>
      <w:r w:rsidRPr="00496CBD">
        <w:rPr>
          <w:rFonts w:ascii="Times New Roman" w:hAnsi="Times New Roman" w:cs="Times New Roman"/>
          <w:i/>
          <w:sz w:val="28"/>
        </w:rPr>
        <w:t xml:space="preserve">No Fear Shakespeare: The Merchant of Venice: Act 3, Scene 2, Page 4 </w:t>
      </w:r>
      <w:r w:rsidR="00BE78A5" w:rsidRPr="00496CBD">
        <w:rPr>
          <w:rFonts w:ascii="Times New Roman" w:hAnsi="Times New Roman" w:cs="Times New Roman"/>
          <w:sz w:val="28"/>
        </w:rPr>
        <w:t xml:space="preserve">(Viewed 25 November 2017). Available from: </w:t>
      </w:r>
      <w:hyperlink r:id="rId15" w:history="1">
        <w:r w:rsidR="00BE78A5" w:rsidRPr="00496CBD">
          <w:rPr>
            <w:rStyle w:val="Hyperlink"/>
            <w:rFonts w:ascii="Times New Roman" w:hAnsi="Times New Roman" w:cs="Times New Roman"/>
            <w:sz w:val="28"/>
          </w:rPr>
          <w:t>http://nfs.sparknotes.com/merchant/page_124.html</w:t>
        </w:r>
      </w:hyperlink>
    </w:p>
    <w:p w:rsidR="00FE3343" w:rsidRPr="008B1C13" w:rsidRDefault="00FB45B3" w:rsidP="008B1C13">
      <w:pPr>
        <w:pStyle w:val="ListParagraph"/>
        <w:numPr>
          <w:ilvl w:val="0"/>
          <w:numId w:val="13"/>
        </w:numPr>
        <w:spacing w:after="0"/>
        <w:rPr>
          <w:rFonts w:ascii="Times New Roman" w:hAnsi="Times New Roman" w:cs="Times New Roman"/>
          <w:sz w:val="28"/>
        </w:rPr>
      </w:pPr>
      <w:r w:rsidRPr="008B1C13">
        <w:rPr>
          <w:rFonts w:ascii="Times New Roman" w:hAnsi="Times New Roman" w:cs="Times New Roman"/>
          <w:sz w:val="28"/>
        </w:rPr>
        <w:t xml:space="preserve">NO FEAR SHAKESPEARE, Year of Publication unknown. </w:t>
      </w:r>
      <w:r w:rsidR="007E5FC9" w:rsidRPr="008B1C13">
        <w:rPr>
          <w:rFonts w:ascii="Times New Roman" w:hAnsi="Times New Roman" w:cs="Times New Roman"/>
          <w:i/>
          <w:sz w:val="28"/>
        </w:rPr>
        <w:t xml:space="preserve">No Fear Shakespeare: The Merchant of Venice: Act 1, Scene 3 </w:t>
      </w:r>
      <w:r w:rsidR="007E5FC9" w:rsidRPr="008B1C13">
        <w:rPr>
          <w:rFonts w:ascii="Times New Roman" w:hAnsi="Times New Roman" w:cs="Times New Roman"/>
          <w:sz w:val="28"/>
        </w:rPr>
        <w:t xml:space="preserve">(Viewed 8 December 2017). Available from: </w:t>
      </w:r>
      <w:hyperlink r:id="rId16" w:history="1">
        <w:r w:rsidR="000E4804" w:rsidRPr="008B1C13">
          <w:rPr>
            <w:rStyle w:val="Hyperlink"/>
            <w:rFonts w:ascii="Times New Roman" w:hAnsi="Times New Roman" w:cs="Times New Roman"/>
            <w:sz w:val="28"/>
          </w:rPr>
          <w:t>http://nfs.sparknotes.com/merchant/page_38.html</w:t>
        </w:r>
      </w:hyperlink>
      <w:r w:rsidR="000E4804" w:rsidRPr="008B1C13">
        <w:rPr>
          <w:rFonts w:ascii="Times New Roman" w:hAnsi="Times New Roman" w:cs="Times New Roman"/>
          <w:sz w:val="28"/>
        </w:rPr>
        <w:t xml:space="preserve"> </w:t>
      </w:r>
    </w:p>
    <w:p w:rsidR="00ED7A08" w:rsidRDefault="00ED7A08" w:rsidP="008B1C13">
      <w:pPr>
        <w:pStyle w:val="ListParagraph"/>
        <w:numPr>
          <w:ilvl w:val="0"/>
          <w:numId w:val="13"/>
        </w:numPr>
        <w:spacing w:after="0"/>
        <w:rPr>
          <w:rFonts w:ascii="Times New Roman" w:hAnsi="Times New Roman" w:cs="Times New Roman"/>
          <w:sz w:val="28"/>
        </w:rPr>
      </w:pPr>
      <w:r>
        <w:rPr>
          <w:rFonts w:ascii="Times New Roman" w:hAnsi="Times New Roman" w:cs="Times New Roman"/>
          <w:sz w:val="28"/>
        </w:rPr>
        <w:t xml:space="preserve">NO FEAR SHAKESPEARE, Year of Publication unknown. </w:t>
      </w:r>
      <w:r>
        <w:rPr>
          <w:rFonts w:ascii="Times New Roman" w:hAnsi="Times New Roman" w:cs="Times New Roman"/>
          <w:i/>
          <w:sz w:val="28"/>
        </w:rPr>
        <w:t xml:space="preserve">No Fear Shakespeare: The Merchant of Venice: Act 1, Scene 3 </w:t>
      </w:r>
      <w:r>
        <w:rPr>
          <w:rFonts w:ascii="Times New Roman" w:hAnsi="Times New Roman" w:cs="Times New Roman"/>
          <w:sz w:val="28"/>
        </w:rPr>
        <w:t xml:space="preserve">(Viewed 8 December 2017). Available from: </w:t>
      </w:r>
      <w:hyperlink r:id="rId17" w:history="1">
        <w:r w:rsidRPr="000C79F8">
          <w:rPr>
            <w:rStyle w:val="Hyperlink"/>
            <w:rFonts w:ascii="Times New Roman" w:hAnsi="Times New Roman" w:cs="Times New Roman"/>
            <w:sz w:val="28"/>
          </w:rPr>
          <w:t>http://nfs.sparknotes.com/merchant/page_26.html</w:t>
        </w:r>
      </w:hyperlink>
      <w:r>
        <w:rPr>
          <w:rFonts w:ascii="Times New Roman" w:hAnsi="Times New Roman" w:cs="Times New Roman"/>
          <w:sz w:val="28"/>
        </w:rPr>
        <w:t xml:space="preserve"> </w:t>
      </w:r>
    </w:p>
    <w:p w:rsidR="00ED7A08" w:rsidRDefault="00ED7A08" w:rsidP="00101905">
      <w:pPr>
        <w:pStyle w:val="ListParagraph"/>
        <w:numPr>
          <w:ilvl w:val="1"/>
          <w:numId w:val="14"/>
        </w:numPr>
        <w:spacing w:after="0"/>
        <w:rPr>
          <w:rFonts w:ascii="Times New Roman" w:hAnsi="Times New Roman" w:cs="Times New Roman"/>
          <w:sz w:val="28"/>
        </w:rPr>
      </w:pPr>
      <w:r w:rsidRPr="00101905">
        <w:rPr>
          <w:rFonts w:ascii="Times New Roman" w:hAnsi="Times New Roman" w:cs="Times New Roman"/>
          <w:sz w:val="28"/>
        </w:rPr>
        <w:t xml:space="preserve">NO FEAR SHAKESPEARE, Year of Publication unknown. </w:t>
      </w:r>
      <w:r w:rsidRPr="00101905">
        <w:rPr>
          <w:rFonts w:ascii="Times New Roman" w:hAnsi="Times New Roman" w:cs="Times New Roman"/>
          <w:i/>
          <w:sz w:val="28"/>
        </w:rPr>
        <w:t xml:space="preserve">No Fear Shakespeare: The Merchant of Venice: Act 1, Scene 3 </w:t>
      </w:r>
      <w:r w:rsidRPr="00101905">
        <w:rPr>
          <w:rFonts w:ascii="Times New Roman" w:hAnsi="Times New Roman" w:cs="Times New Roman"/>
          <w:sz w:val="28"/>
        </w:rPr>
        <w:lastRenderedPageBreak/>
        <w:t xml:space="preserve">(Viewed 8 December 2017). Available from: </w:t>
      </w:r>
      <w:hyperlink r:id="rId18" w:history="1">
        <w:r w:rsidRPr="00101905">
          <w:rPr>
            <w:rStyle w:val="Hyperlink"/>
            <w:rFonts w:ascii="Times New Roman" w:hAnsi="Times New Roman" w:cs="Times New Roman"/>
            <w:sz w:val="28"/>
          </w:rPr>
          <w:t>http://nfs.sparknotes.com/merchant/page_38.html</w:t>
        </w:r>
      </w:hyperlink>
      <w:r w:rsidRPr="00101905">
        <w:rPr>
          <w:rFonts w:ascii="Times New Roman" w:hAnsi="Times New Roman" w:cs="Times New Roman"/>
          <w:sz w:val="28"/>
        </w:rPr>
        <w:t xml:space="preserve"> </w:t>
      </w:r>
    </w:p>
    <w:p w:rsidR="002D49DF" w:rsidRDefault="00F066CB" w:rsidP="002D49DF">
      <w:pPr>
        <w:pStyle w:val="ListParagraph"/>
        <w:numPr>
          <w:ilvl w:val="1"/>
          <w:numId w:val="15"/>
        </w:numPr>
        <w:spacing w:after="0"/>
        <w:rPr>
          <w:rFonts w:ascii="Times New Roman" w:hAnsi="Times New Roman" w:cs="Times New Roman"/>
          <w:sz w:val="28"/>
        </w:rPr>
      </w:pPr>
      <w:r>
        <w:rPr>
          <w:rFonts w:ascii="Times New Roman" w:hAnsi="Times New Roman" w:cs="Times New Roman"/>
          <w:sz w:val="28"/>
        </w:rPr>
        <w:t xml:space="preserve">NO FEAR SHAKESPEARE, Year of Publication unknown. </w:t>
      </w:r>
      <w:r w:rsidR="008765C5">
        <w:rPr>
          <w:rFonts w:ascii="Times New Roman" w:hAnsi="Times New Roman" w:cs="Times New Roman"/>
          <w:i/>
          <w:sz w:val="28"/>
        </w:rPr>
        <w:t xml:space="preserve">No Fear Shakespeare: The Merchant of Venice: Act 3, Scene 2 </w:t>
      </w:r>
      <w:r w:rsidR="008765C5">
        <w:rPr>
          <w:rFonts w:ascii="Times New Roman" w:hAnsi="Times New Roman" w:cs="Times New Roman"/>
          <w:sz w:val="28"/>
        </w:rPr>
        <w:t>(Viewed 8 December 2017)</w:t>
      </w:r>
      <w:r w:rsidR="000D6EB3">
        <w:rPr>
          <w:rFonts w:ascii="Times New Roman" w:hAnsi="Times New Roman" w:cs="Times New Roman"/>
          <w:sz w:val="28"/>
        </w:rPr>
        <w:t xml:space="preserve">. Available from: </w:t>
      </w:r>
      <w:hyperlink r:id="rId19" w:history="1">
        <w:r w:rsidR="000D6EB3" w:rsidRPr="000C79F8">
          <w:rPr>
            <w:rStyle w:val="Hyperlink"/>
            <w:rFonts w:ascii="Times New Roman" w:hAnsi="Times New Roman" w:cs="Times New Roman"/>
            <w:sz w:val="28"/>
          </w:rPr>
          <w:t>http://nfs.sparknotes.com/merchant/page_124.html</w:t>
        </w:r>
      </w:hyperlink>
      <w:r w:rsidR="000D6EB3">
        <w:rPr>
          <w:rFonts w:ascii="Times New Roman" w:hAnsi="Times New Roman" w:cs="Times New Roman"/>
          <w:sz w:val="28"/>
        </w:rPr>
        <w:t xml:space="preserve"> </w:t>
      </w:r>
    </w:p>
    <w:p w:rsidR="002D49DF" w:rsidRDefault="002D49DF" w:rsidP="000C6FB3">
      <w:pPr>
        <w:pStyle w:val="ListParagraph"/>
        <w:numPr>
          <w:ilvl w:val="0"/>
          <w:numId w:val="17"/>
        </w:numPr>
        <w:spacing w:after="0"/>
        <w:rPr>
          <w:rFonts w:ascii="Times New Roman" w:hAnsi="Times New Roman" w:cs="Times New Roman"/>
          <w:sz w:val="28"/>
        </w:rPr>
      </w:pPr>
      <w:r>
        <w:rPr>
          <w:rFonts w:ascii="Times New Roman" w:hAnsi="Times New Roman" w:cs="Times New Roman"/>
          <w:sz w:val="28"/>
        </w:rPr>
        <w:t xml:space="preserve">NO FEAR SHAKESPEARE, Year of Publication Unknown. </w:t>
      </w:r>
      <w:r w:rsidR="008C66BF">
        <w:rPr>
          <w:rFonts w:ascii="Times New Roman" w:hAnsi="Times New Roman" w:cs="Times New Roman"/>
          <w:i/>
          <w:sz w:val="28"/>
        </w:rPr>
        <w:t xml:space="preserve">No Fear Shakespeare: The Merchant of Venice: Act 1, Scene 1 </w:t>
      </w:r>
      <w:r w:rsidR="008C66BF">
        <w:rPr>
          <w:rFonts w:ascii="Times New Roman" w:hAnsi="Times New Roman" w:cs="Times New Roman"/>
          <w:sz w:val="28"/>
        </w:rPr>
        <w:t xml:space="preserve">(Viewed 8 December 2017). Available from: </w:t>
      </w:r>
      <w:hyperlink r:id="rId20" w:history="1">
        <w:r w:rsidR="000C6FB3" w:rsidRPr="000C79F8">
          <w:rPr>
            <w:rStyle w:val="Hyperlink"/>
            <w:rFonts w:ascii="Times New Roman" w:hAnsi="Times New Roman" w:cs="Times New Roman"/>
            <w:sz w:val="28"/>
          </w:rPr>
          <w:t>http://nfs.sparknotes.com/merchant/page_14.html</w:t>
        </w:r>
      </w:hyperlink>
      <w:r w:rsidR="000C6FB3">
        <w:rPr>
          <w:rFonts w:ascii="Times New Roman" w:hAnsi="Times New Roman" w:cs="Times New Roman"/>
          <w:sz w:val="28"/>
        </w:rPr>
        <w:t xml:space="preserve"> </w:t>
      </w:r>
    </w:p>
    <w:p w:rsidR="002734B2" w:rsidRPr="002734B2" w:rsidRDefault="002734B2" w:rsidP="002734B2">
      <w:pPr>
        <w:pStyle w:val="ListParagraph"/>
        <w:numPr>
          <w:ilvl w:val="0"/>
          <w:numId w:val="17"/>
        </w:numPr>
        <w:spacing w:after="0"/>
        <w:rPr>
          <w:rFonts w:ascii="Times New Roman" w:hAnsi="Times New Roman" w:cs="Times New Roman"/>
          <w:sz w:val="28"/>
        </w:rPr>
      </w:pPr>
      <w:r w:rsidRPr="002734B2">
        <w:rPr>
          <w:rFonts w:ascii="Times New Roman" w:hAnsi="Times New Roman" w:cs="Times New Roman"/>
          <w:sz w:val="28"/>
        </w:rPr>
        <w:t xml:space="preserve">NO FEAR SHAKESPEARE, Year of Publication unknown. </w:t>
      </w:r>
      <w:r w:rsidRPr="002734B2">
        <w:rPr>
          <w:rFonts w:ascii="Times New Roman" w:hAnsi="Times New Roman" w:cs="Times New Roman"/>
          <w:i/>
          <w:sz w:val="28"/>
        </w:rPr>
        <w:t xml:space="preserve">No Fear Shakespeare: The Merchant of Venice: Act 3, Scene 2 </w:t>
      </w:r>
      <w:r w:rsidRPr="002734B2">
        <w:rPr>
          <w:rFonts w:ascii="Times New Roman" w:hAnsi="Times New Roman" w:cs="Times New Roman"/>
          <w:sz w:val="28"/>
        </w:rPr>
        <w:t xml:space="preserve">(Viewed 8 December 2017). Available from: </w:t>
      </w:r>
      <w:hyperlink r:id="rId21" w:history="1">
        <w:r w:rsidRPr="002734B2">
          <w:rPr>
            <w:rStyle w:val="Hyperlink"/>
            <w:rFonts w:ascii="Times New Roman" w:hAnsi="Times New Roman" w:cs="Times New Roman"/>
            <w:sz w:val="28"/>
          </w:rPr>
          <w:t>http://nfs.sparknotes.com/merchant/page_124.html</w:t>
        </w:r>
      </w:hyperlink>
      <w:r w:rsidRPr="002734B2">
        <w:rPr>
          <w:rFonts w:ascii="Times New Roman" w:hAnsi="Times New Roman" w:cs="Times New Roman"/>
          <w:sz w:val="28"/>
        </w:rPr>
        <w:t xml:space="preserve"> </w:t>
      </w:r>
    </w:p>
    <w:p w:rsidR="00215C72" w:rsidRDefault="002734B2" w:rsidP="002734B2">
      <w:pPr>
        <w:pStyle w:val="ListParagraph"/>
        <w:numPr>
          <w:ilvl w:val="0"/>
          <w:numId w:val="17"/>
        </w:numPr>
        <w:spacing w:after="0"/>
        <w:rPr>
          <w:rFonts w:ascii="Times New Roman" w:hAnsi="Times New Roman" w:cs="Times New Roman"/>
          <w:sz w:val="28"/>
        </w:rPr>
      </w:pPr>
      <w:r w:rsidRPr="002734B2">
        <w:rPr>
          <w:rFonts w:ascii="Times New Roman" w:hAnsi="Times New Roman" w:cs="Times New Roman"/>
          <w:i/>
          <w:sz w:val="28"/>
        </w:rPr>
        <w:t xml:space="preserve"> </w:t>
      </w:r>
      <w:r>
        <w:rPr>
          <w:rFonts w:ascii="Times New Roman" w:hAnsi="Times New Roman" w:cs="Times New Roman"/>
          <w:sz w:val="28"/>
        </w:rPr>
        <w:t xml:space="preserve">NO FEAR SHAKESPEARE, Year of Publication unknown. </w:t>
      </w:r>
      <w:r>
        <w:rPr>
          <w:rFonts w:ascii="Times New Roman" w:hAnsi="Times New Roman" w:cs="Times New Roman"/>
          <w:i/>
          <w:sz w:val="28"/>
        </w:rPr>
        <w:t>No Fear Shakespeare: The Merchant of Venice: Act 1, Scene 2</w:t>
      </w:r>
      <w:r>
        <w:rPr>
          <w:rFonts w:ascii="Times New Roman" w:hAnsi="Times New Roman" w:cs="Times New Roman"/>
          <w:sz w:val="28"/>
        </w:rPr>
        <w:t xml:space="preserve"> (Viewed 8 December 2017). Available from: </w:t>
      </w:r>
      <w:hyperlink r:id="rId22" w:history="1">
        <w:r w:rsidRPr="000C79F8">
          <w:rPr>
            <w:rStyle w:val="Hyperlink"/>
            <w:rFonts w:ascii="Times New Roman" w:hAnsi="Times New Roman" w:cs="Times New Roman"/>
            <w:sz w:val="28"/>
          </w:rPr>
          <w:t>http://nfs.sparknotes.com/merchant/page_24.html</w:t>
        </w:r>
      </w:hyperlink>
      <w:r>
        <w:rPr>
          <w:rFonts w:ascii="Times New Roman" w:hAnsi="Times New Roman" w:cs="Times New Roman"/>
          <w:sz w:val="28"/>
        </w:rPr>
        <w:t xml:space="preserve"> </w:t>
      </w:r>
    </w:p>
    <w:p w:rsidR="00531E8D" w:rsidRDefault="00A62B0E" w:rsidP="00DA1A6D">
      <w:pPr>
        <w:pStyle w:val="ListParagraph"/>
        <w:numPr>
          <w:ilvl w:val="0"/>
          <w:numId w:val="17"/>
        </w:numPr>
        <w:spacing w:after="0"/>
        <w:rPr>
          <w:rFonts w:ascii="Times New Roman" w:hAnsi="Times New Roman" w:cs="Times New Roman"/>
          <w:sz w:val="28"/>
        </w:rPr>
      </w:pPr>
      <w:r>
        <w:rPr>
          <w:rFonts w:ascii="Times New Roman" w:hAnsi="Times New Roman" w:cs="Times New Roman"/>
          <w:sz w:val="28"/>
        </w:rPr>
        <w:t xml:space="preserve">NO FEAR SHAKESPEARE, Year of Publication unknown. </w:t>
      </w:r>
      <w:r>
        <w:rPr>
          <w:rFonts w:ascii="Times New Roman" w:hAnsi="Times New Roman" w:cs="Times New Roman"/>
          <w:i/>
          <w:sz w:val="28"/>
        </w:rPr>
        <w:t xml:space="preserve">No Fear Shakespeare: The Merchant of Venice: Act 4, Scene 1 </w:t>
      </w:r>
      <w:r>
        <w:rPr>
          <w:rFonts w:ascii="Times New Roman" w:hAnsi="Times New Roman" w:cs="Times New Roman"/>
          <w:sz w:val="28"/>
        </w:rPr>
        <w:t xml:space="preserve">(Viewed 8 December 2017). Available from: </w:t>
      </w:r>
      <w:hyperlink r:id="rId23" w:history="1">
        <w:r w:rsidR="00DA1A6D" w:rsidRPr="000C79F8">
          <w:rPr>
            <w:rStyle w:val="Hyperlink"/>
            <w:rFonts w:ascii="Times New Roman" w:hAnsi="Times New Roman" w:cs="Times New Roman"/>
            <w:sz w:val="28"/>
          </w:rPr>
          <w:t>http://nfs.sparknotes.com/merchant/page_184.html</w:t>
        </w:r>
      </w:hyperlink>
      <w:r w:rsidR="00DA1A6D">
        <w:rPr>
          <w:rFonts w:ascii="Times New Roman" w:hAnsi="Times New Roman" w:cs="Times New Roman"/>
          <w:sz w:val="28"/>
        </w:rPr>
        <w:t xml:space="preserve"> </w:t>
      </w:r>
    </w:p>
    <w:p w:rsidR="00821D99" w:rsidRDefault="00821D99" w:rsidP="003E146A">
      <w:pPr>
        <w:pStyle w:val="ListParagraph"/>
        <w:numPr>
          <w:ilvl w:val="1"/>
          <w:numId w:val="19"/>
        </w:numPr>
        <w:spacing w:after="0"/>
        <w:rPr>
          <w:rFonts w:ascii="Times New Roman" w:hAnsi="Times New Roman" w:cs="Times New Roman"/>
          <w:sz w:val="28"/>
        </w:rPr>
      </w:pPr>
      <w:r w:rsidRPr="003E146A">
        <w:rPr>
          <w:rFonts w:ascii="Times New Roman" w:hAnsi="Times New Roman" w:cs="Times New Roman"/>
          <w:sz w:val="28"/>
        </w:rPr>
        <w:t xml:space="preserve">NO FEAR SHAKESPEARE, Year of Publication unknown. </w:t>
      </w:r>
      <w:r w:rsidRPr="003E146A">
        <w:rPr>
          <w:rFonts w:ascii="Times New Roman" w:hAnsi="Times New Roman" w:cs="Times New Roman"/>
          <w:i/>
          <w:sz w:val="28"/>
        </w:rPr>
        <w:t xml:space="preserve">No Fear Shakespeare: The Merchant of Venice: Act 3, Scene 2 </w:t>
      </w:r>
      <w:r w:rsidR="000C2FC1" w:rsidRPr="003E146A">
        <w:rPr>
          <w:rFonts w:ascii="Times New Roman" w:hAnsi="Times New Roman" w:cs="Times New Roman"/>
          <w:sz w:val="28"/>
        </w:rPr>
        <w:t xml:space="preserve">(Viewed 8 December 2017). Available from: </w:t>
      </w:r>
      <w:hyperlink r:id="rId24" w:history="1">
        <w:r w:rsidR="000C2FC1" w:rsidRPr="003E146A">
          <w:rPr>
            <w:rStyle w:val="Hyperlink"/>
            <w:rFonts w:ascii="Times New Roman" w:hAnsi="Times New Roman" w:cs="Times New Roman"/>
            <w:sz w:val="28"/>
          </w:rPr>
          <w:t>http://nfs.sparknotes.com/merchant/page_124.html</w:t>
        </w:r>
      </w:hyperlink>
      <w:r w:rsidR="000C2FC1" w:rsidRPr="003E146A">
        <w:rPr>
          <w:rFonts w:ascii="Times New Roman" w:hAnsi="Times New Roman" w:cs="Times New Roman"/>
          <w:sz w:val="28"/>
        </w:rPr>
        <w:t xml:space="preserve"> </w:t>
      </w:r>
    </w:p>
    <w:p w:rsidR="0068655C" w:rsidRPr="0068655C" w:rsidRDefault="0068655C" w:rsidP="0068655C">
      <w:pPr>
        <w:pStyle w:val="ListParagraph"/>
        <w:numPr>
          <w:ilvl w:val="0"/>
          <w:numId w:val="21"/>
        </w:numPr>
        <w:spacing w:after="0"/>
        <w:jc w:val="both"/>
        <w:rPr>
          <w:rFonts w:ascii="Times New Roman" w:hAnsi="Times New Roman" w:cs="Times New Roman"/>
          <w:sz w:val="28"/>
        </w:rPr>
      </w:pPr>
      <w:r w:rsidRPr="0068655C">
        <w:rPr>
          <w:rFonts w:ascii="Times New Roman" w:hAnsi="Times New Roman" w:cs="Times New Roman"/>
          <w:sz w:val="28"/>
        </w:rPr>
        <w:t xml:space="preserve">PLAYSHAKESPEARE.COM, Year of publication unknown. </w:t>
      </w:r>
      <w:r w:rsidRPr="0068655C">
        <w:rPr>
          <w:rFonts w:ascii="Times New Roman" w:hAnsi="Times New Roman" w:cs="Times New Roman"/>
          <w:i/>
          <w:sz w:val="28"/>
        </w:rPr>
        <w:t>Elizabethan Theatres</w:t>
      </w:r>
      <w:r w:rsidRPr="0068655C">
        <w:rPr>
          <w:rFonts w:ascii="Times New Roman" w:hAnsi="Times New Roman" w:cs="Times New Roman"/>
          <w:sz w:val="28"/>
        </w:rPr>
        <w:t xml:space="preserve"> (Viewed 6 December 2017). Available from:</w:t>
      </w:r>
    </w:p>
    <w:p w:rsidR="0068655C" w:rsidRPr="0068655C" w:rsidRDefault="00537F2F" w:rsidP="0068655C">
      <w:pPr>
        <w:pStyle w:val="ListParagraph"/>
        <w:spacing w:after="0"/>
        <w:ind w:left="690"/>
        <w:jc w:val="both"/>
        <w:rPr>
          <w:rFonts w:ascii="Times New Roman" w:hAnsi="Times New Roman" w:cs="Times New Roman"/>
          <w:sz w:val="28"/>
        </w:rPr>
      </w:pPr>
      <w:hyperlink r:id="rId25" w:history="1">
        <w:r w:rsidR="0068655C" w:rsidRPr="000C79F8">
          <w:rPr>
            <w:rStyle w:val="Hyperlink"/>
            <w:rFonts w:ascii="Times New Roman" w:hAnsi="Times New Roman" w:cs="Times New Roman"/>
            <w:sz w:val="28"/>
          </w:rPr>
          <w:t>https://www.playshakespeare.com/study/elizabethan-theatres</w:t>
        </w:r>
      </w:hyperlink>
      <w:r w:rsidR="0068655C" w:rsidRPr="0068655C">
        <w:rPr>
          <w:rFonts w:ascii="Times New Roman" w:hAnsi="Times New Roman" w:cs="Times New Roman"/>
          <w:sz w:val="28"/>
        </w:rPr>
        <w:t xml:space="preserve"> </w:t>
      </w:r>
    </w:p>
    <w:p w:rsidR="0068655C" w:rsidRPr="0068655C" w:rsidRDefault="0068655C" w:rsidP="0068655C">
      <w:pPr>
        <w:pStyle w:val="ListParagraph"/>
        <w:spacing w:after="0"/>
        <w:ind w:left="1050"/>
        <w:rPr>
          <w:rFonts w:ascii="Times New Roman" w:hAnsi="Times New Roman" w:cs="Times New Roman"/>
          <w:sz w:val="28"/>
        </w:rPr>
      </w:pPr>
    </w:p>
    <w:p w:rsidR="005957EA" w:rsidRPr="00F07BB0" w:rsidRDefault="008009B7" w:rsidP="00F07BB0">
      <w:pPr>
        <w:pStyle w:val="ListParagraph"/>
        <w:numPr>
          <w:ilvl w:val="0"/>
          <w:numId w:val="21"/>
        </w:numPr>
        <w:spacing w:after="0"/>
        <w:rPr>
          <w:rFonts w:ascii="Times New Roman" w:hAnsi="Times New Roman" w:cs="Times New Roman"/>
          <w:sz w:val="28"/>
        </w:rPr>
      </w:pPr>
      <w:r w:rsidRPr="00F07BB0">
        <w:rPr>
          <w:rFonts w:ascii="Times New Roman" w:hAnsi="Times New Roman" w:cs="Times New Roman"/>
          <w:sz w:val="28"/>
        </w:rPr>
        <w:t xml:space="preserve">Bradbrook, M.C. (1976) </w:t>
      </w:r>
      <w:r w:rsidRPr="00F07BB0">
        <w:rPr>
          <w:rFonts w:ascii="Times New Roman" w:hAnsi="Times New Roman" w:cs="Times New Roman"/>
          <w:i/>
          <w:sz w:val="28"/>
        </w:rPr>
        <w:t xml:space="preserve">The Living Monument: Shakespeare and the Theatre of his Time. </w:t>
      </w:r>
      <w:r w:rsidRPr="00F07BB0">
        <w:rPr>
          <w:rFonts w:ascii="Times New Roman" w:hAnsi="Times New Roman" w:cs="Times New Roman"/>
          <w:sz w:val="28"/>
        </w:rPr>
        <w:t>CAMBRIDGE UNIVERSITY PRESS, London.</w:t>
      </w:r>
      <w:r w:rsidR="009B506A" w:rsidRPr="00F07BB0">
        <w:rPr>
          <w:rFonts w:ascii="Times New Roman" w:hAnsi="Times New Roman" w:cs="Times New Roman"/>
          <w:sz w:val="28"/>
        </w:rPr>
        <w:t xml:space="preserve"> Page 15. </w:t>
      </w:r>
    </w:p>
    <w:p w:rsidR="00F07BB0" w:rsidRPr="00F07BB0" w:rsidRDefault="00F07BB0" w:rsidP="00F07BB0">
      <w:pPr>
        <w:pStyle w:val="ListParagraph"/>
        <w:numPr>
          <w:ilvl w:val="0"/>
          <w:numId w:val="21"/>
        </w:numPr>
        <w:spacing w:after="0"/>
        <w:rPr>
          <w:rFonts w:ascii="Times New Roman" w:hAnsi="Times New Roman" w:cs="Times New Roman"/>
          <w:sz w:val="28"/>
        </w:rPr>
      </w:pPr>
      <w:r>
        <w:rPr>
          <w:rFonts w:ascii="Times New Roman" w:hAnsi="Times New Roman" w:cs="Times New Roman"/>
          <w:sz w:val="28"/>
        </w:rPr>
        <w:t xml:space="preserve">Thomson, Peter. (1992) </w:t>
      </w:r>
      <w:r>
        <w:rPr>
          <w:rFonts w:ascii="Times New Roman" w:hAnsi="Times New Roman" w:cs="Times New Roman"/>
          <w:i/>
          <w:sz w:val="28"/>
        </w:rPr>
        <w:t>Shakespeare’s Professional Career</w:t>
      </w:r>
      <w:r>
        <w:rPr>
          <w:rFonts w:ascii="Times New Roman" w:hAnsi="Times New Roman" w:cs="Times New Roman"/>
          <w:sz w:val="28"/>
        </w:rPr>
        <w:t>. PRESS SYNDICATE OF THE UNIVERSITY OF CAMBRIDGE, London. Page 120.</w:t>
      </w:r>
    </w:p>
    <w:p w:rsidR="004D43B5" w:rsidRPr="004D43B5" w:rsidRDefault="004D43B5" w:rsidP="004D43B5">
      <w:pPr>
        <w:spacing w:after="0"/>
        <w:rPr>
          <w:rFonts w:ascii="Times New Roman" w:hAnsi="Times New Roman" w:cs="Times New Roman"/>
          <w:sz w:val="28"/>
        </w:rPr>
      </w:pPr>
    </w:p>
    <w:p w:rsidR="00A62B43" w:rsidRPr="00A62B43" w:rsidRDefault="00A62B43" w:rsidP="00685598">
      <w:pPr>
        <w:spacing w:after="0"/>
        <w:rPr>
          <w:rFonts w:ascii="Times New Roman" w:hAnsi="Times New Roman" w:cs="Times New Roman"/>
          <w:sz w:val="28"/>
        </w:rPr>
      </w:pPr>
      <w:r>
        <w:rPr>
          <w:rFonts w:ascii="Times New Roman" w:hAnsi="Times New Roman" w:cs="Times New Roman"/>
          <w:sz w:val="28"/>
        </w:rPr>
        <w:t xml:space="preserve">JEREMY HYLTON, 1993. </w:t>
      </w:r>
      <w:r>
        <w:rPr>
          <w:rFonts w:ascii="Times New Roman" w:hAnsi="Times New Roman" w:cs="Times New Roman"/>
          <w:i/>
          <w:sz w:val="28"/>
        </w:rPr>
        <w:t>Merchant of Venice: Entire Play</w:t>
      </w:r>
      <w:r>
        <w:rPr>
          <w:rFonts w:ascii="Times New Roman" w:hAnsi="Times New Roman" w:cs="Times New Roman"/>
          <w:sz w:val="28"/>
        </w:rPr>
        <w:t xml:space="preserve"> (Viewed 21 November 2017)</w:t>
      </w:r>
      <w:r w:rsidR="00661ED8">
        <w:rPr>
          <w:rFonts w:ascii="Times New Roman" w:hAnsi="Times New Roman" w:cs="Times New Roman"/>
          <w:sz w:val="28"/>
        </w:rPr>
        <w:t xml:space="preserve">. Available from: </w:t>
      </w:r>
      <w:hyperlink r:id="rId26" w:history="1">
        <w:r w:rsidR="00661ED8" w:rsidRPr="007145CE">
          <w:rPr>
            <w:rStyle w:val="Hyperlink"/>
            <w:rFonts w:ascii="Times New Roman" w:hAnsi="Times New Roman" w:cs="Times New Roman"/>
            <w:sz w:val="28"/>
          </w:rPr>
          <w:t>http://shakespeare.mit.edu/merchant/full.html</w:t>
        </w:r>
      </w:hyperlink>
      <w:r w:rsidR="00661ED8">
        <w:rPr>
          <w:rFonts w:ascii="Times New Roman" w:hAnsi="Times New Roman" w:cs="Times New Roman"/>
          <w:sz w:val="28"/>
        </w:rPr>
        <w:t xml:space="preserve"> </w:t>
      </w:r>
    </w:p>
    <w:p w:rsidR="00A62B43" w:rsidRPr="006E39F4" w:rsidRDefault="00A62B43" w:rsidP="00685598">
      <w:pPr>
        <w:spacing w:after="0"/>
        <w:rPr>
          <w:rFonts w:ascii="Times New Roman" w:hAnsi="Times New Roman" w:cs="Times New Roman"/>
          <w:b/>
          <w:sz w:val="28"/>
          <w:u w:val="single"/>
        </w:rPr>
      </w:pPr>
    </w:p>
    <w:p w:rsidR="00CF4FC9" w:rsidRDefault="00DE6933" w:rsidP="00685598">
      <w:pPr>
        <w:spacing w:after="0"/>
        <w:rPr>
          <w:rFonts w:ascii="Times New Roman" w:hAnsi="Times New Roman" w:cs="Times New Roman"/>
          <w:sz w:val="28"/>
        </w:rPr>
      </w:pPr>
      <w:r>
        <w:rPr>
          <w:rFonts w:ascii="Times New Roman" w:hAnsi="Times New Roman" w:cs="Times New Roman"/>
          <w:i/>
          <w:sz w:val="28"/>
        </w:rPr>
        <w:lastRenderedPageBreak/>
        <w:t>City Lights</w:t>
      </w:r>
      <w:r>
        <w:rPr>
          <w:rFonts w:ascii="Times New Roman" w:hAnsi="Times New Roman" w:cs="Times New Roman"/>
          <w:sz w:val="28"/>
        </w:rPr>
        <w:t>, 1931 (Film), Directed by Charlie Chaplin.</w:t>
      </w:r>
    </w:p>
    <w:p w:rsidR="00DE6933" w:rsidRDefault="00DE6933" w:rsidP="00685598">
      <w:pPr>
        <w:spacing w:after="0"/>
        <w:rPr>
          <w:rFonts w:ascii="Times New Roman" w:hAnsi="Times New Roman" w:cs="Times New Roman"/>
          <w:sz w:val="28"/>
        </w:rPr>
      </w:pPr>
    </w:p>
    <w:p w:rsidR="00DE6933" w:rsidRPr="00DE6933" w:rsidRDefault="00DE6933" w:rsidP="00B277B3">
      <w:pPr>
        <w:spacing w:after="0"/>
        <w:jc w:val="both"/>
        <w:rPr>
          <w:rFonts w:ascii="Times New Roman" w:hAnsi="Times New Roman" w:cs="Times New Roman"/>
          <w:sz w:val="28"/>
        </w:rPr>
      </w:pPr>
      <w:r>
        <w:rPr>
          <w:rFonts w:ascii="Times New Roman" w:hAnsi="Times New Roman" w:cs="Times New Roman"/>
          <w:i/>
          <w:sz w:val="28"/>
        </w:rPr>
        <w:t>Peter Pan</w:t>
      </w:r>
      <w:r>
        <w:rPr>
          <w:rFonts w:ascii="Times New Roman" w:hAnsi="Times New Roman" w:cs="Times New Roman"/>
          <w:sz w:val="28"/>
        </w:rPr>
        <w:t>, 1953 (Film), Directed by Clyde Geronimi, Wilfred Jackson &amp; Hamilton Luske. Walt Disney</w:t>
      </w:r>
    </w:p>
    <w:p w:rsidR="00316015" w:rsidRDefault="00316015" w:rsidP="00CA1A40">
      <w:pPr>
        <w:spacing w:after="0"/>
        <w:jc w:val="both"/>
        <w:rPr>
          <w:rFonts w:ascii="Times New Roman" w:hAnsi="Times New Roman" w:cs="Times New Roman"/>
          <w:sz w:val="28"/>
        </w:rPr>
      </w:pPr>
    </w:p>
    <w:p w:rsidR="00DE6933" w:rsidRDefault="003F66CF" w:rsidP="00CA1A40">
      <w:pPr>
        <w:spacing w:after="0"/>
        <w:jc w:val="both"/>
        <w:rPr>
          <w:rFonts w:ascii="Times New Roman" w:hAnsi="Times New Roman" w:cs="Times New Roman"/>
          <w:sz w:val="28"/>
        </w:rPr>
      </w:pPr>
      <w:r>
        <w:rPr>
          <w:rFonts w:ascii="Times New Roman" w:hAnsi="Times New Roman" w:cs="Times New Roman"/>
          <w:i/>
          <w:sz w:val="28"/>
        </w:rPr>
        <w:t>The Merchant of Venice</w:t>
      </w:r>
      <w:r>
        <w:rPr>
          <w:rFonts w:ascii="Times New Roman" w:hAnsi="Times New Roman" w:cs="Times New Roman"/>
          <w:sz w:val="28"/>
        </w:rPr>
        <w:t>, 2004 (Film), Directed by Michael Radford. Movision Entertainment, Avenue Pictures &amp; UK Film Council</w:t>
      </w:r>
    </w:p>
    <w:p w:rsidR="00383830" w:rsidRDefault="00383830" w:rsidP="00CA1A40">
      <w:pPr>
        <w:spacing w:after="0"/>
        <w:jc w:val="both"/>
        <w:rPr>
          <w:rFonts w:ascii="Times New Roman" w:hAnsi="Times New Roman" w:cs="Times New Roman"/>
          <w:sz w:val="28"/>
        </w:rPr>
      </w:pPr>
    </w:p>
    <w:p w:rsidR="007A6915" w:rsidRDefault="00383830" w:rsidP="00CA1A40">
      <w:pPr>
        <w:spacing w:after="0"/>
        <w:jc w:val="both"/>
        <w:rPr>
          <w:rFonts w:ascii="Times New Roman" w:hAnsi="Times New Roman" w:cs="Times New Roman"/>
          <w:sz w:val="28"/>
        </w:rPr>
      </w:pPr>
      <w:r>
        <w:rPr>
          <w:rFonts w:ascii="Times New Roman" w:hAnsi="Times New Roman" w:cs="Times New Roman"/>
          <w:sz w:val="28"/>
        </w:rPr>
        <w:t xml:space="preserve">SHMOOP, Year of Publication unknown. </w:t>
      </w:r>
      <w:r>
        <w:rPr>
          <w:rFonts w:ascii="Times New Roman" w:hAnsi="Times New Roman" w:cs="Times New Roman"/>
          <w:i/>
          <w:sz w:val="28"/>
        </w:rPr>
        <w:t xml:space="preserve">Portia in The Merchant of Venice </w:t>
      </w:r>
      <w:r>
        <w:rPr>
          <w:rFonts w:ascii="Times New Roman" w:hAnsi="Times New Roman" w:cs="Times New Roman"/>
          <w:sz w:val="28"/>
        </w:rPr>
        <w:t>(Viewed 6 December 2017). Available from:</w:t>
      </w:r>
      <w:r w:rsidR="007A6915">
        <w:rPr>
          <w:rFonts w:ascii="Times New Roman" w:hAnsi="Times New Roman" w:cs="Times New Roman"/>
          <w:sz w:val="28"/>
        </w:rPr>
        <w:t xml:space="preserve"> </w:t>
      </w:r>
    </w:p>
    <w:p w:rsidR="00F544AB" w:rsidRDefault="00537F2F" w:rsidP="00CA1A40">
      <w:pPr>
        <w:spacing w:after="0"/>
        <w:jc w:val="both"/>
        <w:rPr>
          <w:rFonts w:ascii="Times New Roman" w:hAnsi="Times New Roman" w:cs="Times New Roman"/>
          <w:sz w:val="28"/>
        </w:rPr>
      </w:pPr>
      <w:hyperlink r:id="rId27" w:history="1">
        <w:r w:rsidR="001F56BF" w:rsidRPr="000F78DD">
          <w:rPr>
            <w:rStyle w:val="Hyperlink"/>
            <w:rFonts w:ascii="Times New Roman" w:hAnsi="Times New Roman" w:cs="Times New Roman"/>
            <w:sz w:val="28"/>
          </w:rPr>
          <w:t>https://www.shmoop.com/merchant-of-venice/portia.html</w:t>
        </w:r>
      </w:hyperlink>
      <w:r w:rsidR="00383830">
        <w:rPr>
          <w:rFonts w:ascii="Times New Roman" w:hAnsi="Times New Roman" w:cs="Times New Roman"/>
          <w:sz w:val="28"/>
        </w:rPr>
        <w:t xml:space="preserve"> </w:t>
      </w:r>
      <w:bookmarkStart w:id="1" w:name="_Hlk500531300"/>
      <w:r w:rsidR="00057D6E">
        <w:rPr>
          <w:rFonts w:ascii="Times New Roman" w:hAnsi="Times New Roman" w:cs="Times New Roman"/>
          <w:sz w:val="28"/>
        </w:rPr>
        <w:t xml:space="preserve"> </w:t>
      </w:r>
      <w:bookmarkEnd w:id="1"/>
    </w:p>
    <w:p w:rsidR="00B277B3" w:rsidRDefault="00B277B3" w:rsidP="00CA1A40">
      <w:pPr>
        <w:spacing w:after="0"/>
        <w:jc w:val="both"/>
        <w:rPr>
          <w:rFonts w:ascii="Times New Roman" w:hAnsi="Times New Roman" w:cs="Times New Roman"/>
          <w:sz w:val="28"/>
        </w:rPr>
      </w:pPr>
    </w:p>
    <w:p w:rsidR="00B277B3" w:rsidRPr="00B277B3" w:rsidRDefault="00B277B3" w:rsidP="00CA1A40">
      <w:pPr>
        <w:spacing w:after="0"/>
        <w:jc w:val="both"/>
        <w:rPr>
          <w:rFonts w:ascii="Times New Roman" w:hAnsi="Times New Roman" w:cs="Times New Roman"/>
          <w:sz w:val="28"/>
        </w:rPr>
      </w:pPr>
      <w:r>
        <w:rPr>
          <w:rFonts w:ascii="Times New Roman" w:hAnsi="Times New Roman" w:cs="Times New Roman"/>
          <w:i/>
          <w:sz w:val="28"/>
        </w:rPr>
        <w:t xml:space="preserve">The Merchant of Venice, </w:t>
      </w:r>
      <w:r>
        <w:rPr>
          <w:rFonts w:ascii="Times New Roman" w:hAnsi="Times New Roman" w:cs="Times New Roman"/>
          <w:sz w:val="28"/>
        </w:rPr>
        <w:t xml:space="preserve">2001 (TV Movie), Directed by Trevor Nunn </w:t>
      </w:r>
      <w:r w:rsidR="00A53E5F">
        <w:rPr>
          <w:rFonts w:ascii="Times New Roman" w:hAnsi="Times New Roman" w:cs="Times New Roman"/>
          <w:sz w:val="28"/>
        </w:rPr>
        <w:t xml:space="preserve">&amp; Chris Hunt. </w:t>
      </w:r>
      <w:r w:rsidR="00ED0127">
        <w:rPr>
          <w:rFonts w:ascii="Times New Roman" w:hAnsi="Times New Roman" w:cs="Times New Roman"/>
          <w:sz w:val="28"/>
        </w:rPr>
        <w:t>Chris Hunt, Andy Picheta &amp; Richard Price.</w:t>
      </w:r>
    </w:p>
    <w:sectPr w:rsidR="00B277B3" w:rsidRPr="00B277B3" w:rsidSect="003224EF">
      <w:headerReference w:type="default" r:id="rId28"/>
      <w:head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7F2F" w:rsidRDefault="00537F2F" w:rsidP="003224EF">
      <w:pPr>
        <w:spacing w:after="0" w:line="240" w:lineRule="auto"/>
      </w:pPr>
      <w:r>
        <w:separator/>
      </w:r>
    </w:p>
  </w:endnote>
  <w:endnote w:type="continuationSeparator" w:id="0">
    <w:p w:rsidR="00537F2F" w:rsidRDefault="00537F2F" w:rsidP="00322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7F2F" w:rsidRDefault="00537F2F" w:rsidP="003224EF">
      <w:pPr>
        <w:spacing w:after="0" w:line="240" w:lineRule="auto"/>
      </w:pPr>
      <w:r>
        <w:separator/>
      </w:r>
    </w:p>
  </w:footnote>
  <w:footnote w:type="continuationSeparator" w:id="0">
    <w:p w:rsidR="00537F2F" w:rsidRDefault="00537F2F" w:rsidP="003224EF">
      <w:pPr>
        <w:spacing w:after="0" w:line="240" w:lineRule="auto"/>
      </w:pPr>
      <w:r>
        <w:continuationSeparator/>
      </w:r>
    </w:p>
  </w:footnote>
  <w:footnote w:id="1">
    <w:p w:rsidR="008942EC" w:rsidRDefault="008942EC">
      <w:pPr>
        <w:pStyle w:val="FootnoteText"/>
      </w:pPr>
      <w:r>
        <w:rPr>
          <w:rStyle w:val="FootnoteReference"/>
        </w:rPr>
        <w:footnoteRef/>
      </w:r>
      <w:r>
        <w:t xml:space="preserve"> (Shakespeare, 1602) Twelfth Night, Spark Notes: Act 2, Scene 1, Page 1</w:t>
      </w:r>
    </w:p>
  </w:footnote>
  <w:footnote w:id="2">
    <w:p w:rsidR="008942EC" w:rsidRDefault="008942EC">
      <w:pPr>
        <w:pStyle w:val="FootnoteText"/>
      </w:pPr>
      <w:r>
        <w:rPr>
          <w:rStyle w:val="FootnoteReference"/>
        </w:rPr>
        <w:footnoteRef/>
      </w:r>
      <w:r>
        <w:t xml:space="preserve"> (Shakespeare, 1602) Twelfth Night, Spark Notes: Act 2, Scene 1, Page 1</w:t>
      </w:r>
    </w:p>
  </w:footnote>
  <w:footnote w:id="3">
    <w:p w:rsidR="008942EC" w:rsidRDefault="008942EC">
      <w:pPr>
        <w:pStyle w:val="FootnoteText"/>
      </w:pPr>
      <w:r>
        <w:rPr>
          <w:rStyle w:val="FootnoteReference"/>
        </w:rPr>
        <w:footnoteRef/>
      </w:r>
      <w:r>
        <w:t xml:space="preserve"> (Shakespeare, 1602) Twelfth Night, Spark Notes: </w:t>
      </w:r>
      <w:r w:rsidR="002337A8">
        <w:t>Act 3, Scene 3, Page 1</w:t>
      </w:r>
    </w:p>
  </w:footnote>
  <w:footnote w:id="4">
    <w:p w:rsidR="008942EC" w:rsidRDefault="008942EC">
      <w:pPr>
        <w:pStyle w:val="FootnoteText"/>
      </w:pPr>
      <w:r>
        <w:rPr>
          <w:rStyle w:val="FootnoteReference"/>
        </w:rPr>
        <w:footnoteRef/>
      </w:r>
      <w:r>
        <w:t xml:space="preserve"> (Shakespeare, 1609) Hamlet, Spark Notes: Act 1, Scene 1, Page 6</w:t>
      </w:r>
    </w:p>
  </w:footnote>
  <w:footnote w:id="5">
    <w:p w:rsidR="000C7C09" w:rsidRDefault="000C7C09">
      <w:pPr>
        <w:pStyle w:val="FootnoteText"/>
      </w:pPr>
      <w:r>
        <w:rPr>
          <w:rStyle w:val="FootnoteReference"/>
        </w:rPr>
        <w:footnoteRef/>
      </w:r>
      <w:r>
        <w:t xml:space="preserve"> </w:t>
      </w:r>
      <w:r w:rsidR="00891834">
        <w:t xml:space="preserve">(Shakespeare, 1605) The Merchant of Venice, Spark Notes: </w:t>
      </w:r>
      <w:r w:rsidR="00FC38AF">
        <w:t>Act 1, Scene 1, Page 5</w:t>
      </w:r>
    </w:p>
  </w:footnote>
  <w:footnote w:id="6">
    <w:p w:rsidR="002762C6" w:rsidRDefault="002762C6">
      <w:pPr>
        <w:pStyle w:val="FootnoteText"/>
      </w:pPr>
      <w:r>
        <w:rPr>
          <w:rStyle w:val="FootnoteReference"/>
        </w:rPr>
        <w:footnoteRef/>
      </w:r>
      <w:r>
        <w:t xml:space="preserve"> </w:t>
      </w:r>
      <w:r w:rsidR="009D642A">
        <w:t>(Shakespeare, 1605) The Merchant of Venice, Spark Notes: Act 3, Scene 2, Page 4</w:t>
      </w:r>
    </w:p>
  </w:footnote>
  <w:footnote w:id="7">
    <w:p w:rsidR="007D3117" w:rsidRDefault="007D3117">
      <w:pPr>
        <w:pStyle w:val="FootnoteText"/>
      </w:pPr>
      <w:r>
        <w:rPr>
          <w:rStyle w:val="FootnoteReference"/>
        </w:rPr>
        <w:footnoteRef/>
      </w:r>
      <w:r>
        <w:t xml:space="preserve"> (Shakespeare, 1605) The Merchant of Venice, Spark Notes: Act 3, Scene 2, Page 4</w:t>
      </w:r>
    </w:p>
  </w:footnote>
  <w:footnote w:id="8">
    <w:p w:rsidR="001B021B" w:rsidRDefault="001B021B">
      <w:pPr>
        <w:pStyle w:val="FootnoteText"/>
      </w:pPr>
      <w:r>
        <w:rPr>
          <w:rStyle w:val="FootnoteReference"/>
        </w:rPr>
        <w:footnoteRef/>
      </w:r>
      <w:r>
        <w:t xml:space="preserve"> (Shakespeare, 1605) The Merchant of Venice, Spark Notes: Act 1, Scene 1, Page 7</w:t>
      </w:r>
    </w:p>
  </w:footnote>
  <w:footnote w:id="9">
    <w:p w:rsidR="005B5579" w:rsidRDefault="005B5579">
      <w:pPr>
        <w:pStyle w:val="FootnoteText"/>
      </w:pPr>
      <w:r>
        <w:rPr>
          <w:rStyle w:val="FootnoteReference"/>
        </w:rPr>
        <w:footnoteRef/>
      </w:r>
      <w:r>
        <w:t xml:space="preserve"> (Todd Espeland, 2015) The Eight Efforts: Laban Movement, Theatre Folk</w:t>
      </w:r>
    </w:p>
  </w:footnote>
  <w:footnote w:id="10">
    <w:p w:rsidR="00AE4976" w:rsidRDefault="00AE4976">
      <w:pPr>
        <w:pStyle w:val="FootnoteText"/>
      </w:pPr>
      <w:r>
        <w:rPr>
          <w:rStyle w:val="FootnoteReference"/>
        </w:rPr>
        <w:footnoteRef/>
      </w:r>
      <w:r>
        <w:t xml:space="preserve"> </w:t>
      </w:r>
      <w:r w:rsidR="00AB301A">
        <w:t xml:space="preserve">(Shakespeare, 1605) The Merchant of Venice, Spark Notes: </w:t>
      </w:r>
      <w:r w:rsidR="00D01F4D">
        <w:t>Act 3, Scene 2, Page 4</w:t>
      </w:r>
    </w:p>
  </w:footnote>
  <w:footnote w:id="11">
    <w:p w:rsidR="001064E8" w:rsidRDefault="001064E8">
      <w:pPr>
        <w:pStyle w:val="FootnoteText"/>
      </w:pPr>
      <w:r>
        <w:rPr>
          <w:rStyle w:val="FootnoteReference"/>
        </w:rPr>
        <w:footnoteRef/>
      </w:r>
      <w:r>
        <w:t xml:space="preserve"> </w:t>
      </w:r>
      <w:r w:rsidR="00F87A9F">
        <w:t>(Shakespeare, 1605) The Merchant of Venice, Spark Notes: Act 3, Scene 2, Page 4</w:t>
      </w:r>
    </w:p>
  </w:footnote>
  <w:footnote w:id="12">
    <w:p w:rsidR="00B61637" w:rsidRDefault="00B61637">
      <w:pPr>
        <w:pStyle w:val="FootnoteText"/>
      </w:pPr>
      <w:r>
        <w:rPr>
          <w:rStyle w:val="FootnoteReference"/>
        </w:rPr>
        <w:footnoteRef/>
      </w:r>
      <w:r>
        <w:t xml:space="preserve"> </w:t>
      </w:r>
      <w:r w:rsidR="000B6EBD">
        <w:t>(Shakespeare, 1605) The Merchant of Venice, Spark Notes: Act 1, Scene 3, Page 7</w:t>
      </w:r>
    </w:p>
  </w:footnote>
  <w:footnote w:id="13">
    <w:p w:rsidR="00945914" w:rsidRDefault="00945914">
      <w:pPr>
        <w:pStyle w:val="FootnoteText"/>
      </w:pPr>
      <w:r>
        <w:rPr>
          <w:rStyle w:val="FootnoteReference"/>
        </w:rPr>
        <w:footnoteRef/>
      </w:r>
      <w:r>
        <w:t xml:space="preserve"> </w:t>
      </w:r>
      <w:r w:rsidR="00330845">
        <w:t>(Shakespeare, 1605) The Merchant of Venice, Spark Notes: Act 1, Scene 3, Page 1</w:t>
      </w:r>
    </w:p>
  </w:footnote>
  <w:footnote w:id="14">
    <w:p w:rsidR="008104C5" w:rsidRDefault="008104C5">
      <w:pPr>
        <w:pStyle w:val="FootnoteText"/>
      </w:pPr>
      <w:r>
        <w:rPr>
          <w:rStyle w:val="FootnoteReference"/>
        </w:rPr>
        <w:footnoteRef/>
      </w:r>
      <w:r>
        <w:t xml:space="preserve"> (Shakespeare, 1605) The Merchant of Venice, Spark Notes: Act 1, Scene 3, Page 7</w:t>
      </w:r>
    </w:p>
  </w:footnote>
  <w:footnote w:id="15">
    <w:p w:rsidR="001F7774" w:rsidRDefault="001F7774">
      <w:pPr>
        <w:pStyle w:val="FootnoteText"/>
      </w:pPr>
      <w:r>
        <w:rPr>
          <w:rStyle w:val="FootnoteReference"/>
        </w:rPr>
        <w:footnoteRef/>
      </w:r>
      <w:r>
        <w:t xml:space="preserve"> </w:t>
      </w:r>
      <w:r w:rsidR="00A057EC">
        <w:t>(Shakespeare, 1605) The Merchant of Venice, Spark Notes: Act 1, Scene 3, Page 7</w:t>
      </w:r>
    </w:p>
  </w:footnote>
  <w:footnote w:id="16">
    <w:p w:rsidR="0055163A" w:rsidRDefault="0055163A">
      <w:pPr>
        <w:pStyle w:val="FootnoteText"/>
      </w:pPr>
      <w:r>
        <w:rPr>
          <w:rStyle w:val="FootnoteReference"/>
        </w:rPr>
        <w:footnoteRef/>
      </w:r>
      <w:r>
        <w:t xml:space="preserve"> </w:t>
      </w:r>
      <w:r w:rsidR="00877771">
        <w:t>(Shakespeare, 1605) The Merchant of Venice, Spark Notes: Act 3, Scene 2, Page 4</w:t>
      </w:r>
    </w:p>
  </w:footnote>
  <w:footnote w:id="17">
    <w:p w:rsidR="00083081" w:rsidRDefault="00083081">
      <w:pPr>
        <w:pStyle w:val="FootnoteText"/>
      </w:pPr>
      <w:r>
        <w:rPr>
          <w:rStyle w:val="FootnoteReference"/>
        </w:rPr>
        <w:footnoteRef/>
      </w:r>
      <w:r>
        <w:t xml:space="preserve"> </w:t>
      </w:r>
      <w:r w:rsidR="00C77F2E">
        <w:t>(Shakespeare, 1605) The Merchant of Venice, Spark Notes: Act 3, Scene 2, Page 4</w:t>
      </w:r>
    </w:p>
  </w:footnote>
  <w:footnote w:id="18">
    <w:p w:rsidR="008703C7" w:rsidRDefault="008703C7">
      <w:pPr>
        <w:pStyle w:val="FootnoteText"/>
      </w:pPr>
      <w:r>
        <w:rPr>
          <w:rStyle w:val="FootnoteReference"/>
        </w:rPr>
        <w:footnoteRef/>
      </w:r>
      <w:r>
        <w:t xml:space="preserve"> (Shakespeare, 1605) The Merchant of Venice, Spark Notes: Act 1, Scene </w:t>
      </w:r>
      <w:r w:rsidR="00836A48">
        <w:t>1, Page 7</w:t>
      </w:r>
    </w:p>
  </w:footnote>
  <w:footnote w:id="19">
    <w:p w:rsidR="00F85C49" w:rsidRDefault="00F85C49">
      <w:pPr>
        <w:pStyle w:val="FootnoteText"/>
      </w:pPr>
      <w:r>
        <w:rPr>
          <w:rStyle w:val="FootnoteReference"/>
        </w:rPr>
        <w:footnoteRef/>
      </w:r>
      <w:r>
        <w:t xml:space="preserve"> </w:t>
      </w:r>
      <w:r w:rsidR="000A5629">
        <w:t>(Shakespeare, 1605) The Merchant of Venice, Spark Notes: Act 3, Scene 2, Page 4</w:t>
      </w:r>
    </w:p>
  </w:footnote>
  <w:footnote w:id="20">
    <w:p w:rsidR="004A3C06" w:rsidRDefault="004A3C06">
      <w:pPr>
        <w:pStyle w:val="FootnoteText"/>
      </w:pPr>
      <w:r>
        <w:rPr>
          <w:rStyle w:val="FootnoteReference"/>
        </w:rPr>
        <w:footnoteRef/>
      </w:r>
      <w:r>
        <w:t xml:space="preserve"> (Shakespeare, 1605) The Merchant of Venice, Spark Notes: Act 1, Scene 2, Page 5</w:t>
      </w:r>
    </w:p>
  </w:footnote>
  <w:footnote w:id="21">
    <w:p w:rsidR="00042B2D" w:rsidRDefault="00042B2D">
      <w:pPr>
        <w:pStyle w:val="FootnoteText"/>
      </w:pPr>
      <w:r>
        <w:rPr>
          <w:rStyle w:val="FootnoteReference"/>
        </w:rPr>
        <w:footnoteRef/>
      </w:r>
      <w:r>
        <w:t xml:space="preserve"> </w:t>
      </w:r>
      <w:r w:rsidR="0020796B">
        <w:t>(Shakespeare, 1605) The Merchant of Venice, Spark Notes: Act 4, Scene 1, Page 12</w:t>
      </w:r>
    </w:p>
  </w:footnote>
  <w:footnote w:id="22">
    <w:p w:rsidR="00ED71DC" w:rsidRDefault="00ED71DC">
      <w:pPr>
        <w:pStyle w:val="FootnoteText"/>
      </w:pPr>
      <w:r>
        <w:rPr>
          <w:rStyle w:val="FootnoteReference"/>
        </w:rPr>
        <w:footnoteRef/>
      </w:r>
      <w:r>
        <w:t xml:space="preserve"> (Shakespeare, 1605) </w:t>
      </w:r>
      <w:r w:rsidR="00153DF6">
        <w:t>The Merchant of Venice, Spark Notes: Act 3, Scene 2, Page 4</w:t>
      </w:r>
    </w:p>
  </w:footnote>
  <w:footnote w:id="23">
    <w:p w:rsidR="0060494F" w:rsidRDefault="0060494F">
      <w:pPr>
        <w:pStyle w:val="FootnoteText"/>
      </w:pPr>
      <w:r>
        <w:rPr>
          <w:rStyle w:val="FootnoteReference"/>
        </w:rPr>
        <w:footnoteRef/>
      </w:r>
      <w:r>
        <w:t xml:space="preserve"> (Shakespeare, 1605) The Merchant of Venice, Spark Notes: Act 3, Scene 2, Page 4</w:t>
      </w:r>
    </w:p>
  </w:footnote>
  <w:footnote w:id="24">
    <w:p w:rsidR="0060494F" w:rsidRDefault="0060494F">
      <w:pPr>
        <w:pStyle w:val="FootnoteText"/>
      </w:pPr>
      <w:r>
        <w:rPr>
          <w:rStyle w:val="FootnoteReference"/>
        </w:rPr>
        <w:footnoteRef/>
      </w:r>
      <w:r>
        <w:t xml:space="preserve"> (Shakespeare, 1605) The Merchant of Venice, Spark Notes: Act 3, Scene 2, Page 4</w:t>
      </w:r>
    </w:p>
  </w:footnote>
  <w:footnote w:id="25">
    <w:p w:rsidR="0073636C" w:rsidRDefault="0073636C">
      <w:pPr>
        <w:pStyle w:val="FootnoteText"/>
      </w:pPr>
      <w:r>
        <w:rPr>
          <w:rStyle w:val="FootnoteReference"/>
        </w:rPr>
        <w:footnoteRef/>
      </w:r>
      <w:r>
        <w:t xml:space="preserve"> (Shakespeare, 1605) The Merchant of Venice, Spark Notes: Act 3, Scene 2, Page 4</w:t>
      </w:r>
    </w:p>
  </w:footnote>
  <w:footnote w:id="26">
    <w:p w:rsidR="00453876" w:rsidRDefault="00453876">
      <w:pPr>
        <w:pStyle w:val="FootnoteText"/>
      </w:pPr>
      <w:r>
        <w:rPr>
          <w:rStyle w:val="FootnoteReference"/>
        </w:rPr>
        <w:footnoteRef/>
      </w:r>
      <w:r>
        <w:t xml:space="preserve"> (Author Unknown, </w:t>
      </w:r>
      <w:r w:rsidR="00EA006C">
        <w:t xml:space="preserve">Year of Publication Unknown) </w:t>
      </w:r>
      <w:r w:rsidR="001D5480">
        <w:t>Elizabethan Theatres, PLAYSHAKESPEARE.COM</w:t>
      </w:r>
    </w:p>
  </w:footnote>
  <w:footnote w:id="27">
    <w:p w:rsidR="0051285A" w:rsidRDefault="0051285A">
      <w:pPr>
        <w:pStyle w:val="FootnoteText"/>
      </w:pPr>
      <w:r>
        <w:rPr>
          <w:rStyle w:val="FootnoteReference"/>
        </w:rPr>
        <w:footnoteRef/>
      </w:r>
      <w:r>
        <w:t xml:space="preserve"> </w:t>
      </w:r>
      <w:r w:rsidR="00B12621">
        <w:t xml:space="preserve">(M.C. Bradbrook, 1976) </w:t>
      </w:r>
      <w:r w:rsidR="00875AE9">
        <w:t>The T</w:t>
      </w:r>
      <w:r w:rsidR="00E15047">
        <w:t>riple Bond: Actors, Audience, Playwrights</w:t>
      </w:r>
      <w:r w:rsidR="005406BD">
        <w:t>. THE LIVING MONUMENT: SHAKESPEARE AND THE THEATRE OF HIS TIME</w:t>
      </w:r>
      <w:r w:rsidR="00E15047">
        <w:t>: Page 15</w:t>
      </w:r>
    </w:p>
  </w:footnote>
  <w:footnote w:id="28">
    <w:p w:rsidR="002D0214" w:rsidRDefault="002D0214">
      <w:pPr>
        <w:pStyle w:val="FootnoteText"/>
      </w:pPr>
      <w:r>
        <w:rPr>
          <w:rStyle w:val="FootnoteReference"/>
        </w:rPr>
        <w:footnoteRef/>
      </w:r>
      <w:r>
        <w:t xml:space="preserve"> (Peter Thomson, 1992) Servant to the Lord Chamberlain. SHAKESPEARE’S PROFESSIONAL CAREER: Page 120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42EC" w:rsidRDefault="008942EC" w:rsidP="003224EF">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42EC" w:rsidRPr="003224EF" w:rsidRDefault="008942EC" w:rsidP="003224EF">
    <w:pPr>
      <w:pStyle w:val="Header"/>
      <w:rPr>
        <w:rFonts w:ascii="Times New Roman" w:hAnsi="Times New Roman" w:cs="Times New Roman"/>
        <w:b/>
        <w:sz w:val="28"/>
      </w:rPr>
    </w:pPr>
    <w:r>
      <w:rPr>
        <w:rFonts w:ascii="Times New Roman" w:hAnsi="Times New Roman" w:cs="Times New Roman"/>
        <w:b/>
        <w:sz w:val="28"/>
        <w:u w:val="single"/>
      </w:rPr>
      <w:t>SHAKESPEARE MODULE- PROCESS</w:t>
    </w:r>
    <w:r w:rsidRPr="003224EF">
      <w:rPr>
        <w:rFonts w:ascii="Times New Roman" w:hAnsi="Times New Roman" w:cs="Times New Roman"/>
        <w:b/>
        <w:sz w:val="28"/>
      </w:rPr>
      <w:t xml:space="preserve">              </w:t>
    </w:r>
    <w:r>
      <w:rPr>
        <w:rFonts w:ascii="Times New Roman" w:hAnsi="Times New Roman" w:cs="Times New Roman"/>
        <w:b/>
        <w:sz w:val="28"/>
      </w:rPr>
      <w:t xml:space="preserve">                </w:t>
    </w:r>
    <w:r w:rsidRPr="003224EF">
      <w:rPr>
        <w:rFonts w:ascii="Times New Roman" w:hAnsi="Times New Roman" w:cs="Times New Roman"/>
        <w:b/>
        <w:sz w:val="28"/>
      </w:rPr>
      <w:t>THOM BOWEN</w:t>
    </w:r>
  </w:p>
  <w:p w:rsidR="008942EC" w:rsidRDefault="008942E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73BE"/>
    <w:multiLevelType w:val="hybridMultilevel"/>
    <w:tmpl w:val="C2DC17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E6E37"/>
    <w:multiLevelType w:val="multilevel"/>
    <w:tmpl w:val="0FD0F374"/>
    <w:lvl w:ilvl="0">
      <w:start w:val="16"/>
      <w:numFmt w:val="decimal"/>
      <w:lvlText w:val="%1"/>
      <w:lvlJc w:val="left"/>
      <w:pPr>
        <w:ind w:left="690" w:hanging="690"/>
      </w:pPr>
      <w:rPr>
        <w:rFonts w:hint="default"/>
      </w:rPr>
    </w:lvl>
    <w:lvl w:ilvl="1">
      <w:start w:val="17"/>
      <w:numFmt w:val="decimal"/>
      <w:lvlText w:val="%1-%2"/>
      <w:lvlJc w:val="left"/>
      <w:pPr>
        <w:ind w:left="1410" w:hanging="720"/>
      </w:pPr>
      <w:rPr>
        <w:rFonts w:hint="default"/>
      </w:rPr>
    </w:lvl>
    <w:lvl w:ilvl="2">
      <w:start w:val="1"/>
      <w:numFmt w:val="decimal"/>
      <w:lvlText w:val="%1-%2.%3"/>
      <w:lvlJc w:val="left"/>
      <w:pPr>
        <w:ind w:left="2100" w:hanging="720"/>
      </w:pPr>
      <w:rPr>
        <w:rFonts w:hint="default"/>
      </w:rPr>
    </w:lvl>
    <w:lvl w:ilvl="3">
      <w:start w:val="1"/>
      <w:numFmt w:val="decimal"/>
      <w:lvlText w:val="%1-%2.%3.%4"/>
      <w:lvlJc w:val="left"/>
      <w:pPr>
        <w:ind w:left="3150" w:hanging="1080"/>
      </w:pPr>
      <w:rPr>
        <w:rFonts w:hint="default"/>
      </w:rPr>
    </w:lvl>
    <w:lvl w:ilvl="4">
      <w:start w:val="1"/>
      <w:numFmt w:val="decimal"/>
      <w:lvlText w:val="%1-%2.%3.%4.%5"/>
      <w:lvlJc w:val="left"/>
      <w:pPr>
        <w:ind w:left="3840" w:hanging="1080"/>
      </w:pPr>
      <w:rPr>
        <w:rFonts w:hint="default"/>
      </w:rPr>
    </w:lvl>
    <w:lvl w:ilvl="5">
      <w:start w:val="1"/>
      <w:numFmt w:val="decimal"/>
      <w:lvlText w:val="%1-%2.%3.%4.%5.%6"/>
      <w:lvlJc w:val="left"/>
      <w:pPr>
        <w:ind w:left="4890" w:hanging="1440"/>
      </w:pPr>
      <w:rPr>
        <w:rFonts w:hint="default"/>
      </w:rPr>
    </w:lvl>
    <w:lvl w:ilvl="6">
      <w:start w:val="1"/>
      <w:numFmt w:val="decimal"/>
      <w:lvlText w:val="%1-%2.%3.%4.%5.%6.%7"/>
      <w:lvlJc w:val="left"/>
      <w:pPr>
        <w:ind w:left="5580" w:hanging="1440"/>
      </w:pPr>
      <w:rPr>
        <w:rFonts w:hint="default"/>
      </w:rPr>
    </w:lvl>
    <w:lvl w:ilvl="7">
      <w:start w:val="1"/>
      <w:numFmt w:val="decimal"/>
      <w:lvlText w:val="%1-%2.%3.%4.%5.%6.%7.%8"/>
      <w:lvlJc w:val="left"/>
      <w:pPr>
        <w:ind w:left="6630" w:hanging="1800"/>
      </w:pPr>
      <w:rPr>
        <w:rFonts w:hint="default"/>
      </w:rPr>
    </w:lvl>
    <w:lvl w:ilvl="8">
      <w:start w:val="1"/>
      <w:numFmt w:val="decimal"/>
      <w:lvlText w:val="%1-%2.%3.%4.%5.%6.%7.%8.%9"/>
      <w:lvlJc w:val="left"/>
      <w:pPr>
        <w:ind w:left="7680" w:hanging="2160"/>
      </w:pPr>
      <w:rPr>
        <w:rFonts w:hint="default"/>
      </w:rPr>
    </w:lvl>
  </w:abstractNum>
  <w:abstractNum w:abstractNumId="2" w15:restartNumberingAfterBreak="0">
    <w:nsid w:val="0C8E6151"/>
    <w:multiLevelType w:val="multilevel"/>
    <w:tmpl w:val="40BCEAA2"/>
    <w:lvl w:ilvl="0">
      <w:start w:val="22"/>
      <w:numFmt w:val="decimal"/>
      <w:lvlText w:val="%1"/>
      <w:lvlJc w:val="left"/>
      <w:pPr>
        <w:ind w:left="690" w:hanging="690"/>
      </w:pPr>
      <w:rPr>
        <w:rFonts w:hint="default"/>
      </w:rPr>
    </w:lvl>
    <w:lvl w:ilvl="1">
      <w:start w:val="25"/>
      <w:numFmt w:val="decimal"/>
      <w:lvlText w:val="%1-%2"/>
      <w:lvlJc w:val="left"/>
      <w:pPr>
        <w:ind w:left="1410" w:hanging="720"/>
      </w:pPr>
      <w:rPr>
        <w:rFonts w:hint="default"/>
      </w:rPr>
    </w:lvl>
    <w:lvl w:ilvl="2">
      <w:start w:val="1"/>
      <w:numFmt w:val="decimal"/>
      <w:lvlText w:val="%1-%2.%3"/>
      <w:lvlJc w:val="left"/>
      <w:pPr>
        <w:ind w:left="2100" w:hanging="720"/>
      </w:pPr>
      <w:rPr>
        <w:rFonts w:hint="default"/>
      </w:rPr>
    </w:lvl>
    <w:lvl w:ilvl="3">
      <w:start w:val="1"/>
      <w:numFmt w:val="decimal"/>
      <w:lvlText w:val="%1-%2.%3.%4"/>
      <w:lvlJc w:val="left"/>
      <w:pPr>
        <w:ind w:left="3150" w:hanging="1080"/>
      </w:pPr>
      <w:rPr>
        <w:rFonts w:hint="default"/>
      </w:rPr>
    </w:lvl>
    <w:lvl w:ilvl="4">
      <w:start w:val="1"/>
      <w:numFmt w:val="decimal"/>
      <w:lvlText w:val="%1-%2.%3.%4.%5"/>
      <w:lvlJc w:val="left"/>
      <w:pPr>
        <w:ind w:left="3840" w:hanging="1080"/>
      </w:pPr>
      <w:rPr>
        <w:rFonts w:hint="default"/>
      </w:rPr>
    </w:lvl>
    <w:lvl w:ilvl="5">
      <w:start w:val="1"/>
      <w:numFmt w:val="decimal"/>
      <w:lvlText w:val="%1-%2.%3.%4.%5.%6"/>
      <w:lvlJc w:val="left"/>
      <w:pPr>
        <w:ind w:left="4890" w:hanging="1440"/>
      </w:pPr>
      <w:rPr>
        <w:rFonts w:hint="default"/>
      </w:rPr>
    </w:lvl>
    <w:lvl w:ilvl="6">
      <w:start w:val="1"/>
      <w:numFmt w:val="decimal"/>
      <w:lvlText w:val="%1-%2.%3.%4.%5.%6.%7"/>
      <w:lvlJc w:val="left"/>
      <w:pPr>
        <w:ind w:left="5580" w:hanging="1440"/>
      </w:pPr>
      <w:rPr>
        <w:rFonts w:hint="default"/>
      </w:rPr>
    </w:lvl>
    <w:lvl w:ilvl="7">
      <w:start w:val="1"/>
      <w:numFmt w:val="decimal"/>
      <w:lvlText w:val="%1-%2.%3.%4.%5.%6.%7.%8"/>
      <w:lvlJc w:val="left"/>
      <w:pPr>
        <w:ind w:left="6630" w:hanging="1800"/>
      </w:pPr>
      <w:rPr>
        <w:rFonts w:hint="default"/>
      </w:rPr>
    </w:lvl>
    <w:lvl w:ilvl="8">
      <w:start w:val="1"/>
      <w:numFmt w:val="decimal"/>
      <w:lvlText w:val="%1-%2.%3.%4.%5.%6.%7.%8.%9"/>
      <w:lvlJc w:val="left"/>
      <w:pPr>
        <w:ind w:left="7680" w:hanging="2160"/>
      </w:pPr>
      <w:rPr>
        <w:rFonts w:hint="default"/>
      </w:rPr>
    </w:lvl>
  </w:abstractNum>
  <w:abstractNum w:abstractNumId="3" w15:restartNumberingAfterBreak="0">
    <w:nsid w:val="106B1DD8"/>
    <w:multiLevelType w:val="hybridMultilevel"/>
    <w:tmpl w:val="0986AAA2"/>
    <w:lvl w:ilvl="0" w:tplc="DFC88B92">
      <w:start w:val="3"/>
      <w:numFmt w:val="decimal"/>
      <w:lvlText w:val="%1"/>
      <w:lvlJc w:val="left"/>
      <w:pPr>
        <w:ind w:left="750" w:hanging="360"/>
      </w:pPr>
      <w:rPr>
        <w:rFonts w:hint="default"/>
      </w:r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4" w15:restartNumberingAfterBreak="0">
    <w:nsid w:val="13846F1B"/>
    <w:multiLevelType w:val="hybridMultilevel"/>
    <w:tmpl w:val="E488E13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A7ED0"/>
    <w:multiLevelType w:val="hybridMultilevel"/>
    <w:tmpl w:val="04D01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1E490A"/>
    <w:multiLevelType w:val="hybridMultilevel"/>
    <w:tmpl w:val="DBD65C62"/>
    <w:lvl w:ilvl="0" w:tplc="661E171E">
      <w:start w:val="12"/>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4A1093"/>
    <w:multiLevelType w:val="multilevel"/>
    <w:tmpl w:val="F4841F34"/>
    <w:lvl w:ilvl="0">
      <w:start w:val="10"/>
      <w:numFmt w:val="decimal"/>
      <w:lvlText w:val="%1"/>
      <w:lvlJc w:val="left"/>
      <w:pPr>
        <w:ind w:left="690" w:hanging="690"/>
      </w:pPr>
      <w:rPr>
        <w:rFonts w:hint="default"/>
      </w:rPr>
    </w:lvl>
    <w:lvl w:ilvl="1">
      <w:start w:val="11"/>
      <w:numFmt w:val="decimal"/>
      <w:lvlText w:val="%1-%2"/>
      <w:lvlJc w:val="left"/>
      <w:pPr>
        <w:ind w:left="1110" w:hanging="72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5280" w:hanging="2160"/>
      </w:pPr>
      <w:rPr>
        <w:rFonts w:hint="default"/>
      </w:rPr>
    </w:lvl>
  </w:abstractNum>
  <w:abstractNum w:abstractNumId="8" w15:restartNumberingAfterBreak="0">
    <w:nsid w:val="31122C43"/>
    <w:multiLevelType w:val="hybridMultilevel"/>
    <w:tmpl w:val="C06A5800"/>
    <w:lvl w:ilvl="0" w:tplc="412EFD7A">
      <w:start w:val="2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D53453"/>
    <w:multiLevelType w:val="hybridMultilevel"/>
    <w:tmpl w:val="BAF848FC"/>
    <w:lvl w:ilvl="0" w:tplc="0F242D8C">
      <w:start w:val="26"/>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10" w15:restartNumberingAfterBreak="0">
    <w:nsid w:val="35B36416"/>
    <w:multiLevelType w:val="multilevel"/>
    <w:tmpl w:val="FB78C8B4"/>
    <w:lvl w:ilvl="0">
      <w:start w:val="22"/>
      <w:numFmt w:val="decimal"/>
      <w:lvlText w:val="%1"/>
      <w:lvlJc w:val="left"/>
      <w:pPr>
        <w:ind w:left="690" w:hanging="690"/>
      </w:pPr>
      <w:rPr>
        <w:rFonts w:hint="default"/>
      </w:rPr>
    </w:lvl>
    <w:lvl w:ilvl="1">
      <w:start w:val="24"/>
      <w:numFmt w:val="decimal"/>
      <w:lvlText w:val="%1-%2"/>
      <w:lvlJc w:val="left"/>
      <w:pPr>
        <w:ind w:left="1410" w:hanging="720"/>
      </w:pPr>
      <w:rPr>
        <w:rFonts w:hint="default"/>
      </w:rPr>
    </w:lvl>
    <w:lvl w:ilvl="2">
      <w:start w:val="1"/>
      <w:numFmt w:val="decimal"/>
      <w:lvlText w:val="%1-%2.%3"/>
      <w:lvlJc w:val="left"/>
      <w:pPr>
        <w:ind w:left="2100" w:hanging="720"/>
      </w:pPr>
      <w:rPr>
        <w:rFonts w:hint="default"/>
      </w:rPr>
    </w:lvl>
    <w:lvl w:ilvl="3">
      <w:start w:val="1"/>
      <w:numFmt w:val="decimal"/>
      <w:lvlText w:val="%1-%2.%3.%4"/>
      <w:lvlJc w:val="left"/>
      <w:pPr>
        <w:ind w:left="3150" w:hanging="1080"/>
      </w:pPr>
      <w:rPr>
        <w:rFonts w:hint="default"/>
      </w:rPr>
    </w:lvl>
    <w:lvl w:ilvl="4">
      <w:start w:val="1"/>
      <w:numFmt w:val="decimal"/>
      <w:lvlText w:val="%1-%2.%3.%4.%5"/>
      <w:lvlJc w:val="left"/>
      <w:pPr>
        <w:ind w:left="3840" w:hanging="1080"/>
      </w:pPr>
      <w:rPr>
        <w:rFonts w:hint="default"/>
      </w:rPr>
    </w:lvl>
    <w:lvl w:ilvl="5">
      <w:start w:val="1"/>
      <w:numFmt w:val="decimal"/>
      <w:lvlText w:val="%1-%2.%3.%4.%5.%6"/>
      <w:lvlJc w:val="left"/>
      <w:pPr>
        <w:ind w:left="4890" w:hanging="1440"/>
      </w:pPr>
      <w:rPr>
        <w:rFonts w:hint="default"/>
      </w:rPr>
    </w:lvl>
    <w:lvl w:ilvl="6">
      <w:start w:val="1"/>
      <w:numFmt w:val="decimal"/>
      <w:lvlText w:val="%1-%2.%3.%4.%5.%6.%7"/>
      <w:lvlJc w:val="left"/>
      <w:pPr>
        <w:ind w:left="5580" w:hanging="1440"/>
      </w:pPr>
      <w:rPr>
        <w:rFonts w:hint="default"/>
      </w:rPr>
    </w:lvl>
    <w:lvl w:ilvl="7">
      <w:start w:val="1"/>
      <w:numFmt w:val="decimal"/>
      <w:lvlText w:val="%1-%2.%3.%4.%5.%6.%7.%8"/>
      <w:lvlJc w:val="left"/>
      <w:pPr>
        <w:ind w:left="6630" w:hanging="1800"/>
      </w:pPr>
      <w:rPr>
        <w:rFonts w:hint="default"/>
      </w:rPr>
    </w:lvl>
    <w:lvl w:ilvl="8">
      <w:start w:val="1"/>
      <w:numFmt w:val="decimal"/>
      <w:lvlText w:val="%1-%2.%3.%4.%5.%6.%7.%8.%9"/>
      <w:lvlJc w:val="left"/>
      <w:pPr>
        <w:ind w:left="7680" w:hanging="2160"/>
      </w:pPr>
      <w:rPr>
        <w:rFonts w:hint="default"/>
      </w:rPr>
    </w:lvl>
  </w:abstractNum>
  <w:abstractNum w:abstractNumId="11" w15:restartNumberingAfterBreak="0">
    <w:nsid w:val="3C2771C3"/>
    <w:multiLevelType w:val="multilevel"/>
    <w:tmpl w:val="06286FC6"/>
    <w:lvl w:ilvl="0">
      <w:start w:val="1"/>
      <w:numFmt w:val="decimal"/>
      <w:lvlText w:val="%1"/>
      <w:lvlJc w:val="left"/>
      <w:pPr>
        <w:ind w:left="390" w:hanging="3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3D4C5F91"/>
    <w:multiLevelType w:val="hybridMultilevel"/>
    <w:tmpl w:val="61A687F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C0873"/>
    <w:multiLevelType w:val="hybridMultilevel"/>
    <w:tmpl w:val="1E089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7F1D1F"/>
    <w:multiLevelType w:val="hybridMultilevel"/>
    <w:tmpl w:val="EE8AA2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7145E6"/>
    <w:multiLevelType w:val="hybridMultilevel"/>
    <w:tmpl w:val="2CF066D4"/>
    <w:lvl w:ilvl="0" w:tplc="0722185E">
      <w:start w:val="18"/>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16" w15:restartNumberingAfterBreak="0">
    <w:nsid w:val="54231C29"/>
    <w:multiLevelType w:val="multilevel"/>
    <w:tmpl w:val="F81C0B80"/>
    <w:lvl w:ilvl="0">
      <w:start w:val="14"/>
      <w:numFmt w:val="decimal"/>
      <w:lvlText w:val="%1"/>
      <w:lvlJc w:val="left"/>
      <w:pPr>
        <w:ind w:left="690" w:hanging="690"/>
      </w:pPr>
      <w:rPr>
        <w:rFonts w:hint="default"/>
      </w:rPr>
    </w:lvl>
    <w:lvl w:ilvl="1">
      <w:start w:val="15"/>
      <w:numFmt w:val="decimal"/>
      <w:lvlText w:val="%1-%2"/>
      <w:lvlJc w:val="left"/>
      <w:pPr>
        <w:ind w:left="1410" w:hanging="720"/>
      </w:pPr>
      <w:rPr>
        <w:rFonts w:hint="default"/>
      </w:rPr>
    </w:lvl>
    <w:lvl w:ilvl="2">
      <w:start w:val="1"/>
      <w:numFmt w:val="decimal"/>
      <w:lvlText w:val="%1-%2.%3"/>
      <w:lvlJc w:val="left"/>
      <w:pPr>
        <w:ind w:left="2100" w:hanging="720"/>
      </w:pPr>
      <w:rPr>
        <w:rFonts w:hint="default"/>
      </w:rPr>
    </w:lvl>
    <w:lvl w:ilvl="3">
      <w:start w:val="1"/>
      <w:numFmt w:val="decimal"/>
      <w:lvlText w:val="%1-%2.%3.%4"/>
      <w:lvlJc w:val="left"/>
      <w:pPr>
        <w:ind w:left="3150" w:hanging="1080"/>
      </w:pPr>
      <w:rPr>
        <w:rFonts w:hint="default"/>
      </w:rPr>
    </w:lvl>
    <w:lvl w:ilvl="4">
      <w:start w:val="1"/>
      <w:numFmt w:val="decimal"/>
      <w:lvlText w:val="%1-%2.%3.%4.%5"/>
      <w:lvlJc w:val="left"/>
      <w:pPr>
        <w:ind w:left="3840" w:hanging="1080"/>
      </w:pPr>
      <w:rPr>
        <w:rFonts w:hint="default"/>
      </w:rPr>
    </w:lvl>
    <w:lvl w:ilvl="5">
      <w:start w:val="1"/>
      <w:numFmt w:val="decimal"/>
      <w:lvlText w:val="%1-%2.%3.%4.%5.%6"/>
      <w:lvlJc w:val="left"/>
      <w:pPr>
        <w:ind w:left="4890" w:hanging="1440"/>
      </w:pPr>
      <w:rPr>
        <w:rFonts w:hint="default"/>
      </w:rPr>
    </w:lvl>
    <w:lvl w:ilvl="6">
      <w:start w:val="1"/>
      <w:numFmt w:val="decimal"/>
      <w:lvlText w:val="%1-%2.%3.%4.%5.%6.%7"/>
      <w:lvlJc w:val="left"/>
      <w:pPr>
        <w:ind w:left="5580" w:hanging="1440"/>
      </w:pPr>
      <w:rPr>
        <w:rFonts w:hint="default"/>
      </w:rPr>
    </w:lvl>
    <w:lvl w:ilvl="7">
      <w:start w:val="1"/>
      <w:numFmt w:val="decimal"/>
      <w:lvlText w:val="%1-%2.%3.%4.%5.%6.%7.%8"/>
      <w:lvlJc w:val="left"/>
      <w:pPr>
        <w:ind w:left="6630" w:hanging="1800"/>
      </w:pPr>
      <w:rPr>
        <w:rFonts w:hint="default"/>
      </w:rPr>
    </w:lvl>
    <w:lvl w:ilvl="8">
      <w:start w:val="1"/>
      <w:numFmt w:val="decimal"/>
      <w:lvlText w:val="%1-%2.%3.%4.%5.%6.%7.%8.%9"/>
      <w:lvlJc w:val="left"/>
      <w:pPr>
        <w:ind w:left="7680" w:hanging="2160"/>
      </w:pPr>
      <w:rPr>
        <w:rFonts w:hint="default"/>
      </w:rPr>
    </w:lvl>
  </w:abstractNum>
  <w:abstractNum w:abstractNumId="17" w15:restartNumberingAfterBreak="0">
    <w:nsid w:val="6C7F139C"/>
    <w:multiLevelType w:val="hybridMultilevel"/>
    <w:tmpl w:val="DB04BD66"/>
    <w:lvl w:ilvl="0" w:tplc="09F41902">
      <w:start w:val="12"/>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18" w15:restartNumberingAfterBreak="0">
    <w:nsid w:val="7744343E"/>
    <w:multiLevelType w:val="multilevel"/>
    <w:tmpl w:val="E5188A3A"/>
    <w:lvl w:ilvl="0">
      <w:start w:val="6"/>
      <w:numFmt w:val="decimal"/>
      <w:lvlText w:val="%1"/>
      <w:lvlJc w:val="left"/>
      <w:pPr>
        <w:ind w:left="390" w:hanging="390"/>
      </w:pPr>
      <w:rPr>
        <w:rFonts w:hint="default"/>
      </w:rPr>
    </w:lvl>
    <w:lvl w:ilvl="1">
      <w:start w:val="7"/>
      <w:numFmt w:val="decimal"/>
      <w:lvlText w:val="%1-%2"/>
      <w:lvlJc w:val="left"/>
      <w:pPr>
        <w:ind w:left="1110" w:hanging="72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5280" w:hanging="2160"/>
      </w:pPr>
      <w:rPr>
        <w:rFonts w:hint="default"/>
      </w:rPr>
    </w:lvl>
  </w:abstractNum>
  <w:abstractNum w:abstractNumId="19" w15:restartNumberingAfterBreak="0">
    <w:nsid w:val="7E52658C"/>
    <w:multiLevelType w:val="hybridMultilevel"/>
    <w:tmpl w:val="8E06F770"/>
    <w:lvl w:ilvl="0" w:tplc="BD36497C">
      <w:start w:val="8"/>
      <w:numFmt w:val="decimal"/>
      <w:lvlText w:val="%1"/>
      <w:lvlJc w:val="left"/>
      <w:pPr>
        <w:ind w:left="750" w:hanging="360"/>
      </w:pPr>
      <w:rPr>
        <w:rFonts w:hint="default"/>
      </w:r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20" w15:restartNumberingAfterBreak="0">
    <w:nsid w:val="7F7C79D9"/>
    <w:multiLevelType w:val="hybridMultilevel"/>
    <w:tmpl w:val="DFB8103A"/>
    <w:lvl w:ilvl="0" w:tplc="0F242D8C">
      <w:start w:val="18"/>
      <w:numFmt w:val="decimal"/>
      <w:lvlText w:val="%1"/>
      <w:lvlJc w:val="left"/>
      <w:pPr>
        <w:ind w:left="1050" w:hanging="360"/>
      </w:pPr>
      <w:rPr>
        <w:rFonts w:hint="default"/>
      </w:rPr>
    </w:lvl>
    <w:lvl w:ilvl="1" w:tplc="08090019">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num w:numId="1">
    <w:abstractNumId w:val="13"/>
  </w:num>
  <w:num w:numId="2">
    <w:abstractNumId w:val="5"/>
  </w:num>
  <w:num w:numId="3">
    <w:abstractNumId w:val="0"/>
  </w:num>
  <w:num w:numId="4">
    <w:abstractNumId w:val="4"/>
  </w:num>
  <w:num w:numId="5">
    <w:abstractNumId w:val="14"/>
  </w:num>
  <w:num w:numId="6">
    <w:abstractNumId w:val="12"/>
  </w:num>
  <w:num w:numId="7">
    <w:abstractNumId w:val="6"/>
  </w:num>
  <w:num w:numId="8">
    <w:abstractNumId w:val="11"/>
  </w:num>
  <w:num w:numId="9">
    <w:abstractNumId w:val="3"/>
  </w:num>
  <w:num w:numId="10">
    <w:abstractNumId w:val="18"/>
  </w:num>
  <w:num w:numId="11">
    <w:abstractNumId w:val="19"/>
  </w:num>
  <w:num w:numId="12">
    <w:abstractNumId w:val="7"/>
  </w:num>
  <w:num w:numId="13">
    <w:abstractNumId w:val="17"/>
  </w:num>
  <w:num w:numId="14">
    <w:abstractNumId w:val="16"/>
  </w:num>
  <w:num w:numId="15">
    <w:abstractNumId w:val="1"/>
  </w:num>
  <w:num w:numId="16">
    <w:abstractNumId w:val="15"/>
  </w:num>
  <w:num w:numId="17">
    <w:abstractNumId w:val="20"/>
  </w:num>
  <w:num w:numId="18">
    <w:abstractNumId w:val="10"/>
  </w:num>
  <w:num w:numId="19">
    <w:abstractNumId w:val="2"/>
  </w:num>
  <w:num w:numId="20">
    <w:abstractNumId w:val="9"/>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EF"/>
    <w:rsid w:val="00002EC8"/>
    <w:rsid w:val="000055F6"/>
    <w:rsid w:val="000059E7"/>
    <w:rsid w:val="000069E4"/>
    <w:rsid w:val="0000797B"/>
    <w:rsid w:val="000112F4"/>
    <w:rsid w:val="00011941"/>
    <w:rsid w:val="00014B2B"/>
    <w:rsid w:val="0001788E"/>
    <w:rsid w:val="00021662"/>
    <w:rsid w:val="000226E2"/>
    <w:rsid w:val="00027221"/>
    <w:rsid w:val="00035DD8"/>
    <w:rsid w:val="00037187"/>
    <w:rsid w:val="0004149D"/>
    <w:rsid w:val="00042B2D"/>
    <w:rsid w:val="00044C35"/>
    <w:rsid w:val="00050F08"/>
    <w:rsid w:val="00052E96"/>
    <w:rsid w:val="00057D6E"/>
    <w:rsid w:val="00062067"/>
    <w:rsid w:val="00062B61"/>
    <w:rsid w:val="00066E88"/>
    <w:rsid w:val="00070D2F"/>
    <w:rsid w:val="000760F2"/>
    <w:rsid w:val="000771BD"/>
    <w:rsid w:val="0008166D"/>
    <w:rsid w:val="00083081"/>
    <w:rsid w:val="0008645B"/>
    <w:rsid w:val="00087447"/>
    <w:rsid w:val="000900E0"/>
    <w:rsid w:val="00093DDD"/>
    <w:rsid w:val="00094CF9"/>
    <w:rsid w:val="00094D9A"/>
    <w:rsid w:val="00095D53"/>
    <w:rsid w:val="00095DFA"/>
    <w:rsid w:val="00096736"/>
    <w:rsid w:val="000A1DF5"/>
    <w:rsid w:val="000A3C99"/>
    <w:rsid w:val="000A5629"/>
    <w:rsid w:val="000B6EBD"/>
    <w:rsid w:val="000C2FC1"/>
    <w:rsid w:val="000C383D"/>
    <w:rsid w:val="000C586B"/>
    <w:rsid w:val="000C6040"/>
    <w:rsid w:val="000C6FB3"/>
    <w:rsid w:val="000C7889"/>
    <w:rsid w:val="000C7C09"/>
    <w:rsid w:val="000C7D29"/>
    <w:rsid w:val="000D65E7"/>
    <w:rsid w:val="000D6EB3"/>
    <w:rsid w:val="000E13B0"/>
    <w:rsid w:val="000E3B36"/>
    <w:rsid w:val="000E4804"/>
    <w:rsid w:val="000E59D8"/>
    <w:rsid w:val="000E7E73"/>
    <w:rsid w:val="00100587"/>
    <w:rsid w:val="00100CA6"/>
    <w:rsid w:val="00101905"/>
    <w:rsid w:val="00103F2F"/>
    <w:rsid w:val="001064E8"/>
    <w:rsid w:val="00107953"/>
    <w:rsid w:val="00107FAB"/>
    <w:rsid w:val="00110A93"/>
    <w:rsid w:val="00111E40"/>
    <w:rsid w:val="00124B26"/>
    <w:rsid w:val="001265D0"/>
    <w:rsid w:val="00133584"/>
    <w:rsid w:val="00133D56"/>
    <w:rsid w:val="00134767"/>
    <w:rsid w:val="001370F3"/>
    <w:rsid w:val="00137CDF"/>
    <w:rsid w:val="00140558"/>
    <w:rsid w:val="0014295C"/>
    <w:rsid w:val="00145235"/>
    <w:rsid w:val="001526CD"/>
    <w:rsid w:val="00153DF6"/>
    <w:rsid w:val="0015542D"/>
    <w:rsid w:val="0016095A"/>
    <w:rsid w:val="00163CCF"/>
    <w:rsid w:val="0016550F"/>
    <w:rsid w:val="00170D35"/>
    <w:rsid w:val="00171B8D"/>
    <w:rsid w:val="00180655"/>
    <w:rsid w:val="00181F21"/>
    <w:rsid w:val="001854E2"/>
    <w:rsid w:val="00194D19"/>
    <w:rsid w:val="00196D6B"/>
    <w:rsid w:val="001A0159"/>
    <w:rsid w:val="001A3528"/>
    <w:rsid w:val="001B021B"/>
    <w:rsid w:val="001B0556"/>
    <w:rsid w:val="001B48E1"/>
    <w:rsid w:val="001B761B"/>
    <w:rsid w:val="001C0206"/>
    <w:rsid w:val="001C0906"/>
    <w:rsid w:val="001C2D21"/>
    <w:rsid w:val="001C538C"/>
    <w:rsid w:val="001D251F"/>
    <w:rsid w:val="001D27EC"/>
    <w:rsid w:val="001D5480"/>
    <w:rsid w:val="001D60AE"/>
    <w:rsid w:val="001E3095"/>
    <w:rsid w:val="001E5CE9"/>
    <w:rsid w:val="001F1BC3"/>
    <w:rsid w:val="001F2572"/>
    <w:rsid w:val="001F56BF"/>
    <w:rsid w:val="001F7774"/>
    <w:rsid w:val="00200196"/>
    <w:rsid w:val="00200896"/>
    <w:rsid w:val="0020796B"/>
    <w:rsid w:val="00207F61"/>
    <w:rsid w:val="00215C72"/>
    <w:rsid w:val="002202AD"/>
    <w:rsid w:val="0022097F"/>
    <w:rsid w:val="00220D1D"/>
    <w:rsid w:val="002337A8"/>
    <w:rsid w:val="002342C1"/>
    <w:rsid w:val="00250D64"/>
    <w:rsid w:val="00250D9C"/>
    <w:rsid w:val="00257BDA"/>
    <w:rsid w:val="00266102"/>
    <w:rsid w:val="00272B47"/>
    <w:rsid w:val="002734B2"/>
    <w:rsid w:val="0027563A"/>
    <w:rsid w:val="002762C6"/>
    <w:rsid w:val="00276639"/>
    <w:rsid w:val="002766C8"/>
    <w:rsid w:val="0027789C"/>
    <w:rsid w:val="00280591"/>
    <w:rsid w:val="00282DE5"/>
    <w:rsid w:val="002846C4"/>
    <w:rsid w:val="00292BD4"/>
    <w:rsid w:val="0029552C"/>
    <w:rsid w:val="002974C5"/>
    <w:rsid w:val="002B2DD3"/>
    <w:rsid w:val="002B7661"/>
    <w:rsid w:val="002C0204"/>
    <w:rsid w:val="002C07F8"/>
    <w:rsid w:val="002C4B52"/>
    <w:rsid w:val="002D0214"/>
    <w:rsid w:val="002D1053"/>
    <w:rsid w:val="002D1F12"/>
    <w:rsid w:val="002D2267"/>
    <w:rsid w:val="002D49DF"/>
    <w:rsid w:val="002D6206"/>
    <w:rsid w:val="002D783A"/>
    <w:rsid w:val="002E2CA4"/>
    <w:rsid w:val="002E6C29"/>
    <w:rsid w:val="002E7FF2"/>
    <w:rsid w:val="002F0EBC"/>
    <w:rsid w:val="002F19B0"/>
    <w:rsid w:val="002F4D53"/>
    <w:rsid w:val="002F5AF0"/>
    <w:rsid w:val="002F7AA5"/>
    <w:rsid w:val="003004E9"/>
    <w:rsid w:val="003031F3"/>
    <w:rsid w:val="00306A3C"/>
    <w:rsid w:val="00311C04"/>
    <w:rsid w:val="003150EE"/>
    <w:rsid w:val="00316015"/>
    <w:rsid w:val="00321473"/>
    <w:rsid w:val="003224EF"/>
    <w:rsid w:val="003231C3"/>
    <w:rsid w:val="00326284"/>
    <w:rsid w:val="00330845"/>
    <w:rsid w:val="00330AA9"/>
    <w:rsid w:val="00331AC7"/>
    <w:rsid w:val="00333A39"/>
    <w:rsid w:val="00345A44"/>
    <w:rsid w:val="0035037A"/>
    <w:rsid w:val="003508A1"/>
    <w:rsid w:val="00350DD8"/>
    <w:rsid w:val="00352C4A"/>
    <w:rsid w:val="00352F82"/>
    <w:rsid w:val="00363F42"/>
    <w:rsid w:val="00375C13"/>
    <w:rsid w:val="00377FFA"/>
    <w:rsid w:val="003827AA"/>
    <w:rsid w:val="00383830"/>
    <w:rsid w:val="00384C9C"/>
    <w:rsid w:val="003857F9"/>
    <w:rsid w:val="00396130"/>
    <w:rsid w:val="003970DF"/>
    <w:rsid w:val="003978CD"/>
    <w:rsid w:val="003A2C8D"/>
    <w:rsid w:val="003A2FD1"/>
    <w:rsid w:val="003A506C"/>
    <w:rsid w:val="003B78B7"/>
    <w:rsid w:val="003C66B6"/>
    <w:rsid w:val="003D1435"/>
    <w:rsid w:val="003D636B"/>
    <w:rsid w:val="003E146A"/>
    <w:rsid w:val="003E1AFC"/>
    <w:rsid w:val="003E4A31"/>
    <w:rsid w:val="003E6037"/>
    <w:rsid w:val="003F3516"/>
    <w:rsid w:val="003F3C3D"/>
    <w:rsid w:val="003F49C8"/>
    <w:rsid w:val="003F4C98"/>
    <w:rsid w:val="003F66CF"/>
    <w:rsid w:val="003F70B4"/>
    <w:rsid w:val="0040215F"/>
    <w:rsid w:val="00402A8E"/>
    <w:rsid w:val="004061ED"/>
    <w:rsid w:val="00412376"/>
    <w:rsid w:val="00415507"/>
    <w:rsid w:val="00421C99"/>
    <w:rsid w:val="004244E8"/>
    <w:rsid w:val="00430AE0"/>
    <w:rsid w:val="004355D4"/>
    <w:rsid w:val="0044226A"/>
    <w:rsid w:val="0044640F"/>
    <w:rsid w:val="00447A36"/>
    <w:rsid w:val="00447DDF"/>
    <w:rsid w:val="00450CF8"/>
    <w:rsid w:val="00450D5E"/>
    <w:rsid w:val="00452012"/>
    <w:rsid w:val="00453876"/>
    <w:rsid w:val="00454845"/>
    <w:rsid w:val="00464A3B"/>
    <w:rsid w:val="00474CB3"/>
    <w:rsid w:val="0048004D"/>
    <w:rsid w:val="00481EAB"/>
    <w:rsid w:val="00483FF9"/>
    <w:rsid w:val="00494047"/>
    <w:rsid w:val="00496CBD"/>
    <w:rsid w:val="004A1E98"/>
    <w:rsid w:val="004A2689"/>
    <w:rsid w:val="004A3349"/>
    <w:rsid w:val="004A3C06"/>
    <w:rsid w:val="004A435F"/>
    <w:rsid w:val="004B10DA"/>
    <w:rsid w:val="004B5AA4"/>
    <w:rsid w:val="004C2868"/>
    <w:rsid w:val="004C4115"/>
    <w:rsid w:val="004C4EA0"/>
    <w:rsid w:val="004C5222"/>
    <w:rsid w:val="004C7DA3"/>
    <w:rsid w:val="004D40D4"/>
    <w:rsid w:val="004D43B5"/>
    <w:rsid w:val="004D5A33"/>
    <w:rsid w:val="004D5D93"/>
    <w:rsid w:val="004E2954"/>
    <w:rsid w:val="004E5EE8"/>
    <w:rsid w:val="004F2723"/>
    <w:rsid w:val="0050007D"/>
    <w:rsid w:val="0050178A"/>
    <w:rsid w:val="00505B11"/>
    <w:rsid w:val="0051146C"/>
    <w:rsid w:val="0051285A"/>
    <w:rsid w:val="00526A28"/>
    <w:rsid w:val="00531E8D"/>
    <w:rsid w:val="00533885"/>
    <w:rsid w:val="00537F2F"/>
    <w:rsid w:val="005406BD"/>
    <w:rsid w:val="00545FF0"/>
    <w:rsid w:val="0055163A"/>
    <w:rsid w:val="005525C9"/>
    <w:rsid w:val="00552BAA"/>
    <w:rsid w:val="00553589"/>
    <w:rsid w:val="00560140"/>
    <w:rsid w:val="005609F3"/>
    <w:rsid w:val="0056239A"/>
    <w:rsid w:val="00570115"/>
    <w:rsid w:val="00570DFB"/>
    <w:rsid w:val="005738CD"/>
    <w:rsid w:val="005755F5"/>
    <w:rsid w:val="005801B4"/>
    <w:rsid w:val="005803A6"/>
    <w:rsid w:val="005846C2"/>
    <w:rsid w:val="00584FAA"/>
    <w:rsid w:val="005858E2"/>
    <w:rsid w:val="00591DE8"/>
    <w:rsid w:val="00591DFB"/>
    <w:rsid w:val="005921A5"/>
    <w:rsid w:val="005957EA"/>
    <w:rsid w:val="00596B4C"/>
    <w:rsid w:val="005A1760"/>
    <w:rsid w:val="005A27C9"/>
    <w:rsid w:val="005A7C2F"/>
    <w:rsid w:val="005B2E06"/>
    <w:rsid w:val="005B5579"/>
    <w:rsid w:val="005C0515"/>
    <w:rsid w:val="005C066B"/>
    <w:rsid w:val="005C4428"/>
    <w:rsid w:val="005C4F52"/>
    <w:rsid w:val="005C6256"/>
    <w:rsid w:val="005D21D4"/>
    <w:rsid w:val="005D7A75"/>
    <w:rsid w:val="005E1A3A"/>
    <w:rsid w:val="005E476E"/>
    <w:rsid w:val="005E61AC"/>
    <w:rsid w:val="005E70F1"/>
    <w:rsid w:val="005F4347"/>
    <w:rsid w:val="005F4AE9"/>
    <w:rsid w:val="005F61F4"/>
    <w:rsid w:val="005F7B3F"/>
    <w:rsid w:val="005F7FD9"/>
    <w:rsid w:val="00601500"/>
    <w:rsid w:val="0060190C"/>
    <w:rsid w:val="0060494F"/>
    <w:rsid w:val="00605900"/>
    <w:rsid w:val="00606566"/>
    <w:rsid w:val="006067BB"/>
    <w:rsid w:val="00607405"/>
    <w:rsid w:val="00614595"/>
    <w:rsid w:val="00623772"/>
    <w:rsid w:val="006238B8"/>
    <w:rsid w:val="00624D03"/>
    <w:rsid w:val="00625180"/>
    <w:rsid w:val="0062756A"/>
    <w:rsid w:val="00635820"/>
    <w:rsid w:val="00637273"/>
    <w:rsid w:val="006453D1"/>
    <w:rsid w:val="0064669F"/>
    <w:rsid w:val="00652AB4"/>
    <w:rsid w:val="0065680A"/>
    <w:rsid w:val="00657771"/>
    <w:rsid w:val="00660A6B"/>
    <w:rsid w:val="00660FC8"/>
    <w:rsid w:val="00661ED8"/>
    <w:rsid w:val="00664585"/>
    <w:rsid w:val="00667D10"/>
    <w:rsid w:val="006773EE"/>
    <w:rsid w:val="006809B8"/>
    <w:rsid w:val="00681813"/>
    <w:rsid w:val="00681CAE"/>
    <w:rsid w:val="00685598"/>
    <w:rsid w:val="0068655C"/>
    <w:rsid w:val="00687DD3"/>
    <w:rsid w:val="00691446"/>
    <w:rsid w:val="00691EA0"/>
    <w:rsid w:val="00691FE0"/>
    <w:rsid w:val="00697CD7"/>
    <w:rsid w:val="006A20A6"/>
    <w:rsid w:val="006A3362"/>
    <w:rsid w:val="006B252D"/>
    <w:rsid w:val="006B31B8"/>
    <w:rsid w:val="006B3C06"/>
    <w:rsid w:val="006B407A"/>
    <w:rsid w:val="006B6091"/>
    <w:rsid w:val="006C2BC9"/>
    <w:rsid w:val="006D12BB"/>
    <w:rsid w:val="006D1C3F"/>
    <w:rsid w:val="006D3A33"/>
    <w:rsid w:val="006D7A57"/>
    <w:rsid w:val="006E09A9"/>
    <w:rsid w:val="006E0B64"/>
    <w:rsid w:val="006E1B0D"/>
    <w:rsid w:val="006E39F4"/>
    <w:rsid w:val="006E5B64"/>
    <w:rsid w:val="006F5923"/>
    <w:rsid w:val="006F6373"/>
    <w:rsid w:val="006F7E70"/>
    <w:rsid w:val="00711B79"/>
    <w:rsid w:val="007165DB"/>
    <w:rsid w:val="0072133E"/>
    <w:rsid w:val="0073636C"/>
    <w:rsid w:val="007470DB"/>
    <w:rsid w:val="0075769C"/>
    <w:rsid w:val="0076083A"/>
    <w:rsid w:val="007608B4"/>
    <w:rsid w:val="00760E48"/>
    <w:rsid w:val="00760F6F"/>
    <w:rsid w:val="00767509"/>
    <w:rsid w:val="007726B0"/>
    <w:rsid w:val="007737ED"/>
    <w:rsid w:val="007761BC"/>
    <w:rsid w:val="0078398E"/>
    <w:rsid w:val="00783F4D"/>
    <w:rsid w:val="00787065"/>
    <w:rsid w:val="0078745E"/>
    <w:rsid w:val="00793D75"/>
    <w:rsid w:val="00797AD2"/>
    <w:rsid w:val="007A16AD"/>
    <w:rsid w:val="007A32DD"/>
    <w:rsid w:val="007A39BB"/>
    <w:rsid w:val="007A5508"/>
    <w:rsid w:val="007A6915"/>
    <w:rsid w:val="007B2D5F"/>
    <w:rsid w:val="007B6D97"/>
    <w:rsid w:val="007B7491"/>
    <w:rsid w:val="007C07B7"/>
    <w:rsid w:val="007C4C83"/>
    <w:rsid w:val="007D3117"/>
    <w:rsid w:val="007E2D0C"/>
    <w:rsid w:val="007E5FC9"/>
    <w:rsid w:val="007E6296"/>
    <w:rsid w:val="007F1BC7"/>
    <w:rsid w:val="007F3200"/>
    <w:rsid w:val="007F49B5"/>
    <w:rsid w:val="007F5A72"/>
    <w:rsid w:val="007F616E"/>
    <w:rsid w:val="0080017F"/>
    <w:rsid w:val="008009B7"/>
    <w:rsid w:val="00801493"/>
    <w:rsid w:val="00803974"/>
    <w:rsid w:val="00806046"/>
    <w:rsid w:val="008104C5"/>
    <w:rsid w:val="00812735"/>
    <w:rsid w:val="00812F23"/>
    <w:rsid w:val="008167F7"/>
    <w:rsid w:val="008171D4"/>
    <w:rsid w:val="008172DC"/>
    <w:rsid w:val="0082087E"/>
    <w:rsid w:val="00821D99"/>
    <w:rsid w:val="00836A48"/>
    <w:rsid w:val="008424B1"/>
    <w:rsid w:val="00842C7D"/>
    <w:rsid w:val="0084321B"/>
    <w:rsid w:val="00844A01"/>
    <w:rsid w:val="00845575"/>
    <w:rsid w:val="00850144"/>
    <w:rsid w:val="0086003E"/>
    <w:rsid w:val="00862C8F"/>
    <w:rsid w:val="008703C7"/>
    <w:rsid w:val="00870FD5"/>
    <w:rsid w:val="00871936"/>
    <w:rsid w:val="00872390"/>
    <w:rsid w:val="00873A28"/>
    <w:rsid w:val="00874CA9"/>
    <w:rsid w:val="00875AE9"/>
    <w:rsid w:val="008761DC"/>
    <w:rsid w:val="008765C5"/>
    <w:rsid w:val="00877771"/>
    <w:rsid w:val="008812A9"/>
    <w:rsid w:val="00891834"/>
    <w:rsid w:val="00893F64"/>
    <w:rsid w:val="008942EC"/>
    <w:rsid w:val="0089443A"/>
    <w:rsid w:val="008967D5"/>
    <w:rsid w:val="008A04B1"/>
    <w:rsid w:val="008A2780"/>
    <w:rsid w:val="008A2B84"/>
    <w:rsid w:val="008A34FE"/>
    <w:rsid w:val="008A4FB2"/>
    <w:rsid w:val="008A79BB"/>
    <w:rsid w:val="008B1C13"/>
    <w:rsid w:val="008C0A0D"/>
    <w:rsid w:val="008C3B6E"/>
    <w:rsid w:val="008C5E69"/>
    <w:rsid w:val="008C66BF"/>
    <w:rsid w:val="008D6185"/>
    <w:rsid w:val="008E0423"/>
    <w:rsid w:val="008E0E9E"/>
    <w:rsid w:val="008E1CB4"/>
    <w:rsid w:val="008E5ED5"/>
    <w:rsid w:val="008E7E25"/>
    <w:rsid w:val="008F1BEA"/>
    <w:rsid w:val="008F36B9"/>
    <w:rsid w:val="008F40A1"/>
    <w:rsid w:val="008F497E"/>
    <w:rsid w:val="009026DA"/>
    <w:rsid w:val="00907297"/>
    <w:rsid w:val="009135EA"/>
    <w:rsid w:val="0091518A"/>
    <w:rsid w:val="009226A7"/>
    <w:rsid w:val="009232F7"/>
    <w:rsid w:val="009431FC"/>
    <w:rsid w:val="00945914"/>
    <w:rsid w:val="00954031"/>
    <w:rsid w:val="0095681F"/>
    <w:rsid w:val="00962513"/>
    <w:rsid w:val="0096254A"/>
    <w:rsid w:val="00966470"/>
    <w:rsid w:val="0097219B"/>
    <w:rsid w:val="00974ED3"/>
    <w:rsid w:val="00980571"/>
    <w:rsid w:val="009877BA"/>
    <w:rsid w:val="00990132"/>
    <w:rsid w:val="00992119"/>
    <w:rsid w:val="00993248"/>
    <w:rsid w:val="00994449"/>
    <w:rsid w:val="009A2FEC"/>
    <w:rsid w:val="009A6507"/>
    <w:rsid w:val="009B506A"/>
    <w:rsid w:val="009C260B"/>
    <w:rsid w:val="009C5A1F"/>
    <w:rsid w:val="009D3808"/>
    <w:rsid w:val="009D4FA7"/>
    <w:rsid w:val="009D642A"/>
    <w:rsid w:val="009D6932"/>
    <w:rsid w:val="009E1738"/>
    <w:rsid w:val="009E2381"/>
    <w:rsid w:val="009F30AF"/>
    <w:rsid w:val="009F4C56"/>
    <w:rsid w:val="00A00072"/>
    <w:rsid w:val="00A049AA"/>
    <w:rsid w:val="00A057EC"/>
    <w:rsid w:val="00A05846"/>
    <w:rsid w:val="00A07E64"/>
    <w:rsid w:val="00A12F59"/>
    <w:rsid w:val="00A162A1"/>
    <w:rsid w:val="00A252A8"/>
    <w:rsid w:val="00A30113"/>
    <w:rsid w:val="00A31FDB"/>
    <w:rsid w:val="00A423E2"/>
    <w:rsid w:val="00A4298F"/>
    <w:rsid w:val="00A43ADF"/>
    <w:rsid w:val="00A458C3"/>
    <w:rsid w:val="00A47A55"/>
    <w:rsid w:val="00A51B02"/>
    <w:rsid w:val="00A53E5F"/>
    <w:rsid w:val="00A61E02"/>
    <w:rsid w:val="00A62B0E"/>
    <w:rsid w:val="00A62B43"/>
    <w:rsid w:val="00A63261"/>
    <w:rsid w:val="00A63875"/>
    <w:rsid w:val="00A63E1D"/>
    <w:rsid w:val="00A67C93"/>
    <w:rsid w:val="00A716C2"/>
    <w:rsid w:val="00A71FA0"/>
    <w:rsid w:val="00A768F4"/>
    <w:rsid w:val="00A808A1"/>
    <w:rsid w:val="00A80968"/>
    <w:rsid w:val="00A8120A"/>
    <w:rsid w:val="00A84521"/>
    <w:rsid w:val="00A92D62"/>
    <w:rsid w:val="00A94E09"/>
    <w:rsid w:val="00A95906"/>
    <w:rsid w:val="00AA642E"/>
    <w:rsid w:val="00AB1695"/>
    <w:rsid w:val="00AB22F0"/>
    <w:rsid w:val="00AB295C"/>
    <w:rsid w:val="00AB301A"/>
    <w:rsid w:val="00AB69C5"/>
    <w:rsid w:val="00AB7F37"/>
    <w:rsid w:val="00AC1595"/>
    <w:rsid w:val="00AC2084"/>
    <w:rsid w:val="00AC3154"/>
    <w:rsid w:val="00AC62C3"/>
    <w:rsid w:val="00AC7F77"/>
    <w:rsid w:val="00AD422E"/>
    <w:rsid w:val="00AD4AAF"/>
    <w:rsid w:val="00AD6829"/>
    <w:rsid w:val="00AE2E46"/>
    <w:rsid w:val="00AE35C6"/>
    <w:rsid w:val="00AE4976"/>
    <w:rsid w:val="00AE68B6"/>
    <w:rsid w:val="00AF1B11"/>
    <w:rsid w:val="00AF5B27"/>
    <w:rsid w:val="00AF7F04"/>
    <w:rsid w:val="00B10B66"/>
    <w:rsid w:val="00B12621"/>
    <w:rsid w:val="00B245DA"/>
    <w:rsid w:val="00B25825"/>
    <w:rsid w:val="00B25FD9"/>
    <w:rsid w:val="00B277B3"/>
    <w:rsid w:val="00B3173E"/>
    <w:rsid w:val="00B334F2"/>
    <w:rsid w:val="00B41432"/>
    <w:rsid w:val="00B414F1"/>
    <w:rsid w:val="00B42496"/>
    <w:rsid w:val="00B5020C"/>
    <w:rsid w:val="00B50277"/>
    <w:rsid w:val="00B510AD"/>
    <w:rsid w:val="00B53141"/>
    <w:rsid w:val="00B55EEA"/>
    <w:rsid w:val="00B55F73"/>
    <w:rsid w:val="00B55FED"/>
    <w:rsid w:val="00B61637"/>
    <w:rsid w:val="00B6198C"/>
    <w:rsid w:val="00B61E2F"/>
    <w:rsid w:val="00B644CE"/>
    <w:rsid w:val="00B73C51"/>
    <w:rsid w:val="00B760A9"/>
    <w:rsid w:val="00B763CD"/>
    <w:rsid w:val="00B85AB4"/>
    <w:rsid w:val="00B942FA"/>
    <w:rsid w:val="00B95748"/>
    <w:rsid w:val="00B96338"/>
    <w:rsid w:val="00B97130"/>
    <w:rsid w:val="00BA1BB8"/>
    <w:rsid w:val="00BA34B7"/>
    <w:rsid w:val="00BA58D9"/>
    <w:rsid w:val="00BB7FBA"/>
    <w:rsid w:val="00BC1A4D"/>
    <w:rsid w:val="00BC2961"/>
    <w:rsid w:val="00BC6849"/>
    <w:rsid w:val="00BD0983"/>
    <w:rsid w:val="00BD0C49"/>
    <w:rsid w:val="00BD1BA4"/>
    <w:rsid w:val="00BD7A4B"/>
    <w:rsid w:val="00BE766C"/>
    <w:rsid w:val="00BE78A5"/>
    <w:rsid w:val="00BF049E"/>
    <w:rsid w:val="00BF10D0"/>
    <w:rsid w:val="00C03854"/>
    <w:rsid w:val="00C10D90"/>
    <w:rsid w:val="00C14163"/>
    <w:rsid w:val="00C151C6"/>
    <w:rsid w:val="00C16144"/>
    <w:rsid w:val="00C20D60"/>
    <w:rsid w:val="00C2124B"/>
    <w:rsid w:val="00C24715"/>
    <w:rsid w:val="00C27781"/>
    <w:rsid w:val="00C311FE"/>
    <w:rsid w:val="00C418E8"/>
    <w:rsid w:val="00C419BF"/>
    <w:rsid w:val="00C42DDC"/>
    <w:rsid w:val="00C44D6D"/>
    <w:rsid w:val="00C5345C"/>
    <w:rsid w:val="00C54498"/>
    <w:rsid w:val="00C601F8"/>
    <w:rsid w:val="00C61D0A"/>
    <w:rsid w:val="00C61F67"/>
    <w:rsid w:val="00C666B6"/>
    <w:rsid w:val="00C71992"/>
    <w:rsid w:val="00C71E0F"/>
    <w:rsid w:val="00C7260E"/>
    <w:rsid w:val="00C74EEA"/>
    <w:rsid w:val="00C77F2E"/>
    <w:rsid w:val="00C8290E"/>
    <w:rsid w:val="00C8356D"/>
    <w:rsid w:val="00C837D1"/>
    <w:rsid w:val="00C8793E"/>
    <w:rsid w:val="00C91C6E"/>
    <w:rsid w:val="00C95781"/>
    <w:rsid w:val="00CA0A02"/>
    <w:rsid w:val="00CA1A40"/>
    <w:rsid w:val="00CA6D23"/>
    <w:rsid w:val="00CA7810"/>
    <w:rsid w:val="00CB5B8B"/>
    <w:rsid w:val="00CB796B"/>
    <w:rsid w:val="00CC0946"/>
    <w:rsid w:val="00CC3680"/>
    <w:rsid w:val="00CC43CD"/>
    <w:rsid w:val="00CC47D5"/>
    <w:rsid w:val="00CC62E4"/>
    <w:rsid w:val="00CD0DB4"/>
    <w:rsid w:val="00CD31A3"/>
    <w:rsid w:val="00CD4FF7"/>
    <w:rsid w:val="00CE2184"/>
    <w:rsid w:val="00CE77E2"/>
    <w:rsid w:val="00CF42EE"/>
    <w:rsid w:val="00CF4FC9"/>
    <w:rsid w:val="00CF5C4C"/>
    <w:rsid w:val="00D01CC3"/>
    <w:rsid w:val="00D01F4D"/>
    <w:rsid w:val="00D0641D"/>
    <w:rsid w:val="00D13284"/>
    <w:rsid w:val="00D23280"/>
    <w:rsid w:val="00D30E27"/>
    <w:rsid w:val="00D32E4F"/>
    <w:rsid w:val="00D343E5"/>
    <w:rsid w:val="00D34EF1"/>
    <w:rsid w:val="00D354EB"/>
    <w:rsid w:val="00D371EB"/>
    <w:rsid w:val="00D40DB0"/>
    <w:rsid w:val="00D427EC"/>
    <w:rsid w:val="00D43042"/>
    <w:rsid w:val="00D436DB"/>
    <w:rsid w:val="00D4695E"/>
    <w:rsid w:val="00D51966"/>
    <w:rsid w:val="00D52789"/>
    <w:rsid w:val="00D57FF8"/>
    <w:rsid w:val="00D71EB9"/>
    <w:rsid w:val="00D72E87"/>
    <w:rsid w:val="00D917C1"/>
    <w:rsid w:val="00D95980"/>
    <w:rsid w:val="00DA1A6D"/>
    <w:rsid w:val="00DA28A5"/>
    <w:rsid w:val="00DA69B9"/>
    <w:rsid w:val="00DB13DD"/>
    <w:rsid w:val="00DB38B9"/>
    <w:rsid w:val="00DB4995"/>
    <w:rsid w:val="00DC564C"/>
    <w:rsid w:val="00DC652B"/>
    <w:rsid w:val="00DD02A7"/>
    <w:rsid w:val="00DD0A89"/>
    <w:rsid w:val="00DD0E13"/>
    <w:rsid w:val="00DD7762"/>
    <w:rsid w:val="00DE6933"/>
    <w:rsid w:val="00DE6E3A"/>
    <w:rsid w:val="00DE6F5D"/>
    <w:rsid w:val="00DE7290"/>
    <w:rsid w:val="00DE797F"/>
    <w:rsid w:val="00DF0042"/>
    <w:rsid w:val="00DF3D7B"/>
    <w:rsid w:val="00DF426C"/>
    <w:rsid w:val="00DF42C3"/>
    <w:rsid w:val="00E0073C"/>
    <w:rsid w:val="00E02B95"/>
    <w:rsid w:val="00E0356C"/>
    <w:rsid w:val="00E04869"/>
    <w:rsid w:val="00E05347"/>
    <w:rsid w:val="00E05616"/>
    <w:rsid w:val="00E05D21"/>
    <w:rsid w:val="00E06540"/>
    <w:rsid w:val="00E1269C"/>
    <w:rsid w:val="00E130EB"/>
    <w:rsid w:val="00E15047"/>
    <w:rsid w:val="00E2353B"/>
    <w:rsid w:val="00E23977"/>
    <w:rsid w:val="00E33D21"/>
    <w:rsid w:val="00E36AE1"/>
    <w:rsid w:val="00E37831"/>
    <w:rsid w:val="00E417D6"/>
    <w:rsid w:val="00E435E5"/>
    <w:rsid w:val="00E4662C"/>
    <w:rsid w:val="00E470B4"/>
    <w:rsid w:val="00E54676"/>
    <w:rsid w:val="00E603C4"/>
    <w:rsid w:val="00E63BDA"/>
    <w:rsid w:val="00E64D4A"/>
    <w:rsid w:val="00E658F8"/>
    <w:rsid w:val="00E672CF"/>
    <w:rsid w:val="00E71D3E"/>
    <w:rsid w:val="00E72805"/>
    <w:rsid w:val="00E73671"/>
    <w:rsid w:val="00E836BC"/>
    <w:rsid w:val="00E84C12"/>
    <w:rsid w:val="00E8540E"/>
    <w:rsid w:val="00E85B34"/>
    <w:rsid w:val="00E907D9"/>
    <w:rsid w:val="00E955D4"/>
    <w:rsid w:val="00E974CB"/>
    <w:rsid w:val="00EA006C"/>
    <w:rsid w:val="00EA1B13"/>
    <w:rsid w:val="00EA2744"/>
    <w:rsid w:val="00EA27CB"/>
    <w:rsid w:val="00EA27FF"/>
    <w:rsid w:val="00EA2A20"/>
    <w:rsid w:val="00EA6D63"/>
    <w:rsid w:val="00EB1354"/>
    <w:rsid w:val="00EC2604"/>
    <w:rsid w:val="00EC3334"/>
    <w:rsid w:val="00EC4151"/>
    <w:rsid w:val="00ED0127"/>
    <w:rsid w:val="00ED032F"/>
    <w:rsid w:val="00ED4A20"/>
    <w:rsid w:val="00ED5A30"/>
    <w:rsid w:val="00ED71DC"/>
    <w:rsid w:val="00ED7A08"/>
    <w:rsid w:val="00EE421A"/>
    <w:rsid w:val="00EE5596"/>
    <w:rsid w:val="00EE5E7B"/>
    <w:rsid w:val="00EF4C34"/>
    <w:rsid w:val="00EF56F5"/>
    <w:rsid w:val="00F0225F"/>
    <w:rsid w:val="00F0411A"/>
    <w:rsid w:val="00F066CB"/>
    <w:rsid w:val="00F07BB0"/>
    <w:rsid w:val="00F11A92"/>
    <w:rsid w:val="00F142DF"/>
    <w:rsid w:val="00F14518"/>
    <w:rsid w:val="00F15279"/>
    <w:rsid w:val="00F160A3"/>
    <w:rsid w:val="00F16278"/>
    <w:rsid w:val="00F24C9F"/>
    <w:rsid w:val="00F30FA6"/>
    <w:rsid w:val="00F31EBC"/>
    <w:rsid w:val="00F35031"/>
    <w:rsid w:val="00F42417"/>
    <w:rsid w:val="00F42786"/>
    <w:rsid w:val="00F478EE"/>
    <w:rsid w:val="00F47FD0"/>
    <w:rsid w:val="00F544AB"/>
    <w:rsid w:val="00F6006A"/>
    <w:rsid w:val="00F61E06"/>
    <w:rsid w:val="00F629B0"/>
    <w:rsid w:val="00F629C7"/>
    <w:rsid w:val="00F6341E"/>
    <w:rsid w:val="00F65463"/>
    <w:rsid w:val="00F67930"/>
    <w:rsid w:val="00F774B2"/>
    <w:rsid w:val="00F84CA5"/>
    <w:rsid w:val="00F85C49"/>
    <w:rsid w:val="00F87A9F"/>
    <w:rsid w:val="00FA19C0"/>
    <w:rsid w:val="00FB0245"/>
    <w:rsid w:val="00FB0B91"/>
    <w:rsid w:val="00FB0CCD"/>
    <w:rsid w:val="00FB45B3"/>
    <w:rsid w:val="00FB49C5"/>
    <w:rsid w:val="00FC2E4F"/>
    <w:rsid w:val="00FC38AF"/>
    <w:rsid w:val="00FC3A27"/>
    <w:rsid w:val="00FD3204"/>
    <w:rsid w:val="00FD70A4"/>
    <w:rsid w:val="00FD7788"/>
    <w:rsid w:val="00FE3343"/>
    <w:rsid w:val="00FE6478"/>
    <w:rsid w:val="00FE7128"/>
    <w:rsid w:val="00FF2E1C"/>
    <w:rsid w:val="00FF2F94"/>
    <w:rsid w:val="00FF3B9D"/>
    <w:rsid w:val="00FF42AF"/>
    <w:rsid w:val="00FF4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4C880"/>
  <w15:chartTrackingRefBased/>
  <w15:docId w15:val="{92F0A7F2-A7C0-4E72-919B-70D295478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4EF"/>
  </w:style>
  <w:style w:type="paragraph" w:styleId="Footer">
    <w:name w:val="footer"/>
    <w:basedOn w:val="Normal"/>
    <w:link w:val="FooterChar"/>
    <w:uiPriority w:val="99"/>
    <w:unhideWhenUsed/>
    <w:rsid w:val="00322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4EF"/>
  </w:style>
  <w:style w:type="character" w:styleId="Hyperlink">
    <w:name w:val="Hyperlink"/>
    <w:basedOn w:val="DefaultParagraphFont"/>
    <w:uiPriority w:val="99"/>
    <w:unhideWhenUsed/>
    <w:rsid w:val="00AB295C"/>
    <w:rPr>
      <w:color w:val="0563C1" w:themeColor="hyperlink"/>
      <w:u w:val="single"/>
    </w:rPr>
  </w:style>
  <w:style w:type="character" w:styleId="UnresolvedMention">
    <w:name w:val="Unresolved Mention"/>
    <w:basedOn w:val="DefaultParagraphFont"/>
    <w:uiPriority w:val="99"/>
    <w:semiHidden/>
    <w:unhideWhenUsed/>
    <w:rsid w:val="00AB295C"/>
    <w:rPr>
      <w:color w:val="808080"/>
      <w:shd w:val="clear" w:color="auto" w:fill="E6E6E6"/>
    </w:rPr>
  </w:style>
  <w:style w:type="character" w:styleId="PlaceholderText">
    <w:name w:val="Placeholder Text"/>
    <w:basedOn w:val="DefaultParagraphFont"/>
    <w:uiPriority w:val="99"/>
    <w:semiHidden/>
    <w:rsid w:val="008A79BB"/>
    <w:rPr>
      <w:color w:val="808080"/>
    </w:rPr>
  </w:style>
  <w:style w:type="paragraph" w:styleId="FootnoteText">
    <w:name w:val="footnote text"/>
    <w:basedOn w:val="Normal"/>
    <w:link w:val="FootnoteTextChar"/>
    <w:uiPriority w:val="99"/>
    <w:semiHidden/>
    <w:unhideWhenUsed/>
    <w:rsid w:val="00014B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4B2B"/>
    <w:rPr>
      <w:sz w:val="20"/>
      <w:szCs w:val="20"/>
    </w:rPr>
  </w:style>
  <w:style w:type="character" w:styleId="FootnoteReference">
    <w:name w:val="footnote reference"/>
    <w:basedOn w:val="DefaultParagraphFont"/>
    <w:uiPriority w:val="99"/>
    <w:semiHidden/>
    <w:unhideWhenUsed/>
    <w:rsid w:val="00014B2B"/>
    <w:rPr>
      <w:vertAlign w:val="superscript"/>
    </w:rPr>
  </w:style>
  <w:style w:type="paragraph" w:styleId="ListParagraph">
    <w:name w:val="List Paragraph"/>
    <w:basedOn w:val="Normal"/>
    <w:uiPriority w:val="34"/>
    <w:qFormat/>
    <w:rsid w:val="003E4A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nfs.sparknotes.com/twelfthnight/page_60.html" TargetMode="External"/><Relationship Id="rId13" Type="http://schemas.openxmlformats.org/officeDocument/2006/relationships/hyperlink" Target="http://nfs.sparknotes.com/merchant/page_14.html" TargetMode="External"/><Relationship Id="rId18" Type="http://schemas.openxmlformats.org/officeDocument/2006/relationships/hyperlink" Target="http://nfs.sparknotes.com/merchant/page_38.html" TargetMode="External"/><Relationship Id="rId26" Type="http://schemas.openxmlformats.org/officeDocument/2006/relationships/hyperlink" Target="http://shakespeare.mit.edu/merchant/full.html" TargetMode="External"/><Relationship Id="rId3" Type="http://schemas.openxmlformats.org/officeDocument/2006/relationships/styles" Target="styles.xml"/><Relationship Id="rId21" Type="http://schemas.openxmlformats.org/officeDocument/2006/relationships/hyperlink" Target="http://nfs.sparknotes.com/merchant/page_124.html" TargetMode="External"/><Relationship Id="rId7" Type="http://schemas.openxmlformats.org/officeDocument/2006/relationships/endnotes" Target="endnotes.xml"/><Relationship Id="rId12" Type="http://schemas.openxmlformats.org/officeDocument/2006/relationships/hyperlink" Target="http://nfs.sparknotes.com/merchant/page_124.html" TargetMode="External"/><Relationship Id="rId17" Type="http://schemas.openxmlformats.org/officeDocument/2006/relationships/hyperlink" Target="http://nfs.sparknotes.com/merchant/page_26.html" TargetMode="External"/><Relationship Id="rId25" Type="http://schemas.openxmlformats.org/officeDocument/2006/relationships/hyperlink" Target="https://www.playshakespeare.com/study/elizabethan-theatres" TargetMode="External"/><Relationship Id="rId2" Type="http://schemas.openxmlformats.org/officeDocument/2006/relationships/numbering" Target="numbering.xml"/><Relationship Id="rId16" Type="http://schemas.openxmlformats.org/officeDocument/2006/relationships/hyperlink" Target="http://nfs.sparknotes.com/merchant/page_38.html" TargetMode="External"/><Relationship Id="rId20" Type="http://schemas.openxmlformats.org/officeDocument/2006/relationships/hyperlink" Target="http://nfs.sparknotes.com/merchant/page_14.html"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fs.sparknotes.com/merchant/page_10.html" TargetMode="External"/><Relationship Id="rId24" Type="http://schemas.openxmlformats.org/officeDocument/2006/relationships/hyperlink" Target="http://nfs.sparknotes.com/merchant/page_124.html" TargetMode="External"/><Relationship Id="rId5" Type="http://schemas.openxmlformats.org/officeDocument/2006/relationships/webSettings" Target="webSettings.xml"/><Relationship Id="rId15" Type="http://schemas.openxmlformats.org/officeDocument/2006/relationships/hyperlink" Target="http://nfs.sparknotes.com/merchant/page_124.html" TargetMode="External"/><Relationship Id="rId23" Type="http://schemas.openxmlformats.org/officeDocument/2006/relationships/hyperlink" Target="http://nfs.sparknotes.com/merchant/page_184.html" TargetMode="External"/><Relationship Id="rId28" Type="http://schemas.openxmlformats.org/officeDocument/2006/relationships/header" Target="header1.xml"/><Relationship Id="rId10" Type="http://schemas.openxmlformats.org/officeDocument/2006/relationships/hyperlink" Target="http://nfs.sparknotes.com/hamlet/page_12.html" TargetMode="External"/><Relationship Id="rId19" Type="http://schemas.openxmlformats.org/officeDocument/2006/relationships/hyperlink" Target="http://nfs.sparknotes.com/merchant/page_124.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nfs.sparknotes.com/twelfthnight/page_142.html" TargetMode="External"/><Relationship Id="rId14" Type="http://schemas.openxmlformats.org/officeDocument/2006/relationships/hyperlink" Target="https://www.theatrefolk.com/blog/the-eight-efforts-laban-movement/" TargetMode="External"/><Relationship Id="rId22" Type="http://schemas.openxmlformats.org/officeDocument/2006/relationships/hyperlink" Target="http://nfs.sparknotes.com/merchant/page_24.html" TargetMode="External"/><Relationship Id="rId27" Type="http://schemas.openxmlformats.org/officeDocument/2006/relationships/hyperlink" Target="https://www.shmoop.com/merchant-of-venice/portia.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A6C17-61C6-46F4-8983-0E1FAAFDB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11</Pages>
  <Words>4761</Words>
  <Characters>27138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Bowen</dc:creator>
  <cp:keywords/>
  <dc:description/>
  <cp:lastModifiedBy>Thomas Bowen</cp:lastModifiedBy>
  <cp:revision>168</cp:revision>
  <dcterms:created xsi:type="dcterms:W3CDTF">2017-12-09T13:34:00Z</dcterms:created>
  <dcterms:modified xsi:type="dcterms:W3CDTF">2017-12-13T21:40:00Z</dcterms:modified>
</cp:coreProperties>
</file>