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B610C" w:rsidRDefault="005B610C" w:rsidP="005B610C">
      <w:pPr>
        <w:spacing w:after="200" w:line="360" w:lineRule="auto"/>
        <w:jc w:val="center"/>
        <w:rPr>
          <w:rFonts w:ascii="Times New Roman" w:eastAsia="Calibri" w:hAnsi="Times New Roman" w:cs="Vrinda"/>
          <w:b/>
          <w:sz w:val="72"/>
          <w:szCs w:val="72"/>
        </w:rPr>
      </w:pPr>
    </w:p>
    <w:p w:rsidR="005B610C" w:rsidRPr="005B610C" w:rsidRDefault="005B610C" w:rsidP="005B610C">
      <w:pPr>
        <w:spacing w:after="200" w:line="360" w:lineRule="auto"/>
        <w:jc w:val="center"/>
        <w:rPr>
          <w:rFonts w:ascii="Times New Roman" w:eastAsia="Calibri" w:hAnsi="Times New Roman" w:cs="Vrinda"/>
          <w:b/>
          <w:sz w:val="72"/>
          <w:szCs w:val="72"/>
        </w:rPr>
      </w:pPr>
      <w:r w:rsidRPr="005B610C">
        <w:rPr>
          <w:rFonts w:ascii="Times New Roman" w:eastAsia="Calibri" w:hAnsi="Times New Roman" w:cs="Vrinda"/>
          <w:b/>
          <w:sz w:val="72"/>
          <w:szCs w:val="72"/>
        </w:rPr>
        <w:t>Professional Career</w:t>
      </w:r>
    </w:p>
    <w:p w:rsidR="005B610C" w:rsidRPr="005B610C" w:rsidRDefault="005B610C" w:rsidP="005B610C">
      <w:pPr>
        <w:spacing w:after="200" w:line="360" w:lineRule="auto"/>
        <w:jc w:val="center"/>
        <w:rPr>
          <w:rFonts w:ascii="Times New Roman" w:eastAsia="Calibri" w:hAnsi="Times New Roman" w:cs="Vrinda"/>
          <w:b/>
          <w:sz w:val="44"/>
          <w:szCs w:val="44"/>
        </w:rPr>
      </w:pPr>
      <w:r w:rsidRPr="005B610C">
        <w:rPr>
          <w:rFonts w:ascii="Times New Roman" w:eastAsia="Calibri" w:hAnsi="Times New Roman" w:cs="Vrinda"/>
          <w:b/>
          <w:sz w:val="72"/>
          <w:szCs w:val="72"/>
        </w:rPr>
        <w:t>Development</w:t>
      </w:r>
    </w:p>
    <w:p w:rsidR="005B610C" w:rsidRPr="005B610C" w:rsidRDefault="005B610C" w:rsidP="005B610C">
      <w:pPr>
        <w:spacing w:after="200" w:line="360" w:lineRule="auto"/>
        <w:jc w:val="center"/>
        <w:rPr>
          <w:rFonts w:ascii="Times New Roman" w:eastAsia="Calibri" w:hAnsi="Times New Roman" w:cs="Vrinda"/>
          <w:b/>
          <w:sz w:val="44"/>
          <w:szCs w:val="44"/>
        </w:rPr>
      </w:pPr>
    </w:p>
    <w:p w:rsidR="005B610C" w:rsidRPr="005B610C" w:rsidRDefault="005B610C" w:rsidP="005B610C">
      <w:pPr>
        <w:spacing w:after="200" w:line="360" w:lineRule="auto"/>
        <w:jc w:val="center"/>
        <w:rPr>
          <w:rFonts w:ascii="Times New Roman" w:eastAsia="Calibri" w:hAnsi="Times New Roman" w:cs="Vrinda"/>
          <w:b/>
          <w:sz w:val="44"/>
          <w:szCs w:val="44"/>
        </w:rPr>
      </w:pPr>
    </w:p>
    <w:p w:rsidR="005B610C" w:rsidRPr="005B610C" w:rsidRDefault="005B610C" w:rsidP="005B610C">
      <w:pPr>
        <w:spacing w:after="200" w:line="360" w:lineRule="auto"/>
        <w:jc w:val="center"/>
        <w:rPr>
          <w:rFonts w:ascii="Times New Roman" w:eastAsia="Calibri" w:hAnsi="Times New Roman" w:cs="Vrinda"/>
          <w:b/>
          <w:sz w:val="44"/>
          <w:szCs w:val="44"/>
        </w:rPr>
      </w:pPr>
    </w:p>
    <w:p w:rsidR="005B610C" w:rsidRPr="005B610C" w:rsidRDefault="005B610C" w:rsidP="005B610C">
      <w:pPr>
        <w:spacing w:after="200" w:line="360" w:lineRule="auto"/>
        <w:jc w:val="center"/>
        <w:rPr>
          <w:rFonts w:ascii="Times New Roman" w:eastAsia="Calibri" w:hAnsi="Times New Roman" w:cs="Vrinda"/>
          <w:b/>
          <w:sz w:val="44"/>
          <w:szCs w:val="44"/>
        </w:rPr>
      </w:pPr>
      <w:proofErr w:type="spellStart"/>
      <w:r>
        <w:rPr>
          <w:rFonts w:ascii="Times New Roman" w:eastAsia="Calibri" w:hAnsi="Times New Roman" w:cs="Vrinda"/>
          <w:b/>
          <w:sz w:val="44"/>
          <w:szCs w:val="44"/>
        </w:rPr>
        <w:t>Stefania</w:t>
      </w:r>
      <w:proofErr w:type="spellEnd"/>
      <w:r>
        <w:rPr>
          <w:rFonts w:ascii="Times New Roman" w:eastAsia="Calibri" w:hAnsi="Times New Roman" w:cs="Vrinda"/>
          <w:b/>
          <w:sz w:val="44"/>
          <w:szCs w:val="44"/>
        </w:rPr>
        <w:t xml:space="preserve"> Diana</w:t>
      </w:r>
      <w:r w:rsidRPr="005B610C">
        <w:rPr>
          <w:rFonts w:ascii="Times New Roman" w:eastAsia="Calibri" w:hAnsi="Times New Roman" w:cs="Vrinda"/>
          <w:b/>
          <w:sz w:val="44"/>
          <w:szCs w:val="44"/>
        </w:rPr>
        <w:t xml:space="preserve"> </w:t>
      </w:r>
      <w:proofErr w:type="spellStart"/>
      <w:r w:rsidRPr="005B610C">
        <w:rPr>
          <w:rFonts w:ascii="Times New Roman" w:eastAsia="Calibri" w:hAnsi="Times New Roman" w:cs="Vrinda"/>
          <w:b/>
          <w:sz w:val="44"/>
          <w:szCs w:val="44"/>
        </w:rPr>
        <w:t>Simion</w:t>
      </w:r>
      <w:proofErr w:type="spellEnd"/>
    </w:p>
    <w:p w:rsidR="005B610C" w:rsidRPr="005B610C" w:rsidRDefault="005B610C" w:rsidP="005B610C">
      <w:pPr>
        <w:spacing w:after="200" w:line="360" w:lineRule="auto"/>
        <w:jc w:val="center"/>
        <w:rPr>
          <w:rFonts w:ascii="Times New Roman" w:eastAsia="Calibri" w:hAnsi="Times New Roman" w:cs="Vrinda"/>
          <w:b/>
          <w:sz w:val="44"/>
          <w:szCs w:val="44"/>
        </w:rPr>
      </w:pPr>
    </w:p>
    <w:p w:rsidR="005B610C" w:rsidRDefault="005B610C" w:rsidP="005B610C">
      <w:pPr>
        <w:spacing w:after="200" w:line="360" w:lineRule="auto"/>
        <w:jc w:val="center"/>
        <w:rPr>
          <w:rFonts w:ascii="Times New Roman" w:eastAsia="Calibri" w:hAnsi="Times New Roman" w:cs="Vrinda"/>
          <w:b/>
          <w:sz w:val="44"/>
          <w:szCs w:val="44"/>
        </w:rPr>
      </w:pPr>
    </w:p>
    <w:p w:rsidR="005B610C" w:rsidRPr="005B610C" w:rsidRDefault="005B610C" w:rsidP="005B610C">
      <w:pPr>
        <w:spacing w:after="200" w:line="360" w:lineRule="auto"/>
        <w:jc w:val="center"/>
        <w:rPr>
          <w:rFonts w:ascii="Times New Roman" w:eastAsia="Calibri" w:hAnsi="Times New Roman" w:cs="Vrinda"/>
          <w:b/>
          <w:sz w:val="44"/>
          <w:szCs w:val="44"/>
        </w:rPr>
      </w:pPr>
    </w:p>
    <w:p w:rsidR="005B610C" w:rsidRPr="005B610C" w:rsidRDefault="005B610C" w:rsidP="005B610C">
      <w:pPr>
        <w:spacing w:after="200" w:line="360" w:lineRule="auto"/>
        <w:jc w:val="center"/>
        <w:rPr>
          <w:rFonts w:ascii="Times New Roman" w:eastAsia="Calibri" w:hAnsi="Times New Roman" w:cs="Vrinda"/>
          <w:sz w:val="24"/>
        </w:rPr>
      </w:pPr>
      <w:r w:rsidRPr="005B610C">
        <w:rPr>
          <w:rFonts w:ascii="Times New Roman" w:eastAsia="Calibri" w:hAnsi="Times New Roman" w:cs="Vrinda"/>
          <w:b/>
          <w:sz w:val="32"/>
          <w:szCs w:val="32"/>
        </w:rPr>
        <w:t xml:space="preserve">Student number: </w:t>
      </w:r>
      <w:r>
        <w:rPr>
          <w:rFonts w:ascii="Times New Roman" w:eastAsia="Calibri" w:hAnsi="Times New Roman" w:cs="Vrinda"/>
          <w:b/>
          <w:sz w:val="32"/>
          <w:szCs w:val="32"/>
        </w:rPr>
        <w:t>1908799</w:t>
      </w:r>
    </w:p>
    <w:p w:rsidR="005B610C" w:rsidRDefault="005B610C" w:rsidP="005B610C">
      <w:pPr>
        <w:pStyle w:val="Normal1"/>
        <w:spacing w:before="240" w:after="240"/>
        <w:rPr>
          <w:rFonts w:eastAsia="Times New Roman" w:cs="Times New Roman"/>
          <w:b/>
          <w:color w:val="000000" w:themeColor="text1"/>
          <w:szCs w:val="24"/>
          <w:lang w:val="en-GB"/>
        </w:rPr>
      </w:pPr>
    </w:p>
    <w:p w:rsidR="005B610C" w:rsidRDefault="005B610C" w:rsidP="005B610C">
      <w:pPr>
        <w:pStyle w:val="Normal1"/>
        <w:spacing w:before="240" w:after="240"/>
        <w:rPr>
          <w:rFonts w:eastAsia="Times New Roman" w:cs="Times New Roman"/>
          <w:b/>
          <w:color w:val="000000" w:themeColor="text1"/>
          <w:szCs w:val="24"/>
          <w:lang w:val="en-GB"/>
        </w:rPr>
      </w:pPr>
    </w:p>
    <w:p w:rsidR="005B610C" w:rsidRDefault="005B610C" w:rsidP="005B610C">
      <w:pPr>
        <w:pStyle w:val="Normal1"/>
        <w:spacing w:before="240" w:after="240"/>
        <w:rPr>
          <w:rFonts w:eastAsia="Times New Roman" w:cs="Times New Roman"/>
          <w:b/>
          <w:color w:val="000000" w:themeColor="text1"/>
          <w:szCs w:val="24"/>
          <w:lang w:val="en-GB"/>
        </w:rPr>
      </w:pPr>
    </w:p>
    <w:p w:rsidR="005B610C" w:rsidRDefault="005B610C" w:rsidP="005B610C">
      <w:pPr>
        <w:pStyle w:val="Normal1"/>
        <w:spacing w:before="240" w:after="240"/>
        <w:rPr>
          <w:rFonts w:eastAsia="Times New Roman" w:cs="Times New Roman"/>
          <w:b/>
          <w:color w:val="000000" w:themeColor="text1"/>
          <w:szCs w:val="24"/>
          <w:lang w:val="en-GB"/>
        </w:rPr>
      </w:pPr>
      <w:r>
        <w:rPr>
          <w:rFonts w:eastAsia="Times New Roman" w:cs="Times New Roman"/>
          <w:b/>
          <w:color w:val="000000" w:themeColor="text1"/>
          <w:szCs w:val="24"/>
          <w:lang w:val="en-GB"/>
        </w:rPr>
        <w:t>Introduction</w:t>
      </w:r>
    </w:p>
    <w:p w:rsidR="005B610C" w:rsidRDefault="005B610C" w:rsidP="005B610C">
      <w:pPr>
        <w:pStyle w:val="Normal1"/>
        <w:spacing w:before="240" w:after="240"/>
        <w:rPr>
          <w:rFonts w:eastAsia="Times New Roman" w:cs="Times New Roman"/>
          <w:color w:val="000000" w:themeColor="text1"/>
          <w:szCs w:val="24"/>
          <w:lang w:val="en-GB"/>
        </w:rPr>
      </w:pPr>
      <w:r>
        <w:rPr>
          <w:rFonts w:eastAsia="Times New Roman" w:cs="Times New Roman"/>
          <w:color w:val="000000" w:themeColor="text1"/>
          <w:szCs w:val="24"/>
          <w:lang w:val="en-GB"/>
        </w:rPr>
        <w:t>In developing the PowerPoint Presentation at the beginning of the project “</w:t>
      </w:r>
      <w:r>
        <w:rPr>
          <w:rFonts w:eastAsia="Times New Roman" w:cs="Times New Roman"/>
          <w:b/>
          <w:i/>
          <w:color w:val="000000" w:themeColor="text1"/>
          <w:szCs w:val="24"/>
          <w:lang w:val="en-GB"/>
        </w:rPr>
        <w:t xml:space="preserve">Recruiting for a Front Line Manager’s role within </w:t>
      </w:r>
      <w:proofErr w:type="spellStart"/>
      <w:r>
        <w:rPr>
          <w:rFonts w:eastAsia="Times New Roman" w:cs="Times New Roman"/>
          <w:b/>
          <w:i/>
          <w:color w:val="000000" w:themeColor="text1"/>
          <w:szCs w:val="24"/>
          <w:lang w:val="en-GB"/>
        </w:rPr>
        <w:t>Summerhill</w:t>
      </w:r>
      <w:proofErr w:type="spellEnd"/>
      <w:r>
        <w:rPr>
          <w:rFonts w:eastAsia="Times New Roman" w:cs="Times New Roman"/>
          <w:b/>
          <w:i/>
          <w:color w:val="000000" w:themeColor="text1"/>
          <w:szCs w:val="24"/>
          <w:lang w:val="en-GB"/>
        </w:rPr>
        <w:t xml:space="preserve"> Group</w:t>
      </w:r>
      <w:r>
        <w:rPr>
          <w:rFonts w:eastAsia="Times New Roman" w:cs="Times New Roman"/>
          <w:color w:val="000000" w:themeColor="text1"/>
          <w:szCs w:val="24"/>
          <w:lang w:val="en-GB"/>
        </w:rPr>
        <w:t>”</w:t>
      </w:r>
      <w:r>
        <w:rPr>
          <w:rFonts w:eastAsia="Times New Roman" w:cs="Times New Roman"/>
          <w:b/>
          <w:i/>
          <w:color w:val="000000" w:themeColor="text1"/>
          <w:szCs w:val="24"/>
          <w:lang w:val="en-GB"/>
        </w:rPr>
        <w:t xml:space="preserve"> </w:t>
      </w:r>
      <w:r>
        <w:rPr>
          <w:rFonts w:eastAsia="Times New Roman" w:cs="Times New Roman"/>
          <w:color w:val="000000" w:themeColor="text1"/>
          <w:szCs w:val="24"/>
          <w:lang w:val="en-GB"/>
        </w:rPr>
        <w:t xml:space="preserve">research needs to be done. The background is of need for developing the presentation slides. The presentation will look into the ways through which recruitment and process of selection are done. After that, stress will be given on the ways through which jobs are advertised followed by the specification of the person for the role of Front Line Manager. Templates will be made for describing the job and that the CV of two employees will be developed. Application form in the form of the template will be developed and looked at the ways through which selection is done by the presence of an interview panel and the questions. Methods for selection will also be emphasised in this presentation. </w:t>
      </w:r>
      <w:proofErr w:type="spellStart"/>
      <w:r>
        <w:rPr>
          <w:rFonts w:eastAsia="Times New Roman" w:cs="Times New Roman"/>
          <w:b/>
          <w:i/>
          <w:color w:val="000000" w:themeColor="text1"/>
          <w:szCs w:val="24"/>
          <w:lang w:val="en-GB"/>
        </w:rPr>
        <w:t>Summerhill</w:t>
      </w:r>
      <w:proofErr w:type="spellEnd"/>
      <w:r>
        <w:rPr>
          <w:rFonts w:eastAsia="Times New Roman" w:cs="Times New Roman"/>
          <w:b/>
          <w:i/>
          <w:color w:val="000000" w:themeColor="text1"/>
          <w:szCs w:val="24"/>
          <w:lang w:val="en-GB"/>
        </w:rPr>
        <w:t xml:space="preserve"> Group has</w:t>
      </w:r>
      <w:r>
        <w:rPr>
          <w:rFonts w:eastAsia="Times New Roman" w:cs="Times New Roman"/>
          <w:color w:val="000000" w:themeColor="text1"/>
          <w:szCs w:val="24"/>
          <w:lang w:val="en-GB"/>
        </w:rPr>
        <w:t xml:space="preserve"> been taken </w:t>
      </w:r>
      <w:r>
        <w:rPr>
          <w:rFonts w:eastAsia="Times New Roman" w:cs="Times New Roman"/>
          <w:color w:val="000000" w:themeColor="text1"/>
          <w:szCs w:val="24"/>
          <w:highlight w:val="white"/>
          <w:lang w:val="en-GB"/>
        </w:rPr>
        <w:t>to make the presentation on the recruitment of a front line manager</w:t>
      </w:r>
      <w:r>
        <w:rPr>
          <w:rFonts w:eastAsia="Times New Roman" w:cs="Times New Roman"/>
          <w:color w:val="000000" w:themeColor="text1"/>
          <w:szCs w:val="24"/>
          <w:lang w:val="en-GB"/>
        </w:rPr>
        <w:t xml:space="preserve">. Located in Newport, the </w:t>
      </w:r>
      <w:proofErr w:type="spellStart"/>
      <w:r w:rsidRPr="008E5B1C">
        <w:rPr>
          <w:rFonts w:eastAsia="Times New Roman" w:cs="Times New Roman"/>
          <w:b/>
          <w:color w:val="000000" w:themeColor="text1"/>
          <w:szCs w:val="24"/>
          <w:lang w:val="en-GB"/>
        </w:rPr>
        <w:t>Summerhill</w:t>
      </w:r>
      <w:proofErr w:type="spellEnd"/>
      <w:r w:rsidRPr="008E5B1C">
        <w:rPr>
          <w:rFonts w:eastAsia="Times New Roman" w:cs="Times New Roman"/>
          <w:b/>
          <w:color w:val="000000" w:themeColor="text1"/>
          <w:szCs w:val="24"/>
          <w:lang w:val="en-GB"/>
        </w:rPr>
        <w:t xml:space="preserve"> Group</w:t>
      </w:r>
      <w:r>
        <w:rPr>
          <w:rFonts w:eastAsia="Times New Roman" w:cs="Times New Roman"/>
          <w:color w:val="000000" w:themeColor="text1"/>
          <w:szCs w:val="24"/>
          <w:lang w:val="en-GB"/>
        </w:rPr>
        <w:t xml:space="preserve"> has six care homes across South East Wales, they service include residential, general nursing, dementia and short-stay care. </w:t>
      </w:r>
    </w:p>
    <w:p w:rsidR="005B610C" w:rsidRPr="005B610C" w:rsidRDefault="005B610C" w:rsidP="005B610C">
      <w:pPr>
        <w:pStyle w:val="Normal1"/>
        <w:spacing w:before="240" w:after="240"/>
        <w:rPr>
          <w:rFonts w:eastAsia="Times New Roman" w:cs="Times New Roman"/>
          <w:b/>
          <w:color w:val="000000" w:themeColor="text1"/>
          <w:szCs w:val="24"/>
          <w:lang w:val="en-GB"/>
        </w:rPr>
      </w:pPr>
      <w:r w:rsidRPr="005B610C">
        <w:rPr>
          <w:rFonts w:eastAsia="Times New Roman" w:cs="Times New Roman"/>
          <w:b/>
          <w:color w:val="000000" w:themeColor="text1"/>
          <w:szCs w:val="24"/>
          <w:lang w:val="en-GB"/>
        </w:rPr>
        <w:t>Job Analysis</w:t>
      </w:r>
      <w:bookmarkStart w:id="0" w:name="_GoBack"/>
      <w:bookmarkEnd w:id="0"/>
    </w:p>
    <w:p w:rsidR="005B610C" w:rsidRDefault="005B610C" w:rsidP="005B610C">
      <w:pPr>
        <w:pStyle w:val="Normal1"/>
        <w:spacing w:before="240" w:after="240"/>
        <w:rPr>
          <w:rFonts w:eastAsia="Times New Roman" w:cs="Times New Roman"/>
          <w:color w:val="000000" w:themeColor="text1"/>
          <w:szCs w:val="24"/>
          <w:lang w:val="en-GB"/>
        </w:rPr>
      </w:pPr>
      <w:r>
        <w:rPr>
          <w:rFonts w:eastAsia="Times New Roman" w:cs="Times New Roman"/>
          <w:color w:val="000000" w:themeColor="text1"/>
          <w:szCs w:val="24"/>
          <w:lang w:val="en-GB"/>
        </w:rPr>
        <w:t xml:space="preserve">Job analysis is the process of the determining information related to necessary skills required for the position and duties to be performed by the candidate. </w:t>
      </w:r>
      <w:proofErr w:type="spellStart"/>
      <w:r w:rsidR="008E5B1C">
        <w:rPr>
          <w:rFonts w:eastAsia="Times New Roman" w:cs="Times New Roman"/>
          <w:color w:val="000000" w:themeColor="text1"/>
          <w:szCs w:val="24"/>
          <w:lang w:val="en-GB"/>
        </w:rPr>
        <w:t>Summerhill</w:t>
      </w:r>
      <w:proofErr w:type="spellEnd"/>
      <w:r w:rsidR="008E5B1C">
        <w:rPr>
          <w:rFonts w:eastAsia="Times New Roman" w:cs="Times New Roman"/>
          <w:color w:val="000000" w:themeColor="text1"/>
          <w:szCs w:val="24"/>
          <w:lang w:val="en-GB"/>
        </w:rPr>
        <w:t xml:space="preserve"> Group</w:t>
      </w:r>
      <w:r>
        <w:rPr>
          <w:rFonts w:eastAsia="Times New Roman" w:cs="Times New Roman"/>
          <w:color w:val="000000" w:themeColor="text1"/>
          <w:szCs w:val="24"/>
          <w:lang w:val="en-GB"/>
        </w:rPr>
        <w:t>’ HR department will prepare a job description by researching descriptions made by other companies in the same industry. It will identify the duties and skilled to be required so that interview and selection procedure will be designed. In order to conduct job analysis of Front Line manager, it is essential to learn the associated responsibilities that are as follows.</w:t>
      </w:r>
    </w:p>
    <w:p w:rsidR="005B610C" w:rsidRDefault="005B610C" w:rsidP="005B610C">
      <w:pPr>
        <w:pStyle w:val="Normal1"/>
        <w:spacing w:before="240" w:after="240"/>
        <w:rPr>
          <w:rFonts w:eastAsia="Times New Roman" w:cs="Times New Roman"/>
          <w:color w:val="000000" w:themeColor="text1"/>
          <w:szCs w:val="24"/>
          <w:lang w:val="en-GB"/>
        </w:rPr>
      </w:pPr>
      <w:r>
        <w:rPr>
          <w:rFonts w:eastAsia="Times New Roman" w:cs="Times New Roman"/>
          <w:color w:val="000000" w:themeColor="text1"/>
          <w:szCs w:val="24"/>
          <w:lang w:val="en-GB"/>
        </w:rPr>
        <w:t>•</w:t>
      </w:r>
      <w:r>
        <w:rPr>
          <w:rFonts w:eastAsia="Times New Roman" w:cs="Times New Roman"/>
          <w:color w:val="000000" w:themeColor="text1"/>
          <w:szCs w:val="24"/>
          <w:lang w:val="en-GB"/>
        </w:rPr>
        <w:tab/>
        <w:t>To monitor others’ work and provide performance feedback</w:t>
      </w:r>
    </w:p>
    <w:p w:rsidR="005B610C" w:rsidRDefault="005B610C" w:rsidP="005B610C">
      <w:pPr>
        <w:pStyle w:val="Normal1"/>
        <w:spacing w:before="240" w:after="240"/>
        <w:rPr>
          <w:rFonts w:eastAsia="Times New Roman" w:cs="Times New Roman"/>
          <w:color w:val="000000" w:themeColor="text1"/>
          <w:szCs w:val="24"/>
          <w:lang w:val="en-GB"/>
        </w:rPr>
      </w:pPr>
      <w:r>
        <w:rPr>
          <w:rFonts w:eastAsia="Times New Roman" w:cs="Times New Roman"/>
          <w:color w:val="000000" w:themeColor="text1"/>
          <w:szCs w:val="24"/>
          <w:lang w:val="en-GB"/>
        </w:rPr>
        <w:t>•</w:t>
      </w:r>
      <w:r>
        <w:rPr>
          <w:rFonts w:eastAsia="Times New Roman" w:cs="Times New Roman"/>
          <w:color w:val="000000" w:themeColor="text1"/>
          <w:szCs w:val="24"/>
          <w:lang w:val="en-GB"/>
        </w:rPr>
        <w:tab/>
        <w:t>To identify requirements of corrective actions</w:t>
      </w:r>
    </w:p>
    <w:p w:rsidR="005B610C" w:rsidRDefault="005B610C" w:rsidP="005B610C">
      <w:pPr>
        <w:pStyle w:val="Normal1"/>
        <w:spacing w:before="240" w:after="240"/>
        <w:rPr>
          <w:rFonts w:eastAsia="Times New Roman" w:cs="Times New Roman"/>
          <w:color w:val="000000" w:themeColor="text1"/>
          <w:szCs w:val="24"/>
          <w:lang w:val="en-GB"/>
        </w:rPr>
      </w:pPr>
      <w:r>
        <w:rPr>
          <w:rFonts w:eastAsia="Times New Roman" w:cs="Times New Roman"/>
          <w:color w:val="000000" w:themeColor="text1"/>
          <w:szCs w:val="24"/>
          <w:lang w:val="en-GB"/>
        </w:rPr>
        <w:t>•</w:t>
      </w:r>
      <w:r>
        <w:rPr>
          <w:rFonts w:eastAsia="Times New Roman" w:cs="Times New Roman"/>
          <w:color w:val="000000" w:themeColor="text1"/>
          <w:szCs w:val="24"/>
          <w:lang w:val="en-GB"/>
        </w:rPr>
        <w:tab/>
        <w:t>To ensure quality and standard of all processes</w:t>
      </w:r>
    </w:p>
    <w:p w:rsidR="005B610C" w:rsidRDefault="005B610C" w:rsidP="005B610C">
      <w:pPr>
        <w:pStyle w:val="Normal1"/>
        <w:spacing w:before="240" w:after="240"/>
        <w:rPr>
          <w:rFonts w:eastAsia="Times New Roman" w:cs="Times New Roman"/>
          <w:color w:val="000000" w:themeColor="text1"/>
          <w:szCs w:val="24"/>
          <w:lang w:val="en-GB"/>
        </w:rPr>
      </w:pPr>
      <w:r>
        <w:rPr>
          <w:rFonts w:eastAsia="Times New Roman" w:cs="Times New Roman"/>
          <w:color w:val="000000" w:themeColor="text1"/>
          <w:szCs w:val="24"/>
          <w:lang w:val="en-GB"/>
        </w:rPr>
        <w:t>•</w:t>
      </w:r>
      <w:r>
        <w:rPr>
          <w:rFonts w:eastAsia="Times New Roman" w:cs="Times New Roman"/>
          <w:color w:val="000000" w:themeColor="text1"/>
          <w:szCs w:val="24"/>
          <w:lang w:val="en-GB"/>
        </w:rPr>
        <w:tab/>
        <w:t>To provide regular reports on productivity and performance to the senior management</w:t>
      </w:r>
    </w:p>
    <w:p w:rsidR="005B610C" w:rsidRDefault="005B610C" w:rsidP="005B610C">
      <w:pPr>
        <w:pStyle w:val="Normal1"/>
        <w:spacing w:before="240" w:after="240"/>
        <w:rPr>
          <w:rFonts w:eastAsia="Times New Roman" w:cs="Times New Roman"/>
          <w:color w:val="000000" w:themeColor="text1"/>
          <w:szCs w:val="24"/>
          <w:lang w:val="en-GB"/>
        </w:rPr>
      </w:pPr>
      <w:r>
        <w:rPr>
          <w:rFonts w:eastAsia="Times New Roman" w:cs="Times New Roman"/>
          <w:color w:val="000000" w:themeColor="text1"/>
          <w:szCs w:val="24"/>
          <w:lang w:val="en-GB"/>
        </w:rPr>
        <w:t>•</w:t>
      </w:r>
      <w:r>
        <w:rPr>
          <w:rFonts w:eastAsia="Times New Roman" w:cs="Times New Roman"/>
          <w:color w:val="000000" w:themeColor="text1"/>
          <w:szCs w:val="24"/>
          <w:lang w:val="en-GB"/>
        </w:rPr>
        <w:tab/>
        <w:t>To coordinate and engage with other line managers</w:t>
      </w:r>
    </w:p>
    <w:p w:rsidR="005B610C" w:rsidRDefault="005B610C" w:rsidP="005B610C">
      <w:pPr>
        <w:pStyle w:val="Normal1"/>
        <w:spacing w:before="240" w:after="240"/>
        <w:rPr>
          <w:rFonts w:eastAsia="Times New Roman" w:cs="Times New Roman"/>
          <w:color w:val="000000" w:themeColor="text1"/>
          <w:szCs w:val="24"/>
          <w:lang w:val="en-GB"/>
        </w:rPr>
      </w:pPr>
      <w:r>
        <w:rPr>
          <w:rFonts w:eastAsia="Times New Roman" w:cs="Times New Roman"/>
          <w:color w:val="000000" w:themeColor="text1"/>
          <w:szCs w:val="24"/>
          <w:lang w:val="en-GB"/>
        </w:rPr>
        <w:lastRenderedPageBreak/>
        <w:t xml:space="preserve">Skills required for the concerned job role include problem-solving, excellent communication, customer service, teamwork, people management, others. Similarly, technical skills to be needed by the candidate can be Microsoft word, excel, and others. </w:t>
      </w:r>
    </w:p>
    <w:p w:rsidR="005B610C" w:rsidRDefault="005B610C" w:rsidP="005B610C">
      <w:pPr>
        <w:pStyle w:val="Normal1"/>
        <w:spacing w:before="240" w:after="240"/>
        <w:rPr>
          <w:rFonts w:eastAsia="Times New Roman" w:cs="Times New Roman"/>
          <w:color w:val="000000" w:themeColor="text1"/>
          <w:szCs w:val="24"/>
          <w:lang w:val="en-GB"/>
        </w:rPr>
      </w:pPr>
      <w:r>
        <w:rPr>
          <w:rFonts w:eastAsia="Times New Roman" w:cs="Times New Roman"/>
          <w:noProof/>
          <w:color w:val="000000" w:themeColor="text1"/>
          <w:szCs w:val="24"/>
        </w:rPr>
        <w:drawing>
          <wp:inline distT="0" distB="0" distL="0" distR="0">
            <wp:extent cx="5911215" cy="30695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11215" cy="3069590"/>
                    </a:xfrm>
                    <a:prstGeom prst="rect">
                      <a:avLst/>
                    </a:prstGeom>
                    <a:noFill/>
                    <a:ln>
                      <a:noFill/>
                    </a:ln>
                  </pic:spPr>
                </pic:pic>
              </a:graphicData>
            </a:graphic>
          </wp:inline>
        </w:drawing>
      </w:r>
    </w:p>
    <w:p w:rsidR="005B610C" w:rsidRPr="005B610C" w:rsidRDefault="005B610C" w:rsidP="005B610C">
      <w:pPr>
        <w:pStyle w:val="Normal1"/>
        <w:spacing w:before="240" w:after="240"/>
        <w:rPr>
          <w:rFonts w:eastAsia="Times New Roman" w:cs="Times New Roman"/>
          <w:b/>
          <w:color w:val="000000" w:themeColor="text1"/>
          <w:szCs w:val="24"/>
          <w:lang w:val="en-GB"/>
        </w:rPr>
      </w:pPr>
      <w:r w:rsidRPr="005B610C">
        <w:rPr>
          <w:rFonts w:eastAsia="Times New Roman" w:cs="Times New Roman"/>
          <w:b/>
          <w:color w:val="000000" w:themeColor="text1"/>
          <w:szCs w:val="24"/>
          <w:lang w:val="en-GB"/>
        </w:rPr>
        <w:t>Recruitment and selection processes</w:t>
      </w:r>
    </w:p>
    <w:p w:rsidR="005B610C" w:rsidRDefault="005B610C" w:rsidP="005B610C">
      <w:pPr>
        <w:pStyle w:val="Normal1"/>
        <w:spacing w:before="240" w:after="240"/>
        <w:rPr>
          <w:rFonts w:eastAsia="Times New Roman" w:cs="Times New Roman"/>
          <w:color w:val="000000" w:themeColor="text1"/>
          <w:szCs w:val="24"/>
          <w:lang w:val="en-GB"/>
        </w:rPr>
      </w:pPr>
      <w:r>
        <w:rPr>
          <w:rFonts w:eastAsia="Times New Roman" w:cs="Times New Roman"/>
          <w:color w:val="000000" w:themeColor="text1"/>
          <w:szCs w:val="24"/>
          <w:lang w:val="en-GB"/>
        </w:rPr>
        <w:t>The recruitment and selection process will be made based on the job vacancy. Here it is found that the organisation is looking for Front Line Manager and according to that, the Job Analysis is made. The recruiter specifies what kind of candidate the company looks for along with the experiences. After that, candidate attraction is made by posting the job in different job searching sites and on the company’s website. Many times this is done by message busting so that information can be reached to more candidates (Abraham et al. 2015). Candidates after viewing the message or the recruitment procedures send their resume to the given website and that the process of application screening starts. Among the bundle of application, only a few resumes are selected that matches the criteria of the organisation (</w:t>
      </w:r>
      <w:proofErr w:type="spellStart"/>
      <w:r>
        <w:rPr>
          <w:rFonts w:eastAsia="Times New Roman" w:cs="Times New Roman"/>
          <w:color w:val="000000" w:themeColor="text1"/>
          <w:szCs w:val="24"/>
          <w:lang w:val="en-GB"/>
        </w:rPr>
        <w:t>Levashina</w:t>
      </w:r>
      <w:proofErr w:type="spellEnd"/>
      <w:r>
        <w:rPr>
          <w:rFonts w:eastAsia="Times New Roman" w:cs="Times New Roman"/>
          <w:color w:val="000000" w:themeColor="text1"/>
          <w:szCs w:val="24"/>
          <w:lang w:val="en-GB"/>
        </w:rPr>
        <w:t xml:space="preserve"> et al. 2014). The selected people are called for the interview and the Human Resource Department and the management carry out this process. The interview is done in selection process is made where few employees are given the opportunity to work for the vacant position. Selected employees are asked to come for the induction process after which the evaluation of employees is done. </w:t>
      </w:r>
    </w:p>
    <w:p w:rsidR="005B610C" w:rsidRDefault="005B610C" w:rsidP="005B610C">
      <w:pPr>
        <w:pStyle w:val="Normal1"/>
        <w:spacing w:before="240" w:after="240"/>
        <w:rPr>
          <w:rFonts w:eastAsia="Times New Roman" w:cs="Times New Roman"/>
          <w:color w:val="000000" w:themeColor="text1"/>
          <w:szCs w:val="24"/>
          <w:lang w:val="en-GB"/>
        </w:rPr>
      </w:pPr>
    </w:p>
    <w:p w:rsidR="005B610C" w:rsidRDefault="005B610C" w:rsidP="005B610C">
      <w:pPr>
        <w:pStyle w:val="Heading1"/>
        <w:rPr>
          <w:rFonts w:eastAsia="Arial" w:cs="Times New Roman"/>
          <w:color w:val="000000" w:themeColor="text1"/>
          <w:szCs w:val="24"/>
        </w:rPr>
      </w:pPr>
      <w:bookmarkStart w:id="1" w:name="_Toc25850853"/>
      <w:r>
        <w:rPr>
          <w:rFonts w:eastAsia="Arial" w:cs="Times New Roman"/>
          <w:color w:val="000000" w:themeColor="text1"/>
          <w:szCs w:val="24"/>
        </w:rPr>
        <w:t>References</w:t>
      </w:r>
      <w:bookmarkEnd w:id="1"/>
    </w:p>
    <w:p w:rsidR="005B610C" w:rsidRDefault="005B610C" w:rsidP="005B610C">
      <w:pPr>
        <w:pStyle w:val="Normal1"/>
        <w:rPr>
          <w:rFonts w:cs="Times New Roman"/>
          <w:color w:val="000000" w:themeColor="text1"/>
          <w:szCs w:val="24"/>
        </w:rPr>
      </w:pPr>
      <w:r>
        <w:rPr>
          <w:rFonts w:cs="Times New Roman"/>
          <w:color w:val="000000" w:themeColor="text1"/>
          <w:szCs w:val="24"/>
        </w:rPr>
        <w:t xml:space="preserve">Abraham, M., </w:t>
      </w:r>
      <w:proofErr w:type="spellStart"/>
      <w:r>
        <w:rPr>
          <w:rFonts w:cs="Times New Roman"/>
          <w:color w:val="000000" w:themeColor="text1"/>
          <w:szCs w:val="24"/>
        </w:rPr>
        <w:t>Kaliannan</w:t>
      </w:r>
      <w:proofErr w:type="spellEnd"/>
      <w:r>
        <w:rPr>
          <w:rFonts w:cs="Times New Roman"/>
          <w:color w:val="000000" w:themeColor="text1"/>
          <w:szCs w:val="24"/>
        </w:rPr>
        <w:t xml:space="preserve">, M., Mohan, A.V. and Thomas, S., 2015. A Review of </w:t>
      </w:r>
      <w:proofErr w:type="spellStart"/>
      <w:r>
        <w:rPr>
          <w:rFonts w:cs="Times New Roman"/>
          <w:color w:val="000000" w:themeColor="text1"/>
          <w:szCs w:val="24"/>
        </w:rPr>
        <w:t>Smes</w:t>
      </w:r>
      <w:proofErr w:type="spellEnd"/>
      <w:r>
        <w:rPr>
          <w:rFonts w:cs="Times New Roman"/>
          <w:color w:val="000000" w:themeColor="text1"/>
          <w:szCs w:val="24"/>
        </w:rPr>
        <w:t xml:space="preserve"> Recruitment and Selection Dilemma: Finding </w:t>
      </w:r>
      <w:proofErr w:type="spellStart"/>
      <w:r>
        <w:rPr>
          <w:rFonts w:cs="Times New Roman"/>
          <w:color w:val="000000" w:themeColor="text1"/>
          <w:szCs w:val="24"/>
        </w:rPr>
        <w:t>a'Fit</w:t>
      </w:r>
      <w:proofErr w:type="spellEnd"/>
      <w:r>
        <w:rPr>
          <w:rFonts w:cs="Times New Roman"/>
          <w:color w:val="000000" w:themeColor="text1"/>
          <w:szCs w:val="24"/>
        </w:rPr>
        <w:t>'. </w:t>
      </w:r>
      <w:proofErr w:type="gramStart"/>
      <w:r>
        <w:rPr>
          <w:rFonts w:cs="Times New Roman"/>
          <w:i/>
          <w:iCs/>
          <w:color w:val="000000" w:themeColor="text1"/>
          <w:szCs w:val="24"/>
        </w:rPr>
        <w:t>The Journal of Developing Areas</w:t>
      </w:r>
      <w:r>
        <w:rPr>
          <w:rFonts w:cs="Times New Roman"/>
          <w:color w:val="000000" w:themeColor="text1"/>
          <w:szCs w:val="24"/>
        </w:rPr>
        <w:t>, </w:t>
      </w:r>
      <w:r>
        <w:rPr>
          <w:rFonts w:cs="Times New Roman"/>
          <w:i/>
          <w:iCs/>
          <w:color w:val="000000" w:themeColor="text1"/>
          <w:szCs w:val="24"/>
        </w:rPr>
        <w:t>49</w:t>
      </w:r>
      <w:r>
        <w:rPr>
          <w:rFonts w:cs="Times New Roman"/>
          <w:color w:val="000000" w:themeColor="text1"/>
          <w:szCs w:val="24"/>
        </w:rPr>
        <w:t>(5), pp.335-342.</w:t>
      </w:r>
      <w:proofErr w:type="gramEnd"/>
    </w:p>
    <w:p w:rsidR="005B610C" w:rsidRDefault="005B610C" w:rsidP="005B610C">
      <w:pPr>
        <w:pStyle w:val="Normal1"/>
        <w:rPr>
          <w:rFonts w:cs="Times New Roman"/>
          <w:color w:val="000000" w:themeColor="text1"/>
          <w:szCs w:val="24"/>
        </w:rPr>
      </w:pPr>
      <w:proofErr w:type="spellStart"/>
      <w:proofErr w:type="gramStart"/>
      <w:r>
        <w:rPr>
          <w:rFonts w:cs="Times New Roman"/>
          <w:color w:val="000000" w:themeColor="text1"/>
          <w:szCs w:val="24"/>
        </w:rPr>
        <w:t>Summerhill</w:t>
      </w:r>
      <w:proofErr w:type="spellEnd"/>
      <w:r>
        <w:rPr>
          <w:rFonts w:cs="Times New Roman"/>
          <w:color w:val="000000" w:themeColor="text1"/>
          <w:szCs w:val="24"/>
        </w:rPr>
        <w:t xml:space="preserve"> group.</w:t>
      </w:r>
      <w:proofErr w:type="gramEnd"/>
      <w:r>
        <w:rPr>
          <w:rFonts w:cs="Times New Roman"/>
          <w:color w:val="000000" w:themeColor="text1"/>
          <w:szCs w:val="24"/>
        </w:rPr>
        <w:t xml:space="preserve"> 2019. </w:t>
      </w:r>
      <w:r>
        <w:rPr>
          <w:rFonts w:cs="Times New Roman"/>
          <w:i/>
          <w:iCs/>
          <w:color w:val="000000" w:themeColor="text1"/>
          <w:szCs w:val="24"/>
        </w:rPr>
        <w:t xml:space="preserve">About Us – </w:t>
      </w:r>
      <w:proofErr w:type="spellStart"/>
      <w:r>
        <w:rPr>
          <w:rFonts w:cs="Times New Roman"/>
          <w:i/>
          <w:iCs/>
          <w:color w:val="000000" w:themeColor="text1"/>
          <w:szCs w:val="24"/>
        </w:rPr>
        <w:t>Summerhill</w:t>
      </w:r>
      <w:proofErr w:type="spellEnd"/>
      <w:r>
        <w:rPr>
          <w:rFonts w:cs="Times New Roman"/>
          <w:i/>
          <w:iCs/>
          <w:color w:val="000000" w:themeColor="text1"/>
          <w:szCs w:val="24"/>
        </w:rPr>
        <w:t xml:space="preserve"> group</w:t>
      </w:r>
      <w:r>
        <w:rPr>
          <w:rFonts w:cs="Times New Roman"/>
          <w:color w:val="000000" w:themeColor="text1"/>
          <w:szCs w:val="24"/>
        </w:rPr>
        <w:t xml:space="preserve"> [online] Available at: http://www.summerhillgroup.co.uk/ [Accessed 28 Nov. 2019].</w:t>
      </w:r>
    </w:p>
    <w:p w:rsidR="005B610C" w:rsidRDefault="005B610C" w:rsidP="005B610C">
      <w:pPr>
        <w:pStyle w:val="Normal1"/>
        <w:rPr>
          <w:rFonts w:cs="Times New Roman"/>
          <w:color w:val="000000" w:themeColor="text1"/>
          <w:szCs w:val="24"/>
        </w:rPr>
      </w:pPr>
      <w:proofErr w:type="spellStart"/>
      <w:proofErr w:type="gramStart"/>
      <w:r>
        <w:rPr>
          <w:rFonts w:cs="Times New Roman"/>
          <w:color w:val="222222"/>
          <w:szCs w:val="24"/>
          <w:shd w:val="clear" w:color="auto" w:fill="FFFFFF"/>
        </w:rPr>
        <w:t>Lancee</w:t>
      </w:r>
      <w:proofErr w:type="spellEnd"/>
      <w:r>
        <w:rPr>
          <w:rFonts w:cs="Times New Roman"/>
          <w:color w:val="222222"/>
          <w:szCs w:val="24"/>
          <w:shd w:val="clear" w:color="auto" w:fill="FFFFFF"/>
        </w:rPr>
        <w:t>, B., 2016.</w:t>
      </w:r>
      <w:proofErr w:type="gramEnd"/>
      <w:r>
        <w:rPr>
          <w:rFonts w:cs="Times New Roman"/>
          <w:color w:val="222222"/>
          <w:szCs w:val="24"/>
          <w:shd w:val="clear" w:color="auto" w:fill="FFFFFF"/>
        </w:rPr>
        <w:t xml:space="preserve"> Job search methods and immigrant earnings: A longitudinal analysis of the role of bridging social capital. </w:t>
      </w:r>
      <w:proofErr w:type="gramStart"/>
      <w:r>
        <w:rPr>
          <w:rFonts w:cs="Times New Roman"/>
          <w:i/>
          <w:iCs/>
          <w:color w:val="222222"/>
          <w:szCs w:val="24"/>
          <w:shd w:val="clear" w:color="auto" w:fill="FFFFFF"/>
        </w:rPr>
        <w:t>Ethnicities</w:t>
      </w:r>
      <w:r>
        <w:rPr>
          <w:rFonts w:cs="Times New Roman"/>
          <w:color w:val="222222"/>
          <w:szCs w:val="24"/>
          <w:shd w:val="clear" w:color="auto" w:fill="FFFFFF"/>
        </w:rPr>
        <w:t>, </w:t>
      </w:r>
      <w:r>
        <w:rPr>
          <w:rFonts w:cs="Times New Roman"/>
          <w:i/>
          <w:iCs/>
          <w:color w:val="222222"/>
          <w:szCs w:val="24"/>
          <w:shd w:val="clear" w:color="auto" w:fill="FFFFFF"/>
        </w:rPr>
        <w:t>16</w:t>
      </w:r>
      <w:r>
        <w:rPr>
          <w:rFonts w:cs="Times New Roman"/>
          <w:color w:val="222222"/>
          <w:szCs w:val="24"/>
          <w:shd w:val="clear" w:color="auto" w:fill="FFFFFF"/>
        </w:rPr>
        <w:t>(3), pp.349-367.</w:t>
      </w:r>
      <w:proofErr w:type="gramEnd"/>
    </w:p>
    <w:p w:rsidR="005B610C" w:rsidRDefault="005B610C" w:rsidP="005B610C">
      <w:pPr>
        <w:pStyle w:val="Normal1"/>
        <w:rPr>
          <w:rFonts w:cs="Times New Roman"/>
          <w:color w:val="222222"/>
          <w:szCs w:val="24"/>
          <w:shd w:val="clear" w:color="auto" w:fill="FFFFFF"/>
        </w:rPr>
      </w:pPr>
      <w:proofErr w:type="spellStart"/>
      <w:r>
        <w:rPr>
          <w:rFonts w:cs="Times New Roman"/>
          <w:color w:val="222222"/>
          <w:szCs w:val="24"/>
          <w:shd w:val="clear" w:color="auto" w:fill="FFFFFF"/>
        </w:rPr>
        <w:t>Levashina</w:t>
      </w:r>
      <w:proofErr w:type="spellEnd"/>
      <w:r>
        <w:rPr>
          <w:rFonts w:cs="Times New Roman"/>
          <w:color w:val="222222"/>
          <w:szCs w:val="24"/>
          <w:shd w:val="clear" w:color="auto" w:fill="FFFFFF"/>
        </w:rPr>
        <w:t xml:space="preserve">, J., Hartwell, C.J., </w:t>
      </w:r>
      <w:proofErr w:type="spellStart"/>
      <w:r>
        <w:rPr>
          <w:rFonts w:cs="Times New Roman"/>
          <w:color w:val="222222"/>
          <w:szCs w:val="24"/>
          <w:shd w:val="clear" w:color="auto" w:fill="FFFFFF"/>
        </w:rPr>
        <w:t>Morgeson</w:t>
      </w:r>
      <w:proofErr w:type="spellEnd"/>
      <w:r>
        <w:rPr>
          <w:rFonts w:cs="Times New Roman"/>
          <w:color w:val="222222"/>
          <w:szCs w:val="24"/>
          <w:shd w:val="clear" w:color="auto" w:fill="FFFFFF"/>
        </w:rPr>
        <w:t>, F.P. and Campion, M.A., 2014. The structured employment interview: Narrative and quantitative review of the research literature. </w:t>
      </w:r>
      <w:proofErr w:type="gramStart"/>
      <w:r>
        <w:rPr>
          <w:rFonts w:cs="Times New Roman"/>
          <w:i/>
          <w:iCs/>
          <w:color w:val="222222"/>
          <w:szCs w:val="24"/>
          <w:shd w:val="clear" w:color="auto" w:fill="FFFFFF"/>
        </w:rPr>
        <w:t>Personnel Psychology</w:t>
      </w:r>
      <w:r>
        <w:rPr>
          <w:rFonts w:cs="Times New Roman"/>
          <w:color w:val="222222"/>
          <w:szCs w:val="24"/>
          <w:shd w:val="clear" w:color="auto" w:fill="FFFFFF"/>
        </w:rPr>
        <w:t>, </w:t>
      </w:r>
      <w:r>
        <w:rPr>
          <w:rFonts w:cs="Times New Roman"/>
          <w:i/>
          <w:iCs/>
          <w:color w:val="222222"/>
          <w:szCs w:val="24"/>
          <w:shd w:val="clear" w:color="auto" w:fill="FFFFFF"/>
        </w:rPr>
        <w:t>67</w:t>
      </w:r>
      <w:r>
        <w:rPr>
          <w:rFonts w:cs="Times New Roman"/>
          <w:color w:val="222222"/>
          <w:szCs w:val="24"/>
          <w:shd w:val="clear" w:color="auto" w:fill="FFFFFF"/>
        </w:rPr>
        <w:t>(1), pp.241-293.</w:t>
      </w:r>
      <w:proofErr w:type="gramEnd"/>
    </w:p>
    <w:p w:rsidR="005B610C" w:rsidRDefault="005B610C" w:rsidP="005B610C">
      <w:pPr>
        <w:rPr>
          <w:rFonts w:ascii="Times New Roman" w:hAnsi="Times New Roman" w:cs="Times New Roman"/>
          <w:color w:val="000000" w:themeColor="text1"/>
          <w:sz w:val="24"/>
          <w:szCs w:val="24"/>
        </w:rPr>
      </w:pPr>
      <w:hyperlink r:id="rId8" w:history="1">
        <w:proofErr w:type="gramStart"/>
        <w:r>
          <w:rPr>
            <w:rStyle w:val="Hyperlink"/>
            <w:rFonts w:cs="Times New Roman"/>
            <w:szCs w:val="24"/>
          </w:rPr>
          <w:t>https://marketbusinessnews.com/financial-glossary/job-description/</w:t>
        </w:r>
      </w:hyperlink>
      <w:r>
        <w:rPr>
          <w:rStyle w:val="Hyperlink"/>
          <w:rFonts w:cs="Times New Roman"/>
          <w:szCs w:val="24"/>
        </w:rPr>
        <w:t xml:space="preserve"> [Accessed 01 Dec. 2019].</w:t>
      </w:r>
      <w:proofErr w:type="gramEnd"/>
    </w:p>
    <w:p w:rsidR="005B610C" w:rsidRDefault="005B610C" w:rsidP="005B610C">
      <w:pPr>
        <w:rPr>
          <w:rFonts w:ascii="Times New Roman" w:hAnsi="Times New Roman" w:cs="Times New Roman"/>
          <w:color w:val="000000" w:themeColor="text1"/>
          <w:sz w:val="24"/>
          <w:szCs w:val="24"/>
        </w:rPr>
      </w:pPr>
      <w:hyperlink r:id="rId9" w:history="1">
        <w:proofErr w:type="gramStart"/>
        <w:r>
          <w:rPr>
            <w:rStyle w:val="Hyperlink"/>
            <w:rFonts w:cs="Times New Roman"/>
            <w:szCs w:val="24"/>
          </w:rPr>
          <w:t>https://www.managementstudyguide.com/job-description-specification.htm</w:t>
        </w:r>
      </w:hyperlink>
      <w:r>
        <w:rPr>
          <w:rStyle w:val="Hyperlink"/>
          <w:rFonts w:cs="Times New Roman"/>
          <w:szCs w:val="24"/>
        </w:rPr>
        <w:t xml:space="preserve"> [Accessed 28 Nov. 2019].</w:t>
      </w:r>
      <w:proofErr w:type="gramEnd"/>
    </w:p>
    <w:p w:rsidR="005B610C" w:rsidRDefault="005B610C" w:rsidP="005B610C">
      <w:pPr>
        <w:rPr>
          <w:rFonts w:ascii="Times New Roman" w:hAnsi="Times New Roman" w:cs="Times New Roman"/>
          <w:color w:val="000000" w:themeColor="text1"/>
          <w:sz w:val="24"/>
          <w:szCs w:val="24"/>
        </w:rPr>
      </w:pPr>
      <w:hyperlink r:id="rId10" w:history="1">
        <w:proofErr w:type="gramStart"/>
        <w:r>
          <w:rPr>
            <w:rStyle w:val="Hyperlink"/>
            <w:rFonts w:cs="Times New Roman"/>
            <w:szCs w:val="24"/>
          </w:rPr>
          <w:t>https://dictionary.cambridge.org/dictionary/english/curriculum-vitae</w:t>
        </w:r>
      </w:hyperlink>
      <w:r>
        <w:rPr>
          <w:rStyle w:val="Hyperlink"/>
          <w:rFonts w:cs="Times New Roman"/>
          <w:szCs w:val="24"/>
        </w:rPr>
        <w:t xml:space="preserve"> [Accessed 03 Dec. 2019].</w:t>
      </w:r>
      <w:proofErr w:type="gramEnd"/>
    </w:p>
    <w:p w:rsidR="005B610C" w:rsidRDefault="005B610C" w:rsidP="005B610C">
      <w:pPr>
        <w:rPr>
          <w:rFonts w:ascii="Times New Roman" w:hAnsi="Times New Roman" w:cs="Times New Roman"/>
          <w:color w:val="000000" w:themeColor="text1"/>
          <w:sz w:val="24"/>
          <w:szCs w:val="24"/>
        </w:rPr>
      </w:pPr>
      <w:hyperlink r:id="rId11" w:history="1">
        <w:proofErr w:type="gramStart"/>
        <w:r>
          <w:rPr>
            <w:rStyle w:val="Hyperlink"/>
            <w:rFonts w:cs="Times New Roman"/>
            <w:szCs w:val="24"/>
          </w:rPr>
          <w:t>https://www.wikijob.co.uk/content/application-advice/job-applications/application-forms</w:t>
        </w:r>
      </w:hyperlink>
      <w:r>
        <w:rPr>
          <w:rFonts w:ascii="Times New Roman" w:hAnsi="Times New Roman" w:cs="Times New Roman"/>
          <w:color w:val="000000" w:themeColor="text1"/>
          <w:sz w:val="24"/>
          <w:szCs w:val="24"/>
        </w:rPr>
        <w:t xml:space="preserve"> [Accessed 29 Nov. 2019].</w:t>
      </w:r>
      <w:proofErr w:type="gramEnd"/>
    </w:p>
    <w:p w:rsidR="005B610C" w:rsidRDefault="005B610C" w:rsidP="005B610C">
      <w:pPr>
        <w:rPr>
          <w:rFonts w:ascii="Times New Roman" w:hAnsi="Times New Roman" w:cs="Times New Roman"/>
          <w:color w:val="000000" w:themeColor="text1"/>
          <w:sz w:val="24"/>
          <w:szCs w:val="24"/>
        </w:rPr>
      </w:pPr>
      <w:hyperlink r:id="rId12" w:history="1">
        <w:r>
          <w:rPr>
            <w:rStyle w:val="Hyperlink"/>
            <w:rFonts w:cs="Times New Roman"/>
            <w:szCs w:val="24"/>
          </w:rPr>
          <w:t>https://www.wisdomjobs.com/e-university/recruitment-and-selection-tutorial-2682/what-is-selection-27168.html</w:t>
        </w:r>
      </w:hyperlink>
      <w:r>
        <w:rPr>
          <w:rFonts w:ascii="Times New Roman" w:hAnsi="Times New Roman" w:cs="Times New Roman"/>
          <w:color w:val="000000" w:themeColor="text1"/>
          <w:sz w:val="24"/>
          <w:szCs w:val="24"/>
        </w:rPr>
        <w:t xml:space="preserve"> [Accessed 28 Nov. 2019]</w:t>
      </w:r>
    </w:p>
    <w:p w:rsidR="005B610C" w:rsidRDefault="005B610C" w:rsidP="005B610C">
      <w:pPr>
        <w:pStyle w:val="Normal1"/>
        <w:rPr>
          <w:rFonts w:cs="Times New Roman"/>
          <w:color w:val="000000" w:themeColor="text1"/>
          <w:szCs w:val="24"/>
        </w:rPr>
      </w:pPr>
    </w:p>
    <w:p w:rsidR="005B610C" w:rsidRDefault="005B610C" w:rsidP="005B610C">
      <w:pPr>
        <w:pStyle w:val="Normal1"/>
        <w:rPr>
          <w:rFonts w:cs="Times New Roman"/>
          <w:color w:val="000000" w:themeColor="text1"/>
          <w:szCs w:val="24"/>
          <w:lang w:val="en-GB"/>
        </w:rPr>
      </w:pPr>
    </w:p>
    <w:p w:rsidR="005B610C" w:rsidRDefault="005B610C" w:rsidP="005B610C">
      <w:pPr>
        <w:pStyle w:val="Normal1"/>
        <w:rPr>
          <w:color w:val="000000" w:themeColor="text1"/>
          <w:lang w:val="en-GB"/>
        </w:rPr>
      </w:pPr>
    </w:p>
    <w:p w:rsidR="00F324C3" w:rsidRDefault="00F324C3"/>
    <w:sectPr w:rsidR="00F324C3">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E253A" w:rsidRDefault="001E253A" w:rsidP="005B610C">
      <w:pPr>
        <w:spacing w:line="240" w:lineRule="auto"/>
      </w:pPr>
      <w:r>
        <w:separator/>
      </w:r>
    </w:p>
  </w:endnote>
  <w:endnote w:type="continuationSeparator" w:id="0">
    <w:p w:rsidR="001E253A" w:rsidRDefault="001E253A" w:rsidP="005B61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E253A" w:rsidRDefault="001E253A" w:rsidP="005B610C">
      <w:pPr>
        <w:spacing w:line="240" w:lineRule="auto"/>
      </w:pPr>
      <w:r>
        <w:separator/>
      </w:r>
    </w:p>
  </w:footnote>
  <w:footnote w:type="continuationSeparator" w:id="0">
    <w:p w:rsidR="001E253A" w:rsidRDefault="001E253A" w:rsidP="005B610C">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B610C" w:rsidRDefault="005B610C">
    <w:pPr>
      <w:pStyle w:val="Header"/>
    </w:pPr>
    <w:r>
      <w:t>Professional Career Development</w:t>
    </w:r>
    <w:r>
      <w:ptab w:relativeTo="margin" w:alignment="center" w:leader="none"/>
    </w:r>
    <w:r>
      <w:t xml:space="preserve">                      </w:t>
    </w:r>
    <w:r w:rsidRPr="005B610C">
      <w:rPr>
        <w:rFonts w:ascii="Times New Roman" w:eastAsia="Calibri" w:hAnsi="Times New Roman" w:cs="Vrinda"/>
        <w:sz w:val="24"/>
        <w:szCs w:val="24"/>
      </w:rPr>
      <w:t>1908799</w:t>
    </w:r>
    <w:r>
      <w:ptab w:relativeTo="margin" w:alignment="right" w:leader="none"/>
    </w:r>
    <w:r>
      <w:t>Assignment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682A"/>
    <w:rsid w:val="001E253A"/>
    <w:rsid w:val="002B682A"/>
    <w:rsid w:val="005B610C"/>
    <w:rsid w:val="008E5B1C"/>
    <w:rsid w:val="00F324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610C"/>
    <w:pPr>
      <w:spacing w:after="0"/>
    </w:pPr>
    <w:rPr>
      <w:rFonts w:ascii="Arial" w:eastAsia="Arial" w:hAnsi="Arial" w:cs="Arial"/>
      <w:lang w:val="en-GB"/>
    </w:rPr>
  </w:style>
  <w:style w:type="paragraph" w:styleId="Heading1">
    <w:name w:val="heading 1"/>
    <w:basedOn w:val="Normal1"/>
    <w:next w:val="Normal1"/>
    <w:link w:val="Heading1Char"/>
    <w:qFormat/>
    <w:rsid w:val="005B610C"/>
    <w:pPr>
      <w:keepNext/>
      <w:keepLines/>
      <w:spacing w:before="400" w:after="120"/>
      <w:outlineLvl w:val="0"/>
    </w:pPr>
    <w:rPr>
      <w:rFonts w:eastAsia="Times New Roman"/>
      <w:b/>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B610C"/>
    <w:rPr>
      <w:rFonts w:ascii="Times New Roman" w:eastAsia="Times New Roman" w:hAnsi="Times New Roman" w:cs="Arial"/>
      <w:b/>
      <w:sz w:val="24"/>
      <w:szCs w:val="40"/>
    </w:rPr>
  </w:style>
  <w:style w:type="character" w:styleId="Hyperlink">
    <w:name w:val="Hyperlink"/>
    <w:basedOn w:val="DefaultParagraphFont"/>
    <w:uiPriority w:val="99"/>
    <w:semiHidden/>
    <w:unhideWhenUsed/>
    <w:rsid w:val="005B610C"/>
    <w:rPr>
      <w:color w:val="0000FF" w:themeColor="hyperlink"/>
      <w:u w:val="single"/>
    </w:rPr>
  </w:style>
  <w:style w:type="paragraph" w:customStyle="1" w:styleId="Normal1">
    <w:name w:val="Normal1"/>
    <w:rsid w:val="005B610C"/>
    <w:pPr>
      <w:spacing w:after="0" w:line="360" w:lineRule="auto"/>
      <w:jc w:val="both"/>
    </w:pPr>
    <w:rPr>
      <w:rFonts w:ascii="Times New Roman" w:eastAsia="Arial" w:hAnsi="Times New Roman" w:cs="Arial"/>
      <w:sz w:val="24"/>
    </w:rPr>
  </w:style>
  <w:style w:type="paragraph" w:styleId="BalloonText">
    <w:name w:val="Balloon Text"/>
    <w:basedOn w:val="Normal"/>
    <w:link w:val="BalloonTextChar"/>
    <w:uiPriority w:val="99"/>
    <w:semiHidden/>
    <w:unhideWhenUsed/>
    <w:rsid w:val="005B610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610C"/>
    <w:rPr>
      <w:rFonts w:ascii="Tahoma" w:eastAsia="Arial" w:hAnsi="Tahoma" w:cs="Tahoma"/>
      <w:sz w:val="16"/>
      <w:szCs w:val="16"/>
      <w:lang w:val="en-GB"/>
    </w:rPr>
  </w:style>
  <w:style w:type="paragraph" w:styleId="Header">
    <w:name w:val="header"/>
    <w:basedOn w:val="Normal"/>
    <w:link w:val="HeaderChar"/>
    <w:uiPriority w:val="99"/>
    <w:unhideWhenUsed/>
    <w:rsid w:val="005B610C"/>
    <w:pPr>
      <w:tabs>
        <w:tab w:val="center" w:pos="4680"/>
        <w:tab w:val="right" w:pos="9360"/>
      </w:tabs>
      <w:spacing w:line="240" w:lineRule="auto"/>
    </w:pPr>
  </w:style>
  <w:style w:type="character" w:customStyle="1" w:styleId="HeaderChar">
    <w:name w:val="Header Char"/>
    <w:basedOn w:val="DefaultParagraphFont"/>
    <w:link w:val="Header"/>
    <w:uiPriority w:val="99"/>
    <w:rsid w:val="005B610C"/>
    <w:rPr>
      <w:rFonts w:ascii="Arial" w:eastAsia="Arial" w:hAnsi="Arial" w:cs="Arial"/>
      <w:lang w:val="en-GB"/>
    </w:rPr>
  </w:style>
  <w:style w:type="paragraph" w:styleId="Footer">
    <w:name w:val="footer"/>
    <w:basedOn w:val="Normal"/>
    <w:link w:val="FooterChar"/>
    <w:uiPriority w:val="99"/>
    <w:unhideWhenUsed/>
    <w:rsid w:val="005B610C"/>
    <w:pPr>
      <w:tabs>
        <w:tab w:val="center" w:pos="4680"/>
        <w:tab w:val="right" w:pos="9360"/>
      </w:tabs>
      <w:spacing w:line="240" w:lineRule="auto"/>
    </w:pPr>
  </w:style>
  <w:style w:type="character" w:customStyle="1" w:styleId="FooterChar">
    <w:name w:val="Footer Char"/>
    <w:basedOn w:val="DefaultParagraphFont"/>
    <w:link w:val="Footer"/>
    <w:uiPriority w:val="99"/>
    <w:rsid w:val="005B610C"/>
    <w:rPr>
      <w:rFonts w:ascii="Arial" w:eastAsia="Arial" w:hAnsi="Arial" w:cs="Arial"/>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610C"/>
    <w:pPr>
      <w:spacing w:after="0"/>
    </w:pPr>
    <w:rPr>
      <w:rFonts w:ascii="Arial" w:eastAsia="Arial" w:hAnsi="Arial" w:cs="Arial"/>
      <w:lang w:val="en-GB"/>
    </w:rPr>
  </w:style>
  <w:style w:type="paragraph" w:styleId="Heading1">
    <w:name w:val="heading 1"/>
    <w:basedOn w:val="Normal1"/>
    <w:next w:val="Normal1"/>
    <w:link w:val="Heading1Char"/>
    <w:qFormat/>
    <w:rsid w:val="005B610C"/>
    <w:pPr>
      <w:keepNext/>
      <w:keepLines/>
      <w:spacing w:before="400" w:after="120"/>
      <w:outlineLvl w:val="0"/>
    </w:pPr>
    <w:rPr>
      <w:rFonts w:eastAsia="Times New Roman"/>
      <w:b/>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B610C"/>
    <w:rPr>
      <w:rFonts w:ascii="Times New Roman" w:eastAsia="Times New Roman" w:hAnsi="Times New Roman" w:cs="Arial"/>
      <w:b/>
      <w:sz w:val="24"/>
      <w:szCs w:val="40"/>
    </w:rPr>
  </w:style>
  <w:style w:type="character" w:styleId="Hyperlink">
    <w:name w:val="Hyperlink"/>
    <w:basedOn w:val="DefaultParagraphFont"/>
    <w:uiPriority w:val="99"/>
    <w:semiHidden/>
    <w:unhideWhenUsed/>
    <w:rsid w:val="005B610C"/>
    <w:rPr>
      <w:color w:val="0000FF" w:themeColor="hyperlink"/>
      <w:u w:val="single"/>
    </w:rPr>
  </w:style>
  <w:style w:type="paragraph" w:customStyle="1" w:styleId="Normal1">
    <w:name w:val="Normal1"/>
    <w:rsid w:val="005B610C"/>
    <w:pPr>
      <w:spacing w:after="0" w:line="360" w:lineRule="auto"/>
      <w:jc w:val="both"/>
    </w:pPr>
    <w:rPr>
      <w:rFonts w:ascii="Times New Roman" w:eastAsia="Arial" w:hAnsi="Times New Roman" w:cs="Arial"/>
      <w:sz w:val="24"/>
    </w:rPr>
  </w:style>
  <w:style w:type="paragraph" w:styleId="BalloonText">
    <w:name w:val="Balloon Text"/>
    <w:basedOn w:val="Normal"/>
    <w:link w:val="BalloonTextChar"/>
    <w:uiPriority w:val="99"/>
    <w:semiHidden/>
    <w:unhideWhenUsed/>
    <w:rsid w:val="005B610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610C"/>
    <w:rPr>
      <w:rFonts w:ascii="Tahoma" w:eastAsia="Arial" w:hAnsi="Tahoma" w:cs="Tahoma"/>
      <w:sz w:val="16"/>
      <w:szCs w:val="16"/>
      <w:lang w:val="en-GB"/>
    </w:rPr>
  </w:style>
  <w:style w:type="paragraph" w:styleId="Header">
    <w:name w:val="header"/>
    <w:basedOn w:val="Normal"/>
    <w:link w:val="HeaderChar"/>
    <w:uiPriority w:val="99"/>
    <w:unhideWhenUsed/>
    <w:rsid w:val="005B610C"/>
    <w:pPr>
      <w:tabs>
        <w:tab w:val="center" w:pos="4680"/>
        <w:tab w:val="right" w:pos="9360"/>
      </w:tabs>
      <w:spacing w:line="240" w:lineRule="auto"/>
    </w:pPr>
  </w:style>
  <w:style w:type="character" w:customStyle="1" w:styleId="HeaderChar">
    <w:name w:val="Header Char"/>
    <w:basedOn w:val="DefaultParagraphFont"/>
    <w:link w:val="Header"/>
    <w:uiPriority w:val="99"/>
    <w:rsid w:val="005B610C"/>
    <w:rPr>
      <w:rFonts w:ascii="Arial" w:eastAsia="Arial" w:hAnsi="Arial" w:cs="Arial"/>
      <w:lang w:val="en-GB"/>
    </w:rPr>
  </w:style>
  <w:style w:type="paragraph" w:styleId="Footer">
    <w:name w:val="footer"/>
    <w:basedOn w:val="Normal"/>
    <w:link w:val="FooterChar"/>
    <w:uiPriority w:val="99"/>
    <w:unhideWhenUsed/>
    <w:rsid w:val="005B610C"/>
    <w:pPr>
      <w:tabs>
        <w:tab w:val="center" w:pos="4680"/>
        <w:tab w:val="right" w:pos="9360"/>
      </w:tabs>
      <w:spacing w:line="240" w:lineRule="auto"/>
    </w:pPr>
  </w:style>
  <w:style w:type="character" w:customStyle="1" w:styleId="FooterChar">
    <w:name w:val="Footer Char"/>
    <w:basedOn w:val="DefaultParagraphFont"/>
    <w:link w:val="Footer"/>
    <w:uiPriority w:val="99"/>
    <w:rsid w:val="005B610C"/>
    <w:rPr>
      <w:rFonts w:ascii="Arial" w:eastAsia="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98323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ketbusinessnews.com/financial-glossary/job-description/"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isdomjobs.com/e-university/recruitment-and-selection-tutorial-2682/what-is-selection-27168.html"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wikijob.co.uk/content/application-advice/job-applications/application-form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ictionary.cambridge.org/dictionary/english/curriculum-vitae" TargetMode="External"/><Relationship Id="rId4" Type="http://schemas.openxmlformats.org/officeDocument/2006/relationships/webSettings" Target="webSettings.xml"/><Relationship Id="rId9" Type="http://schemas.openxmlformats.org/officeDocument/2006/relationships/hyperlink" Target="https://www.managementstudyguide.com/job-description-specification.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4294967193</TotalTime>
  <Pages>4</Pages>
  <Words>785</Words>
  <Characters>4478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dc:creator>
  <cp:keywords/>
  <dc:description/>
  <cp:lastModifiedBy>Diana</cp:lastModifiedBy>
  <cp:revision>2</cp:revision>
  <dcterms:created xsi:type="dcterms:W3CDTF">2019-12-06T01:40:00Z</dcterms:created>
  <dcterms:modified xsi:type="dcterms:W3CDTF">2019-12-06T00:01:00Z</dcterms:modified>
</cp:coreProperties>
</file>