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68298" w14:textId="7C1D0CE2" w:rsidR="00F74CB6" w:rsidRPr="00F74CB6" w:rsidRDefault="00F74CB6" w:rsidP="00F74CB6">
      <w:pPr>
        <w:spacing w:after="0" w:line="240" w:lineRule="auto"/>
        <w:ind w:left="-180" w:right="-334"/>
        <w:rPr>
          <w:rFonts w:ascii="Trebuchet MS" w:eastAsia="SimSun" w:hAnsi="Trebuchet MS" w:cs="Tahoma"/>
          <w:color w:val="000000"/>
          <w:sz w:val="24"/>
          <w:szCs w:val="24"/>
          <w:lang w:eastAsia="zh-CN"/>
        </w:rPr>
      </w:pPr>
      <w:bookmarkStart w:id="0" w:name="_Hlk509654017"/>
      <w:bookmarkStart w:id="1" w:name="_GoBack"/>
      <w:bookmarkEnd w:id="0"/>
      <w:bookmarkEnd w:id="1"/>
      <w:r w:rsidRPr="00F74CB6">
        <w:rPr>
          <w:rFonts w:ascii="Georgia" w:eastAsia="SimSun" w:hAnsi="Georgia" w:cs="Times New Roman"/>
          <w:noProof/>
          <w:color w:val="000000"/>
          <w:sz w:val="21"/>
          <w:szCs w:val="21"/>
          <w:lang w:eastAsia="zh-CN"/>
        </w:rPr>
        <w:drawing>
          <wp:inline distT="0" distB="0" distL="0" distR="0" wp14:anchorId="7ACF3FFB" wp14:editId="641B085F">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F5CF3EE" w14:textId="77777777" w:rsidR="00F74CB6" w:rsidRPr="00F74CB6" w:rsidRDefault="00F74CB6" w:rsidP="00F74CB6">
      <w:pPr>
        <w:keepNext/>
        <w:spacing w:before="240" w:after="60" w:line="240" w:lineRule="auto"/>
        <w:jc w:val="center"/>
        <w:outlineLvl w:val="0"/>
        <w:rPr>
          <w:rFonts w:ascii="Arial" w:eastAsia="SimSun" w:hAnsi="Arial" w:cs="Arial"/>
          <w:b/>
          <w:bCs/>
          <w:kern w:val="32"/>
          <w:sz w:val="32"/>
          <w:szCs w:val="32"/>
          <w:lang w:val="cy-GB" w:eastAsia="zh-CN"/>
        </w:rPr>
      </w:pPr>
      <w:r w:rsidRPr="00F74CB6">
        <w:rPr>
          <w:rFonts w:ascii="Arial" w:eastAsia="SimSun" w:hAnsi="Arial" w:cs="Arial"/>
          <w:b/>
          <w:bCs/>
          <w:kern w:val="32"/>
          <w:sz w:val="32"/>
          <w:szCs w:val="32"/>
          <w:lang w:val="cy-GB" w:eastAsia="zh-CN"/>
        </w:rPr>
        <w:t>Undergraduate assignment feedback form</w:t>
      </w:r>
    </w:p>
    <w:p w14:paraId="5C06F542" w14:textId="77777777" w:rsidR="00F74CB6" w:rsidRPr="00F74CB6" w:rsidRDefault="00F74CB6" w:rsidP="00F74CB6">
      <w:pPr>
        <w:spacing w:after="0" w:line="240" w:lineRule="auto"/>
        <w:jc w:val="center"/>
        <w:rPr>
          <w:rFonts w:ascii="Arial" w:eastAsia="SimSun" w:hAnsi="Arial" w:cs="Arial"/>
          <w:b/>
          <w:sz w:val="24"/>
          <w:szCs w:val="24"/>
          <w:lang w:val="cy-GB" w:eastAsia="zh-CN"/>
        </w:rPr>
      </w:pPr>
      <w:r w:rsidRPr="00F74CB6">
        <w:rPr>
          <w:rFonts w:ascii="Arial" w:eastAsia="SimSun" w:hAnsi="Arial" w:cs="Arial"/>
          <w:b/>
          <w:sz w:val="24"/>
          <w:szCs w:val="24"/>
          <w:lang w:val="cy-GB" w:eastAsia="zh-CN"/>
        </w:rPr>
        <w:t>(to be completed by marker)</w:t>
      </w:r>
    </w:p>
    <w:p w14:paraId="11FBD24D" w14:textId="77777777" w:rsidR="00F74CB6" w:rsidRPr="00F74CB6" w:rsidRDefault="00F74CB6" w:rsidP="00F74CB6">
      <w:pPr>
        <w:spacing w:after="0" w:line="240" w:lineRule="auto"/>
        <w:jc w:val="center"/>
        <w:rPr>
          <w:rFonts w:ascii="Arial" w:eastAsia="SimSun" w:hAnsi="Arial" w:cs="Arial"/>
          <w:b/>
          <w:sz w:val="24"/>
          <w:szCs w:val="24"/>
          <w:lang w:val="cy-GB" w:eastAsia="zh-CN"/>
        </w:rPr>
      </w:pPr>
    </w:p>
    <w:p w14:paraId="04BF87FA" w14:textId="77777777" w:rsidR="00F74CB6" w:rsidRPr="00F74CB6" w:rsidRDefault="00F74CB6" w:rsidP="00F74CB6">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74CB6" w:rsidRPr="00F74CB6" w14:paraId="2E9BEA44" w14:textId="77777777" w:rsidTr="002F20C1">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2D0378B" w14:textId="6C29C9BE" w:rsidR="00F74CB6" w:rsidRPr="00F74CB6" w:rsidRDefault="00F74CB6" w:rsidP="00F74CB6">
            <w:pPr>
              <w:spacing w:after="0" w:line="240" w:lineRule="auto"/>
              <w:ind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Student Name:</w:t>
            </w:r>
            <w:r w:rsidR="00C350E2">
              <w:rPr>
                <w:rFonts w:ascii="Calibri" w:eastAsia="SimSun" w:hAnsi="Calibri" w:cs="Tahoma"/>
                <w:i/>
                <w:color w:val="000000"/>
                <w:sz w:val="24"/>
                <w:szCs w:val="24"/>
                <w:lang w:eastAsia="zh-CN"/>
              </w:rPr>
              <w:t xml:space="preserve"> Jane Manley</w:t>
            </w:r>
          </w:p>
          <w:p w14:paraId="48EFB267" w14:textId="77777777" w:rsidR="00F74CB6" w:rsidRPr="00F74CB6" w:rsidRDefault="00F74CB6" w:rsidP="00F74CB6">
            <w:pPr>
              <w:spacing w:after="0" w:line="240" w:lineRule="auto"/>
              <w:ind w:right="34"/>
              <w:rPr>
                <w:rFonts w:ascii="Calibri" w:eastAsia="SimSun" w:hAnsi="Calibri" w:cs="Tahoma"/>
                <w:i/>
                <w:color w:val="000000"/>
                <w:sz w:val="24"/>
                <w:szCs w:val="24"/>
                <w:lang w:eastAsia="zh-CN"/>
              </w:rPr>
            </w:pPr>
          </w:p>
        </w:tc>
      </w:tr>
      <w:tr w:rsidR="00F74CB6" w:rsidRPr="00F74CB6" w14:paraId="36435728" w14:textId="77777777" w:rsidTr="002F20C1">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E770C2B" w14:textId="20E8389F" w:rsidR="00F74CB6" w:rsidRPr="00F74CB6" w:rsidRDefault="00F74CB6" w:rsidP="00F74CB6">
            <w:pPr>
              <w:spacing w:after="0" w:line="240" w:lineRule="auto"/>
              <w:ind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 xml:space="preserve">Module Code: </w:t>
            </w:r>
            <w:r w:rsidR="00C350E2">
              <w:rPr>
                <w:rFonts w:ascii="Calibri" w:eastAsia="SimSun" w:hAnsi="Calibri" w:cs="Tahoma"/>
                <w:i/>
                <w:color w:val="000000"/>
                <w:sz w:val="24"/>
                <w:szCs w:val="24"/>
                <w:lang w:eastAsia="zh-CN"/>
              </w:rPr>
              <w:t>CSEN4006</w:t>
            </w:r>
          </w:p>
          <w:p w14:paraId="281AA2D1" w14:textId="77777777" w:rsidR="00F74CB6" w:rsidRPr="00F74CB6" w:rsidRDefault="00F74CB6" w:rsidP="00F74CB6">
            <w:pPr>
              <w:spacing w:after="0" w:line="240" w:lineRule="auto"/>
              <w:ind w:right="34"/>
              <w:rPr>
                <w:rFonts w:ascii="Calibri" w:eastAsia="SimSun" w:hAnsi="Calibri" w:cs="Tahoma"/>
                <w:i/>
                <w:color w:val="000000"/>
                <w:sz w:val="24"/>
                <w:szCs w:val="24"/>
                <w:lang w:eastAsia="zh-CN"/>
              </w:rPr>
            </w:pPr>
          </w:p>
          <w:p w14:paraId="20E4F38F" w14:textId="3C9A7DD5" w:rsidR="00F74CB6" w:rsidRPr="00F74CB6" w:rsidRDefault="00F74CB6" w:rsidP="00F74CB6">
            <w:pPr>
              <w:spacing w:after="0" w:line="240" w:lineRule="auto"/>
              <w:ind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 xml:space="preserve">Module title: </w:t>
            </w:r>
            <w:r w:rsidR="00C350E2">
              <w:rPr>
                <w:rFonts w:ascii="Calibri" w:eastAsia="SimSun" w:hAnsi="Calibri" w:cs="Tahoma"/>
                <w:i/>
                <w:color w:val="000000"/>
                <w:sz w:val="24"/>
                <w:szCs w:val="24"/>
                <w:lang w:eastAsia="zh-CN"/>
              </w:rPr>
              <w:t>HISTORICISING TEXTS</w:t>
            </w:r>
          </w:p>
          <w:p w14:paraId="0A60814E" w14:textId="77777777" w:rsidR="00F74CB6" w:rsidRPr="00F74CB6" w:rsidRDefault="00F74CB6" w:rsidP="00F74CB6">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334D4456" w14:textId="0EEF9CEE" w:rsidR="00F74CB6" w:rsidRPr="00F74CB6" w:rsidRDefault="00F74CB6" w:rsidP="00F74CB6">
            <w:pPr>
              <w:spacing w:after="0" w:line="240" w:lineRule="auto"/>
              <w:ind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Student number:</w:t>
            </w:r>
            <w:r w:rsidR="00C350E2">
              <w:rPr>
                <w:rFonts w:ascii="Calibri" w:eastAsia="SimSun" w:hAnsi="Calibri" w:cs="Tahoma"/>
                <w:i/>
                <w:color w:val="000000"/>
                <w:sz w:val="24"/>
                <w:szCs w:val="24"/>
                <w:lang w:eastAsia="zh-CN"/>
              </w:rPr>
              <w:t xml:space="preserve"> 0202616</w:t>
            </w:r>
          </w:p>
        </w:tc>
      </w:tr>
      <w:tr w:rsidR="00F74CB6" w:rsidRPr="00F74CB6" w14:paraId="30155213" w14:textId="77777777" w:rsidTr="002F20C1">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073710C" w14:textId="77777777" w:rsidR="00F74CB6" w:rsidRPr="00F74CB6" w:rsidRDefault="00F74CB6" w:rsidP="00F74CB6">
            <w:pPr>
              <w:spacing w:after="0" w:line="240" w:lineRule="auto"/>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For completion by marker:</w:t>
            </w:r>
          </w:p>
          <w:p w14:paraId="77C4B931"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Comments:</w:t>
            </w:r>
          </w:p>
          <w:p w14:paraId="510172DA"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3F9FFE52"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77EC638E"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42B441A3"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1846D838"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70E19330"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18D89725"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482B1FE9"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397413B3"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35247CA4"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p w14:paraId="53CE6569" w14:textId="77777777" w:rsidR="00F74CB6" w:rsidRPr="00F74CB6" w:rsidRDefault="00F74CB6" w:rsidP="00F74CB6">
            <w:pPr>
              <w:spacing w:before="100" w:beforeAutospacing="1" w:after="100" w:afterAutospacing="1" w:line="240" w:lineRule="auto"/>
              <w:rPr>
                <w:rFonts w:ascii="Calibri" w:eastAsia="SimSun" w:hAnsi="Calibri" w:cs="Tahoma"/>
                <w:i/>
                <w:color w:val="000000"/>
                <w:sz w:val="24"/>
                <w:szCs w:val="24"/>
                <w:lang w:eastAsia="zh-CN"/>
              </w:rPr>
            </w:pPr>
          </w:p>
        </w:tc>
      </w:tr>
      <w:tr w:rsidR="00F74CB6" w:rsidRPr="00F74CB6" w14:paraId="1FDEDC89" w14:textId="77777777" w:rsidTr="002F20C1">
        <w:trPr>
          <w:trHeight w:val="492"/>
        </w:trPr>
        <w:tc>
          <w:tcPr>
            <w:tcW w:w="6768" w:type="dxa"/>
            <w:gridSpan w:val="2"/>
            <w:tcBorders>
              <w:top w:val="single" w:sz="4" w:space="0" w:color="auto"/>
            </w:tcBorders>
            <w:vAlign w:val="center"/>
          </w:tcPr>
          <w:p w14:paraId="3CFA7014" w14:textId="77777777" w:rsidR="00F74CB6" w:rsidRPr="00F74CB6" w:rsidRDefault="00F74CB6" w:rsidP="00F74CB6">
            <w:pPr>
              <w:spacing w:before="100" w:beforeAutospacing="1" w:after="100" w:afterAutospacing="1" w:line="240" w:lineRule="auto"/>
              <w:ind w:left="142"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6EAA8C8C" w14:textId="77777777" w:rsidR="00F74CB6" w:rsidRPr="00F74CB6" w:rsidRDefault="00F74CB6" w:rsidP="00F74CB6">
            <w:pPr>
              <w:spacing w:before="100" w:beforeAutospacing="1" w:after="0" w:afterAutospacing="1" w:line="240" w:lineRule="auto"/>
              <w:ind w:left="142"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Date:</w:t>
            </w:r>
          </w:p>
        </w:tc>
      </w:tr>
      <w:tr w:rsidR="00F74CB6" w:rsidRPr="00F74CB6" w14:paraId="007ECDB8" w14:textId="77777777" w:rsidTr="002F20C1">
        <w:tc>
          <w:tcPr>
            <w:tcW w:w="8755" w:type="dxa"/>
            <w:gridSpan w:val="3"/>
            <w:vAlign w:val="center"/>
          </w:tcPr>
          <w:p w14:paraId="43BF290B" w14:textId="77777777" w:rsidR="00F74CB6" w:rsidRPr="00F74CB6" w:rsidRDefault="00F74CB6" w:rsidP="00F74CB6">
            <w:pPr>
              <w:spacing w:after="0" w:line="240" w:lineRule="auto"/>
              <w:ind w:left="142" w:right="34"/>
              <w:rPr>
                <w:rFonts w:ascii="Calibri" w:eastAsia="SimSun" w:hAnsi="Calibri" w:cs="Tahoma"/>
                <w:i/>
                <w:color w:val="000000"/>
                <w:sz w:val="24"/>
                <w:szCs w:val="24"/>
                <w:lang w:eastAsia="zh-CN"/>
              </w:rPr>
            </w:pPr>
            <w:r w:rsidRPr="00F74CB6">
              <w:rPr>
                <w:rFonts w:ascii="Calibri" w:eastAsia="SimSun" w:hAnsi="Calibri" w:cs="Tahoma"/>
                <w:i/>
                <w:color w:val="000000"/>
                <w:sz w:val="24"/>
                <w:szCs w:val="24"/>
                <w:lang w:eastAsia="zh-CN"/>
              </w:rPr>
              <w:t xml:space="preserve">Provisional mark: </w:t>
            </w:r>
          </w:p>
          <w:p w14:paraId="17966A75" w14:textId="77777777" w:rsidR="00F74CB6" w:rsidRPr="00F74CB6" w:rsidRDefault="00F74CB6" w:rsidP="00F74CB6">
            <w:pPr>
              <w:spacing w:after="0" w:line="240" w:lineRule="auto"/>
              <w:ind w:left="142" w:right="34"/>
              <w:rPr>
                <w:rFonts w:ascii="Calibri" w:eastAsia="SimSun" w:hAnsi="Calibri" w:cs="Tahoma"/>
                <w:i/>
                <w:color w:val="000000"/>
                <w:sz w:val="24"/>
                <w:szCs w:val="24"/>
                <w:lang w:eastAsia="zh-CN"/>
              </w:rPr>
            </w:pPr>
            <w:r w:rsidRPr="00F74CB6">
              <w:rPr>
                <w:rFonts w:ascii="Calibri" w:eastAsia="SimSun" w:hAnsi="Calibri" w:cs="Tahoma"/>
                <w:b/>
                <w:i/>
                <w:color w:val="000000"/>
                <w:sz w:val="24"/>
                <w:szCs w:val="24"/>
                <w:lang w:eastAsia="zh-CN"/>
              </w:rPr>
              <w:t>NB.</w:t>
            </w:r>
            <w:r w:rsidRPr="00F74CB6">
              <w:rPr>
                <w:rFonts w:ascii="Calibri" w:eastAsia="SimSun" w:hAnsi="Calibri" w:cs="Tahoma"/>
                <w:i/>
                <w:color w:val="000000"/>
                <w:sz w:val="24"/>
                <w:szCs w:val="24"/>
                <w:lang w:eastAsia="zh-CN"/>
              </w:rPr>
              <w:t xml:space="preserve">  All marks are provisional until confirmed by the final examination board. </w:t>
            </w:r>
          </w:p>
        </w:tc>
      </w:tr>
    </w:tbl>
    <w:p w14:paraId="1BA6BCB3" w14:textId="77777777" w:rsidR="00F74CB6" w:rsidRPr="00F74CB6" w:rsidRDefault="00F74CB6" w:rsidP="00F74CB6">
      <w:pPr>
        <w:spacing w:after="0" w:line="240" w:lineRule="auto"/>
        <w:ind w:right="-334"/>
        <w:rPr>
          <w:rFonts w:ascii="Trebuchet MS" w:eastAsia="SimSun" w:hAnsi="Trebuchet MS" w:cs="Tahoma"/>
          <w:b/>
          <w:bCs/>
          <w:color w:val="000000"/>
          <w:sz w:val="24"/>
          <w:szCs w:val="24"/>
          <w:lang w:eastAsia="zh-CN"/>
        </w:rPr>
      </w:pPr>
    </w:p>
    <w:p w14:paraId="66A1E2FD" w14:textId="77777777" w:rsidR="00F74CB6" w:rsidRPr="00F74CB6" w:rsidRDefault="00F74CB6" w:rsidP="00F74CB6">
      <w:pPr>
        <w:spacing w:after="0" w:line="240" w:lineRule="auto"/>
        <w:ind w:right="-334"/>
        <w:rPr>
          <w:rFonts w:ascii="Trebuchet MS" w:eastAsia="SimSun" w:hAnsi="Trebuchet MS" w:cs="Tahoma"/>
          <w:b/>
          <w:bCs/>
          <w:color w:val="000000"/>
          <w:sz w:val="24"/>
          <w:szCs w:val="24"/>
          <w:lang w:eastAsia="zh-CN"/>
        </w:rPr>
      </w:pPr>
    </w:p>
    <w:p w14:paraId="4F957111" w14:textId="306D2229" w:rsidR="000F73FA" w:rsidRDefault="000F73FA" w:rsidP="000F73FA">
      <w:pPr>
        <w:spacing w:line="480" w:lineRule="auto"/>
        <w:jc w:val="center"/>
        <w:rPr>
          <w:rFonts w:ascii="Corbel" w:hAnsi="Corbel"/>
          <w:b/>
          <w:sz w:val="40"/>
          <w:szCs w:val="40"/>
          <w:u w:val="single"/>
        </w:rPr>
      </w:pPr>
      <w:r>
        <w:rPr>
          <w:rFonts w:ascii="Corbel" w:hAnsi="Corbel"/>
          <w:b/>
          <w:sz w:val="40"/>
          <w:szCs w:val="40"/>
          <w:u w:val="single"/>
        </w:rPr>
        <w:lastRenderedPageBreak/>
        <w:t>CSEN4006</w:t>
      </w:r>
    </w:p>
    <w:p w14:paraId="7C211DA0" w14:textId="6834B725" w:rsidR="00963E89" w:rsidRDefault="000F73FA" w:rsidP="000F73FA">
      <w:pPr>
        <w:spacing w:line="480" w:lineRule="auto"/>
        <w:jc w:val="center"/>
        <w:rPr>
          <w:rFonts w:ascii="Corbel" w:hAnsi="Corbel"/>
          <w:b/>
          <w:sz w:val="40"/>
          <w:szCs w:val="40"/>
          <w:u w:val="single"/>
        </w:rPr>
      </w:pPr>
      <w:r w:rsidRPr="000F73FA">
        <w:rPr>
          <w:rFonts w:ascii="Corbel" w:hAnsi="Corbel"/>
          <w:b/>
          <w:sz w:val="40"/>
          <w:szCs w:val="40"/>
          <w:u w:val="single"/>
        </w:rPr>
        <w:t>Historicising Texts – Late Medieval Literature</w:t>
      </w:r>
    </w:p>
    <w:p w14:paraId="4962E3E0" w14:textId="3A760BE8" w:rsidR="005E1D79" w:rsidRDefault="005E1D79" w:rsidP="005E1D79">
      <w:pPr>
        <w:spacing w:line="480" w:lineRule="auto"/>
        <w:rPr>
          <w:rFonts w:ascii="Corbel" w:hAnsi="Corbel"/>
          <w:sz w:val="28"/>
          <w:szCs w:val="28"/>
        </w:rPr>
      </w:pPr>
      <w:r>
        <w:rPr>
          <w:rFonts w:ascii="Corbel" w:hAnsi="Corbel"/>
          <w:sz w:val="28"/>
          <w:szCs w:val="28"/>
        </w:rPr>
        <w:t xml:space="preserve">How is the reader of </w:t>
      </w:r>
      <w:r>
        <w:rPr>
          <w:rFonts w:ascii="Corbel" w:hAnsi="Corbel"/>
          <w:i/>
          <w:sz w:val="28"/>
          <w:szCs w:val="28"/>
        </w:rPr>
        <w:t xml:space="preserve">Yvain </w:t>
      </w:r>
      <w:r>
        <w:rPr>
          <w:rFonts w:ascii="Corbel" w:hAnsi="Corbel"/>
          <w:sz w:val="28"/>
          <w:szCs w:val="28"/>
        </w:rPr>
        <w:t>encouraged by its narration and story to examine the concept of chivalry?</w:t>
      </w:r>
    </w:p>
    <w:p w14:paraId="5DB390FB" w14:textId="4CCDD4E2" w:rsidR="009230FB" w:rsidRDefault="009230FB" w:rsidP="005E1D79">
      <w:pPr>
        <w:spacing w:line="480" w:lineRule="auto"/>
        <w:rPr>
          <w:rFonts w:ascii="Corbel" w:hAnsi="Corbel"/>
          <w:sz w:val="28"/>
          <w:szCs w:val="28"/>
        </w:rPr>
      </w:pPr>
    </w:p>
    <w:p w14:paraId="0F6CCAEE" w14:textId="7DBD3467" w:rsidR="009230FB" w:rsidRDefault="009230FB" w:rsidP="009230FB">
      <w:pPr>
        <w:spacing w:line="480" w:lineRule="auto"/>
        <w:jc w:val="center"/>
        <w:rPr>
          <w:rFonts w:ascii="Corbel" w:hAnsi="Corbel"/>
          <w:sz w:val="28"/>
          <w:szCs w:val="28"/>
        </w:rPr>
      </w:pPr>
      <w:r>
        <w:rPr>
          <w:rFonts w:ascii="Corbel" w:hAnsi="Corbel"/>
          <w:sz w:val="28"/>
          <w:szCs w:val="28"/>
        </w:rPr>
        <w:t>*****</w:t>
      </w:r>
    </w:p>
    <w:p w14:paraId="13205017" w14:textId="59AD34EE" w:rsidR="00883DDC" w:rsidRDefault="00883DDC" w:rsidP="005E1D79">
      <w:pPr>
        <w:spacing w:line="480" w:lineRule="auto"/>
        <w:rPr>
          <w:rFonts w:ascii="Corbel" w:hAnsi="Corbel"/>
          <w:sz w:val="28"/>
          <w:szCs w:val="28"/>
        </w:rPr>
      </w:pPr>
    </w:p>
    <w:p w14:paraId="03492E01" w14:textId="4098CE5D" w:rsidR="005729E7" w:rsidRPr="00D463E3" w:rsidRDefault="0019005E" w:rsidP="00697785">
      <w:pPr>
        <w:spacing w:line="480" w:lineRule="auto"/>
        <w:rPr>
          <w:rFonts w:ascii="Corbel" w:hAnsi="Corbel"/>
          <w:sz w:val="28"/>
          <w:szCs w:val="28"/>
        </w:rPr>
      </w:pPr>
      <w:r w:rsidRPr="00D463E3">
        <w:rPr>
          <w:rFonts w:ascii="Corbel" w:hAnsi="Corbel"/>
          <w:sz w:val="28"/>
          <w:szCs w:val="28"/>
        </w:rPr>
        <w:t>This essay will discuss how Chretien de Troy encourages the reader of ‘Yvain’, ‘The Knight with the Lion’</w:t>
      </w:r>
      <w:r w:rsidRPr="00D463E3">
        <w:rPr>
          <w:rStyle w:val="FootnoteReference"/>
          <w:rFonts w:ascii="Corbel" w:hAnsi="Corbel"/>
          <w:sz w:val="28"/>
          <w:szCs w:val="28"/>
        </w:rPr>
        <w:footnoteReference w:id="1"/>
      </w:r>
      <w:r w:rsidRPr="00D463E3">
        <w:rPr>
          <w:rFonts w:ascii="Corbel" w:hAnsi="Corbel"/>
          <w:sz w:val="28"/>
          <w:szCs w:val="28"/>
        </w:rPr>
        <w:t xml:space="preserve"> ,</w:t>
      </w:r>
      <w:r w:rsidR="00CF7099" w:rsidRPr="00D463E3">
        <w:rPr>
          <w:rFonts w:ascii="Corbel" w:hAnsi="Corbel"/>
          <w:sz w:val="28"/>
          <w:szCs w:val="28"/>
        </w:rPr>
        <w:t xml:space="preserve"> to examine the concept of chivalry using the narration and story he gives them.</w:t>
      </w:r>
      <w:r w:rsidR="009C6472" w:rsidRPr="00D463E3">
        <w:rPr>
          <w:rFonts w:ascii="Corbel" w:hAnsi="Corbel"/>
          <w:sz w:val="28"/>
          <w:szCs w:val="28"/>
        </w:rPr>
        <w:t xml:space="preserve"> </w:t>
      </w:r>
      <w:r w:rsidR="00CE5C45" w:rsidRPr="00D463E3">
        <w:rPr>
          <w:rFonts w:ascii="Corbel" w:hAnsi="Corbel"/>
          <w:sz w:val="28"/>
          <w:szCs w:val="28"/>
        </w:rPr>
        <w:t xml:space="preserve">Following </w:t>
      </w:r>
      <w:r w:rsidR="009E5817" w:rsidRPr="00D463E3">
        <w:rPr>
          <w:rFonts w:ascii="Corbel" w:hAnsi="Corbel"/>
          <w:sz w:val="28"/>
          <w:szCs w:val="28"/>
        </w:rPr>
        <w:t xml:space="preserve">a </w:t>
      </w:r>
      <w:r w:rsidR="00CE5C45" w:rsidRPr="00D463E3">
        <w:rPr>
          <w:rFonts w:ascii="Corbel" w:hAnsi="Corbel"/>
          <w:sz w:val="28"/>
          <w:szCs w:val="28"/>
        </w:rPr>
        <w:t>brief</w:t>
      </w:r>
      <w:r w:rsidR="009C6472" w:rsidRPr="00D463E3">
        <w:rPr>
          <w:rFonts w:ascii="Corbel" w:hAnsi="Corbel"/>
          <w:sz w:val="28"/>
          <w:szCs w:val="28"/>
        </w:rPr>
        <w:t xml:space="preserve"> definition of chivalry, </w:t>
      </w:r>
      <w:bookmarkStart w:id="2" w:name="_Hlk508540970"/>
      <w:r w:rsidR="00C32602" w:rsidRPr="00D463E3">
        <w:rPr>
          <w:rFonts w:ascii="Corbel" w:hAnsi="Corbel"/>
          <w:sz w:val="28"/>
          <w:szCs w:val="28"/>
        </w:rPr>
        <w:t>I</w:t>
      </w:r>
      <w:r w:rsidR="00875B81" w:rsidRPr="00D463E3">
        <w:rPr>
          <w:rFonts w:ascii="Corbel" w:hAnsi="Corbel"/>
          <w:sz w:val="28"/>
          <w:szCs w:val="28"/>
        </w:rPr>
        <w:t xml:space="preserve"> have chosen to look at three areas in </w:t>
      </w:r>
      <w:r w:rsidR="00621E77" w:rsidRPr="00D463E3">
        <w:rPr>
          <w:rFonts w:ascii="Corbel" w:hAnsi="Corbel"/>
          <w:sz w:val="28"/>
          <w:szCs w:val="28"/>
        </w:rPr>
        <w:t>detail; King</w:t>
      </w:r>
      <w:r w:rsidR="00875B81" w:rsidRPr="00D463E3">
        <w:rPr>
          <w:rFonts w:ascii="Corbel" w:hAnsi="Corbel"/>
          <w:sz w:val="28"/>
          <w:szCs w:val="28"/>
        </w:rPr>
        <w:t xml:space="preserve"> Arthur’s Court at the beginning of the story, </w:t>
      </w:r>
      <w:r w:rsidR="00715FA8" w:rsidRPr="00D463E3">
        <w:rPr>
          <w:rFonts w:ascii="Corbel" w:hAnsi="Corbel"/>
          <w:sz w:val="28"/>
          <w:szCs w:val="28"/>
        </w:rPr>
        <w:t xml:space="preserve">when he first sees Laudine to when she tells Laudine to fetch the knight who can save the spring, </w:t>
      </w:r>
      <w:r w:rsidR="00875B81" w:rsidRPr="00D463E3">
        <w:rPr>
          <w:rFonts w:ascii="Corbel" w:hAnsi="Corbel"/>
          <w:sz w:val="28"/>
          <w:szCs w:val="28"/>
        </w:rPr>
        <w:t xml:space="preserve">and </w:t>
      </w:r>
      <w:r w:rsidR="00ED0832" w:rsidRPr="00D463E3">
        <w:rPr>
          <w:rFonts w:ascii="Corbel" w:hAnsi="Corbel"/>
          <w:sz w:val="28"/>
          <w:szCs w:val="28"/>
        </w:rPr>
        <w:t xml:space="preserve">the combat with </w:t>
      </w:r>
      <w:r w:rsidR="002574C2" w:rsidRPr="00D463E3">
        <w:rPr>
          <w:rFonts w:ascii="Corbel" w:hAnsi="Corbel"/>
          <w:sz w:val="28"/>
          <w:szCs w:val="28"/>
        </w:rPr>
        <w:t>Gawain. This</w:t>
      </w:r>
      <w:r w:rsidR="00FD2B2E" w:rsidRPr="00D463E3">
        <w:rPr>
          <w:rFonts w:ascii="Corbel" w:hAnsi="Corbel"/>
          <w:sz w:val="28"/>
          <w:szCs w:val="28"/>
        </w:rPr>
        <w:t xml:space="preserve"> a</w:t>
      </w:r>
      <w:r w:rsidR="00C32602" w:rsidRPr="00D463E3">
        <w:rPr>
          <w:rFonts w:ascii="Corbel" w:hAnsi="Corbel"/>
          <w:sz w:val="28"/>
          <w:szCs w:val="28"/>
        </w:rPr>
        <w:t>llow</w:t>
      </w:r>
      <w:r w:rsidR="00FD2B2E" w:rsidRPr="00D463E3">
        <w:rPr>
          <w:rFonts w:ascii="Corbel" w:hAnsi="Corbel"/>
          <w:sz w:val="28"/>
          <w:szCs w:val="28"/>
        </w:rPr>
        <w:t>s</w:t>
      </w:r>
      <w:r w:rsidR="00C32602" w:rsidRPr="00D463E3">
        <w:rPr>
          <w:rFonts w:ascii="Corbel" w:hAnsi="Corbel"/>
          <w:sz w:val="28"/>
          <w:szCs w:val="28"/>
        </w:rPr>
        <w:t xml:space="preserve"> a</w:t>
      </w:r>
      <w:r w:rsidR="00FD2B2E" w:rsidRPr="00D463E3">
        <w:rPr>
          <w:rFonts w:ascii="Corbel" w:hAnsi="Corbel"/>
          <w:sz w:val="28"/>
          <w:szCs w:val="28"/>
        </w:rPr>
        <w:t xml:space="preserve"> discussion covering </w:t>
      </w:r>
      <w:r w:rsidR="009A4C28" w:rsidRPr="00D463E3">
        <w:rPr>
          <w:rFonts w:ascii="Corbel" w:hAnsi="Corbel"/>
          <w:sz w:val="28"/>
          <w:szCs w:val="28"/>
        </w:rPr>
        <w:t xml:space="preserve">many </w:t>
      </w:r>
      <w:r w:rsidR="00FD2B2E" w:rsidRPr="00D463E3">
        <w:rPr>
          <w:rFonts w:ascii="Corbel" w:hAnsi="Corbel"/>
          <w:sz w:val="28"/>
          <w:szCs w:val="28"/>
        </w:rPr>
        <w:t>components of the concept of chivalry</w:t>
      </w:r>
      <w:r w:rsidR="009A4C28" w:rsidRPr="00D463E3">
        <w:rPr>
          <w:rFonts w:ascii="Corbel" w:hAnsi="Corbel"/>
          <w:sz w:val="28"/>
          <w:szCs w:val="28"/>
        </w:rPr>
        <w:t xml:space="preserve"> in depth</w:t>
      </w:r>
      <w:r w:rsidR="00BD6A20" w:rsidRPr="00D463E3">
        <w:rPr>
          <w:rFonts w:ascii="Corbel" w:hAnsi="Corbel"/>
          <w:sz w:val="28"/>
          <w:szCs w:val="28"/>
        </w:rPr>
        <w:t>,</w:t>
      </w:r>
      <w:r w:rsidR="009A4C28" w:rsidRPr="00D463E3">
        <w:rPr>
          <w:rFonts w:ascii="Corbel" w:hAnsi="Corbel"/>
          <w:sz w:val="28"/>
          <w:szCs w:val="28"/>
        </w:rPr>
        <w:t xml:space="preserve"> rather than skimming the whole story.</w:t>
      </w:r>
      <w:r w:rsidR="00BD6A20" w:rsidRPr="00D463E3">
        <w:rPr>
          <w:rFonts w:ascii="Corbel" w:hAnsi="Corbel"/>
          <w:sz w:val="28"/>
          <w:szCs w:val="28"/>
        </w:rPr>
        <w:t xml:space="preserve"> </w:t>
      </w:r>
      <w:r w:rsidR="00307EF4" w:rsidRPr="00D463E3">
        <w:rPr>
          <w:rFonts w:ascii="Corbel" w:hAnsi="Corbel"/>
          <w:sz w:val="28"/>
          <w:szCs w:val="28"/>
        </w:rPr>
        <w:t>Chivalry is the</w:t>
      </w:r>
      <w:r w:rsidR="008D2878" w:rsidRPr="00D463E3">
        <w:rPr>
          <w:rFonts w:ascii="Corbel" w:hAnsi="Corbel"/>
          <w:sz w:val="28"/>
          <w:szCs w:val="28"/>
        </w:rPr>
        <w:t xml:space="preserve"> ‘medieval</w:t>
      </w:r>
      <w:r w:rsidR="00307EF4" w:rsidRPr="00D463E3">
        <w:rPr>
          <w:rFonts w:ascii="Corbel" w:hAnsi="Corbel"/>
          <w:sz w:val="28"/>
          <w:szCs w:val="28"/>
        </w:rPr>
        <w:t xml:space="preserve"> </w:t>
      </w:r>
      <w:r w:rsidR="00307EF4" w:rsidRPr="00D463E3">
        <w:rPr>
          <w:rFonts w:ascii="Corbel" w:hAnsi="Corbel"/>
          <w:sz w:val="28"/>
          <w:szCs w:val="28"/>
        </w:rPr>
        <w:lastRenderedPageBreak/>
        <w:t xml:space="preserve">combination of qualities expected of an ideal knight; courage, honour, courtesy especially towards </w:t>
      </w:r>
      <w:r w:rsidR="00B139EA" w:rsidRPr="00D463E3">
        <w:rPr>
          <w:rFonts w:ascii="Corbel" w:hAnsi="Corbel"/>
          <w:sz w:val="28"/>
          <w:szCs w:val="28"/>
        </w:rPr>
        <w:t>women,</w:t>
      </w:r>
      <w:r w:rsidR="00307EF4" w:rsidRPr="00D463E3">
        <w:rPr>
          <w:rFonts w:ascii="Corbel" w:hAnsi="Corbel"/>
          <w:sz w:val="28"/>
          <w:szCs w:val="28"/>
        </w:rPr>
        <w:t xml:space="preserve"> justice, and readiness to help the weak</w:t>
      </w:r>
      <w:r w:rsidR="00F13FFB" w:rsidRPr="00D463E3">
        <w:rPr>
          <w:rStyle w:val="FootnoteReference"/>
          <w:rFonts w:ascii="Corbel" w:hAnsi="Corbel"/>
          <w:sz w:val="28"/>
          <w:szCs w:val="28"/>
        </w:rPr>
        <w:footnoteReference w:id="2"/>
      </w:r>
      <w:r w:rsidR="00B139EA" w:rsidRPr="00D463E3">
        <w:rPr>
          <w:rFonts w:ascii="Corbel" w:hAnsi="Corbel"/>
          <w:sz w:val="28"/>
          <w:szCs w:val="28"/>
        </w:rPr>
        <w:t>’</w:t>
      </w:r>
      <w:r w:rsidR="0075121C" w:rsidRPr="00D463E3">
        <w:rPr>
          <w:rFonts w:ascii="Corbel" w:hAnsi="Corbel"/>
          <w:sz w:val="28"/>
          <w:szCs w:val="28"/>
        </w:rPr>
        <w:t>.</w:t>
      </w:r>
      <w:r w:rsidR="008D2878" w:rsidRPr="00D463E3">
        <w:rPr>
          <w:rFonts w:ascii="Corbel" w:hAnsi="Corbel"/>
          <w:sz w:val="28"/>
          <w:szCs w:val="28"/>
        </w:rPr>
        <w:t xml:space="preserve"> </w:t>
      </w:r>
    </w:p>
    <w:p w14:paraId="481D056A" w14:textId="491EA0C5" w:rsidR="004F58B8" w:rsidRPr="00D463E3" w:rsidRDefault="004F58B8" w:rsidP="00697785">
      <w:pPr>
        <w:spacing w:line="480" w:lineRule="auto"/>
        <w:rPr>
          <w:rFonts w:ascii="Corbel" w:hAnsi="Corbel"/>
          <w:sz w:val="28"/>
          <w:szCs w:val="28"/>
        </w:rPr>
      </w:pPr>
      <w:r w:rsidRPr="00D463E3">
        <w:rPr>
          <w:rFonts w:ascii="Corbel" w:hAnsi="Corbel"/>
          <w:sz w:val="28"/>
          <w:szCs w:val="28"/>
        </w:rPr>
        <w:t>Chretien presents the reader with ‘a multifocal presentation, exploiting irony, impersonation and a whole range of literary effects’</w:t>
      </w:r>
      <w:r w:rsidRPr="00D463E3">
        <w:rPr>
          <w:rStyle w:val="FootnoteReference"/>
          <w:rFonts w:ascii="Corbel" w:hAnsi="Corbel"/>
          <w:sz w:val="28"/>
          <w:szCs w:val="28"/>
        </w:rPr>
        <w:footnoteReference w:id="3"/>
      </w:r>
      <w:r w:rsidRPr="00D463E3">
        <w:rPr>
          <w:rFonts w:ascii="Corbel" w:hAnsi="Corbel"/>
          <w:sz w:val="28"/>
          <w:szCs w:val="28"/>
        </w:rPr>
        <w:t xml:space="preserve">. </w:t>
      </w:r>
      <w:r w:rsidR="001D427F" w:rsidRPr="00D463E3">
        <w:rPr>
          <w:rFonts w:ascii="Corbel" w:hAnsi="Corbel"/>
          <w:sz w:val="28"/>
          <w:szCs w:val="28"/>
        </w:rPr>
        <w:t>Throughout the story, de Troyes</w:t>
      </w:r>
      <w:r w:rsidR="00E4455D" w:rsidRPr="00D463E3">
        <w:rPr>
          <w:rFonts w:ascii="Corbel" w:hAnsi="Corbel"/>
          <w:sz w:val="28"/>
          <w:szCs w:val="28"/>
        </w:rPr>
        <w:t xml:space="preserve"> </w:t>
      </w:r>
      <w:r w:rsidR="00063AC1" w:rsidRPr="00D463E3">
        <w:rPr>
          <w:rFonts w:ascii="Corbel" w:hAnsi="Corbel"/>
          <w:sz w:val="28"/>
          <w:szCs w:val="28"/>
        </w:rPr>
        <w:t xml:space="preserve">is </w:t>
      </w:r>
      <w:r w:rsidR="00E4455D" w:rsidRPr="00D463E3">
        <w:rPr>
          <w:rFonts w:ascii="Corbel" w:hAnsi="Corbel"/>
          <w:sz w:val="28"/>
          <w:szCs w:val="28"/>
        </w:rPr>
        <w:t xml:space="preserve">writing ironically; the words he gives </w:t>
      </w:r>
      <w:r w:rsidR="009C5EC9" w:rsidRPr="00D463E3">
        <w:rPr>
          <w:rFonts w:ascii="Corbel" w:hAnsi="Corbel"/>
          <w:sz w:val="28"/>
          <w:szCs w:val="28"/>
        </w:rPr>
        <w:t>the narrators</w:t>
      </w:r>
      <w:r w:rsidR="00566363" w:rsidRPr="00D463E3">
        <w:rPr>
          <w:rFonts w:ascii="Corbel" w:hAnsi="Corbel"/>
          <w:sz w:val="28"/>
          <w:szCs w:val="28"/>
        </w:rPr>
        <w:t xml:space="preserve"> constantly undermin</w:t>
      </w:r>
      <w:r w:rsidR="00063AC1" w:rsidRPr="00D463E3">
        <w:rPr>
          <w:rFonts w:ascii="Corbel" w:hAnsi="Corbel"/>
          <w:sz w:val="28"/>
          <w:szCs w:val="28"/>
        </w:rPr>
        <w:t>ing</w:t>
      </w:r>
      <w:r w:rsidR="00566363" w:rsidRPr="00D463E3">
        <w:rPr>
          <w:rFonts w:ascii="Corbel" w:hAnsi="Corbel"/>
          <w:sz w:val="28"/>
          <w:szCs w:val="28"/>
        </w:rPr>
        <w:t xml:space="preserve"> our expectations of what knights and their chivalric code are </w:t>
      </w:r>
      <w:r w:rsidR="0095686F" w:rsidRPr="00D463E3">
        <w:rPr>
          <w:rFonts w:ascii="Corbel" w:hAnsi="Corbel"/>
          <w:sz w:val="28"/>
          <w:szCs w:val="28"/>
        </w:rPr>
        <w:t>supposed to be.</w:t>
      </w:r>
      <w:r w:rsidR="0052734D" w:rsidRPr="00D463E3">
        <w:rPr>
          <w:rFonts w:ascii="Corbel" w:hAnsi="Corbel"/>
          <w:sz w:val="28"/>
          <w:szCs w:val="28"/>
        </w:rPr>
        <w:t xml:space="preserve"> </w:t>
      </w:r>
      <w:r w:rsidR="00771F9D" w:rsidRPr="00D463E3">
        <w:rPr>
          <w:rFonts w:ascii="Corbel" w:hAnsi="Corbel"/>
          <w:sz w:val="28"/>
          <w:szCs w:val="28"/>
        </w:rPr>
        <w:t xml:space="preserve">  </w:t>
      </w:r>
    </w:p>
    <w:p w14:paraId="01B7369C" w14:textId="36A6775B" w:rsidR="003D235E" w:rsidRPr="00D463E3" w:rsidRDefault="00332A81" w:rsidP="00697785">
      <w:pPr>
        <w:spacing w:line="480" w:lineRule="auto"/>
        <w:rPr>
          <w:rFonts w:ascii="Corbel" w:hAnsi="Corbel"/>
          <w:sz w:val="28"/>
          <w:szCs w:val="28"/>
        </w:rPr>
      </w:pPr>
      <w:r w:rsidRPr="00D463E3">
        <w:rPr>
          <w:rFonts w:ascii="Corbel" w:hAnsi="Corbel"/>
          <w:sz w:val="28"/>
          <w:szCs w:val="28"/>
        </w:rPr>
        <w:t>De Troyes, from the first paragraph of ‘Yvain’</w:t>
      </w:r>
      <w:r w:rsidR="00AF4AD0" w:rsidRPr="00D463E3">
        <w:rPr>
          <w:rFonts w:ascii="Corbel" w:hAnsi="Corbel"/>
          <w:sz w:val="28"/>
          <w:szCs w:val="28"/>
        </w:rPr>
        <w:t>,</w:t>
      </w:r>
      <w:r w:rsidRPr="00D463E3">
        <w:rPr>
          <w:rFonts w:ascii="Corbel" w:hAnsi="Corbel"/>
          <w:sz w:val="28"/>
          <w:szCs w:val="28"/>
        </w:rPr>
        <w:t xml:space="preserve"> has the reader </w:t>
      </w:r>
      <w:r w:rsidR="00AF4AD0" w:rsidRPr="00D463E3">
        <w:rPr>
          <w:rFonts w:ascii="Corbel" w:hAnsi="Corbel"/>
          <w:sz w:val="28"/>
          <w:szCs w:val="28"/>
        </w:rPr>
        <w:t>examining the concept of chivalry</w:t>
      </w:r>
      <w:r w:rsidR="00A22E67" w:rsidRPr="00D463E3">
        <w:rPr>
          <w:rFonts w:ascii="Corbel" w:hAnsi="Corbel"/>
          <w:sz w:val="28"/>
          <w:szCs w:val="28"/>
        </w:rPr>
        <w:t>.</w:t>
      </w:r>
      <w:r w:rsidR="00AF4AD0" w:rsidRPr="00D463E3">
        <w:rPr>
          <w:rFonts w:ascii="Corbel" w:hAnsi="Corbel"/>
          <w:sz w:val="28"/>
          <w:szCs w:val="28"/>
        </w:rPr>
        <w:t xml:space="preserve"> </w:t>
      </w:r>
      <w:r w:rsidR="007E27EF" w:rsidRPr="00D463E3">
        <w:rPr>
          <w:rFonts w:ascii="Corbel" w:hAnsi="Corbel"/>
          <w:sz w:val="28"/>
          <w:szCs w:val="28"/>
        </w:rPr>
        <w:t>Knights behave well, gathering when summoned by the ladies of the court</w:t>
      </w:r>
      <w:r w:rsidR="00E44791" w:rsidRPr="00D463E3">
        <w:rPr>
          <w:rFonts w:ascii="Corbel" w:hAnsi="Corbel"/>
          <w:sz w:val="28"/>
          <w:szCs w:val="28"/>
        </w:rPr>
        <w:t>; love,</w:t>
      </w:r>
      <w:r w:rsidR="007E27EF" w:rsidRPr="00D463E3">
        <w:rPr>
          <w:rFonts w:ascii="Corbel" w:hAnsi="Corbel"/>
          <w:sz w:val="28"/>
          <w:szCs w:val="28"/>
        </w:rPr>
        <w:t xml:space="preserve"> the torments, sorrows and blessings of being part of the order are discussed; a powerful and thriving institution</w:t>
      </w:r>
      <w:r w:rsidR="00BD77CE" w:rsidRPr="00D463E3">
        <w:rPr>
          <w:rFonts w:ascii="Corbel" w:hAnsi="Corbel"/>
          <w:sz w:val="28"/>
          <w:szCs w:val="28"/>
        </w:rPr>
        <w:t xml:space="preserve"> led by Arthur</w:t>
      </w:r>
      <w:r w:rsidR="007E27EF" w:rsidRPr="00D463E3">
        <w:rPr>
          <w:rFonts w:ascii="Corbel" w:hAnsi="Corbel"/>
          <w:sz w:val="28"/>
          <w:szCs w:val="28"/>
        </w:rPr>
        <w:t>.</w:t>
      </w:r>
      <w:r w:rsidR="00E44791" w:rsidRPr="00D463E3">
        <w:rPr>
          <w:rFonts w:ascii="Corbel" w:hAnsi="Corbel"/>
          <w:sz w:val="28"/>
          <w:szCs w:val="28"/>
        </w:rPr>
        <w:t xml:space="preserve"> </w:t>
      </w:r>
      <w:r w:rsidR="00F44CAA" w:rsidRPr="00D463E3">
        <w:rPr>
          <w:rFonts w:ascii="Corbel" w:hAnsi="Corbel"/>
          <w:sz w:val="28"/>
          <w:szCs w:val="28"/>
        </w:rPr>
        <w:t>Suddenly, the narrator jumps forward to his present declaring</w:t>
      </w:r>
      <w:r w:rsidR="00690017" w:rsidRPr="00D463E3">
        <w:rPr>
          <w:rFonts w:ascii="Corbel" w:hAnsi="Corbel"/>
          <w:sz w:val="28"/>
          <w:szCs w:val="28"/>
        </w:rPr>
        <w:t>;</w:t>
      </w:r>
      <w:r w:rsidR="00F44CAA" w:rsidRPr="00D463E3">
        <w:rPr>
          <w:rFonts w:ascii="Corbel" w:hAnsi="Corbel"/>
          <w:sz w:val="28"/>
          <w:szCs w:val="28"/>
        </w:rPr>
        <w:t xml:space="preserve"> </w:t>
      </w:r>
      <w:r w:rsidR="00690017" w:rsidRPr="00D463E3">
        <w:rPr>
          <w:rFonts w:ascii="Corbel" w:hAnsi="Corbel"/>
          <w:sz w:val="28"/>
          <w:szCs w:val="28"/>
        </w:rPr>
        <w:t>‘</w:t>
      </w:r>
      <w:r w:rsidR="00F44CAA" w:rsidRPr="00D463E3">
        <w:rPr>
          <w:rFonts w:ascii="Corbel" w:hAnsi="Corbel"/>
          <w:sz w:val="28"/>
          <w:szCs w:val="28"/>
        </w:rPr>
        <w:t>For those who used to love</w:t>
      </w:r>
      <w:r w:rsidR="00690017" w:rsidRPr="00D463E3">
        <w:rPr>
          <w:rFonts w:ascii="Corbel" w:hAnsi="Corbel"/>
          <w:sz w:val="28"/>
          <w:szCs w:val="28"/>
        </w:rPr>
        <w:t xml:space="preserve"> had a reputation for courtliness, integrity, generosity and honour; but now love is made a laughing stock;’ and, ‘For, in my view, a courtly man who is dead is still worth more than a living churl’</w:t>
      </w:r>
      <w:r w:rsidR="00F026D8" w:rsidRPr="00D463E3">
        <w:rPr>
          <w:rFonts w:ascii="Corbel" w:hAnsi="Corbel"/>
          <w:sz w:val="28"/>
          <w:szCs w:val="28"/>
        </w:rPr>
        <w:t>.</w:t>
      </w:r>
      <w:r w:rsidR="0028529E" w:rsidRPr="00D463E3">
        <w:rPr>
          <w:rFonts w:ascii="Corbel" w:hAnsi="Corbel"/>
          <w:sz w:val="28"/>
          <w:szCs w:val="28"/>
        </w:rPr>
        <w:t xml:space="preserve"> </w:t>
      </w:r>
      <w:r w:rsidR="00AB7F18" w:rsidRPr="00D463E3">
        <w:rPr>
          <w:rFonts w:ascii="Corbel" w:hAnsi="Corbel"/>
          <w:sz w:val="28"/>
          <w:szCs w:val="28"/>
        </w:rPr>
        <w:t>Then s</w:t>
      </w:r>
      <w:r w:rsidR="0028529E" w:rsidRPr="00D463E3">
        <w:rPr>
          <w:rFonts w:ascii="Corbel" w:hAnsi="Corbel"/>
          <w:sz w:val="28"/>
          <w:szCs w:val="28"/>
        </w:rPr>
        <w:t>traight back to the court</w:t>
      </w:r>
      <w:r w:rsidR="00830DDF" w:rsidRPr="00D463E3">
        <w:rPr>
          <w:rFonts w:ascii="Corbel" w:hAnsi="Corbel"/>
          <w:sz w:val="28"/>
          <w:szCs w:val="28"/>
        </w:rPr>
        <w:t xml:space="preserve"> of Arthur</w:t>
      </w:r>
      <w:r w:rsidR="0028529E" w:rsidRPr="00D463E3">
        <w:rPr>
          <w:rFonts w:ascii="Corbel" w:hAnsi="Corbel"/>
          <w:sz w:val="28"/>
          <w:szCs w:val="28"/>
        </w:rPr>
        <w:t>,</w:t>
      </w:r>
      <w:r w:rsidR="00AB7F18" w:rsidRPr="00D463E3">
        <w:rPr>
          <w:rFonts w:ascii="Corbel" w:hAnsi="Corbel"/>
          <w:sz w:val="28"/>
          <w:szCs w:val="28"/>
        </w:rPr>
        <w:t xml:space="preserve"> having given an indication of social rank and morality</w:t>
      </w:r>
      <w:r w:rsidR="0028529E" w:rsidRPr="00D463E3">
        <w:rPr>
          <w:rFonts w:ascii="Corbel" w:hAnsi="Corbel"/>
          <w:sz w:val="28"/>
          <w:szCs w:val="28"/>
        </w:rPr>
        <w:t xml:space="preserve"> </w:t>
      </w:r>
      <w:r w:rsidR="00AB7F18" w:rsidRPr="00D463E3">
        <w:rPr>
          <w:rFonts w:ascii="Corbel" w:hAnsi="Corbel"/>
          <w:sz w:val="28"/>
          <w:szCs w:val="28"/>
        </w:rPr>
        <w:t xml:space="preserve">of knights, with an opposition between a courtly man </w:t>
      </w:r>
      <w:r w:rsidR="00696D9A" w:rsidRPr="00D463E3">
        <w:rPr>
          <w:rFonts w:ascii="Corbel" w:hAnsi="Corbel"/>
          <w:sz w:val="28"/>
          <w:szCs w:val="28"/>
        </w:rPr>
        <w:t xml:space="preserve">and </w:t>
      </w:r>
      <w:r w:rsidR="00AB7F18" w:rsidRPr="00D463E3">
        <w:rPr>
          <w:rFonts w:ascii="Corbel" w:hAnsi="Corbel"/>
          <w:sz w:val="28"/>
          <w:szCs w:val="28"/>
        </w:rPr>
        <w:t>a churl</w:t>
      </w:r>
      <w:r w:rsidR="00580667" w:rsidRPr="00D463E3">
        <w:rPr>
          <w:rFonts w:ascii="Corbel" w:hAnsi="Corbel"/>
          <w:sz w:val="28"/>
          <w:szCs w:val="28"/>
        </w:rPr>
        <w:t xml:space="preserve">; </w:t>
      </w:r>
      <w:r w:rsidR="001362CF" w:rsidRPr="00D463E3">
        <w:rPr>
          <w:rFonts w:ascii="Corbel" w:hAnsi="Corbel"/>
          <w:sz w:val="28"/>
          <w:szCs w:val="28"/>
        </w:rPr>
        <w:t xml:space="preserve">apparently </w:t>
      </w:r>
      <w:r w:rsidR="00580667" w:rsidRPr="00D463E3">
        <w:rPr>
          <w:rFonts w:ascii="Corbel" w:hAnsi="Corbel"/>
          <w:sz w:val="28"/>
          <w:szCs w:val="28"/>
        </w:rPr>
        <w:lastRenderedPageBreak/>
        <w:t xml:space="preserve">setting the </w:t>
      </w:r>
      <w:r w:rsidR="0050572D" w:rsidRPr="00D463E3">
        <w:rPr>
          <w:rFonts w:ascii="Corbel" w:hAnsi="Corbel"/>
          <w:sz w:val="28"/>
          <w:szCs w:val="28"/>
        </w:rPr>
        <w:t>atmosphere for the rest of the story.</w:t>
      </w:r>
      <w:r w:rsidR="00AB7F18" w:rsidRPr="00D463E3">
        <w:rPr>
          <w:rFonts w:ascii="Corbel" w:hAnsi="Corbel"/>
          <w:sz w:val="28"/>
          <w:szCs w:val="28"/>
        </w:rPr>
        <w:t xml:space="preserve"> </w:t>
      </w:r>
      <w:r w:rsidR="00674279" w:rsidRPr="00D463E3">
        <w:rPr>
          <w:rFonts w:ascii="Corbel" w:hAnsi="Corbel"/>
          <w:sz w:val="28"/>
          <w:szCs w:val="28"/>
        </w:rPr>
        <w:t>It is unsettling</w:t>
      </w:r>
      <w:r w:rsidR="00850A52" w:rsidRPr="00D463E3">
        <w:rPr>
          <w:rFonts w:ascii="Corbel" w:hAnsi="Corbel"/>
          <w:sz w:val="28"/>
          <w:szCs w:val="28"/>
        </w:rPr>
        <w:t xml:space="preserve"> and makes the reader wonder why he contrasts the two eras</w:t>
      </w:r>
      <w:r w:rsidR="00C90065" w:rsidRPr="00D463E3">
        <w:rPr>
          <w:rFonts w:ascii="Corbel" w:hAnsi="Corbel"/>
          <w:sz w:val="28"/>
          <w:szCs w:val="28"/>
        </w:rPr>
        <w:t>, is de Troyes deliberately misleading us as to what happens next</w:t>
      </w:r>
      <w:r w:rsidR="00C90065" w:rsidRPr="00D463E3">
        <w:rPr>
          <w:rStyle w:val="FootnoteReference"/>
          <w:rFonts w:ascii="Corbel" w:hAnsi="Corbel"/>
          <w:sz w:val="28"/>
          <w:szCs w:val="28"/>
        </w:rPr>
        <w:footnoteReference w:id="4"/>
      </w:r>
      <w:r w:rsidR="00FB5867" w:rsidRPr="00D463E3">
        <w:rPr>
          <w:rFonts w:ascii="Corbel" w:hAnsi="Corbel"/>
          <w:sz w:val="28"/>
          <w:szCs w:val="28"/>
        </w:rPr>
        <w:t xml:space="preserve">, perhaps it is not going to be about chivalry after all? </w:t>
      </w:r>
    </w:p>
    <w:p w14:paraId="1C8E6663" w14:textId="72DEE444" w:rsidR="00D47956" w:rsidRPr="00D463E3" w:rsidRDefault="00FB5867" w:rsidP="00697785">
      <w:pPr>
        <w:spacing w:line="480" w:lineRule="auto"/>
        <w:rPr>
          <w:rFonts w:ascii="Corbel" w:hAnsi="Corbel"/>
          <w:sz w:val="28"/>
          <w:szCs w:val="28"/>
        </w:rPr>
      </w:pPr>
      <w:r w:rsidRPr="00D463E3">
        <w:rPr>
          <w:rFonts w:ascii="Corbel" w:hAnsi="Corbel"/>
          <w:sz w:val="28"/>
          <w:szCs w:val="28"/>
        </w:rPr>
        <w:t xml:space="preserve">From line 42, expectations are challenged </w:t>
      </w:r>
      <w:r w:rsidR="00F82603" w:rsidRPr="00D463E3">
        <w:rPr>
          <w:rFonts w:ascii="Corbel" w:hAnsi="Corbel"/>
          <w:sz w:val="28"/>
          <w:szCs w:val="28"/>
        </w:rPr>
        <w:t xml:space="preserve">right </w:t>
      </w:r>
      <w:r w:rsidRPr="00D463E3">
        <w:rPr>
          <w:rFonts w:ascii="Corbel" w:hAnsi="Corbel"/>
          <w:sz w:val="28"/>
          <w:szCs w:val="28"/>
        </w:rPr>
        <w:t xml:space="preserve">through to line </w:t>
      </w:r>
      <w:r w:rsidR="00D57AB2" w:rsidRPr="00D463E3">
        <w:rPr>
          <w:rFonts w:ascii="Corbel" w:hAnsi="Corbel"/>
          <w:sz w:val="28"/>
          <w:szCs w:val="28"/>
        </w:rPr>
        <w:t>776 where Yvain</w:t>
      </w:r>
      <w:r w:rsidR="00EF7614" w:rsidRPr="00D463E3">
        <w:rPr>
          <w:rFonts w:ascii="Corbel" w:hAnsi="Corbel"/>
          <w:sz w:val="28"/>
          <w:szCs w:val="28"/>
        </w:rPr>
        <w:t xml:space="preserve">, </w:t>
      </w:r>
      <w:r w:rsidR="002C5FE8" w:rsidRPr="00D463E3">
        <w:rPr>
          <w:rFonts w:ascii="Corbel" w:hAnsi="Corbel"/>
          <w:sz w:val="28"/>
          <w:szCs w:val="28"/>
        </w:rPr>
        <w:t xml:space="preserve">probably a young </w:t>
      </w:r>
      <w:r w:rsidR="00B919C8" w:rsidRPr="00D463E3">
        <w:rPr>
          <w:rFonts w:ascii="Corbel" w:hAnsi="Corbel"/>
          <w:sz w:val="28"/>
          <w:szCs w:val="28"/>
        </w:rPr>
        <w:t>‘</w:t>
      </w:r>
      <w:r w:rsidR="002C5FE8" w:rsidRPr="00D463E3">
        <w:rPr>
          <w:rFonts w:ascii="Corbel" w:hAnsi="Corbel"/>
          <w:sz w:val="28"/>
          <w:szCs w:val="28"/>
        </w:rPr>
        <w:t>bacheler</w:t>
      </w:r>
      <w:r w:rsidR="00B919C8" w:rsidRPr="00D463E3">
        <w:rPr>
          <w:rFonts w:ascii="Corbel" w:hAnsi="Corbel"/>
          <w:sz w:val="28"/>
          <w:szCs w:val="28"/>
        </w:rPr>
        <w:t>’</w:t>
      </w:r>
      <w:r w:rsidR="002C5FE8" w:rsidRPr="00D463E3">
        <w:rPr>
          <w:rStyle w:val="FootnoteReference"/>
          <w:rFonts w:ascii="Corbel" w:hAnsi="Corbel"/>
          <w:sz w:val="28"/>
          <w:szCs w:val="28"/>
        </w:rPr>
        <w:footnoteReference w:id="5"/>
      </w:r>
      <w:r w:rsidR="00D57AB2" w:rsidRPr="00D463E3">
        <w:rPr>
          <w:rFonts w:ascii="Corbel" w:hAnsi="Corbel"/>
          <w:sz w:val="28"/>
          <w:szCs w:val="28"/>
        </w:rPr>
        <w:t xml:space="preserve"> leaves the court to avenge his cousin’s shame.</w:t>
      </w:r>
      <w:r w:rsidR="00B919C8" w:rsidRPr="00D463E3">
        <w:rPr>
          <w:rFonts w:ascii="Corbel" w:hAnsi="Corbel"/>
          <w:sz w:val="28"/>
          <w:szCs w:val="28"/>
        </w:rPr>
        <w:t xml:space="preserve"> </w:t>
      </w:r>
      <w:r w:rsidR="00D47956" w:rsidRPr="00D463E3">
        <w:rPr>
          <w:rFonts w:ascii="Corbel" w:hAnsi="Corbel"/>
          <w:sz w:val="28"/>
          <w:szCs w:val="28"/>
        </w:rPr>
        <w:t>Arthur’s court represented the highest level of society and their social norms, the behaviour of some of the knights, may lead the reader to believe its standards were not very stringent</w:t>
      </w:r>
      <w:r w:rsidR="00D47956" w:rsidRPr="00D463E3">
        <w:rPr>
          <w:rStyle w:val="FootnoteReference"/>
          <w:rFonts w:ascii="Corbel" w:hAnsi="Corbel"/>
          <w:sz w:val="28"/>
          <w:szCs w:val="28"/>
        </w:rPr>
        <w:footnoteReference w:id="6"/>
      </w:r>
      <w:r w:rsidR="001952E2" w:rsidRPr="00D463E3">
        <w:rPr>
          <w:rFonts w:ascii="Corbel" w:hAnsi="Corbel"/>
          <w:sz w:val="28"/>
          <w:szCs w:val="28"/>
        </w:rPr>
        <w:t>.</w:t>
      </w:r>
    </w:p>
    <w:p w14:paraId="29D54F78" w14:textId="0EF17834" w:rsidR="00F82603" w:rsidRPr="00D463E3" w:rsidRDefault="00F82603" w:rsidP="00697785">
      <w:pPr>
        <w:spacing w:line="480" w:lineRule="auto"/>
        <w:rPr>
          <w:rFonts w:ascii="Corbel" w:hAnsi="Corbel"/>
          <w:sz w:val="28"/>
          <w:szCs w:val="28"/>
        </w:rPr>
      </w:pPr>
      <w:r w:rsidRPr="00D463E3">
        <w:rPr>
          <w:rFonts w:ascii="Corbel" w:hAnsi="Corbel"/>
          <w:sz w:val="28"/>
          <w:szCs w:val="28"/>
        </w:rPr>
        <w:t xml:space="preserve">The great King Arthur offends </w:t>
      </w:r>
      <w:r w:rsidR="00132B64" w:rsidRPr="00D463E3">
        <w:rPr>
          <w:rFonts w:ascii="Corbel" w:hAnsi="Corbel"/>
          <w:sz w:val="28"/>
          <w:szCs w:val="28"/>
        </w:rPr>
        <w:t>the</w:t>
      </w:r>
      <w:r w:rsidRPr="00D463E3">
        <w:rPr>
          <w:rFonts w:ascii="Corbel" w:hAnsi="Corbel"/>
          <w:sz w:val="28"/>
          <w:szCs w:val="28"/>
        </w:rPr>
        <w:t xml:space="preserve"> knights by retiring to his room, spends time with the Queen and then falls asleep</w:t>
      </w:r>
      <w:r w:rsidR="006B3E76" w:rsidRPr="00D463E3">
        <w:rPr>
          <w:rFonts w:ascii="Corbel" w:hAnsi="Corbel"/>
          <w:sz w:val="28"/>
          <w:szCs w:val="28"/>
        </w:rPr>
        <w:t>, the courteous knights grumbl</w:t>
      </w:r>
      <w:r w:rsidR="001952E2" w:rsidRPr="00D463E3">
        <w:rPr>
          <w:rFonts w:ascii="Corbel" w:hAnsi="Corbel"/>
          <w:sz w:val="28"/>
          <w:szCs w:val="28"/>
        </w:rPr>
        <w:t>ing</w:t>
      </w:r>
      <w:r w:rsidR="006B3E76" w:rsidRPr="00D463E3">
        <w:rPr>
          <w:rFonts w:ascii="Corbel" w:hAnsi="Corbel"/>
          <w:sz w:val="28"/>
          <w:szCs w:val="28"/>
        </w:rPr>
        <w:t xml:space="preserve"> whilst waiting outside his room; </w:t>
      </w:r>
      <w:r w:rsidR="0004676F" w:rsidRPr="00D463E3">
        <w:rPr>
          <w:rFonts w:ascii="Corbel" w:hAnsi="Corbel"/>
          <w:sz w:val="28"/>
          <w:szCs w:val="28"/>
        </w:rPr>
        <w:t>he has put his private pleasure before his duty. Then</w:t>
      </w:r>
      <w:r w:rsidR="006B3E76" w:rsidRPr="00D463E3">
        <w:rPr>
          <w:rFonts w:ascii="Corbel" w:hAnsi="Corbel"/>
          <w:sz w:val="28"/>
          <w:szCs w:val="28"/>
        </w:rPr>
        <w:t xml:space="preserve"> Calogrenant starts a story that put</w:t>
      </w:r>
      <w:r w:rsidR="00132B64" w:rsidRPr="00D463E3">
        <w:rPr>
          <w:rFonts w:ascii="Corbel" w:hAnsi="Corbel"/>
          <w:sz w:val="28"/>
          <w:szCs w:val="28"/>
        </w:rPr>
        <w:t>s</w:t>
      </w:r>
      <w:r w:rsidR="006B3E76" w:rsidRPr="00D463E3">
        <w:rPr>
          <w:rFonts w:ascii="Corbel" w:hAnsi="Corbel"/>
          <w:sz w:val="28"/>
          <w:szCs w:val="28"/>
        </w:rPr>
        <w:t xml:space="preserve"> him</w:t>
      </w:r>
      <w:r w:rsidR="0004676F" w:rsidRPr="00D463E3">
        <w:rPr>
          <w:rFonts w:ascii="Corbel" w:hAnsi="Corbel"/>
          <w:sz w:val="28"/>
          <w:szCs w:val="28"/>
        </w:rPr>
        <w:t>self</w:t>
      </w:r>
      <w:r w:rsidR="006B3E76" w:rsidRPr="00D463E3">
        <w:rPr>
          <w:rFonts w:ascii="Corbel" w:hAnsi="Corbel"/>
          <w:sz w:val="28"/>
          <w:szCs w:val="28"/>
        </w:rPr>
        <w:t xml:space="preserve"> to shame.</w:t>
      </w:r>
      <w:r w:rsidR="00F20B9B" w:rsidRPr="00D463E3">
        <w:rPr>
          <w:rFonts w:ascii="Corbel" w:hAnsi="Corbel"/>
          <w:sz w:val="28"/>
          <w:szCs w:val="28"/>
        </w:rPr>
        <w:t xml:space="preserve"> Even though Calogrenant is trying to make light of it, and maybe ingratiate himself with</w:t>
      </w:r>
      <w:r w:rsidR="00CF65D1" w:rsidRPr="00D463E3">
        <w:rPr>
          <w:rFonts w:ascii="Corbel" w:hAnsi="Corbel"/>
          <w:sz w:val="28"/>
          <w:szCs w:val="28"/>
        </w:rPr>
        <w:t xml:space="preserve"> the</w:t>
      </w:r>
      <w:r w:rsidR="00F20B9B" w:rsidRPr="00D463E3">
        <w:rPr>
          <w:rFonts w:ascii="Corbel" w:hAnsi="Corbel"/>
          <w:sz w:val="28"/>
          <w:szCs w:val="28"/>
        </w:rPr>
        <w:t xml:space="preserve"> audience of knights, </w:t>
      </w:r>
      <w:r w:rsidR="00CF65D1" w:rsidRPr="00D463E3">
        <w:rPr>
          <w:rFonts w:ascii="Corbel" w:hAnsi="Corbel"/>
          <w:sz w:val="28"/>
          <w:szCs w:val="28"/>
        </w:rPr>
        <w:t xml:space="preserve">the tale has no courage, honour, courtesy or justice in it. When the Queen arrives to hear the tale, there is a very frank discussion </w:t>
      </w:r>
      <w:r w:rsidR="00CF65D1" w:rsidRPr="00D463E3">
        <w:rPr>
          <w:rFonts w:ascii="Corbel" w:hAnsi="Corbel"/>
          <w:sz w:val="28"/>
          <w:szCs w:val="28"/>
        </w:rPr>
        <w:lastRenderedPageBreak/>
        <w:t xml:space="preserve">between the Queen, Kay and </w:t>
      </w:r>
      <w:r w:rsidR="00910D76" w:rsidRPr="00D463E3">
        <w:rPr>
          <w:rFonts w:ascii="Corbel" w:hAnsi="Corbel"/>
          <w:sz w:val="28"/>
          <w:szCs w:val="28"/>
        </w:rPr>
        <w:t xml:space="preserve">Calogrenant; Kay is particularly rude to the Queen, who reciprocates by calling him churlish, equating him with </w:t>
      </w:r>
      <w:r w:rsidR="00664A9D" w:rsidRPr="00D463E3">
        <w:rPr>
          <w:rFonts w:ascii="Corbel" w:hAnsi="Corbel"/>
          <w:sz w:val="28"/>
          <w:szCs w:val="28"/>
        </w:rPr>
        <w:t xml:space="preserve">the lower classes of society, not of the court. </w:t>
      </w:r>
      <w:r w:rsidR="00132B64" w:rsidRPr="00D463E3">
        <w:rPr>
          <w:rFonts w:ascii="Corbel" w:hAnsi="Corbel"/>
          <w:sz w:val="28"/>
          <w:szCs w:val="28"/>
        </w:rPr>
        <w:t>This is a total reversal of what is expected of a chivalric story, all the characters lack</w:t>
      </w:r>
      <w:r w:rsidR="00EB6B9F" w:rsidRPr="00D463E3">
        <w:rPr>
          <w:rFonts w:ascii="Corbel" w:hAnsi="Corbel"/>
          <w:sz w:val="28"/>
          <w:szCs w:val="28"/>
        </w:rPr>
        <w:t>ing in</w:t>
      </w:r>
      <w:r w:rsidR="00132B64" w:rsidRPr="00D463E3">
        <w:rPr>
          <w:rFonts w:ascii="Corbel" w:hAnsi="Corbel"/>
          <w:sz w:val="28"/>
          <w:szCs w:val="28"/>
        </w:rPr>
        <w:t xml:space="preserve"> the qualities</w:t>
      </w:r>
      <w:r w:rsidR="007B3775" w:rsidRPr="00D463E3">
        <w:rPr>
          <w:rFonts w:ascii="Corbel" w:hAnsi="Corbel"/>
          <w:sz w:val="28"/>
          <w:szCs w:val="28"/>
        </w:rPr>
        <w:t xml:space="preserve"> required of them</w:t>
      </w:r>
      <w:r w:rsidR="00132B64" w:rsidRPr="00D463E3">
        <w:rPr>
          <w:rFonts w:ascii="Corbel" w:hAnsi="Corbel"/>
          <w:sz w:val="28"/>
          <w:szCs w:val="28"/>
        </w:rPr>
        <w:t xml:space="preserve">. </w:t>
      </w:r>
    </w:p>
    <w:p w14:paraId="3A1DC2E8" w14:textId="3A51F2C8" w:rsidR="00FB5867" w:rsidRPr="00D463E3" w:rsidRDefault="00C86021" w:rsidP="00697785">
      <w:pPr>
        <w:spacing w:line="480" w:lineRule="auto"/>
        <w:rPr>
          <w:rFonts w:ascii="Corbel" w:hAnsi="Corbel"/>
          <w:sz w:val="28"/>
          <w:szCs w:val="28"/>
        </w:rPr>
      </w:pPr>
      <w:r w:rsidRPr="00D463E3">
        <w:rPr>
          <w:rFonts w:ascii="Corbel" w:hAnsi="Corbel"/>
          <w:sz w:val="28"/>
          <w:szCs w:val="28"/>
        </w:rPr>
        <w:t xml:space="preserve">Calogrenant precedes his tale by accusing some knights of being liars, belittling countrymen and exaggerating the difficulty of his quest. </w:t>
      </w:r>
      <w:r w:rsidR="001345CA" w:rsidRPr="00D463E3">
        <w:rPr>
          <w:rFonts w:ascii="Corbel" w:hAnsi="Corbel"/>
          <w:sz w:val="28"/>
          <w:szCs w:val="28"/>
        </w:rPr>
        <w:t xml:space="preserve">But then he is courteous to </w:t>
      </w:r>
      <w:r w:rsidR="00C468D5" w:rsidRPr="00D463E3">
        <w:rPr>
          <w:rFonts w:ascii="Corbel" w:hAnsi="Corbel"/>
          <w:sz w:val="28"/>
          <w:szCs w:val="28"/>
        </w:rPr>
        <w:t>the vavasour at the Welsh Castle, before leering at his daughter, then back to courtesy in agreeing to visit on the way back from his quest. The reversals of the meeting of Calogrenant with the daughter of the castle leading to nothing, and a vavasour who has no visits from knights</w:t>
      </w:r>
      <w:r w:rsidR="00365C77" w:rsidRPr="00D463E3">
        <w:rPr>
          <w:rFonts w:ascii="Corbel" w:hAnsi="Corbel"/>
          <w:sz w:val="28"/>
          <w:szCs w:val="28"/>
        </w:rPr>
        <w:t>, is not usual for a chivalric story</w:t>
      </w:r>
      <w:r w:rsidR="00365C77" w:rsidRPr="00D463E3">
        <w:rPr>
          <w:rStyle w:val="FootnoteReference"/>
          <w:rFonts w:ascii="Corbel" w:hAnsi="Corbel"/>
          <w:sz w:val="28"/>
          <w:szCs w:val="28"/>
        </w:rPr>
        <w:footnoteReference w:id="7"/>
      </w:r>
      <w:r w:rsidR="008C5E5F" w:rsidRPr="00D463E3">
        <w:rPr>
          <w:rFonts w:ascii="Corbel" w:hAnsi="Corbel"/>
          <w:sz w:val="28"/>
          <w:szCs w:val="28"/>
        </w:rPr>
        <w:t>, this makes the reader unsettled.</w:t>
      </w:r>
    </w:p>
    <w:p w14:paraId="7CF32D02" w14:textId="0C34293B" w:rsidR="00771F9D" w:rsidRPr="00D463E3" w:rsidRDefault="001C717B" w:rsidP="00697785">
      <w:pPr>
        <w:spacing w:line="480" w:lineRule="auto"/>
        <w:rPr>
          <w:rFonts w:ascii="Corbel" w:hAnsi="Corbel"/>
          <w:sz w:val="28"/>
          <w:szCs w:val="28"/>
        </w:rPr>
      </w:pPr>
      <w:r w:rsidRPr="00D463E3">
        <w:rPr>
          <w:rFonts w:ascii="Corbel" w:hAnsi="Corbel"/>
          <w:sz w:val="28"/>
          <w:szCs w:val="28"/>
        </w:rPr>
        <w:t xml:space="preserve">Calogrenant’s encounter with the herdsman reverses the role of the knight and </w:t>
      </w:r>
      <w:r w:rsidR="00FC4C96" w:rsidRPr="00D463E3">
        <w:rPr>
          <w:rFonts w:ascii="Corbel" w:hAnsi="Corbel"/>
          <w:sz w:val="28"/>
          <w:szCs w:val="28"/>
        </w:rPr>
        <w:t xml:space="preserve">herdsman; it is </w:t>
      </w:r>
      <w:r w:rsidR="00197794" w:rsidRPr="00D463E3">
        <w:rPr>
          <w:rFonts w:ascii="Corbel" w:hAnsi="Corbel"/>
          <w:sz w:val="28"/>
          <w:szCs w:val="28"/>
        </w:rPr>
        <w:t xml:space="preserve">the knight </w:t>
      </w:r>
      <w:r w:rsidR="000F5B1A" w:rsidRPr="00D463E3">
        <w:rPr>
          <w:rFonts w:ascii="Corbel" w:hAnsi="Corbel"/>
          <w:sz w:val="28"/>
          <w:szCs w:val="28"/>
        </w:rPr>
        <w:t xml:space="preserve">who </w:t>
      </w:r>
      <w:r w:rsidR="00197794" w:rsidRPr="00D463E3">
        <w:rPr>
          <w:rFonts w:ascii="Corbel" w:hAnsi="Corbel"/>
          <w:sz w:val="28"/>
          <w:szCs w:val="28"/>
        </w:rPr>
        <w:t>is churlish and the common man courteous whilst maintaining his place in the social hierarchy</w:t>
      </w:r>
      <w:r w:rsidR="00197794" w:rsidRPr="00D463E3">
        <w:rPr>
          <w:rStyle w:val="FootnoteReference"/>
          <w:rFonts w:ascii="Corbel" w:hAnsi="Corbel"/>
          <w:sz w:val="28"/>
          <w:szCs w:val="28"/>
        </w:rPr>
        <w:footnoteReference w:id="8"/>
      </w:r>
      <w:r w:rsidR="00FC4C96" w:rsidRPr="00D463E3">
        <w:rPr>
          <w:rFonts w:ascii="Corbel" w:hAnsi="Corbel"/>
          <w:sz w:val="28"/>
          <w:szCs w:val="28"/>
        </w:rPr>
        <w:t>. The narrator is asking the reader to look at Calogrenant’s narrative, who is the more chivalrous?</w:t>
      </w:r>
      <w:r w:rsidR="00F93020" w:rsidRPr="00D463E3">
        <w:rPr>
          <w:rFonts w:ascii="Corbel" w:hAnsi="Corbel"/>
          <w:sz w:val="28"/>
          <w:szCs w:val="28"/>
        </w:rPr>
        <w:t xml:space="preserve"> He carries on to the spring, and d</w:t>
      </w:r>
      <w:r w:rsidR="00583B96" w:rsidRPr="00D463E3">
        <w:rPr>
          <w:rFonts w:ascii="Corbel" w:hAnsi="Corbel"/>
          <w:sz w:val="28"/>
          <w:szCs w:val="28"/>
        </w:rPr>
        <w:t>espite knowing what harm summoning the storm may do</w:t>
      </w:r>
      <w:r w:rsidR="00911DEB" w:rsidRPr="00D463E3">
        <w:rPr>
          <w:rFonts w:ascii="Corbel" w:hAnsi="Corbel"/>
          <w:sz w:val="28"/>
          <w:szCs w:val="28"/>
        </w:rPr>
        <w:t xml:space="preserve">, </w:t>
      </w:r>
      <w:r w:rsidR="00F93020" w:rsidRPr="00D463E3">
        <w:rPr>
          <w:rFonts w:ascii="Corbel" w:hAnsi="Corbel"/>
          <w:sz w:val="28"/>
          <w:szCs w:val="28"/>
        </w:rPr>
        <w:t>he pours the water on the slab,</w:t>
      </w:r>
      <w:r w:rsidR="00911DEB" w:rsidRPr="00D463E3">
        <w:rPr>
          <w:rFonts w:ascii="Corbel" w:hAnsi="Corbel"/>
          <w:sz w:val="28"/>
          <w:szCs w:val="28"/>
        </w:rPr>
        <w:t xml:space="preserve"> his description</w:t>
      </w:r>
      <w:r w:rsidR="00F93020" w:rsidRPr="00D463E3">
        <w:rPr>
          <w:rFonts w:ascii="Corbel" w:hAnsi="Corbel"/>
          <w:sz w:val="28"/>
          <w:szCs w:val="28"/>
        </w:rPr>
        <w:t>s are</w:t>
      </w:r>
      <w:r w:rsidR="00911DEB" w:rsidRPr="00D463E3">
        <w:rPr>
          <w:rFonts w:ascii="Corbel" w:hAnsi="Corbel"/>
          <w:sz w:val="28"/>
          <w:szCs w:val="28"/>
        </w:rPr>
        <w:t xml:space="preserve"> full of </w:t>
      </w:r>
      <w:r w:rsidR="00911DEB" w:rsidRPr="00D463E3">
        <w:rPr>
          <w:rFonts w:ascii="Corbel" w:hAnsi="Corbel"/>
          <w:sz w:val="28"/>
          <w:szCs w:val="28"/>
        </w:rPr>
        <w:lastRenderedPageBreak/>
        <w:t xml:space="preserve">hyperbole, </w:t>
      </w:r>
      <w:r w:rsidR="00AA4C75" w:rsidRPr="00D463E3">
        <w:rPr>
          <w:rFonts w:ascii="Corbel" w:hAnsi="Corbel"/>
          <w:sz w:val="28"/>
          <w:szCs w:val="28"/>
        </w:rPr>
        <w:t xml:space="preserve">including his </w:t>
      </w:r>
      <w:r w:rsidR="00911DEB" w:rsidRPr="00D463E3">
        <w:rPr>
          <w:rFonts w:ascii="Corbel" w:hAnsi="Corbel"/>
          <w:sz w:val="28"/>
          <w:szCs w:val="28"/>
        </w:rPr>
        <w:t xml:space="preserve">admission of fear. The aftermath of the storm appears to be a religious </w:t>
      </w:r>
      <w:r w:rsidR="00166F51" w:rsidRPr="00D463E3">
        <w:rPr>
          <w:rFonts w:ascii="Corbel" w:hAnsi="Corbel"/>
          <w:sz w:val="28"/>
          <w:szCs w:val="28"/>
        </w:rPr>
        <w:t>experience; this</w:t>
      </w:r>
      <w:r w:rsidR="00B00BBA" w:rsidRPr="00D463E3">
        <w:rPr>
          <w:rFonts w:ascii="Corbel" w:hAnsi="Corbel"/>
          <w:sz w:val="28"/>
          <w:szCs w:val="28"/>
        </w:rPr>
        <w:t xml:space="preserve"> destruction, storm, reconciliation sequence appears twice more in the story, each with different consequences. A</w:t>
      </w:r>
      <w:r w:rsidR="007E3E64" w:rsidRPr="00D463E3">
        <w:rPr>
          <w:rFonts w:ascii="Corbel" w:hAnsi="Corbel"/>
          <w:sz w:val="28"/>
          <w:szCs w:val="28"/>
        </w:rPr>
        <w:t>gain,</w:t>
      </w:r>
      <w:r w:rsidR="00911DEB" w:rsidRPr="00D463E3">
        <w:rPr>
          <w:rFonts w:ascii="Corbel" w:hAnsi="Corbel"/>
          <w:sz w:val="28"/>
          <w:szCs w:val="28"/>
        </w:rPr>
        <w:t xml:space="preserve"> it seems that the narrator is telling a different story to Calogrenant particularly with the arrival of </w:t>
      </w:r>
      <w:bookmarkStart w:id="3" w:name="_Hlk509833633"/>
      <w:r w:rsidR="00911DEB" w:rsidRPr="00D463E3">
        <w:rPr>
          <w:rFonts w:ascii="Corbel" w:hAnsi="Corbel"/>
          <w:sz w:val="28"/>
          <w:szCs w:val="28"/>
        </w:rPr>
        <w:t>Esglodos</w:t>
      </w:r>
      <w:bookmarkEnd w:id="3"/>
      <w:r w:rsidR="00B00BBA" w:rsidRPr="00D463E3">
        <w:rPr>
          <w:rFonts w:ascii="Corbel" w:hAnsi="Corbel"/>
          <w:sz w:val="28"/>
          <w:szCs w:val="28"/>
        </w:rPr>
        <w:t xml:space="preserve">; the former is portrayed as an ineffectual knight, the latter as discourteous. Calogrenant tells us his opponent had the advantage of him, the reader </w:t>
      </w:r>
      <w:r w:rsidR="00166F51" w:rsidRPr="00D463E3">
        <w:rPr>
          <w:rFonts w:ascii="Corbel" w:hAnsi="Corbel"/>
          <w:sz w:val="28"/>
          <w:szCs w:val="28"/>
        </w:rPr>
        <w:t>must</w:t>
      </w:r>
      <w:r w:rsidR="00B00BBA" w:rsidRPr="00D463E3">
        <w:rPr>
          <w:rFonts w:ascii="Corbel" w:hAnsi="Corbel"/>
          <w:sz w:val="28"/>
          <w:szCs w:val="28"/>
        </w:rPr>
        <w:t xml:space="preserve"> decide who is correct.</w:t>
      </w:r>
      <w:r w:rsidR="00166F51" w:rsidRPr="00D463E3">
        <w:rPr>
          <w:rFonts w:ascii="Corbel" w:hAnsi="Corbel"/>
          <w:sz w:val="28"/>
          <w:szCs w:val="28"/>
        </w:rPr>
        <w:t xml:space="preserve"> </w:t>
      </w:r>
    </w:p>
    <w:p w14:paraId="083D59C3" w14:textId="3153A4CD" w:rsidR="00FF0DA3" w:rsidRPr="00D463E3" w:rsidRDefault="00FF0DA3" w:rsidP="00697785">
      <w:pPr>
        <w:spacing w:line="480" w:lineRule="auto"/>
        <w:rPr>
          <w:rFonts w:ascii="Corbel" w:hAnsi="Corbel"/>
          <w:sz w:val="28"/>
          <w:szCs w:val="28"/>
        </w:rPr>
      </w:pPr>
      <w:r w:rsidRPr="00D463E3">
        <w:rPr>
          <w:rFonts w:ascii="Corbel" w:hAnsi="Corbel"/>
          <w:sz w:val="28"/>
          <w:szCs w:val="28"/>
        </w:rPr>
        <w:t>Yvain states he wishes to avenge his cousin, the honourable way to bring justice to Esglodos</w:t>
      </w:r>
      <w:r w:rsidR="004A239A" w:rsidRPr="00D463E3">
        <w:rPr>
          <w:rFonts w:ascii="Corbel" w:hAnsi="Corbel"/>
          <w:sz w:val="28"/>
          <w:szCs w:val="28"/>
        </w:rPr>
        <w:t>;</w:t>
      </w:r>
      <w:r w:rsidRPr="00D463E3">
        <w:rPr>
          <w:rFonts w:ascii="Corbel" w:hAnsi="Corbel"/>
          <w:sz w:val="28"/>
          <w:szCs w:val="28"/>
        </w:rPr>
        <w:t xml:space="preserve"> </w:t>
      </w:r>
      <w:r w:rsidR="00326A07" w:rsidRPr="00D463E3">
        <w:rPr>
          <w:rFonts w:ascii="Corbel" w:hAnsi="Corbel"/>
          <w:sz w:val="28"/>
          <w:szCs w:val="28"/>
        </w:rPr>
        <w:t>there is more uncourteous conversation between, Kay Yvain and the Queen before King Arthur reappears. Again</w:t>
      </w:r>
      <w:r w:rsidR="00086AA3" w:rsidRPr="00D463E3">
        <w:rPr>
          <w:rFonts w:ascii="Corbel" w:hAnsi="Corbel"/>
          <w:sz w:val="28"/>
          <w:szCs w:val="28"/>
        </w:rPr>
        <w:t>,</w:t>
      </w:r>
      <w:r w:rsidR="00326A07" w:rsidRPr="00D463E3">
        <w:rPr>
          <w:rFonts w:ascii="Corbel" w:hAnsi="Corbel"/>
          <w:sz w:val="28"/>
          <w:szCs w:val="28"/>
        </w:rPr>
        <w:t xml:space="preserve"> the narrator is comparing the presumed and actual behaviour of the court.</w:t>
      </w:r>
      <w:r w:rsidR="00086AA3" w:rsidRPr="00D463E3">
        <w:rPr>
          <w:rFonts w:ascii="Corbel" w:hAnsi="Corbel"/>
          <w:sz w:val="28"/>
          <w:szCs w:val="28"/>
        </w:rPr>
        <w:t xml:space="preserve"> After hearing the story, Arthur decides that within a fortnight he and all who wish to travel will make th</w:t>
      </w:r>
      <w:r w:rsidR="005E3D11" w:rsidRPr="00D463E3">
        <w:rPr>
          <w:rFonts w:ascii="Corbel" w:hAnsi="Corbel"/>
          <w:sz w:val="28"/>
          <w:szCs w:val="28"/>
        </w:rPr>
        <w:t>eir way to see the spring and storm</w:t>
      </w:r>
      <w:r w:rsidR="00266C62" w:rsidRPr="00D463E3">
        <w:rPr>
          <w:rFonts w:ascii="Corbel" w:hAnsi="Corbel"/>
          <w:sz w:val="28"/>
          <w:szCs w:val="28"/>
        </w:rPr>
        <w:t xml:space="preserve">. Fearing if he does not get there first he won’t have the honour of combat, </w:t>
      </w:r>
      <w:r w:rsidR="00696D9A" w:rsidRPr="00D463E3">
        <w:rPr>
          <w:rFonts w:ascii="Corbel" w:hAnsi="Corbel"/>
          <w:sz w:val="28"/>
          <w:szCs w:val="28"/>
        </w:rPr>
        <w:t xml:space="preserve">Yvain </w:t>
      </w:r>
      <w:r w:rsidR="00266C62" w:rsidRPr="00D463E3">
        <w:rPr>
          <w:rFonts w:ascii="Corbel" w:hAnsi="Corbel"/>
          <w:sz w:val="28"/>
          <w:szCs w:val="28"/>
        </w:rPr>
        <w:t>steals away from court on his own</w:t>
      </w:r>
      <w:r w:rsidR="00CE5C45" w:rsidRPr="00D463E3">
        <w:rPr>
          <w:rFonts w:ascii="Corbel" w:hAnsi="Corbel"/>
          <w:sz w:val="28"/>
          <w:szCs w:val="28"/>
        </w:rPr>
        <w:t>. This is discourt</w:t>
      </w:r>
      <w:r w:rsidR="003313C0" w:rsidRPr="00D463E3">
        <w:rPr>
          <w:rFonts w:ascii="Corbel" w:hAnsi="Corbel"/>
          <w:sz w:val="28"/>
          <w:szCs w:val="28"/>
        </w:rPr>
        <w:t>eous to both the King and his fellow knights</w:t>
      </w:r>
      <w:r w:rsidR="008F0CD9" w:rsidRPr="00D463E3">
        <w:rPr>
          <w:rFonts w:ascii="Corbel" w:hAnsi="Corbel"/>
          <w:sz w:val="28"/>
          <w:szCs w:val="28"/>
        </w:rPr>
        <w:t>, Yvain appears egocentric</w:t>
      </w:r>
      <w:r w:rsidR="003313C0" w:rsidRPr="00D463E3">
        <w:rPr>
          <w:rFonts w:ascii="Corbel" w:hAnsi="Corbel"/>
          <w:sz w:val="28"/>
          <w:szCs w:val="28"/>
        </w:rPr>
        <w:t xml:space="preserve"> </w:t>
      </w:r>
      <w:r w:rsidR="008F0CD9" w:rsidRPr="00D463E3">
        <w:rPr>
          <w:rFonts w:ascii="Corbel" w:hAnsi="Corbel"/>
          <w:sz w:val="28"/>
          <w:szCs w:val="28"/>
        </w:rPr>
        <w:t>and discourteous</w:t>
      </w:r>
      <w:r w:rsidR="00BB3C43" w:rsidRPr="00D463E3">
        <w:rPr>
          <w:rFonts w:ascii="Corbel" w:hAnsi="Corbel"/>
          <w:sz w:val="28"/>
          <w:szCs w:val="28"/>
        </w:rPr>
        <w:t>, or his behaviour may be prompted by compassion</w:t>
      </w:r>
      <w:r w:rsidR="00BB3C43" w:rsidRPr="00D463E3">
        <w:rPr>
          <w:rStyle w:val="FootnoteReference"/>
          <w:rFonts w:ascii="Corbel" w:hAnsi="Corbel"/>
          <w:sz w:val="28"/>
          <w:szCs w:val="28"/>
        </w:rPr>
        <w:footnoteReference w:id="9"/>
      </w:r>
      <w:r w:rsidR="008F0CD9" w:rsidRPr="00D463E3">
        <w:rPr>
          <w:rFonts w:ascii="Corbel" w:hAnsi="Corbel"/>
          <w:sz w:val="28"/>
          <w:szCs w:val="28"/>
        </w:rPr>
        <w:t xml:space="preserve">; </w:t>
      </w:r>
      <w:r w:rsidR="003313C0" w:rsidRPr="00D463E3">
        <w:rPr>
          <w:rFonts w:ascii="Corbel" w:hAnsi="Corbel"/>
          <w:sz w:val="28"/>
          <w:szCs w:val="28"/>
        </w:rPr>
        <w:t>t</w:t>
      </w:r>
      <w:r w:rsidR="008944C8" w:rsidRPr="00D463E3">
        <w:rPr>
          <w:rFonts w:ascii="Corbel" w:hAnsi="Corbel"/>
          <w:sz w:val="28"/>
          <w:szCs w:val="28"/>
        </w:rPr>
        <w:t>he narrator makes no comment</w:t>
      </w:r>
      <w:r w:rsidR="00241676" w:rsidRPr="00D463E3">
        <w:rPr>
          <w:rFonts w:ascii="Corbel" w:hAnsi="Corbel"/>
          <w:sz w:val="28"/>
          <w:szCs w:val="28"/>
        </w:rPr>
        <w:t>,</w:t>
      </w:r>
      <w:r w:rsidR="008944C8" w:rsidRPr="00D463E3">
        <w:rPr>
          <w:rFonts w:ascii="Corbel" w:hAnsi="Corbel"/>
          <w:sz w:val="28"/>
          <w:szCs w:val="28"/>
        </w:rPr>
        <w:t xml:space="preserve"> leaving the reader to examine </w:t>
      </w:r>
      <w:r w:rsidR="009727C5" w:rsidRPr="00D463E3">
        <w:rPr>
          <w:rFonts w:ascii="Corbel" w:hAnsi="Corbel"/>
          <w:sz w:val="28"/>
          <w:szCs w:val="28"/>
        </w:rPr>
        <w:t>whether Yvain’s or the court’s behaviour is chivalric.</w:t>
      </w:r>
      <w:r w:rsidR="00DB6952" w:rsidRPr="00D463E3">
        <w:rPr>
          <w:rFonts w:ascii="Corbel" w:hAnsi="Corbel"/>
          <w:sz w:val="28"/>
          <w:szCs w:val="28"/>
        </w:rPr>
        <w:t xml:space="preserve"> </w:t>
      </w:r>
    </w:p>
    <w:p w14:paraId="19667987" w14:textId="4D9F1053" w:rsidR="00BB3C43" w:rsidRPr="00D463E3" w:rsidRDefault="00AF0633" w:rsidP="00697785">
      <w:pPr>
        <w:spacing w:line="480" w:lineRule="auto"/>
        <w:rPr>
          <w:rFonts w:ascii="Corbel" w:hAnsi="Corbel"/>
          <w:sz w:val="28"/>
          <w:szCs w:val="28"/>
        </w:rPr>
      </w:pPr>
      <w:r w:rsidRPr="00D463E3">
        <w:rPr>
          <w:rFonts w:ascii="Corbel" w:hAnsi="Corbel"/>
          <w:sz w:val="28"/>
          <w:szCs w:val="28"/>
        </w:rPr>
        <w:lastRenderedPageBreak/>
        <w:t>Lines 1282-</w:t>
      </w:r>
      <w:r w:rsidR="00B973D0" w:rsidRPr="00D463E3">
        <w:rPr>
          <w:rFonts w:ascii="Corbel" w:hAnsi="Corbel"/>
          <w:sz w:val="28"/>
          <w:szCs w:val="28"/>
        </w:rPr>
        <w:t xml:space="preserve">1841 in the story, take the reader from </w:t>
      </w:r>
      <w:r w:rsidR="00CC2D5F" w:rsidRPr="00D463E3">
        <w:rPr>
          <w:rFonts w:ascii="Corbel" w:hAnsi="Corbel"/>
          <w:sz w:val="28"/>
          <w:szCs w:val="28"/>
        </w:rPr>
        <w:t xml:space="preserve">Lunete repaying Yvain for his courtesy at court in placing him by a small window, to Laudine urging her to send for Yvain </w:t>
      </w:r>
      <w:r w:rsidR="004A287A" w:rsidRPr="00D463E3">
        <w:rPr>
          <w:rFonts w:ascii="Corbel" w:hAnsi="Corbel"/>
          <w:sz w:val="28"/>
          <w:szCs w:val="28"/>
        </w:rPr>
        <w:t>from</w:t>
      </w:r>
      <w:r w:rsidR="00CC2D5F" w:rsidRPr="00D463E3">
        <w:rPr>
          <w:rFonts w:ascii="Corbel" w:hAnsi="Corbel"/>
          <w:sz w:val="28"/>
          <w:szCs w:val="28"/>
        </w:rPr>
        <w:t xml:space="preserve"> court. </w:t>
      </w:r>
    </w:p>
    <w:p w14:paraId="041C6667" w14:textId="2239E753" w:rsidR="00B973D0" w:rsidRPr="00D463E3" w:rsidRDefault="00D0221D" w:rsidP="00697785">
      <w:pPr>
        <w:spacing w:line="480" w:lineRule="auto"/>
        <w:rPr>
          <w:rFonts w:ascii="Corbel" w:hAnsi="Corbel"/>
          <w:sz w:val="28"/>
          <w:szCs w:val="28"/>
        </w:rPr>
      </w:pPr>
      <w:r w:rsidRPr="00D463E3">
        <w:rPr>
          <w:rFonts w:ascii="Corbel" w:hAnsi="Corbel"/>
          <w:sz w:val="28"/>
          <w:szCs w:val="28"/>
        </w:rPr>
        <w:t xml:space="preserve">During this section of the story, the narrator shows Lunete rather than Yvain as the honourable, courteous, courageous player.  </w:t>
      </w:r>
      <w:r w:rsidR="00E76604" w:rsidRPr="00D463E3">
        <w:rPr>
          <w:rFonts w:ascii="Corbel" w:hAnsi="Corbel"/>
          <w:sz w:val="28"/>
          <w:szCs w:val="28"/>
        </w:rPr>
        <w:t>The narrator turns upside down the concept of female helplessness, the story does not acknowledge this; but</w:t>
      </w:r>
      <w:r w:rsidR="00190F49" w:rsidRPr="00D463E3">
        <w:rPr>
          <w:rFonts w:ascii="Corbel" w:hAnsi="Corbel"/>
          <w:sz w:val="28"/>
          <w:szCs w:val="28"/>
        </w:rPr>
        <w:t>,</w:t>
      </w:r>
      <w:r w:rsidR="00E76604" w:rsidRPr="00D463E3">
        <w:rPr>
          <w:rFonts w:ascii="Corbel" w:hAnsi="Corbel"/>
          <w:sz w:val="28"/>
          <w:szCs w:val="28"/>
        </w:rPr>
        <w:t xml:space="preserve"> the narrator gives the impression of asking if she is the hero of these scenes, not Yvain</w:t>
      </w:r>
      <w:r w:rsidR="002B5B0D" w:rsidRPr="00D463E3">
        <w:rPr>
          <w:rFonts w:ascii="Corbel" w:hAnsi="Corbel"/>
          <w:sz w:val="28"/>
          <w:szCs w:val="28"/>
        </w:rPr>
        <w:t xml:space="preserve">. Lunete possesses </w:t>
      </w:r>
      <w:r w:rsidR="00190F49" w:rsidRPr="00D463E3">
        <w:rPr>
          <w:rFonts w:ascii="Corbel" w:hAnsi="Corbel"/>
          <w:sz w:val="28"/>
          <w:szCs w:val="28"/>
        </w:rPr>
        <w:t xml:space="preserve">all </w:t>
      </w:r>
      <w:r w:rsidR="002B5B0D" w:rsidRPr="00D463E3">
        <w:rPr>
          <w:rFonts w:ascii="Corbel" w:hAnsi="Corbel"/>
          <w:sz w:val="28"/>
          <w:szCs w:val="28"/>
        </w:rPr>
        <w:t>the masculine virtues of</w:t>
      </w:r>
      <w:r w:rsidR="00E97099" w:rsidRPr="00D463E3">
        <w:rPr>
          <w:rFonts w:ascii="Corbel" w:hAnsi="Corbel"/>
          <w:sz w:val="28"/>
          <w:szCs w:val="28"/>
        </w:rPr>
        <w:t xml:space="preserve"> loyalty, independence, courtesy, manipulation and influencing Laudine</w:t>
      </w:r>
      <w:r w:rsidR="00E97099" w:rsidRPr="00D463E3">
        <w:rPr>
          <w:rStyle w:val="FootnoteReference"/>
          <w:rFonts w:ascii="Corbel" w:hAnsi="Corbel"/>
          <w:sz w:val="28"/>
          <w:szCs w:val="28"/>
        </w:rPr>
        <w:footnoteReference w:id="10"/>
      </w:r>
      <w:r w:rsidR="00190F49" w:rsidRPr="00D463E3">
        <w:rPr>
          <w:rFonts w:ascii="Corbel" w:hAnsi="Corbel"/>
          <w:sz w:val="28"/>
          <w:szCs w:val="28"/>
        </w:rPr>
        <w:t>, lacking in Yvain during this section.</w:t>
      </w:r>
    </w:p>
    <w:p w14:paraId="19EE10FA" w14:textId="530CAD0E" w:rsidR="00D07A7D" w:rsidRPr="00D463E3" w:rsidRDefault="00E80BC4" w:rsidP="00697785">
      <w:pPr>
        <w:spacing w:line="480" w:lineRule="auto"/>
        <w:rPr>
          <w:rFonts w:ascii="Corbel" w:hAnsi="Corbel"/>
          <w:sz w:val="28"/>
          <w:szCs w:val="28"/>
        </w:rPr>
      </w:pPr>
      <w:r w:rsidRPr="00D463E3">
        <w:rPr>
          <w:rFonts w:ascii="Corbel" w:hAnsi="Corbel"/>
          <w:sz w:val="28"/>
          <w:szCs w:val="28"/>
        </w:rPr>
        <w:t>A</w:t>
      </w:r>
      <w:r w:rsidR="00E71E54" w:rsidRPr="00D463E3">
        <w:rPr>
          <w:rFonts w:ascii="Corbel" w:hAnsi="Corbel"/>
          <w:sz w:val="28"/>
          <w:szCs w:val="28"/>
        </w:rPr>
        <w:t>nother opposition appears here, beauty – sorrow</w:t>
      </w:r>
      <w:r w:rsidR="00E05E3F" w:rsidRPr="00D463E3">
        <w:rPr>
          <w:rStyle w:val="FootnoteReference"/>
          <w:rFonts w:ascii="Corbel" w:hAnsi="Corbel"/>
          <w:sz w:val="28"/>
          <w:szCs w:val="28"/>
        </w:rPr>
        <w:footnoteReference w:id="11"/>
      </w:r>
      <w:r w:rsidR="00E71E54" w:rsidRPr="00D463E3">
        <w:rPr>
          <w:rFonts w:ascii="Corbel" w:hAnsi="Corbel"/>
          <w:sz w:val="28"/>
          <w:szCs w:val="28"/>
        </w:rPr>
        <w:t>; the narrator’s emphasis on the grief of Laudine makes Yvain’s falling in love, and her rapid acceptance of a new husband more shocking.</w:t>
      </w:r>
      <w:r w:rsidR="003E2050" w:rsidRPr="00D463E3">
        <w:rPr>
          <w:rFonts w:ascii="Corbel" w:hAnsi="Corbel"/>
          <w:sz w:val="28"/>
          <w:szCs w:val="28"/>
        </w:rPr>
        <w:t xml:space="preserve"> </w:t>
      </w:r>
      <w:r w:rsidR="000F189B" w:rsidRPr="00D463E3">
        <w:rPr>
          <w:rFonts w:ascii="Corbel" w:hAnsi="Corbel"/>
          <w:sz w:val="28"/>
          <w:szCs w:val="28"/>
        </w:rPr>
        <w:t>After Lunete leaves him, the story continues with an opposition of love - hate</w:t>
      </w:r>
      <w:r w:rsidR="000F189B" w:rsidRPr="00D463E3">
        <w:rPr>
          <w:rStyle w:val="FootnoteReference"/>
          <w:rFonts w:ascii="Corbel" w:hAnsi="Corbel"/>
          <w:sz w:val="28"/>
          <w:szCs w:val="28"/>
        </w:rPr>
        <w:footnoteReference w:id="12"/>
      </w:r>
      <w:r w:rsidR="003E2050" w:rsidRPr="00D463E3">
        <w:rPr>
          <w:rFonts w:ascii="Corbel" w:hAnsi="Corbel"/>
          <w:sz w:val="28"/>
          <w:szCs w:val="28"/>
        </w:rPr>
        <w:t xml:space="preserve">, this is confusing for the reader. Yvain reaffirms that Kay is not </w:t>
      </w:r>
      <w:r w:rsidR="003E03D4" w:rsidRPr="00D463E3">
        <w:rPr>
          <w:rFonts w:ascii="Corbel" w:hAnsi="Corbel"/>
          <w:sz w:val="28"/>
          <w:szCs w:val="28"/>
        </w:rPr>
        <w:t xml:space="preserve">particularly chivalric, the narrator has informed us; ‘If he (Yvain) has no conclusive evidence, then he is utterly shamed’ (l.1341). Yvain is more concerned for his own problem, </w:t>
      </w:r>
      <w:r w:rsidR="00C54A72" w:rsidRPr="00D463E3">
        <w:rPr>
          <w:rFonts w:ascii="Corbel" w:hAnsi="Corbel"/>
          <w:sz w:val="28"/>
          <w:szCs w:val="28"/>
        </w:rPr>
        <w:t xml:space="preserve">lack of proof he killed Esglodos </w:t>
      </w:r>
      <w:r w:rsidR="008A4E8E" w:rsidRPr="00D463E3">
        <w:rPr>
          <w:rFonts w:ascii="Corbel" w:hAnsi="Corbel"/>
          <w:sz w:val="28"/>
          <w:szCs w:val="28"/>
        </w:rPr>
        <w:lastRenderedPageBreak/>
        <w:t xml:space="preserve">rather </w:t>
      </w:r>
      <w:r w:rsidR="003E03D4" w:rsidRPr="00D463E3">
        <w:rPr>
          <w:rFonts w:ascii="Corbel" w:hAnsi="Corbel"/>
          <w:sz w:val="28"/>
          <w:szCs w:val="28"/>
        </w:rPr>
        <w:t>than the grief of Laudine</w:t>
      </w:r>
      <w:r w:rsidR="00D77F3F" w:rsidRPr="00D463E3">
        <w:rPr>
          <w:rFonts w:ascii="Corbel" w:hAnsi="Corbel"/>
          <w:sz w:val="28"/>
          <w:szCs w:val="28"/>
        </w:rPr>
        <w:t xml:space="preserve">, not very chivalrous. The story continues with Yvain declaring to himself he loves her, justifying </w:t>
      </w:r>
      <w:r w:rsidR="00D3649C" w:rsidRPr="00D463E3">
        <w:rPr>
          <w:rFonts w:ascii="Corbel" w:hAnsi="Corbel"/>
          <w:sz w:val="28"/>
          <w:szCs w:val="28"/>
        </w:rPr>
        <w:t>the amorality of loving the widow of the knight he has murdered</w:t>
      </w:r>
      <w:r w:rsidR="0049766A" w:rsidRPr="00D463E3">
        <w:rPr>
          <w:rFonts w:ascii="Corbel" w:hAnsi="Corbel"/>
          <w:sz w:val="28"/>
          <w:szCs w:val="28"/>
        </w:rPr>
        <w:t>. He negates responsibility, by blaming love</w:t>
      </w:r>
      <w:r w:rsidR="00D238D5" w:rsidRPr="00D463E3">
        <w:rPr>
          <w:rFonts w:ascii="Corbel" w:hAnsi="Corbel"/>
          <w:sz w:val="28"/>
          <w:szCs w:val="28"/>
        </w:rPr>
        <w:t>, as he has no control over it, he maintains the code of chivalry.</w:t>
      </w:r>
      <w:r w:rsidR="00210AC6" w:rsidRPr="00D463E3">
        <w:rPr>
          <w:rFonts w:ascii="Corbel" w:hAnsi="Corbel"/>
          <w:sz w:val="28"/>
          <w:szCs w:val="28"/>
        </w:rPr>
        <w:t xml:space="preserve"> Again, the narrator</w:t>
      </w:r>
      <w:r w:rsidR="0049766A" w:rsidRPr="00D463E3">
        <w:rPr>
          <w:rFonts w:ascii="Corbel" w:hAnsi="Corbel"/>
          <w:sz w:val="28"/>
          <w:szCs w:val="28"/>
        </w:rPr>
        <w:t xml:space="preserve"> </w:t>
      </w:r>
      <w:r w:rsidR="00210AC6" w:rsidRPr="00D463E3">
        <w:rPr>
          <w:rFonts w:ascii="Corbel" w:hAnsi="Corbel"/>
          <w:sz w:val="28"/>
          <w:szCs w:val="28"/>
        </w:rPr>
        <w:t>seems to invite the reader to examine the passage in greater depth</w:t>
      </w:r>
      <w:r w:rsidR="003408E4" w:rsidRPr="00D463E3">
        <w:rPr>
          <w:rFonts w:ascii="Corbel" w:hAnsi="Corbel"/>
          <w:sz w:val="28"/>
          <w:szCs w:val="28"/>
        </w:rPr>
        <w:t xml:space="preserve"> (l.1346-l.1405)</w:t>
      </w:r>
      <w:r w:rsidR="00210AC6" w:rsidRPr="00D463E3">
        <w:rPr>
          <w:rFonts w:ascii="Corbel" w:hAnsi="Corbel"/>
          <w:sz w:val="28"/>
          <w:szCs w:val="28"/>
        </w:rPr>
        <w:t>; why is the justification Yvain uses so detailed? Does he know he is in the wrong and looking for an excuse?</w:t>
      </w:r>
      <w:r w:rsidR="00DF4212" w:rsidRPr="00D463E3">
        <w:rPr>
          <w:rFonts w:ascii="Corbel" w:hAnsi="Corbel"/>
          <w:sz w:val="28"/>
          <w:szCs w:val="28"/>
        </w:rPr>
        <w:t xml:space="preserve"> How can he be a </w:t>
      </w:r>
      <w:r w:rsidR="00A65130" w:rsidRPr="00D463E3">
        <w:rPr>
          <w:rFonts w:ascii="Corbel" w:hAnsi="Corbel"/>
          <w:sz w:val="28"/>
          <w:szCs w:val="28"/>
        </w:rPr>
        <w:t>Knight when he seems to be so selfish?</w:t>
      </w:r>
    </w:p>
    <w:p w14:paraId="6C080E80" w14:textId="5988762B" w:rsidR="00B32C6B" w:rsidRPr="00D463E3" w:rsidRDefault="00B32C6B" w:rsidP="00697785">
      <w:pPr>
        <w:spacing w:line="480" w:lineRule="auto"/>
        <w:rPr>
          <w:rFonts w:ascii="Corbel" w:hAnsi="Corbel"/>
          <w:sz w:val="28"/>
          <w:szCs w:val="28"/>
        </w:rPr>
      </w:pPr>
      <w:r w:rsidRPr="00D463E3">
        <w:rPr>
          <w:rFonts w:ascii="Corbel" w:hAnsi="Corbel"/>
          <w:sz w:val="28"/>
          <w:szCs w:val="28"/>
        </w:rPr>
        <w:t>One of the required behaviours of Knights</w:t>
      </w:r>
      <w:r w:rsidR="0013163B" w:rsidRPr="00D463E3">
        <w:rPr>
          <w:rFonts w:ascii="Corbel" w:hAnsi="Corbel"/>
          <w:sz w:val="28"/>
          <w:szCs w:val="28"/>
        </w:rPr>
        <w:t>,</w:t>
      </w:r>
      <w:r w:rsidRPr="00D463E3">
        <w:rPr>
          <w:rFonts w:ascii="Corbel" w:hAnsi="Corbel"/>
          <w:sz w:val="28"/>
          <w:szCs w:val="28"/>
        </w:rPr>
        <w:t xml:space="preserve"> was courteous behaviour </w:t>
      </w:r>
      <w:r w:rsidR="0013163B" w:rsidRPr="00D463E3">
        <w:rPr>
          <w:rFonts w:ascii="Corbel" w:hAnsi="Corbel"/>
          <w:sz w:val="28"/>
          <w:szCs w:val="28"/>
        </w:rPr>
        <w:t xml:space="preserve">particularly </w:t>
      </w:r>
      <w:r w:rsidRPr="00D463E3">
        <w:rPr>
          <w:rFonts w:ascii="Corbel" w:hAnsi="Corbel"/>
          <w:sz w:val="28"/>
          <w:szCs w:val="28"/>
        </w:rPr>
        <w:t xml:space="preserve">towards women </w:t>
      </w:r>
      <w:r w:rsidRPr="00D463E3">
        <w:rPr>
          <w:rStyle w:val="FootnoteReference"/>
          <w:rFonts w:ascii="Corbel" w:hAnsi="Corbel"/>
          <w:sz w:val="28"/>
          <w:szCs w:val="28"/>
        </w:rPr>
        <w:footnoteReference w:id="13"/>
      </w:r>
      <w:r w:rsidR="00957604" w:rsidRPr="00D463E3">
        <w:rPr>
          <w:rFonts w:ascii="Corbel" w:hAnsi="Corbel"/>
          <w:sz w:val="28"/>
          <w:szCs w:val="28"/>
        </w:rPr>
        <w:t>;</w:t>
      </w:r>
      <w:r w:rsidR="0013163B" w:rsidRPr="00D463E3">
        <w:rPr>
          <w:rFonts w:ascii="Corbel" w:hAnsi="Corbel"/>
          <w:sz w:val="28"/>
          <w:szCs w:val="28"/>
        </w:rPr>
        <w:t xml:space="preserve"> </w:t>
      </w:r>
      <w:r w:rsidR="00957604" w:rsidRPr="00D463E3">
        <w:rPr>
          <w:rFonts w:ascii="Corbel" w:hAnsi="Corbel"/>
          <w:sz w:val="28"/>
          <w:szCs w:val="28"/>
        </w:rPr>
        <w:t xml:space="preserve">Yvain describes </w:t>
      </w:r>
      <w:r w:rsidR="00A0120B" w:rsidRPr="00D463E3">
        <w:rPr>
          <w:rFonts w:ascii="Corbel" w:hAnsi="Corbel"/>
          <w:sz w:val="28"/>
          <w:szCs w:val="28"/>
        </w:rPr>
        <w:t>Laudine’s</w:t>
      </w:r>
      <w:r w:rsidR="00957604" w:rsidRPr="00D463E3">
        <w:rPr>
          <w:rFonts w:ascii="Corbel" w:hAnsi="Corbel"/>
          <w:sz w:val="28"/>
          <w:szCs w:val="28"/>
        </w:rPr>
        <w:t xml:space="preserve"> beauty in detail, but, </w:t>
      </w:r>
      <w:r w:rsidR="00F31E41" w:rsidRPr="00D463E3">
        <w:rPr>
          <w:rFonts w:ascii="Corbel" w:hAnsi="Corbel"/>
          <w:sz w:val="28"/>
          <w:szCs w:val="28"/>
        </w:rPr>
        <w:t xml:space="preserve">only </w:t>
      </w:r>
      <w:r w:rsidR="00957604" w:rsidRPr="00D463E3">
        <w:rPr>
          <w:rFonts w:ascii="Corbel" w:hAnsi="Corbel"/>
          <w:sz w:val="28"/>
          <w:szCs w:val="28"/>
        </w:rPr>
        <w:t xml:space="preserve">after he has belittled her, ‘because a woman has more than a thousand fancies’ (l.1432). There is also </w:t>
      </w:r>
      <w:r w:rsidR="00496C46" w:rsidRPr="00D463E3">
        <w:rPr>
          <w:rFonts w:ascii="Corbel" w:hAnsi="Corbel"/>
          <w:sz w:val="28"/>
          <w:szCs w:val="28"/>
        </w:rPr>
        <w:t>the</w:t>
      </w:r>
      <w:r w:rsidR="00957604" w:rsidRPr="00D463E3">
        <w:rPr>
          <w:rFonts w:ascii="Corbel" w:hAnsi="Corbel"/>
          <w:sz w:val="28"/>
          <w:szCs w:val="28"/>
        </w:rPr>
        <w:t xml:space="preserve"> juxtaposition of beauty/pain during his monologue</w:t>
      </w:r>
      <w:r w:rsidR="000B46F6" w:rsidRPr="00D463E3">
        <w:rPr>
          <w:rFonts w:ascii="Corbel" w:hAnsi="Corbel"/>
          <w:sz w:val="28"/>
          <w:szCs w:val="28"/>
        </w:rPr>
        <w:t>;</w:t>
      </w:r>
      <w:r w:rsidR="00957604" w:rsidRPr="00D463E3">
        <w:rPr>
          <w:rFonts w:ascii="Corbel" w:hAnsi="Corbel"/>
          <w:sz w:val="28"/>
          <w:szCs w:val="28"/>
        </w:rPr>
        <w:t xml:space="preserve"> </w:t>
      </w:r>
      <w:r w:rsidR="00496C46" w:rsidRPr="00D463E3">
        <w:rPr>
          <w:rFonts w:ascii="Corbel" w:hAnsi="Corbel"/>
          <w:sz w:val="28"/>
          <w:szCs w:val="28"/>
        </w:rPr>
        <w:t xml:space="preserve">the more she </w:t>
      </w:r>
      <w:r w:rsidR="000B46F6" w:rsidRPr="00D463E3">
        <w:rPr>
          <w:rFonts w:ascii="Corbel" w:hAnsi="Corbel"/>
          <w:sz w:val="28"/>
          <w:szCs w:val="28"/>
        </w:rPr>
        <w:t>inflicts pain on herself, the more he loves her, but it also hurts him</w:t>
      </w:r>
      <w:r w:rsidR="00F47D5C" w:rsidRPr="00D463E3">
        <w:rPr>
          <w:rFonts w:ascii="Corbel" w:hAnsi="Corbel"/>
          <w:sz w:val="28"/>
          <w:szCs w:val="28"/>
        </w:rPr>
        <w:t xml:space="preserve"> – he is jealous of a dead man.</w:t>
      </w:r>
      <w:r w:rsidR="000B46F6" w:rsidRPr="00D463E3">
        <w:rPr>
          <w:rFonts w:ascii="Corbel" w:hAnsi="Corbel"/>
          <w:sz w:val="28"/>
          <w:szCs w:val="28"/>
        </w:rPr>
        <w:t xml:space="preserve"> </w:t>
      </w:r>
      <w:r w:rsidR="00F47D5C" w:rsidRPr="00D463E3">
        <w:rPr>
          <w:rFonts w:ascii="Corbel" w:hAnsi="Corbel"/>
          <w:sz w:val="28"/>
          <w:szCs w:val="28"/>
        </w:rPr>
        <w:t>Again,</w:t>
      </w:r>
      <w:r w:rsidR="000B46F6" w:rsidRPr="00D463E3">
        <w:rPr>
          <w:rFonts w:ascii="Corbel" w:hAnsi="Corbel"/>
          <w:sz w:val="28"/>
          <w:szCs w:val="28"/>
        </w:rPr>
        <w:t xml:space="preserve"> the narrator is encouraging the reader to question </w:t>
      </w:r>
      <w:r w:rsidR="00F47D5C" w:rsidRPr="00D463E3">
        <w:rPr>
          <w:rFonts w:ascii="Corbel" w:hAnsi="Corbel"/>
          <w:sz w:val="28"/>
          <w:szCs w:val="28"/>
        </w:rPr>
        <w:t xml:space="preserve">their concept of chivalry. These will change through the centuries but the way the story is told, </w:t>
      </w:r>
      <w:r w:rsidR="00540381" w:rsidRPr="00D463E3">
        <w:rPr>
          <w:rFonts w:ascii="Corbel" w:hAnsi="Corbel"/>
          <w:sz w:val="28"/>
          <w:szCs w:val="28"/>
        </w:rPr>
        <w:t xml:space="preserve">readers of every era are </w:t>
      </w:r>
      <w:r w:rsidR="009C214F" w:rsidRPr="00D463E3">
        <w:rPr>
          <w:rFonts w:ascii="Corbel" w:hAnsi="Corbel"/>
          <w:sz w:val="28"/>
          <w:szCs w:val="28"/>
        </w:rPr>
        <w:t>forced to reconsider their opinions of the code.</w:t>
      </w:r>
    </w:p>
    <w:p w14:paraId="1C0B0164" w14:textId="3D62753D" w:rsidR="003408E4" w:rsidRPr="00D463E3" w:rsidRDefault="00073BC4" w:rsidP="00697785">
      <w:pPr>
        <w:spacing w:line="480" w:lineRule="auto"/>
        <w:rPr>
          <w:rFonts w:ascii="Corbel" w:hAnsi="Corbel"/>
          <w:sz w:val="28"/>
          <w:szCs w:val="28"/>
        </w:rPr>
      </w:pPr>
      <w:r w:rsidRPr="00D463E3">
        <w:rPr>
          <w:rFonts w:ascii="Corbel" w:hAnsi="Corbel"/>
          <w:sz w:val="28"/>
          <w:szCs w:val="28"/>
        </w:rPr>
        <w:lastRenderedPageBreak/>
        <w:t>After Laudine leaves the castle, Lunete again is shown as more deserving of the rank of knight</w:t>
      </w:r>
      <w:r w:rsidR="00647636" w:rsidRPr="00D463E3">
        <w:rPr>
          <w:rFonts w:ascii="Corbel" w:hAnsi="Corbel"/>
          <w:sz w:val="28"/>
          <w:szCs w:val="28"/>
        </w:rPr>
        <w:t xml:space="preserve"> than Yvain</w:t>
      </w:r>
      <w:r w:rsidRPr="00D463E3">
        <w:rPr>
          <w:rFonts w:ascii="Corbel" w:hAnsi="Corbel"/>
          <w:sz w:val="28"/>
          <w:szCs w:val="28"/>
        </w:rPr>
        <w:t>;</w:t>
      </w:r>
      <w:r w:rsidR="00647636" w:rsidRPr="00D463E3">
        <w:rPr>
          <w:rFonts w:ascii="Corbel" w:hAnsi="Corbel"/>
          <w:sz w:val="28"/>
          <w:szCs w:val="28"/>
        </w:rPr>
        <w:t xml:space="preserve"> she is organised, shrewd, and knows how to organise people. </w:t>
      </w:r>
      <w:r w:rsidR="00007835" w:rsidRPr="00D463E3">
        <w:rPr>
          <w:rFonts w:ascii="Corbel" w:hAnsi="Corbel"/>
          <w:sz w:val="28"/>
          <w:szCs w:val="28"/>
        </w:rPr>
        <w:t>‘W</w:t>
      </w:r>
      <w:r w:rsidR="009C2A49" w:rsidRPr="00D463E3">
        <w:rPr>
          <w:rFonts w:ascii="Corbel" w:hAnsi="Corbel"/>
          <w:sz w:val="28"/>
          <w:szCs w:val="28"/>
        </w:rPr>
        <w:t>hen the people are all gathered outside in the streets, that’s when I shall go out, more honourably than by night (l.1583-l.1584</w:t>
      </w:r>
      <w:r w:rsidR="00007835" w:rsidRPr="00D463E3">
        <w:rPr>
          <w:rFonts w:ascii="Corbel" w:hAnsi="Corbel"/>
          <w:sz w:val="28"/>
          <w:szCs w:val="28"/>
        </w:rPr>
        <w:t>)</w:t>
      </w:r>
      <w:r w:rsidR="009C2A49" w:rsidRPr="00D463E3">
        <w:rPr>
          <w:rFonts w:ascii="Corbel" w:hAnsi="Corbel"/>
          <w:sz w:val="28"/>
          <w:szCs w:val="28"/>
        </w:rPr>
        <w:t>;</w:t>
      </w:r>
      <w:r w:rsidR="00007835" w:rsidRPr="00D463E3">
        <w:rPr>
          <w:rFonts w:ascii="Corbel" w:hAnsi="Corbel"/>
          <w:sz w:val="28"/>
          <w:szCs w:val="28"/>
        </w:rPr>
        <w:t xml:space="preserve"> now the story lets us decide if he is vain, proud or honourable. Just as the reader may have decided how unknightly he is, they </w:t>
      </w:r>
      <w:r w:rsidR="009E5817" w:rsidRPr="00D463E3">
        <w:rPr>
          <w:rFonts w:ascii="Corbel" w:hAnsi="Corbel"/>
          <w:sz w:val="28"/>
          <w:szCs w:val="28"/>
        </w:rPr>
        <w:t>must</w:t>
      </w:r>
      <w:r w:rsidR="00007835" w:rsidRPr="00D463E3">
        <w:rPr>
          <w:rFonts w:ascii="Corbel" w:hAnsi="Corbel"/>
          <w:sz w:val="28"/>
          <w:szCs w:val="28"/>
        </w:rPr>
        <w:t xml:space="preserve"> reconsider what they believe in.  </w:t>
      </w:r>
      <w:r w:rsidRPr="00D463E3">
        <w:rPr>
          <w:rFonts w:ascii="Corbel" w:hAnsi="Corbel"/>
          <w:sz w:val="28"/>
          <w:szCs w:val="28"/>
        </w:rPr>
        <w:t xml:space="preserve"> </w:t>
      </w:r>
    </w:p>
    <w:p w14:paraId="53C3F02A" w14:textId="28514556" w:rsidR="00ED0832" w:rsidRPr="00D463E3" w:rsidRDefault="009E5817" w:rsidP="00697785">
      <w:pPr>
        <w:spacing w:line="480" w:lineRule="auto"/>
        <w:rPr>
          <w:rFonts w:ascii="Corbel" w:hAnsi="Corbel"/>
          <w:sz w:val="28"/>
          <w:szCs w:val="28"/>
        </w:rPr>
      </w:pPr>
      <w:r w:rsidRPr="00D463E3">
        <w:rPr>
          <w:rFonts w:ascii="Corbel" w:hAnsi="Corbel"/>
          <w:sz w:val="28"/>
          <w:szCs w:val="28"/>
        </w:rPr>
        <w:t>The remaining lines of this section, build on the earlier possibility that Lunete is the hero of the episode</w:t>
      </w:r>
      <w:r w:rsidR="00ED1B04" w:rsidRPr="00D463E3">
        <w:rPr>
          <w:rFonts w:ascii="Corbel" w:hAnsi="Corbel"/>
          <w:sz w:val="28"/>
          <w:szCs w:val="28"/>
        </w:rPr>
        <w:t>; she persuades Laudine she needs a new husband to protect the spring by use of logic and knowledge of psychology, and keeps Yvain hidden.</w:t>
      </w:r>
      <w:r w:rsidR="00EE5E26" w:rsidRPr="00D463E3">
        <w:rPr>
          <w:rFonts w:ascii="Corbel" w:hAnsi="Corbel"/>
          <w:sz w:val="28"/>
          <w:szCs w:val="28"/>
        </w:rPr>
        <w:t xml:space="preserve"> Conversely, Yvain grumbles like a stroppy teenager, and Laudine is discourteous to Lunete, whilst being very aware of her own reputation and name.</w:t>
      </w:r>
      <w:r w:rsidR="00025909" w:rsidRPr="00D463E3">
        <w:rPr>
          <w:rFonts w:ascii="Corbel" w:hAnsi="Corbel"/>
          <w:sz w:val="28"/>
          <w:szCs w:val="28"/>
        </w:rPr>
        <w:t xml:space="preserve"> Although not actually mentioned by the </w:t>
      </w:r>
      <w:r w:rsidR="00245B3F" w:rsidRPr="00D463E3">
        <w:rPr>
          <w:rFonts w:ascii="Corbel" w:hAnsi="Corbel"/>
          <w:sz w:val="28"/>
          <w:szCs w:val="28"/>
        </w:rPr>
        <w:t>narrator,</w:t>
      </w:r>
      <w:r w:rsidR="00025909" w:rsidRPr="00D463E3">
        <w:rPr>
          <w:rFonts w:ascii="Corbel" w:hAnsi="Corbel"/>
          <w:sz w:val="28"/>
          <w:szCs w:val="28"/>
        </w:rPr>
        <w:t xml:space="preserve"> </w:t>
      </w:r>
      <w:r w:rsidR="00781017" w:rsidRPr="00D463E3">
        <w:rPr>
          <w:rFonts w:ascii="Corbel" w:hAnsi="Corbel"/>
          <w:sz w:val="28"/>
          <w:szCs w:val="28"/>
        </w:rPr>
        <w:t xml:space="preserve">and no reference being made in the story; it is inferred that Lunete, who is on a lower social scale is </w:t>
      </w:r>
      <w:r w:rsidR="00ED0832" w:rsidRPr="00D463E3">
        <w:rPr>
          <w:rFonts w:ascii="Corbel" w:hAnsi="Corbel"/>
          <w:sz w:val="28"/>
          <w:szCs w:val="28"/>
        </w:rPr>
        <w:t>the</w:t>
      </w:r>
      <w:r w:rsidR="00781017" w:rsidRPr="00D463E3">
        <w:rPr>
          <w:rFonts w:ascii="Corbel" w:hAnsi="Corbel"/>
          <w:sz w:val="28"/>
          <w:szCs w:val="28"/>
        </w:rPr>
        <w:t xml:space="preserve"> superior being.  </w:t>
      </w:r>
      <w:r w:rsidR="00ED0832" w:rsidRPr="00D463E3">
        <w:rPr>
          <w:rFonts w:ascii="Corbel" w:hAnsi="Corbel"/>
          <w:sz w:val="28"/>
          <w:szCs w:val="28"/>
        </w:rPr>
        <w:t xml:space="preserve">More confusion for the reader, as the story continues to confound expectations towards believing in the code, then immediately changing direction. </w:t>
      </w:r>
    </w:p>
    <w:p w14:paraId="2760F353" w14:textId="7963295F" w:rsidR="007E46ED" w:rsidRPr="00D463E3" w:rsidRDefault="007E46ED" w:rsidP="00697785">
      <w:pPr>
        <w:spacing w:line="480" w:lineRule="auto"/>
        <w:rPr>
          <w:rFonts w:ascii="Corbel" w:hAnsi="Corbel"/>
          <w:sz w:val="28"/>
          <w:szCs w:val="28"/>
        </w:rPr>
      </w:pPr>
      <w:r w:rsidRPr="00D463E3">
        <w:rPr>
          <w:rFonts w:ascii="Corbel" w:hAnsi="Corbel"/>
          <w:sz w:val="28"/>
          <w:szCs w:val="28"/>
        </w:rPr>
        <w:t>The last section runs from l.5991- l.6517, covering the combat with Gawain and the conclusion of the sister</w:t>
      </w:r>
      <w:r w:rsidR="006F5AA0" w:rsidRPr="00D463E3">
        <w:rPr>
          <w:rFonts w:ascii="Corbel" w:hAnsi="Corbel"/>
          <w:sz w:val="28"/>
          <w:szCs w:val="28"/>
        </w:rPr>
        <w:t>’s</w:t>
      </w:r>
      <w:r w:rsidRPr="00D463E3">
        <w:rPr>
          <w:rFonts w:ascii="Corbel" w:hAnsi="Corbel"/>
          <w:sz w:val="28"/>
          <w:szCs w:val="28"/>
        </w:rPr>
        <w:t xml:space="preserve"> </w:t>
      </w:r>
      <w:r w:rsidR="004B0CF3" w:rsidRPr="00D463E3">
        <w:rPr>
          <w:rFonts w:ascii="Corbel" w:hAnsi="Corbel"/>
          <w:sz w:val="28"/>
          <w:szCs w:val="28"/>
        </w:rPr>
        <w:t xml:space="preserve">inheritance </w:t>
      </w:r>
      <w:r w:rsidR="006F5AA0" w:rsidRPr="00D463E3">
        <w:rPr>
          <w:rFonts w:ascii="Corbel" w:hAnsi="Corbel"/>
          <w:sz w:val="28"/>
          <w:szCs w:val="28"/>
        </w:rPr>
        <w:t>story</w:t>
      </w:r>
      <w:r w:rsidRPr="00D463E3">
        <w:rPr>
          <w:rFonts w:ascii="Corbel" w:hAnsi="Corbel"/>
          <w:sz w:val="28"/>
          <w:szCs w:val="28"/>
        </w:rPr>
        <w:t>.</w:t>
      </w:r>
      <w:r w:rsidR="006F5AA0" w:rsidRPr="00D463E3">
        <w:rPr>
          <w:rFonts w:ascii="Corbel" w:hAnsi="Corbel"/>
          <w:sz w:val="28"/>
          <w:szCs w:val="28"/>
        </w:rPr>
        <w:t xml:space="preserve"> Yvain is now the ‘Knight with the Lion’, </w:t>
      </w:r>
      <w:r w:rsidR="00540EE6" w:rsidRPr="00D463E3">
        <w:rPr>
          <w:rFonts w:ascii="Corbel" w:hAnsi="Corbel"/>
          <w:sz w:val="28"/>
          <w:szCs w:val="28"/>
        </w:rPr>
        <w:t xml:space="preserve">he </w:t>
      </w:r>
      <w:r w:rsidR="00ED4FCF" w:rsidRPr="00D463E3">
        <w:rPr>
          <w:rFonts w:ascii="Corbel" w:hAnsi="Corbel"/>
          <w:sz w:val="28"/>
          <w:szCs w:val="28"/>
        </w:rPr>
        <w:t xml:space="preserve">is </w:t>
      </w:r>
      <w:r w:rsidR="00E92464" w:rsidRPr="00D463E3">
        <w:rPr>
          <w:rFonts w:ascii="Corbel" w:hAnsi="Corbel"/>
          <w:sz w:val="28"/>
          <w:szCs w:val="28"/>
        </w:rPr>
        <w:t xml:space="preserve">a </w:t>
      </w:r>
      <w:r w:rsidR="00874186" w:rsidRPr="00D463E3">
        <w:rPr>
          <w:rFonts w:ascii="Corbel" w:hAnsi="Corbel"/>
          <w:sz w:val="28"/>
          <w:szCs w:val="28"/>
        </w:rPr>
        <w:t>battle-hardened</w:t>
      </w:r>
      <w:r w:rsidR="00E92464" w:rsidRPr="00D463E3">
        <w:rPr>
          <w:rFonts w:ascii="Corbel" w:hAnsi="Corbel"/>
          <w:sz w:val="28"/>
          <w:szCs w:val="28"/>
        </w:rPr>
        <w:t xml:space="preserve"> knight who </w:t>
      </w:r>
      <w:r w:rsidR="006F5AA0" w:rsidRPr="00D463E3">
        <w:rPr>
          <w:rFonts w:ascii="Corbel" w:hAnsi="Corbel"/>
          <w:sz w:val="28"/>
          <w:szCs w:val="28"/>
        </w:rPr>
        <w:t xml:space="preserve">has done great deeds by </w:t>
      </w:r>
      <w:r w:rsidR="006F5AA0" w:rsidRPr="00D463E3">
        <w:rPr>
          <w:rFonts w:ascii="Corbel" w:hAnsi="Corbel"/>
          <w:sz w:val="28"/>
          <w:szCs w:val="28"/>
        </w:rPr>
        <w:lastRenderedPageBreak/>
        <w:t>slaying giants and rescuing maidens</w:t>
      </w:r>
      <w:r w:rsidR="00E66641" w:rsidRPr="00D463E3">
        <w:rPr>
          <w:rFonts w:ascii="Corbel" w:hAnsi="Corbel"/>
          <w:sz w:val="28"/>
          <w:szCs w:val="28"/>
        </w:rPr>
        <w:t xml:space="preserve">; </w:t>
      </w:r>
      <w:r w:rsidR="00540EE6" w:rsidRPr="00D463E3">
        <w:rPr>
          <w:rFonts w:ascii="Corbel" w:hAnsi="Corbel"/>
          <w:sz w:val="28"/>
          <w:szCs w:val="28"/>
        </w:rPr>
        <w:t xml:space="preserve">a true knight, </w:t>
      </w:r>
      <w:r w:rsidR="00E66641" w:rsidRPr="00D463E3">
        <w:rPr>
          <w:rFonts w:ascii="Corbel" w:hAnsi="Corbel"/>
          <w:sz w:val="28"/>
          <w:szCs w:val="28"/>
        </w:rPr>
        <w:t>however, he is still estranged from Laudine.</w:t>
      </w:r>
    </w:p>
    <w:p w14:paraId="179B1E0C" w14:textId="77777777" w:rsidR="00C30860" w:rsidRPr="00D463E3" w:rsidRDefault="008E1961" w:rsidP="00697785">
      <w:pPr>
        <w:spacing w:line="480" w:lineRule="auto"/>
        <w:rPr>
          <w:rFonts w:ascii="Corbel" w:hAnsi="Corbel"/>
          <w:sz w:val="28"/>
          <w:szCs w:val="28"/>
        </w:rPr>
      </w:pPr>
      <w:r w:rsidRPr="00D463E3">
        <w:rPr>
          <w:rFonts w:ascii="Corbel" w:hAnsi="Corbel"/>
          <w:sz w:val="28"/>
          <w:szCs w:val="28"/>
        </w:rPr>
        <w:t>Narration of the first four paragraphs confuses and intrigues the reader, there is no speech</w:t>
      </w:r>
      <w:r w:rsidR="00294D61" w:rsidRPr="00D463E3">
        <w:rPr>
          <w:rFonts w:ascii="Corbel" w:hAnsi="Corbel"/>
          <w:sz w:val="28"/>
          <w:szCs w:val="28"/>
        </w:rPr>
        <w:t>;</w:t>
      </w:r>
      <w:r w:rsidR="00613843" w:rsidRPr="00D463E3">
        <w:rPr>
          <w:rFonts w:ascii="Corbel" w:hAnsi="Corbel"/>
          <w:sz w:val="28"/>
          <w:szCs w:val="28"/>
        </w:rPr>
        <w:t xml:space="preserve"> but</w:t>
      </w:r>
      <w:r w:rsidR="00294D61" w:rsidRPr="00D463E3">
        <w:rPr>
          <w:rFonts w:ascii="Corbel" w:hAnsi="Corbel"/>
          <w:sz w:val="28"/>
          <w:szCs w:val="28"/>
        </w:rPr>
        <w:t xml:space="preserve"> two oppositions of yes/no and love/hate are discussed in detail.</w:t>
      </w:r>
      <w:r w:rsidRPr="00D463E3">
        <w:rPr>
          <w:rFonts w:ascii="Corbel" w:hAnsi="Corbel"/>
          <w:sz w:val="28"/>
          <w:szCs w:val="28"/>
        </w:rPr>
        <w:t xml:space="preserve"> </w:t>
      </w:r>
      <w:r w:rsidR="007868CE" w:rsidRPr="00D463E3">
        <w:rPr>
          <w:rFonts w:ascii="Corbel" w:hAnsi="Corbel"/>
          <w:sz w:val="28"/>
          <w:szCs w:val="28"/>
        </w:rPr>
        <w:t>It reads as if we must think carefully and concentrate, all the time examining the chivalric code. Two honourable knights, of equal prowess, perhaps fighting to the death</w:t>
      </w:r>
      <w:r w:rsidR="00113600" w:rsidRPr="00D463E3">
        <w:rPr>
          <w:rFonts w:ascii="Corbel" w:hAnsi="Corbel"/>
          <w:sz w:val="28"/>
          <w:szCs w:val="28"/>
        </w:rPr>
        <w:t>;</w:t>
      </w:r>
      <w:r w:rsidR="007868CE" w:rsidRPr="00D463E3">
        <w:rPr>
          <w:rFonts w:ascii="Corbel" w:hAnsi="Corbel"/>
          <w:sz w:val="28"/>
          <w:szCs w:val="28"/>
        </w:rPr>
        <w:t xml:space="preserve"> over what </w:t>
      </w:r>
      <w:r w:rsidR="00113600" w:rsidRPr="00D463E3">
        <w:rPr>
          <w:rFonts w:ascii="Corbel" w:hAnsi="Corbel"/>
          <w:sz w:val="28"/>
          <w:szCs w:val="28"/>
        </w:rPr>
        <w:t xml:space="preserve">the King should have </w:t>
      </w:r>
      <w:r w:rsidR="00613843" w:rsidRPr="00D463E3">
        <w:rPr>
          <w:rFonts w:ascii="Corbel" w:hAnsi="Corbel"/>
          <w:sz w:val="28"/>
          <w:szCs w:val="28"/>
        </w:rPr>
        <w:t>decided</w:t>
      </w:r>
      <w:r w:rsidR="00113600" w:rsidRPr="00D463E3">
        <w:rPr>
          <w:rFonts w:ascii="Corbel" w:hAnsi="Corbel"/>
          <w:sz w:val="28"/>
          <w:szCs w:val="28"/>
        </w:rPr>
        <w:t xml:space="preserve"> about earlier in the story.</w:t>
      </w:r>
      <w:r w:rsidR="006542FB" w:rsidRPr="00D463E3">
        <w:rPr>
          <w:rFonts w:ascii="Corbel" w:hAnsi="Corbel"/>
          <w:sz w:val="28"/>
          <w:szCs w:val="28"/>
        </w:rPr>
        <w:t xml:space="preserve"> </w:t>
      </w:r>
      <w:r w:rsidR="00BD5AAC" w:rsidRPr="00D463E3">
        <w:rPr>
          <w:rFonts w:ascii="Corbel" w:hAnsi="Corbel"/>
          <w:sz w:val="28"/>
          <w:szCs w:val="28"/>
        </w:rPr>
        <w:t>The text pushes us one way then the other, not really knowing what to think.</w:t>
      </w:r>
    </w:p>
    <w:p w14:paraId="6268167B" w14:textId="22EFBC2D" w:rsidR="008E1961" w:rsidRPr="00D463E3" w:rsidRDefault="00C30860" w:rsidP="00697785">
      <w:pPr>
        <w:spacing w:line="480" w:lineRule="auto"/>
        <w:rPr>
          <w:rFonts w:ascii="Corbel" w:hAnsi="Corbel"/>
          <w:sz w:val="28"/>
          <w:szCs w:val="28"/>
        </w:rPr>
      </w:pPr>
      <w:r w:rsidRPr="00D463E3">
        <w:rPr>
          <w:rFonts w:ascii="Corbel" w:hAnsi="Corbel"/>
          <w:sz w:val="28"/>
          <w:szCs w:val="28"/>
        </w:rPr>
        <w:t>As Gawain and Yvain are unaware of the identity of the other, they fight as true knights; with courage, for justice and displaying the ultimate courtesy of championing the sisters.</w:t>
      </w:r>
      <w:r w:rsidR="007868CE" w:rsidRPr="00D463E3">
        <w:rPr>
          <w:rFonts w:ascii="Corbel" w:hAnsi="Corbel"/>
          <w:sz w:val="28"/>
          <w:szCs w:val="28"/>
        </w:rPr>
        <w:t xml:space="preserve"> </w:t>
      </w:r>
      <w:r w:rsidR="00F364DF" w:rsidRPr="00D463E3">
        <w:rPr>
          <w:rFonts w:ascii="Corbel" w:hAnsi="Corbel"/>
          <w:sz w:val="28"/>
          <w:szCs w:val="28"/>
        </w:rPr>
        <w:t xml:space="preserve"> Yvain has championed the younger sister through his compassion</w:t>
      </w:r>
      <w:r w:rsidR="00F364DF" w:rsidRPr="00D463E3">
        <w:rPr>
          <w:rStyle w:val="FootnoteReference"/>
          <w:rFonts w:ascii="Corbel" w:hAnsi="Corbel"/>
          <w:sz w:val="28"/>
          <w:szCs w:val="28"/>
        </w:rPr>
        <w:footnoteReference w:id="14"/>
      </w:r>
      <w:r w:rsidR="00F364DF" w:rsidRPr="00D463E3">
        <w:rPr>
          <w:rFonts w:ascii="Corbel" w:hAnsi="Corbel"/>
          <w:sz w:val="28"/>
          <w:szCs w:val="28"/>
        </w:rPr>
        <w:t xml:space="preserve">, a knightly trait. </w:t>
      </w:r>
      <w:r w:rsidR="003E135E" w:rsidRPr="00D463E3">
        <w:rPr>
          <w:rFonts w:ascii="Corbel" w:hAnsi="Corbel"/>
          <w:sz w:val="28"/>
          <w:szCs w:val="28"/>
        </w:rPr>
        <w:t>O</w:t>
      </w:r>
      <w:r w:rsidR="0012242E" w:rsidRPr="00D463E3">
        <w:rPr>
          <w:rFonts w:ascii="Corbel" w:hAnsi="Corbel"/>
          <w:sz w:val="28"/>
          <w:szCs w:val="28"/>
        </w:rPr>
        <w:t>ur narrator then flips it the other way to show the King’s lack of courage, in not wishing to ‘take the responsibility for making the peace since the elder sister is such a malevolent creature that she spurns it’ (l.6191-l.6192).</w:t>
      </w:r>
      <w:r w:rsidR="00956336" w:rsidRPr="00D463E3">
        <w:rPr>
          <w:rFonts w:ascii="Corbel" w:hAnsi="Corbel"/>
          <w:sz w:val="28"/>
          <w:szCs w:val="28"/>
        </w:rPr>
        <w:t xml:space="preserve"> He would rather let the knights die than face the older sister</w:t>
      </w:r>
      <w:r w:rsidR="00C06CD4" w:rsidRPr="00D463E3">
        <w:rPr>
          <w:rFonts w:ascii="Corbel" w:hAnsi="Corbel"/>
          <w:sz w:val="28"/>
          <w:szCs w:val="28"/>
        </w:rPr>
        <w:t xml:space="preserve">, </w:t>
      </w:r>
      <w:r w:rsidR="006D68A6" w:rsidRPr="00D463E3">
        <w:rPr>
          <w:rFonts w:ascii="Corbel" w:hAnsi="Corbel"/>
          <w:sz w:val="28"/>
          <w:szCs w:val="28"/>
        </w:rPr>
        <w:t xml:space="preserve">but </w:t>
      </w:r>
      <w:r w:rsidR="00C06CD4" w:rsidRPr="00D463E3">
        <w:rPr>
          <w:rFonts w:ascii="Corbel" w:hAnsi="Corbel"/>
          <w:sz w:val="28"/>
          <w:szCs w:val="28"/>
        </w:rPr>
        <w:t xml:space="preserve">the narrator </w:t>
      </w:r>
      <w:r w:rsidR="00184B9C" w:rsidRPr="00D463E3">
        <w:rPr>
          <w:rFonts w:ascii="Corbel" w:hAnsi="Corbel"/>
          <w:sz w:val="28"/>
          <w:szCs w:val="28"/>
        </w:rPr>
        <w:t xml:space="preserve">then </w:t>
      </w:r>
      <w:r w:rsidR="00C06CD4" w:rsidRPr="00D463E3">
        <w:rPr>
          <w:rFonts w:ascii="Corbel" w:hAnsi="Corbel"/>
          <w:sz w:val="28"/>
          <w:szCs w:val="28"/>
        </w:rPr>
        <w:t>flips back again</w:t>
      </w:r>
      <w:r w:rsidR="006534B3" w:rsidRPr="00D463E3">
        <w:rPr>
          <w:rFonts w:ascii="Corbel" w:hAnsi="Corbel"/>
          <w:sz w:val="28"/>
          <w:szCs w:val="28"/>
        </w:rPr>
        <w:t xml:space="preserve">. </w:t>
      </w:r>
      <w:r w:rsidR="00956336" w:rsidRPr="00D463E3">
        <w:rPr>
          <w:rFonts w:ascii="Corbel" w:hAnsi="Corbel"/>
          <w:sz w:val="28"/>
          <w:szCs w:val="28"/>
        </w:rPr>
        <w:t xml:space="preserve"> Gawain and Yvain continue their fight with valour, until they are exhausted; then after praising the other’s </w:t>
      </w:r>
      <w:r w:rsidR="00C06CD4" w:rsidRPr="00D463E3">
        <w:rPr>
          <w:rFonts w:ascii="Corbel" w:hAnsi="Corbel"/>
          <w:sz w:val="28"/>
          <w:szCs w:val="28"/>
        </w:rPr>
        <w:lastRenderedPageBreak/>
        <w:t xml:space="preserve">bravery, Yvain suggests that </w:t>
      </w:r>
      <w:r w:rsidR="006534B3" w:rsidRPr="00D463E3">
        <w:rPr>
          <w:rFonts w:ascii="Corbel" w:hAnsi="Corbel"/>
          <w:sz w:val="28"/>
          <w:szCs w:val="28"/>
        </w:rPr>
        <w:t>they should declare a draw as they are too evenly matched for a winner to emerge.</w:t>
      </w:r>
      <w:r w:rsidR="00C06CD4" w:rsidRPr="00D463E3">
        <w:rPr>
          <w:rFonts w:ascii="Corbel" w:hAnsi="Corbel"/>
          <w:sz w:val="28"/>
          <w:szCs w:val="28"/>
        </w:rPr>
        <w:t xml:space="preserve"> </w:t>
      </w:r>
      <w:r w:rsidR="007E1B47" w:rsidRPr="00D463E3">
        <w:rPr>
          <w:rFonts w:ascii="Corbel" w:hAnsi="Corbel"/>
          <w:sz w:val="28"/>
          <w:szCs w:val="28"/>
        </w:rPr>
        <w:t>After much protestations over who should be the victor, both knights giving the victory to the other, courtesy and honour have triumphed.</w:t>
      </w:r>
      <w:r w:rsidR="0041344A" w:rsidRPr="00D463E3">
        <w:rPr>
          <w:rFonts w:ascii="Corbel" w:hAnsi="Corbel"/>
          <w:sz w:val="28"/>
          <w:szCs w:val="28"/>
        </w:rPr>
        <w:t xml:space="preserve"> </w:t>
      </w:r>
      <w:r w:rsidR="009F2F09" w:rsidRPr="00D463E3">
        <w:rPr>
          <w:rFonts w:ascii="Corbel" w:hAnsi="Corbel"/>
          <w:sz w:val="28"/>
          <w:szCs w:val="28"/>
        </w:rPr>
        <w:t>Finally, the King takes control, he will settle the dispute</w:t>
      </w:r>
      <w:r w:rsidR="006D68A6" w:rsidRPr="00D463E3">
        <w:rPr>
          <w:rFonts w:ascii="Corbel" w:hAnsi="Corbel"/>
          <w:sz w:val="28"/>
          <w:szCs w:val="28"/>
        </w:rPr>
        <w:t xml:space="preserve"> between the sisters</w:t>
      </w:r>
      <w:r w:rsidR="009F2F09" w:rsidRPr="00D463E3">
        <w:rPr>
          <w:rFonts w:ascii="Corbel" w:hAnsi="Corbel"/>
          <w:sz w:val="28"/>
          <w:szCs w:val="28"/>
        </w:rPr>
        <w:t xml:space="preserve">, the code of chivalry is </w:t>
      </w:r>
      <w:r w:rsidR="006D68A6" w:rsidRPr="00D463E3">
        <w:rPr>
          <w:rFonts w:ascii="Corbel" w:hAnsi="Corbel"/>
          <w:sz w:val="28"/>
          <w:szCs w:val="28"/>
        </w:rPr>
        <w:t>being adhered to once more.</w:t>
      </w:r>
      <w:r w:rsidR="006927B7" w:rsidRPr="00D463E3">
        <w:rPr>
          <w:rFonts w:ascii="Corbel" w:hAnsi="Corbel"/>
          <w:sz w:val="28"/>
          <w:szCs w:val="28"/>
        </w:rPr>
        <w:t xml:space="preserve"> But as ever</w:t>
      </w:r>
      <w:r w:rsidR="003E6CD4" w:rsidRPr="00D463E3">
        <w:rPr>
          <w:rFonts w:ascii="Corbel" w:hAnsi="Corbel"/>
          <w:sz w:val="28"/>
          <w:szCs w:val="28"/>
        </w:rPr>
        <w:t>,</w:t>
      </w:r>
      <w:r w:rsidR="006927B7" w:rsidRPr="00D463E3">
        <w:rPr>
          <w:rFonts w:ascii="Corbel" w:hAnsi="Corbel"/>
          <w:sz w:val="28"/>
          <w:szCs w:val="28"/>
        </w:rPr>
        <w:t xml:space="preserve"> another good/bad situation is delivered; he </w:t>
      </w:r>
      <w:r w:rsidR="003E6CD4" w:rsidRPr="00D463E3">
        <w:rPr>
          <w:rFonts w:ascii="Corbel" w:hAnsi="Corbel"/>
          <w:sz w:val="28"/>
          <w:szCs w:val="28"/>
        </w:rPr>
        <w:t>still does not command</w:t>
      </w:r>
      <w:r w:rsidR="006927B7" w:rsidRPr="00D463E3">
        <w:rPr>
          <w:rFonts w:ascii="Corbel" w:hAnsi="Corbel"/>
          <w:sz w:val="28"/>
          <w:szCs w:val="28"/>
        </w:rPr>
        <w:t xml:space="preserve">. The elder sister is </w:t>
      </w:r>
      <w:r w:rsidR="003E6CD4" w:rsidRPr="00D463E3">
        <w:rPr>
          <w:rFonts w:ascii="Corbel" w:hAnsi="Corbel"/>
          <w:sz w:val="28"/>
          <w:szCs w:val="28"/>
        </w:rPr>
        <w:t>threatened that if she does not</w:t>
      </w:r>
      <w:r w:rsidR="006927B7" w:rsidRPr="00D463E3">
        <w:rPr>
          <w:rFonts w:ascii="Corbel" w:hAnsi="Corbel"/>
          <w:sz w:val="28"/>
          <w:szCs w:val="28"/>
        </w:rPr>
        <w:t xml:space="preserve"> share her </w:t>
      </w:r>
      <w:r w:rsidR="00811832" w:rsidRPr="00D463E3">
        <w:rPr>
          <w:rFonts w:ascii="Corbel" w:hAnsi="Corbel"/>
          <w:sz w:val="28"/>
          <w:szCs w:val="28"/>
        </w:rPr>
        <w:t>property, ‘</w:t>
      </w:r>
      <w:r w:rsidR="00523019" w:rsidRPr="00D463E3">
        <w:rPr>
          <w:rFonts w:ascii="Corbel" w:hAnsi="Corbel"/>
          <w:sz w:val="28"/>
          <w:szCs w:val="28"/>
        </w:rPr>
        <w:t xml:space="preserve">then </w:t>
      </w:r>
      <w:r w:rsidR="006927B7" w:rsidRPr="00D463E3">
        <w:rPr>
          <w:rFonts w:ascii="Corbel" w:hAnsi="Corbel"/>
          <w:sz w:val="28"/>
          <w:szCs w:val="28"/>
        </w:rPr>
        <w:t xml:space="preserve">things </w:t>
      </w:r>
      <w:r w:rsidR="00523019" w:rsidRPr="00D463E3">
        <w:rPr>
          <w:rFonts w:ascii="Corbel" w:hAnsi="Corbel"/>
          <w:sz w:val="28"/>
          <w:szCs w:val="28"/>
        </w:rPr>
        <w:t>would</w:t>
      </w:r>
      <w:r w:rsidR="006927B7" w:rsidRPr="00D463E3">
        <w:rPr>
          <w:rFonts w:ascii="Corbel" w:hAnsi="Corbel"/>
          <w:sz w:val="28"/>
          <w:szCs w:val="28"/>
        </w:rPr>
        <w:t xml:space="preserve"> go worse </w:t>
      </w:r>
      <w:r w:rsidR="00BE086F" w:rsidRPr="00D463E3">
        <w:rPr>
          <w:rFonts w:ascii="Corbel" w:hAnsi="Corbel"/>
          <w:sz w:val="28"/>
          <w:szCs w:val="28"/>
        </w:rPr>
        <w:t>for you</w:t>
      </w:r>
      <w:r w:rsidR="00523019" w:rsidRPr="00D463E3">
        <w:rPr>
          <w:rFonts w:ascii="Corbel" w:hAnsi="Corbel"/>
          <w:sz w:val="28"/>
          <w:szCs w:val="28"/>
        </w:rPr>
        <w:t>. But I shall be</w:t>
      </w:r>
      <w:r w:rsidR="006927B7" w:rsidRPr="00D463E3">
        <w:rPr>
          <w:rFonts w:ascii="Corbel" w:hAnsi="Corbel"/>
          <w:sz w:val="28"/>
          <w:szCs w:val="28"/>
        </w:rPr>
        <w:t xml:space="preserve"> would be reluctant to say </w:t>
      </w:r>
      <w:r w:rsidR="00D07B50" w:rsidRPr="00D463E3">
        <w:rPr>
          <w:rFonts w:ascii="Corbel" w:hAnsi="Corbel"/>
          <w:sz w:val="28"/>
          <w:szCs w:val="28"/>
        </w:rPr>
        <w:t>that</w:t>
      </w:r>
      <w:r w:rsidR="006927B7" w:rsidRPr="00D463E3">
        <w:rPr>
          <w:rFonts w:ascii="Corbel" w:hAnsi="Corbel"/>
          <w:sz w:val="28"/>
          <w:szCs w:val="28"/>
        </w:rPr>
        <w:t xml:space="preserve">’ (l.19). </w:t>
      </w:r>
      <w:r w:rsidR="00BE086F" w:rsidRPr="00D463E3">
        <w:rPr>
          <w:rFonts w:ascii="Corbel" w:hAnsi="Corbel"/>
          <w:sz w:val="28"/>
          <w:szCs w:val="28"/>
        </w:rPr>
        <w:t>Finally, the narrator confuses for the last time in this section, by telling us, of course the King would never do such a thing. He only wishes to ensure the sisters are reconciled and have their fair share of the inherited land</w:t>
      </w:r>
      <w:r w:rsidR="00E85E18" w:rsidRPr="00D463E3">
        <w:rPr>
          <w:rFonts w:ascii="Corbel" w:hAnsi="Corbel"/>
          <w:sz w:val="28"/>
          <w:szCs w:val="28"/>
        </w:rPr>
        <w:t>, it is exhausting to read.</w:t>
      </w:r>
      <w:r w:rsidR="0036497A" w:rsidRPr="00D463E3">
        <w:rPr>
          <w:rFonts w:ascii="Corbel" w:hAnsi="Corbel"/>
          <w:sz w:val="28"/>
          <w:szCs w:val="28"/>
        </w:rPr>
        <w:t xml:space="preserve"> </w:t>
      </w:r>
    </w:p>
    <w:p w14:paraId="2845538B" w14:textId="46F687B0" w:rsidR="00E66641" w:rsidRPr="00D463E3" w:rsidRDefault="008E532A" w:rsidP="00697785">
      <w:pPr>
        <w:spacing w:line="480" w:lineRule="auto"/>
        <w:rPr>
          <w:rFonts w:ascii="Corbel" w:hAnsi="Corbel"/>
          <w:sz w:val="28"/>
          <w:szCs w:val="28"/>
        </w:rPr>
      </w:pPr>
      <w:r w:rsidRPr="00D463E3">
        <w:rPr>
          <w:rFonts w:ascii="Corbel" w:hAnsi="Corbel"/>
          <w:sz w:val="28"/>
          <w:szCs w:val="28"/>
        </w:rPr>
        <w:t>In conclusion, a</w:t>
      </w:r>
      <w:r w:rsidR="00BE086F" w:rsidRPr="00D463E3">
        <w:rPr>
          <w:rFonts w:ascii="Corbel" w:hAnsi="Corbel"/>
          <w:sz w:val="28"/>
          <w:szCs w:val="28"/>
        </w:rPr>
        <w:t>t this stage of the story, it seems almost impossible to believe any reader has not examined the concept of chivalry.</w:t>
      </w:r>
      <w:r w:rsidR="001A6659" w:rsidRPr="00D463E3">
        <w:rPr>
          <w:rFonts w:ascii="Corbel" w:hAnsi="Corbel"/>
          <w:sz w:val="28"/>
          <w:szCs w:val="28"/>
        </w:rPr>
        <w:t xml:space="preserve"> Throughout the three sections discussed, as well as the rest of the story; de Troyes constantly generates an expectation in the reader and then moves the parameters somewhere else.</w:t>
      </w:r>
      <w:r w:rsidR="00A31FC1" w:rsidRPr="00D463E3">
        <w:rPr>
          <w:rFonts w:ascii="Corbel" w:hAnsi="Corbel"/>
          <w:sz w:val="28"/>
          <w:szCs w:val="28"/>
        </w:rPr>
        <w:t xml:space="preserve"> </w:t>
      </w:r>
    </w:p>
    <w:p w14:paraId="1520F73D" w14:textId="7AC04573" w:rsidR="00F364DF" w:rsidRPr="00D463E3" w:rsidRDefault="00607D10" w:rsidP="00697785">
      <w:pPr>
        <w:spacing w:line="480" w:lineRule="auto"/>
        <w:rPr>
          <w:rFonts w:ascii="Corbel" w:hAnsi="Corbel"/>
          <w:sz w:val="28"/>
          <w:szCs w:val="28"/>
        </w:rPr>
      </w:pPr>
      <w:r w:rsidRPr="00D463E3">
        <w:rPr>
          <w:rFonts w:ascii="Corbel" w:hAnsi="Corbel"/>
          <w:sz w:val="28"/>
          <w:szCs w:val="28"/>
        </w:rPr>
        <w:t xml:space="preserve">De Troyes </w:t>
      </w:r>
      <w:r w:rsidR="00F364DF" w:rsidRPr="00D463E3">
        <w:rPr>
          <w:rFonts w:ascii="Corbel" w:hAnsi="Corbel"/>
          <w:sz w:val="28"/>
          <w:szCs w:val="28"/>
        </w:rPr>
        <w:t>is subversive and ironic in his text</w:t>
      </w:r>
      <w:r w:rsidRPr="00D463E3">
        <w:rPr>
          <w:rFonts w:ascii="Corbel" w:hAnsi="Corbel"/>
          <w:sz w:val="28"/>
          <w:szCs w:val="28"/>
        </w:rPr>
        <w:t>;</w:t>
      </w:r>
      <w:r w:rsidR="006E6FEE" w:rsidRPr="00D463E3">
        <w:rPr>
          <w:rFonts w:ascii="Corbel" w:hAnsi="Corbel"/>
          <w:sz w:val="28"/>
          <w:szCs w:val="28"/>
        </w:rPr>
        <w:t xml:space="preserve"> throughout there is a tension between the perceived code of chivalry and the actuality of it.</w:t>
      </w:r>
      <w:r w:rsidRPr="00D463E3">
        <w:rPr>
          <w:rFonts w:ascii="Corbel" w:hAnsi="Corbel"/>
          <w:sz w:val="28"/>
          <w:szCs w:val="28"/>
        </w:rPr>
        <w:t xml:space="preserve"> Even after Yvain’s </w:t>
      </w:r>
      <w:r w:rsidR="00C0602C" w:rsidRPr="00D463E3">
        <w:rPr>
          <w:rFonts w:ascii="Corbel" w:hAnsi="Corbel"/>
          <w:sz w:val="28"/>
          <w:szCs w:val="28"/>
        </w:rPr>
        <w:t>redemption and his fight with Gawain, the reader is still compelled</w:t>
      </w:r>
      <w:r w:rsidR="009C1571" w:rsidRPr="00D463E3">
        <w:rPr>
          <w:rFonts w:ascii="Corbel" w:hAnsi="Corbel"/>
          <w:sz w:val="28"/>
          <w:szCs w:val="28"/>
        </w:rPr>
        <w:t xml:space="preserve"> to </w:t>
      </w:r>
      <w:r w:rsidR="009C1571" w:rsidRPr="00D463E3">
        <w:rPr>
          <w:rFonts w:ascii="Corbel" w:hAnsi="Corbel"/>
          <w:sz w:val="28"/>
          <w:szCs w:val="28"/>
        </w:rPr>
        <w:lastRenderedPageBreak/>
        <w:t>examine the concept of chivalry.</w:t>
      </w:r>
      <w:r w:rsidR="00561A65" w:rsidRPr="00D463E3">
        <w:rPr>
          <w:rFonts w:ascii="Corbel" w:hAnsi="Corbel"/>
          <w:sz w:val="28"/>
          <w:szCs w:val="28"/>
        </w:rPr>
        <w:t xml:space="preserve"> Characters often have dual personalities, and once you have decided your version of them, it is flipped another way almost </w:t>
      </w:r>
      <w:r w:rsidR="00F324AC" w:rsidRPr="00D463E3">
        <w:rPr>
          <w:rFonts w:ascii="Corbel" w:hAnsi="Corbel"/>
          <w:sz w:val="28"/>
          <w:szCs w:val="28"/>
        </w:rPr>
        <w:t>immediately</w:t>
      </w:r>
      <w:r w:rsidR="00561A65" w:rsidRPr="00D463E3">
        <w:rPr>
          <w:rFonts w:ascii="Corbel" w:hAnsi="Corbel"/>
          <w:sz w:val="28"/>
          <w:szCs w:val="28"/>
        </w:rPr>
        <w:t>.</w:t>
      </w:r>
      <w:r w:rsidR="00F324AC" w:rsidRPr="00D463E3">
        <w:rPr>
          <w:rFonts w:ascii="Corbel" w:hAnsi="Corbel"/>
          <w:sz w:val="28"/>
          <w:szCs w:val="28"/>
        </w:rPr>
        <w:t xml:space="preserve"> </w:t>
      </w:r>
    </w:p>
    <w:p w14:paraId="01468261" w14:textId="0E8893D3" w:rsidR="00F324AC" w:rsidRPr="00D463E3" w:rsidRDefault="00F324AC" w:rsidP="00F324AC">
      <w:pPr>
        <w:spacing w:line="480" w:lineRule="auto"/>
        <w:rPr>
          <w:rFonts w:ascii="Corbel" w:hAnsi="Corbel"/>
          <w:sz w:val="28"/>
          <w:szCs w:val="28"/>
        </w:rPr>
      </w:pPr>
      <w:r w:rsidRPr="00D463E3">
        <w:rPr>
          <w:rFonts w:ascii="Corbel" w:hAnsi="Corbel"/>
          <w:sz w:val="28"/>
          <w:szCs w:val="28"/>
        </w:rPr>
        <w:t>Hunt sums it up when he says ‘Chretien’s systematic undercutting of conventional expectations generates in the audience a discomfort and insecurity which can only be attenuated by a critical response to the scenes which unfold before its uncertain gaze’</w:t>
      </w:r>
      <w:r w:rsidRPr="00D463E3">
        <w:rPr>
          <w:rStyle w:val="FootnoteReference"/>
          <w:rFonts w:ascii="Corbel" w:hAnsi="Corbel"/>
          <w:sz w:val="28"/>
          <w:szCs w:val="28"/>
        </w:rPr>
        <w:footnoteReference w:id="15"/>
      </w:r>
      <w:r w:rsidRPr="00D463E3">
        <w:rPr>
          <w:rFonts w:ascii="Corbel" w:hAnsi="Corbel"/>
          <w:sz w:val="28"/>
          <w:szCs w:val="28"/>
        </w:rPr>
        <w:t xml:space="preserve">. </w:t>
      </w:r>
    </w:p>
    <w:p w14:paraId="0E56D29F" w14:textId="731F661F" w:rsidR="00F324AC" w:rsidRPr="00D463E3" w:rsidRDefault="004A2ED2" w:rsidP="00697785">
      <w:pPr>
        <w:spacing w:line="480" w:lineRule="auto"/>
        <w:rPr>
          <w:rFonts w:ascii="Corbel" w:hAnsi="Corbel"/>
          <w:sz w:val="28"/>
          <w:szCs w:val="28"/>
        </w:rPr>
      </w:pPr>
      <w:r w:rsidRPr="00D463E3">
        <w:rPr>
          <w:rFonts w:ascii="Corbel" w:hAnsi="Corbel"/>
          <w:sz w:val="28"/>
          <w:szCs w:val="28"/>
        </w:rPr>
        <w:t>Chretien de Troyes text</w:t>
      </w:r>
      <w:r w:rsidR="00417894" w:rsidRPr="00D463E3">
        <w:rPr>
          <w:rFonts w:ascii="Corbel" w:hAnsi="Corbel"/>
          <w:sz w:val="28"/>
          <w:szCs w:val="28"/>
        </w:rPr>
        <w:t>,</w:t>
      </w:r>
      <w:r w:rsidRPr="00D463E3">
        <w:rPr>
          <w:rFonts w:ascii="Corbel" w:hAnsi="Corbel"/>
          <w:sz w:val="28"/>
          <w:szCs w:val="28"/>
        </w:rPr>
        <w:t xml:space="preserve"> keeps the reader examining the accepted concept of chivalry</w:t>
      </w:r>
      <w:r w:rsidR="00417894" w:rsidRPr="00D463E3">
        <w:rPr>
          <w:rFonts w:ascii="Corbel" w:hAnsi="Corbel"/>
          <w:sz w:val="28"/>
          <w:szCs w:val="28"/>
        </w:rPr>
        <w:t xml:space="preserve"> right</w:t>
      </w:r>
      <w:r w:rsidRPr="00D463E3">
        <w:rPr>
          <w:rFonts w:ascii="Corbel" w:hAnsi="Corbel"/>
          <w:sz w:val="28"/>
          <w:szCs w:val="28"/>
        </w:rPr>
        <w:t xml:space="preserve"> through to the last </w:t>
      </w:r>
      <w:r w:rsidR="00417894" w:rsidRPr="00D463E3">
        <w:rPr>
          <w:rFonts w:ascii="Corbel" w:hAnsi="Corbel"/>
          <w:sz w:val="28"/>
          <w:szCs w:val="28"/>
        </w:rPr>
        <w:t xml:space="preserve">moment, </w:t>
      </w:r>
      <w:r w:rsidR="00806D91" w:rsidRPr="00D463E3">
        <w:rPr>
          <w:rFonts w:ascii="Corbel" w:hAnsi="Corbel"/>
          <w:sz w:val="28"/>
          <w:szCs w:val="28"/>
        </w:rPr>
        <w:t>brilliant.</w:t>
      </w:r>
    </w:p>
    <w:p w14:paraId="0F813208" w14:textId="6A6915ED" w:rsidR="00F75303" w:rsidRPr="00D463E3" w:rsidRDefault="00F75303" w:rsidP="00697785">
      <w:pPr>
        <w:spacing w:line="480" w:lineRule="auto"/>
        <w:rPr>
          <w:rFonts w:ascii="Corbel" w:hAnsi="Corbel"/>
          <w:sz w:val="28"/>
          <w:szCs w:val="28"/>
        </w:rPr>
      </w:pPr>
    </w:p>
    <w:p w14:paraId="5C7B07B4" w14:textId="78DBA106" w:rsidR="00F75303" w:rsidRPr="00D463E3" w:rsidRDefault="00F75303" w:rsidP="00F75303">
      <w:pPr>
        <w:spacing w:line="480" w:lineRule="auto"/>
        <w:jc w:val="center"/>
        <w:rPr>
          <w:rFonts w:ascii="Corbel" w:hAnsi="Corbel"/>
          <w:sz w:val="28"/>
          <w:szCs w:val="28"/>
        </w:rPr>
      </w:pPr>
      <w:r w:rsidRPr="00D463E3">
        <w:rPr>
          <w:rFonts w:ascii="Corbel" w:hAnsi="Corbel"/>
          <w:sz w:val="28"/>
          <w:szCs w:val="28"/>
        </w:rPr>
        <w:t>*****</w:t>
      </w:r>
    </w:p>
    <w:p w14:paraId="215F6B04" w14:textId="77777777" w:rsidR="00ED0832" w:rsidRPr="00ED0832" w:rsidRDefault="00ED0832" w:rsidP="00697785">
      <w:pPr>
        <w:spacing w:line="480" w:lineRule="auto"/>
        <w:rPr>
          <w:rFonts w:ascii="Corbel" w:hAnsi="Corbel"/>
          <w:color w:val="002060"/>
          <w:sz w:val="28"/>
          <w:szCs w:val="28"/>
        </w:rPr>
      </w:pPr>
    </w:p>
    <w:p w14:paraId="72F10B18" w14:textId="77777777" w:rsidR="00ED0832" w:rsidRDefault="00ED0832" w:rsidP="00697785">
      <w:pPr>
        <w:spacing w:line="480" w:lineRule="auto"/>
        <w:rPr>
          <w:rFonts w:ascii="Corbel" w:hAnsi="Corbel"/>
          <w:color w:val="7030A0"/>
          <w:sz w:val="28"/>
          <w:szCs w:val="28"/>
        </w:rPr>
      </w:pPr>
    </w:p>
    <w:p w14:paraId="053887FF" w14:textId="0A15F099" w:rsidR="009E5817" w:rsidRPr="003E44C3" w:rsidRDefault="00025909" w:rsidP="00697785">
      <w:pPr>
        <w:spacing w:line="480" w:lineRule="auto"/>
        <w:rPr>
          <w:rFonts w:ascii="Corbel" w:hAnsi="Corbel"/>
          <w:color w:val="0070C0"/>
          <w:sz w:val="28"/>
          <w:szCs w:val="28"/>
        </w:rPr>
      </w:pPr>
      <w:r>
        <w:rPr>
          <w:rFonts w:ascii="Corbel" w:hAnsi="Corbel"/>
          <w:color w:val="7030A0"/>
          <w:sz w:val="28"/>
          <w:szCs w:val="28"/>
        </w:rPr>
        <w:t xml:space="preserve"> </w:t>
      </w:r>
    </w:p>
    <w:p w14:paraId="2E2EF77C" w14:textId="77777777" w:rsidR="004138EA" w:rsidRDefault="004138EA" w:rsidP="00697785">
      <w:pPr>
        <w:spacing w:line="480" w:lineRule="auto"/>
        <w:rPr>
          <w:rFonts w:ascii="Corbel" w:hAnsi="Corbel"/>
          <w:color w:val="7030A0"/>
          <w:sz w:val="28"/>
          <w:szCs w:val="28"/>
        </w:rPr>
      </w:pPr>
    </w:p>
    <w:p w14:paraId="779B78ED" w14:textId="77777777" w:rsidR="00990446" w:rsidRPr="00CE5C45" w:rsidRDefault="00990446" w:rsidP="00697785">
      <w:pPr>
        <w:spacing w:line="480" w:lineRule="auto"/>
        <w:rPr>
          <w:rFonts w:ascii="Corbel" w:hAnsi="Corbel"/>
          <w:color w:val="7030A0"/>
          <w:sz w:val="28"/>
          <w:szCs w:val="28"/>
        </w:rPr>
      </w:pPr>
    </w:p>
    <w:p w14:paraId="21623FC3" w14:textId="77777777" w:rsidR="007840F9" w:rsidRDefault="007840F9" w:rsidP="00937797"/>
    <w:p w14:paraId="36CFB56A" w14:textId="77777777" w:rsidR="00491B14" w:rsidRDefault="00491B14" w:rsidP="00491B14">
      <w:pPr>
        <w:spacing w:line="240" w:lineRule="auto"/>
        <w:jc w:val="center"/>
        <w:rPr>
          <w:rFonts w:ascii="Corbel" w:hAnsi="Corbel"/>
          <w:b/>
          <w:sz w:val="28"/>
          <w:szCs w:val="28"/>
          <w:u w:val="single"/>
        </w:rPr>
      </w:pPr>
      <w:r w:rsidRPr="00371685">
        <w:rPr>
          <w:rFonts w:ascii="Corbel" w:hAnsi="Corbel"/>
          <w:b/>
          <w:sz w:val="28"/>
          <w:szCs w:val="28"/>
          <w:u w:val="single"/>
        </w:rPr>
        <w:lastRenderedPageBreak/>
        <w:t>Primary Bibliography</w:t>
      </w:r>
    </w:p>
    <w:p w14:paraId="596F84FD" w14:textId="77777777" w:rsidR="00491B14" w:rsidRDefault="00491B14" w:rsidP="00491B14">
      <w:pPr>
        <w:spacing w:line="240" w:lineRule="auto"/>
        <w:jc w:val="center"/>
        <w:rPr>
          <w:rFonts w:ascii="Corbel" w:hAnsi="Corbel"/>
          <w:b/>
          <w:sz w:val="28"/>
          <w:szCs w:val="28"/>
          <w:u w:val="single"/>
        </w:rPr>
      </w:pPr>
    </w:p>
    <w:p w14:paraId="537E42FF" w14:textId="1A540545" w:rsidR="00491B14" w:rsidRPr="006C22EE" w:rsidRDefault="00491B14" w:rsidP="00491B14">
      <w:pPr>
        <w:spacing w:line="240" w:lineRule="auto"/>
        <w:rPr>
          <w:rFonts w:ascii="Corbel" w:hAnsi="Corbel"/>
          <w:b/>
          <w:sz w:val="24"/>
          <w:szCs w:val="24"/>
          <w:u w:val="single"/>
        </w:rPr>
      </w:pPr>
      <w:bookmarkStart w:id="4" w:name="_Hlk509653494"/>
      <w:r w:rsidRPr="006C22EE">
        <w:rPr>
          <w:rFonts w:ascii="Corbel" w:hAnsi="Corbel"/>
          <w:i/>
          <w:sz w:val="24"/>
          <w:szCs w:val="24"/>
        </w:rPr>
        <w:t xml:space="preserve">A Companion to CHRETIEN DE TROYES, </w:t>
      </w:r>
      <w:r w:rsidRPr="006C22EE">
        <w:rPr>
          <w:rFonts w:ascii="Corbel" w:hAnsi="Corbel"/>
          <w:sz w:val="24"/>
          <w:szCs w:val="24"/>
        </w:rPr>
        <w:t>ed. by Norris J. Lacy and Joan Tasker Grimbert, (Cambridge: D.S.Brewer, 2005)</w:t>
      </w:r>
      <w:bookmarkEnd w:id="4"/>
    </w:p>
    <w:p w14:paraId="64A69BB1" w14:textId="77777777" w:rsidR="0020422A" w:rsidRPr="006C22EE" w:rsidRDefault="0020422A" w:rsidP="0020422A">
      <w:pPr>
        <w:spacing w:line="240" w:lineRule="auto"/>
        <w:rPr>
          <w:rFonts w:ascii="Corbel" w:hAnsi="Corbel"/>
          <w:sz w:val="24"/>
          <w:szCs w:val="24"/>
        </w:rPr>
      </w:pPr>
      <w:r w:rsidRPr="006C22EE">
        <w:rPr>
          <w:rFonts w:ascii="Corbel" w:hAnsi="Corbel"/>
          <w:i/>
          <w:sz w:val="24"/>
          <w:szCs w:val="24"/>
        </w:rPr>
        <w:t xml:space="preserve">Arthurian Romances: Chretien </w:t>
      </w:r>
      <w:bookmarkStart w:id="5" w:name="_Hlk509653137"/>
      <w:r w:rsidRPr="006C22EE">
        <w:rPr>
          <w:rFonts w:ascii="Corbel" w:hAnsi="Corbel"/>
          <w:i/>
          <w:sz w:val="24"/>
          <w:szCs w:val="24"/>
        </w:rPr>
        <w:t>de Troyes</w:t>
      </w:r>
      <w:bookmarkEnd w:id="5"/>
      <w:r w:rsidRPr="006C22EE">
        <w:rPr>
          <w:rFonts w:ascii="Corbel" w:hAnsi="Corbel"/>
          <w:i/>
          <w:sz w:val="24"/>
          <w:szCs w:val="24"/>
        </w:rPr>
        <w:t xml:space="preserve">, </w:t>
      </w:r>
      <w:r w:rsidRPr="006C22EE">
        <w:rPr>
          <w:rFonts w:ascii="Corbel" w:hAnsi="Corbel"/>
          <w:sz w:val="24"/>
          <w:szCs w:val="24"/>
        </w:rPr>
        <w:t>trans by D.D.R. Owen,</w:t>
      </w:r>
      <w:r w:rsidRPr="006C22EE">
        <w:rPr>
          <w:rFonts w:ascii="Corbel" w:hAnsi="Corbel"/>
          <w:i/>
          <w:sz w:val="24"/>
          <w:szCs w:val="24"/>
        </w:rPr>
        <w:t xml:space="preserve"> </w:t>
      </w:r>
      <w:r w:rsidRPr="006C22EE">
        <w:rPr>
          <w:rFonts w:ascii="Corbel" w:hAnsi="Corbel"/>
          <w:sz w:val="24"/>
          <w:szCs w:val="24"/>
        </w:rPr>
        <w:t>(London: Everyman, 1993)</w:t>
      </w:r>
    </w:p>
    <w:p w14:paraId="2DDD04EF" w14:textId="77777777" w:rsidR="00491B14" w:rsidRPr="00371685" w:rsidRDefault="00491B14" w:rsidP="00491B14">
      <w:pPr>
        <w:spacing w:line="240" w:lineRule="auto"/>
        <w:rPr>
          <w:sz w:val="28"/>
          <w:szCs w:val="28"/>
        </w:rPr>
      </w:pPr>
    </w:p>
    <w:p w14:paraId="13130591" w14:textId="77777777" w:rsidR="00491B14" w:rsidRPr="00371685" w:rsidRDefault="00491B14" w:rsidP="00491B14">
      <w:pPr>
        <w:spacing w:line="240" w:lineRule="auto"/>
        <w:jc w:val="center"/>
        <w:rPr>
          <w:rFonts w:ascii="Corbel" w:hAnsi="Corbel"/>
          <w:b/>
          <w:sz w:val="28"/>
          <w:szCs w:val="28"/>
          <w:u w:val="single"/>
        </w:rPr>
      </w:pPr>
      <w:r w:rsidRPr="00371685">
        <w:rPr>
          <w:rFonts w:ascii="Corbel" w:hAnsi="Corbel"/>
          <w:b/>
          <w:sz w:val="28"/>
          <w:szCs w:val="28"/>
          <w:u w:val="single"/>
        </w:rPr>
        <w:t>Secondary Bibliography</w:t>
      </w:r>
    </w:p>
    <w:p w14:paraId="5BC93CC1" w14:textId="77777777" w:rsidR="00491B14" w:rsidRPr="00371685" w:rsidRDefault="00491B14" w:rsidP="00491B14">
      <w:pPr>
        <w:spacing w:line="240" w:lineRule="auto"/>
        <w:jc w:val="center"/>
        <w:rPr>
          <w:rFonts w:ascii="Corbel" w:hAnsi="Corbel"/>
          <w:b/>
          <w:sz w:val="28"/>
          <w:szCs w:val="28"/>
          <w:u w:val="single"/>
        </w:rPr>
      </w:pPr>
    </w:p>
    <w:p w14:paraId="2B752658" w14:textId="1CD32FED" w:rsidR="00C15975" w:rsidRPr="006C22EE" w:rsidRDefault="00491B14" w:rsidP="00491B14">
      <w:pPr>
        <w:spacing w:line="240" w:lineRule="auto"/>
        <w:rPr>
          <w:rFonts w:ascii="Corbel" w:hAnsi="Corbel"/>
          <w:sz w:val="24"/>
          <w:szCs w:val="24"/>
        </w:rPr>
      </w:pPr>
      <w:bookmarkStart w:id="6" w:name="_Hlk509654711"/>
      <w:r w:rsidRPr="006C22EE">
        <w:rPr>
          <w:rFonts w:ascii="Corbel" w:hAnsi="Corbel"/>
          <w:sz w:val="24"/>
          <w:szCs w:val="24"/>
        </w:rPr>
        <w:t xml:space="preserve">Baldick, Chris, </w:t>
      </w:r>
      <w:r w:rsidRPr="006C22EE">
        <w:rPr>
          <w:rFonts w:ascii="Corbel" w:hAnsi="Corbel"/>
          <w:i/>
          <w:sz w:val="24"/>
          <w:szCs w:val="24"/>
        </w:rPr>
        <w:t xml:space="preserve">Oxford Concise Dictionary of LITERARY TERMS, </w:t>
      </w:r>
      <w:r w:rsidRPr="006C22EE">
        <w:rPr>
          <w:rFonts w:ascii="Corbel" w:hAnsi="Corbel"/>
          <w:sz w:val="24"/>
          <w:szCs w:val="24"/>
        </w:rPr>
        <w:t>(Oxford: Oxford Paperback Reference, 2001)</w:t>
      </w:r>
    </w:p>
    <w:p w14:paraId="46C95454" w14:textId="6CE263D2" w:rsidR="00C15975" w:rsidRPr="006C22EE" w:rsidRDefault="00491B14" w:rsidP="00491B14">
      <w:pPr>
        <w:spacing w:line="240" w:lineRule="auto"/>
        <w:rPr>
          <w:rFonts w:ascii="Corbel" w:hAnsi="Corbel"/>
          <w:sz w:val="24"/>
          <w:szCs w:val="24"/>
        </w:rPr>
      </w:pPr>
      <w:r w:rsidRPr="006C22EE">
        <w:rPr>
          <w:rFonts w:ascii="Corbel" w:hAnsi="Corbel"/>
          <w:sz w:val="24"/>
          <w:szCs w:val="24"/>
        </w:rPr>
        <w:t xml:space="preserve">Calin, William, </w:t>
      </w:r>
      <w:r w:rsidRPr="006C22EE">
        <w:rPr>
          <w:rFonts w:ascii="Corbel" w:hAnsi="Corbel"/>
          <w:i/>
          <w:sz w:val="24"/>
          <w:szCs w:val="24"/>
        </w:rPr>
        <w:t xml:space="preserve">The Epic Quest Studies in Four Old French Chansons de Geste, </w:t>
      </w:r>
      <w:r w:rsidRPr="006C22EE">
        <w:rPr>
          <w:rFonts w:ascii="Corbel" w:hAnsi="Corbel"/>
          <w:sz w:val="24"/>
          <w:szCs w:val="24"/>
        </w:rPr>
        <w:t>(Baltimore: The John Hopkins Press, 1966)</w:t>
      </w:r>
    </w:p>
    <w:p w14:paraId="1AAD0887" w14:textId="441C6F7E" w:rsidR="00C15975" w:rsidRPr="006C22EE" w:rsidRDefault="00491B14" w:rsidP="00491B14">
      <w:pPr>
        <w:spacing w:line="240" w:lineRule="auto"/>
        <w:rPr>
          <w:rFonts w:ascii="Corbel" w:hAnsi="Corbel"/>
          <w:sz w:val="24"/>
          <w:szCs w:val="24"/>
        </w:rPr>
      </w:pPr>
      <w:bookmarkStart w:id="7" w:name="_Hlk509655862"/>
      <w:bookmarkStart w:id="8" w:name="_Hlk509655595"/>
      <w:r w:rsidRPr="006C22EE">
        <w:rPr>
          <w:rFonts w:ascii="Corbel" w:hAnsi="Corbel"/>
          <w:sz w:val="24"/>
          <w:szCs w:val="24"/>
        </w:rPr>
        <w:t xml:space="preserve">Haidu, Peter, </w:t>
      </w:r>
      <w:r w:rsidRPr="006C22EE">
        <w:rPr>
          <w:rFonts w:ascii="Corbel" w:hAnsi="Corbel"/>
          <w:i/>
          <w:sz w:val="24"/>
          <w:szCs w:val="24"/>
        </w:rPr>
        <w:t xml:space="preserve">Aesthetic Distance in Chretien de Troyes: Irony and Comedy in Cliges and Perceval, </w:t>
      </w:r>
      <w:r w:rsidRPr="006C22EE">
        <w:rPr>
          <w:rFonts w:ascii="Corbel" w:hAnsi="Corbel"/>
          <w:sz w:val="24"/>
          <w:szCs w:val="24"/>
        </w:rPr>
        <w:t>(Geneve: Librairie, 1968)</w:t>
      </w:r>
      <w:bookmarkEnd w:id="7"/>
    </w:p>
    <w:p w14:paraId="2819B0A0" w14:textId="11EE0686" w:rsidR="00C15975" w:rsidRPr="006C22EE" w:rsidRDefault="00491B14" w:rsidP="00491B14">
      <w:pPr>
        <w:spacing w:line="240" w:lineRule="auto"/>
        <w:rPr>
          <w:rFonts w:ascii="Corbel" w:hAnsi="Corbel"/>
          <w:sz w:val="24"/>
          <w:szCs w:val="24"/>
        </w:rPr>
      </w:pPr>
      <w:r w:rsidRPr="006C22EE">
        <w:rPr>
          <w:rFonts w:ascii="Corbel" w:hAnsi="Corbel"/>
          <w:sz w:val="24"/>
          <w:szCs w:val="24"/>
        </w:rPr>
        <w:t xml:space="preserve">Hindman, Sandra, </w:t>
      </w:r>
      <w:r w:rsidRPr="006C22EE">
        <w:rPr>
          <w:rFonts w:ascii="Corbel" w:hAnsi="Corbel"/>
          <w:i/>
          <w:sz w:val="24"/>
          <w:szCs w:val="24"/>
        </w:rPr>
        <w:t xml:space="preserve">Sealed in Parchment, Rereadings of Knighthood in the Illuminated Manuscripts Of Chretien de Troyes, </w:t>
      </w:r>
      <w:r w:rsidRPr="006C22EE">
        <w:rPr>
          <w:rFonts w:ascii="Corbel" w:hAnsi="Corbel"/>
          <w:sz w:val="24"/>
          <w:szCs w:val="24"/>
        </w:rPr>
        <w:t>(London, Chicago: The University of Chicago Press, 1994</w:t>
      </w:r>
      <w:r w:rsidR="006C22EE">
        <w:rPr>
          <w:rFonts w:ascii="Corbel" w:hAnsi="Corbel"/>
          <w:sz w:val="24"/>
          <w:szCs w:val="24"/>
        </w:rPr>
        <w:t>)</w:t>
      </w:r>
    </w:p>
    <w:p w14:paraId="459E65D2" w14:textId="737CFCAC" w:rsidR="00C15975" w:rsidRPr="006C22EE" w:rsidRDefault="00491B14" w:rsidP="00491B14">
      <w:pPr>
        <w:spacing w:line="240" w:lineRule="auto"/>
        <w:rPr>
          <w:rFonts w:ascii="Corbel" w:hAnsi="Corbel"/>
          <w:sz w:val="24"/>
          <w:szCs w:val="24"/>
        </w:rPr>
      </w:pPr>
      <w:bookmarkStart w:id="9" w:name="_Hlk509656094"/>
      <w:r w:rsidRPr="006C22EE">
        <w:rPr>
          <w:rFonts w:ascii="Corbel" w:hAnsi="Corbel"/>
          <w:sz w:val="24"/>
          <w:szCs w:val="24"/>
        </w:rPr>
        <w:t xml:space="preserve">Holmes, Urban T, </w:t>
      </w:r>
      <w:r w:rsidRPr="006C22EE">
        <w:rPr>
          <w:rFonts w:ascii="Corbel" w:hAnsi="Corbel"/>
          <w:i/>
          <w:sz w:val="24"/>
          <w:szCs w:val="24"/>
        </w:rPr>
        <w:t xml:space="preserve">Chretien de Troyes, </w:t>
      </w:r>
      <w:r w:rsidRPr="006C22EE">
        <w:rPr>
          <w:rFonts w:ascii="Corbel" w:hAnsi="Corbel"/>
          <w:sz w:val="24"/>
          <w:szCs w:val="24"/>
        </w:rPr>
        <w:t>(New York: Twayne Publishers, 1970)</w:t>
      </w:r>
      <w:bookmarkEnd w:id="6"/>
      <w:bookmarkEnd w:id="8"/>
      <w:bookmarkEnd w:id="9"/>
    </w:p>
    <w:p w14:paraId="5BB24991" w14:textId="1CF642F4" w:rsidR="00C15975" w:rsidRPr="006C22EE" w:rsidRDefault="00491B14" w:rsidP="00491B14">
      <w:pPr>
        <w:spacing w:line="240" w:lineRule="auto"/>
        <w:rPr>
          <w:rFonts w:ascii="Corbel" w:hAnsi="Corbel"/>
          <w:sz w:val="24"/>
          <w:szCs w:val="24"/>
        </w:rPr>
      </w:pPr>
      <w:r w:rsidRPr="006C22EE">
        <w:rPr>
          <w:rFonts w:ascii="Corbel" w:hAnsi="Corbel"/>
          <w:sz w:val="24"/>
          <w:szCs w:val="24"/>
        </w:rPr>
        <w:t xml:space="preserve">Hunt, Tony, </w:t>
      </w:r>
      <w:r w:rsidRPr="006C22EE">
        <w:rPr>
          <w:rFonts w:ascii="Corbel" w:hAnsi="Corbel"/>
          <w:i/>
          <w:sz w:val="24"/>
          <w:szCs w:val="24"/>
        </w:rPr>
        <w:t xml:space="preserve">Chretien de Troyes YVAIN, critical guides to French texts, </w:t>
      </w:r>
      <w:r w:rsidRPr="006C22EE">
        <w:rPr>
          <w:rFonts w:ascii="Corbel" w:hAnsi="Corbel"/>
          <w:sz w:val="24"/>
          <w:szCs w:val="24"/>
        </w:rPr>
        <w:t>(London: Grant &amp; Cutler Ltd, 1986)</w:t>
      </w:r>
    </w:p>
    <w:p w14:paraId="30297BE0" w14:textId="563EFAAE" w:rsidR="00C15975" w:rsidRPr="006C22EE" w:rsidRDefault="00491B14" w:rsidP="00491B14">
      <w:pPr>
        <w:spacing w:line="240" w:lineRule="auto"/>
        <w:rPr>
          <w:rFonts w:ascii="Corbel" w:hAnsi="Corbel"/>
          <w:sz w:val="24"/>
          <w:szCs w:val="24"/>
        </w:rPr>
      </w:pPr>
      <w:r w:rsidRPr="006C22EE">
        <w:rPr>
          <w:rFonts w:ascii="Corbel" w:hAnsi="Corbel"/>
          <w:sz w:val="24"/>
          <w:szCs w:val="24"/>
        </w:rPr>
        <w:t>Jeffrey, David Lyle</w:t>
      </w:r>
      <w:bookmarkStart w:id="10" w:name="_Hlk509651877"/>
      <w:r w:rsidRPr="006C22EE">
        <w:rPr>
          <w:rFonts w:ascii="Corbel" w:hAnsi="Corbel"/>
          <w:sz w:val="24"/>
          <w:szCs w:val="24"/>
        </w:rPr>
        <w:t xml:space="preserve">, “Courtly Love and Christian Marriage: Chretien de Troyes, </w:t>
      </w:r>
      <w:bookmarkStart w:id="11" w:name="_Hlk509651896"/>
      <w:bookmarkEnd w:id="10"/>
      <w:r w:rsidRPr="006C22EE">
        <w:rPr>
          <w:rFonts w:ascii="Corbel" w:hAnsi="Corbel"/>
          <w:sz w:val="24"/>
          <w:szCs w:val="24"/>
        </w:rPr>
        <w:t xml:space="preserve">Chaucer and Henry VIII” </w:t>
      </w:r>
      <w:bookmarkEnd w:id="11"/>
      <w:r w:rsidRPr="006C22EE">
        <w:rPr>
          <w:rFonts w:ascii="Corbel" w:hAnsi="Corbel"/>
          <w:sz w:val="24"/>
          <w:szCs w:val="24"/>
        </w:rPr>
        <w:t xml:space="preserve">in </w:t>
      </w:r>
      <w:bookmarkStart w:id="12" w:name="_Hlk509651926"/>
      <w:r w:rsidRPr="006C22EE">
        <w:rPr>
          <w:rFonts w:ascii="Corbel" w:hAnsi="Corbel"/>
          <w:i/>
          <w:sz w:val="24"/>
          <w:szCs w:val="24"/>
        </w:rPr>
        <w:t>Christianity and Literature</w:t>
      </w:r>
      <w:bookmarkEnd w:id="12"/>
      <w:r w:rsidRPr="006C22EE">
        <w:rPr>
          <w:rFonts w:ascii="Corbel" w:hAnsi="Corbel"/>
          <w:i/>
          <w:sz w:val="24"/>
          <w:szCs w:val="24"/>
        </w:rPr>
        <w:t xml:space="preserve">,  </w:t>
      </w:r>
      <w:r w:rsidRPr="006C22EE">
        <w:rPr>
          <w:rFonts w:ascii="Corbel" w:hAnsi="Corbel"/>
          <w:sz w:val="24"/>
          <w:szCs w:val="24"/>
        </w:rPr>
        <w:t>Vol.59, No 3, Spring 2010,   sagepub.com, &lt;</w:t>
      </w:r>
      <w:hyperlink r:id="rId8" w:history="1">
        <w:r w:rsidRPr="006C22EE">
          <w:rPr>
            <w:rStyle w:val="Hyperlink"/>
            <w:sz w:val="24"/>
            <w:szCs w:val="24"/>
          </w:rPr>
          <w:t>http://journals.sagepub.com.ezproxy.uwtsd.ac.uk/doi/pdf/10.1177/014833311005900310</w:t>
        </w:r>
      </w:hyperlink>
      <w:r w:rsidRPr="006C22EE">
        <w:rPr>
          <w:sz w:val="24"/>
          <w:szCs w:val="24"/>
        </w:rPr>
        <w:t xml:space="preserve"> &gt; a</w:t>
      </w:r>
      <w:r w:rsidRPr="006C22EE">
        <w:rPr>
          <w:rFonts w:ascii="Corbel" w:hAnsi="Corbel"/>
          <w:sz w:val="24"/>
          <w:szCs w:val="24"/>
        </w:rPr>
        <w:t>ccessed 11.03.2018</w:t>
      </w:r>
    </w:p>
    <w:p w14:paraId="10D34895" w14:textId="4923B6F5" w:rsidR="00C15975" w:rsidRPr="006C22EE" w:rsidRDefault="00491B14" w:rsidP="006C22EE">
      <w:pPr>
        <w:spacing w:line="240" w:lineRule="auto"/>
        <w:rPr>
          <w:rFonts w:ascii="Corbel" w:hAnsi="Corbel"/>
          <w:b/>
          <w:sz w:val="24"/>
          <w:szCs w:val="24"/>
          <w:u w:val="single"/>
        </w:rPr>
      </w:pPr>
      <w:bookmarkStart w:id="13" w:name="_Hlk509740721"/>
      <w:r w:rsidRPr="006C22EE">
        <w:rPr>
          <w:rFonts w:ascii="Corbel" w:hAnsi="Corbel"/>
          <w:sz w:val="24"/>
          <w:szCs w:val="24"/>
        </w:rPr>
        <w:t xml:space="preserve">Online Oxford Dictionary, available at &lt; </w:t>
      </w:r>
      <w:hyperlink r:id="rId9" w:history="1">
        <w:r w:rsidRPr="006C22EE">
          <w:rPr>
            <w:rStyle w:val="Hyperlink"/>
            <w:rFonts w:ascii="Corbel" w:hAnsi="Corbel"/>
            <w:sz w:val="24"/>
            <w:szCs w:val="24"/>
          </w:rPr>
          <w:t>www.oxforddictionaries.com</w:t>
        </w:r>
      </w:hyperlink>
      <w:r w:rsidRPr="006C22EE">
        <w:rPr>
          <w:rFonts w:ascii="Corbel" w:hAnsi="Corbel"/>
          <w:sz w:val="24"/>
          <w:szCs w:val="24"/>
        </w:rPr>
        <w:t xml:space="preserve"> &gt; accessed 11.03.2018</w:t>
      </w:r>
      <w:bookmarkEnd w:id="13"/>
    </w:p>
    <w:p w14:paraId="2333F316" w14:textId="7A2EB55C" w:rsidR="00C15975" w:rsidRPr="006C22EE" w:rsidRDefault="00491B14" w:rsidP="00491B14">
      <w:pPr>
        <w:spacing w:line="240" w:lineRule="auto"/>
        <w:rPr>
          <w:rFonts w:ascii="Corbel" w:hAnsi="Corbel"/>
          <w:sz w:val="24"/>
          <w:szCs w:val="24"/>
        </w:rPr>
      </w:pPr>
      <w:r w:rsidRPr="006C22EE">
        <w:rPr>
          <w:rFonts w:ascii="Corbel" w:hAnsi="Corbel"/>
          <w:sz w:val="24"/>
          <w:szCs w:val="24"/>
        </w:rPr>
        <w:t xml:space="preserve">Rimmon-Kennan, Shlomith, </w:t>
      </w:r>
      <w:r w:rsidRPr="006C22EE">
        <w:rPr>
          <w:rFonts w:ascii="Corbel" w:hAnsi="Corbel"/>
          <w:i/>
          <w:sz w:val="24"/>
          <w:szCs w:val="24"/>
        </w:rPr>
        <w:t xml:space="preserve">NARRATIVE FICTION contemporary poetics, </w:t>
      </w:r>
      <w:r w:rsidRPr="006C22EE">
        <w:rPr>
          <w:rFonts w:ascii="Corbel" w:hAnsi="Corbel"/>
          <w:sz w:val="24"/>
          <w:szCs w:val="24"/>
        </w:rPr>
        <w:t>(London: Routledge, 1983)</w:t>
      </w:r>
    </w:p>
    <w:p w14:paraId="1DC4FB11" w14:textId="6CF07AE3" w:rsidR="00C15975" w:rsidRPr="006C22EE" w:rsidRDefault="00491B14" w:rsidP="00491B14">
      <w:pPr>
        <w:spacing w:line="240" w:lineRule="auto"/>
        <w:rPr>
          <w:rFonts w:ascii="Corbel" w:hAnsi="Corbel"/>
          <w:sz w:val="24"/>
          <w:szCs w:val="24"/>
        </w:rPr>
      </w:pPr>
      <w:r w:rsidRPr="006C22EE">
        <w:rPr>
          <w:rFonts w:ascii="Corbel" w:hAnsi="Corbel"/>
          <w:i/>
          <w:sz w:val="24"/>
          <w:szCs w:val="24"/>
        </w:rPr>
        <w:t>Yvain or the Knight with the Lion,</w:t>
      </w:r>
      <w:r w:rsidRPr="006C22EE">
        <w:rPr>
          <w:rFonts w:ascii="Corbel" w:hAnsi="Corbel"/>
          <w:sz w:val="24"/>
          <w:szCs w:val="24"/>
        </w:rPr>
        <w:t xml:space="preserve"> trans by Ruth Harwood Cline (Athens: University of Georgia Press, 1975) </w:t>
      </w:r>
      <w:bookmarkStart w:id="14" w:name="_Hlk509654809"/>
    </w:p>
    <w:p w14:paraId="1EB13709" w14:textId="6287F248" w:rsidR="00150D33" w:rsidRPr="000F73FA" w:rsidRDefault="00491B14" w:rsidP="00D1376A">
      <w:pPr>
        <w:spacing w:line="240" w:lineRule="auto"/>
        <w:rPr>
          <w:rFonts w:ascii="Corbel" w:hAnsi="Corbel"/>
          <w:b/>
          <w:sz w:val="40"/>
          <w:szCs w:val="40"/>
          <w:u w:val="single"/>
        </w:rPr>
      </w:pPr>
      <w:r w:rsidRPr="006C22EE">
        <w:rPr>
          <w:rFonts w:ascii="Corbel" w:hAnsi="Corbel"/>
          <w:sz w:val="24"/>
          <w:szCs w:val="24"/>
        </w:rPr>
        <w:t xml:space="preserve">Zaddy, Z.P., </w:t>
      </w:r>
      <w:r w:rsidRPr="006C22EE">
        <w:rPr>
          <w:rFonts w:ascii="Corbel" w:hAnsi="Corbel"/>
          <w:i/>
          <w:sz w:val="24"/>
          <w:szCs w:val="24"/>
        </w:rPr>
        <w:t xml:space="preserve">Chretien Studies, </w:t>
      </w:r>
      <w:r w:rsidRPr="006C22EE">
        <w:rPr>
          <w:rFonts w:ascii="Corbel" w:hAnsi="Corbel"/>
          <w:sz w:val="24"/>
          <w:szCs w:val="24"/>
        </w:rPr>
        <w:t>(Glasgow: University of Glasgow Press, 1973)</w:t>
      </w:r>
      <w:bookmarkEnd w:id="2"/>
      <w:bookmarkEnd w:id="14"/>
    </w:p>
    <w:sectPr w:rsidR="00150D33" w:rsidRPr="000F73F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64ED8" w14:textId="77777777" w:rsidR="00DF4492" w:rsidRDefault="00DF4492" w:rsidP="00B75A8B">
      <w:pPr>
        <w:spacing w:after="0" w:line="240" w:lineRule="auto"/>
      </w:pPr>
      <w:r>
        <w:separator/>
      </w:r>
    </w:p>
  </w:endnote>
  <w:endnote w:type="continuationSeparator" w:id="0">
    <w:p w14:paraId="44494291" w14:textId="77777777" w:rsidR="00DF4492" w:rsidRDefault="00DF4492" w:rsidP="00B75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75383" w14:textId="77777777" w:rsidR="00DF4492" w:rsidRDefault="00DF4492" w:rsidP="00B75A8B">
      <w:pPr>
        <w:spacing w:after="0" w:line="240" w:lineRule="auto"/>
      </w:pPr>
      <w:r>
        <w:separator/>
      </w:r>
    </w:p>
  </w:footnote>
  <w:footnote w:type="continuationSeparator" w:id="0">
    <w:p w14:paraId="35E7C31B" w14:textId="77777777" w:rsidR="00DF4492" w:rsidRDefault="00DF4492" w:rsidP="00B75A8B">
      <w:pPr>
        <w:spacing w:after="0" w:line="240" w:lineRule="auto"/>
      </w:pPr>
      <w:r>
        <w:continuationSeparator/>
      </w:r>
    </w:p>
  </w:footnote>
  <w:footnote w:id="1">
    <w:p w14:paraId="4F1E0A16" w14:textId="14C2C71A" w:rsidR="008C2A6F" w:rsidRDefault="008C2A6F" w:rsidP="00F13FFB">
      <w:pPr>
        <w:spacing w:line="240" w:lineRule="auto"/>
      </w:pPr>
      <w:r>
        <w:rPr>
          <w:rStyle w:val="FootnoteReference"/>
        </w:rPr>
        <w:footnoteRef/>
      </w:r>
      <w:r>
        <w:t xml:space="preserve"> </w:t>
      </w:r>
      <w:r w:rsidRPr="00AF6A26">
        <w:rPr>
          <w:rFonts w:ascii="Corbel" w:hAnsi="Corbel"/>
          <w:i/>
          <w:sz w:val="20"/>
          <w:szCs w:val="20"/>
        </w:rPr>
        <w:t xml:space="preserve">Arthurian Romances: Chretian de Troyes, </w:t>
      </w:r>
      <w:r w:rsidRPr="00AF6A26">
        <w:rPr>
          <w:rFonts w:ascii="Corbel" w:hAnsi="Corbel"/>
          <w:sz w:val="20"/>
          <w:szCs w:val="20"/>
        </w:rPr>
        <w:t>trans by D.D.R. Owen,</w:t>
      </w:r>
      <w:r w:rsidRPr="00AF6A26">
        <w:rPr>
          <w:rFonts w:ascii="Corbel" w:hAnsi="Corbel"/>
          <w:i/>
          <w:sz w:val="20"/>
          <w:szCs w:val="20"/>
        </w:rPr>
        <w:t xml:space="preserve"> </w:t>
      </w:r>
      <w:r w:rsidRPr="00AF6A26">
        <w:rPr>
          <w:rFonts w:ascii="Corbel" w:hAnsi="Corbel"/>
          <w:sz w:val="20"/>
          <w:szCs w:val="20"/>
        </w:rPr>
        <w:t>(London: Everyman, 1993)</w:t>
      </w:r>
      <w:r>
        <w:rPr>
          <w:rFonts w:ascii="Corbel" w:hAnsi="Corbel"/>
          <w:sz w:val="20"/>
          <w:szCs w:val="20"/>
        </w:rPr>
        <w:t>.</w:t>
      </w:r>
    </w:p>
  </w:footnote>
  <w:footnote w:id="2">
    <w:p w14:paraId="38578149" w14:textId="5510C4A5" w:rsidR="008C2A6F" w:rsidRDefault="008C2A6F" w:rsidP="005C5BE4">
      <w:pPr>
        <w:spacing w:line="240" w:lineRule="auto"/>
      </w:pPr>
      <w:r>
        <w:rPr>
          <w:rStyle w:val="FootnoteReference"/>
        </w:rPr>
        <w:footnoteRef/>
      </w:r>
      <w:r>
        <w:t xml:space="preserve"> </w:t>
      </w:r>
      <w:r w:rsidRPr="003912ED">
        <w:rPr>
          <w:rFonts w:ascii="Corbel" w:hAnsi="Corbel"/>
          <w:sz w:val="20"/>
          <w:szCs w:val="20"/>
        </w:rPr>
        <w:t xml:space="preserve">Online Oxford Dictionary, available at &lt; </w:t>
      </w:r>
      <w:hyperlink r:id="rId1" w:history="1">
        <w:r w:rsidRPr="003912ED">
          <w:rPr>
            <w:rStyle w:val="Hyperlink"/>
            <w:rFonts w:ascii="Corbel" w:hAnsi="Corbel"/>
            <w:sz w:val="20"/>
            <w:szCs w:val="20"/>
          </w:rPr>
          <w:t>www.oxforddictionaries.com</w:t>
        </w:r>
      </w:hyperlink>
      <w:r w:rsidRPr="003912ED">
        <w:rPr>
          <w:rFonts w:ascii="Corbel" w:hAnsi="Corbel"/>
          <w:sz w:val="20"/>
          <w:szCs w:val="20"/>
        </w:rPr>
        <w:t xml:space="preserve"> &gt; accessed 11.03.2018</w:t>
      </w:r>
      <w:r>
        <w:rPr>
          <w:rFonts w:ascii="Corbel" w:hAnsi="Corbel"/>
          <w:sz w:val="20"/>
          <w:szCs w:val="20"/>
        </w:rPr>
        <w:t>.</w:t>
      </w:r>
    </w:p>
  </w:footnote>
  <w:footnote w:id="3">
    <w:p w14:paraId="04A28BBD" w14:textId="77777777" w:rsidR="008C2A6F" w:rsidRDefault="008C2A6F" w:rsidP="004F58B8">
      <w:pPr>
        <w:spacing w:line="240" w:lineRule="auto"/>
        <w:rPr>
          <w:rFonts w:ascii="Corbel" w:hAnsi="Corbel"/>
          <w:sz w:val="20"/>
          <w:szCs w:val="20"/>
        </w:rPr>
      </w:pPr>
      <w:r>
        <w:rPr>
          <w:rStyle w:val="FootnoteReference"/>
        </w:rPr>
        <w:footnoteRef/>
      </w:r>
      <w:r>
        <w:t xml:space="preserve"> </w:t>
      </w:r>
      <w:r w:rsidRPr="000B7DA3">
        <w:rPr>
          <w:rFonts w:ascii="Corbel" w:hAnsi="Corbel"/>
          <w:sz w:val="20"/>
          <w:szCs w:val="20"/>
        </w:rPr>
        <w:t xml:space="preserve">Tony Hunt, </w:t>
      </w:r>
      <w:r w:rsidRPr="000B7DA3">
        <w:rPr>
          <w:rFonts w:ascii="Corbel" w:hAnsi="Corbel"/>
          <w:i/>
          <w:sz w:val="20"/>
          <w:szCs w:val="20"/>
        </w:rPr>
        <w:t xml:space="preserve">Chretien de Troyes YVAIN, critical guides to French texts, </w:t>
      </w:r>
      <w:r w:rsidRPr="000B7DA3">
        <w:rPr>
          <w:rFonts w:ascii="Corbel" w:hAnsi="Corbel"/>
          <w:sz w:val="20"/>
          <w:szCs w:val="20"/>
        </w:rPr>
        <w:t>(London: Grant &amp; Cutler Ltd, 1986)</w:t>
      </w:r>
      <w:r>
        <w:rPr>
          <w:rFonts w:ascii="Corbel" w:hAnsi="Corbel"/>
          <w:sz w:val="20"/>
          <w:szCs w:val="20"/>
        </w:rPr>
        <w:t>, p14.</w:t>
      </w:r>
    </w:p>
    <w:p w14:paraId="6AD77A1F" w14:textId="77777777" w:rsidR="008C2A6F" w:rsidRDefault="008C2A6F" w:rsidP="004F58B8">
      <w:pPr>
        <w:spacing w:line="240" w:lineRule="auto"/>
        <w:rPr>
          <w:rFonts w:ascii="Corbel" w:hAnsi="Corbel"/>
          <w:sz w:val="20"/>
          <w:szCs w:val="20"/>
        </w:rPr>
      </w:pPr>
    </w:p>
    <w:p w14:paraId="6774D465" w14:textId="77777777" w:rsidR="008C2A6F" w:rsidRDefault="008C2A6F" w:rsidP="004F58B8">
      <w:pPr>
        <w:pStyle w:val="FootnoteText"/>
      </w:pPr>
    </w:p>
  </w:footnote>
  <w:footnote w:id="4">
    <w:p w14:paraId="2CA1DDE4" w14:textId="2B7D95FA" w:rsidR="00C90065" w:rsidRDefault="00C90065" w:rsidP="00D47702">
      <w:pPr>
        <w:spacing w:line="240" w:lineRule="auto"/>
      </w:pPr>
      <w:r>
        <w:rPr>
          <w:rStyle w:val="FootnoteReference"/>
        </w:rPr>
        <w:footnoteRef/>
      </w:r>
      <w:r>
        <w:t xml:space="preserve"> </w:t>
      </w:r>
      <w:r w:rsidRPr="000B7DA3">
        <w:rPr>
          <w:rFonts w:ascii="Corbel" w:hAnsi="Corbel"/>
          <w:sz w:val="20"/>
          <w:szCs w:val="20"/>
        </w:rPr>
        <w:t xml:space="preserve">Tony Hunt, </w:t>
      </w:r>
      <w:r w:rsidRPr="000B7DA3">
        <w:rPr>
          <w:rFonts w:ascii="Corbel" w:hAnsi="Corbel"/>
          <w:i/>
          <w:sz w:val="20"/>
          <w:szCs w:val="20"/>
        </w:rPr>
        <w:t xml:space="preserve">Chretien de Troyes YVAIN, critical guides to French texts, </w:t>
      </w:r>
      <w:r w:rsidRPr="000B7DA3">
        <w:rPr>
          <w:rFonts w:ascii="Corbel" w:hAnsi="Corbel"/>
          <w:sz w:val="20"/>
          <w:szCs w:val="20"/>
        </w:rPr>
        <w:t>(London: Grant &amp; Cutler Ltd, 1986)</w:t>
      </w:r>
      <w:r>
        <w:rPr>
          <w:rFonts w:ascii="Corbel" w:hAnsi="Corbel"/>
          <w:sz w:val="20"/>
          <w:szCs w:val="20"/>
        </w:rPr>
        <w:t>, p24.</w:t>
      </w:r>
    </w:p>
  </w:footnote>
  <w:footnote w:id="5">
    <w:p w14:paraId="4565C387" w14:textId="559A0494" w:rsidR="002C5FE8" w:rsidRDefault="002C5FE8" w:rsidP="00E40DE2">
      <w:pPr>
        <w:spacing w:line="240" w:lineRule="auto"/>
      </w:pPr>
      <w:r>
        <w:rPr>
          <w:rStyle w:val="FootnoteReference"/>
        </w:rPr>
        <w:footnoteRef/>
      </w:r>
      <w:r>
        <w:t xml:space="preserve"> </w:t>
      </w:r>
      <w:r w:rsidRPr="00304C97">
        <w:rPr>
          <w:rFonts w:ascii="Corbel" w:hAnsi="Corbel"/>
          <w:sz w:val="20"/>
          <w:szCs w:val="20"/>
        </w:rPr>
        <w:t xml:space="preserve">Sandra Hindman, </w:t>
      </w:r>
      <w:r w:rsidRPr="00304C97">
        <w:rPr>
          <w:rFonts w:ascii="Corbel" w:hAnsi="Corbel"/>
          <w:i/>
          <w:sz w:val="20"/>
          <w:szCs w:val="20"/>
        </w:rPr>
        <w:t>Sealed in Parchment, Rereadings of Knighthood in the Illuminated Manuscripts Of Chretien de</w:t>
      </w:r>
      <w:r>
        <w:rPr>
          <w:rFonts w:ascii="Corbel" w:hAnsi="Corbel"/>
          <w:i/>
          <w:sz w:val="20"/>
          <w:szCs w:val="20"/>
        </w:rPr>
        <w:t xml:space="preserve"> Troyes, p50.</w:t>
      </w:r>
    </w:p>
  </w:footnote>
  <w:footnote w:id="6">
    <w:p w14:paraId="0725F0F8" w14:textId="656A499C" w:rsidR="00E40DE2" w:rsidRDefault="00D47956" w:rsidP="00E40DE2">
      <w:pPr>
        <w:spacing w:line="240" w:lineRule="auto"/>
        <w:rPr>
          <w:rFonts w:ascii="Corbel" w:hAnsi="Corbel"/>
          <w:sz w:val="20"/>
          <w:szCs w:val="20"/>
        </w:rPr>
      </w:pPr>
      <w:r>
        <w:rPr>
          <w:rStyle w:val="FootnoteReference"/>
        </w:rPr>
        <w:footnoteRef/>
      </w:r>
      <w:r>
        <w:t xml:space="preserve"> </w:t>
      </w:r>
      <w:r w:rsidR="00E40DE2" w:rsidRPr="000B2D5E">
        <w:rPr>
          <w:rFonts w:ascii="Corbel" w:hAnsi="Corbel"/>
          <w:sz w:val="20"/>
          <w:szCs w:val="20"/>
        </w:rPr>
        <w:t xml:space="preserve">Peter Haidu, </w:t>
      </w:r>
      <w:r w:rsidR="00E40DE2" w:rsidRPr="000B2D5E">
        <w:rPr>
          <w:rFonts w:ascii="Corbel" w:hAnsi="Corbel"/>
          <w:i/>
          <w:sz w:val="20"/>
          <w:szCs w:val="20"/>
        </w:rPr>
        <w:t xml:space="preserve">Aesthetic Distance in Chretien de Troyes: Irony and Comedy in Cliges and Perceval, </w:t>
      </w:r>
      <w:r w:rsidR="00E40DE2" w:rsidRPr="000B2D5E">
        <w:rPr>
          <w:rFonts w:ascii="Corbel" w:hAnsi="Corbel"/>
          <w:sz w:val="20"/>
          <w:szCs w:val="20"/>
        </w:rPr>
        <w:t>(Geneve: Librairie, 1968)</w:t>
      </w:r>
      <w:r w:rsidR="00E40DE2">
        <w:rPr>
          <w:rFonts w:ascii="Corbel" w:hAnsi="Corbel"/>
          <w:sz w:val="20"/>
          <w:szCs w:val="20"/>
        </w:rPr>
        <w:t>, p187.</w:t>
      </w:r>
    </w:p>
    <w:p w14:paraId="38AF96C3" w14:textId="42E1D579" w:rsidR="00D47956" w:rsidRDefault="00D47956">
      <w:pPr>
        <w:pStyle w:val="FootnoteText"/>
      </w:pPr>
    </w:p>
  </w:footnote>
  <w:footnote w:id="7">
    <w:p w14:paraId="5E8F2984" w14:textId="018E32B7" w:rsidR="00365C77" w:rsidRDefault="00365C77" w:rsidP="00197794">
      <w:pPr>
        <w:spacing w:line="240" w:lineRule="auto"/>
      </w:pPr>
      <w:r>
        <w:rPr>
          <w:rStyle w:val="FootnoteReference"/>
        </w:rPr>
        <w:footnoteRef/>
      </w:r>
      <w:r>
        <w:t xml:space="preserve"> </w:t>
      </w:r>
      <w:r w:rsidRPr="000B7DA3">
        <w:rPr>
          <w:rFonts w:ascii="Corbel" w:hAnsi="Corbel"/>
          <w:sz w:val="20"/>
          <w:szCs w:val="20"/>
        </w:rPr>
        <w:t xml:space="preserve">Tony Hunt, </w:t>
      </w:r>
      <w:r w:rsidRPr="000B7DA3">
        <w:rPr>
          <w:rFonts w:ascii="Corbel" w:hAnsi="Corbel"/>
          <w:i/>
          <w:sz w:val="20"/>
          <w:szCs w:val="20"/>
        </w:rPr>
        <w:t xml:space="preserve">Chretien de Troyes YVAIN, critical guides to French texts, </w:t>
      </w:r>
      <w:r w:rsidRPr="000B7DA3">
        <w:rPr>
          <w:rFonts w:ascii="Corbel" w:hAnsi="Corbel"/>
          <w:sz w:val="20"/>
          <w:szCs w:val="20"/>
        </w:rPr>
        <w:t>(London: Grant &amp; Cutler Ltd, 1986)</w:t>
      </w:r>
      <w:r>
        <w:rPr>
          <w:rFonts w:ascii="Corbel" w:hAnsi="Corbel"/>
          <w:sz w:val="20"/>
          <w:szCs w:val="20"/>
        </w:rPr>
        <w:t>, p26.</w:t>
      </w:r>
    </w:p>
  </w:footnote>
  <w:footnote w:id="8">
    <w:p w14:paraId="0180A037" w14:textId="228A855E" w:rsidR="00197794" w:rsidRPr="00BF647C" w:rsidRDefault="00197794" w:rsidP="00197794">
      <w:pPr>
        <w:spacing w:line="240" w:lineRule="auto"/>
        <w:rPr>
          <w:rFonts w:ascii="Corbel" w:hAnsi="Corbel"/>
          <w:sz w:val="20"/>
          <w:szCs w:val="20"/>
        </w:rPr>
      </w:pPr>
      <w:r>
        <w:rPr>
          <w:rStyle w:val="FootnoteReference"/>
        </w:rPr>
        <w:footnoteRef/>
      </w:r>
      <w:r>
        <w:t xml:space="preserve"> </w:t>
      </w:r>
      <w:r w:rsidRPr="00BF647C">
        <w:rPr>
          <w:rFonts w:ascii="Corbel" w:hAnsi="Corbel"/>
          <w:i/>
          <w:sz w:val="20"/>
          <w:szCs w:val="20"/>
        </w:rPr>
        <w:t xml:space="preserve">A Companion to CHRETIEN DE TROYES, </w:t>
      </w:r>
      <w:r w:rsidRPr="00BF647C">
        <w:rPr>
          <w:rFonts w:ascii="Corbel" w:hAnsi="Corbel"/>
          <w:sz w:val="20"/>
          <w:szCs w:val="20"/>
        </w:rPr>
        <w:t>ed. by Norris J. Lacy and Joan Tasker Grimbert, (Cambridge: D.S.Brewer, 2005)</w:t>
      </w:r>
      <w:r>
        <w:rPr>
          <w:rFonts w:ascii="Corbel" w:hAnsi="Corbel"/>
          <w:sz w:val="20"/>
          <w:szCs w:val="20"/>
        </w:rPr>
        <w:t>, p159.</w:t>
      </w:r>
    </w:p>
    <w:p w14:paraId="0C7ED1C1" w14:textId="068A4538" w:rsidR="00197794" w:rsidRDefault="00197794">
      <w:pPr>
        <w:pStyle w:val="FootnoteText"/>
      </w:pPr>
    </w:p>
  </w:footnote>
  <w:footnote w:id="9">
    <w:p w14:paraId="78FA3E8B" w14:textId="6C0E1E5A" w:rsidR="00BB3C43" w:rsidRPr="00953EE2" w:rsidRDefault="00BB3C43" w:rsidP="00BB3C43">
      <w:pPr>
        <w:spacing w:line="240" w:lineRule="auto"/>
        <w:rPr>
          <w:rFonts w:ascii="Corbel" w:hAnsi="Corbel"/>
          <w:sz w:val="20"/>
          <w:szCs w:val="20"/>
        </w:rPr>
      </w:pPr>
      <w:r>
        <w:rPr>
          <w:rStyle w:val="FootnoteReference"/>
        </w:rPr>
        <w:footnoteRef/>
      </w:r>
      <w:r>
        <w:t xml:space="preserve"> </w:t>
      </w:r>
      <w:r w:rsidRPr="00953EE2">
        <w:rPr>
          <w:rFonts w:ascii="Corbel" w:hAnsi="Corbel"/>
          <w:sz w:val="20"/>
          <w:szCs w:val="20"/>
        </w:rPr>
        <w:t xml:space="preserve">Z.P. Zaddy, </w:t>
      </w:r>
      <w:r w:rsidRPr="00953EE2">
        <w:rPr>
          <w:rFonts w:ascii="Corbel" w:hAnsi="Corbel"/>
          <w:i/>
          <w:sz w:val="20"/>
          <w:szCs w:val="20"/>
        </w:rPr>
        <w:t xml:space="preserve">Chretien Studies, </w:t>
      </w:r>
      <w:r w:rsidRPr="00953EE2">
        <w:rPr>
          <w:rFonts w:ascii="Corbel" w:hAnsi="Corbel"/>
          <w:sz w:val="20"/>
          <w:szCs w:val="20"/>
        </w:rPr>
        <w:t>(Glasgow: University of Glasgow Press, 1973)</w:t>
      </w:r>
      <w:r>
        <w:rPr>
          <w:rFonts w:ascii="Corbel" w:hAnsi="Corbel"/>
          <w:sz w:val="20"/>
          <w:szCs w:val="20"/>
        </w:rPr>
        <w:t>, p75.</w:t>
      </w:r>
    </w:p>
    <w:p w14:paraId="1E8D5215" w14:textId="4DBB4F9F" w:rsidR="00BB3C43" w:rsidRDefault="00BB3C43">
      <w:pPr>
        <w:pStyle w:val="FootnoteText"/>
      </w:pPr>
    </w:p>
  </w:footnote>
  <w:footnote w:id="10">
    <w:p w14:paraId="2730FE1E" w14:textId="264266B0" w:rsidR="00E97099" w:rsidRDefault="00E97099" w:rsidP="00117A90">
      <w:pPr>
        <w:spacing w:line="240" w:lineRule="auto"/>
      </w:pPr>
      <w:r>
        <w:rPr>
          <w:rStyle w:val="FootnoteReference"/>
        </w:rPr>
        <w:footnoteRef/>
      </w:r>
      <w:r>
        <w:t xml:space="preserve"> </w:t>
      </w:r>
      <w:r w:rsidRPr="00BF647C">
        <w:rPr>
          <w:rFonts w:ascii="Corbel" w:hAnsi="Corbel"/>
          <w:i/>
          <w:sz w:val="20"/>
          <w:szCs w:val="20"/>
        </w:rPr>
        <w:t xml:space="preserve">A Companion to CHRETIEN DE TROYES, </w:t>
      </w:r>
      <w:r w:rsidRPr="00BF647C">
        <w:rPr>
          <w:rFonts w:ascii="Corbel" w:hAnsi="Corbel"/>
          <w:sz w:val="20"/>
          <w:szCs w:val="20"/>
        </w:rPr>
        <w:t>ed. by Norris J. Lacy and Joan Tasker Grimbert, (Cambridge: D.S.Brewer, 2005)</w:t>
      </w:r>
      <w:r>
        <w:rPr>
          <w:rFonts w:ascii="Corbel" w:hAnsi="Corbel"/>
          <w:sz w:val="20"/>
          <w:szCs w:val="20"/>
        </w:rPr>
        <w:t>, p163.</w:t>
      </w:r>
    </w:p>
  </w:footnote>
  <w:footnote w:id="11">
    <w:p w14:paraId="6D25D624" w14:textId="4BE62E68" w:rsidR="00E05E3F" w:rsidRDefault="00E05E3F" w:rsidP="000F189B">
      <w:pPr>
        <w:spacing w:line="240" w:lineRule="auto"/>
      </w:pPr>
      <w:r>
        <w:rPr>
          <w:rStyle w:val="FootnoteReference"/>
        </w:rPr>
        <w:footnoteRef/>
      </w:r>
      <w:r>
        <w:t xml:space="preserve"> </w:t>
      </w:r>
      <w:r w:rsidRPr="000B7DA3">
        <w:rPr>
          <w:rFonts w:ascii="Corbel" w:hAnsi="Corbel"/>
          <w:sz w:val="20"/>
          <w:szCs w:val="20"/>
        </w:rPr>
        <w:t xml:space="preserve">Tony Hunt, </w:t>
      </w:r>
      <w:r w:rsidRPr="000B7DA3">
        <w:rPr>
          <w:rFonts w:ascii="Corbel" w:hAnsi="Corbel"/>
          <w:i/>
          <w:sz w:val="20"/>
          <w:szCs w:val="20"/>
        </w:rPr>
        <w:t xml:space="preserve">Chretien de Troyes YVAIN, critical guides to French texts, </w:t>
      </w:r>
      <w:r w:rsidRPr="000B7DA3">
        <w:rPr>
          <w:rFonts w:ascii="Corbel" w:hAnsi="Corbel"/>
          <w:sz w:val="20"/>
          <w:szCs w:val="20"/>
        </w:rPr>
        <w:t>(London: Grant &amp; Cutler Ltd, 1986)</w:t>
      </w:r>
      <w:r>
        <w:rPr>
          <w:rFonts w:ascii="Corbel" w:hAnsi="Corbel"/>
          <w:sz w:val="20"/>
          <w:szCs w:val="20"/>
        </w:rPr>
        <w:t>, p85</w:t>
      </w:r>
      <w:r w:rsidR="00864390">
        <w:rPr>
          <w:rFonts w:ascii="Corbel" w:hAnsi="Corbel"/>
          <w:sz w:val="20"/>
          <w:szCs w:val="20"/>
        </w:rPr>
        <w:t>.</w:t>
      </w:r>
    </w:p>
  </w:footnote>
  <w:footnote w:id="12">
    <w:p w14:paraId="25BA58A2" w14:textId="142AE029" w:rsidR="000F189B" w:rsidRDefault="000F189B">
      <w:pPr>
        <w:pStyle w:val="FootnoteText"/>
      </w:pPr>
      <w:r>
        <w:rPr>
          <w:rStyle w:val="FootnoteReference"/>
        </w:rPr>
        <w:footnoteRef/>
      </w:r>
      <w:r>
        <w:t xml:space="preserve"> </w:t>
      </w:r>
      <w:r w:rsidR="00864390">
        <w:t>I</w:t>
      </w:r>
      <w:r>
        <w:t>bid</w:t>
      </w:r>
      <w:r w:rsidR="00864390">
        <w:t>.</w:t>
      </w:r>
    </w:p>
  </w:footnote>
  <w:footnote w:id="13">
    <w:p w14:paraId="07AC0434" w14:textId="34508E5A" w:rsidR="00B32C6B" w:rsidRPr="003912ED" w:rsidRDefault="00B32C6B" w:rsidP="00B32C6B">
      <w:pPr>
        <w:spacing w:line="240" w:lineRule="auto"/>
        <w:rPr>
          <w:rFonts w:ascii="Corbel" w:hAnsi="Corbel"/>
          <w:sz w:val="20"/>
          <w:szCs w:val="20"/>
        </w:rPr>
      </w:pPr>
      <w:r>
        <w:rPr>
          <w:rStyle w:val="FootnoteReference"/>
        </w:rPr>
        <w:footnoteRef/>
      </w:r>
      <w:r>
        <w:t xml:space="preserve"> </w:t>
      </w:r>
      <w:r w:rsidRPr="003912ED">
        <w:rPr>
          <w:rFonts w:ascii="Corbel" w:hAnsi="Corbel"/>
          <w:sz w:val="20"/>
          <w:szCs w:val="20"/>
        </w:rPr>
        <w:t xml:space="preserve">Online Oxford Dictionary, available at &lt; </w:t>
      </w:r>
      <w:hyperlink r:id="rId2" w:history="1">
        <w:r w:rsidRPr="003912ED">
          <w:rPr>
            <w:rStyle w:val="Hyperlink"/>
            <w:rFonts w:ascii="Corbel" w:hAnsi="Corbel"/>
            <w:sz w:val="20"/>
            <w:szCs w:val="20"/>
          </w:rPr>
          <w:t>www.oxforddictionaries.com</w:t>
        </w:r>
      </w:hyperlink>
      <w:r w:rsidRPr="003912ED">
        <w:rPr>
          <w:rFonts w:ascii="Corbel" w:hAnsi="Corbel"/>
          <w:sz w:val="20"/>
          <w:szCs w:val="20"/>
        </w:rPr>
        <w:t xml:space="preserve"> &gt; accessed 11.03.2018</w:t>
      </w:r>
      <w:r w:rsidR="00864390">
        <w:rPr>
          <w:rFonts w:ascii="Corbel" w:hAnsi="Corbel"/>
          <w:sz w:val="20"/>
          <w:szCs w:val="20"/>
        </w:rPr>
        <w:t>.</w:t>
      </w:r>
    </w:p>
    <w:p w14:paraId="501585AD" w14:textId="373EFD8D" w:rsidR="00B32C6B" w:rsidRDefault="00B32C6B">
      <w:pPr>
        <w:pStyle w:val="FootnoteText"/>
      </w:pPr>
    </w:p>
  </w:footnote>
  <w:footnote w:id="14">
    <w:p w14:paraId="2CAEE135" w14:textId="4566C00B" w:rsidR="00F364DF" w:rsidRPr="00953EE2" w:rsidRDefault="00F364DF" w:rsidP="00F364DF">
      <w:pPr>
        <w:spacing w:line="240" w:lineRule="auto"/>
        <w:rPr>
          <w:rFonts w:ascii="Corbel" w:hAnsi="Corbel"/>
          <w:sz w:val="20"/>
          <w:szCs w:val="20"/>
        </w:rPr>
      </w:pPr>
      <w:r>
        <w:rPr>
          <w:rStyle w:val="FootnoteReference"/>
        </w:rPr>
        <w:footnoteRef/>
      </w:r>
      <w:r>
        <w:t xml:space="preserve"> </w:t>
      </w:r>
      <w:r w:rsidRPr="00953EE2">
        <w:rPr>
          <w:rFonts w:ascii="Corbel" w:hAnsi="Corbel"/>
          <w:sz w:val="20"/>
          <w:szCs w:val="20"/>
        </w:rPr>
        <w:t xml:space="preserve">Z.P. Zaddy, </w:t>
      </w:r>
      <w:r w:rsidRPr="00953EE2">
        <w:rPr>
          <w:rFonts w:ascii="Corbel" w:hAnsi="Corbel"/>
          <w:i/>
          <w:sz w:val="20"/>
          <w:szCs w:val="20"/>
        </w:rPr>
        <w:t xml:space="preserve">Chretien Studies, </w:t>
      </w:r>
      <w:r w:rsidRPr="00953EE2">
        <w:rPr>
          <w:rFonts w:ascii="Corbel" w:hAnsi="Corbel"/>
          <w:sz w:val="20"/>
          <w:szCs w:val="20"/>
        </w:rPr>
        <w:t>(Glasgow: University of Glasgow Press, 1973)</w:t>
      </w:r>
      <w:r>
        <w:rPr>
          <w:rFonts w:ascii="Corbel" w:hAnsi="Corbel"/>
          <w:sz w:val="20"/>
          <w:szCs w:val="20"/>
        </w:rPr>
        <w:t>, p76.</w:t>
      </w:r>
    </w:p>
    <w:p w14:paraId="008AA30A" w14:textId="6D5E9877" w:rsidR="00F364DF" w:rsidRDefault="00F364DF">
      <w:pPr>
        <w:pStyle w:val="FootnoteText"/>
      </w:pPr>
    </w:p>
  </w:footnote>
  <w:footnote w:id="15">
    <w:p w14:paraId="09046F99" w14:textId="77777777" w:rsidR="00F324AC" w:rsidRDefault="00F324AC" w:rsidP="00F324AC">
      <w:pPr>
        <w:spacing w:line="240" w:lineRule="auto"/>
        <w:rPr>
          <w:rFonts w:ascii="Corbel" w:hAnsi="Corbel"/>
          <w:sz w:val="20"/>
          <w:szCs w:val="20"/>
        </w:rPr>
      </w:pPr>
      <w:r>
        <w:rPr>
          <w:rStyle w:val="FootnoteReference"/>
        </w:rPr>
        <w:footnoteRef/>
      </w:r>
      <w:r>
        <w:t xml:space="preserve"> </w:t>
      </w:r>
      <w:r w:rsidRPr="000B7DA3">
        <w:rPr>
          <w:rFonts w:ascii="Corbel" w:hAnsi="Corbel"/>
          <w:sz w:val="20"/>
          <w:szCs w:val="20"/>
        </w:rPr>
        <w:t xml:space="preserve">Tony Hunt, </w:t>
      </w:r>
      <w:r w:rsidRPr="000B7DA3">
        <w:rPr>
          <w:rFonts w:ascii="Corbel" w:hAnsi="Corbel"/>
          <w:i/>
          <w:sz w:val="20"/>
          <w:szCs w:val="20"/>
        </w:rPr>
        <w:t xml:space="preserve">Chretien de Troyes YVAIN, critical guides to French texts, </w:t>
      </w:r>
      <w:r w:rsidRPr="000B7DA3">
        <w:rPr>
          <w:rFonts w:ascii="Corbel" w:hAnsi="Corbel"/>
          <w:sz w:val="20"/>
          <w:szCs w:val="20"/>
        </w:rPr>
        <w:t>(London: Grant &amp; Cutler Ltd, 1986)</w:t>
      </w:r>
      <w:r>
        <w:rPr>
          <w:rFonts w:ascii="Corbel" w:hAnsi="Corbel"/>
          <w:sz w:val="20"/>
          <w:szCs w:val="20"/>
        </w:rPr>
        <w:t>, p26.</w:t>
      </w:r>
    </w:p>
    <w:p w14:paraId="0A3A0871" w14:textId="77777777" w:rsidR="00F324AC" w:rsidRDefault="00F324AC" w:rsidP="00F324A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2937522"/>
      <w:docPartObj>
        <w:docPartGallery w:val="Page Numbers (Top of Page)"/>
        <w:docPartUnique/>
      </w:docPartObj>
    </w:sdtPr>
    <w:sdtEndPr>
      <w:rPr>
        <w:noProof/>
      </w:rPr>
    </w:sdtEndPr>
    <w:sdtContent>
      <w:p w14:paraId="199A3AD0" w14:textId="3D2999F7" w:rsidR="008C2A6F" w:rsidRDefault="008C2A6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A5627BA" w14:textId="77777777" w:rsidR="008C2A6F" w:rsidRDefault="008C2A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3FA"/>
    <w:rsid w:val="00007835"/>
    <w:rsid w:val="0002563C"/>
    <w:rsid w:val="00025909"/>
    <w:rsid w:val="00026FE8"/>
    <w:rsid w:val="0004676F"/>
    <w:rsid w:val="00052CBD"/>
    <w:rsid w:val="00063AC1"/>
    <w:rsid w:val="00073BC4"/>
    <w:rsid w:val="00086AA3"/>
    <w:rsid w:val="0009499D"/>
    <w:rsid w:val="000A2B2B"/>
    <w:rsid w:val="000B2D5E"/>
    <w:rsid w:val="000B46F6"/>
    <w:rsid w:val="000B7DA3"/>
    <w:rsid w:val="000F189B"/>
    <w:rsid w:val="000F5B1A"/>
    <w:rsid w:val="000F73FA"/>
    <w:rsid w:val="00112B27"/>
    <w:rsid w:val="00113600"/>
    <w:rsid w:val="00117A90"/>
    <w:rsid w:val="0012242E"/>
    <w:rsid w:val="001249ED"/>
    <w:rsid w:val="00127D42"/>
    <w:rsid w:val="0013163B"/>
    <w:rsid w:val="00132B64"/>
    <w:rsid w:val="001345CA"/>
    <w:rsid w:val="001362CF"/>
    <w:rsid w:val="00150D33"/>
    <w:rsid w:val="00156E02"/>
    <w:rsid w:val="00166F51"/>
    <w:rsid w:val="0017373B"/>
    <w:rsid w:val="00184B9C"/>
    <w:rsid w:val="00187CEA"/>
    <w:rsid w:val="0019005E"/>
    <w:rsid w:val="00190F49"/>
    <w:rsid w:val="001952E2"/>
    <w:rsid w:val="00197794"/>
    <w:rsid w:val="001A6659"/>
    <w:rsid w:val="001B2483"/>
    <w:rsid w:val="001C717B"/>
    <w:rsid w:val="001D17F2"/>
    <w:rsid w:val="001D427F"/>
    <w:rsid w:val="001D6A7E"/>
    <w:rsid w:val="0020422A"/>
    <w:rsid w:val="00210AC6"/>
    <w:rsid w:val="00224FFD"/>
    <w:rsid w:val="002308FD"/>
    <w:rsid w:val="00232D50"/>
    <w:rsid w:val="00241676"/>
    <w:rsid w:val="00245B3F"/>
    <w:rsid w:val="002574C2"/>
    <w:rsid w:val="00266C62"/>
    <w:rsid w:val="002758E5"/>
    <w:rsid w:val="0028529E"/>
    <w:rsid w:val="002902D4"/>
    <w:rsid w:val="002942C3"/>
    <w:rsid w:val="00294D61"/>
    <w:rsid w:val="002B5B0D"/>
    <w:rsid w:val="002C5FE8"/>
    <w:rsid w:val="00304C97"/>
    <w:rsid w:val="003079B8"/>
    <w:rsid w:val="00307EF4"/>
    <w:rsid w:val="00326A07"/>
    <w:rsid w:val="003313C0"/>
    <w:rsid w:val="003321B9"/>
    <w:rsid w:val="00332A81"/>
    <w:rsid w:val="003408E4"/>
    <w:rsid w:val="00343E64"/>
    <w:rsid w:val="0036497A"/>
    <w:rsid w:val="00365C77"/>
    <w:rsid w:val="00371685"/>
    <w:rsid w:val="003747E4"/>
    <w:rsid w:val="00375F74"/>
    <w:rsid w:val="003912ED"/>
    <w:rsid w:val="003A7E38"/>
    <w:rsid w:val="003C433F"/>
    <w:rsid w:val="003D235E"/>
    <w:rsid w:val="003E03D4"/>
    <w:rsid w:val="003E135E"/>
    <w:rsid w:val="003E2050"/>
    <w:rsid w:val="003E44C3"/>
    <w:rsid w:val="003E6CD4"/>
    <w:rsid w:val="0041344A"/>
    <w:rsid w:val="004138EA"/>
    <w:rsid w:val="00417894"/>
    <w:rsid w:val="0042306A"/>
    <w:rsid w:val="00442606"/>
    <w:rsid w:val="0044574D"/>
    <w:rsid w:val="00456FC7"/>
    <w:rsid w:val="00491B14"/>
    <w:rsid w:val="00496C46"/>
    <w:rsid w:val="0049766A"/>
    <w:rsid w:val="004A239A"/>
    <w:rsid w:val="004A287A"/>
    <w:rsid w:val="004A2ED2"/>
    <w:rsid w:val="004B0CF3"/>
    <w:rsid w:val="004C59C5"/>
    <w:rsid w:val="004C701A"/>
    <w:rsid w:val="004F082A"/>
    <w:rsid w:val="004F58B8"/>
    <w:rsid w:val="0050572D"/>
    <w:rsid w:val="00513341"/>
    <w:rsid w:val="00523019"/>
    <w:rsid w:val="0052734D"/>
    <w:rsid w:val="00536206"/>
    <w:rsid w:val="00540381"/>
    <w:rsid w:val="00540EE6"/>
    <w:rsid w:val="00561A65"/>
    <w:rsid w:val="00566363"/>
    <w:rsid w:val="00567F49"/>
    <w:rsid w:val="005729E7"/>
    <w:rsid w:val="00580667"/>
    <w:rsid w:val="00583B96"/>
    <w:rsid w:val="00585D03"/>
    <w:rsid w:val="005A5797"/>
    <w:rsid w:val="005C5BE4"/>
    <w:rsid w:val="005D038C"/>
    <w:rsid w:val="005D111B"/>
    <w:rsid w:val="005E1D79"/>
    <w:rsid w:val="005E3D11"/>
    <w:rsid w:val="005E7BBC"/>
    <w:rsid w:val="005F62A7"/>
    <w:rsid w:val="00607D10"/>
    <w:rsid w:val="00613843"/>
    <w:rsid w:val="00621E77"/>
    <w:rsid w:val="0064068A"/>
    <w:rsid w:val="0064126D"/>
    <w:rsid w:val="0064483B"/>
    <w:rsid w:val="006456D5"/>
    <w:rsid w:val="00647636"/>
    <w:rsid w:val="006534B3"/>
    <w:rsid w:val="006542FB"/>
    <w:rsid w:val="00660FB2"/>
    <w:rsid w:val="00662079"/>
    <w:rsid w:val="006628D6"/>
    <w:rsid w:val="00664A9D"/>
    <w:rsid w:val="00674279"/>
    <w:rsid w:val="00690017"/>
    <w:rsid w:val="006927B7"/>
    <w:rsid w:val="00696D9A"/>
    <w:rsid w:val="00697785"/>
    <w:rsid w:val="006A76ED"/>
    <w:rsid w:val="006B3E76"/>
    <w:rsid w:val="006C22EE"/>
    <w:rsid w:val="006D68A6"/>
    <w:rsid w:val="006E0CC7"/>
    <w:rsid w:val="006E6FEE"/>
    <w:rsid w:val="006F5AA0"/>
    <w:rsid w:val="006F5FDE"/>
    <w:rsid w:val="00705DEB"/>
    <w:rsid w:val="00715FA8"/>
    <w:rsid w:val="00732264"/>
    <w:rsid w:val="0075121C"/>
    <w:rsid w:val="00770001"/>
    <w:rsid w:val="00771F9D"/>
    <w:rsid w:val="00781017"/>
    <w:rsid w:val="007840F9"/>
    <w:rsid w:val="007868CE"/>
    <w:rsid w:val="007A384C"/>
    <w:rsid w:val="007B3775"/>
    <w:rsid w:val="007C092C"/>
    <w:rsid w:val="007E1B47"/>
    <w:rsid w:val="007E27EF"/>
    <w:rsid w:val="007E3E64"/>
    <w:rsid w:val="007E46ED"/>
    <w:rsid w:val="00806D91"/>
    <w:rsid w:val="00811832"/>
    <w:rsid w:val="00830DDF"/>
    <w:rsid w:val="00850A52"/>
    <w:rsid w:val="00864390"/>
    <w:rsid w:val="00874186"/>
    <w:rsid w:val="0087517C"/>
    <w:rsid w:val="00875B81"/>
    <w:rsid w:val="00883DDC"/>
    <w:rsid w:val="008944C8"/>
    <w:rsid w:val="00896B88"/>
    <w:rsid w:val="008A4E8E"/>
    <w:rsid w:val="008C2A6F"/>
    <w:rsid w:val="008C5E5F"/>
    <w:rsid w:val="008D2878"/>
    <w:rsid w:val="008E1961"/>
    <w:rsid w:val="008E532A"/>
    <w:rsid w:val="008F0AD1"/>
    <w:rsid w:val="008F0CD9"/>
    <w:rsid w:val="0090041C"/>
    <w:rsid w:val="00910D76"/>
    <w:rsid w:val="00911DEB"/>
    <w:rsid w:val="009230FB"/>
    <w:rsid w:val="00936934"/>
    <w:rsid w:val="00937797"/>
    <w:rsid w:val="00953EE2"/>
    <w:rsid w:val="00956336"/>
    <w:rsid w:val="0095686F"/>
    <w:rsid w:val="00957604"/>
    <w:rsid w:val="00963E89"/>
    <w:rsid w:val="009727C5"/>
    <w:rsid w:val="00990446"/>
    <w:rsid w:val="009A4C28"/>
    <w:rsid w:val="009C1571"/>
    <w:rsid w:val="009C214F"/>
    <w:rsid w:val="009C2A49"/>
    <w:rsid w:val="009C5EC9"/>
    <w:rsid w:val="009C6472"/>
    <w:rsid w:val="009E5817"/>
    <w:rsid w:val="009F2F09"/>
    <w:rsid w:val="00A0120B"/>
    <w:rsid w:val="00A22E67"/>
    <w:rsid w:val="00A31FC1"/>
    <w:rsid w:val="00A51A81"/>
    <w:rsid w:val="00A53260"/>
    <w:rsid w:val="00A65130"/>
    <w:rsid w:val="00A6523F"/>
    <w:rsid w:val="00AA4C75"/>
    <w:rsid w:val="00AB46F6"/>
    <w:rsid w:val="00AB7F18"/>
    <w:rsid w:val="00AC6C25"/>
    <w:rsid w:val="00AF0633"/>
    <w:rsid w:val="00AF4AD0"/>
    <w:rsid w:val="00AF6A26"/>
    <w:rsid w:val="00B00BBA"/>
    <w:rsid w:val="00B139EA"/>
    <w:rsid w:val="00B32C6B"/>
    <w:rsid w:val="00B445FA"/>
    <w:rsid w:val="00B47B8D"/>
    <w:rsid w:val="00B75A8B"/>
    <w:rsid w:val="00B87D5E"/>
    <w:rsid w:val="00B919C8"/>
    <w:rsid w:val="00B973D0"/>
    <w:rsid w:val="00BB2E37"/>
    <w:rsid w:val="00BB3C43"/>
    <w:rsid w:val="00BB64B9"/>
    <w:rsid w:val="00BB74B5"/>
    <w:rsid w:val="00BC4C63"/>
    <w:rsid w:val="00BD5AAC"/>
    <w:rsid w:val="00BD6A20"/>
    <w:rsid w:val="00BD77CE"/>
    <w:rsid w:val="00BE086F"/>
    <w:rsid w:val="00BF647C"/>
    <w:rsid w:val="00C0602C"/>
    <w:rsid w:val="00C06CD4"/>
    <w:rsid w:val="00C15975"/>
    <w:rsid w:val="00C214B8"/>
    <w:rsid w:val="00C30860"/>
    <w:rsid w:val="00C32602"/>
    <w:rsid w:val="00C34B10"/>
    <w:rsid w:val="00C350E2"/>
    <w:rsid w:val="00C468D5"/>
    <w:rsid w:val="00C54A72"/>
    <w:rsid w:val="00C74507"/>
    <w:rsid w:val="00C86021"/>
    <w:rsid w:val="00C90065"/>
    <w:rsid w:val="00CC2D5F"/>
    <w:rsid w:val="00CD728D"/>
    <w:rsid w:val="00CE5C45"/>
    <w:rsid w:val="00CF65D1"/>
    <w:rsid w:val="00CF7099"/>
    <w:rsid w:val="00D0221D"/>
    <w:rsid w:val="00D07A7D"/>
    <w:rsid w:val="00D07B50"/>
    <w:rsid w:val="00D13591"/>
    <w:rsid w:val="00D1376A"/>
    <w:rsid w:val="00D15902"/>
    <w:rsid w:val="00D238D5"/>
    <w:rsid w:val="00D35FA0"/>
    <w:rsid w:val="00D3649C"/>
    <w:rsid w:val="00D463E3"/>
    <w:rsid w:val="00D47702"/>
    <w:rsid w:val="00D47956"/>
    <w:rsid w:val="00D57AB2"/>
    <w:rsid w:val="00D71D48"/>
    <w:rsid w:val="00D77F3F"/>
    <w:rsid w:val="00D90BEC"/>
    <w:rsid w:val="00DA34C0"/>
    <w:rsid w:val="00DB2CC6"/>
    <w:rsid w:val="00DB6952"/>
    <w:rsid w:val="00DF1587"/>
    <w:rsid w:val="00DF4212"/>
    <w:rsid w:val="00DF4492"/>
    <w:rsid w:val="00E00458"/>
    <w:rsid w:val="00E05E3F"/>
    <w:rsid w:val="00E31DDF"/>
    <w:rsid w:val="00E40DE2"/>
    <w:rsid w:val="00E41920"/>
    <w:rsid w:val="00E4455D"/>
    <w:rsid w:val="00E44791"/>
    <w:rsid w:val="00E4496F"/>
    <w:rsid w:val="00E645B7"/>
    <w:rsid w:val="00E66641"/>
    <w:rsid w:val="00E71E54"/>
    <w:rsid w:val="00E72658"/>
    <w:rsid w:val="00E76604"/>
    <w:rsid w:val="00E80BC4"/>
    <w:rsid w:val="00E837B7"/>
    <w:rsid w:val="00E84916"/>
    <w:rsid w:val="00E85E18"/>
    <w:rsid w:val="00E92464"/>
    <w:rsid w:val="00E97099"/>
    <w:rsid w:val="00EA7C03"/>
    <w:rsid w:val="00EB6B9F"/>
    <w:rsid w:val="00EC48AB"/>
    <w:rsid w:val="00ED0832"/>
    <w:rsid w:val="00ED1B04"/>
    <w:rsid w:val="00ED4FCF"/>
    <w:rsid w:val="00EE5E26"/>
    <w:rsid w:val="00EF5908"/>
    <w:rsid w:val="00EF7614"/>
    <w:rsid w:val="00F026D8"/>
    <w:rsid w:val="00F13FFB"/>
    <w:rsid w:val="00F20B9B"/>
    <w:rsid w:val="00F27CED"/>
    <w:rsid w:val="00F31E41"/>
    <w:rsid w:val="00F324AC"/>
    <w:rsid w:val="00F364DF"/>
    <w:rsid w:val="00F44CAA"/>
    <w:rsid w:val="00F47D5C"/>
    <w:rsid w:val="00F56063"/>
    <w:rsid w:val="00F66450"/>
    <w:rsid w:val="00F70655"/>
    <w:rsid w:val="00F74187"/>
    <w:rsid w:val="00F74CB6"/>
    <w:rsid w:val="00F75303"/>
    <w:rsid w:val="00F82603"/>
    <w:rsid w:val="00F86262"/>
    <w:rsid w:val="00F86D4A"/>
    <w:rsid w:val="00F93020"/>
    <w:rsid w:val="00FB5867"/>
    <w:rsid w:val="00FC4C96"/>
    <w:rsid w:val="00FD2B2E"/>
    <w:rsid w:val="00FF0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D205E"/>
  <w15:chartTrackingRefBased/>
  <w15:docId w15:val="{B89EE4D8-D92F-4BFE-BD7E-2E7D0F6FC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797"/>
    <w:rPr>
      <w:color w:val="0563C1" w:themeColor="hyperlink"/>
      <w:u w:val="single"/>
    </w:rPr>
  </w:style>
  <w:style w:type="paragraph" w:styleId="Header">
    <w:name w:val="header"/>
    <w:basedOn w:val="Normal"/>
    <w:link w:val="HeaderChar"/>
    <w:uiPriority w:val="99"/>
    <w:unhideWhenUsed/>
    <w:rsid w:val="00B75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A8B"/>
  </w:style>
  <w:style w:type="paragraph" w:styleId="Footer">
    <w:name w:val="footer"/>
    <w:basedOn w:val="Normal"/>
    <w:link w:val="FooterChar"/>
    <w:uiPriority w:val="99"/>
    <w:unhideWhenUsed/>
    <w:rsid w:val="00B75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A8B"/>
  </w:style>
  <w:style w:type="character" w:styleId="UnresolvedMention">
    <w:name w:val="Unresolved Mention"/>
    <w:basedOn w:val="DefaultParagraphFont"/>
    <w:uiPriority w:val="99"/>
    <w:semiHidden/>
    <w:unhideWhenUsed/>
    <w:rsid w:val="00150D33"/>
    <w:rPr>
      <w:color w:val="808080"/>
      <w:shd w:val="clear" w:color="auto" w:fill="E6E6E6"/>
    </w:rPr>
  </w:style>
  <w:style w:type="paragraph" w:styleId="FootnoteText">
    <w:name w:val="footnote text"/>
    <w:basedOn w:val="Normal"/>
    <w:link w:val="FootnoteTextChar"/>
    <w:uiPriority w:val="99"/>
    <w:semiHidden/>
    <w:unhideWhenUsed/>
    <w:rsid w:val="001900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005E"/>
    <w:rPr>
      <w:sz w:val="20"/>
      <w:szCs w:val="20"/>
    </w:rPr>
  </w:style>
  <w:style w:type="character" w:styleId="FootnoteReference">
    <w:name w:val="footnote reference"/>
    <w:basedOn w:val="DefaultParagraphFont"/>
    <w:uiPriority w:val="99"/>
    <w:semiHidden/>
    <w:unhideWhenUsed/>
    <w:rsid w:val="001900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sagepub.com.ezproxy.uwtsd.ac.uk/doi/pdf/10.1177/01483331100590031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xforddictionaries.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oxforddictionaries.com" TargetMode="External"/><Relationship Id="rId1" Type="http://schemas.openxmlformats.org/officeDocument/2006/relationships/hyperlink" Target="http://www.oxforddictionari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498692A-B2B1-4F7E-A680-98155591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2</cp:revision>
  <dcterms:created xsi:type="dcterms:W3CDTF">2018-03-26T19:25:00Z</dcterms:created>
  <dcterms:modified xsi:type="dcterms:W3CDTF">2018-03-26T19:25:00Z</dcterms:modified>
</cp:coreProperties>
</file>