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A6EDCC" w14:textId="77777777" w:rsidR="006C6106" w:rsidRDefault="006C6106" w:rsidP="006C6106">
      <w:pPr>
        <w:rPr>
          <w:rFonts w:ascii="Arial" w:hAnsi="Arial" w:cs="Arial"/>
          <w:sz w:val="32"/>
          <w:szCs w:val="32"/>
        </w:rPr>
      </w:pPr>
      <w:r>
        <w:rPr>
          <w:rFonts w:ascii="Arial" w:hAnsi="Arial" w:cs="Arial"/>
          <w:sz w:val="32"/>
          <w:szCs w:val="32"/>
        </w:rPr>
        <w:t>Critique Report</w:t>
      </w:r>
    </w:p>
    <w:p w14:paraId="34FD724B" w14:textId="77777777" w:rsidR="006C6106" w:rsidRPr="00DE7CCB" w:rsidRDefault="006C6106" w:rsidP="006C6106">
      <w:pPr>
        <w:rPr>
          <w:rFonts w:ascii="Arial" w:hAnsi="Arial" w:cs="Arial"/>
          <w:sz w:val="32"/>
          <w:szCs w:val="32"/>
        </w:rPr>
      </w:pPr>
      <w:r w:rsidRPr="00DE7CCB">
        <w:rPr>
          <w:rFonts w:ascii="Arial" w:hAnsi="Arial" w:cs="Arial"/>
          <w:sz w:val="32"/>
          <w:szCs w:val="32"/>
        </w:rPr>
        <w:t>To critique other people’s work is a learned skill. It enables the appropriate clientele to properly understand the framework of the completed effort and the extent and aim of the work done. Any improvement should be noted (Conner and Irizarry, 2015).</w:t>
      </w:r>
    </w:p>
    <w:p w14:paraId="7A167026" w14:textId="77777777" w:rsidR="006C6106" w:rsidRPr="00DE7CCB" w:rsidRDefault="006C6106" w:rsidP="006C6106">
      <w:pPr>
        <w:rPr>
          <w:rFonts w:ascii="Arial" w:hAnsi="Arial" w:cs="Arial"/>
          <w:sz w:val="32"/>
          <w:szCs w:val="32"/>
        </w:rPr>
      </w:pPr>
      <w:r w:rsidRPr="00DE7CCB">
        <w:rPr>
          <w:rFonts w:ascii="Arial" w:hAnsi="Arial" w:cs="Arial"/>
          <w:sz w:val="32"/>
          <w:szCs w:val="32"/>
        </w:rPr>
        <w:t>A tile is a valued part of a research paper and should be clear about its statement. Too little or too much information can be off putting. This is the first part of the research to be read. It provides an insight as to what the work is all about</w:t>
      </w:r>
      <w:r>
        <w:rPr>
          <w:rFonts w:ascii="Arial" w:hAnsi="Arial" w:cs="Arial"/>
          <w:sz w:val="32"/>
          <w:szCs w:val="32"/>
        </w:rPr>
        <w:t xml:space="preserve">. The title is used to catch your eye about the topic research, to encourage further reading </w:t>
      </w:r>
      <w:r w:rsidRPr="00DE7CCB">
        <w:rPr>
          <w:rFonts w:ascii="Arial" w:hAnsi="Arial" w:cs="Arial"/>
          <w:sz w:val="32"/>
          <w:szCs w:val="32"/>
        </w:rPr>
        <w:t xml:space="preserve">(Rodrigues, 2013). </w:t>
      </w:r>
    </w:p>
    <w:p w14:paraId="49D957E4" w14:textId="77777777" w:rsidR="006C6106" w:rsidRPr="00DE7CCB" w:rsidRDefault="006C6106" w:rsidP="006C6106">
      <w:pPr>
        <w:rPr>
          <w:rFonts w:ascii="Arial" w:hAnsi="Arial" w:cs="Arial"/>
          <w:sz w:val="32"/>
          <w:szCs w:val="32"/>
        </w:rPr>
      </w:pPr>
      <w:r w:rsidRPr="00DE7CCB">
        <w:rPr>
          <w:rFonts w:ascii="Arial" w:hAnsi="Arial" w:cs="Arial"/>
          <w:sz w:val="32"/>
          <w:szCs w:val="32"/>
        </w:rPr>
        <w:t>The background is a factual dialog that offers material in the research paper and provides framework for the review chosen (Aveyard 2014).</w:t>
      </w:r>
    </w:p>
    <w:p w14:paraId="320DA9DC" w14:textId="77777777" w:rsidR="006C6106" w:rsidRDefault="006C6106" w:rsidP="006C6106">
      <w:pPr>
        <w:rPr>
          <w:rFonts w:ascii="Arial" w:hAnsi="Arial" w:cs="Arial"/>
          <w:sz w:val="32"/>
          <w:szCs w:val="32"/>
        </w:rPr>
      </w:pPr>
      <w:r w:rsidRPr="00DE7CCB">
        <w:rPr>
          <w:rFonts w:ascii="Arial" w:hAnsi="Arial" w:cs="Arial"/>
          <w:sz w:val="32"/>
          <w:szCs w:val="32"/>
        </w:rPr>
        <w:t xml:space="preserve">The study is about domiciliary care workers who deal with a lot of pressure with regards to their job role, with the added strain and tension of the zero -hour contracts. The study has been done on twenty- nine women to investigate how their health and wellbeing is being affected whilst they deal with constant pressure, whether it be from their manager, service users or service user’s families. They survive on a minimum wage that adds burden on their finances and home life. The domiciliary care workers are all from the West Midlands United Kingdom. </w:t>
      </w:r>
    </w:p>
    <w:p w14:paraId="513A2334" w14:textId="77777777" w:rsidR="006C6106" w:rsidRPr="00DE7CCB" w:rsidRDefault="006C6106" w:rsidP="006C6106">
      <w:pPr>
        <w:rPr>
          <w:rFonts w:ascii="Arial" w:hAnsi="Arial" w:cs="Arial"/>
          <w:sz w:val="32"/>
          <w:szCs w:val="32"/>
        </w:rPr>
      </w:pPr>
      <w:r w:rsidRPr="00DE7CCB">
        <w:rPr>
          <w:rFonts w:ascii="Arial" w:hAnsi="Arial" w:cs="Arial"/>
          <w:sz w:val="32"/>
          <w:szCs w:val="32"/>
        </w:rPr>
        <w:t xml:space="preserve">The researchers involved are Dr Ravalier, M, J. from Bath Spa University, United Kingdom and Dr Morton, R. Dr Russell, L and Dr Fidalogo, R, A. from the School of Society Enterprise and Environment, London, United Kingdom. They all have Doctorates before their names and so, all of them academics who are more than qualified to carry out their research (Ravalier et al, 2018). </w:t>
      </w:r>
    </w:p>
    <w:p w14:paraId="3E656A44" w14:textId="77777777" w:rsidR="006C6106" w:rsidRPr="00DE7CCB" w:rsidRDefault="006C6106" w:rsidP="006C6106">
      <w:pPr>
        <w:rPr>
          <w:rFonts w:ascii="Arial" w:hAnsi="Arial" w:cs="Arial"/>
          <w:sz w:val="32"/>
          <w:szCs w:val="32"/>
        </w:rPr>
      </w:pPr>
      <w:r w:rsidRPr="00DE7CCB">
        <w:rPr>
          <w:rFonts w:ascii="Arial" w:hAnsi="Arial" w:cs="Arial"/>
          <w:sz w:val="32"/>
          <w:szCs w:val="32"/>
        </w:rPr>
        <w:t xml:space="preserve">An abstract is found in the first part of an article, under the heading. It provides a short insight as to what the article is </w:t>
      </w:r>
      <w:r w:rsidRPr="00DE7CCB">
        <w:rPr>
          <w:rFonts w:ascii="Arial" w:hAnsi="Arial" w:cs="Arial"/>
          <w:sz w:val="32"/>
          <w:szCs w:val="32"/>
        </w:rPr>
        <w:lastRenderedPageBreak/>
        <w:t>about. An abstract can be found in three different ways</w:t>
      </w:r>
      <w:r>
        <w:rPr>
          <w:rFonts w:ascii="Arial" w:hAnsi="Arial" w:cs="Arial"/>
          <w:sz w:val="32"/>
          <w:szCs w:val="32"/>
        </w:rPr>
        <w:t xml:space="preserve"> (Koltay, 2010).</w:t>
      </w:r>
    </w:p>
    <w:p w14:paraId="53AA8D84" w14:textId="77777777" w:rsidR="006C6106" w:rsidRPr="00DE7CCB" w:rsidRDefault="006C6106" w:rsidP="006C6106">
      <w:pPr>
        <w:rPr>
          <w:rFonts w:ascii="Arial" w:hAnsi="Arial" w:cs="Arial"/>
          <w:sz w:val="32"/>
          <w:szCs w:val="32"/>
        </w:rPr>
      </w:pPr>
      <w:r w:rsidRPr="00DE7CCB">
        <w:rPr>
          <w:rFonts w:ascii="Arial" w:hAnsi="Arial" w:cs="Arial"/>
          <w:sz w:val="32"/>
          <w:szCs w:val="32"/>
        </w:rPr>
        <w:t>This article used a mixed abstract, as assumptions as advice was given. The appropriate usage was provided as there was enough detail to captivate a reader’s interest (Ravalier et al, 2018).</w:t>
      </w:r>
    </w:p>
    <w:p w14:paraId="5103E07C" w14:textId="77777777" w:rsidR="006C6106" w:rsidRPr="00DE7CCB" w:rsidRDefault="006C6106" w:rsidP="006C6106">
      <w:pPr>
        <w:rPr>
          <w:rFonts w:ascii="Arial" w:hAnsi="Arial" w:cs="Arial"/>
          <w:sz w:val="32"/>
          <w:szCs w:val="32"/>
        </w:rPr>
      </w:pPr>
      <w:r w:rsidRPr="00DE7CCB">
        <w:rPr>
          <w:rFonts w:ascii="Arial" w:hAnsi="Arial" w:cs="Arial"/>
          <w:sz w:val="32"/>
          <w:szCs w:val="32"/>
        </w:rPr>
        <w:t xml:space="preserve"> A literature review is an orderly, clear, and reproducible method to detect, pinpoint and combine the body of work produced by professionals and scholars (Flink</w:t>
      </w:r>
      <w:r>
        <w:rPr>
          <w:rFonts w:ascii="Arial" w:hAnsi="Arial" w:cs="Arial"/>
          <w:sz w:val="32"/>
          <w:szCs w:val="32"/>
        </w:rPr>
        <w:t>,</w:t>
      </w:r>
      <w:r w:rsidRPr="00DE7CCB">
        <w:rPr>
          <w:rFonts w:ascii="Arial" w:hAnsi="Arial" w:cs="Arial"/>
          <w:sz w:val="32"/>
          <w:szCs w:val="32"/>
        </w:rPr>
        <w:t xml:space="preserve"> 2013). </w:t>
      </w:r>
    </w:p>
    <w:p w14:paraId="1CC7E597" w14:textId="77777777" w:rsidR="006C6106" w:rsidRPr="00DE7CCB" w:rsidRDefault="006C6106" w:rsidP="006C6106">
      <w:pPr>
        <w:rPr>
          <w:rFonts w:ascii="Arial" w:hAnsi="Arial" w:cs="Arial"/>
          <w:sz w:val="32"/>
          <w:szCs w:val="32"/>
        </w:rPr>
      </w:pPr>
      <w:r w:rsidRPr="00DE7CCB">
        <w:rPr>
          <w:rFonts w:ascii="Arial" w:hAnsi="Arial" w:cs="Arial"/>
          <w:sz w:val="32"/>
          <w:szCs w:val="32"/>
        </w:rPr>
        <w:t>Research is vital as it can establish facts, discover new sources of information, assist in learning, highlight or resolve a problem (Bryman 2015).</w:t>
      </w:r>
    </w:p>
    <w:p w14:paraId="3BBFA4F4" w14:textId="77777777" w:rsidR="006C6106" w:rsidRPr="00DE7CCB" w:rsidRDefault="006C6106" w:rsidP="006C6106">
      <w:pPr>
        <w:rPr>
          <w:rFonts w:ascii="Arial" w:hAnsi="Arial" w:cs="Arial"/>
          <w:sz w:val="32"/>
          <w:szCs w:val="32"/>
        </w:rPr>
      </w:pPr>
      <w:r w:rsidRPr="00DE7CCB">
        <w:rPr>
          <w:rFonts w:ascii="Arial" w:hAnsi="Arial" w:cs="Arial"/>
          <w:sz w:val="32"/>
          <w:szCs w:val="32"/>
        </w:rPr>
        <w:t xml:space="preserve">The researches have reviewed many other relevant studies that have been carried out, some of which were done by Dr Ravalier himself,  namely: Roles Ambiguity (Ravalier et al, 2017) and Care and Support Workers Provide a Service Which is Integrated to the Maintenance of Their Service Users Lives (Ravalier, 2017). </w:t>
      </w:r>
    </w:p>
    <w:p w14:paraId="4227E8FA" w14:textId="77777777" w:rsidR="006C6106" w:rsidRPr="00DE7CCB" w:rsidRDefault="006C6106" w:rsidP="006C6106">
      <w:pPr>
        <w:rPr>
          <w:rFonts w:ascii="Arial" w:hAnsi="Arial" w:cs="Arial"/>
          <w:sz w:val="32"/>
          <w:szCs w:val="32"/>
        </w:rPr>
      </w:pPr>
      <w:r w:rsidRPr="00DE7CCB">
        <w:rPr>
          <w:rFonts w:ascii="Arial" w:hAnsi="Arial" w:cs="Arial"/>
          <w:sz w:val="32"/>
          <w:szCs w:val="32"/>
        </w:rPr>
        <w:t>All the research reviewed was related to stress in the workplace and stress as a care provider. The research dated from 1979-2017. Most of the research was within ten years old and up to date. One piece of work investigated was Job-Demands-Control- Support Theory (Johnson, Hall &amp; Theorell, 1988). This is a dated reference to use but, is of value as it proves that stress in the work place was also, an ongoing issue thirty- one years ago. Nelson and Simmons</w:t>
      </w:r>
      <w:r>
        <w:rPr>
          <w:rFonts w:ascii="Arial" w:hAnsi="Arial" w:cs="Arial"/>
          <w:sz w:val="32"/>
          <w:szCs w:val="32"/>
        </w:rPr>
        <w:t xml:space="preserve"> (</w:t>
      </w:r>
      <w:r w:rsidRPr="00DE7CCB">
        <w:rPr>
          <w:rFonts w:ascii="Arial" w:hAnsi="Arial" w:cs="Arial"/>
          <w:sz w:val="32"/>
          <w:szCs w:val="32"/>
        </w:rPr>
        <w:t>2003) mention that Stress in a Job role, makes the worker more involved and therefore takes a more positive optimistic approach towards their role</w:t>
      </w:r>
      <w:r>
        <w:rPr>
          <w:rFonts w:ascii="Arial" w:hAnsi="Arial" w:cs="Arial"/>
          <w:sz w:val="32"/>
          <w:szCs w:val="32"/>
        </w:rPr>
        <w:t xml:space="preserve"> as agreed by (Vassos et al, 2013) and</w:t>
      </w:r>
      <w:r w:rsidRPr="00DE7CCB">
        <w:rPr>
          <w:rFonts w:ascii="Arial" w:hAnsi="Arial" w:cs="Arial"/>
          <w:sz w:val="32"/>
          <w:szCs w:val="32"/>
        </w:rPr>
        <w:t xml:space="preserve"> (Ravalier et al, 2017).</w:t>
      </w:r>
    </w:p>
    <w:p w14:paraId="10218B7A" w14:textId="77777777" w:rsidR="006C6106" w:rsidRPr="00DE7CCB" w:rsidRDefault="006C6106" w:rsidP="006C6106">
      <w:pPr>
        <w:rPr>
          <w:rFonts w:ascii="Arial" w:hAnsi="Arial" w:cs="Arial"/>
          <w:sz w:val="32"/>
          <w:szCs w:val="32"/>
        </w:rPr>
      </w:pPr>
      <w:r w:rsidRPr="00DE7CCB">
        <w:rPr>
          <w:rFonts w:ascii="Arial" w:hAnsi="Arial" w:cs="Arial"/>
          <w:sz w:val="32"/>
          <w:szCs w:val="32"/>
        </w:rPr>
        <w:t xml:space="preserve">More research as how people can identify, deal and manage stress at work should have been done to assist people who can relate to this research report. The conclusion regarding the </w:t>
      </w:r>
      <w:r w:rsidRPr="00DE7CCB">
        <w:rPr>
          <w:rFonts w:ascii="Arial" w:hAnsi="Arial" w:cs="Arial"/>
          <w:sz w:val="32"/>
          <w:szCs w:val="32"/>
        </w:rPr>
        <w:lastRenderedPageBreak/>
        <w:t>literature is justified but will makes no difference to the workers stress levels if their working situation does</w:t>
      </w:r>
      <w:r>
        <w:rPr>
          <w:rFonts w:ascii="Arial" w:hAnsi="Arial" w:cs="Arial"/>
          <w:sz w:val="32"/>
          <w:szCs w:val="32"/>
        </w:rPr>
        <w:t xml:space="preserve"> not </w:t>
      </w:r>
      <w:r w:rsidRPr="00DE7CCB">
        <w:rPr>
          <w:rFonts w:ascii="Arial" w:hAnsi="Arial" w:cs="Arial"/>
          <w:sz w:val="32"/>
          <w:szCs w:val="32"/>
        </w:rPr>
        <w:t xml:space="preserve">change. </w:t>
      </w:r>
      <w:r>
        <w:rPr>
          <w:rFonts w:ascii="Arial" w:hAnsi="Arial" w:cs="Arial"/>
          <w:sz w:val="32"/>
          <w:szCs w:val="32"/>
        </w:rPr>
        <w:t>Two domiciliary care workers (participant number seven and nine, 2017) o</w:t>
      </w:r>
      <w:r w:rsidRPr="00DE7CCB">
        <w:rPr>
          <w:rFonts w:ascii="Arial" w:hAnsi="Arial" w:cs="Arial"/>
          <w:sz w:val="32"/>
          <w:szCs w:val="32"/>
        </w:rPr>
        <w:t>ppo</w:t>
      </w:r>
      <w:r>
        <w:rPr>
          <w:rFonts w:ascii="Arial" w:hAnsi="Arial" w:cs="Arial"/>
          <w:sz w:val="32"/>
          <w:szCs w:val="32"/>
        </w:rPr>
        <w:t xml:space="preserve">se this argument and </w:t>
      </w:r>
      <w:r w:rsidRPr="00DE7CCB">
        <w:rPr>
          <w:rFonts w:ascii="Arial" w:hAnsi="Arial" w:cs="Arial"/>
          <w:sz w:val="32"/>
          <w:szCs w:val="32"/>
        </w:rPr>
        <w:t>claim</w:t>
      </w:r>
      <w:r>
        <w:rPr>
          <w:rFonts w:ascii="Arial" w:hAnsi="Arial" w:cs="Arial"/>
          <w:sz w:val="32"/>
          <w:szCs w:val="32"/>
        </w:rPr>
        <w:t xml:space="preserve"> the appreciation, they received from their service users, </w:t>
      </w:r>
      <w:proofErr w:type="spellStart"/>
      <w:r>
        <w:rPr>
          <w:rFonts w:ascii="Arial" w:hAnsi="Arial" w:cs="Arial"/>
          <w:sz w:val="32"/>
          <w:szCs w:val="32"/>
        </w:rPr>
        <w:t>overide</w:t>
      </w:r>
      <w:proofErr w:type="spellEnd"/>
      <w:r>
        <w:rPr>
          <w:rFonts w:ascii="Arial" w:hAnsi="Arial" w:cs="Arial"/>
          <w:sz w:val="32"/>
          <w:szCs w:val="32"/>
        </w:rPr>
        <w:t xml:space="preserve"> their</w:t>
      </w:r>
      <w:r w:rsidRPr="00DE7CCB">
        <w:rPr>
          <w:rFonts w:ascii="Arial" w:hAnsi="Arial" w:cs="Arial"/>
          <w:sz w:val="32"/>
          <w:szCs w:val="32"/>
        </w:rPr>
        <w:t xml:space="preserve"> stress </w:t>
      </w:r>
      <w:r>
        <w:rPr>
          <w:rFonts w:ascii="Arial" w:hAnsi="Arial" w:cs="Arial"/>
          <w:sz w:val="32"/>
          <w:szCs w:val="32"/>
        </w:rPr>
        <w:t>levels and add that making a difference in somebody’s life</w:t>
      </w:r>
      <w:r w:rsidRPr="00DE7CCB">
        <w:rPr>
          <w:rFonts w:ascii="Arial" w:hAnsi="Arial" w:cs="Arial"/>
          <w:sz w:val="32"/>
          <w:szCs w:val="32"/>
        </w:rPr>
        <w:t xml:space="preserve"> </w:t>
      </w:r>
      <w:r>
        <w:rPr>
          <w:rFonts w:ascii="Arial" w:hAnsi="Arial" w:cs="Arial"/>
          <w:sz w:val="32"/>
          <w:szCs w:val="32"/>
        </w:rPr>
        <w:t>has a</w:t>
      </w:r>
      <w:r w:rsidRPr="00DE7CCB">
        <w:rPr>
          <w:rFonts w:ascii="Arial" w:hAnsi="Arial" w:cs="Arial"/>
          <w:sz w:val="32"/>
          <w:szCs w:val="32"/>
        </w:rPr>
        <w:t xml:space="preserve"> beneficial </w:t>
      </w:r>
      <w:r>
        <w:rPr>
          <w:rFonts w:ascii="Arial" w:hAnsi="Arial" w:cs="Arial"/>
          <w:sz w:val="32"/>
          <w:szCs w:val="32"/>
        </w:rPr>
        <w:t xml:space="preserve">positive effect on their own lives </w:t>
      </w:r>
      <w:r w:rsidRPr="00DE7CCB">
        <w:rPr>
          <w:rFonts w:ascii="Arial" w:hAnsi="Arial" w:cs="Arial"/>
          <w:sz w:val="32"/>
          <w:szCs w:val="32"/>
        </w:rPr>
        <w:t xml:space="preserve">(Ravalier et al, 2017). </w:t>
      </w:r>
    </w:p>
    <w:p w14:paraId="71F073D3" w14:textId="77777777" w:rsidR="006C6106" w:rsidRPr="00DE7CCB" w:rsidRDefault="006C6106" w:rsidP="006C6106">
      <w:pPr>
        <w:rPr>
          <w:rFonts w:ascii="Arial" w:hAnsi="Arial" w:cs="Arial"/>
          <w:sz w:val="32"/>
          <w:szCs w:val="32"/>
        </w:rPr>
      </w:pPr>
      <w:r w:rsidRPr="00DE7CCB">
        <w:rPr>
          <w:rFonts w:ascii="Arial" w:hAnsi="Arial" w:cs="Arial"/>
          <w:sz w:val="32"/>
          <w:szCs w:val="32"/>
        </w:rPr>
        <w:t>The methodology of an aim is to explain and state the purpose and intension of the research. Explanations using appropriate data, enlightens unanswered questions and can provide knowledge (Duhme 2012).</w:t>
      </w:r>
    </w:p>
    <w:p w14:paraId="309861CF" w14:textId="77777777" w:rsidR="006C6106" w:rsidRPr="00DE7CCB" w:rsidRDefault="006C6106" w:rsidP="006C6106">
      <w:pPr>
        <w:rPr>
          <w:rFonts w:ascii="Arial" w:hAnsi="Arial" w:cs="Arial"/>
          <w:sz w:val="32"/>
          <w:szCs w:val="32"/>
        </w:rPr>
      </w:pPr>
      <w:r w:rsidRPr="00DE7CCB">
        <w:rPr>
          <w:rFonts w:ascii="Arial" w:hAnsi="Arial" w:cs="Arial"/>
          <w:sz w:val="32"/>
          <w:szCs w:val="32"/>
        </w:rPr>
        <w:t>The aim of the report was to highlight the obstacles that the British care workers face regarding their health and work issues. The research tries to find out the source of the stress at work and find out how the zero-contract workers identify themselves and their work accomplishments. The article</w:t>
      </w:r>
      <w:r>
        <w:rPr>
          <w:rFonts w:ascii="Arial" w:hAnsi="Arial" w:cs="Arial"/>
          <w:sz w:val="32"/>
          <w:szCs w:val="32"/>
        </w:rPr>
        <w:t xml:space="preserve">’s aim is to highlight the facts with regards to stress levels in United Kingdom domiciliary care workers, with the hope of future changes </w:t>
      </w:r>
      <w:r w:rsidRPr="00DE7CCB">
        <w:rPr>
          <w:rFonts w:ascii="Arial" w:hAnsi="Arial" w:cs="Arial"/>
          <w:sz w:val="32"/>
          <w:szCs w:val="32"/>
        </w:rPr>
        <w:t xml:space="preserve">and development </w:t>
      </w:r>
      <w:r>
        <w:rPr>
          <w:rFonts w:ascii="Arial" w:hAnsi="Arial" w:cs="Arial"/>
          <w:sz w:val="32"/>
          <w:szCs w:val="32"/>
        </w:rPr>
        <w:t>will occur</w:t>
      </w:r>
      <w:r w:rsidRPr="00DE7CCB">
        <w:rPr>
          <w:rFonts w:ascii="Arial" w:hAnsi="Arial" w:cs="Arial"/>
          <w:sz w:val="32"/>
          <w:szCs w:val="32"/>
        </w:rPr>
        <w:t xml:space="preserve"> (Ravalier et al, 2017).</w:t>
      </w:r>
    </w:p>
    <w:p w14:paraId="60ED1B4A" w14:textId="77777777" w:rsidR="006C6106" w:rsidRPr="00DE7CCB" w:rsidRDefault="006C6106" w:rsidP="006C6106">
      <w:pPr>
        <w:rPr>
          <w:rFonts w:ascii="Arial" w:hAnsi="Arial" w:cs="Arial"/>
          <w:sz w:val="32"/>
          <w:szCs w:val="32"/>
        </w:rPr>
      </w:pPr>
      <w:r w:rsidRPr="00DE7CCB">
        <w:rPr>
          <w:rFonts w:ascii="Arial" w:hAnsi="Arial" w:cs="Arial"/>
          <w:sz w:val="32"/>
          <w:szCs w:val="32"/>
        </w:rPr>
        <w:t>Research can be provided in a qualitative form that provides explanations for the research done, this helps gain consideration and reasoning behind the research, views motivation and thoughts of a participants and can also uncover why some trends occur (Silverman 2010). A qualitative format was used in this research as thoughts and feelings of the participants was given, giving the report a personal touch rather than just a statistic outcome. This qualitative report was the right choice to make as it involved people’s health, work and personal life (Ravalier et al, 2018).</w:t>
      </w:r>
    </w:p>
    <w:p w14:paraId="033CBE9A" w14:textId="77777777" w:rsidR="006C6106" w:rsidRPr="00DE7CCB" w:rsidRDefault="006C6106" w:rsidP="006C6106">
      <w:pPr>
        <w:rPr>
          <w:rFonts w:ascii="Arial" w:hAnsi="Arial" w:cs="Arial"/>
          <w:sz w:val="32"/>
          <w:szCs w:val="32"/>
        </w:rPr>
      </w:pPr>
    </w:p>
    <w:p w14:paraId="4C68CFD1" w14:textId="77777777" w:rsidR="006C6106" w:rsidRDefault="006C6106" w:rsidP="006C6106">
      <w:pPr>
        <w:rPr>
          <w:rFonts w:ascii="Arial" w:hAnsi="Arial" w:cs="Arial"/>
          <w:sz w:val="32"/>
          <w:szCs w:val="32"/>
        </w:rPr>
      </w:pPr>
    </w:p>
    <w:p w14:paraId="6BF975C5" w14:textId="77777777" w:rsidR="006C6106" w:rsidRPr="00DE7CCB" w:rsidRDefault="006C6106" w:rsidP="006C6106">
      <w:pPr>
        <w:rPr>
          <w:rFonts w:ascii="Arial" w:hAnsi="Arial" w:cs="Arial"/>
          <w:sz w:val="32"/>
          <w:szCs w:val="32"/>
        </w:rPr>
      </w:pPr>
      <w:r w:rsidRPr="00DE7CCB">
        <w:rPr>
          <w:rFonts w:ascii="Arial" w:hAnsi="Arial" w:cs="Arial"/>
          <w:sz w:val="32"/>
          <w:szCs w:val="32"/>
        </w:rPr>
        <w:lastRenderedPageBreak/>
        <w:t>An electronic source via email was used to attract the appropriate participants. The overall design of the study was done by telephone interview communication (Ravalier et al, 2017).</w:t>
      </w:r>
    </w:p>
    <w:p w14:paraId="5C27E62C" w14:textId="77777777" w:rsidR="006C6106" w:rsidRPr="00DE7CCB" w:rsidRDefault="006C6106" w:rsidP="006C6106">
      <w:pPr>
        <w:rPr>
          <w:rFonts w:ascii="Arial" w:hAnsi="Arial" w:cs="Arial"/>
          <w:sz w:val="32"/>
          <w:szCs w:val="32"/>
        </w:rPr>
      </w:pPr>
      <w:r w:rsidRPr="00DE7CCB">
        <w:rPr>
          <w:rFonts w:ascii="Arial" w:hAnsi="Arial" w:cs="Arial"/>
          <w:sz w:val="32"/>
          <w:szCs w:val="32"/>
        </w:rPr>
        <w:t>A sample is the nominated part of the investigation that includes all the population. A sample can be chosen using many methods, but separation occurs in two forms, probability sampling and non-probability sampling (Duhme 2012).</w:t>
      </w:r>
      <w:r>
        <w:rPr>
          <w:rFonts w:ascii="Arial" w:hAnsi="Arial" w:cs="Arial"/>
          <w:sz w:val="32"/>
          <w:szCs w:val="32"/>
        </w:rPr>
        <w:t xml:space="preserve"> A purposive sample is a non-probability sample that only uses certain people that would be fit for selection to use as participants of a research. Even though the paper does not tell us this was the case, by reading the report, it is obvious that only suitable candidate was used in the paper (Ray, 2012).</w:t>
      </w:r>
    </w:p>
    <w:p w14:paraId="01B61D80" w14:textId="77777777" w:rsidR="006C6106" w:rsidRDefault="006C6106" w:rsidP="006C6106">
      <w:pPr>
        <w:rPr>
          <w:rFonts w:ascii="Arial" w:hAnsi="Arial" w:cs="Arial"/>
          <w:sz w:val="32"/>
          <w:szCs w:val="32"/>
        </w:rPr>
      </w:pPr>
      <w:r>
        <w:rPr>
          <w:rFonts w:ascii="Arial" w:hAnsi="Arial" w:cs="Arial"/>
          <w:sz w:val="32"/>
          <w:szCs w:val="32"/>
        </w:rPr>
        <w:t xml:space="preserve">A small sample size was used in the investigation </w:t>
      </w:r>
      <w:r w:rsidRPr="00DE7CCB">
        <w:rPr>
          <w:rFonts w:ascii="Arial" w:hAnsi="Arial" w:cs="Arial"/>
          <w:sz w:val="32"/>
          <w:szCs w:val="32"/>
        </w:rPr>
        <w:t>(Ravalier et al, 2018).</w:t>
      </w:r>
      <w:r>
        <w:rPr>
          <w:rFonts w:ascii="Arial" w:hAnsi="Arial" w:cs="Arial"/>
          <w:sz w:val="32"/>
          <w:szCs w:val="32"/>
        </w:rPr>
        <w:t xml:space="preserve"> The size of a sample is irrelevant as-long as the appropriate people are chosen and the correct methods of research is used (Heck and Moule, 2012).</w:t>
      </w:r>
    </w:p>
    <w:p w14:paraId="4296601C" w14:textId="77777777" w:rsidR="006C6106" w:rsidRPr="00DE7CCB" w:rsidRDefault="006C6106" w:rsidP="006C6106">
      <w:pPr>
        <w:rPr>
          <w:rFonts w:ascii="Arial" w:hAnsi="Arial" w:cs="Arial"/>
          <w:sz w:val="32"/>
          <w:szCs w:val="32"/>
        </w:rPr>
      </w:pPr>
      <w:r w:rsidRPr="005728F5">
        <w:rPr>
          <w:rFonts w:ascii="Arial" w:hAnsi="Arial" w:cs="Arial"/>
          <w:sz w:val="32"/>
          <w:szCs w:val="32"/>
        </w:rPr>
        <w:t>An interview takes place between one person asking questions and the other person/s answering them (Edwards and Holland 2013).</w:t>
      </w:r>
      <w:r>
        <w:rPr>
          <w:rFonts w:ascii="Arial" w:hAnsi="Arial" w:cs="Arial"/>
          <w:sz w:val="32"/>
          <w:szCs w:val="32"/>
        </w:rPr>
        <w:t xml:space="preserve"> The paper used structured interviews and questionnaires to collect data (Ravalier et al, 2017). This is the most common form of technique used in quantitative research, enabling a collection of information to be compared fairly and properly (Heck and Moule, 2012).</w:t>
      </w:r>
    </w:p>
    <w:p w14:paraId="1DF1FD40" w14:textId="77777777" w:rsidR="006C6106" w:rsidRPr="00DE7CCB" w:rsidRDefault="006C6106" w:rsidP="006C6106">
      <w:pPr>
        <w:rPr>
          <w:rFonts w:ascii="Arial" w:hAnsi="Arial" w:cs="Arial"/>
          <w:sz w:val="32"/>
          <w:szCs w:val="32"/>
        </w:rPr>
      </w:pPr>
      <w:r w:rsidRPr="00DE7CCB">
        <w:rPr>
          <w:rFonts w:ascii="Arial" w:hAnsi="Arial" w:cs="Arial"/>
          <w:sz w:val="32"/>
          <w:szCs w:val="32"/>
        </w:rPr>
        <w:t>Semi structured interview- has organised and prepared questions but free willingly adds other questions that come to mind at the time of the interview (Edwards and Holland 2013).</w:t>
      </w:r>
    </w:p>
    <w:p w14:paraId="678D3A05" w14:textId="77777777" w:rsidR="006C6106" w:rsidRPr="00DE7CCB" w:rsidRDefault="006C6106" w:rsidP="006C6106">
      <w:pPr>
        <w:rPr>
          <w:rFonts w:ascii="Arial" w:hAnsi="Arial" w:cs="Arial"/>
          <w:sz w:val="32"/>
          <w:szCs w:val="32"/>
        </w:rPr>
      </w:pPr>
      <w:r w:rsidRPr="00DE7CCB">
        <w:rPr>
          <w:rFonts w:ascii="Arial" w:hAnsi="Arial" w:cs="Arial"/>
          <w:sz w:val="32"/>
          <w:szCs w:val="32"/>
        </w:rPr>
        <w:t>Semi structured interviews took place over the telephone in this investigation. This form of interview was used to gain an in-depth understanding of the domiciliary care workers collective and personal experiences first hand</w:t>
      </w:r>
      <w:r>
        <w:rPr>
          <w:rFonts w:ascii="Arial" w:hAnsi="Arial" w:cs="Arial"/>
          <w:sz w:val="32"/>
          <w:szCs w:val="32"/>
        </w:rPr>
        <w:t>.</w:t>
      </w:r>
    </w:p>
    <w:p w14:paraId="2FF7AD61" w14:textId="77777777" w:rsidR="006C6106" w:rsidRDefault="006C6106" w:rsidP="006C6106">
      <w:pPr>
        <w:rPr>
          <w:rFonts w:ascii="Arial" w:hAnsi="Arial" w:cs="Arial"/>
          <w:sz w:val="32"/>
          <w:szCs w:val="32"/>
        </w:rPr>
      </w:pPr>
      <w:r w:rsidRPr="00DE7CCB">
        <w:rPr>
          <w:rFonts w:ascii="Arial" w:hAnsi="Arial" w:cs="Arial"/>
          <w:sz w:val="32"/>
          <w:szCs w:val="32"/>
        </w:rPr>
        <w:lastRenderedPageBreak/>
        <w:t xml:space="preserve"> A telephone interview is an easy and quick way to gain information needed at a suitable time for the interviewer and interviewee, but an interview via telephone has its negative aspect also, as you can’t see the interviewee, how do you know they are who they say they are? Facial and body language can</w:t>
      </w:r>
      <w:r>
        <w:rPr>
          <w:rFonts w:ascii="Arial" w:hAnsi="Arial" w:cs="Arial"/>
          <w:sz w:val="32"/>
          <w:szCs w:val="32"/>
        </w:rPr>
        <w:t>not</w:t>
      </w:r>
      <w:r w:rsidRPr="00DE7CCB">
        <w:rPr>
          <w:rFonts w:ascii="Arial" w:hAnsi="Arial" w:cs="Arial"/>
          <w:sz w:val="32"/>
          <w:szCs w:val="32"/>
        </w:rPr>
        <w:t xml:space="preserve"> be picked up when responding to a question. On a positive note it can provide a suitable time and place for interviewer and interviewee to answers questions swiftly without the worry of travelling costs and time (Mitchell and Jolley 2010).</w:t>
      </w:r>
    </w:p>
    <w:p w14:paraId="4BC33ABA" w14:textId="77777777" w:rsidR="006C6106" w:rsidRDefault="006C6106" w:rsidP="006C6106">
      <w:pPr>
        <w:rPr>
          <w:rFonts w:ascii="Arial" w:hAnsi="Arial" w:cs="Arial"/>
          <w:sz w:val="32"/>
          <w:szCs w:val="32"/>
        </w:rPr>
      </w:pPr>
      <w:r>
        <w:rPr>
          <w:rFonts w:ascii="Arial" w:hAnsi="Arial" w:cs="Arial"/>
          <w:sz w:val="32"/>
          <w:szCs w:val="32"/>
        </w:rPr>
        <w:t>Ethical approval is the standard course of action used when accessing personal data. This formal method of procedure is widely used in Health and social care (Moule, 2015). Ethical approval was given by the Bath Spa University, College of Liberal Arts research ethics board (Ravalier et al, 2017).</w:t>
      </w:r>
    </w:p>
    <w:p w14:paraId="1BB0DF45" w14:textId="77777777" w:rsidR="006C6106" w:rsidRPr="00DE7CCB" w:rsidRDefault="006C6106" w:rsidP="006C6106">
      <w:pPr>
        <w:rPr>
          <w:rFonts w:ascii="Arial" w:hAnsi="Arial" w:cs="Arial"/>
          <w:sz w:val="32"/>
          <w:szCs w:val="32"/>
        </w:rPr>
      </w:pPr>
      <w:r w:rsidRPr="00DE7CCB">
        <w:rPr>
          <w:rFonts w:ascii="Arial" w:hAnsi="Arial" w:cs="Arial"/>
          <w:sz w:val="32"/>
          <w:szCs w:val="32"/>
        </w:rPr>
        <w:t>Ethical consideration is a legal process when a person discloses personal information. written or oral consent is given to opt in or out of a situation. This provides consideration towards the participant and can prevent ethical dilemmas occurring (Farrimond 2012). Confidentiality is a must; it is included within research and most employment contracts. Disciplinary procedures can occur if confidentiality is broken (Farrimond 2012).</w:t>
      </w:r>
    </w:p>
    <w:p w14:paraId="6B720A8B" w14:textId="77777777" w:rsidR="006C6106" w:rsidRPr="00DE7CCB" w:rsidRDefault="006C6106" w:rsidP="006C6106">
      <w:pPr>
        <w:rPr>
          <w:rFonts w:ascii="Arial" w:hAnsi="Arial" w:cs="Arial"/>
          <w:sz w:val="32"/>
          <w:szCs w:val="32"/>
        </w:rPr>
      </w:pPr>
      <w:r w:rsidRPr="00DE7CCB">
        <w:rPr>
          <w:rFonts w:ascii="Arial" w:hAnsi="Arial" w:cs="Arial"/>
          <w:sz w:val="32"/>
          <w:szCs w:val="32"/>
        </w:rPr>
        <w:t>Ethical documentation and contract were posted out to the recipients three days before their interviews took place. No demographics were issued on the report and coding was used. This giving the participants confidence that they had been treated morally. Treating the care workers with respect and consideration whilst carrying out the study ensured that the workers would not feel anxious about their job roles being at risk</w:t>
      </w:r>
      <w:r>
        <w:rPr>
          <w:rFonts w:ascii="Arial" w:hAnsi="Arial" w:cs="Arial"/>
          <w:sz w:val="32"/>
          <w:szCs w:val="32"/>
        </w:rPr>
        <w:t>.</w:t>
      </w:r>
      <w:r w:rsidRPr="00DE7CCB">
        <w:rPr>
          <w:rFonts w:ascii="Arial" w:hAnsi="Arial" w:cs="Arial"/>
          <w:sz w:val="32"/>
          <w:szCs w:val="32"/>
        </w:rPr>
        <w:t xml:space="preserve"> </w:t>
      </w:r>
      <w:r>
        <w:rPr>
          <w:rFonts w:ascii="Arial" w:hAnsi="Arial" w:cs="Arial"/>
          <w:sz w:val="32"/>
          <w:szCs w:val="32"/>
        </w:rPr>
        <w:t>A</w:t>
      </w:r>
      <w:r w:rsidRPr="00DE7CCB">
        <w:rPr>
          <w:rFonts w:ascii="Arial" w:hAnsi="Arial" w:cs="Arial"/>
          <w:sz w:val="32"/>
          <w:szCs w:val="32"/>
        </w:rPr>
        <w:t>nonymity was given</w:t>
      </w:r>
      <w:r>
        <w:rPr>
          <w:rFonts w:ascii="Arial" w:hAnsi="Arial" w:cs="Arial"/>
          <w:sz w:val="32"/>
          <w:szCs w:val="32"/>
        </w:rPr>
        <w:t xml:space="preserve"> by a form of coding as the participants were numbered and not named</w:t>
      </w:r>
      <w:r w:rsidRPr="00DE7CCB">
        <w:rPr>
          <w:rFonts w:ascii="Arial" w:hAnsi="Arial" w:cs="Arial"/>
          <w:sz w:val="32"/>
          <w:szCs w:val="32"/>
        </w:rPr>
        <w:t xml:space="preserve"> (Ravalier et al 2018). </w:t>
      </w:r>
    </w:p>
    <w:p w14:paraId="110B6458" w14:textId="77777777" w:rsidR="006C6106" w:rsidRPr="00DE7CCB" w:rsidRDefault="006C6106" w:rsidP="006C6106">
      <w:pPr>
        <w:rPr>
          <w:rFonts w:ascii="Arial" w:hAnsi="Arial" w:cs="Arial"/>
          <w:sz w:val="32"/>
          <w:szCs w:val="32"/>
        </w:rPr>
      </w:pPr>
      <w:r>
        <w:rPr>
          <w:rFonts w:ascii="Arial" w:hAnsi="Arial" w:cs="Arial"/>
          <w:sz w:val="32"/>
          <w:szCs w:val="32"/>
        </w:rPr>
        <w:lastRenderedPageBreak/>
        <w:t>A t</w:t>
      </w:r>
      <w:r w:rsidRPr="00DE7CCB">
        <w:rPr>
          <w:rFonts w:ascii="Arial" w:hAnsi="Arial" w:cs="Arial"/>
          <w:sz w:val="32"/>
          <w:szCs w:val="32"/>
        </w:rPr>
        <w:t>hematic analy</w:t>
      </w:r>
      <w:r>
        <w:rPr>
          <w:rFonts w:ascii="Arial" w:hAnsi="Arial" w:cs="Arial"/>
          <w:sz w:val="32"/>
          <w:szCs w:val="32"/>
        </w:rPr>
        <w:t>tic approach was applied to the part time contracted workers and the zero-hour contract workers by two separate researchers, for impartial findings.</w:t>
      </w:r>
      <w:r w:rsidRPr="00DE7CCB">
        <w:rPr>
          <w:rFonts w:ascii="Arial" w:hAnsi="Arial" w:cs="Arial"/>
          <w:sz w:val="32"/>
          <w:szCs w:val="32"/>
        </w:rPr>
        <w:t xml:space="preserve"> This is the most collective form used in qualitative research (Ravalier et al, 2018).</w:t>
      </w:r>
      <w:r>
        <w:rPr>
          <w:rFonts w:ascii="Arial" w:hAnsi="Arial" w:cs="Arial"/>
          <w:sz w:val="32"/>
          <w:szCs w:val="32"/>
        </w:rPr>
        <w:t xml:space="preserve"> </w:t>
      </w:r>
      <w:r w:rsidRPr="00DE7CCB">
        <w:rPr>
          <w:rFonts w:ascii="Arial" w:hAnsi="Arial" w:cs="Arial"/>
          <w:sz w:val="32"/>
          <w:szCs w:val="32"/>
        </w:rPr>
        <w:t>Thematic analysis highlights and determines by examining and recording theses or patterns within data. This is a quick and simple way to collect research when carrying out a small investigation (Guest et al, 2011).</w:t>
      </w:r>
    </w:p>
    <w:p w14:paraId="7D154288" w14:textId="77777777" w:rsidR="006C6106" w:rsidRPr="00DE7CCB" w:rsidRDefault="006C6106" w:rsidP="006C6106">
      <w:pPr>
        <w:rPr>
          <w:rFonts w:ascii="Arial" w:hAnsi="Arial" w:cs="Arial"/>
          <w:sz w:val="32"/>
          <w:szCs w:val="32"/>
        </w:rPr>
      </w:pPr>
      <w:r w:rsidRPr="00DE7CCB">
        <w:rPr>
          <w:rFonts w:ascii="Arial" w:hAnsi="Arial" w:cs="Arial"/>
          <w:sz w:val="32"/>
          <w:szCs w:val="32"/>
        </w:rPr>
        <w:t>The significance of research results in reports, depends on the strength and consistency of the end results (Botkin et al, 2018).</w:t>
      </w:r>
    </w:p>
    <w:p w14:paraId="33A64EF2" w14:textId="77777777" w:rsidR="006C6106" w:rsidRPr="00DE7CCB" w:rsidRDefault="006C6106" w:rsidP="006C6106">
      <w:pPr>
        <w:rPr>
          <w:rFonts w:ascii="Arial" w:hAnsi="Arial" w:cs="Arial"/>
          <w:sz w:val="32"/>
          <w:szCs w:val="32"/>
        </w:rPr>
      </w:pPr>
      <w:r w:rsidRPr="00DE7CCB">
        <w:rPr>
          <w:rFonts w:ascii="Arial" w:hAnsi="Arial" w:cs="Arial"/>
          <w:sz w:val="32"/>
          <w:szCs w:val="32"/>
        </w:rPr>
        <w:t xml:space="preserve">The results </w:t>
      </w:r>
      <w:r>
        <w:rPr>
          <w:rFonts w:ascii="Arial" w:hAnsi="Arial" w:cs="Arial"/>
          <w:sz w:val="32"/>
          <w:szCs w:val="32"/>
        </w:rPr>
        <w:t xml:space="preserve">were written under the reports subheading of “Findings”, it </w:t>
      </w:r>
      <w:r w:rsidRPr="00DE7CCB">
        <w:rPr>
          <w:rFonts w:ascii="Arial" w:hAnsi="Arial" w:cs="Arial"/>
          <w:sz w:val="32"/>
          <w:szCs w:val="32"/>
        </w:rPr>
        <w:t>reveal</w:t>
      </w:r>
      <w:r>
        <w:rPr>
          <w:rFonts w:ascii="Arial" w:hAnsi="Arial" w:cs="Arial"/>
          <w:sz w:val="32"/>
          <w:szCs w:val="32"/>
        </w:rPr>
        <w:t>ed</w:t>
      </w:r>
      <w:r w:rsidRPr="00DE7CCB">
        <w:rPr>
          <w:rFonts w:ascii="Arial" w:hAnsi="Arial" w:cs="Arial"/>
          <w:sz w:val="32"/>
          <w:szCs w:val="32"/>
        </w:rPr>
        <w:t xml:space="preserve"> that twenty- nine people took part. They all lived in the West Midlands, UK. All were female. None of whom pulled out of the interviews. Half of the women had part time contractual working hours, while the other half had zero- hour contracts. Half of the women constantly worried about receiving suitable working hours. They all faced money worries and dissatisfaction from service users and families. There was a lack of resources that caused low Moral and, this had a direct impact on the care given. All the carer and support workers had witnessed or suffered from work related stress. The research uncovered that there was support and resources available for the workers if needed. All of whom agreed that they have great job satisfaction, on a good day (Ravalier et al 2018).</w:t>
      </w:r>
    </w:p>
    <w:p w14:paraId="0E2F775A" w14:textId="77777777" w:rsidR="006C6106" w:rsidRPr="00DE7CCB" w:rsidRDefault="006C6106" w:rsidP="006C6106">
      <w:pPr>
        <w:rPr>
          <w:rFonts w:ascii="Arial" w:hAnsi="Arial" w:cs="Arial"/>
          <w:sz w:val="32"/>
          <w:szCs w:val="32"/>
        </w:rPr>
      </w:pPr>
      <w:r w:rsidRPr="00DE7CCB">
        <w:rPr>
          <w:rFonts w:ascii="Arial" w:hAnsi="Arial" w:cs="Arial"/>
          <w:sz w:val="32"/>
          <w:szCs w:val="32"/>
        </w:rPr>
        <w:t xml:space="preserve">Even though there has been plenty of investigation in to this topic, the results did not reveal any new findings with regards to what the previous researchers had found in the past (Ravalier et al 2018). </w:t>
      </w:r>
    </w:p>
    <w:p w14:paraId="4E027E94" w14:textId="77777777" w:rsidR="006C6106" w:rsidRPr="00DE7CCB" w:rsidRDefault="006C6106" w:rsidP="006C6106">
      <w:pPr>
        <w:rPr>
          <w:rFonts w:ascii="Arial" w:hAnsi="Arial" w:cs="Arial"/>
          <w:sz w:val="32"/>
          <w:szCs w:val="32"/>
        </w:rPr>
      </w:pPr>
      <w:r w:rsidRPr="00DE7CCB">
        <w:rPr>
          <w:rFonts w:ascii="Arial" w:hAnsi="Arial" w:cs="Arial"/>
          <w:sz w:val="32"/>
          <w:szCs w:val="32"/>
        </w:rPr>
        <w:t xml:space="preserve">There is a constant rise in zero-hour contracts. The article revealed sixty percent of domiciliary workers rely on this type of contract for employment. New intervention is needed to assist with stress within domiciliary job roles. More workers rights </w:t>
      </w:r>
      <w:r w:rsidRPr="00DE7CCB">
        <w:rPr>
          <w:rFonts w:ascii="Arial" w:hAnsi="Arial" w:cs="Arial"/>
          <w:sz w:val="32"/>
          <w:szCs w:val="32"/>
        </w:rPr>
        <w:lastRenderedPageBreak/>
        <w:t>should be put in place and opposing contracts should be given (Ravalier 2018).</w:t>
      </w:r>
    </w:p>
    <w:p w14:paraId="50BEC729" w14:textId="77777777" w:rsidR="006C6106" w:rsidRPr="00DE7CCB" w:rsidRDefault="006C6106" w:rsidP="006C6106">
      <w:pPr>
        <w:rPr>
          <w:rFonts w:ascii="Arial" w:hAnsi="Arial" w:cs="Arial"/>
          <w:sz w:val="32"/>
          <w:szCs w:val="32"/>
        </w:rPr>
      </w:pPr>
      <w:r w:rsidRPr="00DE7CCB">
        <w:rPr>
          <w:rFonts w:ascii="Arial" w:hAnsi="Arial" w:cs="Arial"/>
          <w:sz w:val="32"/>
          <w:szCs w:val="32"/>
        </w:rPr>
        <w:t>More research as to how the domiciliary care workers manage to deal child care issues at such short notice could have been looked at, along with reasoning as to the lack of beneficial sick pay, holiday pay and a pension scheme as zero-hour contract do not provide these previsions (Gaymer 2001).</w:t>
      </w:r>
    </w:p>
    <w:p w14:paraId="41EB501A" w14:textId="77777777" w:rsidR="006C6106" w:rsidRPr="00DE7CCB" w:rsidRDefault="006C6106" w:rsidP="006C6106">
      <w:pPr>
        <w:rPr>
          <w:rFonts w:ascii="Arial" w:hAnsi="Arial" w:cs="Arial"/>
          <w:sz w:val="32"/>
          <w:szCs w:val="32"/>
        </w:rPr>
      </w:pPr>
      <w:r w:rsidRPr="00DE7CCB">
        <w:rPr>
          <w:rFonts w:ascii="Arial" w:hAnsi="Arial" w:cs="Arial"/>
          <w:sz w:val="32"/>
          <w:szCs w:val="32"/>
        </w:rPr>
        <w:t>The end part of a research report highlights the key parts that are valued. A summary of the topic (Eco 2015). Domiciliary care workers provide essential care and vital service to the vulnerable service users. There will always be a need for this type of job role as people are living longer with additional complex needs. The carers can assist and improve everyday life for the service users and, the service user’s appreciation can make the carers low paid, stressful role feel worthwhile (Ravalier et al, 2017).</w:t>
      </w:r>
    </w:p>
    <w:p w14:paraId="7B6CD7F9" w14:textId="77777777" w:rsidR="006C6106" w:rsidRDefault="006C6106" w:rsidP="006C6106">
      <w:pPr>
        <w:rPr>
          <w:rFonts w:ascii="Arial" w:hAnsi="Arial" w:cs="Arial"/>
          <w:sz w:val="32"/>
          <w:szCs w:val="32"/>
        </w:rPr>
      </w:pPr>
      <w:r>
        <w:rPr>
          <w:rFonts w:ascii="Arial" w:hAnsi="Arial" w:cs="Arial"/>
          <w:sz w:val="32"/>
          <w:szCs w:val="32"/>
        </w:rPr>
        <w:t>1913 Words.</w:t>
      </w:r>
    </w:p>
    <w:p w14:paraId="19A66631" w14:textId="77777777" w:rsidR="006C6106" w:rsidRPr="00DE7CCB" w:rsidRDefault="006C6106" w:rsidP="006C6106">
      <w:pPr>
        <w:rPr>
          <w:rFonts w:ascii="Arial" w:hAnsi="Arial" w:cs="Arial"/>
          <w:sz w:val="32"/>
          <w:szCs w:val="32"/>
        </w:rPr>
      </w:pPr>
    </w:p>
    <w:p w14:paraId="1FAB2DA9" w14:textId="77777777" w:rsidR="006C6106" w:rsidRPr="00DE7CCB" w:rsidRDefault="006C6106" w:rsidP="006C6106">
      <w:pPr>
        <w:rPr>
          <w:rFonts w:ascii="Arial" w:hAnsi="Arial" w:cs="Arial"/>
          <w:b/>
          <w:sz w:val="32"/>
          <w:szCs w:val="32"/>
        </w:rPr>
      </w:pPr>
      <w:r w:rsidRPr="00DE7CCB">
        <w:rPr>
          <w:rFonts w:ascii="Arial" w:hAnsi="Arial" w:cs="Arial"/>
          <w:b/>
          <w:sz w:val="32"/>
          <w:szCs w:val="32"/>
        </w:rPr>
        <w:t>References</w:t>
      </w:r>
    </w:p>
    <w:p w14:paraId="0503674B" w14:textId="77777777" w:rsidR="006C6106" w:rsidRPr="00DE7CCB" w:rsidRDefault="006C6106" w:rsidP="006C6106">
      <w:pPr>
        <w:rPr>
          <w:rFonts w:ascii="Arial" w:hAnsi="Arial" w:cs="Arial"/>
          <w:sz w:val="32"/>
          <w:szCs w:val="32"/>
        </w:rPr>
      </w:pPr>
      <w:r w:rsidRPr="00DE7CCB">
        <w:rPr>
          <w:rFonts w:ascii="Arial" w:hAnsi="Arial" w:cs="Arial"/>
          <w:sz w:val="32"/>
          <w:szCs w:val="32"/>
        </w:rPr>
        <w:t>Aveyard, H (2014</w:t>
      </w:r>
      <w:r w:rsidRPr="00DE7CCB">
        <w:rPr>
          <w:rFonts w:ascii="Arial" w:hAnsi="Arial" w:cs="Arial"/>
          <w:i/>
          <w:sz w:val="32"/>
          <w:szCs w:val="32"/>
        </w:rPr>
        <w:t>) Doing a Literature Review in Health and Social Care</w:t>
      </w:r>
      <w:r w:rsidRPr="00DE7CCB">
        <w:rPr>
          <w:rFonts w:ascii="Arial" w:hAnsi="Arial" w:cs="Arial"/>
          <w:sz w:val="32"/>
          <w:szCs w:val="32"/>
        </w:rPr>
        <w:t>. 3</w:t>
      </w:r>
      <w:r w:rsidRPr="00DE7CCB">
        <w:rPr>
          <w:rFonts w:ascii="Arial" w:hAnsi="Arial" w:cs="Arial"/>
          <w:sz w:val="32"/>
          <w:szCs w:val="32"/>
          <w:vertAlign w:val="superscript"/>
        </w:rPr>
        <w:t>rd</w:t>
      </w:r>
      <w:r w:rsidRPr="00DE7CCB">
        <w:rPr>
          <w:rFonts w:ascii="Arial" w:hAnsi="Arial" w:cs="Arial"/>
          <w:sz w:val="32"/>
          <w:szCs w:val="32"/>
        </w:rPr>
        <w:t xml:space="preserve"> Ed. Maidenhead. Open University Press.</w:t>
      </w:r>
    </w:p>
    <w:p w14:paraId="6E9E52E1" w14:textId="77777777" w:rsidR="006C6106" w:rsidRPr="00DE7CCB" w:rsidRDefault="006C6106" w:rsidP="006C6106">
      <w:pPr>
        <w:rPr>
          <w:rFonts w:ascii="Arial" w:hAnsi="Arial" w:cs="Arial"/>
          <w:sz w:val="32"/>
          <w:szCs w:val="32"/>
        </w:rPr>
      </w:pPr>
      <w:r w:rsidRPr="00DE7CCB">
        <w:rPr>
          <w:rFonts w:ascii="Arial" w:hAnsi="Arial" w:cs="Arial"/>
          <w:sz w:val="32"/>
          <w:szCs w:val="32"/>
        </w:rPr>
        <w:t xml:space="preserve">Botkin, J, R. Mancher, M. Busta, E, R. Dawney, A, S. (2018). </w:t>
      </w:r>
      <w:r w:rsidRPr="00DE7CCB">
        <w:rPr>
          <w:rFonts w:ascii="Arial" w:hAnsi="Arial" w:cs="Arial"/>
          <w:i/>
          <w:sz w:val="32"/>
          <w:szCs w:val="32"/>
        </w:rPr>
        <w:t>Returning Individual Research Results to Participants</w:t>
      </w:r>
      <w:r w:rsidRPr="00DE7CCB">
        <w:rPr>
          <w:rFonts w:ascii="Arial" w:hAnsi="Arial" w:cs="Arial"/>
          <w:sz w:val="32"/>
          <w:szCs w:val="32"/>
        </w:rPr>
        <w:t xml:space="preserve">: Guidance for a New Research Paradigm. Available at: </w:t>
      </w:r>
      <w:hyperlink r:id="rId6" w:history="1">
        <w:r w:rsidRPr="00DE7CCB">
          <w:rPr>
            <w:rStyle w:val="Hyperlink"/>
            <w:rFonts w:ascii="Arial" w:hAnsi="Arial" w:cs="Arial"/>
            <w:color w:val="auto"/>
            <w:sz w:val="32"/>
            <w:szCs w:val="32"/>
            <w:u w:val="none"/>
          </w:rPr>
          <w:t>http://nap.edu/25094</w:t>
        </w:r>
      </w:hyperlink>
      <w:r w:rsidRPr="00DE7CCB">
        <w:rPr>
          <w:rFonts w:ascii="Arial" w:hAnsi="Arial" w:cs="Arial"/>
          <w:sz w:val="32"/>
          <w:szCs w:val="32"/>
        </w:rPr>
        <w:t xml:space="preserve"> </w:t>
      </w:r>
      <w:r>
        <w:rPr>
          <w:rFonts w:ascii="Arial" w:hAnsi="Arial" w:cs="Arial"/>
          <w:sz w:val="32"/>
          <w:szCs w:val="32"/>
        </w:rPr>
        <w:t>[</w:t>
      </w:r>
      <w:r w:rsidRPr="00DE7CCB">
        <w:rPr>
          <w:rFonts w:ascii="Arial" w:hAnsi="Arial" w:cs="Arial"/>
          <w:sz w:val="32"/>
          <w:szCs w:val="32"/>
        </w:rPr>
        <w:t>Accessed on</w:t>
      </w:r>
      <w:r>
        <w:rPr>
          <w:rFonts w:ascii="Arial" w:hAnsi="Arial" w:cs="Arial"/>
          <w:sz w:val="32"/>
          <w:szCs w:val="32"/>
        </w:rPr>
        <w:t>:</w:t>
      </w:r>
      <w:r w:rsidRPr="00DE7CCB">
        <w:rPr>
          <w:rFonts w:ascii="Arial" w:hAnsi="Arial" w:cs="Arial"/>
          <w:sz w:val="32"/>
          <w:szCs w:val="32"/>
        </w:rPr>
        <w:t xml:space="preserve"> 05th April 2019</w:t>
      </w:r>
      <w:r>
        <w:rPr>
          <w:rFonts w:ascii="Arial" w:hAnsi="Arial" w:cs="Arial"/>
          <w:sz w:val="32"/>
          <w:szCs w:val="32"/>
        </w:rPr>
        <w:t>]</w:t>
      </w:r>
      <w:r w:rsidRPr="00DE7CCB">
        <w:rPr>
          <w:rFonts w:ascii="Arial" w:hAnsi="Arial" w:cs="Arial"/>
          <w:sz w:val="32"/>
          <w:szCs w:val="32"/>
        </w:rPr>
        <w:t xml:space="preserve">. </w:t>
      </w:r>
    </w:p>
    <w:p w14:paraId="4ADE6924" w14:textId="77777777" w:rsidR="006C6106" w:rsidRPr="00DE7CCB" w:rsidRDefault="006C6106" w:rsidP="006C6106">
      <w:pPr>
        <w:rPr>
          <w:rFonts w:ascii="Arial" w:hAnsi="Arial" w:cs="Arial"/>
          <w:sz w:val="32"/>
          <w:szCs w:val="32"/>
        </w:rPr>
      </w:pPr>
      <w:r w:rsidRPr="00DE7CCB">
        <w:rPr>
          <w:rFonts w:ascii="Arial" w:hAnsi="Arial" w:cs="Arial"/>
          <w:sz w:val="32"/>
          <w:szCs w:val="32"/>
        </w:rPr>
        <w:t xml:space="preserve">Brynman, A. (2013) </w:t>
      </w:r>
      <w:r w:rsidRPr="00DE7CCB">
        <w:rPr>
          <w:rFonts w:ascii="Arial" w:hAnsi="Arial" w:cs="Arial"/>
          <w:i/>
          <w:sz w:val="32"/>
          <w:szCs w:val="32"/>
        </w:rPr>
        <w:t>Social Research Methods</w:t>
      </w:r>
      <w:r w:rsidRPr="00DE7CCB">
        <w:rPr>
          <w:rFonts w:ascii="Arial" w:hAnsi="Arial" w:cs="Arial"/>
          <w:sz w:val="32"/>
          <w:szCs w:val="32"/>
        </w:rPr>
        <w:t>. 4</w:t>
      </w:r>
      <w:r w:rsidRPr="00DE7CCB">
        <w:rPr>
          <w:rFonts w:ascii="Arial" w:hAnsi="Arial" w:cs="Arial"/>
          <w:sz w:val="32"/>
          <w:szCs w:val="32"/>
          <w:vertAlign w:val="superscript"/>
        </w:rPr>
        <w:t>TH</w:t>
      </w:r>
      <w:r w:rsidRPr="00DE7CCB">
        <w:rPr>
          <w:rFonts w:ascii="Arial" w:hAnsi="Arial" w:cs="Arial"/>
          <w:sz w:val="32"/>
          <w:szCs w:val="32"/>
        </w:rPr>
        <w:t xml:space="preserve"> ed. Oxford University Press.</w:t>
      </w:r>
    </w:p>
    <w:p w14:paraId="51745707" w14:textId="77777777" w:rsidR="006C6106" w:rsidRPr="00DE7CCB" w:rsidRDefault="006C6106" w:rsidP="006C6106">
      <w:pPr>
        <w:rPr>
          <w:rFonts w:ascii="Arial" w:hAnsi="Arial" w:cs="Arial"/>
          <w:sz w:val="32"/>
          <w:szCs w:val="32"/>
        </w:rPr>
      </w:pPr>
      <w:r w:rsidRPr="00DE7CCB">
        <w:rPr>
          <w:rFonts w:ascii="Arial" w:hAnsi="Arial" w:cs="Arial"/>
          <w:sz w:val="32"/>
          <w:szCs w:val="32"/>
        </w:rPr>
        <w:t xml:space="preserve">Conner, A. Irizarry, A. (2015) </w:t>
      </w:r>
      <w:r w:rsidRPr="00DE7CCB">
        <w:rPr>
          <w:rFonts w:ascii="Arial" w:hAnsi="Arial" w:cs="Arial"/>
          <w:i/>
          <w:sz w:val="32"/>
          <w:szCs w:val="32"/>
        </w:rPr>
        <w:t>Discussing Design: Important Communication &amp; Collaborating Through Critique</w:t>
      </w:r>
      <w:r w:rsidRPr="00DE7CCB">
        <w:rPr>
          <w:rFonts w:ascii="Arial" w:hAnsi="Arial" w:cs="Arial"/>
          <w:sz w:val="32"/>
          <w:szCs w:val="32"/>
        </w:rPr>
        <w:t>. Cambridge. O’Reilly.</w:t>
      </w:r>
    </w:p>
    <w:p w14:paraId="773B9649" w14:textId="77777777" w:rsidR="006C6106" w:rsidRPr="00DE7CCB" w:rsidRDefault="006C6106" w:rsidP="006C6106">
      <w:pPr>
        <w:rPr>
          <w:rFonts w:ascii="Arial" w:hAnsi="Arial" w:cs="Arial"/>
          <w:sz w:val="32"/>
          <w:szCs w:val="32"/>
        </w:rPr>
      </w:pPr>
      <w:r w:rsidRPr="00DE7CCB">
        <w:rPr>
          <w:rFonts w:ascii="Arial" w:hAnsi="Arial" w:cs="Arial"/>
          <w:sz w:val="32"/>
          <w:szCs w:val="32"/>
        </w:rPr>
        <w:lastRenderedPageBreak/>
        <w:t xml:space="preserve">Duhme, L. (2012) </w:t>
      </w:r>
      <w:r w:rsidRPr="00DE7CCB">
        <w:rPr>
          <w:rFonts w:ascii="Arial" w:hAnsi="Arial" w:cs="Arial"/>
          <w:i/>
          <w:sz w:val="32"/>
          <w:szCs w:val="32"/>
        </w:rPr>
        <w:t>Cultural Tourism</w:t>
      </w:r>
      <w:r w:rsidRPr="00DE7CCB">
        <w:rPr>
          <w:rFonts w:ascii="Arial" w:hAnsi="Arial" w:cs="Arial"/>
          <w:sz w:val="32"/>
          <w:szCs w:val="32"/>
        </w:rPr>
        <w:t>: Case Study Portugal. Diplomicae@vertagGmbH.</w:t>
      </w:r>
    </w:p>
    <w:p w14:paraId="44015A31" w14:textId="77777777" w:rsidR="006C6106" w:rsidRPr="00DE7CCB" w:rsidRDefault="006C6106" w:rsidP="006C6106">
      <w:pPr>
        <w:rPr>
          <w:rFonts w:ascii="Arial" w:hAnsi="Arial" w:cs="Arial"/>
          <w:sz w:val="32"/>
          <w:szCs w:val="32"/>
        </w:rPr>
      </w:pPr>
      <w:r w:rsidRPr="00DE7CCB">
        <w:rPr>
          <w:rFonts w:ascii="Arial" w:hAnsi="Arial" w:cs="Arial"/>
          <w:sz w:val="32"/>
          <w:szCs w:val="32"/>
        </w:rPr>
        <w:t>Dwyer, L, M. and Bernauer, J, A. (2013</w:t>
      </w:r>
      <w:r w:rsidRPr="00DE7CCB">
        <w:rPr>
          <w:rFonts w:ascii="Arial" w:hAnsi="Arial" w:cs="Arial"/>
          <w:i/>
          <w:sz w:val="32"/>
          <w:szCs w:val="32"/>
        </w:rPr>
        <w:t>) Research for the Quantitative Researcher</w:t>
      </w:r>
      <w:r w:rsidRPr="00DE7CCB">
        <w:rPr>
          <w:rFonts w:ascii="Arial" w:hAnsi="Arial" w:cs="Arial"/>
          <w:sz w:val="32"/>
          <w:szCs w:val="32"/>
        </w:rPr>
        <w:t>. Sage.</w:t>
      </w:r>
    </w:p>
    <w:p w14:paraId="02EDE465" w14:textId="77777777" w:rsidR="006C6106" w:rsidRPr="00DE7CCB" w:rsidRDefault="006C6106" w:rsidP="006C6106">
      <w:pPr>
        <w:rPr>
          <w:rFonts w:ascii="Arial" w:hAnsi="Arial" w:cs="Arial"/>
          <w:sz w:val="32"/>
          <w:szCs w:val="32"/>
        </w:rPr>
      </w:pPr>
      <w:r w:rsidRPr="00DE7CCB">
        <w:rPr>
          <w:rFonts w:ascii="Arial" w:hAnsi="Arial" w:cs="Arial"/>
          <w:sz w:val="32"/>
          <w:szCs w:val="32"/>
        </w:rPr>
        <w:t xml:space="preserve">Eco U. (2015) </w:t>
      </w:r>
      <w:r w:rsidRPr="00DE7CCB">
        <w:rPr>
          <w:rFonts w:ascii="Arial" w:hAnsi="Arial" w:cs="Arial"/>
          <w:i/>
          <w:sz w:val="32"/>
          <w:szCs w:val="32"/>
        </w:rPr>
        <w:t>How to Write a Thesis</w:t>
      </w:r>
      <w:r w:rsidRPr="00DE7CCB">
        <w:rPr>
          <w:rFonts w:ascii="Arial" w:hAnsi="Arial" w:cs="Arial"/>
          <w:sz w:val="32"/>
          <w:szCs w:val="32"/>
        </w:rPr>
        <w:t>. Massachusetts. Mitt Press.</w:t>
      </w:r>
    </w:p>
    <w:p w14:paraId="7B5F9AF4" w14:textId="77777777" w:rsidR="006C6106" w:rsidRPr="00DE7CCB" w:rsidRDefault="006C6106" w:rsidP="006C6106">
      <w:pPr>
        <w:rPr>
          <w:rFonts w:ascii="Arial" w:hAnsi="Arial" w:cs="Arial"/>
          <w:sz w:val="32"/>
          <w:szCs w:val="32"/>
        </w:rPr>
      </w:pPr>
      <w:r w:rsidRPr="00DE7CCB">
        <w:rPr>
          <w:rFonts w:ascii="Arial" w:hAnsi="Arial" w:cs="Arial"/>
          <w:sz w:val="32"/>
          <w:szCs w:val="32"/>
        </w:rPr>
        <w:t xml:space="preserve">Farrimond, H. (2012) </w:t>
      </w:r>
      <w:r w:rsidRPr="00DE7CCB">
        <w:rPr>
          <w:rFonts w:ascii="Arial" w:hAnsi="Arial" w:cs="Arial"/>
          <w:i/>
          <w:sz w:val="32"/>
          <w:szCs w:val="32"/>
        </w:rPr>
        <w:t>Doing Ethical Research</w:t>
      </w:r>
      <w:r w:rsidRPr="00DE7CCB">
        <w:rPr>
          <w:rFonts w:ascii="Arial" w:hAnsi="Arial" w:cs="Arial"/>
          <w:sz w:val="32"/>
          <w:szCs w:val="32"/>
        </w:rPr>
        <w:t>. Palgrave MacMillan.</w:t>
      </w:r>
    </w:p>
    <w:p w14:paraId="1DC87F8D" w14:textId="77777777" w:rsidR="006C6106" w:rsidRPr="00DE7CCB" w:rsidRDefault="006C6106" w:rsidP="006C6106">
      <w:pPr>
        <w:rPr>
          <w:rFonts w:ascii="Arial" w:hAnsi="Arial" w:cs="Arial"/>
          <w:sz w:val="32"/>
          <w:szCs w:val="32"/>
        </w:rPr>
      </w:pPr>
      <w:r w:rsidRPr="00DE7CCB">
        <w:rPr>
          <w:rFonts w:ascii="Arial" w:hAnsi="Arial" w:cs="Arial"/>
          <w:sz w:val="32"/>
          <w:szCs w:val="32"/>
        </w:rPr>
        <w:t xml:space="preserve">Fink, A. (2013) </w:t>
      </w:r>
      <w:r w:rsidRPr="00DE7CCB">
        <w:rPr>
          <w:rFonts w:ascii="Arial" w:hAnsi="Arial" w:cs="Arial"/>
          <w:i/>
          <w:sz w:val="32"/>
          <w:szCs w:val="32"/>
        </w:rPr>
        <w:t>Conducting Research Literature Review</w:t>
      </w:r>
      <w:r w:rsidRPr="00DE7CCB">
        <w:rPr>
          <w:rFonts w:ascii="Arial" w:hAnsi="Arial" w:cs="Arial"/>
          <w:sz w:val="32"/>
          <w:szCs w:val="32"/>
        </w:rPr>
        <w:t>. 4</w:t>
      </w:r>
      <w:r w:rsidRPr="00DE7CCB">
        <w:rPr>
          <w:rFonts w:ascii="Arial" w:hAnsi="Arial" w:cs="Arial"/>
          <w:sz w:val="32"/>
          <w:szCs w:val="32"/>
          <w:vertAlign w:val="superscript"/>
        </w:rPr>
        <w:t>th</w:t>
      </w:r>
      <w:r w:rsidRPr="00DE7CCB">
        <w:rPr>
          <w:rFonts w:ascii="Arial" w:hAnsi="Arial" w:cs="Arial"/>
          <w:sz w:val="32"/>
          <w:szCs w:val="32"/>
        </w:rPr>
        <w:t xml:space="preserve"> Ed. Sage. London.</w:t>
      </w:r>
    </w:p>
    <w:p w14:paraId="2FD206D6" w14:textId="77777777" w:rsidR="006C6106" w:rsidRPr="00DE7CCB" w:rsidRDefault="006C6106" w:rsidP="006C6106">
      <w:pPr>
        <w:rPr>
          <w:rFonts w:ascii="Arial" w:hAnsi="Arial" w:cs="Arial"/>
          <w:sz w:val="32"/>
          <w:szCs w:val="32"/>
        </w:rPr>
      </w:pPr>
      <w:r w:rsidRPr="00DE7CCB">
        <w:rPr>
          <w:rFonts w:ascii="Arial" w:hAnsi="Arial" w:cs="Arial"/>
          <w:sz w:val="32"/>
          <w:szCs w:val="32"/>
        </w:rPr>
        <w:t xml:space="preserve">Gaymer, J. (2001). </w:t>
      </w:r>
      <w:r w:rsidRPr="00DE7CCB">
        <w:rPr>
          <w:rFonts w:ascii="Arial" w:hAnsi="Arial" w:cs="Arial"/>
          <w:i/>
          <w:sz w:val="32"/>
          <w:szCs w:val="32"/>
        </w:rPr>
        <w:t>The Employment Relationship</w:t>
      </w:r>
      <w:r w:rsidRPr="00DE7CCB">
        <w:rPr>
          <w:rFonts w:ascii="Arial" w:hAnsi="Arial" w:cs="Arial"/>
          <w:sz w:val="32"/>
          <w:szCs w:val="32"/>
        </w:rPr>
        <w:t>. Sweet &amp; Maxwell.</w:t>
      </w:r>
    </w:p>
    <w:p w14:paraId="275D0594" w14:textId="77777777" w:rsidR="006C6106" w:rsidRDefault="006C6106" w:rsidP="006C6106">
      <w:pPr>
        <w:rPr>
          <w:rFonts w:ascii="Arial" w:hAnsi="Arial" w:cs="Arial"/>
          <w:sz w:val="32"/>
          <w:szCs w:val="32"/>
        </w:rPr>
      </w:pPr>
      <w:r w:rsidRPr="00DE7CCB">
        <w:rPr>
          <w:rFonts w:ascii="Arial" w:hAnsi="Arial" w:cs="Arial"/>
          <w:sz w:val="32"/>
          <w:szCs w:val="32"/>
        </w:rPr>
        <w:t>Guest, G. MacQueen, K, M. Namey, E, E</w:t>
      </w:r>
      <w:r>
        <w:rPr>
          <w:rFonts w:ascii="Arial" w:hAnsi="Arial" w:cs="Arial"/>
          <w:sz w:val="32"/>
          <w:szCs w:val="32"/>
        </w:rPr>
        <w:t>.</w:t>
      </w:r>
      <w:r w:rsidRPr="00DE7CCB">
        <w:rPr>
          <w:rFonts w:ascii="Arial" w:hAnsi="Arial" w:cs="Arial"/>
          <w:sz w:val="32"/>
          <w:szCs w:val="32"/>
        </w:rPr>
        <w:t xml:space="preserve"> (2012) </w:t>
      </w:r>
      <w:r w:rsidRPr="00DE7CCB">
        <w:rPr>
          <w:rFonts w:ascii="Arial" w:hAnsi="Arial" w:cs="Arial"/>
          <w:i/>
          <w:sz w:val="32"/>
          <w:szCs w:val="32"/>
        </w:rPr>
        <w:t>Applied Thematic Analysis</w:t>
      </w:r>
      <w:r w:rsidRPr="00DE7CCB">
        <w:rPr>
          <w:rFonts w:ascii="Arial" w:hAnsi="Arial" w:cs="Arial"/>
          <w:sz w:val="32"/>
          <w:szCs w:val="32"/>
        </w:rPr>
        <w:t xml:space="preserve">. Sage. </w:t>
      </w:r>
    </w:p>
    <w:p w14:paraId="36ABBD55" w14:textId="77777777" w:rsidR="006C6106" w:rsidRPr="00DE7CCB" w:rsidRDefault="006C6106" w:rsidP="006C6106">
      <w:pPr>
        <w:rPr>
          <w:rFonts w:ascii="Arial" w:hAnsi="Arial" w:cs="Arial"/>
          <w:sz w:val="32"/>
          <w:szCs w:val="32"/>
        </w:rPr>
      </w:pPr>
      <w:r>
        <w:rPr>
          <w:rFonts w:ascii="Arial" w:hAnsi="Arial" w:cs="Arial"/>
          <w:sz w:val="32"/>
          <w:szCs w:val="32"/>
        </w:rPr>
        <w:t xml:space="preserve">Heck, G and Moule, P. (2012) </w:t>
      </w:r>
      <w:r w:rsidRPr="00D36552">
        <w:rPr>
          <w:rFonts w:ascii="Arial" w:hAnsi="Arial" w:cs="Arial"/>
          <w:i/>
          <w:sz w:val="32"/>
          <w:szCs w:val="32"/>
        </w:rPr>
        <w:t>Making Sense of Research</w:t>
      </w:r>
      <w:r>
        <w:rPr>
          <w:rFonts w:ascii="Arial" w:hAnsi="Arial" w:cs="Arial"/>
          <w:sz w:val="32"/>
          <w:szCs w:val="32"/>
        </w:rPr>
        <w:t>: An Introduction for Health and Social Care Practitioners. 4</w:t>
      </w:r>
      <w:r w:rsidRPr="007E15AC">
        <w:rPr>
          <w:rFonts w:ascii="Arial" w:hAnsi="Arial" w:cs="Arial"/>
          <w:sz w:val="32"/>
          <w:szCs w:val="32"/>
          <w:vertAlign w:val="superscript"/>
        </w:rPr>
        <w:t>th</w:t>
      </w:r>
      <w:r>
        <w:rPr>
          <w:rFonts w:ascii="Arial" w:hAnsi="Arial" w:cs="Arial"/>
          <w:sz w:val="32"/>
          <w:szCs w:val="32"/>
        </w:rPr>
        <w:t xml:space="preserve"> Ed. Sage Publishing.</w:t>
      </w:r>
    </w:p>
    <w:p w14:paraId="758B330D" w14:textId="77777777" w:rsidR="006C6106" w:rsidRPr="00DE7CCB" w:rsidRDefault="006C6106" w:rsidP="006C6106">
      <w:pPr>
        <w:rPr>
          <w:rFonts w:ascii="Arial" w:hAnsi="Arial" w:cs="Arial"/>
          <w:sz w:val="32"/>
          <w:szCs w:val="32"/>
        </w:rPr>
      </w:pPr>
      <w:r w:rsidRPr="00DE7CCB">
        <w:rPr>
          <w:rFonts w:ascii="Arial" w:hAnsi="Arial" w:cs="Arial"/>
          <w:sz w:val="32"/>
          <w:szCs w:val="32"/>
        </w:rPr>
        <w:t xml:space="preserve">Kumar, R. (2008) </w:t>
      </w:r>
      <w:r w:rsidRPr="00DE7CCB">
        <w:rPr>
          <w:rFonts w:ascii="Arial" w:hAnsi="Arial" w:cs="Arial"/>
          <w:i/>
          <w:sz w:val="32"/>
          <w:szCs w:val="32"/>
        </w:rPr>
        <w:t>Research Methodology</w:t>
      </w:r>
      <w:r w:rsidRPr="00DE7CCB">
        <w:rPr>
          <w:rFonts w:ascii="Arial" w:hAnsi="Arial" w:cs="Arial"/>
          <w:sz w:val="32"/>
          <w:szCs w:val="32"/>
        </w:rPr>
        <w:t>. APH Publishing Cooperation.</w:t>
      </w:r>
    </w:p>
    <w:p w14:paraId="78327D5E" w14:textId="77777777" w:rsidR="006C6106" w:rsidRDefault="006C6106" w:rsidP="006C6106">
      <w:pPr>
        <w:rPr>
          <w:rFonts w:ascii="Arial" w:hAnsi="Arial" w:cs="Arial"/>
          <w:sz w:val="32"/>
          <w:szCs w:val="32"/>
        </w:rPr>
      </w:pPr>
      <w:r w:rsidRPr="00DE7CCB">
        <w:rPr>
          <w:rFonts w:ascii="Arial" w:hAnsi="Arial" w:cs="Arial"/>
          <w:sz w:val="32"/>
          <w:szCs w:val="32"/>
        </w:rPr>
        <w:t xml:space="preserve">Mitchell, M, L. and Jolley, J, M. (2010) </w:t>
      </w:r>
      <w:r w:rsidRPr="00DE7CCB">
        <w:rPr>
          <w:rFonts w:ascii="Arial" w:hAnsi="Arial" w:cs="Arial"/>
          <w:i/>
          <w:sz w:val="32"/>
          <w:szCs w:val="32"/>
        </w:rPr>
        <w:t>Research Design Explained</w:t>
      </w:r>
      <w:r w:rsidRPr="00DE7CCB">
        <w:rPr>
          <w:rFonts w:ascii="Arial" w:hAnsi="Arial" w:cs="Arial"/>
          <w:sz w:val="32"/>
          <w:szCs w:val="32"/>
        </w:rPr>
        <w:t>. Wadsworth Central Cengage Learning.</w:t>
      </w:r>
    </w:p>
    <w:p w14:paraId="440084E5" w14:textId="77777777" w:rsidR="006C6106" w:rsidRPr="00DE7CCB" w:rsidRDefault="006C6106" w:rsidP="006C6106">
      <w:pPr>
        <w:rPr>
          <w:rFonts w:ascii="Arial" w:hAnsi="Arial" w:cs="Arial"/>
          <w:sz w:val="32"/>
          <w:szCs w:val="32"/>
        </w:rPr>
      </w:pPr>
      <w:r>
        <w:rPr>
          <w:rFonts w:ascii="Arial" w:hAnsi="Arial" w:cs="Arial"/>
          <w:sz w:val="32"/>
          <w:szCs w:val="32"/>
        </w:rPr>
        <w:t xml:space="preserve">Moule, P. (2015) </w:t>
      </w:r>
      <w:r w:rsidRPr="00257243">
        <w:rPr>
          <w:rFonts w:ascii="Arial" w:hAnsi="Arial" w:cs="Arial"/>
          <w:i/>
          <w:sz w:val="32"/>
          <w:szCs w:val="32"/>
        </w:rPr>
        <w:t>Making Sense of Research</w:t>
      </w:r>
      <w:r>
        <w:rPr>
          <w:rFonts w:ascii="Arial" w:hAnsi="Arial" w:cs="Arial"/>
          <w:sz w:val="32"/>
          <w:szCs w:val="32"/>
        </w:rPr>
        <w:t>: In Nursing, Health and Social Care. 5</w:t>
      </w:r>
      <w:r w:rsidRPr="00257243">
        <w:rPr>
          <w:rFonts w:ascii="Arial" w:hAnsi="Arial" w:cs="Arial"/>
          <w:sz w:val="32"/>
          <w:szCs w:val="32"/>
          <w:vertAlign w:val="superscript"/>
        </w:rPr>
        <w:t>th</w:t>
      </w:r>
      <w:r>
        <w:rPr>
          <w:rFonts w:ascii="Arial" w:hAnsi="Arial" w:cs="Arial"/>
          <w:sz w:val="32"/>
          <w:szCs w:val="32"/>
        </w:rPr>
        <w:t xml:space="preserve"> Ed. London. Sage Publishing.</w:t>
      </w:r>
    </w:p>
    <w:p w14:paraId="62F727DF" w14:textId="77777777" w:rsidR="006C6106" w:rsidRPr="00DE7CCB" w:rsidRDefault="006C6106" w:rsidP="006C6106">
      <w:pPr>
        <w:rPr>
          <w:rFonts w:ascii="Arial" w:hAnsi="Arial" w:cs="Arial"/>
          <w:sz w:val="32"/>
          <w:szCs w:val="32"/>
        </w:rPr>
      </w:pPr>
      <w:r w:rsidRPr="00DE7CCB">
        <w:rPr>
          <w:rFonts w:ascii="Arial" w:hAnsi="Arial" w:cs="Arial"/>
          <w:sz w:val="32"/>
          <w:szCs w:val="32"/>
        </w:rPr>
        <w:t xml:space="preserve">Perna, L, W. and Dubois, G. (2010) </w:t>
      </w:r>
      <w:r w:rsidRPr="00DE7CCB">
        <w:rPr>
          <w:rFonts w:ascii="Arial" w:hAnsi="Arial" w:cs="Arial"/>
          <w:i/>
          <w:sz w:val="32"/>
          <w:szCs w:val="32"/>
        </w:rPr>
        <w:t>Understanding the Working College Student</w:t>
      </w:r>
      <w:r w:rsidRPr="00DE7CCB">
        <w:rPr>
          <w:rFonts w:ascii="Arial" w:hAnsi="Arial" w:cs="Arial"/>
          <w:sz w:val="32"/>
          <w:szCs w:val="32"/>
        </w:rPr>
        <w:t>: New Research and Implications for Policies and Procedures. Stylus Publication.</w:t>
      </w:r>
    </w:p>
    <w:p w14:paraId="3EC17851" w14:textId="77777777" w:rsidR="006C6106" w:rsidRDefault="006C6106" w:rsidP="006C6106">
      <w:pPr>
        <w:rPr>
          <w:rFonts w:ascii="Arial" w:hAnsi="Arial" w:cs="Arial"/>
          <w:sz w:val="32"/>
          <w:szCs w:val="32"/>
        </w:rPr>
      </w:pPr>
    </w:p>
    <w:p w14:paraId="1F31A141" w14:textId="77777777" w:rsidR="006C6106" w:rsidRDefault="006C6106" w:rsidP="006C6106">
      <w:pPr>
        <w:rPr>
          <w:rFonts w:ascii="Arial" w:hAnsi="Arial" w:cs="Arial"/>
          <w:sz w:val="32"/>
          <w:szCs w:val="32"/>
        </w:rPr>
      </w:pPr>
    </w:p>
    <w:p w14:paraId="4E040EAF" w14:textId="77777777" w:rsidR="006C6106" w:rsidRDefault="006C6106" w:rsidP="006C6106">
      <w:pPr>
        <w:rPr>
          <w:rFonts w:ascii="Arial" w:hAnsi="Arial" w:cs="Arial"/>
          <w:sz w:val="32"/>
          <w:szCs w:val="32"/>
        </w:rPr>
      </w:pPr>
      <w:r w:rsidRPr="00DE7CCB">
        <w:rPr>
          <w:rFonts w:ascii="Arial" w:hAnsi="Arial" w:cs="Arial"/>
          <w:sz w:val="32"/>
          <w:szCs w:val="32"/>
        </w:rPr>
        <w:lastRenderedPageBreak/>
        <w:t xml:space="preserve">Ravalier, J. Morton, R. Russel, L. Fidalgo, A, R. (2018) </w:t>
      </w:r>
      <w:r w:rsidRPr="00621342">
        <w:rPr>
          <w:rFonts w:ascii="Arial" w:hAnsi="Arial" w:cs="Arial"/>
          <w:i/>
          <w:sz w:val="32"/>
          <w:szCs w:val="32"/>
        </w:rPr>
        <w:t>Zero-Hours Contract and Stress in UK Domiciliary Care Workers.</w:t>
      </w:r>
      <w:r w:rsidRPr="00DE7CCB">
        <w:rPr>
          <w:rFonts w:ascii="Arial" w:hAnsi="Arial" w:cs="Arial"/>
          <w:sz w:val="32"/>
          <w:szCs w:val="32"/>
        </w:rPr>
        <w:t xml:space="preserve"> Available at: </w:t>
      </w:r>
      <w:hyperlink r:id="rId7" w:history="1">
        <w:r w:rsidRPr="00DE7CCB">
          <w:rPr>
            <w:rStyle w:val="Hyperlink"/>
            <w:rFonts w:ascii="Arial" w:hAnsi="Arial" w:cs="Arial"/>
            <w:color w:val="auto"/>
            <w:sz w:val="32"/>
            <w:szCs w:val="32"/>
            <w:u w:val="none"/>
          </w:rPr>
          <w:t>https://onlinelibrary.wiley.com/doi/abs/10.1111/hsc.12652</w:t>
        </w:r>
      </w:hyperlink>
      <w:r w:rsidRPr="00DE7CCB">
        <w:rPr>
          <w:rFonts w:ascii="Arial" w:hAnsi="Arial" w:cs="Arial"/>
          <w:sz w:val="32"/>
          <w:szCs w:val="32"/>
        </w:rPr>
        <w:t xml:space="preserve"> </w:t>
      </w:r>
      <w:r>
        <w:rPr>
          <w:rFonts w:ascii="Arial" w:hAnsi="Arial" w:cs="Arial"/>
          <w:sz w:val="32"/>
          <w:szCs w:val="32"/>
        </w:rPr>
        <w:t>[</w:t>
      </w:r>
      <w:r w:rsidRPr="00DE7CCB">
        <w:rPr>
          <w:rFonts w:ascii="Arial" w:hAnsi="Arial" w:cs="Arial"/>
          <w:sz w:val="32"/>
          <w:szCs w:val="32"/>
        </w:rPr>
        <w:t>Accessed</w:t>
      </w:r>
      <w:r>
        <w:rPr>
          <w:rFonts w:ascii="Arial" w:hAnsi="Arial" w:cs="Arial"/>
          <w:sz w:val="32"/>
          <w:szCs w:val="32"/>
        </w:rPr>
        <w:t xml:space="preserve"> on</w:t>
      </w:r>
      <w:r w:rsidRPr="00DE7CCB">
        <w:rPr>
          <w:rFonts w:ascii="Arial" w:hAnsi="Arial" w:cs="Arial"/>
          <w:sz w:val="32"/>
          <w:szCs w:val="32"/>
        </w:rPr>
        <w:t xml:space="preserve"> 26</w:t>
      </w:r>
      <w:r w:rsidRPr="00DE7CCB">
        <w:rPr>
          <w:rFonts w:ascii="Arial" w:hAnsi="Arial" w:cs="Arial"/>
          <w:sz w:val="32"/>
          <w:szCs w:val="32"/>
          <w:vertAlign w:val="superscript"/>
        </w:rPr>
        <w:t>th</w:t>
      </w:r>
      <w:r w:rsidRPr="00DE7CCB">
        <w:rPr>
          <w:rFonts w:ascii="Arial" w:hAnsi="Arial" w:cs="Arial"/>
          <w:sz w:val="32"/>
          <w:szCs w:val="32"/>
        </w:rPr>
        <w:t xml:space="preserve"> March 2019</w:t>
      </w:r>
      <w:r>
        <w:rPr>
          <w:rFonts w:ascii="Arial" w:hAnsi="Arial" w:cs="Arial"/>
          <w:sz w:val="32"/>
          <w:szCs w:val="32"/>
        </w:rPr>
        <w:t>]</w:t>
      </w:r>
      <w:r w:rsidRPr="00DE7CCB">
        <w:rPr>
          <w:rFonts w:ascii="Arial" w:hAnsi="Arial" w:cs="Arial"/>
          <w:sz w:val="32"/>
          <w:szCs w:val="32"/>
        </w:rPr>
        <w:t>.</w:t>
      </w:r>
    </w:p>
    <w:p w14:paraId="0CB421C6" w14:textId="77777777" w:rsidR="006C6106" w:rsidRPr="00DE7CCB" w:rsidRDefault="006C6106" w:rsidP="006C6106">
      <w:pPr>
        <w:rPr>
          <w:rFonts w:ascii="Arial" w:hAnsi="Arial" w:cs="Arial"/>
          <w:sz w:val="32"/>
          <w:szCs w:val="32"/>
        </w:rPr>
      </w:pPr>
      <w:r>
        <w:rPr>
          <w:rFonts w:ascii="Arial" w:hAnsi="Arial" w:cs="Arial"/>
          <w:sz w:val="32"/>
          <w:szCs w:val="32"/>
        </w:rPr>
        <w:t>Ray, A (2012) The Methodology of Sampling and Purposive Sampling. Grin Publishing.</w:t>
      </w:r>
    </w:p>
    <w:p w14:paraId="7580665E" w14:textId="77777777" w:rsidR="006C6106" w:rsidRPr="00DE7CCB" w:rsidRDefault="006C6106" w:rsidP="006C6106">
      <w:pPr>
        <w:rPr>
          <w:rFonts w:ascii="Arial" w:hAnsi="Arial" w:cs="Arial"/>
          <w:sz w:val="32"/>
          <w:szCs w:val="32"/>
        </w:rPr>
      </w:pPr>
      <w:r w:rsidRPr="00DE7CCB">
        <w:rPr>
          <w:rFonts w:ascii="Arial" w:hAnsi="Arial" w:cs="Arial"/>
          <w:sz w:val="32"/>
          <w:szCs w:val="32"/>
        </w:rPr>
        <w:t>Rodrigues, V. (2013) Writing an Effective Title: How to Write a Research Paper Available at: https://www.editage.com/insights/how-to-write-an-effective-title-and-abstract-and-choose-appropriate-keywords [Accessed on 25th April 2019].</w:t>
      </w:r>
    </w:p>
    <w:p w14:paraId="59E42240" w14:textId="77777777" w:rsidR="006C6106" w:rsidRPr="00DE7CCB" w:rsidRDefault="006C6106" w:rsidP="006C6106">
      <w:pPr>
        <w:rPr>
          <w:rFonts w:ascii="Arial" w:hAnsi="Arial" w:cs="Arial"/>
          <w:sz w:val="32"/>
          <w:szCs w:val="32"/>
        </w:rPr>
      </w:pPr>
      <w:r w:rsidRPr="00DE7CCB">
        <w:rPr>
          <w:rFonts w:ascii="Arial" w:hAnsi="Arial" w:cs="Arial"/>
          <w:sz w:val="32"/>
          <w:szCs w:val="32"/>
        </w:rPr>
        <w:t xml:space="preserve">Silverman, D. (2010) </w:t>
      </w:r>
      <w:r w:rsidRPr="00DE7CCB">
        <w:rPr>
          <w:rFonts w:ascii="Arial" w:hAnsi="Arial" w:cs="Arial"/>
          <w:i/>
          <w:sz w:val="32"/>
          <w:szCs w:val="32"/>
        </w:rPr>
        <w:t>Qualitative Research</w:t>
      </w:r>
      <w:r w:rsidRPr="00DE7CCB">
        <w:rPr>
          <w:rFonts w:ascii="Arial" w:hAnsi="Arial" w:cs="Arial"/>
          <w:sz w:val="32"/>
          <w:szCs w:val="32"/>
        </w:rPr>
        <w:t>. 3</w:t>
      </w:r>
      <w:r w:rsidRPr="00DE7CCB">
        <w:rPr>
          <w:rFonts w:ascii="Arial" w:hAnsi="Arial" w:cs="Arial"/>
          <w:sz w:val="32"/>
          <w:szCs w:val="32"/>
          <w:vertAlign w:val="superscript"/>
        </w:rPr>
        <w:t>rd</w:t>
      </w:r>
      <w:r w:rsidRPr="00DE7CCB">
        <w:rPr>
          <w:rFonts w:ascii="Arial" w:hAnsi="Arial" w:cs="Arial"/>
          <w:sz w:val="32"/>
          <w:szCs w:val="32"/>
        </w:rPr>
        <w:t xml:space="preserve"> Ed. Sage Publishing.</w:t>
      </w:r>
    </w:p>
    <w:p w14:paraId="1AD62418" w14:textId="77777777" w:rsidR="006C6106" w:rsidRDefault="006C6106" w:rsidP="0044482E">
      <w:pPr>
        <w:rPr>
          <w:rFonts w:ascii="Arial" w:hAnsi="Arial" w:cs="Arial"/>
          <w:b/>
          <w:sz w:val="32"/>
          <w:szCs w:val="32"/>
        </w:rPr>
      </w:pPr>
    </w:p>
    <w:p w14:paraId="6414D7C8" w14:textId="77777777" w:rsidR="006C6106" w:rsidRDefault="006C6106">
      <w:pPr>
        <w:rPr>
          <w:rFonts w:ascii="Arial" w:hAnsi="Arial" w:cs="Arial"/>
          <w:b/>
          <w:sz w:val="32"/>
          <w:szCs w:val="32"/>
        </w:rPr>
      </w:pPr>
      <w:r>
        <w:rPr>
          <w:rFonts w:ascii="Arial" w:hAnsi="Arial" w:cs="Arial"/>
          <w:b/>
          <w:sz w:val="32"/>
          <w:szCs w:val="32"/>
        </w:rPr>
        <w:br w:type="page"/>
      </w:r>
    </w:p>
    <w:p w14:paraId="30DF9498" w14:textId="24336E22" w:rsidR="007922E0" w:rsidRPr="00B83C15" w:rsidRDefault="002667E7" w:rsidP="0044482E">
      <w:pPr>
        <w:rPr>
          <w:rFonts w:ascii="Arial" w:hAnsi="Arial" w:cs="Arial"/>
          <w:b/>
          <w:sz w:val="32"/>
          <w:szCs w:val="32"/>
        </w:rPr>
      </w:pPr>
      <w:r w:rsidRPr="00B83C15">
        <w:rPr>
          <w:rFonts w:ascii="Arial" w:hAnsi="Arial" w:cs="Arial"/>
          <w:b/>
          <w:sz w:val="32"/>
          <w:szCs w:val="32"/>
        </w:rPr>
        <w:lastRenderedPageBreak/>
        <w:t>Counselling</w:t>
      </w:r>
      <w:r w:rsidR="00FE79B6" w:rsidRPr="00B83C15">
        <w:rPr>
          <w:rFonts w:ascii="Arial" w:hAnsi="Arial" w:cs="Arial"/>
          <w:b/>
          <w:sz w:val="32"/>
          <w:szCs w:val="32"/>
        </w:rPr>
        <w:t>.</w:t>
      </w:r>
    </w:p>
    <w:p w14:paraId="1F8FC853" w14:textId="77777777" w:rsidR="00BF3A51" w:rsidRPr="00BF3A51" w:rsidRDefault="00BF3A51" w:rsidP="00BF3A51">
      <w:pPr>
        <w:rPr>
          <w:rFonts w:ascii="Arial" w:hAnsi="Arial" w:cs="Arial"/>
          <w:sz w:val="32"/>
          <w:szCs w:val="32"/>
        </w:rPr>
      </w:pPr>
      <w:r w:rsidRPr="00BF3A51">
        <w:rPr>
          <w:rFonts w:ascii="Arial" w:hAnsi="Arial" w:cs="Arial"/>
          <w:sz w:val="32"/>
          <w:szCs w:val="32"/>
        </w:rPr>
        <w:t>Essay 2.</w:t>
      </w:r>
    </w:p>
    <w:p w14:paraId="6A04EBB2" w14:textId="77777777" w:rsidR="00BF3A51" w:rsidRPr="00BF3A51" w:rsidRDefault="00BF3A51" w:rsidP="00BF3A51">
      <w:pPr>
        <w:rPr>
          <w:rFonts w:ascii="Arial" w:hAnsi="Arial" w:cs="Arial"/>
          <w:sz w:val="32"/>
          <w:szCs w:val="32"/>
        </w:rPr>
      </w:pPr>
      <w:r w:rsidRPr="00BF3A51">
        <w:rPr>
          <w:rFonts w:ascii="Arial" w:hAnsi="Arial" w:cs="Arial"/>
          <w:sz w:val="32"/>
          <w:szCs w:val="32"/>
        </w:rPr>
        <w:t>This essay will include a comparison of three counselling theories. The humanistic theory, the cognitive behavioural theory and the psychodynamic theory. The essay will analyse one area within the British association for counselling and psychotherapy framework, referring to its importance upon professional preparation within counselling practice.</w:t>
      </w:r>
    </w:p>
    <w:p w14:paraId="574BEDBC" w14:textId="77777777" w:rsidR="002F1431" w:rsidRDefault="00BF3A51" w:rsidP="00BF3A51">
      <w:pPr>
        <w:rPr>
          <w:rFonts w:ascii="Arial" w:hAnsi="Arial" w:cs="Arial"/>
          <w:sz w:val="32"/>
          <w:szCs w:val="32"/>
        </w:rPr>
      </w:pPr>
      <w:r w:rsidRPr="00BF3A51">
        <w:rPr>
          <w:rFonts w:ascii="Arial" w:hAnsi="Arial" w:cs="Arial"/>
          <w:sz w:val="32"/>
          <w:szCs w:val="32"/>
        </w:rPr>
        <w:t xml:space="preserve">The BBC (2010) reveals that Psychology is the study of minds. </w:t>
      </w:r>
    </w:p>
    <w:p w14:paraId="59D2F9CF" w14:textId="2C9A6739" w:rsidR="00BF3A51" w:rsidRPr="00BF3A51" w:rsidRDefault="00BF3A51" w:rsidP="00BF3A51">
      <w:pPr>
        <w:rPr>
          <w:rFonts w:ascii="Arial" w:hAnsi="Arial" w:cs="Arial"/>
          <w:sz w:val="32"/>
          <w:szCs w:val="32"/>
        </w:rPr>
      </w:pPr>
      <w:bookmarkStart w:id="0" w:name="_GoBack"/>
      <w:bookmarkEnd w:id="0"/>
      <w:r w:rsidRPr="00BF3A51">
        <w:rPr>
          <w:rFonts w:ascii="Arial" w:hAnsi="Arial" w:cs="Arial"/>
          <w:sz w:val="32"/>
          <w:szCs w:val="32"/>
        </w:rPr>
        <w:t>Psychologists use human behaviour and data testing to create theories of how the mind works. NHS (2010) discloses that BABCP has a catalogue of all official therapists in the United Kingdom and the British Psychological Society (BPS) has a list of all chartered psychologist.</w:t>
      </w:r>
    </w:p>
    <w:p w14:paraId="3C71950F" w14:textId="77777777" w:rsidR="00D37A7A" w:rsidRDefault="00BF3A51" w:rsidP="00BF3A51">
      <w:pPr>
        <w:rPr>
          <w:rFonts w:ascii="Arial" w:hAnsi="Arial" w:cs="Arial"/>
          <w:sz w:val="32"/>
          <w:szCs w:val="32"/>
        </w:rPr>
      </w:pPr>
      <w:r w:rsidRPr="00BF3A51">
        <w:rPr>
          <w:rFonts w:ascii="Arial" w:hAnsi="Arial" w:cs="Arial"/>
          <w:sz w:val="32"/>
          <w:szCs w:val="32"/>
        </w:rPr>
        <w:t>The humanistic theory was practised by the late Carl Rogers (1902-1987) it is a psychological assessment that empathises the study of a whole person. It looks at human behaviour from the view point of the observer and the client. McLeod (2015). The holism approach can be viewed as the theories strength as it involves case studies and so provides a full understanding of an individual’s behaviour. Rogers (1995) reads the self- governed approach enables the person to choose their own behaviour and therefore gain control over their own actions with the potential to reach self-actualisation. The theory perspectives are based on the positive aspects of human behaviour and so it neglects the individual’s upbringing and genetics, this can be viewed as one of its drawbacks.</w:t>
      </w:r>
      <w:r w:rsidR="00CD2321" w:rsidRPr="00CD2321">
        <w:t xml:space="preserve"> </w:t>
      </w:r>
      <w:r w:rsidR="00CD2321" w:rsidRPr="00CD2321">
        <w:rPr>
          <w:rFonts w:ascii="Arial" w:hAnsi="Arial" w:cs="Arial"/>
          <w:sz w:val="32"/>
          <w:szCs w:val="32"/>
        </w:rPr>
        <w:t xml:space="preserve">McLeod (2018) informs that the psychodynamic theory was practised by the late Sigmund Freud (1802-1939). The purpose was to treat clients who suffer mental illness and to explain human behaviour. This approach is based on human interaction during the early development stages. If an unresolved encounter occurred during the psycho sexual stages. Freud believed this </w:t>
      </w:r>
      <w:r w:rsidR="00CD2321" w:rsidRPr="00CD2321">
        <w:rPr>
          <w:rFonts w:ascii="Arial" w:hAnsi="Arial" w:cs="Arial"/>
          <w:sz w:val="32"/>
          <w:szCs w:val="32"/>
        </w:rPr>
        <w:lastRenderedPageBreak/>
        <w:t>altered the normality of the id the conscious part of mind, the ego the unconscious part of the mind and the superego the pre-conscious part of the mind. Freud alleged this would in turn change the state of a healthy mind. There is little evidence to back up Freud’s research as it was based on middle class women dream interpretations. This makes his assumptions biased as written by Owens (2018)</w:t>
      </w:r>
      <w:r w:rsidR="00CD2321">
        <w:rPr>
          <w:rFonts w:ascii="Arial" w:hAnsi="Arial" w:cs="Arial"/>
          <w:sz w:val="32"/>
          <w:szCs w:val="32"/>
        </w:rPr>
        <w:t>.</w:t>
      </w:r>
      <w:r w:rsidR="000D0488">
        <w:rPr>
          <w:rFonts w:ascii="Arial" w:hAnsi="Arial" w:cs="Arial"/>
          <w:sz w:val="32"/>
          <w:szCs w:val="32"/>
        </w:rPr>
        <w:t xml:space="preserve"> </w:t>
      </w:r>
    </w:p>
    <w:p w14:paraId="02881585" w14:textId="77777777" w:rsidR="000E66DA" w:rsidRPr="000E66DA" w:rsidRDefault="000D0488" w:rsidP="000E66DA">
      <w:pPr>
        <w:rPr>
          <w:rFonts w:ascii="Arial" w:hAnsi="Arial" w:cs="Arial"/>
          <w:sz w:val="32"/>
          <w:szCs w:val="32"/>
        </w:rPr>
      </w:pPr>
      <w:r w:rsidRPr="000D0488">
        <w:rPr>
          <w:rFonts w:ascii="Arial" w:hAnsi="Arial" w:cs="Arial"/>
          <w:sz w:val="32"/>
          <w:szCs w:val="32"/>
        </w:rPr>
        <w:t xml:space="preserve">Thomson (2013) reveals that the person-centred and psychodynamic approach have similarities, as they both deal with conscious mind by focussing on the here and now. They concentrate on the client’s current problems and issues. Equally they have a positive view on human nature as they do not label clients as products of their past experiences. McLeod (2013) suggests that Rogers humanistic view proposed that our environment when being nurtured shapes our personality. The Journal Psyche Authors (1994-2018) informs us that Freuds agrees but adds that the id is also responsible for influencing the persona and adds that the id is the impulsive and unconscious part of our personality and has been present since birth. Both instil into the client that their current actions shape their future. They both provide self- healing techniques with maintainable management for clients suffering psychological pain. </w:t>
      </w:r>
      <w:r w:rsidR="000E66DA" w:rsidRPr="000E66DA">
        <w:rPr>
          <w:rFonts w:ascii="Arial" w:hAnsi="Arial" w:cs="Arial"/>
          <w:sz w:val="32"/>
          <w:szCs w:val="32"/>
        </w:rPr>
        <w:t>The humanistic and psychodynamic approach are based on self and self-concept traits as the person-centred approach instils self- actualisation and the Psychodynamic approach introduces the id, ego and super ego, these are part of the soul that is often ignored.</w:t>
      </w:r>
    </w:p>
    <w:p w14:paraId="34817E1E" w14:textId="77777777" w:rsidR="007C2B0D" w:rsidRDefault="000E66DA" w:rsidP="000E66DA">
      <w:pPr>
        <w:rPr>
          <w:rFonts w:ascii="Arial" w:hAnsi="Arial" w:cs="Arial"/>
          <w:sz w:val="32"/>
          <w:szCs w:val="32"/>
        </w:rPr>
      </w:pPr>
      <w:r w:rsidRPr="000E66DA">
        <w:rPr>
          <w:rFonts w:ascii="Arial" w:hAnsi="Arial" w:cs="Arial"/>
          <w:sz w:val="32"/>
          <w:szCs w:val="32"/>
        </w:rPr>
        <w:t xml:space="preserve">Wilson, Branch (2010) reveals the cognitive behavioural therapy was renowned by Dr Aaron Beck in the early 1960’s. Beck comments that “To be able to understand a person’s behaviour, you must first understand the persons mind”. Ellis agrees and suggests that if we think rationally, we will behave rationally. This theory is based on problem solving and altering your thought patterns, turning negative thought patterns in to </w:t>
      </w:r>
      <w:r w:rsidRPr="000E66DA">
        <w:rPr>
          <w:rFonts w:ascii="Arial" w:hAnsi="Arial" w:cs="Arial"/>
          <w:sz w:val="32"/>
          <w:szCs w:val="32"/>
        </w:rPr>
        <w:lastRenderedPageBreak/>
        <w:t>positive thoughts. Beck believed the mind learns its responses and this impacts on emotions and behaviour. NHS (2016) advises that this practice is considered very useful when treating clients who suffer from anxiety or depression but can be used for other complex mental health issues. According to Jafari, Shahidi and Abedin (2010) this theory differs from the person-centred therapy and the Psychotherapy approach as it disregards the differences between the individuals themselves and therefore does not recognise the whole person, they also tell us that CBT has less impact on self-efficacy.</w:t>
      </w:r>
      <w:r w:rsidR="007C5DE8" w:rsidRPr="007C5DE8">
        <w:t xml:space="preserve"> </w:t>
      </w:r>
      <w:r w:rsidR="007C5DE8" w:rsidRPr="007C5DE8">
        <w:rPr>
          <w:rFonts w:ascii="Arial" w:hAnsi="Arial" w:cs="Arial"/>
          <w:sz w:val="32"/>
          <w:szCs w:val="32"/>
        </w:rPr>
        <w:t>Branch, Wilson (2010) reads that CBT does not use any calming elements as part of its practice, but this does not affect its approach from being widely used. CBT and the humanistic theory analyse the conscious state of mind whereas the psychodynamic theory tries to interpret the clients dreams in the unconscious part of the mind. Psychotherapist believe this will help gain an understand of the conscious mind. In the end all three theories are similar as they all strive to gain better understanding of the conscious state of mind. All strategies are also alike with regards to defeating the client’s troubles by setting goals that enable the client to over-ride their fears in order to progress as a person.</w:t>
      </w:r>
    </w:p>
    <w:p w14:paraId="55BA128D" w14:textId="77777777" w:rsidR="007C2B0D" w:rsidRDefault="007C2B0D" w:rsidP="000E66DA">
      <w:pPr>
        <w:rPr>
          <w:rFonts w:ascii="Arial" w:hAnsi="Arial" w:cs="Arial"/>
          <w:sz w:val="32"/>
          <w:szCs w:val="32"/>
        </w:rPr>
      </w:pPr>
    </w:p>
    <w:p w14:paraId="17273D7F" w14:textId="77777777" w:rsidR="007C2B0D" w:rsidRPr="007C2B0D" w:rsidRDefault="007922E0" w:rsidP="007C2B0D">
      <w:pPr>
        <w:rPr>
          <w:rFonts w:ascii="Arial" w:hAnsi="Arial" w:cs="Arial"/>
          <w:sz w:val="32"/>
          <w:szCs w:val="32"/>
        </w:rPr>
      </w:pPr>
      <w:r>
        <w:rPr>
          <w:rFonts w:ascii="Arial" w:hAnsi="Arial" w:cs="Arial"/>
          <w:sz w:val="32"/>
          <w:szCs w:val="32"/>
        </w:rPr>
        <w:br w:type="page"/>
      </w:r>
      <w:r w:rsidR="007C2B0D" w:rsidRPr="007C2B0D">
        <w:rPr>
          <w:rFonts w:ascii="Arial" w:hAnsi="Arial" w:cs="Arial"/>
          <w:sz w:val="32"/>
          <w:szCs w:val="32"/>
        </w:rPr>
        <w:lastRenderedPageBreak/>
        <w:t>References</w:t>
      </w:r>
    </w:p>
    <w:p w14:paraId="43874C12" w14:textId="7419B684" w:rsidR="009551DA" w:rsidRPr="00BA55BB" w:rsidRDefault="009551DA" w:rsidP="00BA55BB">
      <w:pPr>
        <w:rPr>
          <w:rFonts w:ascii="Arial" w:hAnsi="Arial" w:cs="Arial"/>
          <w:sz w:val="32"/>
          <w:szCs w:val="32"/>
        </w:rPr>
      </w:pPr>
      <w:r w:rsidRPr="00BA55BB">
        <w:rPr>
          <w:rFonts w:ascii="Arial" w:hAnsi="Arial" w:cs="Arial"/>
          <w:sz w:val="32"/>
          <w:szCs w:val="32"/>
        </w:rPr>
        <w:t>BACP (2018) Available at:</w:t>
      </w:r>
      <w:r>
        <w:rPr>
          <w:rFonts w:ascii="Arial" w:hAnsi="Arial" w:cs="Arial"/>
          <w:sz w:val="32"/>
          <w:szCs w:val="32"/>
        </w:rPr>
        <w:t xml:space="preserve"> </w:t>
      </w:r>
      <w:r w:rsidRPr="00BA55BB">
        <w:rPr>
          <w:rFonts w:ascii="Arial" w:hAnsi="Arial" w:cs="Arial"/>
          <w:sz w:val="32"/>
          <w:szCs w:val="32"/>
        </w:rPr>
        <w:t>https://www.bacp.co.uk/events-and-resources/ethics-and-standards/ethical-framework-for-the-counselling-professions/ (Accessed) 05 December 2018.</w:t>
      </w:r>
    </w:p>
    <w:p w14:paraId="387E22E9" w14:textId="77777777" w:rsidR="009551DA" w:rsidRPr="00376BF2" w:rsidRDefault="009551DA" w:rsidP="00376BF2">
      <w:pPr>
        <w:rPr>
          <w:rFonts w:ascii="Arial" w:hAnsi="Arial" w:cs="Arial"/>
          <w:sz w:val="32"/>
          <w:szCs w:val="32"/>
        </w:rPr>
      </w:pPr>
      <w:r w:rsidRPr="00376BF2">
        <w:rPr>
          <w:rFonts w:ascii="Arial" w:hAnsi="Arial" w:cs="Arial"/>
          <w:sz w:val="32"/>
          <w:szCs w:val="32"/>
        </w:rPr>
        <w:t>BACP (2018) Available at:</w:t>
      </w:r>
      <w:r>
        <w:rPr>
          <w:rFonts w:ascii="Arial" w:hAnsi="Arial" w:cs="Arial"/>
          <w:sz w:val="32"/>
          <w:szCs w:val="32"/>
        </w:rPr>
        <w:t xml:space="preserve"> </w:t>
      </w:r>
      <w:r w:rsidRPr="00376BF2">
        <w:rPr>
          <w:rFonts w:ascii="Arial" w:hAnsi="Arial" w:cs="Arial"/>
          <w:sz w:val="32"/>
          <w:szCs w:val="32"/>
        </w:rPr>
        <w:t>https://www.bacp.co.uk/events-and-resources/ethics-and-standards/ethical-framework-for-the-counselling-professions/ (Accessed) 05 December 2018.</w:t>
      </w:r>
    </w:p>
    <w:p w14:paraId="5A0E0C5A" w14:textId="77777777" w:rsidR="009551DA" w:rsidRPr="00376BF2" w:rsidRDefault="009551DA" w:rsidP="00376BF2">
      <w:pPr>
        <w:rPr>
          <w:rFonts w:ascii="Arial" w:hAnsi="Arial" w:cs="Arial"/>
          <w:sz w:val="32"/>
          <w:szCs w:val="32"/>
        </w:rPr>
      </w:pPr>
      <w:r w:rsidRPr="00376BF2">
        <w:rPr>
          <w:rFonts w:ascii="Arial" w:hAnsi="Arial" w:cs="Arial"/>
          <w:sz w:val="32"/>
          <w:szCs w:val="32"/>
        </w:rPr>
        <w:t>BACP</w:t>
      </w:r>
      <w:r>
        <w:rPr>
          <w:rFonts w:ascii="Arial" w:hAnsi="Arial" w:cs="Arial"/>
          <w:sz w:val="32"/>
          <w:szCs w:val="32"/>
        </w:rPr>
        <w:t xml:space="preserve"> </w:t>
      </w:r>
      <w:r w:rsidRPr="00376BF2">
        <w:rPr>
          <w:rFonts w:ascii="Arial" w:hAnsi="Arial" w:cs="Arial"/>
          <w:sz w:val="32"/>
          <w:szCs w:val="32"/>
        </w:rPr>
        <w:t>(2018) Available at:</w:t>
      </w:r>
      <w:r>
        <w:rPr>
          <w:rFonts w:ascii="Arial" w:hAnsi="Arial" w:cs="Arial"/>
          <w:sz w:val="32"/>
          <w:szCs w:val="32"/>
        </w:rPr>
        <w:t xml:space="preserve"> </w:t>
      </w:r>
      <w:r w:rsidRPr="00376BF2">
        <w:rPr>
          <w:rFonts w:ascii="Arial" w:hAnsi="Arial" w:cs="Arial"/>
          <w:sz w:val="32"/>
          <w:szCs w:val="32"/>
        </w:rPr>
        <w:t>https://www.bacp.co.uk/events-and-resources/ethics-and-standards/ethical-framework-for-the-counselling-professions/confidentiality/ (Accessed) 05 December 2018.</w:t>
      </w:r>
    </w:p>
    <w:p w14:paraId="67FCAC03" w14:textId="77777777" w:rsidR="009551DA" w:rsidRPr="007C2B0D" w:rsidRDefault="009551DA" w:rsidP="007C2B0D">
      <w:pPr>
        <w:rPr>
          <w:rFonts w:ascii="Arial" w:hAnsi="Arial" w:cs="Arial"/>
          <w:sz w:val="32"/>
          <w:szCs w:val="32"/>
        </w:rPr>
      </w:pPr>
      <w:r w:rsidRPr="007C2B0D">
        <w:rPr>
          <w:rFonts w:ascii="Arial" w:hAnsi="Arial" w:cs="Arial"/>
          <w:sz w:val="32"/>
          <w:szCs w:val="32"/>
        </w:rPr>
        <w:t>Jafari, M. Shahidi, S. Abedin, A. (2012) ‘Comparing the effectiveness of Cognitive Behavioural Therapy and Stages of Change Model on Improving Abstinence Self-Efficacy in Iranian Substance Dependent Adolescents.’ Iran J Psychiatry Behavioural Science. 6 (2) 7-15. Available at: https://www.ncbi.nlm.nih.gov/pmc/articles/PMC3940013/ (Accessed:24th December 2014).</w:t>
      </w:r>
    </w:p>
    <w:p w14:paraId="635FEEB1" w14:textId="77777777" w:rsidR="009551DA" w:rsidRPr="007C2B0D" w:rsidRDefault="009551DA" w:rsidP="007C2B0D">
      <w:pPr>
        <w:rPr>
          <w:rFonts w:ascii="Arial" w:hAnsi="Arial" w:cs="Arial"/>
          <w:sz w:val="32"/>
          <w:szCs w:val="32"/>
        </w:rPr>
      </w:pPr>
      <w:r w:rsidRPr="007C2B0D">
        <w:rPr>
          <w:rFonts w:ascii="Arial" w:hAnsi="Arial" w:cs="Arial"/>
          <w:sz w:val="32"/>
          <w:szCs w:val="32"/>
        </w:rPr>
        <w:t>McLeod, J. (2003). An Introduction to Counselling (3rd Edition). Open University Press.</w:t>
      </w:r>
    </w:p>
    <w:p w14:paraId="7254E2F3" w14:textId="77777777" w:rsidR="009551DA" w:rsidRDefault="009551DA" w:rsidP="00BA55BB">
      <w:r w:rsidRPr="007C2B0D">
        <w:rPr>
          <w:rFonts w:ascii="Arial" w:hAnsi="Arial" w:cs="Arial"/>
          <w:sz w:val="32"/>
          <w:szCs w:val="32"/>
        </w:rPr>
        <w:t>McLeod, S. (2015) Humanism. [Online] Available at: https://www.simplypsychology.org/humanistic.html (Accessed) 14 December 2018.</w:t>
      </w:r>
      <w:r w:rsidRPr="00BA55BB">
        <w:t xml:space="preserve"> </w:t>
      </w:r>
    </w:p>
    <w:p w14:paraId="3D937EA3" w14:textId="77777777" w:rsidR="009551DA" w:rsidRPr="00BA55BB" w:rsidRDefault="009551DA" w:rsidP="00BA55BB">
      <w:pPr>
        <w:rPr>
          <w:rFonts w:ascii="Arial" w:hAnsi="Arial" w:cs="Arial"/>
          <w:sz w:val="32"/>
          <w:szCs w:val="32"/>
        </w:rPr>
      </w:pPr>
      <w:r w:rsidRPr="00BA55BB">
        <w:rPr>
          <w:rFonts w:ascii="Arial" w:hAnsi="Arial" w:cs="Arial"/>
          <w:sz w:val="32"/>
          <w:szCs w:val="32"/>
        </w:rPr>
        <w:t>McLeod, S. (2018) What are the most Interesting Ideas of Sigmund Freud</w:t>
      </w:r>
      <w:r>
        <w:rPr>
          <w:rFonts w:ascii="Arial" w:hAnsi="Arial" w:cs="Arial"/>
          <w:sz w:val="32"/>
          <w:szCs w:val="32"/>
        </w:rPr>
        <w:t xml:space="preserve"> </w:t>
      </w:r>
      <w:r w:rsidRPr="00BA55BB">
        <w:rPr>
          <w:rFonts w:ascii="Arial" w:hAnsi="Arial" w:cs="Arial"/>
          <w:sz w:val="32"/>
          <w:szCs w:val="32"/>
        </w:rPr>
        <w:t>[Online] Available at: https://www.simplypsychology.org/Sigmund-Freud.html (Accessed) 14 December 2018.</w:t>
      </w:r>
    </w:p>
    <w:p w14:paraId="5E6DFE84" w14:textId="77777777" w:rsidR="009551DA" w:rsidRPr="00376BF2" w:rsidRDefault="009551DA" w:rsidP="00376BF2">
      <w:pPr>
        <w:rPr>
          <w:rFonts w:ascii="Arial" w:hAnsi="Arial" w:cs="Arial"/>
          <w:sz w:val="32"/>
          <w:szCs w:val="32"/>
        </w:rPr>
      </w:pPr>
      <w:r w:rsidRPr="00376BF2">
        <w:rPr>
          <w:rFonts w:ascii="Arial" w:hAnsi="Arial" w:cs="Arial"/>
          <w:sz w:val="32"/>
          <w:szCs w:val="32"/>
        </w:rPr>
        <w:t>McLeod, S. (2018) What are the most Interesting Ideas of Sigmund Freud?</w:t>
      </w:r>
      <w:r>
        <w:rPr>
          <w:rFonts w:ascii="Arial" w:hAnsi="Arial" w:cs="Arial"/>
          <w:sz w:val="32"/>
          <w:szCs w:val="32"/>
        </w:rPr>
        <w:t xml:space="preserve"> </w:t>
      </w:r>
      <w:r w:rsidRPr="00376BF2">
        <w:rPr>
          <w:rFonts w:ascii="Arial" w:hAnsi="Arial" w:cs="Arial"/>
          <w:sz w:val="32"/>
          <w:szCs w:val="32"/>
        </w:rPr>
        <w:t>[Online] Available at: https://www.simplypsychology.org/Sigmund-Freud.html (Accessed) 14 December 2018.</w:t>
      </w:r>
    </w:p>
    <w:p w14:paraId="3CC9FCD9" w14:textId="77777777" w:rsidR="009551DA" w:rsidRPr="007C2B0D" w:rsidRDefault="009551DA" w:rsidP="007C2B0D">
      <w:pPr>
        <w:rPr>
          <w:rFonts w:ascii="Arial" w:hAnsi="Arial" w:cs="Arial"/>
          <w:sz w:val="32"/>
          <w:szCs w:val="32"/>
        </w:rPr>
      </w:pPr>
      <w:r w:rsidRPr="007C2B0D">
        <w:rPr>
          <w:rFonts w:ascii="Arial" w:hAnsi="Arial" w:cs="Arial"/>
          <w:sz w:val="32"/>
          <w:szCs w:val="32"/>
        </w:rPr>
        <w:lastRenderedPageBreak/>
        <w:t>National Health Service (2016) Cognitive Behavioural Therapy.</w:t>
      </w:r>
      <w:r>
        <w:rPr>
          <w:rFonts w:ascii="Arial" w:hAnsi="Arial" w:cs="Arial"/>
          <w:sz w:val="32"/>
          <w:szCs w:val="32"/>
        </w:rPr>
        <w:t xml:space="preserve"> </w:t>
      </w:r>
      <w:r w:rsidRPr="007C2B0D">
        <w:rPr>
          <w:rFonts w:ascii="Arial" w:hAnsi="Arial" w:cs="Arial"/>
          <w:sz w:val="32"/>
          <w:szCs w:val="32"/>
        </w:rPr>
        <w:t>[Online] Available at: https://www.nhs.uk/conditions/cognitive-behavioural-therapy-cbt/ (Accessed)18 December 2018.</w:t>
      </w:r>
    </w:p>
    <w:p w14:paraId="2BF5E414" w14:textId="77777777" w:rsidR="009551DA" w:rsidRPr="007C2B0D" w:rsidRDefault="009551DA" w:rsidP="007C2B0D">
      <w:pPr>
        <w:rPr>
          <w:rFonts w:ascii="Arial" w:hAnsi="Arial" w:cs="Arial"/>
          <w:sz w:val="32"/>
          <w:szCs w:val="32"/>
        </w:rPr>
      </w:pPr>
      <w:r w:rsidRPr="007C2B0D">
        <w:rPr>
          <w:rFonts w:ascii="Arial" w:hAnsi="Arial" w:cs="Arial"/>
          <w:sz w:val="32"/>
          <w:szCs w:val="32"/>
        </w:rPr>
        <w:t>Owens, Amanda. (2018) Psychodynamic classroom Notes. [Online] Available at: https://moodle.uwtsd.ac.uk/ (Accessed) 18 December 2018.</w:t>
      </w:r>
    </w:p>
    <w:p w14:paraId="133BA58A" w14:textId="77777777" w:rsidR="009551DA" w:rsidRPr="007C2B0D" w:rsidRDefault="009551DA" w:rsidP="007C2B0D">
      <w:pPr>
        <w:rPr>
          <w:rFonts w:ascii="Arial" w:hAnsi="Arial" w:cs="Arial"/>
          <w:sz w:val="32"/>
          <w:szCs w:val="32"/>
        </w:rPr>
      </w:pPr>
      <w:r w:rsidRPr="007C2B0D">
        <w:rPr>
          <w:rFonts w:ascii="Arial" w:hAnsi="Arial" w:cs="Arial"/>
          <w:sz w:val="32"/>
          <w:szCs w:val="32"/>
        </w:rPr>
        <w:t>Rogers, C. (1995) Way of being. New York. Houghton Muffin Harcourt Publication Company.</w:t>
      </w:r>
    </w:p>
    <w:p w14:paraId="724A638A" w14:textId="77777777" w:rsidR="009551DA" w:rsidRDefault="009551DA" w:rsidP="00376BF2">
      <w:pPr>
        <w:rPr>
          <w:rFonts w:ascii="Arial" w:hAnsi="Arial" w:cs="Arial"/>
          <w:sz w:val="32"/>
          <w:szCs w:val="32"/>
        </w:rPr>
      </w:pPr>
      <w:r w:rsidRPr="009551DA">
        <w:rPr>
          <w:rFonts w:ascii="Arial" w:hAnsi="Arial" w:cs="Arial"/>
          <w:sz w:val="32"/>
          <w:szCs w:val="32"/>
        </w:rPr>
        <w:t>The BBC Homepage (2017) What is Psychology? The Human Mind and Body. Available at: http://www.bbc.co.uk/science/humanbody/mind/articles/psychology/what_is_psychology.shtml (Accessed) 24th December 2018.</w:t>
      </w:r>
    </w:p>
    <w:p w14:paraId="2AD99F1E" w14:textId="77777777" w:rsidR="009551DA" w:rsidRPr="007C2B0D" w:rsidRDefault="009551DA" w:rsidP="007C2B0D">
      <w:pPr>
        <w:rPr>
          <w:rFonts w:ascii="Arial" w:hAnsi="Arial" w:cs="Arial"/>
          <w:sz w:val="32"/>
          <w:szCs w:val="32"/>
        </w:rPr>
      </w:pPr>
      <w:r w:rsidRPr="007C2B0D">
        <w:rPr>
          <w:rFonts w:ascii="Arial" w:hAnsi="Arial" w:cs="Arial"/>
          <w:sz w:val="32"/>
          <w:szCs w:val="32"/>
        </w:rPr>
        <w:t>The Journal Psyche Authors (1994 – 2018) ‘The Freudian Theory of Personality’. The Journal Psyche. Available at: http://journalpsyche.org/the-freudian-theory-of-personality/ (Accessed 21st December 2018).</w:t>
      </w:r>
    </w:p>
    <w:p w14:paraId="79BA10A5" w14:textId="77777777" w:rsidR="009551DA" w:rsidRPr="007C2B0D" w:rsidRDefault="009551DA" w:rsidP="007C2B0D">
      <w:pPr>
        <w:rPr>
          <w:rFonts w:ascii="Arial" w:hAnsi="Arial" w:cs="Arial"/>
          <w:sz w:val="32"/>
          <w:szCs w:val="32"/>
        </w:rPr>
      </w:pPr>
      <w:r w:rsidRPr="007C2B0D">
        <w:rPr>
          <w:rFonts w:ascii="Arial" w:hAnsi="Arial" w:cs="Arial"/>
          <w:sz w:val="32"/>
          <w:szCs w:val="32"/>
        </w:rPr>
        <w:t>Thompson, L, Jane (2013) Sociology. Elsevier Science.</w:t>
      </w:r>
    </w:p>
    <w:p w14:paraId="721D8678" w14:textId="77777777" w:rsidR="009551DA" w:rsidRPr="0044482E" w:rsidRDefault="009551DA" w:rsidP="0044482E">
      <w:pPr>
        <w:rPr>
          <w:rFonts w:ascii="Arial" w:hAnsi="Arial" w:cs="Arial"/>
          <w:sz w:val="32"/>
          <w:szCs w:val="32"/>
        </w:rPr>
      </w:pPr>
      <w:r w:rsidRPr="00BA55BB">
        <w:rPr>
          <w:rFonts w:ascii="Arial" w:hAnsi="Arial" w:cs="Arial"/>
          <w:sz w:val="32"/>
          <w:szCs w:val="32"/>
        </w:rPr>
        <w:t>Wilson, R. Branch, R. (2010) Cognitive Behaviour for Dummies (2nd Edition) Wiley &amp; Sons Ltd. England</w:t>
      </w:r>
      <w:r>
        <w:rPr>
          <w:rFonts w:ascii="Arial" w:hAnsi="Arial" w:cs="Arial"/>
          <w:sz w:val="32"/>
          <w:szCs w:val="32"/>
        </w:rPr>
        <w:t>.</w:t>
      </w:r>
    </w:p>
    <w:p w14:paraId="71BCA599" w14:textId="77777777" w:rsidR="009551DA" w:rsidRDefault="009551DA" w:rsidP="00376BF2">
      <w:pPr>
        <w:rPr>
          <w:rFonts w:ascii="Arial" w:hAnsi="Arial" w:cs="Arial"/>
          <w:sz w:val="32"/>
          <w:szCs w:val="32"/>
        </w:rPr>
      </w:pPr>
      <w:r w:rsidRPr="00376BF2">
        <w:rPr>
          <w:rFonts w:ascii="Arial" w:hAnsi="Arial" w:cs="Arial"/>
          <w:sz w:val="32"/>
          <w:szCs w:val="32"/>
        </w:rPr>
        <w:t>Wilson, R. Branch, R. (2010) Cognitive Behaviour for Dummies (2nd Edition) Wiley &amp; Sons Ltd. England.</w:t>
      </w:r>
    </w:p>
    <w:p w14:paraId="6D853081" w14:textId="77777777" w:rsidR="000E471D" w:rsidRDefault="000E471D" w:rsidP="00376BF2">
      <w:pPr>
        <w:rPr>
          <w:rFonts w:ascii="Arial" w:hAnsi="Arial" w:cs="Arial"/>
          <w:sz w:val="32"/>
          <w:szCs w:val="32"/>
        </w:rPr>
      </w:pPr>
    </w:p>
    <w:p w14:paraId="609ABB19" w14:textId="77777777" w:rsidR="000E471D" w:rsidRDefault="000E471D" w:rsidP="00376BF2">
      <w:pPr>
        <w:rPr>
          <w:rFonts w:ascii="Arial" w:hAnsi="Arial" w:cs="Arial"/>
          <w:sz w:val="32"/>
          <w:szCs w:val="32"/>
        </w:rPr>
      </w:pPr>
    </w:p>
    <w:p w14:paraId="01395B93" w14:textId="77777777" w:rsidR="000E471D" w:rsidRDefault="000E471D" w:rsidP="00376BF2">
      <w:pPr>
        <w:rPr>
          <w:rFonts w:ascii="Arial" w:hAnsi="Arial" w:cs="Arial"/>
          <w:sz w:val="32"/>
          <w:szCs w:val="32"/>
        </w:rPr>
      </w:pPr>
    </w:p>
    <w:p w14:paraId="515D7163" w14:textId="77777777" w:rsidR="000E471D" w:rsidRDefault="000E471D" w:rsidP="00376BF2">
      <w:pPr>
        <w:rPr>
          <w:rFonts w:ascii="Arial" w:hAnsi="Arial" w:cs="Arial"/>
          <w:sz w:val="32"/>
          <w:szCs w:val="32"/>
        </w:rPr>
      </w:pPr>
    </w:p>
    <w:p w14:paraId="3C9BFC71" w14:textId="77777777" w:rsidR="000E471D" w:rsidRDefault="000E471D" w:rsidP="00376BF2">
      <w:pPr>
        <w:rPr>
          <w:rFonts w:ascii="Arial" w:hAnsi="Arial" w:cs="Arial"/>
          <w:sz w:val="32"/>
          <w:szCs w:val="32"/>
        </w:rPr>
      </w:pPr>
    </w:p>
    <w:p w14:paraId="2526F5A3" w14:textId="77777777" w:rsidR="000E471D" w:rsidRDefault="000E471D" w:rsidP="00376BF2">
      <w:pPr>
        <w:rPr>
          <w:rFonts w:ascii="Arial" w:hAnsi="Arial" w:cs="Arial"/>
          <w:sz w:val="32"/>
          <w:szCs w:val="32"/>
        </w:rPr>
      </w:pPr>
    </w:p>
    <w:p w14:paraId="39675516" w14:textId="77777777" w:rsidR="000E471D" w:rsidRDefault="000E471D" w:rsidP="00376BF2">
      <w:pPr>
        <w:rPr>
          <w:rFonts w:ascii="Arial" w:hAnsi="Arial" w:cs="Arial"/>
          <w:sz w:val="32"/>
          <w:szCs w:val="32"/>
        </w:rPr>
      </w:pPr>
    </w:p>
    <w:p w14:paraId="3B39B7CB" w14:textId="52D84AAD" w:rsidR="00FE79B6" w:rsidRDefault="00FE79B6" w:rsidP="00376BF2">
      <w:pPr>
        <w:rPr>
          <w:rFonts w:ascii="Arial" w:hAnsi="Arial" w:cs="Arial"/>
          <w:b/>
          <w:sz w:val="32"/>
          <w:szCs w:val="32"/>
        </w:rPr>
      </w:pPr>
      <w:r>
        <w:rPr>
          <w:rFonts w:ascii="Arial" w:hAnsi="Arial" w:cs="Arial"/>
          <w:b/>
          <w:sz w:val="32"/>
          <w:szCs w:val="32"/>
        </w:rPr>
        <w:lastRenderedPageBreak/>
        <w:t xml:space="preserve"> Research Report</w:t>
      </w:r>
    </w:p>
    <w:p w14:paraId="70B08C04" w14:textId="70D87627" w:rsidR="00DE07D0" w:rsidRPr="003F55F9" w:rsidRDefault="001E437B" w:rsidP="00376BF2">
      <w:pPr>
        <w:rPr>
          <w:rFonts w:ascii="Arial" w:hAnsi="Arial" w:cs="Arial"/>
          <w:sz w:val="32"/>
          <w:szCs w:val="32"/>
        </w:rPr>
      </w:pPr>
      <w:r w:rsidRPr="003F55F9">
        <w:rPr>
          <w:rFonts w:ascii="Arial" w:hAnsi="Arial" w:cs="Arial"/>
          <w:sz w:val="32"/>
          <w:szCs w:val="32"/>
        </w:rPr>
        <w:t>Content Page</w:t>
      </w:r>
    </w:p>
    <w:p w14:paraId="1CC07B78" w14:textId="77777777" w:rsidR="0044482E" w:rsidRPr="0044482E" w:rsidRDefault="0044482E" w:rsidP="0044482E">
      <w:pPr>
        <w:rPr>
          <w:rFonts w:ascii="Arial" w:hAnsi="Arial" w:cs="Arial"/>
          <w:sz w:val="32"/>
          <w:szCs w:val="32"/>
        </w:rPr>
      </w:pPr>
      <w:r w:rsidRPr="0044482E">
        <w:rPr>
          <w:rFonts w:ascii="Arial" w:hAnsi="Arial" w:cs="Arial"/>
          <w:sz w:val="32"/>
          <w:szCs w:val="32"/>
        </w:rPr>
        <w:t>Page 1………… Content Page</w:t>
      </w:r>
    </w:p>
    <w:p w14:paraId="1F4D7C58" w14:textId="77777777" w:rsidR="0044482E" w:rsidRPr="0044482E" w:rsidRDefault="0044482E" w:rsidP="0044482E">
      <w:pPr>
        <w:rPr>
          <w:rFonts w:ascii="Arial" w:hAnsi="Arial" w:cs="Arial"/>
          <w:sz w:val="32"/>
          <w:szCs w:val="32"/>
        </w:rPr>
      </w:pPr>
      <w:r w:rsidRPr="0044482E">
        <w:rPr>
          <w:rFonts w:ascii="Arial" w:hAnsi="Arial" w:cs="Arial"/>
          <w:sz w:val="32"/>
          <w:szCs w:val="32"/>
        </w:rPr>
        <w:t>Page 2 ………… Introduction.</w:t>
      </w:r>
    </w:p>
    <w:p w14:paraId="7AA7F5F6" w14:textId="77777777" w:rsidR="0044482E" w:rsidRPr="0044482E" w:rsidRDefault="0044482E" w:rsidP="0044482E">
      <w:pPr>
        <w:rPr>
          <w:rFonts w:ascii="Arial" w:hAnsi="Arial" w:cs="Arial"/>
          <w:sz w:val="32"/>
          <w:szCs w:val="32"/>
        </w:rPr>
      </w:pPr>
      <w:r w:rsidRPr="0044482E">
        <w:rPr>
          <w:rFonts w:ascii="Arial" w:hAnsi="Arial" w:cs="Arial"/>
          <w:sz w:val="32"/>
          <w:szCs w:val="32"/>
        </w:rPr>
        <w:t>…………………. Why Research is Important</w:t>
      </w:r>
    </w:p>
    <w:p w14:paraId="1893CED6" w14:textId="77777777" w:rsidR="0044482E" w:rsidRPr="0044482E" w:rsidRDefault="0044482E" w:rsidP="0044482E">
      <w:pPr>
        <w:rPr>
          <w:rFonts w:ascii="Arial" w:hAnsi="Arial" w:cs="Arial"/>
          <w:sz w:val="32"/>
          <w:szCs w:val="32"/>
        </w:rPr>
      </w:pPr>
      <w:r w:rsidRPr="0044482E">
        <w:rPr>
          <w:rFonts w:ascii="Arial" w:hAnsi="Arial" w:cs="Arial"/>
          <w:sz w:val="32"/>
          <w:szCs w:val="32"/>
        </w:rPr>
        <w:t>…………………. Important in Nursing?</w:t>
      </w:r>
    </w:p>
    <w:p w14:paraId="7972B3F1" w14:textId="77777777" w:rsidR="0044482E" w:rsidRPr="0044482E" w:rsidRDefault="0044482E" w:rsidP="0044482E">
      <w:pPr>
        <w:rPr>
          <w:rFonts w:ascii="Arial" w:hAnsi="Arial" w:cs="Arial"/>
          <w:sz w:val="32"/>
          <w:szCs w:val="32"/>
        </w:rPr>
      </w:pPr>
      <w:r w:rsidRPr="0044482E">
        <w:rPr>
          <w:rFonts w:ascii="Arial" w:hAnsi="Arial" w:cs="Arial"/>
          <w:sz w:val="32"/>
          <w:szCs w:val="32"/>
        </w:rPr>
        <w:t>…………………. Research Process.</w:t>
      </w:r>
    </w:p>
    <w:p w14:paraId="406E1A57" w14:textId="77777777" w:rsidR="0044482E" w:rsidRPr="0044482E" w:rsidRDefault="0044482E" w:rsidP="0044482E">
      <w:pPr>
        <w:rPr>
          <w:rFonts w:ascii="Arial" w:hAnsi="Arial" w:cs="Arial"/>
          <w:sz w:val="32"/>
          <w:szCs w:val="32"/>
        </w:rPr>
      </w:pPr>
      <w:r w:rsidRPr="0044482E">
        <w:rPr>
          <w:rFonts w:ascii="Arial" w:hAnsi="Arial" w:cs="Arial"/>
          <w:sz w:val="32"/>
          <w:szCs w:val="32"/>
        </w:rPr>
        <w:t>Page 3 ………... Background.</w:t>
      </w:r>
    </w:p>
    <w:p w14:paraId="5AF543C3" w14:textId="77777777" w:rsidR="0044482E" w:rsidRPr="0044482E" w:rsidRDefault="0044482E" w:rsidP="0044482E">
      <w:pPr>
        <w:rPr>
          <w:rFonts w:ascii="Arial" w:hAnsi="Arial" w:cs="Arial"/>
          <w:sz w:val="32"/>
          <w:szCs w:val="32"/>
        </w:rPr>
      </w:pPr>
      <w:r w:rsidRPr="0044482E">
        <w:rPr>
          <w:rFonts w:ascii="Arial" w:hAnsi="Arial" w:cs="Arial"/>
          <w:sz w:val="32"/>
          <w:szCs w:val="32"/>
        </w:rPr>
        <w:t>…………………. Abstract.</w:t>
      </w:r>
    </w:p>
    <w:p w14:paraId="0E35669C" w14:textId="77777777" w:rsidR="0044482E" w:rsidRPr="0044482E" w:rsidRDefault="0044482E" w:rsidP="0044482E">
      <w:pPr>
        <w:rPr>
          <w:rFonts w:ascii="Arial" w:hAnsi="Arial" w:cs="Arial"/>
          <w:sz w:val="32"/>
          <w:szCs w:val="32"/>
        </w:rPr>
      </w:pPr>
      <w:r w:rsidRPr="0044482E">
        <w:rPr>
          <w:rFonts w:ascii="Arial" w:hAnsi="Arial" w:cs="Arial"/>
          <w:sz w:val="32"/>
          <w:szCs w:val="32"/>
        </w:rPr>
        <w:t>Page 4 ………… Literature Review.</w:t>
      </w:r>
    </w:p>
    <w:p w14:paraId="31AE2F30" w14:textId="77777777" w:rsidR="0044482E" w:rsidRPr="0044482E" w:rsidRDefault="0044482E" w:rsidP="0044482E">
      <w:pPr>
        <w:rPr>
          <w:rFonts w:ascii="Arial" w:hAnsi="Arial" w:cs="Arial"/>
          <w:sz w:val="32"/>
          <w:szCs w:val="32"/>
        </w:rPr>
      </w:pPr>
      <w:r w:rsidRPr="0044482E">
        <w:rPr>
          <w:rFonts w:ascii="Arial" w:hAnsi="Arial" w:cs="Arial"/>
          <w:sz w:val="32"/>
          <w:szCs w:val="32"/>
        </w:rPr>
        <w:t>Page 5 ………… Aim.</w:t>
      </w:r>
    </w:p>
    <w:p w14:paraId="025506FA" w14:textId="77777777" w:rsidR="0044482E" w:rsidRPr="0044482E" w:rsidRDefault="0044482E" w:rsidP="0044482E">
      <w:pPr>
        <w:rPr>
          <w:rFonts w:ascii="Arial" w:hAnsi="Arial" w:cs="Arial"/>
          <w:sz w:val="32"/>
          <w:szCs w:val="32"/>
        </w:rPr>
      </w:pPr>
      <w:r w:rsidRPr="0044482E">
        <w:rPr>
          <w:rFonts w:ascii="Arial" w:hAnsi="Arial" w:cs="Arial"/>
          <w:sz w:val="32"/>
          <w:szCs w:val="32"/>
        </w:rPr>
        <w:t>…………………. Study Design.</w:t>
      </w:r>
    </w:p>
    <w:p w14:paraId="12F963B0" w14:textId="77777777" w:rsidR="0044482E" w:rsidRPr="0044482E" w:rsidRDefault="0044482E" w:rsidP="0044482E">
      <w:pPr>
        <w:rPr>
          <w:rFonts w:ascii="Arial" w:hAnsi="Arial" w:cs="Arial"/>
          <w:sz w:val="32"/>
          <w:szCs w:val="32"/>
        </w:rPr>
      </w:pPr>
      <w:r w:rsidRPr="0044482E">
        <w:rPr>
          <w:rFonts w:ascii="Arial" w:hAnsi="Arial" w:cs="Arial"/>
          <w:sz w:val="32"/>
          <w:szCs w:val="32"/>
        </w:rPr>
        <w:t>…………………. Sample.</w:t>
      </w:r>
    </w:p>
    <w:p w14:paraId="047219A1" w14:textId="77777777" w:rsidR="0044482E" w:rsidRPr="0044482E" w:rsidRDefault="0044482E" w:rsidP="0044482E">
      <w:pPr>
        <w:rPr>
          <w:rFonts w:ascii="Arial" w:hAnsi="Arial" w:cs="Arial"/>
          <w:sz w:val="32"/>
          <w:szCs w:val="32"/>
        </w:rPr>
      </w:pPr>
      <w:r w:rsidRPr="0044482E">
        <w:rPr>
          <w:rFonts w:ascii="Arial" w:hAnsi="Arial" w:cs="Arial"/>
          <w:sz w:val="32"/>
          <w:szCs w:val="32"/>
        </w:rPr>
        <w:t>Page 6 ………… Data Collection.</w:t>
      </w:r>
    </w:p>
    <w:p w14:paraId="284DF2EE" w14:textId="77777777" w:rsidR="0044482E" w:rsidRPr="0044482E" w:rsidRDefault="0044482E" w:rsidP="0044482E">
      <w:pPr>
        <w:rPr>
          <w:rFonts w:ascii="Arial" w:hAnsi="Arial" w:cs="Arial"/>
          <w:sz w:val="32"/>
          <w:szCs w:val="32"/>
        </w:rPr>
      </w:pPr>
      <w:r w:rsidRPr="0044482E">
        <w:rPr>
          <w:rFonts w:ascii="Arial" w:hAnsi="Arial" w:cs="Arial"/>
          <w:sz w:val="32"/>
          <w:szCs w:val="32"/>
        </w:rPr>
        <w:t>Page 7 ………… Ethics.</w:t>
      </w:r>
    </w:p>
    <w:p w14:paraId="516D6C34" w14:textId="77777777" w:rsidR="0044482E" w:rsidRPr="0044482E" w:rsidRDefault="0044482E" w:rsidP="0044482E">
      <w:pPr>
        <w:rPr>
          <w:rFonts w:ascii="Arial" w:hAnsi="Arial" w:cs="Arial"/>
          <w:sz w:val="32"/>
          <w:szCs w:val="32"/>
        </w:rPr>
      </w:pPr>
      <w:r w:rsidRPr="0044482E">
        <w:rPr>
          <w:rFonts w:ascii="Arial" w:hAnsi="Arial" w:cs="Arial"/>
          <w:sz w:val="32"/>
          <w:szCs w:val="32"/>
        </w:rPr>
        <w:t>Page 8 ………… Data Analysis.</w:t>
      </w:r>
    </w:p>
    <w:p w14:paraId="6DDCD543" w14:textId="77777777" w:rsidR="0044482E" w:rsidRPr="0044482E" w:rsidRDefault="0044482E" w:rsidP="0044482E">
      <w:pPr>
        <w:rPr>
          <w:rFonts w:ascii="Arial" w:hAnsi="Arial" w:cs="Arial"/>
          <w:sz w:val="32"/>
          <w:szCs w:val="32"/>
        </w:rPr>
      </w:pPr>
      <w:r w:rsidRPr="0044482E">
        <w:rPr>
          <w:rFonts w:ascii="Arial" w:hAnsi="Arial" w:cs="Arial"/>
          <w:sz w:val="32"/>
          <w:szCs w:val="32"/>
        </w:rPr>
        <w:t>………………….. Results.</w:t>
      </w:r>
    </w:p>
    <w:p w14:paraId="4BEE6B64" w14:textId="77777777" w:rsidR="0044482E" w:rsidRPr="0044482E" w:rsidRDefault="0044482E" w:rsidP="0044482E">
      <w:pPr>
        <w:rPr>
          <w:rFonts w:ascii="Arial" w:hAnsi="Arial" w:cs="Arial"/>
          <w:sz w:val="32"/>
          <w:szCs w:val="32"/>
        </w:rPr>
      </w:pPr>
      <w:r w:rsidRPr="0044482E">
        <w:rPr>
          <w:rFonts w:ascii="Arial" w:hAnsi="Arial" w:cs="Arial"/>
          <w:sz w:val="32"/>
          <w:szCs w:val="32"/>
        </w:rPr>
        <w:t>Page 9 ………… Discussion.</w:t>
      </w:r>
    </w:p>
    <w:p w14:paraId="149AC581" w14:textId="77777777" w:rsidR="0044482E" w:rsidRPr="0044482E" w:rsidRDefault="0044482E" w:rsidP="0044482E">
      <w:pPr>
        <w:rPr>
          <w:rFonts w:ascii="Arial" w:hAnsi="Arial" w:cs="Arial"/>
          <w:sz w:val="32"/>
          <w:szCs w:val="32"/>
        </w:rPr>
      </w:pPr>
      <w:r w:rsidRPr="0044482E">
        <w:rPr>
          <w:rFonts w:ascii="Arial" w:hAnsi="Arial" w:cs="Arial"/>
          <w:sz w:val="32"/>
          <w:szCs w:val="32"/>
        </w:rPr>
        <w:t>Page 10 ………. Conclusion.</w:t>
      </w:r>
    </w:p>
    <w:p w14:paraId="1097A81A" w14:textId="77777777" w:rsidR="0044482E" w:rsidRPr="0044482E" w:rsidRDefault="0044482E" w:rsidP="0044482E">
      <w:pPr>
        <w:rPr>
          <w:rFonts w:ascii="Arial" w:hAnsi="Arial" w:cs="Arial"/>
          <w:sz w:val="32"/>
          <w:szCs w:val="32"/>
        </w:rPr>
      </w:pPr>
      <w:r w:rsidRPr="0044482E">
        <w:rPr>
          <w:rFonts w:ascii="Arial" w:hAnsi="Arial" w:cs="Arial"/>
          <w:sz w:val="32"/>
          <w:szCs w:val="32"/>
        </w:rPr>
        <w:t>Page 11 ………. References.</w:t>
      </w:r>
    </w:p>
    <w:p w14:paraId="2518B6CD" w14:textId="77777777" w:rsidR="0044482E" w:rsidRPr="0044482E" w:rsidRDefault="0044482E" w:rsidP="0044482E">
      <w:pPr>
        <w:rPr>
          <w:rFonts w:ascii="Arial" w:hAnsi="Arial" w:cs="Arial"/>
          <w:sz w:val="32"/>
          <w:szCs w:val="32"/>
        </w:rPr>
      </w:pPr>
    </w:p>
    <w:p w14:paraId="42F03B6B" w14:textId="5EC6A9AD" w:rsidR="0044482E" w:rsidRPr="0044482E" w:rsidRDefault="0044482E" w:rsidP="0044482E">
      <w:pPr>
        <w:rPr>
          <w:rFonts w:ascii="Arial" w:hAnsi="Arial" w:cs="Arial"/>
          <w:b/>
          <w:sz w:val="36"/>
          <w:szCs w:val="36"/>
        </w:rPr>
      </w:pPr>
      <w:r w:rsidRPr="0044482E">
        <w:rPr>
          <w:rFonts w:ascii="Arial" w:hAnsi="Arial" w:cs="Arial"/>
          <w:b/>
          <w:sz w:val="36"/>
          <w:szCs w:val="36"/>
        </w:rPr>
        <w:t>Introduction</w:t>
      </w:r>
    </w:p>
    <w:p w14:paraId="3BF459C1" w14:textId="77777777" w:rsidR="0044482E" w:rsidRPr="0044482E" w:rsidRDefault="0044482E" w:rsidP="0044482E">
      <w:pPr>
        <w:rPr>
          <w:rFonts w:ascii="Arial" w:hAnsi="Arial" w:cs="Arial"/>
          <w:sz w:val="32"/>
          <w:szCs w:val="32"/>
        </w:rPr>
      </w:pPr>
      <w:r w:rsidRPr="0044482E">
        <w:rPr>
          <w:rFonts w:ascii="Arial" w:hAnsi="Arial" w:cs="Arial"/>
          <w:sz w:val="32"/>
          <w:szCs w:val="32"/>
        </w:rPr>
        <w:t xml:space="preserve">The background is a factfinding discussion that provides the information in the research paper and delivers the framework for the chosen review (Aveyard 2014). Research is the </w:t>
      </w:r>
      <w:r w:rsidRPr="0044482E">
        <w:rPr>
          <w:rFonts w:ascii="Arial" w:hAnsi="Arial" w:cs="Arial"/>
          <w:sz w:val="32"/>
          <w:szCs w:val="32"/>
        </w:rPr>
        <w:lastRenderedPageBreak/>
        <w:t>formation and careful application of scientific practice to explain an issue of relevance gain and knowledge.</w:t>
      </w:r>
    </w:p>
    <w:p w14:paraId="1D0148F9" w14:textId="77777777" w:rsidR="0044482E" w:rsidRPr="0044482E" w:rsidRDefault="0044482E" w:rsidP="0044482E">
      <w:pPr>
        <w:rPr>
          <w:rFonts w:ascii="Arial" w:hAnsi="Arial" w:cs="Arial"/>
          <w:b/>
          <w:sz w:val="32"/>
          <w:szCs w:val="32"/>
        </w:rPr>
      </w:pPr>
      <w:r w:rsidRPr="0044482E">
        <w:rPr>
          <w:rFonts w:ascii="Arial" w:hAnsi="Arial" w:cs="Arial"/>
          <w:b/>
          <w:sz w:val="32"/>
          <w:szCs w:val="32"/>
        </w:rPr>
        <w:t>Why is research important within nursing?</w:t>
      </w:r>
    </w:p>
    <w:p w14:paraId="247DBA76" w14:textId="77777777" w:rsidR="0044482E" w:rsidRDefault="0044482E" w:rsidP="0044482E">
      <w:r w:rsidRPr="0044482E">
        <w:rPr>
          <w:rFonts w:ascii="Arial" w:hAnsi="Arial" w:cs="Arial"/>
          <w:sz w:val="32"/>
          <w:szCs w:val="32"/>
        </w:rPr>
        <w:t>Research is important as scientists are interested in the production of knowledge prioritised. Providing a better understanding for future development within health care provision (Flick, 2011). Research undertaken allows the nurse to answer any questions asked in the work carried out, provides justification, development and evidential conviction (Ellis, 2017).</w:t>
      </w:r>
      <w:r w:rsidRPr="0044482E">
        <w:t xml:space="preserve"> </w:t>
      </w:r>
    </w:p>
    <w:p w14:paraId="72F5C67B" w14:textId="19D53C79" w:rsidR="0044482E" w:rsidRPr="00A928F5" w:rsidRDefault="0044482E" w:rsidP="0044482E">
      <w:pPr>
        <w:rPr>
          <w:rFonts w:ascii="Arial" w:hAnsi="Arial" w:cs="Arial"/>
          <w:b/>
          <w:sz w:val="32"/>
          <w:szCs w:val="32"/>
        </w:rPr>
      </w:pPr>
      <w:r w:rsidRPr="00A928F5">
        <w:rPr>
          <w:rFonts w:ascii="Arial" w:hAnsi="Arial" w:cs="Arial"/>
          <w:b/>
          <w:sz w:val="32"/>
          <w:szCs w:val="32"/>
        </w:rPr>
        <w:t>Research Process</w:t>
      </w:r>
    </w:p>
    <w:p w14:paraId="4A0920F3" w14:textId="487F3B7A" w:rsidR="00A928F5" w:rsidRPr="00A928F5" w:rsidRDefault="0044482E" w:rsidP="00A928F5">
      <w:pPr>
        <w:rPr>
          <w:rFonts w:ascii="Arial" w:hAnsi="Arial" w:cs="Arial"/>
          <w:sz w:val="32"/>
          <w:szCs w:val="32"/>
        </w:rPr>
      </w:pPr>
      <w:r w:rsidRPr="0044482E">
        <w:rPr>
          <w:rFonts w:ascii="Arial" w:hAnsi="Arial" w:cs="Arial"/>
          <w:sz w:val="32"/>
          <w:szCs w:val="32"/>
        </w:rPr>
        <w:t>The process used to find my research paper was as follows- Click on the University of Wales Trinity Saint David (UWTSD) online library, then Click on online journal and type in Health and Social Care in the Community. 1442 hits will appear. Following this a refined search is needed, use the following filters, click on peer review, click on scholarly journals, in-put the United Kingdom as the desired location of journal and then insert the appropriate dates.2014-2019 was used in this instance.</w:t>
      </w:r>
      <w:r w:rsidR="00A928F5" w:rsidRPr="00A928F5">
        <w:t xml:space="preserve"> </w:t>
      </w:r>
      <w:r w:rsidR="00A928F5" w:rsidRPr="00A928F5">
        <w:rPr>
          <w:rFonts w:ascii="Arial" w:hAnsi="Arial" w:cs="Arial"/>
          <w:sz w:val="32"/>
          <w:szCs w:val="32"/>
        </w:rPr>
        <w:t>After the refined steps are taken there will be a decrease in the number of hits provided, this makes it easier to choose an appropriate journal of choice. (www.uwtsd.ac) (2019).</w:t>
      </w:r>
    </w:p>
    <w:p w14:paraId="3D28F3AD" w14:textId="5419A145" w:rsidR="00A928F5" w:rsidRPr="00A928F5" w:rsidRDefault="00A928F5" w:rsidP="00A928F5">
      <w:pPr>
        <w:rPr>
          <w:rFonts w:ascii="Arial" w:hAnsi="Arial" w:cs="Arial"/>
          <w:b/>
          <w:sz w:val="32"/>
          <w:szCs w:val="32"/>
        </w:rPr>
      </w:pPr>
      <w:r w:rsidRPr="00A928F5">
        <w:rPr>
          <w:rFonts w:ascii="Arial" w:hAnsi="Arial" w:cs="Arial"/>
          <w:b/>
          <w:sz w:val="32"/>
          <w:szCs w:val="32"/>
        </w:rPr>
        <w:t>Background</w:t>
      </w:r>
    </w:p>
    <w:p w14:paraId="59CC55B1" w14:textId="59206D69" w:rsidR="0044482E" w:rsidRDefault="00A928F5" w:rsidP="00A928F5">
      <w:pPr>
        <w:rPr>
          <w:rFonts w:ascii="Arial" w:hAnsi="Arial" w:cs="Arial"/>
          <w:sz w:val="32"/>
          <w:szCs w:val="32"/>
        </w:rPr>
      </w:pPr>
      <w:r w:rsidRPr="00A928F5">
        <w:rPr>
          <w:rFonts w:ascii="Arial" w:hAnsi="Arial" w:cs="Arial"/>
          <w:sz w:val="32"/>
          <w:szCs w:val="32"/>
        </w:rPr>
        <w:t>The research paper used was by Abbott, Jepson, Hastie (2015). Men Living with Long-term Conditions: Exploring Gender and Improving Social Care. This research paper was found in a health and social care article. (www.uwtsd.ac) (2019).</w:t>
      </w:r>
    </w:p>
    <w:p w14:paraId="6C2A913D" w14:textId="77777777" w:rsidR="004C7DA1" w:rsidRDefault="004C7DA1" w:rsidP="00A928F5">
      <w:pPr>
        <w:rPr>
          <w:rFonts w:ascii="Arial" w:hAnsi="Arial" w:cs="Arial"/>
          <w:b/>
          <w:sz w:val="32"/>
          <w:szCs w:val="32"/>
        </w:rPr>
      </w:pPr>
    </w:p>
    <w:p w14:paraId="445E5576" w14:textId="77777777" w:rsidR="004C7DA1" w:rsidRDefault="004C7DA1" w:rsidP="00A928F5">
      <w:pPr>
        <w:rPr>
          <w:rFonts w:ascii="Arial" w:hAnsi="Arial" w:cs="Arial"/>
          <w:b/>
          <w:sz w:val="32"/>
          <w:szCs w:val="32"/>
        </w:rPr>
      </w:pPr>
    </w:p>
    <w:p w14:paraId="72BB249A" w14:textId="3812CD64" w:rsidR="004C7DA1" w:rsidRDefault="00A928F5" w:rsidP="00A928F5">
      <w:pPr>
        <w:rPr>
          <w:rFonts w:ascii="Arial" w:hAnsi="Arial" w:cs="Arial"/>
          <w:b/>
          <w:sz w:val="32"/>
          <w:szCs w:val="32"/>
        </w:rPr>
      </w:pPr>
      <w:r w:rsidRPr="00A928F5">
        <w:rPr>
          <w:rFonts w:ascii="Arial" w:hAnsi="Arial" w:cs="Arial"/>
          <w:b/>
          <w:sz w:val="32"/>
          <w:szCs w:val="32"/>
        </w:rPr>
        <w:lastRenderedPageBreak/>
        <w:t xml:space="preserve">Abstract </w:t>
      </w:r>
    </w:p>
    <w:p w14:paraId="4F1ACCCD" w14:textId="6D18FD52" w:rsidR="00A928F5" w:rsidRPr="003F55F9" w:rsidRDefault="00A928F5" w:rsidP="00A928F5">
      <w:pPr>
        <w:rPr>
          <w:rFonts w:ascii="Arial" w:hAnsi="Arial" w:cs="Arial"/>
          <w:b/>
          <w:sz w:val="32"/>
          <w:szCs w:val="32"/>
        </w:rPr>
      </w:pPr>
      <w:r w:rsidRPr="00A928F5">
        <w:rPr>
          <w:rFonts w:ascii="Arial" w:hAnsi="Arial" w:cs="Arial"/>
          <w:sz w:val="32"/>
          <w:szCs w:val="32"/>
        </w:rPr>
        <w:t>An abstract is a text that contains the most important content of an already existing text in a concise condensed and abbreviated form. There are three types of abstracts:</w:t>
      </w:r>
    </w:p>
    <w:p w14:paraId="522FBD85" w14:textId="77777777" w:rsidR="00A928F5" w:rsidRPr="00A928F5" w:rsidRDefault="00A928F5" w:rsidP="00A928F5">
      <w:pPr>
        <w:rPr>
          <w:rFonts w:ascii="Arial" w:hAnsi="Arial" w:cs="Arial"/>
          <w:sz w:val="32"/>
          <w:szCs w:val="32"/>
        </w:rPr>
      </w:pPr>
      <w:r w:rsidRPr="00A928F5">
        <w:rPr>
          <w:rFonts w:ascii="Arial" w:hAnsi="Arial" w:cs="Arial"/>
          <w:sz w:val="32"/>
          <w:szCs w:val="32"/>
        </w:rPr>
        <w:t>Indicative (Descriptive): A brief describing of a report that does not include assumptions or advice (Koltay 2010).</w:t>
      </w:r>
    </w:p>
    <w:p w14:paraId="0C868A7C" w14:textId="77777777" w:rsidR="00A928F5" w:rsidRPr="00A928F5" w:rsidRDefault="00A928F5" w:rsidP="00A928F5">
      <w:pPr>
        <w:rPr>
          <w:rFonts w:ascii="Arial" w:hAnsi="Arial" w:cs="Arial"/>
          <w:sz w:val="32"/>
          <w:szCs w:val="32"/>
        </w:rPr>
      </w:pPr>
      <w:r w:rsidRPr="00A928F5">
        <w:rPr>
          <w:rFonts w:ascii="Arial" w:hAnsi="Arial" w:cs="Arial"/>
          <w:sz w:val="32"/>
          <w:szCs w:val="32"/>
        </w:rPr>
        <w:t>Informative: Sums up the information in the report and includes assumptions and any given advice (Koltay 2010).</w:t>
      </w:r>
    </w:p>
    <w:p w14:paraId="207B717E" w14:textId="77777777" w:rsidR="00A928F5" w:rsidRPr="00A928F5" w:rsidRDefault="00A928F5" w:rsidP="00A928F5">
      <w:pPr>
        <w:rPr>
          <w:rFonts w:ascii="Arial" w:hAnsi="Arial" w:cs="Arial"/>
          <w:sz w:val="32"/>
          <w:szCs w:val="32"/>
        </w:rPr>
      </w:pPr>
      <w:r w:rsidRPr="00A928F5">
        <w:rPr>
          <w:rFonts w:ascii="Arial" w:hAnsi="Arial" w:cs="Arial"/>
          <w:sz w:val="32"/>
          <w:szCs w:val="32"/>
        </w:rPr>
        <w:t>Indicative and Informative (Mixed abstracts): Covers some descriptive and some informative information (Koltay 2010).</w:t>
      </w:r>
    </w:p>
    <w:p w14:paraId="00FBD7CF" w14:textId="5892C85C" w:rsidR="00A928F5" w:rsidRDefault="00A928F5" w:rsidP="00A928F5">
      <w:pPr>
        <w:rPr>
          <w:rFonts w:ascii="Arial" w:hAnsi="Arial" w:cs="Arial"/>
          <w:sz w:val="32"/>
          <w:szCs w:val="32"/>
        </w:rPr>
      </w:pPr>
      <w:r w:rsidRPr="00A928F5">
        <w:rPr>
          <w:rFonts w:ascii="Arial" w:hAnsi="Arial" w:cs="Arial"/>
          <w:sz w:val="32"/>
          <w:szCs w:val="32"/>
        </w:rPr>
        <w:t>The abstract includes original data therefore, it is an informative abstract. Overall the structural layout provides a good insight as to what the report is about (Abbott et al, 2016).</w:t>
      </w:r>
    </w:p>
    <w:p w14:paraId="11CC60E6" w14:textId="652CC12D" w:rsidR="00A928F5" w:rsidRPr="00A928F5" w:rsidRDefault="00A928F5" w:rsidP="00A928F5">
      <w:pPr>
        <w:rPr>
          <w:rFonts w:ascii="Arial" w:hAnsi="Arial" w:cs="Arial"/>
          <w:b/>
          <w:sz w:val="32"/>
          <w:szCs w:val="32"/>
        </w:rPr>
      </w:pPr>
      <w:r w:rsidRPr="00A928F5">
        <w:t xml:space="preserve"> </w:t>
      </w:r>
      <w:r w:rsidRPr="00A928F5">
        <w:rPr>
          <w:rFonts w:ascii="Arial" w:hAnsi="Arial" w:cs="Arial"/>
          <w:b/>
          <w:sz w:val="32"/>
          <w:szCs w:val="32"/>
        </w:rPr>
        <w:t>Literature Review</w:t>
      </w:r>
    </w:p>
    <w:p w14:paraId="3ABDBC53" w14:textId="134E94D8" w:rsidR="00A928F5" w:rsidRDefault="00A928F5" w:rsidP="00A928F5">
      <w:pPr>
        <w:rPr>
          <w:rFonts w:ascii="Arial" w:hAnsi="Arial" w:cs="Arial"/>
          <w:sz w:val="32"/>
          <w:szCs w:val="32"/>
        </w:rPr>
      </w:pPr>
      <w:r w:rsidRPr="00A928F5">
        <w:rPr>
          <w:rFonts w:ascii="Arial" w:hAnsi="Arial" w:cs="Arial"/>
          <w:sz w:val="32"/>
          <w:szCs w:val="32"/>
        </w:rPr>
        <w:t>Ridley (2012) states that “The purpose of review is to uncover the researched paper’s framework and give a comprehension into previous effort”. The literature review is part of the hypothesis and recent findings of previous studies that has swayed the choice of subject and the methods used. The references used in the report ranged from 1999-2014. Just under half the references used were ten years old or under, so it is fair to say they were not seen as dated, opposing this, just over half of the references were ranged between eleven and twenty years old and can be perceived as dated. A lot of effort was made to undertake this research as text books, research papers, government documents and electronic sources was used (Abbott et al, 2016).</w:t>
      </w:r>
    </w:p>
    <w:p w14:paraId="48B0EF58" w14:textId="77777777" w:rsidR="00A928F5" w:rsidRPr="00A928F5" w:rsidRDefault="00A928F5" w:rsidP="00A928F5">
      <w:pPr>
        <w:rPr>
          <w:rFonts w:ascii="Arial" w:hAnsi="Arial" w:cs="Arial"/>
          <w:sz w:val="32"/>
          <w:szCs w:val="32"/>
        </w:rPr>
      </w:pPr>
    </w:p>
    <w:p w14:paraId="49566CFF" w14:textId="77777777" w:rsidR="003F55F9" w:rsidRDefault="003F55F9" w:rsidP="00A928F5">
      <w:pPr>
        <w:rPr>
          <w:rFonts w:ascii="Arial" w:hAnsi="Arial" w:cs="Arial"/>
          <w:b/>
          <w:sz w:val="32"/>
          <w:szCs w:val="32"/>
        </w:rPr>
      </w:pPr>
    </w:p>
    <w:p w14:paraId="12D6C8AC" w14:textId="77777777" w:rsidR="004C7DA1" w:rsidRDefault="004C7DA1" w:rsidP="00A928F5">
      <w:pPr>
        <w:rPr>
          <w:rFonts w:ascii="Arial" w:hAnsi="Arial" w:cs="Arial"/>
          <w:b/>
          <w:sz w:val="32"/>
          <w:szCs w:val="32"/>
        </w:rPr>
      </w:pPr>
    </w:p>
    <w:p w14:paraId="6E3671E7" w14:textId="3359B08C" w:rsidR="00A928F5" w:rsidRPr="00A928F5" w:rsidRDefault="00A928F5" w:rsidP="00A928F5">
      <w:pPr>
        <w:rPr>
          <w:rFonts w:ascii="Arial" w:hAnsi="Arial" w:cs="Arial"/>
          <w:b/>
          <w:sz w:val="32"/>
          <w:szCs w:val="32"/>
        </w:rPr>
      </w:pPr>
      <w:r w:rsidRPr="00A928F5">
        <w:rPr>
          <w:rFonts w:ascii="Arial" w:hAnsi="Arial" w:cs="Arial"/>
          <w:b/>
          <w:sz w:val="32"/>
          <w:szCs w:val="32"/>
        </w:rPr>
        <w:lastRenderedPageBreak/>
        <w:t>Aim</w:t>
      </w:r>
    </w:p>
    <w:p w14:paraId="39BC9937" w14:textId="4736415A" w:rsidR="00A928F5" w:rsidRDefault="00A928F5" w:rsidP="00A928F5">
      <w:pPr>
        <w:rPr>
          <w:rFonts w:ascii="Arial" w:hAnsi="Arial" w:cs="Arial"/>
          <w:sz w:val="32"/>
          <w:szCs w:val="32"/>
        </w:rPr>
      </w:pPr>
      <w:r w:rsidRPr="00A928F5">
        <w:rPr>
          <w:rFonts w:ascii="Arial" w:hAnsi="Arial" w:cs="Arial"/>
          <w:sz w:val="32"/>
          <w:szCs w:val="32"/>
        </w:rPr>
        <w:t xml:space="preserve">The aim of a research is to investigate, evaluate, reflect and learn from findings to expand future acknowledgement, Lorillard (2013) quoted “An aim is to make learning possible.” The aim of the research was to identify and rationalise the obstacles, men with long-term conditions deal with daily, with the hope that changes in their care packages can be made. The report also mentions that service user’s social lives are directly affected due to lack of funding or staffing provisions (Abbott et al 2016). </w:t>
      </w:r>
    </w:p>
    <w:p w14:paraId="7BF3FDD1" w14:textId="32E5B946" w:rsidR="00A928F5" w:rsidRDefault="00A928F5" w:rsidP="00A928F5">
      <w:pPr>
        <w:rPr>
          <w:rFonts w:ascii="Arial" w:hAnsi="Arial" w:cs="Arial"/>
          <w:b/>
          <w:sz w:val="32"/>
          <w:szCs w:val="32"/>
        </w:rPr>
      </w:pPr>
      <w:r w:rsidRPr="00A928F5">
        <w:rPr>
          <w:rFonts w:ascii="Arial" w:hAnsi="Arial" w:cs="Arial"/>
          <w:b/>
          <w:sz w:val="32"/>
          <w:szCs w:val="32"/>
        </w:rPr>
        <w:t>Study Design</w:t>
      </w:r>
    </w:p>
    <w:p w14:paraId="4D04895B" w14:textId="5A5D453E" w:rsidR="00A928F5" w:rsidRPr="00A928F5" w:rsidRDefault="00A928F5" w:rsidP="00A928F5">
      <w:pPr>
        <w:rPr>
          <w:rFonts w:ascii="Arial" w:hAnsi="Arial" w:cs="Arial"/>
          <w:sz w:val="32"/>
          <w:szCs w:val="32"/>
        </w:rPr>
      </w:pPr>
      <w:r w:rsidRPr="00A928F5">
        <w:rPr>
          <w:rFonts w:ascii="Arial" w:hAnsi="Arial" w:cs="Arial"/>
          <w:sz w:val="32"/>
          <w:szCs w:val="32"/>
        </w:rPr>
        <w:t>A qualitative research report provides insight and direction, it delivers a person’s thoughts and feelings and can assists with decision making. A quantitative report provides data base and breadth of coverage. It explains if something is effective or not. Usually in number and statistic form (Keegan 2009). (Abbott et al, 2015) is a qualitative report that provides vision and bearing with evaluations being made.</w:t>
      </w:r>
    </w:p>
    <w:p w14:paraId="6B709DC6" w14:textId="73608B20" w:rsidR="00A928F5" w:rsidRPr="00A928F5" w:rsidRDefault="00A928F5" w:rsidP="00A928F5">
      <w:pPr>
        <w:rPr>
          <w:rFonts w:ascii="Arial" w:hAnsi="Arial" w:cs="Arial"/>
          <w:b/>
          <w:sz w:val="32"/>
          <w:szCs w:val="32"/>
        </w:rPr>
      </w:pPr>
      <w:r w:rsidRPr="00A928F5">
        <w:rPr>
          <w:rFonts w:ascii="Arial" w:hAnsi="Arial" w:cs="Arial"/>
          <w:b/>
          <w:sz w:val="32"/>
          <w:szCs w:val="32"/>
        </w:rPr>
        <w:t>Sample</w:t>
      </w:r>
    </w:p>
    <w:p w14:paraId="6410DE9E" w14:textId="77777777" w:rsidR="00A928F5" w:rsidRDefault="00A928F5" w:rsidP="00A928F5">
      <w:pPr>
        <w:rPr>
          <w:rFonts w:ascii="Arial" w:hAnsi="Arial" w:cs="Arial"/>
          <w:sz w:val="32"/>
          <w:szCs w:val="32"/>
        </w:rPr>
      </w:pPr>
      <w:r w:rsidRPr="00A928F5">
        <w:rPr>
          <w:rFonts w:ascii="Arial" w:hAnsi="Arial" w:cs="Arial"/>
          <w:sz w:val="32"/>
          <w:szCs w:val="32"/>
        </w:rPr>
        <w:t>There are many forms of sampling. A sample is the process undertaken to address the research question (Aveyard 2014). Here are three examples, Random Sampling- everyone is given an even chance of being selected (population) is independent of any other person. Non - random sampling is where only suitable participants are offered to take part in the research and therefore not every individual in the population is offered a chance to take part (Aveyard 2014). Purposive Sampling- Sampling is used by qualitative researchers, looking for a sample fit for its purpose of study (Thompson 2012). This report used a specific group of people that was needed to carry out the research and so it used a purposive sample of recipient (Abbott et al, 2015).</w:t>
      </w:r>
    </w:p>
    <w:p w14:paraId="0E12C619" w14:textId="77777777" w:rsidR="00A928F5" w:rsidRDefault="00A928F5" w:rsidP="00A928F5">
      <w:pPr>
        <w:rPr>
          <w:rFonts w:ascii="Arial" w:hAnsi="Arial" w:cs="Arial"/>
          <w:sz w:val="32"/>
          <w:szCs w:val="32"/>
        </w:rPr>
      </w:pPr>
    </w:p>
    <w:p w14:paraId="19CE07C9" w14:textId="763944D6" w:rsidR="00A928F5" w:rsidRPr="00A928F5" w:rsidRDefault="00A928F5" w:rsidP="00A928F5">
      <w:pPr>
        <w:rPr>
          <w:rFonts w:ascii="Arial" w:hAnsi="Arial" w:cs="Arial"/>
          <w:b/>
          <w:sz w:val="32"/>
          <w:szCs w:val="32"/>
        </w:rPr>
      </w:pPr>
      <w:r w:rsidRPr="00A928F5">
        <w:rPr>
          <w:rFonts w:ascii="Arial" w:hAnsi="Arial" w:cs="Arial"/>
          <w:b/>
          <w:sz w:val="32"/>
          <w:szCs w:val="32"/>
        </w:rPr>
        <w:lastRenderedPageBreak/>
        <w:t>Data Collection</w:t>
      </w:r>
    </w:p>
    <w:p w14:paraId="100D75ED" w14:textId="77777777" w:rsidR="00A928F5" w:rsidRPr="00A928F5" w:rsidRDefault="00A928F5" w:rsidP="00A928F5">
      <w:pPr>
        <w:rPr>
          <w:rFonts w:ascii="Arial" w:hAnsi="Arial" w:cs="Arial"/>
          <w:sz w:val="32"/>
          <w:szCs w:val="32"/>
        </w:rPr>
      </w:pPr>
      <w:r w:rsidRPr="00A928F5">
        <w:rPr>
          <w:rFonts w:ascii="Arial" w:hAnsi="Arial" w:cs="Arial"/>
          <w:sz w:val="32"/>
          <w:szCs w:val="32"/>
        </w:rPr>
        <w:t xml:space="preserve">The data collection is the key notion covering and supporting data for all kinds of research, including- case studies, integrated mixed methods, survey’s, questionnaires and many more methods. The collection can be stored in archives, spreadsheets, transcripts and so on. (Olsen, 2012) quotes “Data collections are disembodied information.” </w:t>
      </w:r>
    </w:p>
    <w:p w14:paraId="7AEDC80B" w14:textId="77777777" w:rsidR="00A928F5" w:rsidRDefault="00A928F5" w:rsidP="00A928F5">
      <w:r w:rsidRPr="00A928F5">
        <w:rPr>
          <w:rFonts w:ascii="Arial" w:hAnsi="Arial" w:cs="Arial"/>
          <w:sz w:val="32"/>
          <w:szCs w:val="32"/>
        </w:rPr>
        <w:t>The health care journal used informs that one of the primary research methods used was a stratified method by advertisement on the intranet, enabling contact for the appropriate participants needed (Abbott et al 2016). A pilot study is a trial run for evaluation purposes (Blessings and Chakrabarti 2008). Following the intranet search a recorded pilot study took place involving just two of the twenty volunteers. Triangulation takes place when two or more methods are used to collect information and details for a research report. This provides a wider range of valued data collected. It can reduce the concern of unfairness taking place. Abbot et al. (2016).</w:t>
      </w:r>
      <w:r w:rsidRPr="00A928F5">
        <w:t xml:space="preserve"> </w:t>
      </w:r>
    </w:p>
    <w:p w14:paraId="788A42BA" w14:textId="670A59D4" w:rsidR="0044482E" w:rsidRDefault="00A928F5" w:rsidP="00A928F5">
      <w:pPr>
        <w:rPr>
          <w:rFonts w:ascii="Arial" w:hAnsi="Arial" w:cs="Arial"/>
          <w:sz w:val="32"/>
          <w:szCs w:val="32"/>
        </w:rPr>
      </w:pPr>
      <w:r w:rsidRPr="00A928F5">
        <w:rPr>
          <w:rFonts w:ascii="Arial" w:hAnsi="Arial" w:cs="Arial"/>
          <w:sz w:val="32"/>
          <w:szCs w:val="32"/>
        </w:rPr>
        <w:t>The health care journal used informs that one of the primary research methods used was a stratified method by advertisement on the intranet, enabling contact for the appropriate participants needed (Abbott et al 2016). A pilot study is a trial run for evaluation purposes (Blessings and Chakrabarti 2008). Following the intranet search a recorded pilot study took place involving just two of the twenty volunteers. Triangulation takes place when two or more methods are used to collect information and details for a research report. This provides a wider range of valued data collected. It can reduce the concern of unfairness taking place. Abbot et al. (2016).</w:t>
      </w:r>
    </w:p>
    <w:p w14:paraId="13250BE9" w14:textId="77777777" w:rsidR="00A928F5" w:rsidRPr="0044482E" w:rsidRDefault="00A928F5" w:rsidP="00A928F5">
      <w:pPr>
        <w:rPr>
          <w:rFonts w:ascii="Arial" w:hAnsi="Arial" w:cs="Arial"/>
          <w:sz w:val="32"/>
          <w:szCs w:val="32"/>
        </w:rPr>
      </w:pPr>
    </w:p>
    <w:p w14:paraId="52E875EA" w14:textId="77777777" w:rsidR="004C7DA1" w:rsidRDefault="004C7DA1" w:rsidP="00A928F5">
      <w:pPr>
        <w:rPr>
          <w:rFonts w:ascii="Arial" w:hAnsi="Arial" w:cs="Arial"/>
          <w:b/>
          <w:sz w:val="32"/>
          <w:szCs w:val="32"/>
        </w:rPr>
      </w:pPr>
    </w:p>
    <w:p w14:paraId="1141D72D" w14:textId="28795CC3" w:rsidR="00A928F5" w:rsidRPr="00A928F5" w:rsidRDefault="00A928F5" w:rsidP="00A928F5">
      <w:pPr>
        <w:rPr>
          <w:rFonts w:ascii="Arial" w:hAnsi="Arial" w:cs="Arial"/>
          <w:b/>
          <w:sz w:val="32"/>
          <w:szCs w:val="32"/>
        </w:rPr>
      </w:pPr>
      <w:r w:rsidRPr="00A928F5">
        <w:rPr>
          <w:rFonts w:ascii="Arial" w:hAnsi="Arial" w:cs="Arial"/>
          <w:b/>
          <w:sz w:val="32"/>
          <w:szCs w:val="32"/>
        </w:rPr>
        <w:lastRenderedPageBreak/>
        <w:t>Ethics</w:t>
      </w:r>
    </w:p>
    <w:p w14:paraId="3AFAA68A" w14:textId="4B0E619B" w:rsidR="004C7DA1" w:rsidRPr="00A928F5" w:rsidRDefault="00A928F5" w:rsidP="00A928F5">
      <w:pPr>
        <w:rPr>
          <w:rFonts w:ascii="Arial" w:hAnsi="Arial" w:cs="Arial"/>
          <w:sz w:val="32"/>
          <w:szCs w:val="32"/>
        </w:rPr>
      </w:pPr>
      <w:r w:rsidRPr="00A928F5">
        <w:rPr>
          <w:rFonts w:ascii="Arial" w:hAnsi="Arial" w:cs="Arial"/>
          <w:sz w:val="32"/>
          <w:szCs w:val="32"/>
        </w:rPr>
        <w:t>Being ethical means following good moral’s and principals. Ethics is commonly defined as the philosophical study of right and wrong action, also known as morality. An understanding of ethics can help a nurse get a clearer view in the difficult case at hand, the possible courses of action and the principles underlying right action (Lachman, 2006). The research ethics committee held a meeting regarding the ethical consideration involved in this study and, it was sanctioned by the National Institute of Health Research (NIRH). Abbott et al. (2016).</w:t>
      </w:r>
      <w:r w:rsidRPr="00A928F5">
        <w:t xml:space="preserve"> </w:t>
      </w:r>
      <w:r w:rsidRPr="00A928F5">
        <w:rPr>
          <w:rFonts w:ascii="Arial" w:hAnsi="Arial" w:cs="Arial"/>
          <w:sz w:val="32"/>
          <w:szCs w:val="32"/>
        </w:rPr>
        <w:t>Consent is the authorisation for something to occur or a prepared planning to follow something through (Miller and Wertheimer, 2010). Even though the (NIRH) approved the ethics involved in the study, there is no written consent confirmed, and no mention of a right to withdraw.</w:t>
      </w:r>
    </w:p>
    <w:p w14:paraId="6B2ED56D" w14:textId="33A8EC3F" w:rsidR="0044482E" w:rsidRDefault="00A928F5" w:rsidP="00A928F5">
      <w:pPr>
        <w:rPr>
          <w:rFonts w:ascii="Arial" w:hAnsi="Arial" w:cs="Arial"/>
          <w:sz w:val="32"/>
          <w:szCs w:val="32"/>
        </w:rPr>
      </w:pPr>
      <w:r w:rsidRPr="00A928F5">
        <w:rPr>
          <w:rFonts w:ascii="Arial" w:hAnsi="Arial" w:cs="Arial"/>
          <w:sz w:val="32"/>
          <w:szCs w:val="32"/>
        </w:rPr>
        <w:t xml:space="preserve">Confidentiality is when a duty of confidence arises when, </w:t>
      </w:r>
      <w:r w:rsidR="00EA6C33">
        <w:rPr>
          <w:rFonts w:ascii="Arial" w:hAnsi="Arial" w:cs="Arial"/>
          <w:sz w:val="32"/>
          <w:szCs w:val="32"/>
        </w:rPr>
        <w:t>b</w:t>
      </w:r>
      <w:r w:rsidR="007D6E5B" w:rsidRPr="00A928F5">
        <w:rPr>
          <w:rFonts w:ascii="Arial" w:hAnsi="Arial" w:cs="Arial"/>
          <w:sz w:val="32"/>
          <w:szCs w:val="32"/>
        </w:rPr>
        <w:t>eing</w:t>
      </w:r>
      <w:r w:rsidRPr="00A928F5">
        <w:rPr>
          <w:rFonts w:ascii="Arial" w:hAnsi="Arial" w:cs="Arial"/>
          <w:sz w:val="32"/>
          <w:szCs w:val="32"/>
        </w:rPr>
        <w:t xml:space="preserve"> ethical means following good moral’s and principals. Ethics is commonly defined as the philosophical study of right and wrong action, also known as morality. An understanding of ethics can help a nurse get a clearer view in the difficult case at hand, the possible courses of action and the principles underlying right action (Lachman, 2006). The research ethics committee held a meeting regarding the ethical consideration involved in this study and, it was sanctioned by the National Institute of Health Research (NIRH). Abbott et al. (2016).one person discloses information about another in circumstances where it is the responsibility to expect that the information would be held in confidence. It is a legal requirement established within professional code of conduct and included in employment</w:t>
      </w:r>
      <w:r w:rsidR="007D6E5B">
        <w:rPr>
          <w:rFonts w:ascii="Arial" w:hAnsi="Arial" w:cs="Arial"/>
          <w:sz w:val="32"/>
          <w:szCs w:val="32"/>
        </w:rPr>
        <w:t xml:space="preserve"> </w:t>
      </w:r>
      <w:r w:rsidRPr="00A928F5">
        <w:rPr>
          <w:rFonts w:ascii="Arial" w:hAnsi="Arial" w:cs="Arial"/>
          <w:sz w:val="32"/>
          <w:szCs w:val="32"/>
        </w:rPr>
        <w:t>contracts a specific requirement linked to disciplinary procedures. NHS (2003). Within the results section no names were supplied so confidentiality was maintained (Abbot et al, 2015).</w:t>
      </w:r>
    </w:p>
    <w:p w14:paraId="25631932" w14:textId="77777777" w:rsidR="007D6E5B" w:rsidRDefault="007D6E5B" w:rsidP="007D6E5B">
      <w:pPr>
        <w:rPr>
          <w:rFonts w:ascii="Arial" w:hAnsi="Arial" w:cs="Arial"/>
          <w:sz w:val="32"/>
          <w:szCs w:val="32"/>
        </w:rPr>
      </w:pPr>
    </w:p>
    <w:p w14:paraId="0F62D2B9" w14:textId="2F45D758" w:rsidR="007D6E5B" w:rsidRPr="007D6E5B" w:rsidRDefault="007D6E5B" w:rsidP="007D6E5B">
      <w:pPr>
        <w:rPr>
          <w:rFonts w:ascii="Arial" w:hAnsi="Arial" w:cs="Arial"/>
          <w:b/>
          <w:sz w:val="32"/>
          <w:szCs w:val="32"/>
        </w:rPr>
      </w:pPr>
      <w:r w:rsidRPr="007D6E5B">
        <w:rPr>
          <w:rFonts w:ascii="Arial" w:hAnsi="Arial" w:cs="Arial"/>
          <w:b/>
          <w:sz w:val="32"/>
          <w:szCs w:val="32"/>
        </w:rPr>
        <w:lastRenderedPageBreak/>
        <w:t xml:space="preserve">Data Analysis </w:t>
      </w:r>
    </w:p>
    <w:p w14:paraId="628FFBDB" w14:textId="77777777" w:rsidR="007D6E5B" w:rsidRDefault="007D6E5B" w:rsidP="007D6E5B">
      <w:r w:rsidRPr="007D6E5B">
        <w:rPr>
          <w:rFonts w:ascii="Arial" w:hAnsi="Arial" w:cs="Arial"/>
          <w:sz w:val="32"/>
          <w:szCs w:val="32"/>
        </w:rPr>
        <w:t>Applied thematic analyse was used, as this is a broadly used method in a qualitative paper (Abbot et al, 2015). It identifies facts and themes and evaluates any patterns within the information given (Guest et al, 2012).</w:t>
      </w:r>
      <w:r w:rsidRPr="007D6E5B">
        <w:t xml:space="preserve"> </w:t>
      </w:r>
    </w:p>
    <w:p w14:paraId="40AE78A1" w14:textId="1F92ECB7" w:rsidR="007D6E5B" w:rsidRPr="007D6E5B" w:rsidRDefault="007D6E5B" w:rsidP="007D6E5B">
      <w:pPr>
        <w:rPr>
          <w:rFonts w:ascii="Arial" w:hAnsi="Arial" w:cs="Arial"/>
          <w:b/>
          <w:sz w:val="32"/>
          <w:szCs w:val="32"/>
        </w:rPr>
      </w:pPr>
      <w:r w:rsidRPr="007D6E5B">
        <w:rPr>
          <w:rFonts w:ascii="Arial" w:hAnsi="Arial" w:cs="Arial"/>
          <w:b/>
          <w:sz w:val="32"/>
          <w:szCs w:val="32"/>
        </w:rPr>
        <w:t>Results</w:t>
      </w:r>
    </w:p>
    <w:p w14:paraId="1BB0CA47" w14:textId="445FA6C4" w:rsidR="007D6E5B" w:rsidRDefault="007D6E5B" w:rsidP="007D6E5B">
      <w:pPr>
        <w:rPr>
          <w:rFonts w:ascii="Arial" w:hAnsi="Arial" w:cs="Arial"/>
          <w:sz w:val="32"/>
          <w:szCs w:val="32"/>
        </w:rPr>
      </w:pPr>
      <w:r w:rsidRPr="007D6E5B">
        <w:rPr>
          <w:rFonts w:ascii="Arial" w:hAnsi="Arial" w:cs="Arial"/>
          <w:sz w:val="32"/>
          <w:szCs w:val="32"/>
        </w:rPr>
        <w:t>The results section is found towards the end of a research paper. It outlines the outcome of the study. The results can obtain entirely new information found, or the results can just confirm finding of results previously obtained in the journal used (Cohen et al,2017). (Abbot et al, 2015) journal confirmed not much has changed since recent finding from previous research</w:t>
      </w:r>
      <w:r>
        <w:rPr>
          <w:rFonts w:ascii="Arial" w:hAnsi="Arial" w:cs="Arial"/>
          <w:sz w:val="32"/>
          <w:szCs w:val="32"/>
        </w:rPr>
        <w:t xml:space="preserve"> results.</w:t>
      </w:r>
    </w:p>
    <w:p w14:paraId="2135F234" w14:textId="684CC0C2" w:rsidR="007D6E5B" w:rsidRPr="007D6E5B" w:rsidRDefault="007D6E5B" w:rsidP="007D6E5B">
      <w:pPr>
        <w:rPr>
          <w:rFonts w:ascii="Arial" w:hAnsi="Arial" w:cs="Arial"/>
          <w:b/>
          <w:sz w:val="32"/>
          <w:szCs w:val="32"/>
        </w:rPr>
      </w:pPr>
      <w:r w:rsidRPr="007D6E5B">
        <w:rPr>
          <w:rFonts w:ascii="Arial" w:hAnsi="Arial" w:cs="Arial"/>
          <w:b/>
          <w:sz w:val="32"/>
          <w:szCs w:val="32"/>
        </w:rPr>
        <w:t>Discussion</w:t>
      </w:r>
    </w:p>
    <w:p w14:paraId="1CE29BEA" w14:textId="77777777" w:rsidR="007D6E5B" w:rsidRDefault="007D6E5B" w:rsidP="007D6E5B">
      <w:pPr>
        <w:rPr>
          <w:rFonts w:ascii="Arial" w:hAnsi="Arial" w:cs="Arial"/>
          <w:sz w:val="32"/>
          <w:szCs w:val="32"/>
        </w:rPr>
      </w:pPr>
      <w:r w:rsidRPr="007D6E5B">
        <w:rPr>
          <w:rFonts w:ascii="Arial" w:hAnsi="Arial" w:cs="Arial"/>
          <w:sz w:val="32"/>
          <w:szCs w:val="32"/>
        </w:rPr>
        <w:t>Only a small group of men took part in the research therefore it cannot be regarded as overwhelmingly influential evidence. Men with (DMD) in England were used to represent all men who suffer with any debilitating conditions. There is surely a ray of problematic issues and differences between various people, with regards to age, medication, other ongoing medical issues, dietary and living conditions and life style and so on. The authors of the report do mention that the report has having some ailments but refers to the information and results found as valuable information, for social services to bear in mind (Abbot et al, 2016)</w:t>
      </w:r>
      <w:r>
        <w:rPr>
          <w:rFonts w:ascii="Arial" w:hAnsi="Arial" w:cs="Arial"/>
          <w:sz w:val="32"/>
          <w:szCs w:val="32"/>
        </w:rPr>
        <w:t>.</w:t>
      </w:r>
      <w:r w:rsidRPr="007D6E5B">
        <w:rPr>
          <w:rFonts w:ascii="Arial" w:hAnsi="Arial" w:cs="Arial"/>
          <w:sz w:val="32"/>
          <w:szCs w:val="32"/>
        </w:rPr>
        <w:t xml:space="preserve"> </w:t>
      </w:r>
    </w:p>
    <w:p w14:paraId="1BECC66D" w14:textId="77777777" w:rsidR="007D6E5B" w:rsidRDefault="007D6E5B" w:rsidP="007D6E5B">
      <w:r w:rsidRPr="007D6E5B">
        <w:rPr>
          <w:rFonts w:ascii="Arial" w:hAnsi="Arial" w:cs="Arial"/>
          <w:sz w:val="32"/>
          <w:szCs w:val="32"/>
        </w:rPr>
        <w:t xml:space="preserve">The purpose of the research was to highlight how a real man perceives a disabled man. How a disabled man is seen as gender less, with no masculinity. The research informs of how their physical and sexual needs are ignored as it plays no part in their social care services agenda as voiced by the European health forums (Abbott et al, 2016). All participants were male, who suffered with (DMD). These men were used to represent </w:t>
      </w:r>
      <w:r w:rsidRPr="007D6E5B">
        <w:rPr>
          <w:rFonts w:ascii="Arial" w:hAnsi="Arial" w:cs="Arial"/>
          <w:sz w:val="32"/>
          <w:szCs w:val="32"/>
        </w:rPr>
        <w:lastRenderedPageBreak/>
        <w:t>all men with long-term health conditions, who lived in England. The notion put forward is that some of the men do have sexual urges but, the guidelines put in place disregard their sexual needs and therefore, there is no easy way to address their problematic situation. Wilson et al (2013) quotes “Masculinity is highly reliant and sometimes diminished.” The government has announced in the past that they are striving to apply the changes needed (London Department of Health (DOH), 2008).</w:t>
      </w:r>
      <w:r w:rsidRPr="007D6E5B">
        <w:t xml:space="preserve"> </w:t>
      </w:r>
    </w:p>
    <w:p w14:paraId="061C7B42" w14:textId="658510FF" w:rsidR="007D6E5B" w:rsidRPr="007D6E5B" w:rsidRDefault="007D6E5B" w:rsidP="007D6E5B">
      <w:pPr>
        <w:rPr>
          <w:rFonts w:ascii="Arial" w:hAnsi="Arial" w:cs="Arial"/>
          <w:b/>
          <w:sz w:val="32"/>
          <w:szCs w:val="32"/>
        </w:rPr>
      </w:pPr>
      <w:r w:rsidRPr="007D6E5B">
        <w:rPr>
          <w:rFonts w:ascii="Arial" w:hAnsi="Arial" w:cs="Arial"/>
          <w:b/>
          <w:sz w:val="32"/>
          <w:szCs w:val="32"/>
        </w:rPr>
        <w:t>Conclusion</w:t>
      </w:r>
    </w:p>
    <w:p w14:paraId="005688D1" w14:textId="3BD1D66B" w:rsidR="007D6E5B" w:rsidRDefault="007D6E5B" w:rsidP="007D6E5B">
      <w:pPr>
        <w:rPr>
          <w:rFonts w:ascii="Arial" w:hAnsi="Arial" w:cs="Arial"/>
          <w:sz w:val="32"/>
          <w:szCs w:val="32"/>
        </w:rPr>
      </w:pPr>
      <w:r w:rsidRPr="007D6E5B">
        <w:rPr>
          <w:rFonts w:ascii="Arial" w:hAnsi="Arial" w:cs="Arial"/>
          <w:sz w:val="32"/>
          <w:szCs w:val="32"/>
        </w:rPr>
        <w:t>Even though the (DOH, 2008) recognised this problem, it is still ongoing eight years later when the study was done in 2016. There is still a demand for changes to be made for men with (DMD) and others who suffer from long-term debilitating medical conditions. An exploration into gender issues whilst humanising and educating social care service providers. Liddiard (2014, p.126) quotes “This is a psycho-emotional disablism” (Abbott et al. 2016).</w:t>
      </w:r>
    </w:p>
    <w:p w14:paraId="1B301C8C" w14:textId="77777777" w:rsidR="007D6E5B" w:rsidRPr="007D6E5B" w:rsidRDefault="007D6E5B" w:rsidP="007D6E5B">
      <w:pPr>
        <w:rPr>
          <w:rFonts w:ascii="Arial" w:hAnsi="Arial" w:cs="Arial"/>
          <w:b/>
          <w:sz w:val="32"/>
          <w:szCs w:val="32"/>
        </w:rPr>
      </w:pPr>
      <w:r w:rsidRPr="007D6E5B">
        <w:rPr>
          <w:rFonts w:ascii="Arial" w:hAnsi="Arial" w:cs="Arial"/>
          <w:b/>
          <w:sz w:val="32"/>
          <w:szCs w:val="32"/>
        </w:rPr>
        <w:t>References</w:t>
      </w:r>
    </w:p>
    <w:p w14:paraId="5B6F3644" w14:textId="77777777" w:rsidR="007D6E5B" w:rsidRDefault="007D6E5B" w:rsidP="007D6E5B">
      <w:r w:rsidRPr="007D6E5B">
        <w:rPr>
          <w:rFonts w:ascii="Arial" w:hAnsi="Arial" w:cs="Arial"/>
          <w:sz w:val="32"/>
          <w:szCs w:val="32"/>
        </w:rPr>
        <w:t>Abbott, D. Jepson, M. Hastie, J. (2016). Men Living with Long Term Conditions: Exploring Gender and Improving Social Care. Health and Social Care in The Community. 24(4) pp.420-427. Available at:  https://onlinelibrary-wiley.com.ezproxy.uwtsd.ac.uk/doi/full/10.1111/hsc.12222 (Accessed 20th February 2019).</w:t>
      </w:r>
      <w:r w:rsidRPr="007D6E5B">
        <w:t xml:space="preserve"> </w:t>
      </w:r>
    </w:p>
    <w:p w14:paraId="31DFFE03" w14:textId="0EF801F1" w:rsidR="007D6E5B" w:rsidRPr="007D6E5B" w:rsidRDefault="007D6E5B" w:rsidP="007D6E5B">
      <w:pPr>
        <w:rPr>
          <w:rFonts w:ascii="Arial" w:hAnsi="Arial" w:cs="Arial"/>
          <w:sz w:val="32"/>
          <w:szCs w:val="32"/>
        </w:rPr>
      </w:pPr>
      <w:r w:rsidRPr="007D6E5B">
        <w:rPr>
          <w:rFonts w:ascii="Arial" w:hAnsi="Arial" w:cs="Arial"/>
          <w:sz w:val="32"/>
          <w:szCs w:val="32"/>
        </w:rPr>
        <w:t xml:space="preserve">Aveyard, H. (2014) Doing a Literature Review in Health and Social Care. 3rd Edition. Maidenhead: Open University Press. </w:t>
      </w:r>
    </w:p>
    <w:p w14:paraId="792095A0" w14:textId="77777777" w:rsidR="007D6E5B" w:rsidRPr="007D6E5B" w:rsidRDefault="007D6E5B" w:rsidP="007D6E5B">
      <w:pPr>
        <w:rPr>
          <w:rFonts w:ascii="Arial" w:hAnsi="Arial" w:cs="Arial"/>
          <w:sz w:val="32"/>
          <w:szCs w:val="32"/>
        </w:rPr>
      </w:pPr>
      <w:r w:rsidRPr="007D6E5B">
        <w:rPr>
          <w:rFonts w:ascii="Arial" w:hAnsi="Arial" w:cs="Arial"/>
          <w:sz w:val="32"/>
          <w:szCs w:val="32"/>
        </w:rPr>
        <w:t>Blessings, L, T, M. and Chakrabati, A. (2008). DRM, A Design Research Methodology. London, New York. Springer Dordrecht Heidelberg.</w:t>
      </w:r>
    </w:p>
    <w:p w14:paraId="72190179" w14:textId="77777777" w:rsidR="007D6E5B" w:rsidRPr="007D6E5B" w:rsidRDefault="007D6E5B" w:rsidP="007D6E5B">
      <w:pPr>
        <w:rPr>
          <w:rFonts w:ascii="Arial" w:hAnsi="Arial" w:cs="Arial"/>
          <w:sz w:val="32"/>
          <w:szCs w:val="32"/>
        </w:rPr>
      </w:pPr>
      <w:r w:rsidRPr="007D6E5B">
        <w:rPr>
          <w:rFonts w:ascii="Arial" w:hAnsi="Arial" w:cs="Arial"/>
          <w:sz w:val="32"/>
          <w:szCs w:val="32"/>
        </w:rPr>
        <w:t>Cohen, L. Manion, L. Morrison, K. (2017) Research Methods in Education. 8th Ed. London and New York. Routledge.</w:t>
      </w:r>
    </w:p>
    <w:p w14:paraId="5B37248C" w14:textId="77777777" w:rsidR="007D6E5B" w:rsidRDefault="007D6E5B" w:rsidP="007D6E5B">
      <w:r w:rsidRPr="007D6E5B">
        <w:rPr>
          <w:rFonts w:ascii="Arial" w:hAnsi="Arial" w:cs="Arial"/>
          <w:sz w:val="32"/>
          <w:szCs w:val="32"/>
        </w:rPr>
        <w:lastRenderedPageBreak/>
        <w:t>Department of Health (D</w:t>
      </w:r>
      <w:r>
        <w:rPr>
          <w:rFonts w:ascii="Arial" w:hAnsi="Arial" w:cs="Arial"/>
          <w:sz w:val="32"/>
          <w:szCs w:val="32"/>
        </w:rPr>
        <w:t>O</w:t>
      </w:r>
      <w:r w:rsidRPr="007D6E5B">
        <w:rPr>
          <w:rFonts w:ascii="Arial" w:hAnsi="Arial" w:cs="Arial"/>
          <w:sz w:val="32"/>
          <w:szCs w:val="32"/>
        </w:rPr>
        <w:t>H) London. (2010). A Vision for Adult Social Care: Capable Communities and Active Citizens. Health and Social Care in the Community. 24 (4) pp.420-427.</w:t>
      </w:r>
      <w:r w:rsidRPr="007D6E5B">
        <w:t xml:space="preserve"> </w:t>
      </w:r>
    </w:p>
    <w:p w14:paraId="54886673" w14:textId="23DC7311" w:rsidR="007D6E5B" w:rsidRPr="007D6E5B" w:rsidRDefault="007D6E5B" w:rsidP="007D6E5B">
      <w:pPr>
        <w:rPr>
          <w:rFonts w:ascii="Arial" w:hAnsi="Arial" w:cs="Arial"/>
          <w:sz w:val="32"/>
          <w:szCs w:val="32"/>
        </w:rPr>
      </w:pPr>
      <w:r w:rsidRPr="007D6E5B">
        <w:rPr>
          <w:rFonts w:ascii="Arial" w:hAnsi="Arial" w:cs="Arial"/>
          <w:sz w:val="32"/>
          <w:szCs w:val="32"/>
        </w:rPr>
        <w:t>Ellis. P. (2017) Understanding Research for Nursing. 3rd Ed. Los Angeles, London, New Deli, Singapore, Washington D, C, Boston. Sage Publication Limited.</w:t>
      </w:r>
    </w:p>
    <w:p w14:paraId="0FCF2B6A" w14:textId="77777777" w:rsidR="007D6E5B" w:rsidRPr="007D6E5B" w:rsidRDefault="007D6E5B" w:rsidP="007D6E5B">
      <w:pPr>
        <w:rPr>
          <w:rFonts w:ascii="Arial" w:hAnsi="Arial" w:cs="Arial"/>
          <w:sz w:val="32"/>
          <w:szCs w:val="32"/>
        </w:rPr>
      </w:pPr>
      <w:r w:rsidRPr="007D6E5B">
        <w:rPr>
          <w:rFonts w:ascii="Arial" w:hAnsi="Arial" w:cs="Arial"/>
          <w:sz w:val="32"/>
          <w:szCs w:val="32"/>
        </w:rPr>
        <w:t>Flick, U. (2011) Introducing Research Methodology: A Beginners Guide to Doing a Research Project. Sage Press, Los Angeles, London, New Deli, Singapore and Washington DC.</w:t>
      </w:r>
    </w:p>
    <w:p w14:paraId="19C1289F" w14:textId="77777777" w:rsidR="007D6E5B" w:rsidRPr="007D6E5B" w:rsidRDefault="007D6E5B" w:rsidP="007D6E5B">
      <w:pPr>
        <w:rPr>
          <w:rFonts w:ascii="Arial" w:hAnsi="Arial" w:cs="Arial"/>
          <w:sz w:val="32"/>
          <w:szCs w:val="32"/>
        </w:rPr>
      </w:pPr>
      <w:r w:rsidRPr="007D6E5B">
        <w:rPr>
          <w:rFonts w:ascii="Arial" w:hAnsi="Arial" w:cs="Arial"/>
          <w:sz w:val="32"/>
          <w:szCs w:val="32"/>
        </w:rPr>
        <w:t>Gillham, B. (2004) The Research Interviews. 3rd. Ed. Continuum, London, New York.</w:t>
      </w:r>
    </w:p>
    <w:p w14:paraId="52FE1788" w14:textId="27B4DC2F" w:rsidR="007D6E5B" w:rsidRDefault="007D6E5B" w:rsidP="007D6E5B">
      <w:pPr>
        <w:rPr>
          <w:rFonts w:ascii="Arial" w:hAnsi="Arial" w:cs="Arial"/>
          <w:sz w:val="32"/>
          <w:szCs w:val="32"/>
        </w:rPr>
      </w:pPr>
      <w:r w:rsidRPr="007D6E5B">
        <w:rPr>
          <w:rFonts w:ascii="Arial" w:hAnsi="Arial" w:cs="Arial"/>
          <w:sz w:val="32"/>
          <w:szCs w:val="32"/>
        </w:rPr>
        <w:t>Guest, G. MacQueen, M. Namey, E, E (2012) Applied Thematic Analysis. Sage, London.</w:t>
      </w:r>
    </w:p>
    <w:p w14:paraId="4B573980" w14:textId="77777777" w:rsidR="00FF79B0" w:rsidRPr="00FF79B0" w:rsidRDefault="00FF79B0" w:rsidP="00FF79B0">
      <w:pPr>
        <w:rPr>
          <w:rFonts w:ascii="Arial" w:hAnsi="Arial" w:cs="Arial"/>
          <w:sz w:val="32"/>
          <w:szCs w:val="32"/>
        </w:rPr>
      </w:pPr>
      <w:r w:rsidRPr="00FF79B0">
        <w:rPr>
          <w:rFonts w:ascii="Arial" w:hAnsi="Arial" w:cs="Arial"/>
          <w:sz w:val="32"/>
          <w:szCs w:val="32"/>
        </w:rPr>
        <w:t xml:space="preserve">Koltay, Tibor. (2010) Abstracts and Abstracting: A Genre and Set of Skills for the Twenty First Century. Chandos Publishing. </w:t>
      </w:r>
    </w:p>
    <w:p w14:paraId="6C45C474" w14:textId="77777777" w:rsidR="00FF79B0" w:rsidRPr="00FF79B0" w:rsidRDefault="00FF79B0" w:rsidP="00FF79B0">
      <w:pPr>
        <w:rPr>
          <w:rFonts w:ascii="Arial" w:hAnsi="Arial" w:cs="Arial"/>
          <w:sz w:val="32"/>
          <w:szCs w:val="32"/>
        </w:rPr>
      </w:pPr>
      <w:r w:rsidRPr="00FF79B0">
        <w:rPr>
          <w:rFonts w:ascii="Arial" w:hAnsi="Arial" w:cs="Arial"/>
          <w:sz w:val="32"/>
          <w:szCs w:val="32"/>
        </w:rPr>
        <w:t>Lachman, V, D. (2006) Applied Ethics in Nursing. New York: Springer Publishing Company.</w:t>
      </w:r>
    </w:p>
    <w:p w14:paraId="4B8E97FE" w14:textId="77777777" w:rsidR="00FF79B0" w:rsidRPr="00FF79B0" w:rsidRDefault="00FF79B0" w:rsidP="00FF79B0">
      <w:pPr>
        <w:rPr>
          <w:rFonts w:ascii="Arial" w:hAnsi="Arial" w:cs="Arial"/>
          <w:sz w:val="32"/>
          <w:szCs w:val="32"/>
        </w:rPr>
      </w:pPr>
      <w:r w:rsidRPr="00FF79B0">
        <w:rPr>
          <w:rFonts w:ascii="Arial" w:hAnsi="Arial" w:cs="Arial"/>
          <w:sz w:val="32"/>
          <w:szCs w:val="32"/>
        </w:rPr>
        <w:t xml:space="preserve"> Lorillard, D. (2013) Rethinking University Teaching: A Controversial Use of Learning Technologies. 2nd Ed. London, New York: Routledge Falmer.</w:t>
      </w:r>
    </w:p>
    <w:p w14:paraId="3869BCDF" w14:textId="77777777" w:rsidR="00FF79B0" w:rsidRPr="00FF79B0" w:rsidRDefault="00FF79B0" w:rsidP="00FF79B0">
      <w:pPr>
        <w:rPr>
          <w:rFonts w:ascii="Arial" w:hAnsi="Arial" w:cs="Arial"/>
          <w:sz w:val="32"/>
          <w:szCs w:val="32"/>
        </w:rPr>
      </w:pPr>
      <w:r w:rsidRPr="00FF79B0">
        <w:rPr>
          <w:rFonts w:ascii="Arial" w:hAnsi="Arial" w:cs="Arial"/>
          <w:sz w:val="32"/>
          <w:szCs w:val="32"/>
        </w:rPr>
        <w:t>Liddiard, K. (2014). The Work of Disabled Identities in Intimate Relationships. Disability and Society. 29. pp.115-128.</w:t>
      </w:r>
    </w:p>
    <w:p w14:paraId="25DB0996" w14:textId="77777777" w:rsidR="00FF79B0" w:rsidRDefault="00FF79B0" w:rsidP="00FF79B0">
      <w:r w:rsidRPr="00FF79B0">
        <w:rPr>
          <w:rFonts w:ascii="Arial" w:hAnsi="Arial" w:cs="Arial"/>
          <w:sz w:val="32"/>
          <w:szCs w:val="32"/>
        </w:rPr>
        <w:t>Miller, F, g. and Wertheimer, A (2010) The Ethics of Consent. Oxford University Press.</w:t>
      </w:r>
      <w:r w:rsidRPr="00FF79B0">
        <w:t xml:space="preserve"> </w:t>
      </w:r>
    </w:p>
    <w:p w14:paraId="5DBF23C4" w14:textId="5F0B91C3" w:rsidR="00FF79B0" w:rsidRPr="00FF79B0" w:rsidRDefault="00FF79B0" w:rsidP="00FF79B0">
      <w:pPr>
        <w:rPr>
          <w:rFonts w:ascii="Arial" w:hAnsi="Arial" w:cs="Arial"/>
          <w:sz w:val="32"/>
          <w:szCs w:val="32"/>
        </w:rPr>
      </w:pPr>
      <w:r w:rsidRPr="00FF79B0">
        <w:rPr>
          <w:rFonts w:ascii="Arial" w:hAnsi="Arial" w:cs="Arial"/>
          <w:sz w:val="32"/>
          <w:szCs w:val="32"/>
        </w:rPr>
        <w:t>R, N, Lussier and D, C, Lumball (2009) Applied Sport Management Skills: Learn Management Principals and How to Apply Them and Develop These Skills. Planning, Organisation and Controlling. Available at: hhttps://books.google.co.uk/books?id=GjlbjUaQ_-oC&amp;pg=PA194&amp;dq=3+types+of+interviews&amp;hl=en&amp;sa=X&amp;ved=0ahUKEwj5wfjryuPgAhXGRBUIHY9SCBMQ6AEINTAC#v=one</w:t>
      </w:r>
      <w:r w:rsidRPr="00FF79B0">
        <w:rPr>
          <w:rFonts w:ascii="Arial" w:hAnsi="Arial" w:cs="Arial"/>
          <w:sz w:val="32"/>
          <w:szCs w:val="32"/>
        </w:rPr>
        <w:lastRenderedPageBreak/>
        <w:t>page&amp;q=3%20types%20of%20interviews&amp;f=false Accessed: 2nd March 2019.</w:t>
      </w:r>
    </w:p>
    <w:p w14:paraId="51E3B856" w14:textId="6485C325" w:rsidR="007D6E5B" w:rsidRDefault="00FF79B0" w:rsidP="00FF79B0">
      <w:pPr>
        <w:rPr>
          <w:rFonts w:ascii="Arial" w:hAnsi="Arial" w:cs="Arial"/>
          <w:sz w:val="32"/>
          <w:szCs w:val="32"/>
        </w:rPr>
      </w:pPr>
      <w:r w:rsidRPr="00FF79B0">
        <w:rPr>
          <w:rFonts w:ascii="Arial" w:hAnsi="Arial" w:cs="Arial"/>
          <w:sz w:val="32"/>
          <w:szCs w:val="32"/>
        </w:rPr>
        <w:t>Ridley, D. (2012) The Literature Review: A Step-by-Step Guide for Students. 2nd Ed. London: Sage Publishing.</w:t>
      </w:r>
    </w:p>
    <w:p w14:paraId="079F5023" w14:textId="77777777" w:rsidR="00FF79B0" w:rsidRPr="00FF79B0" w:rsidRDefault="00FF79B0" w:rsidP="00FF79B0">
      <w:pPr>
        <w:rPr>
          <w:rFonts w:ascii="Arial" w:hAnsi="Arial" w:cs="Arial"/>
          <w:sz w:val="32"/>
          <w:szCs w:val="32"/>
        </w:rPr>
      </w:pPr>
      <w:r w:rsidRPr="00FF79B0">
        <w:rPr>
          <w:rFonts w:ascii="Arial" w:hAnsi="Arial" w:cs="Arial"/>
          <w:sz w:val="32"/>
          <w:szCs w:val="32"/>
        </w:rPr>
        <w:t>S, K. Thompson (2012) Sampling. 3rd Ed. Willey @ Sons Inc.</w:t>
      </w:r>
    </w:p>
    <w:p w14:paraId="05D1F289" w14:textId="77777777" w:rsidR="00FF79B0" w:rsidRPr="00FF79B0" w:rsidRDefault="00FF79B0" w:rsidP="00FF79B0">
      <w:pPr>
        <w:rPr>
          <w:rFonts w:ascii="Arial" w:hAnsi="Arial" w:cs="Arial"/>
          <w:sz w:val="32"/>
          <w:szCs w:val="32"/>
        </w:rPr>
      </w:pPr>
      <w:r w:rsidRPr="00FF79B0">
        <w:rPr>
          <w:rFonts w:ascii="Arial" w:hAnsi="Arial" w:cs="Arial"/>
          <w:sz w:val="32"/>
          <w:szCs w:val="32"/>
        </w:rPr>
        <w:t>The National Health Service (NHS). (2003). The Confidentiality Code of Practice. Available at: https://assets.publishing.service.gov.uk/government/uploads/system/uploads/attachment_data/file/200146/Confidentiality_-_NHS_Code_of_Practice.pdf (Accessed: 7th March 2019).</w:t>
      </w:r>
    </w:p>
    <w:p w14:paraId="62521E80" w14:textId="77777777" w:rsidR="00FF79B0" w:rsidRPr="00FF79B0" w:rsidRDefault="00FF79B0" w:rsidP="00FF79B0">
      <w:pPr>
        <w:rPr>
          <w:rFonts w:ascii="Arial" w:hAnsi="Arial" w:cs="Arial"/>
          <w:sz w:val="32"/>
          <w:szCs w:val="32"/>
        </w:rPr>
      </w:pPr>
      <w:r w:rsidRPr="00FF79B0">
        <w:rPr>
          <w:rFonts w:ascii="Arial" w:hAnsi="Arial" w:cs="Arial"/>
          <w:sz w:val="32"/>
          <w:szCs w:val="32"/>
        </w:rPr>
        <w:t>W. Olsen (2012) Data Collection: Key Debates and Methods in Social Research. London. Sage Publishing.</w:t>
      </w:r>
    </w:p>
    <w:p w14:paraId="0368FF34" w14:textId="77777777" w:rsidR="00FF79B0" w:rsidRPr="00FF79B0" w:rsidRDefault="00FF79B0" w:rsidP="00FF79B0">
      <w:pPr>
        <w:rPr>
          <w:rFonts w:ascii="Arial" w:hAnsi="Arial" w:cs="Arial"/>
          <w:sz w:val="32"/>
          <w:szCs w:val="32"/>
        </w:rPr>
      </w:pPr>
    </w:p>
    <w:p w14:paraId="6E13142D" w14:textId="77777777" w:rsidR="00FF79B0" w:rsidRPr="00FF79B0" w:rsidRDefault="00FF79B0" w:rsidP="00FF79B0">
      <w:pPr>
        <w:rPr>
          <w:rFonts w:ascii="Arial" w:hAnsi="Arial" w:cs="Arial"/>
          <w:sz w:val="32"/>
          <w:szCs w:val="32"/>
        </w:rPr>
      </w:pPr>
    </w:p>
    <w:p w14:paraId="53850C6C" w14:textId="77777777" w:rsidR="007D6E5B" w:rsidRDefault="007D6E5B" w:rsidP="007D6E5B">
      <w:pPr>
        <w:rPr>
          <w:rFonts w:ascii="Arial" w:hAnsi="Arial" w:cs="Arial"/>
          <w:sz w:val="32"/>
          <w:szCs w:val="32"/>
        </w:rPr>
      </w:pPr>
    </w:p>
    <w:p w14:paraId="1926E586" w14:textId="77777777" w:rsidR="007D6E5B" w:rsidRPr="007D6E5B" w:rsidRDefault="007D6E5B" w:rsidP="007D6E5B">
      <w:pPr>
        <w:rPr>
          <w:rFonts w:ascii="Arial" w:hAnsi="Arial" w:cs="Arial"/>
          <w:sz w:val="32"/>
          <w:szCs w:val="32"/>
        </w:rPr>
      </w:pPr>
    </w:p>
    <w:p w14:paraId="33BD8F89" w14:textId="76F679CC" w:rsidR="00CC5254" w:rsidRPr="00D20ECE" w:rsidRDefault="004B78C6">
      <w:pPr>
        <w:rPr>
          <w:rFonts w:ascii="Arial" w:hAnsi="Arial" w:cs="Arial"/>
          <w:sz w:val="32"/>
          <w:szCs w:val="32"/>
        </w:rPr>
      </w:pPr>
      <w:r>
        <w:rPr>
          <w:rFonts w:ascii="Arial" w:hAnsi="Arial" w:cs="Arial"/>
          <w:sz w:val="32"/>
          <w:szCs w:val="32"/>
        </w:rPr>
        <w:br w:type="page"/>
      </w:r>
      <w:r w:rsidR="00FB0EFF" w:rsidRPr="0044482E">
        <w:rPr>
          <w:rFonts w:ascii="Arial" w:hAnsi="Arial" w:cs="Arial"/>
          <w:b/>
          <w:sz w:val="36"/>
          <w:szCs w:val="36"/>
        </w:rPr>
        <w:lastRenderedPageBreak/>
        <w:t>Reflective Review of an Interview.</w:t>
      </w:r>
    </w:p>
    <w:p w14:paraId="4A3610E5" w14:textId="19AFBA3E" w:rsidR="00FB0EFF" w:rsidRPr="008D78AD" w:rsidRDefault="00FB0EFF" w:rsidP="00DC032C">
      <w:pPr>
        <w:jc w:val="both"/>
        <w:rPr>
          <w:rFonts w:ascii="Arial" w:hAnsi="Arial" w:cs="Arial"/>
          <w:sz w:val="32"/>
          <w:szCs w:val="32"/>
        </w:rPr>
      </w:pPr>
      <w:r w:rsidRPr="008D78AD">
        <w:rPr>
          <w:rFonts w:ascii="Arial" w:hAnsi="Arial" w:cs="Arial"/>
          <w:sz w:val="32"/>
          <w:szCs w:val="32"/>
        </w:rPr>
        <w:t xml:space="preserve">An interview takes place when people are put together to </w:t>
      </w:r>
      <w:r w:rsidR="00A576BD" w:rsidRPr="008D78AD">
        <w:rPr>
          <w:rFonts w:ascii="Arial" w:hAnsi="Arial" w:cs="Arial"/>
          <w:sz w:val="32"/>
          <w:szCs w:val="32"/>
        </w:rPr>
        <w:t>communicate. The interviewer askes the questions and the interviewee answer them. Interviews can take place between two people or in a group. Structured, unstructured or semi structured interviews can take place. Structured interviews have prepared and planned questions. Unstructured interviews do not have planned questions</w:t>
      </w:r>
      <w:r w:rsidR="00AE29C9" w:rsidRPr="008D78AD">
        <w:rPr>
          <w:rFonts w:ascii="Arial" w:hAnsi="Arial" w:cs="Arial"/>
          <w:sz w:val="32"/>
          <w:szCs w:val="32"/>
        </w:rPr>
        <w:t>,</w:t>
      </w:r>
      <w:r w:rsidR="00A576BD" w:rsidRPr="008D78AD">
        <w:rPr>
          <w:rFonts w:ascii="Arial" w:hAnsi="Arial" w:cs="Arial"/>
          <w:sz w:val="32"/>
          <w:szCs w:val="32"/>
        </w:rPr>
        <w:t xml:space="preserve"> the interviewer aske’s </w:t>
      </w:r>
      <w:r w:rsidR="00AE29C9" w:rsidRPr="008D78AD">
        <w:rPr>
          <w:rFonts w:ascii="Arial" w:hAnsi="Arial" w:cs="Arial"/>
          <w:sz w:val="32"/>
          <w:szCs w:val="32"/>
        </w:rPr>
        <w:t xml:space="preserve">appropriate </w:t>
      </w:r>
      <w:r w:rsidR="00A576BD" w:rsidRPr="008D78AD">
        <w:rPr>
          <w:rFonts w:ascii="Arial" w:hAnsi="Arial" w:cs="Arial"/>
          <w:sz w:val="32"/>
          <w:szCs w:val="32"/>
        </w:rPr>
        <w:t>questions that come to mind</w:t>
      </w:r>
      <w:r w:rsidR="00AE29C9" w:rsidRPr="008D78AD">
        <w:rPr>
          <w:rFonts w:ascii="Arial" w:hAnsi="Arial" w:cs="Arial"/>
          <w:sz w:val="32"/>
          <w:szCs w:val="32"/>
        </w:rPr>
        <w:t>, the participant answers them.</w:t>
      </w:r>
      <w:r w:rsidR="00A576BD" w:rsidRPr="008D78AD">
        <w:rPr>
          <w:rFonts w:ascii="Arial" w:hAnsi="Arial" w:cs="Arial"/>
          <w:sz w:val="32"/>
          <w:szCs w:val="32"/>
        </w:rPr>
        <w:t xml:space="preserve"> Semi structured interviews include planned questions and any additional questions that </w:t>
      </w:r>
      <w:r w:rsidR="001C7FAB" w:rsidRPr="008D78AD">
        <w:rPr>
          <w:rFonts w:ascii="Arial" w:hAnsi="Arial" w:cs="Arial"/>
          <w:sz w:val="32"/>
          <w:szCs w:val="32"/>
        </w:rPr>
        <w:t>comes</w:t>
      </w:r>
      <w:r w:rsidR="00A576BD" w:rsidRPr="008D78AD">
        <w:rPr>
          <w:rFonts w:ascii="Arial" w:hAnsi="Arial" w:cs="Arial"/>
          <w:sz w:val="32"/>
          <w:szCs w:val="32"/>
        </w:rPr>
        <w:t xml:space="preserve"> to mind</w:t>
      </w:r>
      <w:r w:rsidR="001C7FAB" w:rsidRPr="008D78AD">
        <w:rPr>
          <w:rFonts w:ascii="Arial" w:hAnsi="Arial" w:cs="Arial"/>
          <w:sz w:val="32"/>
          <w:szCs w:val="32"/>
        </w:rPr>
        <w:t xml:space="preserve"> (Wilson C, 2013).</w:t>
      </w:r>
    </w:p>
    <w:p w14:paraId="339D80ED" w14:textId="0FDA868A" w:rsidR="00F53037" w:rsidRPr="008D78AD" w:rsidRDefault="00AE29C9" w:rsidP="00DC032C">
      <w:pPr>
        <w:jc w:val="both"/>
        <w:rPr>
          <w:rFonts w:ascii="Arial" w:hAnsi="Arial" w:cs="Arial"/>
          <w:sz w:val="32"/>
          <w:szCs w:val="32"/>
        </w:rPr>
      </w:pPr>
      <w:r w:rsidRPr="008D78AD">
        <w:rPr>
          <w:rFonts w:ascii="Arial" w:hAnsi="Arial" w:cs="Arial"/>
          <w:sz w:val="32"/>
          <w:szCs w:val="32"/>
        </w:rPr>
        <w:t>On the 8</w:t>
      </w:r>
      <w:r w:rsidRPr="008D78AD">
        <w:rPr>
          <w:rFonts w:ascii="Arial" w:hAnsi="Arial" w:cs="Arial"/>
          <w:sz w:val="32"/>
          <w:szCs w:val="32"/>
          <w:vertAlign w:val="superscript"/>
        </w:rPr>
        <w:t>th</w:t>
      </w:r>
      <w:r w:rsidRPr="008D78AD">
        <w:rPr>
          <w:rFonts w:ascii="Arial" w:hAnsi="Arial" w:cs="Arial"/>
          <w:sz w:val="32"/>
          <w:szCs w:val="32"/>
        </w:rPr>
        <w:t xml:space="preserve"> March 2019 a group interview took place at the University of Wales Trinity Saint David, Carmarthen.</w:t>
      </w:r>
      <w:r w:rsidR="000F36EC" w:rsidRPr="008D78AD">
        <w:rPr>
          <w:rFonts w:ascii="Arial" w:hAnsi="Arial" w:cs="Arial"/>
          <w:sz w:val="32"/>
          <w:szCs w:val="32"/>
        </w:rPr>
        <w:t xml:space="preserve"> The main lead of the interviewer’s panel was</w:t>
      </w:r>
      <w:r w:rsidRPr="008D78AD">
        <w:rPr>
          <w:rFonts w:ascii="Arial" w:hAnsi="Arial" w:cs="Arial"/>
          <w:sz w:val="32"/>
          <w:szCs w:val="32"/>
        </w:rPr>
        <w:t xml:space="preserve"> Professor Donna Mead</w:t>
      </w:r>
      <w:r w:rsidR="000F36EC" w:rsidRPr="008D78AD">
        <w:rPr>
          <w:rFonts w:ascii="Arial" w:hAnsi="Arial" w:cs="Arial"/>
          <w:sz w:val="32"/>
          <w:szCs w:val="32"/>
        </w:rPr>
        <w:t xml:space="preserve"> (Chair of Velindre, commissioner of St Johns)</w:t>
      </w:r>
      <w:r w:rsidRPr="008D78AD">
        <w:rPr>
          <w:rFonts w:ascii="Arial" w:hAnsi="Arial" w:cs="Arial"/>
          <w:sz w:val="32"/>
          <w:szCs w:val="32"/>
        </w:rPr>
        <w:t xml:space="preserve"> a</w:t>
      </w:r>
      <w:r w:rsidR="000F36EC" w:rsidRPr="008D78AD">
        <w:rPr>
          <w:rFonts w:ascii="Arial" w:hAnsi="Arial" w:cs="Arial"/>
          <w:sz w:val="32"/>
          <w:szCs w:val="32"/>
        </w:rPr>
        <w:t xml:space="preserve">long with </w:t>
      </w:r>
      <w:r w:rsidRPr="008D78AD">
        <w:rPr>
          <w:rFonts w:ascii="Arial" w:hAnsi="Arial" w:cs="Arial"/>
          <w:sz w:val="32"/>
          <w:szCs w:val="32"/>
        </w:rPr>
        <w:t>three student</w:t>
      </w:r>
      <w:r w:rsidR="000F36EC" w:rsidRPr="008D78AD">
        <w:rPr>
          <w:rFonts w:ascii="Arial" w:hAnsi="Arial" w:cs="Arial"/>
          <w:sz w:val="32"/>
          <w:szCs w:val="32"/>
        </w:rPr>
        <w:t>s</w:t>
      </w:r>
      <w:r w:rsidRPr="008D78AD">
        <w:rPr>
          <w:rFonts w:ascii="Arial" w:hAnsi="Arial" w:cs="Arial"/>
          <w:sz w:val="32"/>
          <w:szCs w:val="32"/>
        </w:rPr>
        <w:t xml:space="preserve"> </w:t>
      </w:r>
      <w:r w:rsidR="000F36EC" w:rsidRPr="008D78AD">
        <w:rPr>
          <w:rFonts w:ascii="Arial" w:hAnsi="Arial" w:cs="Arial"/>
          <w:sz w:val="32"/>
          <w:szCs w:val="32"/>
        </w:rPr>
        <w:t xml:space="preserve">who were studying </w:t>
      </w:r>
      <w:r w:rsidR="00C967D0" w:rsidRPr="008D78AD">
        <w:rPr>
          <w:rFonts w:ascii="Arial" w:hAnsi="Arial" w:cs="Arial"/>
          <w:sz w:val="32"/>
          <w:szCs w:val="32"/>
        </w:rPr>
        <w:t xml:space="preserve">on </w:t>
      </w:r>
      <w:r w:rsidR="000F36EC" w:rsidRPr="008D78AD">
        <w:rPr>
          <w:rFonts w:ascii="Arial" w:hAnsi="Arial" w:cs="Arial"/>
          <w:sz w:val="32"/>
          <w:szCs w:val="32"/>
        </w:rPr>
        <w:t>their</w:t>
      </w:r>
      <w:r w:rsidRPr="008D78AD">
        <w:rPr>
          <w:rFonts w:ascii="Arial" w:hAnsi="Arial" w:cs="Arial"/>
          <w:sz w:val="32"/>
          <w:szCs w:val="32"/>
        </w:rPr>
        <w:t xml:space="preserve"> second</w:t>
      </w:r>
      <w:r w:rsidR="000F36EC" w:rsidRPr="008D78AD">
        <w:rPr>
          <w:rFonts w:ascii="Arial" w:hAnsi="Arial" w:cs="Arial"/>
          <w:sz w:val="32"/>
          <w:szCs w:val="32"/>
        </w:rPr>
        <w:t>-</w:t>
      </w:r>
      <w:r w:rsidRPr="008D78AD">
        <w:rPr>
          <w:rFonts w:ascii="Arial" w:hAnsi="Arial" w:cs="Arial"/>
          <w:sz w:val="32"/>
          <w:szCs w:val="32"/>
        </w:rPr>
        <w:t xml:space="preserve"> year </w:t>
      </w:r>
      <w:r w:rsidR="00C967D0" w:rsidRPr="008D78AD">
        <w:rPr>
          <w:rFonts w:ascii="Arial" w:hAnsi="Arial" w:cs="Arial"/>
          <w:sz w:val="32"/>
          <w:szCs w:val="32"/>
        </w:rPr>
        <w:t xml:space="preserve">in a </w:t>
      </w:r>
      <w:r w:rsidRPr="008D78AD">
        <w:rPr>
          <w:rFonts w:ascii="Arial" w:hAnsi="Arial" w:cs="Arial"/>
          <w:sz w:val="32"/>
          <w:szCs w:val="32"/>
        </w:rPr>
        <w:t>nursing</w:t>
      </w:r>
      <w:r w:rsidR="000F36EC" w:rsidRPr="008D78AD">
        <w:rPr>
          <w:rFonts w:ascii="Arial" w:hAnsi="Arial" w:cs="Arial"/>
          <w:sz w:val="32"/>
          <w:szCs w:val="32"/>
        </w:rPr>
        <w:t xml:space="preserve"> preparation course.</w:t>
      </w:r>
      <w:r w:rsidRPr="008D78AD">
        <w:rPr>
          <w:rFonts w:ascii="Arial" w:hAnsi="Arial" w:cs="Arial"/>
          <w:sz w:val="32"/>
          <w:szCs w:val="32"/>
        </w:rPr>
        <w:t xml:space="preserve"> </w:t>
      </w:r>
      <w:r w:rsidR="000F36EC" w:rsidRPr="008D78AD">
        <w:rPr>
          <w:rFonts w:ascii="Arial" w:hAnsi="Arial" w:cs="Arial"/>
          <w:sz w:val="32"/>
          <w:szCs w:val="32"/>
        </w:rPr>
        <w:t xml:space="preserve">This was a group interview with a formal structured format. </w:t>
      </w:r>
      <w:r w:rsidR="00A80B21" w:rsidRPr="008D78AD">
        <w:rPr>
          <w:rFonts w:ascii="Arial" w:hAnsi="Arial" w:cs="Arial"/>
          <w:sz w:val="32"/>
          <w:szCs w:val="32"/>
        </w:rPr>
        <w:t>Four</w:t>
      </w:r>
      <w:r w:rsidR="000F36EC" w:rsidRPr="008D78AD">
        <w:rPr>
          <w:rFonts w:ascii="Arial" w:hAnsi="Arial" w:cs="Arial"/>
          <w:sz w:val="32"/>
          <w:szCs w:val="32"/>
        </w:rPr>
        <w:t xml:space="preserve"> </w:t>
      </w:r>
      <w:r w:rsidR="00B66348" w:rsidRPr="008D78AD">
        <w:rPr>
          <w:rFonts w:ascii="Arial" w:hAnsi="Arial" w:cs="Arial"/>
          <w:sz w:val="32"/>
          <w:szCs w:val="32"/>
        </w:rPr>
        <w:t>participants</w:t>
      </w:r>
      <w:r w:rsidR="00A80B21" w:rsidRPr="008D78AD">
        <w:rPr>
          <w:rFonts w:ascii="Arial" w:hAnsi="Arial" w:cs="Arial"/>
          <w:sz w:val="32"/>
          <w:szCs w:val="32"/>
        </w:rPr>
        <w:t xml:space="preserve"> took part who are </w:t>
      </w:r>
      <w:r w:rsidR="000F36EC" w:rsidRPr="008D78AD">
        <w:rPr>
          <w:rFonts w:ascii="Arial" w:hAnsi="Arial" w:cs="Arial"/>
          <w:sz w:val="32"/>
          <w:szCs w:val="32"/>
        </w:rPr>
        <w:t>class mates</w:t>
      </w:r>
      <w:r w:rsidR="00A80B21" w:rsidRPr="008D78AD">
        <w:rPr>
          <w:rFonts w:ascii="Arial" w:hAnsi="Arial" w:cs="Arial"/>
          <w:sz w:val="32"/>
          <w:szCs w:val="32"/>
        </w:rPr>
        <w:t>, studying</w:t>
      </w:r>
      <w:r w:rsidR="000F36EC" w:rsidRPr="008D78AD">
        <w:rPr>
          <w:rFonts w:ascii="Arial" w:hAnsi="Arial" w:cs="Arial"/>
          <w:sz w:val="32"/>
          <w:szCs w:val="32"/>
        </w:rPr>
        <w:t xml:space="preserve"> </w:t>
      </w:r>
      <w:r w:rsidR="00A80B21" w:rsidRPr="008D78AD">
        <w:rPr>
          <w:rFonts w:ascii="Arial" w:hAnsi="Arial" w:cs="Arial"/>
          <w:sz w:val="32"/>
          <w:szCs w:val="32"/>
        </w:rPr>
        <w:t xml:space="preserve">their </w:t>
      </w:r>
      <w:r w:rsidR="000F36EC" w:rsidRPr="008D78AD">
        <w:rPr>
          <w:rFonts w:ascii="Arial" w:hAnsi="Arial" w:cs="Arial"/>
          <w:sz w:val="32"/>
          <w:szCs w:val="32"/>
        </w:rPr>
        <w:t xml:space="preserve">first year </w:t>
      </w:r>
      <w:r w:rsidR="00A80B21" w:rsidRPr="008D78AD">
        <w:rPr>
          <w:rFonts w:ascii="Arial" w:hAnsi="Arial" w:cs="Arial"/>
          <w:sz w:val="32"/>
          <w:szCs w:val="32"/>
        </w:rPr>
        <w:t>on</w:t>
      </w:r>
      <w:r w:rsidR="000F36EC" w:rsidRPr="008D78AD">
        <w:rPr>
          <w:rFonts w:ascii="Arial" w:hAnsi="Arial" w:cs="Arial"/>
          <w:sz w:val="32"/>
          <w:szCs w:val="32"/>
        </w:rPr>
        <w:t xml:space="preserve"> the Health and Nursing course</w:t>
      </w:r>
      <w:r w:rsidR="00A80B21" w:rsidRPr="008D78AD">
        <w:rPr>
          <w:rFonts w:ascii="Arial" w:hAnsi="Arial" w:cs="Arial"/>
          <w:sz w:val="32"/>
          <w:szCs w:val="32"/>
        </w:rPr>
        <w:t>, myself being one of them</w:t>
      </w:r>
      <w:r w:rsidR="000F36EC" w:rsidRPr="008D78AD">
        <w:rPr>
          <w:rFonts w:ascii="Arial" w:hAnsi="Arial" w:cs="Arial"/>
          <w:sz w:val="32"/>
          <w:szCs w:val="32"/>
        </w:rPr>
        <w:t>.</w:t>
      </w:r>
      <w:r w:rsidR="00F53037" w:rsidRPr="008D78AD">
        <w:rPr>
          <w:rFonts w:ascii="Arial" w:hAnsi="Arial" w:cs="Arial"/>
          <w:sz w:val="32"/>
          <w:szCs w:val="32"/>
        </w:rPr>
        <w:t xml:space="preserve"> This interview was to take place to prepare us for any future interviews we will obtain with regards to a progression in our studies.</w:t>
      </w:r>
    </w:p>
    <w:p w14:paraId="60352536" w14:textId="1930919E" w:rsidR="00A67FD1" w:rsidRPr="008D78AD" w:rsidRDefault="00F53037" w:rsidP="00DC032C">
      <w:pPr>
        <w:jc w:val="both"/>
        <w:rPr>
          <w:rFonts w:ascii="Arial" w:hAnsi="Arial" w:cs="Arial"/>
          <w:sz w:val="32"/>
          <w:szCs w:val="32"/>
        </w:rPr>
      </w:pPr>
      <w:r w:rsidRPr="008D78AD">
        <w:rPr>
          <w:rFonts w:ascii="Arial" w:hAnsi="Arial" w:cs="Arial"/>
          <w:sz w:val="32"/>
          <w:szCs w:val="32"/>
        </w:rPr>
        <w:t xml:space="preserve"> The main interviewer was running </w:t>
      </w:r>
      <w:r w:rsidR="000164C4" w:rsidRPr="008D78AD">
        <w:rPr>
          <w:rFonts w:ascii="Arial" w:hAnsi="Arial" w:cs="Arial"/>
          <w:sz w:val="32"/>
          <w:szCs w:val="32"/>
        </w:rPr>
        <w:t>late,</w:t>
      </w:r>
      <w:r w:rsidRPr="008D78AD">
        <w:rPr>
          <w:rFonts w:ascii="Arial" w:hAnsi="Arial" w:cs="Arial"/>
          <w:sz w:val="32"/>
          <w:szCs w:val="32"/>
        </w:rPr>
        <w:t xml:space="preserve"> and </w:t>
      </w:r>
      <w:r w:rsidR="00C967D0" w:rsidRPr="008D78AD">
        <w:rPr>
          <w:rFonts w:ascii="Arial" w:hAnsi="Arial" w:cs="Arial"/>
          <w:sz w:val="32"/>
          <w:szCs w:val="32"/>
        </w:rPr>
        <w:t xml:space="preserve">our </w:t>
      </w:r>
      <w:r w:rsidRPr="008D78AD">
        <w:rPr>
          <w:rFonts w:ascii="Arial" w:hAnsi="Arial" w:cs="Arial"/>
          <w:sz w:val="32"/>
          <w:szCs w:val="32"/>
        </w:rPr>
        <w:t xml:space="preserve">nervous </w:t>
      </w:r>
      <w:r w:rsidR="00C967D0" w:rsidRPr="008D78AD">
        <w:rPr>
          <w:rFonts w:ascii="Arial" w:hAnsi="Arial" w:cs="Arial"/>
          <w:sz w:val="32"/>
          <w:szCs w:val="32"/>
        </w:rPr>
        <w:t>dispositions</w:t>
      </w:r>
      <w:r w:rsidRPr="008D78AD">
        <w:rPr>
          <w:rFonts w:ascii="Arial" w:hAnsi="Arial" w:cs="Arial"/>
          <w:sz w:val="32"/>
          <w:szCs w:val="32"/>
        </w:rPr>
        <w:t xml:space="preserve"> grew as we awaited her arrival. Our only comfort was the influential factor that we were all in the same situation and had each other for company. As a group we asked each other possible questions that may arise and</w:t>
      </w:r>
      <w:r w:rsidR="00C967D0" w:rsidRPr="008D78AD">
        <w:rPr>
          <w:rFonts w:ascii="Arial" w:hAnsi="Arial" w:cs="Arial"/>
          <w:sz w:val="32"/>
          <w:szCs w:val="32"/>
        </w:rPr>
        <w:t>,</w:t>
      </w:r>
      <w:r w:rsidRPr="008D78AD">
        <w:rPr>
          <w:rFonts w:ascii="Arial" w:hAnsi="Arial" w:cs="Arial"/>
          <w:sz w:val="32"/>
          <w:szCs w:val="32"/>
        </w:rPr>
        <w:t xml:space="preserve"> decided between us what answers we would reply</w:t>
      </w:r>
      <w:r w:rsidR="00D6102D" w:rsidRPr="008D78AD">
        <w:rPr>
          <w:rFonts w:ascii="Arial" w:hAnsi="Arial" w:cs="Arial"/>
          <w:sz w:val="32"/>
          <w:szCs w:val="32"/>
        </w:rPr>
        <w:t>,</w:t>
      </w:r>
      <w:r w:rsidRPr="008D78AD">
        <w:rPr>
          <w:rFonts w:ascii="Arial" w:hAnsi="Arial" w:cs="Arial"/>
          <w:sz w:val="32"/>
          <w:szCs w:val="32"/>
        </w:rPr>
        <w:t xml:space="preserve"> as not to repeat each other. Time seemed to slow down as we joked about bad time keeping. </w:t>
      </w:r>
      <w:r w:rsidR="008D14B6" w:rsidRPr="008D78AD">
        <w:rPr>
          <w:rFonts w:ascii="Arial" w:hAnsi="Arial" w:cs="Arial"/>
          <w:sz w:val="32"/>
          <w:szCs w:val="32"/>
        </w:rPr>
        <w:t>We all discussed how we should sit appropriately</w:t>
      </w:r>
      <w:r w:rsidR="00D6102D" w:rsidRPr="008D78AD">
        <w:rPr>
          <w:rFonts w:ascii="Arial" w:hAnsi="Arial" w:cs="Arial"/>
          <w:sz w:val="32"/>
          <w:szCs w:val="32"/>
        </w:rPr>
        <w:t xml:space="preserve">, </w:t>
      </w:r>
      <w:r w:rsidR="00B007B7" w:rsidRPr="008D78AD">
        <w:rPr>
          <w:rFonts w:ascii="Arial" w:hAnsi="Arial" w:cs="Arial"/>
          <w:sz w:val="32"/>
          <w:szCs w:val="32"/>
        </w:rPr>
        <w:t>with welcoming</w:t>
      </w:r>
      <w:r w:rsidR="008D14B6" w:rsidRPr="008D78AD">
        <w:rPr>
          <w:rFonts w:ascii="Arial" w:hAnsi="Arial" w:cs="Arial"/>
          <w:sz w:val="32"/>
          <w:szCs w:val="32"/>
        </w:rPr>
        <w:t xml:space="preserve"> </w:t>
      </w:r>
      <w:r w:rsidR="00B007B7" w:rsidRPr="008D78AD">
        <w:rPr>
          <w:rFonts w:ascii="Arial" w:hAnsi="Arial" w:cs="Arial"/>
          <w:sz w:val="32"/>
          <w:szCs w:val="32"/>
        </w:rPr>
        <w:t>smiles</w:t>
      </w:r>
      <w:r w:rsidR="008D14B6" w:rsidRPr="008D78AD">
        <w:rPr>
          <w:rFonts w:ascii="Arial" w:hAnsi="Arial" w:cs="Arial"/>
          <w:sz w:val="32"/>
          <w:szCs w:val="32"/>
        </w:rPr>
        <w:t xml:space="preserve"> on our faces, ensuring plenty of eye contact with the interviewers as we listened and answered their questions. We all took turns introducing ourselves to each other </w:t>
      </w:r>
      <w:r w:rsidR="008D14B6" w:rsidRPr="008D78AD">
        <w:rPr>
          <w:rFonts w:ascii="Arial" w:hAnsi="Arial" w:cs="Arial"/>
          <w:sz w:val="32"/>
          <w:szCs w:val="32"/>
        </w:rPr>
        <w:lastRenderedPageBreak/>
        <w:t xml:space="preserve">in preparation for the interview. This took our mind of our </w:t>
      </w:r>
      <w:r w:rsidR="00D6102D" w:rsidRPr="008D78AD">
        <w:rPr>
          <w:rFonts w:ascii="Arial" w:hAnsi="Arial" w:cs="Arial"/>
          <w:sz w:val="32"/>
          <w:szCs w:val="32"/>
        </w:rPr>
        <w:t>situation</w:t>
      </w:r>
      <w:r w:rsidR="008D14B6" w:rsidRPr="008D78AD">
        <w:rPr>
          <w:rFonts w:ascii="Arial" w:hAnsi="Arial" w:cs="Arial"/>
          <w:sz w:val="32"/>
          <w:szCs w:val="32"/>
        </w:rPr>
        <w:t xml:space="preserve"> as we spurred each other on.</w:t>
      </w:r>
      <w:r w:rsidR="00A80B21" w:rsidRPr="008D78AD">
        <w:rPr>
          <w:rFonts w:ascii="Arial" w:hAnsi="Arial" w:cs="Arial"/>
          <w:sz w:val="32"/>
          <w:szCs w:val="32"/>
        </w:rPr>
        <w:t xml:space="preserve"> </w:t>
      </w:r>
      <w:r w:rsidR="008D14B6" w:rsidRPr="008D78AD">
        <w:rPr>
          <w:rFonts w:ascii="Arial" w:hAnsi="Arial" w:cs="Arial"/>
          <w:sz w:val="32"/>
          <w:szCs w:val="32"/>
        </w:rPr>
        <w:t>Good team work took place as we bonded together in this stressful situation</w:t>
      </w:r>
      <w:r w:rsidR="00C967D0" w:rsidRPr="008D78AD">
        <w:rPr>
          <w:rFonts w:ascii="Arial" w:hAnsi="Arial" w:cs="Arial"/>
          <w:sz w:val="32"/>
          <w:szCs w:val="32"/>
        </w:rPr>
        <w:t xml:space="preserve"> (Innes J, 2012).</w:t>
      </w:r>
      <w:r w:rsidR="000164C4" w:rsidRPr="008D78AD">
        <w:rPr>
          <w:rFonts w:ascii="Arial" w:hAnsi="Arial" w:cs="Arial"/>
          <w:sz w:val="32"/>
          <w:szCs w:val="32"/>
        </w:rPr>
        <w:t xml:space="preserve"> </w:t>
      </w:r>
    </w:p>
    <w:p w14:paraId="301400EB" w14:textId="77777777" w:rsidR="00960BC7" w:rsidRPr="008D78AD" w:rsidRDefault="000164C4" w:rsidP="00DC032C">
      <w:pPr>
        <w:jc w:val="both"/>
        <w:rPr>
          <w:rFonts w:ascii="Arial" w:hAnsi="Arial" w:cs="Arial"/>
          <w:sz w:val="32"/>
          <w:szCs w:val="32"/>
        </w:rPr>
      </w:pPr>
      <w:r w:rsidRPr="008D78AD">
        <w:rPr>
          <w:rFonts w:ascii="Arial" w:hAnsi="Arial" w:cs="Arial"/>
          <w:sz w:val="32"/>
          <w:szCs w:val="32"/>
        </w:rPr>
        <w:t>When the interview took place, we all sat in a row opposite Professor Mead and the second-year student panel. One student sat behind us writing on a sheet of paper, this felt as if we were being observed from behind as well as from the front. This caused an even more uneasy feeling in the room</w:t>
      </w:r>
      <w:r w:rsidR="00D6102D" w:rsidRPr="008D78AD">
        <w:rPr>
          <w:rFonts w:ascii="Arial" w:hAnsi="Arial" w:cs="Arial"/>
          <w:sz w:val="32"/>
          <w:szCs w:val="32"/>
        </w:rPr>
        <w:t>, making me aware that body language was important.</w:t>
      </w:r>
      <w:r w:rsidRPr="008D78AD">
        <w:rPr>
          <w:rFonts w:ascii="Arial" w:hAnsi="Arial" w:cs="Arial"/>
          <w:sz w:val="32"/>
          <w:szCs w:val="32"/>
        </w:rPr>
        <w:t xml:space="preserve"> When I a</w:t>
      </w:r>
      <w:r w:rsidR="00A67FD1" w:rsidRPr="008D78AD">
        <w:rPr>
          <w:rFonts w:ascii="Arial" w:hAnsi="Arial" w:cs="Arial"/>
          <w:sz w:val="32"/>
          <w:szCs w:val="32"/>
        </w:rPr>
        <w:t>nswered</w:t>
      </w:r>
      <w:r w:rsidRPr="008D78AD">
        <w:rPr>
          <w:rFonts w:ascii="Arial" w:hAnsi="Arial" w:cs="Arial"/>
          <w:sz w:val="32"/>
          <w:szCs w:val="32"/>
        </w:rPr>
        <w:t xml:space="preserve"> the first question</w:t>
      </w:r>
      <w:r w:rsidR="00A67FD1" w:rsidRPr="008D78AD">
        <w:rPr>
          <w:rFonts w:ascii="Arial" w:hAnsi="Arial" w:cs="Arial"/>
          <w:sz w:val="32"/>
          <w:szCs w:val="32"/>
        </w:rPr>
        <w:t>, everything</w:t>
      </w:r>
      <w:r w:rsidRPr="008D78AD">
        <w:rPr>
          <w:rFonts w:ascii="Arial" w:hAnsi="Arial" w:cs="Arial"/>
          <w:sz w:val="32"/>
          <w:szCs w:val="32"/>
        </w:rPr>
        <w:t xml:space="preserve"> seemed a blur. I decided to do a deep breathing technique to calm myself down and to be able to concentrate better</w:t>
      </w:r>
      <w:r w:rsidR="00A67FD1" w:rsidRPr="008D78AD">
        <w:rPr>
          <w:rFonts w:ascii="Arial" w:hAnsi="Arial" w:cs="Arial"/>
          <w:sz w:val="32"/>
          <w:szCs w:val="32"/>
        </w:rPr>
        <w:t xml:space="preserve"> (National Health Service, 2018).</w:t>
      </w:r>
      <w:r w:rsidRPr="008D78AD">
        <w:rPr>
          <w:rFonts w:ascii="Arial" w:hAnsi="Arial" w:cs="Arial"/>
          <w:sz w:val="32"/>
          <w:szCs w:val="32"/>
        </w:rPr>
        <w:t xml:space="preserve"> This method worked and I was determined to show my dedication and enthusiasm towards my future goal</w:t>
      </w:r>
      <w:r w:rsidR="00D6102D" w:rsidRPr="008D78AD">
        <w:rPr>
          <w:rFonts w:ascii="Arial" w:hAnsi="Arial" w:cs="Arial"/>
          <w:sz w:val="32"/>
          <w:szCs w:val="32"/>
        </w:rPr>
        <w:t>.</w:t>
      </w:r>
      <w:r w:rsidR="00A67FD1" w:rsidRPr="008D78AD">
        <w:rPr>
          <w:rFonts w:ascii="Arial" w:hAnsi="Arial" w:cs="Arial"/>
          <w:sz w:val="32"/>
          <w:szCs w:val="32"/>
        </w:rPr>
        <w:t xml:space="preserve"> </w:t>
      </w:r>
      <w:r w:rsidR="00D6102D" w:rsidRPr="008D78AD">
        <w:rPr>
          <w:rFonts w:ascii="Arial" w:hAnsi="Arial" w:cs="Arial"/>
          <w:sz w:val="32"/>
          <w:szCs w:val="32"/>
        </w:rPr>
        <w:t>T</w:t>
      </w:r>
      <w:r w:rsidR="00A67FD1" w:rsidRPr="008D78AD">
        <w:rPr>
          <w:rFonts w:ascii="Arial" w:hAnsi="Arial" w:cs="Arial"/>
          <w:sz w:val="32"/>
          <w:szCs w:val="32"/>
        </w:rPr>
        <w:t xml:space="preserve">he comment box after the first question notes that I seemed driven. </w:t>
      </w:r>
    </w:p>
    <w:p w14:paraId="3ACE9700" w14:textId="2283A9C0" w:rsidR="00960BC7" w:rsidRPr="008D78AD" w:rsidRDefault="00A67FD1" w:rsidP="00DC032C">
      <w:pPr>
        <w:jc w:val="both"/>
        <w:rPr>
          <w:rFonts w:ascii="Arial" w:hAnsi="Arial" w:cs="Arial"/>
          <w:sz w:val="32"/>
          <w:szCs w:val="32"/>
        </w:rPr>
      </w:pPr>
      <w:r w:rsidRPr="008D78AD">
        <w:rPr>
          <w:rFonts w:ascii="Arial" w:hAnsi="Arial" w:cs="Arial"/>
          <w:sz w:val="32"/>
          <w:szCs w:val="32"/>
        </w:rPr>
        <w:t xml:space="preserve">The second questioned asked </w:t>
      </w:r>
      <w:r w:rsidR="00D6102D" w:rsidRPr="008D78AD">
        <w:rPr>
          <w:rFonts w:ascii="Arial" w:hAnsi="Arial" w:cs="Arial"/>
          <w:sz w:val="32"/>
          <w:szCs w:val="32"/>
        </w:rPr>
        <w:t>was “W</w:t>
      </w:r>
      <w:r w:rsidRPr="008D78AD">
        <w:rPr>
          <w:rFonts w:ascii="Arial" w:hAnsi="Arial" w:cs="Arial"/>
          <w:sz w:val="32"/>
          <w:szCs w:val="32"/>
        </w:rPr>
        <w:t>hy is communication important?</w:t>
      </w:r>
      <w:r w:rsidR="00D6102D" w:rsidRPr="008D78AD">
        <w:rPr>
          <w:rFonts w:ascii="Arial" w:hAnsi="Arial" w:cs="Arial"/>
          <w:sz w:val="32"/>
          <w:szCs w:val="32"/>
        </w:rPr>
        <w:t>”</w:t>
      </w:r>
      <w:r w:rsidRPr="008D78AD">
        <w:rPr>
          <w:rFonts w:ascii="Arial" w:hAnsi="Arial" w:cs="Arial"/>
          <w:sz w:val="32"/>
          <w:szCs w:val="32"/>
        </w:rPr>
        <w:t xml:space="preserve"> My reply was influenced by my work experience, this led me in good stead.</w:t>
      </w:r>
      <w:r w:rsidR="00A80B21" w:rsidRPr="008D78AD">
        <w:rPr>
          <w:rFonts w:ascii="Arial" w:hAnsi="Arial" w:cs="Arial"/>
          <w:sz w:val="32"/>
          <w:szCs w:val="32"/>
        </w:rPr>
        <w:t xml:space="preserve"> Communication builds up trust and reassurance between care giver/nurse and patient. Patient’s need reassurance and understanding as to what ongoing treatment </w:t>
      </w:r>
      <w:r w:rsidR="00027E76" w:rsidRPr="008D78AD">
        <w:rPr>
          <w:rFonts w:ascii="Arial" w:hAnsi="Arial" w:cs="Arial"/>
          <w:sz w:val="32"/>
          <w:szCs w:val="32"/>
        </w:rPr>
        <w:t>is being prepared or given to them, their welfare and outcome depends on their cooperation along with the nurses, doctors and health care providers.</w:t>
      </w:r>
      <w:r w:rsidR="00A80B21" w:rsidRPr="008D78AD">
        <w:rPr>
          <w:rFonts w:ascii="Arial" w:hAnsi="Arial" w:cs="Arial"/>
          <w:sz w:val="32"/>
          <w:szCs w:val="32"/>
        </w:rPr>
        <w:t xml:space="preserve"> </w:t>
      </w:r>
      <w:r w:rsidRPr="008D78AD">
        <w:rPr>
          <w:rFonts w:ascii="Arial" w:hAnsi="Arial" w:cs="Arial"/>
          <w:sz w:val="32"/>
          <w:szCs w:val="32"/>
        </w:rPr>
        <w:t>Listening is just as vital as communication</w:t>
      </w:r>
      <w:r w:rsidR="00027E76" w:rsidRPr="008D78AD">
        <w:rPr>
          <w:rFonts w:ascii="Arial" w:hAnsi="Arial" w:cs="Arial"/>
          <w:sz w:val="32"/>
          <w:szCs w:val="32"/>
        </w:rPr>
        <w:t xml:space="preserve"> as this</w:t>
      </w:r>
      <w:r w:rsidRPr="008D78AD">
        <w:rPr>
          <w:rFonts w:ascii="Arial" w:hAnsi="Arial" w:cs="Arial"/>
          <w:sz w:val="32"/>
          <w:szCs w:val="32"/>
        </w:rPr>
        <w:t xml:space="preserve"> is what I</w:t>
      </w:r>
      <w:r w:rsidR="00A80B21" w:rsidRPr="008D78AD">
        <w:rPr>
          <w:rFonts w:ascii="Arial" w:hAnsi="Arial" w:cs="Arial"/>
          <w:sz w:val="32"/>
          <w:szCs w:val="32"/>
        </w:rPr>
        <w:t xml:space="preserve"> have learned </w:t>
      </w:r>
      <w:r w:rsidR="00027E76" w:rsidRPr="008D78AD">
        <w:rPr>
          <w:rFonts w:ascii="Arial" w:hAnsi="Arial" w:cs="Arial"/>
          <w:sz w:val="32"/>
          <w:szCs w:val="32"/>
        </w:rPr>
        <w:t>I added</w:t>
      </w:r>
      <w:r w:rsidR="00D6102D" w:rsidRPr="008D78AD">
        <w:rPr>
          <w:rFonts w:ascii="Arial" w:hAnsi="Arial" w:cs="Arial"/>
          <w:sz w:val="32"/>
          <w:szCs w:val="32"/>
        </w:rPr>
        <w:t>.</w:t>
      </w:r>
      <w:r w:rsidRPr="008D78AD">
        <w:rPr>
          <w:rFonts w:ascii="Arial" w:hAnsi="Arial" w:cs="Arial"/>
          <w:sz w:val="32"/>
          <w:szCs w:val="32"/>
        </w:rPr>
        <w:t xml:space="preserve"> </w:t>
      </w:r>
      <w:r w:rsidR="00D6102D" w:rsidRPr="008D78AD">
        <w:rPr>
          <w:rFonts w:ascii="Arial" w:hAnsi="Arial" w:cs="Arial"/>
          <w:sz w:val="32"/>
          <w:szCs w:val="32"/>
        </w:rPr>
        <w:t>Th</w:t>
      </w:r>
      <w:r w:rsidRPr="008D78AD">
        <w:rPr>
          <w:rFonts w:ascii="Arial" w:hAnsi="Arial" w:cs="Arial"/>
          <w:sz w:val="32"/>
          <w:szCs w:val="32"/>
        </w:rPr>
        <w:t xml:space="preserve">e </w:t>
      </w:r>
      <w:r w:rsidR="00D6102D" w:rsidRPr="008D78AD">
        <w:rPr>
          <w:rFonts w:ascii="Arial" w:hAnsi="Arial" w:cs="Arial"/>
          <w:sz w:val="32"/>
          <w:szCs w:val="32"/>
        </w:rPr>
        <w:t>feedback</w:t>
      </w:r>
      <w:r w:rsidRPr="008D78AD">
        <w:rPr>
          <w:rFonts w:ascii="Arial" w:hAnsi="Arial" w:cs="Arial"/>
          <w:sz w:val="32"/>
          <w:szCs w:val="32"/>
        </w:rPr>
        <w:t xml:space="preserve"> read that I sp</w:t>
      </w:r>
      <w:r w:rsidR="00027E76" w:rsidRPr="008D78AD">
        <w:rPr>
          <w:rFonts w:ascii="Arial" w:hAnsi="Arial" w:cs="Arial"/>
          <w:sz w:val="32"/>
          <w:szCs w:val="32"/>
        </w:rPr>
        <w:t>o</w:t>
      </w:r>
      <w:r w:rsidRPr="008D78AD">
        <w:rPr>
          <w:rFonts w:ascii="Arial" w:hAnsi="Arial" w:cs="Arial"/>
          <w:sz w:val="32"/>
          <w:szCs w:val="32"/>
        </w:rPr>
        <w:t>k</w:t>
      </w:r>
      <w:r w:rsidR="00027E76" w:rsidRPr="008D78AD">
        <w:rPr>
          <w:rFonts w:ascii="Arial" w:hAnsi="Arial" w:cs="Arial"/>
          <w:sz w:val="32"/>
          <w:szCs w:val="32"/>
        </w:rPr>
        <w:t>e</w:t>
      </w:r>
      <w:r w:rsidR="00C30F1A" w:rsidRPr="008D78AD">
        <w:rPr>
          <w:rFonts w:ascii="Arial" w:hAnsi="Arial" w:cs="Arial"/>
          <w:sz w:val="32"/>
          <w:szCs w:val="32"/>
        </w:rPr>
        <w:t xml:space="preserve"> at appropriate times and added to questions when suitable. </w:t>
      </w:r>
    </w:p>
    <w:p w14:paraId="776FCABF" w14:textId="71EDF097" w:rsidR="00960BC7" w:rsidRPr="008D78AD" w:rsidRDefault="00027E76" w:rsidP="00DC032C">
      <w:pPr>
        <w:jc w:val="both"/>
        <w:rPr>
          <w:rFonts w:ascii="Arial" w:hAnsi="Arial" w:cs="Arial"/>
          <w:sz w:val="32"/>
          <w:szCs w:val="32"/>
        </w:rPr>
      </w:pPr>
      <w:r w:rsidRPr="008D78AD">
        <w:rPr>
          <w:rFonts w:ascii="Arial" w:hAnsi="Arial" w:cs="Arial"/>
          <w:sz w:val="32"/>
          <w:szCs w:val="32"/>
        </w:rPr>
        <w:t>The third</w:t>
      </w:r>
      <w:r w:rsidR="00C30F1A" w:rsidRPr="008D78AD">
        <w:rPr>
          <w:rFonts w:ascii="Arial" w:hAnsi="Arial" w:cs="Arial"/>
          <w:sz w:val="32"/>
          <w:szCs w:val="32"/>
        </w:rPr>
        <w:t xml:space="preserve"> question asked</w:t>
      </w:r>
      <w:r w:rsidR="00D6102D" w:rsidRPr="008D78AD">
        <w:rPr>
          <w:rFonts w:ascii="Arial" w:hAnsi="Arial" w:cs="Arial"/>
          <w:sz w:val="32"/>
          <w:szCs w:val="32"/>
        </w:rPr>
        <w:t xml:space="preserve"> was</w:t>
      </w:r>
      <w:r w:rsidR="00C30F1A" w:rsidRPr="008D78AD">
        <w:rPr>
          <w:rFonts w:ascii="Arial" w:hAnsi="Arial" w:cs="Arial"/>
          <w:sz w:val="32"/>
          <w:szCs w:val="32"/>
        </w:rPr>
        <w:t xml:space="preserve"> </w:t>
      </w:r>
      <w:r w:rsidRPr="008D78AD">
        <w:rPr>
          <w:rFonts w:ascii="Arial" w:hAnsi="Arial" w:cs="Arial"/>
          <w:sz w:val="32"/>
          <w:szCs w:val="32"/>
        </w:rPr>
        <w:t>“What is the best way for staff to ensure</w:t>
      </w:r>
      <w:r w:rsidR="00C30F1A" w:rsidRPr="008D78AD">
        <w:rPr>
          <w:rFonts w:ascii="Arial" w:hAnsi="Arial" w:cs="Arial"/>
          <w:sz w:val="32"/>
          <w:szCs w:val="32"/>
        </w:rPr>
        <w:t xml:space="preserve"> dignity</w:t>
      </w:r>
      <w:r w:rsidRPr="008D78AD">
        <w:rPr>
          <w:rFonts w:ascii="Arial" w:hAnsi="Arial" w:cs="Arial"/>
          <w:sz w:val="32"/>
          <w:szCs w:val="32"/>
        </w:rPr>
        <w:t xml:space="preserve"> for all service users?</w:t>
      </w:r>
      <w:r w:rsidR="00D6102D" w:rsidRPr="008D78AD">
        <w:rPr>
          <w:rFonts w:ascii="Arial" w:hAnsi="Arial" w:cs="Arial"/>
          <w:sz w:val="32"/>
          <w:szCs w:val="32"/>
        </w:rPr>
        <w:t>”</w:t>
      </w:r>
      <w:r w:rsidR="00C30F1A" w:rsidRPr="008D78AD">
        <w:rPr>
          <w:rFonts w:ascii="Arial" w:hAnsi="Arial" w:cs="Arial"/>
          <w:sz w:val="32"/>
          <w:szCs w:val="32"/>
        </w:rPr>
        <w:t xml:space="preserve"> </w:t>
      </w:r>
      <w:r w:rsidRPr="008D78AD">
        <w:rPr>
          <w:rFonts w:ascii="Arial" w:hAnsi="Arial" w:cs="Arial"/>
          <w:sz w:val="32"/>
          <w:szCs w:val="32"/>
        </w:rPr>
        <w:t>A</w:t>
      </w:r>
      <w:r w:rsidR="00C30F1A" w:rsidRPr="008D78AD">
        <w:rPr>
          <w:rFonts w:ascii="Arial" w:hAnsi="Arial" w:cs="Arial"/>
          <w:sz w:val="32"/>
          <w:szCs w:val="32"/>
        </w:rPr>
        <w:t xml:space="preserve">ll my thoughts and actions about this topic had been answered </w:t>
      </w:r>
      <w:r w:rsidR="00D6102D" w:rsidRPr="008D78AD">
        <w:rPr>
          <w:rFonts w:ascii="Arial" w:hAnsi="Arial" w:cs="Arial"/>
          <w:sz w:val="32"/>
          <w:szCs w:val="32"/>
        </w:rPr>
        <w:t xml:space="preserve">by others in my group </w:t>
      </w:r>
      <w:r w:rsidR="00C30F1A" w:rsidRPr="008D78AD">
        <w:rPr>
          <w:rFonts w:ascii="Arial" w:hAnsi="Arial" w:cs="Arial"/>
          <w:sz w:val="32"/>
          <w:szCs w:val="32"/>
        </w:rPr>
        <w:t>so I repeated what was already said.</w:t>
      </w:r>
      <w:r w:rsidR="00D6102D" w:rsidRPr="008D78AD">
        <w:rPr>
          <w:rFonts w:ascii="Arial" w:hAnsi="Arial" w:cs="Arial"/>
          <w:sz w:val="32"/>
          <w:szCs w:val="32"/>
        </w:rPr>
        <w:t xml:space="preserve"> I explained to the interview panel that</w:t>
      </w:r>
      <w:r w:rsidR="00C30F1A" w:rsidRPr="008D78AD">
        <w:rPr>
          <w:rFonts w:ascii="Arial" w:hAnsi="Arial" w:cs="Arial"/>
          <w:sz w:val="32"/>
          <w:szCs w:val="32"/>
        </w:rPr>
        <w:t xml:space="preserve"> I show dignity and respect daily as part of my job but explaining them in words seem</w:t>
      </w:r>
      <w:r w:rsidR="00D6102D" w:rsidRPr="008D78AD">
        <w:rPr>
          <w:rFonts w:ascii="Arial" w:hAnsi="Arial" w:cs="Arial"/>
          <w:sz w:val="32"/>
          <w:szCs w:val="32"/>
        </w:rPr>
        <w:t>s</w:t>
      </w:r>
      <w:r w:rsidR="00C30F1A" w:rsidRPr="008D78AD">
        <w:rPr>
          <w:rFonts w:ascii="Arial" w:hAnsi="Arial" w:cs="Arial"/>
          <w:sz w:val="32"/>
          <w:szCs w:val="32"/>
        </w:rPr>
        <w:t xml:space="preserve"> difficult. I </w:t>
      </w:r>
      <w:r w:rsidR="008A7530" w:rsidRPr="008D78AD">
        <w:rPr>
          <w:rFonts w:ascii="Arial" w:hAnsi="Arial" w:cs="Arial"/>
          <w:sz w:val="32"/>
          <w:szCs w:val="32"/>
        </w:rPr>
        <w:t>have learned and</w:t>
      </w:r>
      <w:r w:rsidR="00C30F1A" w:rsidRPr="008D78AD">
        <w:rPr>
          <w:rFonts w:ascii="Arial" w:hAnsi="Arial" w:cs="Arial"/>
          <w:sz w:val="32"/>
          <w:szCs w:val="32"/>
        </w:rPr>
        <w:t xml:space="preserve"> reflect</w:t>
      </w:r>
      <w:r w:rsidR="008A7530" w:rsidRPr="008D78AD">
        <w:rPr>
          <w:rFonts w:ascii="Arial" w:hAnsi="Arial" w:cs="Arial"/>
          <w:sz w:val="32"/>
          <w:szCs w:val="32"/>
        </w:rPr>
        <w:t>ed</w:t>
      </w:r>
      <w:r w:rsidR="00C30F1A" w:rsidRPr="008D78AD">
        <w:rPr>
          <w:rFonts w:ascii="Arial" w:hAnsi="Arial" w:cs="Arial"/>
          <w:sz w:val="32"/>
          <w:szCs w:val="32"/>
        </w:rPr>
        <w:t xml:space="preserve"> on this and research how to explain </w:t>
      </w:r>
      <w:r w:rsidRPr="008D78AD">
        <w:rPr>
          <w:rFonts w:ascii="Arial" w:hAnsi="Arial" w:cs="Arial"/>
          <w:sz w:val="32"/>
          <w:szCs w:val="32"/>
        </w:rPr>
        <w:t>dignity</w:t>
      </w:r>
      <w:r w:rsidR="00937F65" w:rsidRPr="008D78AD">
        <w:rPr>
          <w:rFonts w:ascii="Arial" w:hAnsi="Arial" w:cs="Arial"/>
          <w:sz w:val="32"/>
          <w:szCs w:val="32"/>
        </w:rPr>
        <w:t xml:space="preserve"> in</w:t>
      </w:r>
      <w:r w:rsidR="00C30F1A" w:rsidRPr="008D78AD">
        <w:rPr>
          <w:rFonts w:ascii="Arial" w:hAnsi="Arial" w:cs="Arial"/>
          <w:sz w:val="32"/>
          <w:szCs w:val="32"/>
        </w:rPr>
        <w:t xml:space="preserve"> more </w:t>
      </w:r>
      <w:r w:rsidR="00C30F1A" w:rsidRPr="008D78AD">
        <w:rPr>
          <w:rFonts w:ascii="Arial" w:hAnsi="Arial" w:cs="Arial"/>
          <w:sz w:val="32"/>
          <w:szCs w:val="32"/>
        </w:rPr>
        <w:lastRenderedPageBreak/>
        <w:t>depth and</w:t>
      </w:r>
      <w:r w:rsidR="00937F65" w:rsidRPr="008D78AD">
        <w:rPr>
          <w:rFonts w:ascii="Arial" w:hAnsi="Arial" w:cs="Arial"/>
          <w:sz w:val="32"/>
          <w:szCs w:val="32"/>
        </w:rPr>
        <w:t xml:space="preserve"> as a</w:t>
      </w:r>
      <w:r w:rsidR="00C30F1A" w:rsidRPr="008D78AD">
        <w:rPr>
          <w:rFonts w:ascii="Arial" w:hAnsi="Arial" w:cs="Arial"/>
          <w:sz w:val="32"/>
          <w:szCs w:val="32"/>
        </w:rPr>
        <w:t xml:space="preserve"> matter of a fact</w:t>
      </w:r>
      <w:r w:rsidR="00937F65" w:rsidRPr="008D78AD">
        <w:rPr>
          <w:rFonts w:ascii="Arial" w:hAnsi="Arial" w:cs="Arial"/>
          <w:sz w:val="32"/>
          <w:szCs w:val="32"/>
        </w:rPr>
        <w:t>. I</w:t>
      </w:r>
      <w:r w:rsidR="008A7530" w:rsidRPr="008D78AD">
        <w:rPr>
          <w:rFonts w:ascii="Arial" w:hAnsi="Arial" w:cs="Arial"/>
          <w:sz w:val="32"/>
          <w:szCs w:val="32"/>
        </w:rPr>
        <w:t xml:space="preserve"> </w:t>
      </w:r>
      <w:r w:rsidR="00D6102D" w:rsidRPr="008D78AD">
        <w:rPr>
          <w:rFonts w:ascii="Arial" w:hAnsi="Arial" w:cs="Arial"/>
          <w:sz w:val="32"/>
          <w:szCs w:val="32"/>
        </w:rPr>
        <w:t xml:space="preserve">chose a book to </w:t>
      </w:r>
      <w:r w:rsidR="008A7530" w:rsidRPr="008D78AD">
        <w:rPr>
          <w:rFonts w:ascii="Arial" w:hAnsi="Arial" w:cs="Arial"/>
          <w:sz w:val="32"/>
          <w:szCs w:val="32"/>
        </w:rPr>
        <w:t>read</w:t>
      </w:r>
      <w:r w:rsidR="00B007B7" w:rsidRPr="008D78AD">
        <w:rPr>
          <w:rFonts w:ascii="Arial" w:hAnsi="Arial" w:cs="Arial"/>
          <w:sz w:val="32"/>
          <w:szCs w:val="32"/>
        </w:rPr>
        <w:t xml:space="preserve"> called</w:t>
      </w:r>
      <w:r w:rsidR="00937F65" w:rsidRPr="008D78AD">
        <w:rPr>
          <w:rFonts w:ascii="Arial" w:hAnsi="Arial" w:cs="Arial"/>
          <w:sz w:val="32"/>
          <w:szCs w:val="32"/>
        </w:rPr>
        <w:t xml:space="preserve"> </w:t>
      </w:r>
      <w:r w:rsidR="008A7530" w:rsidRPr="008D78AD">
        <w:rPr>
          <w:rFonts w:ascii="Arial" w:hAnsi="Arial" w:cs="Arial"/>
          <w:i/>
          <w:sz w:val="32"/>
          <w:szCs w:val="32"/>
        </w:rPr>
        <w:t>Leading with Dignity</w:t>
      </w:r>
      <w:r w:rsidR="008A7530" w:rsidRPr="008D78AD">
        <w:rPr>
          <w:rFonts w:ascii="Arial" w:hAnsi="Arial" w:cs="Arial"/>
          <w:sz w:val="32"/>
          <w:szCs w:val="32"/>
        </w:rPr>
        <w:t xml:space="preserve"> </w:t>
      </w:r>
      <w:r w:rsidR="00960BC7" w:rsidRPr="008D78AD">
        <w:rPr>
          <w:rFonts w:ascii="Arial" w:hAnsi="Arial" w:cs="Arial"/>
          <w:sz w:val="32"/>
          <w:szCs w:val="32"/>
        </w:rPr>
        <w:t>(</w:t>
      </w:r>
      <w:r w:rsidR="008A7530" w:rsidRPr="008D78AD">
        <w:rPr>
          <w:rFonts w:ascii="Arial" w:hAnsi="Arial" w:cs="Arial"/>
          <w:sz w:val="32"/>
          <w:szCs w:val="32"/>
        </w:rPr>
        <w:t>Hicks</w:t>
      </w:r>
      <w:r w:rsidR="00960BC7" w:rsidRPr="008D78AD">
        <w:rPr>
          <w:rFonts w:ascii="Arial" w:hAnsi="Arial" w:cs="Arial"/>
          <w:sz w:val="32"/>
          <w:szCs w:val="32"/>
        </w:rPr>
        <w:t>, 2</w:t>
      </w:r>
      <w:r w:rsidR="008A7530" w:rsidRPr="008D78AD">
        <w:rPr>
          <w:rFonts w:ascii="Arial" w:hAnsi="Arial" w:cs="Arial"/>
          <w:sz w:val="32"/>
          <w:szCs w:val="32"/>
        </w:rPr>
        <w:t>018).</w:t>
      </w:r>
      <w:r w:rsidR="00C30F1A" w:rsidRPr="008D78AD">
        <w:rPr>
          <w:rFonts w:ascii="Arial" w:hAnsi="Arial" w:cs="Arial"/>
          <w:sz w:val="32"/>
          <w:szCs w:val="32"/>
        </w:rPr>
        <w:t xml:space="preserve"> </w:t>
      </w:r>
      <w:r w:rsidR="00937F65" w:rsidRPr="008D78AD">
        <w:rPr>
          <w:rFonts w:ascii="Arial" w:hAnsi="Arial" w:cs="Arial"/>
          <w:sz w:val="32"/>
          <w:szCs w:val="32"/>
        </w:rPr>
        <w:t>This book</w:t>
      </w:r>
      <w:r w:rsidR="00B007B7" w:rsidRPr="008D78AD">
        <w:rPr>
          <w:rFonts w:ascii="Arial" w:hAnsi="Arial" w:cs="Arial"/>
          <w:sz w:val="32"/>
          <w:szCs w:val="32"/>
        </w:rPr>
        <w:t xml:space="preserve"> has helped and I’m sure</w:t>
      </w:r>
      <w:r w:rsidR="001629AA">
        <w:rPr>
          <w:rFonts w:ascii="Arial" w:hAnsi="Arial" w:cs="Arial"/>
          <w:sz w:val="32"/>
          <w:szCs w:val="32"/>
        </w:rPr>
        <w:t xml:space="preserve"> </w:t>
      </w:r>
      <w:r w:rsidR="00B007B7" w:rsidRPr="008D78AD">
        <w:rPr>
          <w:rFonts w:ascii="Arial" w:hAnsi="Arial" w:cs="Arial"/>
          <w:sz w:val="32"/>
          <w:szCs w:val="32"/>
        </w:rPr>
        <w:t xml:space="preserve">it </w:t>
      </w:r>
      <w:r w:rsidR="00937F65" w:rsidRPr="008D78AD">
        <w:rPr>
          <w:rFonts w:ascii="Arial" w:hAnsi="Arial" w:cs="Arial"/>
          <w:sz w:val="32"/>
          <w:szCs w:val="32"/>
        </w:rPr>
        <w:t>will assist me in answering questions like this more confidently and in more depth</w:t>
      </w:r>
      <w:r w:rsidR="00B007B7" w:rsidRPr="008D78AD">
        <w:rPr>
          <w:rFonts w:ascii="Arial" w:hAnsi="Arial" w:cs="Arial"/>
          <w:sz w:val="32"/>
          <w:szCs w:val="32"/>
        </w:rPr>
        <w:t xml:space="preserve"> next time.</w:t>
      </w:r>
      <w:r w:rsidR="00937F65" w:rsidRPr="008D78AD">
        <w:rPr>
          <w:rFonts w:ascii="Arial" w:hAnsi="Arial" w:cs="Arial"/>
          <w:sz w:val="32"/>
          <w:szCs w:val="32"/>
        </w:rPr>
        <w:t xml:space="preserve"> </w:t>
      </w:r>
    </w:p>
    <w:p w14:paraId="0588AB80" w14:textId="41F9F91D" w:rsidR="00AE29C9" w:rsidRPr="008D78AD" w:rsidRDefault="00960BC7" w:rsidP="00DC032C">
      <w:pPr>
        <w:jc w:val="both"/>
        <w:rPr>
          <w:rFonts w:ascii="Arial" w:hAnsi="Arial" w:cs="Arial"/>
          <w:sz w:val="32"/>
          <w:szCs w:val="32"/>
        </w:rPr>
      </w:pPr>
      <w:r w:rsidRPr="008D78AD">
        <w:rPr>
          <w:rFonts w:ascii="Arial" w:hAnsi="Arial" w:cs="Arial"/>
          <w:sz w:val="32"/>
          <w:szCs w:val="32"/>
        </w:rPr>
        <w:t>“</w:t>
      </w:r>
      <w:r w:rsidR="00937F65" w:rsidRPr="008D78AD">
        <w:rPr>
          <w:rFonts w:ascii="Arial" w:hAnsi="Arial" w:cs="Arial"/>
          <w:sz w:val="32"/>
          <w:szCs w:val="32"/>
        </w:rPr>
        <w:t>Tell us about an occasion when you have dealt with a challenging situation</w:t>
      </w:r>
      <w:r w:rsidR="00B007B7" w:rsidRPr="008D78AD">
        <w:rPr>
          <w:rFonts w:ascii="Arial" w:hAnsi="Arial" w:cs="Arial"/>
          <w:sz w:val="32"/>
          <w:szCs w:val="32"/>
        </w:rPr>
        <w:t>”</w:t>
      </w:r>
      <w:r w:rsidR="00937F65" w:rsidRPr="008D78AD">
        <w:rPr>
          <w:rFonts w:ascii="Arial" w:hAnsi="Arial" w:cs="Arial"/>
          <w:sz w:val="32"/>
          <w:szCs w:val="32"/>
        </w:rPr>
        <w:t xml:space="preserve"> was the last question.</w:t>
      </w:r>
      <w:r w:rsidR="00DE62DF" w:rsidRPr="008D78AD">
        <w:rPr>
          <w:rFonts w:ascii="Arial" w:hAnsi="Arial" w:cs="Arial"/>
          <w:sz w:val="32"/>
          <w:szCs w:val="32"/>
        </w:rPr>
        <w:t xml:space="preserve"> I was last in line to be asked this question and </w:t>
      </w:r>
      <w:r w:rsidR="00937F65" w:rsidRPr="008D78AD">
        <w:rPr>
          <w:rFonts w:ascii="Arial" w:hAnsi="Arial" w:cs="Arial"/>
          <w:sz w:val="32"/>
          <w:szCs w:val="32"/>
        </w:rPr>
        <w:t xml:space="preserve">I felt like replying “answering questions like this” but decided best not to come across unprofessional. </w:t>
      </w:r>
      <w:r w:rsidR="00C30F1A" w:rsidRPr="008D78AD">
        <w:rPr>
          <w:rFonts w:ascii="Arial" w:hAnsi="Arial" w:cs="Arial"/>
          <w:sz w:val="32"/>
          <w:szCs w:val="32"/>
        </w:rPr>
        <w:t>My answer to the forth question was</w:t>
      </w:r>
      <w:r w:rsidR="00937F65" w:rsidRPr="008D78AD">
        <w:rPr>
          <w:rFonts w:ascii="Arial" w:hAnsi="Arial" w:cs="Arial"/>
          <w:sz w:val="32"/>
          <w:szCs w:val="32"/>
        </w:rPr>
        <w:t xml:space="preserve"> “The most difficult thing I have ever done was to carry out last o</w:t>
      </w:r>
      <w:r w:rsidR="0033099A" w:rsidRPr="008D78AD">
        <w:rPr>
          <w:rFonts w:ascii="Arial" w:hAnsi="Arial" w:cs="Arial"/>
          <w:sz w:val="32"/>
          <w:szCs w:val="32"/>
        </w:rPr>
        <w:t xml:space="preserve">ffices </w:t>
      </w:r>
      <w:r w:rsidR="00937F65" w:rsidRPr="008D78AD">
        <w:rPr>
          <w:rFonts w:ascii="Arial" w:hAnsi="Arial" w:cs="Arial"/>
          <w:sz w:val="32"/>
          <w:szCs w:val="32"/>
        </w:rPr>
        <w:t>on my grandmother</w:t>
      </w:r>
      <w:r w:rsidR="00DE62DF" w:rsidRPr="008D78AD">
        <w:rPr>
          <w:rFonts w:ascii="Arial" w:hAnsi="Arial" w:cs="Arial"/>
          <w:sz w:val="32"/>
          <w:szCs w:val="32"/>
        </w:rPr>
        <w:t>”.</w:t>
      </w:r>
      <w:r w:rsidR="001805B3" w:rsidRPr="008D78AD">
        <w:rPr>
          <w:rFonts w:ascii="Arial" w:hAnsi="Arial" w:cs="Arial"/>
          <w:sz w:val="32"/>
          <w:szCs w:val="32"/>
        </w:rPr>
        <w:t xml:space="preserve"> This was very </w:t>
      </w:r>
      <w:r w:rsidR="00DE62DF" w:rsidRPr="008D78AD">
        <w:rPr>
          <w:rFonts w:ascii="Arial" w:hAnsi="Arial" w:cs="Arial"/>
          <w:sz w:val="32"/>
          <w:szCs w:val="32"/>
        </w:rPr>
        <w:t xml:space="preserve">a </w:t>
      </w:r>
      <w:r w:rsidR="001805B3" w:rsidRPr="008D78AD">
        <w:rPr>
          <w:rFonts w:ascii="Arial" w:hAnsi="Arial" w:cs="Arial"/>
          <w:sz w:val="32"/>
          <w:szCs w:val="32"/>
        </w:rPr>
        <w:t>challenging and emotional</w:t>
      </w:r>
      <w:r w:rsidR="00DE62DF" w:rsidRPr="008D78AD">
        <w:rPr>
          <w:rFonts w:ascii="Arial" w:hAnsi="Arial" w:cs="Arial"/>
          <w:sz w:val="32"/>
          <w:szCs w:val="32"/>
        </w:rPr>
        <w:t xml:space="preserve"> situation that I chose to carry out</w:t>
      </w:r>
      <w:r w:rsidR="009F5D7E" w:rsidRPr="008D78AD">
        <w:rPr>
          <w:rFonts w:ascii="Arial" w:hAnsi="Arial" w:cs="Arial"/>
          <w:sz w:val="32"/>
          <w:szCs w:val="32"/>
        </w:rPr>
        <w:t xml:space="preserve">. Carrying out last orders is part of my job role and is learned </w:t>
      </w:r>
      <w:r w:rsidR="00B007B7" w:rsidRPr="008D78AD">
        <w:rPr>
          <w:rFonts w:ascii="Arial" w:hAnsi="Arial" w:cs="Arial"/>
          <w:sz w:val="32"/>
          <w:szCs w:val="32"/>
        </w:rPr>
        <w:t>over</w:t>
      </w:r>
      <w:r w:rsidR="009F5D7E" w:rsidRPr="008D78AD">
        <w:rPr>
          <w:rFonts w:ascii="Arial" w:hAnsi="Arial" w:cs="Arial"/>
          <w:sz w:val="32"/>
          <w:szCs w:val="32"/>
        </w:rPr>
        <w:t xml:space="preserve"> time when feel ready to do so</w:t>
      </w:r>
      <w:r w:rsidR="00AA1790" w:rsidRPr="008D78AD">
        <w:rPr>
          <w:rFonts w:ascii="Arial" w:hAnsi="Arial" w:cs="Arial"/>
          <w:sz w:val="32"/>
          <w:szCs w:val="32"/>
        </w:rPr>
        <w:t xml:space="preserve">. </w:t>
      </w:r>
      <w:r w:rsidR="00C30F1A" w:rsidRPr="008D78AD">
        <w:rPr>
          <w:rFonts w:ascii="Arial" w:hAnsi="Arial" w:cs="Arial"/>
          <w:sz w:val="32"/>
          <w:szCs w:val="32"/>
        </w:rPr>
        <w:t xml:space="preserve"> </w:t>
      </w:r>
      <w:r w:rsidR="001805B3" w:rsidRPr="008D78AD">
        <w:rPr>
          <w:rFonts w:ascii="Arial" w:hAnsi="Arial" w:cs="Arial"/>
          <w:sz w:val="32"/>
          <w:szCs w:val="32"/>
        </w:rPr>
        <w:t>We were</w:t>
      </w:r>
      <w:r w:rsidR="00B21C1A" w:rsidRPr="008D78AD">
        <w:rPr>
          <w:rFonts w:ascii="Arial" w:hAnsi="Arial" w:cs="Arial"/>
          <w:sz w:val="32"/>
          <w:szCs w:val="32"/>
        </w:rPr>
        <w:t xml:space="preserve"> </w:t>
      </w:r>
      <w:r w:rsidR="00C30F1A" w:rsidRPr="008D78AD">
        <w:rPr>
          <w:rFonts w:ascii="Arial" w:hAnsi="Arial" w:cs="Arial"/>
          <w:sz w:val="32"/>
          <w:szCs w:val="32"/>
        </w:rPr>
        <w:t>told we were out of time</w:t>
      </w:r>
      <w:r w:rsidR="00B21C1A" w:rsidRPr="008D78AD">
        <w:rPr>
          <w:rFonts w:ascii="Arial" w:hAnsi="Arial" w:cs="Arial"/>
          <w:sz w:val="32"/>
          <w:szCs w:val="32"/>
        </w:rPr>
        <w:t>, before I could go in to more depth</w:t>
      </w:r>
      <w:r w:rsidR="00C30F1A" w:rsidRPr="008D78AD">
        <w:rPr>
          <w:rFonts w:ascii="Arial" w:hAnsi="Arial" w:cs="Arial"/>
          <w:sz w:val="32"/>
          <w:szCs w:val="32"/>
        </w:rPr>
        <w:t xml:space="preserve">. I felt disappointed </w:t>
      </w:r>
      <w:r w:rsidR="001805B3" w:rsidRPr="008D78AD">
        <w:rPr>
          <w:rFonts w:ascii="Arial" w:hAnsi="Arial" w:cs="Arial"/>
          <w:sz w:val="32"/>
          <w:szCs w:val="32"/>
        </w:rPr>
        <w:t>and disheartened</w:t>
      </w:r>
      <w:r w:rsidR="00C30F1A" w:rsidRPr="008D78AD">
        <w:rPr>
          <w:rFonts w:ascii="Arial" w:hAnsi="Arial" w:cs="Arial"/>
          <w:sz w:val="32"/>
          <w:szCs w:val="32"/>
        </w:rPr>
        <w:t>.</w:t>
      </w:r>
      <w:r w:rsidR="00B21C1A" w:rsidRPr="008D78AD">
        <w:rPr>
          <w:rFonts w:ascii="Arial" w:hAnsi="Arial" w:cs="Arial"/>
          <w:sz w:val="32"/>
          <w:szCs w:val="32"/>
        </w:rPr>
        <w:t xml:space="preserve"> </w:t>
      </w:r>
      <w:r w:rsidR="00C30F1A" w:rsidRPr="008D78AD">
        <w:rPr>
          <w:rFonts w:ascii="Arial" w:hAnsi="Arial" w:cs="Arial"/>
          <w:sz w:val="32"/>
          <w:szCs w:val="32"/>
        </w:rPr>
        <w:t>The comment box reads</w:t>
      </w:r>
      <w:r w:rsidR="00B21C1A" w:rsidRPr="008D78AD">
        <w:rPr>
          <w:rFonts w:ascii="Arial" w:hAnsi="Arial" w:cs="Arial"/>
          <w:sz w:val="32"/>
          <w:szCs w:val="32"/>
        </w:rPr>
        <w:t xml:space="preserve"> I need to back up and go in more depth with my answers when I am replying, but I did not get the opportunity to do</w:t>
      </w:r>
      <w:r w:rsidR="00937F65" w:rsidRPr="008D78AD">
        <w:rPr>
          <w:rFonts w:ascii="Arial" w:hAnsi="Arial" w:cs="Arial"/>
          <w:sz w:val="32"/>
          <w:szCs w:val="32"/>
        </w:rPr>
        <w:t xml:space="preserve"> this</w:t>
      </w:r>
      <w:r w:rsidR="00DE62DF" w:rsidRPr="008D78AD">
        <w:rPr>
          <w:rFonts w:ascii="Arial" w:hAnsi="Arial" w:cs="Arial"/>
          <w:sz w:val="32"/>
          <w:szCs w:val="32"/>
        </w:rPr>
        <w:t xml:space="preserve"> on this question and so </w:t>
      </w:r>
      <w:r w:rsidR="00B21C1A" w:rsidRPr="008D78AD">
        <w:rPr>
          <w:rFonts w:ascii="Arial" w:hAnsi="Arial" w:cs="Arial"/>
          <w:sz w:val="32"/>
          <w:szCs w:val="32"/>
        </w:rPr>
        <w:t xml:space="preserve">I disagree with this </w:t>
      </w:r>
      <w:r w:rsidR="008A7530" w:rsidRPr="008D78AD">
        <w:rPr>
          <w:rFonts w:ascii="Arial" w:hAnsi="Arial" w:cs="Arial"/>
          <w:sz w:val="32"/>
          <w:szCs w:val="32"/>
        </w:rPr>
        <w:t xml:space="preserve">written </w:t>
      </w:r>
      <w:r w:rsidR="00B21C1A" w:rsidRPr="008D78AD">
        <w:rPr>
          <w:rFonts w:ascii="Arial" w:hAnsi="Arial" w:cs="Arial"/>
          <w:sz w:val="32"/>
          <w:szCs w:val="32"/>
        </w:rPr>
        <w:t>comment.</w:t>
      </w:r>
      <w:r w:rsidR="00DE62DF" w:rsidRPr="008D78AD">
        <w:rPr>
          <w:rFonts w:ascii="Arial" w:hAnsi="Arial" w:cs="Arial"/>
          <w:sz w:val="32"/>
          <w:szCs w:val="32"/>
        </w:rPr>
        <w:t xml:space="preserve"> Dignity and respect had been given and shown by carrying out the last offices on my grandmother. I believe nobody could have done her better justice. If I had a chance to reply in detail then I would have informed the interviewers panel that putting the sheet over a loved one</w:t>
      </w:r>
      <w:r w:rsidR="009F5D7E" w:rsidRPr="008D78AD">
        <w:rPr>
          <w:rFonts w:ascii="Arial" w:hAnsi="Arial" w:cs="Arial"/>
          <w:sz w:val="32"/>
          <w:szCs w:val="32"/>
        </w:rPr>
        <w:t>’</w:t>
      </w:r>
      <w:r w:rsidR="00DE62DF" w:rsidRPr="008D78AD">
        <w:rPr>
          <w:rFonts w:ascii="Arial" w:hAnsi="Arial" w:cs="Arial"/>
          <w:sz w:val="32"/>
          <w:szCs w:val="32"/>
        </w:rPr>
        <w:t>s face and sealing it together with masking tape, followed by a</w:t>
      </w:r>
      <w:r w:rsidR="009F5D7E" w:rsidRPr="008D78AD">
        <w:rPr>
          <w:rFonts w:ascii="Arial" w:hAnsi="Arial" w:cs="Arial"/>
          <w:sz w:val="32"/>
          <w:szCs w:val="32"/>
        </w:rPr>
        <w:t xml:space="preserve"> hospital</w:t>
      </w:r>
      <w:r w:rsidR="00DE62DF" w:rsidRPr="008D78AD">
        <w:rPr>
          <w:rFonts w:ascii="Arial" w:hAnsi="Arial" w:cs="Arial"/>
          <w:sz w:val="32"/>
          <w:szCs w:val="32"/>
        </w:rPr>
        <w:t xml:space="preserve"> number as a form of identification</w:t>
      </w:r>
      <w:r w:rsidR="009F5D7E" w:rsidRPr="008D78AD">
        <w:rPr>
          <w:rFonts w:ascii="Arial" w:hAnsi="Arial" w:cs="Arial"/>
          <w:sz w:val="32"/>
          <w:szCs w:val="32"/>
        </w:rPr>
        <w:t xml:space="preserve"> would be difficult for anybody.</w:t>
      </w:r>
    </w:p>
    <w:p w14:paraId="2DD696D1" w14:textId="7B6B1170" w:rsidR="00AB411A" w:rsidRPr="008D78AD" w:rsidRDefault="00AB411A" w:rsidP="00DC032C">
      <w:pPr>
        <w:jc w:val="both"/>
        <w:rPr>
          <w:rFonts w:ascii="Arial" w:hAnsi="Arial" w:cs="Arial"/>
          <w:sz w:val="32"/>
          <w:szCs w:val="32"/>
        </w:rPr>
      </w:pPr>
      <w:r w:rsidRPr="008D78AD">
        <w:rPr>
          <w:rFonts w:ascii="Arial" w:hAnsi="Arial" w:cs="Arial"/>
          <w:sz w:val="32"/>
          <w:szCs w:val="32"/>
        </w:rPr>
        <w:t>The feedback comments have taught me that in interviews it is better to get straight to the point your trying to prove or answer, before people loose interest to what you are replying. Baffling on can lead you off track to the original question asked. Over thinking an answer can also lead you astray in an interview situation as you can run out of time to reply properly to the question, as I did.</w:t>
      </w:r>
    </w:p>
    <w:p w14:paraId="5AC79D21" w14:textId="77777777" w:rsidR="00960BC7" w:rsidRPr="008D78AD" w:rsidRDefault="008A7530" w:rsidP="00DC032C">
      <w:pPr>
        <w:jc w:val="both"/>
        <w:rPr>
          <w:rFonts w:ascii="Arial" w:hAnsi="Arial" w:cs="Arial"/>
          <w:sz w:val="32"/>
          <w:szCs w:val="32"/>
        </w:rPr>
      </w:pPr>
      <w:r w:rsidRPr="008D78AD">
        <w:rPr>
          <w:rFonts w:ascii="Arial" w:hAnsi="Arial" w:cs="Arial"/>
          <w:sz w:val="32"/>
          <w:szCs w:val="32"/>
        </w:rPr>
        <w:t>I have learned that some</w:t>
      </w:r>
      <w:r w:rsidR="00484EF8" w:rsidRPr="008D78AD">
        <w:rPr>
          <w:rFonts w:ascii="Arial" w:hAnsi="Arial" w:cs="Arial"/>
          <w:sz w:val="32"/>
          <w:szCs w:val="32"/>
        </w:rPr>
        <w:t xml:space="preserve"> interview</w:t>
      </w:r>
      <w:r w:rsidRPr="008D78AD">
        <w:rPr>
          <w:rFonts w:ascii="Arial" w:hAnsi="Arial" w:cs="Arial"/>
          <w:sz w:val="32"/>
          <w:szCs w:val="32"/>
        </w:rPr>
        <w:t xml:space="preserve"> questions can lead to many </w:t>
      </w:r>
      <w:r w:rsidR="00484EF8" w:rsidRPr="008D78AD">
        <w:rPr>
          <w:rFonts w:ascii="Arial" w:hAnsi="Arial" w:cs="Arial"/>
          <w:sz w:val="32"/>
          <w:szCs w:val="32"/>
        </w:rPr>
        <w:t>forms</w:t>
      </w:r>
      <w:r w:rsidRPr="008D78AD">
        <w:rPr>
          <w:rFonts w:ascii="Arial" w:hAnsi="Arial" w:cs="Arial"/>
          <w:sz w:val="32"/>
          <w:szCs w:val="32"/>
        </w:rPr>
        <w:t xml:space="preserve"> of answers</w:t>
      </w:r>
      <w:r w:rsidR="00D92606" w:rsidRPr="008D78AD">
        <w:rPr>
          <w:rFonts w:ascii="Arial" w:hAnsi="Arial" w:cs="Arial"/>
          <w:sz w:val="32"/>
          <w:szCs w:val="32"/>
        </w:rPr>
        <w:t xml:space="preserve"> as individuals are unique and</w:t>
      </w:r>
      <w:r w:rsidR="00484EF8" w:rsidRPr="008D78AD">
        <w:rPr>
          <w:rFonts w:ascii="Arial" w:hAnsi="Arial" w:cs="Arial"/>
          <w:sz w:val="32"/>
          <w:szCs w:val="32"/>
        </w:rPr>
        <w:t xml:space="preserve"> </w:t>
      </w:r>
      <w:r w:rsidR="00D92606" w:rsidRPr="008D78AD">
        <w:rPr>
          <w:rFonts w:ascii="Arial" w:hAnsi="Arial" w:cs="Arial"/>
          <w:sz w:val="32"/>
          <w:szCs w:val="32"/>
        </w:rPr>
        <w:t>p</w:t>
      </w:r>
      <w:r w:rsidR="00484EF8" w:rsidRPr="008D78AD">
        <w:rPr>
          <w:rFonts w:ascii="Arial" w:hAnsi="Arial" w:cs="Arial"/>
          <w:sz w:val="32"/>
          <w:szCs w:val="32"/>
        </w:rPr>
        <w:t xml:space="preserve">eople think and </w:t>
      </w:r>
      <w:r w:rsidR="00484EF8" w:rsidRPr="008D78AD">
        <w:rPr>
          <w:rFonts w:ascii="Arial" w:hAnsi="Arial" w:cs="Arial"/>
          <w:sz w:val="32"/>
          <w:szCs w:val="32"/>
        </w:rPr>
        <w:lastRenderedPageBreak/>
        <w:t xml:space="preserve">explain in different ways to each other. Some people are methodical thinkers while others </w:t>
      </w:r>
      <w:r w:rsidR="00B007B7" w:rsidRPr="008D78AD">
        <w:rPr>
          <w:rFonts w:ascii="Arial" w:hAnsi="Arial" w:cs="Arial"/>
          <w:sz w:val="32"/>
          <w:szCs w:val="32"/>
        </w:rPr>
        <w:t>think</w:t>
      </w:r>
      <w:r w:rsidR="00484EF8" w:rsidRPr="008D78AD">
        <w:rPr>
          <w:rFonts w:ascii="Arial" w:hAnsi="Arial" w:cs="Arial"/>
          <w:sz w:val="32"/>
          <w:szCs w:val="32"/>
        </w:rPr>
        <w:t xml:space="preserve"> more</w:t>
      </w:r>
      <w:r w:rsidR="00B007B7" w:rsidRPr="008D78AD">
        <w:rPr>
          <w:rFonts w:ascii="Arial" w:hAnsi="Arial" w:cs="Arial"/>
          <w:sz w:val="32"/>
          <w:szCs w:val="32"/>
        </w:rPr>
        <w:t xml:space="preserve"> in</w:t>
      </w:r>
      <w:r w:rsidR="00484EF8" w:rsidRPr="008D78AD">
        <w:rPr>
          <w:rFonts w:ascii="Arial" w:hAnsi="Arial" w:cs="Arial"/>
          <w:sz w:val="32"/>
          <w:szCs w:val="32"/>
        </w:rPr>
        <w:t xml:space="preserve"> practical</w:t>
      </w:r>
      <w:r w:rsidR="00B007B7" w:rsidRPr="008D78AD">
        <w:rPr>
          <w:rFonts w:ascii="Arial" w:hAnsi="Arial" w:cs="Arial"/>
          <w:sz w:val="32"/>
          <w:szCs w:val="32"/>
        </w:rPr>
        <w:t xml:space="preserve"> terms.</w:t>
      </w:r>
      <w:r w:rsidR="00484EF8" w:rsidRPr="008D78AD">
        <w:rPr>
          <w:rFonts w:ascii="Arial" w:hAnsi="Arial" w:cs="Arial"/>
          <w:sz w:val="32"/>
          <w:szCs w:val="32"/>
        </w:rPr>
        <w:t xml:space="preserve"> Questions answered can show a lot about a person’s personality</w:t>
      </w:r>
      <w:r w:rsidR="00DC032C" w:rsidRPr="008D78AD">
        <w:rPr>
          <w:rFonts w:ascii="Arial" w:hAnsi="Arial" w:cs="Arial"/>
          <w:sz w:val="32"/>
          <w:szCs w:val="32"/>
        </w:rPr>
        <w:t xml:space="preserve">. </w:t>
      </w:r>
      <w:r w:rsidR="00484EF8" w:rsidRPr="008D78AD">
        <w:rPr>
          <w:rFonts w:ascii="Arial" w:hAnsi="Arial" w:cs="Arial"/>
          <w:sz w:val="32"/>
          <w:szCs w:val="32"/>
        </w:rPr>
        <w:t xml:space="preserve">Interviews can </w:t>
      </w:r>
      <w:r w:rsidR="00D92606" w:rsidRPr="008D78AD">
        <w:rPr>
          <w:rFonts w:ascii="Arial" w:hAnsi="Arial" w:cs="Arial"/>
          <w:sz w:val="32"/>
          <w:szCs w:val="32"/>
        </w:rPr>
        <w:t>bring the best out in people, enabling them to stand out and shine whilst others seem overwhelmed and overpowered with pressure</w:t>
      </w:r>
      <w:r w:rsidR="008D665B" w:rsidRPr="008D78AD">
        <w:rPr>
          <w:rFonts w:ascii="Arial" w:hAnsi="Arial" w:cs="Arial"/>
          <w:sz w:val="32"/>
          <w:szCs w:val="32"/>
        </w:rPr>
        <w:t xml:space="preserve"> </w:t>
      </w:r>
      <w:r w:rsidR="00960BC7" w:rsidRPr="008D78AD">
        <w:rPr>
          <w:rFonts w:ascii="Arial" w:hAnsi="Arial" w:cs="Arial"/>
          <w:sz w:val="32"/>
          <w:szCs w:val="32"/>
        </w:rPr>
        <w:t>(</w:t>
      </w:r>
      <w:r w:rsidR="008D665B" w:rsidRPr="008D78AD">
        <w:rPr>
          <w:rFonts w:ascii="Arial" w:hAnsi="Arial" w:cs="Arial"/>
          <w:sz w:val="32"/>
          <w:szCs w:val="32"/>
        </w:rPr>
        <w:t>Karia</w:t>
      </w:r>
      <w:r w:rsidR="00960BC7" w:rsidRPr="008D78AD">
        <w:rPr>
          <w:rFonts w:ascii="Arial" w:hAnsi="Arial" w:cs="Arial"/>
          <w:sz w:val="32"/>
          <w:szCs w:val="32"/>
        </w:rPr>
        <w:t>, 2015).</w:t>
      </w:r>
    </w:p>
    <w:p w14:paraId="1ED3C870" w14:textId="5CC955B6" w:rsidR="008A7530" w:rsidRPr="008D78AD" w:rsidRDefault="00D92606" w:rsidP="00DC032C">
      <w:pPr>
        <w:jc w:val="both"/>
        <w:rPr>
          <w:rFonts w:ascii="Arial" w:hAnsi="Arial" w:cs="Arial"/>
          <w:sz w:val="32"/>
          <w:szCs w:val="32"/>
        </w:rPr>
      </w:pPr>
      <w:r w:rsidRPr="008D78AD">
        <w:rPr>
          <w:rFonts w:ascii="Arial" w:hAnsi="Arial" w:cs="Arial"/>
          <w:sz w:val="32"/>
          <w:szCs w:val="32"/>
        </w:rPr>
        <w:t xml:space="preserve">Before this interview took place, I had already received my Nursing degree interview and so felt that it would be a waste of time for myself. Looking </w:t>
      </w:r>
      <w:r w:rsidR="00DC032C" w:rsidRPr="008D78AD">
        <w:rPr>
          <w:rFonts w:ascii="Arial" w:hAnsi="Arial" w:cs="Arial"/>
          <w:sz w:val="32"/>
          <w:szCs w:val="32"/>
        </w:rPr>
        <w:t>back,</w:t>
      </w:r>
      <w:r w:rsidRPr="008D78AD">
        <w:rPr>
          <w:rFonts w:ascii="Arial" w:hAnsi="Arial" w:cs="Arial"/>
          <w:sz w:val="32"/>
          <w:szCs w:val="32"/>
        </w:rPr>
        <w:t xml:space="preserve"> I realise the interview has given me another opportunity to deal with peer pressure as I would in</w:t>
      </w:r>
      <w:r w:rsidR="00543E5B" w:rsidRPr="008D78AD">
        <w:rPr>
          <w:rFonts w:ascii="Arial" w:hAnsi="Arial" w:cs="Arial"/>
          <w:sz w:val="32"/>
          <w:szCs w:val="32"/>
        </w:rPr>
        <w:t xml:space="preserve"> my role as a nurse whilst dealing and answering</w:t>
      </w:r>
      <w:r w:rsidRPr="008D78AD">
        <w:rPr>
          <w:rFonts w:ascii="Arial" w:hAnsi="Arial" w:cs="Arial"/>
          <w:sz w:val="32"/>
          <w:szCs w:val="32"/>
        </w:rPr>
        <w:t xml:space="preserve"> patients and relative</w:t>
      </w:r>
      <w:r w:rsidR="00DC032C" w:rsidRPr="008D78AD">
        <w:rPr>
          <w:rFonts w:ascii="Arial" w:hAnsi="Arial" w:cs="Arial"/>
          <w:sz w:val="32"/>
          <w:szCs w:val="32"/>
        </w:rPr>
        <w:t>’</w:t>
      </w:r>
      <w:r w:rsidRPr="008D78AD">
        <w:rPr>
          <w:rFonts w:ascii="Arial" w:hAnsi="Arial" w:cs="Arial"/>
          <w:sz w:val="32"/>
          <w:szCs w:val="32"/>
        </w:rPr>
        <w:t>s questions</w:t>
      </w:r>
      <w:r w:rsidR="00B007B7" w:rsidRPr="008D78AD">
        <w:rPr>
          <w:rFonts w:ascii="Arial" w:hAnsi="Arial" w:cs="Arial"/>
          <w:sz w:val="32"/>
          <w:szCs w:val="32"/>
        </w:rPr>
        <w:t xml:space="preserve"> as part of my job. </w:t>
      </w:r>
    </w:p>
    <w:p w14:paraId="52E7F6CB" w14:textId="77777777" w:rsidR="00D20ECE" w:rsidRDefault="00B66348" w:rsidP="00D20ECE">
      <w:pPr>
        <w:jc w:val="both"/>
        <w:rPr>
          <w:rFonts w:ascii="Arial" w:hAnsi="Arial" w:cs="Arial"/>
          <w:sz w:val="32"/>
          <w:szCs w:val="32"/>
        </w:rPr>
      </w:pPr>
      <w:r w:rsidRPr="008D78AD">
        <w:rPr>
          <w:rFonts w:ascii="Arial" w:hAnsi="Arial" w:cs="Arial"/>
          <w:sz w:val="32"/>
          <w:szCs w:val="32"/>
        </w:rPr>
        <w:t>1</w:t>
      </w:r>
      <w:r w:rsidR="00AB411A" w:rsidRPr="008D78AD">
        <w:rPr>
          <w:rFonts w:ascii="Arial" w:hAnsi="Arial" w:cs="Arial"/>
          <w:sz w:val="32"/>
          <w:szCs w:val="32"/>
        </w:rPr>
        <w:t>148</w:t>
      </w:r>
      <w:r w:rsidR="00B007B7" w:rsidRPr="008D78AD">
        <w:rPr>
          <w:rFonts w:ascii="Arial" w:hAnsi="Arial" w:cs="Arial"/>
          <w:sz w:val="32"/>
          <w:szCs w:val="32"/>
        </w:rPr>
        <w:t xml:space="preserve"> </w:t>
      </w:r>
      <w:r w:rsidRPr="008D78AD">
        <w:rPr>
          <w:rFonts w:ascii="Arial" w:hAnsi="Arial" w:cs="Arial"/>
          <w:sz w:val="32"/>
          <w:szCs w:val="32"/>
        </w:rPr>
        <w:t>Words.</w:t>
      </w:r>
    </w:p>
    <w:p w14:paraId="4BCE6106" w14:textId="77777777" w:rsidR="00D20ECE" w:rsidRDefault="00D20ECE" w:rsidP="00D20ECE">
      <w:pPr>
        <w:jc w:val="both"/>
        <w:rPr>
          <w:rFonts w:ascii="Arial" w:hAnsi="Arial" w:cs="Arial"/>
          <w:sz w:val="32"/>
          <w:szCs w:val="32"/>
        </w:rPr>
      </w:pPr>
    </w:p>
    <w:p w14:paraId="658DCDD2" w14:textId="77777777" w:rsidR="00C4479C" w:rsidRDefault="00C4479C" w:rsidP="00D20ECE">
      <w:pPr>
        <w:jc w:val="both"/>
        <w:rPr>
          <w:rFonts w:ascii="Arial" w:hAnsi="Arial" w:cs="Arial"/>
          <w:sz w:val="32"/>
          <w:szCs w:val="32"/>
        </w:rPr>
      </w:pPr>
    </w:p>
    <w:p w14:paraId="14177D8B" w14:textId="08954B40" w:rsidR="00AB079C" w:rsidRPr="00231F5F" w:rsidRDefault="00AB079C" w:rsidP="00AB079C">
      <w:pPr>
        <w:rPr>
          <w:rFonts w:ascii="Arial" w:hAnsi="Arial" w:cs="Arial"/>
          <w:b/>
          <w:sz w:val="36"/>
          <w:szCs w:val="36"/>
        </w:rPr>
      </w:pPr>
      <w:r w:rsidRPr="00231F5F">
        <w:rPr>
          <w:rFonts w:ascii="Arial" w:hAnsi="Arial" w:cs="Arial"/>
          <w:b/>
          <w:sz w:val="36"/>
          <w:szCs w:val="36"/>
        </w:rPr>
        <w:t>Event Risk Assessment</w:t>
      </w:r>
    </w:p>
    <w:p w14:paraId="5086393E" w14:textId="77777777" w:rsidR="00AB079C" w:rsidRPr="00A62FE4" w:rsidRDefault="00AB079C" w:rsidP="00AB079C">
      <w:pPr>
        <w:rPr>
          <w:rFonts w:ascii="Arial" w:hAnsi="Arial" w:cs="Arial"/>
          <w:sz w:val="32"/>
          <w:szCs w:val="32"/>
        </w:rPr>
      </w:pPr>
      <w:r w:rsidRPr="00A62FE4">
        <w:rPr>
          <w:rFonts w:ascii="Arial" w:hAnsi="Arial" w:cs="Arial"/>
          <w:sz w:val="32"/>
          <w:szCs w:val="32"/>
        </w:rPr>
        <w:t>Title: Coffee and Cake Morning</w:t>
      </w:r>
    </w:p>
    <w:p w14:paraId="484ED564" w14:textId="77777777" w:rsidR="00AB079C" w:rsidRPr="00A62FE4" w:rsidRDefault="00AB079C" w:rsidP="00AB079C">
      <w:pPr>
        <w:rPr>
          <w:rFonts w:ascii="Arial" w:hAnsi="Arial" w:cs="Arial"/>
          <w:sz w:val="32"/>
          <w:szCs w:val="32"/>
        </w:rPr>
      </w:pPr>
      <w:r w:rsidRPr="00A62FE4">
        <w:rPr>
          <w:rFonts w:ascii="Arial" w:hAnsi="Arial" w:cs="Arial"/>
          <w:sz w:val="32"/>
          <w:szCs w:val="32"/>
        </w:rPr>
        <w:t>Date: 15th March 2019</w:t>
      </w:r>
    </w:p>
    <w:p w14:paraId="7B05F3AF" w14:textId="62748827" w:rsidR="00AB079C" w:rsidRPr="00A62FE4" w:rsidRDefault="00AB079C" w:rsidP="00AB079C">
      <w:pPr>
        <w:rPr>
          <w:rFonts w:ascii="Arial" w:hAnsi="Arial" w:cs="Arial"/>
          <w:sz w:val="32"/>
          <w:szCs w:val="32"/>
        </w:rPr>
      </w:pPr>
      <w:r w:rsidRPr="00A62FE4">
        <w:rPr>
          <w:rFonts w:ascii="Arial" w:hAnsi="Arial" w:cs="Arial"/>
          <w:sz w:val="32"/>
          <w:szCs w:val="32"/>
        </w:rPr>
        <w:t>Coffee and Cake fundraiser Morning.</w:t>
      </w:r>
    </w:p>
    <w:p w14:paraId="2E6287AC" w14:textId="5DF0EACD" w:rsidR="00AB079C" w:rsidRPr="00A62FE4" w:rsidRDefault="00AB079C" w:rsidP="00AB079C">
      <w:pPr>
        <w:rPr>
          <w:rFonts w:ascii="Arial" w:hAnsi="Arial" w:cs="Arial"/>
          <w:sz w:val="32"/>
          <w:szCs w:val="32"/>
        </w:rPr>
      </w:pPr>
      <w:r w:rsidRPr="00A62FE4">
        <w:rPr>
          <w:rFonts w:ascii="Arial" w:hAnsi="Arial" w:cs="Arial"/>
          <w:sz w:val="32"/>
          <w:szCs w:val="32"/>
        </w:rPr>
        <w:t>Department:</w:t>
      </w:r>
      <w:r w:rsidR="0007324E" w:rsidRPr="00A62FE4">
        <w:rPr>
          <w:rFonts w:ascii="Arial" w:hAnsi="Arial" w:cs="Arial"/>
          <w:sz w:val="32"/>
          <w:szCs w:val="32"/>
        </w:rPr>
        <w:t xml:space="preserve"> </w:t>
      </w:r>
      <w:r w:rsidRPr="00A62FE4">
        <w:rPr>
          <w:rFonts w:ascii="Arial" w:hAnsi="Arial" w:cs="Arial"/>
          <w:sz w:val="32"/>
          <w:szCs w:val="32"/>
        </w:rPr>
        <w:t>University of Wales Trinity Saint David.</w:t>
      </w:r>
    </w:p>
    <w:p w14:paraId="14FB9825" w14:textId="2609D82B" w:rsidR="00AB079C" w:rsidRPr="00A62FE4" w:rsidRDefault="00AB079C" w:rsidP="00AB079C">
      <w:pPr>
        <w:rPr>
          <w:rFonts w:ascii="Arial" w:hAnsi="Arial" w:cs="Arial"/>
          <w:sz w:val="32"/>
          <w:szCs w:val="32"/>
        </w:rPr>
      </w:pPr>
      <w:r w:rsidRPr="00A62FE4">
        <w:rPr>
          <w:rFonts w:ascii="Arial" w:hAnsi="Arial" w:cs="Arial"/>
          <w:sz w:val="32"/>
          <w:szCs w:val="32"/>
        </w:rPr>
        <w:t>Event Location:</w:t>
      </w:r>
      <w:r w:rsidR="0007324E" w:rsidRPr="00A62FE4">
        <w:rPr>
          <w:rFonts w:ascii="Arial" w:hAnsi="Arial" w:cs="Arial"/>
          <w:sz w:val="32"/>
          <w:szCs w:val="32"/>
        </w:rPr>
        <w:t xml:space="preserve"> </w:t>
      </w:r>
      <w:r w:rsidRPr="00A62FE4">
        <w:rPr>
          <w:rFonts w:ascii="Arial" w:hAnsi="Arial" w:cs="Arial"/>
          <w:sz w:val="32"/>
          <w:szCs w:val="32"/>
        </w:rPr>
        <w:t>Place of Work/ study, Carmarthen, Carmarthenshire.</w:t>
      </w:r>
    </w:p>
    <w:p w14:paraId="130881EF" w14:textId="35A5FC1D" w:rsidR="00AB079C" w:rsidRPr="00A62FE4" w:rsidRDefault="00AB079C" w:rsidP="00AB079C">
      <w:pPr>
        <w:rPr>
          <w:rFonts w:ascii="Arial" w:hAnsi="Arial" w:cs="Arial"/>
          <w:sz w:val="32"/>
          <w:szCs w:val="32"/>
        </w:rPr>
      </w:pPr>
      <w:r w:rsidRPr="00A62FE4">
        <w:rPr>
          <w:rFonts w:ascii="Arial" w:hAnsi="Arial" w:cs="Arial"/>
          <w:sz w:val="32"/>
          <w:szCs w:val="32"/>
        </w:rPr>
        <w:t>Event Organiser</w:t>
      </w:r>
      <w:r w:rsidR="00FE5D00" w:rsidRPr="00A62FE4">
        <w:rPr>
          <w:rFonts w:ascii="Arial" w:hAnsi="Arial" w:cs="Arial"/>
          <w:sz w:val="32"/>
          <w:szCs w:val="32"/>
        </w:rPr>
        <w:t xml:space="preserve">: </w:t>
      </w:r>
      <w:r w:rsidRPr="00A62FE4">
        <w:rPr>
          <w:rFonts w:ascii="Arial" w:hAnsi="Arial" w:cs="Arial"/>
          <w:sz w:val="32"/>
          <w:szCs w:val="32"/>
        </w:rPr>
        <w:t>(Module Lead) Name</w:t>
      </w:r>
      <w:r w:rsidRPr="00A62FE4">
        <w:rPr>
          <w:rFonts w:ascii="Arial" w:hAnsi="Arial" w:cs="Arial"/>
          <w:sz w:val="32"/>
          <w:szCs w:val="32"/>
        </w:rPr>
        <w:tab/>
        <w:t>Caroline Howells.</w:t>
      </w:r>
    </w:p>
    <w:p w14:paraId="486D7408" w14:textId="61E33436" w:rsidR="00AB079C" w:rsidRPr="00A62FE4" w:rsidRDefault="00AB079C" w:rsidP="00AB079C">
      <w:pPr>
        <w:rPr>
          <w:rFonts w:ascii="Arial" w:hAnsi="Arial" w:cs="Arial"/>
          <w:sz w:val="32"/>
          <w:szCs w:val="32"/>
        </w:rPr>
      </w:pPr>
      <w:r w:rsidRPr="00A62FE4">
        <w:rPr>
          <w:rFonts w:ascii="Arial" w:hAnsi="Arial" w:cs="Arial"/>
          <w:sz w:val="32"/>
          <w:szCs w:val="32"/>
        </w:rPr>
        <w:t>Student Event Manager</w:t>
      </w:r>
      <w:r w:rsidR="00FE5D00" w:rsidRPr="00A62FE4">
        <w:rPr>
          <w:rFonts w:ascii="Arial" w:hAnsi="Arial" w:cs="Arial"/>
          <w:sz w:val="32"/>
          <w:szCs w:val="32"/>
        </w:rPr>
        <w:t xml:space="preserve">: </w:t>
      </w:r>
      <w:r w:rsidRPr="00A62FE4">
        <w:rPr>
          <w:rFonts w:ascii="Arial" w:hAnsi="Arial" w:cs="Arial"/>
          <w:sz w:val="32"/>
          <w:szCs w:val="32"/>
        </w:rPr>
        <w:t>Samantha Brown</w:t>
      </w:r>
    </w:p>
    <w:p w14:paraId="2A093851" w14:textId="13666F6F" w:rsidR="00AB079C" w:rsidRPr="00A62FE4" w:rsidRDefault="00AB079C" w:rsidP="00AB079C">
      <w:pPr>
        <w:rPr>
          <w:rFonts w:ascii="Arial" w:hAnsi="Arial" w:cs="Arial"/>
          <w:sz w:val="32"/>
          <w:szCs w:val="32"/>
        </w:rPr>
      </w:pPr>
      <w:r w:rsidRPr="00A62FE4">
        <w:rPr>
          <w:rFonts w:ascii="Arial" w:hAnsi="Arial" w:cs="Arial"/>
          <w:sz w:val="32"/>
          <w:szCs w:val="32"/>
        </w:rPr>
        <w:t>Numbers of students attending</w:t>
      </w:r>
      <w:r w:rsidR="00FE5D00" w:rsidRPr="00A62FE4">
        <w:rPr>
          <w:rFonts w:ascii="Arial" w:hAnsi="Arial" w:cs="Arial"/>
          <w:sz w:val="32"/>
          <w:szCs w:val="32"/>
        </w:rPr>
        <w:t xml:space="preserve">: </w:t>
      </w:r>
      <w:r w:rsidRPr="00A62FE4">
        <w:rPr>
          <w:rFonts w:ascii="Arial" w:hAnsi="Arial" w:cs="Arial"/>
          <w:sz w:val="32"/>
          <w:szCs w:val="32"/>
        </w:rPr>
        <w:t>Seven</w:t>
      </w:r>
    </w:p>
    <w:p w14:paraId="3EC233FF" w14:textId="22A098C1" w:rsidR="00AB079C" w:rsidRPr="00A62FE4" w:rsidRDefault="00AB079C" w:rsidP="00AB079C">
      <w:pPr>
        <w:rPr>
          <w:rFonts w:ascii="Arial" w:hAnsi="Arial" w:cs="Arial"/>
          <w:sz w:val="32"/>
          <w:szCs w:val="32"/>
        </w:rPr>
      </w:pPr>
      <w:r w:rsidRPr="00A62FE4">
        <w:rPr>
          <w:rFonts w:ascii="Arial" w:hAnsi="Arial" w:cs="Arial"/>
          <w:sz w:val="32"/>
          <w:szCs w:val="32"/>
        </w:rPr>
        <w:t>Students with additional needs</w:t>
      </w:r>
      <w:r w:rsidR="00FE5D00" w:rsidRPr="00A62FE4">
        <w:rPr>
          <w:rFonts w:ascii="Arial" w:hAnsi="Arial" w:cs="Arial"/>
          <w:sz w:val="32"/>
          <w:szCs w:val="32"/>
        </w:rPr>
        <w:t xml:space="preserve">: </w:t>
      </w:r>
      <w:r w:rsidRPr="00A62FE4">
        <w:rPr>
          <w:rFonts w:ascii="Arial" w:hAnsi="Arial" w:cs="Arial"/>
          <w:sz w:val="32"/>
          <w:szCs w:val="32"/>
        </w:rPr>
        <w:t>None</w:t>
      </w:r>
    </w:p>
    <w:p w14:paraId="3B519CCC" w14:textId="386E1FF0" w:rsidR="00AB079C" w:rsidRPr="00A62FE4" w:rsidRDefault="00AB079C" w:rsidP="00AB079C">
      <w:pPr>
        <w:rPr>
          <w:rFonts w:ascii="Arial" w:hAnsi="Arial" w:cs="Arial"/>
          <w:sz w:val="32"/>
          <w:szCs w:val="32"/>
        </w:rPr>
      </w:pPr>
      <w:r w:rsidRPr="00A62FE4">
        <w:rPr>
          <w:rFonts w:ascii="Arial" w:hAnsi="Arial" w:cs="Arial"/>
          <w:sz w:val="32"/>
          <w:szCs w:val="32"/>
        </w:rPr>
        <w:t>Numbers of staff attending</w:t>
      </w:r>
      <w:r w:rsidR="00FE5D00" w:rsidRPr="00A62FE4">
        <w:rPr>
          <w:rFonts w:ascii="Arial" w:hAnsi="Arial" w:cs="Arial"/>
          <w:sz w:val="32"/>
          <w:szCs w:val="32"/>
        </w:rPr>
        <w:t xml:space="preserve">: </w:t>
      </w:r>
      <w:r w:rsidRPr="00A62FE4">
        <w:rPr>
          <w:rFonts w:ascii="Arial" w:hAnsi="Arial" w:cs="Arial"/>
          <w:sz w:val="32"/>
          <w:szCs w:val="32"/>
        </w:rPr>
        <w:t>None</w:t>
      </w:r>
    </w:p>
    <w:p w14:paraId="0BF562A7" w14:textId="6D0D88E1" w:rsidR="007325D9" w:rsidRPr="00A62FE4" w:rsidRDefault="00AB079C" w:rsidP="00AB079C">
      <w:pPr>
        <w:rPr>
          <w:rFonts w:ascii="Arial" w:hAnsi="Arial" w:cs="Arial"/>
          <w:sz w:val="32"/>
          <w:szCs w:val="32"/>
        </w:rPr>
      </w:pPr>
      <w:r w:rsidRPr="00A62FE4">
        <w:rPr>
          <w:rFonts w:ascii="Arial" w:hAnsi="Arial" w:cs="Arial"/>
          <w:sz w:val="32"/>
          <w:szCs w:val="32"/>
        </w:rPr>
        <w:t>Number of first aiders attending</w:t>
      </w:r>
      <w:r w:rsidR="00FE5D00" w:rsidRPr="00A62FE4">
        <w:rPr>
          <w:rFonts w:ascii="Arial" w:hAnsi="Arial" w:cs="Arial"/>
          <w:sz w:val="32"/>
          <w:szCs w:val="32"/>
        </w:rPr>
        <w:t xml:space="preserve">: </w:t>
      </w:r>
      <w:r w:rsidRPr="00A62FE4">
        <w:rPr>
          <w:rFonts w:ascii="Arial" w:hAnsi="Arial" w:cs="Arial"/>
          <w:sz w:val="32"/>
          <w:szCs w:val="32"/>
        </w:rPr>
        <w:t>Five</w:t>
      </w:r>
    </w:p>
    <w:p w14:paraId="6174DDFE" w14:textId="7522F476" w:rsidR="00641488" w:rsidRPr="00A62FE4" w:rsidRDefault="00641488" w:rsidP="00641488">
      <w:pPr>
        <w:rPr>
          <w:rFonts w:ascii="Arial" w:hAnsi="Arial" w:cs="Arial"/>
          <w:sz w:val="32"/>
          <w:szCs w:val="32"/>
        </w:rPr>
      </w:pPr>
      <w:r w:rsidRPr="00A62FE4">
        <w:rPr>
          <w:rFonts w:ascii="Arial" w:hAnsi="Arial" w:cs="Arial"/>
          <w:sz w:val="32"/>
          <w:szCs w:val="32"/>
        </w:rPr>
        <w:lastRenderedPageBreak/>
        <w:t>Start Date:</w:t>
      </w:r>
      <w:r w:rsidR="00A62FE4" w:rsidRPr="00A62FE4">
        <w:rPr>
          <w:rFonts w:ascii="Arial" w:hAnsi="Arial" w:cs="Arial"/>
          <w:sz w:val="32"/>
          <w:szCs w:val="32"/>
        </w:rPr>
        <w:t xml:space="preserve"> </w:t>
      </w:r>
      <w:r w:rsidRPr="00A62FE4">
        <w:rPr>
          <w:rFonts w:ascii="Arial" w:hAnsi="Arial" w:cs="Arial"/>
          <w:sz w:val="32"/>
          <w:szCs w:val="32"/>
        </w:rPr>
        <w:t>15th March 2019</w:t>
      </w:r>
    </w:p>
    <w:p w14:paraId="5B753A4E" w14:textId="52D38D2B" w:rsidR="00641488" w:rsidRPr="00A62FE4" w:rsidRDefault="00641488" w:rsidP="00641488">
      <w:pPr>
        <w:rPr>
          <w:rFonts w:ascii="Arial" w:hAnsi="Arial" w:cs="Arial"/>
          <w:sz w:val="32"/>
          <w:szCs w:val="32"/>
        </w:rPr>
      </w:pPr>
      <w:r w:rsidRPr="00A62FE4">
        <w:rPr>
          <w:rFonts w:ascii="Arial" w:hAnsi="Arial" w:cs="Arial"/>
          <w:sz w:val="32"/>
          <w:szCs w:val="32"/>
        </w:rPr>
        <w:t>Return Date:</w:t>
      </w:r>
      <w:r w:rsidR="00A62FE4" w:rsidRPr="00A62FE4">
        <w:rPr>
          <w:rFonts w:ascii="Arial" w:hAnsi="Arial" w:cs="Arial"/>
          <w:sz w:val="32"/>
          <w:szCs w:val="32"/>
        </w:rPr>
        <w:t xml:space="preserve"> </w:t>
      </w:r>
      <w:r w:rsidRPr="00A62FE4">
        <w:rPr>
          <w:rFonts w:ascii="Arial" w:hAnsi="Arial" w:cs="Arial"/>
          <w:sz w:val="32"/>
          <w:szCs w:val="32"/>
        </w:rPr>
        <w:t>15th March 2019</w:t>
      </w:r>
    </w:p>
    <w:p w14:paraId="3B4AA4CB" w14:textId="3A443FB8" w:rsidR="00641488" w:rsidRPr="00641488" w:rsidRDefault="00641488" w:rsidP="00641488">
      <w:pPr>
        <w:rPr>
          <w:rFonts w:ascii="Arial" w:hAnsi="Arial" w:cs="Arial"/>
          <w:sz w:val="32"/>
          <w:szCs w:val="32"/>
        </w:rPr>
      </w:pPr>
      <w:r w:rsidRPr="00641488">
        <w:rPr>
          <w:rFonts w:ascii="Arial" w:hAnsi="Arial" w:cs="Arial"/>
          <w:sz w:val="32"/>
          <w:szCs w:val="32"/>
        </w:rPr>
        <w:t>Event Details:</w:t>
      </w:r>
      <w:r w:rsidR="00A62FE4">
        <w:rPr>
          <w:rFonts w:ascii="Arial" w:hAnsi="Arial" w:cs="Arial"/>
          <w:sz w:val="32"/>
          <w:szCs w:val="32"/>
        </w:rPr>
        <w:t xml:space="preserve"> </w:t>
      </w:r>
      <w:r w:rsidRPr="00641488">
        <w:rPr>
          <w:rFonts w:ascii="Arial" w:hAnsi="Arial" w:cs="Arial"/>
          <w:sz w:val="32"/>
          <w:szCs w:val="32"/>
        </w:rPr>
        <w:t>Social event and comic relief fundraiser.</w:t>
      </w:r>
    </w:p>
    <w:p w14:paraId="39A0CD26" w14:textId="1A33728E" w:rsidR="00641488" w:rsidRPr="00641488" w:rsidRDefault="00641488" w:rsidP="00641488">
      <w:pPr>
        <w:rPr>
          <w:rFonts w:ascii="Arial" w:hAnsi="Arial" w:cs="Arial"/>
          <w:sz w:val="32"/>
          <w:szCs w:val="32"/>
        </w:rPr>
      </w:pPr>
      <w:r w:rsidRPr="00641488">
        <w:rPr>
          <w:rFonts w:ascii="Arial" w:hAnsi="Arial" w:cs="Arial"/>
          <w:sz w:val="32"/>
          <w:szCs w:val="32"/>
        </w:rPr>
        <w:t>Route:</w:t>
      </w:r>
      <w:r w:rsidR="00A62FE4">
        <w:rPr>
          <w:rFonts w:ascii="Arial" w:hAnsi="Arial" w:cs="Arial"/>
          <w:sz w:val="32"/>
          <w:szCs w:val="32"/>
        </w:rPr>
        <w:t xml:space="preserve"> </w:t>
      </w:r>
      <w:r w:rsidRPr="00641488">
        <w:rPr>
          <w:rFonts w:ascii="Arial" w:hAnsi="Arial" w:cs="Arial"/>
          <w:sz w:val="32"/>
          <w:szCs w:val="32"/>
        </w:rPr>
        <w:t>Main car park- area of work/study.</w:t>
      </w:r>
    </w:p>
    <w:p w14:paraId="551D5C9F" w14:textId="77777777" w:rsidR="004079F4" w:rsidRDefault="004079F4" w:rsidP="004079F4">
      <w:pPr>
        <w:rPr>
          <w:rFonts w:ascii="Arial" w:hAnsi="Arial" w:cs="Arial"/>
          <w:sz w:val="32"/>
          <w:szCs w:val="32"/>
        </w:rPr>
      </w:pPr>
    </w:p>
    <w:p w14:paraId="12092D7C" w14:textId="77777777" w:rsidR="004079F4" w:rsidRDefault="004079F4" w:rsidP="004079F4">
      <w:pPr>
        <w:rPr>
          <w:rFonts w:ascii="Arial" w:hAnsi="Arial" w:cs="Arial"/>
          <w:sz w:val="32"/>
          <w:szCs w:val="32"/>
        </w:rPr>
      </w:pPr>
    </w:p>
    <w:p w14:paraId="1F786260" w14:textId="77777777" w:rsidR="004079F4" w:rsidRDefault="004079F4" w:rsidP="004079F4">
      <w:pPr>
        <w:rPr>
          <w:rFonts w:ascii="Arial" w:hAnsi="Arial" w:cs="Arial"/>
          <w:sz w:val="32"/>
          <w:szCs w:val="32"/>
        </w:rPr>
      </w:pPr>
    </w:p>
    <w:p w14:paraId="32683664" w14:textId="0522B4A2" w:rsidR="004079F4" w:rsidRPr="004079F4" w:rsidRDefault="004079F4" w:rsidP="004079F4">
      <w:pPr>
        <w:rPr>
          <w:rFonts w:ascii="Arial" w:hAnsi="Arial" w:cs="Arial"/>
          <w:b/>
          <w:sz w:val="36"/>
          <w:szCs w:val="36"/>
        </w:rPr>
      </w:pPr>
      <w:r w:rsidRPr="004079F4">
        <w:rPr>
          <w:rFonts w:ascii="Arial" w:hAnsi="Arial" w:cs="Arial"/>
          <w:b/>
          <w:sz w:val="36"/>
          <w:szCs w:val="36"/>
        </w:rPr>
        <w:t>Examination and Description of Health and Safety Legislation Included (500 words)</w:t>
      </w:r>
    </w:p>
    <w:p w14:paraId="626DF542" w14:textId="77777777" w:rsidR="004079F4" w:rsidRPr="00141A0A" w:rsidRDefault="004079F4" w:rsidP="004079F4">
      <w:pPr>
        <w:rPr>
          <w:rFonts w:ascii="Arial" w:hAnsi="Arial" w:cs="Arial"/>
          <w:b/>
          <w:sz w:val="32"/>
          <w:szCs w:val="32"/>
        </w:rPr>
      </w:pPr>
      <w:r w:rsidRPr="00F73DB5">
        <w:rPr>
          <w:rFonts w:ascii="Arial" w:hAnsi="Arial" w:cs="Arial"/>
          <w:b/>
          <w:sz w:val="32"/>
          <w:szCs w:val="32"/>
        </w:rPr>
        <w:t>The Disability and Discrimination act 1995</w:t>
      </w:r>
      <w:r w:rsidRPr="004079F4">
        <w:rPr>
          <w:rFonts w:ascii="Arial" w:hAnsi="Arial" w:cs="Arial"/>
          <w:sz w:val="32"/>
          <w:szCs w:val="32"/>
        </w:rPr>
        <w:t xml:space="preserve"> was introduced so that nobody was to be discriminated against regardless of any ailment or differences. Equal opportunity for all, was introduced. Adjustable requirement was to be made in workplace by employers not to alienate any vulnerable employee. Harassment at the work place for a disabled person was about to slow down as charity and support groups began to rise. This law also gave more rights to the disabled person- disabled parking were being made, along with disabled friendly busses and taxis. Disabled badges were given out. were on a rise. Train were given ramps for wheelchair access. Discounted rates were designed for disabled service users on trains and designated seating area for wheel chairs. Some toilets and shops began having sliding doors for easy access. The government started to turn the United Kingdom in to an accessible place to work and live for the disabled people.  </w:t>
      </w:r>
      <w:r w:rsidRPr="00141A0A">
        <w:rPr>
          <w:rFonts w:ascii="Arial" w:hAnsi="Arial" w:cs="Arial"/>
          <w:b/>
          <w:sz w:val="32"/>
          <w:szCs w:val="32"/>
        </w:rPr>
        <w:t>(Government United Kingdom, 1995).</w:t>
      </w:r>
    </w:p>
    <w:p w14:paraId="2F66D572" w14:textId="77777777" w:rsidR="004079F4" w:rsidRPr="00141A0A" w:rsidRDefault="004079F4" w:rsidP="004079F4">
      <w:pPr>
        <w:rPr>
          <w:rFonts w:ascii="Arial" w:hAnsi="Arial" w:cs="Arial"/>
          <w:b/>
          <w:sz w:val="32"/>
          <w:szCs w:val="32"/>
        </w:rPr>
      </w:pPr>
      <w:r w:rsidRPr="004079F4">
        <w:rPr>
          <w:rFonts w:ascii="Arial" w:hAnsi="Arial" w:cs="Arial"/>
          <w:sz w:val="32"/>
          <w:szCs w:val="32"/>
        </w:rPr>
        <w:t xml:space="preserve">It is vital that the government United Kingdom (UK) workplace </w:t>
      </w:r>
      <w:r w:rsidRPr="00141A0A">
        <w:rPr>
          <w:rFonts w:ascii="Arial" w:hAnsi="Arial" w:cs="Arial"/>
          <w:b/>
          <w:sz w:val="32"/>
          <w:szCs w:val="32"/>
        </w:rPr>
        <w:t>Health, Safety and welfare act regulation1992</w:t>
      </w:r>
      <w:r w:rsidRPr="004079F4">
        <w:rPr>
          <w:rFonts w:ascii="Arial" w:hAnsi="Arial" w:cs="Arial"/>
          <w:sz w:val="32"/>
          <w:szCs w:val="32"/>
        </w:rPr>
        <w:t xml:space="preserve"> is followed when carrying out a public or social event in the workplace. This protocol is in the best interest of all the people that attend an event, in order to avoid any injuries or accident occurring. </w:t>
      </w:r>
      <w:r w:rsidRPr="004079F4">
        <w:rPr>
          <w:rFonts w:ascii="Arial" w:hAnsi="Arial" w:cs="Arial"/>
          <w:sz w:val="32"/>
          <w:szCs w:val="32"/>
        </w:rPr>
        <w:lastRenderedPageBreak/>
        <w:t xml:space="preserve">The ruling suggests only a limited amount of people allowed per room, depending on room size, plenty of ventilation via windows or vents. Enough running water, heating, toilets and a first aid room </w:t>
      </w:r>
      <w:r w:rsidRPr="00141A0A">
        <w:rPr>
          <w:rFonts w:ascii="Arial" w:hAnsi="Arial" w:cs="Arial"/>
          <w:b/>
          <w:sz w:val="32"/>
          <w:szCs w:val="32"/>
        </w:rPr>
        <w:t>(Government United Kingdom (Gov.UK), 2019).</w:t>
      </w:r>
    </w:p>
    <w:p w14:paraId="1717428B" w14:textId="77777777" w:rsidR="004079F4" w:rsidRPr="0074551D" w:rsidRDefault="004079F4" w:rsidP="004079F4">
      <w:pPr>
        <w:rPr>
          <w:rFonts w:ascii="Arial" w:hAnsi="Arial" w:cs="Arial"/>
          <w:b/>
          <w:sz w:val="32"/>
          <w:szCs w:val="32"/>
        </w:rPr>
      </w:pPr>
      <w:r w:rsidRPr="0074551D">
        <w:rPr>
          <w:rFonts w:ascii="Arial" w:hAnsi="Arial" w:cs="Arial"/>
          <w:b/>
          <w:sz w:val="32"/>
          <w:szCs w:val="32"/>
        </w:rPr>
        <w:t>The food and safety (General Food Hygiene) Regulation 1995</w:t>
      </w:r>
      <w:r w:rsidRPr="004079F4">
        <w:rPr>
          <w:rFonts w:ascii="Arial" w:hAnsi="Arial" w:cs="Arial"/>
          <w:sz w:val="32"/>
          <w:szCs w:val="32"/>
        </w:rPr>
        <w:t xml:space="preserve"> comes in to play. This act is to ensure nobody has food poisoning as a result of poor food storage, food preparation and food storage. Hand hygiene and clean surface preparation is a must. Food stuff must be in date and stored in closed containers </w:t>
      </w:r>
      <w:r w:rsidRPr="0074551D">
        <w:rPr>
          <w:rFonts w:ascii="Arial" w:hAnsi="Arial" w:cs="Arial"/>
          <w:b/>
          <w:sz w:val="32"/>
          <w:szCs w:val="32"/>
        </w:rPr>
        <w:t>(Gov.UK, 2019).</w:t>
      </w:r>
    </w:p>
    <w:p w14:paraId="726096F3" w14:textId="14E5251C" w:rsidR="004079F4" w:rsidRPr="004079F4" w:rsidRDefault="004079F4" w:rsidP="004079F4">
      <w:pPr>
        <w:rPr>
          <w:rFonts w:ascii="Arial" w:hAnsi="Arial" w:cs="Arial"/>
          <w:sz w:val="32"/>
          <w:szCs w:val="32"/>
        </w:rPr>
      </w:pPr>
      <w:r w:rsidRPr="0074551D">
        <w:rPr>
          <w:rFonts w:ascii="Arial" w:hAnsi="Arial" w:cs="Arial"/>
          <w:b/>
          <w:sz w:val="32"/>
          <w:szCs w:val="32"/>
        </w:rPr>
        <w:t>The Manual Handling Operations Regulations1992</w:t>
      </w:r>
      <w:r w:rsidRPr="004079F4">
        <w:rPr>
          <w:rFonts w:ascii="Arial" w:hAnsi="Arial" w:cs="Arial"/>
          <w:sz w:val="32"/>
          <w:szCs w:val="32"/>
        </w:rPr>
        <w:t xml:space="preserve"> was a ruling put in to place to avoid any injuries or accidents occurring whilst carrying, lifting or moving items in the workplace. It ensures training must be applied for health and safety reasons. Twisting, turning, jerking or any sudden movements can cause long or short-term injury </w:t>
      </w:r>
      <w:r w:rsidRPr="0074551D">
        <w:rPr>
          <w:rFonts w:ascii="Arial" w:hAnsi="Arial" w:cs="Arial"/>
          <w:b/>
          <w:sz w:val="32"/>
          <w:szCs w:val="32"/>
        </w:rPr>
        <w:t>(First Practice Management, 2019).</w:t>
      </w:r>
    </w:p>
    <w:p w14:paraId="7E8BDAEA" w14:textId="77777777" w:rsidR="004079F4" w:rsidRPr="00572CEB" w:rsidRDefault="004079F4" w:rsidP="004079F4">
      <w:pPr>
        <w:rPr>
          <w:rFonts w:ascii="Arial" w:hAnsi="Arial" w:cs="Arial"/>
          <w:b/>
          <w:sz w:val="32"/>
          <w:szCs w:val="32"/>
        </w:rPr>
      </w:pPr>
      <w:r w:rsidRPr="004079F4">
        <w:rPr>
          <w:rFonts w:ascii="Arial" w:hAnsi="Arial" w:cs="Arial"/>
          <w:sz w:val="32"/>
          <w:szCs w:val="32"/>
        </w:rPr>
        <w:t xml:space="preserve">Managers have learned from experience that when an employee is on sick, due to unavoidable injuries or accident it is due to poor manual handling skills. The company is at loss of money. Sickness benefit and staff replacement can cause disturbance for managers and the workforce. Ongoing health check, physio therapy and occupational health appointment take up working hours even after employee returns. When manual handling training is provided employers and employee’s all benefit. Making the workplace a happier and safer place </w:t>
      </w:r>
      <w:r w:rsidRPr="00572CEB">
        <w:rPr>
          <w:rFonts w:ascii="Arial" w:hAnsi="Arial" w:cs="Arial"/>
          <w:b/>
          <w:sz w:val="32"/>
          <w:szCs w:val="32"/>
        </w:rPr>
        <w:t>(Gallagher, 2017).</w:t>
      </w:r>
    </w:p>
    <w:p w14:paraId="565A3FEA" w14:textId="77777777" w:rsidR="004079F4" w:rsidRPr="00572CEB" w:rsidRDefault="004079F4" w:rsidP="004079F4">
      <w:pPr>
        <w:rPr>
          <w:rFonts w:ascii="Arial" w:hAnsi="Arial" w:cs="Arial"/>
          <w:b/>
          <w:sz w:val="32"/>
          <w:szCs w:val="32"/>
        </w:rPr>
      </w:pPr>
      <w:r w:rsidRPr="00572CEB">
        <w:rPr>
          <w:rFonts w:ascii="Arial" w:hAnsi="Arial" w:cs="Arial"/>
          <w:b/>
          <w:sz w:val="32"/>
          <w:szCs w:val="32"/>
        </w:rPr>
        <w:t>The Plug and Sockets etc (Safety) Regulations 1994</w:t>
      </w:r>
      <w:r w:rsidRPr="004079F4">
        <w:rPr>
          <w:rFonts w:ascii="Arial" w:hAnsi="Arial" w:cs="Arial"/>
          <w:sz w:val="32"/>
          <w:szCs w:val="32"/>
        </w:rPr>
        <w:t xml:space="preserve"> was put in to place to ensure health and safety whilst using electrical equipment or items. All electrical devices only obtain suitable wattage for its use per plug. Extension leads can only withhold a certain wattage; care must be taken not to overload extension leads to avoid electrical fires occurring. All devices </w:t>
      </w:r>
      <w:r w:rsidRPr="004079F4">
        <w:rPr>
          <w:rFonts w:ascii="Arial" w:hAnsi="Arial" w:cs="Arial"/>
          <w:sz w:val="32"/>
          <w:szCs w:val="32"/>
        </w:rPr>
        <w:lastRenderedPageBreak/>
        <w:t xml:space="preserve">must be of a British standard. No prohibited sockets/ plugs or equipment is to be used </w:t>
      </w:r>
      <w:r w:rsidRPr="00572CEB">
        <w:rPr>
          <w:rFonts w:ascii="Arial" w:hAnsi="Arial" w:cs="Arial"/>
          <w:b/>
          <w:sz w:val="32"/>
          <w:szCs w:val="32"/>
        </w:rPr>
        <w:t>(Gov.co.uk, 1994).</w:t>
      </w:r>
    </w:p>
    <w:p w14:paraId="7BBBF572" w14:textId="77777777" w:rsidR="002866D7" w:rsidRDefault="004079F4" w:rsidP="002866D7">
      <w:r w:rsidRPr="004079F4">
        <w:rPr>
          <w:rFonts w:ascii="Arial" w:hAnsi="Arial" w:cs="Arial"/>
          <w:sz w:val="32"/>
          <w:szCs w:val="32"/>
        </w:rPr>
        <w:t xml:space="preserve"> Words 552.</w:t>
      </w:r>
      <w:r w:rsidR="002866D7" w:rsidRPr="002866D7">
        <w:t xml:space="preserve"> </w:t>
      </w:r>
    </w:p>
    <w:p w14:paraId="293E5B54" w14:textId="77777777" w:rsidR="00480CD7" w:rsidRDefault="00480CD7" w:rsidP="002866D7"/>
    <w:p w14:paraId="40CFA8E1" w14:textId="77777777" w:rsidR="00480CD7" w:rsidRDefault="00480CD7" w:rsidP="002866D7">
      <w:pPr>
        <w:rPr>
          <w:rFonts w:ascii="Arial" w:hAnsi="Arial" w:cs="Arial"/>
          <w:b/>
          <w:sz w:val="36"/>
          <w:szCs w:val="36"/>
        </w:rPr>
      </w:pPr>
    </w:p>
    <w:p w14:paraId="6CACAB32" w14:textId="77777777" w:rsidR="00480CD7" w:rsidRDefault="00480CD7" w:rsidP="002866D7">
      <w:pPr>
        <w:rPr>
          <w:rFonts w:ascii="Arial" w:hAnsi="Arial" w:cs="Arial"/>
          <w:b/>
          <w:sz w:val="36"/>
          <w:szCs w:val="36"/>
        </w:rPr>
      </w:pPr>
    </w:p>
    <w:p w14:paraId="5E7C779E" w14:textId="77777777" w:rsidR="00480CD7" w:rsidRDefault="00480CD7" w:rsidP="002866D7">
      <w:pPr>
        <w:rPr>
          <w:rFonts w:ascii="Arial" w:hAnsi="Arial" w:cs="Arial"/>
          <w:b/>
          <w:sz w:val="36"/>
          <w:szCs w:val="36"/>
        </w:rPr>
      </w:pPr>
    </w:p>
    <w:p w14:paraId="3BD464DB" w14:textId="37309979" w:rsidR="002866D7" w:rsidRPr="00480CD7" w:rsidRDefault="002866D7" w:rsidP="002866D7">
      <w:pPr>
        <w:rPr>
          <w:rFonts w:ascii="Arial" w:hAnsi="Arial" w:cs="Arial"/>
          <w:b/>
          <w:sz w:val="36"/>
          <w:szCs w:val="36"/>
        </w:rPr>
      </w:pPr>
      <w:r w:rsidRPr="00480CD7">
        <w:rPr>
          <w:rFonts w:ascii="Arial" w:hAnsi="Arial" w:cs="Arial"/>
          <w:b/>
          <w:sz w:val="36"/>
          <w:szCs w:val="36"/>
        </w:rPr>
        <w:t>Event Risk Assessment</w:t>
      </w:r>
    </w:p>
    <w:p w14:paraId="578C328B" w14:textId="77777777" w:rsidR="007E7FD5" w:rsidRPr="005F4ED1" w:rsidRDefault="002866D7" w:rsidP="00C61980">
      <w:pPr>
        <w:jc w:val="both"/>
        <w:rPr>
          <w:rFonts w:ascii="Arial" w:hAnsi="Arial" w:cs="Arial"/>
          <w:b/>
          <w:sz w:val="32"/>
          <w:szCs w:val="32"/>
        </w:rPr>
      </w:pPr>
      <w:r w:rsidRPr="005F4ED1">
        <w:rPr>
          <w:rFonts w:ascii="Arial" w:hAnsi="Arial" w:cs="Arial"/>
          <w:b/>
          <w:sz w:val="32"/>
          <w:szCs w:val="32"/>
        </w:rPr>
        <w:t>1</w:t>
      </w:r>
      <w:r w:rsidR="00FD1A1F" w:rsidRPr="005F4ED1">
        <w:rPr>
          <w:rFonts w:ascii="Arial" w:hAnsi="Arial" w:cs="Arial"/>
          <w:b/>
          <w:sz w:val="32"/>
          <w:szCs w:val="32"/>
        </w:rPr>
        <w:t>.</w:t>
      </w:r>
      <w:r w:rsidRPr="005F4ED1">
        <w:rPr>
          <w:rFonts w:ascii="Arial" w:hAnsi="Arial" w:cs="Arial"/>
          <w:b/>
          <w:sz w:val="32"/>
          <w:szCs w:val="32"/>
        </w:rPr>
        <w:t>Trip hazards.</w:t>
      </w:r>
      <w:r w:rsidRPr="005F4ED1">
        <w:rPr>
          <w:rFonts w:ascii="Arial" w:hAnsi="Arial" w:cs="Arial"/>
          <w:b/>
          <w:sz w:val="32"/>
          <w:szCs w:val="32"/>
        </w:rPr>
        <w:tab/>
      </w:r>
      <w:r w:rsidR="00FD1A1F" w:rsidRPr="005F4ED1">
        <w:rPr>
          <w:rFonts w:ascii="Arial" w:hAnsi="Arial" w:cs="Arial"/>
          <w:b/>
          <w:sz w:val="32"/>
          <w:szCs w:val="32"/>
        </w:rPr>
        <w:t xml:space="preserve"> </w:t>
      </w:r>
    </w:p>
    <w:p w14:paraId="46C78CE0" w14:textId="4F9CC403" w:rsidR="00FD1A1F" w:rsidRDefault="007E7FD5" w:rsidP="00C61980">
      <w:pPr>
        <w:jc w:val="both"/>
        <w:rPr>
          <w:rFonts w:ascii="Arial" w:hAnsi="Arial" w:cs="Arial"/>
          <w:sz w:val="32"/>
          <w:szCs w:val="32"/>
        </w:rPr>
      </w:pPr>
      <w:r>
        <w:rPr>
          <w:rFonts w:ascii="Arial" w:hAnsi="Arial" w:cs="Arial"/>
          <w:sz w:val="32"/>
          <w:szCs w:val="32"/>
        </w:rPr>
        <w:t xml:space="preserve">Risk: </w:t>
      </w:r>
      <w:r w:rsidR="002866D7" w:rsidRPr="002866D7">
        <w:rPr>
          <w:rFonts w:ascii="Arial" w:hAnsi="Arial" w:cs="Arial"/>
          <w:sz w:val="32"/>
          <w:szCs w:val="32"/>
        </w:rPr>
        <w:t>Samantha Brown</w:t>
      </w:r>
      <w:r w:rsidR="002866D7" w:rsidRPr="002866D7">
        <w:rPr>
          <w:rFonts w:ascii="Arial" w:hAnsi="Arial" w:cs="Arial"/>
          <w:sz w:val="32"/>
          <w:szCs w:val="32"/>
        </w:rPr>
        <w:tab/>
      </w:r>
    </w:p>
    <w:p w14:paraId="5F85C18E" w14:textId="04E0D9B9" w:rsidR="002866D7" w:rsidRPr="002866D7" w:rsidRDefault="002866D7" w:rsidP="00C61980">
      <w:pPr>
        <w:jc w:val="both"/>
        <w:rPr>
          <w:rFonts w:ascii="Arial" w:hAnsi="Arial" w:cs="Arial"/>
          <w:sz w:val="32"/>
          <w:szCs w:val="32"/>
        </w:rPr>
      </w:pPr>
      <w:r w:rsidRPr="002866D7">
        <w:rPr>
          <w:rFonts w:ascii="Arial" w:hAnsi="Arial" w:cs="Arial"/>
          <w:sz w:val="32"/>
          <w:szCs w:val="32"/>
        </w:rPr>
        <w:t>All obvious trip hazards were adequately moved to a suitable, safe place.</w:t>
      </w:r>
      <w:r w:rsidR="00FD1A1F">
        <w:rPr>
          <w:rFonts w:ascii="Arial" w:hAnsi="Arial" w:cs="Arial"/>
          <w:sz w:val="32"/>
          <w:szCs w:val="32"/>
        </w:rPr>
        <w:t xml:space="preserve"> </w:t>
      </w:r>
      <w:r w:rsidRPr="002866D7">
        <w:rPr>
          <w:rFonts w:ascii="Arial" w:hAnsi="Arial" w:cs="Arial"/>
          <w:sz w:val="32"/>
          <w:szCs w:val="32"/>
        </w:rPr>
        <w:t xml:space="preserve">Advice given to watch for any unforeseen trip </w:t>
      </w:r>
      <w:r w:rsidR="002A54F2" w:rsidRPr="002866D7">
        <w:rPr>
          <w:rFonts w:ascii="Arial" w:hAnsi="Arial" w:cs="Arial"/>
          <w:sz w:val="32"/>
          <w:szCs w:val="32"/>
        </w:rPr>
        <w:t>ha</w:t>
      </w:r>
      <w:r w:rsidR="002A54F2">
        <w:rPr>
          <w:rFonts w:ascii="Arial" w:hAnsi="Arial" w:cs="Arial"/>
          <w:sz w:val="32"/>
          <w:szCs w:val="32"/>
        </w:rPr>
        <w:t>z</w:t>
      </w:r>
      <w:r w:rsidR="002A54F2" w:rsidRPr="002866D7">
        <w:rPr>
          <w:rFonts w:ascii="Arial" w:hAnsi="Arial" w:cs="Arial"/>
          <w:sz w:val="32"/>
          <w:szCs w:val="32"/>
        </w:rPr>
        <w:t>ard’s</w:t>
      </w:r>
      <w:r w:rsidR="00FD1A1F">
        <w:rPr>
          <w:rFonts w:ascii="Arial" w:hAnsi="Arial" w:cs="Arial"/>
          <w:sz w:val="32"/>
          <w:szCs w:val="32"/>
        </w:rPr>
        <w:t xml:space="preserve"> by </w:t>
      </w:r>
      <w:r w:rsidRPr="002866D7">
        <w:rPr>
          <w:rFonts w:ascii="Arial" w:hAnsi="Arial" w:cs="Arial"/>
          <w:sz w:val="32"/>
          <w:szCs w:val="32"/>
        </w:rPr>
        <w:t>Mandy Morgan</w:t>
      </w:r>
      <w:r w:rsidR="00FD1A1F">
        <w:rPr>
          <w:rFonts w:ascii="Arial" w:hAnsi="Arial" w:cs="Arial"/>
          <w:sz w:val="32"/>
          <w:szCs w:val="32"/>
        </w:rPr>
        <w:t xml:space="preserve"> o</w:t>
      </w:r>
      <w:r w:rsidRPr="002866D7">
        <w:rPr>
          <w:rFonts w:ascii="Arial" w:hAnsi="Arial" w:cs="Arial"/>
          <w:sz w:val="32"/>
          <w:szCs w:val="32"/>
        </w:rPr>
        <w:t>n day of event</w:t>
      </w:r>
      <w:r w:rsidR="00FD1A1F">
        <w:rPr>
          <w:rFonts w:ascii="Arial" w:hAnsi="Arial" w:cs="Arial"/>
          <w:sz w:val="32"/>
          <w:szCs w:val="32"/>
        </w:rPr>
        <w:t>.</w:t>
      </w:r>
    </w:p>
    <w:p w14:paraId="6358F1C3" w14:textId="77777777" w:rsidR="002A54F2" w:rsidRPr="005F4ED1" w:rsidRDefault="002A54F2" w:rsidP="002866D7">
      <w:pPr>
        <w:rPr>
          <w:rFonts w:ascii="Arial" w:hAnsi="Arial" w:cs="Arial"/>
          <w:b/>
          <w:sz w:val="32"/>
          <w:szCs w:val="32"/>
        </w:rPr>
      </w:pPr>
      <w:r w:rsidRPr="005F4ED1">
        <w:rPr>
          <w:rFonts w:ascii="Arial" w:hAnsi="Arial" w:cs="Arial"/>
          <w:b/>
          <w:sz w:val="32"/>
          <w:szCs w:val="32"/>
        </w:rPr>
        <w:t xml:space="preserve">2. </w:t>
      </w:r>
      <w:r w:rsidR="002866D7" w:rsidRPr="005F4ED1">
        <w:rPr>
          <w:rFonts w:ascii="Arial" w:hAnsi="Arial" w:cs="Arial"/>
          <w:b/>
          <w:sz w:val="32"/>
          <w:szCs w:val="32"/>
        </w:rPr>
        <w:t>Kettle.</w:t>
      </w:r>
      <w:r w:rsidR="002866D7" w:rsidRPr="005F4ED1">
        <w:rPr>
          <w:rFonts w:ascii="Arial" w:hAnsi="Arial" w:cs="Arial"/>
          <w:b/>
          <w:sz w:val="32"/>
          <w:szCs w:val="32"/>
        </w:rPr>
        <w:tab/>
      </w:r>
    </w:p>
    <w:p w14:paraId="7E11E775" w14:textId="2F61E168" w:rsidR="002A54F2" w:rsidRDefault="00590AA7" w:rsidP="002866D7">
      <w:pPr>
        <w:rPr>
          <w:rFonts w:ascii="Arial" w:hAnsi="Arial" w:cs="Arial"/>
          <w:sz w:val="32"/>
          <w:szCs w:val="32"/>
        </w:rPr>
      </w:pPr>
      <w:r>
        <w:rPr>
          <w:rFonts w:ascii="Arial" w:hAnsi="Arial" w:cs="Arial"/>
          <w:sz w:val="32"/>
          <w:szCs w:val="32"/>
        </w:rPr>
        <w:t xml:space="preserve">Risk: </w:t>
      </w:r>
      <w:r w:rsidR="002866D7" w:rsidRPr="002866D7">
        <w:rPr>
          <w:rFonts w:ascii="Arial" w:hAnsi="Arial" w:cs="Arial"/>
          <w:sz w:val="32"/>
          <w:szCs w:val="32"/>
        </w:rPr>
        <w:t>Everybody attending event.</w:t>
      </w:r>
    </w:p>
    <w:p w14:paraId="7DD21D09" w14:textId="0E644CD6" w:rsidR="00A56825" w:rsidRDefault="000E2187" w:rsidP="002866D7">
      <w:pPr>
        <w:rPr>
          <w:rFonts w:ascii="Arial" w:hAnsi="Arial" w:cs="Arial"/>
          <w:sz w:val="32"/>
          <w:szCs w:val="32"/>
        </w:rPr>
      </w:pPr>
      <w:r>
        <w:rPr>
          <w:rFonts w:ascii="Arial" w:hAnsi="Arial" w:cs="Arial"/>
          <w:sz w:val="32"/>
          <w:szCs w:val="32"/>
        </w:rPr>
        <w:t>Caroline Howells</w:t>
      </w:r>
      <w:r w:rsidR="00AA6F4E">
        <w:rPr>
          <w:rFonts w:ascii="Arial" w:hAnsi="Arial" w:cs="Arial"/>
          <w:sz w:val="32"/>
          <w:szCs w:val="32"/>
        </w:rPr>
        <w:t xml:space="preserve"> was the </w:t>
      </w:r>
      <w:r w:rsidR="002866D7" w:rsidRPr="002866D7">
        <w:rPr>
          <w:rFonts w:ascii="Arial" w:hAnsi="Arial" w:cs="Arial"/>
          <w:sz w:val="32"/>
          <w:szCs w:val="32"/>
        </w:rPr>
        <w:t>person in control of kettle to avoid spillage, overheated kettle and risk of burns.</w:t>
      </w:r>
      <w:r w:rsidR="002866D7" w:rsidRPr="002866D7">
        <w:rPr>
          <w:rFonts w:ascii="Arial" w:hAnsi="Arial" w:cs="Arial"/>
          <w:sz w:val="32"/>
          <w:szCs w:val="32"/>
        </w:rPr>
        <w:tab/>
      </w:r>
    </w:p>
    <w:p w14:paraId="21CF7A75" w14:textId="77777777" w:rsidR="00C72C0B" w:rsidRPr="005F4ED1" w:rsidRDefault="00C72C0B" w:rsidP="002866D7">
      <w:pPr>
        <w:rPr>
          <w:rFonts w:ascii="Arial" w:hAnsi="Arial" w:cs="Arial"/>
          <w:b/>
          <w:sz w:val="32"/>
          <w:szCs w:val="32"/>
        </w:rPr>
      </w:pPr>
      <w:r w:rsidRPr="005F4ED1">
        <w:rPr>
          <w:rFonts w:ascii="Arial" w:hAnsi="Arial" w:cs="Arial"/>
          <w:b/>
          <w:sz w:val="32"/>
          <w:szCs w:val="32"/>
        </w:rPr>
        <w:t xml:space="preserve">3. </w:t>
      </w:r>
      <w:r w:rsidR="002866D7" w:rsidRPr="005F4ED1">
        <w:rPr>
          <w:rFonts w:ascii="Arial" w:hAnsi="Arial" w:cs="Arial"/>
          <w:b/>
          <w:sz w:val="32"/>
          <w:szCs w:val="32"/>
        </w:rPr>
        <w:t>Electricity- mains-Plugs and sockets.</w:t>
      </w:r>
      <w:r w:rsidR="002866D7" w:rsidRPr="005F4ED1">
        <w:rPr>
          <w:rFonts w:ascii="Arial" w:hAnsi="Arial" w:cs="Arial"/>
          <w:b/>
          <w:sz w:val="32"/>
          <w:szCs w:val="32"/>
        </w:rPr>
        <w:tab/>
      </w:r>
    </w:p>
    <w:p w14:paraId="0496CC7E" w14:textId="77777777" w:rsidR="00C72C0B" w:rsidRDefault="00C72C0B" w:rsidP="002866D7">
      <w:pPr>
        <w:rPr>
          <w:rFonts w:ascii="Arial" w:hAnsi="Arial" w:cs="Arial"/>
          <w:sz w:val="32"/>
          <w:szCs w:val="32"/>
        </w:rPr>
      </w:pPr>
      <w:r>
        <w:rPr>
          <w:rFonts w:ascii="Arial" w:hAnsi="Arial" w:cs="Arial"/>
          <w:sz w:val="32"/>
          <w:szCs w:val="32"/>
        </w:rPr>
        <w:t>Risk:</w:t>
      </w:r>
      <w:r w:rsidR="002866D7" w:rsidRPr="002866D7">
        <w:rPr>
          <w:rFonts w:ascii="Arial" w:hAnsi="Arial" w:cs="Arial"/>
          <w:sz w:val="32"/>
          <w:szCs w:val="32"/>
        </w:rPr>
        <w:t xml:space="preserve"> Everybody attending event.</w:t>
      </w:r>
      <w:r w:rsidR="002866D7" w:rsidRPr="002866D7">
        <w:rPr>
          <w:rFonts w:ascii="Arial" w:hAnsi="Arial" w:cs="Arial"/>
          <w:sz w:val="32"/>
          <w:szCs w:val="32"/>
        </w:rPr>
        <w:tab/>
      </w:r>
    </w:p>
    <w:p w14:paraId="006BC927" w14:textId="2A9850E1" w:rsidR="002866D7" w:rsidRPr="002866D7" w:rsidRDefault="002866D7" w:rsidP="002866D7">
      <w:pPr>
        <w:rPr>
          <w:rFonts w:ascii="Arial" w:hAnsi="Arial" w:cs="Arial"/>
          <w:sz w:val="32"/>
          <w:szCs w:val="32"/>
        </w:rPr>
      </w:pPr>
      <w:r w:rsidRPr="002866D7">
        <w:rPr>
          <w:rFonts w:ascii="Arial" w:hAnsi="Arial" w:cs="Arial"/>
          <w:sz w:val="32"/>
          <w:szCs w:val="32"/>
        </w:rPr>
        <w:t>Maintenance checks done on electric sockets and plugs</w:t>
      </w:r>
      <w:r w:rsidR="00642219">
        <w:rPr>
          <w:rFonts w:ascii="Arial" w:hAnsi="Arial" w:cs="Arial"/>
          <w:sz w:val="32"/>
          <w:szCs w:val="32"/>
        </w:rPr>
        <w:t xml:space="preserve"> by </w:t>
      </w:r>
      <w:r w:rsidRPr="002866D7">
        <w:rPr>
          <w:rFonts w:ascii="Arial" w:hAnsi="Arial" w:cs="Arial"/>
          <w:sz w:val="32"/>
          <w:szCs w:val="32"/>
        </w:rPr>
        <w:t>Maintenance department.</w:t>
      </w:r>
      <w:r w:rsidR="00642219">
        <w:rPr>
          <w:rFonts w:ascii="Arial" w:hAnsi="Arial" w:cs="Arial"/>
          <w:sz w:val="32"/>
          <w:szCs w:val="32"/>
        </w:rPr>
        <w:t xml:space="preserve"> </w:t>
      </w:r>
      <w:r w:rsidRPr="002866D7">
        <w:rPr>
          <w:rFonts w:ascii="Arial" w:hAnsi="Arial" w:cs="Arial"/>
          <w:sz w:val="32"/>
          <w:szCs w:val="32"/>
        </w:rPr>
        <w:t>Routine checks</w:t>
      </w:r>
      <w:r w:rsidR="00642219">
        <w:rPr>
          <w:rFonts w:ascii="Arial" w:hAnsi="Arial" w:cs="Arial"/>
          <w:sz w:val="32"/>
          <w:szCs w:val="32"/>
        </w:rPr>
        <w:t xml:space="preserve"> available</w:t>
      </w:r>
      <w:r w:rsidRPr="002866D7">
        <w:rPr>
          <w:rFonts w:ascii="Arial" w:hAnsi="Arial" w:cs="Arial"/>
          <w:sz w:val="32"/>
          <w:szCs w:val="32"/>
        </w:rPr>
        <w:t xml:space="preserve"> on command if needed.</w:t>
      </w:r>
    </w:p>
    <w:p w14:paraId="798BF82C" w14:textId="77777777" w:rsidR="00642219" w:rsidRPr="005F4ED1" w:rsidRDefault="002866D7" w:rsidP="002866D7">
      <w:pPr>
        <w:rPr>
          <w:rFonts w:ascii="Arial" w:hAnsi="Arial" w:cs="Arial"/>
          <w:b/>
          <w:sz w:val="32"/>
          <w:szCs w:val="32"/>
        </w:rPr>
      </w:pPr>
      <w:r w:rsidRPr="005F4ED1">
        <w:rPr>
          <w:rFonts w:ascii="Arial" w:hAnsi="Arial" w:cs="Arial"/>
          <w:b/>
          <w:sz w:val="32"/>
          <w:szCs w:val="32"/>
        </w:rPr>
        <w:t>4</w:t>
      </w:r>
      <w:r w:rsidR="00642219" w:rsidRPr="005F4ED1">
        <w:rPr>
          <w:rFonts w:ascii="Arial" w:hAnsi="Arial" w:cs="Arial"/>
          <w:b/>
          <w:sz w:val="32"/>
          <w:szCs w:val="32"/>
        </w:rPr>
        <w:t xml:space="preserve">. </w:t>
      </w:r>
      <w:r w:rsidRPr="005F4ED1">
        <w:rPr>
          <w:rFonts w:ascii="Arial" w:hAnsi="Arial" w:cs="Arial"/>
          <w:b/>
          <w:sz w:val="32"/>
          <w:szCs w:val="32"/>
        </w:rPr>
        <w:t>Food supply.</w:t>
      </w:r>
    </w:p>
    <w:p w14:paraId="76B9249F" w14:textId="77777777" w:rsidR="00F70460" w:rsidRDefault="00642219" w:rsidP="002866D7">
      <w:pPr>
        <w:rPr>
          <w:rFonts w:ascii="Arial" w:hAnsi="Arial" w:cs="Arial"/>
          <w:sz w:val="32"/>
          <w:szCs w:val="32"/>
        </w:rPr>
      </w:pPr>
      <w:r>
        <w:rPr>
          <w:rFonts w:ascii="Arial" w:hAnsi="Arial" w:cs="Arial"/>
          <w:sz w:val="32"/>
          <w:szCs w:val="32"/>
        </w:rPr>
        <w:t>Risk</w:t>
      </w:r>
      <w:r w:rsidR="00F70460">
        <w:rPr>
          <w:rFonts w:ascii="Arial" w:hAnsi="Arial" w:cs="Arial"/>
          <w:sz w:val="32"/>
          <w:szCs w:val="32"/>
        </w:rPr>
        <w:t xml:space="preserve">: </w:t>
      </w:r>
      <w:r w:rsidR="002866D7" w:rsidRPr="002866D7">
        <w:rPr>
          <w:rFonts w:ascii="Arial" w:hAnsi="Arial" w:cs="Arial"/>
          <w:sz w:val="32"/>
          <w:szCs w:val="32"/>
        </w:rPr>
        <w:t>everybody</w:t>
      </w:r>
    </w:p>
    <w:p w14:paraId="10F156F6" w14:textId="2942C369" w:rsidR="002866D7" w:rsidRPr="002866D7" w:rsidRDefault="002866D7" w:rsidP="002866D7">
      <w:pPr>
        <w:rPr>
          <w:rFonts w:ascii="Arial" w:hAnsi="Arial" w:cs="Arial"/>
          <w:sz w:val="32"/>
          <w:szCs w:val="32"/>
        </w:rPr>
      </w:pPr>
      <w:r w:rsidRPr="002866D7">
        <w:rPr>
          <w:rFonts w:ascii="Arial" w:hAnsi="Arial" w:cs="Arial"/>
          <w:sz w:val="32"/>
          <w:szCs w:val="32"/>
        </w:rPr>
        <w:t>Everybody was asked to ensure all cake, biscuits, sandwiches were in date.</w:t>
      </w:r>
      <w:r w:rsidR="007417D9">
        <w:rPr>
          <w:rFonts w:ascii="Arial" w:hAnsi="Arial" w:cs="Arial"/>
          <w:sz w:val="32"/>
          <w:szCs w:val="32"/>
        </w:rPr>
        <w:t xml:space="preserve"> Double c</w:t>
      </w:r>
      <w:r w:rsidRPr="002866D7">
        <w:rPr>
          <w:rFonts w:ascii="Arial" w:hAnsi="Arial" w:cs="Arial"/>
          <w:sz w:val="32"/>
          <w:szCs w:val="32"/>
        </w:rPr>
        <w:t>hecked dates on packaging</w:t>
      </w:r>
      <w:r w:rsidR="007417D9">
        <w:rPr>
          <w:rFonts w:ascii="Arial" w:hAnsi="Arial" w:cs="Arial"/>
          <w:sz w:val="32"/>
          <w:szCs w:val="32"/>
        </w:rPr>
        <w:t>-</w:t>
      </w:r>
      <w:r w:rsidRPr="002866D7">
        <w:rPr>
          <w:rFonts w:ascii="Arial" w:hAnsi="Arial" w:cs="Arial"/>
          <w:sz w:val="32"/>
          <w:szCs w:val="32"/>
        </w:rPr>
        <w:t>Samantha Brown.</w:t>
      </w:r>
      <w:r w:rsidRPr="002866D7">
        <w:rPr>
          <w:rFonts w:ascii="Arial" w:hAnsi="Arial" w:cs="Arial"/>
          <w:sz w:val="32"/>
          <w:szCs w:val="32"/>
        </w:rPr>
        <w:tab/>
      </w:r>
    </w:p>
    <w:p w14:paraId="250D84D6" w14:textId="77777777" w:rsidR="00582F6F" w:rsidRDefault="002866D7" w:rsidP="002866D7">
      <w:pPr>
        <w:rPr>
          <w:rFonts w:ascii="Arial" w:hAnsi="Arial" w:cs="Arial"/>
          <w:sz w:val="32"/>
          <w:szCs w:val="32"/>
        </w:rPr>
      </w:pPr>
      <w:r w:rsidRPr="005F4ED1">
        <w:rPr>
          <w:rFonts w:ascii="Arial" w:hAnsi="Arial" w:cs="Arial"/>
          <w:b/>
          <w:sz w:val="32"/>
          <w:szCs w:val="32"/>
        </w:rPr>
        <w:lastRenderedPageBreak/>
        <w:t>5</w:t>
      </w:r>
      <w:r w:rsidR="007417D9" w:rsidRPr="005F4ED1">
        <w:rPr>
          <w:rFonts w:ascii="Arial" w:hAnsi="Arial" w:cs="Arial"/>
          <w:b/>
          <w:sz w:val="32"/>
          <w:szCs w:val="32"/>
        </w:rPr>
        <w:t xml:space="preserve">. </w:t>
      </w:r>
      <w:r w:rsidRPr="005F4ED1">
        <w:rPr>
          <w:rFonts w:ascii="Arial" w:hAnsi="Arial" w:cs="Arial"/>
          <w:b/>
          <w:sz w:val="32"/>
          <w:szCs w:val="32"/>
        </w:rPr>
        <w:t>Cleanliness of room after event</w:t>
      </w:r>
      <w:r w:rsidRPr="002866D7">
        <w:rPr>
          <w:rFonts w:ascii="Arial" w:hAnsi="Arial" w:cs="Arial"/>
          <w:sz w:val="32"/>
          <w:szCs w:val="32"/>
        </w:rPr>
        <w:t>.</w:t>
      </w:r>
      <w:r w:rsidRPr="002866D7">
        <w:rPr>
          <w:rFonts w:ascii="Arial" w:hAnsi="Arial" w:cs="Arial"/>
          <w:sz w:val="32"/>
          <w:szCs w:val="32"/>
        </w:rPr>
        <w:tab/>
      </w:r>
    </w:p>
    <w:p w14:paraId="7FC7AB6E" w14:textId="44D166A2" w:rsidR="00582F6F" w:rsidRDefault="00582F6F" w:rsidP="002866D7">
      <w:pPr>
        <w:rPr>
          <w:rFonts w:ascii="Arial" w:hAnsi="Arial" w:cs="Arial"/>
          <w:sz w:val="32"/>
          <w:szCs w:val="32"/>
        </w:rPr>
      </w:pPr>
      <w:r>
        <w:rPr>
          <w:rFonts w:ascii="Arial" w:hAnsi="Arial" w:cs="Arial"/>
          <w:sz w:val="32"/>
          <w:szCs w:val="32"/>
        </w:rPr>
        <w:t xml:space="preserve">Risk: </w:t>
      </w:r>
      <w:r w:rsidR="002866D7" w:rsidRPr="002866D7">
        <w:rPr>
          <w:rFonts w:ascii="Arial" w:hAnsi="Arial" w:cs="Arial"/>
          <w:sz w:val="32"/>
          <w:szCs w:val="32"/>
        </w:rPr>
        <w:t>Staff/students</w:t>
      </w:r>
      <w:r w:rsidR="002866D7" w:rsidRPr="002866D7">
        <w:rPr>
          <w:rFonts w:ascii="Arial" w:hAnsi="Arial" w:cs="Arial"/>
          <w:sz w:val="32"/>
          <w:szCs w:val="32"/>
        </w:rPr>
        <w:tab/>
        <w:t>Area kept clean and tidy for suitable place of teaching and studying.</w:t>
      </w:r>
    </w:p>
    <w:p w14:paraId="18C1EE8A" w14:textId="77777777" w:rsidR="00532B80" w:rsidRDefault="002866D7" w:rsidP="00A55BA1">
      <w:pPr>
        <w:rPr>
          <w:rFonts w:ascii="Arial" w:hAnsi="Arial" w:cs="Arial"/>
          <w:sz w:val="32"/>
          <w:szCs w:val="32"/>
        </w:rPr>
      </w:pPr>
      <w:r w:rsidRPr="002866D7">
        <w:rPr>
          <w:rFonts w:ascii="Arial" w:hAnsi="Arial" w:cs="Arial"/>
          <w:sz w:val="32"/>
          <w:szCs w:val="32"/>
        </w:rPr>
        <w:t>Clean and tidy room and restore room to original layout.</w:t>
      </w:r>
      <w:r w:rsidRPr="002866D7">
        <w:rPr>
          <w:rFonts w:ascii="Arial" w:hAnsi="Arial" w:cs="Arial"/>
          <w:sz w:val="32"/>
          <w:szCs w:val="32"/>
        </w:rPr>
        <w:tab/>
        <w:t>All attending</w:t>
      </w:r>
      <w:r w:rsidRPr="002866D7">
        <w:rPr>
          <w:rFonts w:ascii="Arial" w:hAnsi="Arial" w:cs="Arial"/>
          <w:sz w:val="32"/>
          <w:szCs w:val="32"/>
        </w:rPr>
        <w:tab/>
      </w:r>
      <w:r w:rsidR="00582F6F">
        <w:rPr>
          <w:rFonts w:ascii="Arial" w:hAnsi="Arial" w:cs="Arial"/>
          <w:sz w:val="32"/>
          <w:szCs w:val="32"/>
        </w:rPr>
        <w:t>a</w:t>
      </w:r>
      <w:r w:rsidRPr="002866D7">
        <w:rPr>
          <w:rFonts w:ascii="Arial" w:hAnsi="Arial" w:cs="Arial"/>
          <w:sz w:val="32"/>
          <w:szCs w:val="32"/>
        </w:rPr>
        <w:t>s soon as event finished.</w:t>
      </w:r>
    </w:p>
    <w:p w14:paraId="1A032914" w14:textId="77777777" w:rsidR="00532B80" w:rsidRDefault="00532B80" w:rsidP="00A55BA1">
      <w:pPr>
        <w:rPr>
          <w:rFonts w:ascii="Arial" w:hAnsi="Arial" w:cs="Arial"/>
          <w:sz w:val="32"/>
          <w:szCs w:val="32"/>
        </w:rPr>
      </w:pPr>
    </w:p>
    <w:p w14:paraId="1F95A857" w14:textId="77777777" w:rsidR="00532B80" w:rsidRDefault="00532B80" w:rsidP="00A55BA1">
      <w:pPr>
        <w:rPr>
          <w:rFonts w:ascii="Arial" w:hAnsi="Arial" w:cs="Arial"/>
          <w:sz w:val="32"/>
          <w:szCs w:val="32"/>
        </w:rPr>
      </w:pPr>
    </w:p>
    <w:p w14:paraId="71974965" w14:textId="064BA8C1" w:rsidR="00A55BA1" w:rsidRPr="00532B80" w:rsidRDefault="00A55BA1" w:rsidP="00A55BA1">
      <w:pPr>
        <w:rPr>
          <w:rFonts w:ascii="Arial" w:hAnsi="Arial" w:cs="Arial"/>
          <w:b/>
          <w:sz w:val="32"/>
          <w:szCs w:val="32"/>
        </w:rPr>
      </w:pPr>
      <w:r w:rsidRPr="00532B80">
        <w:rPr>
          <w:b/>
        </w:rPr>
        <w:t xml:space="preserve"> </w:t>
      </w:r>
      <w:r w:rsidRPr="00532B80">
        <w:rPr>
          <w:rFonts w:ascii="Arial" w:hAnsi="Arial" w:cs="Arial"/>
          <w:b/>
          <w:sz w:val="32"/>
          <w:szCs w:val="32"/>
        </w:rPr>
        <w:t>Review of Risk Assessment (250 words minimum; to be completed after event)</w:t>
      </w:r>
    </w:p>
    <w:p w14:paraId="53E7AA84" w14:textId="77777777" w:rsidR="00A55BA1" w:rsidRPr="00532B80" w:rsidRDefault="00A55BA1" w:rsidP="00A55BA1">
      <w:pPr>
        <w:rPr>
          <w:rFonts w:ascii="Arial" w:hAnsi="Arial" w:cs="Arial"/>
          <w:b/>
          <w:sz w:val="32"/>
          <w:szCs w:val="32"/>
        </w:rPr>
      </w:pPr>
      <w:r w:rsidRPr="00532B80">
        <w:rPr>
          <w:rFonts w:ascii="Arial" w:hAnsi="Arial" w:cs="Arial"/>
          <w:b/>
          <w:sz w:val="32"/>
          <w:szCs w:val="32"/>
        </w:rPr>
        <w:t>Review Date:</w:t>
      </w:r>
      <w:r w:rsidRPr="00532B80">
        <w:rPr>
          <w:rFonts w:ascii="Arial" w:hAnsi="Arial" w:cs="Arial"/>
          <w:b/>
          <w:sz w:val="32"/>
          <w:szCs w:val="32"/>
        </w:rPr>
        <w:tab/>
        <w:t>16th March 2019</w:t>
      </w:r>
    </w:p>
    <w:p w14:paraId="7985697C" w14:textId="77777777" w:rsidR="00A55BA1" w:rsidRPr="00A55BA1" w:rsidRDefault="00A55BA1" w:rsidP="00A55BA1">
      <w:pPr>
        <w:rPr>
          <w:rFonts w:ascii="Arial" w:hAnsi="Arial" w:cs="Arial"/>
          <w:sz w:val="32"/>
          <w:szCs w:val="32"/>
        </w:rPr>
      </w:pPr>
      <w:r w:rsidRPr="00A55BA1">
        <w:rPr>
          <w:rFonts w:ascii="Arial" w:hAnsi="Arial" w:cs="Arial"/>
          <w:sz w:val="32"/>
          <w:szCs w:val="32"/>
        </w:rPr>
        <w:t>Health and safety regulations took place as the occupied room is within walking distance from the staff car park. Suitable footwear was recommended as the concrete floor can be slippery when wet. Paths are mostly level, but one part has a slight slope.  There are a few steps on route and one person attending had an injured toe. She was already aware of steps before- hand, the steps did not cause any trouble as the colleague was assisted up and down the steps slowly whilst, holding on the hand rail available. There are automatic doors that are wheel chair friendly. There is a toilet and clean running water at proximity. Plenty of windows provide fresh air. There is not a first aid room but five first aiders were present, one of whom has brought an adequate first aid kit (Government (Gov) United Kingdom (UK), 2019).</w:t>
      </w:r>
    </w:p>
    <w:p w14:paraId="0E2CAA98" w14:textId="77777777" w:rsidR="00A55BA1" w:rsidRPr="00A55BA1" w:rsidRDefault="00A55BA1" w:rsidP="00A55BA1">
      <w:pPr>
        <w:rPr>
          <w:rFonts w:ascii="Arial" w:hAnsi="Arial" w:cs="Arial"/>
          <w:sz w:val="32"/>
          <w:szCs w:val="32"/>
        </w:rPr>
      </w:pPr>
      <w:r w:rsidRPr="00A55BA1">
        <w:rPr>
          <w:rFonts w:ascii="Arial" w:hAnsi="Arial" w:cs="Arial"/>
          <w:sz w:val="32"/>
          <w:szCs w:val="32"/>
        </w:rPr>
        <w:t>Food safety regulation were adhered. Food allergies was discussed, and no known nut allergies, gluten or dairy product used was an issue. There was clean running water and a hand basin available close by. Waste bins were at hand. (Gov.uk, 2019).</w:t>
      </w:r>
    </w:p>
    <w:p w14:paraId="62993619" w14:textId="77777777" w:rsidR="00A55BA1" w:rsidRPr="00A55BA1" w:rsidRDefault="00A55BA1" w:rsidP="00A55BA1">
      <w:pPr>
        <w:rPr>
          <w:rFonts w:ascii="Arial" w:hAnsi="Arial" w:cs="Arial"/>
          <w:sz w:val="32"/>
          <w:szCs w:val="32"/>
        </w:rPr>
      </w:pPr>
      <w:r w:rsidRPr="00A55BA1">
        <w:rPr>
          <w:rFonts w:ascii="Arial" w:hAnsi="Arial" w:cs="Arial"/>
          <w:sz w:val="32"/>
          <w:szCs w:val="32"/>
        </w:rPr>
        <w:t xml:space="preserve"> All attending coffee morning had done a manual/moving handling course due to their job roles and work place practice </w:t>
      </w:r>
      <w:r w:rsidRPr="00A55BA1">
        <w:rPr>
          <w:rFonts w:ascii="Arial" w:hAnsi="Arial" w:cs="Arial"/>
          <w:sz w:val="32"/>
          <w:szCs w:val="32"/>
        </w:rPr>
        <w:lastRenderedPageBreak/>
        <w:t>experiences. Awareness of correct body movements such as keeping the back straight and bending knees and holding load close to body was applied by all who moved of lifted objects. One participant did struggle with this due to a broken toe. Applied pressure on the feet was painful, so another member took over. A suitable trolley would have helped situation, but none was available and will be bared in mind for next coffee morning (First Practice Management, 2019).</w:t>
      </w:r>
    </w:p>
    <w:p w14:paraId="2ABD55B8" w14:textId="77777777" w:rsidR="00A55BA1" w:rsidRPr="00A55BA1" w:rsidRDefault="00A55BA1" w:rsidP="00A55BA1">
      <w:pPr>
        <w:rPr>
          <w:rFonts w:ascii="Arial" w:hAnsi="Arial" w:cs="Arial"/>
          <w:sz w:val="32"/>
          <w:szCs w:val="32"/>
        </w:rPr>
      </w:pPr>
      <w:r w:rsidRPr="00A55BA1">
        <w:rPr>
          <w:rFonts w:ascii="Arial" w:hAnsi="Arial" w:cs="Arial"/>
          <w:sz w:val="32"/>
          <w:szCs w:val="32"/>
        </w:rPr>
        <w:t xml:space="preserve">An urn would have been safer and more practical to use rather than refilling the kettle constantly, as awareness to over usage was a raised concern, however there was no urn available and carrying one from storage or another room would have taken time and effort. The kettle was light in weight in comparison and was only used constantly in a short space of time. The available running water was a short distance but not in the same room. This did cause a bit of an issue as walking back and forth to refill kettle was a chore. Next time jugs of watered can be pre stored on day to prevent distraction to the event. </w:t>
      </w:r>
    </w:p>
    <w:p w14:paraId="3C8E3841" w14:textId="77777777" w:rsidR="00A55BA1" w:rsidRPr="00A55BA1" w:rsidRDefault="00A55BA1" w:rsidP="00A55BA1">
      <w:pPr>
        <w:rPr>
          <w:rFonts w:ascii="Arial" w:hAnsi="Arial" w:cs="Arial"/>
          <w:sz w:val="32"/>
          <w:szCs w:val="32"/>
        </w:rPr>
      </w:pPr>
      <w:r w:rsidRPr="00A55BA1">
        <w:rPr>
          <w:rFonts w:ascii="Arial" w:hAnsi="Arial" w:cs="Arial"/>
          <w:sz w:val="32"/>
          <w:szCs w:val="32"/>
        </w:rPr>
        <w:t>The room used was cleaned and restructured back to its practical use. All unused sockets were switched off along with the lighting. The door was closed not locked as it was soon to be occupied again.</w:t>
      </w:r>
    </w:p>
    <w:p w14:paraId="3710E93C" w14:textId="77777777" w:rsidR="00A55BA1" w:rsidRPr="00A55BA1" w:rsidRDefault="00A55BA1" w:rsidP="00A55BA1">
      <w:pPr>
        <w:rPr>
          <w:rFonts w:ascii="Arial" w:hAnsi="Arial" w:cs="Arial"/>
          <w:sz w:val="32"/>
          <w:szCs w:val="32"/>
        </w:rPr>
      </w:pPr>
      <w:r w:rsidRPr="00A55BA1">
        <w:rPr>
          <w:rFonts w:ascii="Arial" w:hAnsi="Arial" w:cs="Arial"/>
          <w:sz w:val="32"/>
          <w:szCs w:val="32"/>
        </w:rPr>
        <w:t>Overall minor risks were involved whilst preparing and carrying out our coffee morning, but nobody was injured or hurt. The event turned out as planned with a happy ending to the coffee and cake morning.  Money was raised successfully for comic relief.</w:t>
      </w:r>
    </w:p>
    <w:p w14:paraId="3DA0DE07" w14:textId="77777777" w:rsidR="00A55BA1" w:rsidRPr="00532B80" w:rsidRDefault="00A55BA1" w:rsidP="00A55BA1">
      <w:pPr>
        <w:rPr>
          <w:rFonts w:ascii="Arial" w:hAnsi="Arial" w:cs="Arial"/>
          <w:b/>
          <w:sz w:val="32"/>
          <w:szCs w:val="32"/>
        </w:rPr>
      </w:pPr>
      <w:r w:rsidRPr="00532B80">
        <w:rPr>
          <w:rFonts w:ascii="Arial" w:hAnsi="Arial" w:cs="Arial"/>
          <w:b/>
          <w:sz w:val="32"/>
          <w:szCs w:val="32"/>
        </w:rPr>
        <w:t>References</w:t>
      </w:r>
    </w:p>
    <w:p w14:paraId="5F728809" w14:textId="77777777" w:rsidR="00A55BA1" w:rsidRPr="00A55BA1" w:rsidRDefault="00A55BA1" w:rsidP="00A55BA1">
      <w:pPr>
        <w:rPr>
          <w:rFonts w:ascii="Arial" w:hAnsi="Arial" w:cs="Arial"/>
          <w:sz w:val="32"/>
          <w:szCs w:val="32"/>
        </w:rPr>
      </w:pPr>
      <w:r w:rsidRPr="00A55BA1">
        <w:rPr>
          <w:rFonts w:ascii="Arial" w:hAnsi="Arial" w:cs="Arial"/>
          <w:sz w:val="32"/>
          <w:szCs w:val="32"/>
        </w:rPr>
        <w:t>First Practice Management (2019) Manual Handling Workplace Operation Regulations 1992. Available at: https://www.firstpracticemanagement.co.uk/health-and-safety-guidance/manual-handling-operations-regulations-1992/ (Accessed on 12th April 2019).</w:t>
      </w:r>
    </w:p>
    <w:p w14:paraId="47D9A4C6" w14:textId="77777777" w:rsidR="00A55BA1" w:rsidRPr="00A55BA1" w:rsidRDefault="00A55BA1" w:rsidP="00A55BA1">
      <w:pPr>
        <w:rPr>
          <w:rFonts w:ascii="Arial" w:hAnsi="Arial" w:cs="Arial"/>
          <w:sz w:val="32"/>
          <w:szCs w:val="32"/>
        </w:rPr>
      </w:pPr>
      <w:r w:rsidRPr="00A55BA1">
        <w:rPr>
          <w:rFonts w:ascii="Arial" w:hAnsi="Arial" w:cs="Arial"/>
          <w:sz w:val="32"/>
          <w:szCs w:val="32"/>
        </w:rPr>
        <w:lastRenderedPageBreak/>
        <w:t xml:space="preserve">Gallagher. A (2017) The Manual Handling Revolution. National Library. Australia. </w:t>
      </w:r>
    </w:p>
    <w:p w14:paraId="0393222A" w14:textId="77777777" w:rsidR="00A55BA1" w:rsidRPr="00A55BA1" w:rsidRDefault="00A55BA1" w:rsidP="00A55BA1">
      <w:pPr>
        <w:rPr>
          <w:rFonts w:ascii="Arial" w:hAnsi="Arial" w:cs="Arial"/>
          <w:sz w:val="32"/>
          <w:szCs w:val="32"/>
        </w:rPr>
      </w:pPr>
      <w:r w:rsidRPr="00A55BA1">
        <w:rPr>
          <w:rFonts w:ascii="Arial" w:hAnsi="Arial" w:cs="Arial"/>
          <w:sz w:val="32"/>
          <w:szCs w:val="32"/>
        </w:rPr>
        <w:t xml:space="preserve">The Government (Gov). (1995) Disability Discrimination Act 1995. United Kingdom (UK) Available at: http://www.legislation.gov.uk/ukpga/1995/50/contents (Accessed on 16th April 2019). </w:t>
      </w:r>
    </w:p>
    <w:p w14:paraId="3E925DC1" w14:textId="77777777" w:rsidR="00A55BA1" w:rsidRPr="00A55BA1" w:rsidRDefault="00A55BA1" w:rsidP="00A55BA1">
      <w:pPr>
        <w:rPr>
          <w:rFonts w:ascii="Arial" w:hAnsi="Arial" w:cs="Arial"/>
          <w:sz w:val="32"/>
          <w:szCs w:val="32"/>
        </w:rPr>
      </w:pPr>
      <w:r w:rsidRPr="00A55BA1">
        <w:rPr>
          <w:rFonts w:ascii="Arial" w:hAnsi="Arial" w:cs="Arial"/>
          <w:sz w:val="32"/>
          <w:szCs w:val="32"/>
        </w:rPr>
        <w:t xml:space="preserve">The Government (Gov) (1995) Food Safety (General Food Hygiene) Regulations 1995. United Kingdom (UK) Available at: http://www.legislation.gov.uk/uksi/1995/1763/contents/made(Accessed on 09th April 2019) </w:t>
      </w:r>
    </w:p>
    <w:p w14:paraId="10238D4F" w14:textId="77777777" w:rsidR="00A55BA1" w:rsidRPr="00A55BA1" w:rsidRDefault="00A55BA1" w:rsidP="00A55BA1">
      <w:pPr>
        <w:rPr>
          <w:rFonts w:ascii="Arial" w:hAnsi="Arial" w:cs="Arial"/>
          <w:sz w:val="32"/>
          <w:szCs w:val="32"/>
        </w:rPr>
      </w:pPr>
      <w:r w:rsidRPr="00A55BA1">
        <w:rPr>
          <w:rFonts w:ascii="Arial" w:hAnsi="Arial" w:cs="Arial"/>
          <w:sz w:val="32"/>
          <w:szCs w:val="32"/>
        </w:rPr>
        <w:t xml:space="preserve">The Government (Gov) (1994) The Plugs and Sockets etc. (Safety) Regulations 1994. United Kingdom (UK) Available at: http://www.legislation.gov.uk/uksi/1994/1768/contents/made (Accessed on 16th March 2019). </w:t>
      </w:r>
    </w:p>
    <w:p w14:paraId="3EF0BB28" w14:textId="77777777" w:rsidR="00A55BA1" w:rsidRPr="00A55BA1" w:rsidRDefault="00A55BA1" w:rsidP="00A55BA1">
      <w:pPr>
        <w:rPr>
          <w:rFonts w:ascii="Arial" w:hAnsi="Arial" w:cs="Arial"/>
          <w:sz w:val="32"/>
          <w:szCs w:val="32"/>
        </w:rPr>
      </w:pPr>
      <w:r w:rsidRPr="00A55BA1">
        <w:rPr>
          <w:rFonts w:ascii="Arial" w:hAnsi="Arial" w:cs="Arial"/>
          <w:sz w:val="32"/>
          <w:szCs w:val="32"/>
        </w:rPr>
        <w:t>The Government (1992) The Workplace (Health, safety and welfare) Regulation 1992. United Kingdom (UK) Available at: http://www.legislation.gov.uk/uksi/1992/3004/contents/made (Accessed on 09th April 2019).</w:t>
      </w:r>
    </w:p>
    <w:p w14:paraId="3448D4DC" w14:textId="77777777" w:rsidR="00A55BA1" w:rsidRPr="00A55BA1" w:rsidRDefault="00A55BA1" w:rsidP="00A55BA1">
      <w:pPr>
        <w:rPr>
          <w:rFonts w:ascii="Arial" w:hAnsi="Arial" w:cs="Arial"/>
          <w:sz w:val="32"/>
          <w:szCs w:val="32"/>
        </w:rPr>
      </w:pPr>
    </w:p>
    <w:p w14:paraId="691AC1E7" w14:textId="77777777" w:rsidR="00A55BA1" w:rsidRPr="00A55BA1" w:rsidRDefault="00A55BA1" w:rsidP="00A55BA1">
      <w:pPr>
        <w:rPr>
          <w:rFonts w:ascii="Arial" w:hAnsi="Arial" w:cs="Arial"/>
          <w:sz w:val="32"/>
          <w:szCs w:val="32"/>
        </w:rPr>
      </w:pPr>
    </w:p>
    <w:p w14:paraId="428DADC9" w14:textId="77777777" w:rsidR="00A55BA1" w:rsidRPr="00A55BA1" w:rsidRDefault="00A55BA1" w:rsidP="00A55BA1">
      <w:pPr>
        <w:rPr>
          <w:rFonts w:ascii="Arial" w:hAnsi="Arial" w:cs="Arial"/>
          <w:sz w:val="32"/>
          <w:szCs w:val="32"/>
        </w:rPr>
      </w:pPr>
    </w:p>
    <w:p w14:paraId="5050BCF4" w14:textId="77777777" w:rsidR="00A55BA1" w:rsidRPr="00A55BA1" w:rsidRDefault="00A55BA1" w:rsidP="00A55BA1">
      <w:pPr>
        <w:rPr>
          <w:rFonts w:ascii="Arial" w:hAnsi="Arial" w:cs="Arial"/>
          <w:sz w:val="32"/>
          <w:szCs w:val="32"/>
        </w:rPr>
      </w:pPr>
    </w:p>
    <w:p w14:paraId="446DBAAD" w14:textId="77777777" w:rsidR="00A55BA1" w:rsidRPr="00A55BA1" w:rsidRDefault="00A55BA1" w:rsidP="00A55BA1">
      <w:pPr>
        <w:rPr>
          <w:rFonts w:ascii="Arial" w:hAnsi="Arial" w:cs="Arial"/>
          <w:sz w:val="32"/>
          <w:szCs w:val="32"/>
        </w:rPr>
      </w:pPr>
    </w:p>
    <w:p w14:paraId="409F571D" w14:textId="77777777" w:rsidR="00A55BA1" w:rsidRPr="00A55BA1" w:rsidRDefault="00A55BA1" w:rsidP="00A55BA1">
      <w:pPr>
        <w:rPr>
          <w:rFonts w:ascii="Arial" w:hAnsi="Arial" w:cs="Arial"/>
          <w:sz w:val="32"/>
          <w:szCs w:val="32"/>
        </w:rPr>
      </w:pPr>
    </w:p>
    <w:p w14:paraId="3BDDCC53" w14:textId="77777777" w:rsidR="00A55BA1" w:rsidRPr="00A55BA1" w:rsidRDefault="00A55BA1" w:rsidP="00A55BA1">
      <w:pPr>
        <w:rPr>
          <w:rFonts w:ascii="Arial" w:hAnsi="Arial" w:cs="Arial"/>
          <w:sz w:val="32"/>
          <w:szCs w:val="32"/>
        </w:rPr>
      </w:pPr>
    </w:p>
    <w:p w14:paraId="46F46F5B" w14:textId="77777777" w:rsidR="00A55BA1" w:rsidRPr="00A55BA1" w:rsidRDefault="00A55BA1" w:rsidP="00A55BA1">
      <w:pPr>
        <w:rPr>
          <w:rFonts w:ascii="Arial" w:hAnsi="Arial" w:cs="Arial"/>
          <w:sz w:val="32"/>
          <w:szCs w:val="32"/>
        </w:rPr>
      </w:pPr>
    </w:p>
    <w:p w14:paraId="2A60E2C8" w14:textId="77777777" w:rsidR="00A55BA1" w:rsidRPr="00A55BA1" w:rsidRDefault="00A55BA1" w:rsidP="00A55BA1">
      <w:pPr>
        <w:rPr>
          <w:rFonts w:ascii="Arial" w:hAnsi="Arial" w:cs="Arial"/>
          <w:sz w:val="32"/>
          <w:szCs w:val="32"/>
        </w:rPr>
      </w:pPr>
    </w:p>
    <w:p w14:paraId="7DF30A55" w14:textId="57FC1286" w:rsidR="002866D7" w:rsidRPr="002866D7" w:rsidRDefault="002866D7" w:rsidP="002866D7">
      <w:pPr>
        <w:rPr>
          <w:rFonts w:ascii="Arial" w:hAnsi="Arial" w:cs="Arial"/>
          <w:sz w:val="32"/>
          <w:szCs w:val="32"/>
        </w:rPr>
      </w:pPr>
    </w:p>
    <w:p w14:paraId="39FCF5AA" w14:textId="10D58F8B" w:rsidR="00B66348" w:rsidRDefault="00B66348" w:rsidP="004079F4">
      <w:pPr>
        <w:rPr>
          <w:rFonts w:ascii="Arial" w:hAnsi="Arial" w:cs="Arial"/>
          <w:sz w:val="32"/>
          <w:szCs w:val="32"/>
        </w:rPr>
      </w:pPr>
    </w:p>
    <w:p w14:paraId="6BF092DF" w14:textId="073F6AE1" w:rsidR="002866D7" w:rsidRDefault="002866D7" w:rsidP="004079F4">
      <w:pPr>
        <w:rPr>
          <w:rFonts w:ascii="Arial" w:hAnsi="Arial" w:cs="Arial"/>
          <w:sz w:val="32"/>
          <w:szCs w:val="32"/>
        </w:rPr>
      </w:pPr>
    </w:p>
    <w:p w14:paraId="26F3E293" w14:textId="77777777" w:rsidR="002866D7" w:rsidRPr="008D78AD" w:rsidRDefault="002866D7" w:rsidP="004079F4">
      <w:pPr>
        <w:rPr>
          <w:rFonts w:ascii="Arial" w:hAnsi="Arial" w:cs="Arial"/>
          <w:sz w:val="32"/>
          <w:szCs w:val="32"/>
        </w:rPr>
      </w:pPr>
    </w:p>
    <w:sectPr w:rsidR="002866D7" w:rsidRPr="008D78A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47DBBF" w14:textId="77777777" w:rsidR="005E201D" w:rsidRDefault="005E201D" w:rsidP="00DC032C">
      <w:pPr>
        <w:spacing w:after="0" w:line="240" w:lineRule="auto"/>
      </w:pPr>
      <w:r>
        <w:separator/>
      </w:r>
    </w:p>
  </w:endnote>
  <w:endnote w:type="continuationSeparator" w:id="0">
    <w:p w14:paraId="1D5D2525" w14:textId="77777777" w:rsidR="005E201D" w:rsidRDefault="005E201D" w:rsidP="00DC03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362B79" w14:textId="77777777" w:rsidR="00DC032C" w:rsidRDefault="00DC03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9688370"/>
      <w:docPartObj>
        <w:docPartGallery w:val="Page Numbers (Bottom of Page)"/>
        <w:docPartUnique/>
      </w:docPartObj>
    </w:sdtPr>
    <w:sdtEndPr>
      <w:rPr>
        <w:noProof/>
      </w:rPr>
    </w:sdtEndPr>
    <w:sdtContent>
      <w:p w14:paraId="59E1D36C" w14:textId="7E35417B" w:rsidR="00DC032C" w:rsidRDefault="00DC03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3F8FE4" w14:textId="77777777" w:rsidR="00DC032C" w:rsidRDefault="00DC032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E1A773" w14:textId="77777777" w:rsidR="00DC032C" w:rsidRDefault="00DC03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5E76CA" w14:textId="77777777" w:rsidR="005E201D" w:rsidRDefault="005E201D" w:rsidP="00DC032C">
      <w:pPr>
        <w:spacing w:after="0" w:line="240" w:lineRule="auto"/>
      </w:pPr>
      <w:r>
        <w:separator/>
      </w:r>
    </w:p>
  </w:footnote>
  <w:footnote w:type="continuationSeparator" w:id="0">
    <w:p w14:paraId="1F4F4027" w14:textId="77777777" w:rsidR="005E201D" w:rsidRDefault="005E201D" w:rsidP="00DC03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5A00B3" w14:textId="77777777" w:rsidR="00DC032C" w:rsidRDefault="00DC03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1A913B" w14:textId="77777777" w:rsidR="00DC032C" w:rsidRDefault="00DC032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816CFF" w14:textId="77777777" w:rsidR="00DC032C" w:rsidRDefault="00DC032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EFF"/>
    <w:rsid w:val="000164C4"/>
    <w:rsid w:val="00027E76"/>
    <w:rsid w:val="0007324E"/>
    <w:rsid w:val="000A1CDB"/>
    <w:rsid w:val="000D0488"/>
    <w:rsid w:val="000E2187"/>
    <w:rsid w:val="000E471D"/>
    <w:rsid w:val="000E66DA"/>
    <w:rsid w:val="000F36EC"/>
    <w:rsid w:val="00126183"/>
    <w:rsid w:val="00141A0A"/>
    <w:rsid w:val="001629AA"/>
    <w:rsid w:val="001805B3"/>
    <w:rsid w:val="001C7B47"/>
    <w:rsid w:val="001C7FAB"/>
    <w:rsid w:val="001E437B"/>
    <w:rsid w:val="001F15E3"/>
    <w:rsid w:val="00231F5F"/>
    <w:rsid w:val="002667E7"/>
    <w:rsid w:val="002866D7"/>
    <w:rsid w:val="002A54F2"/>
    <w:rsid w:val="002C09A8"/>
    <w:rsid w:val="002F1431"/>
    <w:rsid w:val="00311A1F"/>
    <w:rsid w:val="0033099A"/>
    <w:rsid w:val="00367EAC"/>
    <w:rsid w:val="00376BF2"/>
    <w:rsid w:val="003F55F9"/>
    <w:rsid w:val="004079F4"/>
    <w:rsid w:val="0044482E"/>
    <w:rsid w:val="00480CD7"/>
    <w:rsid w:val="00484EF8"/>
    <w:rsid w:val="004B78C6"/>
    <w:rsid w:val="004C7DA1"/>
    <w:rsid w:val="004F1CE5"/>
    <w:rsid w:val="00532B80"/>
    <w:rsid w:val="00543E5B"/>
    <w:rsid w:val="00552900"/>
    <w:rsid w:val="00572CEB"/>
    <w:rsid w:val="00582F6F"/>
    <w:rsid w:val="00590AA7"/>
    <w:rsid w:val="005C778B"/>
    <w:rsid w:val="005E201D"/>
    <w:rsid w:val="005F4ED1"/>
    <w:rsid w:val="00611EFB"/>
    <w:rsid w:val="00615E35"/>
    <w:rsid w:val="00641488"/>
    <w:rsid w:val="00642219"/>
    <w:rsid w:val="00660A77"/>
    <w:rsid w:val="006C6106"/>
    <w:rsid w:val="006D14D8"/>
    <w:rsid w:val="00705CB9"/>
    <w:rsid w:val="007325D9"/>
    <w:rsid w:val="007417D9"/>
    <w:rsid w:val="0074551D"/>
    <w:rsid w:val="007922E0"/>
    <w:rsid w:val="007C2B0D"/>
    <w:rsid w:val="007C5DE8"/>
    <w:rsid w:val="007D6E5B"/>
    <w:rsid w:val="007E7FD5"/>
    <w:rsid w:val="00805016"/>
    <w:rsid w:val="00862331"/>
    <w:rsid w:val="008A7530"/>
    <w:rsid w:val="008D14B6"/>
    <w:rsid w:val="008D665B"/>
    <w:rsid w:val="008D78AD"/>
    <w:rsid w:val="00937F65"/>
    <w:rsid w:val="009551DA"/>
    <w:rsid w:val="00960BC7"/>
    <w:rsid w:val="009D25A3"/>
    <w:rsid w:val="009F5D7E"/>
    <w:rsid w:val="00A30648"/>
    <w:rsid w:val="00A55BA1"/>
    <w:rsid w:val="00A56825"/>
    <w:rsid w:val="00A576BD"/>
    <w:rsid w:val="00A60196"/>
    <w:rsid w:val="00A62FE4"/>
    <w:rsid w:val="00A67FD1"/>
    <w:rsid w:val="00A77EB3"/>
    <w:rsid w:val="00A80B21"/>
    <w:rsid w:val="00A928F5"/>
    <w:rsid w:val="00AA1790"/>
    <w:rsid w:val="00AA6F4E"/>
    <w:rsid w:val="00AB079C"/>
    <w:rsid w:val="00AB411A"/>
    <w:rsid w:val="00AE29C9"/>
    <w:rsid w:val="00B007B7"/>
    <w:rsid w:val="00B21C1A"/>
    <w:rsid w:val="00B42759"/>
    <w:rsid w:val="00B66348"/>
    <w:rsid w:val="00B83C15"/>
    <w:rsid w:val="00BA55BB"/>
    <w:rsid w:val="00BF3A51"/>
    <w:rsid w:val="00C30F1A"/>
    <w:rsid w:val="00C4479C"/>
    <w:rsid w:val="00C455EB"/>
    <w:rsid w:val="00C61980"/>
    <w:rsid w:val="00C72C0B"/>
    <w:rsid w:val="00C967D0"/>
    <w:rsid w:val="00CA4B09"/>
    <w:rsid w:val="00CC3398"/>
    <w:rsid w:val="00CC5254"/>
    <w:rsid w:val="00CD2321"/>
    <w:rsid w:val="00D20ECE"/>
    <w:rsid w:val="00D37A7A"/>
    <w:rsid w:val="00D6102D"/>
    <w:rsid w:val="00D92606"/>
    <w:rsid w:val="00DC032C"/>
    <w:rsid w:val="00DE07D0"/>
    <w:rsid w:val="00DE62DF"/>
    <w:rsid w:val="00E15316"/>
    <w:rsid w:val="00E37B73"/>
    <w:rsid w:val="00EA6C33"/>
    <w:rsid w:val="00F309DD"/>
    <w:rsid w:val="00F53037"/>
    <w:rsid w:val="00F60F86"/>
    <w:rsid w:val="00F70460"/>
    <w:rsid w:val="00F73DB5"/>
    <w:rsid w:val="00FA78FB"/>
    <w:rsid w:val="00FB0EFF"/>
    <w:rsid w:val="00FD1A1F"/>
    <w:rsid w:val="00FD6CE9"/>
    <w:rsid w:val="00FE5D00"/>
    <w:rsid w:val="00FE79B6"/>
    <w:rsid w:val="00FF79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93F15"/>
  <w15:chartTrackingRefBased/>
  <w15:docId w15:val="{E5FD919C-29D1-415A-8910-F229DF55F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64C4"/>
    <w:rPr>
      <w:color w:val="0563C1" w:themeColor="hyperlink"/>
      <w:u w:val="single"/>
    </w:rPr>
  </w:style>
  <w:style w:type="character" w:styleId="UnresolvedMention">
    <w:name w:val="Unresolved Mention"/>
    <w:basedOn w:val="DefaultParagraphFont"/>
    <w:uiPriority w:val="99"/>
    <w:semiHidden/>
    <w:unhideWhenUsed/>
    <w:rsid w:val="000164C4"/>
    <w:rPr>
      <w:color w:val="605E5C"/>
      <w:shd w:val="clear" w:color="auto" w:fill="E1DFDD"/>
    </w:rPr>
  </w:style>
  <w:style w:type="paragraph" w:styleId="Header">
    <w:name w:val="header"/>
    <w:basedOn w:val="Normal"/>
    <w:link w:val="HeaderChar"/>
    <w:uiPriority w:val="99"/>
    <w:unhideWhenUsed/>
    <w:rsid w:val="00DC03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32C"/>
  </w:style>
  <w:style w:type="paragraph" w:styleId="Footer">
    <w:name w:val="footer"/>
    <w:basedOn w:val="Normal"/>
    <w:link w:val="FooterChar"/>
    <w:uiPriority w:val="99"/>
    <w:unhideWhenUsed/>
    <w:rsid w:val="00DC03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3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https://onlinelibrary.wiley.com/doi/abs/10.1111/hsc.12652" TargetMode="External"/><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nap.edu/25094" TargetMode="External"/><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35</Pages>
  <Words>7724</Words>
  <Characters>44029</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mandy morgan</dc:creator>
  <cp:keywords/>
  <dc:description/>
  <cp:lastModifiedBy>mandy morgan</cp:lastModifiedBy>
  <cp:revision>2</cp:revision>
  <dcterms:created xsi:type="dcterms:W3CDTF">2019-05-03T12:30:00Z</dcterms:created>
  <dcterms:modified xsi:type="dcterms:W3CDTF">2019-05-03T12:30:00Z</dcterms:modified>
</cp:coreProperties>
</file>