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335888486"/>
        <w:docPartObj>
          <w:docPartGallery w:val="Cover Pages"/>
          <w:docPartUnique/>
        </w:docPartObj>
      </w:sdtPr>
      <w:sdtEndPr>
        <w:rPr>
          <w:rFonts w:asciiTheme="majorHAnsi" w:eastAsiaTheme="minorHAnsi" w:hAnsiTheme="majorHAnsi" w:cstheme="majorHAnsi"/>
          <w:color w:val="auto"/>
          <w:kern w:val="2"/>
          <w:sz w:val="24"/>
          <w:szCs w:val="24"/>
          <w:lang w:val="en-GB" w:eastAsia="en-US"/>
          <w14:ligatures w14:val="standardContextual"/>
        </w:rPr>
      </w:sdtEndPr>
      <w:sdtContent>
        <w:p w14:paraId="15C22A4B" w14:textId="5CA7AE24" w:rsidR="00A1241B" w:rsidRDefault="00A1241B">
          <w:pPr>
            <w:pStyle w:val="NoSpacing"/>
            <w:spacing w:before="1540" w:after="240"/>
            <w:jc w:val="center"/>
            <w:rPr>
              <w:color w:val="4472C4" w:themeColor="accent1"/>
            </w:rPr>
          </w:pPr>
          <w:r>
            <w:rPr>
              <w:noProof/>
              <w:color w:val="4472C4" w:themeColor="accent1"/>
            </w:rPr>
            <w:drawing>
              <wp:inline distT="0" distB="0" distL="0" distR="0" wp14:anchorId="2A207ED2" wp14:editId="3BADFA9B">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31A0A47DDD23E4B87F23AEB3ED8D4A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4DD3DA9" w14:textId="43C9D054" w:rsidR="00A1241B" w:rsidRDefault="00A1241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Leadership STYLES REVIEW</w:t>
              </w:r>
            </w:p>
          </w:sdtContent>
        </w:sdt>
        <w:sdt>
          <w:sdtPr>
            <w:rPr>
              <w:color w:val="4472C4" w:themeColor="accent1"/>
              <w:sz w:val="28"/>
              <w:szCs w:val="28"/>
            </w:rPr>
            <w:alias w:val="Subtitle"/>
            <w:tag w:val=""/>
            <w:id w:val="328029620"/>
            <w:placeholder>
              <w:docPart w:val="E431CC0B181A444E89508EDE3D624D4C"/>
            </w:placeholder>
            <w:dataBinding w:prefixMappings="xmlns:ns0='http://purl.org/dc/elements/1.1/' xmlns:ns1='http://schemas.openxmlformats.org/package/2006/metadata/core-properties' " w:xpath="/ns1:coreProperties[1]/ns0:subject[1]" w:storeItemID="{6C3C8BC8-F283-45AE-878A-BAB7291924A1}"/>
            <w:text/>
          </w:sdtPr>
          <w:sdtContent>
            <w:p w14:paraId="469361FF" w14:textId="2760B929" w:rsidR="00A1241B" w:rsidRDefault="00A1241B">
              <w:pPr>
                <w:pStyle w:val="NoSpacing"/>
                <w:jc w:val="center"/>
                <w:rPr>
                  <w:color w:val="4472C4" w:themeColor="accent1"/>
                  <w:sz w:val="28"/>
                  <w:szCs w:val="28"/>
                </w:rPr>
              </w:pPr>
              <w:r>
                <w:rPr>
                  <w:color w:val="4472C4" w:themeColor="accent1"/>
                  <w:sz w:val="28"/>
                  <w:szCs w:val="28"/>
                </w:rPr>
                <w:t xml:space="preserve">Noemi </w:t>
              </w:r>
              <w:proofErr w:type="spellStart"/>
              <w:r>
                <w:rPr>
                  <w:color w:val="4472C4" w:themeColor="accent1"/>
                  <w:sz w:val="28"/>
                  <w:szCs w:val="28"/>
                </w:rPr>
                <w:t>Bregolin</w:t>
              </w:r>
              <w:proofErr w:type="spellEnd"/>
            </w:p>
          </w:sdtContent>
        </w:sdt>
        <w:p w14:paraId="1F23592B" w14:textId="238E36CB" w:rsidR="00A1241B" w:rsidRDefault="00A1241B">
          <w:pPr>
            <w:pStyle w:val="NoSpacing"/>
            <w:spacing w:before="480"/>
            <w:jc w:val="center"/>
            <w:rPr>
              <w:color w:val="4472C4" w:themeColor="accent1"/>
            </w:rPr>
          </w:pPr>
          <w:r>
            <w:rPr>
              <w:noProof/>
              <w:color w:val="4472C4" w:themeColor="accent1"/>
            </w:rPr>
            <w:drawing>
              <wp:inline distT="0" distB="0" distL="0" distR="0" wp14:anchorId="5F2D0C5A" wp14:editId="622CC5C4">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F5F29F" w14:textId="02FA57A0" w:rsidR="00A1241B" w:rsidRDefault="00A1241B">
          <w:pPr>
            <w:rPr>
              <w:rFonts w:asciiTheme="majorHAnsi" w:hAnsiTheme="majorHAnsi" w:cstheme="majorHAnsi"/>
            </w:rPr>
          </w:pPr>
          <w:r>
            <w:rPr>
              <w:rFonts w:asciiTheme="majorHAnsi" w:hAnsiTheme="majorHAnsi" w:cstheme="majorHAnsi"/>
            </w:rPr>
            <w:br w:type="page"/>
          </w:r>
        </w:p>
      </w:sdtContent>
    </w:sdt>
    <w:p w14:paraId="2FE236A9" w14:textId="77777777" w:rsidR="00A1241B" w:rsidRPr="00A1241B" w:rsidRDefault="00A1241B" w:rsidP="00A1241B">
      <w:pPr>
        <w:jc w:val="center"/>
        <w:rPr>
          <w:rFonts w:asciiTheme="majorHAnsi" w:hAnsiTheme="majorHAnsi" w:cstheme="majorHAnsi"/>
          <w:b/>
          <w:bCs/>
        </w:rPr>
      </w:pPr>
      <w:r w:rsidRPr="00A1241B">
        <w:rPr>
          <w:rFonts w:asciiTheme="majorHAnsi" w:hAnsiTheme="majorHAnsi" w:cstheme="majorHAnsi"/>
          <w:b/>
          <w:bCs/>
        </w:rPr>
        <w:lastRenderedPageBreak/>
        <w:t>Introduction</w:t>
      </w:r>
    </w:p>
    <w:p w14:paraId="04426F52" w14:textId="77777777" w:rsidR="00A1241B" w:rsidRDefault="00A1241B">
      <w:pPr>
        <w:rPr>
          <w:rFonts w:asciiTheme="majorHAnsi" w:hAnsiTheme="majorHAnsi" w:cstheme="majorHAnsi"/>
        </w:rPr>
      </w:pPr>
    </w:p>
    <w:p w14:paraId="1B4911F9" w14:textId="1457B834" w:rsidR="00B308CD" w:rsidRDefault="00050341">
      <w:pPr>
        <w:rPr>
          <w:rFonts w:asciiTheme="majorHAnsi" w:hAnsiTheme="majorHAnsi" w:cstheme="majorHAnsi"/>
        </w:rPr>
      </w:pPr>
      <w:r w:rsidRPr="00A1241B">
        <w:rPr>
          <w:rFonts w:asciiTheme="majorHAnsi" w:hAnsiTheme="majorHAnsi" w:cstheme="majorHAnsi"/>
        </w:rPr>
        <w:t>The purpose of this report is to carefully evaluate the characteristics of the business leaders in question, first considering the type of leadership they belong to.</w:t>
      </w:r>
    </w:p>
    <w:p w14:paraId="31A66F97" w14:textId="77777777" w:rsidR="00A1241B" w:rsidRDefault="00A1241B">
      <w:pPr>
        <w:rPr>
          <w:rFonts w:asciiTheme="majorHAnsi" w:hAnsiTheme="majorHAnsi" w:cstheme="majorHAnsi"/>
        </w:rPr>
      </w:pPr>
    </w:p>
    <w:p w14:paraId="639107D5" w14:textId="77777777" w:rsidR="00A1241B" w:rsidRDefault="00A1241B">
      <w:pPr>
        <w:rPr>
          <w:rFonts w:asciiTheme="majorHAnsi" w:hAnsiTheme="majorHAnsi" w:cstheme="majorHAnsi"/>
        </w:rPr>
      </w:pPr>
    </w:p>
    <w:p w14:paraId="22155769" w14:textId="6382C997" w:rsidR="00A1241B" w:rsidRPr="00A1241B" w:rsidRDefault="00A1241B" w:rsidP="00A1241B">
      <w:pPr>
        <w:jc w:val="center"/>
        <w:rPr>
          <w:rFonts w:asciiTheme="majorHAnsi" w:hAnsiTheme="majorHAnsi" w:cstheme="majorHAnsi"/>
          <w:b/>
          <w:bCs/>
        </w:rPr>
      </w:pPr>
      <w:r w:rsidRPr="00A1241B">
        <w:rPr>
          <w:rFonts w:asciiTheme="majorHAnsi" w:hAnsiTheme="majorHAnsi" w:cstheme="majorHAnsi"/>
          <w:b/>
          <w:bCs/>
        </w:rPr>
        <w:t>Leaderships styles</w:t>
      </w:r>
    </w:p>
    <w:p w14:paraId="2B5A138D" w14:textId="77777777" w:rsidR="00050341" w:rsidRPr="00A1241B" w:rsidRDefault="00050341">
      <w:pPr>
        <w:rPr>
          <w:rFonts w:asciiTheme="majorHAnsi" w:hAnsiTheme="majorHAnsi" w:cstheme="majorHAnsi"/>
        </w:rPr>
      </w:pPr>
    </w:p>
    <w:p w14:paraId="79BDC514" w14:textId="4E71898B" w:rsidR="00B37753" w:rsidRPr="00A1241B" w:rsidRDefault="00B37753" w:rsidP="00B37753">
      <w:pPr>
        <w:rPr>
          <w:rFonts w:asciiTheme="majorHAnsi" w:hAnsiTheme="majorHAnsi" w:cstheme="majorHAnsi"/>
        </w:rPr>
      </w:pPr>
      <w:r w:rsidRPr="00A1241B">
        <w:rPr>
          <w:rFonts w:asciiTheme="majorHAnsi" w:hAnsiTheme="majorHAnsi" w:cstheme="majorHAnsi"/>
        </w:rPr>
        <w:t xml:space="preserve">The </w:t>
      </w:r>
      <w:r w:rsidRPr="00A1241B">
        <w:rPr>
          <w:rFonts w:asciiTheme="majorHAnsi" w:hAnsiTheme="majorHAnsi" w:cstheme="majorHAnsi"/>
          <w:b/>
          <w:bCs/>
          <w:i/>
          <w:iCs/>
        </w:rPr>
        <w:t>democratic leadership style</w:t>
      </w:r>
      <w:r w:rsidRPr="00A1241B">
        <w:rPr>
          <w:rFonts w:asciiTheme="majorHAnsi" w:hAnsiTheme="majorHAnsi" w:cstheme="majorHAnsi"/>
        </w:rPr>
        <w:t xml:space="preserve"> is a participatory management style that emphasizes power distribution by asking managers and employees to actively participate in decision-making, fostering creative solutions and innovative inputs.</w:t>
      </w:r>
    </w:p>
    <w:p w14:paraId="003E7F77" w14:textId="77777777" w:rsidR="00B37753" w:rsidRPr="00A1241B" w:rsidRDefault="00B37753" w:rsidP="00B37753">
      <w:pPr>
        <w:rPr>
          <w:rFonts w:asciiTheme="majorHAnsi" w:hAnsiTheme="majorHAnsi" w:cstheme="majorHAnsi"/>
        </w:rPr>
      </w:pPr>
      <w:r w:rsidRPr="00A1241B">
        <w:rPr>
          <w:rFonts w:asciiTheme="majorHAnsi" w:hAnsiTheme="majorHAnsi" w:cstheme="majorHAnsi"/>
        </w:rPr>
        <w:t>This type of leadership encourages collaboration and creativity and develops trust and value in members.</w:t>
      </w:r>
    </w:p>
    <w:p w14:paraId="78ACA629" w14:textId="77777777" w:rsidR="00B37753" w:rsidRPr="00A1241B" w:rsidRDefault="00B37753" w:rsidP="00B37753">
      <w:pPr>
        <w:rPr>
          <w:rFonts w:asciiTheme="majorHAnsi" w:hAnsiTheme="majorHAnsi" w:cstheme="majorHAnsi"/>
        </w:rPr>
      </w:pPr>
      <w:r w:rsidRPr="00A1241B">
        <w:rPr>
          <w:rFonts w:asciiTheme="majorHAnsi" w:hAnsiTheme="majorHAnsi" w:cstheme="majorHAnsi"/>
        </w:rPr>
        <w:t>It applies to almost all businesses and is geared towards long-term decisions.</w:t>
      </w:r>
    </w:p>
    <w:p w14:paraId="552AD5FA" w14:textId="126F5A00" w:rsidR="00050341" w:rsidRPr="00A1241B" w:rsidRDefault="00B37753" w:rsidP="00B37753">
      <w:pPr>
        <w:rPr>
          <w:rFonts w:asciiTheme="majorHAnsi" w:hAnsiTheme="majorHAnsi" w:cstheme="majorHAnsi"/>
        </w:rPr>
      </w:pPr>
      <w:r w:rsidRPr="00A1241B">
        <w:rPr>
          <w:rFonts w:asciiTheme="majorHAnsi" w:hAnsiTheme="majorHAnsi" w:cstheme="majorHAnsi"/>
        </w:rPr>
        <w:t>With a multiplicity of roles, the consensual method could lead to procrastination, communication errors and disappointment due to the expectations to evaluate and implement everyone's ideas. (Miller, 2017)</w:t>
      </w:r>
    </w:p>
    <w:p w14:paraId="7AC14FFA" w14:textId="77777777" w:rsidR="00B37753" w:rsidRDefault="00B37753" w:rsidP="00B37753">
      <w:pPr>
        <w:rPr>
          <w:rFonts w:asciiTheme="majorHAnsi" w:hAnsiTheme="majorHAnsi" w:cstheme="majorHAnsi"/>
        </w:rPr>
      </w:pPr>
    </w:p>
    <w:p w14:paraId="03F4C61B" w14:textId="77777777" w:rsidR="00A1241B" w:rsidRDefault="00A1241B" w:rsidP="00B37753">
      <w:pPr>
        <w:rPr>
          <w:rFonts w:asciiTheme="majorHAnsi" w:hAnsiTheme="majorHAnsi" w:cstheme="majorHAnsi"/>
        </w:rPr>
      </w:pPr>
    </w:p>
    <w:p w14:paraId="77F2FA8B" w14:textId="77777777" w:rsidR="00A1241B" w:rsidRPr="00A1241B" w:rsidRDefault="00A1241B" w:rsidP="00B37753">
      <w:pPr>
        <w:rPr>
          <w:rFonts w:asciiTheme="majorHAnsi" w:hAnsiTheme="majorHAnsi" w:cstheme="majorHAnsi"/>
        </w:rPr>
      </w:pPr>
    </w:p>
    <w:p w14:paraId="47BFD337" w14:textId="77777777" w:rsidR="000B4AFE" w:rsidRPr="00A1241B" w:rsidRDefault="000B4AFE" w:rsidP="000B4AFE">
      <w:pPr>
        <w:rPr>
          <w:rFonts w:asciiTheme="majorHAnsi" w:hAnsiTheme="majorHAnsi" w:cstheme="majorHAnsi"/>
        </w:rPr>
      </w:pPr>
      <w:r w:rsidRPr="00A1241B">
        <w:rPr>
          <w:rFonts w:asciiTheme="majorHAnsi" w:hAnsiTheme="majorHAnsi" w:cstheme="majorHAnsi"/>
          <w:b/>
          <w:bCs/>
          <w:i/>
          <w:iCs/>
        </w:rPr>
        <w:t>Servant leadership</w:t>
      </w:r>
      <w:r w:rsidRPr="00A1241B">
        <w:rPr>
          <w:rFonts w:asciiTheme="majorHAnsi" w:hAnsiTheme="majorHAnsi" w:cstheme="majorHAnsi"/>
        </w:rPr>
        <w:t xml:space="preserve"> is a philosophy emphasizing followers' well-being and personal growth.</w:t>
      </w:r>
    </w:p>
    <w:p w14:paraId="2516BE39" w14:textId="466F54C2" w:rsidR="000B4AFE" w:rsidRPr="00A1241B" w:rsidRDefault="000B4AFE" w:rsidP="000B4AFE">
      <w:pPr>
        <w:rPr>
          <w:rFonts w:asciiTheme="majorHAnsi" w:hAnsiTheme="majorHAnsi" w:cstheme="majorHAnsi"/>
        </w:rPr>
      </w:pPr>
      <w:r w:rsidRPr="00A1241B">
        <w:rPr>
          <w:rFonts w:asciiTheme="majorHAnsi" w:hAnsiTheme="majorHAnsi" w:cstheme="majorHAnsi"/>
        </w:rPr>
        <w:t xml:space="preserve">The solid clarity on the role of leaders and the definition of organizational goals are gaining the respect and trust of employees. People-centeredness claims involve staff and motivating them through listening, persuasion, </w:t>
      </w:r>
      <w:proofErr w:type="gramStart"/>
      <w:r w:rsidRPr="00A1241B">
        <w:rPr>
          <w:rFonts w:asciiTheme="majorHAnsi" w:hAnsiTheme="majorHAnsi" w:cstheme="majorHAnsi"/>
        </w:rPr>
        <w:t>empathy</w:t>
      </w:r>
      <w:proofErr w:type="gramEnd"/>
      <w:r w:rsidRPr="00A1241B">
        <w:rPr>
          <w:rFonts w:asciiTheme="majorHAnsi" w:hAnsiTheme="majorHAnsi" w:cstheme="majorHAnsi"/>
        </w:rPr>
        <w:t xml:space="preserve"> and foresight.</w:t>
      </w:r>
    </w:p>
    <w:p w14:paraId="748C50FE" w14:textId="7EF69C42" w:rsidR="000B4AFE" w:rsidRPr="00A1241B" w:rsidRDefault="000B4AFE" w:rsidP="000B4AFE">
      <w:pPr>
        <w:rPr>
          <w:rFonts w:asciiTheme="majorHAnsi" w:hAnsiTheme="majorHAnsi" w:cstheme="majorHAnsi"/>
        </w:rPr>
      </w:pPr>
      <w:r w:rsidRPr="00A1241B">
        <w:rPr>
          <w:rFonts w:asciiTheme="majorHAnsi" w:hAnsiTheme="majorHAnsi" w:cstheme="majorHAnsi"/>
        </w:rPr>
        <w:t xml:space="preserve">It also guarantees stability during periods of rapid change and </w:t>
      </w:r>
      <w:r w:rsidR="00011747" w:rsidRPr="00A1241B">
        <w:rPr>
          <w:rFonts w:asciiTheme="majorHAnsi" w:hAnsiTheme="majorHAnsi" w:cstheme="majorHAnsi"/>
        </w:rPr>
        <w:t xml:space="preserve">great </w:t>
      </w:r>
      <w:r w:rsidRPr="00A1241B">
        <w:rPr>
          <w:rFonts w:asciiTheme="majorHAnsi" w:hAnsiTheme="majorHAnsi" w:cstheme="majorHAnsi"/>
        </w:rPr>
        <w:t>company performance due to employees' contribution to the organization and loyalty.</w:t>
      </w:r>
    </w:p>
    <w:p w14:paraId="3CDB0B18" w14:textId="6A935E67" w:rsidR="000B4AFE" w:rsidRPr="00A1241B" w:rsidRDefault="000B4AFE" w:rsidP="000B4AFE">
      <w:pPr>
        <w:rPr>
          <w:rFonts w:asciiTheme="majorHAnsi" w:hAnsiTheme="majorHAnsi" w:cstheme="majorHAnsi"/>
        </w:rPr>
      </w:pPr>
      <w:r w:rsidRPr="00A1241B">
        <w:rPr>
          <w:rFonts w:asciiTheme="majorHAnsi" w:hAnsiTheme="majorHAnsi" w:cstheme="majorHAnsi"/>
        </w:rPr>
        <w:t xml:space="preserve">However, decisions take longer as everyone's opinion is considered. Furthermore, it is unsuitable for hierarchical organizations: servant leadership is familiar just </w:t>
      </w:r>
      <w:proofErr w:type="spellStart"/>
      <w:r w:rsidRPr="00A1241B">
        <w:rPr>
          <w:rFonts w:asciiTheme="majorHAnsi" w:hAnsiTheme="majorHAnsi" w:cstheme="majorHAnsi"/>
        </w:rPr>
        <w:t>to</w:t>
      </w:r>
      <w:proofErr w:type="spellEnd"/>
      <w:r w:rsidRPr="00A1241B">
        <w:rPr>
          <w:rFonts w:asciiTheme="majorHAnsi" w:hAnsiTheme="majorHAnsi" w:cstheme="majorHAnsi"/>
        </w:rPr>
        <w:t xml:space="preserve"> few leaders and might require a cultural change in the organization (Kenton, 2022)</w:t>
      </w:r>
    </w:p>
    <w:p w14:paraId="2AB92B3A" w14:textId="77777777" w:rsidR="00DF7E36" w:rsidRPr="00A1241B" w:rsidRDefault="00DF7E36" w:rsidP="00DF7E36">
      <w:pPr>
        <w:rPr>
          <w:rFonts w:asciiTheme="majorHAnsi" w:hAnsiTheme="majorHAnsi" w:cstheme="majorHAnsi"/>
        </w:rPr>
      </w:pPr>
    </w:p>
    <w:p w14:paraId="0F1A370B" w14:textId="77777777" w:rsidR="00A1241B" w:rsidRDefault="00A1241B" w:rsidP="00DF7E36">
      <w:pPr>
        <w:rPr>
          <w:rFonts w:asciiTheme="majorHAnsi" w:hAnsiTheme="majorHAnsi" w:cstheme="majorHAnsi"/>
          <w:b/>
          <w:bCs/>
          <w:i/>
          <w:iCs/>
        </w:rPr>
      </w:pPr>
    </w:p>
    <w:p w14:paraId="395CD9A0" w14:textId="3F8291A5" w:rsidR="00DF7E36" w:rsidRPr="00A1241B" w:rsidRDefault="00DF7E36" w:rsidP="00DF7E36">
      <w:pPr>
        <w:rPr>
          <w:rFonts w:asciiTheme="majorHAnsi" w:hAnsiTheme="majorHAnsi" w:cstheme="majorHAnsi"/>
        </w:rPr>
      </w:pPr>
      <w:r w:rsidRPr="00A1241B">
        <w:rPr>
          <w:rFonts w:asciiTheme="majorHAnsi" w:hAnsiTheme="majorHAnsi" w:cstheme="majorHAnsi"/>
          <w:b/>
          <w:bCs/>
          <w:i/>
          <w:iCs/>
        </w:rPr>
        <w:t>Visionary leadership</w:t>
      </w:r>
      <w:r w:rsidRPr="00A1241B">
        <w:rPr>
          <w:rFonts w:asciiTheme="majorHAnsi" w:hAnsiTheme="majorHAnsi" w:cstheme="majorHAnsi"/>
        </w:rPr>
        <w:t xml:space="preserve"> emphasizes the importance of having a clear vision for the future and inspir</w:t>
      </w:r>
      <w:r w:rsidR="00A1241B" w:rsidRPr="00A1241B">
        <w:rPr>
          <w:rFonts w:asciiTheme="majorHAnsi" w:hAnsiTheme="majorHAnsi" w:cstheme="majorHAnsi"/>
        </w:rPr>
        <w:t>es</w:t>
      </w:r>
      <w:r w:rsidRPr="00A1241B">
        <w:rPr>
          <w:rFonts w:asciiTheme="majorHAnsi" w:hAnsiTheme="majorHAnsi" w:cstheme="majorHAnsi"/>
        </w:rPr>
        <w:t xml:space="preserve"> others to work towards that vision.</w:t>
      </w:r>
    </w:p>
    <w:p w14:paraId="3A15B088" w14:textId="77777777" w:rsidR="00DF7E36" w:rsidRPr="00A1241B" w:rsidRDefault="00DF7E36" w:rsidP="00DF7E36">
      <w:pPr>
        <w:rPr>
          <w:rFonts w:asciiTheme="majorHAnsi" w:hAnsiTheme="majorHAnsi" w:cstheme="majorHAnsi"/>
        </w:rPr>
      </w:pPr>
      <w:r w:rsidRPr="00A1241B">
        <w:rPr>
          <w:rFonts w:asciiTheme="majorHAnsi" w:hAnsiTheme="majorHAnsi" w:cstheme="majorHAnsi"/>
        </w:rPr>
        <w:t>Visionary leaders are often highly innovative and motivating; they prioritize communication and optimism and encourage a sense of unity and proactivity in change.</w:t>
      </w:r>
    </w:p>
    <w:p w14:paraId="094B24E8" w14:textId="0D32A291" w:rsidR="00DF7E36" w:rsidRPr="00A1241B" w:rsidRDefault="00DF7E36" w:rsidP="00DF7E36">
      <w:pPr>
        <w:rPr>
          <w:rFonts w:asciiTheme="majorHAnsi" w:hAnsiTheme="majorHAnsi" w:cstheme="majorHAnsi"/>
        </w:rPr>
      </w:pPr>
      <w:r w:rsidRPr="00A1241B">
        <w:rPr>
          <w:rFonts w:asciiTheme="majorHAnsi" w:hAnsiTheme="majorHAnsi" w:cstheme="majorHAnsi"/>
        </w:rPr>
        <w:t>Very ambitious goals can become unrealistic, causing employee burnout, short-term problems, and difficulty accomplishing them. (</w:t>
      </w:r>
      <w:proofErr w:type="spellStart"/>
      <w:proofErr w:type="gramStart"/>
      <w:r w:rsidRPr="00A1241B">
        <w:rPr>
          <w:rFonts w:asciiTheme="majorHAnsi" w:hAnsiTheme="majorHAnsi" w:cstheme="majorHAnsi"/>
        </w:rPr>
        <w:t>Leadershipahoy</w:t>
      </w:r>
      <w:proofErr w:type="spellEnd"/>
      <w:r w:rsidRPr="00A1241B">
        <w:rPr>
          <w:rFonts w:asciiTheme="majorHAnsi" w:hAnsiTheme="majorHAnsi" w:cstheme="majorHAnsi"/>
        </w:rPr>
        <w:t>!,</w:t>
      </w:r>
      <w:proofErr w:type="gramEnd"/>
      <w:r w:rsidRPr="00A1241B">
        <w:rPr>
          <w:rFonts w:asciiTheme="majorHAnsi" w:hAnsiTheme="majorHAnsi" w:cstheme="majorHAnsi"/>
        </w:rPr>
        <w:t xml:space="preserve"> 2021)</w:t>
      </w:r>
    </w:p>
    <w:p w14:paraId="410DEDC6" w14:textId="77777777" w:rsidR="0062739F" w:rsidRPr="00A1241B" w:rsidRDefault="0062739F">
      <w:pPr>
        <w:rPr>
          <w:rStyle w:val="Emphasis"/>
          <w:rFonts w:asciiTheme="majorHAnsi" w:hAnsiTheme="majorHAnsi" w:cstheme="majorHAnsi"/>
          <w:color w:val="0E101A"/>
        </w:rPr>
      </w:pPr>
    </w:p>
    <w:p w14:paraId="566E4BF0" w14:textId="69D26695" w:rsidR="00AE15B6" w:rsidRPr="00A1241B" w:rsidRDefault="00632C14">
      <w:pPr>
        <w:rPr>
          <w:rFonts w:asciiTheme="majorHAnsi" w:hAnsiTheme="majorHAnsi" w:cstheme="majorHAnsi"/>
        </w:rPr>
      </w:pPr>
      <w:r w:rsidRPr="00A1241B">
        <w:rPr>
          <w:rStyle w:val="Emphasis"/>
          <w:rFonts w:asciiTheme="majorHAnsi" w:hAnsiTheme="majorHAnsi" w:cstheme="majorHAnsi"/>
          <w:b/>
          <w:bCs/>
          <w:color w:val="0E101A"/>
        </w:rPr>
        <w:t>Laissez-faire leadership</w:t>
      </w:r>
      <w:r w:rsidRPr="00A1241B">
        <w:rPr>
          <w:rFonts w:asciiTheme="majorHAnsi" w:hAnsiTheme="majorHAnsi" w:cstheme="majorHAnsi"/>
          <w:color w:val="0E101A"/>
        </w:rPr>
        <w:t> is a leadership style in which leaders are free to intervene and allow group members to make decisions. This leadership is characterized by a minimalist approach, leading to a high level of autonomy in work roles, encouraging creativity</w:t>
      </w:r>
      <w:r w:rsidR="005D45BC" w:rsidRPr="00A1241B">
        <w:rPr>
          <w:rFonts w:asciiTheme="majorHAnsi" w:hAnsiTheme="majorHAnsi" w:cstheme="majorHAnsi"/>
          <w:color w:val="0E101A"/>
        </w:rPr>
        <w:t xml:space="preserve">, </w:t>
      </w:r>
      <w:proofErr w:type="gramStart"/>
      <w:r w:rsidR="005D45BC" w:rsidRPr="00A1241B">
        <w:rPr>
          <w:rFonts w:asciiTheme="majorHAnsi" w:hAnsiTheme="majorHAnsi" w:cstheme="majorHAnsi"/>
          <w:color w:val="0E101A"/>
        </w:rPr>
        <w:t>collaboration</w:t>
      </w:r>
      <w:proofErr w:type="gramEnd"/>
      <w:r w:rsidR="005D45BC" w:rsidRPr="00A1241B">
        <w:rPr>
          <w:rFonts w:asciiTheme="majorHAnsi" w:hAnsiTheme="majorHAnsi" w:cstheme="majorHAnsi"/>
          <w:color w:val="0E101A"/>
        </w:rPr>
        <w:t xml:space="preserve"> and </w:t>
      </w:r>
      <w:r w:rsidRPr="00A1241B">
        <w:rPr>
          <w:rFonts w:asciiTheme="majorHAnsi" w:hAnsiTheme="majorHAnsi" w:cstheme="majorHAnsi"/>
          <w:color w:val="0E101A"/>
        </w:rPr>
        <w:t>innovation. The decision-making process is rapid. However, too much autonomy can lead to a lack of guidance. Another risk of this leadership is the decrease in productivity among group members.</w:t>
      </w:r>
      <w:r w:rsidR="00664E3B" w:rsidRPr="00A1241B">
        <w:rPr>
          <w:rFonts w:asciiTheme="majorHAnsi" w:hAnsiTheme="majorHAnsi" w:cstheme="majorHAnsi"/>
        </w:rPr>
        <w:t xml:space="preserve"> </w:t>
      </w:r>
      <w:r w:rsidR="00664E3B" w:rsidRPr="00A1241B">
        <w:rPr>
          <w:rFonts w:asciiTheme="majorHAnsi" w:hAnsiTheme="majorHAnsi" w:cstheme="majorHAnsi"/>
          <w:color w:val="0E101A"/>
        </w:rPr>
        <w:t>(NSLS, 2022)</w:t>
      </w:r>
    </w:p>
    <w:p w14:paraId="564C5AEC" w14:textId="77777777" w:rsidR="00D51047" w:rsidRPr="00A1241B" w:rsidRDefault="00D51047">
      <w:pPr>
        <w:rPr>
          <w:rFonts w:asciiTheme="majorHAnsi" w:hAnsiTheme="majorHAnsi" w:cstheme="majorHAnsi"/>
        </w:rPr>
      </w:pPr>
    </w:p>
    <w:p w14:paraId="62130BC3" w14:textId="77777777" w:rsidR="00D51047" w:rsidRPr="00A1241B" w:rsidRDefault="00D51047">
      <w:pPr>
        <w:rPr>
          <w:rFonts w:asciiTheme="majorHAnsi" w:hAnsiTheme="majorHAnsi" w:cstheme="majorHAnsi"/>
        </w:rPr>
      </w:pPr>
    </w:p>
    <w:p w14:paraId="0C513B60" w14:textId="2ACA47C1" w:rsidR="0062739F" w:rsidRPr="00A1241B" w:rsidRDefault="0062739F" w:rsidP="0062739F">
      <w:pPr>
        <w:rPr>
          <w:rFonts w:asciiTheme="majorHAnsi" w:hAnsiTheme="majorHAnsi" w:cstheme="majorHAnsi"/>
        </w:rPr>
      </w:pPr>
      <w:r w:rsidRPr="00A1241B">
        <w:rPr>
          <w:rFonts w:asciiTheme="majorHAnsi" w:hAnsiTheme="majorHAnsi" w:cstheme="majorHAnsi"/>
          <w:b/>
          <w:bCs/>
          <w:i/>
          <w:iCs/>
        </w:rPr>
        <w:lastRenderedPageBreak/>
        <w:t>Transformational leadership</w:t>
      </w:r>
      <w:r w:rsidRPr="00A1241B">
        <w:rPr>
          <w:rFonts w:asciiTheme="majorHAnsi" w:hAnsiTheme="majorHAnsi" w:cstheme="majorHAnsi"/>
        </w:rPr>
        <w:t xml:space="preserve"> emphasizes motivation, encouragement, </w:t>
      </w:r>
      <w:r w:rsidR="00664E3B" w:rsidRPr="00A1241B">
        <w:rPr>
          <w:rFonts w:asciiTheme="majorHAnsi" w:hAnsiTheme="majorHAnsi" w:cstheme="majorHAnsi"/>
        </w:rPr>
        <w:t>inspiration,</w:t>
      </w:r>
      <w:r w:rsidRPr="00A1241B">
        <w:rPr>
          <w:rFonts w:asciiTheme="majorHAnsi" w:hAnsiTheme="majorHAnsi" w:cstheme="majorHAnsi"/>
        </w:rPr>
        <w:t xml:space="preserve"> and guidance. This leadership focuses on aligning employees' skills and motivations with those of the team and organization.</w:t>
      </w:r>
    </w:p>
    <w:p w14:paraId="5F489442" w14:textId="63A758FF" w:rsidR="0062739F" w:rsidRPr="00A1241B" w:rsidRDefault="0062739F" w:rsidP="0062739F">
      <w:pPr>
        <w:rPr>
          <w:rFonts w:asciiTheme="majorHAnsi" w:hAnsiTheme="majorHAnsi" w:cstheme="majorHAnsi"/>
        </w:rPr>
      </w:pPr>
      <w:r w:rsidRPr="00A1241B">
        <w:rPr>
          <w:rFonts w:asciiTheme="majorHAnsi" w:hAnsiTheme="majorHAnsi" w:cstheme="majorHAnsi"/>
        </w:rPr>
        <w:t>It promotes employee motivation</w:t>
      </w:r>
      <w:r w:rsidR="00296514" w:rsidRPr="00A1241B">
        <w:rPr>
          <w:rFonts w:asciiTheme="majorHAnsi" w:hAnsiTheme="majorHAnsi" w:cstheme="majorHAnsi"/>
        </w:rPr>
        <w:t xml:space="preserve">, </w:t>
      </w:r>
      <w:r w:rsidRPr="00A1241B">
        <w:rPr>
          <w:rFonts w:asciiTheme="majorHAnsi" w:hAnsiTheme="majorHAnsi" w:cstheme="majorHAnsi"/>
        </w:rPr>
        <w:t>innovation</w:t>
      </w:r>
      <w:r w:rsidR="001E060A" w:rsidRPr="00A1241B">
        <w:rPr>
          <w:rFonts w:asciiTheme="majorHAnsi" w:hAnsiTheme="majorHAnsi" w:cstheme="majorHAnsi"/>
        </w:rPr>
        <w:t>, and growth</w:t>
      </w:r>
      <w:r w:rsidR="00A1241B" w:rsidRPr="00A1241B">
        <w:rPr>
          <w:rFonts w:asciiTheme="majorHAnsi" w:hAnsiTheme="majorHAnsi" w:cstheme="majorHAnsi"/>
        </w:rPr>
        <w:t>,</w:t>
      </w:r>
      <w:r w:rsidRPr="00A1241B">
        <w:rPr>
          <w:rFonts w:asciiTheme="majorHAnsi" w:hAnsiTheme="majorHAnsi" w:cstheme="majorHAnsi"/>
        </w:rPr>
        <w:t xml:space="preserve"> </w:t>
      </w:r>
      <w:r w:rsidR="001E060A" w:rsidRPr="00A1241B">
        <w:rPr>
          <w:rFonts w:asciiTheme="majorHAnsi" w:hAnsiTheme="majorHAnsi" w:cstheme="majorHAnsi"/>
        </w:rPr>
        <w:t xml:space="preserve">encouraging values such as honesty. </w:t>
      </w:r>
      <w:r w:rsidR="00A1241B" w:rsidRPr="00A1241B">
        <w:rPr>
          <w:rFonts w:asciiTheme="majorHAnsi" w:hAnsiTheme="majorHAnsi" w:cstheme="majorHAnsi"/>
        </w:rPr>
        <w:t xml:space="preserve">It improves </w:t>
      </w:r>
      <w:r w:rsidRPr="00A1241B">
        <w:rPr>
          <w:rFonts w:asciiTheme="majorHAnsi" w:hAnsiTheme="majorHAnsi" w:cstheme="majorHAnsi"/>
        </w:rPr>
        <w:t>productivity</w:t>
      </w:r>
      <w:r w:rsidR="001E060A" w:rsidRPr="00A1241B">
        <w:rPr>
          <w:rFonts w:asciiTheme="majorHAnsi" w:hAnsiTheme="majorHAnsi" w:cstheme="majorHAnsi"/>
        </w:rPr>
        <w:t>, and loyalty and m</w:t>
      </w:r>
      <w:r w:rsidRPr="00A1241B">
        <w:rPr>
          <w:rFonts w:asciiTheme="majorHAnsi" w:hAnsiTheme="majorHAnsi" w:cstheme="majorHAnsi"/>
        </w:rPr>
        <w:t>aintains integrity in the workplace</w:t>
      </w:r>
      <w:r w:rsidR="001E060A" w:rsidRPr="00A1241B">
        <w:rPr>
          <w:rFonts w:asciiTheme="majorHAnsi" w:hAnsiTheme="majorHAnsi" w:cstheme="majorHAnsi"/>
        </w:rPr>
        <w:t>.</w:t>
      </w:r>
    </w:p>
    <w:p w14:paraId="274677DD" w14:textId="50DCDC80" w:rsidR="0062739F" w:rsidRPr="00A1241B" w:rsidRDefault="0062739F" w:rsidP="0062739F">
      <w:pPr>
        <w:rPr>
          <w:rFonts w:asciiTheme="majorHAnsi" w:hAnsiTheme="majorHAnsi" w:cstheme="majorHAnsi"/>
        </w:rPr>
      </w:pPr>
      <w:r w:rsidRPr="00A1241B">
        <w:rPr>
          <w:rFonts w:asciiTheme="majorHAnsi" w:hAnsiTheme="majorHAnsi" w:cstheme="majorHAnsi"/>
        </w:rPr>
        <w:t>On the other hand, transformational leader</w:t>
      </w:r>
      <w:r w:rsidR="00A1241B" w:rsidRPr="00A1241B">
        <w:rPr>
          <w:rFonts w:asciiTheme="majorHAnsi" w:hAnsiTheme="majorHAnsi" w:cstheme="majorHAnsi"/>
        </w:rPr>
        <w:t>s</w:t>
      </w:r>
      <w:r w:rsidRPr="00A1241B">
        <w:rPr>
          <w:rFonts w:asciiTheme="majorHAnsi" w:hAnsiTheme="majorHAnsi" w:cstheme="majorHAnsi"/>
        </w:rPr>
        <w:t xml:space="preserve"> must invest time in getting to know his employees, who </w:t>
      </w:r>
      <w:r w:rsidR="00A1241B" w:rsidRPr="00A1241B">
        <w:rPr>
          <w:rFonts w:asciiTheme="majorHAnsi" w:hAnsiTheme="majorHAnsi" w:cstheme="majorHAnsi"/>
        </w:rPr>
        <w:t>are</w:t>
      </w:r>
      <w:r w:rsidRPr="00A1241B">
        <w:rPr>
          <w:rFonts w:asciiTheme="majorHAnsi" w:hAnsiTheme="majorHAnsi" w:cstheme="majorHAnsi"/>
        </w:rPr>
        <w:t xml:space="preserve"> strong</w:t>
      </w:r>
      <w:r w:rsidR="00A1241B" w:rsidRPr="00A1241B">
        <w:rPr>
          <w:rFonts w:asciiTheme="majorHAnsi" w:hAnsiTheme="majorHAnsi" w:cstheme="majorHAnsi"/>
        </w:rPr>
        <w:t>ly</w:t>
      </w:r>
      <w:r w:rsidRPr="00A1241B">
        <w:rPr>
          <w:rFonts w:asciiTheme="majorHAnsi" w:hAnsiTheme="majorHAnsi" w:cstheme="majorHAnsi"/>
        </w:rPr>
        <w:t xml:space="preserve"> dependen</w:t>
      </w:r>
      <w:r w:rsidR="00A1241B" w:rsidRPr="00A1241B">
        <w:rPr>
          <w:rFonts w:asciiTheme="majorHAnsi" w:hAnsiTheme="majorHAnsi" w:cstheme="majorHAnsi"/>
        </w:rPr>
        <w:t>t</w:t>
      </w:r>
      <w:r w:rsidRPr="00A1241B">
        <w:rPr>
          <w:rFonts w:asciiTheme="majorHAnsi" w:hAnsiTheme="majorHAnsi" w:cstheme="majorHAnsi"/>
        </w:rPr>
        <w:t>.</w:t>
      </w:r>
    </w:p>
    <w:p w14:paraId="75B3B6DB" w14:textId="6CA4D14D" w:rsidR="00024549" w:rsidRPr="00A1241B" w:rsidRDefault="0062739F" w:rsidP="0062739F">
      <w:pPr>
        <w:rPr>
          <w:rFonts w:asciiTheme="majorHAnsi" w:hAnsiTheme="majorHAnsi" w:cstheme="majorHAnsi"/>
        </w:rPr>
      </w:pPr>
      <w:r w:rsidRPr="00A1241B">
        <w:rPr>
          <w:rFonts w:asciiTheme="majorHAnsi" w:hAnsiTheme="majorHAnsi" w:cstheme="majorHAnsi"/>
        </w:rPr>
        <w:t>It is unsuitable for all situations where a leadership style with stable procedures may be necessary.</w:t>
      </w:r>
      <w:r w:rsidR="001E060A" w:rsidRPr="00A1241B">
        <w:rPr>
          <w:rFonts w:asciiTheme="majorHAnsi" w:hAnsiTheme="majorHAnsi" w:cstheme="majorHAnsi"/>
        </w:rPr>
        <w:t xml:space="preserve"> (Cherry, 2023)</w:t>
      </w:r>
    </w:p>
    <w:p w14:paraId="274494EC" w14:textId="77777777" w:rsidR="00024549" w:rsidRPr="00A1241B" w:rsidRDefault="00024549" w:rsidP="00AE15B6">
      <w:pPr>
        <w:rPr>
          <w:rFonts w:asciiTheme="majorHAnsi" w:hAnsiTheme="majorHAnsi" w:cstheme="majorHAnsi"/>
        </w:rPr>
      </w:pPr>
    </w:p>
    <w:p w14:paraId="1E2ED702" w14:textId="77777777" w:rsidR="00A1241B" w:rsidRDefault="00A1241B" w:rsidP="00A1241B">
      <w:pPr>
        <w:jc w:val="center"/>
        <w:rPr>
          <w:rFonts w:asciiTheme="majorHAnsi" w:hAnsiTheme="majorHAnsi" w:cstheme="majorHAnsi"/>
          <w:b/>
          <w:bCs/>
        </w:rPr>
      </w:pPr>
    </w:p>
    <w:p w14:paraId="227BD278" w14:textId="1B0EB47D" w:rsidR="00024549" w:rsidRPr="00A1241B" w:rsidRDefault="00A1241B" w:rsidP="00A1241B">
      <w:pPr>
        <w:jc w:val="center"/>
        <w:rPr>
          <w:rFonts w:asciiTheme="majorHAnsi" w:hAnsiTheme="majorHAnsi" w:cstheme="majorHAnsi"/>
          <w:b/>
          <w:bCs/>
        </w:rPr>
      </w:pPr>
      <w:r w:rsidRPr="00A1241B">
        <w:rPr>
          <w:rFonts w:asciiTheme="majorHAnsi" w:hAnsiTheme="majorHAnsi" w:cstheme="majorHAnsi"/>
          <w:b/>
          <w:bCs/>
        </w:rPr>
        <w:t>Conclusion</w:t>
      </w:r>
    </w:p>
    <w:p w14:paraId="17004E61" w14:textId="77777777" w:rsidR="00A1241B" w:rsidRPr="00A1241B" w:rsidRDefault="00A1241B" w:rsidP="00AE15B6">
      <w:pPr>
        <w:rPr>
          <w:rFonts w:asciiTheme="majorHAnsi" w:hAnsiTheme="majorHAnsi" w:cstheme="majorHAnsi"/>
        </w:rPr>
      </w:pPr>
    </w:p>
    <w:p w14:paraId="44103DD2" w14:textId="4FAACB16" w:rsidR="00024549" w:rsidRPr="00A1241B" w:rsidRDefault="005379F5" w:rsidP="00AE15B6">
      <w:pPr>
        <w:rPr>
          <w:rFonts w:asciiTheme="majorHAnsi" w:hAnsiTheme="majorHAnsi" w:cstheme="majorHAnsi"/>
        </w:rPr>
      </w:pPr>
      <w:r w:rsidRPr="00A1241B">
        <w:rPr>
          <w:rFonts w:asciiTheme="majorHAnsi" w:hAnsiTheme="majorHAnsi" w:cstheme="majorHAnsi"/>
        </w:rPr>
        <w:t>In conclusion, a leader limited to a single leadership can be counterproductive for stakeholders. The previously analysed leaders take up different characteristics</w:t>
      </w:r>
      <w:r w:rsidR="00A1241B" w:rsidRPr="00A1241B">
        <w:rPr>
          <w:rFonts w:asciiTheme="majorHAnsi" w:hAnsiTheme="majorHAnsi" w:cstheme="majorHAnsi"/>
        </w:rPr>
        <w:t xml:space="preserve"> from different leaderships styles</w:t>
      </w:r>
      <w:r w:rsidRPr="00A1241B">
        <w:rPr>
          <w:rFonts w:asciiTheme="majorHAnsi" w:hAnsiTheme="majorHAnsi" w:cstheme="majorHAnsi"/>
        </w:rPr>
        <w:t>, covering the negative aspects with the strengths of other types of leadership. For example, Richard Branson's laissez-faire approach imposes a certain autonomy, which is 'protected' by the guidance of the transformational aspect. The types of leadership cannot be limited to themselves, but it is necessary to evaluate how and in what situation to apply them.</w:t>
      </w:r>
    </w:p>
    <w:p w14:paraId="7E0F5EF1" w14:textId="25EA27FA" w:rsidR="00024549" w:rsidRPr="00A1241B" w:rsidRDefault="00024549" w:rsidP="00D51047">
      <w:pPr>
        <w:rPr>
          <w:rFonts w:asciiTheme="majorHAnsi" w:hAnsiTheme="majorHAnsi" w:cstheme="majorHAnsi"/>
        </w:rPr>
      </w:pPr>
    </w:p>
    <w:p w14:paraId="25285EA4" w14:textId="77777777" w:rsidR="00155180" w:rsidRDefault="00155180" w:rsidP="00D51047"/>
    <w:p w14:paraId="1FB3BBCC" w14:textId="77777777" w:rsidR="00155180" w:rsidRDefault="00155180" w:rsidP="00D51047"/>
    <w:p w14:paraId="18B09D03" w14:textId="77777777" w:rsidR="00155180" w:rsidRDefault="00155180" w:rsidP="00D51047"/>
    <w:p w14:paraId="4EBC8158" w14:textId="77777777" w:rsidR="00155180" w:rsidRDefault="00155180" w:rsidP="00D51047"/>
    <w:p w14:paraId="0D97207A" w14:textId="77777777" w:rsidR="00155180" w:rsidRDefault="00155180" w:rsidP="00D51047"/>
    <w:p w14:paraId="2EE51C8A" w14:textId="77777777" w:rsidR="00155180" w:rsidRDefault="00155180" w:rsidP="00D51047"/>
    <w:p w14:paraId="492A8976" w14:textId="77777777" w:rsidR="00155180" w:rsidRDefault="00155180" w:rsidP="00D51047"/>
    <w:p w14:paraId="0D13F4C6" w14:textId="77777777" w:rsidR="00155180" w:rsidRDefault="00155180" w:rsidP="00D51047"/>
    <w:p w14:paraId="52C217EA" w14:textId="77777777" w:rsidR="00155180" w:rsidRDefault="00155180" w:rsidP="00D51047"/>
    <w:p w14:paraId="068DE90F" w14:textId="77777777" w:rsidR="00155180" w:rsidRDefault="00155180" w:rsidP="00D51047"/>
    <w:p w14:paraId="11C77818" w14:textId="77777777" w:rsidR="00A1241B" w:rsidRDefault="00A1241B" w:rsidP="00D51047"/>
    <w:p w14:paraId="1DD61452" w14:textId="77777777" w:rsidR="00A1241B" w:rsidRDefault="00A1241B" w:rsidP="00D51047"/>
    <w:p w14:paraId="0F2258E9" w14:textId="77777777" w:rsidR="00A1241B" w:rsidRDefault="00A1241B" w:rsidP="00D51047"/>
    <w:p w14:paraId="754D4C10" w14:textId="77777777" w:rsidR="00A1241B" w:rsidRDefault="00A1241B" w:rsidP="00D51047"/>
    <w:p w14:paraId="17D5625C" w14:textId="77777777" w:rsidR="00A1241B" w:rsidRDefault="00A1241B" w:rsidP="00D51047"/>
    <w:p w14:paraId="3EFDB408" w14:textId="77777777" w:rsidR="00A1241B" w:rsidRDefault="00A1241B" w:rsidP="00D51047"/>
    <w:p w14:paraId="11FA39E4" w14:textId="77777777" w:rsidR="00A1241B" w:rsidRDefault="00A1241B" w:rsidP="00D51047"/>
    <w:p w14:paraId="54258066" w14:textId="77777777" w:rsidR="00A1241B" w:rsidRDefault="00A1241B" w:rsidP="00D51047"/>
    <w:p w14:paraId="63E06BCA" w14:textId="77777777" w:rsidR="00A1241B" w:rsidRDefault="00A1241B" w:rsidP="00D51047"/>
    <w:p w14:paraId="5432ACD6" w14:textId="77777777" w:rsidR="00A1241B" w:rsidRDefault="00A1241B" w:rsidP="00D51047"/>
    <w:p w14:paraId="01126EAA" w14:textId="77777777" w:rsidR="00A1241B" w:rsidRDefault="00A1241B" w:rsidP="00D51047"/>
    <w:p w14:paraId="252E5F0B" w14:textId="77777777" w:rsidR="00A1241B" w:rsidRDefault="00A1241B" w:rsidP="00D51047"/>
    <w:p w14:paraId="63191175" w14:textId="77777777" w:rsidR="00A1241B" w:rsidRDefault="00A1241B" w:rsidP="00D51047"/>
    <w:p w14:paraId="7A99CA38" w14:textId="77777777" w:rsidR="00A1241B" w:rsidRDefault="00A1241B" w:rsidP="00D51047"/>
    <w:p w14:paraId="20368AE7" w14:textId="77777777" w:rsidR="00A1241B" w:rsidRDefault="00A1241B" w:rsidP="00D51047"/>
    <w:p w14:paraId="0A174C8D" w14:textId="77777777" w:rsidR="00A1241B" w:rsidRDefault="00A1241B" w:rsidP="00D51047"/>
    <w:p w14:paraId="04D81B88" w14:textId="677B8E84" w:rsidR="00155180" w:rsidRPr="00A1241B" w:rsidRDefault="00155180" w:rsidP="00D51047">
      <w:pPr>
        <w:rPr>
          <w:rFonts w:asciiTheme="majorHAnsi" w:hAnsiTheme="majorHAnsi" w:cstheme="majorHAnsi"/>
        </w:rPr>
      </w:pPr>
      <w:r w:rsidRPr="00A1241B">
        <w:rPr>
          <w:rFonts w:asciiTheme="majorHAnsi" w:hAnsiTheme="majorHAnsi" w:cstheme="majorHAnsi"/>
        </w:rPr>
        <w:lastRenderedPageBreak/>
        <w:t>REFERENCE LIST</w:t>
      </w:r>
    </w:p>
    <w:p w14:paraId="11AB6251" w14:textId="77777777" w:rsidR="00155180" w:rsidRPr="00A1241B" w:rsidRDefault="00155180" w:rsidP="00D51047">
      <w:pPr>
        <w:rPr>
          <w:rFonts w:asciiTheme="majorHAnsi" w:hAnsiTheme="majorHAnsi" w:cstheme="majorHAnsi"/>
        </w:rPr>
      </w:pPr>
    </w:p>
    <w:p w14:paraId="4773C186" w14:textId="77777777" w:rsidR="00155180" w:rsidRPr="00A1241B" w:rsidRDefault="00155180" w:rsidP="00155180">
      <w:pPr>
        <w:pStyle w:val="ListParagraph"/>
        <w:numPr>
          <w:ilvl w:val="0"/>
          <w:numId w:val="1"/>
        </w:numPr>
        <w:rPr>
          <w:rFonts w:asciiTheme="majorHAnsi" w:hAnsiTheme="majorHAnsi" w:cstheme="majorHAnsi"/>
        </w:rPr>
      </w:pPr>
      <w:r w:rsidRPr="00A1241B">
        <w:rPr>
          <w:rFonts w:asciiTheme="majorHAnsi" w:hAnsiTheme="majorHAnsi" w:cstheme="majorHAnsi"/>
        </w:rPr>
        <w:t xml:space="preserve">Cherry, K. (2023). Transformational Leadership. [online] </w:t>
      </w:r>
      <w:proofErr w:type="spellStart"/>
      <w:r w:rsidRPr="00A1241B">
        <w:rPr>
          <w:rFonts w:asciiTheme="majorHAnsi" w:hAnsiTheme="majorHAnsi" w:cstheme="majorHAnsi"/>
        </w:rPr>
        <w:t>Verywell</w:t>
      </w:r>
      <w:proofErr w:type="spellEnd"/>
      <w:r w:rsidRPr="00A1241B">
        <w:rPr>
          <w:rFonts w:asciiTheme="majorHAnsi" w:hAnsiTheme="majorHAnsi" w:cstheme="majorHAnsi"/>
        </w:rPr>
        <w:t xml:space="preserve"> Mind. Available at: https://www.verywellmind.com/what-is-transformational-leadership-2795313 [Accessed 13 Nov. 2023].</w:t>
      </w:r>
    </w:p>
    <w:p w14:paraId="3ED418E5" w14:textId="77777777" w:rsidR="00155180" w:rsidRPr="00A1241B" w:rsidRDefault="00155180" w:rsidP="00155180">
      <w:pPr>
        <w:pStyle w:val="ListParagraph"/>
        <w:numPr>
          <w:ilvl w:val="0"/>
          <w:numId w:val="1"/>
        </w:numPr>
        <w:rPr>
          <w:rFonts w:asciiTheme="majorHAnsi" w:hAnsiTheme="majorHAnsi" w:cstheme="majorHAnsi"/>
        </w:rPr>
      </w:pPr>
      <w:r w:rsidRPr="00A1241B">
        <w:rPr>
          <w:rFonts w:asciiTheme="majorHAnsi" w:hAnsiTheme="majorHAnsi" w:cstheme="majorHAnsi"/>
        </w:rPr>
        <w:t>Kenton, W. (2022). Servant leadership. [online] Investopedia. Available at: https://www.investopedia.com/terms/s/servant-leadership.asp [Accessed 12 Nov. 2023].</w:t>
      </w:r>
    </w:p>
    <w:p w14:paraId="69CBD7F0" w14:textId="77777777" w:rsidR="00155180" w:rsidRPr="00A1241B" w:rsidRDefault="00155180" w:rsidP="00155180">
      <w:pPr>
        <w:pStyle w:val="ListParagraph"/>
        <w:numPr>
          <w:ilvl w:val="0"/>
          <w:numId w:val="1"/>
        </w:numPr>
        <w:rPr>
          <w:rFonts w:asciiTheme="majorHAnsi" w:hAnsiTheme="majorHAnsi" w:cstheme="majorHAnsi"/>
        </w:rPr>
      </w:pPr>
      <w:proofErr w:type="spellStart"/>
      <w:r w:rsidRPr="00A1241B">
        <w:rPr>
          <w:rFonts w:asciiTheme="majorHAnsi" w:hAnsiTheme="majorHAnsi" w:cstheme="majorHAnsi"/>
        </w:rPr>
        <w:t>Leadershipahoy</w:t>
      </w:r>
      <w:proofErr w:type="spellEnd"/>
      <w:r w:rsidRPr="00A1241B">
        <w:rPr>
          <w:rFonts w:asciiTheme="majorHAnsi" w:hAnsiTheme="majorHAnsi" w:cstheme="majorHAnsi"/>
        </w:rPr>
        <w:t>! (2021). Visionary Leadership Style - One of the best of the 6 styles based on Emotional Intelligence! [online] www.youtube.com. Available at: https://www.youtube.com/watch?v=H4rLzQ0-ShE&amp;t=356s [Accessed 13 Nov. 2023].</w:t>
      </w:r>
    </w:p>
    <w:p w14:paraId="4C280EB8" w14:textId="77777777" w:rsidR="00155180" w:rsidRPr="00A1241B" w:rsidRDefault="00155180" w:rsidP="00155180">
      <w:pPr>
        <w:pStyle w:val="ListParagraph"/>
        <w:numPr>
          <w:ilvl w:val="0"/>
          <w:numId w:val="1"/>
        </w:numPr>
        <w:rPr>
          <w:rFonts w:asciiTheme="majorHAnsi" w:hAnsiTheme="majorHAnsi" w:cstheme="majorHAnsi"/>
        </w:rPr>
      </w:pPr>
      <w:r w:rsidRPr="00A1241B">
        <w:rPr>
          <w:rFonts w:asciiTheme="majorHAnsi" w:hAnsiTheme="majorHAnsi" w:cstheme="majorHAnsi"/>
        </w:rPr>
        <w:t>Miller, O. (2017). 8 Pros and Cons of the Democratic Leadership Style. [online] Medium. Available at: https://medium.com/democraticleadership/8-pros-and-cons-of-the-democratic-leadership-style-5b668f070c1b [Accessed 12 Nov. 2023].</w:t>
      </w:r>
    </w:p>
    <w:p w14:paraId="279E22B2" w14:textId="37C97E56" w:rsidR="00155180" w:rsidRPr="00A1241B" w:rsidRDefault="00155180" w:rsidP="00155180">
      <w:pPr>
        <w:pStyle w:val="ListParagraph"/>
        <w:numPr>
          <w:ilvl w:val="0"/>
          <w:numId w:val="1"/>
        </w:numPr>
        <w:rPr>
          <w:rFonts w:asciiTheme="majorHAnsi" w:hAnsiTheme="majorHAnsi" w:cstheme="majorHAnsi"/>
        </w:rPr>
      </w:pPr>
      <w:r w:rsidRPr="00A1241B">
        <w:rPr>
          <w:rFonts w:asciiTheme="majorHAnsi" w:hAnsiTheme="majorHAnsi" w:cstheme="majorHAnsi"/>
        </w:rPr>
        <w:t>NSLS (2022). What Is Laissez-Faire Leadership? www.nsls.org. Available at: https://www.nsls.org/blog/what-is-lassiez-faire-leadership#:~:text=The%20term%20Laissez%2Dfaire%20is [Accessed 13 Nov. 2023].</w:t>
      </w:r>
    </w:p>
    <w:sectPr w:rsidR="00155180" w:rsidRPr="00A1241B" w:rsidSect="00A124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A84EE5"/>
    <w:multiLevelType w:val="hybridMultilevel"/>
    <w:tmpl w:val="9202F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306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8CD"/>
    <w:rsid w:val="00011747"/>
    <w:rsid w:val="00024549"/>
    <w:rsid w:val="00050341"/>
    <w:rsid w:val="000B4AFE"/>
    <w:rsid w:val="00155180"/>
    <w:rsid w:val="001E060A"/>
    <w:rsid w:val="001E640F"/>
    <w:rsid w:val="00296514"/>
    <w:rsid w:val="004741E3"/>
    <w:rsid w:val="005379F5"/>
    <w:rsid w:val="005D45BC"/>
    <w:rsid w:val="005F2925"/>
    <w:rsid w:val="006013BE"/>
    <w:rsid w:val="0062739F"/>
    <w:rsid w:val="00632C14"/>
    <w:rsid w:val="00664E3B"/>
    <w:rsid w:val="00687099"/>
    <w:rsid w:val="00730260"/>
    <w:rsid w:val="009A216C"/>
    <w:rsid w:val="00A1241B"/>
    <w:rsid w:val="00A95CF3"/>
    <w:rsid w:val="00AE15B6"/>
    <w:rsid w:val="00B308CD"/>
    <w:rsid w:val="00B37753"/>
    <w:rsid w:val="00B962AC"/>
    <w:rsid w:val="00D51047"/>
    <w:rsid w:val="00D607CE"/>
    <w:rsid w:val="00DF7E36"/>
    <w:rsid w:val="00EC2388"/>
    <w:rsid w:val="00F47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77D3F"/>
  <w15:chartTrackingRefBased/>
  <w15:docId w15:val="{C26DCF7A-1204-0C41-AC9A-F911A004D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32C14"/>
    <w:rPr>
      <w:i/>
      <w:iCs/>
    </w:rPr>
  </w:style>
  <w:style w:type="paragraph" w:styleId="ListParagraph">
    <w:name w:val="List Paragraph"/>
    <w:basedOn w:val="Normal"/>
    <w:uiPriority w:val="34"/>
    <w:qFormat/>
    <w:rsid w:val="00155180"/>
    <w:pPr>
      <w:ind w:left="720"/>
      <w:contextualSpacing/>
    </w:pPr>
  </w:style>
  <w:style w:type="paragraph" w:styleId="NoSpacing">
    <w:name w:val="No Spacing"/>
    <w:link w:val="NoSpacingChar"/>
    <w:uiPriority w:val="1"/>
    <w:qFormat/>
    <w:rsid w:val="00A1241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1241B"/>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71117">
      <w:bodyDiv w:val="1"/>
      <w:marLeft w:val="0"/>
      <w:marRight w:val="0"/>
      <w:marTop w:val="0"/>
      <w:marBottom w:val="0"/>
      <w:divBdr>
        <w:top w:val="none" w:sz="0" w:space="0" w:color="auto"/>
        <w:left w:val="none" w:sz="0" w:space="0" w:color="auto"/>
        <w:bottom w:val="none" w:sz="0" w:space="0" w:color="auto"/>
        <w:right w:val="none" w:sz="0" w:space="0" w:color="auto"/>
      </w:divBdr>
    </w:div>
    <w:div w:id="343481710">
      <w:bodyDiv w:val="1"/>
      <w:marLeft w:val="0"/>
      <w:marRight w:val="0"/>
      <w:marTop w:val="0"/>
      <w:marBottom w:val="0"/>
      <w:divBdr>
        <w:top w:val="none" w:sz="0" w:space="0" w:color="auto"/>
        <w:left w:val="none" w:sz="0" w:space="0" w:color="auto"/>
        <w:bottom w:val="none" w:sz="0" w:space="0" w:color="auto"/>
        <w:right w:val="none" w:sz="0" w:space="0" w:color="auto"/>
      </w:divBdr>
    </w:div>
    <w:div w:id="1633248699">
      <w:bodyDiv w:val="1"/>
      <w:marLeft w:val="0"/>
      <w:marRight w:val="0"/>
      <w:marTop w:val="0"/>
      <w:marBottom w:val="0"/>
      <w:divBdr>
        <w:top w:val="none" w:sz="0" w:space="0" w:color="auto"/>
        <w:left w:val="none" w:sz="0" w:space="0" w:color="auto"/>
        <w:bottom w:val="none" w:sz="0" w:space="0" w:color="auto"/>
        <w:right w:val="none" w:sz="0" w:space="0" w:color="auto"/>
      </w:divBdr>
    </w:div>
    <w:div w:id="1797870315">
      <w:bodyDiv w:val="1"/>
      <w:marLeft w:val="0"/>
      <w:marRight w:val="0"/>
      <w:marTop w:val="0"/>
      <w:marBottom w:val="0"/>
      <w:divBdr>
        <w:top w:val="none" w:sz="0" w:space="0" w:color="auto"/>
        <w:left w:val="none" w:sz="0" w:space="0" w:color="auto"/>
        <w:bottom w:val="none" w:sz="0" w:space="0" w:color="auto"/>
        <w:right w:val="none" w:sz="0" w:space="0" w:color="auto"/>
      </w:divBdr>
    </w:div>
    <w:div w:id="2137330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31A0A47DDD23E4B87F23AEB3ED8D4A9"/>
        <w:category>
          <w:name w:val="General"/>
          <w:gallery w:val="placeholder"/>
        </w:category>
        <w:types>
          <w:type w:val="bbPlcHdr"/>
        </w:types>
        <w:behaviors>
          <w:behavior w:val="content"/>
        </w:behaviors>
        <w:guid w:val="{420269FA-474E-6641-81EB-C09BBD53AEE8}"/>
      </w:docPartPr>
      <w:docPartBody>
        <w:p w:rsidR="00000000" w:rsidRDefault="008329DC" w:rsidP="008329DC">
          <w:pPr>
            <w:pStyle w:val="031A0A47DDD23E4B87F23AEB3ED8D4A9"/>
          </w:pPr>
          <w:r>
            <w:rPr>
              <w:rFonts w:asciiTheme="majorHAnsi" w:eastAsiaTheme="majorEastAsia" w:hAnsiTheme="majorHAnsi" w:cstheme="majorBidi"/>
              <w:caps/>
              <w:color w:val="4472C4" w:themeColor="accent1"/>
              <w:sz w:val="80"/>
              <w:szCs w:val="80"/>
            </w:rPr>
            <w:t>[Document title]</w:t>
          </w:r>
        </w:p>
      </w:docPartBody>
    </w:docPart>
    <w:docPart>
      <w:docPartPr>
        <w:name w:val="E431CC0B181A444E89508EDE3D624D4C"/>
        <w:category>
          <w:name w:val="General"/>
          <w:gallery w:val="placeholder"/>
        </w:category>
        <w:types>
          <w:type w:val="bbPlcHdr"/>
        </w:types>
        <w:behaviors>
          <w:behavior w:val="content"/>
        </w:behaviors>
        <w:guid w:val="{D3A2C38F-20B1-EC46-A458-F445952333FE}"/>
      </w:docPartPr>
      <w:docPartBody>
        <w:p w:rsidR="00000000" w:rsidRDefault="008329DC" w:rsidP="008329DC">
          <w:pPr>
            <w:pStyle w:val="E431CC0B181A444E89508EDE3D624D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9DC"/>
    <w:rsid w:val="0064207F"/>
    <w:rsid w:val="00832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1A0A47DDD23E4B87F23AEB3ED8D4A9">
    <w:name w:val="031A0A47DDD23E4B87F23AEB3ED8D4A9"/>
    <w:rsid w:val="008329DC"/>
  </w:style>
  <w:style w:type="paragraph" w:customStyle="1" w:styleId="E431CC0B181A444E89508EDE3D624D4C">
    <w:name w:val="E431CC0B181A444E89508EDE3D624D4C"/>
    <w:rsid w:val="008329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4</Pages>
  <Words>717</Words>
  <Characters>4092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STYLES REVIEW</dc:title>
  <dc:subject>Noemi Bregolin</dc:subject>
  <dc:creator>Noemi Bregolin (2030799)</dc:creator>
  <cp:keywords/>
  <dc:description/>
  <cp:lastModifiedBy>Noemi Bregolin (2030799)</cp:lastModifiedBy>
  <cp:revision>4</cp:revision>
  <dcterms:created xsi:type="dcterms:W3CDTF">2023-11-12T16:14:00Z</dcterms:created>
  <dcterms:modified xsi:type="dcterms:W3CDTF">2023-11-20T22:47:00Z</dcterms:modified>
</cp:coreProperties>
</file>