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3291A44" w14:paraId="414D94FD" wp14:textId="30BF776D">
      <w:pPr>
        <w:spacing w:after="160" w:line="360" w:lineRule="auto"/>
        <w:jc w:val="center"/>
      </w:pPr>
    </w:p>
    <w:tbl>
      <w:tblPr>
        <w:tblStyle w:val="TableGrid"/>
        <w:tblW w:w="0" w:type="auto"/>
        <w:tblInd w:w="390" w:type="dxa"/>
        <w:tblLayout w:type="fixed"/>
        <w:tblLook w:val="06A0" w:firstRow="1" w:lastRow="0" w:firstColumn="1" w:lastColumn="0" w:noHBand="1" w:noVBand="1"/>
      </w:tblPr>
      <w:tblGrid>
        <w:gridCol w:w="2254"/>
        <w:gridCol w:w="2254"/>
        <w:gridCol w:w="2254"/>
        <w:gridCol w:w="2254"/>
      </w:tblGrid>
      <w:tr w:rsidR="33291A44" w:rsidTr="33291A44" w14:paraId="7DFC8C94">
        <w:tc>
          <w:tcPr>
            <w:tcW w:w="2254" w:type="dxa"/>
            <w:tcMar/>
            <w:vAlign w:val="center"/>
          </w:tcPr>
          <w:p w:rsidR="33291A44" w:rsidP="33291A44" w:rsidRDefault="33291A44" w14:paraId="0FFE0EBE" w14:textId="7703F7DD">
            <w:pPr>
              <w:jc w:val="both"/>
            </w:pPr>
            <w:r w:rsidRPr="33291A44" w:rsidR="33291A44">
              <w:rPr>
                <w:b w:val="1"/>
                <w:bCs w:val="1"/>
                <w:sz w:val="22"/>
                <w:szCs w:val="22"/>
              </w:rPr>
              <w:t>Student name:</w:t>
            </w:r>
            <w:r w:rsidR="33291A44">
              <w:rPr/>
              <w:t xml:space="preserve"> </w:t>
            </w:r>
          </w:p>
        </w:tc>
        <w:tc>
          <w:tcPr>
            <w:tcW w:w="2254" w:type="dxa"/>
            <w:tcMar/>
            <w:vAlign w:val="center"/>
          </w:tcPr>
          <w:p w:rsidR="60EBE44C" w:rsidP="33291A44" w:rsidRDefault="60EBE44C" w14:paraId="0AEE1C25" w14:textId="6A2EB596">
            <w:pPr>
              <w:jc w:val="both"/>
            </w:pPr>
            <w:r w:rsidR="60EBE44C">
              <w:rPr/>
              <w:t>Joanna Cathersides</w:t>
            </w:r>
          </w:p>
        </w:tc>
        <w:tc>
          <w:tcPr>
            <w:tcW w:w="2254" w:type="dxa"/>
            <w:shd w:val="clear" w:color="auto" w:fill="D9D9D9" w:themeFill="background1" w:themeFillShade="D9"/>
            <w:tcMar/>
            <w:vAlign w:val="center"/>
          </w:tcPr>
          <w:p w:rsidR="33291A44" w:rsidP="33291A44" w:rsidRDefault="33291A44" w14:paraId="0A35792F" w14:textId="11AA7EEC">
            <w:pPr>
              <w:jc w:val="both"/>
            </w:pPr>
            <w:r w:rsidRPr="33291A44" w:rsidR="33291A44">
              <w:rPr>
                <w:b w:val="1"/>
                <w:bCs w:val="1"/>
                <w:sz w:val="22"/>
                <w:szCs w:val="22"/>
              </w:rPr>
              <w:t>Student ID number:</w:t>
            </w:r>
            <w:r w:rsidR="33291A44">
              <w:rPr/>
              <w:t xml:space="preserve"> </w:t>
            </w:r>
          </w:p>
        </w:tc>
        <w:tc>
          <w:tcPr>
            <w:tcW w:w="2254" w:type="dxa"/>
            <w:tcMar/>
            <w:vAlign w:val="center"/>
          </w:tcPr>
          <w:p w:rsidR="5B9BD065" w:rsidP="33291A44" w:rsidRDefault="5B9BD065" w14:paraId="6767082D" w14:textId="5263FBE4">
            <w:pPr>
              <w:jc w:val="both"/>
            </w:pPr>
            <w:r w:rsidR="5B9BD065">
              <w:rPr/>
              <w:t>2203228</w:t>
            </w:r>
            <w:r>
              <w:br/>
            </w:r>
          </w:p>
        </w:tc>
      </w:tr>
      <w:tr w:rsidR="33291A44" w:rsidTr="33291A44" w14:paraId="1F15E810">
        <w:tc>
          <w:tcPr>
            <w:tcW w:w="2254" w:type="dxa"/>
            <w:tcMar/>
            <w:vAlign w:val="center"/>
          </w:tcPr>
          <w:p w:rsidR="33291A44" w:rsidP="33291A44" w:rsidRDefault="33291A44" w14:paraId="6CE9BBE3" w14:textId="14F06037">
            <w:pPr>
              <w:jc w:val="both"/>
            </w:pPr>
            <w:r w:rsidRPr="33291A44" w:rsidR="33291A44">
              <w:rPr>
                <w:b w:val="1"/>
                <w:bCs w:val="1"/>
                <w:sz w:val="22"/>
                <w:szCs w:val="22"/>
              </w:rPr>
              <w:t>Programme:</w:t>
            </w:r>
            <w:r w:rsidR="33291A44">
              <w:rPr/>
              <w:t xml:space="preserve"> </w:t>
            </w:r>
          </w:p>
        </w:tc>
        <w:tc>
          <w:tcPr>
            <w:tcW w:w="6762" w:type="dxa"/>
            <w:gridSpan w:val="3"/>
            <w:tcMar/>
            <w:vAlign w:val="center"/>
          </w:tcPr>
          <w:p w:rsidR="33291A44" w:rsidP="33291A44" w:rsidRDefault="33291A44" w14:paraId="4E62D119" w14:textId="4D1FAA3D">
            <w:pPr>
              <w:jc w:val="both"/>
            </w:pPr>
            <w:r w:rsidRPr="33291A44" w:rsidR="33291A44">
              <w:rPr>
                <w:b w:val="1"/>
                <w:bCs w:val="1"/>
                <w:sz w:val="22"/>
                <w:szCs w:val="22"/>
              </w:rPr>
              <w:t xml:space="preserve">BSc Sport and Exercise Therapy </w:t>
            </w:r>
          </w:p>
        </w:tc>
      </w:tr>
      <w:tr w:rsidR="33291A44" w:rsidTr="33291A44" w14:paraId="6A160612">
        <w:tc>
          <w:tcPr>
            <w:tcW w:w="2254" w:type="dxa"/>
            <w:tcMar/>
            <w:vAlign w:val="center"/>
          </w:tcPr>
          <w:p w:rsidR="33291A44" w:rsidP="33291A44" w:rsidRDefault="33291A44" w14:paraId="18B1995C" w14:textId="3D6F5593">
            <w:pPr>
              <w:jc w:val="both"/>
            </w:pPr>
            <w:r w:rsidRPr="33291A44" w:rsidR="33291A44">
              <w:rPr>
                <w:b w:val="1"/>
                <w:bCs w:val="1"/>
                <w:sz w:val="22"/>
                <w:szCs w:val="22"/>
              </w:rPr>
              <w:t>Module:</w:t>
            </w:r>
            <w:r w:rsidR="33291A44">
              <w:rPr/>
              <w:t xml:space="preserve"> </w:t>
            </w:r>
          </w:p>
        </w:tc>
        <w:tc>
          <w:tcPr>
            <w:tcW w:w="6762" w:type="dxa"/>
            <w:gridSpan w:val="3"/>
            <w:tcMar/>
            <w:vAlign w:val="center"/>
          </w:tcPr>
          <w:p w:rsidR="33291A44" w:rsidP="33291A44" w:rsidRDefault="33291A44" w14:paraId="65C07DBB" w14:textId="357C73F1">
            <w:pPr>
              <w:jc w:val="both"/>
            </w:pPr>
            <w:r w:rsidRPr="33291A44" w:rsidR="33291A44">
              <w:rPr>
                <w:b w:val="1"/>
                <w:bCs w:val="1"/>
                <w:sz w:val="22"/>
                <w:szCs w:val="22"/>
              </w:rPr>
              <w:t xml:space="preserve">Professional Skills for Sports Therapists </w:t>
            </w:r>
          </w:p>
        </w:tc>
      </w:tr>
      <w:tr w:rsidR="33291A44" w:rsidTr="33291A44" w14:paraId="74369C02">
        <w:tc>
          <w:tcPr>
            <w:tcW w:w="2254" w:type="dxa"/>
            <w:tcMar/>
            <w:vAlign w:val="center"/>
          </w:tcPr>
          <w:p w:rsidR="33291A44" w:rsidP="33291A44" w:rsidRDefault="33291A44" w14:paraId="7BBBB5F7" w14:textId="1F85B1CD">
            <w:pPr>
              <w:jc w:val="both"/>
            </w:pPr>
            <w:r w:rsidRPr="33291A44" w:rsidR="33291A44">
              <w:rPr>
                <w:b w:val="1"/>
                <w:bCs w:val="1"/>
                <w:sz w:val="22"/>
                <w:szCs w:val="22"/>
              </w:rPr>
              <w:t>Module code:</w:t>
            </w:r>
            <w:r w:rsidR="33291A44">
              <w:rPr/>
              <w:t xml:space="preserve"> </w:t>
            </w:r>
          </w:p>
        </w:tc>
        <w:tc>
          <w:tcPr>
            <w:tcW w:w="2254" w:type="dxa"/>
            <w:tcMar/>
            <w:vAlign w:val="center"/>
          </w:tcPr>
          <w:p w:rsidR="33291A44" w:rsidP="33291A44" w:rsidRDefault="33291A44" w14:paraId="54709219" w14:textId="0DE9AAA7">
            <w:pPr>
              <w:jc w:val="both"/>
            </w:pPr>
            <w:r w:rsidRPr="33291A44" w:rsidR="33291A44">
              <w:rPr>
                <w:b w:val="1"/>
                <w:bCs w:val="1"/>
                <w:sz w:val="22"/>
                <w:szCs w:val="22"/>
              </w:rPr>
              <w:t>BMST4003</w:t>
            </w:r>
            <w:r w:rsidR="33291A44">
              <w:rPr/>
              <w:t xml:space="preserve"> </w:t>
            </w:r>
          </w:p>
        </w:tc>
        <w:tc>
          <w:tcPr>
            <w:tcW w:w="2254" w:type="dxa"/>
            <w:shd w:val="clear" w:color="auto" w:fill="D9D9D9" w:themeFill="background1" w:themeFillShade="D9"/>
            <w:tcMar/>
            <w:vAlign w:val="center"/>
          </w:tcPr>
          <w:p w:rsidR="33291A44" w:rsidRDefault="33291A44" w14:paraId="5163FF6A" w14:textId="6E53B40C">
            <w:r w:rsidRPr="33291A44" w:rsidR="33291A44">
              <w:rPr>
                <w:sz w:val="22"/>
                <w:szCs w:val="22"/>
              </w:rPr>
              <w:t xml:space="preserve">Contribution to Overall Module Assessment (%): </w:t>
            </w:r>
          </w:p>
        </w:tc>
        <w:tc>
          <w:tcPr>
            <w:tcW w:w="2254" w:type="dxa"/>
            <w:tcMar/>
            <w:vAlign w:val="center"/>
          </w:tcPr>
          <w:p w:rsidR="33291A44" w:rsidP="33291A44" w:rsidRDefault="33291A44" w14:paraId="7C3E0861" w14:textId="5BD0561C">
            <w:pPr>
              <w:jc w:val="both"/>
            </w:pPr>
            <w:r w:rsidRPr="33291A44" w:rsidR="33291A44">
              <w:rPr>
                <w:b w:val="1"/>
                <w:bCs w:val="1"/>
                <w:sz w:val="22"/>
                <w:szCs w:val="22"/>
              </w:rPr>
              <w:t>50</w:t>
            </w:r>
            <w:r w:rsidR="33291A44">
              <w:rPr/>
              <w:t xml:space="preserve"> </w:t>
            </w:r>
          </w:p>
        </w:tc>
      </w:tr>
      <w:tr w:rsidR="33291A44" w:rsidTr="33291A44" w14:paraId="345CBA55">
        <w:tc>
          <w:tcPr>
            <w:tcW w:w="2254" w:type="dxa"/>
            <w:tcMar/>
            <w:vAlign w:val="center"/>
          </w:tcPr>
          <w:p w:rsidR="33291A44" w:rsidP="33291A44" w:rsidRDefault="33291A44" w14:paraId="5DE8B3F1" w14:textId="5E221FD1">
            <w:pPr>
              <w:jc w:val="both"/>
            </w:pPr>
            <w:r w:rsidRPr="33291A44" w:rsidR="33291A44">
              <w:rPr>
                <w:b w:val="1"/>
                <w:bCs w:val="1"/>
                <w:sz w:val="22"/>
                <w:szCs w:val="22"/>
              </w:rPr>
              <w:t>Lecturer:</w:t>
            </w:r>
            <w:r w:rsidR="33291A44">
              <w:rPr/>
              <w:t xml:space="preserve"> </w:t>
            </w:r>
          </w:p>
        </w:tc>
        <w:tc>
          <w:tcPr>
            <w:tcW w:w="2254" w:type="dxa"/>
            <w:tcMar/>
            <w:vAlign w:val="center"/>
          </w:tcPr>
          <w:p w:rsidR="33291A44" w:rsidP="33291A44" w:rsidRDefault="33291A44" w14:paraId="0DEE7FCB" w14:textId="5D78FA84">
            <w:pPr>
              <w:jc w:val="both"/>
            </w:pPr>
            <w:r w:rsidRPr="33291A44" w:rsidR="33291A44">
              <w:rPr>
                <w:b w:val="1"/>
                <w:bCs w:val="1"/>
                <w:sz w:val="22"/>
                <w:szCs w:val="22"/>
              </w:rPr>
              <w:t>Kerry Nicholas</w:t>
            </w:r>
            <w:r w:rsidR="33291A44">
              <w:rPr/>
              <w:t xml:space="preserve"> </w:t>
            </w:r>
          </w:p>
        </w:tc>
        <w:tc>
          <w:tcPr>
            <w:tcW w:w="2254" w:type="dxa"/>
            <w:shd w:val="clear" w:color="auto" w:fill="D9D9D9" w:themeFill="background1" w:themeFillShade="D9"/>
            <w:tcMar/>
            <w:vAlign w:val="center"/>
          </w:tcPr>
          <w:p w:rsidR="33291A44" w:rsidP="33291A44" w:rsidRDefault="33291A44" w14:paraId="25D9708C" w14:textId="14D683B1">
            <w:pPr>
              <w:jc w:val="both"/>
            </w:pPr>
            <w:r w:rsidRPr="33291A44" w:rsidR="33291A44">
              <w:rPr>
                <w:b w:val="1"/>
                <w:bCs w:val="1"/>
                <w:sz w:val="22"/>
                <w:szCs w:val="22"/>
              </w:rPr>
              <w:t>Internal Verifier:</w:t>
            </w:r>
            <w:r w:rsidR="33291A44">
              <w:rPr/>
              <w:t xml:space="preserve"> </w:t>
            </w:r>
          </w:p>
        </w:tc>
        <w:tc>
          <w:tcPr>
            <w:tcW w:w="2254" w:type="dxa"/>
            <w:tcMar/>
            <w:vAlign w:val="center"/>
          </w:tcPr>
          <w:p w:rsidR="33291A44" w:rsidP="33291A44" w:rsidRDefault="33291A44" w14:paraId="4DBAD000" w14:textId="0ACDF0AB">
            <w:pPr>
              <w:jc w:val="both"/>
            </w:pPr>
            <w:r w:rsidRPr="33291A44" w:rsidR="33291A44">
              <w:rPr>
                <w:b w:val="1"/>
                <w:bCs w:val="1"/>
                <w:sz w:val="22"/>
                <w:szCs w:val="22"/>
              </w:rPr>
              <w:t>Dylan Blain</w:t>
            </w:r>
            <w:r w:rsidR="33291A44">
              <w:rPr/>
              <w:t xml:space="preserve"> </w:t>
            </w:r>
          </w:p>
        </w:tc>
      </w:tr>
      <w:tr w:rsidR="33291A44" w:rsidTr="33291A44" w14:paraId="64172D49">
        <w:tc>
          <w:tcPr>
            <w:tcW w:w="2254" w:type="dxa"/>
            <w:tcMar/>
            <w:vAlign w:val="center"/>
          </w:tcPr>
          <w:p w:rsidR="33291A44" w:rsidP="33291A44" w:rsidRDefault="33291A44" w14:paraId="6A805EB6" w14:textId="1B6E89D1">
            <w:pPr>
              <w:jc w:val="both"/>
            </w:pPr>
            <w:r w:rsidRPr="33291A44" w:rsidR="33291A44">
              <w:rPr>
                <w:b w:val="1"/>
                <w:bCs w:val="1"/>
                <w:sz w:val="22"/>
                <w:szCs w:val="22"/>
              </w:rPr>
              <w:t>Assignment Title:</w:t>
            </w:r>
            <w:r w:rsidR="33291A44">
              <w:rPr/>
              <w:t xml:space="preserve"> </w:t>
            </w:r>
          </w:p>
        </w:tc>
        <w:tc>
          <w:tcPr>
            <w:tcW w:w="2254" w:type="dxa"/>
            <w:tcMar/>
            <w:vAlign w:val="center"/>
          </w:tcPr>
          <w:p w:rsidR="33291A44" w:rsidP="33291A44" w:rsidRDefault="33291A44" w14:paraId="0BE090EA" w14:textId="65D8498E">
            <w:pPr>
              <w:jc w:val="both"/>
            </w:pPr>
            <w:r w:rsidRPr="33291A44" w:rsidR="33291A44">
              <w:rPr>
                <w:b w:val="1"/>
                <w:bCs w:val="1"/>
                <w:sz w:val="22"/>
                <w:szCs w:val="22"/>
              </w:rPr>
              <w:t>Discuss the benefits of regular exercise.</w:t>
            </w:r>
            <w:r w:rsidR="33291A44">
              <w:rPr/>
              <w:t xml:space="preserve"> </w:t>
            </w:r>
          </w:p>
        </w:tc>
        <w:tc>
          <w:tcPr>
            <w:tcW w:w="2254" w:type="dxa"/>
            <w:tcMar/>
            <w:vAlign w:val="center"/>
          </w:tcPr>
          <w:p w:rsidR="33291A44" w:rsidP="33291A44" w:rsidRDefault="33291A44" w14:paraId="04E3B1F7" w14:textId="73576B01">
            <w:pPr>
              <w:jc w:val="both"/>
            </w:pPr>
            <w:r w:rsidRPr="33291A44" w:rsidR="33291A44">
              <w:rPr>
                <w:b w:val="1"/>
                <w:bCs w:val="1"/>
                <w:sz w:val="22"/>
                <w:szCs w:val="22"/>
              </w:rPr>
              <w:t>Word count (or equivalent):</w:t>
            </w:r>
            <w:r w:rsidR="33291A44">
              <w:rPr/>
              <w:t xml:space="preserve"> </w:t>
            </w:r>
          </w:p>
        </w:tc>
        <w:tc>
          <w:tcPr>
            <w:tcW w:w="2254" w:type="dxa"/>
            <w:tcMar/>
            <w:vAlign w:val="center"/>
          </w:tcPr>
          <w:p w:rsidR="33291A44" w:rsidP="33291A44" w:rsidRDefault="33291A44" w14:paraId="0878704F" w14:textId="1EE6AAAA">
            <w:pPr>
              <w:jc w:val="both"/>
            </w:pPr>
            <w:r w:rsidRPr="33291A44" w:rsidR="33291A44">
              <w:rPr>
                <w:b w:val="1"/>
                <w:bCs w:val="1"/>
                <w:sz w:val="22"/>
                <w:szCs w:val="22"/>
              </w:rPr>
              <w:t>1500</w:t>
            </w:r>
            <w:r w:rsidR="33291A44">
              <w:rPr/>
              <w:t xml:space="preserve"> </w:t>
            </w:r>
          </w:p>
        </w:tc>
      </w:tr>
      <w:tr w:rsidR="33291A44" w:rsidTr="33291A44" w14:paraId="3989B6D4">
        <w:tc>
          <w:tcPr>
            <w:tcW w:w="2254" w:type="dxa"/>
            <w:tcMar/>
            <w:vAlign w:val="center"/>
          </w:tcPr>
          <w:p w:rsidR="33291A44" w:rsidP="33291A44" w:rsidRDefault="33291A44" w14:paraId="415E5650" w14:textId="0EB10599">
            <w:pPr>
              <w:jc w:val="both"/>
            </w:pPr>
            <w:r w:rsidRPr="33291A44" w:rsidR="33291A44">
              <w:rPr>
                <w:b w:val="1"/>
                <w:bCs w:val="1"/>
                <w:sz w:val="22"/>
                <w:szCs w:val="22"/>
              </w:rPr>
              <w:t>Submission deadline:</w:t>
            </w:r>
            <w:r w:rsidR="33291A44">
              <w:rPr/>
              <w:t xml:space="preserve"> </w:t>
            </w:r>
          </w:p>
        </w:tc>
        <w:tc>
          <w:tcPr>
            <w:tcW w:w="2254" w:type="dxa"/>
            <w:tcMar/>
            <w:vAlign w:val="center"/>
          </w:tcPr>
          <w:p w:rsidR="33291A44" w:rsidP="33291A44" w:rsidRDefault="33291A44" w14:paraId="41903753" w14:textId="4B0195E4">
            <w:pPr>
              <w:jc w:val="both"/>
            </w:pPr>
            <w:r w:rsidRPr="33291A44" w:rsidR="33291A44">
              <w:rPr>
                <w:b w:val="1"/>
                <w:bCs w:val="1"/>
                <w:sz w:val="22"/>
                <w:szCs w:val="22"/>
              </w:rPr>
              <w:t>09/12/2022</w:t>
            </w:r>
            <w:r w:rsidR="33291A44">
              <w:rPr/>
              <w:t xml:space="preserve"> </w:t>
            </w:r>
          </w:p>
        </w:tc>
        <w:tc>
          <w:tcPr>
            <w:tcW w:w="2254" w:type="dxa"/>
            <w:tcMar/>
            <w:vAlign w:val="center"/>
          </w:tcPr>
          <w:p w:rsidR="33291A44" w:rsidP="33291A44" w:rsidRDefault="33291A44" w14:paraId="5C703BED" w14:textId="078DFF25">
            <w:pPr>
              <w:jc w:val="both"/>
            </w:pPr>
            <w:r w:rsidRPr="33291A44" w:rsidR="33291A44">
              <w:rPr>
                <w:b w:val="1"/>
                <w:bCs w:val="1"/>
                <w:sz w:val="22"/>
                <w:szCs w:val="22"/>
              </w:rPr>
              <w:t>Return date of provisional marks &amp; written feedback:</w:t>
            </w:r>
            <w:r w:rsidR="33291A44">
              <w:rPr/>
              <w:t xml:space="preserve"> </w:t>
            </w:r>
          </w:p>
        </w:tc>
        <w:tc>
          <w:tcPr>
            <w:tcW w:w="2254" w:type="dxa"/>
            <w:tcMar/>
            <w:vAlign w:val="center"/>
          </w:tcPr>
          <w:p w:rsidR="33291A44" w:rsidP="33291A44" w:rsidRDefault="33291A44" w14:paraId="2CE5637E" w14:textId="0CD976EF">
            <w:pPr>
              <w:jc w:val="both"/>
            </w:pPr>
            <w:r w:rsidRPr="33291A44" w:rsidR="33291A44">
              <w:rPr>
                <w:b w:val="1"/>
                <w:bCs w:val="1"/>
                <w:sz w:val="22"/>
                <w:szCs w:val="22"/>
              </w:rPr>
              <w:t>09/01/2023</w:t>
            </w:r>
            <w:r w:rsidR="33291A44">
              <w:rPr/>
              <w:t xml:space="preserve"> </w:t>
            </w:r>
          </w:p>
        </w:tc>
      </w:tr>
      <w:tr w:rsidR="33291A44" w:rsidTr="33291A44" w14:paraId="3FC577C5">
        <w:tc>
          <w:tcPr>
            <w:tcW w:w="2254" w:type="dxa"/>
            <w:tcMar/>
            <w:vAlign w:val="center"/>
          </w:tcPr>
          <w:p w:rsidR="33291A44" w:rsidP="33291A44" w:rsidRDefault="33291A44" w14:paraId="446363A4" w14:textId="77F9CA5F">
            <w:pPr>
              <w:jc w:val="both"/>
            </w:pPr>
            <w:r w:rsidRPr="33291A44" w:rsidR="33291A44">
              <w:rPr>
                <w:b w:val="1"/>
                <w:bCs w:val="1"/>
                <w:sz w:val="22"/>
                <w:szCs w:val="22"/>
              </w:rPr>
              <w:t>Submission method:</w:t>
            </w:r>
            <w:r w:rsidR="33291A44">
              <w:rPr/>
              <w:t xml:space="preserve"> </w:t>
            </w:r>
          </w:p>
        </w:tc>
        <w:tc>
          <w:tcPr>
            <w:tcW w:w="6762" w:type="dxa"/>
            <w:gridSpan w:val="3"/>
            <w:tcMar/>
            <w:vAlign w:val="center"/>
          </w:tcPr>
          <w:p w:rsidR="33291A44" w:rsidRDefault="33291A44" w14:paraId="74BD1554" w14:textId="034B0CBD">
            <w:r w:rsidRPr="33291A44" w:rsidR="33291A44">
              <w:rPr>
                <w:sz w:val="22"/>
                <w:szCs w:val="22"/>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rsidR="33291A44" w:rsidP="33291A44" w:rsidRDefault="33291A44" w14:paraId="294F3299" w14:textId="7893B932">
            <w:pPr>
              <w:jc w:val="both"/>
            </w:pPr>
            <w:r w:rsidRPr="33291A44" w:rsidR="33291A44">
              <w:rPr>
                <w:b w:val="1"/>
                <w:bCs w:val="1"/>
                <w:sz w:val="22"/>
                <w:szCs w:val="22"/>
              </w:rPr>
              <w:t xml:space="preserve">Alternative submission method (if applicable): </w:t>
            </w:r>
          </w:p>
          <w:p w:rsidR="33291A44" w:rsidP="33291A44" w:rsidRDefault="33291A44" w14:paraId="192F07AA" w14:textId="1F5B4AE7">
            <w:pPr>
              <w:jc w:val="both"/>
            </w:pPr>
            <w:r w:rsidRPr="33291A44" w:rsidR="33291A44">
              <w:rPr>
                <w:b w:val="1"/>
                <w:bCs w:val="1"/>
                <w:sz w:val="22"/>
                <w:szCs w:val="22"/>
              </w:rPr>
              <w:t xml:space="preserve">Late submission of the assessment will result in a late penalty mark. </w:t>
            </w:r>
            <w:r w:rsidRPr="33291A44" w:rsidR="33291A44">
              <w:rPr>
                <w:sz w:val="22"/>
                <w:szCs w:val="22"/>
              </w:rPr>
              <w:t xml:space="preserve">Penalties for late submission: Up to one week late, maximum mark of 40%. Over one week late, 0%. Only the Extenuating Circumstances Panel may approve a change to submission dates. </w:t>
            </w:r>
          </w:p>
        </w:tc>
      </w:tr>
      <w:tr w:rsidR="33291A44" w:rsidTr="33291A44" w14:paraId="07FA6804">
        <w:tc>
          <w:tcPr>
            <w:tcW w:w="2254" w:type="dxa"/>
            <w:tcMar/>
            <w:vAlign w:val="center"/>
          </w:tcPr>
          <w:p w:rsidR="33291A44" w:rsidRDefault="33291A44" w14:paraId="4BEF4A67" w14:textId="2D38638D">
            <w:r w:rsidRPr="33291A44" w:rsidR="33291A44">
              <w:rPr>
                <w:b w:val="1"/>
                <w:bCs w:val="1"/>
                <w:sz w:val="22"/>
                <w:szCs w:val="22"/>
              </w:rPr>
              <w:t>Academic honesty / referencing:</w:t>
            </w:r>
            <w:r w:rsidR="33291A44">
              <w:rPr/>
              <w:t xml:space="preserve"> </w:t>
            </w:r>
          </w:p>
        </w:tc>
        <w:tc>
          <w:tcPr>
            <w:tcW w:w="6762" w:type="dxa"/>
            <w:gridSpan w:val="3"/>
            <w:tcMar/>
            <w:vAlign w:val="center"/>
          </w:tcPr>
          <w:p w:rsidR="33291A44" w:rsidP="33291A44" w:rsidRDefault="33291A44" w14:paraId="7A893B28" w14:textId="57376B17">
            <w:pPr>
              <w:jc w:val="both"/>
            </w:pPr>
            <w:r w:rsidRPr="33291A44" w:rsidR="33291A44">
              <w:rPr>
                <w:sz w:val="22"/>
                <w:szCs w:val="22"/>
              </w:rPr>
              <w:t xml:space="preserve">Academic honesty is </w:t>
            </w:r>
            <w:r w:rsidRPr="33291A44" w:rsidR="33291A44">
              <w:rPr>
                <w:sz w:val="22"/>
                <w:szCs w:val="22"/>
              </w:rPr>
              <w:t>required</w:t>
            </w:r>
            <w:r w:rsidRPr="33291A44" w:rsidR="33291A44">
              <w:rPr>
                <w:sz w:val="22"/>
                <w:szCs w:val="22"/>
              </w:rPr>
              <w:t xml:space="preserve">. In the main body of your </w:t>
            </w:r>
            <w:bookmarkStart w:name="_Int_nD2wSSXX" w:id="316207656"/>
            <w:r w:rsidRPr="33291A44" w:rsidR="6A859473">
              <w:rPr>
                <w:sz w:val="22"/>
                <w:szCs w:val="22"/>
              </w:rPr>
              <w:t>submission,</w:t>
            </w:r>
            <w:bookmarkEnd w:id="316207656"/>
            <w:r w:rsidRPr="33291A44" w:rsidR="33291A44">
              <w:rPr>
                <w:sz w:val="22"/>
                <w:szCs w:val="22"/>
              </w:rPr>
              <w:t xml:space="preserve"> you must give credit to authors on whose research and ideas your work is based. Append to your submission a reference list that </w:t>
            </w:r>
            <w:r w:rsidRPr="33291A44" w:rsidR="33291A44">
              <w:rPr>
                <w:sz w:val="22"/>
                <w:szCs w:val="22"/>
              </w:rPr>
              <w:t>indicates</w:t>
            </w:r>
            <w:r w:rsidRPr="33291A44" w:rsidR="33291A44">
              <w:rPr>
                <w:sz w:val="22"/>
                <w:szCs w:val="22"/>
              </w:rPr>
              <w:t xml:space="preserve"> the books, articles, etc. that you have used, </w:t>
            </w:r>
            <w:r w:rsidRPr="33291A44" w:rsidR="33291A44">
              <w:rPr>
                <w:sz w:val="22"/>
                <w:szCs w:val="22"/>
              </w:rPr>
              <w:t>cited</w:t>
            </w:r>
            <w:r w:rsidRPr="33291A44" w:rsidR="33291A44">
              <w:rPr>
                <w:sz w:val="22"/>
                <w:szCs w:val="22"/>
              </w:rPr>
              <w:t xml:space="preserve"> or quoted </w:t>
            </w:r>
            <w:bookmarkStart w:name="_Int_XD96fi5a" w:id="265991324"/>
            <w:r w:rsidRPr="33291A44" w:rsidR="33291A44">
              <w:rPr>
                <w:sz w:val="22"/>
                <w:szCs w:val="22"/>
              </w:rPr>
              <w:t>in order to</w:t>
            </w:r>
            <w:bookmarkEnd w:id="265991324"/>
            <w:r w:rsidRPr="33291A44" w:rsidR="33291A44">
              <w:rPr>
                <w:sz w:val="22"/>
                <w:szCs w:val="22"/>
              </w:rPr>
              <w:t xml:space="preserve"> complete this assessment. </w:t>
            </w:r>
          </w:p>
        </w:tc>
      </w:tr>
    </w:tbl>
    <w:p xmlns:wp14="http://schemas.microsoft.com/office/word/2010/wordml" w:rsidP="4404E611" w14:paraId="00809E8B" wp14:textId="10D13779">
      <w:pPr>
        <w:spacing w:after="160" w:line="360" w:lineRule="auto"/>
      </w:pPr>
      <w:r>
        <w:br/>
      </w:r>
    </w:p>
    <w:p xmlns:wp14="http://schemas.microsoft.com/office/word/2010/wordml" w:rsidP="33291A44" w14:paraId="72F12EC7" wp14:textId="3B0E71A0">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8"/>
          <w:szCs w:val="28"/>
          <w:u w:val="single"/>
          <w:lang w:val="en-GB"/>
        </w:rPr>
      </w:pPr>
    </w:p>
    <w:p xmlns:wp14="http://schemas.microsoft.com/office/word/2010/wordml" w:rsidP="33291A44" w14:paraId="22B145CD" wp14:textId="2B635228">
      <w:pPr>
        <w:spacing w:after="160" w:line="360" w:lineRule="auto"/>
        <w:rPr>
          <w:rFonts w:ascii="Calibri" w:hAnsi="Calibri" w:eastAsia="Calibri" w:cs="Calibri"/>
          <w:b w:val="0"/>
          <w:bCs w:val="0"/>
          <w:i w:val="0"/>
          <w:iCs w:val="0"/>
          <w:caps w:val="0"/>
          <w:smallCaps w:val="0"/>
          <w:noProof w:val="0"/>
          <w:color w:val="000000" w:themeColor="text1" w:themeTint="FF" w:themeShade="FF"/>
          <w:sz w:val="28"/>
          <w:szCs w:val="28"/>
          <w:u w:val="single"/>
          <w:lang w:val="en-GB"/>
        </w:rPr>
      </w:pPr>
    </w:p>
    <w:p xmlns:wp14="http://schemas.microsoft.com/office/word/2010/wordml" w:rsidP="33291A44" w14:paraId="04E375A7" wp14:textId="22CF2D20">
      <w:pPr>
        <w:spacing w:after="160" w:line="360" w:lineRule="auto"/>
        <w:rPr>
          <w:rFonts w:ascii="Calibri" w:hAnsi="Calibri" w:eastAsia="Calibri" w:cs="Calibri"/>
          <w:b w:val="0"/>
          <w:bCs w:val="0"/>
          <w:i w:val="0"/>
          <w:iCs w:val="0"/>
          <w:caps w:val="0"/>
          <w:smallCaps w:val="0"/>
          <w:noProof w:val="0"/>
          <w:color w:val="000000" w:themeColor="text1" w:themeTint="FF" w:themeShade="FF"/>
          <w:sz w:val="28"/>
          <w:szCs w:val="28"/>
          <w:u w:val="single"/>
          <w:lang w:val="en-GB"/>
        </w:rPr>
      </w:pPr>
    </w:p>
    <w:p xmlns:wp14="http://schemas.microsoft.com/office/word/2010/wordml" w:rsidP="33291A44" w14:paraId="52D6ABF8" wp14:textId="54EF705E">
      <w:pPr>
        <w:spacing w:after="160" w:line="360" w:lineRule="auto"/>
        <w:rPr>
          <w:rFonts w:ascii="Calibri" w:hAnsi="Calibri" w:eastAsia="Calibri" w:cs="Calibri"/>
          <w:b w:val="0"/>
          <w:bCs w:val="0"/>
          <w:i w:val="0"/>
          <w:iCs w:val="0"/>
          <w:caps w:val="0"/>
          <w:smallCaps w:val="0"/>
          <w:noProof w:val="0"/>
          <w:color w:val="000000" w:themeColor="text1" w:themeTint="FF" w:themeShade="FF"/>
          <w:sz w:val="28"/>
          <w:szCs w:val="28"/>
          <w:u w:val="single"/>
          <w:lang w:val="en-GB"/>
        </w:rPr>
      </w:pPr>
    </w:p>
    <w:p xmlns:wp14="http://schemas.microsoft.com/office/word/2010/wordml" w:rsidP="33291A44" w14:paraId="52FB35F0" wp14:textId="0A5F2E10">
      <w:pPr>
        <w:spacing w:after="160" w:line="360" w:lineRule="auto"/>
        <w:rPr>
          <w:rFonts w:ascii="Calibri" w:hAnsi="Calibri" w:eastAsia="Calibri" w:cs="Calibri"/>
          <w:b w:val="0"/>
          <w:bCs w:val="0"/>
          <w:i w:val="0"/>
          <w:iCs w:val="0"/>
          <w:caps w:val="0"/>
          <w:smallCaps w:val="0"/>
          <w:noProof w:val="0"/>
          <w:color w:val="000000" w:themeColor="text1" w:themeTint="FF" w:themeShade="FF"/>
          <w:sz w:val="28"/>
          <w:szCs w:val="28"/>
          <w:u w:val="single"/>
          <w:lang w:val="en-GB"/>
        </w:rPr>
      </w:pPr>
    </w:p>
    <w:p xmlns:wp14="http://schemas.microsoft.com/office/word/2010/wordml" w:rsidP="33291A44" w14:paraId="06A39B83" wp14:textId="60BCDC87">
      <w:pPr>
        <w:spacing w:after="160" w:line="360" w:lineRule="auto"/>
        <w:rPr>
          <w:rFonts w:ascii="Calibri" w:hAnsi="Calibri" w:eastAsia="Calibri" w:cs="Calibri"/>
          <w:b w:val="0"/>
          <w:bCs w:val="0"/>
          <w:i w:val="0"/>
          <w:iCs w:val="0"/>
          <w:caps w:val="0"/>
          <w:smallCaps w:val="0"/>
          <w:noProof w:val="0"/>
          <w:color w:val="000000" w:themeColor="text1" w:themeTint="FF" w:themeShade="FF"/>
          <w:sz w:val="28"/>
          <w:szCs w:val="28"/>
          <w:u w:val="single"/>
          <w:lang w:val="en-GB"/>
        </w:rPr>
      </w:pPr>
    </w:p>
    <w:p xmlns:wp14="http://schemas.microsoft.com/office/word/2010/wordml" w:rsidP="33291A44" w14:paraId="57DB6F72" wp14:textId="2DD2F545">
      <w:pPr>
        <w:spacing w:after="160" w:line="360" w:lineRule="auto"/>
        <w:rPr>
          <w:rFonts w:ascii="Calibri" w:hAnsi="Calibri" w:eastAsia="Calibri" w:cs="Calibri"/>
          <w:b w:val="0"/>
          <w:bCs w:val="0"/>
          <w:i w:val="0"/>
          <w:iCs w:val="0"/>
          <w:caps w:val="0"/>
          <w:smallCaps w:val="0"/>
          <w:noProof w:val="0"/>
          <w:color w:val="000000" w:themeColor="text1" w:themeTint="FF" w:themeShade="FF"/>
          <w:sz w:val="28"/>
          <w:szCs w:val="28"/>
          <w:u w:val="single"/>
          <w:lang w:val="en-GB"/>
        </w:rPr>
      </w:pPr>
    </w:p>
    <w:p xmlns:wp14="http://schemas.microsoft.com/office/word/2010/wordml" w:rsidP="33291A44" w14:paraId="61638A59" wp14:textId="3FBFA231">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33291A44" w:rsidR="03AC8637">
        <w:rPr>
          <w:rFonts w:ascii="Calibri" w:hAnsi="Calibri" w:eastAsia="Calibri" w:cs="Calibri"/>
          <w:b w:val="0"/>
          <w:bCs w:val="0"/>
          <w:i w:val="0"/>
          <w:iCs w:val="0"/>
          <w:caps w:val="0"/>
          <w:smallCaps w:val="0"/>
          <w:noProof w:val="0"/>
          <w:color w:val="000000" w:themeColor="text1" w:themeTint="FF" w:themeShade="FF"/>
          <w:sz w:val="28"/>
          <w:szCs w:val="28"/>
          <w:u w:val="single"/>
          <w:lang w:val="en-GB"/>
        </w:rPr>
        <w:t xml:space="preserve">Introduction </w:t>
      </w:r>
    </w:p>
    <w:p xmlns:wp14="http://schemas.microsoft.com/office/word/2010/wordml" w:rsidP="4404E611" w14:paraId="2B322BF7" wp14:textId="72D8EF95">
      <w:pPr>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404E611" w:rsidR="6DA075F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w:t>
      </w:r>
      <w:r w:rsidRPr="4404E611" w:rsidR="083816A6">
        <w:rPr>
          <w:rFonts w:ascii="Calibri" w:hAnsi="Calibri" w:eastAsia="Calibri" w:cs="Calibri"/>
          <w:b w:val="0"/>
          <w:bCs w:val="0"/>
          <w:i w:val="0"/>
          <w:iCs w:val="0"/>
          <w:caps w:val="0"/>
          <w:smallCaps w:val="0"/>
          <w:noProof w:val="0"/>
          <w:color w:val="000000" w:themeColor="text1" w:themeTint="FF" w:themeShade="FF"/>
          <w:sz w:val="24"/>
          <w:szCs w:val="24"/>
          <w:lang w:val="en-GB"/>
        </w:rPr>
        <w:t>W</w:t>
      </w:r>
      <w:r w:rsidRPr="4404E611" w:rsidR="6DA075F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orld </w:t>
      </w:r>
      <w:r w:rsidRPr="4404E611" w:rsidR="63E92521">
        <w:rPr>
          <w:rFonts w:ascii="Calibri" w:hAnsi="Calibri" w:eastAsia="Calibri" w:cs="Calibri"/>
          <w:b w:val="0"/>
          <w:bCs w:val="0"/>
          <w:i w:val="0"/>
          <w:iCs w:val="0"/>
          <w:caps w:val="0"/>
          <w:smallCaps w:val="0"/>
          <w:noProof w:val="0"/>
          <w:color w:val="000000" w:themeColor="text1" w:themeTint="FF" w:themeShade="FF"/>
          <w:sz w:val="24"/>
          <w:szCs w:val="24"/>
          <w:lang w:val="en-GB"/>
        </w:rPr>
        <w:t>H</w:t>
      </w:r>
      <w:r w:rsidRPr="4404E611" w:rsidR="6DA075F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ealth </w:t>
      </w:r>
      <w:r w:rsidRPr="4404E611" w:rsidR="10C3C860">
        <w:rPr>
          <w:rFonts w:ascii="Calibri" w:hAnsi="Calibri" w:eastAsia="Calibri" w:cs="Calibri"/>
          <w:b w:val="0"/>
          <w:bCs w:val="0"/>
          <w:i w:val="0"/>
          <w:iCs w:val="0"/>
          <w:caps w:val="0"/>
          <w:smallCaps w:val="0"/>
          <w:noProof w:val="0"/>
          <w:color w:val="000000" w:themeColor="text1" w:themeTint="FF" w:themeShade="FF"/>
          <w:sz w:val="24"/>
          <w:szCs w:val="24"/>
          <w:lang w:val="en-GB"/>
        </w:rPr>
        <w:t>O</w:t>
      </w:r>
      <w:r w:rsidRPr="4404E611" w:rsidR="6DA075F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rganisation </w:t>
      </w:r>
      <w:r w:rsidRPr="4404E611" w:rsidR="1F9D523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(WHO) </w:t>
      </w:r>
      <w:r w:rsidRPr="4404E611" w:rsidR="6DA075FF">
        <w:rPr>
          <w:rFonts w:ascii="Calibri" w:hAnsi="Calibri" w:eastAsia="Calibri" w:cs="Calibri"/>
          <w:b w:val="0"/>
          <w:bCs w:val="0"/>
          <w:i w:val="0"/>
          <w:iCs w:val="0"/>
          <w:caps w:val="0"/>
          <w:smallCaps w:val="0"/>
          <w:noProof w:val="0"/>
          <w:color w:val="000000" w:themeColor="text1" w:themeTint="FF" w:themeShade="FF"/>
          <w:sz w:val="24"/>
          <w:szCs w:val="24"/>
          <w:lang w:val="en-GB"/>
        </w:rPr>
        <w:t>defines</w:t>
      </w:r>
      <w:r w:rsidRPr="4404E611" w:rsidR="6DA075F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term physical activity as ‘any bodily movement produced by skeletal muscles that </w:t>
      </w:r>
      <w:r w:rsidRPr="4404E611" w:rsidR="740FB783">
        <w:rPr>
          <w:rFonts w:ascii="Calibri" w:hAnsi="Calibri" w:eastAsia="Calibri" w:cs="Calibri"/>
          <w:b w:val="0"/>
          <w:bCs w:val="0"/>
          <w:i w:val="0"/>
          <w:iCs w:val="0"/>
          <w:caps w:val="0"/>
          <w:smallCaps w:val="0"/>
          <w:noProof w:val="0"/>
          <w:color w:val="000000" w:themeColor="text1" w:themeTint="FF" w:themeShade="FF"/>
          <w:sz w:val="24"/>
          <w:szCs w:val="24"/>
          <w:lang w:val="en-GB"/>
        </w:rPr>
        <w:t>require</w:t>
      </w:r>
      <w:r w:rsidRPr="4404E611" w:rsidR="6DA075F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energy expenditure.</w:t>
      </w:r>
      <w:r w:rsidRPr="4404E611" w:rsidR="22CFB74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this includes all or any </w:t>
      </w:r>
      <w:r w:rsidRPr="4404E611" w:rsidR="5D8264A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movement </w:t>
      </w:r>
      <w:r w:rsidRPr="4404E611" w:rsidR="49A22E1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‘any bodily movement produced by skeletal muscles that </w:t>
      </w:r>
      <w:r w:rsidRPr="4404E611" w:rsidR="1A53159D">
        <w:rPr>
          <w:rFonts w:ascii="Calibri" w:hAnsi="Calibri" w:eastAsia="Calibri" w:cs="Calibri"/>
          <w:b w:val="0"/>
          <w:bCs w:val="0"/>
          <w:i w:val="0"/>
          <w:iCs w:val="0"/>
          <w:caps w:val="0"/>
          <w:smallCaps w:val="0"/>
          <w:noProof w:val="0"/>
          <w:color w:val="000000" w:themeColor="text1" w:themeTint="FF" w:themeShade="FF"/>
          <w:sz w:val="24"/>
          <w:szCs w:val="24"/>
          <w:lang w:val="en-GB"/>
        </w:rPr>
        <w:t>require</w:t>
      </w:r>
      <w:r w:rsidRPr="4404E611" w:rsidR="49A22E1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energy expenditure.</w:t>
      </w:r>
      <w:r w:rsidRPr="4404E611" w:rsidR="7597824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They </w:t>
      </w:r>
      <w:r w:rsidRPr="4404E611" w:rsidR="60BA057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have also discussed </w:t>
      </w:r>
      <w:r w:rsidRPr="4404E611" w:rsidR="379371F4">
        <w:rPr>
          <w:rFonts w:ascii="Calibri" w:hAnsi="Calibri" w:eastAsia="Calibri" w:cs="Calibri"/>
          <w:b w:val="0"/>
          <w:bCs w:val="0"/>
          <w:i w:val="0"/>
          <w:iCs w:val="0"/>
          <w:caps w:val="0"/>
          <w:smallCaps w:val="0"/>
          <w:noProof w:val="0"/>
          <w:color w:val="000000" w:themeColor="text1" w:themeTint="FF" w:themeShade="FF"/>
          <w:sz w:val="24"/>
          <w:szCs w:val="24"/>
          <w:lang w:val="en-GB"/>
        </w:rPr>
        <w:t>t</w:t>
      </w:r>
      <w:r w:rsidRPr="4404E611" w:rsidR="60BA057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hat </w:t>
      </w:r>
      <w:r w:rsidRPr="4404E611" w:rsidR="52DB0D8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link between </w:t>
      </w:r>
      <w:r w:rsidRPr="4404E611" w:rsidR="60BA057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regular physical activity </w:t>
      </w:r>
      <w:r w:rsidRPr="4404E611" w:rsidR="4B71AAD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and the body's physical health </w:t>
      </w:r>
      <w:r w:rsidRPr="4404E611" w:rsidR="5AE6D41C">
        <w:rPr>
          <w:rFonts w:ascii="Calibri" w:hAnsi="Calibri" w:eastAsia="Calibri" w:cs="Calibri"/>
          <w:b w:val="0"/>
          <w:bCs w:val="0"/>
          <w:i w:val="0"/>
          <w:iCs w:val="0"/>
          <w:caps w:val="0"/>
          <w:smallCaps w:val="0"/>
          <w:noProof w:val="0"/>
          <w:color w:val="000000" w:themeColor="text1" w:themeTint="FF" w:themeShade="FF"/>
          <w:sz w:val="24"/>
          <w:szCs w:val="24"/>
          <w:lang w:val="en-GB"/>
        </w:rPr>
        <w:t>is that its ‘proven to help prevent and manage non</w:t>
      </w:r>
      <w:r w:rsidRPr="4404E611" w:rsidR="5AE6D41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communicable diseases such as heart disease, stroke, diabetes and several cancers.’ other benefits that are said include </w:t>
      </w:r>
      <w:r w:rsidRPr="4404E611" w:rsidR="7B012C3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helping to ‘prevent hypertension, maintain healthy body weight and can improve mental health, quality of life and well-being.’ </w:t>
      </w:r>
    </w:p>
    <w:p w:rsidR="4404E611" w:rsidP="4404E611" w:rsidRDefault="4404E611" w14:paraId="40AD4E30" w14:textId="1D338007">
      <w:pPr>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404E611" w14:paraId="0A04CFAF" wp14:textId="7F69ABEF">
      <w:pPr>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404E611" w:rsidR="7B012C30">
        <w:rPr>
          <w:rFonts w:ascii="Calibri" w:hAnsi="Calibri" w:eastAsia="Calibri" w:cs="Calibri"/>
          <w:b w:val="0"/>
          <w:bCs w:val="0"/>
          <w:i w:val="0"/>
          <w:iCs w:val="0"/>
          <w:caps w:val="0"/>
          <w:smallCaps w:val="0"/>
          <w:noProof w:val="0"/>
          <w:color w:val="000000" w:themeColor="text1" w:themeTint="FF" w:themeShade="FF"/>
          <w:sz w:val="24"/>
          <w:szCs w:val="24"/>
          <w:lang w:val="en-GB"/>
        </w:rPr>
        <w:t>T</w:t>
      </w:r>
      <w:r w:rsidRPr="4404E611" w:rsidR="7C9CFC91">
        <w:rPr>
          <w:rFonts w:ascii="Calibri" w:hAnsi="Calibri" w:eastAsia="Calibri" w:cs="Calibri"/>
          <w:b w:val="0"/>
          <w:bCs w:val="0"/>
          <w:i w:val="0"/>
          <w:iCs w:val="0"/>
          <w:caps w:val="0"/>
          <w:smallCaps w:val="0"/>
          <w:noProof w:val="0"/>
          <w:color w:val="000000" w:themeColor="text1" w:themeTint="FF" w:themeShade="FF"/>
          <w:sz w:val="24"/>
          <w:szCs w:val="24"/>
          <w:lang w:val="en-GB"/>
        </w:rPr>
        <w:t>he guidelines and recommendations given from the World Health Organisation state f</w:t>
      </w:r>
      <w:r w:rsidRPr="4404E611" w:rsidR="51E74A9B">
        <w:rPr>
          <w:rFonts w:ascii="Calibri" w:hAnsi="Calibri" w:eastAsia="Calibri" w:cs="Calibri"/>
          <w:b w:val="0"/>
          <w:bCs w:val="0"/>
          <w:i w:val="0"/>
          <w:iCs w:val="0"/>
          <w:caps w:val="0"/>
          <w:smallCaps w:val="0"/>
          <w:noProof w:val="0"/>
          <w:color w:val="000000" w:themeColor="text1" w:themeTint="FF" w:themeShade="FF"/>
          <w:sz w:val="24"/>
          <w:szCs w:val="24"/>
          <w:lang w:val="en-GB"/>
        </w:rPr>
        <w:t>or adults aged 18-64 years ‘</w:t>
      </w:r>
      <w:r w:rsidRPr="4404E611" w:rsidR="51E74A9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should do at least 150–300 minutes of moderate-intensity aerobic physical activity; </w:t>
      </w:r>
      <w:r w:rsidRPr="4404E611" w:rsidR="51E74A9B">
        <w:rPr>
          <w:rFonts w:ascii="Calibri" w:hAnsi="Calibri" w:eastAsia="Calibri" w:cs="Calibri"/>
          <w:b w:val="0"/>
          <w:bCs w:val="0"/>
          <w:i w:val="0"/>
          <w:iCs w:val="0"/>
          <w:caps w:val="0"/>
          <w:smallCaps w:val="0"/>
          <w:noProof w:val="0"/>
          <w:color w:val="000000" w:themeColor="text1" w:themeTint="FF" w:themeShade="FF"/>
          <w:sz w:val="24"/>
          <w:szCs w:val="24"/>
          <w:lang w:val="en-GB"/>
        </w:rPr>
        <w:t>or at least 75–150 minutes of vigorous-intensity aerobic physical activity throughout the week.’ These guidelines diffe</w:t>
      </w:r>
      <w:r w:rsidRPr="4404E611" w:rsidR="273198A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 from ages of people and change for pregnant and postpartum woman </w:t>
      </w:r>
      <w:r w:rsidRPr="4404E611" w:rsidR="1FF98010">
        <w:rPr>
          <w:rFonts w:ascii="Calibri" w:hAnsi="Calibri" w:eastAsia="Calibri" w:cs="Calibri"/>
          <w:b w:val="0"/>
          <w:bCs w:val="0"/>
          <w:i w:val="0"/>
          <w:iCs w:val="0"/>
          <w:caps w:val="0"/>
          <w:smallCaps w:val="0"/>
          <w:noProof w:val="0"/>
          <w:color w:val="000000" w:themeColor="text1" w:themeTint="FF" w:themeShade="FF"/>
          <w:sz w:val="24"/>
          <w:szCs w:val="24"/>
          <w:lang w:val="en-GB"/>
        </w:rPr>
        <w:t>as well</w:t>
      </w:r>
      <w:r w:rsidRPr="4404E611" w:rsidR="273198A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as people living with chronic conditions</w:t>
      </w:r>
      <w:r w:rsidRPr="4404E611" w:rsidR="5A3B0A7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any adults and children who have a disability.</w:t>
      </w:r>
    </w:p>
    <w:p xmlns:wp14="http://schemas.microsoft.com/office/word/2010/wordml" w:rsidP="4404E611" w14:paraId="14D71C1F" wp14:textId="1D03DDEB">
      <w:pPr>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33291A44" w14:paraId="3CD0F0F0" wp14:textId="4803AEE4">
      <w:pPr>
        <w:pStyle w:val="Normal"/>
        <w:spacing w:after="160" w:line="360" w:lineRule="auto"/>
        <w:rPr>
          <w:rFonts w:ascii="Calibri" w:hAnsi="Calibri" w:eastAsia="Calibri" w:cs="Calibri"/>
          <w:b w:val="0"/>
          <w:bCs w:val="0"/>
          <w:i w:val="1"/>
          <w:iCs w:val="1"/>
          <w:caps w:val="0"/>
          <w:smallCaps w:val="0"/>
          <w:noProof w:val="0"/>
          <w:color w:val="000000" w:themeColor="text1" w:themeTint="FF" w:themeShade="FF"/>
          <w:sz w:val="28"/>
          <w:szCs w:val="28"/>
          <w:lang w:val="en-GB"/>
        </w:rPr>
      </w:pPr>
      <w:r w:rsidRPr="33291A44" w:rsidR="3637B8E1">
        <w:rPr>
          <w:rFonts w:ascii="Calibri" w:hAnsi="Calibri" w:eastAsia="Calibri" w:cs="Calibri"/>
          <w:b w:val="0"/>
          <w:bCs w:val="0"/>
          <w:i w:val="0"/>
          <w:iCs w:val="0"/>
          <w:caps w:val="0"/>
          <w:smallCaps w:val="0"/>
          <w:noProof w:val="0"/>
          <w:color w:val="000000" w:themeColor="text1" w:themeTint="FF" w:themeShade="FF"/>
          <w:sz w:val="28"/>
          <w:szCs w:val="28"/>
          <w:u w:val="single"/>
          <w:lang w:val="en-GB"/>
        </w:rPr>
        <w:t>Main</w:t>
      </w:r>
    </w:p>
    <w:p xmlns:wp14="http://schemas.microsoft.com/office/word/2010/wordml" w:rsidP="4404E611" w14:paraId="38423B39" wp14:textId="4FB87F95">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404E611" w:rsidR="3D52DD3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Penedo, Frank Ja; </w:t>
      </w:r>
      <w:r w:rsidRPr="4404E611" w:rsidR="263814E1">
        <w:rPr>
          <w:rFonts w:ascii="Calibri" w:hAnsi="Calibri" w:eastAsia="Calibri" w:cs="Calibri"/>
          <w:b w:val="0"/>
          <w:bCs w:val="0"/>
          <w:i w:val="0"/>
          <w:iCs w:val="0"/>
          <w:caps w:val="0"/>
          <w:smallCaps w:val="0"/>
          <w:noProof w:val="0"/>
          <w:color w:val="000000" w:themeColor="text1" w:themeTint="FF" w:themeShade="FF"/>
          <w:sz w:val="24"/>
          <w:szCs w:val="24"/>
          <w:lang w:val="en-GB"/>
        </w:rPr>
        <w:t>Dahn, and</w:t>
      </w:r>
      <w:r w:rsidRPr="4404E611" w:rsidR="3D52DD3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Jason </w:t>
      </w:r>
      <w:proofErr w:type="spellStart"/>
      <w:r w:rsidRPr="4404E611" w:rsidR="3D52DD3F">
        <w:rPr>
          <w:rFonts w:ascii="Calibri" w:hAnsi="Calibri" w:eastAsia="Calibri" w:cs="Calibri"/>
          <w:b w:val="0"/>
          <w:bCs w:val="0"/>
          <w:i w:val="0"/>
          <w:iCs w:val="0"/>
          <w:caps w:val="0"/>
          <w:smallCaps w:val="0"/>
          <w:noProof w:val="0"/>
          <w:color w:val="000000" w:themeColor="text1" w:themeTint="FF" w:themeShade="FF"/>
          <w:sz w:val="24"/>
          <w:szCs w:val="24"/>
          <w:lang w:val="en-GB"/>
        </w:rPr>
        <w:t>Ra,b</w:t>
      </w:r>
      <w:proofErr w:type="spellEnd"/>
      <w:r w:rsidRPr="4404E611" w:rsidR="3D52DD3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404E611" w:rsidR="5EFA95D0">
        <w:rPr>
          <w:rFonts w:ascii="Calibri" w:hAnsi="Calibri" w:eastAsia="Calibri" w:cs="Calibri"/>
          <w:b w:val="0"/>
          <w:bCs w:val="0"/>
          <w:i w:val="0"/>
          <w:iCs w:val="0"/>
          <w:caps w:val="0"/>
          <w:smallCaps w:val="0"/>
          <w:noProof w:val="0"/>
          <w:color w:val="000000" w:themeColor="text1" w:themeTint="FF" w:themeShade="FF"/>
          <w:sz w:val="24"/>
          <w:szCs w:val="24"/>
          <w:lang w:val="en-GB"/>
        </w:rPr>
        <w:t>has</w:t>
      </w:r>
      <w:r w:rsidRPr="4404E611" w:rsidR="3D52DD3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created a review </w:t>
      </w:r>
      <w:r w:rsidRPr="4404E611" w:rsidR="230BE63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which highlights ‘the relationship between exercise, physical activity and physical and mental health.’ </w:t>
      </w:r>
      <w:r w:rsidRPr="4404E611" w:rsidR="0420BC82">
        <w:rPr>
          <w:rFonts w:ascii="Calibri" w:hAnsi="Calibri" w:eastAsia="Calibri" w:cs="Calibri"/>
          <w:b w:val="0"/>
          <w:bCs w:val="0"/>
          <w:i w:val="0"/>
          <w:iCs w:val="0"/>
          <w:caps w:val="0"/>
          <w:smallCaps w:val="0"/>
          <w:noProof w:val="0"/>
          <w:color w:val="000000" w:themeColor="text1" w:themeTint="FF" w:themeShade="FF"/>
          <w:sz w:val="24"/>
          <w:szCs w:val="24"/>
          <w:lang w:val="en-GB"/>
        </w:rPr>
        <w:t>W</w:t>
      </w:r>
      <w:r w:rsidRPr="4404E611" w:rsidR="230BE63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ithin this they include </w:t>
      </w:r>
      <w:r w:rsidRPr="4404E611" w:rsidR="025E58D5">
        <w:rPr>
          <w:rFonts w:ascii="Calibri" w:hAnsi="Calibri" w:eastAsia="Calibri" w:cs="Calibri"/>
          <w:b w:val="0"/>
          <w:bCs w:val="0"/>
          <w:i w:val="0"/>
          <w:iCs w:val="0"/>
          <w:caps w:val="0"/>
          <w:smallCaps w:val="0"/>
          <w:noProof w:val="0"/>
          <w:color w:val="000000" w:themeColor="text1" w:themeTint="FF" w:themeShade="FF"/>
          <w:sz w:val="24"/>
          <w:szCs w:val="24"/>
          <w:lang w:val="en-GB"/>
        </w:rPr>
        <w:t>randomized clinical trials as well as cross-sectional and longitudinal studies</w:t>
      </w:r>
      <w:r w:rsidRPr="4404E611" w:rsidR="0E70382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where they pay most attention to </w:t>
      </w:r>
      <w:r w:rsidRPr="4404E611" w:rsidR="7FA8233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‘physical conditions, including obesity, cancer, cardiovascular disease and sexual dysfunction.’ </w:t>
      </w:r>
      <w:r w:rsidRPr="4404E611" w:rsidR="32040DC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While also reviewing studies that relate physical activity to </w:t>
      </w:r>
      <w:r w:rsidRPr="4404E611" w:rsidR="1D9F7B0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w:t>
      </w:r>
      <w:r w:rsidRPr="4404E611" w:rsidR="32040DC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mental health </w:t>
      </w:r>
      <w:r w:rsidRPr="4404E611" w:rsidR="639285A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side which includes ‘depression and other mood </w:t>
      </w:r>
      <w:r w:rsidRPr="4404E611" w:rsidR="0C120FE2">
        <w:rPr>
          <w:rFonts w:ascii="Calibri" w:hAnsi="Calibri" w:eastAsia="Calibri" w:cs="Calibri"/>
          <w:b w:val="0"/>
          <w:bCs w:val="0"/>
          <w:i w:val="0"/>
          <w:iCs w:val="0"/>
          <w:caps w:val="0"/>
          <w:smallCaps w:val="0"/>
          <w:noProof w:val="0"/>
          <w:color w:val="000000" w:themeColor="text1" w:themeTint="FF" w:themeShade="FF"/>
          <w:sz w:val="24"/>
          <w:szCs w:val="24"/>
          <w:lang w:val="en-GB"/>
        </w:rPr>
        <w:t>states</w:t>
      </w:r>
      <w:r w:rsidRPr="4404E611" w:rsidR="639285A5">
        <w:rPr>
          <w:rFonts w:ascii="Calibri" w:hAnsi="Calibri" w:eastAsia="Calibri" w:cs="Calibri"/>
          <w:b w:val="0"/>
          <w:bCs w:val="0"/>
          <w:i w:val="0"/>
          <w:iCs w:val="0"/>
          <w:caps w:val="0"/>
          <w:smallCaps w:val="0"/>
          <w:noProof w:val="0"/>
          <w:color w:val="000000" w:themeColor="text1" w:themeTint="FF" w:themeShade="FF"/>
          <w:sz w:val="24"/>
          <w:szCs w:val="24"/>
          <w:lang w:val="en-GB"/>
        </w:rPr>
        <w:t>.</w:t>
      </w:r>
      <w:r w:rsidRPr="4404E611" w:rsidR="45A64EEB">
        <w:rPr>
          <w:rFonts w:ascii="Calibri" w:hAnsi="Calibri" w:eastAsia="Calibri" w:cs="Calibri"/>
          <w:b w:val="0"/>
          <w:bCs w:val="0"/>
          <w:i w:val="0"/>
          <w:iCs w:val="0"/>
          <w:caps w:val="0"/>
          <w:smallCaps w:val="0"/>
          <w:noProof w:val="0"/>
          <w:color w:val="000000" w:themeColor="text1" w:themeTint="FF" w:themeShade="FF"/>
          <w:sz w:val="24"/>
          <w:szCs w:val="24"/>
          <w:lang w:val="en-GB"/>
        </w:rPr>
        <w:t>’</w:t>
      </w:r>
      <w:r w:rsidRPr="4404E611" w:rsidR="639285A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404E611" w:rsidR="2CBF9D49">
        <w:rPr>
          <w:rFonts w:ascii="Calibri" w:hAnsi="Calibri" w:eastAsia="Calibri" w:cs="Calibri"/>
          <w:b w:val="0"/>
          <w:bCs w:val="0"/>
          <w:i w:val="0"/>
          <w:iCs w:val="0"/>
          <w:caps w:val="0"/>
          <w:smallCaps w:val="0"/>
          <w:noProof w:val="0"/>
          <w:color w:val="000000" w:themeColor="text1" w:themeTint="FF" w:themeShade="FF"/>
          <w:sz w:val="24"/>
          <w:szCs w:val="24"/>
          <w:lang w:val="en-GB"/>
        </w:rPr>
        <w:t>The results of the studies</w:t>
      </w:r>
      <w:r w:rsidRPr="4404E611" w:rsidR="0AA0ADC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prove</w:t>
      </w:r>
      <w:r w:rsidRPr="4404E611" w:rsidR="2CBF9D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w:t>
      </w:r>
      <w:r w:rsidRPr="4404E611" w:rsidR="06AE17E7">
        <w:rPr>
          <w:rFonts w:ascii="Calibri" w:hAnsi="Calibri" w:eastAsia="Calibri" w:cs="Calibri"/>
          <w:b w:val="0"/>
          <w:bCs w:val="0"/>
          <w:i w:val="0"/>
          <w:iCs w:val="0"/>
          <w:caps w:val="0"/>
          <w:smallCaps w:val="0"/>
          <w:noProof w:val="0"/>
          <w:color w:val="000000" w:themeColor="text1" w:themeTint="FF" w:themeShade="FF"/>
          <w:sz w:val="24"/>
          <w:szCs w:val="24"/>
          <w:lang w:val="en-GB"/>
        </w:rPr>
        <w:t>beneficial</w:t>
      </w:r>
      <w:r w:rsidRPr="4404E611" w:rsidR="2CBF9D4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effects of physical a</w:t>
      </w:r>
      <w:r w:rsidRPr="4404E611" w:rsidR="4AAC410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ctivity </w:t>
      </w:r>
      <w:r w:rsidRPr="4404E611" w:rsidR="1157DB2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showing that ‘Generally, participants engaging in regular physical activity display more desirable health outcomes across a variety of physical conditions.’ </w:t>
      </w:r>
      <w:r w:rsidRPr="4404E611" w:rsidR="09710820">
        <w:rPr>
          <w:rFonts w:ascii="Calibri" w:hAnsi="Calibri" w:eastAsia="Calibri" w:cs="Calibri"/>
          <w:b w:val="0"/>
          <w:bCs w:val="0"/>
          <w:i w:val="0"/>
          <w:iCs w:val="0"/>
          <w:caps w:val="0"/>
          <w:smallCaps w:val="0"/>
          <w:noProof w:val="0"/>
          <w:color w:val="000000" w:themeColor="text1" w:themeTint="FF" w:themeShade="FF"/>
          <w:sz w:val="24"/>
          <w:szCs w:val="24"/>
          <w:lang w:val="en-GB"/>
        </w:rPr>
        <w:t>also that these people taking part in a form of physical activity ‘</w:t>
      </w:r>
      <w:r w:rsidRPr="4404E611" w:rsidR="0971082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show better health outcomes, including better general and health-related quality of life, better functional </w:t>
      </w:r>
      <w:r w:rsidRPr="4404E611" w:rsidR="09710820">
        <w:rPr>
          <w:rFonts w:ascii="Calibri" w:hAnsi="Calibri" w:eastAsia="Calibri" w:cs="Calibri"/>
          <w:b w:val="0"/>
          <w:bCs w:val="0"/>
          <w:i w:val="0"/>
          <w:iCs w:val="0"/>
          <w:caps w:val="0"/>
          <w:smallCaps w:val="0"/>
          <w:noProof w:val="0"/>
          <w:color w:val="000000" w:themeColor="text1" w:themeTint="FF" w:themeShade="FF"/>
          <w:sz w:val="24"/>
          <w:szCs w:val="24"/>
          <w:lang w:val="en-GB"/>
        </w:rPr>
        <w:t>capacity</w:t>
      </w:r>
      <w:r w:rsidRPr="4404E611" w:rsidR="0971082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better mood states. Overall, t</w:t>
      </w:r>
      <w:r w:rsidRPr="4404E611" w:rsidR="4659BB3C">
        <w:rPr>
          <w:rFonts w:ascii="Calibri" w:hAnsi="Calibri" w:eastAsia="Calibri" w:cs="Calibri"/>
          <w:b w:val="0"/>
          <w:bCs w:val="0"/>
          <w:i w:val="0"/>
          <w:iCs w:val="0"/>
          <w:caps w:val="0"/>
          <w:smallCaps w:val="0"/>
          <w:noProof w:val="0"/>
          <w:color w:val="000000" w:themeColor="text1" w:themeTint="FF" w:themeShade="FF"/>
          <w:sz w:val="24"/>
          <w:szCs w:val="24"/>
          <w:lang w:val="en-GB"/>
        </w:rPr>
        <w:t>hey have suggested that most of the work that was found ‘</w:t>
      </w:r>
      <w:r w:rsidRPr="4404E611" w:rsidR="5D7BB3F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suggests that exercise and physical activity are associated with better quality of life and health outcomes.’ </w:t>
      </w:r>
    </w:p>
    <w:p w:rsidR="4404E611" w:rsidP="4404E611" w:rsidRDefault="4404E611" w14:paraId="59C81703" w14:textId="01AD40CD">
      <w:pPr>
        <w:pStyle w:val="Normal"/>
        <w:spacing w:line="360" w:lineRule="auto"/>
        <w:rPr>
          <w:sz w:val="24"/>
          <w:szCs w:val="24"/>
        </w:rPr>
      </w:pPr>
    </w:p>
    <w:p xmlns:wp14="http://schemas.microsoft.com/office/word/2010/wordml" w:rsidP="4404E611" w14:paraId="777D8144" wp14:textId="3EE6CEAB">
      <w:pPr>
        <w:pStyle w:val="Normal"/>
        <w:spacing w:line="360" w:lineRule="auto"/>
        <w:rPr>
          <w:sz w:val="24"/>
          <w:szCs w:val="24"/>
        </w:rPr>
      </w:pPr>
      <w:r w:rsidRPr="4404E611" w:rsidR="3D3890B8">
        <w:rPr>
          <w:sz w:val="24"/>
          <w:szCs w:val="24"/>
        </w:rPr>
        <w:t xml:space="preserve">An article based on the effects of regular exercise on adult asthma written by Heikkinen, S.A.M., Quansah, R., Jaakkola, J.J.K. et al states that they 'conducted meta-analyses of maximal oxygen consumption (VO2max)'. included in this analysis was 11 studies however with only 6 involving comparison against a </w:t>
      </w:r>
      <w:r w:rsidRPr="4404E611" w:rsidR="3D3890B8">
        <w:rPr>
          <w:sz w:val="24"/>
          <w:szCs w:val="24"/>
        </w:rPr>
        <w:t>non-exercising</w:t>
      </w:r>
      <w:r w:rsidRPr="4404E611" w:rsidR="3D3890B8">
        <w:rPr>
          <w:sz w:val="24"/>
          <w:szCs w:val="24"/>
        </w:rPr>
        <w:t xml:space="preserve"> group of asthmatics. They </w:t>
      </w:r>
      <w:r w:rsidRPr="4404E611" w:rsidR="3D3890B8">
        <w:rPr>
          <w:sz w:val="24"/>
          <w:szCs w:val="24"/>
        </w:rPr>
        <w:t>state</w:t>
      </w:r>
      <w:r w:rsidRPr="4404E611" w:rsidR="3D3890B8">
        <w:rPr>
          <w:sz w:val="24"/>
          <w:szCs w:val="24"/>
        </w:rPr>
        <w:t xml:space="preserve"> that 'The meta-analyses of randomized controlled trials showed that regular exercise significantly improved VO2max.' however they found that 'There was no obvious improvement in lung function measurements,' but improvement of asthma control was </w:t>
      </w:r>
      <w:r w:rsidRPr="4404E611" w:rsidR="3D3890B8">
        <w:rPr>
          <w:sz w:val="24"/>
          <w:szCs w:val="24"/>
        </w:rPr>
        <w:t>evident</w:t>
      </w:r>
      <w:r w:rsidRPr="4404E611" w:rsidR="3D3890B8">
        <w:rPr>
          <w:sz w:val="24"/>
          <w:szCs w:val="24"/>
        </w:rPr>
        <w:t xml:space="preserve"> in some of the individual studies. </w:t>
      </w:r>
    </w:p>
    <w:p w:rsidR="4404E611" w:rsidP="4404E611" w:rsidRDefault="4404E611" w14:paraId="5D0E1D05" w14:textId="7E0611F5">
      <w:pPr>
        <w:pStyle w:val="Normal"/>
        <w:spacing w:line="360" w:lineRule="auto"/>
        <w:rPr>
          <w:sz w:val="24"/>
          <w:szCs w:val="24"/>
        </w:rPr>
      </w:pPr>
    </w:p>
    <w:p xmlns:wp14="http://schemas.microsoft.com/office/word/2010/wordml" w:rsidP="4404E611" w14:paraId="044EFC7D" wp14:textId="7A46749C">
      <w:pPr>
        <w:pStyle w:val="Normal"/>
        <w:spacing w:line="360" w:lineRule="auto"/>
        <w:rPr>
          <w:sz w:val="24"/>
          <w:szCs w:val="24"/>
        </w:rPr>
      </w:pPr>
      <w:r w:rsidRPr="4404E611" w:rsidR="3D3890B8">
        <w:rPr>
          <w:sz w:val="24"/>
          <w:szCs w:val="24"/>
        </w:rPr>
        <w:t xml:space="preserve">An article written about the study to show 'Effects of Regular Exercise on Blood Pressure and Left Ventricular Hypertrophy in African-American Men with Severe Hypertension' by Peter F. Kokkinos, Ph.D., involved assigning '46 men 35 to 76 years of age to exercise plus antihypertensive medication.' The exercises were 'performed three times per week at 60 to 80 percent of the maximal heart rate,’ which was completed by 18 men for 16 weeks and 14 for 32 weeks. </w:t>
      </w:r>
      <w:r w:rsidRPr="4404E611" w:rsidR="3D3890B8">
        <w:rPr>
          <w:sz w:val="24"/>
          <w:szCs w:val="24"/>
        </w:rPr>
        <w:t>The results showed that 'diastolic blood pressure had decreased from 88±7 to 83±8 mm Hg in the patients who exercised, whereas it had increased slightly, from 88±6 to 90±7 mm Hg, in those who did not exercise (P = 0.002).' after 16 weeks.</w:t>
      </w:r>
      <w:r w:rsidRPr="4404E611" w:rsidR="3D3890B8">
        <w:rPr>
          <w:sz w:val="24"/>
          <w:szCs w:val="24"/>
        </w:rPr>
        <w:t xml:space="preserve"> </w:t>
      </w:r>
    </w:p>
    <w:p w:rsidR="4404E611" w:rsidP="4404E611" w:rsidRDefault="4404E611" w14:paraId="674B484A" w14:textId="0A7A4F7B">
      <w:pPr>
        <w:pStyle w:val="Normal"/>
        <w:spacing w:line="360" w:lineRule="auto"/>
        <w:rPr>
          <w:sz w:val="24"/>
          <w:szCs w:val="24"/>
        </w:rPr>
      </w:pPr>
    </w:p>
    <w:p xmlns:wp14="http://schemas.microsoft.com/office/word/2010/wordml" w:rsidP="4404E611" w14:paraId="57FE9CEE" wp14:textId="046E6ED7">
      <w:pPr>
        <w:pStyle w:val="Normal"/>
        <w:spacing w:line="360" w:lineRule="auto"/>
        <w:rPr>
          <w:sz w:val="24"/>
          <w:szCs w:val="24"/>
        </w:rPr>
      </w:pPr>
      <w:r w:rsidRPr="33291A44" w:rsidR="3D3890B8">
        <w:rPr>
          <w:sz w:val="24"/>
          <w:szCs w:val="24"/>
        </w:rPr>
        <w:t>The 'Effects of regular exercise on cardiovascular risk factors profile and oxidative stress in obese type 2 diabetic patients in regard to SCORE risk.’ were explored by Gordana Lazarevic, Slobodan Antic et al. This was done by measuring changes of 30 previously sedentary obese type 2 diabetic patients 'well-established cardiovascular risk factors and oxidative stress-</w:t>
      </w:r>
      <w:r w:rsidRPr="33291A44" w:rsidR="3D3890B8">
        <w:rPr>
          <w:sz w:val="24"/>
          <w:szCs w:val="24"/>
        </w:rPr>
        <w:t>defence</w:t>
      </w:r>
      <w:r w:rsidRPr="33291A44" w:rsidR="3D3890B8">
        <w:rPr>
          <w:sz w:val="24"/>
          <w:szCs w:val="24"/>
        </w:rPr>
        <w:t xml:space="preserve"> parameters’. This included 16 </w:t>
      </w:r>
      <w:r w:rsidRPr="33291A44" w:rsidR="0EE481BC">
        <w:rPr>
          <w:sz w:val="24"/>
          <w:szCs w:val="24"/>
        </w:rPr>
        <w:t>minimal risk</w:t>
      </w:r>
      <w:r w:rsidRPr="33291A44" w:rsidR="3D3890B8">
        <w:rPr>
          <w:sz w:val="24"/>
          <w:szCs w:val="24"/>
        </w:rPr>
        <w:t xml:space="preserve"> and 14 </w:t>
      </w:r>
      <w:r w:rsidRPr="33291A44" w:rsidR="1080521D">
        <w:rPr>
          <w:sz w:val="24"/>
          <w:szCs w:val="24"/>
        </w:rPr>
        <w:t>elevated risk</w:t>
      </w:r>
      <w:r w:rsidRPr="33291A44" w:rsidR="3D3890B8">
        <w:rPr>
          <w:sz w:val="24"/>
          <w:szCs w:val="24"/>
        </w:rPr>
        <w:t xml:space="preserve"> patients ‘during six months of regular aerobic exercise, performed under supervision.’ Results showed that ‘Significant improvement was observed in </w:t>
      </w:r>
      <w:bookmarkStart w:name="_Int_ouZ6obhx" w:id="763501083"/>
      <w:r w:rsidRPr="33291A44" w:rsidR="3D3890B8">
        <w:rPr>
          <w:sz w:val="24"/>
          <w:szCs w:val="24"/>
        </w:rPr>
        <w:t>the majority of</w:t>
      </w:r>
      <w:bookmarkEnd w:id="763501083"/>
      <w:r w:rsidRPr="33291A44" w:rsidR="3D3890B8">
        <w:rPr>
          <w:sz w:val="24"/>
          <w:szCs w:val="24"/>
        </w:rPr>
        <w:t xml:space="preserve"> cardiovascular risk factors, including body mass index, waist circumference, blood pressure, glycaemia, glycated </w:t>
      </w:r>
      <w:r w:rsidRPr="33291A44" w:rsidR="3D3890B8">
        <w:rPr>
          <w:sz w:val="24"/>
          <w:szCs w:val="24"/>
        </w:rPr>
        <w:t>haemoglobin</w:t>
      </w:r>
      <w:r w:rsidRPr="33291A44" w:rsidR="3D3890B8">
        <w:rPr>
          <w:sz w:val="24"/>
          <w:szCs w:val="24"/>
        </w:rPr>
        <w:t>, median blood glucose and lipid profile parameters in both diabetic subgroups during the exercise programme.’</w:t>
      </w:r>
    </w:p>
    <w:p w:rsidR="4404E611" w:rsidP="4404E611" w:rsidRDefault="4404E611" w14:paraId="61218292" w14:textId="3FA02C39">
      <w:pPr>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33291A44" w14:paraId="7B5EF2B2" wp14:textId="2D4C32CB">
      <w:pPr>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33291A44" w:rsidR="5F3FCFC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Perez-Terzic, C. M has found that ' The beneficial effect of exercise training as a long-term approach for control of cardiovascular risk factors and CVD has been shown to decrease mortality and recurrence of cardiac events.' It is said that creating a structured exercise plan that is customised to the persons exercise </w:t>
      </w:r>
      <w:r w:rsidRPr="33291A44" w:rsidR="5F3FCFC1">
        <w:rPr>
          <w:rFonts w:ascii="Calibri" w:hAnsi="Calibri" w:eastAsia="Calibri" w:cs="Calibri"/>
          <w:b w:val="0"/>
          <w:bCs w:val="0"/>
          <w:i w:val="0"/>
          <w:iCs w:val="0"/>
          <w:caps w:val="0"/>
          <w:smallCaps w:val="0"/>
          <w:noProof w:val="0"/>
          <w:color w:val="000000" w:themeColor="text1" w:themeTint="FF" w:themeShade="FF"/>
          <w:sz w:val="24"/>
          <w:szCs w:val="24"/>
          <w:lang w:val="en-GB"/>
        </w:rPr>
        <w:t>capacity</w:t>
      </w:r>
      <w:r w:rsidRPr="33291A44" w:rsidR="5F3FCFC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can help with prevention of CVD 'by reducing cardiovascular risk factors, such as obesity, high blood pressure, hypertriglyceridemia, hyperglycaemia, and systemic inflammation, and by significantly decreasing CVD mortality' for patients already with CVD doing strengthening and flexibility exercises can help to increase muscular health and endurance. </w:t>
      </w:r>
      <w:r w:rsidRPr="33291A44" w:rsidR="17C10951">
        <w:rPr>
          <w:rFonts w:ascii="Calibri" w:hAnsi="Calibri" w:eastAsia="Calibri" w:cs="Calibri"/>
          <w:b w:val="0"/>
          <w:bCs w:val="0"/>
          <w:i w:val="0"/>
          <w:iCs w:val="0"/>
          <w:caps w:val="0"/>
          <w:smallCaps w:val="0"/>
          <w:noProof w:val="0"/>
          <w:color w:val="000000" w:themeColor="text1" w:themeTint="FF" w:themeShade="FF"/>
          <w:sz w:val="24"/>
          <w:szCs w:val="24"/>
          <w:lang w:val="en-GB"/>
        </w:rPr>
        <w:t>It is</w:t>
      </w:r>
      <w:r w:rsidRPr="33291A44" w:rsidR="5F3FCFC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also said that 'balance training to prevent falls are important'. Overall, they have concluded that ' There is strong evidence that a structured exercise program is safe and has tremendous beneficial effects, not only in prevention of CVD but also in the management of the disease'</w:t>
      </w:r>
    </w:p>
    <w:p w:rsidR="4404E611" w:rsidP="4404E611" w:rsidRDefault="4404E611" w14:paraId="6B5CDBEC" w14:textId="1BF99CF0">
      <w:pPr>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404E611" w14:paraId="0EDF0D50" wp14:textId="2BF28AAE">
      <w:pPr>
        <w:spacing w:after="160" w:line="360" w:lineRule="auto"/>
        <w:rPr>
          <w:sz w:val="24"/>
          <w:szCs w:val="24"/>
        </w:rPr>
      </w:pPr>
      <w:r w:rsidRPr="4404E611" w:rsidR="5F3FCFC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an article </w:t>
      </w:r>
      <w:proofErr w:type="spellStart"/>
      <w:r w:rsidRPr="4404E611" w:rsidR="5F3FCFC1">
        <w:rPr>
          <w:rFonts w:ascii="Calibri" w:hAnsi="Calibri" w:eastAsia="Calibri" w:cs="Calibri"/>
          <w:b w:val="0"/>
          <w:bCs w:val="0"/>
          <w:i w:val="0"/>
          <w:iCs w:val="0"/>
          <w:caps w:val="0"/>
          <w:smallCaps w:val="0"/>
          <w:noProof w:val="0"/>
          <w:color w:val="000000" w:themeColor="text1" w:themeTint="FF" w:themeShade="FF"/>
          <w:sz w:val="24"/>
          <w:szCs w:val="24"/>
          <w:lang w:val="en-GB"/>
        </w:rPr>
        <w:t>Nystoriak</w:t>
      </w:r>
      <w:proofErr w:type="spellEnd"/>
      <w:r w:rsidRPr="4404E611" w:rsidR="5F3FCFC1">
        <w:rPr>
          <w:rFonts w:ascii="Calibri" w:hAnsi="Calibri" w:eastAsia="Calibri" w:cs="Calibri"/>
          <w:b w:val="0"/>
          <w:bCs w:val="0"/>
          <w:i w:val="0"/>
          <w:iCs w:val="0"/>
          <w:caps w:val="0"/>
          <w:smallCaps w:val="0"/>
          <w:noProof w:val="0"/>
          <w:color w:val="000000" w:themeColor="text1" w:themeTint="FF" w:themeShade="FF"/>
          <w:sz w:val="24"/>
          <w:szCs w:val="24"/>
          <w:lang w:val="en-GB"/>
        </w:rPr>
        <w:t>, M. A. and Bhatnagar, A have mentioned that 'Physically active individuals have lower blood pressure, higher insulin sensitivity, and a more favourable plasma lipoprotein profile.' While also benefiting the heart even though ' Acutely, exercise increases cardiac output and blood pressure' in the longer term 'individuals adapted to exercise show lower resting heart rate and cardiac hypertrophy.' However, to conflict they state that ' there is evidence to suggest that continuously high levels of exercise (e.g., marathon running) could have detrimental effects on cardiovascular health.' Despite the various research showing the links between moderate levels of exercise and the reduction of cardiovascular disease risk.</w:t>
      </w:r>
    </w:p>
    <w:p xmlns:wp14="http://schemas.microsoft.com/office/word/2010/wordml" w:rsidP="4404E611" w14:paraId="3E160AA0" wp14:textId="0799F0DF">
      <w:pPr>
        <w:spacing w:after="160" w:line="360" w:lineRule="auto"/>
        <w:rPr>
          <w:sz w:val="24"/>
          <w:szCs w:val="24"/>
        </w:rPr>
      </w:pPr>
    </w:p>
    <w:p xmlns:wp14="http://schemas.microsoft.com/office/word/2010/wordml" w:rsidP="4404E611" w14:paraId="5BD60391" wp14:textId="73EC70EC">
      <w:pPr>
        <w:spacing w:after="160" w:line="360" w:lineRule="auto"/>
        <w:rPr>
          <w:sz w:val="24"/>
          <w:szCs w:val="24"/>
        </w:rPr>
      </w:pPr>
      <w:r w:rsidRPr="33291A44" w:rsidR="13AEF937">
        <w:rPr>
          <w:sz w:val="24"/>
          <w:szCs w:val="24"/>
        </w:rPr>
        <w:t>Dunn, Andrea L. Jewell, Jennifer S. have found reports which suggest the positive effects</w:t>
      </w:r>
      <w:r w:rsidRPr="33291A44" w:rsidR="73016BCF">
        <w:rPr>
          <w:sz w:val="24"/>
          <w:szCs w:val="24"/>
        </w:rPr>
        <w:t xml:space="preserve"> that comes with physical activity on the mental health and with mental disorders. This includes the findin</w:t>
      </w:r>
      <w:r w:rsidRPr="33291A44" w:rsidR="58BA74CC">
        <w:rPr>
          <w:sz w:val="24"/>
          <w:szCs w:val="24"/>
        </w:rPr>
        <w:t xml:space="preserve">gs that ‘physical activity can protect against feelings of distress, enhance psychological well-being, protect against symptoms of anxiety and development of anxiety </w:t>
      </w:r>
      <w:r w:rsidRPr="33291A44" w:rsidR="7F435DB9">
        <w:rPr>
          <w:sz w:val="24"/>
          <w:szCs w:val="24"/>
        </w:rPr>
        <w:t>disorders</w:t>
      </w:r>
      <w:r w:rsidRPr="33291A44" w:rsidR="1FF0EB21">
        <w:rPr>
          <w:sz w:val="24"/>
          <w:szCs w:val="24"/>
        </w:rPr>
        <w:t>.</w:t>
      </w:r>
      <w:r w:rsidRPr="33291A44" w:rsidR="6A52029B">
        <w:rPr>
          <w:sz w:val="24"/>
          <w:szCs w:val="24"/>
        </w:rPr>
        <w:t>’</w:t>
      </w:r>
      <w:r w:rsidRPr="33291A44" w:rsidR="1FF0EB21">
        <w:rPr>
          <w:sz w:val="24"/>
          <w:szCs w:val="24"/>
        </w:rPr>
        <w:t xml:space="preserve"> More benefits of this that has been discovered is the protection against ‘</w:t>
      </w:r>
      <w:r w:rsidRPr="33291A44" w:rsidR="58BA74CC">
        <w:rPr>
          <w:sz w:val="24"/>
          <w:szCs w:val="24"/>
        </w:rPr>
        <w:t xml:space="preserve">depressive symptoms and development of major depressive </w:t>
      </w:r>
      <w:r w:rsidRPr="33291A44" w:rsidR="5E992E37">
        <w:rPr>
          <w:sz w:val="24"/>
          <w:szCs w:val="24"/>
        </w:rPr>
        <w:t>disorder and</w:t>
      </w:r>
      <w:r w:rsidRPr="33291A44" w:rsidR="58BA74CC">
        <w:rPr>
          <w:sz w:val="24"/>
          <w:szCs w:val="24"/>
        </w:rPr>
        <w:t xml:space="preserve"> delay the effects of dementia and the cognitive decline associated with aging.’ </w:t>
      </w:r>
      <w:r w:rsidRPr="33291A44" w:rsidR="1D3AB584">
        <w:rPr>
          <w:sz w:val="24"/>
          <w:szCs w:val="24"/>
        </w:rPr>
        <w:t>However,</w:t>
      </w:r>
      <w:r w:rsidRPr="33291A44" w:rsidR="6ADECAF8">
        <w:rPr>
          <w:sz w:val="24"/>
          <w:szCs w:val="24"/>
        </w:rPr>
        <w:t xml:space="preserve"> they have said </w:t>
      </w:r>
      <w:r w:rsidRPr="33291A44" w:rsidR="2124073F">
        <w:rPr>
          <w:sz w:val="24"/>
          <w:szCs w:val="24"/>
        </w:rPr>
        <w:t>there is</w:t>
      </w:r>
      <w:r w:rsidRPr="33291A44" w:rsidR="22328D3A">
        <w:rPr>
          <w:sz w:val="24"/>
          <w:szCs w:val="24"/>
        </w:rPr>
        <w:t xml:space="preserve"> little to no evidence on the fact of physical activity preventing other mood disorders such as</w:t>
      </w:r>
      <w:r w:rsidRPr="33291A44" w:rsidR="026A7B4A">
        <w:rPr>
          <w:sz w:val="24"/>
          <w:szCs w:val="24"/>
        </w:rPr>
        <w:t xml:space="preserve"> ‘bipolar disorder or postpartum depression</w:t>
      </w:r>
      <w:r w:rsidRPr="33291A44" w:rsidR="2092928C">
        <w:rPr>
          <w:sz w:val="24"/>
          <w:szCs w:val="24"/>
        </w:rPr>
        <w:t>.’</w:t>
      </w:r>
      <w:r w:rsidRPr="33291A44" w:rsidR="72B85096">
        <w:rPr>
          <w:sz w:val="24"/>
          <w:szCs w:val="24"/>
        </w:rPr>
        <w:t xml:space="preserve"> </w:t>
      </w:r>
      <w:r w:rsidRPr="33291A44" w:rsidR="72B85096">
        <w:rPr>
          <w:sz w:val="24"/>
          <w:szCs w:val="24"/>
        </w:rPr>
        <w:t xml:space="preserve">There is insufficient evidence to consider the recommendation of exercise as a treatment </w:t>
      </w:r>
      <w:r w:rsidRPr="33291A44" w:rsidR="0A4911FD">
        <w:rPr>
          <w:sz w:val="24"/>
          <w:szCs w:val="24"/>
        </w:rPr>
        <w:t>for depression as well as other mental disorders</w:t>
      </w:r>
      <w:r w:rsidRPr="33291A44" w:rsidR="77340780">
        <w:rPr>
          <w:sz w:val="24"/>
          <w:szCs w:val="24"/>
        </w:rPr>
        <w:t xml:space="preserve"> but can be used as ‘an adjunctive self-management treatment</w:t>
      </w:r>
      <w:r w:rsidRPr="33291A44" w:rsidR="30ED520C">
        <w:rPr>
          <w:sz w:val="24"/>
          <w:szCs w:val="24"/>
        </w:rPr>
        <w:t>.’</w:t>
      </w:r>
      <w:r w:rsidRPr="33291A44" w:rsidR="77340780">
        <w:rPr>
          <w:sz w:val="24"/>
          <w:szCs w:val="24"/>
        </w:rPr>
        <w:t xml:space="preserve"> </w:t>
      </w:r>
    </w:p>
    <w:p xmlns:wp14="http://schemas.microsoft.com/office/word/2010/wordml" w:rsidP="4404E611" w14:paraId="5011237F" wp14:textId="36307C82">
      <w:pPr>
        <w:pStyle w:val="Normal"/>
        <w:spacing w:line="360" w:lineRule="auto"/>
        <w:rPr>
          <w:sz w:val="24"/>
          <w:szCs w:val="24"/>
        </w:rPr>
      </w:pPr>
    </w:p>
    <w:p xmlns:wp14="http://schemas.microsoft.com/office/word/2010/wordml" w:rsidP="4404E611" w14:paraId="49309035" wp14:textId="13796B8B">
      <w:pPr>
        <w:pStyle w:val="Normal"/>
        <w:spacing w:line="360" w:lineRule="auto"/>
        <w:rPr>
          <w:sz w:val="24"/>
          <w:szCs w:val="24"/>
        </w:rPr>
      </w:pPr>
      <w:r w:rsidRPr="4404E611" w:rsidR="66685D8A">
        <w:rPr>
          <w:sz w:val="24"/>
          <w:szCs w:val="24"/>
        </w:rPr>
        <w:t xml:space="preserve">John S. Raglin has </w:t>
      </w:r>
      <w:r w:rsidRPr="4404E611" w:rsidR="04DCB719">
        <w:rPr>
          <w:sz w:val="24"/>
          <w:szCs w:val="24"/>
        </w:rPr>
        <w:t>stated</w:t>
      </w:r>
      <w:r w:rsidRPr="4404E611" w:rsidR="04DCB719">
        <w:rPr>
          <w:sz w:val="24"/>
          <w:szCs w:val="24"/>
        </w:rPr>
        <w:t xml:space="preserve"> that ‘Exercise may also result in detrimental changes in mental health’ meaning it may affect a person's mental health in a more negative way </w:t>
      </w:r>
      <w:r w:rsidRPr="4404E611" w:rsidR="5CD59881">
        <w:rPr>
          <w:sz w:val="24"/>
          <w:szCs w:val="24"/>
        </w:rPr>
        <w:t xml:space="preserve">and cause some of the disorders such as depression and anxiety stem from that rather than helping to reduce the risk of them. </w:t>
      </w:r>
      <w:r w:rsidRPr="4404E611" w:rsidR="11D79C53">
        <w:rPr>
          <w:sz w:val="24"/>
          <w:szCs w:val="24"/>
        </w:rPr>
        <w:t xml:space="preserve">The cause of this has been said </w:t>
      </w:r>
      <w:r w:rsidRPr="4404E611" w:rsidR="0EA43D50">
        <w:rPr>
          <w:sz w:val="24"/>
          <w:szCs w:val="24"/>
        </w:rPr>
        <w:t>since</w:t>
      </w:r>
      <w:r w:rsidRPr="4404E611" w:rsidR="11D79C53">
        <w:rPr>
          <w:sz w:val="24"/>
          <w:szCs w:val="24"/>
        </w:rPr>
        <w:t xml:space="preserve"> ‘Some individuals can become overly dependent on physical activity and exercise to an excessive degree.’ </w:t>
      </w:r>
      <w:r w:rsidRPr="4404E611" w:rsidR="02D13BB2">
        <w:rPr>
          <w:sz w:val="24"/>
          <w:szCs w:val="24"/>
        </w:rPr>
        <w:t xml:space="preserve">The harm from this happening can cause ‘disturbances in mood and worsened physical health’ </w:t>
      </w:r>
      <w:r w:rsidRPr="4404E611" w:rsidR="778974F1">
        <w:rPr>
          <w:sz w:val="24"/>
          <w:szCs w:val="24"/>
        </w:rPr>
        <w:t xml:space="preserve">which in turn could follow with mental health disorders developing such as ‘staleness syndrome’ in extreme </w:t>
      </w:r>
      <w:r w:rsidRPr="4404E611" w:rsidR="745D464C">
        <w:rPr>
          <w:sz w:val="24"/>
          <w:szCs w:val="24"/>
        </w:rPr>
        <w:t>cases, which</w:t>
      </w:r>
      <w:r w:rsidRPr="4404E611" w:rsidR="778974F1">
        <w:rPr>
          <w:sz w:val="24"/>
          <w:szCs w:val="24"/>
        </w:rPr>
        <w:t xml:space="preserve"> is described</w:t>
      </w:r>
      <w:r w:rsidRPr="4404E611" w:rsidR="64D9E3E7">
        <w:rPr>
          <w:sz w:val="24"/>
          <w:szCs w:val="24"/>
        </w:rPr>
        <w:t xml:space="preserve"> as a ‘condition associated with deteriorating performance and behavioural disturbances including clinical depression.’ </w:t>
      </w:r>
      <w:r w:rsidRPr="4404E611" w:rsidR="6DB26C14">
        <w:rPr>
          <w:sz w:val="24"/>
          <w:szCs w:val="24"/>
        </w:rPr>
        <w:t xml:space="preserve">which ends up creating a problem instead of trying to lessen the risk or symptoms of one. </w:t>
      </w:r>
    </w:p>
    <w:p xmlns:wp14="http://schemas.microsoft.com/office/word/2010/wordml" w:rsidP="4404E611" w14:paraId="664A10B2" wp14:textId="17DADC9E">
      <w:pPr>
        <w:pStyle w:val="Normal"/>
        <w:spacing w:line="360" w:lineRule="auto"/>
        <w:rPr>
          <w:sz w:val="24"/>
          <w:szCs w:val="24"/>
        </w:rPr>
      </w:pPr>
    </w:p>
    <w:p xmlns:wp14="http://schemas.microsoft.com/office/word/2010/wordml" w:rsidP="4404E611" w14:paraId="3346A444" wp14:textId="22BE7C19">
      <w:pPr>
        <w:pStyle w:val="Normal"/>
        <w:spacing w:line="360" w:lineRule="auto"/>
        <w:rPr>
          <w:sz w:val="24"/>
          <w:szCs w:val="24"/>
        </w:rPr>
      </w:pPr>
      <w:r w:rsidRPr="33291A44" w:rsidR="081D79A9">
        <w:rPr>
          <w:sz w:val="24"/>
          <w:szCs w:val="24"/>
        </w:rPr>
        <w:t xml:space="preserve">Despite the positive effects that come with exercising regularly it is possible to create a burnout effect due to overtraining. This can often be called overtraining syndrome which Joel S. Brenner has found that ‘can be defined as a “series of psychological, physiologic, and hormonal changes that result in decreased sports performance.”’ Common results to this syndrome can include ‘chronic muscle or joint pain, personality changes, elevated resting heart rate, and decreased sports performance.’ which can cause detrimental harm for an athlete involved in professional sport or someone that trains/plays often. </w:t>
      </w:r>
      <w:r w:rsidRPr="33291A44" w:rsidR="21A135EB">
        <w:rPr>
          <w:sz w:val="24"/>
          <w:szCs w:val="24"/>
        </w:rPr>
        <w:t>It is</w:t>
      </w:r>
      <w:r w:rsidRPr="33291A44" w:rsidR="081D79A9">
        <w:rPr>
          <w:sz w:val="24"/>
          <w:szCs w:val="24"/>
        </w:rPr>
        <w:t xml:space="preserve"> also said that the athletes can sustain ‘fatigue, lack of enthusiasm about practice or competition, or difficulty with successfully completing usual routines.’</w:t>
      </w:r>
    </w:p>
    <w:p xmlns:wp14="http://schemas.microsoft.com/office/word/2010/wordml" w:rsidP="4404E611" w14:paraId="327829A5" wp14:textId="014C4E00">
      <w:pPr>
        <w:pStyle w:val="Normal"/>
        <w:spacing w:line="360" w:lineRule="auto"/>
        <w:rPr>
          <w:sz w:val="24"/>
          <w:szCs w:val="24"/>
        </w:rPr>
      </w:pPr>
    </w:p>
    <w:p xmlns:wp14="http://schemas.microsoft.com/office/word/2010/wordml" w:rsidP="4404E611" w14:paraId="3D40CD14" wp14:textId="39E2352B">
      <w:pPr>
        <w:pStyle w:val="Normal"/>
        <w:bidi w:val="0"/>
        <w:spacing w:before="0" w:beforeAutospacing="off" w:after="160" w:afterAutospacing="off" w:line="360" w:lineRule="auto"/>
        <w:ind w:left="0" w:right="0"/>
        <w:jc w:val="left"/>
      </w:pPr>
      <w:r w:rsidRPr="4404E611" w:rsidR="30A8448F">
        <w:rPr>
          <w:sz w:val="28"/>
          <w:szCs w:val="28"/>
          <w:u w:val="single"/>
        </w:rPr>
        <w:t>Conclusion</w:t>
      </w:r>
    </w:p>
    <w:p xmlns:wp14="http://schemas.microsoft.com/office/word/2010/wordml" w:rsidP="4404E611" w14:paraId="50B0ED80" wp14:textId="1A559FF3">
      <w:pPr>
        <w:pStyle w:val="Normal"/>
        <w:spacing w:line="360" w:lineRule="auto"/>
        <w:rPr>
          <w:sz w:val="24"/>
          <w:szCs w:val="24"/>
        </w:rPr>
      </w:pPr>
      <w:r w:rsidRPr="33291A44" w:rsidR="6E6BEC6C">
        <w:rPr>
          <w:sz w:val="24"/>
          <w:szCs w:val="24"/>
        </w:rPr>
        <w:t>Overall sufficient evidence has suggested the positive effect regular exercise has on both physical and mental health</w:t>
      </w:r>
      <w:r w:rsidRPr="33291A44" w:rsidR="7113E8EF">
        <w:rPr>
          <w:sz w:val="24"/>
          <w:szCs w:val="24"/>
        </w:rPr>
        <w:t>, giving various research and articles t</w:t>
      </w:r>
      <w:r w:rsidRPr="33291A44" w:rsidR="3D080E31">
        <w:rPr>
          <w:sz w:val="24"/>
          <w:szCs w:val="24"/>
        </w:rPr>
        <w:t>o</w:t>
      </w:r>
      <w:r w:rsidRPr="33291A44" w:rsidR="7113E8EF">
        <w:rPr>
          <w:sz w:val="24"/>
          <w:szCs w:val="24"/>
        </w:rPr>
        <w:t xml:space="preserve"> show this. </w:t>
      </w:r>
      <w:r w:rsidRPr="33291A44" w:rsidR="38B0C1C8">
        <w:rPr>
          <w:sz w:val="24"/>
          <w:szCs w:val="24"/>
        </w:rPr>
        <w:t xml:space="preserve">The exploration of trials and </w:t>
      </w:r>
      <w:r w:rsidRPr="33291A44" w:rsidR="64A615EF">
        <w:rPr>
          <w:sz w:val="24"/>
          <w:szCs w:val="24"/>
        </w:rPr>
        <w:t xml:space="preserve">studies have helped to prove the link between partaking in regular physical activity and a </w:t>
      </w:r>
      <w:r w:rsidRPr="33291A44" w:rsidR="2111C748">
        <w:rPr>
          <w:sz w:val="24"/>
          <w:szCs w:val="24"/>
        </w:rPr>
        <w:t>person's</w:t>
      </w:r>
      <w:r w:rsidRPr="33291A44" w:rsidR="64A615EF">
        <w:rPr>
          <w:sz w:val="24"/>
          <w:szCs w:val="24"/>
        </w:rPr>
        <w:t xml:space="preserve"> health</w:t>
      </w:r>
      <w:r w:rsidRPr="33291A44" w:rsidR="262420C6">
        <w:rPr>
          <w:sz w:val="24"/>
          <w:szCs w:val="24"/>
        </w:rPr>
        <w:t xml:space="preserve">. </w:t>
      </w:r>
      <w:r w:rsidRPr="33291A44" w:rsidR="3719A49D">
        <w:rPr>
          <w:sz w:val="24"/>
          <w:szCs w:val="24"/>
        </w:rPr>
        <w:t xml:space="preserve">This gives the conclusion that regular physical activity is </w:t>
      </w:r>
      <w:r w:rsidRPr="33291A44" w:rsidR="6E7183D8">
        <w:rPr>
          <w:sz w:val="24"/>
          <w:szCs w:val="24"/>
        </w:rPr>
        <w:t>an incredibly positive</w:t>
      </w:r>
      <w:r w:rsidRPr="33291A44" w:rsidR="3719A49D">
        <w:rPr>
          <w:sz w:val="24"/>
          <w:szCs w:val="24"/>
        </w:rPr>
        <w:t xml:space="preserve"> thing </w:t>
      </w:r>
      <w:r w:rsidRPr="33291A44" w:rsidR="7C252032">
        <w:rPr>
          <w:sz w:val="24"/>
          <w:szCs w:val="24"/>
        </w:rPr>
        <w:t>regarding</w:t>
      </w:r>
      <w:r w:rsidRPr="33291A44" w:rsidR="3719A49D">
        <w:rPr>
          <w:sz w:val="24"/>
          <w:szCs w:val="24"/>
        </w:rPr>
        <w:t xml:space="preserve"> improving </w:t>
      </w:r>
      <w:r w:rsidRPr="33291A44" w:rsidR="1ECA58FB">
        <w:rPr>
          <w:sz w:val="24"/>
          <w:szCs w:val="24"/>
        </w:rPr>
        <w:t>someone's</w:t>
      </w:r>
      <w:r w:rsidRPr="33291A44" w:rsidR="3719A49D">
        <w:rPr>
          <w:sz w:val="24"/>
          <w:szCs w:val="24"/>
        </w:rPr>
        <w:t xml:space="preserve"> </w:t>
      </w:r>
      <w:r w:rsidRPr="33291A44" w:rsidR="7A8ECC3B">
        <w:rPr>
          <w:sz w:val="24"/>
          <w:szCs w:val="24"/>
        </w:rPr>
        <w:t xml:space="preserve">lifestyle </w:t>
      </w:r>
      <w:r w:rsidRPr="33291A44" w:rsidR="2891CB8A">
        <w:rPr>
          <w:sz w:val="24"/>
          <w:szCs w:val="24"/>
        </w:rPr>
        <w:t xml:space="preserve">and allowing them to make changes that can </w:t>
      </w:r>
      <w:r w:rsidRPr="33291A44" w:rsidR="2891CB8A">
        <w:rPr>
          <w:sz w:val="24"/>
          <w:szCs w:val="24"/>
        </w:rPr>
        <w:t>impact</w:t>
      </w:r>
      <w:r w:rsidRPr="33291A44" w:rsidR="2891CB8A">
        <w:rPr>
          <w:sz w:val="24"/>
          <w:szCs w:val="24"/>
        </w:rPr>
        <w:t xml:space="preserve"> them in multiple ways either now o</w:t>
      </w:r>
      <w:r w:rsidRPr="33291A44" w:rsidR="611DE781">
        <w:rPr>
          <w:sz w:val="24"/>
          <w:szCs w:val="24"/>
        </w:rPr>
        <w:t xml:space="preserve">r in the future. </w:t>
      </w:r>
      <w:r w:rsidRPr="33291A44" w:rsidR="5F271C94">
        <w:rPr>
          <w:sz w:val="24"/>
          <w:szCs w:val="24"/>
        </w:rPr>
        <w:t xml:space="preserve">However, the risk of overtraining can cause an opposite negative effect </w:t>
      </w:r>
      <w:r w:rsidRPr="33291A44" w:rsidR="29F172EA">
        <w:rPr>
          <w:sz w:val="24"/>
          <w:szCs w:val="24"/>
        </w:rPr>
        <w:t xml:space="preserve">which could cause harm instead of the good that physical activity is shown to do. </w:t>
      </w:r>
    </w:p>
    <w:p xmlns:wp14="http://schemas.microsoft.com/office/word/2010/wordml" w:rsidP="3B78FF41" w14:paraId="60F588BB" wp14:textId="388923EE">
      <w:pPr>
        <w:pStyle w:val="Normal"/>
      </w:pPr>
      <w:r w:rsidR="6B51157E">
        <w:rPr/>
        <w:t xml:space="preserve"> </w:t>
      </w:r>
      <w:r>
        <w:br/>
      </w:r>
      <w:r>
        <w:br/>
      </w:r>
      <w:r>
        <w:br/>
      </w:r>
      <w:r w:rsidR="33291A44">
        <w:rPr/>
        <w:t>word count: 1430</w:t>
      </w:r>
    </w:p>
    <w:p xmlns:wp14="http://schemas.microsoft.com/office/word/2010/wordml" w:rsidP="4404E611" w14:paraId="61CFEE26" wp14:textId="5E9FFEE3">
      <w:pPr>
        <w:pStyle w:val="Normal"/>
        <w:rPr>
          <w:sz w:val="28"/>
          <w:szCs w:val="28"/>
          <w:u w:val="single"/>
        </w:rPr>
      </w:pPr>
    </w:p>
    <w:p w:rsidR="3B78FF41" w:rsidP="3B78FF41" w:rsidRDefault="3B78FF41" w14:paraId="7D11930F" w14:textId="68A185E6">
      <w:pPr>
        <w:pStyle w:val="Normal"/>
      </w:pPr>
      <w:r w:rsidRPr="33291A44" w:rsidR="094130D4">
        <w:rPr>
          <w:sz w:val="28"/>
          <w:szCs w:val="28"/>
          <w:u w:val="single"/>
        </w:rPr>
        <w:t>Reference page</w:t>
      </w:r>
    </w:p>
    <w:p w:rsidR="33291A44" w:rsidP="33291A44" w:rsidRDefault="33291A44" w14:paraId="743DBE6B" w14:textId="16717EB6">
      <w:pPr>
        <w:pStyle w:val="Normal"/>
        <w:rPr>
          <w:noProof w:val="0"/>
          <w:lang w:val="en-GB"/>
        </w:rPr>
      </w:pPr>
    </w:p>
    <w:p w:rsidR="743D1F22" w:rsidP="33291A44" w:rsidRDefault="743D1F22" w14:paraId="0F875E98" w14:textId="6795ED64">
      <w:pPr>
        <w:spacing w:line="360" w:lineRule="auto"/>
      </w:pPr>
      <w:r w:rsidRPr="33291A44" w:rsidR="743D1F22">
        <w:rPr>
          <w:rFonts w:ascii="Times New Roman" w:hAnsi="Times New Roman" w:eastAsia="Times New Roman" w:cs="Times New Roman"/>
          <w:noProof w:val="0"/>
          <w:sz w:val="24"/>
          <w:szCs w:val="24"/>
          <w:lang w:val="en-GB"/>
        </w:rPr>
        <w:t xml:space="preserve">Brenner, J.S. (2007). Overuse Injuries, Overtraining, and Burnout in Child and Adolescent Athletes. </w:t>
      </w:r>
      <w:r w:rsidRPr="33291A44" w:rsidR="743D1F22">
        <w:rPr>
          <w:rFonts w:ascii="Times New Roman" w:hAnsi="Times New Roman" w:eastAsia="Times New Roman" w:cs="Times New Roman"/>
          <w:i w:val="1"/>
          <w:iCs w:val="1"/>
          <w:noProof w:val="0"/>
          <w:sz w:val="24"/>
          <w:szCs w:val="24"/>
          <w:lang w:val="en-GB"/>
        </w:rPr>
        <w:t>PEDIATRICS</w:t>
      </w:r>
      <w:r w:rsidRPr="33291A44" w:rsidR="743D1F22">
        <w:rPr>
          <w:rFonts w:ascii="Times New Roman" w:hAnsi="Times New Roman" w:eastAsia="Times New Roman" w:cs="Times New Roman"/>
          <w:noProof w:val="0"/>
          <w:sz w:val="24"/>
          <w:szCs w:val="24"/>
          <w:lang w:val="en-GB"/>
        </w:rPr>
        <w:t>, 119(6), pp.1242–1245. doi:10.1542/peds.2007-0887.</w:t>
      </w:r>
    </w:p>
    <w:p w:rsidR="743D1F22" w:rsidP="33291A44" w:rsidRDefault="743D1F22" w14:paraId="504541EB" w14:textId="076211F1">
      <w:pPr>
        <w:pStyle w:val="Normal"/>
        <w:spacing w:line="360" w:lineRule="auto"/>
        <w:rPr>
          <w:rFonts w:ascii="Times New Roman" w:hAnsi="Times New Roman" w:eastAsia="Times New Roman" w:cs="Times New Roman"/>
          <w:noProof w:val="0"/>
          <w:sz w:val="24"/>
          <w:szCs w:val="24"/>
          <w:lang w:val="en-GB"/>
        </w:rPr>
      </w:pPr>
      <w:r w:rsidRPr="33291A44" w:rsidR="743D1F22">
        <w:rPr>
          <w:rFonts w:ascii="Times New Roman" w:hAnsi="Times New Roman" w:eastAsia="Times New Roman" w:cs="Times New Roman"/>
          <w:noProof w:val="0"/>
          <w:sz w:val="24"/>
          <w:szCs w:val="24"/>
          <w:lang w:val="en-GB"/>
        </w:rPr>
        <w:t xml:space="preserve">Dunn, A.L. and Jewell, J.S. (2010). The Effect of Exercise on Mental Health. </w:t>
      </w:r>
      <w:r w:rsidRPr="33291A44" w:rsidR="743D1F22">
        <w:rPr>
          <w:rFonts w:ascii="Times New Roman" w:hAnsi="Times New Roman" w:eastAsia="Times New Roman" w:cs="Times New Roman"/>
          <w:i w:val="1"/>
          <w:iCs w:val="1"/>
          <w:noProof w:val="0"/>
          <w:sz w:val="24"/>
          <w:szCs w:val="24"/>
          <w:lang w:val="en-GB"/>
        </w:rPr>
        <w:t>Current Sports Medicine Reports</w:t>
      </w:r>
      <w:r w:rsidRPr="33291A44" w:rsidR="743D1F22">
        <w:rPr>
          <w:rFonts w:ascii="Times New Roman" w:hAnsi="Times New Roman" w:eastAsia="Times New Roman" w:cs="Times New Roman"/>
          <w:noProof w:val="0"/>
          <w:sz w:val="24"/>
          <w:szCs w:val="24"/>
          <w:lang w:val="en-GB"/>
        </w:rPr>
        <w:t>, [online] 9(4), pp.202–207. doi:10.1249/jsr.0b013e3181e7d9af.</w:t>
      </w:r>
    </w:p>
    <w:p w:rsidR="743D1F22" w:rsidP="33291A44" w:rsidRDefault="743D1F22" w14:paraId="1A5EDE08" w14:textId="5D7022D4">
      <w:pPr>
        <w:spacing w:line="360" w:lineRule="auto"/>
      </w:pPr>
      <w:r w:rsidRPr="33291A44" w:rsidR="743D1F22">
        <w:rPr>
          <w:rFonts w:ascii="Times New Roman" w:hAnsi="Times New Roman" w:eastAsia="Times New Roman" w:cs="Times New Roman"/>
          <w:noProof w:val="0"/>
          <w:sz w:val="24"/>
          <w:szCs w:val="24"/>
          <w:lang w:val="en-GB"/>
        </w:rPr>
        <w:t xml:space="preserve">G. Lazarevic, S. Antic, T. Cvetkovic, V. Djordjevic, P. Vlahovic and V. Stefanovic (2008). Effects of regular exercise on cardiovascular risk factors profile and oxidative stress in obese type 2 diabetic patients in regard to SCORE risk. </w:t>
      </w:r>
      <w:r w:rsidRPr="33291A44" w:rsidR="743D1F22">
        <w:rPr>
          <w:rFonts w:ascii="Times New Roman" w:hAnsi="Times New Roman" w:eastAsia="Times New Roman" w:cs="Times New Roman"/>
          <w:i w:val="1"/>
          <w:iCs w:val="1"/>
          <w:noProof w:val="0"/>
          <w:sz w:val="24"/>
          <w:szCs w:val="24"/>
          <w:lang w:val="en-GB"/>
        </w:rPr>
        <w:t>Acta Cardiologica</w:t>
      </w:r>
      <w:r w:rsidRPr="33291A44" w:rsidR="743D1F22">
        <w:rPr>
          <w:rFonts w:ascii="Times New Roman" w:hAnsi="Times New Roman" w:eastAsia="Times New Roman" w:cs="Times New Roman"/>
          <w:noProof w:val="0"/>
          <w:sz w:val="24"/>
          <w:szCs w:val="24"/>
          <w:lang w:val="en-GB"/>
        </w:rPr>
        <w:t>, 63(4), pp.485–491. doi:10.2143/ac.63.4.2033048.</w:t>
      </w:r>
    </w:p>
    <w:p w:rsidR="743D1F22" w:rsidP="33291A44" w:rsidRDefault="743D1F22" w14:paraId="786BFFFF" w14:textId="5E5BCFD9">
      <w:pPr>
        <w:spacing w:line="360" w:lineRule="auto"/>
      </w:pPr>
      <w:r w:rsidRPr="33291A44" w:rsidR="743D1F22">
        <w:rPr>
          <w:rFonts w:ascii="Times New Roman" w:hAnsi="Times New Roman" w:eastAsia="Times New Roman" w:cs="Times New Roman"/>
          <w:noProof w:val="0"/>
          <w:sz w:val="24"/>
          <w:szCs w:val="24"/>
          <w:lang w:val="en-GB"/>
        </w:rPr>
        <w:t xml:space="preserve">Heikkinen, S.A.M., Quansah, R., Jaakkola, J.J.K. and Jaakkola, M.S. (2012). Effects of regular exercise on adult asthma. </w:t>
      </w:r>
      <w:r w:rsidRPr="33291A44" w:rsidR="743D1F22">
        <w:rPr>
          <w:rFonts w:ascii="Times New Roman" w:hAnsi="Times New Roman" w:eastAsia="Times New Roman" w:cs="Times New Roman"/>
          <w:i w:val="1"/>
          <w:iCs w:val="1"/>
          <w:noProof w:val="0"/>
          <w:sz w:val="24"/>
          <w:szCs w:val="24"/>
          <w:lang w:val="en-GB"/>
        </w:rPr>
        <w:t>European Journal of Epidemiology</w:t>
      </w:r>
      <w:r w:rsidRPr="33291A44" w:rsidR="743D1F22">
        <w:rPr>
          <w:rFonts w:ascii="Times New Roman" w:hAnsi="Times New Roman" w:eastAsia="Times New Roman" w:cs="Times New Roman"/>
          <w:noProof w:val="0"/>
          <w:sz w:val="24"/>
          <w:szCs w:val="24"/>
          <w:lang w:val="en-GB"/>
        </w:rPr>
        <w:t>, 27(6), pp.397–407. doi:10.1007/s10654-012-9684-8.</w:t>
      </w:r>
    </w:p>
    <w:p w:rsidR="743D1F22" w:rsidP="33291A44" w:rsidRDefault="743D1F22" w14:paraId="65809531" w14:textId="635F1846">
      <w:pPr>
        <w:spacing w:line="360" w:lineRule="auto"/>
      </w:pPr>
      <w:r w:rsidRPr="33291A44" w:rsidR="743D1F22">
        <w:rPr>
          <w:rFonts w:ascii="Times New Roman" w:hAnsi="Times New Roman" w:eastAsia="Times New Roman" w:cs="Times New Roman"/>
          <w:noProof w:val="0"/>
          <w:sz w:val="24"/>
          <w:szCs w:val="24"/>
          <w:lang w:val="en-GB"/>
        </w:rPr>
        <w:t xml:space="preserve">Kokkinos, P.F., Narayan, P., Colleran, J.A., Pittaras, A., Notargiacomo, A., Reda, D. and Papademetriou, V. (1995). Effects of Regular Exercise on Blood Pressure and Left Ventricular Hypertrophy in African-American Men with Severe Hypertension. </w:t>
      </w:r>
      <w:r w:rsidRPr="33291A44" w:rsidR="743D1F22">
        <w:rPr>
          <w:rFonts w:ascii="Times New Roman" w:hAnsi="Times New Roman" w:eastAsia="Times New Roman" w:cs="Times New Roman"/>
          <w:i w:val="1"/>
          <w:iCs w:val="1"/>
          <w:noProof w:val="0"/>
          <w:sz w:val="24"/>
          <w:szCs w:val="24"/>
          <w:lang w:val="en-GB"/>
        </w:rPr>
        <w:t>New England Journal of Medicine</w:t>
      </w:r>
      <w:r w:rsidRPr="33291A44" w:rsidR="743D1F22">
        <w:rPr>
          <w:rFonts w:ascii="Times New Roman" w:hAnsi="Times New Roman" w:eastAsia="Times New Roman" w:cs="Times New Roman"/>
          <w:noProof w:val="0"/>
          <w:sz w:val="24"/>
          <w:szCs w:val="24"/>
          <w:lang w:val="en-GB"/>
        </w:rPr>
        <w:t>, 333(22), pp.1462–1467. doi:10.1056/nejm199511303332204.</w:t>
      </w:r>
    </w:p>
    <w:p w:rsidR="743D1F22" w:rsidP="33291A44" w:rsidRDefault="743D1F22" w14:paraId="3196BAF4" w14:textId="24F02C76">
      <w:pPr>
        <w:spacing w:line="360" w:lineRule="auto"/>
      </w:pPr>
      <w:r w:rsidRPr="33291A44" w:rsidR="743D1F22">
        <w:rPr>
          <w:rFonts w:ascii="Times New Roman" w:hAnsi="Times New Roman" w:eastAsia="Times New Roman" w:cs="Times New Roman"/>
          <w:noProof w:val="0"/>
          <w:sz w:val="24"/>
          <w:szCs w:val="24"/>
          <w:lang w:val="en-GB"/>
        </w:rPr>
        <w:t xml:space="preserve">Nystoriak, M.A. and Bhatnagar, A. (2018). Cardiovascular Effects and Benefits of Exercise. </w:t>
      </w:r>
      <w:r w:rsidRPr="33291A44" w:rsidR="743D1F22">
        <w:rPr>
          <w:rFonts w:ascii="Times New Roman" w:hAnsi="Times New Roman" w:eastAsia="Times New Roman" w:cs="Times New Roman"/>
          <w:i w:val="1"/>
          <w:iCs w:val="1"/>
          <w:noProof w:val="0"/>
          <w:sz w:val="24"/>
          <w:szCs w:val="24"/>
          <w:lang w:val="en-GB"/>
        </w:rPr>
        <w:t>Frontiers in Cardiovascular Medicine</w:t>
      </w:r>
      <w:r w:rsidRPr="33291A44" w:rsidR="743D1F22">
        <w:rPr>
          <w:rFonts w:ascii="Times New Roman" w:hAnsi="Times New Roman" w:eastAsia="Times New Roman" w:cs="Times New Roman"/>
          <w:noProof w:val="0"/>
          <w:sz w:val="24"/>
          <w:szCs w:val="24"/>
          <w:lang w:val="en-GB"/>
        </w:rPr>
        <w:t>, [online] 5(135). doi:10.3389/fcvm.2018.00135.</w:t>
      </w:r>
    </w:p>
    <w:p w:rsidR="743D1F22" w:rsidP="33291A44" w:rsidRDefault="743D1F22" w14:paraId="2FB4C285" w14:textId="28000614">
      <w:pPr>
        <w:spacing w:line="360" w:lineRule="auto"/>
      </w:pPr>
      <w:r w:rsidRPr="33291A44" w:rsidR="743D1F22">
        <w:rPr>
          <w:rFonts w:ascii="Times New Roman" w:hAnsi="Times New Roman" w:eastAsia="Times New Roman" w:cs="Times New Roman"/>
          <w:noProof w:val="0"/>
          <w:sz w:val="24"/>
          <w:szCs w:val="24"/>
          <w:lang w:val="en-GB"/>
        </w:rPr>
        <w:t xml:space="preserve">penedo and dahn (2019). </w:t>
      </w:r>
      <w:r w:rsidRPr="33291A44" w:rsidR="743D1F22">
        <w:rPr>
          <w:rFonts w:ascii="Times New Roman" w:hAnsi="Times New Roman" w:eastAsia="Times New Roman" w:cs="Times New Roman"/>
          <w:i w:val="1"/>
          <w:iCs w:val="1"/>
          <w:noProof w:val="0"/>
          <w:sz w:val="24"/>
          <w:szCs w:val="24"/>
          <w:lang w:val="en-GB"/>
        </w:rPr>
        <w:t>Exercise and well-being: a review of mental and physical... : Current Opinion in Psychiatry</w:t>
      </w:r>
      <w:r w:rsidRPr="33291A44" w:rsidR="743D1F22">
        <w:rPr>
          <w:rFonts w:ascii="Times New Roman" w:hAnsi="Times New Roman" w:eastAsia="Times New Roman" w:cs="Times New Roman"/>
          <w:noProof w:val="0"/>
          <w:sz w:val="24"/>
          <w:szCs w:val="24"/>
          <w:lang w:val="en-GB"/>
        </w:rPr>
        <w:t xml:space="preserve">. [online] LWW. Available at: </w:t>
      </w:r>
      <w:hyperlink r:id="Raabba029ac814d38">
        <w:r w:rsidRPr="33291A44" w:rsidR="743D1F22">
          <w:rPr>
            <w:rStyle w:val="Hyperlink"/>
            <w:rFonts w:ascii="Times New Roman" w:hAnsi="Times New Roman" w:eastAsia="Times New Roman" w:cs="Times New Roman"/>
            <w:noProof w:val="0"/>
            <w:sz w:val="24"/>
            <w:szCs w:val="24"/>
            <w:lang w:val="en-GB"/>
          </w:rPr>
          <w:t>https://journals.lww.com/co-psychiatry/Abstract/2005/03000/Exercise_and_well_being__a_review_of_mental_and.13.aspx</w:t>
        </w:r>
      </w:hyperlink>
      <w:r w:rsidRPr="33291A44" w:rsidR="743D1F22">
        <w:rPr>
          <w:rFonts w:ascii="Times New Roman" w:hAnsi="Times New Roman" w:eastAsia="Times New Roman" w:cs="Times New Roman"/>
          <w:noProof w:val="0"/>
          <w:sz w:val="24"/>
          <w:szCs w:val="24"/>
          <w:lang w:val="en-GB"/>
        </w:rPr>
        <w:t>.</w:t>
      </w:r>
    </w:p>
    <w:p w:rsidR="743D1F22" w:rsidP="33291A44" w:rsidRDefault="743D1F22" w14:paraId="37D380C7" w14:textId="47F9F9E8">
      <w:pPr>
        <w:spacing w:line="360" w:lineRule="auto"/>
      </w:pPr>
      <w:r w:rsidRPr="33291A44" w:rsidR="743D1F22">
        <w:rPr>
          <w:rFonts w:ascii="Times New Roman" w:hAnsi="Times New Roman" w:eastAsia="Times New Roman" w:cs="Times New Roman"/>
          <w:noProof w:val="0"/>
          <w:sz w:val="24"/>
          <w:szCs w:val="24"/>
          <w:lang w:val="en-GB"/>
        </w:rPr>
        <w:t xml:space="preserve">Permadi, A.W., Hartono, S., Wahjuni, E.S. and Lestari, N.K.D. (2020). The impacts of combination of physical exercise programs on the functional capacity of patients with heart failure. </w:t>
      </w:r>
      <w:r w:rsidRPr="33291A44" w:rsidR="743D1F22">
        <w:rPr>
          <w:rFonts w:ascii="Times New Roman" w:hAnsi="Times New Roman" w:eastAsia="Times New Roman" w:cs="Times New Roman"/>
          <w:i w:val="1"/>
          <w:iCs w:val="1"/>
          <w:noProof w:val="0"/>
          <w:sz w:val="24"/>
          <w:szCs w:val="24"/>
          <w:lang w:val="en-GB"/>
        </w:rPr>
        <w:t>Journal of Human Sport and Exercise</w:t>
      </w:r>
      <w:r w:rsidRPr="33291A44" w:rsidR="743D1F22">
        <w:rPr>
          <w:rFonts w:ascii="Times New Roman" w:hAnsi="Times New Roman" w:eastAsia="Times New Roman" w:cs="Times New Roman"/>
          <w:noProof w:val="0"/>
          <w:sz w:val="24"/>
          <w:szCs w:val="24"/>
          <w:lang w:val="en-GB"/>
        </w:rPr>
        <w:t>, 16(3). doi:10.14198/jhse.2021.163.07.</w:t>
      </w:r>
    </w:p>
    <w:p w:rsidR="743D1F22" w:rsidP="33291A44" w:rsidRDefault="743D1F22" w14:paraId="0BF7F063" w14:textId="274D1571">
      <w:pPr>
        <w:spacing w:line="360" w:lineRule="auto"/>
      </w:pPr>
      <w:r w:rsidRPr="33291A44" w:rsidR="743D1F22">
        <w:rPr>
          <w:rFonts w:ascii="Times New Roman" w:hAnsi="Times New Roman" w:eastAsia="Times New Roman" w:cs="Times New Roman"/>
          <w:noProof w:val="0"/>
          <w:sz w:val="24"/>
          <w:szCs w:val="24"/>
          <w:lang w:val="en-GB"/>
        </w:rPr>
        <w:t xml:space="preserve">Raglin, J.S. (2012). Exercise and Mental Health. </w:t>
      </w:r>
      <w:r w:rsidRPr="33291A44" w:rsidR="743D1F22">
        <w:rPr>
          <w:rFonts w:ascii="Times New Roman" w:hAnsi="Times New Roman" w:eastAsia="Times New Roman" w:cs="Times New Roman"/>
          <w:i w:val="1"/>
          <w:iCs w:val="1"/>
          <w:noProof w:val="0"/>
          <w:sz w:val="24"/>
          <w:szCs w:val="24"/>
          <w:lang w:val="en-GB"/>
        </w:rPr>
        <w:t>Sports Medicine</w:t>
      </w:r>
      <w:r w:rsidRPr="33291A44" w:rsidR="743D1F22">
        <w:rPr>
          <w:rFonts w:ascii="Times New Roman" w:hAnsi="Times New Roman" w:eastAsia="Times New Roman" w:cs="Times New Roman"/>
          <w:noProof w:val="0"/>
          <w:sz w:val="24"/>
          <w:szCs w:val="24"/>
          <w:lang w:val="en-GB"/>
        </w:rPr>
        <w:t>, [online] 9(6), pp.323–329. doi:10.2165/00007256-199009060-00001.</w:t>
      </w:r>
    </w:p>
    <w:p w:rsidR="743D1F22" w:rsidP="33291A44" w:rsidRDefault="743D1F22" w14:paraId="6B9BB9FD" w14:textId="255E1327">
      <w:pPr>
        <w:spacing w:line="360" w:lineRule="auto"/>
      </w:pPr>
      <w:r w:rsidRPr="33291A44" w:rsidR="743D1F22">
        <w:rPr>
          <w:rFonts w:ascii="Times New Roman" w:hAnsi="Times New Roman" w:eastAsia="Times New Roman" w:cs="Times New Roman"/>
          <w:noProof w:val="0"/>
          <w:sz w:val="24"/>
          <w:szCs w:val="24"/>
          <w:lang w:val="en-GB"/>
        </w:rPr>
        <w:t xml:space="preserve">World Health Organization (2022). </w:t>
      </w:r>
      <w:r w:rsidRPr="33291A44" w:rsidR="743D1F22">
        <w:rPr>
          <w:rFonts w:ascii="Times New Roman" w:hAnsi="Times New Roman" w:eastAsia="Times New Roman" w:cs="Times New Roman"/>
          <w:i w:val="1"/>
          <w:iCs w:val="1"/>
          <w:noProof w:val="0"/>
          <w:sz w:val="24"/>
          <w:szCs w:val="24"/>
          <w:lang w:val="en-GB"/>
        </w:rPr>
        <w:t>Physical activity</w:t>
      </w:r>
      <w:r w:rsidRPr="33291A44" w:rsidR="743D1F22">
        <w:rPr>
          <w:rFonts w:ascii="Times New Roman" w:hAnsi="Times New Roman" w:eastAsia="Times New Roman" w:cs="Times New Roman"/>
          <w:noProof w:val="0"/>
          <w:sz w:val="24"/>
          <w:szCs w:val="24"/>
          <w:lang w:val="en-GB"/>
        </w:rPr>
        <w:t xml:space="preserve">. [online] Physical activity. Available at: </w:t>
      </w:r>
      <w:hyperlink r:id="R88cef167b01545aa">
        <w:r w:rsidRPr="33291A44" w:rsidR="743D1F22">
          <w:rPr>
            <w:rStyle w:val="Hyperlink"/>
            <w:rFonts w:ascii="Times New Roman" w:hAnsi="Times New Roman" w:eastAsia="Times New Roman" w:cs="Times New Roman"/>
            <w:noProof w:val="0"/>
            <w:sz w:val="24"/>
            <w:szCs w:val="24"/>
            <w:lang w:val="en-GB"/>
          </w:rPr>
          <w:t>https://www.who.int/news-room/fact-sheets/detail/physical-activity</w:t>
        </w:r>
      </w:hyperlink>
      <w:r w:rsidRPr="33291A44" w:rsidR="743D1F22">
        <w:rPr>
          <w:rFonts w:ascii="Times New Roman" w:hAnsi="Times New Roman" w:eastAsia="Times New Roman" w:cs="Times New Roman"/>
          <w:noProof w:val="0"/>
          <w:sz w:val="24"/>
          <w:szCs w:val="24"/>
          <w:lang w:val="en-GB"/>
        </w:rPr>
        <w:t>.</w:t>
      </w:r>
    </w:p>
    <w:p w:rsidR="33291A44" w:rsidP="33291A44" w:rsidRDefault="33291A44" w14:paraId="6CE3656D" w14:textId="32E44452">
      <w:pPr>
        <w:pStyle w:val="Normal"/>
        <w:rPr>
          <w:noProof w:val="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PS+LV/njMl/jre" int2:id="1OJXgdjw">
      <int2:state int2:type="AugLoop_Text_Critique" int2:value="Rejected"/>
      <int2:state int2:type="LegacyProofing" int2:value="Rejected"/>
    </int2:textHash>
    <int2:textHash int2:hashCode="Yap6rxFbvP0Gd5" int2:id="HM220QMV">
      <int2:state int2:type="AugLoop_Text_Critique" int2:value="Rejected"/>
      <int2:state int2:type="LegacyProofing" int2:value="Rejected"/>
    </int2:textHash>
    <int2:textHash int2:hashCode="SOVj8UjcBNizHJ" int2:id="pTwUfm2L">
      <int2:state int2:type="AugLoop_Text_Critique" int2:value="Rejected"/>
      <int2:state int2:type="LegacyProofing" int2:value="Rejected"/>
    </int2:textHash>
    <int2:textHash int2:hashCode="QWWlxoEhhXdbyQ" int2:id="RgMCkYME">
      <int2:state int2:type="AugLoop_Text_Critique" int2:value="Rejected"/>
      <int2:state int2:type="LegacyProofing" int2:value="Rejected"/>
    </int2:textHash>
    <int2:textHash int2:hashCode="J+rh/yUIri51w0" int2:id="ltyTSLbK">
      <int2:state int2:type="AugLoop_Text_Critique" int2:value="Rejected"/>
      <int2:state int2:type="LegacyProofing" int2:value="Rejected"/>
    </int2:textHash>
    <int2:bookmark int2:bookmarkName="_Int_XD96fi5a" int2:invalidationBookmarkName="" int2:hashCode="e0dMsLOcF3PXGS" int2:id="q3Mz6F5m">
      <int2:state int2:type="AugLoop_Text_Critique" int2:value="Rejected"/>
    </int2:bookmark>
    <int2:bookmark int2:bookmarkName="_Int_ouZ6obhx" int2:invalidationBookmarkName="" int2:hashCode="ZD4DPyxyvbq3AT" int2:id="XBqO6JJV">
      <int2:state int2:type="AugLoop_Text_Critique" int2:value="Rejected"/>
    </int2:bookmark>
    <int2:bookmark int2:bookmarkName="_Int_nD2wSSXX" int2:invalidationBookmarkName="" int2:hashCode="TaDD3hnn3JhFqH" int2:id="4pPPmOlI"/>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32DD61"/>
    <w:rsid w:val="00008C28"/>
    <w:rsid w:val="00A9FA43"/>
    <w:rsid w:val="015E88D7"/>
    <w:rsid w:val="01706DB5"/>
    <w:rsid w:val="019C5C89"/>
    <w:rsid w:val="02014408"/>
    <w:rsid w:val="0239236D"/>
    <w:rsid w:val="025E58D5"/>
    <w:rsid w:val="026A7B4A"/>
    <w:rsid w:val="02B6D390"/>
    <w:rsid w:val="02D13BB2"/>
    <w:rsid w:val="03AC8637"/>
    <w:rsid w:val="03D4F3CE"/>
    <w:rsid w:val="0420BC82"/>
    <w:rsid w:val="04DCB719"/>
    <w:rsid w:val="04E21B8C"/>
    <w:rsid w:val="05117847"/>
    <w:rsid w:val="0535B1F0"/>
    <w:rsid w:val="058283D3"/>
    <w:rsid w:val="05F5B2BD"/>
    <w:rsid w:val="067DEBED"/>
    <w:rsid w:val="06AE17E7"/>
    <w:rsid w:val="06D86236"/>
    <w:rsid w:val="081D79A9"/>
    <w:rsid w:val="083816A6"/>
    <w:rsid w:val="08471350"/>
    <w:rsid w:val="08E3A551"/>
    <w:rsid w:val="094130D4"/>
    <w:rsid w:val="09710820"/>
    <w:rsid w:val="099E7BD7"/>
    <w:rsid w:val="0A4911FD"/>
    <w:rsid w:val="0AA0ADCE"/>
    <w:rsid w:val="0ACF0D60"/>
    <w:rsid w:val="0B515D10"/>
    <w:rsid w:val="0B8D2F92"/>
    <w:rsid w:val="0BA4F374"/>
    <w:rsid w:val="0BE8C383"/>
    <w:rsid w:val="0C120FE2"/>
    <w:rsid w:val="0C5C4921"/>
    <w:rsid w:val="0D777C5A"/>
    <w:rsid w:val="0D8493E4"/>
    <w:rsid w:val="0E409FAB"/>
    <w:rsid w:val="0E703829"/>
    <w:rsid w:val="0E88FDD2"/>
    <w:rsid w:val="0EA43D50"/>
    <w:rsid w:val="0EE481BC"/>
    <w:rsid w:val="0F206445"/>
    <w:rsid w:val="1024CE33"/>
    <w:rsid w:val="1043288B"/>
    <w:rsid w:val="1080521D"/>
    <w:rsid w:val="10C3C860"/>
    <w:rsid w:val="11192F9A"/>
    <w:rsid w:val="1157DB20"/>
    <w:rsid w:val="11D79C53"/>
    <w:rsid w:val="1219F92E"/>
    <w:rsid w:val="12B4F02D"/>
    <w:rsid w:val="135C6EF5"/>
    <w:rsid w:val="13AEF937"/>
    <w:rsid w:val="13D93AB1"/>
    <w:rsid w:val="13FAD167"/>
    <w:rsid w:val="15E288E5"/>
    <w:rsid w:val="160194E4"/>
    <w:rsid w:val="162D4D05"/>
    <w:rsid w:val="163090F5"/>
    <w:rsid w:val="1722B85A"/>
    <w:rsid w:val="17608C0C"/>
    <w:rsid w:val="1797A10F"/>
    <w:rsid w:val="17C10951"/>
    <w:rsid w:val="1891799E"/>
    <w:rsid w:val="1A53159D"/>
    <w:rsid w:val="1BC304C4"/>
    <w:rsid w:val="1C271876"/>
    <w:rsid w:val="1CBEF939"/>
    <w:rsid w:val="1CD3EB41"/>
    <w:rsid w:val="1D3AB584"/>
    <w:rsid w:val="1D5F010C"/>
    <w:rsid w:val="1D66F49A"/>
    <w:rsid w:val="1D7A6D0F"/>
    <w:rsid w:val="1D9F7B02"/>
    <w:rsid w:val="1E8BF583"/>
    <w:rsid w:val="1EBE9F51"/>
    <w:rsid w:val="1ECA58FB"/>
    <w:rsid w:val="1F84F121"/>
    <w:rsid w:val="1F84F121"/>
    <w:rsid w:val="1F9D5237"/>
    <w:rsid w:val="1F9EE9B6"/>
    <w:rsid w:val="1FF0EB21"/>
    <w:rsid w:val="1FF98010"/>
    <w:rsid w:val="2092928C"/>
    <w:rsid w:val="2111C748"/>
    <w:rsid w:val="2124073F"/>
    <w:rsid w:val="21A135EB"/>
    <w:rsid w:val="22328D3A"/>
    <w:rsid w:val="22A49F60"/>
    <w:rsid w:val="22B15CF4"/>
    <w:rsid w:val="22CFB74C"/>
    <w:rsid w:val="230BE63C"/>
    <w:rsid w:val="234A4710"/>
    <w:rsid w:val="23E9AE93"/>
    <w:rsid w:val="23ED0A87"/>
    <w:rsid w:val="246FA171"/>
    <w:rsid w:val="25BF05AE"/>
    <w:rsid w:val="262420C6"/>
    <w:rsid w:val="263814E1"/>
    <w:rsid w:val="26478CD0"/>
    <w:rsid w:val="273198A5"/>
    <w:rsid w:val="27B05F27"/>
    <w:rsid w:val="2891CB8A"/>
    <w:rsid w:val="28D84051"/>
    <w:rsid w:val="28EB3453"/>
    <w:rsid w:val="29F172EA"/>
    <w:rsid w:val="2A693967"/>
    <w:rsid w:val="2A884382"/>
    <w:rsid w:val="2CBF9D49"/>
    <w:rsid w:val="2EFE0C82"/>
    <w:rsid w:val="2FEB63E6"/>
    <w:rsid w:val="30A8448F"/>
    <w:rsid w:val="30ED520C"/>
    <w:rsid w:val="31124B92"/>
    <w:rsid w:val="32040DC3"/>
    <w:rsid w:val="327C38D2"/>
    <w:rsid w:val="33291A44"/>
    <w:rsid w:val="33B15A90"/>
    <w:rsid w:val="3637B8E1"/>
    <w:rsid w:val="3690164C"/>
    <w:rsid w:val="3695B7A9"/>
    <w:rsid w:val="3719A49D"/>
    <w:rsid w:val="379371F4"/>
    <w:rsid w:val="37F6A1B2"/>
    <w:rsid w:val="38B0C1C8"/>
    <w:rsid w:val="3ADA8029"/>
    <w:rsid w:val="3B2E4274"/>
    <w:rsid w:val="3B78FF41"/>
    <w:rsid w:val="3CCA12D5"/>
    <w:rsid w:val="3CF50F27"/>
    <w:rsid w:val="3D080E31"/>
    <w:rsid w:val="3D3890B8"/>
    <w:rsid w:val="3D52DD3F"/>
    <w:rsid w:val="3E814F39"/>
    <w:rsid w:val="3EB1034E"/>
    <w:rsid w:val="3FADF14C"/>
    <w:rsid w:val="41E84366"/>
    <w:rsid w:val="4221971B"/>
    <w:rsid w:val="43B973A3"/>
    <w:rsid w:val="43CFFB09"/>
    <w:rsid w:val="4404E611"/>
    <w:rsid w:val="44CEB4FE"/>
    <w:rsid w:val="45A0B672"/>
    <w:rsid w:val="45A64EEB"/>
    <w:rsid w:val="45D40A8D"/>
    <w:rsid w:val="4659BB3C"/>
    <w:rsid w:val="46A497F4"/>
    <w:rsid w:val="46FDDE8E"/>
    <w:rsid w:val="472FE57C"/>
    <w:rsid w:val="473C86D3"/>
    <w:rsid w:val="48939DC7"/>
    <w:rsid w:val="49A22E1E"/>
    <w:rsid w:val="4AA74261"/>
    <w:rsid w:val="4AAC4106"/>
    <w:rsid w:val="4AB195A5"/>
    <w:rsid w:val="4B71AAD1"/>
    <w:rsid w:val="4D5EE4F6"/>
    <w:rsid w:val="4DB763EF"/>
    <w:rsid w:val="4E83F486"/>
    <w:rsid w:val="4E83F486"/>
    <w:rsid w:val="4EDB98AD"/>
    <w:rsid w:val="4F25C533"/>
    <w:rsid w:val="4F4FF1FA"/>
    <w:rsid w:val="4F849260"/>
    <w:rsid w:val="504B7A3A"/>
    <w:rsid w:val="506D998C"/>
    <w:rsid w:val="50F24610"/>
    <w:rsid w:val="5116D1FF"/>
    <w:rsid w:val="516898AF"/>
    <w:rsid w:val="51C794A3"/>
    <w:rsid w:val="51E74A9B"/>
    <w:rsid w:val="5225B41E"/>
    <w:rsid w:val="528792BC"/>
    <w:rsid w:val="52DB0D8E"/>
    <w:rsid w:val="54672B1C"/>
    <w:rsid w:val="559A1D04"/>
    <w:rsid w:val="56DDB7FB"/>
    <w:rsid w:val="5736AF32"/>
    <w:rsid w:val="57398240"/>
    <w:rsid w:val="575B03DF"/>
    <w:rsid w:val="57837176"/>
    <w:rsid w:val="58BA74CC"/>
    <w:rsid w:val="591F41D7"/>
    <w:rsid w:val="5A3B0A79"/>
    <w:rsid w:val="5A519719"/>
    <w:rsid w:val="5AA115DC"/>
    <w:rsid w:val="5AE6D41C"/>
    <w:rsid w:val="5B9BD065"/>
    <w:rsid w:val="5CB937C1"/>
    <w:rsid w:val="5CD52546"/>
    <w:rsid w:val="5CD59881"/>
    <w:rsid w:val="5D574CC3"/>
    <w:rsid w:val="5D7BB3F8"/>
    <w:rsid w:val="5D8264AF"/>
    <w:rsid w:val="5DA2CF90"/>
    <w:rsid w:val="5E992E37"/>
    <w:rsid w:val="5ECBAF61"/>
    <w:rsid w:val="5EFA95D0"/>
    <w:rsid w:val="5F271C94"/>
    <w:rsid w:val="5F3FCFC1"/>
    <w:rsid w:val="6047340F"/>
    <w:rsid w:val="60BA0571"/>
    <w:rsid w:val="60EBE44C"/>
    <w:rsid w:val="611DE781"/>
    <w:rsid w:val="612C221B"/>
    <w:rsid w:val="613EE879"/>
    <w:rsid w:val="61549ADE"/>
    <w:rsid w:val="61D42779"/>
    <w:rsid w:val="62C7F27C"/>
    <w:rsid w:val="639285A5"/>
    <w:rsid w:val="63E92521"/>
    <w:rsid w:val="6447F822"/>
    <w:rsid w:val="64A615EF"/>
    <w:rsid w:val="64D9E3E7"/>
    <w:rsid w:val="650B9D7A"/>
    <w:rsid w:val="65DD44CE"/>
    <w:rsid w:val="66685D8A"/>
    <w:rsid w:val="66C10618"/>
    <w:rsid w:val="691B6945"/>
    <w:rsid w:val="69D71171"/>
    <w:rsid w:val="6A52029B"/>
    <w:rsid w:val="6A859473"/>
    <w:rsid w:val="6AB739A6"/>
    <w:rsid w:val="6ADECAF8"/>
    <w:rsid w:val="6B51157E"/>
    <w:rsid w:val="6C9BE0C6"/>
    <w:rsid w:val="6CA64086"/>
    <w:rsid w:val="6DA075FF"/>
    <w:rsid w:val="6DB26C14"/>
    <w:rsid w:val="6E0A7252"/>
    <w:rsid w:val="6E32DD61"/>
    <w:rsid w:val="6E6BEC6C"/>
    <w:rsid w:val="6E7183D8"/>
    <w:rsid w:val="6FB68C03"/>
    <w:rsid w:val="70631C0F"/>
    <w:rsid w:val="7083CAAA"/>
    <w:rsid w:val="7113E8EF"/>
    <w:rsid w:val="7128EAB7"/>
    <w:rsid w:val="726EEEF4"/>
    <w:rsid w:val="72B85096"/>
    <w:rsid w:val="72C4BB18"/>
    <w:rsid w:val="73016BCF"/>
    <w:rsid w:val="740FB783"/>
    <w:rsid w:val="743D1F22"/>
    <w:rsid w:val="745D464C"/>
    <w:rsid w:val="74608B79"/>
    <w:rsid w:val="75978245"/>
    <w:rsid w:val="76177C75"/>
    <w:rsid w:val="76FD8B35"/>
    <w:rsid w:val="77340780"/>
    <w:rsid w:val="778974F1"/>
    <w:rsid w:val="77B34CD6"/>
    <w:rsid w:val="77EEED69"/>
    <w:rsid w:val="781CC0E0"/>
    <w:rsid w:val="784DB7E2"/>
    <w:rsid w:val="7A30657A"/>
    <w:rsid w:val="7A8ECC3B"/>
    <w:rsid w:val="7ACFCCFD"/>
    <w:rsid w:val="7AEF4752"/>
    <w:rsid w:val="7AF1795D"/>
    <w:rsid w:val="7AFCF654"/>
    <w:rsid w:val="7B012C30"/>
    <w:rsid w:val="7B30EEDA"/>
    <w:rsid w:val="7B9B91E1"/>
    <w:rsid w:val="7C252032"/>
    <w:rsid w:val="7C6B9D5E"/>
    <w:rsid w:val="7C8B17B3"/>
    <w:rsid w:val="7C98C6B5"/>
    <w:rsid w:val="7C9CFC91"/>
    <w:rsid w:val="7D2AA00A"/>
    <w:rsid w:val="7DCCF40C"/>
    <w:rsid w:val="7E428653"/>
    <w:rsid w:val="7EEA2734"/>
    <w:rsid w:val="7F435DB9"/>
    <w:rsid w:val="7F74420F"/>
    <w:rsid w:val="7FA33E20"/>
    <w:rsid w:val="7FA823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2DD61"/>
  <w15:chartTrackingRefBased/>
  <w15:docId w15:val="{60136D3C-B21F-44BD-87A9-AC93E63B5E8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b59672ef5765447c" /><Relationship Type="http://schemas.openxmlformats.org/officeDocument/2006/relationships/hyperlink" Target="https://journals.lww.com/co-psychiatry/Abstract/2005/03000/Exercise_and_well_being__a_review_of_mental_and.13.aspx" TargetMode="External" Id="Raabba029ac814d38" /><Relationship Type="http://schemas.openxmlformats.org/officeDocument/2006/relationships/hyperlink" Target="https://www.who.int/news-room/fact-sheets/detail/physical-activity" TargetMode="External" Id="R88cef167b01545a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Joanna Cathersides (2203228)</dc:creator>
  <keywords/>
  <dc:description/>
  <lastModifiedBy>Joanna Cathersides (2203228)</lastModifiedBy>
  <revision>5</revision>
  <dcterms:created xsi:type="dcterms:W3CDTF">2022-12-01T19:22:49.3426983Z</dcterms:created>
  <dcterms:modified xsi:type="dcterms:W3CDTF">2022-12-08T16:36:13.0288607Z</dcterms:modified>
</coreProperties>
</file>