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64343" w14:textId="2BCFDA5F" w:rsidR="004644F1" w:rsidRPr="00A62005" w:rsidRDefault="003404FE" w:rsidP="00A62005">
      <w:pPr>
        <w:jc w:val="center"/>
      </w:pPr>
      <w:r>
        <w:rPr>
          <w:noProof/>
        </w:rPr>
        <w:drawing>
          <wp:inline distT="0" distB="0" distL="0" distR="0" wp14:anchorId="77CE74A1" wp14:editId="4D5E0AC4">
            <wp:extent cx="1798320" cy="739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8320" cy="739140"/>
                    </a:xfrm>
                    <a:prstGeom prst="rect">
                      <a:avLst/>
                    </a:prstGeom>
                    <a:noFill/>
                    <a:ln>
                      <a:noFill/>
                    </a:ln>
                  </pic:spPr>
                </pic:pic>
              </a:graphicData>
            </a:graphic>
          </wp:inline>
        </w:drawing>
      </w:r>
      <w:r w:rsidR="00A62005">
        <w:t xml:space="preserve">                            </w:t>
      </w:r>
      <w:r w:rsidR="00A62005">
        <w:rPr>
          <w:rFonts w:ascii="Calibri" w:hAnsi="Calibri"/>
          <w:b/>
          <w:sz w:val="28"/>
          <w:szCs w:val="28"/>
        </w:rPr>
        <w:t>C</w:t>
      </w:r>
      <w:r w:rsidR="00D11C0E">
        <w:rPr>
          <w:rFonts w:ascii="Calibri" w:hAnsi="Calibri"/>
          <w:b/>
          <w:sz w:val="28"/>
          <w:szCs w:val="28"/>
        </w:rPr>
        <w:t xml:space="preserve">entre for </w:t>
      </w:r>
      <w:r w:rsidR="004A2DE6">
        <w:rPr>
          <w:rFonts w:ascii="Calibri" w:hAnsi="Calibri"/>
          <w:b/>
          <w:sz w:val="28"/>
          <w:szCs w:val="28"/>
        </w:rPr>
        <w:t>Psychology</w:t>
      </w:r>
      <w:r w:rsidR="00D11C0E">
        <w:rPr>
          <w:rFonts w:ascii="Calibri" w:hAnsi="Calibri"/>
          <w:b/>
          <w:sz w:val="28"/>
          <w:szCs w:val="28"/>
        </w:rPr>
        <w:t xml:space="preserve"> and Counselling</w:t>
      </w:r>
    </w:p>
    <w:p w14:paraId="78AF0D52" w14:textId="77777777" w:rsidR="004644F1" w:rsidRDefault="004644F1" w:rsidP="00234D10"/>
    <w:p w14:paraId="6E9EF487" w14:textId="77777777" w:rsidR="004644F1" w:rsidRPr="004644F1" w:rsidRDefault="004644F1" w:rsidP="00234D10">
      <w:pPr>
        <w:rPr>
          <w:rFonts w:ascii="Calibri" w:hAnsi="Calibri"/>
          <w:b/>
          <w:sz w:val="28"/>
          <w:szCs w:val="28"/>
        </w:rPr>
      </w:pPr>
      <w:r w:rsidRPr="004644F1">
        <w:rPr>
          <w:b/>
        </w:rPr>
        <w:t xml:space="preserve">Initial </w:t>
      </w:r>
      <w:r w:rsidR="00234D10" w:rsidRPr="004644F1">
        <w:rPr>
          <w:b/>
        </w:rPr>
        <w:t>Project Proposal</w:t>
      </w:r>
      <w:r w:rsidRPr="004644F1">
        <w:rPr>
          <w:rFonts w:ascii="Calibri" w:hAnsi="Calibri"/>
          <w:b/>
          <w:sz w:val="28"/>
          <w:szCs w:val="28"/>
        </w:rPr>
        <w:t xml:space="preserve"> </w:t>
      </w:r>
      <w:r w:rsidR="001E69D2" w:rsidRPr="001E69D2">
        <w:rPr>
          <w:rFonts w:ascii="Calibri" w:hAnsi="Calibri"/>
          <w:b/>
          <w:szCs w:val="28"/>
        </w:rPr>
        <w:t>(</w:t>
      </w:r>
      <w:r w:rsidR="00A8784E">
        <w:rPr>
          <w:rFonts w:ascii="Calibri" w:hAnsi="Calibri"/>
          <w:b/>
          <w:szCs w:val="28"/>
        </w:rPr>
        <w:t>2500</w:t>
      </w:r>
      <w:r w:rsidR="001E69D2" w:rsidRPr="001E69D2">
        <w:rPr>
          <w:rFonts w:ascii="Calibri" w:hAnsi="Calibri"/>
          <w:b/>
          <w:szCs w:val="28"/>
        </w:rPr>
        <w:t xml:space="preserve"> words)</w:t>
      </w:r>
    </w:p>
    <w:p w14:paraId="6317D50E" w14:textId="77777777" w:rsidR="0026683D" w:rsidRDefault="0026683D" w:rsidP="00234D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820"/>
      </w:tblGrid>
      <w:tr w:rsidR="00234D10" w14:paraId="0EB69E26" w14:textId="77777777" w:rsidTr="00A62005">
        <w:tc>
          <w:tcPr>
            <w:tcW w:w="4786" w:type="dxa"/>
            <w:shd w:val="solid" w:color="auto" w:fill="auto"/>
          </w:tcPr>
          <w:p w14:paraId="24555739" w14:textId="77777777" w:rsidR="00234D10" w:rsidRDefault="00234D10" w:rsidP="0025054E">
            <w:r>
              <w:t>Name</w:t>
            </w:r>
          </w:p>
        </w:tc>
        <w:tc>
          <w:tcPr>
            <w:tcW w:w="4820" w:type="dxa"/>
            <w:shd w:val="solid" w:color="auto" w:fill="auto"/>
          </w:tcPr>
          <w:p w14:paraId="78FFF713" w14:textId="77777777" w:rsidR="00234D10" w:rsidRDefault="00D11C0E" w:rsidP="0025054E">
            <w:r>
              <w:t>Student</w:t>
            </w:r>
            <w:r w:rsidR="00234D10">
              <w:t xml:space="preserve"> Number</w:t>
            </w:r>
          </w:p>
        </w:tc>
      </w:tr>
      <w:tr w:rsidR="00234D10" w14:paraId="2D572177" w14:textId="77777777" w:rsidTr="00A62005">
        <w:tc>
          <w:tcPr>
            <w:tcW w:w="4786" w:type="dxa"/>
            <w:shd w:val="clear" w:color="auto" w:fill="auto"/>
          </w:tcPr>
          <w:p w14:paraId="6E8A124A" w14:textId="18F21DB9" w:rsidR="008A7541" w:rsidRDefault="00EC66BA" w:rsidP="0025054E">
            <w:r>
              <w:t xml:space="preserve">Daryl </w:t>
            </w:r>
            <w:r w:rsidR="004245EC">
              <w:t>Jones</w:t>
            </w:r>
          </w:p>
        </w:tc>
        <w:tc>
          <w:tcPr>
            <w:tcW w:w="4820" w:type="dxa"/>
            <w:shd w:val="clear" w:color="auto" w:fill="auto"/>
          </w:tcPr>
          <w:p w14:paraId="41EC9D30" w14:textId="0487AD77" w:rsidR="00234D10" w:rsidRDefault="004245EC" w:rsidP="0025054E">
            <w:r>
              <w:t>2302973</w:t>
            </w:r>
          </w:p>
        </w:tc>
      </w:tr>
    </w:tbl>
    <w:p w14:paraId="02ABA2B5" w14:textId="77777777" w:rsidR="008A7541" w:rsidRDefault="008A7541" w:rsidP="00234D10">
      <w:pPr>
        <w:rPr>
          <w:b/>
          <w:u w:val="single"/>
        </w:rPr>
      </w:pPr>
    </w:p>
    <w:p w14:paraId="6F4E2705" w14:textId="45E01512" w:rsidR="00AB065C" w:rsidRPr="00DB1A2C" w:rsidRDefault="00234D10" w:rsidP="006205CF">
      <w:pPr>
        <w:spacing w:line="480" w:lineRule="auto"/>
        <w:rPr>
          <w:sz w:val="28"/>
          <w:szCs w:val="28"/>
          <w:u w:val="single"/>
        </w:rPr>
      </w:pPr>
      <w:r w:rsidRPr="00B90729">
        <w:rPr>
          <w:b/>
          <w:sz w:val="28"/>
          <w:szCs w:val="28"/>
          <w:u w:val="single"/>
        </w:rPr>
        <w:t xml:space="preserve">Summary of </w:t>
      </w:r>
      <w:r w:rsidR="00AB065C" w:rsidRPr="00B90729">
        <w:rPr>
          <w:b/>
          <w:sz w:val="28"/>
          <w:szCs w:val="28"/>
          <w:u w:val="single"/>
        </w:rPr>
        <w:t xml:space="preserve">the </w:t>
      </w:r>
      <w:r w:rsidRPr="00B90729">
        <w:rPr>
          <w:b/>
          <w:sz w:val="28"/>
          <w:szCs w:val="28"/>
          <w:u w:val="single"/>
        </w:rPr>
        <w:t>proposed study</w:t>
      </w:r>
      <w:r w:rsidRPr="00B90729">
        <w:rPr>
          <w:sz w:val="28"/>
          <w:szCs w:val="28"/>
          <w:u w:val="single"/>
        </w:rPr>
        <w:t xml:space="preserve"> </w:t>
      </w:r>
    </w:p>
    <w:p w14:paraId="3D320CDE" w14:textId="77777777" w:rsidR="006E7D39" w:rsidRPr="00B90729" w:rsidRDefault="006E7D39" w:rsidP="006205CF">
      <w:pPr>
        <w:spacing w:line="480" w:lineRule="auto"/>
        <w:textAlignment w:val="baseline"/>
        <w:rPr>
          <w:sz w:val="28"/>
          <w:szCs w:val="28"/>
        </w:rPr>
      </w:pPr>
      <w:r w:rsidRPr="00B90729">
        <w:rPr>
          <w:sz w:val="28"/>
          <w:szCs w:val="28"/>
        </w:rPr>
        <w:t>Title </w:t>
      </w:r>
    </w:p>
    <w:p w14:paraId="4424638F" w14:textId="4B7A3E25" w:rsidR="006E7D39" w:rsidRPr="00986ADB" w:rsidRDefault="007A344F" w:rsidP="006205CF">
      <w:pPr>
        <w:spacing w:line="480" w:lineRule="auto"/>
        <w:textAlignment w:val="baseline"/>
        <w:rPr>
          <w:sz w:val="28"/>
          <w:szCs w:val="28"/>
        </w:rPr>
      </w:pPr>
      <w:r w:rsidRPr="00B90729">
        <w:rPr>
          <w:sz w:val="28"/>
          <w:szCs w:val="28"/>
        </w:rPr>
        <w:t>Gaming and Stre</w:t>
      </w:r>
      <w:r w:rsidR="00BF0670" w:rsidRPr="00B90729">
        <w:rPr>
          <w:sz w:val="28"/>
          <w:szCs w:val="28"/>
        </w:rPr>
        <w:t xml:space="preserve">ss: Measuring the difference between puzzle games and fighting </w:t>
      </w:r>
      <w:r w:rsidR="007F1AFF" w:rsidRPr="00B90729">
        <w:rPr>
          <w:sz w:val="28"/>
          <w:szCs w:val="28"/>
        </w:rPr>
        <w:t xml:space="preserve">games: A quantitative approach. </w:t>
      </w:r>
    </w:p>
    <w:p w14:paraId="35947B19" w14:textId="77777777" w:rsidR="006E7D39" w:rsidRPr="00B90729" w:rsidRDefault="006E7D39" w:rsidP="006205CF">
      <w:pPr>
        <w:spacing w:line="480" w:lineRule="auto"/>
        <w:rPr>
          <w:i/>
          <w:sz w:val="28"/>
          <w:szCs w:val="28"/>
        </w:rPr>
      </w:pPr>
    </w:p>
    <w:p w14:paraId="62E05690" w14:textId="77777777" w:rsidR="00234D10" w:rsidRPr="00B90729" w:rsidRDefault="001E69D2" w:rsidP="006205CF">
      <w:pPr>
        <w:spacing w:line="480" w:lineRule="auto"/>
        <w:rPr>
          <w:sz w:val="28"/>
          <w:szCs w:val="28"/>
        </w:rPr>
      </w:pPr>
      <w:r w:rsidRPr="00B90729">
        <w:rPr>
          <w:sz w:val="28"/>
          <w:szCs w:val="28"/>
        </w:rPr>
        <w:t>T</w:t>
      </w:r>
      <w:r w:rsidR="00D11C0E" w:rsidRPr="00B90729">
        <w:rPr>
          <w:sz w:val="28"/>
          <w:szCs w:val="28"/>
        </w:rPr>
        <w:t>he T</w:t>
      </w:r>
      <w:r w:rsidRPr="00B90729">
        <w:rPr>
          <w:sz w:val="28"/>
          <w:szCs w:val="28"/>
        </w:rPr>
        <w:t>opic area</w:t>
      </w:r>
    </w:p>
    <w:p w14:paraId="332263AA" w14:textId="58FFDE42" w:rsidR="00EC66BA" w:rsidRPr="00883E5E" w:rsidRDefault="00EC66BA" w:rsidP="006205CF">
      <w:pPr>
        <w:spacing w:line="480" w:lineRule="auto"/>
        <w:textAlignment w:val="baseline"/>
        <w:rPr>
          <w:sz w:val="28"/>
          <w:szCs w:val="28"/>
        </w:rPr>
      </w:pPr>
      <w:r w:rsidRPr="00883E5E">
        <w:rPr>
          <w:sz w:val="28"/>
          <w:szCs w:val="28"/>
        </w:rPr>
        <w:t xml:space="preserve">Stress is a mental state that affects both the body and the mind </w:t>
      </w:r>
      <w:r w:rsidRPr="00D5190C">
        <w:rPr>
          <w:sz w:val="28"/>
          <w:szCs w:val="28"/>
        </w:rPr>
        <w:t>(Aliyari et al., 2018)</w:t>
      </w:r>
      <w:r w:rsidRPr="00883E5E">
        <w:rPr>
          <w:sz w:val="28"/>
          <w:szCs w:val="28"/>
        </w:rPr>
        <w:t>. It is a natural process that can enhance a person</w:t>
      </w:r>
      <w:r w:rsidR="008F3946" w:rsidRPr="00883E5E">
        <w:rPr>
          <w:sz w:val="28"/>
          <w:szCs w:val="28"/>
        </w:rPr>
        <w:t>'</w:t>
      </w:r>
      <w:r w:rsidRPr="00883E5E">
        <w:rPr>
          <w:sz w:val="28"/>
          <w:szCs w:val="28"/>
        </w:rPr>
        <w:t>s ability to focus and perform in challenging situations (Gelabert Carulla &amp; Muntaner-Mas, 2017). However, chronic stress can put undue stress on the body and decrease the individual</w:t>
      </w:r>
      <w:r w:rsidR="008F3946" w:rsidRPr="00883E5E">
        <w:rPr>
          <w:sz w:val="28"/>
          <w:szCs w:val="28"/>
        </w:rPr>
        <w:t>'</w:t>
      </w:r>
      <w:r w:rsidRPr="00883E5E">
        <w:rPr>
          <w:sz w:val="28"/>
          <w:szCs w:val="28"/>
        </w:rPr>
        <w:t xml:space="preserve">s mental health, leading to conditions such as depression and anxiety </w:t>
      </w:r>
      <w:r w:rsidR="00E63F45" w:rsidRPr="00E63F45">
        <w:rPr>
          <w:sz w:val="28"/>
          <w:szCs w:val="28"/>
        </w:rPr>
        <w:t>(van Praag, 2004)</w:t>
      </w:r>
      <w:r w:rsidR="00E63F45">
        <w:rPr>
          <w:sz w:val="28"/>
          <w:szCs w:val="28"/>
        </w:rPr>
        <w:t xml:space="preserve">. </w:t>
      </w:r>
      <w:r w:rsidRPr="00883E5E">
        <w:rPr>
          <w:sz w:val="28"/>
          <w:szCs w:val="28"/>
        </w:rPr>
        <w:t xml:space="preserve">The student population is at particular risk due to higher workloads such as assignments and exams combined with new experiences, financial stress, and life pressures (Rith-Najarian et al., 2019). A recent UCAS study estimates a four hundred- and fifty per cent increase in mental health disclosures in the last decade </w:t>
      </w:r>
      <w:r w:rsidRPr="009E0254">
        <w:rPr>
          <w:sz w:val="28"/>
          <w:szCs w:val="28"/>
        </w:rPr>
        <w:t>(UCAS, 2021)</w:t>
      </w:r>
      <w:r>
        <w:rPr>
          <w:sz w:val="28"/>
          <w:szCs w:val="28"/>
        </w:rPr>
        <w:t xml:space="preserve">, with depression and anxiety being the highest reported conditions </w:t>
      </w:r>
      <w:r w:rsidRPr="006224FD">
        <w:rPr>
          <w:sz w:val="28"/>
          <w:szCs w:val="28"/>
        </w:rPr>
        <w:t>(About Student Mental Health, 2018)</w:t>
      </w:r>
      <w:r>
        <w:rPr>
          <w:sz w:val="28"/>
          <w:szCs w:val="28"/>
        </w:rPr>
        <w:t xml:space="preserve">. </w:t>
      </w:r>
    </w:p>
    <w:p w14:paraId="49564F18" w14:textId="77777777" w:rsidR="00EC66BA" w:rsidRPr="00883E5E" w:rsidRDefault="00EC66BA" w:rsidP="006205CF">
      <w:pPr>
        <w:spacing w:line="480" w:lineRule="auto"/>
        <w:textAlignment w:val="baseline"/>
        <w:rPr>
          <w:sz w:val="28"/>
          <w:szCs w:val="28"/>
        </w:rPr>
      </w:pPr>
    </w:p>
    <w:p w14:paraId="4E83EDF6" w14:textId="5CAF328E" w:rsidR="006F528D" w:rsidRDefault="00EC66BA" w:rsidP="006205CF">
      <w:pPr>
        <w:spacing w:line="480" w:lineRule="auto"/>
        <w:textAlignment w:val="baseline"/>
        <w:rPr>
          <w:sz w:val="28"/>
          <w:szCs w:val="28"/>
        </w:rPr>
      </w:pPr>
      <w:r w:rsidRPr="00883E5E">
        <w:rPr>
          <w:sz w:val="28"/>
          <w:szCs w:val="28"/>
        </w:rPr>
        <w:lastRenderedPageBreak/>
        <w:t xml:space="preserve">Video games are a form of escapism that allow an individual to escape from the stressors of their lives (Calleja, 2010). </w:t>
      </w:r>
      <w:r w:rsidR="00E3206E">
        <w:rPr>
          <w:sz w:val="28"/>
          <w:szCs w:val="28"/>
        </w:rPr>
        <w:t xml:space="preserve">Video games </w:t>
      </w:r>
      <w:r w:rsidR="00F33337">
        <w:rPr>
          <w:sz w:val="28"/>
          <w:szCs w:val="28"/>
        </w:rPr>
        <w:t>engage</w:t>
      </w:r>
      <w:r w:rsidRPr="00883E5E">
        <w:rPr>
          <w:sz w:val="28"/>
          <w:szCs w:val="28"/>
        </w:rPr>
        <w:t xml:space="preserve"> different </w:t>
      </w:r>
      <w:r w:rsidR="00D92531">
        <w:rPr>
          <w:sz w:val="28"/>
          <w:szCs w:val="28"/>
        </w:rPr>
        <w:t>brain sections</w:t>
      </w:r>
      <w:r w:rsidR="004D2C0C">
        <w:rPr>
          <w:sz w:val="28"/>
          <w:szCs w:val="28"/>
        </w:rPr>
        <w:t>,</w:t>
      </w:r>
      <w:r w:rsidR="00D6007B">
        <w:rPr>
          <w:sz w:val="28"/>
          <w:szCs w:val="28"/>
        </w:rPr>
        <w:t xml:space="preserve"> </w:t>
      </w:r>
      <w:r w:rsidR="002D0434">
        <w:rPr>
          <w:sz w:val="28"/>
          <w:szCs w:val="28"/>
        </w:rPr>
        <w:t xml:space="preserve">including the </w:t>
      </w:r>
      <w:r w:rsidR="004D2C0C">
        <w:rPr>
          <w:sz w:val="28"/>
          <w:szCs w:val="28"/>
        </w:rPr>
        <w:t>am</w:t>
      </w:r>
      <w:r w:rsidR="00E3206E">
        <w:rPr>
          <w:sz w:val="28"/>
          <w:szCs w:val="28"/>
        </w:rPr>
        <w:t>ygdala and hippocampus</w:t>
      </w:r>
      <w:r w:rsidR="00F33337">
        <w:rPr>
          <w:sz w:val="28"/>
          <w:szCs w:val="28"/>
        </w:rPr>
        <w:t>,</w:t>
      </w:r>
      <w:r w:rsidR="00E3206E">
        <w:rPr>
          <w:sz w:val="28"/>
          <w:szCs w:val="28"/>
        </w:rPr>
        <w:t xml:space="preserve"> </w:t>
      </w:r>
      <w:r w:rsidR="00F33337">
        <w:rPr>
          <w:sz w:val="28"/>
          <w:szCs w:val="28"/>
        </w:rPr>
        <w:t>responsible for cognition and emotions</w:t>
      </w:r>
      <w:r w:rsidR="008158B6">
        <w:rPr>
          <w:sz w:val="28"/>
          <w:szCs w:val="28"/>
        </w:rPr>
        <w:t xml:space="preserve">. The content </w:t>
      </w:r>
      <w:r w:rsidR="000307E1">
        <w:rPr>
          <w:sz w:val="28"/>
          <w:szCs w:val="28"/>
        </w:rPr>
        <w:t>of the game affects</w:t>
      </w:r>
      <w:r w:rsidR="00372C49">
        <w:rPr>
          <w:sz w:val="28"/>
          <w:szCs w:val="28"/>
        </w:rPr>
        <w:t xml:space="preserve"> the type of response</w:t>
      </w:r>
      <w:r w:rsidR="004F29B1">
        <w:rPr>
          <w:sz w:val="28"/>
          <w:szCs w:val="28"/>
        </w:rPr>
        <w:t>. F</w:t>
      </w:r>
      <w:r w:rsidR="004219F7">
        <w:rPr>
          <w:sz w:val="28"/>
          <w:szCs w:val="28"/>
        </w:rPr>
        <w:t>or</w:t>
      </w:r>
      <w:r w:rsidR="009058D8">
        <w:rPr>
          <w:sz w:val="28"/>
          <w:szCs w:val="28"/>
        </w:rPr>
        <w:t xml:space="preserve"> example, </w:t>
      </w:r>
      <w:r w:rsidR="00243345">
        <w:rPr>
          <w:sz w:val="28"/>
          <w:szCs w:val="28"/>
        </w:rPr>
        <w:t>excitement</w:t>
      </w:r>
      <w:r w:rsidR="008105C4">
        <w:rPr>
          <w:sz w:val="28"/>
          <w:szCs w:val="28"/>
        </w:rPr>
        <w:t xml:space="preserve"> can be induced by </w:t>
      </w:r>
      <w:r w:rsidR="00AE1746">
        <w:rPr>
          <w:sz w:val="28"/>
          <w:szCs w:val="28"/>
        </w:rPr>
        <w:t xml:space="preserve">different games. This is </w:t>
      </w:r>
      <w:r w:rsidR="00C75115">
        <w:rPr>
          <w:sz w:val="28"/>
          <w:szCs w:val="28"/>
        </w:rPr>
        <w:t>indicated by</w:t>
      </w:r>
      <w:r w:rsidR="003C3D17">
        <w:rPr>
          <w:sz w:val="28"/>
          <w:szCs w:val="28"/>
        </w:rPr>
        <w:t xml:space="preserve"> a stress response with</w:t>
      </w:r>
      <w:r w:rsidR="00AE1746">
        <w:rPr>
          <w:sz w:val="28"/>
          <w:szCs w:val="28"/>
        </w:rPr>
        <w:t xml:space="preserve"> cortisol </w:t>
      </w:r>
      <w:r w:rsidR="004D1E9F">
        <w:rPr>
          <w:sz w:val="28"/>
          <w:szCs w:val="28"/>
        </w:rPr>
        <w:t>levels increasing</w:t>
      </w:r>
      <w:r w:rsidR="00AE1746">
        <w:rPr>
          <w:sz w:val="28"/>
          <w:szCs w:val="28"/>
        </w:rPr>
        <w:t xml:space="preserve"> </w:t>
      </w:r>
      <w:r w:rsidRPr="00883E5E">
        <w:rPr>
          <w:sz w:val="28"/>
          <w:szCs w:val="28"/>
        </w:rPr>
        <w:t xml:space="preserve">(Aliyari et al., 2018). </w:t>
      </w:r>
    </w:p>
    <w:p w14:paraId="3B975608" w14:textId="77777777" w:rsidR="006F528D" w:rsidRDefault="006F528D" w:rsidP="006205CF">
      <w:pPr>
        <w:spacing w:line="480" w:lineRule="auto"/>
        <w:textAlignment w:val="baseline"/>
        <w:rPr>
          <w:sz w:val="28"/>
          <w:szCs w:val="28"/>
        </w:rPr>
      </w:pPr>
    </w:p>
    <w:p w14:paraId="0F25197F" w14:textId="364CCE69" w:rsidR="00EC66BA" w:rsidRPr="00883E5E" w:rsidRDefault="00EC66BA" w:rsidP="006205CF">
      <w:pPr>
        <w:spacing w:line="480" w:lineRule="auto"/>
        <w:textAlignment w:val="baseline"/>
        <w:rPr>
          <w:color w:val="FF0000"/>
          <w:sz w:val="28"/>
          <w:szCs w:val="28"/>
        </w:rPr>
      </w:pPr>
      <w:r w:rsidRPr="00883E5E">
        <w:rPr>
          <w:sz w:val="28"/>
          <w:szCs w:val="28"/>
        </w:rPr>
        <w:t xml:space="preserve">The student population have a high likelihood of gaming, with an estimated seventy-four per cent engaging in gaming activity (Gaming, 2022). Understanding the impact of video games on the stress levels of individuals participating in gaming activities is </w:t>
      </w:r>
      <w:r w:rsidR="0045529E" w:rsidRPr="00883E5E">
        <w:rPr>
          <w:sz w:val="28"/>
          <w:szCs w:val="28"/>
        </w:rPr>
        <w:t>essential</w:t>
      </w:r>
      <w:r w:rsidRPr="00883E5E">
        <w:rPr>
          <w:sz w:val="28"/>
          <w:szCs w:val="28"/>
        </w:rPr>
        <w:t xml:space="preserve"> to allow the person playing </w:t>
      </w:r>
      <w:r w:rsidR="00247482" w:rsidRPr="00247482">
        <w:rPr>
          <w:sz w:val="28"/>
          <w:szCs w:val="28"/>
        </w:rPr>
        <w:t>to utilise gaming to its full potential for beneficial effects and to minimise any negative impacts</w:t>
      </w:r>
      <w:r w:rsidR="00E664A6">
        <w:rPr>
          <w:sz w:val="28"/>
          <w:szCs w:val="28"/>
        </w:rPr>
        <w:t xml:space="preserve"> </w:t>
      </w:r>
      <w:r w:rsidRPr="00883E5E">
        <w:rPr>
          <w:sz w:val="28"/>
          <w:szCs w:val="28"/>
        </w:rPr>
        <w:t xml:space="preserve">(Ko &amp; Yen, 2020). </w:t>
      </w:r>
    </w:p>
    <w:p w14:paraId="19BC5BE7" w14:textId="77777777" w:rsidR="00343A24" w:rsidRPr="00B90729" w:rsidRDefault="00343A24" w:rsidP="006205CF">
      <w:pPr>
        <w:spacing w:line="480" w:lineRule="auto"/>
        <w:rPr>
          <w:sz w:val="28"/>
          <w:szCs w:val="28"/>
        </w:rPr>
      </w:pPr>
    </w:p>
    <w:p w14:paraId="7D9C50C8" w14:textId="77777777" w:rsidR="0024782B" w:rsidRPr="00B90729" w:rsidRDefault="00D11C0E" w:rsidP="006205CF">
      <w:pPr>
        <w:spacing w:line="480" w:lineRule="auto"/>
        <w:rPr>
          <w:sz w:val="28"/>
          <w:szCs w:val="28"/>
        </w:rPr>
      </w:pPr>
      <w:r w:rsidRPr="00B90729">
        <w:rPr>
          <w:sz w:val="28"/>
          <w:szCs w:val="28"/>
        </w:rPr>
        <w:t xml:space="preserve">The </w:t>
      </w:r>
      <w:r w:rsidR="001E69D2" w:rsidRPr="00B90729">
        <w:rPr>
          <w:sz w:val="28"/>
          <w:szCs w:val="28"/>
        </w:rPr>
        <w:t>Aim of your study</w:t>
      </w:r>
    </w:p>
    <w:p w14:paraId="5610F289" w14:textId="5385C915" w:rsidR="0024782B" w:rsidRPr="00B90729" w:rsidRDefault="0024782B" w:rsidP="006205CF">
      <w:pPr>
        <w:spacing w:line="480" w:lineRule="auto"/>
        <w:rPr>
          <w:sz w:val="28"/>
          <w:szCs w:val="28"/>
        </w:rPr>
      </w:pPr>
      <w:r>
        <w:rPr>
          <w:sz w:val="28"/>
          <w:szCs w:val="28"/>
        </w:rPr>
        <w:t xml:space="preserve">This study investigates the difference in stress levels before and after playing a puzzle game or a </w:t>
      </w:r>
      <w:r w:rsidRPr="005E4AB3">
        <w:rPr>
          <w:sz w:val="28"/>
          <w:szCs w:val="28"/>
        </w:rPr>
        <w:t>fighting</w:t>
      </w:r>
      <w:r>
        <w:rPr>
          <w:sz w:val="28"/>
          <w:szCs w:val="28"/>
        </w:rPr>
        <w:t xml:space="preserve"> game to determine which game choice is more effective for </w:t>
      </w:r>
      <w:r w:rsidR="00701724" w:rsidRPr="003F201C">
        <w:rPr>
          <w:sz w:val="28"/>
          <w:szCs w:val="28"/>
          <w:shd w:val="clear" w:color="auto" w:fill="FFFFFF"/>
        </w:rPr>
        <w:t xml:space="preserve">promoting beneficial effects </w:t>
      </w:r>
      <w:r w:rsidR="003F201C">
        <w:rPr>
          <w:sz w:val="28"/>
          <w:szCs w:val="28"/>
          <w:shd w:val="clear" w:color="auto" w:fill="FFFFFF"/>
        </w:rPr>
        <w:t>on</w:t>
      </w:r>
      <w:r w:rsidR="00701724" w:rsidRPr="003F201C">
        <w:rPr>
          <w:sz w:val="28"/>
          <w:szCs w:val="28"/>
          <w:shd w:val="clear" w:color="auto" w:fill="FFFFFF"/>
        </w:rPr>
        <w:t xml:space="preserve"> a </w:t>
      </w:r>
      <w:r w:rsidR="003F201C">
        <w:rPr>
          <w:sz w:val="28"/>
          <w:szCs w:val="28"/>
          <w:shd w:val="clear" w:color="auto" w:fill="FFFFFF"/>
        </w:rPr>
        <w:t>person</w:t>
      </w:r>
      <w:r w:rsidR="00C43A79">
        <w:rPr>
          <w:sz w:val="28"/>
          <w:szCs w:val="28"/>
          <w:shd w:val="clear" w:color="auto" w:fill="FFFFFF"/>
        </w:rPr>
        <w:t>'</w:t>
      </w:r>
      <w:r w:rsidR="003F201C">
        <w:rPr>
          <w:sz w:val="28"/>
          <w:szCs w:val="28"/>
          <w:shd w:val="clear" w:color="auto" w:fill="FFFFFF"/>
        </w:rPr>
        <w:t>s</w:t>
      </w:r>
      <w:r w:rsidR="00701724" w:rsidRPr="003F201C">
        <w:rPr>
          <w:sz w:val="28"/>
          <w:szCs w:val="28"/>
          <w:shd w:val="clear" w:color="auto" w:fill="FFFFFF"/>
        </w:rPr>
        <w:t xml:space="preserve"> well-being and </w:t>
      </w:r>
      <w:r w:rsidR="00171490">
        <w:rPr>
          <w:sz w:val="28"/>
          <w:szCs w:val="28"/>
          <w:shd w:val="clear" w:color="auto" w:fill="FFFFFF"/>
        </w:rPr>
        <w:t>stress levels</w:t>
      </w:r>
      <w:r w:rsidR="00701724" w:rsidRPr="00B90729">
        <w:rPr>
          <w:color w:val="283041"/>
          <w:sz w:val="28"/>
          <w:szCs w:val="28"/>
          <w:shd w:val="clear" w:color="auto" w:fill="FFFFFF"/>
        </w:rPr>
        <w:t xml:space="preserve"> </w:t>
      </w:r>
      <w:r>
        <w:rPr>
          <w:sz w:val="28"/>
          <w:szCs w:val="28"/>
        </w:rPr>
        <w:t>within the student population. This study will showcase</w:t>
      </w:r>
      <w:r w:rsidR="005E2103">
        <w:rPr>
          <w:sz w:val="28"/>
          <w:szCs w:val="28"/>
        </w:rPr>
        <w:t>,</w:t>
      </w:r>
      <w:r>
        <w:rPr>
          <w:sz w:val="28"/>
          <w:szCs w:val="28"/>
        </w:rPr>
        <w:t xml:space="preserve"> that gaming </w:t>
      </w:r>
      <w:r w:rsidR="00796A31">
        <w:rPr>
          <w:sz w:val="28"/>
          <w:szCs w:val="28"/>
        </w:rPr>
        <w:t>can</w:t>
      </w:r>
      <w:r>
        <w:rPr>
          <w:sz w:val="28"/>
          <w:szCs w:val="28"/>
        </w:rPr>
        <w:t xml:space="preserve"> </w:t>
      </w:r>
      <w:r w:rsidR="00796A31">
        <w:rPr>
          <w:sz w:val="28"/>
          <w:szCs w:val="28"/>
        </w:rPr>
        <w:t>effectively promote</w:t>
      </w:r>
      <w:r>
        <w:rPr>
          <w:sz w:val="28"/>
          <w:szCs w:val="28"/>
        </w:rPr>
        <w:t xml:space="preserve"> good mental health in students and that different gaming styles </w:t>
      </w:r>
      <w:r w:rsidR="00BB5335" w:rsidRPr="00BB5335">
        <w:rPr>
          <w:sz w:val="28"/>
          <w:szCs w:val="28"/>
        </w:rPr>
        <w:t>may improve well-being and reduce stress.</w:t>
      </w:r>
    </w:p>
    <w:p w14:paraId="0821A186" w14:textId="77777777" w:rsidR="009262BC" w:rsidRPr="00B90729" w:rsidRDefault="009262BC" w:rsidP="006205CF">
      <w:pPr>
        <w:spacing w:line="480" w:lineRule="auto"/>
        <w:rPr>
          <w:sz w:val="28"/>
          <w:szCs w:val="28"/>
        </w:rPr>
      </w:pPr>
    </w:p>
    <w:p w14:paraId="0321D0F3" w14:textId="77777777" w:rsidR="00234D10" w:rsidRPr="00B90729" w:rsidRDefault="00D11C0E" w:rsidP="006205CF">
      <w:pPr>
        <w:spacing w:line="480" w:lineRule="auto"/>
        <w:rPr>
          <w:sz w:val="28"/>
          <w:szCs w:val="28"/>
        </w:rPr>
      </w:pPr>
      <w:r w:rsidRPr="00B90729">
        <w:rPr>
          <w:sz w:val="28"/>
          <w:szCs w:val="28"/>
        </w:rPr>
        <w:t>The</w:t>
      </w:r>
      <w:r w:rsidR="001E69D2" w:rsidRPr="00B90729">
        <w:rPr>
          <w:sz w:val="28"/>
          <w:szCs w:val="28"/>
        </w:rPr>
        <w:t xml:space="preserve"> theory and research </w:t>
      </w:r>
      <w:r w:rsidRPr="00B90729">
        <w:rPr>
          <w:sz w:val="28"/>
          <w:szCs w:val="28"/>
        </w:rPr>
        <w:t>underpinning your proposal</w:t>
      </w:r>
    </w:p>
    <w:p w14:paraId="31DBA4A9" w14:textId="4E8000A5" w:rsidR="00C649B9" w:rsidRDefault="00CE2C96" w:rsidP="006205CF">
      <w:pPr>
        <w:spacing w:line="480" w:lineRule="auto"/>
        <w:textAlignment w:val="baseline"/>
        <w:rPr>
          <w:sz w:val="28"/>
          <w:szCs w:val="28"/>
        </w:rPr>
      </w:pPr>
      <w:r w:rsidRPr="00777506">
        <w:rPr>
          <w:sz w:val="28"/>
          <w:szCs w:val="28"/>
        </w:rPr>
        <w:lastRenderedPageBreak/>
        <w:t>T</w:t>
      </w:r>
      <w:r w:rsidR="00DE68EA" w:rsidRPr="00777506">
        <w:rPr>
          <w:sz w:val="28"/>
          <w:szCs w:val="28"/>
        </w:rPr>
        <w:t xml:space="preserve">heories </w:t>
      </w:r>
      <w:r w:rsidR="00194404" w:rsidRPr="00777506">
        <w:rPr>
          <w:sz w:val="28"/>
          <w:szCs w:val="28"/>
        </w:rPr>
        <w:t xml:space="preserve">that </w:t>
      </w:r>
      <w:r w:rsidR="00DE68EA" w:rsidRPr="00777506">
        <w:rPr>
          <w:sz w:val="28"/>
          <w:szCs w:val="28"/>
        </w:rPr>
        <w:t xml:space="preserve">underpin this study </w:t>
      </w:r>
      <w:r w:rsidR="00194404" w:rsidRPr="00777506">
        <w:rPr>
          <w:sz w:val="28"/>
          <w:szCs w:val="28"/>
        </w:rPr>
        <w:t>include</w:t>
      </w:r>
      <w:r w:rsidR="00DE68EA" w:rsidRPr="00777506">
        <w:rPr>
          <w:sz w:val="28"/>
          <w:szCs w:val="28"/>
        </w:rPr>
        <w:t xml:space="preserve"> the Effort-Recovery Model</w:t>
      </w:r>
      <w:r w:rsidR="002239EB" w:rsidRPr="00777506">
        <w:rPr>
          <w:sz w:val="28"/>
          <w:szCs w:val="28"/>
        </w:rPr>
        <w:t xml:space="preserve"> and </w:t>
      </w:r>
      <w:r w:rsidR="00DE68EA" w:rsidRPr="00777506">
        <w:rPr>
          <w:sz w:val="28"/>
          <w:szCs w:val="28"/>
        </w:rPr>
        <w:t>Stressor Detachment Model</w:t>
      </w:r>
      <w:r w:rsidR="00DE68EA" w:rsidRPr="00FD3EA3">
        <w:rPr>
          <w:sz w:val="28"/>
          <w:szCs w:val="28"/>
        </w:rPr>
        <w:t>. Escapism theory is included</w:t>
      </w:r>
      <w:r w:rsidR="00E20766">
        <w:rPr>
          <w:sz w:val="28"/>
          <w:szCs w:val="28"/>
        </w:rPr>
        <w:t xml:space="preserve"> </w:t>
      </w:r>
      <w:r w:rsidR="00B5716E">
        <w:rPr>
          <w:sz w:val="28"/>
          <w:szCs w:val="28"/>
        </w:rPr>
        <w:t xml:space="preserve">as the </w:t>
      </w:r>
      <w:r w:rsidR="00092121">
        <w:rPr>
          <w:sz w:val="28"/>
          <w:szCs w:val="28"/>
        </w:rPr>
        <w:t>mechanism</w:t>
      </w:r>
      <w:r w:rsidR="00B5716E">
        <w:rPr>
          <w:sz w:val="28"/>
          <w:szCs w:val="28"/>
        </w:rPr>
        <w:t xml:space="preserve"> for reducing stress.</w:t>
      </w:r>
      <w:r w:rsidR="006005AA">
        <w:rPr>
          <w:sz w:val="28"/>
          <w:szCs w:val="28"/>
        </w:rPr>
        <w:t xml:space="preserve"> G</w:t>
      </w:r>
      <w:r w:rsidR="00DE68EA" w:rsidRPr="00FD3EA3">
        <w:rPr>
          <w:sz w:val="28"/>
          <w:szCs w:val="28"/>
        </w:rPr>
        <w:t>aming is classified as escapism due to its fundamental use of virtual reality (Calleja, 2010).</w:t>
      </w:r>
    </w:p>
    <w:p w14:paraId="3C56FE62" w14:textId="77777777" w:rsidR="00B13F51" w:rsidRDefault="00B13F51" w:rsidP="006205CF">
      <w:pPr>
        <w:spacing w:line="480" w:lineRule="auto"/>
        <w:textAlignment w:val="baseline"/>
        <w:rPr>
          <w:sz w:val="28"/>
          <w:szCs w:val="28"/>
        </w:rPr>
      </w:pPr>
    </w:p>
    <w:p w14:paraId="4C1E1806" w14:textId="273D6871" w:rsidR="00891FB2" w:rsidRDefault="00891FB2" w:rsidP="006205CF">
      <w:pPr>
        <w:spacing w:line="480" w:lineRule="auto"/>
        <w:textAlignment w:val="baseline"/>
        <w:rPr>
          <w:sz w:val="28"/>
          <w:szCs w:val="28"/>
        </w:rPr>
      </w:pPr>
      <w:r w:rsidRPr="00891FB2">
        <w:rPr>
          <w:sz w:val="28"/>
          <w:szCs w:val="28"/>
        </w:rPr>
        <w:t>Escapism, in general terms, means to escape reality. The use of media such as video games allows the individual to escape from their current reality and experience a virtual reality that is more enjoyable than the current stressful one. Escapism allows for the avoidance of problems but does not necessarily deal with any potential stressors</w:t>
      </w:r>
      <w:r w:rsidRPr="00B90729">
        <w:rPr>
          <w:sz w:val="28"/>
          <w:szCs w:val="28"/>
        </w:rPr>
        <w:t xml:space="preserve"> </w:t>
      </w:r>
      <w:bookmarkStart w:id="0" w:name="_Hlk109659996"/>
      <w:r w:rsidRPr="00891FB2">
        <w:rPr>
          <w:sz w:val="28"/>
          <w:szCs w:val="28"/>
        </w:rPr>
        <w:t>(Calleja, 2010).</w:t>
      </w:r>
      <w:r w:rsidRPr="00FD3EA3">
        <w:rPr>
          <w:sz w:val="28"/>
          <w:szCs w:val="28"/>
        </w:rPr>
        <w:t xml:space="preserve"> </w:t>
      </w:r>
      <w:bookmarkEnd w:id="0"/>
      <w:r w:rsidR="00190548">
        <w:rPr>
          <w:sz w:val="28"/>
          <w:szCs w:val="28"/>
        </w:rPr>
        <w:t>Regarding</w:t>
      </w:r>
      <w:r w:rsidR="006D7306">
        <w:rPr>
          <w:sz w:val="28"/>
          <w:szCs w:val="28"/>
        </w:rPr>
        <w:t xml:space="preserve"> gaming</w:t>
      </w:r>
      <w:r w:rsidR="007816F8">
        <w:rPr>
          <w:sz w:val="28"/>
          <w:szCs w:val="28"/>
        </w:rPr>
        <w:t>,</w:t>
      </w:r>
      <w:r w:rsidR="006D7306">
        <w:rPr>
          <w:sz w:val="28"/>
          <w:szCs w:val="28"/>
        </w:rPr>
        <w:t xml:space="preserve"> </w:t>
      </w:r>
      <w:r w:rsidR="007816F8">
        <w:rPr>
          <w:sz w:val="28"/>
          <w:szCs w:val="28"/>
        </w:rPr>
        <w:t>s</w:t>
      </w:r>
      <w:r w:rsidR="00182C24">
        <w:rPr>
          <w:sz w:val="28"/>
          <w:szCs w:val="28"/>
        </w:rPr>
        <w:t xml:space="preserve">tudies like </w:t>
      </w:r>
      <w:r w:rsidR="00190548" w:rsidRPr="00190548">
        <w:rPr>
          <w:sz w:val="28"/>
          <w:szCs w:val="28"/>
        </w:rPr>
        <w:t xml:space="preserve">Stenseng et al. </w:t>
      </w:r>
      <w:r w:rsidR="00190548">
        <w:rPr>
          <w:sz w:val="28"/>
          <w:szCs w:val="28"/>
        </w:rPr>
        <w:t>(</w:t>
      </w:r>
      <w:r w:rsidR="00190548" w:rsidRPr="00190548">
        <w:rPr>
          <w:sz w:val="28"/>
          <w:szCs w:val="28"/>
        </w:rPr>
        <w:t>2021</w:t>
      </w:r>
      <w:r w:rsidR="00190548">
        <w:rPr>
          <w:sz w:val="28"/>
          <w:szCs w:val="28"/>
        </w:rPr>
        <w:t xml:space="preserve">) </w:t>
      </w:r>
      <w:r w:rsidR="00C649B9">
        <w:rPr>
          <w:sz w:val="28"/>
          <w:szCs w:val="28"/>
        </w:rPr>
        <w:t xml:space="preserve">indicate that escapism is a </w:t>
      </w:r>
      <w:r w:rsidR="006235F0">
        <w:rPr>
          <w:sz w:val="28"/>
          <w:szCs w:val="28"/>
        </w:rPr>
        <w:t xml:space="preserve">driving force for the continuation of </w:t>
      </w:r>
      <w:r w:rsidR="00040C56">
        <w:rPr>
          <w:sz w:val="28"/>
          <w:szCs w:val="28"/>
        </w:rPr>
        <w:t>playing</w:t>
      </w:r>
      <w:r w:rsidR="000865F6">
        <w:rPr>
          <w:sz w:val="28"/>
          <w:szCs w:val="28"/>
        </w:rPr>
        <w:t>. The study</w:t>
      </w:r>
      <w:r w:rsidR="00040C56">
        <w:rPr>
          <w:sz w:val="28"/>
          <w:szCs w:val="28"/>
        </w:rPr>
        <w:t xml:space="preserve"> </w:t>
      </w:r>
      <w:r w:rsidR="000865F6">
        <w:rPr>
          <w:sz w:val="28"/>
          <w:szCs w:val="28"/>
        </w:rPr>
        <w:t>demonstrated</w:t>
      </w:r>
      <w:r w:rsidR="00035225">
        <w:rPr>
          <w:sz w:val="28"/>
          <w:szCs w:val="28"/>
        </w:rPr>
        <w:t xml:space="preserve"> th</w:t>
      </w:r>
      <w:r w:rsidR="000865F6">
        <w:rPr>
          <w:sz w:val="28"/>
          <w:szCs w:val="28"/>
        </w:rPr>
        <w:t>at the</w:t>
      </w:r>
      <w:r w:rsidR="00035225">
        <w:rPr>
          <w:sz w:val="28"/>
          <w:szCs w:val="28"/>
        </w:rPr>
        <w:t xml:space="preserve"> </w:t>
      </w:r>
      <w:r w:rsidR="00E26A27">
        <w:rPr>
          <w:sz w:val="28"/>
          <w:szCs w:val="28"/>
        </w:rPr>
        <w:t>player</w:t>
      </w:r>
      <w:r w:rsidR="00C43A79">
        <w:rPr>
          <w:sz w:val="28"/>
          <w:szCs w:val="28"/>
        </w:rPr>
        <w:t>'</w:t>
      </w:r>
      <w:r w:rsidR="00E26A27">
        <w:rPr>
          <w:sz w:val="28"/>
          <w:szCs w:val="28"/>
        </w:rPr>
        <w:t>s psychology</w:t>
      </w:r>
      <w:r w:rsidR="001F1606">
        <w:rPr>
          <w:sz w:val="28"/>
          <w:szCs w:val="28"/>
        </w:rPr>
        <w:t xml:space="preserve"> is affected,</w:t>
      </w:r>
      <w:r w:rsidR="00826B32">
        <w:rPr>
          <w:sz w:val="28"/>
          <w:szCs w:val="28"/>
        </w:rPr>
        <w:t xml:space="preserve"> producing both </w:t>
      </w:r>
      <w:r w:rsidR="008B7FDB">
        <w:rPr>
          <w:sz w:val="28"/>
          <w:szCs w:val="28"/>
        </w:rPr>
        <w:t>self-expansion</w:t>
      </w:r>
      <w:r w:rsidR="00B915A8">
        <w:rPr>
          <w:sz w:val="28"/>
          <w:szCs w:val="28"/>
        </w:rPr>
        <w:t xml:space="preserve"> (</w:t>
      </w:r>
      <w:r w:rsidR="004565E9">
        <w:rPr>
          <w:sz w:val="28"/>
          <w:szCs w:val="28"/>
        </w:rPr>
        <w:t xml:space="preserve">Wanting to </w:t>
      </w:r>
      <w:r w:rsidR="00891061">
        <w:rPr>
          <w:sz w:val="28"/>
          <w:szCs w:val="28"/>
        </w:rPr>
        <w:t>en</w:t>
      </w:r>
      <w:r w:rsidR="00654E41">
        <w:rPr>
          <w:sz w:val="28"/>
          <w:szCs w:val="28"/>
        </w:rPr>
        <w:t>rich life)</w:t>
      </w:r>
      <w:r w:rsidR="00EE597F">
        <w:rPr>
          <w:sz w:val="28"/>
          <w:szCs w:val="28"/>
        </w:rPr>
        <w:t xml:space="preserve"> </w:t>
      </w:r>
      <w:r w:rsidR="008B7FDB">
        <w:rPr>
          <w:sz w:val="28"/>
          <w:szCs w:val="28"/>
        </w:rPr>
        <w:t>and self-suppression</w:t>
      </w:r>
      <w:r w:rsidR="00654E41">
        <w:rPr>
          <w:sz w:val="28"/>
          <w:szCs w:val="28"/>
        </w:rPr>
        <w:t xml:space="preserve"> (</w:t>
      </w:r>
      <w:r w:rsidR="004565E9">
        <w:rPr>
          <w:sz w:val="28"/>
          <w:szCs w:val="28"/>
        </w:rPr>
        <w:t>Wanting to escape life)</w:t>
      </w:r>
      <w:r w:rsidR="00EE597F">
        <w:rPr>
          <w:sz w:val="28"/>
          <w:szCs w:val="28"/>
        </w:rPr>
        <w:t>.</w:t>
      </w:r>
      <w:r w:rsidR="00A33538">
        <w:rPr>
          <w:sz w:val="28"/>
          <w:szCs w:val="28"/>
        </w:rPr>
        <w:t xml:space="preserve"> </w:t>
      </w:r>
      <w:r w:rsidR="008558DE" w:rsidRPr="00483E8B">
        <w:rPr>
          <w:sz w:val="28"/>
          <w:szCs w:val="28"/>
        </w:rPr>
        <w:t>Giardina et al. (2021)</w:t>
      </w:r>
      <w:r w:rsidR="00D36A29" w:rsidRPr="00483E8B">
        <w:rPr>
          <w:sz w:val="28"/>
          <w:szCs w:val="28"/>
        </w:rPr>
        <w:t xml:space="preserve"> </w:t>
      </w:r>
      <w:r w:rsidR="00DE7F58" w:rsidRPr="00483E8B">
        <w:rPr>
          <w:sz w:val="28"/>
          <w:szCs w:val="28"/>
        </w:rPr>
        <w:t>argue</w:t>
      </w:r>
      <w:r w:rsidR="00D36A29" w:rsidRPr="00483E8B">
        <w:rPr>
          <w:sz w:val="28"/>
          <w:szCs w:val="28"/>
        </w:rPr>
        <w:t xml:space="preserve"> that escapism should be </w:t>
      </w:r>
      <w:r w:rsidR="00DE7F58" w:rsidRPr="00483E8B">
        <w:rPr>
          <w:sz w:val="28"/>
          <w:szCs w:val="28"/>
        </w:rPr>
        <w:t>separated into two distinct categories</w:t>
      </w:r>
      <w:r w:rsidR="00610483">
        <w:rPr>
          <w:sz w:val="28"/>
          <w:szCs w:val="28"/>
        </w:rPr>
        <w:t>,</w:t>
      </w:r>
      <w:r w:rsidR="00DE7F58" w:rsidRPr="00483E8B">
        <w:rPr>
          <w:sz w:val="28"/>
          <w:szCs w:val="28"/>
        </w:rPr>
        <w:t xml:space="preserve"> </w:t>
      </w:r>
      <w:r w:rsidR="00420F24" w:rsidRPr="00483E8B">
        <w:rPr>
          <w:sz w:val="28"/>
          <w:szCs w:val="28"/>
        </w:rPr>
        <w:t>escapism</w:t>
      </w:r>
      <w:r w:rsidR="00DE7F58" w:rsidRPr="00483E8B">
        <w:rPr>
          <w:sz w:val="28"/>
          <w:szCs w:val="28"/>
        </w:rPr>
        <w:t xml:space="preserve"> and escape. Escapism is used </w:t>
      </w:r>
      <w:r w:rsidR="000C3918" w:rsidRPr="00483E8B">
        <w:rPr>
          <w:sz w:val="28"/>
          <w:szCs w:val="28"/>
        </w:rPr>
        <w:t>for mood regulation</w:t>
      </w:r>
      <w:r w:rsidR="0010691C">
        <w:rPr>
          <w:sz w:val="28"/>
          <w:szCs w:val="28"/>
        </w:rPr>
        <w:t xml:space="preserve"> and</w:t>
      </w:r>
      <w:r w:rsidR="000C3918" w:rsidRPr="00483E8B">
        <w:rPr>
          <w:sz w:val="28"/>
          <w:szCs w:val="28"/>
        </w:rPr>
        <w:t xml:space="preserve"> emotional release. In this </w:t>
      </w:r>
      <w:r w:rsidR="00C20BFB" w:rsidRPr="00483E8B">
        <w:rPr>
          <w:sz w:val="28"/>
          <w:szCs w:val="28"/>
        </w:rPr>
        <w:t>context</w:t>
      </w:r>
      <w:r w:rsidR="008F156E" w:rsidRPr="00483E8B">
        <w:rPr>
          <w:sz w:val="28"/>
          <w:szCs w:val="28"/>
        </w:rPr>
        <w:t>,</w:t>
      </w:r>
      <w:r w:rsidR="000C3918" w:rsidRPr="00483E8B">
        <w:rPr>
          <w:sz w:val="28"/>
          <w:szCs w:val="28"/>
        </w:rPr>
        <w:t xml:space="preserve"> the individual embraces the use of gaming as a </w:t>
      </w:r>
      <w:r w:rsidR="00FA462B" w:rsidRPr="00483E8B">
        <w:rPr>
          <w:sz w:val="28"/>
          <w:szCs w:val="28"/>
        </w:rPr>
        <w:t>positive and transfers skill</w:t>
      </w:r>
      <w:r w:rsidR="003852A8" w:rsidRPr="00483E8B">
        <w:rPr>
          <w:sz w:val="28"/>
          <w:szCs w:val="28"/>
        </w:rPr>
        <w:t xml:space="preserve"> into real life</w:t>
      </w:r>
      <w:r w:rsidR="00CE26F2">
        <w:rPr>
          <w:sz w:val="28"/>
          <w:szCs w:val="28"/>
        </w:rPr>
        <w:t>. In contrast,</w:t>
      </w:r>
      <w:r w:rsidR="003852A8" w:rsidRPr="00483E8B">
        <w:rPr>
          <w:sz w:val="28"/>
          <w:szCs w:val="28"/>
        </w:rPr>
        <w:t xml:space="preserve"> escape is the individual retreating into the </w:t>
      </w:r>
      <w:r w:rsidR="008F156E" w:rsidRPr="00483E8B">
        <w:rPr>
          <w:sz w:val="28"/>
          <w:szCs w:val="28"/>
        </w:rPr>
        <w:t xml:space="preserve">game and rejecting </w:t>
      </w:r>
      <w:r w:rsidR="00A73C54" w:rsidRPr="00483E8B">
        <w:rPr>
          <w:sz w:val="28"/>
          <w:szCs w:val="28"/>
        </w:rPr>
        <w:t>life</w:t>
      </w:r>
      <w:r w:rsidR="008F156E" w:rsidRPr="00483E8B">
        <w:rPr>
          <w:sz w:val="28"/>
          <w:szCs w:val="28"/>
        </w:rPr>
        <w:t xml:space="preserve"> problems.</w:t>
      </w:r>
      <w:r w:rsidR="008F156E">
        <w:rPr>
          <w:sz w:val="28"/>
          <w:szCs w:val="28"/>
        </w:rPr>
        <w:t xml:space="preserve"> </w:t>
      </w:r>
    </w:p>
    <w:p w14:paraId="3F6FBAE2" w14:textId="77777777" w:rsidR="00BE334B" w:rsidRDefault="00BE334B" w:rsidP="006205CF">
      <w:pPr>
        <w:spacing w:line="480" w:lineRule="auto"/>
        <w:textAlignment w:val="baseline"/>
        <w:rPr>
          <w:sz w:val="28"/>
          <w:szCs w:val="28"/>
        </w:rPr>
      </w:pPr>
    </w:p>
    <w:p w14:paraId="4FC9FCF8" w14:textId="3546589A" w:rsidR="009E2B47" w:rsidRDefault="00DE68EA" w:rsidP="006205CF">
      <w:pPr>
        <w:spacing w:line="480" w:lineRule="auto"/>
        <w:textAlignment w:val="baseline"/>
        <w:rPr>
          <w:sz w:val="28"/>
          <w:szCs w:val="28"/>
        </w:rPr>
      </w:pPr>
      <w:r w:rsidRPr="00286AFC">
        <w:rPr>
          <w:sz w:val="28"/>
          <w:szCs w:val="28"/>
        </w:rPr>
        <w:t xml:space="preserve">The Effort-Recovery Model understands that effort costs an individual a certain amount of energy, and this depletion harms psychological and physical </w:t>
      </w:r>
      <w:r w:rsidR="00A72929" w:rsidRPr="00286AFC">
        <w:rPr>
          <w:sz w:val="28"/>
          <w:szCs w:val="28"/>
        </w:rPr>
        <w:t>well-being</w:t>
      </w:r>
      <w:r w:rsidRPr="00286AFC">
        <w:rPr>
          <w:sz w:val="28"/>
          <w:szCs w:val="28"/>
        </w:rPr>
        <w:t xml:space="preserve">. The theory argues that the depletion is only temporary. When the individual is allowed to take a break from the activities causing the depletion, they can recharge </w:t>
      </w:r>
      <w:r w:rsidRPr="00286AFC">
        <w:rPr>
          <w:sz w:val="28"/>
          <w:szCs w:val="28"/>
        </w:rPr>
        <w:lastRenderedPageBreak/>
        <w:t xml:space="preserve">their physical and psychological reserves. If the individual is not allowed to recharge, </w:t>
      </w:r>
      <w:r w:rsidR="000D54BD" w:rsidRPr="00286AFC">
        <w:rPr>
          <w:sz w:val="28"/>
          <w:szCs w:val="28"/>
        </w:rPr>
        <w:t>more substantial</w:t>
      </w:r>
      <w:r w:rsidRPr="00286AFC">
        <w:rPr>
          <w:sz w:val="28"/>
          <w:szCs w:val="28"/>
        </w:rPr>
        <w:t xml:space="preserve"> and potentially adverse effects </w:t>
      </w:r>
      <w:r w:rsidR="00CE26F2">
        <w:rPr>
          <w:sz w:val="28"/>
          <w:szCs w:val="28"/>
        </w:rPr>
        <w:t>are more likely to occur</w:t>
      </w:r>
      <w:r w:rsidRPr="00286AFC">
        <w:rPr>
          <w:sz w:val="28"/>
          <w:szCs w:val="28"/>
        </w:rPr>
        <w:t xml:space="preserve"> (Tromp &amp; Blomme, 2012</w:t>
      </w:r>
      <w:r w:rsidR="00683B01" w:rsidRPr="00286AFC">
        <w:rPr>
          <w:sz w:val="28"/>
          <w:szCs w:val="28"/>
        </w:rPr>
        <w:t>)</w:t>
      </w:r>
      <w:r w:rsidR="00683B01">
        <w:rPr>
          <w:sz w:val="28"/>
          <w:szCs w:val="28"/>
        </w:rPr>
        <w:t>. The</w:t>
      </w:r>
      <w:r w:rsidR="00346928">
        <w:rPr>
          <w:sz w:val="28"/>
          <w:szCs w:val="28"/>
        </w:rPr>
        <w:t xml:space="preserve"> stressor detachment model by </w:t>
      </w:r>
      <w:r w:rsidR="00D85A85">
        <w:rPr>
          <w:sz w:val="28"/>
          <w:szCs w:val="28"/>
        </w:rPr>
        <w:t>S</w:t>
      </w:r>
      <w:r w:rsidR="00346928">
        <w:rPr>
          <w:sz w:val="28"/>
          <w:szCs w:val="28"/>
        </w:rPr>
        <w:t xml:space="preserve">onnentag 2010 </w:t>
      </w:r>
      <w:r w:rsidR="00346928" w:rsidRPr="00D85A85">
        <w:rPr>
          <w:sz w:val="28"/>
          <w:szCs w:val="28"/>
        </w:rPr>
        <w:t>(Sonnentag &amp; Fritz, 2014)</w:t>
      </w:r>
      <w:r w:rsidR="00683B01">
        <w:rPr>
          <w:sz w:val="28"/>
          <w:szCs w:val="28"/>
        </w:rPr>
        <w:t xml:space="preserve"> </w:t>
      </w:r>
      <w:r w:rsidR="00B806C4">
        <w:rPr>
          <w:sz w:val="28"/>
          <w:szCs w:val="28"/>
        </w:rPr>
        <w:t>similarly understands stress</w:t>
      </w:r>
      <w:r w:rsidR="00D12463">
        <w:rPr>
          <w:sz w:val="28"/>
          <w:szCs w:val="28"/>
        </w:rPr>
        <w:t>;</w:t>
      </w:r>
      <w:r w:rsidR="00476955">
        <w:rPr>
          <w:sz w:val="28"/>
          <w:szCs w:val="28"/>
        </w:rPr>
        <w:t xml:space="preserve"> however</w:t>
      </w:r>
      <w:r w:rsidR="00D12463">
        <w:rPr>
          <w:sz w:val="28"/>
          <w:szCs w:val="28"/>
        </w:rPr>
        <w:t>, the initial stressor repeated or exacerbated by other stressors increases the likeli</w:t>
      </w:r>
      <w:r w:rsidR="001976D6">
        <w:rPr>
          <w:sz w:val="28"/>
          <w:szCs w:val="28"/>
        </w:rPr>
        <w:t xml:space="preserve">hood of adverse effects. </w:t>
      </w:r>
    </w:p>
    <w:p w14:paraId="32060EC6" w14:textId="77777777" w:rsidR="009E2B47" w:rsidRDefault="009E2B47" w:rsidP="006205CF">
      <w:pPr>
        <w:spacing w:line="480" w:lineRule="auto"/>
        <w:textAlignment w:val="baseline"/>
        <w:rPr>
          <w:sz w:val="28"/>
          <w:szCs w:val="28"/>
        </w:rPr>
      </w:pPr>
    </w:p>
    <w:p w14:paraId="4C672573" w14:textId="3575544F" w:rsidR="00891FB2" w:rsidRDefault="007D7C83" w:rsidP="006205CF">
      <w:pPr>
        <w:spacing w:line="480" w:lineRule="auto"/>
        <w:textAlignment w:val="baseline"/>
        <w:rPr>
          <w:sz w:val="28"/>
          <w:szCs w:val="28"/>
        </w:rPr>
      </w:pPr>
      <w:r w:rsidRPr="007D7C83">
        <w:rPr>
          <w:sz w:val="28"/>
          <w:szCs w:val="28"/>
        </w:rPr>
        <w:t xml:space="preserve">Zhang et al. </w:t>
      </w:r>
      <w:r w:rsidR="00EB7A64">
        <w:rPr>
          <w:sz w:val="28"/>
          <w:szCs w:val="28"/>
        </w:rPr>
        <w:t>(</w:t>
      </w:r>
      <w:r w:rsidRPr="007D7C83">
        <w:rPr>
          <w:sz w:val="28"/>
          <w:szCs w:val="28"/>
        </w:rPr>
        <w:t>2022)</w:t>
      </w:r>
      <w:r w:rsidR="00EB7A64">
        <w:rPr>
          <w:sz w:val="28"/>
          <w:szCs w:val="28"/>
        </w:rPr>
        <w:t xml:space="preserve"> </w:t>
      </w:r>
      <w:r w:rsidR="001B5563">
        <w:rPr>
          <w:sz w:val="28"/>
          <w:szCs w:val="28"/>
        </w:rPr>
        <w:t>studied</w:t>
      </w:r>
      <w:r w:rsidR="003E11C3">
        <w:rPr>
          <w:sz w:val="28"/>
          <w:szCs w:val="28"/>
        </w:rPr>
        <w:t xml:space="preserve"> the effects of </w:t>
      </w:r>
      <w:r w:rsidR="00CC7ABE">
        <w:rPr>
          <w:sz w:val="28"/>
          <w:szCs w:val="28"/>
        </w:rPr>
        <w:t>gaming</w:t>
      </w:r>
      <w:r w:rsidR="003E11C3">
        <w:rPr>
          <w:sz w:val="28"/>
          <w:szCs w:val="28"/>
        </w:rPr>
        <w:t xml:space="preserve"> on the effort recovery model</w:t>
      </w:r>
      <w:r w:rsidR="001B5563">
        <w:rPr>
          <w:sz w:val="28"/>
          <w:szCs w:val="28"/>
        </w:rPr>
        <w:t xml:space="preserve">. </w:t>
      </w:r>
      <w:r w:rsidR="00A119F6">
        <w:rPr>
          <w:sz w:val="28"/>
          <w:szCs w:val="28"/>
        </w:rPr>
        <w:t xml:space="preserve">The findings of the study </w:t>
      </w:r>
      <w:r w:rsidR="000529A5">
        <w:rPr>
          <w:sz w:val="28"/>
          <w:szCs w:val="28"/>
        </w:rPr>
        <w:t>indicate</w:t>
      </w:r>
      <w:r w:rsidR="00A119F6">
        <w:rPr>
          <w:sz w:val="28"/>
          <w:szCs w:val="28"/>
        </w:rPr>
        <w:t xml:space="preserve"> that </w:t>
      </w:r>
      <w:r w:rsidR="00C03664">
        <w:rPr>
          <w:sz w:val="28"/>
          <w:szCs w:val="28"/>
        </w:rPr>
        <w:t xml:space="preserve">the effort </w:t>
      </w:r>
      <w:r w:rsidR="000529A5">
        <w:rPr>
          <w:sz w:val="28"/>
          <w:szCs w:val="28"/>
        </w:rPr>
        <w:t>recovery</w:t>
      </w:r>
      <w:r w:rsidR="00C03664">
        <w:rPr>
          <w:sz w:val="28"/>
          <w:szCs w:val="28"/>
        </w:rPr>
        <w:t xml:space="preserve"> model is </w:t>
      </w:r>
      <w:r w:rsidR="000529A5">
        <w:rPr>
          <w:sz w:val="28"/>
          <w:szCs w:val="28"/>
        </w:rPr>
        <w:t>affected</w:t>
      </w:r>
      <w:r w:rsidR="00C03664">
        <w:rPr>
          <w:sz w:val="28"/>
          <w:szCs w:val="28"/>
        </w:rPr>
        <w:t xml:space="preserve"> by gaming in two </w:t>
      </w:r>
      <w:r w:rsidR="000529A5">
        <w:rPr>
          <w:sz w:val="28"/>
          <w:szCs w:val="28"/>
        </w:rPr>
        <w:t>distinct</w:t>
      </w:r>
      <w:r w:rsidR="00C03664">
        <w:rPr>
          <w:sz w:val="28"/>
          <w:szCs w:val="28"/>
        </w:rPr>
        <w:t xml:space="preserve"> ways. </w:t>
      </w:r>
      <w:r w:rsidR="00DD1492">
        <w:rPr>
          <w:sz w:val="28"/>
          <w:szCs w:val="28"/>
        </w:rPr>
        <w:t>Firstly,</w:t>
      </w:r>
      <w:r w:rsidR="00C03664">
        <w:rPr>
          <w:sz w:val="28"/>
          <w:szCs w:val="28"/>
        </w:rPr>
        <w:t xml:space="preserve"> </w:t>
      </w:r>
      <w:r w:rsidR="00826B98">
        <w:rPr>
          <w:sz w:val="28"/>
          <w:szCs w:val="28"/>
        </w:rPr>
        <w:t xml:space="preserve">gaming addiction was more likely when </w:t>
      </w:r>
      <w:r w:rsidR="002F1686">
        <w:rPr>
          <w:sz w:val="28"/>
          <w:szCs w:val="28"/>
        </w:rPr>
        <w:t>emotional</w:t>
      </w:r>
      <w:r w:rsidR="00826B98">
        <w:rPr>
          <w:sz w:val="28"/>
          <w:szCs w:val="28"/>
        </w:rPr>
        <w:t xml:space="preserve"> exhaustion was </w:t>
      </w:r>
      <w:r w:rsidR="006E65D6">
        <w:rPr>
          <w:sz w:val="28"/>
          <w:szCs w:val="28"/>
        </w:rPr>
        <w:t>more significant. Secondly</w:t>
      </w:r>
      <w:r w:rsidR="00DD1492">
        <w:rPr>
          <w:sz w:val="28"/>
          <w:szCs w:val="28"/>
        </w:rPr>
        <w:t>,</w:t>
      </w:r>
      <w:r w:rsidR="00826B98">
        <w:rPr>
          <w:sz w:val="28"/>
          <w:szCs w:val="28"/>
        </w:rPr>
        <w:t xml:space="preserve"> with </w:t>
      </w:r>
      <w:r w:rsidR="002F1686">
        <w:rPr>
          <w:sz w:val="28"/>
          <w:szCs w:val="28"/>
        </w:rPr>
        <w:t>relaxation</w:t>
      </w:r>
      <w:r w:rsidR="00DD1492">
        <w:rPr>
          <w:sz w:val="28"/>
          <w:szCs w:val="28"/>
        </w:rPr>
        <w:t>,</w:t>
      </w:r>
      <w:r w:rsidR="006E65D6">
        <w:rPr>
          <w:sz w:val="28"/>
          <w:szCs w:val="28"/>
        </w:rPr>
        <w:t xml:space="preserve"> </w:t>
      </w:r>
      <w:r w:rsidR="00DD1492">
        <w:rPr>
          <w:sz w:val="28"/>
          <w:szCs w:val="28"/>
        </w:rPr>
        <w:t xml:space="preserve">the chances of </w:t>
      </w:r>
      <w:r w:rsidR="00A126DD">
        <w:rPr>
          <w:sz w:val="28"/>
          <w:szCs w:val="28"/>
        </w:rPr>
        <w:t>g</w:t>
      </w:r>
      <w:r w:rsidR="00DD1492">
        <w:rPr>
          <w:sz w:val="28"/>
          <w:szCs w:val="28"/>
        </w:rPr>
        <w:t>aming</w:t>
      </w:r>
      <w:r w:rsidR="00204772">
        <w:rPr>
          <w:sz w:val="28"/>
          <w:szCs w:val="28"/>
        </w:rPr>
        <w:t xml:space="preserve"> </w:t>
      </w:r>
      <w:r w:rsidR="00DD1492">
        <w:rPr>
          <w:sz w:val="28"/>
          <w:szCs w:val="28"/>
        </w:rPr>
        <w:t>addictions are reduced.</w:t>
      </w:r>
      <w:r w:rsidR="00F75204" w:rsidRPr="00F75204">
        <w:rPr>
          <w:sz w:val="28"/>
          <w:szCs w:val="28"/>
        </w:rPr>
        <w:t xml:space="preserve"> </w:t>
      </w:r>
      <w:r w:rsidR="00F75204" w:rsidRPr="007D7C83">
        <w:rPr>
          <w:sz w:val="28"/>
          <w:szCs w:val="28"/>
        </w:rPr>
        <w:t xml:space="preserve">Zhang et al. </w:t>
      </w:r>
      <w:r w:rsidR="00F75204">
        <w:rPr>
          <w:sz w:val="28"/>
          <w:szCs w:val="28"/>
        </w:rPr>
        <w:t>(</w:t>
      </w:r>
      <w:r w:rsidR="00F75204" w:rsidRPr="007D7C83">
        <w:rPr>
          <w:sz w:val="28"/>
          <w:szCs w:val="28"/>
        </w:rPr>
        <w:t>2022)</w:t>
      </w:r>
      <w:r w:rsidR="00F75204">
        <w:rPr>
          <w:sz w:val="28"/>
          <w:szCs w:val="28"/>
        </w:rPr>
        <w:t xml:space="preserve"> indicate that g</w:t>
      </w:r>
      <w:r w:rsidR="007F066E">
        <w:rPr>
          <w:sz w:val="28"/>
          <w:szCs w:val="28"/>
        </w:rPr>
        <w:t xml:space="preserve">aming addiction is </w:t>
      </w:r>
      <w:r w:rsidR="00A536B2">
        <w:rPr>
          <w:sz w:val="28"/>
          <w:szCs w:val="28"/>
        </w:rPr>
        <w:t xml:space="preserve">at </w:t>
      </w:r>
      <w:r w:rsidR="007F066E">
        <w:rPr>
          <w:sz w:val="28"/>
          <w:szCs w:val="28"/>
        </w:rPr>
        <w:t>the extreme end of the scale</w:t>
      </w:r>
      <w:r w:rsidR="00A536B2">
        <w:rPr>
          <w:sz w:val="28"/>
          <w:szCs w:val="28"/>
        </w:rPr>
        <w:t>. T</w:t>
      </w:r>
      <w:r w:rsidR="007F066E">
        <w:rPr>
          <w:sz w:val="28"/>
          <w:szCs w:val="28"/>
        </w:rPr>
        <w:t xml:space="preserve">he benefits of gaming can be seen in </w:t>
      </w:r>
      <w:r w:rsidR="00D2529D">
        <w:rPr>
          <w:sz w:val="28"/>
          <w:szCs w:val="28"/>
        </w:rPr>
        <w:t xml:space="preserve">improving mood, revitalising </w:t>
      </w:r>
      <w:r w:rsidR="00ED6574">
        <w:rPr>
          <w:sz w:val="28"/>
          <w:szCs w:val="28"/>
        </w:rPr>
        <w:t xml:space="preserve">internal </w:t>
      </w:r>
      <w:r w:rsidR="00EB6E97">
        <w:rPr>
          <w:sz w:val="28"/>
          <w:szCs w:val="28"/>
        </w:rPr>
        <w:t>resources,</w:t>
      </w:r>
      <w:r w:rsidR="00ED6574">
        <w:rPr>
          <w:sz w:val="28"/>
          <w:szCs w:val="28"/>
        </w:rPr>
        <w:t xml:space="preserve"> and developing new resources to cope with life stress.</w:t>
      </w:r>
    </w:p>
    <w:p w14:paraId="09F91522" w14:textId="77777777" w:rsidR="002C6B58" w:rsidRPr="00FD3EA3" w:rsidRDefault="002C6B58" w:rsidP="006205CF">
      <w:pPr>
        <w:spacing w:line="480" w:lineRule="auto"/>
        <w:textAlignment w:val="baseline"/>
        <w:rPr>
          <w:sz w:val="28"/>
          <w:szCs w:val="28"/>
        </w:rPr>
      </w:pPr>
    </w:p>
    <w:p w14:paraId="17AED7FB" w14:textId="15E8B115" w:rsidR="00F947EA" w:rsidRDefault="007226BE" w:rsidP="006205CF">
      <w:pPr>
        <w:spacing w:line="480" w:lineRule="auto"/>
        <w:textAlignment w:val="baseline"/>
        <w:rPr>
          <w:sz w:val="28"/>
          <w:szCs w:val="28"/>
        </w:rPr>
      </w:pPr>
      <w:r w:rsidRPr="007226BE">
        <w:rPr>
          <w:sz w:val="28"/>
          <w:szCs w:val="28"/>
        </w:rPr>
        <w:t xml:space="preserve">Following a literature </w:t>
      </w:r>
      <w:r w:rsidR="00C75092" w:rsidRPr="007226BE">
        <w:rPr>
          <w:sz w:val="28"/>
          <w:szCs w:val="28"/>
        </w:rPr>
        <w:t>search, some</w:t>
      </w:r>
      <w:r w:rsidRPr="007226BE">
        <w:rPr>
          <w:sz w:val="28"/>
          <w:szCs w:val="28"/>
        </w:rPr>
        <w:t xml:space="preserve"> of the earliest studies into the effect of gaming on </w:t>
      </w:r>
      <w:r w:rsidR="000E530A">
        <w:rPr>
          <w:sz w:val="28"/>
          <w:szCs w:val="28"/>
        </w:rPr>
        <w:t>stress levels</w:t>
      </w:r>
      <w:r w:rsidRPr="007226BE">
        <w:rPr>
          <w:sz w:val="28"/>
          <w:szCs w:val="28"/>
        </w:rPr>
        <w:t xml:space="preserve"> were those of </w:t>
      </w:r>
      <w:r w:rsidR="00C75092">
        <w:rPr>
          <w:sz w:val="28"/>
          <w:szCs w:val="28"/>
        </w:rPr>
        <w:t>t</w:t>
      </w:r>
      <w:r w:rsidR="001941D6" w:rsidRPr="00FD3EA3">
        <w:rPr>
          <w:sz w:val="28"/>
          <w:szCs w:val="28"/>
        </w:rPr>
        <w:t xml:space="preserve">he research by Snodgrass et al. (2014) </w:t>
      </w:r>
      <w:r w:rsidR="007F63B6" w:rsidRPr="00FD3EA3">
        <w:rPr>
          <w:sz w:val="28"/>
          <w:szCs w:val="28"/>
        </w:rPr>
        <w:t xml:space="preserve">and Jones et al. (2014) are </w:t>
      </w:r>
      <w:r w:rsidR="00BA50C3" w:rsidRPr="00FD3EA3">
        <w:rPr>
          <w:sz w:val="28"/>
          <w:szCs w:val="28"/>
        </w:rPr>
        <w:t>opposites</w:t>
      </w:r>
      <w:r w:rsidR="001D27F4" w:rsidRPr="00FD3EA3">
        <w:rPr>
          <w:sz w:val="28"/>
          <w:szCs w:val="28"/>
        </w:rPr>
        <w:t xml:space="preserve"> </w:t>
      </w:r>
      <w:r w:rsidR="00A23D69">
        <w:rPr>
          <w:sz w:val="28"/>
          <w:szCs w:val="28"/>
        </w:rPr>
        <w:t>of</w:t>
      </w:r>
      <w:r w:rsidR="001D27F4" w:rsidRPr="00FD3EA3">
        <w:rPr>
          <w:sz w:val="28"/>
          <w:szCs w:val="28"/>
        </w:rPr>
        <w:t xml:space="preserve"> how </w:t>
      </w:r>
      <w:r w:rsidR="00BA50C3" w:rsidRPr="00FD3EA3">
        <w:rPr>
          <w:sz w:val="28"/>
          <w:szCs w:val="28"/>
        </w:rPr>
        <w:t>they</w:t>
      </w:r>
      <w:r w:rsidR="001D27F4" w:rsidRPr="00FD3EA3">
        <w:rPr>
          <w:sz w:val="28"/>
          <w:szCs w:val="28"/>
        </w:rPr>
        <w:t xml:space="preserve"> understand gaming</w:t>
      </w:r>
      <w:r w:rsidR="00C9097A">
        <w:rPr>
          <w:sz w:val="28"/>
          <w:szCs w:val="28"/>
        </w:rPr>
        <w:t>.</w:t>
      </w:r>
      <w:r w:rsidR="001D27F4" w:rsidRPr="00FD3EA3">
        <w:rPr>
          <w:sz w:val="28"/>
          <w:szCs w:val="28"/>
        </w:rPr>
        <w:t xml:space="preserve"> Snodgrass et al.</w:t>
      </w:r>
      <w:r w:rsidR="00AE0C01" w:rsidRPr="00FD3EA3">
        <w:rPr>
          <w:sz w:val="28"/>
          <w:szCs w:val="28"/>
        </w:rPr>
        <w:t xml:space="preserve"> explored the idea of problematic gaming with the idea </w:t>
      </w:r>
      <w:r w:rsidR="00CE5D72">
        <w:rPr>
          <w:sz w:val="28"/>
          <w:szCs w:val="28"/>
        </w:rPr>
        <w:t>that life stressors increase the likelihood of addictive behaviour. I</w:t>
      </w:r>
      <w:r w:rsidR="00CD5A4B" w:rsidRPr="00CD5A4B">
        <w:rPr>
          <w:sz w:val="28"/>
          <w:szCs w:val="28"/>
        </w:rPr>
        <w:t>n contrast,</w:t>
      </w:r>
      <w:r w:rsidR="00AE0C01" w:rsidRPr="00FD3EA3">
        <w:rPr>
          <w:sz w:val="28"/>
          <w:szCs w:val="28"/>
        </w:rPr>
        <w:t xml:space="preserve"> Jones et al.</w:t>
      </w:r>
      <w:r w:rsidR="00BA50C3" w:rsidRPr="00FD3EA3">
        <w:rPr>
          <w:sz w:val="28"/>
          <w:szCs w:val="28"/>
        </w:rPr>
        <w:t xml:space="preserve"> investigated the link between gaming and positive mental health and well-being</w:t>
      </w:r>
      <w:r w:rsidR="00C9097A">
        <w:rPr>
          <w:sz w:val="28"/>
          <w:szCs w:val="28"/>
        </w:rPr>
        <w:t xml:space="preserve">. </w:t>
      </w:r>
      <w:r w:rsidR="00C93728">
        <w:rPr>
          <w:sz w:val="28"/>
          <w:szCs w:val="28"/>
        </w:rPr>
        <w:t>I</w:t>
      </w:r>
      <w:r w:rsidR="00C93728" w:rsidRPr="00C93728">
        <w:rPr>
          <w:sz w:val="28"/>
          <w:szCs w:val="28"/>
        </w:rPr>
        <w:t>llustrating</w:t>
      </w:r>
      <w:r w:rsidR="00216A7C">
        <w:rPr>
          <w:sz w:val="28"/>
          <w:szCs w:val="28"/>
        </w:rPr>
        <w:t>,</w:t>
      </w:r>
      <w:r w:rsidR="00C93728" w:rsidRPr="00C93728">
        <w:rPr>
          <w:sz w:val="28"/>
          <w:szCs w:val="28"/>
        </w:rPr>
        <w:t xml:space="preserve"> that gaming can have both positive and negative outcomes for the individual.</w:t>
      </w:r>
    </w:p>
    <w:p w14:paraId="5EE237F8" w14:textId="77777777" w:rsidR="000E530A" w:rsidRPr="00FD3EA3" w:rsidRDefault="000E530A" w:rsidP="006205CF">
      <w:pPr>
        <w:spacing w:line="480" w:lineRule="auto"/>
        <w:textAlignment w:val="baseline"/>
        <w:rPr>
          <w:sz w:val="28"/>
          <w:szCs w:val="28"/>
        </w:rPr>
      </w:pPr>
    </w:p>
    <w:p w14:paraId="65977F24" w14:textId="0013B218" w:rsidR="00D12621" w:rsidRPr="00B90729" w:rsidRDefault="007A4789" w:rsidP="006205CF">
      <w:pPr>
        <w:spacing w:line="480" w:lineRule="auto"/>
        <w:rPr>
          <w:sz w:val="28"/>
          <w:szCs w:val="28"/>
        </w:rPr>
      </w:pPr>
      <w:r w:rsidRPr="00FD3EA3">
        <w:rPr>
          <w:sz w:val="28"/>
          <w:szCs w:val="28"/>
        </w:rPr>
        <w:lastRenderedPageBreak/>
        <w:t xml:space="preserve">Problem gaming is defined in the DSM </w:t>
      </w:r>
      <w:r w:rsidR="000E530A">
        <w:rPr>
          <w:sz w:val="28"/>
          <w:szCs w:val="28"/>
        </w:rPr>
        <w:t>5</w:t>
      </w:r>
      <w:r w:rsidRPr="00FD3EA3">
        <w:rPr>
          <w:sz w:val="28"/>
          <w:szCs w:val="28"/>
        </w:rPr>
        <w:t xml:space="preserve"> as Internet </w:t>
      </w:r>
      <w:r w:rsidR="00B00DD0" w:rsidRPr="00FD3EA3">
        <w:rPr>
          <w:sz w:val="28"/>
          <w:szCs w:val="28"/>
        </w:rPr>
        <w:t>G</w:t>
      </w:r>
      <w:r w:rsidRPr="00FD3EA3">
        <w:rPr>
          <w:sz w:val="28"/>
          <w:szCs w:val="28"/>
        </w:rPr>
        <w:t xml:space="preserve">aming </w:t>
      </w:r>
      <w:r w:rsidR="00B00DD0" w:rsidRPr="00FD3EA3">
        <w:rPr>
          <w:sz w:val="28"/>
          <w:szCs w:val="28"/>
        </w:rPr>
        <w:t>D</w:t>
      </w:r>
      <w:r w:rsidRPr="00FD3EA3">
        <w:rPr>
          <w:sz w:val="28"/>
          <w:szCs w:val="28"/>
        </w:rPr>
        <w:t>isorder (IGD)</w:t>
      </w:r>
      <w:r w:rsidR="0068413A">
        <w:rPr>
          <w:sz w:val="28"/>
          <w:szCs w:val="28"/>
        </w:rPr>
        <w:t xml:space="preserve"> </w:t>
      </w:r>
      <w:r w:rsidR="00314C8F">
        <w:rPr>
          <w:sz w:val="28"/>
          <w:szCs w:val="28"/>
        </w:rPr>
        <w:t>(</w:t>
      </w:r>
      <w:bookmarkStart w:id="1" w:name="_Hlk116312063"/>
      <w:r w:rsidR="0068413A" w:rsidRPr="00403EA7">
        <w:rPr>
          <w:sz w:val="28"/>
          <w:szCs w:val="28"/>
        </w:rPr>
        <w:t>American Psychiatric Association, 2022</w:t>
      </w:r>
      <w:bookmarkEnd w:id="1"/>
      <w:r w:rsidR="00C72E7D" w:rsidRPr="00FD3EA3">
        <w:rPr>
          <w:sz w:val="28"/>
          <w:szCs w:val="28"/>
        </w:rPr>
        <w:t>).</w:t>
      </w:r>
      <w:r w:rsidR="001B5AB4" w:rsidRPr="00FD3EA3">
        <w:rPr>
          <w:sz w:val="28"/>
          <w:szCs w:val="28"/>
        </w:rPr>
        <w:t xml:space="preserve"> </w:t>
      </w:r>
      <w:r w:rsidR="009522C6" w:rsidRPr="00FD3EA3">
        <w:rPr>
          <w:sz w:val="28"/>
          <w:szCs w:val="28"/>
        </w:rPr>
        <w:t xml:space="preserve">However, problem gaming could also be considered a behavioural addiction </w:t>
      </w:r>
      <w:r w:rsidR="00A35FA7" w:rsidRPr="00FD3EA3">
        <w:rPr>
          <w:sz w:val="28"/>
          <w:szCs w:val="28"/>
        </w:rPr>
        <w:t xml:space="preserve">covered by the DSM </w:t>
      </w:r>
      <w:r w:rsidR="000E530A">
        <w:rPr>
          <w:sz w:val="28"/>
          <w:szCs w:val="28"/>
        </w:rPr>
        <w:t>5</w:t>
      </w:r>
      <w:r w:rsidR="00A35FA7" w:rsidRPr="00FD3EA3">
        <w:rPr>
          <w:sz w:val="28"/>
          <w:szCs w:val="28"/>
        </w:rPr>
        <w:t xml:space="preserve">, </w:t>
      </w:r>
      <w:r w:rsidR="00C76930" w:rsidRPr="00FD3EA3">
        <w:rPr>
          <w:sz w:val="28"/>
          <w:szCs w:val="28"/>
        </w:rPr>
        <w:t>like</w:t>
      </w:r>
      <w:r w:rsidR="00755212" w:rsidRPr="00FD3EA3">
        <w:rPr>
          <w:sz w:val="28"/>
          <w:szCs w:val="28"/>
        </w:rPr>
        <w:t xml:space="preserve"> gambling disorders </w:t>
      </w:r>
      <w:r w:rsidR="00D12621" w:rsidRPr="00FD3EA3">
        <w:rPr>
          <w:sz w:val="28"/>
          <w:szCs w:val="28"/>
        </w:rPr>
        <w:t xml:space="preserve">(Wang &amp; Cheng, 2022). </w:t>
      </w:r>
      <w:r w:rsidR="003111D8" w:rsidRPr="00FD3EA3">
        <w:rPr>
          <w:sz w:val="28"/>
          <w:szCs w:val="28"/>
        </w:rPr>
        <w:t>IGD</w:t>
      </w:r>
      <w:r w:rsidR="00B00DD0" w:rsidRPr="00FD3EA3">
        <w:rPr>
          <w:sz w:val="28"/>
          <w:szCs w:val="28"/>
        </w:rPr>
        <w:t xml:space="preserve"> has</w:t>
      </w:r>
      <w:r w:rsidR="00D605EA" w:rsidRPr="00FD3EA3">
        <w:rPr>
          <w:sz w:val="28"/>
          <w:szCs w:val="28"/>
        </w:rPr>
        <w:t xml:space="preserve"> specific guidelines for diagnosis </w:t>
      </w:r>
      <w:r w:rsidR="005B593E" w:rsidRPr="00FD3EA3">
        <w:rPr>
          <w:sz w:val="28"/>
          <w:szCs w:val="28"/>
        </w:rPr>
        <w:t xml:space="preserve">that </w:t>
      </w:r>
      <w:r w:rsidR="00D605EA" w:rsidRPr="00FD3EA3">
        <w:rPr>
          <w:sz w:val="28"/>
          <w:szCs w:val="28"/>
        </w:rPr>
        <w:t xml:space="preserve">must include a preoccupation with </w:t>
      </w:r>
      <w:r w:rsidR="009F4812">
        <w:rPr>
          <w:sz w:val="28"/>
          <w:szCs w:val="28"/>
        </w:rPr>
        <w:t>i</w:t>
      </w:r>
      <w:r w:rsidR="00D605EA" w:rsidRPr="00FD3EA3">
        <w:rPr>
          <w:sz w:val="28"/>
          <w:szCs w:val="28"/>
        </w:rPr>
        <w:t>nternet gaming, withdrawal,</w:t>
      </w:r>
      <w:r w:rsidR="00DF408C" w:rsidRPr="00FD3EA3">
        <w:rPr>
          <w:sz w:val="28"/>
          <w:szCs w:val="28"/>
        </w:rPr>
        <w:t xml:space="preserve"> </w:t>
      </w:r>
      <w:r w:rsidR="00BD2E98" w:rsidRPr="00FD3EA3">
        <w:rPr>
          <w:sz w:val="28"/>
          <w:szCs w:val="28"/>
        </w:rPr>
        <w:t>inability</w:t>
      </w:r>
      <w:r w:rsidR="00DF408C" w:rsidRPr="00FD3EA3">
        <w:rPr>
          <w:sz w:val="28"/>
          <w:szCs w:val="28"/>
        </w:rPr>
        <w:t xml:space="preserve"> to stop, withdrawal symptoms and a loss </w:t>
      </w:r>
      <w:r w:rsidR="00855F2B" w:rsidRPr="00FD3EA3">
        <w:rPr>
          <w:sz w:val="28"/>
          <w:szCs w:val="28"/>
        </w:rPr>
        <w:t xml:space="preserve">of </w:t>
      </w:r>
      <w:r w:rsidR="00DF408C" w:rsidRPr="00FD3EA3">
        <w:rPr>
          <w:sz w:val="28"/>
          <w:szCs w:val="28"/>
        </w:rPr>
        <w:t>a significant relationship</w:t>
      </w:r>
      <w:r w:rsidR="00A35FA7" w:rsidRPr="00FD3EA3">
        <w:rPr>
          <w:sz w:val="28"/>
          <w:szCs w:val="28"/>
        </w:rPr>
        <w:t>,</w:t>
      </w:r>
      <w:r w:rsidR="00DF408C" w:rsidRPr="00FD3EA3">
        <w:rPr>
          <w:sz w:val="28"/>
          <w:szCs w:val="28"/>
        </w:rPr>
        <w:t xml:space="preserve"> </w:t>
      </w:r>
      <w:r w:rsidR="005B593E" w:rsidRPr="00FD3EA3">
        <w:rPr>
          <w:sz w:val="28"/>
          <w:szCs w:val="28"/>
        </w:rPr>
        <w:t>e.g.,</w:t>
      </w:r>
      <w:r w:rsidR="00DF408C" w:rsidRPr="00FD3EA3">
        <w:rPr>
          <w:sz w:val="28"/>
          <w:szCs w:val="28"/>
        </w:rPr>
        <w:t xml:space="preserve"> job</w:t>
      </w:r>
      <w:r w:rsidR="003D2ECA" w:rsidRPr="00FD3EA3">
        <w:rPr>
          <w:sz w:val="28"/>
          <w:szCs w:val="28"/>
        </w:rPr>
        <w:t xml:space="preserve"> or education </w:t>
      </w:r>
      <w:r w:rsidR="00403EA7" w:rsidRPr="00403EA7">
        <w:rPr>
          <w:sz w:val="28"/>
          <w:szCs w:val="28"/>
        </w:rPr>
        <w:t>(American Psychiatric Association, 2022)</w:t>
      </w:r>
      <w:r w:rsidR="00793A09" w:rsidRPr="00FD3EA3">
        <w:rPr>
          <w:sz w:val="28"/>
          <w:szCs w:val="28"/>
        </w:rPr>
        <w:t>.</w:t>
      </w:r>
      <w:r w:rsidR="00793A09" w:rsidRPr="00B90729">
        <w:rPr>
          <w:sz w:val="28"/>
          <w:szCs w:val="28"/>
        </w:rPr>
        <w:t xml:space="preserve"> </w:t>
      </w:r>
    </w:p>
    <w:p w14:paraId="16F4415A" w14:textId="77777777" w:rsidR="00567397" w:rsidRPr="00B90729" w:rsidRDefault="00567397" w:rsidP="006205CF">
      <w:pPr>
        <w:spacing w:line="480" w:lineRule="auto"/>
        <w:rPr>
          <w:sz w:val="28"/>
          <w:szCs w:val="28"/>
        </w:rPr>
      </w:pPr>
    </w:p>
    <w:p w14:paraId="69DA6393" w14:textId="7DFD1987" w:rsidR="00BB045C" w:rsidRDefault="00B91172" w:rsidP="006205CF">
      <w:pPr>
        <w:spacing w:line="480" w:lineRule="auto"/>
        <w:textAlignment w:val="baseline"/>
        <w:rPr>
          <w:sz w:val="28"/>
          <w:szCs w:val="28"/>
        </w:rPr>
      </w:pPr>
      <w:r w:rsidRPr="00FD3EA3">
        <w:rPr>
          <w:sz w:val="28"/>
          <w:szCs w:val="28"/>
        </w:rPr>
        <w:t>Research in this area is</w:t>
      </w:r>
      <w:r w:rsidR="00DC410A" w:rsidRPr="00FD3EA3">
        <w:rPr>
          <w:sz w:val="28"/>
          <w:szCs w:val="28"/>
        </w:rPr>
        <w:t xml:space="preserve"> steadily increasing due to the potential of increased</w:t>
      </w:r>
      <w:r w:rsidR="00BA0855" w:rsidRPr="00FD3EA3">
        <w:rPr>
          <w:sz w:val="28"/>
          <w:szCs w:val="28"/>
        </w:rPr>
        <w:t xml:space="preserve"> diagnosis </w:t>
      </w:r>
      <w:r w:rsidR="00C76930">
        <w:rPr>
          <w:sz w:val="28"/>
          <w:szCs w:val="28"/>
        </w:rPr>
        <w:t xml:space="preserve">as a result </w:t>
      </w:r>
      <w:r w:rsidR="00452ED7">
        <w:rPr>
          <w:sz w:val="28"/>
          <w:szCs w:val="28"/>
        </w:rPr>
        <w:t xml:space="preserve">of </w:t>
      </w:r>
      <w:r w:rsidR="00452ED7" w:rsidRPr="00FD3EA3">
        <w:rPr>
          <w:sz w:val="28"/>
          <w:szCs w:val="28"/>
        </w:rPr>
        <w:t>Covid</w:t>
      </w:r>
      <w:r w:rsidR="00BA0855" w:rsidRPr="00FD3EA3">
        <w:rPr>
          <w:sz w:val="28"/>
          <w:szCs w:val="28"/>
        </w:rPr>
        <w:t xml:space="preserve"> 19</w:t>
      </w:r>
      <w:r w:rsidR="00904EB3" w:rsidRPr="00FD3EA3">
        <w:rPr>
          <w:sz w:val="28"/>
          <w:szCs w:val="28"/>
        </w:rPr>
        <w:t xml:space="preserve"> as restrictions such as quarantines and lockdown</w:t>
      </w:r>
      <w:r w:rsidR="00A35FA7" w:rsidRPr="00FD3EA3">
        <w:rPr>
          <w:sz w:val="28"/>
          <w:szCs w:val="28"/>
        </w:rPr>
        <w:t>s</w:t>
      </w:r>
      <w:r w:rsidR="00535A07">
        <w:rPr>
          <w:sz w:val="28"/>
          <w:szCs w:val="28"/>
        </w:rPr>
        <w:t>,</w:t>
      </w:r>
      <w:r w:rsidR="00E161A5" w:rsidRPr="00FD3EA3">
        <w:rPr>
          <w:sz w:val="28"/>
          <w:szCs w:val="28"/>
        </w:rPr>
        <w:t xml:space="preserve"> along with higher stress levels</w:t>
      </w:r>
      <w:r w:rsidR="009D6DB7">
        <w:rPr>
          <w:sz w:val="28"/>
          <w:szCs w:val="28"/>
        </w:rPr>
        <w:t>,</w:t>
      </w:r>
      <w:r w:rsidR="00E161A5" w:rsidRPr="00FD3EA3">
        <w:rPr>
          <w:sz w:val="28"/>
          <w:szCs w:val="28"/>
        </w:rPr>
        <w:t xml:space="preserve"> increase the amount of gaming undertaken</w:t>
      </w:r>
      <w:r w:rsidR="00567397">
        <w:rPr>
          <w:sz w:val="28"/>
          <w:szCs w:val="28"/>
        </w:rPr>
        <w:t>,</w:t>
      </w:r>
      <w:r w:rsidR="00E161A5" w:rsidRPr="00FD3EA3">
        <w:rPr>
          <w:sz w:val="28"/>
          <w:szCs w:val="28"/>
        </w:rPr>
        <w:t xml:space="preserve"> with record high levels in Europe</w:t>
      </w:r>
      <w:r w:rsidR="005D23A7" w:rsidRPr="00FD3EA3">
        <w:rPr>
          <w:sz w:val="28"/>
          <w:szCs w:val="28"/>
        </w:rPr>
        <w:t xml:space="preserve"> (Ko &amp; Yen, 2020</w:t>
      </w:r>
      <w:r w:rsidR="008A664C" w:rsidRPr="00FD3EA3">
        <w:rPr>
          <w:sz w:val="28"/>
          <w:szCs w:val="28"/>
        </w:rPr>
        <w:t xml:space="preserve">). </w:t>
      </w:r>
      <w:r w:rsidR="00F867EA" w:rsidRPr="00FD3EA3">
        <w:rPr>
          <w:sz w:val="28"/>
          <w:szCs w:val="28"/>
        </w:rPr>
        <w:t xml:space="preserve">Most </w:t>
      </w:r>
      <w:r w:rsidR="00945A09" w:rsidRPr="00FD3EA3">
        <w:rPr>
          <w:sz w:val="28"/>
          <w:szCs w:val="28"/>
        </w:rPr>
        <w:t>research</w:t>
      </w:r>
      <w:r w:rsidR="00F867EA" w:rsidRPr="00FD3EA3">
        <w:rPr>
          <w:sz w:val="28"/>
          <w:szCs w:val="28"/>
        </w:rPr>
        <w:t xml:space="preserve"> focuses on motivation</w:t>
      </w:r>
      <w:r w:rsidR="00D67E94" w:rsidRPr="00FD3EA3">
        <w:rPr>
          <w:sz w:val="28"/>
          <w:szCs w:val="28"/>
        </w:rPr>
        <w:t xml:space="preserve"> and </w:t>
      </w:r>
      <w:r w:rsidR="002603EB" w:rsidRPr="00FD3EA3">
        <w:rPr>
          <w:sz w:val="28"/>
          <w:szCs w:val="28"/>
        </w:rPr>
        <w:t>potential risk factors that increase the likelihood of developing IGD.</w:t>
      </w:r>
      <w:r w:rsidR="00785A36" w:rsidRPr="00B90729">
        <w:rPr>
          <w:sz w:val="28"/>
          <w:szCs w:val="28"/>
        </w:rPr>
        <w:t xml:space="preserve"> </w:t>
      </w:r>
      <w:r w:rsidR="00785A36" w:rsidRPr="00FD3EA3">
        <w:rPr>
          <w:sz w:val="28"/>
          <w:szCs w:val="28"/>
        </w:rPr>
        <w:t xml:space="preserve">Wang &amp; Cheng </w:t>
      </w:r>
      <w:r w:rsidR="00EF525E" w:rsidRPr="00FD3EA3">
        <w:rPr>
          <w:sz w:val="28"/>
          <w:szCs w:val="28"/>
        </w:rPr>
        <w:t>(</w:t>
      </w:r>
      <w:r w:rsidR="00785A36" w:rsidRPr="00FD3EA3">
        <w:rPr>
          <w:sz w:val="28"/>
          <w:szCs w:val="28"/>
        </w:rPr>
        <w:t>2022)</w:t>
      </w:r>
      <w:r w:rsidR="00EF525E" w:rsidRPr="00FD3EA3">
        <w:rPr>
          <w:sz w:val="28"/>
          <w:szCs w:val="28"/>
        </w:rPr>
        <w:t xml:space="preserve"> </w:t>
      </w:r>
      <w:r w:rsidR="005E46F2" w:rsidRPr="00FD3EA3">
        <w:rPr>
          <w:sz w:val="28"/>
          <w:szCs w:val="28"/>
        </w:rPr>
        <w:t xml:space="preserve">investigated the link between gaming motivation and </w:t>
      </w:r>
      <w:r w:rsidR="00EF7DFE" w:rsidRPr="00FD3EA3">
        <w:rPr>
          <w:sz w:val="28"/>
          <w:szCs w:val="28"/>
        </w:rPr>
        <w:t>IGD to recognise three distinct categories</w:t>
      </w:r>
      <w:r w:rsidR="004B4FD2">
        <w:rPr>
          <w:sz w:val="28"/>
          <w:szCs w:val="28"/>
        </w:rPr>
        <w:t xml:space="preserve"> of pla</w:t>
      </w:r>
      <w:r w:rsidR="004C44A5">
        <w:rPr>
          <w:sz w:val="28"/>
          <w:szCs w:val="28"/>
        </w:rPr>
        <w:t>yers</w:t>
      </w:r>
      <w:r w:rsidR="00D32259" w:rsidRPr="00FD3EA3">
        <w:rPr>
          <w:sz w:val="28"/>
          <w:szCs w:val="28"/>
        </w:rPr>
        <w:t>:</w:t>
      </w:r>
      <w:r w:rsidR="00EF7DFE" w:rsidRPr="00FD3EA3">
        <w:rPr>
          <w:sz w:val="28"/>
          <w:szCs w:val="28"/>
        </w:rPr>
        <w:t xml:space="preserve"> </w:t>
      </w:r>
      <w:r w:rsidR="004C44A5">
        <w:rPr>
          <w:sz w:val="28"/>
          <w:szCs w:val="28"/>
        </w:rPr>
        <w:t xml:space="preserve">those </w:t>
      </w:r>
      <w:r w:rsidR="00EF7DFE" w:rsidRPr="00FD3EA3">
        <w:rPr>
          <w:sz w:val="28"/>
          <w:szCs w:val="28"/>
        </w:rPr>
        <w:t xml:space="preserve">gaining </w:t>
      </w:r>
      <w:r w:rsidR="00097BC4" w:rsidRPr="00FD3EA3">
        <w:rPr>
          <w:sz w:val="28"/>
          <w:szCs w:val="28"/>
        </w:rPr>
        <w:t>in-game</w:t>
      </w:r>
      <w:r w:rsidR="00EF7DFE" w:rsidRPr="00FD3EA3">
        <w:rPr>
          <w:sz w:val="28"/>
          <w:szCs w:val="28"/>
        </w:rPr>
        <w:t xml:space="preserve"> awards</w:t>
      </w:r>
      <w:r w:rsidR="00905324" w:rsidRPr="00FD3EA3">
        <w:rPr>
          <w:sz w:val="28"/>
          <w:szCs w:val="28"/>
        </w:rPr>
        <w:t xml:space="preserve">, </w:t>
      </w:r>
      <w:r w:rsidR="00097BC4" w:rsidRPr="00FD3EA3">
        <w:rPr>
          <w:sz w:val="28"/>
          <w:szCs w:val="28"/>
        </w:rPr>
        <w:t>immersion-orientated</w:t>
      </w:r>
      <w:r w:rsidR="00905324" w:rsidRPr="00FD3EA3">
        <w:rPr>
          <w:sz w:val="28"/>
          <w:szCs w:val="28"/>
        </w:rPr>
        <w:t xml:space="preserve"> </w:t>
      </w:r>
      <w:r w:rsidR="00383395" w:rsidRPr="00FD3EA3">
        <w:rPr>
          <w:sz w:val="28"/>
          <w:szCs w:val="28"/>
        </w:rPr>
        <w:t>players,</w:t>
      </w:r>
      <w:r w:rsidR="00905324" w:rsidRPr="00FD3EA3">
        <w:rPr>
          <w:sz w:val="28"/>
          <w:szCs w:val="28"/>
        </w:rPr>
        <w:t xml:space="preserve"> and </w:t>
      </w:r>
      <w:r w:rsidR="00097BC4" w:rsidRPr="00FD3EA3">
        <w:rPr>
          <w:sz w:val="28"/>
          <w:szCs w:val="28"/>
        </w:rPr>
        <w:t>social-orientated</w:t>
      </w:r>
      <w:r w:rsidR="00905324" w:rsidRPr="00FD3EA3">
        <w:rPr>
          <w:sz w:val="28"/>
          <w:szCs w:val="28"/>
        </w:rPr>
        <w:t xml:space="preserve"> users</w:t>
      </w:r>
      <w:r w:rsidR="00097BC4" w:rsidRPr="00FD3EA3">
        <w:rPr>
          <w:sz w:val="28"/>
          <w:szCs w:val="28"/>
        </w:rPr>
        <w:t>.</w:t>
      </w:r>
      <w:r w:rsidR="00785A36" w:rsidRPr="00FD3EA3">
        <w:rPr>
          <w:sz w:val="28"/>
          <w:szCs w:val="28"/>
        </w:rPr>
        <w:t xml:space="preserve"> </w:t>
      </w:r>
      <w:r w:rsidR="00E841D8" w:rsidRPr="00FD3EA3">
        <w:rPr>
          <w:sz w:val="28"/>
          <w:szCs w:val="28"/>
        </w:rPr>
        <w:t xml:space="preserve">The study found that </w:t>
      </w:r>
      <w:r w:rsidR="0076523C" w:rsidRPr="00FD3EA3">
        <w:rPr>
          <w:sz w:val="28"/>
          <w:szCs w:val="28"/>
        </w:rPr>
        <w:t>escapism</w:t>
      </w:r>
      <w:r w:rsidR="00064302" w:rsidRPr="00FD3EA3">
        <w:rPr>
          <w:sz w:val="28"/>
          <w:szCs w:val="28"/>
        </w:rPr>
        <w:t xml:space="preserve"> had the highest association</w:t>
      </w:r>
      <w:r w:rsidR="00963B70" w:rsidRPr="00FD3EA3">
        <w:rPr>
          <w:sz w:val="28"/>
          <w:szCs w:val="28"/>
        </w:rPr>
        <w:t xml:space="preserve"> with motivation for IGD.</w:t>
      </w:r>
      <w:r w:rsidR="00E841D8" w:rsidRPr="00FD3EA3">
        <w:rPr>
          <w:sz w:val="28"/>
          <w:szCs w:val="28"/>
        </w:rPr>
        <w:t xml:space="preserve"> </w:t>
      </w:r>
      <w:r w:rsidR="00C17520" w:rsidRPr="00FD3EA3">
        <w:rPr>
          <w:sz w:val="28"/>
          <w:szCs w:val="28"/>
        </w:rPr>
        <w:t xml:space="preserve">Snodgrass </w:t>
      </w:r>
      <w:r w:rsidR="00C17520">
        <w:rPr>
          <w:sz w:val="28"/>
          <w:szCs w:val="28"/>
        </w:rPr>
        <w:t>et al</w:t>
      </w:r>
      <w:r w:rsidR="00FD3EA3">
        <w:rPr>
          <w:sz w:val="28"/>
          <w:szCs w:val="28"/>
        </w:rPr>
        <w:t>.</w:t>
      </w:r>
      <w:r w:rsidR="00C17520" w:rsidRPr="00FD3EA3">
        <w:rPr>
          <w:sz w:val="28"/>
          <w:szCs w:val="28"/>
        </w:rPr>
        <w:t xml:space="preserve"> (2014) </w:t>
      </w:r>
      <w:r w:rsidR="0054779A" w:rsidRPr="00FD3EA3">
        <w:rPr>
          <w:sz w:val="28"/>
          <w:szCs w:val="28"/>
        </w:rPr>
        <w:t>give</w:t>
      </w:r>
      <w:r w:rsidR="00474515" w:rsidRPr="00FD3EA3">
        <w:rPr>
          <w:sz w:val="28"/>
          <w:szCs w:val="28"/>
        </w:rPr>
        <w:t xml:space="preserve"> an insight into why escapism </w:t>
      </w:r>
      <w:r w:rsidR="00BB6573" w:rsidRPr="00FD3EA3">
        <w:rPr>
          <w:sz w:val="28"/>
          <w:szCs w:val="28"/>
        </w:rPr>
        <w:t>could be more associated</w:t>
      </w:r>
      <w:r w:rsidR="00E251B9">
        <w:rPr>
          <w:sz w:val="28"/>
          <w:szCs w:val="28"/>
        </w:rPr>
        <w:t>. T</w:t>
      </w:r>
      <w:r w:rsidR="00BB6573" w:rsidRPr="00FD3EA3">
        <w:rPr>
          <w:sz w:val="28"/>
          <w:szCs w:val="28"/>
        </w:rPr>
        <w:t xml:space="preserve">he </w:t>
      </w:r>
      <w:r w:rsidR="008A311A" w:rsidRPr="00FD3EA3">
        <w:rPr>
          <w:sz w:val="28"/>
          <w:szCs w:val="28"/>
        </w:rPr>
        <w:t>study's findings concluded that</w:t>
      </w:r>
      <w:r w:rsidR="00BA0CB3" w:rsidRPr="00FD3EA3">
        <w:rPr>
          <w:sz w:val="28"/>
          <w:szCs w:val="28"/>
        </w:rPr>
        <w:t xml:space="preserve"> online gaming generally had a higher </w:t>
      </w:r>
      <w:r w:rsidR="0054779A" w:rsidRPr="00FD3EA3">
        <w:rPr>
          <w:sz w:val="28"/>
          <w:szCs w:val="28"/>
        </w:rPr>
        <w:t>occurrence</w:t>
      </w:r>
      <w:r w:rsidR="00BA0CB3" w:rsidRPr="00FD3EA3">
        <w:rPr>
          <w:sz w:val="28"/>
          <w:szCs w:val="28"/>
        </w:rPr>
        <w:t xml:space="preserve"> rate </w:t>
      </w:r>
      <w:r w:rsidR="0054779A" w:rsidRPr="00FD3EA3">
        <w:rPr>
          <w:sz w:val="28"/>
          <w:szCs w:val="28"/>
        </w:rPr>
        <w:t>among</w:t>
      </w:r>
      <w:r w:rsidR="00BA0CB3" w:rsidRPr="00FD3EA3">
        <w:rPr>
          <w:sz w:val="28"/>
          <w:szCs w:val="28"/>
        </w:rPr>
        <w:t xml:space="preserve"> individuals with pre-existing life stress</w:t>
      </w:r>
      <w:r w:rsidR="000033E2">
        <w:rPr>
          <w:sz w:val="28"/>
          <w:szCs w:val="28"/>
        </w:rPr>
        <w:t>,</w:t>
      </w:r>
      <w:r w:rsidR="009C7DF0">
        <w:rPr>
          <w:sz w:val="28"/>
          <w:szCs w:val="28"/>
        </w:rPr>
        <w:t xml:space="preserve"> including </w:t>
      </w:r>
      <w:r w:rsidR="000033E2">
        <w:rPr>
          <w:sz w:val="28"/>
          <w:szCs w:val="28"/>
        </w:rPr>
        <w:t>l</w:t>
      </w:r>
      <w:r w:rsidR="001814D7" w:rsidRPr="00FD3EA3">
        <w:rPr>
          <w:sz w:val="28"/>
          <w:szCs w:val="28"/>
        </w:rPr>
        <w:t xml:space="preserve">oneliness </w:t>
      </w:r>
      <w:r w:rsidR="00372A2E" w:rsidRPr="00FD3EA3">
        <w:rPr>
          <w:sz w:val="28"/>
          <w:szCs w:val="28"/>
        </w:rPr>
        <w:t xml:space="preserve">and psychological distress </w:t>
      </w:r>
      <w:r w:rsidR="001F0041" w:rsidRPr="00FD3EA3">
        <w:rPr>
          <w:sz w:val="28"/>
          <w:szCs w:val="28"/>
        </w:rPr>
        <w:t>(Andr</w:t>
      </w:r>
      <w:r w:rsidR="00C43A79">
        <w:rPr>
          <w:sz w:val="28"/>
          <w:szCs w:val="28"/>
        </w:rPr>
        <w:t>'</w:t>
      </w:r>
      <w:r w:rsidR="001F0041" w:rsidRPr="00FD3EA3">
        <w:rPr>
          <w:sz w:val="28"/>
          <w:szCs w:val="28"/>
        </w:rPr>
        <w:t>e et al., 2020)</w:t>
      </w:r>
      <w:r w:rsidR="00F8012A" w:rsidRPr="00FD3EA3">
        <w:rPr>
          <w:sz w:val="28"/>
          <w:szCs w:val="28"/>
        </w:rPr>
        <w:t>.</w:t>
      </w:r>
      <w:r w:rsidR="00064647" w:rsidRPr="00FD3EA3">
        <w:rPr>
          <w:sz w:val="28"/>
          <w:szCs w:val="28"/>
        </w:rPr>
        <w:t xml:space="preserve"> </w:t>
      </w:r>
    </w:p>
    <w:p w14:paraId="594C0D78" w14:textId="77777777" w:rsidR="00BB045C" w:rsidRDefault="00BB045C" w:rsidP="006205CF">
      <w:pPr>
        <w:spacing w:line="480" w:lineRule="auto"/>
        <w:textAlignment w:val="baseline"/>
        <w:rPr>
          <w:sz w:val="28"/>
          <w:szCs w:val="28"/>
        </w:rPr>
      </w:pPr>
    </w:p>
    <w:p w14:paraId="7836EA4B" w14:textId="1D4443C5" w:rsidR="003205BF" w:rsidRPr="008061CA" w:rsidRDefault="00E47745" w:rsidP="006205CF">
      <w:pPr>
        <w:spacing w:line="480" w:lineRule="auto"/>
        <w:textAlignment w:val="baseline"/>
        <w:rPr>
          <w:b/>
          <w:bCs/>
          <w:sz w:val="28"/>
          <w:szCs w:val="28"/>
        </w:rPr>
      </w:pPr>
      <w:r w:rsidRPr="00777506">
        <w:rPr>
          <w:sz w:val="28"/>
          <w:szCs w:val="28"/>
        </w:rPr>
        <w:t xml:space="preserve">Lopez-Fernandez &amp; Kuss, (2020) </w:t>
      </w:r>
      <w:r w:rsidR="00557A07" w:rsidRPr="00777506">
        <w:rPr>
          <w:sz w:val="28"/>
          <w:szCs w:val="28"/>
        </w:rPr>
        <w:t xml:space="preserve">identified characteristics of an increased likelihood of </w:t>
      </w:r>
      <w:r w:rsidR="002B1951" w:rsidRPr="00777506">
        <w:rPr>
          <w:sz w:val="28"/>
          <w:szCs w:val="28"/>
        </w:rPr>
        <w:t>developing IGD as Male and educated.</w:t>
      </w:r>
      <w:r w:rsidR="002B1951">
        <w:rPr>
          <w:sz w:val="28"/>
          <w:szCs w:val="28"/>
        </w:rPr>
        <w:t xml:space="preserve"> </w:t>
      </w:r>
      <w:r w:rsidR="0066141B">
        <w:rPr>
          <w:sz w:val="28"/>
          <w:szCs w:val="28"/>
        </w:rPr>
        <w:t>However</w:t>
      </w:r>
      <w:r w:rsidR="009421CF">
        <w:rPr>
          <w:sz w:val="28"/>
          <w:szCs w:val="28"/>
        </w:rPr>
        <w:t>,</w:t>
      </w:r>
      <w:r w:rsidR="0066141B">
        <w:rPr>
          <w:sz w:val="28"/>
          <w:szCs w:val="28"/>
        </w:rPr>
        <w:t xml:space="preserve"> </w:t>
      </w:r>
      <w:r w:rsidR="0066141B" w:rsidRPr="0066141B">
        <w:rPr>
          <w:sz w:val="28"/>
          <w:szCs w:val="28"/>
        </w:rPr>
        <w:t xml:space="preserve">Laconi et al. </w:t>
      </w:r>
      <w:r w:rsidR="00FB540B">
        <w:rPr>
          <w:sz w:val="28"/>
          <w:szCs w:val="28"/>
        </w:rPr>
        <w:t>(</w:t>
      </w:r>
      <w:r w:rsidR="0066141B" w:rsidRPr="0066141B">
        <w:rPr>
          <w:sz w:val="28"/>
          <w:szCs w:val="28"/>
        </w:rPr>
        <w:t>2017</w:t>
      </w:r>
      <w:r w:rsidR="00FB540B">
        <w:rPr>
          <w:sz w:val="28"/>
          <w:szCs w:val="28"/>
        </w:rPr>
        <w:t>)</w:t>
      </w:r>
      <w:r w:rsidR="00D8121C">
        <w:rPr>
          <w:sz w:val="28"/>
          <w:szCs w:val="28"/>
        </w:rPr>
        <w:t xml:space="preserve"> indicate</w:t>
      </w:r>
      <w:r w:rsidR="00155C7F">
        <w:rPr>
          <w:sz w:val="28"/>
          <w:szCs w:val="28"/>
        </w:rPr>
        <w:t>d</w:t>
      </w:r>
      <w:r w:rsidR="00D8121C">
        <w:rPr>
          <w:sz w:val="28"/>
          <w:szCs w:val="28"/>
        </w:rPr>
        <w:t xml:space="preserve"> </w:t>
      </w:r>
      <w:r w:rsidR="00D8121C">
        <w:rPr>
          <w:sz w:val="28"/>
          <w:szCs w:val="28"/>
        </w:rPr>
        <w:lastRenderedPageBreak/>
        <w:t xml:space="preserve">that women engage in gaming, </w:t>
      </w:r>
      <w:r w:rsidR="005A3A97">
        <w:rPr>
          <w:sz w:val="28"/>
          <w:szCs w:val="28"/>
        </w:rPr>
        <w:t>as</w:t>
      </w:r>
      <w:r w:rsidR="00772DCA">
        <w:rPr>
          <w:sz w:val="28"/>
          <w:szCs w:val="28"/>
        </w:rPr>
        <w:t xml:space="preserve"> forty-nine per cent</w:t>
      </w:r>
      <w:r w:rsidR="005F48C1">
        <w:rPr>
          <w:sz w:val="28"/>
          <w:szCs w:val="28"/>
        </w:rPr>
        <w:t xml:space="preserve"> of the participants</w:t>
      </w:r>
      <w:r w:rsidR="00D8121C">
        <w:rPr>
          <w:sz w:val="28"/>
          <w:szCs w:val="28"/>
        </w:rPr>
        <w:t xml:space="preserve"> in </w:t>
      </w:r>
      <w:r w:rsidR="008F24C3">
        <w:rPr>
          <w:sz w:val="28"/>
          <w:szCs w:val="28"/>
        </w:rPr>
        <w:t>an</w:t>
      </w:r>
      <w:r w:rsidR="00D8121C">
        <w:rPr>
          <w:sz w:val="28"/>
          <w:szCs w:val="28"/>
        </w:rPr>
        <w:t xml:space="preserve"> IGD study of </w:t>
      </w:r>
      <w:r w:rsidR="00772DCA">
        <w:rPr>
          <w:sz w:val="28"/>
          <w:szCs w:val="28"/>
        </w:rPr>
        <w:t>four hundred and eighteen</w:t>
      </w:r>
      <w:r w:rsidR="005A3A97">
        <w:rPr>
          <w:sz w:val="28"/>
          <w:szCs w:val="28"/>
        </w:rPr>
        <w:t xml:space="preserve"> were women</w:t>
      </w:r>
      <w:r w:rsidR="006E250A">
        <w:rPr>
          <w:sz w:val="28"/>
          <w:szCs w:val="28"/>
        </w:rPr>
        <w:t>.</w:t>
      </w:r>
      <w:r w:rsidR="002912B4">
        <w:rPr>
          <w:sz w:val="28"/>
          <w:szCs w:val="28"/>
        </w:rPr>
        <w:t xml:space="preserve"> This is surprising as</w:t>
      </w:r>
      <w:r w:rsidR="0098060A">
        <w:rPr>
          <w:sz w:val="28"/>
          <w:szCs w:val="28"/>
        </w:rPr>
        <w:t xml:space="preserve"> Women</w:t>
      </w:r>
      <w:r w:rsidR="006E250A">
        <w:rPr>
          <w:sz w:val="28"/>
          <w:szCs w:val="28"/>
        </w:rPr>
        <w:t xml:space="preserve"> </w:t>
      </w:r>
      <w:r w:rsidR="00B55288">
        <w:rPr>
          <w:sz w:val="28"/>
          <w:szCs w:val="28"/>
        </w:rPr>
        <w:t>interact with gaming less than M</w:t>
      </w:r>
      <w:r w:rsidR="002912B4">
        <w:rPr>
          <w:sz w:val="28"/>
          <w:szCs w:val="28"/>
        </w:rPr>
        <w:t>en</w:t>
      </w:r>
      <w:r w:rsidR="008061CA">
        <w:rPr>
          <w:sz w:val="28"/>
          <w:szCs w:val="28"/>
        </w:rPr>
        <w:t xml:space="preserve"> </w:t>
      </w:r>
      <w:r w:rsidR="008061CA" w:rsidRPr="008061CA">
        <w:rPr>
          <w:sz w:val="28"/>
          <w:szCs w:val="28"/>
        </w:rPr>
        <w:t>(Bonanno * &amp; Kommers, 2005)</w:t>
      </w:r>
      <w:r w:rsidR="002912B4">
        <w:rPr>
          <w:sz w:val="28"/>
          <w:szCs w:val="28"/>
        </w:rPr>
        <w:t xml:space="preserve">. </w:t>
      </w:r>
      <w:r w:rsidR="00B96AFE">
        <w:rPr>
          <w:sz w:val="28"/>
          <w:szCs w:val="28"/>
        </w:rPr>
        <w:t>M</w:t>
      </w:r>
      <w:r w:rsidR="008F24C3">
        <w:rPr>
          <w:sz w:val="28"/>
          <w:szCs w:val="28"/>
        </w:rPr>
        <w:t xml:space="preserve">otivations </w:t>
      </w:r>
      <w:r w:rsidR="005920F2">
        <w:rPr>
          <w:sz w:val="28"/>
          <w:szCs w:val="28"/>
        </w:rPr>
        <w:t xml:space="preserve">differ, </w:t>
      </w:r>
      <w:r w:rsidR="008F24C3">
        <w:rPr>
          <w:sz w:val="28"/>
          <w:szCs w:val="28"/>
        </w:rPr>
        <w:t xml:space="preserve">with men </w:t>
      </w:r>
      <w:r w:rsidR="007C0635">
        <w:rPr>
          <w:sz w:val="28"/>
          <w:szCs w:val="28"/>
        </w:rPr>
        <w:t xml:space="preserve">focusing more on </w:t>
      </w:r>
      <w:r w:rsidR="00F119A0">
        <w:rPr>
          <w:sz w:val="28"/>
          <w:szCs w:val="28"/>
        </w:rPr>
        <w:t>competition</w:t>
      </w:r>
      <w:r w:rsidR="007C0635">
        <w:rPr>
          <w:sz w:val="28"/>
          <w:szCs w:val="28"/>
        </w:rPr>
        <w:t xml:space="preserve"> and women on </w:t>
      </w:r>
      <w:r w:rsidR="00F119A0">
        <w:rPr>
          <w:sz w:val="28"/>
          <w:szCs w:val="28"/>
        </w:rPr>
        <w:t xml:space="preserve">logic and skill training games </w:t>
      </w:r>
      <w:r w:rsidR="00F119A0" w:rsidRPr="00F119A0">
        <w:rPr>
          <w:sz w:val="28"/>
          <w:szCs w:val="28"/>
        </w:rPr>
        <w:t>(Veltri et al., 2014)</w:t>
      </w:r>
      <w:r w:rsidR="00F119A0">
        <w:rPr>
          <w:sz w:val="28"/>
          <w:szCs w:val="28"/>
        </w:rPr>
        <w:t>. The literature review did not discover a direct link between</w:t>
      </w:r>
      <w:r w:rsidR="00341ECF">
        <w:rPr>
          <w:sz w:val="28"/>
          <w:szCs w:val="28"/>
        </w:rPr>
        <w:t xml:space="preserve"> playing </w:t>
      </w:r>
      <w:r w:rsidR="00E3381C">
        <w:rPr>
          <w:sz w:val="28"/>
          <w:szCs w:val="28"/>
        </w:rPr>
        <w:t>to reduce stress</w:t>
      </w:r>
      <w:r w:rsidR="00F119A0">
        <w:rPr>
          <w:sz w:val="28"/>
          <w:szCs w:val="28"/>
        </w:rPr>
        <w:t xml:space="preserve"> and gender. </w:t>
      </w:r>
    </w:p>
    <w:p w14:paraId="5C2E6182" w14:textId="36796345" w:rsidR="005C1B52" w:rsidRPr="00FD3EA3" w:rsidRDefault="005C1B52" w:rsidP="006205CF">
      <w:pPr>
        <w:spacing w:line="480" w:lineRule="auto"/>
        <w:textAlignment w:val="baseline"/>
        <w:rPr>
          <w:sz w:val="28"/>
          <w:szCs w:val="28"/>
        </w:rPr>
      </w:pPr>
    </w:p>
    <w:p w14:paraId="4575847F" w14:textId="0D5BFC9B" w:rsidR="00185755" w:rsidRPr="00634E6D" w:rsidRDefault="003753F6" w:rsidP="006205CF">
      <w:pPr>
        <w:spacing w:line="480" w:lineRule="auto"/>
        <w:textAlignment w:val="baseline"/>
        <w:rPr>
          <w:color w:val="FF0000"/>
          <w:sz w:val="28"/>
          <w:szCs w:val="28"/>
        </w:rPr>
      </w:pPr>
      <w:r w:rsidRPr="00FD3EA3">
        <w:rPr>
          <w:sz w:val="28"/>
          <w:szCs w:val="28"/>
        </w:rPr>
        <w:t>The potential for addiction does not subtract away from the benefits</w:t>
      </w:r>
      <w:r w:rsidR="001255AD" w:rsidRPr="00FD3EA3">
        <w:rPr>
          <w:sz w:val="28"/>
          <w:szCs w:val="28"/>
        </w:rPr>
        <w:t xml:space="preserve">. </w:t>
      </w:r>
      <w:r w:rsidR="00693619" w:rsidRPr="00FD3EA3">
        <w:rPr>
          <w:sz w:val="28"/>
          <w:szCs w:val="28"/>
        </w:rPr>
        <w:t xml:space="preserve">Kowal </w:t>
      </w:r>
      <w:r w:rsidR="00693619">
        <w:rPr>
          <w:sz w:val="28"/>
          <w:szCs w:val="28"/>
        </w:rPr>
        <w:t>et al</w:t>
      </w:r>
      <w:r w:rsidR="00FD3EA3">
        <w:rPr>
          <w:sz w:val="28"/>
          <w:szCs w:val="28"/>
        </w:rPr>
        <w:t>.</w:t>
      </w:r>
      <w:r w:rsidR="00693619" w:rsidRPr="00FD3EA3">
        <w:rPr>
          <w:sz w:val="28"/>
          <w:szCs w:val="28"/>
        </w:rPr>
        <w:t xml:space="preserve"> </w:t>
      </w:r>
      <w:r w:rsidR="002B47DE" w:rsidRPr="00FD3EA3">
        <w:rPr>
          <w:sz w:val="28"/>
          <w:szCs w:val="28"/>
        </w:rPr>
        <w:t>(</w:t>
      </w:r>
      <w:r w:rsidR="00693619" w:rsidRPr="00FD3EA3">
        <w:rPr>
          <w:sz w:val="28"/>
          <w:szCs w:val="28"/>
        </w:rPr>
        <w:t>2021</w:t>
      </w:r>
      <w:r w:rsidR="002B47DE" w:rsidRPr="00FD3EA3">
        <w:rPr>
          <w:sz w:val="28"/>
          <w:szCs w:val="28"/>
        </w:rPr>
        <w:t xml:space="preserve">) </w:t>
      </w:r>
      <w:r w:rsidR="00BD06B1" w:rsidRPr="00FD3EA3">
        <w:rPr>
          <w:sz w:val="28"/>
          <w:szCs w:val="28"/>
        </w:rPr>
        <w:t>conducted a narrative review</w:t>
      </w:r>
      <w:r w:rsidR="000F005D" w:rsidRPr="00FD3EA3">
        <w:rPr>
          <w:sz w:val="28"/>
          <w:szCs w:val="28"/>
        </w:rPr>
        <w:t xml:space="preserve"> on gaming regarding depression and anxiety. </w:t>
      </w:r>
      <w:r w:rsidR="009A1F6C" w:rsidRPr="00FD3EA3">
        <w:rPr>
          <w:sz w:val="28"/>
          <w:szCs w:val="28"/>
        </w:rPr>
        <w:t xml:space="preserve">Depression and anxiety </w:t>
      </w:r>
      <w:r w:rsidR="00740C77" w:rsidRPr="00FD3EA3">
        <w:rPr>
          <w:sz w:val="28"/>
          <w:szCs w:val="28"/>
        </w:rPr>
        <w:t xml:space="preserve">are two of the most prevailing mental health disorders </w:t>
      </w:r>
      <w:r w:rsidR="00740C77" w:rsidRPr="00F477AB">
        <w:rPr>
          <w:sz w:val="28"/>
          <w:szCs w:val="28"/>
        </w:rPr>
        <w:t>globally</w:t>
      </w:r>
      <w:r w:rsidR="0035137A">
        <w:rPr>
          <w:sz w:val="28"/>
          <w:szCs w:val="28"/>
        </w:rPr>
        <w:t xml:space="preserve"> </w:t>
      </w:r>
      <w:r w:rsidR="00F477AB" w:rsidRPr="00F477AB">
        <w:rPr>
          <w:sz w:val="28"/>
          <w:szCs w:val="28"/>
        </w:rPr>
        <w:t>(</w:t>
      </w:r>
      <w:r w:rsidR="007B2F13" w:rsidRPr="00FD3EA3">
        <w:rPr>
          <w:sz w:val="28"/>
          <w:szCs w:val="28"/>
        </w:rPr>
        <w:t xml:space="preserve">Kowal </w:t>
      </w:r>
      <w:r w:rsidR="007B2F13">
        <w:rPr>
          <w:sz w:val="28"/>
          <w:szCs w:val="28"/>
        </w:rPr>
        <w:t>et al.</w:t>
      </w:r>
      <w:r w:rsidR="00D97D0A">
        <w:rPr>
          <w:sz w:val="28"/>
          <w:szCs w:val="28"/>
        </w:rPr>
        <w:t>,</w:t>
      </w:r>
      <w:r w:rsidR="007B2F13" w:rsidRPr="00FD3EA3">
        <w:rPr>
          <w:sz w:val="28"/>
          <w:szCs w:val="28"/>
        </w:rPr>
        <w:t xml:space="preserve"> 2021</w:t>
      </w:r>
      <w:r w:rsidR="00D97D0A">
        <w:rPr>
          <w:sz w:val="28"/>
          <w:szCs w:val="28"/>
        </w:rPr>
        <w:t xml:space="preserve">; </w:t>
      </w:r>
      <w:r w:rsidR="00F477AB" w:rsidRPr="00F477AB">
        <w:rPr>
          <w:sz w:val="28"/>
          <w:szCs w:val="28"/>
        </w:rPr>
        <w:t>Thibaut, 2017)</w:t>
      </w:r>
      <w:r w:rsidR="00F477AB">
        <w:rPr>
          <w:sz w:val="28"/>
          <w:szCs w:val="28"/>
        </w:rPr>
        <w:t xml:space="preserve">. </w:t>
      </w:r>
      <w:r w:rsidR="005A245F" w:rsidRPr="00FD3EA3">
        <w:rPr>
          <w:sz w:val="28"/>
          <w:szCs w:val="28"/>
        </w:rPr>
        <w:t xml:space="preserve">The use of gaming could potentially reduce symptoms in a way that is accessible, </w:t>
      </w:r>
      <w:r w:rsidR="005F1A59" w:rsidRPr="00FD3EA3">
        <w:rPr>
          <w:sz w:val="28"/>
          <w:szCs w:val="28"/>
        </w:rPr>
        <w:t>inexpensive,</w:t>
      </w:r>
      <w:r w:rsidR="00E76B37" w:rsidRPr="00FD3EA3">
        <w:rPr>
          <w:sz w:val="28"/>
          <w:szCs w:val="28"/>
        </w:rPr>
        <w:t xml:space="preserve"> </w:t>
      </w:r>
      <w:r w:rsidR="005F1A59" w:rsidRPr="00FD3EA3">
        <w:rPr>
          <w:sz w:val="28"/>
          <w:szCs w:val="28"/>
        </w:rPr>
        <w:t xml:space="preserve">and effective. </w:t>
      </w:r>
      <w:r w:rsidR="000F005D" w:rsidRPr="00FD3EA3">
        <w:rPr>
          <w:sz w:val="28"/>
          <w:szCs w:val="28"/>
        </w:rPr>
        <w:t xml:space="preserve">The review demonstrated that gaming could be used </w:t>
      </w:r>
      <w:r w:rsidR="00F15906" w:rsidRPr="00FD3EA3">
        <w:rPr>
          <w:sz w:val="28"/>
          <w:szCs w:val="28"/>
        </w:rPr>
        <w:t xml:space="preserve">in the absence of mental health treatment or in addition </w:t>
      </w:r>
      <w:r w:rsidR="00F15906" w:rsidRPr="004703F9">
        <w:rPr>
          <w:sz w:val="28"/>
          <w:szCs w:val="28"/>
        </w:rPr>
        <w:t>to</w:t>
      </w:r>
      <w:r w:rsidR="007E3CF4" w:rsidRPr="004703F9">
        <w:rPr>
          <w:sz w:val="28"/>
          <w:szCs w:val="28"/>
        </w:rPr>
        <w:t xml:space="preserve"> </w:t>
      </w:r>
      <w:r w:rsidR="00F13983">
        <w:rPr>
          <w:sz w:val="28"/>
          <w:szCs w:val="28"/>
        </w:rPr>
        <w:t>talking</w:t>
      </w:r>
      <w:r w:rsidR="007E3CF4" w:rsidRPr="004703F9">
        <w:rPr>
          <w:sz w:val="28"/>
          <w:szCs w:val="28"/>
        </w:rPr>
        <w:t xml:space="preserve"> therapies</w:t>
      </w:r>
      <w:r w:rsidR="004703F9">
        <w:rPr>
          <w:sz w:val="28"/>
          <w:szCs w:val="28"/>
        </w:rPr>
        <w:t>,</w:t>
      </w:r>
      <w:r w:rsidR="00565D83">
        <w:rPr>
          <w:sz w:val="28"/>
          <w:szCs w:val="28"/>
        </w:rPr>
        <w:t xml:space="preserve"> such as Cognitive behavioural therapy</w:t>
      </w:r>
      <w:r w:rsidR="004703F9">
        <w:rPr>
          <w:sz w:val="28"/>
          <w:szCs w:val="28"/>
        </w:rPr>
        <w:t xml:space="preserve"> </w:t>
      </w:r>
      <w:r w:rsidR="004703F9" w:rsidRPr="004703F9">
        <w:rPr>
          <w:sz w:val="28"/>
          <w:szCs w:val="28"/>
        </w:rPr>
        <w:t>(Kuosmanen et al., 2017)</w:t>
      </w:r>
      <w:r w:rsidR="007E3CF4" w:rsidRPr="00FD3EA3">
        <w:rPr>
          <w:sz w:val="28"/>
          <w:szCs w:val="28"/>
        </w:rPr>
        <w:t>.</w:t>
      </w:r>
      <w:r w:rsidR="00F00D11" w:rsidRPr="00FD3EA3">
        <w:rPr>
          <w:sz w:val="28"/>
          <w:szCs w:val="28"/>
        </w:rPr>
        <w:t xml:space="preserve"> </w:t>
      </w:r>
      <w:r w:rsidR="0020011B" w:rsidRPr="00FD3EA3">
        <w:rPr>
          <w:sz w:val="28"/>
          <w:szCs w:val="28"/>
        </w:rPr>
        <w:t>Aliyari et al</w:t>
      </w:r>
      <w:r w:rsidR="00BE002E" w:rsidRPr="00FD3EA3">
        <w:rPr>
          <w:sz w:val="28"/>
          <w:szCs w:val="28"/>
        </w:rPr>
        <w:t>.</w:t>
      </w:r>
      <w:r w:rsidR="0020011B" w:rsidRPr="00FD3EA3">
        <w:rPr>
          <w:sz w:val="28"/>
          <w:szCs w:val="28"/>
        </w:rPr>
        <w:t xml:space="preserve"> </w:t>
      </w:r>
      <w:r w:rsidR="00C7757A" w:rsidRPr="00FD3EA3">
        <w:rPr>
          <w:sz w:val="28"/>
          <w:szCs w:val="28"/>
        </w:rPr>
        <w:t>(</w:t>
      </w:r>
      <w:r w:rsidR="0020011B" w:rsidRPr="00FD3EA3">
        <w:rPr>
          <w:sz w:val="28"/>
          <w:szCs w:val="28"/>
        </w:rPr>
        <w:t>2018</w:t>
      </w:r>
      <w:r w:rsidR="00C7757A" w:rsidRPr="00FD3EA3">
        <w:rPr>
          <w:sz w:val="28"/>
          <w:szCs w:val="28"/>
        </w:rPr>
        <w:t xml:space="preserve">) </w:t>
      </w:r>
      <w:r w:rsidR="008F3963" w:rsidRPr="00FD3EA3">
        <w:rPr>
          <w:sz w:val="28"/>
          <w:szCs w:val="28"/>
        </w:rPr>
        <w:t>investigated gaming through a neuroscience approach</w:t>
      </w:r>
      <w:r w:rsidR="005D0349" w:rsidRPr="00FD3EA3">
        <w:rPr>
          <w:sz w:val="28"/>
          <w:szCs w:val="28"/>
        </w:rPr>
        <w:t>,</w:t>
      </w:r>
      <w:r w:rsidR="008F3963" w:rsidRPr="00FD3EA3">
        <w:rPr>
          <w:sz w:val="28"/>
          <w:szCs w:val="28"/>
        </w:rPr>
        <w:t xml:space="preserve"> discovering that different genres of games</w:t>
      </w:r>
      <w:r w:rsidR="005D0349" w:rsidRPr="00FD3EA3">
        <w:rPr>
          <w:sz w:val="28"/>
          <w:szCs w:val="28"/>
        </w:rPr>
        <w:t>,</w:t>
      </w:r>
      <w:r w:rsidR="008F3963" w:rsidRPr="00FD3EA3">
        <w:rPr>
          <w:sz w:val="28"/>
          <w:szCs w:val="28"/>
        </w:rPr>
        <w:t xml:space="preserve"> such as puzzle and runner games</w:t>
      </w:r>
      <w:r w:rsidR="005D0349" w:rsidRPr="00FD3EA3">
        <w:rPr>
          <w:sz w:val="28"/>
          <w:szCs w:val="28"/>
        </w:rPr>
        <w:t>,</w:t>
      </w:r>
      <w:r w:rsidR="005C46C1" w:rsidRPr="00FD3EA3">
        <w:rPr>
          <w:sz w:val="28"/>
          <w:szCs w:val="28"/>
        </w:rPr>
        <w:t xml:space="preserve"> have the potential to almost </w:t>
      </w:r>
      <w:r w:rsidR="00E36068">
        <w:rPr>
          <w:sz w:val="28"/>
          <w:szCs w:val="28"/>
        </w:rPr>
        <w:t>deactivating</w:t>
      </w:r>
      <w:r w:rsidR="008E33BA" w:rsidRPr="00FD3EA3">
        <w:rPr>
          <w:sz w:val="28"/>
          <w:szCs w:val="28"/>
        </w:rPr>
        <w:t xml:space="preserve"> </w:t>
      </w:r>
      <w:r w:rsidR="005D0349" w:rsidRPr="00FD3EA3">
        <w:rPr>
          <w:sz w:val="28"/>
          <w:szCs w:val="28"/>
        </w:rPr>
        <w:t xml:space="preserve">the </w:t>
      </w:r>
      <w:r w:rsidR="008E33BA" w:rsidRPr="00FD3EA3">
        <w:rPr>
          <w:sz w:val="28"/>
          <w:szCs w:val="28"/>
        </w:rPr>
        <w:t>stress fear system.</w:t>
      </w:r>
      <w:r w:rsidR="00445042" w:rsidRPr="00FD3EA3">
        <w:rPr>
          <w:sz w:val="28"/>
          <w:szCs w:val="28"/>
        </w:rPr>
        <w:t xml:space="preserve"> This directly ties into</w:t>
      </w:r>
      <w:r w:rsidR="009542CB" w:rsidRPr="00FD3EA3">
        <w:rPr>
          <w:sz w:val="28"/>
          <w:szCs w:val="28"/>
        </w:rPr>
        <w:t xml:space="preserve"> the understanding of stress in the t</w:t>
      </w:r>
      <w:r w:rsidR="002820A4">
        <w:rPr>
          <w:sz w:val="28"/>
          <w:szCs w:val="28"/>
        </w:rPr>
        <w:t>wo</w:t>
      </w:r>
      <w:r w:rsidR="009542CB" w:rsidRPr="00FD3EA3">
        <w:rPr>
          <w:sz w:val="28"/>
          <w:szCs w:val="28"/>
        </w:rPr>
        <w:t xml:space="preserve"> theories of th</w:t>
      </w:r>
      <w:r w:rsidR="00CB39D5" w:rsidRPr="00FD3EA3">
        <w:rPr>
          <w:sz w:val="28"/>
          <w:szCs w:val="28"/>
        </w:rPr>
        <w:t>is</w:t>
      </w:r>
      <w:r w:rsidR="009542CB" w:rsidRPr="00FD3EA3">
        <w:rPr>
          <w:sz w:val="28"/>
          <w:szCs w:val="28"/>
        </w:rPr>
        <w:t xml:space="preserve"> study and why escapism has the potential to lower stress levels.</w:t>
      </w:r>
      <w:r w:rsidR="00F615FA" w:rsidRPr="00FD3EA3">
        <w:rPr>
          <w:sz w:val="28"/>
          <w:szCs w:val="28"/>
        </w:rPr>
        <w:t xml:space="preserve"> However, Aliyari et al</w:t>
      </w:r>
      <w:r w:rsidR="00BE002E" w:rsidRPr="00FD3EA3">
        <w:rPr>
          <w:sz w:val="28"/>
          <w:szCs w:val="28"/>
        </w:rPr>
        <w:t>.</w:t>
      </w:r>
      <w:r w:rsidR="00F615FA" w:rsidRPr="00FD3EA3">
        <w:rPr>
          <w:sz w:val="28"/>
          <w:szCs w:val="28"/>
        </w:rPr>
        <w:t xml:space="preserve"> (2018)</w:t>
      </w:r>
      <w:r w:rsidR="00EF1A6C" w:rsidRPr="00FD3EA3">
        <w:rPr>
          <w:sz w:val="28"/>
          <w:szCs w:val="28"/>
        </w:rPr>
        <w:t xml:space="preserve"> also </w:t>
      </w:r>
      <w:r w:rsidR="00DB1364" w:rsidRPr="00FD3EA3">
        <w:rPr>
          <w:sz w:val="28"/>
          <w:szCs w:val="28"/>
        </w:rPr>
        <w:t xml:space="preserve">studied fear games and </w:t>
      </w:r>
      <w:r w:rsidR="00B03B93" w:rsidRPr="00FD3EA3">
        <w:rPr>
          <w:sz w:val="28"/>
          <w:szCs w:val="28"/>
        </w:rPr>
        <w:t>exciting</w:t>
      </w:r>
      <w:r w:rsidR="00DB1364" w:rsidRPr="00FD3EA3">
        <w:rPr>
          <w:sz w:val="28"/>
          <w:szCs w:val="28"/>
        </w:rPr>
        <w:t xml:space="preserve"> games</w:t>
      </w:r>
      <w:r w:rsidR="005D0349" w:rsidRPr="00FD3EA3">
        <w:rPr>
          <w:sz w:val="28"/>
          <w:szCs w:val="28"/>
        </w:rPr>
        <w:t>,</w:t>
      </w:r>
      <w:r w:rsidR="00DB1364" w:rsidRPr="00FD3EA3">
        <w:rPr>
          <w:sz w:val="28"/>
          <w:szCs w:val="28"/>
        </w:rPr>
        <w:t xml:space="preserve"> demonstrating that</w:t>
      </w:r>
      <w:r w:rsidR="00A40273" w:rsidRPr="00FD3EA3">
        <w:rPr>
          <w:sz w:val="28"/>
          <w:szCs w:val="28"/>
        </w:rPr>
        <w:t xml:space="preserve"> fear </w:t>
      </w:r>
      <w:r w:rsidR="00DD0320" w:rsidRPr="00FD3EA3">
        <w:rPr>
          <w:sz w:val="28"/>
          <w:szCs w:val="28"/>
        </w:rPr>
        <w:t>markers</w:t>
      </w:r>
      <w:r w:rsidR="00752DB1">
        <w:rPr>
          <w:sz w:val="28"/>
          <w:szCs w:val="28"/>
        </w:rPr>
        <w:t xml:space="preserve"> (</w:t>
      </w:r>
      <w:r w:rsidR="00752DB1" w:rsidRPr="00752DB1">
        <w:rPr>
          <w:sz w:val="28"/>
          <w:szCs w:val="28"/>
        </w:rPr>
        <w:t>α-amylase concentration</w:t>
      </w:r>
      <w:r w:rsidR="008B1654">
        <w:rPr>
          <w:sz w:val="28"/>
          <w:szCs w:val="28"/>
        </w:rPr>
        <w:t>s</w:t>
      </w:r>
      <w:r w:rsidR="00752DB1" w:rsidRPr="00752DB1">
        <w:rPr>
          <w:sz w:val="28"/>
          <w:szCs w:val="28"/>
        </w:rPr>
        <w:t>)</w:t>
      </w:r>
      <w:r w:rsidR="00E35CF9">
        <w:rPr>
          <w:sz w:val="28"/>
          <w:szCs w:val="28"/>
        </w:rPr>
        <w:t xml:space="preserve"> </w:t>
      </w:r>
      <w:r w:rsidR="00982C22">
        <w:rPr>
          <w:sz w:val="28"/>
          <w:szCs w:val="28"/>
        </w:rPr>
        <w:t>were evident w</w:t>
      </w:r>
      <w:r w:rsidR="002F2228">
        <w:rPr>
          <w:sz w:val="28"/>
          <w:szCs w:val="28"/>
        </w:rPr>
        <w:t>hile playing a fear game</w:t>
      </w:r>
      <w:r w:rsidR="008B1654">
        <w:rPr>
          <w:sz w:val="28"/>
          <w:szCs w:val="28"/>
        </w:rPr>
        <w:t>,</w:t>
      </w:r>
      <w:r w:rsidR="00A40273" w:rsidRPr="00FD3EA3">
        <w:rPr>
          <w:sz w:val="28"/>
          <w:szCs w:val="28"/>
        </w:rPr>
        <w:t xml:space="preserve"> and stress </w:t>
      </w:r>
      <w:r w:rsidR="00DD0320" w:rsidRPr="00FD3EA3">
        <w:rPr>
          <w:sz w:val="28"/>
          <w:szCs w:val="28"/>
        </w:rPr>
        <w:t>markers</w:t>
      </w:r>
      <w:r w:rsidR="00A40273" w:rsidRPr="00FD3EA3">
        <w:rPr>
          <w:sz w:val="28"/>
          <w:szCs w:val="28"/>
        </w:rPr>
        <w:t xml:space="preserve"> </w:t>
      </w:r>
      <w:r w:rsidR="00BE0BF7">
        <w:rPr>
          <w:sz w:val="28"/>
          <w:szCs w:val="28"/>
        </w:rPr>
        <w:t>(</w:t>
      </w:r>
      <w:r w:rsidR="00BE0BF7" w:rsidRPr="008A65DB">
        <w:rPr>
          <w:sz w:val="28"/>
          <w:szCs w:val="28"/>
        </w:rPr>
        <w:t>salivary cortisol</w:t>
      </w:r>
      <w:r w:rsidR="008A65DB" w:rsidRPr="008A65DB">
        <w:rPr>
          <w:sz w:val="28"/>
          <w:szCs w:val="28"/>
        </w:rPr>
        <w:t xml:space="preserve"> levels</w:t>
      </w:r>
      <w:r w:rsidR="008A65DB" w:rsidRPr="00B90729">
        <w:rPr>
          <w:sz w:val="28"/>
          <w:szCs w:val="28"/>
        </w:rPr>
        <w:t>)</w:t>
      </w:r>
      <w:r w:rsidR="008A65DB" w:rsidRPr="00FD3EA3">
        <w:rPr>
          <w:sz w:val="28"/>
          <w:szCs w:val="28"/>
        </w:rPr>
        <w:t xml:space="preserve"> were</w:t>
      </w:r>
      <w:r w:rsidR="002F2228">
        <w:rPr>
          <w:sz w:val="28"/>
          <w:szCs w:val="28"/>
        </w:rPr>
        <w:t xml:space="preserve"> evident </w:t>
      </w:r>
      <w:r w:rsidR="006D1628">
        <w:rPr>
          <w:sz w:val="28"/>
          <w:szCs w:val="28"/>
        </w:rPr>
        <w:t>when playing exciting games. This indicates that games can induce different psychological responses depending on the context</w:t>
      </w:r>
      <w:r w:rsidR="00AD0386" w:rsidRPr="00FD3EA3">
        <w:rPr>
          <w:sz w:val="28"/>
          <w:szCs w:val="28"/>
        </w:rPr>
        <w:t>. The study</w:t>
      </w:r>
      <w:r w:rsidR="00B03B93" w:rsidRPr="00FD3EA3">
        <w:rPr>
          <w:sz w:val="28"/>
          <w:szCs w:val="28"/>
        </w:rPr>
        <w:t xml:space="preserve"> only demonstrated </w:t>
      </w:r>
      <w:r w:rsidR="00B03B93" w:rsidRPr="00FD3EA3">
        <w:rPr>
          <w:sz w:val="28"/>
          <w:szCs w:val="28"/>
        </w:rPr>
        <w:lastRenderedPageBreak/>
        <w:t xml:space="preserve">different genres and did not </w:t>
      </w:r>
      <w:r w:rsidR="00E67B58" w:rsidRPr="00FD3EA3">
        <w:rPr>
          <w:sz w:val="28"/>
          <w:szCs w:val="28"/>
        </w:rPr>
        <w:t>conclude</w:t>
      </w:r>
      <w:r w:rsidR="00B03B93" w:rsidRPr="00FD3EA3">
        <w:rPr>
          <w:sz w:val="28"/>
          <w:szCs w:val="28"/>
        </w:rPr>
        <w:t xml:space="preserve"> their effects on long-term stress levels. </w:t>
      </w:r>
      <w:r w:rsidR="00DD0320" w:rsidRPr="00C85686">
        <w:rPr>
          <w:sz w:val="28"/>
          <w:szCs w:val="28"/>
        </w:rPr>
        <w:t xml:space="preserve">Porter &amp; Goolkasian, </w:t>
      </w:r>
      <w:r w:rsidR="002D638D" w:rsidRPr="00C85686">
        <w:rPr>
          <w:sz w:val="28"/>
          <w:szCs w:val="28"/>
        </w:rPr>
        <w:t>(</w:t>
      </w:r>
      <w:r w:rsidR="00DD0320" w:rsidRPr="00C85686">
        <w:rPr>
          <w:sz w:val="28"/>
          <w:szCs w:val="28"/>
        </w:rPr>
        <w:t>2019)</w:t>
      </w:r>
      <w:r w:rsidR="002D638D" w:rsidRPr="00C85686">
        <w:rPr>
          <w:sz w:val="28"/>
          <w:szCs w:val="28"/>
        </w:rPr>
        <w:t xml:space="preserve"> </w:t>
      </w:r>
      <w:r w:rsidR="00C85586">
        <w:rPr>
          <w:sz w:val="28"/>
          <w:szCs w:val="28"/>
        </w:rPr>
        <w:t xml:space="preserve">conducted research with a </w:t>
      </w:r>
      <w:r w:rsidR="0084017B">
        <w:rPr>
          <w:sz w:val="28"/>
          <w:szCs w:val="28"/>
        </w:rPr>
        <w:t>Biopsychosocial</w:t>
      </w:r>
      <w:r w:rsidR="00C85586">
        <w:rPr>
          <w:sz w:val="28"/>
          <w:szCs w:val="28"/>
        </w:rPr>
        <w:t xml:space="preserve"> Model to examine the effects of </w:t>
      </w:r>
      <w:r w:rsidR="0036452E">
        <w:rPr>
          <w:sz w:val="28"/>
          <w:szCs w:val="28"/>
        </w:rPr>
        <w:t xml:space="preserve">two </w:t>
      </w:r>
      <w:r w:rsidR="004D36A8">
        <w:rPr>
          <w:sz w:val="28"/>
          <w:szCs w:val="28"/>
        </w:rPr>
        <w:t>g</w:t>
      </w:r>
      <w:r w:rsidR="0036452E">
        <w:rPr>
          <w:sz w:val="28"/>
          <w:szCs w:val="28"/>
        </w:rPr>
        <w:t>enres</w:t>
      </w:r>
      <w:r w:rsidR="00031322">
        <w:rPr>
          <w:sz w:val="28"/>
          <w:szCs w:val="28"/>
        </w:rPr>
        <w:t xml:space="preserve">, </w:t>
      </w:r>
      <w:r w:rsidR="0036452E">
        <w:rPr>
          <w:sz w:val="28"/>
          <w:szCs w:val="28"/>
        </w:rPr>
        <w:t>puzzle games and fighting games. The research involved</w:t>
      </w:r>
      <w:r w:rsidR="00EB5133">
        <w:rPr>
          <w:sz w:val="28"/>
          <w:szCs w:val="28"/>
        </w:rPr>
        <w:t xml:space="preserve"> measuring both blood pressure and emotional </w:t>
      </w:r>
      <w:r w:rsidR="0084017B" w:rsidRPr="00E41C66">
        <w:rPr>
          <w:sz w:val="28"/>
          <w:szCs w:val="28"/>
        </w:rPr>
        <w:t>response</w:t>
      </w:r>
      <w:r w:rsidR="00F50E1B" w:rsidRPr="00E41C66">
        <w:rPr>
          <w:sz w:val="28"/>
          <w:szCs w:val="28"/>
        </w:rPr>
        <w:t>s</w:t>
      </w:r>
      <w:r w:rsidR="00EB5133" w:rsidRPr="00E41C66">
        <w:rPr>
          <w:sz w:val="28"/>
          <w:szCs w:val="28"/>
        </w:rPr>
        <w:t>.</w:t>
      </w:r>
      <w:r w:rsidR="00EB5133">
        <w:rPr>
          <w:sz w:val="28"/>
          <w:szCs w:val="28"/>
        </w:rPr>
        <w:t xml:space="preserve"> </w:t>
      </w:r>
      <w:r w:rsidR="00E41C66">
        <w:rPr>
          <w:sz w:val="28"/>
          <w:szCs w:val="28"/>
        </w:rPr>
        <w:t xml:space="preserve">The research concluded </w:t>
      </w:r>
      <w:r w:rsidR="004C6ED0">
        <w:rPr>
          <w:sz w:val="28"/>
          <w:szCs w:val="28"/>
        </w:rPr>
        <w:t xml:space="preserve">that </w:t>
      </w:r>
      <w:r w:rsidR="005447A9">
        <w:rPr>
          <w:sz w:val="28"/>
          <w:szCs w:val="28"/>
        </w:rPr>
        <w:t xml:space="preserve">stress </w:t>
      </w:r>
      <w:r w:rsidR="00FC7B59">
        <w:rPr>
          <w:sz w:val="28"/>
          <w:szCs w:val="28"/>
        </w:rPr>
        <w:t>responses</w:t>
      </w:r>
      <w:r w:rsidR="005447A9">
        <w:rPr>
          <w:sz w:val="28"/>
          <w:szCs w:val="28"/>
        </w:rPr>
        <w:t xml:space="preserve"> were not as expected and that </w:t>
      </w:r>
      <w:r w:rsidR="00695894">
        <w:rPr>
          <w:sz w:val="28"/>
          <w:szCs w:val="28"/>
        </w:rPr>
        <w:t xml:space="preserve">player </w:t>
      </w:r>
      <w:r w:rsidR="00FC7B59">
        <w:rPr>
          <w:sz w:val="28"/>
          <w:szCs w:val="28"/>
        </w:rPr>
        <w:t>responses</w:t>
      </w:r>
      <w:r w:rsidR="00695894">
        <w:rPr>
          <w:sz w:val="28"/>
          <w:szCs w:val="28"/>
        </w:rPr>
        <w:t xml:space="preserve"> may</w:t>
      </w:r>
      <w:r w:rsidR="00FC7B59">
        <w:rPr>
          <w:sz w:val="28"/>
          <w:szCs w:val="28"/>
        </w:rPr>
        <w:t xml:space="preserve"> be more complex </w:t>
      </w:r>
      <w:r w:rsidR="00EB5667">
        <w:rPr>
          <w:sz w:val="28"/>
          <w:szCs w:val="28"/>
        </w:rPr>
        <w:t>in</w:t>
      </w:r>
      <w:r w:rsidR="00FC7B59">
        <w:rPr>
          <w:sz w:val="28"/>
          <w:szCs w:val="28"/>
        </w:rPr>
        <w:t xml:space="preserve"> </w:t>
      </w:r>
      <w:r w:rsidR="00EB5667">
        <w:rPr>
          <w:sz w:val="28"/>
          <w:szCs w:val="28"/>
        </w:rPr>
        <w:t xml:space="preserve">stress </w:t>
      </w:r>
      <w:r w:rsidR="00FC7B59">
        <w:rPr>
          <w:sz w:val="28"/>
          <w:szCs w:val="28"/>
        </w:rPr>
        <w:t xml:space="preserve">outcomes. </w:t>
      </w:r>
    </w:p>
    <w:p w14:paraId="2CEC6106" w14:textId="77777777" w:rsidR="00F37837" w:rsidRPr="00B90729" w:rsidRDefault="00F37837" w:rsidP="006205CF">
      <w:pPr>
        <w:spacing w:line="480" w:lineRule="auto"/>
        <w:rPr>
          <w:sz w:val="28"/>
          <w:szCs w:val="28"/>
        </w:rPr>
      </w:pPr>
    </w:p>
    <w:p w14:paraId="4359AFC7" w14:textId="77777777" w:rsidR="001E69D2" w:rsidRPr="00B90729" w:rsidRDefault="00D11C0E" w:rsidP="006205CF">
      <w:pPr>
        <w:spacing w:line="480" w:lineRule="auto"/>
        <w:rPr>
          <w:sz w:val="28"/>
          <w:szCs w:val="28"/>
        </w:rPr>
      </w:pPr>
      <w:r w:rsidRPr="00B90729">
        <w:rPr>
          <w:sz w:val="28"/>
          <w:szCs w:val="28"/>
        </w:rPr>
        <w:t xml:space="preserve">The </w:t>
      </w:r>
      <w:r w:rsidR="001E69D2" w:rsidRPr="00B90729">
        <w:rPr>
          <w:sz w:val="28"/>
          <w:szCs w:val="28"/>
        </w:rPr>
        <w:t>Rationale for your study</w:t>
      </w:r>
    </w:p>
    <w:p w14:paraId="6A31EF32" w14:textId="3EC47AEC" w:rsidR="005E6918" w:rsidRPr="00FD3EA3" w:rsidRDefault="005E6918" w:rsidP="006205CF">
      <w:pPr>
        <w:spacing w:line="480" w:lineRule="auto"/>
        <w:textAlignment w:val="baseline"/>
        <w:rPr>
          <w:sz w:val="28"/>
          <w:szCs w:val="28"/>
        </w:rPr>
      </w:pPr>
      <w:r w:rsidRPr="00FD3EA3">
        <w:rPr>
          <w:sz w:val="28"/>
          <w:szCs w:val="28"/>
        </w:rPr>
        <w:t xml:space="preserve">The accessibility of video games has increased with platforms such as PC, consoles, mobile gaming, </w:t>
      </w:r>
      <w:r w:rsidR="00874D1A">
        <w:rPr>
          <w:sz w:val="28"/>
          <w:szCs w:val="28"/>
        </w:rPr>
        <w:t>v</w:t>
      </w:r>
      <w:r w:rsidRPr="00FD3EA3">
        <w:rPr>
          <w:sz w:val="28"/>
          <w:szCs w:val="28"/>
        </w:rPr>
        <w:t xml:space="preserve">irtual reality, and arcades </w:t>
      </w:r>
      <w:r w:rsidRPr="00EB689A">
        <w:rPr>
          <w:sz w:val="28"/>
          <w:szCs w:val="28"/>
        </w:rPr>
        <w:t>(Clement, 2021)</w:t>
      </w:r>
      <w:r w:rsidRPr="00FD3EA3">
        <w:rPr>
          <w:sz w:val="28"/>
          <w:szCs w:val="28"/>
        </w:rPr>
        <w:t xml:space="preserve">. This increase has led to further development in </w:t>
      </w:r>
      <w:r w:rsidR="00364790" w:rsidRPr="00FD3EA3">
        <w:rPr>
          <w:sz w:val="28"/>
          <w:szCs w:val="28"/>
        </w:rPr>
        <w:t>understanding</w:t>
      </w:r>
      <w:r w:rsidRPr="00FD3EA3">
        <w:rPr>
          <w:sz w:val="28"/>
          <w:szCs w:val="28"/>
        </w:rPr>
        <w:t xml:space="preserve"> the impact of gaming</w:t>
      </w:r>
      <w:r w:rsidR="00FB4954">
        <w:rPr>
          <w:sz w:val="28"/>
          <w:szCs w:val="28"/>
        </w:rPr>
        <w:t xml:space="preserve"> </w:t>
      </w:r>
      <w:r w:rsidRPr="00FE15E2">
        <w:rPr>
          <w:sz w:val="28"/>
          <w:szCs w:val="28"/>
        </w:rPr>
        <w:t>(Wang &amp; Cheng, 2022)</w:t>
      </w:r>
      <w:r w:rsidRPr="00FD3EA3">
        <w:rPr>
          <w:sz w:val="28"/>
          <w:szCs w:val="28"/>
        </w:rPr>
        <w:t xml:space="preserve">. This study aims to </w:t>
      </w:r>
      <w:r w:rsidR="002B4208" w:rsidRPr="00FD3EA3">
        <w:rPr>
          <w:sz w:val="28"/>
          <w:szCs w:val="28"/>
        </w:rPr>
        <w:t>understand</w:t>
      </w:r>
      <w:r w:rsidRPr="00FD3EA3">
        <w:rPr>
          <w:sz w:val="28"/>
          <w:szCs w:val="28"/>
        </w:rPr>
        <w:t xml:space="preserve"> how games can be used to provide escapism to reduce stress in the student population. Students are </w:t>
      </w:r>
      <w:r w:rsidR="005A3C9B" w:rsidRPr="00FD3EA3">
        <w:rPr>
          <w:sz w:val="28"/>
          <w:szCs w:val="28"/>
        </w:rPr>
        <w:t>highly</w:t>
      </w:r>
      <w:r w:rsidRPr="00FD3EA3">
        <w:rPr>
          <w:sz w:val="28"/>
          <w:szCs w:val="28"/>
        </w:rPr>
        <w:t xml:space="preserve"> stressed due to high demands, low finances, and their bombardment of new experiences </w:t>
      </w:r>
      <w:r w:rsidRPr="004E2C78">
        <w:rPr>
          <w:sz w:val="28"/>
          <w:szCs w:val="28"/>
        </w:rPr>
        <w:t>(UCAS, 2021)</w:t>
      </w:r>
      <w:r w:rsidRPr="00FD3EA3">
        <w:rPr>
          <w:sz w:val="28"/>
          <w:szCs w:val="28"/>
        </w:rPr>
        <w:t>. M</w:t>
      </w:r>
      <w:r w:rsidR="00985F84">
        <w:rPr>
          <w:sz w:val="28"/>
          <w:szCs w:val="28"/>
        </w:rPr>
        <w:t>any</w:t>
      </w:r>
      <w:r w:rsidRPr="00FD3EA3">
        <w:rPr>
          <w:sz w:val="28"/>
          <w:szCs w:val="28"/>
        </w:rPr>
        <w:t xml:space="preserve"> students </w:t>
      </w:r>
      <w:r w:rsidR="00985F84">
        <w:rPr>
          <w:sz w:val="28"/>
          <w:szCs w:val="28"/>
        </w:rPr>
        <w:t>may</w:t>
      </w:r>
      <w:r w:rsidRPr="00FD3EA3">
        <w:rPr>
          <w:sz w:val="28"/>
          <w:szCs w:val="28"/>
        </w:rPr>
        <w:t xml:space="preserve"> already have </w:t>
      </w:r>
      <w:r w:rsidR="003C1B4D" w:rsidRPr="00FD3EA3">
        <w:rPr>
          <w:sz w:val="28"/>
          <w:szCs w:val="28"/>
        </w:rPr>
        <w:t>gaming experience, which</w:t>
      </w:r>
      <w:r w:rsidRPr="00FD3EA3">
        <w:rPr>
          <w:sz w:val="28"/>
          <w:szCs w:val="28"/>
        </w:rPr>
        <w:t xml:space="preserve"> reduces the learning curve required for a new technique (Clement, 2021)</w:t>
      </w:r>
      <w:r w:rsidR="003C1B4D" w:rsidRPr="00FD3EA3">
        <w:rPr>
          <w:sz w:val="28"/>
          <w:szCs w:val="28"/>
        </w:rPr>
        <w:t>,</w:t>
      </w:r>
      <w:r w:rsidRPr="00FD3EA3">
        <w:rPr>
          <w:sz w:val="28"/>
          <w:szCs w:val="28"/>
        </w:rPr>
        <w:t xml:space="preserve"> and accessibility is made easier with mobile gaming. </w:t>
      </w:r>
      <w:r w:rsidR="003C1B4D" w:rsidRPr="00FD3EA3">
        <w:rPr>
          <w:sz w:val="28"/>
          <w:szCs w:val="28"/>
        </w:rPr>
        <w:t>Using</w:t>
      </w:r>
      <w:r w:rsidRPr="00FD3EA3">
        <w:rPr>
          <w:sz w:val="28"/>
          <w:szCs w:val="28"/>
        </w:rPr>
        <w:t xml:space="preserve"> a resource that many students already own</w:t>
      </w:r>
      <w:r w:rsidR="0075021C">
        <w:rPr>
          <w:sz w:val="28"/>
          <w:szCs w:val="28"/>
        </w:rPr>
        <w:t>,</w:t>
      </w:r>
      <w:r w:rsidRPr="00FD3EA3">
        <w:rPr>
          <w:sz w:val="28"/>
          <w:szCs w:val="28"/>
        </w:rPr>
        <w:t xml:space="preserve"> reduces </w:t>
      </w:r>
      <w:r w:rsidR="003C1B4D" w:rsidRPr="00FD3EA3">
        <w:rPr>
          <w:sz w:val="28"/>
          <w:szCs w:val="28"/>
        </w:rPr>
        <w:t>costs</w:t>
      </w:r>
      <w:r w:rsidRPr="00FD3EA3">
        <w:rPr>
          <w:sz w:val="28"/>
          <w:szCs w:val="28"/>
        </w:rPr>
        <w:t xml:space="preserve"> for the student</w:t>
      </w:r>
      <w:r w:rsidR="00817AF9">
        <w:rPr>
          <w:sz w:val="28"/>
          <w:szCs w:val="28"/>
        </w:rPr>
        <w:t>.</w:t>
      </w:r>
      <w:r w:rsidRPr="00FD3EA3">
        <w:rPr>
          <w:sz w:val="28"/>
          <w:szCs w:val="28"/>
        </w:rPr>
        <w:t xml:space="preserve"> </w:t>
      </w:r>
      <w:r w:rsidR="0076692B" w:rsidRPr="00781221">
        <w:rPr>
          <w:sz w:val="28"/>
          <w:szCs w:val="28"/>
        </w:rPr>
        <w:t>Services</w:t>
      </w:r>
      <w:r w:rsidR="00350613" w:rsidRPr="00781221">
        <w:rPr>
          <w:sz w:val="28"/>
          <w:szCs w:val="28"/>
        </w:rPr>
        <w:t xml:space="preserve"> </w:t>
      </w:r>
      <w:r w:rsidR="0076692B" w:rsidRPr="00781221">
        <w:rPr>
          <w:sz w:val="28"/>
          <w:szCs w:val="28"/>
        </w:rPr>
        <w:t>could</w:t>
      </w:r>
      <w:r w:rsidR="00AC4C9E" w:rsidRPr="00781221">
        <w:rPr>
          <w:sz w:val="28"/>
          <w:szCs w:val="28"/>
        </w:rPr>
        <w:t xml:space="preserve"> benefit</w:t>
      </w:r>
      <w:r w:rsidR="0076692B" w:rsidRPr="00781221">
        <w:rPr>
          <w:sz w:val="28"/>
          <w:szCs w:val="28"/>
        </w:rPr>
        <w:t xml:space="preserve"> </w:t>
      </w:r>
      <w:r w:rsidR="00B321A9" w:rsidRPr="00781221">
        <w:rPr>
          <w:sz w:val="28"/>
          <w:szCs w:val="28"/>
        </w:rPr>
        <w:t>from reduced</w:t>
      </w:r>
      <w:r w:rsidR="004132B0" w:rsidRPr="00781221">
        <w:rPr>
          <w:sz w:val="28"/>
          <w:szCs w:val="28"/>
        </w:rPr>
        <w:t xml:space="preserve"> </w:t>
      </w:r>
      <w:r w:rsidR="002A1C75" w:rsidRPr="00781221">
        <w:rPr>
          <w:sz w:val="28"/>
          <w:szCs w:val="28"/>
        </w:rPr>
        <w:t>costs</w:t>
      </w:r>
      <w:r w:rsidR="00B321A9" w:rsidRPr="00781221">
        <w:rPr>
          <w:sz w:val="28"/>
          <w:szCs w:val="28"/>
        </w:rPr>
        <w:t xml:space="preserve"> and</w:t>
      </w:r>
      <w:r w:rsidR="00282ABE" w:rsidRPr="00781221">
        <w:rPr>
          <w:sz w:val="28"/>
          <w:szCs w:val="28"/>
        </w:rPr>
        <w:t xml:space="preserve"> </w:t>
      </w:r>
      <w:r w:rsidR="005F17B2" w:rsidRPr="00781221">
        <w:rPr>
          <w:sz w:val="28"/>
          <w:szCs w:val="28"/>
        </w:rPr>
        <w:t>increased</w:t>
      </w:r>
      <w:r w:rsidR="002A1C75" w:rsidRPr="00781221">
        <w:rPr>
          <w:sz w:val="28"/>
          <w:szCs w:val="28"/>
        </w:rPr>
        <w:t xml:space="preserve"> </w:t>
      </w:r>
      <w:r w:rsidR="00781221" w:rsidRPr="00781221">
        <w:rPr>
          <w:sz w:val="28"/>
          <w:szCs w:val="28"/>
        </w:rPr>
        <w:t>resources</w:t>
      </w:r>
      <w:r w:rsidR="00400A4F" w:rsidRPr="00781221">
        <w:rPr>
          <w:sz w:val="28"/>
          <w:szCs w:val="28"/>
        </w:rPr>
        <w:t xml:space="preserve"> </w:t>
      </w:r>
      <w:r w:rsidR="005F17B2" w:rsidRPr="00781221">
        <w:rPr>
          <w:sz w:val="28"/>
          <w:szCs w:val="28"/>
        </w:rPr>
        <w:t xml:space="preserve">due to </w:t>
      </w:r>
      <w:r w:rsidR="00781221" w:rsidRPr="00781221">
        <w:rPr>
          <w:sz w:val="28"/>
          <w:szCs w:val="28"/>
        </w:rPr>
        <w:t>reduced</w:t>
      </w:r>
      <w:r w:rsidR="005F17B2" w:rsidRPr="00781221">
        <w:rPr>
          <w:sz w:val="28"/>
          <w:szCs w:val="28"/>
        </w:rPr>
        <w:t xml:space="preserve"> demand</w:t>
      </w:r>
      <w:r w:rsidR="00781221" w:rsidRPr="00781221">
        <w:rPr>
          <w:sz w:val="28"/>
          <w:szCs w:val="28"/>
        </w:rPr>
        <w:t xml:space="preserve"> </w:t>
      </w:r>
      <w:r w:rsidRPr="00781221">
        <w:rPr>
          <w:sz w:val="28"/>
          <w:szCs w:val="28"/>
        </w:rPr>
        <w:t>(Demkowicz et al., 2021).</w:t>
      </w:r>
      <w:r w:rsidRPr="00FD3EA3">
        <w:rPr>
          <w:sz w:val="28"/>
          <w:szCs w:val="28"/>
        </w:rPr>
        <w:t xml:space="preserve"> This study is necessary due to the increasing popularity of gaming worldwide (Statista, 2022), especially among students struggling with mental health difficulties (UCAS, 2021</w:t>
      </w:r>
      <w:r w:rsidR="006C0C13">
        <w:rPr>
          <w:sz w:val="28"/>
          <w:szCs w:val="28"/>
        </w:rPr>
        <w:t>;</w:t>
      </w:r>
      <w:r w:rsidR="006E5BCB">
        <w:rPr>
          <w:sz w:val="28"/>
          <w:szCs w:val="28"/>
        </w:rPr>
        <w:t xml:space="preserve"> </w:t>
      </w:r>
      <w:r w:rsidR="006C0C13" w:rsidRPr="00883E5E">
        <w:rPr>
          <w:sz w:val="28"/>
          <w:szCs w:val="28"/>
        </w:rPr>
        <w:t>Rith-Najarian et al., 2019</w:t>
      </w:r>
      <w:r w:rsidRPr="00FD3EA3">
        <w:rPr>
          <w:sz w:val="28"/>
          <w:szCs w:val="28"/>
        </w:rPr>
        <w:t xml:space="preserve">). Having an informed choice about which genre may </w:t>
      </w:r>
      <w:r w:rsidR="001A0CE9">
        <w:rPr>
          <w:sz w:val="28"/>
          <w:szCs w:val="28"/>
        </w:rPr>
        <w:t>benefit</w:t>
      </w:r>
      <w:r w:rsidR="00767611">
        <w:rPr>
          <w:sz w:val="28"/>
          <w:szCs w:val="28"/>
        </w:rPr>
        <w:t xml:space="preserve"> their well-being</w:t>
      </w:r>
      <w:r w:rsidR="00645DBC">
        <w:rPr>
          <w:sz w:val="28"/>
          <w:szCs w:val="28"/>
        </w:rPr>
        <w:t xml:space="preserve"> is </w:t>
      </w:r>
      <w:r w:rsidR="00F121BD">
        <w:rPr>
          <w:sz w:val="28"/>
          <w:szCs w:val="28"/>
        </w:rPr>
        <w:t>essential</w:t>
      </w:r>
      <w:r w:rsidR="00645DBC">
        <w:rPr>
          <w:sz w:val="28"/>
          <w:szCs w:val="28"/>
        </w:rPr>
        <w:t xml:space="preserve"> for students to consider</w:t>
      </w:r>
      <w:r w:rsidRPr="00FD3EA3">
        <w:rPr>
          <w:sz w:val="28"/>
          <w:szCs w:val="28"/>
        </w:rPr>
        <w:t xml:space="preserve">. This study advocates gaming as a resource </w:t>
      </w:r>
      <w:r w:rsidR="00D11E82" w:rsidRPr="00D11E82">
        <w:rPr>
          <w:sz w:val="28"/>
          <w:szCs w:val="28"/>
          <w:shd w:val="clear" w:color="auto" w:fill="FFFFFF"/>
        </w:rPr>
        <w:t xml:space="preserve">for </w:t>
      </w:r>
      <w:r w:rsidR="00D11E82" w:rsidRPr="00D11E82">
        <w:rPr>
          <w:sz w:val="28"/>
          <w:szCs w:val="28"/>
          <w:shd w:val="clear" w:color="auto" w:fill="FFFFFF"/>
        </w:rPr>
        <w:lastRenderedPageBreak/>
        <w:t>improving general well-being</w:t>
      </w:r>
      <w:r w:rsidR="00D11E82">
        <w:rPr>
          <w:sz w:val="28"/>
          <w:szCs w:val="28"/>
        </w:rPr>
        <w:t xml:space="preserve"> </w:t>
      </w:r>
      <w:r w:rsidRPr="00FD3EA3">
        <w:rPr>
          <w:sz w:val="28"/>
          <w:szCs w:val="28"/>
        </w:rPr>
        <w:t>but does not diminish the need for student services and mental health facilities</w:t>
      </w:r>
      <w:r w:rsidR="00EB6D89">
        <w:rPr>
          <w:sz w:val="28"/>
          <w:szCs w:val="28"/>
        </w:rPr>
        <w:t xml:space="preserve"> where it is appropriate</w:t>
      </w:r>
      <w:r w:rsidRPr="00FD3EA3">
        <w:rPr>
          <w:sz w:val="28"/>
          <w:szCs w:val="28"/>
        </w:rPr>
        <w:t>.</w:t>
      </w:r>
    </w:p>
    <w:p w14:paraId="3284F7BC" w14:textId="77777777" w:rsidR="008C32CA" w:rsidRPr="00B90729" w:rsidRDefault="008C32CA" w:rsidP="006205CF">
      <w:pPr>
        <w:spacing w:line="480" w:lineRule="auto"/>
        <w:rPr>
          <w:sz w:val="28"/>
          <w:szCs w:val="28"/>
        </w:rPr>
      </w:pPr>
    </w:p>
    <w:p w14:paraId="62B9334B" w14:textId="77777777" w:rsidR="001E69D2" w:rsidRPr="00B90729" w:rsidRDefault="00D11C0E" w:rsidP="006205CF">
      <w:pPr>
        <w:spacing w:line="480" w:lineRule="auto"/>
        <w:rPr>
          <w:sz w:val="28"/>
          <w:szCs w:val="28"/>
        </w:rPr>
      </w:pPr>
      <w:r w:rsidRPr="00B90729">
        <w:rPr>
          <w:sz w:val="28"/>
          <w:szCs w:val="28"/>
        </w:rPr>
        <w:t xml:space="preserve">The </w:t>
      </w:r>
      <w:r w:rsidR="001E69D2" w:rsidRPr="00B90729">
        <w:rPr>
          <w:sz w:val="28"/>
          <w:szCs w:val="28"/>
        </w:rPr>
        <w:t>Hypotheses/research question</w:t>
      </w:r>
      <w:r w:rsidRPr="00B90729">
        <w:rPr>
          <w:sz w:val="28"/>
          <w:szCs w:val="28"/>
        </w:rPr>
        <w:t>/s</w:t>
      </w:r>
    </w:p>
    <w:p w14:paraId="044DFAE1" w14:textId="32E8F0F4" w:rsidR="00460BB1" w:rsidRPr="00460BB1" w:rsidRDefault="00460BB1" w:rsidP="006205CF">
      <w:pPr>
        <w:spacing w:line="480" w:lineRule="auto"/>
        <w:rPr>
          <w:sz w:val="28"/>
          <w:szCs w:val="28"/>
        </w:rPr>
      </w:pPr>
      <w:r w:rsidRPr="00460BB1">
        <w:rPr>
          <w:sz w:val="28"/>
          <w:szCs w:val="28"/>
        </w:rPr>
        <w:t xml:space="preserve">The proposed study has </w:t>
      </w:r>
      <w:r w:rsidR="00664975">
        <w:rPr>
          <w:sz w:val="28"/>
          <w:szCs w:val="28"/>
        </w:rPr>
        <w:t>four</w:t>
      </w:r>
      <w:r w:rsidRPr="00460BB1">
        <w:rPr>
          <w:sz w:val="28"/>
          <w:szCs w:val="28"/>
        </w:rPr>
        <w:t xml:space="preserve"> hypotheses:</w:t>
      </w:r>
    </w:p>
    <w:p w14:paraId="7AFE12DC" w14:textId="77777777" w:rsidR="00460BB1" w:rsidRPr="00460BB1" w:rsidRDefault="00460BB1" w:rsidP="006205CF">
      <w:pPr>
        <w:spacing w:line="480" w:lineRule="auto"/>
        <w:rPr>
          <w:sz w:val="28"/>
          <w:szCs w:val="28"/>
        </w:rPr>
      </w:pPr>
    </w:p>
    <w:p w14:paraId="002682CE" w14:textId="77777777" w:rsidR="00460BB1" w:rsidRPr="00460BB1" w:rsidRDefault="00460BB1" w:rsidP="006205CF">
      <w:pPr>
        <w:spacing w:line="480" w:lineRule="auto"/>
        <w:rPr>
          <w:sz w:val="28"/>
          <w:szCs w:val="28"/>
        </w:rPr>
      </w:pPr>
      <w:r w:rsidRPr="00460BB1">
        <w:rPr>
          <w:sz w:val="28"/>
          <w:szCs w:val="28"/>
        </w:rPr>
        <w:t xml:space="preserve">1. Levels of stress in students will be reduced as a result of playing 15 minutes of online gaming. </w:t>
      </w:r>
    </w:p>
    <w:p w14:paraId="4AA5A670" w14:textId="77777777" w:rsidR="00460BB1" w:rsidRPr="00460BB1" w:rsidRDefault="00460BB1" w:rsidP="006205CF">
      <w:pPr>
        <w:spacing w:line="480" w:lineRule="auto"/>
        <w:rPr>
          <w:sz w:val="28"/>
          <w:szCs w:val="28"/>
        </w:rPr>
      </w:pPr>
    </w:p>
    <w:p w14:paraId="75F1B875" w14:textId="4FEEE463" w:rsidR="001E69D2" w:rsidRDefault="00460BB1" w:rsidP="006205CF">
      <w:pPr>
        <w:spacing w:line="480" w:lineRule="auto"/>
        <w:rPr>
          <w:sz w:val="28"/>
          <w:szCs w:val="28"/>
        </w:rPr>
      </w:pPr>
      <w:r w:rsidRPr="00460BB1">
        <w:rPr>
          <w:sz w:val="28"/>
          <w:szCs w:val="28"/>
        </w:rPr>
        <w:t>2. There will be a difference in the impact of stress reduction according to the game that students will play; puzzles versus fighting games.</w:t>
      </w:r>
    </w:p>
    <w:p w14:paraId="2713DF6E" w14:textId="77777777" w:rsidR="008D419F" w:rsidRDefault="008D419F" w:rsidP="006205CF">
      <w:pPr>
        <w:spacing w:line="480" w:lineRule="auto"/>
        <w:rPr>
          <w:sz w:val="28"/>
          <w:szCs w:val="28"/>
        </w:rPr>
      </w:pPr>
    </w:p>
    <w:p w14:paraId="07F6E172" w14:textId="5D205363" w:rsidR="008D419F" w:rsidRDefault="008D419F" w:rsidP="006205CF">
      <w:pPr>
        <w:spacing w:line="480" w:lineRule="auto"/>
        <w:rPr>
          <w:sz w:val="28"/>
          <w:szCs w:val="28"/>
        </w:rPr>
      </w:pPr>
      <w:r>
        <w:rPr>
          <w:sz w:val="28"/>
          <w:szCs w:val="28"/>
        </w:rPr>
        <w:t>3.</w:t>
      </w:r>
      <w:r w:rsidR="00981AC4">
        <w:rPr>
          <w:sz w:val="28"/>
          <w:szCs w:val="28"/>
        </w:rPr>
        <w:t xml:space="preserve"> </w:t>
      </w:r>
      <w:r w:rsidR="00B2462F" w:rsidRPr="00B2462F">
        <w:rPr>
          <w:sz w:val="28"/>
          <w:szCs w:val="28"/>
        </w:rPr>
        <w:t xml:space="preserve">There will be a difference in the </w:t>
      </w:r>
      <w:r w:rsidR="005F720A">
        <w:rPr>
          <w:sz w:val="28"/>
          <w:szCs w:val="28"/>
        </w:rPr>
        <w:t xml:space="preserve">levels of </w:t>
      </w:r>
      <w:r w:rsidR="00B2462F" w:rsidRPr="00B2462F">
        <w:rPr>
          <w:sz w:val="28"/>
          <w:szCs w:val="28"/>
        </w:rPr>
        <w:t xml:space="preserve">stress </w:t>
      </w:r>
      <w:r w:rsidR="005F720A">
        <w:rPr>
          <w:sz w:val="28"/>
          <w:szCs w:val="28"/>
        </w:rPr>
        <w:t>exhibited</w:t>
      </w:r>
      <w:r w:rsidR="00B2462F" w:rsidRPr="00B2462F">
        <w:rPr>
          <w:sz w:val="28"/>
          <w:szCs w:val="28"/>
        </w:rPr>
        <w:t xml:space="preserve"> between males and females.</w:t>
      </w:r>
    </w:p>
    <w:p w14:paraId="3C2BE38B" w14:textId="7AC51885" w:rsidR="005F720A" w:rsidRDefault="005F720A" w:rsidP="006205CF">
      <w:pPr>
        <w:spacing w:line="480" w:lineRule="auto"/>
        <w:rPr>
          <w:sz w:val="28"/>
          <w:szCs w:val="28"/>
        </w:rPr>
      </w:pPr>
    </w:p>
    <w:p w14:paraId="764A9C07" w14:textId="079A047C" w:rsidR="005F720A" w:rsidRPr="00981AC4" w:rsidRDefault="005F720A" w:rsidP="006205CF">
      <w:pPr>
        <w:spacing w:line="480" w:lineRule="auto"/>
        <w:rPr>
          <w:color w:val="FF0000"/>
          <w:sz w:val="28"/>
          <w:szCs w:val="28"/>
        </w:rPr>
      </w:pPr>
      <w:r>
        <w:rPr>
          <w:sz w:val="28"/>
          <w:szCs w:val="28"/>
        </w:rPr>
        <w:t xml:space="preserve">4. There will be an interaction between gender and </w:t>
      </w:r>
      <w:r w:rsidR="006C7B31">
        <w:rPr>
          <w:sz w:val="28"/>
          <w:szCs w:val="28"/>
        </w:rPr>
        <w:t xml:space="preserve">the </w:t>
      </w:r>
      <w:r>
        <w:rPr>
          <w:sz w:val="28"/>
          <w:szCs w:val="28"/>
        </w:rPr>
        <w:t xml:space="preserve">type of game played on </w:t>
      </w:r>
      <w:r w:rsidR="00405D45">
        <w:rPr>
          <w:sz w:val="28"/>
          <w:szCs w:val="28"/>
        </w:rPr>
        <w:t>participants’</w:t>
      </w:r>
      <w:r>
        <w:rPr>
          <w:sz w:val="28"/>
          <w:szCs w:val="28"/>
        </w:rPr>
        <w:t xml:space="preserve"> levels of stress.</w:t>
      </w:r>
    </w:p>
    <w:p w14:paraId="7C2E90D1" w14:textId="77777777" w:rsidR="008F769C" w:rsidRPr="00B90729" w:rsidRDefault="008F769C" w:rsidP="006205CF">
      <w:pPr>
        <w:spacing w:line="480" w:lineRule="auto"/>
        <w:rPr>
          <w:sz w:val="28"/>
          <w:szCs w:val="28"/>
        </w:rPr>
      </w:pPr>
    </w:p>
    <w:p w14:paraId="553E5624" w14:textId="570CF787" w:rsidR="001E69D2" w:rsidRPr="00B90729" w:rsidRDefault="00A8784E" w:rsidP="006205CF">
      <w:pPr>
        <w:spacing w:line="480" w:lineRule="auto"/>
        <w:rPr>
          <w:b/>
          <w:sz w:val="28"/>
          <w:szCs w:val="28"/>
          <w:u w:val="single"/>
        </w:rPr>
      </w:pPr>
      <w:r w:rsidRPr="00B90729">
        <w:rPr>
          <w:b/>
          <w:sz w:val="28"/>
          <w:szCs w:val="28"/>
          <w:u w:val="single"/>
        </w:rPr>
        <w:t>Proposed Methodology</w:t>
      </w:r>
    </w:p>
    <w:p w14:paraId="78A62E53" w14:textId="211001A8" w:rsidR="001E69D2" w:rsidRPr="005059F9" w:rsidRDefault="001E69D2" w:rsidP="006205CF">
      <w:pPr>
        <w:spacing w:line="480" w:lineRule="auto"/>
        <w:rPr>
          <w:sz w:val="28"/>
          <w:szCs w:val="28"/>
        </w:rPr>
      </w:pPr>
      <w:r w:rsidRPr="005059F9">
        <w:rPr>
          <w:b/>
          <w:sz w:val="28"/>
          <w:szCs w:val="28"/>
        </w:rPr>
        <w:t>Design</w:t>
      </w:r>
      <w:r w:rsidRPr="005059F9">
        <w:rPr>
          <w:sz w:val="28"/>
          <w:szCs w:val="28"/>
        </w:rPr>
        <w:t xml:space="preserve"> </w:t>
      </w:r>
    </w:p>
    <w:p w14:paraId="1DBDE6E6" w14:textId="4CA8AED7" w:rsidR="0059500F" w:rsidRPr="00B96EC5" w:rsidRDefault="00B13F51" w:rsidP="006205CF">
      <w:pPr>
        <w:spacing w:line="480" w:lineRule="auto"/>
        <w:rPr>
          <w:sz w:val="28"/>
          <w:szCs w:val="28"/>
        </w:rPr>
      </w:pPr>
      <w:r>
        <w:rPr>
          <w:sz w:val="28"/>
          <w:szCs w:val="28"/>
        </w:rPr>
        <w:t>An</w:t>
      </w:r>
      <w:r w:rsidR="000E0F6E">
        <w:rPr>
          <w:sz w:val="28"/>
          <w:szCs w:val="28"/>
        </w:rPr>
        <w:t xml:space="preserve"> experimental design will be utilised involving a mixed subjects design</w:t>
      </w:r>
      <w:r w:rsidR="00F64DC0" w:rsidRPr="00B96EC5">
        <w:rPr>
          <w:sz w:val="28"/>
          <w:szCs w:val="28"/>
        </w:rPr>
        <w:t xml:space="preserve">. There will be </w:t>
      </w:r>
      <w:r w:rsidR="00306241">
        <w:rPr>
          <w:sz w:val="28"/>
          <w:szCs w:val="28"/>
        </w:rPr>
        <w:t>three</w:t>
      </w:r>
      <w:r w:rsidR="00F64DC0" w:rsidRPr="00B96EC5">
        <w:rPr>
          <w:sz w:val="28"/>
          <w:szCs w:val="28"/>
        </w:rPr>
        <w:t xml:space="preserve"> independent </w:t>
      </w:r>
      <w:r w:rsidR="00B52FB5">
        <w:rPr>
          <w:sz w:val="28"/>
          <w:szCs w:val="28"/>
        </w:rPr>
        <w:t>variables</w:t>
      </w:r>
      <w:r w:rsidR="00F64DC0" w:rsidRPr="00B96EC5">
        <w:rPr>
          <w:sz w:val="28"/>
          <w:szCs w:val="28"/>
        </w:rPr>
        <w:t>: Different genres of games</w:t>
      </w:r>
      <w:r w:rsidR="006D2957">
        <w:rPr>
          <w:sz w:val="28"/>
          <w:szCs w:val="28"/>
        </w:rPr>
        <w:t>:</w:t>
      </w:r>
      <w:r w:rsidR="00F64DC0" w:rsidRPr="00B96EC5">
        <w:rPr>
          <w:sz w:val="28"/>
          <w:szCs w:val="28"/>
        </w:rPr>
        <w:t xml:space="preserve"> </w:t>
      </w:r>
      <w:r w:rsidR="00B52FB5">
        <w:rPr>
          <w:sz w:val="28"/>
          <w:szCs w:val="28"/>
        </w:rPr>
        <w:t>puzzle versus fighting games</w:t>
      </w:r>
      <w:r w:rsidR="001D4637">
        <w:rPr>
          <w:sz w:val="28"/>
          <w:szCs w:val="28"/>
        </w:rPr>
        <w:t>,</w:t>
      </w:r>
      <w:r w:rsidR="00B52FB5">
        <w:rPr>
          <w:sz w:val="28"/>
          <w:szCs w:val="28"/>
        </w:rPr>
        <w:t xml:space="preserve"> </w:t>
      </w:r>
      <w:r w:rsidR="00B2462F">
        <w:rPr>
          <w:sz w:val="28"/>
          <w:szCs w:val="28"/>
        </w:rPr>
        <w:t>gender and</w:t>
      </w:r>
      <w:r w:rsidR="005C42F3">
        <w:rPr>
          <w:sz w:val="28"/>
          <w:szCs w:val="28"/>
        </w:rPr>
        <w:t xml:space="preserve"> time </w:t>
      </w:r>
      <w:r w:rsidR="005F720A">
        <w:rPr>
          <w:sz w:val="28"/>
          <w:szCs w:val="28"/>
        </w:rPr>
        <w:t>(</w:t>
      </w:r>
      <w:r w:rsidR="005C42F3">
        <w:rPr>
          <w:sz w:val="28"/>
          <w:szCs w:val="28"/>
        </w:rPr>
        <w:t xml:space="preserve">pre-gaming and </w:t>
      </w:r>
      <w:r w:rsidR="00EB5318">
        <w:rPr>
          <w:sz w:val="28"/>
          <w:szCs w:val="28"/>
        </w:rPr>
        <w:t>post-gaming</w:t>
      </w:r>
      <w:r w:rsidR="005F720A">
        <w:rPr>
          <w:sz w:val="28"/>
          <w:szCs w:val="28"/>
        </w:rPr>
        <w:t>)</w:t>
      </w:r>
      <w:r w:rsidR="00F64DC0" w:rsidRPr="00B96EC5">
        <w:rPr>
          <w:sz w:val="28"/>
          <w:szCs w:val="28"/>
        </w:rPr>
        <w:t xml:space="preserve"> and one dependent variable: </w:t>
      </w:r>
      <w:r w:rsidR="007213F1">
        <w:rPr>
          <w:sz w:val="28"/>
          <w:szCs w:val="28"/>
        </w:rPr>
        <w:lastRenderedPageBreak/>
        <w:t>The participants' stress level</w:t>
      </w:r>
      <w:r w:rsidR="00F64DC0" w:rsidRPr="00B96EC5">
        <w:rPr>
          <w:sz w:val="28"/>
          <w:szCs w:val="28"/>
        </w:rPr>
        <w:t>s</w:t>
      </w:r>
      <w:r w:rsidR="0042585B" w:rsidRPr="00B96EC5">
        <w:rPr>
          <w:sz w:val="28"/>
          <w:szCs w:val="28"/>
        </w:rPr>
        <w:t xml:space="preserve"> before and after playing</w:t>
      </w:r>
      <w:r w:rsidR="00F64DC0" w:rsidRPr="00B96EC5">
        <w:rPr>
          <w:sz w:val="28"/>
          <w:szCs w:val="28"/>
        </w:rPr>
        <w:t xml:space="preserve">. The study will be single-blind (participants will not know which game they will </w:t>
      </w:r>
      <w:r w:rsidR="00EB5318">
        <w:rPr>
          <w:sz w:val="28"/>
          <w:szCs w:val="28"/>
        </w:rPr>
        <w:t>be allocated to play until they begin</w:t>
      </w:r>
      <w:r w:rsidR="00F64DC0" w:rsidRPr="00B96EC5">
        <w:rPr>
          <w:sz w:val="28"/>
          <w:szCs w:val="28"/>
        </w:rPr>
        <w:t xml:space="preserve">), and all information </w:t>
      </w:r>
      <w:r w:rsidR="00F81A27">
        <w:rPr>
          <w:sz w:val="28"/>
          <w:szCs w:val="28"/>
        </w:rPr>
        <w:t xml:space="preserve">obtained </w:t>
      </w:r>
      <w:r w:rsidR="00875414" w:rsidRPr="00B96EC5">
        <w:rPr>
          <w:sz w:val="28"/>
          <w:szCs w:val="28"/>
        </w:rPr>
        <w:t xml:space="preserve">will be </w:t>
      </w:r>
      <w:r w:rsidR="00F64DC0" w:rsidRPr="00B96EC5">
        <w:rPr>
          <w:sz w:val="28"/>
          <w:szCs w:val="28"/>
        </w:rPr>
        <w:t>anonymised.</w:t>
      </w:r>
    </w:p>
    <w:p w14:paraId="1A4C16D9" w14:textId="1A58EAEE" w:rsidR="001E69D2" w:rsidRPr="005059F9" w:rsidRDefault="001E69D2" w:rsidP="006205CF">
      <w:pPr>
        <w:spacing w:line="480" w:lineRule="auto"/>
        <w:rPr>
          <w:sz w:val="28"/>
          <w:szCs w:val="28"/>
        </w:rPr>
      </w:pPr>
      <w:r w:rsidRPr="005059F9">
        <w:rPr>
          <w:b/>
          <w:sz w:val="28"/>
          <w:szCs w:val="28"/>
        </w:rPr>
        <w:t>Participants</w:t>
      </w:r>
      <w:r w:rsidRPr="005059F9">
        <w:rPr>
          <w:sz w:val="28"/>
          <w:szCs w:val="28"/>
        </w:rPr>
        <w:t xml:space="preserve"> </w:t>
      </w:r>
    </w:p>
    <w:p w14:paraId="68D70C6E" w14:textId="71B9F9C1" w:rsidR="00F8661B" w:rsidRDefault="001D4637" w:rsidP="006205CF">
      <w:pPr>
        <w:spacing w:line="480" w:lineRule="auto"/>
        <w:textAlignment w:val="baseline"/>
        <w:rPr>
          <w:noProof/>
          <w:sz w:val="28"/>
          <w:szCs w:val="28"/>
        </w:rPr>
      </w:pPr>
      <w:r>
        <w:rPr>
          <w:sz w:val="28"/>
          <w:szCs w:val="28"/>
        </w:rPr>
        <w:t>F</w:t>
      </w:r>
      <w:r w:rsidR="00F8661B">
        <w:rPr>
          <w:sz w:val="28"/>
          <w:szCs w:val="28"/>
        </w:rPr>
        <w:t>orty participants will be needed for the study, twenty for each genre</w:t>
      </w:r>
      <w:r w:rsidR="00D816D3">
        <w:rPr>
          <w:sz w:val="28"/>
          <w:szCs w:val="28"/>
        </w:rPr>
        <w:t xml:space="preserve"> </w:t>
      </w:r>
      <w:r w:rsidR="0016619E" w:rsidRPr="0016619E">
        <w:rPr>
          <w:sz w:val="28"/>
          <w:szCs w:val="28"/>
        </w:rPr>
        <w:t>(</w:t>
      </w:r>
      <w:r w:rsidR="0016619E" w:rsidRPr="006873CE">
        <w:rPr>
          <w:sz w:val="28"/>
          <w:szCs w:val="28"/>
        </w:rPr>
        <w:t>Sharma et al., 2022)</w:t>
      </w:r>
      <w:r w:rsidR="0016619E">
        <w:rPr>
          <w:sz w:val="28"/>
          <w:szCs w:val="28"/>
        </w:rPr>
        <w:t>.</w:t>
      </w:r>
      <w:r w:rsidR="00AC3E76">
        <w:rPr>
          <w:sz w:val="28"/>
          <w:szCs w:val="28"/>
        </w:rPr>
        <w:t xml:space="preserve"> </w:t>
      </w:r>
      <w:r w:rsidR="00F8661B">
        <w:rPr>
          <w:sz w:val="28"/>
          <w:szCs w:val="28"/>
        </w:rPr>
        <w:t>The target population will be students</w:t>
      </w:r>
      <w:r w:rsidR="00146613">
        <w:rPr>
          <w:sz w:val="28"/>
          <w:szCs w:val="28"/>
        </w:rPr>
        <w:t xml:space="preserve"> recruited through the UWTSD</w:t>
      </w:r>
      <w:r w:rsidR="00146613" w:rsidRPr="00E900CF">
        <w:rPr>
          <w:sz w:val="28"/>
          <w:szCs w:val="28"/>
        </w:rPr>
        <w:t xml:space="preserve"> </w:t>
      </w:r>
      <w:r w:rsidR="00E900CF" w:rsidRPr="00E900CF">
        <w:rPr>
          <w:sz w:val="28"/>
          <w:szCs w:val="28"/>
        </w:rPr>
        <w:t>Experiment Management System</w:t>
      </w:r>
      <w:r w:rsidR="00E900CF" w:rsidRPr="00B90729">
        <w:rPr>
          <w:sz w:val="28"/>
          <w:szCs w:val="28"/>
        </w:rPr>
        <w:t>.</w:t>
      </w:r>
      <w:r w:rsidR="00875414">
        <w:rPr>
          <w:sz w:val="28"/>
          <w:szCs w:val="28"/>
        </w:rPr>
        <w:t xml:space="preserve"> All</w:t>
      </w:r>
      <w:r w:rsidR="00F8661B">
        <w:rPr>
          <w:sz w:val="28"/>
          <w:szCs w:val="28"/>
        </w:rPr>
        <w:t xml:space="preserve"> students are eligible with no restrictions. All participants must be aged over 18. </w:t>
      </w:r>
      <w:r w:rsidR="005F720A">
        <w:rPr>
          <w:sz w:val="28"/>
          <w:szCs w:val="28"/>
        </w:rPr>
        <w:t xml:space="preserve">It is hoped that participant recruitment will be structured as follows – </w:t>
      </w:r>
    </w:p>
    <w:p w14:paraId="5F510959" w14:textId="4B96D003" w:rsidR="005F720A" w:rsidRPr="00584262" w:rsidRDefault="005F720A" w:rsidP="006205CF">
      <w:pPr>
        <w:spacing w:line="480" w:lineRule="auto"/>
        <w:textAlignment w:val="baseline"/>
        <w:rPr>
          <w:sz w:val="28"/>
          <w:szCs w:val="28"/>
        </w:rPr>
      </w:pPr>
      <w:r>
        <w:rPr>
          <w:noProof/>
          <w:sz w:val="28"/>
          <w:szCs w:val="28"/>
        </w:rPr>
        <w:drawing>
          <wp:inline distT="0" distB="0" distL="0" distR="0" wp14:anchorId="73B6E1DF" wp14:editId="4A9B81E6">
            <wp:extent cx="3754967" cy="2235200"/>
            <wp:effectExtent l="0" t="0" r="1714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8B1575B" w14:textId="77777777" w:rsidR="00BF6241" w:rsidRPr="005059F9" w:rsidRDefault="00BF6241" w:rsidP="006205CF">
      <w:pPr>
        <w:spacing w:line="480" w:lineRule="auto"/>
        <w:rPr>
          <w:sz w:val="28"/>
          <w:szCs w:val="28"/>
        </w:rPr>
      </w:pPr>
    </w:p>
    <w:p w14:paraId="6DE539F4" w14:textId="7B3C3F22" w:rsidR="00D11C0E" w:rsidRPr="005059F9" w:rsidRDefault="001E69D2" w:rsidP="006205CF">
      <w:pPr>
        <w:spacing w:line="480" w:lineRule="auto"/>
        <w:rPr>
          <w:sz w:val="28"/>
          <w:szCs w:val="28"/>
        </w:rPr>
      </w:pPr>
      <w:r w:rsidRPr="005059F9">
        <w:rPr>
          <w:b/>
          <w:bCs/>
          <w:sz w:val="28"/>
          <w:szCs w:val="28"/>
        </w:rPr>
        <w:t>Materials</w:t>
      </w:r>
      <w:r w:rsidRPr="005059F9">
        <w:rPr>
          <w:sz w:val="28"/>
          <w:szCs w:val="28"/>
        </w:rPr>
        <w:t xml:space="preserve"> </w:t>
      </w:r>
    </w:p>
    <w:p w14:paraId="62FAF442" w14:textId="77A2EF71" w:rsidR="006B3858" w:rsidRPr="006F5A68" w:rsidRDefault="005A466F" w:rsidP="006205CF">
      <w:pPr>
        <w:spacing w:line="480" w:lineRule="auto"/>
        <w:rPr>
          <w:sz w:val="28"/>
          <w:szCs w:val="28"/>
        </w:rPr>
      </w:pPr>
      <w:r>
        <w:rPr>
          <w:sz w:val="28"/>
          <w:szCs w:val="28"/>
        </w:rPr>
        <w:t>A consent</w:t>
      </w:r>
      <w:r w:rsidR="00B35D30">
        <w:rPr>
          <w:sz w:val="28"/>
          <w:szCs w:val="28"/>
        </w:rPr>
        <w:t xml:space="preserve"> form</w:t>
      </w:r>
      <w:r w:rsidR="000A3465">
        <w:rPr>
          <w:sz w:val="28"/>
          <w:szCs w:val="28"/>
        </w:rPr>
        <w:t xml:space="preserve"> (Appendix B)</w:t>
      </w:r>
      <w:r w:rsidR="00B35D30">
        <w:rPr>
          <w:sz w:val="28"/>
          <w:szCs w:val="28"/>
        </w:rPr>
        <w:t xml:space="preserve">, </w:t>
      </w:r>
      <w:r w:rsidR="005E039F">
        <w:rPr>
          <w:sz w:val="28"/>
          <w:szCs w:val="28"/>
        </w:rPr>
        <w:t xml:space="preserve">Participation </w:t>
      </w:r>
      <w:r w:rsidR="00273436">
        <w:rPr>
          <w:sz w:val="28"/>
          <w:szCs w:val="28"/>
        </w:rPr>
        <w:t>record</w:t>
      </w:r>
      <w:r w:rsidR="005E5BA7">
        <w:rPr>
          <w:sz w:val="28"/>
          <w:szCs w:val="28"/>
        </w:rPr>
        <w:t xml:space="preserve"> (Appendix </w:t>
      </w:r>
      <w:r w:rsidR="00F21A3B">
        <w:rPr>
          <w:sz w:val="28"/>
          <w:szCs w:val="28"/>
        </w:rPr>
        <w:t>A</w:t>
      </w:r>
      <w:r w:rsidR="005E5BA7">
        <w:rPr>
          <w:sz w:val="28"/>
          <w:szCs w:val="28"/>
        </w:rPr>
        <w:t>)</w:t>
      </w:r>
      <w:r w:rsidR="00C3719F">
        <w:rPr>
          <w:sz w:val="28"/>
          <w:szCs w:val="28"/>
        </w:rPr>
        <w:t xml:space="preserve">, Pen, </w:t>
      </w:r>
      <w:r w:rsidR="00C62FFC">
        <w:rPr>
          <w:sz w:val="28"/>
          <w:szCs w:val="28"/>
        </w:rPr>
        <w:t>L</w:t>
      </w:r>
      <w:r w:rsidR="00C3719F">
        <w:rPr>
          <w:sz w:val="28"/>
          <w:szCs w:val="28"/>
        </w:rPr>
        <w:t>aptop or PC, Tablet</w:t>
      </w:r>
      <w:r w:rsidR="00021813">
        <w:rPr>
          <w:sz w:val="28"/>
          <w:szCs w:val="28"/>
        </w:rPr>
        <w:t xml:space="preserve">, </w:t>
      </w:r>
      <w:r w:rsidR="00273436">
        <w:rPr>
          <w:sz w:val="28"/>
          <w:szCs w:val="28"/>
        </w:rPr>
        <w:t>S</w:t>
      </w:r>
      <w:r w:rsidR="001F43C2">
        <w:rPr>
          <w:sz w:val="28"/>
          <w:szCs w:val="28"/>
        </w:rPr>
        <w:t xml:space="preserve">tress </w:t>
      </w:r>
      <w:r w:rsidR="00021813">
        <w:rPr>
          <w:sz w:val="28"/>
          <w:szCs w:val="28"/>
        </w:rPr>
        <w:t>survey forms</w:t>
      </w:r>
      <w:r w:rsidR="00695051">
        <w:rPr>
          <w:sz w:val="28"/>
          <w:szCs w:val="28"/>
        </w:rPr>
        <w:t xml:space="preserve"> (Appendix </w:t>
      </w:r>
      <w:r w:rsidR="00832298">
        <w:rPr>
          <w:sz w:val="28"/>
          <w:szCs w:val="28"/>
        </w:rPr>
        <w:t>D</w:t>
      </w:r>
      <w:r w:rsidR="00876525">
        <w:rPr>
          <w:sz w:val="28"/>
          <w:szCs w:val="28"/>
        </w:rPr>
        <w:t>)</w:t>
      </w:r>
      <w:r w:rsidR="00021813">
        <w:rPr>
          <w:sz w:val="28"/>
          <w:szCs w:val="28"/>
        </w:rPr>
        <w:t xml:space="preserve">, </w:t>
      </w:r>
      <w:r w:rsidR="00273436">
        <w:rPr>
          <w:sz w:val="28"/>
          <w:szCs w:val="28"/>
        </w:rPr>
        <w:t>D</w:t>
      </w:r>
      <w:r w:rsidR="002559AC">
        <w:rPr>
          <w:sz w:val="28"/>
          <w:szCs w:val="28"/>
        </w:rPr>
        <w:t>ebriefing</w:t>
      </w:r>
      <w:r w:rsidR="00BA6296">
        <w:rPr>
          <w:sz w:val="28"/>
          <w:szCs w:val="28"/>
        </w:rPr>
        <w:t xml:space="preserve"> </w:t>
      </w:r>
      <w:r w:rsidR="0004062B">
        <w:rPr>
          <w:sz w:val="28"/>
          <w:szCs w:val="28"/>
        </w:rPr>
        <w:t>form</w:t>
      </w:r>
      <w:r w:rsidR="00C72B86">
        <w:rPr>
          <w:sz w:val="28"/>
          <w:szCs w:val="28"/>
        </w:rPr>
        <w:t xml:space="preserve"> </w:t>
      </w:r>
      <w:r w:rsidR="00E752F5">
        <w:rPr>
          <w:sz w:val="28"/>
          <w:szCs w:val="28"/>
        </w:rPr>
        <w:t>(</w:t>
      </w:r>
      <w:r w:rsidR="00C72B86">
        <w:rPr>
          <w:sz w:val="28"/>
          <w:szCs w:val="28"/>
        </w:rPr>
        <w:t>Appendix C</w:t>
      </w:r>
      <w:r w:rsidR="00E752F5">
        <w:rPr>
          <w:sz w:val="28"/>
          <w:szCs w:val="28"/>
        </w:rPr>
        <w:t>)</w:t>
      </w:r>
      <w:r w:rsidR="00273436">
        <w:rPr>
          <w:sz w:val="28"/>
          <w:szCs w:val="28"/>
        </w:rPr>
        <w:t>,</w:t>
      </w:r>
      <w:r w:rsidR="00B50FC4">
        <w:rPr>
          <w:sz w:val="28"/>
          <w:szCs w:val="28"/>
        </w:rPr>
        <w:t xml:space="preserve"> </w:t>
      </w:r>
      <w:r w:rsidR="00273436">
        <w:rPr>
          <w:sz w:val="28"/>
          <w:szCs w:val="28"/>
        </w:rPr>
        <w:t>G</w:t>
      </w:r>
      <w:r w:rsidR="001F43C2">
        <w:rPr>
          <w:sz w:val="28"/>
          <w:szCs w:val="28"/>
        </w:rPr>
        <w:t>a</w:t>
      </w:r>
      <w:r w:rsidR="002559AC">
        <w:rPr>
          <w:sz w:val="28"/>
          <w:szCs w:val="28"/>
        </w:rPr>
        <w:t>mes – Candy Crush and Tekken 7</w:t>
      </w:r>
      <w:r w:rsidR="00B50FC4">
        <w:rPr>
          <w:sz w:val="28"/>
          <w:szCs w:val="28"/>
        </w:rPr>
        <w:t xml:space="preserve">, Average heart rate </w:t>
      </w:r>
      <w:r w:rsidR="00626511">
        <w:rPr>
          <w:sz w:val="28"/>
          <w:szCs w:val="28"/>
        </w:rPr>
        <w:t xml:space="preserve">chart </w:t>
      </w:r>
      <w:r w:rsidR="009D6063">
        <w:rPr>
          <w:sz w:val="28"/>
          <w:szCs w:val="28"/>
        </w:rPr>
        <w:t>(</w:t>
      </w:r>
      <w:r w:rsidR="00626511">
        <w:rPr>
          <w:sz w:val="28"/>
          <w:szCs w:val="28"/>
        </w:rPr>
        <w:t>App</w:t>
      </w:r>
      <w:r w:rsidR="009D6063">
        <w:rPr>
          <w:sz w:val="28"/>
          <w:szCs w:val="28"/>
        </w:rPr>
        <w:t>endix E)</w:t>
      </w:r>
      <w:r w:rsidR="00626511">
        <w:rPr>
          <w:sz w:val="28"/>
          <w:szCs w:val="28"/>
        </w:rPr>
        <w:t xml:space="preserve"> and </w:t>
      </w:r>
      <w:r w:rsidR="00043C89" w:rsidRPr="00626511">
        <w:rPr>
          <w:sz w:val="28"/>
          <w:szCs w:val="28"/>
        </w:rPr>
        <w:t>Information</w:t>
      </w:r>
      <w:r w:rsidR="00D97A8F" w:rsidRPr="00626511">
        <w:rPr>
          <w:sz w:val="28"/>
          <w:szCs w:val="28"/>
        </w:rPr>
        <w:t xml:space="preserve"> sheet </w:t>
      </w:r>
      <w:r w:rsidR="00043C89" w:rsidRPr="00626511">
        <w:rPr>
          <w:sz w:val="28"/>
          <w:szCs w:val="28"/>
        </w:rPr>
        <w:t xml:space="preserve">for pulses and </w:t>
      </w:r>
      <w:r w:rsidR="00043C89" w:rsidRPr="000901EB">
        <w:rPr>
          <w:sz w:val="28"/>
          <w:szCs w:val="28"/>
        </w:rPr>
        <w:t>heart rate</w:t>
      </w:r>
      <w:r w:rsidR="000901EB" w:rsidRPr="000901EB">
        <w:rPr>
          <w:sz w:val="28"/>
          <w:szCs w:val="28"/>
        </w:rPr>
        <w:t xml:space="preserve"> (Appendix F)</w:t>
      </w:r>
      <w:r w:rsidR="005F720A">
        <w:rPr>
          <w:sz w:val="28"/>
          <w:szCs w:val="28"/>
        </w:rPr>
        <w:t xml:space="preserve"> Heart rate and pulse </w:t>
      </w:r>
      <w:r w:rsidR="008E7F32">
        <w:rPr>
          <w:sz w:val="28"/>
          <w:szCs w:val="28"/>
        </w:rPr>
        <w:t>monitor</w:t>
      </w:r>
      <w:r w:rsidR="005347B3">
        <w:rPr>
          <w:sz w:val="28"/>
          <w:szCs w:val="28"/>
        </w:rPr>
        <w:t xml:space="preserve"> (oximeter)</w:t>
      </w:r>
      <w:r w:rsidR="008E7F32">
        <w:rPr>
          <w:sz w:val="28"/>
          <w:szCs w:val="28"/>
        </w:rPr>
        <w:t>.</w:t>
      </w:r>
    </w:p>
    <w:p w14:paraId="2F464F36" w14:textId="77777777" w:rsidR="00D874D2" w:rsidRPr="005059F9" w:rsidRDefault="00D874D2" w:rsidP="006205CF">
      <w:pPr>
        <w:spacing w:line="480" w:lineRule="auto"/>
        <w:rPr>
          <w:i/>
          <w:sz w:val="28"/>
          <w:szCs w:val="28"/>
        </w:rPr>
      </w:pPr>
    </w:p>
    <w:p w14:paraId="0DED398F" w14:textId="77777777" w:rsidR="00A8784E" w:rsidRPr="005059F9" w:rsidRDefault="00A8784E" w:rsidP="006205CF">
      <w:pPr>
        <w:spacing w:line="480" w:lineRule="auto"/>
        <w:rPr>
          <w:sz w:val="28"/>
          <w:szCs w:val="28"/>
        </w:rPr>
      </w:pPr>
      <w:r w:rsidRPr="00BD1955">
        <w:rPr>
          <w:b/>
          <w:sz w:val="28"/>
          <w:szCs w:val="28"/>
        </w:rPr>
        <w:t>Proposed Procedure</w:t>
      </w:r>
      <w:r w:rsidRPr="00BD1955">
        <w:rPr>
          <w:sz w:val="28"/>
          <w:szCs w:val="28"/>
        </w:rPr>
        <w:t>.</w:t>
      </w:r>
      <w:r w:rsidRPr="005059F9">
        <w:rPr>
          <w:sz w:val="28"/>
          <w:szCs w:val="28"/>
        </w:rPr>
        <w:t xml:space="preserve"> </w:t>
      </w:r>
    </w:p>
    <w:p w14:paraId="79C82914" w14:textId="384EBCB5" w:rsidR="00892132" w:rsidRPr="0098742F" w:rsidRDefault="00D325E2" w:rsidP="006205CF">
      <w:pPr>
        <w:spacing w:line="480" w:lineRule="auto"/>
        <w:rPr>
          <w:sz w:val="28"/>
          <w:szCs w:val="28"/>
        </w:rPr>
      </w:pPr>
      <w:r w:rsidRPr="0098742F">
        <w:rPr>
          <w:sz w:val="28"/>
          <w:szCs w:val="28"/>
        </w:rPr>
        <w:lastRenderedPageBreak/>
        <w:t xml:space="preserve">The </w:t>
      </w:r>
      <w:r w:rsidR="00892132" w:rsidRPr="0098742F">
        <w:rPr>
          <w:sz w:val="28"/>
          <w:szCs w:val="28"/>
        </w:rPr>
        <w:t>E</w:t>
      </w:r>
      <w:r w:rsidR="00A91466">
        <w:rPr>
          <w:sz w:val="28"/>
          <w:szCs w:val="28"/>
        </w:rPr>
        <w:t xml:space="preserve">xperiment </w:t>
      </w:r>
      <w:r w:rsidR="00892132" w:rsidRPr="0098742F">
        <w:rPr>
          <w:sz w:val="28"/>
          <w:szCs w:val="28"/>
        </w:rPr>
        <w:t>M</w:t>
      </w:r>
      <w:r w:rsidR="00A91466">
        <w:rPr>
          <w:sz w:val="28"/>
          <w:szCs w:val="28"/>
        </w:rPr>
        <w:t xml:space="preserve">anagement </w:t>
      </w:r>
      <w:r w:rsidR="00892132" w:rsidRPr="0098742F">
        <w:rPr>
          <w:sz w:val="28"/>
          <w:szCs w:val="28"/>
        </w:rPr>
        <w:t>S</w:t>
      </w:r>
      <w:r w:rsidR="00A91466">
        <w:rPr>
          <w:sz w:val="28"/>
          <w:szCs w:val="28"/>
        </w:rPr>
        <w:t>ystem</w:t>
      </w:r>
      <w:r w:rsidR="00892132" w:rsidRPr="0098742F">
        <w:rPr>
          <w:sz w:val="28"/>
          <w:szCs w:val="28"/>
        </w:rPr>
        <w:t xml:space="preserve"> service</w:t>
      </w:r>
      <w:r w:rsidR="00E0279E" w:rsidRPr="0098742F">
        <w:rPr>
          <w:sz w:val="28"/>
          <w:szCs w:val="28"/>
        </w:rPr>
        <w:t xml:space="preserve"> of UWTSD</w:t>
      </w:r>
      <w:r w:rsidR="00892132" w:rsidRPr="0098742F">
        <w:rPr>
          <w:sz w:val="28"/>
          <w:szCs w:val="28"/>
        </w:rPr>
        <w:t xml:space="preserve"> will be used to </w:t>
      </w:r>
      <w:r w:rsidR="00E665C6" w:rsidRPr="0098742F">
        <w:rPr>
          <w:sz w:val="28"/>
          <w:szCs w:val="28"/>
        </w:rPr>
        <w:t>obtain students for the study.</w:t>
      </w:r>
    </w:p>
    <w:p w14:paraId="336654CB" w14:textId="5DEAD864" w:rsidR="006A6E63" w:rsidRPr="0098742F" w:rsidRDefault="006A6E63"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t>The Psychological laboratory on the Carmarthen campus will be used</w:t>
      </w:r>
      <w:r w:rsidR="00F211C3">
        <w:rPr>
          <w:rFonts w:ascii="Times New Roman" w:eastAsia="Times New Roman" w:hAnsi="Times New Roman"/>
          <w:sz w:val="28"/>
          <w:szCs w:val="28"/>
          <w:lang w:eastAsia="en-GB"/>
        </w:rPr>
        <w:t>.</w:t>
      </w:r>
    </w:p>
    <w:p w14:paraId="77CFB3DA" w14:textId="6827CE10" w:rsidR="006A6E63" w:rsidRPr="0098742F" w:rsidRDefault="006A6E63"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t>Students will book a slot to attend the study and agree to participate using the EMS</w:t>
      </w:r>
      <w:r w:rsidR="004B04B4">
        <w:rPr>
          <w:rFonts w:ascii="Times New Roman" w:eastAsia="Times New Roman" w:hAnsi="Times New Roman"/>
          <w:sz w:val="28"/>
          <w:szCs w:val="28"/>
          <w:lang w:eastAsia="en-GB"/>
        </w:rPr>
        <w:t>.</w:t>
      </w:r>
    </w:p>
    <w:p w14:paraId="7633B6AA" w14:textId="3C801C0D" w:rsidR="006A6E63" w:rsidRPr="0098742F" w:rsidRDefault="006A6E63"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t>Upon arrival, participants will be given a consent form with all relevant information</w:t>
      </w:r>
      <w:r w:rsidR="00CC5736">
        <w:rPr>
          <w:rFonts w:ascii="Times New Roman" w:eastAsia="Times New Roman" w:hAnsi="Times New Roman"/>
          <w:sz w:val="28"/>
          <w:szCs w:val="28"/>
          <w:lang w:eastAsia="en-GB"/>
        </w:rPr>
        <w:t>. T</w:t>
      </w:r>
      <w:r w:rsidR="00086189">
        <w:rPr>
          <w:rFonts w:ascii="Times New Roman" w:eastAsia="Times New Roman" w:hAnsi="Times New Roman"/>
          <w:sz w:val="28"/>
          <w:szCs w:val="28"/>
          <w:lang w:eastAsia="en-GB"/>
        </w:rPr>
        <w:t>his will</w:t>
      </w:r>
      <w:r w:rsidR="00DC05E5">
        <w:rPr>
          <w:rFonts w:ascii="Times New Roman" w:eastAsia="Times New Roman" w:hAnsi="Times New Roman"/>
          <w:sz w:val="28"/>
          <w:szCs w:val="28"/>
          <w:lang w:eastAsia="en-GB"/>
        </w:rPr>
        <w:t xml:space="preserve"> ensure that they are fully informed to consent to participate.</w:t>
      </w:r>
    </w:p>
    <w:p w14:paraId="38F39D5B" w14:textId="26F581D7" w:rsidR="006A6E63" w:rsidRPr="0098742F" w:rsidRDefault="006A6E63"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t>The participants are then ready to start</w:t>
      </w:r>
      <w:r w:rsidR="006E72F2">
        <w:rPr>
          <w:rFonts w:ascii="Times New Roman" w:eastAsia="Times New Roman" w:hAnsi="Times New Roman"/>
          <w:sz w:val="28"/>
          <w:szCs w:val="28"/>
          <w:lang w:eastAsia="en-GB"/>
        </w:rPr>
        <w:t>.</w:t>
      </w:r>
    </w:p>
    <w:p w14:paraId="0D4411FA" w14:textId="77777777" w:rsidR="006A5F61" w:rsidRDefault="006A5F61" w:rsidP="006205CF">
      <w:pPr>
        <w:pStyle w:val="ListParagraph"/>
        <w:spacing w:after="0" w:line="480" w:lineRule="auto"/>
        <w:ind w:left="0"/>
        <w:textAlignment w:val="baseline"/>
        <w:rPr>
          <w:rFonts w:ascii="Times New Roman" w:eastAsia="Times New Roman" w:hAnsi="Times New Roman"/>
          <w:sz w:val="28"/>
          <w:szCs w:val="28"/>
          <w:lang w:eastAsia="en-GB"/>
        </w:rPr>
      </w:pPr>
      <w:r w:rsidRPr="006A5F61">
        <w:rPr>
          <w:rFonts w:ascii="Times New Roman" w:eastAsia="Times New Roman" w:hAnsi="Times New Roman"/>
          <w:sz w:val="28"/>
          <w:szCs w:val="28"/>
          <w:lang w:eastAsia="en-GB"/>
        </w:rPr>
        <w:t>Participants will complete a stress test questionnaire and have their heart rate and pulse measured by the researcher before playing a game using an oximeter which has been calibrated.</w:t>
      </w:r>
      <w:r w:rsidR="00AD5B53">
        <w:rPr>
          <w:rFonts w:ascii="Times New Roman" w:eastAsia="Times New Roman" w:hAnsi="Times New Roman"/>
          <w:sz w:val="28"/>
          <w:szCs w:val="28"/>
          <w:lang w:eastAsia="en-GB"/>
        </w:rPr>
        <w:t xml:space="preserve"> </w:t>
      </w:r>
    </w:p>
    <w:p w14:paraId="74E880CD" w14:textId="04320059" w:rsidR="006A6E63" w:rsidRPr="0098742F" w:rsidRDefault="00AD5B53" w:rsidP="006205CF">
      <w:pPr>
        <w:pStyle w:val="ListParagraph"/>
        <w:spacing w:after="0" w:line="480" w:lineRule="auto"/>
        <w:ind w:left="0"/>
        <w:textAlignment w:val="baseline"/>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The </w:t>
      </w:r>
      <w:r w:rsidR="00F121BD">
        <w:rPr>
          <w:rFonts w:ascii="Times New Roman" w:eastAsia="Times New Roman" w:hAnsi="Times New Roman"/>
          <w:sz w:val="28"/>
          <w:szCs w:val="28"/>
          <w:lang w:eastAsia="en-GB"/>
        </w:rPr>
        <w:t>g</w:t>
      </w:r>
      <w:r>
        <w:rPr>
          <w:rFonts w:ascii="Times New Roman" w:eastAsia="Times New Roman" w:hAnsi="Times New Roman"/>
          <w:sz w:val="28"/>
          <w:szCs w:val="28"/>
          <w:lang w:eastAsia="en-GB"/>
        </w:rPr>
        <w:t xml:space="preserve">ender of the </w:t>
      </w:r>
      <w:r w:rsidR="00E21078">
        <w:rPr>
          <w:rFonts w:ascii="Times New Roman" w:eastAsia="Times New Roman" w:hAnsi="Times New Roman"/>
          <w:sz w:val="28"/>
          <w:szCs w:val="28"/>
          <w:lang w:eastAsia="en-GB"/>
        </w:rPr>
        <w:t>participant</w:t>
      </w:r>
      <w:r>
        <w:rPr>
          <w:rFonts w:ascii="Times New Roman" w:eastAsia="Times New Roman" w:hAnsi="Times New Roman"/>
          <w:sz w:val="28"/>
          <w:szCs w:val="28"/>
          <w:lang w:eastAsia="en-GB"/>
        </w:rPr>
        <w:t xml:space="preserve"> will be collected </w:t>
      </w:r>
      <w:r w:rsidR="00E21078">
        <w:rPr>
          <w:rFonts w:ascii="Times New Roman" w:eastAsia="Times New Roman" w:hAnsi="Times New Roman"/>
          <w:sz w:val="28"/>
          <w:szCs w:val="28"/>
          <w:lang w:eastAsia="en-GB"/>
        </w:rPr>
        <w:t xml:space="preserve">on this form. </w:t>
      </w:r>
    </w:p>
    <w:p w14:paraId="40CC8B4D" w14:textId="77777777" w:rsidR="00DB20E3" w:rsidRDefault="00BC57E4" w:rsidP="006205CF">
      <w:pPr>
        <w:pStyle w:val="ListParagraph"/>
        <w:spacing w:after="0" w:line="480" w:lineRule="auto"/>
        <w:ind w:left="0"/>
        <w:textAlignment w:val="baseline"/>
        <w:rPr>
          <w:rFonts w:ascii="Times New Roman" w:eastAsia="Times New Roman" w:hAnsi="Times New Roman"/>
          <w:sz w:val="28"/>
          <w:szCs w:val="28"/>
          <w:lang w:eastAsia="en-GB"/>
        </w:rPr>
      </w:pPr>
      <w:r w:rsidRPr="00BC57E4">
        <w:rPr>
          <w:rFonts w:ascii="Times New Roman" w:eastAsia="Times New Roman" w:hAnsi="Times New Roman"/>
          <w:sz w:val="28"/>
          <w:szCs w:val="28"/>
          <w:lang w:eastAsia="en-GB"/>
        </w:rPr>
        <w:t>Participants will be allocated numbers according to their time of arrival. For example, with the fighting game Tekken 7, the first participant will be 1T and will continue in numerical order. Candy Crush is the puzzle game and will follow the same principle starting with 1C.</w:t>
      </w:r>
    </w:p>
    <w:p w14:paraId="65265C0B" w14:textId="6B29E1E9" w:rsidR="006A6E63" w:rsidRPr="0098742F" w:rsidRDefault="006A6E63"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t>Twenty participants with even numbers will play the puzzle game</w:t>
      </w:r>
      <w:r w:rsidR="007A1615">
        <w:rPr>
          <w:rFonts w:ascii="Times New Roman" w:eastAsia="Times New Roman" w:hAnsi="Times New Roman"/>
          <w:sz w:val="28"/>
          <w:szCs w:val="28"/>
          <w:lang w:eastAsia="en-GB"/>
        </w:rPr>
        <w:t>.</w:t>
      </w:r>
    </w:p>
    <w:p w14:paraId="0BA5FB0D" w14:textId="544AE96F" w:rsidR="006A6E63" w:rsidRPr="0098742F" w:rsidRDefault="000127FF" w:rsidP="006205CF">
      <w:pPr>
        <w:pStyle w:val="ListParagraph"/>
        <w:spacing w:after="0" w:line="480" w:lineRule="auto"/>
        <w:ind w:left="0"/>
        <w:textAlignment w:val="baseline"/>
        <w:rPr>
          <w:rFonts w:ascii="Times New Roman" w:eastAsia="Times New Roman" w:hAnsi="Times New Roman"/>
          <w:sz w:val="28"/>
          <w:szCs w:val="28"/>
          <w:lang w:eastAsia="en-GB"/>
        </w:rPr>
      </w:pPr>
      <w:r>
        <w:rPr>
          <w:rFonts w:ascii="Times New Roman" w:eastAsia="Times New Roman" w:hAnsi="Times New Roman"/>
          <w:sz w:val="28"/>
          <w:szCs w:val="28"/>
          <w:lang w:eastAsia="en-GB"/>
        </w:rPr>
        <w:t>E</w:t>
      </w:r>
      <w:r w:rsidR="006A6E63" w:rsidRPr="0098742F">
        <w:rPr>
          <w:rFonts w:ascii="Times New Roman" w:eastAsia="Times New Roman" w:hAnsi="Times New Roman"/>
          <w:sz w:val="28"/>
          <w:szCs w:val="28"/>
          <w:lang w:eastAsia="en-GB"/>
        </w:rPr>
        <w:t xml:space="preserve">ach participant </w:t>
      </w:r>
      <w:r w:rsidR="00B72645">
        <w:rPr>
          <w:rFonts w:ascii="Times New Roman" w:eastAsia="Times New Roman" w:hAnsi="Times New Roman"/>
          <w:sz w:val="28"/>
          <w:szCs w:val="28"/>
          <w:lang w:eastAsia="en-GB"/>
        </w:rPr>
        <w:t xml:space="preserve">will </w:t>
      </w:r>
      <w:r w:rsidR="006A6E63" w:rsidRPr="0098742F">
        <w:rPr>
          <w:rFonts w:ascii="Times New Roman" w:eastAsia="Times New Roman" w:hAnsi="Times New Roman"/>
          <w:sz w:val="28"/>
          <w:szCs w:val="28"/>
          <w:lang w:eastAsia="en-GB"/>
        </w:rPr>
        <w:t>start</w:t>
      </w:r>
      <w:r w:rsidR="00B72645">
        <w:rPr>
          <w:rFonts w:ascii="Times New Roman" w:eastAsia="Times New Roman" w:hAnsi="Times New Roman"/>
          <w:sz w:val="28"/>
          <w:szCs w:val="28"/>
          <w:lang w:eastAsia="en-GB"/>
        </w:rPr>
        <w:t xml:space="preserve"> </w:t>
      </w:r>
      <w:r w:rsidR="006A6E63" w:rsidRPr="0098742F">
        <w:rPr>
          <w:rFonts w:ascii="Times New Roman" w:eastAsia="Times New Roman" w:hAnsi="Times New Roman"/>
          <w:sz w:val="28"/>
          <w:szCs w:val="28"/>
          <w:lang w:eastAsia="en-GB"/>
        </w:rPr>
        <w:t xml:space="preserve">from the beginning (data will need to be wiped after each use). </w:t>
      </w:r>
    </w:p>
    <w:p w14:paraId="799CC828" w14:textId="040E96D6" w:rsidR="006A6E63" w:rsidRPr="0098742F" w:rsidRDefault="006A6E63"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t xml:space="preserve">Twenty participants with odd numbers will play the fighting </w:t>
      </w:r>
      <w:r w:rsidR="00A36C26">
        <w:rPr>
          <w:rFonts w:ascii="Times New Roman" w:eastAsia="Times New Roman" w:hAnsi="Times New Roman"/>
          <w:sz w:val="28"/>
          <w:szCs w:val="28"/>
          <w:lang w:eastAsia="en-GB"/>
        </w:rPr>
        <w:t>game.</w:t>
      </w:r>
    </w:p>
    <w:p w14:paraId="0EB7ADB5" w14:textId="49A93DAF" w:rsidR="006A6E63" w:rsidRPr="0098742F" w:rsidRDefault="006A6E63"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t xml:space="preserve">Each participant will play the arcade mode (potentially playing different characters). </w:t>
      </w:r>
    </w:p>
    <w:p w14:paraId="378F9FF1" w14:textId="5B7B44AA" w:rsidR="006A6E63" w:rsidRPr="0098742F" w:rsidRDefault="006A6E63"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t>Each participant will have 15 minutes to play</w:t>
      </w:r>
      <w:r w:rsidR="009A21A8">
        <w:rPr>
          <w:rFonts w:ascii="Times New Roman" w:eastAsia="Times New Roman" w:hAnsi="Times New Roman"/>
          <w:sz w:val="28"/>
          <w:szCs w:val="28"/>
          <w:lang w:eastAsia="en-GB"/>
        </w:rPr>
        <w:t xml:space="preserve"> regardless of the game they are allocated</w:t>
      </w:r>
      <w:r w:rsidR="0098742F" w:rsidRPr="0098742F">
        <w:rPr>
          <w:rFonts w:ascii="Times New Roman" w:eastAsia="Times New Roman" w:hAnsi="Times New Roman"/>
          <w:sz w:val="28"/>
          <w:szCs w:val="28"/>
          <w:lang w:eastAsia="en-GB"/>
        </w:rPr>
        <w:t>.</w:t>
      </w:r>
    </w:p>
    <w:p w14:paraId="1BF7BA51" w14:textId="55B16EA2" w:rsidR="006A6E63" w:rsidRPr="0098742F" w:rsidRDefault="006A6E63"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lastRenderedPageBreak/>
        <w:t>After 15 minutes, the participants will complete another stress test questionnaire</w:t>
      </w:r>
      <w:r w:rsidR="000A4FE2">
        <w:rPr>
          <w:rFonts w:ascii="Times New Roman" w:eastAsia="Times New Roman" w:hAnsi="Times New Roman"/>
          <w:sz w:val="28"/>
          <w:szCs w:val="28"/>
          <w:lang w:eastAsia="en-GB"/>
        </w:rPr>
        <w:t xml:space="preserve"> and</w:t>
      </w:r>
      <w:r w:rsidR="00A70C0B">
        <w:rPr>
          <w:rFonts w:ascii="Times New Roman" w:eastAsia="Times New Roman" w:hAnsi="Times New Roman"/>
          <w:sz w:val="28"/>
          <w:szCs w:val="28"/>
          <w:lang w:eastAsia="en-GB"/>
        </w:rPr>
        <w:t xml:space="preserve"> </w:t>
      </w:r>
      <w:r w:rsidR="00372F65">
        <w:rPr>
          <w:rFonts w:ascii="Times New Roman" w:eastAsia="Times New Roman" w:hAnsi="Times New Roman"/>
          <w:sz w:val="28"/>
          <w:szCs w:val="28"/>
          <w:lang w:eastAsia="en-GB"/>
        </w:rPr>
        <w:t xml:space="preserve">have </w:t>
      </w:r>
      <w:r w:rsidR="000A4FE2">
        <w:rPr>
          <w:rFonts w:ascii="Times New Roman" w:eastAsia="Times New Roman" w:hAnsi="Times New Roman"/>
          <w:sz w:val="28"/>
          <w:szCs w:val="28"/>
          <w:lang w:eastAsia="en-GB"/>
        </w:rPr>
        <w:t xml:space="preserve">their heart </w:t>
      </w:r>
      <w:r w:rsidR="00A70C0B">
        <w:rPr>
          <w:rFonts w:ascii="Times New Roman" w:eastAsia="Times New Roman" w:hAnsi="Times New Roman"/>
          <w:sz w:val="28"/>
          <w:szCs w:val="28"/>
          <w:lang w:eastAsia="en-GB"/>
        </w:rPr>
        <w:t>rate</w:t>
      </w:r>
      <w:r w:rsidR="00DD3380">
        <w:rPr>
          <w:rFonts w:ascii="Times New Roman" w:eastAsia="Times New Roman" w:hAnsi="Times New Roman"/>
          <w:sz w:val="28"/>
          <w:szCs w:val="28"/>
          <w:lang w:eastAsia="en-GB"/>
        </w:rPr>
        <w:t>s</w:t>
      </w:r>
      <w:r w:rsidR="000A4FE2">
        <w:rPr>
          <w:rFonts w:ascii="Times New Roman" w:eastAsia="Times New Roman" w:hAnsi="Times New Roman"/>
          <w:sz w:val="28"/>
          <w:szCs w:val="28"/>
          <w:lang w:eastAsia="en-GB"/>
        </w:rPr>
        <w:t xml:space="preserve"> and pulse</w:t>
      </w:r>
      <w:r w:rsidR="00372F65">
        <w:rPr>
          <w:rFonts w:ascii="Times New Roman" w:eastAsia="Times New Roman" w:hAnsi="Times New Roman"/>
          <w:sz w:val="28"/>
          <w:szCs w:val="28"/>
          <w:lang w:eastAsia="en-GB"/>
        </w:rPr>
        <w:t xml:space="preserve"> measured</w:t>
      </w:r>
      <w:r w:rsidR="0098742F" w:rsidRPr="0098742F">
        <w:rPr>
          <w:rFonts w:ascii="Times New Roman" w:eastAsia="Times New Roman" w:hAnsi="Times New Roman"/>
          <w:sz w:val="28"/>
          <w:szCs w:val="28"/>
          <w:lang w:eastAsia="en-GB"/>
        </w:rPr>
        <w:t>.</w:t>
      </w:r>
    </w:p>
    <w:p w14:paraId="2E0A0D4F" w14:textId="545CC558" w:rsidR="00317407" w:rsidRPr="0098742F" w:rsidRDefault="00317407"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t xml:space="preserve">Participants will then </w:t>
      </w:r>
      <w:r w:rsidR="001B519C">
        <w:rPr>
          <w:rFonts w:ascii="Times New Roman" w:eastAsia="Times New Roman" w:hAnsi="Times New Roman"/>
          <w:sz w:val="28"/>
          <w:szCs w:val="28"/>
          <w:lang w:eastAsia="en-GB"/>
        </w:rPr>
        <w:t xml:space="preserve">be </w:t>
      </w:r>
      <w:r w:rsidR="004F54E2">
        <w:rPr>
          <w:rFonts w:ascii="Times New Roman" w:eastAsia="Times New Roman" w:hAnsi="Times New Roman"/>
          <w:sz w:val="28"/>
          <w:szCs w:val="28"/>
          <w:lang w:eastAsia="en-GB"/>
        </w:rPr>
        <w:t>debriefed</w:t>
      </w:r>
      <w:r w:rsidR="001B519C">
        <w:rPr>
          <w:rFonts w:ascii="Times New Roman" w:eastAsia="Times New Roman" w:hAnsi="Times New Roman"/>
          <w:sz w:val="28"/>
          <w:szCs w:val="28"/>
          <w:lang w:eastAsia="en-GB"/>
        </w:rPr>
        <w:t xml:space="preserve"> by the researcher and given a debrief form</w:t>
      </w:r>
      <w:r>
        <w:rPr>
          <w:rFonts w:ascii="Times New Roman" w:eastAsia="Times New Roman" w:hAnsi="Times New Roman"/>
          <w:sz w:val="28"/>
          <w:szCs w:val="28"/>
          <w:lang w:eastAsia="en-GB"/>
        </w:rPr>
        <w:t>.</w:t>
      </w:r>
    </w:p>
    <w:p w14:paraId="46474F80" w14:textId="6D87A71E" w:rsidR="006A6E63" w:rsidRPr="0098742F" w:rsidRDefault="006A6E63"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t xml:space="preserve">Once </w:t>
      </w:r>
      <w:r w:rsidR="00CE2B77">
        <w:rPr>
          <w:rFonts w:ascii="Times New Roman" w:eastAsia="Times New Roman" w:hAnsi="Times New Roman"/>
          <w:sz w:val="28"/>
          <w:szCs w:val="28"/>
          <w:lang w:eastAsia="en-GB"/>
        </w:rPr>
        <w:t>the</w:t>
      </w:r>
      <w:r w:rsidRPr="0098742F">
        <w:rPr>
          <w:rFonts w:ascii="Times New Roman" w:eastAsia="Times New Roman" w:hAnsi="Times New Roman"/>
          <w:sz w:val="28"/>
          <w:szCs w:val="28"/>
          <w:lang w:eastAsia="en-GB"/>
        </w:rPr>
        <w:t xml:space="preserve"> debrief is complete, the participant has finished their part in the study</w:t>
      </w:r>
      <w:r w:rsidR="007A1615">
        <w:rPr>
          <w:rFonts w:ascii="Times New Roman" w:eastAsia="Times New Roman" w:hAnsi="Times New Roman"/>
          <w:sz w:val="28"/>
          <w:szCs w:val="28"/>
          <w:lang w:eastAsia="en-GB"/>
        </w:rPr>
        <w:t>.</w:t>
      </w:r>
    </w:p>
    <w:p w14:paraId="3FB837D9" w14:textId="1FF057E5" w:rsidR="00E665C6" w:rsidRDefault="00937478" w:rsidP="006205CF">
      <w:pPr>
        <w:pStyle w:val="ListParagraph"/>
        <w:spacing w:after="0" w:line="480" w:lineRule="auto"/>
        <w:ind w:left="0"/>
        <w:textAlignment w:val="baseline"/>
        <w:rPr>
          <w:rFonts w:ascii="Times New Roman" w:eastAsia="Times New Roman" w:hAnsi="Times New Roman"/>
          <w:sz w:val="28"/>
          <w:szCs w:val="28"/>
          <w:lang w:eastAsia="en-GB"/>
        </w:rPr>
      </w:pPr>
      <w:r w:rsidRPr="0098742F">
        <w:rPr>
          <w:rFonts w:ascii="Times New Roman" w:eastAsia="Times New Roman" w:hAnsi="Times New Roman"/>
          <w:sz w:val="28"/>
          <w:szCs w:val="28"/>
          <w:lang w:eastAsia="en-GB"/>
        </w:rPr>
        <w:t xml:space="preserve">Once 40 participants, 20 for each genre, have been completed, the data collection part of the study </w:t>
      </w:r>
      <w:r>
        <w:rPr>
          <w:rFonts w:ascii="Times New Roman" w:eastAsia="Times New Roman" w:hAnsi="Times New Roman"/>
          <w:sz w:val="28"/>
          <w:szCs w:val="28"/>
          <w:lang w:eastAsia="en-GB"/>
        </w:rPr>
        <w:t>ends</w:t>
      </w:r>
      <w:r w:rsidR="00A1758F">
        <w:rPr>
          <w:rFonts w:ascii="Times New Roman" w:eastAsia="Times New Roman" w:hAnsi="Times New Roman"/>
          <w:sz w:val="28"/>
          <w:szCs w:val="28"/>
          <w:lang w:eastAsia="en-GB"/>
        </w:rPr>
        <w:t>.</w:t>
      </w:r>
    </w:p>
    <w:p w14:paraId="3005891A" w14:textId="77777777" w:rsidR="009356BC" w:rsidRPr="009356BC" w:rsidRDefault="009356BC" w:rsidP="006205CF">
      <w:pPr>
        <w:pStyle w:val="ListParagraph"/>
        <w:spacing w:after="0" w:line="480" w:lineRule="auto"/>
        <w:ind w:left="0"/>
        <w:textAlignment w:val="baseline"/>
        <w:rPr>
          <w:rFonts w:ascii="Times New Roman" w:eastAsia="Times New Roman" w:hAnsi="Times New Roman"/>
          <w:sz w:val="28"/>
          <w:szCs w:val="28"/>
          <w:lang w:eastAsia="en-GB"/>
        </w:rPr>
      </w:pPr>
    </w:p>
    <w:p w14:paraId="60C5D66C" w14:textId="32543BFD" w:rsidR="00654D8D" w:rsidRPr="005059F9" w:rsidRDefault="00D11C0E" w:rsidP="006205CF">
      <w:pPr>
        <w:spacing w:line="480" w:lineRule="auto"/>
        <w:rPr>
          <w:b/>
          <w:sz w:val="28"/>
          <w:szCs w:val="28"/>
        </w:rPr>
      </w:pPr>
      <w:r w:rsidRPr="005059F9">
        <w:rPr>
          <w:b/>
          <w:sz w:val="28"/>
          <w:szCs w:val="28"/>
        </w:rPr>
        <w:t xml:space="preserve">Proposed </w:t>
      </w:r>
      <w:r w:rsidR="001E69D2" w:rsidRPr="005059F9">
        <w:rPr>
          <w:b/>
          <w:sz w:val="28"/>
          <w:szCs w:val="28"/>
        </w:rPr>
        <w:t>Results</w:t>
      </w:r>
      <w:r w:rsidRPr="005059F9">
        <w:rPr>
          <w:b/>
          <w:sz w:val="28"/>
          <w:szCs w:val="28"/>
        </w:rPr>
        <w:t xml:space="preserve">/Data analysis </w:t>
      </w:r>
    </w:p>
    <w:p w14:paraId="20BFE546" w14:textId="1EB7B10F" w:rsidR="00654D8D" w:rsidRPr="005059F9" w:rsidRDefault="00B118D9" w:rsidP="006205CF">
      <w:pPr>
        <w:spacing w:line="480" w:lineRule="auto"/>
        <w:rPr>
          <w:sz w:val="28"/>
          <w:szCs w:val="28"/>
        </w:rPr>
      </w:pPr>
      <w:r w:rsidRPr="005059F9">
        <w:rPr>
          <w:sz w:val="28"/>
          <w:szCs w:val="28"/>
        </w:rPr>
        <w:t xml:space="preserve">A </w:t>
      </w:r>
      <w:r w:rsidR="002F0DD5" w:rsidRPr="005059F9">
        <w:rPr>
          <w:sz w:val="28"/>
          <w:szCs w:val="28"/>
        </w:rPr>
        <w:t xml:space="preserve">Quantitative approach will be required to </w:t>
      </w:r>
      <w:r w:rsidR="009E3052">
        <w:rPr>
          <w:sz w:val="28"/>
          <w:szCs w:val="28"/>
        </w:rPr>
        <w:t>analyse the</w:t>
      </w:r>
      <w:r w:rsidR="002F0DD5" w:rsidRPr="005059F9">
        <w:rPr>
          <w:sz w:val="28"/>
          <w:szCs w:val="28"/>
        </w:rPr>
        <w:t xml:space="preserve"> results. SPSS software will </w:t>
      </w:r>
      <w:r w:rsidR="00965393">
        <w:rPr>
          <w:sz w:val="28"/>
          <w:szCs w:val="28"/>
        </w:rPr>
        <w:t>be employed</w:t>
      </w:r>
      <w:r w:rsidR="009E3052">
        <w:rPr>
          <w:sz w:val="28"/>
          <w:szCs w:val="28"/>
        </w:rPr>
        <w:t xml:space="preserve"> to analyse the data with a 2</w:t>
      </w:r>
      <w:r w:rsidR="000068BC">
        <w:rPr>
          <w:sz w:val="28"/>
          <w:szCs w:val="28"/>
        </w:rPr>
        <w:t xml:space="preserve"> x 2</w:t>
      </w:r>
      <w:r w:rsidR="00A36B2D">
        <w:rPr>
          <w:sz w:val="28"/>
          <w:szCs w:val="28"/>
        </w:rPr>
        <w:t xml:space="preserve"> x 2</w:t>
      </w:r>
      <w:r w:rsidR="000068BC">
        <w:rPr>
          <w:sz w:val="28"/>
          <w:szCs w:val="28"/>
        </w:rPr>
        <w:t xml:space="preserve"> mixed ANOVA</w:t>
      </w:r>
      <w:r w:rsidR="00AB3E4B" w:rsidRPr="005059F9">
        <w:rPr>
          <w:sz w:val="28"/>
          <w:szCs w:val="28"/>
        </w:rPr>
        <w:t>.</w:t>
      </w:r>
    </w:p>
    <w:p w14:paraId="0BE6DA60" w14:textId="77777777" w:rsidR="00AB3E4B" w:rsidRPr="00B90729" w:rsidRDefault="00AB3E4B" w:rsidP="006205CF">
      <w:pPr>
        <w:spacing w:line="480" w:lineRule="auto"/>
        <w:rPr>
          <w:sz w:val="28"/>
          <w:szCs w:val="28"/>
        </w:rPr>
      </w:pPr>
    </w:p>
    <w:p w14:paraId="7CCB6174" w14:textId="3A01B112" w:rsidR="00234D10" w:rsidRPr="00B90729" w:rsidRDefault="00234D10" w:rsidP="006205CF">
      <w:pPr>
        <w:spacing w:line="480" w:lineRule="auto"/>
        <w:rPr>
          <w:i/>
          <w:sz w:val="28"/>
          <w:szCs w:val="28"/>
        </w:rPr>
      </w:pPr>
      <w:r w:rsidRPr="00B90729">
        <w:rPr>
          <w:b/>
          <w:sz w:val="28"/>
          <w:szCs w:val="28"/>
          <w:u w:val="single"/>
        </w:rPr>
        <w:t>Ethic</w:t>
      </w:r>
      <w:r w:rsidR="00A8784E" w:rsidRPr="00B90729">
        <w:rPr>
          <w:b/>
          <w:sz w:val="28"/>
          <w:szCs w:val="28"/>
          <w:u w:val="single"/>
        </w:rPr>
        <w:t>al Considerations</w:t>
      </w:r>
      <w:r w:rsidR="0062238C" w:rsidRPr="00B90729">
        <w:rPr>
          <w:b/>
          <w:sz w:val="28"/>
          <w:szCs w:val="28"/>
          <w:u w:val="single"/>
        </w:rPr>
        <w:t>.</w:t>
      </w:r>
    </w:p>
    <w:p w14:paraId="177ADCC7" w14:textId="1ADCDE6B" w:rsidR="007E2854" w:rsidRDefault="00CF55D1" w:rsidP="006205CF">
      <w:pPr>
        <w:spacing w:line="480" w:lineRule="auto"/>
        <w:textAlignment w:val="baseline"/>
        <w:rPr>
          <w:sz w:val="28"/>
          <w:szCs w:val="28"/>
        </w:rPr>
      </w:pPr>
      <w:r w:rsidRPr="00787866">
        <w:rPr>
          <w:sz w:val="28"/>
          <w:szCs w:val="28"/>
        </w:rPr>
        <w:t xml:space="preserve">The </w:t>
      </w:r>
      <w:r w:rsidR="00643ABC">
        <w:rPr>
          <w:sz w:val="28"/>
          <w:szCs w:val="28"/>
        </w:rPr>
        <w:t>primary</w:t>
      </w:r>
      <w:r w:rsidRPr="00787866">
        <w:rPr>
          <w:sz w:val="28"/>
          <w:szCs w:val="28"/>
        </w:rPr>
        <w:t xml:space="preserve"> ethical consideration around this study is gaming addiction, classified as </w:t>
      </w:r>
      <w:r w:rsidR="00B907AD">
        <w:rPr>
          <w:sz w:val="28"/>
          <w:szCs w:val="28"/>
        </w:rPr>
        <w:t>Internet Gaming Disorder</w:t>
      </w:r>
      <w:r w:rsidRPr="00787866">
        <w:rPr>
          <w:sz w:val="28"/>
          <w:szCs w:val="28"/>
        </w:rPr>
        <w:t xml:space="preserve"> in the DSM five</w:t>
      </w:r>
      <w:r w:rsidR="009E4525" w:rsidRPr="00787866">
        <w:rPr>
          <w:sz w:val="28"/>
          <w:szCs w:val="28"/>
        </w:rPr>
        <w:t xml:space="preserve"> (</w:t>
      </w:r>
      <w:r w:rsidR="00965393" w:rsidRPr="00965393">
        <w:rPr>
          <w:sz w:val="28"/>
          <w:szCs w:val="28"/>
        </w:rPr>
        <w:t>American Psychiatric Association, 2022</w:t>
      </w:r>
      <w:r w:rsidR="009E4525" w:rsidRPr="00787866">
        <w:rPr>
          <w:sz w:val="28"/>
          <w:szCs w:val="28"/>
        </w:rPr>
        <w:t>)</w:t>
      </w:r>
      <w:r w:rsidRPr="00787866">
        <w:rPr>
          <w:sz w:val="28"/>
          <w:szCs w:val="28"/>
        </w:rPr>
        <w:t xml:space="preserve">. The proposed method of using a game as a stress reliever can potentially increase the likelihood of addictive behaviour. </w:t>
      </w:r>
      <w:r w:rsidR="0028660A">
        <w:rPr>
          <w:sz w:val="28"/>
          <w:szCs w:val="28"/>
        </w:rPr>
        <w:t>To</w:t>
      </w:r>
      <w:r w:rsidR="007125D4" w:rsidRPr="007125D4">
        <w:rPr>
          <w:sz w:val="28"/>
          <w:szCs w:val="28"/>
        </w:rPr>
        <w:t xml:space="preserve"> avoid this, the gaming session is limited to 15 minutes of playing time.</w:t>
      </w:r>
    </w:p>
    <w:p w14:paraId="5F8CAC36" w14:textId="684A11FF" w:rsidR="00170E0D" w:rsidRPr="00287A64" w:rsidRDefault="00787866" w:rsidP="006205CF">
      <w:pPr>
        <w:spacing w:line="480" w:lineRule="auto"/>
        <w:textAlignment w:val="baseline"/>
        <w:rPr>
          <w:sz w:val="28"/>
          <w:szCs w:val="28"/>
        </w:rPr>
      </w:pPr>
      <w:r>
        <w:rPr>
          <w:sz w:val="28"/>
          <w:szCs w:val="28"/>
        </w:rPr>
        <w:t>Similarly</w:t>
      </w:r>
      <w:r w:rsidR="00DB1297" w:rsidRPr="00787866">
        <w:rPr>
          <w:sz w:val="28"/>
          <w:szCs w:val="28"/>
        </w:rPr>
        <w:t>,</w:t>
      </w:r>
      <w:r w:rsidR="003B6967" w:rsidRPr="00787866">
        <w:rPr>
          <w:sz w:val="28"/>
          <w:szCs w:val="28"/>
        </w:rPr>
        <w:t xml:space="preserve"> </w:t>
      </w:r>
      <w:r w:rsidR="008751A0">
        <w:rPr>
          <w:sz w:val="28"/>
          <w:szCs w:val="28"/>
        </w:rPr>
        <w:t>Increased</w:t>
      </w:r>
      <w:r w:rsidR="006F76F9">
        <w:rPr>
          <w:sz w:val="28"/>
          <w:szCs w:val="28"/>
        </w:rPr>
        <w:t xml:space="preserve"> stress from playing the games could negatively impact the participant</w:t>
      </w:r>
      <w:r w:rsidR="00EF5BD9" w:rsidRPr="00400B90">
        <w:rPr>
          <w:sz w:val="28"/>
          <w:szCs w:val="28"/>
        </w:rPr>
        <w:t xml:space="preserve"> </w:t>
      </w:r>
      <w:r w:rsidRPr="00400B90">
        <w:rPr>
          <w:sz w:val="28"/>
          <w:szCs w:val="28"/>
        </w:rPr>
        <w:t>(</w:t>
      </w:r>
      <w:r w:rsidRPr="00D5190C">
        <w:rPr>
          <w:sz w:val="28"/>
          <w:szCs w:val="28"/>
        </w:rPr>
        <w:t>Aliyari et al., 2018</w:t>
      </w:r>
      <w:r>
        <w:rPr>
          <w:sz w:val="28"/>
          <w:szCs w:val="28"/>
        </w:rPr>
        <w:t>).</w:t>
      </w:r>
      <w:r w:rsidR="009E6C94">
        <w:rPr>
          <w:sz w:val="28"/>
          <w:szCs w:val="28"/>
        </w:rPr>
        <w:t xml:space="preserve"> This increase is usually short-term and</w:t>
      </w:r>
      <w:r w:rsidR="008751A0">
        <w:rPr>
          <w:sz w:val="28"/>
          <w:szCs w:val="28"/>
        </w:rPr>
        <w:t xml:space="preserve"> is</w:t>
      </w:r>
      <w:r w:rsidR="009E6C94">
        <w:rPr>
          <w:sz w:val="28"/>
          <w:szCs w:val="28"/>
        </w:rPr>
        <w:t xml:space="preserve"> relate</w:t>
      </w:r>
      <w:r w:rsidR="00456A12">
        <w:rPr>
          <w:sz w:val="28"/>
          <w:szCs w:val="28"/>
        </w:rPr>
        <w:t>s</w:t>
      </w:r>
      <w:r w:rsidR="009E6C94">
        <w:rPr>
          <w:sz w:val="28"/>
          <w:szCs w:val="28"/>
        </w:rPr>
        <w:t xml:space="preserve"> to the game the person is playing</w:t>
      </w:r>
      <w:r w:rsidR="00367973">
        <w:rPr>
          <w:sz w:val="28"/>
          <w:szCs w:val="28"/>
        </w:rPr>
        <w:t>. However</w:t>
      </w:r>
      <w:r w:rsidR="00170E0D">
        <w:rPr>
          <w:sz w:val="28"/>
          <w:szCs w:val="28"/>
        </w:rPr>
        <w:t>,</w:t>
      </w:r>
      <w:r w:rsidR="00EC77EC">
        <w:rPr>
          <w:sz w:val="28"/>
          <w:szCs w:val="28"/>
        </w:rPr>
        <w:t xml:space="preserve"> students</w:t>
      </w:r>
      <w:r w:rsidR="00367973">
        <w:rPr>
          <w:sz w:val="28"/>
          <w:szCs w:val="28"/>
        </w:rPr>
        <w:t xml:space="preserve"> are</w:t>
      </w:r>
      <w:r w:rsidR="00EC77EC">
        <w:rPr>
          <w:sz w:val="28"/>
          <w:szCs w:val="28"/>
        </w:rPr>
        <w:t xml:space="preserve"> already </w:t>
      </w:r>
      <w:r w:rsidR="00367973">
        <w:rPr>
          <w:sz w:val="28"/>
          <w:szCs w:val="28"/>
        </w:rPr>
        <w:t>at</w:t>
      </w:r>
      <w:r w:rsidR="00EC77EC">
        <w:rPr>
          <w:sz w:val="28"/>
          <w:szCs w:val="28"/>
        </w:rPr>
        <w:t xml:space="preserve"> a </w:t>
      </w:r>
      <w:r w:rsidR="00367973">
        <w:rPr>
          <w:sz w:val="28"/>
          <w:szCs w:val="28"/>
        </w:rPr>
        <w:t>high risk</w:t>
      </w:r>
      <w:r w:rsidR="00EC77EC">
        <w:rPr>
          <w:sz w:val="28"/>
          <w:szCs w:val="28"/>
        </w:rPr>
        <w:t xml:space="preserve"> </w:t>
      </w:r>
      <w:r w:rsidR="00367973">
        <w:rPr>
          <w:sz w:val="28"/>
          <w:szCs w:val="28"/>
        </w:rPr>
        <w:t>of increased stress.</w:t>
      </w:r>
      <w:r w:rsidR="0061268A">
        <w:rPr>
          <w:sz w:val="28"/>
          <w:szCs w:val="28"/>
        </w:rPr>
        <w:t xml:space="preserve"> </w:t>
      </w:r>
      <w:r w:rsidR="003812D1">
        <w:rPr>
          <w:sz w:val="28"/>
          <w:szCs w:val="28"/>
        </w:rPr>
        <w:t xml:space="preserve">The </w:t>
      </w:r>
      <w:r w:rsidR="0061268A">
        <w:rPr>
          <w:sz w:val="28"/>
          <w:szCs w:val="28"/>
        </w:rPr>
        <w:t>participants</w:t>
      </w:r>
      <w:r w:rsidR="003812D1">
        <w:rPr>
          <w:sz w:val="28"/>
          <w:szCs w:val="28"/>
        </w:rPr>
        <w:t xml:space="preserve"> </w:t>
      </w:r>
      <w:r w:rsidR="00D919E0">
        <w:rPr>
          <w:sz w:val="28"/>
          <w:szCs w:val="28"/>
        </w:rPr>
        <w:t xml:space="preserve">will have voluntarily </w:t>
      </w:r>
      <w:r w:rsidR="0072112D">
        <w:rPr>
          <w:sz w:val="28"/>
          <w:szCs w:val="28"/>
        </w:rPr>
        <w:t>entered</w:t>
      </w:r>
      <w:r w:rsidR="00D919E0">
        <w:rPr>
          <w:sz w:val="28"/>
          <w:szCs w:val="28"/>
        </w:rPr>
        <w:t xml:space="preserve"> the study</w:t>
      </w:r>
      <w:r w:rsidR="0061268A">
        <w:rPr>
          <w:sz w:val="28"/>
          <w:szCs w:val="28"/>
        </w:rPr>
        <w:t>,</w:t>
      </w:r>
      <w:r w:rsidR="00D919E0">
        <w:rPr>
          <w:sz w:val="28"/>
          <w:szCs w:val="28"/>
        </w:rPr>
        <w:t xml:space="preserve"> having provided their full informed consent,</w:t>
      </w:r>
      <w:r w:rsidR="007F3022">
        <w:rPr>
          <w:sz w:val="28"/>
          <w:szCs w:val="28"/>
        </w:rPr>
        <w:t xml:space="preserve"> knowing that the study </w:t>
      </w:r>
      <w:r w:rsidR="00DE3F8D">
        <w:rPr>
          <w:sz w:val="28"/>
          <w:szCs w:val="28"/>
        </w:rPr>
        <w:t>measures their stress level</w:t>
      </w:r>
      <w:r w:rsidR="0061268A">
        <w:rPr>
          <w:sz w:val="28"/>
          <w:szCs w:val="28"/>
        </w:rPr>
        <w:t>s whilst gaming</w:t>
      </w:r>
      <w:r w:rsidR="00EC77EC">
        <w:rPr>
          <w:sz w:val="28"/>
          <w:szCs w:val="28"/>
        </w:rPr>
        <w:t>.</w:t>
      </w:r>
      <w:r w:rsidR="00D73E5F">
        <w:rPr>
          <w:sz w:val="28"/>
          <w:szCs w:val="28"/>
        </w:rPr>
        <w:t xml:space="preserve"> To </w:t>
      </w:r>
      <w:r w:rsidR="00B57389">
        <w:rPr>
          <w:sz w:val="28"/>
          <w:szCs w:val="28"/>
        </w:rPr>
        <w:t>address</w:t>
      </w:r>
      <w:r w:rsidR="00D73E5F">
        <w:rPr>
          <w:sz w:val="28"/>
          <w:szCs w:val="28"/>
        </w:rPr>
        <w:t xml:space="preserve"> this</w:t>
      </w:r>
      <w:r w:rsidR="00B57389">
        <w:rPr>
          <w:sz w:val="28"/>
          <w:szCs w:val="28"/>
        </w:rPr>
        <w:t>,</w:t>
      </w:r>
      <w:r w:rsidR="00D73E5F">
        <w:rPr>
          <w:sz w:val="28"/>
          <w:szCs w:val="28"/>
        </w:rPr>
        <w:t xml:space="preserve"> participants </w:t>
      </w:r>
      <w:r w:rsidR="002F6188">
        <w:rPr>
          <w:sz w:val="28"/>
          <w:szCs w:val="28"/>
        </w:rPr>
        <w:t xml:space="preserve">will </w:t>
      </w:r>
      <w:r w:rsidR="00D73E5F">
        <w:rPr>
          <w:sz w:val="28"/>
          <w:szCs w:val="28"/>
        </w:rPr>
        <w:t>be observed</w:t>
      </w:r>
      <w:r w:rsidR="000840B6">
        <w:rPr>
          <w:sz w:val="28"/>
          <w:szCs w:val="28"/>
        </w:rPr>
        <w:t xml:space="preserve"> while playing</w:t>
      </w:r>
      <w:r w:rsidR="001B4FF7">
        <w:rPr>
          <w:sz w:val="28"/>
          <w:szCs w:val="28"/>
        </w:rPr>
        <w:t xml:space="preserve">. </w:t>
      </w:r>
      <w:r w:rsidR="001B4FF7">
        <w:rPr>
          <w:sz w:val="28"/>
          <w:szCs w:val="28"/>
        </w:rPr>
        <w:lastRenderedPageBreak/>
        <w:t>Participants will also be made aware in the consent form that they are entitled to cease</w:t>
      </w:r>
      <w:r w:rsidR="00170E0D">
        <w:rPr>
          <w:sz w:val="28"/>
          <w:szCs w:val="28"/>
        </w:rPr>
        <w:t xml:space="preserve"> participation at any point during the study</w:t>
      </w:r>
      <w:r w:rsidR="00DE3F8D">
        <w:rPr>
          <w:sz w:val="28"/>
          <w:szCs w:val="28"/>
        </w:rPr>
        <w:t>. T</w:t>
      </w:r>
      <w:r w:rsidR="00717275">
        <w:rPr>
          <w:sz w:val="28"/>
          <w:szCs w:val="28"/>
        </w:rPr>
        <w:t xml:space="preserve">his will not </w:t>
      </w:r>
      <w:r w:rsidR="001247CC">
        <w:rPr>
          <w:sz w:val="28"/>
          <w:szCs w:val="28"/>
        </w:rPr>
        <w:t>impact</w:t>
      </w:r>
      <w:r w:rsidR="00BF1982">
        <w:rPr>
          <w:sz w:val="28"/>
          <w:szCs w:val="28"/>
        </w:rPr>
        <w:t xml:space="preserve"> their studies. </w:t>
      </w:r>
    </w:p>
    <w:p w14:paraId="4AEB93F5" w14:textId="77777777" w:rsidR="00CF55D1" w:rsidRPr="00400B90" w:rsidRDefault="00CF55D1" w:rsidP="006205CF">
      <w:pPr>
        <w:spacing w:line="480" w:lineRule="auto"/>
        <w:textAlignment w:val="baseline"/>
        <w:rPr>
          <w:sz w:val="28"/>
          <w:szCs w:val="28"/>
        </w:rPr>
      </w:pPr>
    </w:p>
    <w:p w14:paraId="722B7E00" w14:textId="6141B16C" w:rsidR="00A04C91" w:rsidRDefault="00CF55D1" w:rsidP="006205CF">
      <w:pPr>
        <w:spacing w:line="480" w:lineRule="auto"/>
        <w:textAlignment w:val="baseline"/>
        <w:rPr>
          <w:sz w:val="28"/>
          <w:szCs w:val="28"/>
        </w:rPr>
      </w:pPr>
      <w:r w:rsidRPr="00287A64">
        <w:rPr>
          <w:sz w:val="28"/>
          <w:szCs w:val="28"/>
        </w:rPr>
        <w:t xml:space="preserve">The use of the puzzle game Candy Crush poses </w:t>
      </w:r>
      <w:r w:rsidR="00313E4F">
        <w:rPr>
          <w:sz w:val="28"/>
          <w:szCs w:val="28"/>
        </w:rPr>
        <w:t>very little</w:t>
      </w:r>
      <w:r w:rsidRPr="00287A64">
        <w:rPr>
          <w:sz w:val="28"/>
          <w:szCs w:val="28"/>
        </w:rPr>
        <w:t xml:space="preserve"> ethical consideration as </w:t>
      </w:r>
      <w:r w:rsidR="00701342">
        <w:rPr>
          <w:sz w:val="28"/>
          <w:szCs w:val="28"/>
        </w:rPr>
        <w:t>the</w:t>
      </w:r>
      <w:r w:rsidRPr="00287A64">
        <w:rPr>
          <w:sz w:val="28"/>
          <w:szCs w:val="28"/>
        </w:rPr>
        <w:t xml:space="preserve"> content </w:t>
      </w:r>
      <w:r w:rsidR="001B25B5">
        <w:rPr>
          <w:sz w:val="28"/>
          <w:szCs w:val="28"/>
        </w:rPr>
        <w:t>is unlikely</w:t>
      </w:r>
      <w:r w:rsidR="00A04C91">
        <w:rPr>
          <w:sz w:val="28"/>
          <w:szCs w:val="28"/>
        </w:rPr>
        <w:t xml:space="preserve"> </w:t>
      </w:r>
      <w:r w:rsidRPr="00287A64">
        <w:rPr>
          <w:sz w:val="28"/>
          <w:szCs w:val="28"/>
        </w:rPr>
        <w:t>to offend or upset</w:t>
      </w:r>
      <w:r w:rsidR="00A04C91">
        <w:rPr>
          <w:sz w:val="28"/>
          <w:szCs w:val="28"/>
        </w:rPr>
        <w:t>.</w:t>
      </w:r>
      <w:r w:rsidR="00BF1982">
        <w:rPr>
          <w:sz w:val="28"/>
          <w:szCs w:val="28"/>
        </w:rPr>
        <w:t xml:space="preserve"> Candy crush involves matching sweets so that they </w:t>
      </w:r>
      <w:r w:rsidR="007A1748">
        <w:rPr>
          <w:sz w:val="28"/>
          <w:szCs w:val="28"/>
        </w:rPr>
        <w:t xml:space="preserve">clear the puzzle area or complete a task. </w:t>
      </w:r>
      <w:r w:rsidR="007A1748" w:rsidRPr="009F0BA0">
        <w:rPr>
          <w:sz w:val="28"/>
          <w:szCs w:val="28"/>
        </w:rPr>
        <w:t xml:space="preserve">The content is </w:t>
      </w:r>
      <w:r w:rsidR="009F0BA0" w:rsidRPr="009F0BA0">
        <w:rPr>
          <w:sz w:val="28"/>
          <w:szCs w:val="28"/>
        </w:rPr>
        <w:t>rated</w:t>
      </w:r>
      <w:r w:rsidR="002103BF" w:rsidRPr="009F0BA0">
        <w:rPr>
          <w:sz w:val="28"/>
          <w:szCs w:val="28"/>
        </w:rPr>
        <w:t xml:space="preserve"> safe for children.</w:t>
      </w:r>
      <w:r w:rsidRPr="00287A64">
        <w:rPr>
          <w:sz w:val="28"/>
          <w:szCs w:val="28"/>
        </w:rPr>
        <w:t xml:space="preserve"> </w:t>
      </w:r>
    </w:p>
    <w:p w14:paraId="1AA72A40" w14:textId="3AD4AE5E" w:rsidR="00C6269C" w:rsidRPr="00287A64" w:rsidRDefault="00CF55D1" w:rsidP="006205CF">
      <w:pPr>
        <w:spacing w:line="480" w:lineRule="auto"/>
        <w:textAlignment w:val="baseline"/>
        <w:rPr>
          <w:sz w:val="28"/>
          <w:szCs w:val="28"/>
        </w:rPr>
      </w:pPr>
      <w:r w:rsidRPr="00287A64">
        <w:rPr>
          <w:sz w:val="28"/>
          <w:szCs w:val="28"/>
        </w:rPr>
        <w:t xml:space="preserve">Tekken 7 is rated PEGI 16, and although all participants will be over 18, considerations must be made </w:t>
      </w:r>
      <w:r w:rsidR="00A04C91">
        <w:rPr>
          <w:sz w:val="28"/>
          <w:szCs w:val="28"/>
        </w:rPr>
        <w:t>about</w:t>
      </w:r>
      <w:r w:rsidRPr="00287A64">
        <w:rPr>
          <w:sz w:val="28"/>
          <w:szCs w:val="28"/>
        </w:rPr>
        <w:t xml:space="preserve"> </w:t>
      </w:r>
      <w:r w:rsidR="00B269A6">
        <w:rPr>
          <w:sz w:val="28"/>
          <w:szCs w:val="28"/>
        </w:rPr>
        <w:t>using</w:t>
      </w:r>
      <w:r w:rsidRPr="00287A64">
        <w:rPr>
          <w:sz w:val="28"/>
          <w:szCs w:val="28"/>
        </w:rPr>
        <w:t xml:space="preserve"> </w:t>
      </w:r>
      <w:r w:rsidR="00BB6664">
        <w:rPr>
          <w:sz w:val="28"/>
          <w:szCs w:val="28"/>
        </w:rPr>
        <w:t>inapp</w:t>
      </w:r>
      <w:r w:rsidR="00AF5089">
        <w:rPr>
          <w:sz w:val="28"/>
          <w:szCs w:val="28"/>
        </w:rPr>
        <w:t>ropriate</w:t>
      </w:r>
      <w:r w:rsidRPr="00287A64">
        <w:rPr>
          <w:sz w:val="28"/>
          <w:szCs w:val="28"/>
        </w:rPr>
        <w:t xml:space="preserve"> language and violence. Violence includes the </w:t>
      </w:r>
      <w:r w:rsidR="008F3946">
        <w:rPr>
          <w:sz w:val="28"/>
          <w:szCs w:val="28"/>
        </w:rPr>
        <w:t>game's fighting component and</w:t>
      </w:r>
      <w:r w:rsidRPr="00287A64">
        <w:rPr>
          <w:sz w:val="28"/>
          <w:szCs w:val="28"/>
        </w:rPr>
        <w:t xml:space="preserve"> violence towards males and females. Consent forms will have to include information on the content of </w:t>
      </w:r>
      <w:r w:rsidR="00B25CAE">
        <w:rPr>
          <w:sz w:val="28"/>
          <w:szCs w:val="28"/>
        </w:rPr>
        <w:t xml:space="preserve">the </w:t>
      </w:r>
      <w:r w:rsidR="00B269A6" w:rsidRPr="00287A64">
        <w:rPr>
          <w:sz w:val="28"/>
          <w:szCs w:val="28"/>
        </w:rPr>
        <w:t>violence</w:t>
      </w:r>
      <w:r w:rsidR="00B25CAE">
        <w:rPr>
          <w:sz w:val="28"/>
          <w:szCs w:val="28"/>
        </w:rPr>
        <w:t xml:space="preserve"> and </w:t>
      </w:r>
      <w:r w:rsidR="00AF5089">
        <w:rPr>
          <w:sz w:val="28"/>
          <w:szCs w:val="28"/>
        </w:rPr>
        <w:t>inappropriate</w:t>
      </w:r>
      <w:r w:rsidR="00B25CAE">
        <w:rPr>
          <w:sz w:val="28"/>
          <w:szCs w:val="28"/>
        </w:rPr>
        <w:t xml:space="preserve"> language. </w:t>
      </w:r>
      <w:r w:rsidR="00EA7639">
        <w:rPr>
          <w:sz w:val="28"/>
          <w:szCs w:val="28"/>
        </w:rPr>
        <w:t>Debrief</w:t>
      </w:r>
      <w:r w:rsidR="00EA7639" w:rsidRPr="00287A64">
        <w:rPr>
          <w:sz w:val="28"/>
          <w:szCs w:val="28"/>
        </w:rPr>
        <w:t xml:space="preserve"> forms must include contact information for the </w:t>
      </w:r>
      <w:r w:rsidR="00EA7639">
        <w:rPr>
          <w:sz w:val="28"/>
          <w:szCs w:val="28"/>
        </w:rPr>
        <w:t>researcher and their supervisor should any questions be raised</w:t>
      </w:r>
      <w:r w:rsidR="00EA7639" w:rsidRPr="00287A64">
        <w:rPr>
          <w:sz w:val="28"/>
          <w:szCs w:val="28"/>
        </w:rPr>
        <w:t>.</w:t>
      </w:r>
      <w:r w:rsidR="00EA7639">
        <w:rPr>
          <w:sz w:val="28"/>
          <w:szCs w:val="28"/>
        </w:rPr>
        <w:t xml:space="preserve"> All participants will be monitored during the study to ensure they can leave if they desire to do so.</w:t>
      </w:r>
    </w:p>
    <w:p w14:paraId="78EB66B2" w14:textId="77777777" w:rsidR="0092549A" w:rsidRDefault="0092549A" w:rsidP="006205CF">
      <w:pPr>
        <w:spacing w:line="480" w:lineRule="auto"/>
        <w:rPr>
          <w:sz w:val="28"/>
          <w:szCs w:val="28"/>
        </w:rPr>
      </w:pPr>
    </w:p>
    <w:p w14:paraId="277DCE36" w14:textId="2B8867E8" w:rsidR="00287A64" w:rsidRPr="00247E7C" w:rsidRDefault="003F58FC" w:rsidP="006205CF">
      <w:pPr>
        <w:spacing w:line="480" w:lineRule="auto"/>
        <w:rPr>
          <w:sz w:val="28"/>
          <w:szCs w:val="28"/>
        </w:rPr>
      </w:pPr>
      <w:r w:rsidRPr="00247E7C">
        <w:rPr>
          <w:sz w:val="28"/>
          <w:szCs w:val="28"/>
        </w:rPr>
        <w:t xml:space="preserve">The </w:t>
      </w:r>
      <w:r w:rsidR="00CF4805" w:rsidRPr="00247E7C">
        <w:rPr>
          <w:sz w:val="28"/>
          <w:szCs w:val="28"/>
        </w:rPr>
        <w:t xml:space="preserve">BPS guidelines </w:t>
      </w:r>
      <w:r w:rsidR="00B90DEA" w:rsidRPr="00247E7C">
        <w:rPr>
          <w:sz w:val="28"/>
          <w:szCs w:val="28"/>
        </w:rPr>
        <w:t xml:space="preserve">need </w:t>
      </w:r>
      <w:r w:rsidR="00DF06A1" w:rsidRPr="00247E7C">
        <w:rPr>
          <w:sz w:val="28"/>
          <w:szCs w:val="28"/>
        </w:rPr>
        <w:t>to be followed</w:t>
      </w:r>
      <w:r w:rsidR="00B90DEA" w:rsidRPr="00247E7C">
        <w:rPr>
          <w:sz w:val="28"/>
          <w:szCs w:val="28"/>
        </w:rPr>
        <w:t xml:space="preserve"> in any psychological study. </w:t>
      </w:r>
    </w:p>
    <w:p w14:paraId="1B1D9D7E" w14:textId="77777777" w:rsidR="00765049" w:rsidRPr="00247E7C" w:rsidRDefault="006A276A" w:rsidP="006205CF">
      <w:pPr>
        <w:spacing w:line="480" w:lineRule="auto"/>
        <w:rPr>
          <w:sz w:val="28"/>
          <w:szCs w:val="28"/>
        </w:rPr>
      </w:pPr>
      <w:r w:rsidRPr="00247E7C">
        <w:rPr>
          <w:sz w:val="28"/>
          <w:szCs w:val="28"/>
        </w:rPr>
        <w:t>Informed</w:t>
      </w:r>
      <w:r w:rsidR="00476CB2" w:rsidRPr="00247E7C">
        <w:rPr>
          <w:sz w:val="28"/>
          <w:szCs w:val="28"/>
        </w:rPr>
        <w:t xml:space="preserve"> consent is given through the consent form</w:t>
      </w:r>
      <w:r w:rsidR="00E718C9">
        <w:rPr>
          <w:sz w:val="28"/>
          <w:szCs w:val="28"/>
        </w:rPr>
        <w:t>. Participants will have all information about the study and its intended purpose.</w:t>
      </w:r>
      <w:r w:rsidR="00F572A9">
        <w:rPr>
          <w:sz w:val="28"/>
          <w:szCs w:val="28"/>
        </w:rPr>
        <w:t xml:space="preserve"> </w:t>
      </w:r>
      <w:r w:rsidR="00765049" w:rsidRPr="00765049">
        <w:rPr>
          <w:sz w:val="28"/>
          <w:szCs w:val="28"/>
        </w:rPr>
        <w:t>Deception will not be used within the study. However, participants will not know which game they will play before they attend the study.</w:t>
      </w:r>
    </w:p>
    <w:p w14:paraId="00BAB062" w14:textId="77777777" w:rsidR="009E0C44" w:rsidRDefault="009E0C44" w:rsidP="006205CF">
      <w:pPr>
        <w:spacing w:line="480" w:lineRule="auto"/>
        <w:rPr>
          <w:sz w:val="28"/>
          <w:szCs w:val="28"/>
        </w:rPr>
      </w:pPr>
      <w:r w:rsidRPr="00247E7C">
        <w:rPr>
          <w:sz w:val="28"/>
          <w:szCs w:val="28"/>
        </w:rPr>
        <w:t>De-briefing will be provided in person, and a debrief form will be supplied.</w:t>
      </w:r>
      <w:r>
        <w:rPr>
          <w:sz w:val="28"/>
          <w:szCs w:val="28"/>
        </w:rPr>
        <w:t xml:space="preserve"> The form will contain information to reduce risk and contact details in case of any issues. </w:t>
      </w:r>
    </w:p>
    <w:p w14:paraId="5D97AF45" w14:textId="77777777" w:rsidR="009E0C44" w:rsidRDefault="009E0C44" w:rsidP="006205CF">
      <w:pPr>
        <w:spacing w:line="480" w:lineRule="auto"/>
        <w:rPr>
          <w:sz w:val="28"/>
          <w:szCs w:val="28"/>
        </w:rPr>
      </w:pPr>
    </w:p>
    <w:p w14:paraId="094D5BB7" w14:textId="75DBCFA4" w:rsidR="00464BE5" w:rsidRPr="00247E7C" w:rsidRDefault="007578EA" w:rsidP="006205CF">
      <w:pPr>
        <w:spacing w:line="480" w:lineRule="auto"/>
        <w:rPr>
          <w:sz w:val="28"/>
          <w:szCs w:val="28"/>
        </w:rPr>
      </w:pPr>
      <w:r w:rsidRPr="00247E7C">
        <w:rPr>
          <w:sz w:val="28"/>
          <w:szCs w:val="28"/>
        </w:rPr>
        <w:lastRenderedPageBreak/>
        <w:t>Anonymity and confidentiality will be provided through the</w:t>
      </w:r>
      <w:r w:rsidR="005B0F9A" w:rsidRPr="00247E7C">
        <w:rPr>
          <w:sz w:val="28"/>
          <w:szCs w:val="28"/>
        </w:rPr>
        <w:t xml:space="preserve"> participation records form.</w:t>
      </w:r>
      <w:r w:rsidR="00EA22E0">
        <w:rPr>
          <w:sz w:val="28"/>
          <w:szCs w:val="28"/>
        </w:rPr>
        <w:t xml:space="preserve"> </w:t>
      </w:r>
      <w:r w:rsidR="00DF7F58">
        <w:rPr>
          <w:sz w:val="28"/>
          <w:szCs w:val="28"/>
        </w:rPr>
        <w:t xml:space="preserve">All data collected will be stored on a </w:t>
      </w:r>
      <w:r w:rsidR="006968A5">
        <w:rPr>
          <w:sz w:val="28"/>
          <w:szCs w:val="28"/>
        </w:rPr>
        <w:t>password-protected</w:t>
      </w:r>
      <w:r w:rsidR="000F119F">
        <w:rPr>
          <w:sz w:val="28"/>
          <w:szCs w:val="28"/>
        </w:rPr>
        <w:t xml:space="preserve"> computer and in a </w:t>
      </w:r>
      <w:r w:rsidR="006968A5">
        <w:rPr>
          <w:sz w:val="28"/>
          <w:szCs w:val="28"/>
        </w:rPr>
        <w:t>password-protected</w:t>
      </w:r>
      <w:r w:rsidR="000F119F">
        <w:rPr>
          <w:sz w:val="28"/>
          <w:szCs w:val="28"/>
        </w:rPr>
        <w:t xml:space="preserve"> file. </w:t>
      </w:r>
      <w:r w:rsidR="006968A5">
        <w:rPr>
          <w:sz w:val="28"/>
          <w:szCs w:val="28"/>
        </w:rPr>
        <w:t>USB devices</w:t>
      </w:r>
      <w:r w:rsidR="00833938">
        <w:rPr>
          <w:sz w:val="28"/>
          <w:szCs w:val="28"/>
        </w:rPr>
        <w:t xml:space="preserve"> used </w:t>
      </w:r>
      <w:r w:rsidR="000F119F">
        <w:rPr>
          <w:sz w:val="28"/>
          <w:szCs w:val="28"/>
        </w:rPr>
        <w:t xml:space="preserve">for storage will also be password protected and adhere to the UWTSD </w:t>
      </w:r>
      <w:r w:rsidR="006968A5">
        <w:rPr>
          <w:sz w:val="28"/>
          <w:szCs w:val="28"/>
        </w:rPr>
        <w:t>data storage procedure.</w:t>
      </w:r>
    </w:p>
    <w:p w14:paraId="0F1EA233" w14:textId="26107B3B" w:rsidR="00E70FA1" w:rsidRPr="00247E7C" w:rsidRDefault="00B34291" w:rsidP="006205CF">
      <w:pPr>
        <w:spacing w:line="480" w:lineRule="auto"/>
        <w:rPr>
          <w:sz w:val="28"/>
          <w:szCs w:val="28"/>
        </w:rPr>
      </w:pPr>
      <w:r>
        <w:rPr>
          <w:sz w:val="28"/>
          <w:szCs w:val="28"/>
        </w:rPr>
        <w:t>The study has been designed in a way to incorporate scientific integrity and social responsibility and aims to understand the impact of gaming on stress levels in students.</w:t>
      </w:r>
    </w:p>
    <w:p w14:paraId="3A10604F" w14:textId="44D1D020" w:rsidR="00654D8D" w:rsidRDefault="00654D8D" w:rsidP="00D11C0E"/>
    <w:tbl>
      <w:tblPr>
        <w:tblpPr w:leftFromText="180" w:rightFromText="180" w:vertAnchor="text" w:horzAnchor="margin" w:tblpY="1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6"/>
      </w:tblGrid>
      <w:tr w:rsidR="00234D10" w14:paraId="164357DA" w14:textId="77777777" w:rsidTr="00A62005">
        <w:trPr>
          <w:trHeight w:val="1975"/>
        </w:trPr>
        <w:tc>
          <w:tcPr>
            <w:tcW w:w="9606" w:type="dxa"/>
            <w:shd w:val="clear" w:color="auto" w:fill="auto"/>
          </w:tcPr>
          <w:p w14:paraId="214B7A49" w14:textId="05834FFD" w:rsidR="00234D10" w:rsidRDefault="008A7541" w:rsidP="004023D3">
            <w:pPr>
              <w:tabs>
                <w:tab w:val="left" w:pos="5405"/>
              </w:tabs>
            </w:pPr>
            <w:r w:rsidRPr="0016618D">
              <w:rPr>
                <w:b/>
              </w:rPr>
              <w:t>Supervisor</w:t>
            </w:r>
            <w:r w:rsidR="00234D10" w:rsidRPr="0016618D">
              <w:rPr>
                <w:b/>
              </w:rPr>
              <w:t xml:space="preserve"> only</w:t>
            </w:r>
            <w:r w:rsidR="00234D10">
              <w:t>:</w:t>
            </w:r>
            <w:r w:rsidR="004023D3">
              <w:tab/>
              <w:t xml:space="preserve"> </w:t>
            </w:r>
          </w:p>
          <w:p w14:paraId="679F1636" w14:textId="77777777" w:rsidR="00234D10" w:rsidRDefault="00234D10" w:rsidP="0016618D">
            <w:r>
              <w:t>I have reviewed this proposal and am satisfied that it meets the requirements for this</w:t>
            </w:r>
            <w:r w:rsidR="00A62005">
              <w:t xml:space="preserve"> </w:t>
            </w:r>
            <w:r w:rsidR="008A7541">
              <w:t>dissertation/</w:t>
            </w:r>
            <w:r>
              <w:t>project. I am happy for data collection to commence.</w:t>
            </w:r>
          </w:p>
          <w:p w14:paraId="5D2411B2" w14:textId="77777777" w:rsidR="00234D10" w:rsidRDefault="00234D10" w:rsidP="0016618D"/>
          <w:p w14:paraId="4BC7D213" w14:textId="77777777" w:rsidR="00234D10" w:rsidRDefault="00234D10" w:rsidP="0016618D">
            <w:r>
              <w:t>Signed:</w:t>
            </w:r>
          </w:p>
          <w:p w14:paraId="4BD2F8C5" w14:textId="77777777" w:rsidR="008A7541" w:rsidRDefault="008A7541" w:rsidP="0016618D"/>
          <w:p w14:paraId="779E7D8C" w14:textId="77777777" w:rsidR="00234D10" w:rsidRDefault="008A7541" w:rsidP="0016618D">
            <w:r>
              <w:t>Date:</w:t>
            </w:r>
          </w:p>
        </w:tc>
      </w:tr>
    </w:tbl>
    <w:p w14:paraId="308E0091" w14:textId="77777777" w:rsidR="00234D10" w:rsidRDefault="00234D10" w:rsidP="00234D10"/>
    <w:p w14:paraId="52B88142" w14:textId="77777777" w:rsidR="00234D10" w:rsidRDefault="00234D10" w:rsidP="00234D10"/>
    <w:p w14:paraId="2FB0B18C" w14:textId="046FD3C1" w:rsidR="00E51A17" w:rsidRDefault="00C17CA6">
      <w:r>
        <w:t>Appendix</w:t>
      </w:r>
    </w:p>
    <w:p w14:paraId="54CA8E4A" w14:textId="0A286B48" w:rsidR="00C17CA6" w:rsidRDefault="00A20F36">
      <w:r>
        <w:t xml:space="preserve">Appendix </w:t>
      </w:r>
      <w:r w:rsidR="000A5BC9">
        <w:t>A</w:t>
      </w:r>
    </w:p>
    <w:p w14:paraId="4AD8794D" w14:textId="05F98504" w:rsidR="005E5BA7" w:rsidRDefault="005E5BA7" w:rsidP="005E5BA7">
      <w:pPr>
        <w:jc w:val="center"/>
      </w:pPr>
      <w:r>
        <w:t>Participation Record</w:t>
      </w:r>
    </w:p>
    <w:p w14:paraId="517B876B" w14:textId="77777777" w:rsidR="0012233A" w:rsidRPr="0012233A" w:rsidRDefault="0012233A" w:rsidP="0012233A">
      <w:pPr>
        <w:jc w:val="center"/>
      </w:pPr>
    </w:p>
    <w:tbl>
      <w:tblPr>
        <w:tblpPr w:leftFromText="180" w:rightFromText="180" w:vertAnchor="text" w:tblpY="1"/>
        <w:tblOverlap w:val="never"/>
        <w:tblW w:w="933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88"/>
        <w:gridCol w:w="5783"/>
        <w:gridCol w:w="2562"/>
      </w:tblGrid>
      <w:tr w:rsidR="00C94F5C" w14:paraId="0E48CFEA" w14:textId="77777777">
        <w:trPr>
          <w:trHeight w:val="379"/>
        </w:trPr>
        <w:tc>
          <w:tcPr>
            <w:tcW w:w="9333" w:type="dxa"/>
            <w:gridSpan w:val="3"/>
            <w:shd w:val="clear" w:color="auto" w:fill="auto"/>
          </w:tcPr>
          <w:p w14:paraId="4263EB5B" w14:textId="77777777" w:rsidR="0068001B" w:rsidRDefault="0068001B">
            <w:pPr>
              <w:jc w:val="center"/>
              <w:rPr>
                <w:rFonts w:ascii="Calibri" w:eastAsia="Calibri" w:hAnsi="Calibri"/>
                <w:b/>
                <w:bCs/>
                <w:sz w:val="22"/>
                <w:szCs w:val="22"/>
                <w:lang w:eastAsia="en-US"/>
              </w:rPr>
            </w:pPr>
            <w:r>
              <w:rPr>
                <w:rFonts w:ascii="Calibri" w:eastAsia="Calibri" w:hAnsi="Calibri"/>
                <w:b/>
                <w:bCs/>
                <w:sz w:val="22"/>
                <w:szCs w:val="22"/>
                <w:lang w:eastAsia="en-US"/>
              </w:rPr>
              <w:t>Tekken 7 (Fighting)</w:t>
            </w:r>
          </w:p>
        </w:tc>
      </w:tr>
      <w:tr w:rsidR="00C94F5C" w14:paraId="6EBEEB5C" w14:textId="77777777">
        <w:trPr>
          <w:trHeight w:val="379"/>
        </w:trPr>
        <w:tc>
          <w:tcPr>
            <w:tcW w:w="988" w:type="dxa"/>
            <w:tcBorders>
              <w:right w:val="single" w:sz="4" w:space="0" w:color="auto"/>
            </w:tcBorders>
            <w:shd w:val="clear" w:color="auto" w:fill="F2F2F2"/>
          </w:tcPr>
          <w:p w14:paraId="1A5CFB4F"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 xml:space="preserve">Number                        </w:t>
            </w:r>
          </w:p>
        </w:tc>
        <w:tc>
          <w:tcPr>
            <w:tcW w:w="5783" w:type="dxa"/>
            <w:tcBorders>
              <w:left w:val="single" w:sz="4" w:space="0" w:color="auto"/>
            </w:tcBorders>
            <w:shd w:val="clear" w:color="auto" w:fill="F2F2F2"/>
          </w:tcPr>
          <w:p w14:paraId="7C21BB1F" w14:textId="77777777" w:rsidR="0068001B" w:rsidRDefault="0068001B">
            <w:pPr>
              <w:jc w:val="center"/>
              <w:rPr>
                <w:rFonts w:ascii="Calibri" w:eastAsia="Calibri" w:hAnsi="Calibri"/>
                <w:b/>
                <w:bCs/>
                <w:sz w:val="22"/>
                <w:szCs w:val="22"/>
                <w:lang w:eastAsia="en-US"/>
              </w:rPr>
            </w:pPr>
            <w:r>
              <w:rPr>
                <w:rFonts w:ascii="Calibri" w:eastAsia="Calibri" w:hAnsi="Calibri"/>
                <w:b/>
                <w:bCs/>
                <w:sz w:val="22"/>
                <w:szCs w:val="22"/>
                <w:lang w:eastAsia="en-US"/>
              </w:rPr>
              <w:t>Date and Time</w:t>
            </w:r>
          </w:p>
        </w:tc>
        <w:tc>
          <w:tcPr>
            <w:tcW w:w="2562" w:type="dxa"/>
            <w:shd w:val="clear" w:color="auto" w:fill="F2F2F2"/>
          </w:tcPr>
          <w:p w14:paraId="351481A8" w14:textId="77777777" w:rsidR="0068001B" w:rsidRDefault="0068001B">
            <w:pPr>
              <w:jc w:val="center"/>
              <w:rPr>
                <w:rFonts w:ascii="Calibri" w:eastAsia="Calibri" w:hAnsi="Calibri"/>
                <w:sz w:val="22"/>
                <w:szCs w:val="22"/>
                <w:lang w:eastAsia="en-US"/>
              </w:rPr>
            </w:pPr>
            <w:r>
              <w:rPr>
                <w:rFonts w:ascii="Calibri" w:eastAsia="Calibri" w:hAnsi="Calibri"/>
                <w:sz w:val="22"/>
                <w:szCs w:val="22"/>
                <w:lang w:eastAsia="en-US"/>
              </w:rPr>
              <w:t>Participant (1-20T)</w:t>
            </w:r>
          </w:p>
        </w:tc>
      </w:tr>
      <w:tr w:rsidR="00C94F5C" w14:paraId="1E9C0571" w14:textId="77777777">
        <w:trPr>
          <w:trHeight w:val="394"/>
        </w:trPr>
        <w:tc>
          <w:tcPr>
            <w:tcW w:w="988" w:type="dxa"/>
            <w:tcBorders>
              <w:right w:val="single" w:sz="4" w:space="0" w:color="auto"/>
            </w:tcBorders>
            <w:shd w:val="clear" w:color="auto" w:fill="auto"/>
          </w:tcPr>
          <w:p w14:paraId="2D5826C1"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 xml:space="preserve">1  </w:t>
            </w:r>
          </w:p>
        </w:tc>
        <w:tc>
          <w:tcPr>
            <w:tcW w:w="5783" w:type="dxa"/>
            <w:tcBorders>
              <w:left w:val="single" w:sz="4" w:space="0" w:color="auto"/>
            </w:tcBorders>
            <w:shd w:val="clear" w:color="auto" w:fill="auto"/>
          </w:tcPr>
          <w:p w14:paraId="29D3772E" w14:textId="77777777" w:rsidR="0068001B" w:rsidRDefault="0068001B">
            <w:pPr>
              <w:jc w:val="center"/>
              <w:rPr>
                <w:rFonts w:ascii="Calibri" w:eastAsia="Calibri" w:hAnsi="Calibri"/>
                <w:b/>
                <w:bCs/>
                <w:sz w:val="22"/>
                <w:szCs w:val="22"/>
                <w:lang w:eastAsia="en-US"/>
              </w:rPr>
            </w:pPr>
          </w:p>
        </w:tc>
        <w:tc>
          <w:tcPr>
            <w:tcW w:w="2562" w:type="dxa"/>
            <w:shd w:val="clear" w:color="auto" w:fill="auto"/>
          </w:tcPr>
          <w:p w14:paraId="308FFAFA" w14:textId="06A6F309" w:rsidR="0068001B" w:rsidRDefault="0068001B">
            <w:pPr>
              <w:rPr>
                <w:rFonts w:ascii="Calibri" w:eastAsia="Calibri" w:hAnsi="Calibri"/>
                <w:sz w:val="22"/>
                <w:szCs w:val="22"/>
                <w:lang w:eastAsia="en-US"/>
              </w:rPr>
            </w:pPr>
            <w:r>
              <w:rPr>
                <w:rFonts w:ascii="Calibri" w:eastAsia="Calibri" w:hAnsi="Calibri"/>
                <w:sz w:val="22"/>
                <w:szCs w:val="22"/>
                <w:lang w:eastAsia="en-US"/>
              </w:rPr>
              <w:t xml:space="preserve">1T              </w:t>
            </w:r>
            <w:r>
              <w:rPr>
                <w:rFonts w:ascii="MS Gothic" w:eastAsia="MS Gothic" w:hAnsi="MS Gothic" w:hint="eastAsia"/>
                <w:sz w:val="22"/>
                <w:szCs w:val="22"/>
                <w:lang w:eastAsia="en-US"/>
              </w:rPr>
              <w:t>☐</w:t>
            </w:r>
          </w:p>
        </w:tc>
      </w:tr>
      <w:tr w:rsidR="00C94F5C" w14:paraId="58567FC3" w14:textId="77777777">
        <w:trPr>
          <w:trHeight w:val="406"/>
        </w:trPr>
        <w:tc>
          <w:tcPr>
            <w:tcW w:w="988" w:type="dxa"/>
            <w:tcBorders>
              <w:right w:val="single" w:sz="4" w:space="0" w:color="auto"/>
            </w:tcBorders>
            <w:shd w:val="clear" w:color="auto" w:fill="F2F2F2"/>
          </w:tcPr>
          <w:p w14:paraId="62897180"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3</w:t>
            </w:r>
          </w:p>
        </w:tc>
        <w:tc>
          <w:tcPr>
            <w:tcW w:w="5783" w:type="dxa"/>
            <w:tcBorders>
              <w:left w:val="single" w:sz="4" w:space="0" w:color="auto"/>
            </w:tcBorders>
            <w:shd w:val="clear" w:color="auto" w:fill="F2F2F2"/>
          </w:tcPr>
          <w:p w14:paraId="4DD43735" w14:textId="77777777" w:rsidR="0068001B" w:rsidRDefault="0068001B">
            <w:pPr>
              <w:jc w:val="center"/>
              <w:rPr>
                <w:rFonts w:ascii="Calibri" w:eastAsia="Calibri" w:hAnsi="Calibri"/>
                <w:b/>
                <w:bCs/>
                <w:sz w:val="22"/>
                <w:szCs w:val="22"/>
                <w:lang w:eastAsia="en-US"/>
              </w:rPr>
            </w:pPr>
          </w:p>
        </w:tc>
        <w:tc>
          <w:tcPr>
            <w:tcW w:w="2562" w:type="dxa"/>
            <w:shd w:val="clear" w:color="auto" w:fill="F2F2F2"/>
          </w:tcPr>
          <w:p w14:paraId="6156C1D2" w14:textId="5311E912"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2T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51B6138E" w14:textId="77777777">
        <w:trPr>
          <w:trHeight w:val="394"/>
        </w:trPr>
        <w:tc>
          <w:tcPr>
            <w:tcW w:w="988" w:type="dxa"/>
            <w:tcBorders>
              <w:right w:val="single" w:sz="4" w:space="0" w:color="auto"/>
            </w:tcBorders>
            <w:shd w:val="clear" w:color="auto" w:fill="auto"/>
          </w:tcPr>
          <w:p w14:paraId="097039F4"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5</w:t>
            </w:r>
          </w:p>
        </w:tc>
        <w:tc>
          <w:tcPr>
            <w:tcW w:w="5783" w:type="dxa"/>
            <w:tcBorders>
              <w:left w:val="single" w:sz="4" w:space="0" w:color="auto"/>
            </w:tcBorders>
            <w:shd w:val="clear" w:color="auto" w:fill="auto"/>
          </w:tcPr>
          <w:p w14:paraId="316BFE83" w14:textId="77777777" w:rsidR="0068001B" w:rsidRDefault="0068001B">
            <w:pPr>
              <w:jc w:val="center"/>
              <w:rPr>
                <w:rFonts w:ascii="Calibri" w:eastAsia="Calibri" w:hAnsi="Calibri"/>
                <w:b/>
                <w:bCs/>
                <w:sz w:val="22"/>
                <w:szCs w:val="22"/>
                <w:lang w:eastAsia="en-US"/>
              </w:rPr>
            </w:pPr>
          </w:p>
        </w:tc>
        <w:tc>
          <w:tcPr>
            <w:tcW w:w="2562" w:type="dxa"/>
            <w:shd w:val="clear" w:color="auto" w:fill="auto"/>
          </w:tcPr>
          <w:p w14:paraId="170FBC43" w14:textId="10E7CC81"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3T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2C32C74C" w14:textId="77777777">
        <w:trPr>
          <w:trHeight w:val="406"/>
        </w:trPr>
        <w:tc>
          <w:tcPr>
            <w:tcW w:w="988" w:type="dxa"/>
            <w:tcBorders>
              <w:right w:val="single" w:sz="4" w:space="0" w:color="auto"/>
            </w:tcBorders>
            <w:shd w:val="clear" w:color="auto" w:fill="F2F2F2"/>
          </w:tcPr>
          <w:p w14:paraId="511917C9"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7</w:t>
            </w:r>
          </w:p>
        </w:tc>
        <w:tc>
          <w:tcPr>
            <w:tcW w:w="5783" w:type="dxa"/>
            <w:tcBorders>
              <w:left w:val="single" w:sz="4" w:space="0" w:color="auto"/>
            </w:tcBorders>
            <w:shd w:val="clear" w:color="auto" w:fill="F2F2F2"/>
          </w:tcPr>
          <w:p w14:paraId="4AB254C2" w14:textId="77777777" w:rsidR="0068001B" w:rsidRDefault="0068001B">
            <w:pPr>
              <w:jc w:val="center"/>
              <w:rPr>
                <w:rFonts w:ascii="Calibri" w:eastAsia="Calibri" w:hAnsi="Calibri"/>
                <w:b/>
                <w:bCs/>
                <w:sz w:val="22"/>
                <w:szCs w:val="22"/>
                <w:lang w:eastAsia="en-US"/>
              </w:rPr>
            </w:pPr>
          </w:p>
        </w:tc>
        <w:tc>
          <w:tcPr>
            <w:tcW w:w="2562" w:type="dxa"/>
            <w:shd w:val="clear" w:color="auto" w:fill="F2F2F2"/>
          </w:tcPr>
          <w:p w14:paraId="366A6F0B" w14:textId="57F1BF61"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4T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01A4FA96" w14:textId="77777777">
        <w:trPr>
          <w:trHeight w:val="394"/>
        </w:trPr>
        <w:tc>
          <w:tcPr>
            <w:tcW w:w="988" w:type="dxa"/>
            <w:tcBorders>
              <w:right w:val="single" w:sz="4" w:space="0" w:color="auto"/>
            </w:tcBorders>
            <w:shd w:val="clear" w:color="auto" w:fill="auto"/>
          </w:tcPr>
          <w:p w14:paraId="33148155"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9</w:t>
            </w:r>
          </w:p>
        </w:tc>
        <w:tc>
          <w:tcPr>
            <w:tcW w:w="5783" w:type="dxa"/>
            <w:tcBorders>
              <w:left w:val="single" w:sz="4" w:space="0" w:color="auto"/>
            </w:tcBorders>
            <w:shd w:val="clear" w:color="auto" w:fill="auto"/>
          </w:tcPr>
          <w:p w14:paraId="34B261BC" w14:textId="77777777" w:rsidR="0068001B" w:rsidRDefault="0068001B">
            <w:pPr>
              <w:jc w:val="center"/>
              <w:rPr>
                <w:rFonts w:ascii="Calibri" w:eastAsia="Calibri" w:hAnsi="Calibri"/>
                <w:b/>
                <w:bCs/>
                <w:sz w:val="22"/>
                <w:szCs w:val="22"/>
                <w:lang w:eastAsia="en-US"/>
              </w:rPr>
            </w:pPr>
          </w:p>
        </w:tc>
        <w:tc>
          <w:tcPr>
            <w:tcW w:w="2562" w:type="dxa"/>
            <w:shd w:val="clear" w:color="auto" w:fill="auto"/>
          </w:tcPr>
          <w:p w14:paraId="3A5C4A8E" w14:textId="3E65F3B0"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5T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2C22EC42" w14:textId="77777777">
        <w:trPr>
          <w:trHeight w:val="406"/>
        </w:trPr>
        <w:tc>
          <w:tcPr>
            <w:tcW w:w="988" w:type="dxa"/>
            <w:tcBorders>
              <w:right w:val="single" w:sz="4" w:space="0" w:color="auto"/>
            </w:tcBorders>
            <w:shd w:val="clear" w:color="auto" w:fill="F2F2F2"/>
          </w:tcPr>
          <w:p w14:paraId="312E0D88"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11</w:t>
            </w:r>
          </w:p>
        </w:tc>
        <w:tc>
          <w:tcPr>
            <w:tcW w:w="5783" w:type="dxa"/>
            <w:tcBorders>
              <w:left w:val="single" w:sz="4" w:space="0" w:color="auto"/>
            </w:tcBorders>
            <w:shd w:val="clear" w:color="auto" w:fill="F2F2F2"/>
          </w:tcPr>
          <w:p w14:paraId="4EC9E75C" w14:textId="77777777" w:rsidR="0068001B" w:rsidRDefault="0068001B">
            <w:pPr>
              <w:jc w:val="center"/>
              <w:rPr>
                <w:rFonts w:ascii="Calibri" w:eastAsia="Calibri" w:hAnsi="Calibri"/>
                <w:b/>
                <w:bCs/>
                <w:sz w:val="22"/>
                <w:szCs w:val="22"/>
                <w:lang w:eastAsia="en-US"/>
              </w:rPr>
            </w:pPr>
          </w:p>
        </w:tc>
        <w:tc>
          <w:tcPr>
            <w:tcW w:w="2562" w:type="dxa"/>
            <w:shd w:val="clear" w:color="auto" w:fill="F2F2F2"/>
          </w:tcPr>
          <w:p w14:paraId="32BD884E" w14:textId="2A76D8FD"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6T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40C9AA49" w14:textId="77777777">
        <w:trPr>
          <w:trHeight w:val="406"/>
        </w:trPr>
        <w:tc>
          <w:tcPr>
            <w:tcW w:w="988" w:type="dxa"/>
            <w:tcBorders>
              <w:right w:val="single" w:sz="4" w:space="0" w:color="auto"/>
            </w:tcBorders>
            <w:shd w:val="clear" w:color="auto" w:fill="auto"/>
          </w:tcPr>
          <w:p w14:paraId="52CE643C"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13</w:t>
            </w:r>
          </w:p>
        </w:tc>
        <w:tc>
          <w:tcPr>
            <w:tcW w:w="5783" w:type="dxa"/>
            <w:tcBorders>
              <w:left w:val="single" w:sz="4" w:space="0" w:color="auto"/>
            </w:tcBorders>
            <w:shd w:val="clear" w:color="auto" w:fill="auto"/>
          </w:tcPr>
          <w:p w14:paraId="52E83DD8" w14:textId="77777777" w:rsidR="0068001B" w:rsidRDefault="0068001B">
            <w:pPr>
              <w:jc w:val="center"/>
              <w:rPr>
                <w:rFonts w:ascii="Calibri" w:eastAsia="Calibri" w:hAnsi="Calibri"/>
                <w:b/>
                <w:bCs/>
                <w:sz w:val="22"/>
                <w:szCs w:val="22"/>
                <w:lang w:eastAsia="en-US"/>
              </w:rPr>
            </w:pPr>
          </w:p>
        </w:tc>
        <w:tc>
          <w:tcPr>
            <w:tcW w:w="2562" w:type="dxa"/>
            <w:shd w:val="clear" w:color="auto" w:fill="auto"/>
          </w:tcPr>
          <w:p w14:paraId="32995E76" w14:textId="50FDF4A5"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7T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4C5520B2" w14:textId="77777777">
        <w:trPr>
          <w:trHeight w:val="394"/>
        </w:trPr>
        <w:tc>
          <w:tcPr>
            <w:tcW w:w="988" w:type="dxa"/>
            <w:tcBorders>
              <w:right w:val="single" w:sz="4" w:space="0" w:color="auto"/>
            </w:tcBorders>
            <w:shd w:val="clear" w:color="auto" w:fill="F2F2F2"/>
          </w:tcPr>
          <w:p w14:paraId="13968F0F"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15</w:t>
            </w:r>
          </w:p>
        </w:tc>
        <w:tc>
          <w:tcPr>
            <w:tcW w:w="5783" w:type="dxa"/>
            <w:tcBorders>
              <w:left w:val="single" w:sz="4" w:space="0" w:color="auto"/>
            </w:tcBorders>
            <w:shd w:val="clear" w:color="auto" w:fill="F2F2F2"/>
          </w:tcPr>
          <w:p w14:paraId="11FAF271" w14:textId="77777777" w:rsidR="0068001B" w:rsidRDefault="0068001B">
            <w:pPr>
              <w:jc w:val="center"/>
              <w:rPr>
                <w:rFonts w:ascii="Calibri" w:eastAsia="Calibri" w:hAnsi="Calibri"/>
                <w:b/>
                <w:bCs/>
                <w:sz w:val="22"/>
                <w:szCs w:val="22"/>
                <w:lang w:eastAsia="en-US"/>
              </w:rPr>
            </w:pPr>
          </w:p>
        </w:tc>
        <w:tc>
          <w:tcPr>
            <w:tcW w:w="2562" w:type="dxa"/>
            <w:shd w:val="clear" w:color="auto" w:fill="F2F2F2"/>
          </w:tcPr>
          <w:p w14:paraId="6333912C" w14:textId="27A13593"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8T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62D42600" w14:textId="77777777">
        <w:trPr>
          <w:trHeight w:val="406"/>
        </w:trPr>
        <w:tc>
          <w:tcPr>
            <w:tcW w:w="988" w:type="dxa"/>
            <w:tcBorders>
              <w:right w:val="single" w:sz="4" w:space="0" w:color="auto"/>
            </w:tcBorders>
            <w:shd w:val="clear" w:color="auto" w:fill="auto"/>
          </w:tcPr>
          <w:p w14:paraId="78D43317"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17</w:t>
            </w:r>
          </w:p>
        </w:tc>
        <w:tc>
          <w:tcPr>
            <w:tcW w:w="5783" w:type="dxa"/>
            <w:tcBorders>
              <w:left w:val="single" w:sz="4" w:space="0" w:color="auto"/>
            </w:tcBorders>
            <w:shd w:val="clear" w:color="auto" w:fill="auto"/>
          </w:tcPr>
          <w:p w14:paraId="7FB8DECE" w14:textId="77777777" w:rsidR="0068001B" w:rsidRDefault="0068001B">
            <w:pPr>
              <w:jc w:val="center"/>
              <w:rPr>
                <w:rFonts w:ascii="Calibri" w:eastAsia="Calibri" w:hAnsi="Calibri"/>
                <w:b/>
                <w:bCs/>
                <w:sz w:val="22"/>
                <w:szCs w:val="22"/>
                <w:lang w:eastAsia="en-US"/>
              </w:rPr>
            </w:pPr>
          </w:p>
        </w:tc>
        <w:tc>
          <w:tcPr>
            <w:tcW w:w="2562" w:type="dxa"/>
            <w:shd w:val="clear" w:color="auto" w:fill="auto"/>
          </w:tcPr>
          <w:p w14:paraId="724882F0" w14:textId="056008BD"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9T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01C20D33" w14:textId="77777777">
        <w:trPr>
          <w:trHeight w:val="394"/>
        </w:trPr>
        <w:tc>
          <w:tcPr>
            <w:tcW w:w="988" w:type="dxa"/>
            <w:tcBorders>
              <w:right w:val="single" w:sz="4" w:space="0" w:color="auto"/>
            </w:tcBorders>
            <w:shd w:val="clear" w:color="auto" w:fill="F2F2F2"/>
          </w:tcPr>
          <w:p w14:paraId="7FC2AEBB"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19</w:t>
            </w:r>
          </w:p>
        </w:tc>
        <w:tc>
          <w:tcPr>
            <w:tcW w:w="5783" w:type="dxa"/>
            <w:tcBorders>
              <w:left w:val="single" w:sz="4" w:space="0" w:color="auto"/>
            </w:tcBorders>
            <w:shd w:val="clear" w:color="auto" w:fill="F2F2F2"/>
          </w:tcPr>
          <w:p w14:paraId="6AB628E1" w14:textId="77777777" w:rsidR="0068001B" w:rsidRDefault="0068001B">
            <w:pPr>
              <w:jc w:val="center"/>
              <w:rPr>
                <w:rFonts w:ascii="Calibri" w:eastAsia="Calibri" w:hAnsi="Calibri"/>
                <w:b/>
                <w:bCs/>
                <w:sz w:val="22"/>
                <w:szCs w:val="22"/>
                <w:lang w:eastAsia="en-US"/>
              </w:rPr>
            </w:pPr>
          </w:p>
        </w:tc>
        <w:tc>
          <w:tcPr>
            <w:tcW w:w="2562" w:type="dxa"/>
            <w:shd w:val="clear" w:color="auto" w:fill="F2F2F2"/>
          </w:tcPr>
          <w:p w14:paraId="694B1DC5" w14:textId="4E48D79D"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10T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4F141211" w14:textId="77777777">
        <w:trPr>
          <w:trHeight w:val="406"/>
        </w:trPr>
        <w:tc>
          <w:tcPr>
            <w:tcW w:w="988" w:type="dxa"/>
            <w:tcBorders>
              <w:right w:val="single" w:sz="4" w:space="0" w:color="auto"/>
            </w:tcBorders>
            <w:shd w:val="clear" w:color="auto" w:fill="auto"/>
          </w:tcPr>
          <w:p w14:paraId="0C810FF5"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21</w:t>
            </w:r>
          </w:p>
        </w:tc>
        <w:tc>
          <w:tcPr>
            <w:tcW w:w="5783" w:type="dxa"/>
            <w:tcBorders>
              <w:left w:val="single" w:sz="4" w:space="0" w:color="auto"/>
            </w:tcBorders>
            <w:shd w:val="clear" w:color="auto" w:fill="auto"/>
          </w:tcPr>
          <w:p w14:paraId="4E4DE6D9" w14:textId="77777777" w:rsidR="0068001B" w:rsidRDefault="0068001B">
            <w:pPr>
              <w:jc w:val="center"/>
              <w:rPr>
                <w:rFonts w:ascii="Calibri" w:eastAsia="Calibri" w:hAnsi="Calibri"/>
                <w:b/>
                <w:bCs/>
                <w:sz w:val="22"/>
                <w:szCs w:val="22"/>
                <w:lang w:eastAsia="en-US"/>
              </w:rPr>
            </w:pPr>
          </w:p>
        </w:tc>
        <w:tc>
          <w:tcPr>
            <w:tcW w:w="2562" w:type="dxa"/>
            <w:shd w:val="clear" w:color="auto" w:fill="auto"/>
          </w:tcPr>
          <w:p w14:paraId="1D9DF030" w14:textId="4655FF2C"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11T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4A838FB7" w14:textId="77777777">
        <w:trPr>
          <w:trHeight w:val="406"/>
        </w:trPr>
        <w:tc>
          <w:tcPr>
            <w:tcW w:w="988" w:type="dxa"/>
            <w:tcBorders>
              <w:right w:val="single" w:sz="4" w:space="0" w:color="auto"/>
            </w:tcBorders>
            <w:shd w:val="clear" w:color="auto" w:fill="F2F2F2"/>
          </w:tcPr>
          <w:p w14:paraId="5005EB98"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23</w:t>
            </w:r>
          </w:p>
        </w:tc>
        <w:tc>
          <w:tcPr>
            <w:tcW w:w="5783" w:type="dxa"/>
            <w:tcBorders>
              <w:left w:val="single" w:sz="4" w:space="0" w:color="auto"/>
            </w:tcBorders>
            <w:shd w:val="clear" w:color="auto" w:fill="F2F2F2"/>
          </w:tcPr>
          <w:p w14:paraId="0E2C02C2" w14:textId="77777777" w:rsidR="0068001B" w:rsidRDefault="0068001B">
            <w:pPr>
              <w:jc w:val="center"/>
              <w:rPr>
                <w:rFonts w:ascii="Calibri" w:eastAsia="Calibri" w:hAnsi="Calibri"/>
                <w:b/>
                <w:bCs/>
                <w:sz w:val="22"/>
                <w:szCs w:val="22"/>
                <w:lang w:eastAsia="en-US"/>
              </w:rPr>
            </w:pPr>
          </w:p>
        </w:tc>
        <w:tc>
          <w:tcPr>
            <w:tcW w:w="2562" w:type="dxa"/>
            <w:shd w:val="clear" w:color="auto" w:fill="F2F2F2"/>
          </w:tcPr>
          <w:p w14:paraId="49728C77" w14:textId="1CE0690C"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12T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18E13F46" w14:textId="77777777">
        <w:trPr>
          <w:trHeight w:val="394"/>
        </w:trPr>
        <w:tc>
          <w:tcPr>
            <w:tcW w:w="988" w:type="dxa"/>
            <w:tcBorders>
              <w:right w:val="single" w:sz="4" w:space="0" w:color="auto"/>
            </w:tcBorders>
            <w:shd w:val="clear" w:color="auto" w:fill="auto"/>
          </w:tcPr>
          <w:p w14:paraId="342D3B32"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lastRenderedPageBreak/>
              <w:t>25</w:t>
            </w:r>
          </w:p>
        </w:tc>
        <w:tc>
          <w:tcPr>
            <w:tcW w:w="5783" w:type="dxa"/>
            <w:tcBorders>
              <w:left w:val="single" w:sz="4" w:space="0" w:color="auto"/>
            </w:tcBorders>
            <w:shd w:val="clear" w:color="auto" w:fill="auto"/>
          </w:tcPr>
          <w:p w14:paraId="4644AD3A" w14:textId="77777777" w:rsidR="0068001B" w:rsidRDefault="0068001B">
            <w:pPr>
              <w:jc w:val="center"/>
              <w:rPr>
                <w:rFonts w:ascii="Calibri" w:eastAsia="Calibri" w:hAnsi="Calibri"/>
                <w:b/>
                <w:bCs/>
                <w:sz w:val="22"/>
                <w:szCs w:val="22"/>
                <w:lang w:eastAsia="en-US"/>
              </w:rPr>
            </w:pPr>
          </w:p>
        </w:tc>
        <w:tc>
          <w:tcPr>
            <w:tcW w:w="2562" w:type="dxa"/>
            <w:shd w:val="clear" w:color="auto" w:fill="auto"/>
          </w:tcPr>
          <w:p w14:paraId="53B66F86" w14:textId="59E23333"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13T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35DE1236" w14:textId="77777777">
        <w:trPr>
          <w:trHeight w:val="406"/>
        </w:trPr>
        <w:tc>
          <w:tcPr>
            <w:tcW w:w="988" w:type="dxa"/>
            <w:tcBorders>
              <w:right w:val="single" w:sz="4" w:space="0" w:color="auto"/>
            </w:tcBorders>
            <w:shd w:val="clear" w:color="auto" w:fill="F2F2F2"/>
          </w:tcPr>
          <w:p w14:paraId="144520DF"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27</w:t>
            </w:r>
          </w:p>
        </w:tc>
        <w:tc>
          <w:tcPr>
            <w:tcW w:w="5783" w:type="dxa"/>
            <w:tcBorders>
              <w:left w:val="single" w:sz="4" w:space="0" w:color="auto"/>
            </w:tcBorders>
            <w:shd w:val="clear" w:color="auto" w:fill="F2F2F2"/>
          </w:tcPr>
          <w:p w14:paraId="3B0AC695" w14:textId="77777777" w:rsidR="0068001B" w:rsidRDefault="0068001B">
            <w:pPr>
              <w:jc w:val="center"/>
              <w:rPr>
                <w:rFonts w:ascii="Calibri" w:eastAsia="Calibri" w:hAnsi="Calibri"/>
                <w:b/>
                <w:bCs/>
                <w:sz w:val="22"/>
                <w:szCs w:val="22"/>
                <w:lang w:eastAsia="en-US"/>
              </w:rPr>
            </w:pPr>
          </w:p>
        </w:tc>
        <w:tc>
          <w:tcPr>
            <w:tcW w:w="2562" w:type="dxa"/>
            <w:shd w:val="clear" w:color="auto" w:fill="F2F2F2"/>
          </w:tcPr>
          <w:p w14:paraId="2771051E" w14:textId="4CEE322A"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14T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2A574323" w14:textId="77777777">
        <w:trPr>
          <w:trHeight w:val="394"/>
        </w:trPr>
        <w:tc>
          <w:tcPr>
            <w:tcW w:w="988" w:type="dxa"/>
            <w:tcBorders>
              <w:right w:val="single" w:sz="4" w:space="0" w:color="auto"/>
            </w:tcBorders>
            <w:shd w:val="clear" w:color="auto" w:fill="auto"/>
          </w:tcPr>
          <w:p w14:paraId="236D71F1"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29</w:t>
            </w:r>
          </w:p>
        </w:tc>
        <w:tc>
          <w:tcPr>
            <w:tcW w:w="5783" w:type="dxa"/>
            <w:tcBorders>
              <w:left w:val="single" w:sz="4" w:space="0" w:color="auto"/>
            </w:tcBorders>
            <w:shd w:val="clear" w:color="auto" w:fill="auto"/>
          </w:tcPr>
          <w:p w14:paraId="38B8F99A" w14:textId="77777777" w:rsidR="0068001B" w:rsidRDefault="0068001B">
            <w:pPr>
              <w:jc w:val="center"/>
              <w:rPr>
                <w:rFonts w:ascii="Calibri" w:eastAsia="Calibri" w:hAnsi="Calibri"/>
                <w:b/>
                <w:bCs/>
                <w:sz w:val="22"/>
                <w:szCs w:val="22"/>
                <w:lang w:eastAsia="en-US"/>
              </w:rPr>
            </w:pPr>
          </w:p>
        </w:tc>
        <w:tc>
          <w:tcPr>
            <w:tcW w:w="2562" w:type="dxa"/>
            <w:shd w:val="clear" w:color="auto" w:fill="auto"/>
          </w:tcPr>
          <w:p w14:paraId="2B4C54A0" w14:textId="3510B9AF"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15T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45C07FA4" w14:textId="77777777">
        <w:trPr>
          <w:trHeight w:val="406"/>
        </w:trPr>
        <w:tc>
          <w:tcPr>
            <w:tcW w:w="988" w:type="dxa"/>
            <w:tcBorders>
              <w:right w:val="single" w:sz="4" w:space="0" w:color="auto"/>
            </w:tcBorders>
            <w:shd w:val="clear" w:color="auto" w:fill="F2F2F2"/>
          </w:tcPr>
          <w:p w14:paraId="70B7545A"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31</w:t>
            </w:r>
          </w:p>
        </w:tc>
        <w:tc>
          <w:tcPr>
            <w:tcW w:w="5783" w:type="dxa"/>
            <w:tcBorders>
              <w:left w:val="single" w:sz="4" w:space="0" w:color="auto"/>
            </w:tcBorders>
            <w:shd w:val="clear" w:color="auto" w:fill="F2F2F2"/>
          </w:tcPr>
          <w:p w14:paraId="442BFB34" w14:textId="77777777" w:rsidR="0068001B" w:rsidRDefault="0068001B">
            <w:pPr>
              <w:jc w:val="center"/>
              <w:rPr>
                <w:rFonts w:ascii="Calibri" w:eastAsia="Calibri" w:hAnsi="Calibri"/>
                <w:b/>
                <w:bCs/>
                <w:sz w:val="22"/>
                <w:szCs w:val="22"/>
                <w:lang w:eastAsia="en-US"/>
              </w:rPr>
            </w:pPr>
          </w:p>
        </w:tc>
        <w:tc>
          <w:tcPr>
            <w:tcW w:w="2562" w:type="dxa"/>
            <w:shd w:val="clear" w:color="auto" w:fill="F2F2F2"/>
          </w:tcPr>
          <w:p w14:paraId="6650D321" w14:textId="04F0B7EA"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16T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129535E1" w14:textId="77777777">
        <w:trPr>
          <w:trHeight w:val="394"/>
        </w:trPr>
        <w:tc>
          <w:tcPr>
            <w:tcW w:w="988" w:type="dxa"/>
            <w:tcBorders>
              <w:right w:val="single" w:sz="4" w:space="0" w:color="auto"/>
            </w:tcBorders>
            <w:shd w:val="clear" w:color="auto" w:fill="auto"/>
          </w:tcPr>
          <w:p w14:paraId="04ED8A94"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33</w:t>
            </w:r>
          </w:p>
        </w:tc>
        <w:tc>
          <w:tcPr>
            <w:tcW w:w="5783" w:type="dxa"/>
            <w:tcBorders>
              <w:left w:val="single" w:sz="4" w:space="0" w:color="auto"/>
            </w:tcBorders>
            <w:shd w:val="clear" w:color="auto" w:fill="auto"/>
          </w:tcPr>
          <w:p w14:paraId="27E9F4A2" w14:textId="77777777" w:rsidR="0068001B" w:rsidRDefault="0068001B">
            <w:pPr>
              <w:jc w:val="center"/>
              <w:rPr>
                <w:rFonts w:ascii="Calibri" w:eastAsia="Calibri" w:hAnsi="Calibri"/>
                <w:b/>
                <w:bCs/>
                <w:sz w:val="22"/>
                <w:szCs w:val="22"/>
                <w:lang w:eastAsia="en-US"/>
              </w:rPr>
            </w:pPr>
          </w:p>
        </w:tc>
        <w:tc>
          <w:tcPr>
            <w:tcW w:w="2562" w:type="dxa"/>
            <w:shd w:val="clear" w:color="auto" w:fill="auto"/>
          </w:tcPr>
          <w:p w14:paraId="555AAC6A" w14:textId="72D850B7"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17T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0AB766B0" w14:textId="77777777">
        <w:trPr>
          <w:trHeight w:val="406"/>
        </w:trPr>
        <w:tc>
          <w:tcPr>
            <w:tcW w:w="988" w:type="dxa"/>
            <w:tcBorders>
              <w:right w:val="single" w:sz="4" w:space="0" w:color="auto"/>
            </w:tcBorders>
            <w:shd w:val="clear" w:color="auto" w:fill="F2F2F2"/>
          </w:tcPr>
          <w:p w14:paraId="0140A447"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35</w:t>
            </w:r>
          </w:p>
        </w:tc>
        <w:tc>
          <w:tcPr>
            <w:tcW w:w="5783" w:type="dxa"/>
            <w:tcBorders>
              <w:left w:val="single" w:sz="4" w:space="0" w:color="auto"/>
            </w:tcBorders>
            <w:shd w:val="clear" w:color="auto" w:fill="F2F2F2"/>
          </w:tcPr>
          <w:p w14:paraId="27EAD95D" w14:textId="77777777" w:rsidR="0068001B" w:rsidRDefault="0068001B">
            <w:pPr>
              <w:jc w:val="center"/>
              <w:rPr>
                <w:rFonts w:ascii="Calibri" w:eastAsia="Calibri" w:hAnsi="Calibri"/>
                <w:b/>
                <w:bCs/>
                <w:sz w:val="22"/>
                <w:szCs w:val="22"/>
                <w:lang w:eastAsia="en-US"/>
              </w:rPr>
            </w:pPr>
          </w:p>
        </w:tc>
        <w:tc>
          <w:tcPr>
            <w:tcW w:w="2562" w:type="dxa"/>
            <w:shd w:val="clear" w:color="auto" w:fill="F2F2F2"/>
          </w:tcPr>
          <w:p w14:paraId="77A186A5" w14:textId="3D8A174B"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18T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7A7CF84F" w14:textId="77777777">
        <w:trPr>
          <w:trHeight w:val="406"/>
        </w:trPr>
        <w:tc>
          <w:tcPr>
            <w:tcW w:w="988" w:type="dxa"/>
            <w:tcBorders>
              <w:right w:val="single" w:sz="4" w:space="0" w:color="auto"/>
            </w:tcBorders>
            <w:shd w:val="clear" w:color="auto" w:fill="auto"/>
          </w:tcPr>
          <w:p w14:paraId="38EB17AC"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37</w:t>
            </w:r>
          </w:p>
        </w:tc>
        <w:tc>
          <w:tcPr>
            <w:tcW w:w="5783" w:type="dxa"/>
            <w:tcBorders>
              <w:left w:val="single" w:sz="4" w:space="0" w:color="auto"/>
            </w:tcBorders>
            <w:shd w:val="clear" w:color="auto" w:fill="auto"/>
          </w:tcPr>
          <w:p w14:paraId="2DF801FE" w14:textId="77777777" w:rsidR="0068001B" w:rsidRDefault="0068001B">
            <w:pPr>
              <w:jc w:val="center"/>
              <w:rPr>
                <w:rFonts w:ascii="Calibri" w:eastAsia="Calibri" w:hAnsi="Calibri"/>
                <w:b/>
                <w:bCs/>
                <w:sz w:val="22"/>
                <w:szCs w:val="22"/>
                <w:lang w:eastAsia="en-US"/>
              </w:rPr>
            </w:pPr>
          </w:p>
        </w:tc>
        <w:tc>
          <w:tcPr>
            <w:tcW w:w="2562" w:type="dxa"/>
            <w:shd w:val="clear" w:color="auto" w:fill="auto"/>
          </w:tcPr>
          <w:p w14:paraId="1E714551" w14:textId="79C78A6F"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19T</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13DA3AFE" w14:textId="77777777">
        <w:trPr>
          <w:trHeight w:val="394"/>
        </w:trPr>
        <w:tc>
          <w:tcPr>
            <w:tcW w:w="988" w:type="dxa"/>
            <w:tcBorders>
              <w:right w:val="single" w:sz="4" w:space="0" w:color="auto"/>
            </w:tcBorders>
            <w:shd w:val="clear" w:color="auto" w:fill="F2F2F2"/>
          </w:tcPr>
          <w:p w14:paraId="274EDE45" w14:textId="77777777" w:rsidR="0068001B" w:rsidRDefault="0068001B">
            <w:pPr>
              <w:rPr>
                <w:rFonts w:ascii="Calibri" w:eastAsia="Calibri" w:hAnsi="Calibri"/>
                <w:b/>
                <w:bCs/>
                <w:sz w:val="22"/>
                <w:szCs w:val="22"/>
                <w:lang w:eastAsia="en-US"/>
              </w:rPr>
            </w:pPr>
            <w:r>
              <w:rPr>
                <w:rFonts w:ascii="Calibri" w:eastAsia="Calibri" w:hAnsi="Calibri"/>
                <w:b/>
                <w:bCs/>
                <w:sz w:val="22"/>
                <w:szCs w:val="22"/>
                <w:lang w:eastAsia="en-US"/>
              </w:rPr>
              <w:t>39</w:t>
            </w:r>
          </w:p>
        </w:tc>
        <w:tc>
          <w:tcPr>
            <w:tcW w:w="5783" w:type="dxa"/>
            <w:tcBorders>
              <w:left w:val="single" w:sz="4" w:space="0" w:color="auto"/>
            </w:tcBorders>
            <w:shd w:val="clear" w:color="auto" w:fill="F2F2F2"/>
          </w:tcPr>
          <w:p w14:paraId="17B1C261" w14:textId="77777777" w:rsidR="0068001B" w:rsidRDefault="0068001B">
            <w:pPr>
              <w:jc w:val="center"/>
              <w:rPr>
                <w:rFonts w:ascii="Calibri" w:eastAsia="Calibri" w:hAnsi="Calibri"/>
                <w:b/>
                <w:bCs/>
                <w:sz w:val="22"/>
                <w:szCs w:val="22"/>
                <w:lang w:eastAsia="en-US"/>
              </w:rPr>
            </w:pPr>
          </w:p>
        </w:tc>
        <w:tc>
          <w:tcPr>
            <w:tcW w:w="2562" w:type="dxa"/>
            <w:shd w:val="clear" w:color="auto" w:fill="F2F2F2"/>
          </w:tcPr>
          <w:p w14:paraId="197AB764" w14:textId="60D71949"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20T</w:t>
            </w:r>
            <w:r>
              <w:rPr>
                <w:rFonts w:ascii="Calibri" w:eastAsia="Calibri" w:hAnsi="Calibri"/>
                <w:sz w:val="22"/>
                <w:szCs w:val="22"/>
                <w:lang w:eastAsia="en-US"/>
              </w:rPr>
              <w:tab/>
            </w:r>
            <w:r>
              <w:rPr>
                <w:rFonts w:ascii="MS Gothic" w:eastAsia="MS Gothic" w:hAnsi="MS Gothic" w:hint="eastAsia"/>
                <w:sz w:val="22"/>
                <w:szCs w:val="22"/>
                <w:lang w:eastAsia="en-US"/>
              </w:rPr>
              <w:t>☐</w:t>
            </w:r>
          </w:p>
        </w:tc>
      </w:tr>
    </w:tbl>
    <w:p w14:paraId="5634E091" w14:textId="48AA674D" w:rsidR="0068001B" w:rsidRDefault="0068001B" w:rsidP="00E20FCC"/>
    <w:p w14:paraId="4597F603" w14:textId="77777777" w:rsidR="0068001B" w:rsidRDefault="0068001B" w:rsidP="0068001B"/>
    <w:p w14:paraId="71C5BB09" w14:textId="77777777" w:rsidR="0068001B" w:rsidRDefault="0068001B" w:rsidP="0068001B"/>
    <w:tbl>
      <w:tblPr>
        <w:tblW w:w="96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82"/>
        <w:gridCol w:w="5789"/>
        <w:gridCol w:w="2833"/>
      </w:tblGrid>
      <w:tr w:rsidR="00C94F5C" w14:paraId="63EE664F" w14:textId="77777777">
        <w:trPr>
          <w:trHeight w:val="465"/>
        </w:trPr>
        <w:tc>
          <w:tcPr>
            <w:tcW w:w="9604" w:type="dxa"/>
            <w:gridSpan w:val="3"/>
            <w:shd w:val="clear" w:color="auto" w:fill="auto"/>
          </w:tcPr>
          <w:p w14:paraId="49A54254" w14:textId="77777777" w:rsidR="0068001B" w:rsidRDefault="0068001B">
            <w:pPr>
              <w:jc w:val="center"/>
              <w:rPr>
                <w:rFonts w:ascii="Calibri" w:eastAsia="Calibri" w:hAnsi="Calibri"/>
                <w:b/>
                <w:bCs/>
                <w:sz w:val="22"/>
                <w:szCs w:val="22"/>
                <w:lang w:eastAsia="en-US"/>
              </w:rPr>
            </w:pPr>
            <w:r>
              <w:rPr>
                <w:rFonts w:ascii="Calibri" w:eastAsia="Calibri" w:hAnsi="Calibri"/>
                <w:b/>
                <w:bCs/>
                <w:sz w:val="22"/>
                <w:szCs w:val="22"/>
                <w:lang w:eastAsia="en-US"/>
              </w:rPr>
              <w:t>Candy Crush (Puzzle)</w:t>
            </w:r>
          </w:p>
        </w:tc>
      </w:tr>
      <w:tr w:rsidR="00C94F5C" w14:paraId="3DB65211" w14:textId="77777777">
        <w:trPr>
          <w:trHeight w:val="465"/>
        </w:trPr>
        <w:tc>
          <w:tcPr>
            <w:tcW w:w="982" w:type="dxa"/>
            <w:tcBorders>
              <w:right w:val="single" w:sz="4" w:space="0" w:color="auto"/>
            </w:tcBorders>
            <w:shd w:val="clear" w:color="auto" w:fill="F2F2F2"/>
          </w:tcPr>
          <w:p w14:paraId="4BD7BDB7"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 xml:space="preserve">Number </w:t>
            </w:r>
          </w:p>
        </w:tc>
        <w:tc>
          <w:tcPr>
            <w:tcW w:w="5789" w:type="dxa"/>
            <w:tcBorders>
              <w:left w:val="single" w:sz="4" w:space="0" w:color="auto"/>
            </w:tcBorders>
            <w:shd w:val="clear" w:color="auto" w:fill="F2F2F2"/>
          </w:tcPr>
          <w:p w14:paraId="2E95E73B" w14:textId="77777777" w:rsidR="0068001B" w:rsidRDefault="0068001B">
            <w:pPr>
              <w:jc w:val="center"/>
              <w:rPr>
                <w:rFonts w:ascii="Calibri" w:eastAsia="Calibri" w:hAnsi="Calibri"/>
                <w:b/>
                <w:bCs/>
                <w:sz w:val="22"/>
                <w:szCs w:val="22"/>
                <w:lang w:eastAsia="en-US"/>
              </w:rPr>
            </w:pPr>
            <w:r>
              <w:rPr>
                <w:rFonts w:ascii="Calibri" w:eastAsia="Calibri" w:hAnsi="Calibri"/>
                <w:b/>
                <w:bCs/>
                <w:sz w:val="22"/>
                <w:szCs w:val="22"/>
                <w:lang w:eastAsia="en-US"/>
              </w:rPr>
              <w:t>Date and Time</w:t>
            </w:r>
          </w:p>
        </w:tc>
        <w:tc>
          <w:tcPr>
            <w:tcW w:w="2833" w:type="dxa"/>
            <w:shd w:val="clear" w:color="auto" w:fill="F2F2F2"/>
          </w:tcPr>
          <w:p w14:paraId="47D47C6E" w14:textId="77777777" w:rsidR="0068001B" w:rsidRDefault="0068001B">
            <w:pPr>
              <w:jc w:val="center"/>
              <w:rPr>
                <w:rFonts w:ascii="Calibri" w:eastAsia="Calibri" w:hAnsi="Calibri"/>
                <w:sz w:val="22"/>
                <w:szCs w:val="22"/>
                <w:lang w:eastAsia="en-US"/>
              </w:rPr>
            </w:pPr>
            <w:r>
              <w:rPr>
                <w:rFonts w:ascii="Calibri" w:eastAsia="Calibri" w:hAnsi="Calibri"/>
                <w:sz w:val="22"/>
                <w:szCs w:val="22"/>
                <w:lang w:eastAsia="en-US"/>
              </w:rPr>
              <w:t>(Participant 1-20C)</w:t>
            </w:r>
          </w:p>
        </w:tc>
      </w:tr>
      <w:tr w:rsidR="00C94F5C" w14:paraId="4BC2F6B9" w14:textId="77777777">
        <w:trPr>
          <w:trHeight w:val="482"/>
        </w:trPr>
        <w:tc>
          <w:tcPr>
            <w:tcW w:w="982" w:type="dxa"/>
            <w:tcBorders>
              <w:right w:val="single" w:sz="4" w:space="0" w:color="auto"/>
            </w:tcBorders>
            <w:shd w:val="clear" w:color="auto" w:fill="auto"/>
          </w:tcPr>
          <w:p w14:paraId="1677224E"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2</w:t>
            </w:r>
          </w:p>
        </w:tc>
        <w:tc>
          <w:tcPr>
            <w:tcW w:w="5789" w:type="dxa"/>
            <w:tcBorders>
              <w:left w:val="single" w:sz="4" w:space="0" w:color="auto"/>
            </w:tcBorders>
            <w:shd w:val="clear" w:color="auto" w:fill="auto"/>
          </w:tcPr>
          <w:p w14:paraId="736BD2CA" w14:textId="77777777" w:rsidR="0068001B" w:rsidRDefault="0068001B" w:rsidP="002B46B4">
            <w:pPr>
              <w:rPr>
                <w:rFonts w:ascii="Calibri" w:eastAsia="Calibri" w:hAnsi="Calibri"/>
                <w:b/>
                <w:bCs/>
                <w:sz w:val="22"/>
                <w:szCs w:val="22"/>
                <w:lang w:eastAsia="en-US"/>
              </w:rPr>
            </w:pPr>
          </w:p>
        </w:tc>
        <w:tc>
          <w:tcPr>
            <w:tcW w:w="2833" w:type="dxa"/>
            <w:shd w:val="clear" w:color="auto" w:fill="auto"/>
          </w:tcPr>
          <w:p w14:paraId="0A828207" w14:textId="2EB1CE6C"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04956B8C" w14:textId="77777777">
        <w:trPr>
          <w:trHeight w:val="498"/>
        </w:trPr>
        <w:tc>
          <w:tcPr>
            <w:tcW w:w="982" w:type="dxa"/>
            <w:tcBorders>
              <w:right w:val="single" w:sz="4" w:space="0" w:color="auto"/>
            </w:tcBorders>
            <w:shd w:val="clear" w:color="auto" w:fill="F2F2F2"/>
          </w:tcPr>
          <w:p w14:paraId="117FE92F"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4</w:t>
            </w:r>
          </w:p>
        </w:tc>
        <w:tc>
          <w:tcPr>
            <w:tcW w:w="5789" w:type="dxa"/>
            <w:tcBorders>
              <w:left w:val="single" w:sz="4" w:space="0" w:color="auto"/>
            </w:tcBorders>
            <w:shd w:val="clear" w:color="auto" w:fill="F2F2F2"/>
          </w:tcPr>
          <w:p w14:paraId="7321589C" w14:textId="77777777" w:rsidR="0068001B" w:rsidRDefault="0068001B" w:rsidP="002B46B4">
            <w:pPr>
              <w:rPr>
                <w:rFonts w:ascii="Calibri" w:eastAsia="Calibri" w:hAnsi="Calibri"/>
                <w:b/>
                <w:bCs/>
                <w:sz w:val="22"/>
                <w:szCs w:val="22"/>
                <w:lang w:eastAsia="en-US"/>
              </w:rPr>
            </w:pPr>
          </w:p>
        </w:tc>
        <w:tc>
          <w:tcPr>
            <w:tcW w:w="2833" w:type="dxa"/>
            <w:shd w:val="clear" w:color="auto" w:fill="F2F2F2"/>
          </w:tcPr>
          <w:p w14:paraId="61513CC6" w14:textId="060EEBA8"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2C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6D669A55" w14:textId="77777777">
        <w:trPr>
          <w:trHeight w:val="482"/>
        </w:trPr>
        <w:tc>
          <w:tcPr>
            <w:tcW w:w="982" w:type="dxa"/>
            <w:tcBorders>
              <w:right w:val="single" w:sz="4" w:space="0" w:color="auto"/>
            </w:tcBorders>
            <w:shd w:val="clear" w:color="auto" w:fill="auto"/>
          </w:tcPr>
          <w:p w14:paraId="734B97BF"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6</w:t>
            </w:r>
          </w:p>
        </w:tc>
        <w:tc>
          <w:tcPr>
            <w:tcW w:w="5789" w:type="dxa"/>
            <w:tcBorders>
              <w:left w:val="single" w:sz="4" w:space="0" w:color="auto"/>
            </w:tcBorders>
            <w:shd w:val="clear" w:color="auto" w:fill="auto"/>
          </w:tcPr>
          <w:p w14:paraId="36097BF0" w14:textId="77777777" w:rsidR="0068001B" w:rsidRDefault="0068001B" w:rsidP="002B46B4">
            <w:pPr>
              <w:rPr>
                <w:rFonts w:ascii="Calibri" w:eastAsia="Calibri" w:hAnsi="Calibri"/>
                <w:b/>
                <w:bCs/>
                <w:sz w:val="22"/>
                <w:szCs w:val="22"/>
                <w:lang w:eastAsia="en-US"/>
              </w:rPr>
            </w:pPr>
          </w:p>
        </w:tc>
        <w:tc>
          <w:tcPr>
            <w:tcW w:w="2833" w:type="dxa"/>
            <w:shd w:val="clear" w:color="auto" w:fill="auto"/>
          </w:tcPr>
          <w:p w14:paraId="24E48247" w14:textId="34AC7DA6"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3C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08EFE093" w14:textId="77777777">
        <w:trPr>
          <w:trHeight w:val="498"/>
        </w:trPr>
        <w:tc>
          <w:tcPr>
            <w:tcW w:w="982" w:type="dxa"/>
            <w:tcBorders>
              <w:right w:val="single" w:sz="4" w:space="0" w:color="auto"/>
            </w:tcBorders>
            <w:shd w:val="clear" w:color="auto" w:fill="F2F2F2"/>
          </w:tcPr>
          <w:p w14:paraId="143BA618"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8</w:t>
            </w:r>
          </w:p>
        </w:tc>
        <w:tc>
          <w:tcPr>
            <w:tcW w:w="5789" w:type="dxa"/>
            <w:tcBorders>
              <w:left w:val="single" w:sz="4" w:space="0" w:color="auto"/>
            </w:tcBorders>
            <w:shd w:val="clear" w:color="auto" w:fill="F2F2F2"/>
          </w:tcPr>
          <w:p w14:paraId="4F5F99E5" w14:textId="77777777" w:rsidR="0068001B" w:rsidRDefault="0068001B" w:rsidP="002B46B4">
            <w:pPr>
              <w:rPr>
                <w:rFonts w:ascii="Calibri" w:eastAsia="Calibri" w:hAnsi="Calibri"/>
                <w:b/>
                <w:bCs/>
                <w:sz w:val="22"/>
                <w:szCs w:val="22"/>
                <w:lang w:eastAsia="en-US"/>
              </w:rPr>
            </w:pPr>
          </w:p>
        </w:tc>
        <w:tc>
          <w:tcPr>
            <w:tcW w:w="2833" w:type="dxa"/>
            <w:shd w:val="clear" w:color="auto" w:fill="F2F2F2"/>
          </w:tcPr>
          <w:p w14:paraId="219FC25B" w14:textId="31A36A1E"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4C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211B9662" w14:textId="77777777">
        <w:trPr>
          <w:trHeight w:val="482"/>
        </w:trPr>
        <w:tc>
          <w:tcPr>
            <w:tcW w:w="982" w:type="dxa"/>
            <w:tcBorders>
              <w:right w:val="single" w:sz="4" w:space="0" w:color="auto"/>
            </w:tcBorders>
            <w:shd w:val="clear" w:color="auto" w:fill="auto"/>
          </w:tcPr>
          <w:p w14:paraId="75870DC3"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10</w:t>
            </w:r>
          </w:p>
        </w:tc>
        <w:tc>
          <w:tcPr>
            <w:tcW w:w="5789" w:type="dxa"/>
            <w:tcBorders>
              <w:left w:val="single" w:sz="4" w:space="0" w:color="auto"/>
            </w:tcBorders>
            <w:shd w:val="clear" w:color="auto" w:fill="auto"/>
          </w:tcPr>
          <w:p w14:paraId="5927F20A" w14:textId="77777777" w:rsidR="0068001B" w:rsidRDefault="0068001B" w:rsidP="002B46B4">
            <w:pPr>
              <w:rPr>
                <w:rFonts w:ascii="Calibri" w:eastAsia="Calibri" w:hAnsi="Calibri"/>
                <w:b/>
                <w:bCs/>
                <w:sz w:val="22"/>
                <w:szCs w:val="22"/>
                <w:lang w:eastAsia="en-US"/>
              </w:rPr>
            </w:pPr>
          </w:p>
        </w:tc>
        <w:tc>
          <w:tcPr>
            <w:tcW w:w="2833" w:type="dxa"/>
            <w:shd w:val="clear" w:color="auto" w:fill="auto"/>
          </w:tcPr>
          <w:p w14:paraId="6C7D61BE" w14:textId="1116647D"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5C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28187EA2" w14:textId="77777777">
        <w:trPr>
          <w:trHeight w:val="498"/>
        </w:trPr>
        <w:tc>
          <w:tcPr>
            <w:tcW w:w="982" w:type="dxa"/>
            <w:tcBorders>
              <w:right w:val="single" w:sz="4" w:space="0" w:color="auto"/>
            </w:tcBorders>
            <w:shd w:val="clear" w:color="auto" w:fill="F2F2F2"/>
          </w:tcPr>
          <w:p w14:paraId="3A64F7DB"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12</w:t>
            </w:r>
          </w:p>
        </w:tc>
        <w:tc>
          <w:tcPr>
            <w:tcW w:w="5789" w:type="dxa"/>
            <w:tcBorders>
              <w:left w:val="single" w:sz="4" w:space="0" w:color="auto"/>
            </w:tcBorders>
            <w:shd w:val="clear" w:color="auto" w:fill="F2F2F2"/>
          </w:tcPr>
          <w:p w14:paraId="4E85669F" w14:textId="77777777" w:rsidR="0068001B" w:rsidRDefault="0068001B" w:rsidP="002B46B4">
            <w:pPr>
              <w:rPr>
                <w:rFonts w:ascii="Calibri" w:eastAsia="Calibri" w:hAnsi="Calibri"/>
                <w:b/>
                <w:bCs/>
                <w:sz w:val="22"/>
                <w:szCs w:val="22"/>
                <w:lang w:eastAsia="en-US"/>
              </w:rPr>
            </w:pPr>
          </w:p>
        </w:tc>
        <w:tc>
          <w:tcPr>
            <w:tcW w:w="2833" w:type="dxa"/>
            <w:shd w:val="clear" w:color="auto" w:fill="F2F2F2"/>
          </w:tcPr>
          <w:p w14:paraId="6EBEC856" w14:textId="2555D51C"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6C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264928AC" w14:textId="77777777">
        <w:trPr>
          <w:trHeight w:val="498"/>
        </w:trPr>
        <w:tc>
          <w:tcPr>
            <w:tcW w:w="982" w:type="dxa"/>
            <w:tcBorders>
              <w:right w:val="single" w:sz="4" w:space="0" w:color="auto"/>
            </w:tcBorders>
            <w:shd w:val="clear" w:color="auto" w:fill="auto"/>
          </w:tcPr>
          <w:p w14:paraId="4EBEDC33"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14</w:t>
            </w:r>
          </w:p>
        </w:tc>
        <w:tc>
          <w:tcPr>
            <w:tcW w:w="5789" w:type="dxa"/>
            <w:tcBorders>
              <w:left w:val="single" w:sz="4" w:space="0" w:color="auto"/>
            </w:tcBorders>
            <w:shd w:val="clear" w:color="auto" w:fill="auto"/>
          </w:tcPr>
          <w:p w14:paraId="0B127815" w14:textId="77777777" w:rsidR="0068001B" w:rsidRDefault="0068001B" w:rsidP="002B46B4">
            <w:pPr>
              <w:rPr>
                <w:rFonts w:ascii="Calibri" w:eastAsia="Calibri" w:hAnsi="Calibri"/>
                <w:b/>
                <w:bCs/>
                <w:sz w:val="22"/>
                <w:szCs w:val="22"/>
                <w:lang w:eastAsia="en-US"/>
              </w:rPr>
            </w:pPr>
          </w:p>
        </w:tc>
        <w:tc>
          <w:tcPr>
            <w:tcW w:w="2833" w:type="dxa"/>
            <w:shd w:val="clear" w:color="auto" w:fill="auto"/>
          </w:tcPr>
          <w:p w14:paraId="5E957227" w14:textId="0CD85EEF"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7C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5DB727B0" w14:textId="77777777">
        <w:trPr>
          <w:trHeight w:val="482"/>
        </w:trPr>
        <w:tc>
          <w:tcPr>
            <w:tcW w:w="982" w:type="dxa"/>
            <w:tcBorders>
              <w:right w:val="single" w:sz="4" w:space="0" w:color="auto"/>
            </w:tcBorders>
            <w:shd w:val="clear" w:color="auto" w:fill="F2F2F2"/>
          </w:tcPr>
          <w:p w14:paraId="5FAA148A"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16</w:t>
            </w:r>
          </w:p>
        </w:tc>
        <w:tc>
          <w:tcPr>
            <w:tcW w:w="5789" w:type="dxa"/>
            <w:tcBorders>
              <w:left w:val="single" w:sz="4" w:space="0" w:color="auto"/>
            </w:tcBorders>
            <w:shd w:val="clear" w:color="auto" w:fill="F2F2F2"/>
          </w:tcPr>
          <w:p w14:paraId="1AE2EBF8" w14:textId="77777777" w:rsidR="0068001B" w:rsidRDefault="0068001B" w:rsidP="002B46B4">
            <w:pPr>
              <w:rPr>
                <w:rFonts w:ascii="Calibri" w:eastAsia="Calibri" w:hAnsi="Calibri"/>
                <w:b/>
                <w:bCs/>
                <w:sz w:val="22"/>
                <w:szCs w:val="22"/>
                <w:lang w:eastAsia="en-US"/>
              </w:rPr>
            </w:pPr>
          </w:p>
        </w:tc>
        <w:tc>
          <w:tcPr>
            <w:tcW w:w="2833" w:type="dxa"/>
            <w:shd w:val="clear" w:color="auto" w:fill="F2F2F2"/>
          </w:tcPr>
          <w:p w14:paraId="0E8349E9" w14:textId="336CC23A"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8C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41ACC584" w14:textId="77777777">
        <w:trPr>
          <w:trHeight w:val="498"/>
        </w:trPr>
        <w:tc>
          <w:tcPr>
            <w:tcW w:w="982" w:type="dxa"/>
            <w:tcBorders>
              <w:right w:val="single" w:sz="4" w:space="0" w:color="auto"/>
            </w:tcBorders>
            <w:shd w:val="clear" w:color="auto" w:fill="auto"/>
          </w:tcPr>
          <w:p w14:paraId="567A860B"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18</w:t>
            </w:r>
          </w:p>
        </w:tc>
        <w:tc>
          <w:tcPr>
            <w:tcW w:w="5789" w:type="dxa"/>
            <w:tcBorders>
              <w:left w:val="single" w:sz="4" w:space="0" w:color="auto"/>
            </w:tcBorders>
            <w:shd w:val="clear" w:color="auto" w:fill="auto"/>
          </w:tcPr>
          <w:p w14:paraId="35753E8C" w14:textId="77777777" w:rsidR="0068001B" w:rsidRDefault="0068001B" w:rsidP="002B46B4">
            <w:pPr>
              <w:rPr>
                <w:rFonts w:ascii="Calibri" w:eastAsia="Calibri" w:hAnsi="Calibri"/>
                <w:b/>
                <w:bCs/>
                <w:sz w:val="22"/>
                <w:szCs w:val="22"/>
                <w:lang w:eastAsia="en-US"/>
              </w:rPr>
            </w:pPr>
          </w:p>
        </w:tc>
        <w:tc>
          <w:tcPr>
            <w:tcW w:w="2833" w:type="dxa"/>
            <w:shd w:val="clear" w:color="auto" w:fill="auto"/>
          </w:tcPr>
          <w:p w14:paraId="6DED3F92" w14:textId="6F9964EF"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9C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28C3C497" w14:textId="77777777">
        <w:trPr>
          <w:trHeight w:val="482"/>
        </w:trPr>
        <w:tc>
          <w:tcPr>
            <w:tcW w:w="982" w:type="dxa"/>
            <w:tcBorders>
              <w:top w:val="single" w:sz="4" w:space="0" w:color="auto"/>
              <w:right w:val="single" w:sz="4" w:space="0" w:color="auto"/>
            </w:tcBorders>
            <w:shd w:val="clear" w:color="auto" w:fill="F2F2F2"/>
          </w:tcPr>
          <w:p w14:paraId="1C222E00"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20</w:t>
            </w:r>
          </w:p>
        </w:tc>
        <w:tc>
          <w:tcPr>
            <w:tcW w:w="5789" w:type="dxa"/>
            <w:tcBorders>
              <w:left w:val="single" w:sz="4" w:space="0" w:color="auto"/>
            </w:tcBorders>
            <w:shd w:val="clear" w:color="auto" w:fill="F2F2F2"/>
          </w:tcPr>
          <w:p w14:paraId="664B6FB1" w14:textId="77777777" w:rsidR="0068001B" w:rsidRDefault="0068001B" w:rsidP="002B46B4">
            <w:pPr>
              <w:rPr>
                <w:rFonts w:ascii="Calibri" w:eastAsia="Calibri" w:hAnsi="Calibri"/>
                <w:b/>
                <w:bCs/>
                <w:sz w:val="22"/>
                <w:szCs w:val="22"/>
                <w:lang w:eastAsia="en-US"/>
              </w:rPr>
            </w:pPr>
          </w:p>
        </w:tc>
        <w:tc>
          <w:tcPr>
            <w:tcW w:w="2833" w:type="dxa"/>
            <w:shd w:val="clear" w:color="auto" w:fill="F2F2F2"/>
          </w:tcPr>
          <w:p w14:paraId="7708D441" w14:textId="49F54B42"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10C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5B0581CB" w14:textId="77777777">
        <w:trPr>
          <w:trHeight w:val="498"/>
        </w:trPr>
        <w:tc>
          <w:tcPr>
            <w:tcW w:w="982" w:type="dxa"/>
            <w:tcBorders>
              <w:right w:val="single" w:sz="4" w:space="0" w:color="auto"/>
            </w:tcBorders>
            <w:shd w:val="clear" w:color="auto" w:fill="auto"/>
          </w:tcPr>
          <w:p w14:paraId="79599BCF"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22</w:t>
            </w:r>
          </w:p>
        </w:tc>
        <w:tc>
          <w:tcPr>
            <w:tcW w:w="5789" w:type="dxa"/>
            <w:tcBorders>
              <w:left w:val="single" w:sz="4" w:space="0" w:color="auto"/>
            </w:tcBorders>
            <w:shd w:val="clear" w:color="auto" w:fill="auto"/>
          </w:tcPr>
          <w:p w14:paraId="7DBB54EC" w14:textId="77777777" w:rsidR="0068001B" w:rsidRDefault="0068001B" w:rsidP="002B46B4">
            <w:pPr>
              <w:rPr>
                <w:rFonts w:ascii="Calibri" w:eastAsia="Calibri" w:hAnsi="Calibri"/>
                <w:b/>
                <w:bCs/>
                <w:sz w:val="22"/>
                <w:szCs w:val="22"/>
                <w:lang w:eastAsia="en-US"/>
              </w:rPr>
            </w:pPr>
          </w:p>
        </w:tc>
        <w:tc>
          <w:tcPr>
            <w:tcW w:w="2833" w:type="dxa"/>
            <w:shd w:val="clear" w:color="auto" w:fill="auto"/>
          </w:tcPr>
          <w:p w14:paraId="16B5E456" w14:textId="230CCDB4"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11C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0A367471" w14:textId="77777777">
        <w:trPr>
          <w:trHeight w:val="498"/>
        </w:trPr>
        <w:tc>
          <w:tcPr>
            <w:tcW w:w="982" w:type="dxa"/>
            <w:tcBorders>
              <w:right w:val="single" w:sz="4" w:space="0" w:color="auto"/>
            </w:tcBorders>
            <w:shd w:val="clear" w:color="auto" w:fill="F2F2F2"/>
          </w:tcPr>
          <w:p w14:paraId="7D513EAE"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24</w:t>
            </w:r>
          </w:p>
        </w:tc>
        <w:tc>
          <w:tcPr>
            <w:tcW w:w="5789" w:type="dxa"/>
            <w:tcBorders>
              <w:left w:val="single" w:sz="4" w:space="0" w:color="auto"/>
            </w:tcBorders>
            <w:shd w:val="clear" w:color="auto" w:fill="F2F2F2"/>
          </w:tcPr>
          <w:p w14:paraId="30DE95AB" w14:textId="77777777" w:rsidR="0068001B" w:rsidRDefault="0068001B" w:rsidP="002B46B4">
            <w:pPr>
              <w:rPr>
                <w:rFonts w:ascii="Calibri" w:eastAsia="Calibri" w:hAnsi="Calibri"/>
                <w:b/>
                <w:bCs/>
                <w:sz w:val="22"/>
                <w:szCs w:val="22"/>
                <w:lang w:eastAsia="en-US"/>
              </w:rPr>
            </w:pPr>
          </w:p>
        </w:tc>
        <w:tc>
          <w:tcPr>
            <w:tcW w:w="2833" w:type="dxa"/>
            <w:shd w:val="clear" w:color="auto" w:fill="F2F2F2"/>
          </w:tcPr>
          <w:p w14:paraId="66208FB8" w14:textId="6670B78A"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12C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38A0DEC8" w14:textId="77777777">
        <w:trPr>
          <w:trHeight w:val="482"/>
        </w:trPr>
        <w:tc>
          <w:tcPr>
            <w:tcW w:w="982" w:type="dxa"/>
            <w:tcBorders>
              <w:right w:val="single" w:sz="4" w:space="0" w:color="auto"/>
            </w:tcBorders>
            <w:shd w:val="clear" w:color="auto" w:fill="auto"/>
          </w:tcPr>
          <w:p w14:paraId="661DCA6C"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26</w:t>
            </w:r>
          </w:p>
        </w:tc>
        <w:tc>
          <w:tcPr>
            <w:tcW w:w="5789" w:type="dxa"/>
            <w:tcBorders>
              <w:left w:val="single" w:sz="4" w:space="0" w:color="auto"/>
            </w:tcBorders>
            <w:shd w:val="clear" w:color="auto" w:fill="auto"/>
          </w:tcPr>
          <w:p w14:paraId="1FEB73FE" w14:textId="77777777" w:rsidR="0068001B" w:rsidRDefault="0068001B" w:rsidP="002B46B4">
            <w:pPr>
              <w:rPr>
                <w:rFonts w:ascii="Calibri" w:eastAsia="Calibri" w:hAnsi="Calibri"/>
                <w:b/>
                <w:bCs/>
                <w:sz w:val="22"/>
                <w:szCs w:val="22"/>
                <w:lang w:eastAsia="en-US"/>
              </w:rPr>
            </w:pPr>
          </w:p>
        </w:tc>
        <w:tc>
          <w:tcPr>
            <w:tcW w:w="2833" w:type="dxa"/>
            <w:shd w:val="clear" w:color="auto" w:fill="auto"/>
          </w:tcPr>
          <w:p w14:paraId="26CD9A30" w14:textId="7DF707E0"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13C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0C543F7C" w14:textId="77777777">
        <w:trPr>
          <w:trHeight w:val="498"/>
        </w:trPr>
        <w:tc>
          <w:tcPr>
            <w:tcW w:w="982" w:type="dxa"/>
            <w:tcBorders>
              <w:right w:val="single" w:sz="4" w:space="0" w:color="auto"/>
            </w:tcBorders>
            <w:shd w:val="clear" w:color="auto" w:fill="F2F2F2"/>
          </w:tcPr>
          <w:p w14:paraId="0E8F731B"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28</w:t>
            </w:r>
          </w:p>
        </w:tc>
        <w:tc>
          <w:tcPr>
            <w:tcW w:w="5789" w:type="dxa"/>
            <w:tcBorders>
              <w:left w:val="single" w:sz="4" w:space="0" w:color="auto"/>
            </w:tcBorders>
            <w:shd w:val="clear" w:color="auto" w:fill="F2F2F2"/>
          </w:tcPr>
          <w:p w14:paraId="303F7B1F" w14:textId="77777777" w:rsidR="0068001B" w:rsidRDefault="0068001B" w:rsidP="002B46B4">
            <w:pPr>
              <w:rPr>
                <w:rFonts w:ascii="Calibri" w:eastAsia="Calibri" w:hAnsi="Calibri"/>
                <w:b/>
                <w:bCs/>
                <w:sz w:val="22"/>
                <w:szCs w:val="22"/>
                <w:lang w:eastAsia="en-US"/>
              </w:rPr>
            </w:pPr>
          </w:p>
        </w:tc>
        <w:tc>
          <w:tcPr>
            <w:tcW w:w="2833" w:type="dxa"/>
            <w:shd w:val="clear" w:color="auto" w:fill="F2F2F2"/>
          </w:tcPr>
          <w:p w14:paraId="0E632377" w14:textId="6C2E6BB6"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14C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4BFB9E6F" w14:textId="77777777">
        <w:trPr>
          <w:trHeight w:val="482"/>
        </w:trPr>
        <w:tc>
          <w:tcPr>
            <w:tcW w:w="982" w:type="dxa"/>
            <w:tcBorders>
              <w:right w:val="single" w:sz="4" w:space="0" w:color="auto"/>
            </w:tcBorders>
            <w:shd w:val="clear" w:color="auto" w:fill="auto"/>
          </w:tcPr>
          <w:p w14:paraId="171434D1"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30</w:t>
            </w:r>
          </w:p>
        </w:tc>
        <w:tc>
          <w:tcPr>
            <w:tcW w:w="5789" w:type="dxa"/>
            <w:tcBorders>
              <w:left w:val="single" w:sz="4" w:space="0" w:color="auto"/>
            </w:tcBorders>
            <w:shd w:val="clear" w:color="auto" w:fill="auto"/>
          </w:tcPr>
          <w:p w14:paraId="7D3AF550" w14:textId="77777777" w:rsidR="0068001B" w:rsidRDefault="0068001B" w:rsidP="002B46B4">
            <w:pPr>
              <w:rPr>
                <w:rFonts w:ascii="Calibri" w:eastAsia="Calibri" w:hAnsi="Calibri"/>
                <w:b/>
                <w:bCs/>
                <w:sz w:val="22"/>
                <w:szCs w:val="22"/>
                <w:lang w:eastAsia="en-US"/>
              </w:rPr>
            </w:pPr>
          </w:p>
        </w:tc>
        <w:tc>
          <w:tcPr>
            <w:tcW w:w="2833" w:type="dxa"/>
            <w:shd w:val="clear" w:color="auto" w:fill="auto"/>
          </w:tcPr>
          <w:p w14:paraId="59E1F187" w14:textId="5F0512D6"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15C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133EB33C" w14:textId="77777777">
        <w:trPr>
          <w:trHeight w:val="498"/>
        </w:trPr>
        <w:tc>
          <w:tcPr>
            <w:tcW w:w="982" w:type="dxa"/>
            <w:tcBorders>
              <w:right w:val="single" w:sz="4" w:space="0" w:color="auto"/>
            </w:tcBorders>
            <w:shd w:val="clear" w:color="auto" w:fill="F2F2F2"/>
          </w:tcPr>
          <w:p w14:paraId="0EF9F2BA"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32</w:t>
            </w:r>
          </w:p>
        </w:tc>
        <w:tc>
          <w:tcPr>
            <w:tcW w:w="5789" w:type="dxa"/>
            <w:tcBorders>
              <w:left w:val="single" w:sz="4" w:space="0" w:color="auto"/>
            </w:tcBorders>
            <w:shd w:val="clear" w:color="auto" w:fill="F2F2F2"/>
          </w:tcPr>
          <w:p w14:paraId="25E17A5A" w14:textId="77777777" w:rsidR="0068001B" w:rsidRDefault="0068001B" w:rsidP="002B46B4">
            <w:pPr>
              <w:rPr>
                <w:rFonts w:ascii="Calibri" w:eastAsia="Calibri" w:hAnsi="Calibri"/>
                <w:b/>
                <w:bCs/>
                <w:sz w:val="22"/>
                <w:szCs w:val="22"/>
                <w:lang w:eastAsia="en-US"/>
              </w:rPr>
            </w:pPr>
          </w:p>
        </w:tc>
        <w:tc>
          <w:tcPr>
            <w:tcW w:w="2833" w:type="dxa"/>
            <w:shd w:val="clear" w:color="auto" w:fill="F2F2F2"/>
          </w:tcPr>
          <w:p w14:paraId="561F8BB0" w14:textId="0DE9C050"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16C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4CC2F8DB" w14:textId="77777777">
        <w:trPr>
          <w:trHeight w:val="482"/>
        </w:trPr>
        <w:tc>
          <w:tcPr>
            <w:tcW w:w="982" w:type="dxa"/>
            <w:tcBorders>
              <w:right w:val="single" w:sz="4" w:space="0" w:color="auto"/>
            </w:tcBorders>
            <w:shd w:val="clear" w:color="auto" w:fill="auto"/>
          </w:tcPr>
          <w:p w14:paraId="676EC588"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34</w:t>
            </w:r>
          </w:p>
        </w:tc>
        <w:tc>
          <w:tcPr>
            <w:tcW w:w="5789" w:type="dxa"/>
            <w:tcBorders>
              <w:left w:val="single" w:sz="4" w:space="0" w:color="auto"/>
            </w:tcBorders>
            <w:shd w:val="clear" w:color="auto" w:fill="auto"/>
          </w:tcPr>
          <w:p w14:paraId="1F9CF037" w14:textId="77777777" w:rsidR="0068001B" w:rsidRDefault="0068001B" w:rsidP="002B46B4">
            <w:pPr>
              <w:rPr>
                <w:rFonts w:ascii="Calibri" w:eastAsia="Calibri" w:hAnsi="Calibri"/>
                <w:b/>
                <w:bCs/>
                <w:sz w:val="22"/>
                <w:szCs w:val="22"/>
                <w:lang w:eastAsia="en-US"/>
              </w:rPr>
            </w:pPr>
          </w:p>
        </w:tc>
        <w:tc>
          <w:tcPr>
            <w:tcW w:w="2833" w:type="dxa"/>
            <w:shd w:val="clear" w:color="auto" w:fill="auto"/>
          </w:tcPr>
          <w:p w14:paraId="62B8207B" w14:textId="2B181183"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17C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3FBC5469" w14:textId="77777777">
        <w:trPr>
          <w:trHeight w:val="498"/>
        </w:trPr>
        <w:tc>
          <w:tcPr>
            <w:tcW w:w="982" w:type="dxa"/>
            <w:tcBorders>
              <w:right w:val="single" w:sz="4" w:space="0" w:color="auto"/>
            </w:tcBorders>
            <w:shd w:val="clear" w:color="auto" w:fill="F2F2F2"/>
          </w:tcPr>
          <w:p w14:paraId="6ED1D228"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36</w:t>
            </w:r>
          </w:p>
        </w:tc>
        <w:tc>
          <w:tcPr>
            <w:tcW w:w="5789" w:type="dxa"/>
            <w:tcBorders>
              <w:left w:val="single" w:sz="4" w:space="0" w:color="auto"/>
            </w:tcBorders>
            <w:shd w:val="clear" w:color="auto" w:fill="F2F2F2"/>
          </w:tcPr>
          <w:p w14:paraId="02783841" w14:textId="77777777" w:rsidR="0068001B" w:rsidRDefault="0068001B" w:rsidP="002B46B4">
            <w:pPr>
              <w:rPr>
                <w:rFonts w:ascii="Calibri" w:eastAsia="Calibri" w:hAnsi="Calibri"/>
                <w:b/>
                <w:bCs/>
                <w:sz w:val="22"/>
                <w:szCs w:val="22"/>
                <w:lang w:eastAsia="en-US"/>
              </w:rPr>
            </w:pPr>
          </w:p>
        </w:tc>
        <w:tc>
          <w:tcPr>
            <w:tcW w:w="2833" w:type="dxa"/>
            <w:shd w:val="clear" w:color="auto" w:fill="F2F2F2"/>
          </w:tcPr>
          <w:p w14:paraId="5912C27E" w14:textId="0CB04138"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18C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356C31EE" w14:textId="77777777">
        <w:trPr>
          <w:trHeight w:val="498"/>
        </w:trPr>
        <w:tc>
          <w:tcPr>
            <w:tcW w:w="982" w:type="dxa"/>
            <w:tcBorders>
              <w:right w:val="single" w:sz="4" w:space="0" w:color="auto"/>
            </w:tcBorders>
            <w:shd w:val="clear" w:color="auto" w:fill="auto"/>
          </w:tcPr>
          <w:p w14:paraId="36FF1B8F"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lastRenderedPageBreak/>
              <w:t>38</w:t>
            </w:r>
          </w:p>
        </w:tc>
        <w:tc>
          <w:tcPr>
            <w:tcW w:w="5789" w:type="dxa"/>
            <w:tcBorders>
              <w:left w:val="single" w:sz="4" w:space="0" w:color="auto"/>
            </w:tcBorders>
            <w:shd w:val="clear" w:color="auto" w:fill="auto"/>
          </w:tcPr>
          <w:p w14:paraId="73D10780" w14:textId="77777777" w:rsidR="0068001B" w:rsidRDefault="0068001B" w:rsidP="002B46B4">
            <w:pPr>
              <w:rPr>
                <w:rFonts w:ascii="Calibri" w:eastAsia="Calibri" w:hAnsi="Calibri"/>
                <w:b/>
                <w:bCs/>
                <w:sz w:val="22"/>
                <w:szCs w:val="22"/>
                <w:lang w:eastAsia="en-US"/>
              </w:rPr>
            </w:pPr>
          </w:p>
        </w:tc>
        <w:tc>
          <w:tcPr>
            <w:tcW w:w="2833" w:type="dxa"/>
            <w:shd w:val="clear" w:color="auto" w:fill="auto"/>
          </w:tcPr>
          <w:p w14:paraId="3519AF70" w14:textId="23C2A952"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19C</w:t>
            </w:r>
            <w:r>
              <w:rPr>
                <w:rFonts w:ascii="Calibri" w:eastAsia="Calibri" w:hAnsi="Calibri"/>
                <w:sz w:val="22"/>
                <w:szCs w:val="22"/>
                <w:lang w:eastAsia="en-US"/>
              </w:rPr>
              <w:tab/>
            </w:r>
            <w:r>
              <w:rPr>
                <w:rFonts w:ascii="MS Gothic" w:eastAsia="MS Gothic" w:hAnsi="MS Gothic" w:hint="eastAsia"/>
                <w:sz w:val="22"/>
                <w:szCs w:val="22"/>
                <w:lang w:eastAsia="en-US"/>
              </w:rPr>
              <w:t>☐</w:t>
            </w:r>
          </w:p>
        </w:tc>
      </w:tr>
      <w:tr w:rsidR="00C94F5C" w14:paraId="256CF134" w14:textId="77777777">
        <w:trPr>
          <w:trHeight w:val="482"/>
        </w:trPr>
        <w:tc>
          <w:tcPr>
            <w:tcW w:w="982" w:type="dxa"/>
            <w:tcBorders>
              <w:right w:val="single" w:sz="4" w:space="0" w:color="auto"/>
            </w:tcBorders>
            <w:shd w:val="clear" w:color="auto" w:fill="F2F2F2"/>
          </w:tcPr>
          <w:p w14:paraId="12C453ED" w14:textId="77777777" w:rsidR="0068001B" w:rsidRDefault="0068001B" w:rsidP="002B46B4">
            <w:pPr>
              <w:rPr>
                <w:rFonts w:ascii="Calibri" w:eastAsia="Calibri" w:hAnsi="Calibri"/>
                <w:b/>
                <w:bCs/>
                <w:sz w:val="22"/>
                <w:szCs w:val="22"/>
                <w:lang w:eastAsia="en-US"/>
              </w:rPr>
            </w:pPr>
            <w:r>
              <w:rPr>
                <w:rFonts w:ascii="Calibri" w:eastAsia="Calibri" w:hAnsi="Calibri"/>
                <w:b/>
                <w:bCs/>
                <w:sz w:val="22"/>
                <w:szCs w:val="22"/>
                <w:lang w:eastAsia="en-US"/>
              </w:rPr>
              <w:t>40</w:t>
            </w:r>
          </w:p>
        </w:tc>
        <w:tc>
          <w:tcPr>
            <w:tcW w:w="5789" w:type="dxa"/>
            <w:tcBorders>
              <w:left w:val="single" w:sz="4" w:space="0" w:color="auto"/>
            </w:tcBorders>
            <w:shd w:val="clear" w:color="auto" w:fill="F2F2F2"/>
          </w:tcPr>
          <w:p w14:paraId="10D4641F" w14:textId="77777777" w:rsidR="0068001B" w:rsidRDefault="0068001B" w:rsidP="002B46B4">
            <w:pPr>
              <w:rPr>
                <w:rFonts w:ascii="Calibri" w:eastAsia="Calibri" w:hAnsi="Calibri"/>
                <w:b/>
                <w:bCs/>
                <w:sz w:val="22"/>
                <w:szCs w:val="22"/>
                <w:lang w:eastAsia="en-US"/>
              </w:rPr>
            </w:pPr>
          </w:p>
        </w:tc>
        <w:tc>
          <w:tcPr>
            <w:tcW w:w="2833" w:type="dxa"/>
            <w:shd w:val="clear" w:color="auto" w:fill="F2F2F2"/>
          </w:tcPr>
          <w:p w14:paraId="3F11B581" w14:textId="582E4EFD" w:rsidR="0068001B" w:rsidRDefault="0068001B">
            <w:pPr>
              <w:tabs>
                <w:tab w:val="center" w:pos="1019"/>
              </w:tabs>
              <w:rPr>
                <w:rFonts w:ascii="Calibri" w:eastAsia="Calibri" w:hAnsi="Calibri"/>
                <w:sz w:val="22"/>
                <w:szCs w:val="22"/>
                <w:lang w:eastAsia="en-US"/>
              </w:rPr>
            </w:pPr>
            <w:r>
              <w:rPr>
                <w:rFonts w:ascii="Calibri" w:eastAsia="Calibri" w:hAnsi="Calibri"/>
                <w:sz w:val="22"/>
                <w:szCs w:val="22"/>
                <w:lang w:eastAsia="en-US"/>
              </w:rPr>
              <w:t>20C</w:t>
            </w:r>
            <w:r>
              <w:rPr>
                <w:rFonts w:ascii="Calibri" w:eastAsia="Calibri" w:hAnsi="Calibri"/>
                <w:sz w:val="22"/>
                <w:szCs w:val="22"/>
                <w:lang w:eastAsia="en-US"/>
              </w:rPr>
              <w:tab/>
            </w:r>
            <w:r>
              <w:rPr>
                <w:rFonts w:ascii="MS Gothic" w:eastAsia="MS Gothic" w:hAnsi="MS Gothic" w:hint="eastAsia"/>
                <w:sz w:val="22"/>
                <w:szCs w:val="22"/>
                <w:lang w:eastAsia="en-US"/>
              </w:rPr>
              <w:t>☐</w:t>
            </w:r>
          </w:p>
        </w:tc>
      </w:tr>
    </w:tbl>
    <w:p w14:paraId="5F6E1B79" w14:textId="77777777" w:rsidR="0068001B" w:rsidRDefault="0068001B" w:rsidP="0068001B"/>
    <w:p w14:paraId="63375904" w14:textId="77777777" w:rsidR="000A3465" w:rsidRDefault="000A3465" w:rsidP="0068001B"/>
    <w:p w14:paraId="1C80C585" w14:textId="77777777" w:rsidR="000A3465" w:rsidRDefault="000A3465" w:rsidP="0068001B"/>
    <w:p w14:paraId="460F8F1F" w14:textId="77777777" w:rsidR="000A3465" w:rsidRDefault="000A3465" w:rsidP="0068001B"/>
    <w:p w14:paraId="55455B51" w14:textId="77777777" w:rsidR="000A3465" w:rsidRDefault="000A3465" w:rsidP="0068001B"/>
    <w:p w14:paraId="169C912D" w14:textId="0071904E" w:rsidR="00381B92" w:rsidRDefault="00381B92" w:rsidP="00381B92">
      <w:pPr>
        <w:spacing w:after="160" w:line="259" w:lineRule="auto"/>
        <w:ind w:firstLine="720"/>
        <w:rPr>
          <w:rFonts w:ascii="Calibri" w:eastAsia="Calibri" w:hAnsi="Calibri"/>
          <w:sz w:val="22"/>
          <w:szCs w:val="22"/>
          <w:lang w:eastAsia="en-US"/>
        </w:rPr>
      </w:pPr>
      <w:r w:rsidRPr="00381B92">
        <w:rPr>
          <w:rFonts w:ascii="Calibri" w:eastAsia="Calibri" w:hAnsi="Calibri"/>
          <w:sz w:val="22"/>
          <w:szCs w:val="22"/>
          <w:lang w:eastAsia="en-US"/>
        </w:rPr>
        <w:br w:type="textWrapping" w:clear="all"/>
      </w:r>
      <w:r w:rsidR="005E5BA7">
        <w:rPr>
          <w:rFonts w:ascii="Calibri" w:eastAsia="Calibri" w:hAnsi="Calibri"/>
          <w:sz w:val="22"/>
          <w:szCs w:val="22"/>
          <w:lang w:eastAsia="en-US"/>
        </w:rPr>
        <w:t xml:space="preserve">Appendix </w:t>
      </w:r>
      <w:r w:rsidR="000A3465">
        <w:rPr>
          <w:rFonts w:ascii="Calibri" w:eastAsia="Calibri" w:hAnsi="Calibri"/>
          <w:sz w:val="22"/>
          <w:szCs w:val="22"/>
          <w:lang w:eastAsia="en-US"/>
        </w:rPr>
        <w:t>B</w:t>
      </w:r>
    </w:p>
    <w:p w14:paraId="153848EC" w14:textId="6DC0933A" w:rsidR="00E71807" w:rsidRDefault="003404FE" w:rsidP="00E71807">
      <w:pPr>
        <w:pStyle w:val="paragraph"/>
        <w:spacing w:before="0" w:beforeAutospacing="0" w:after="0" w:afterAutospacing="0"/>
        <w:textAlignment w:val="baseline"/>
        <w:rPr>
          <w:rFonts w:ascii="Segoe UI" w:hAnsi="Segoe UI" w:cs="Segoe UI"/>
          <w:sz w:val="18"/>
          <w:szCs w:val="18"/>
        </w:rPr>
      </w:pPr>
      <w:r>
        <w:rPr>
          <w:rFonts w:ascii="Calibri" w:eastAsia="Calibri" w:hAnsi="Calibri"/>
          <w:noProof/>
          <w:sz w:val="22"/>
          <w:szCs w:val="22"/>
          <w:lang w:eastAsia="en-US"/>
        </w:rPr>
        <w:drawing>
          <wp:inline distT="0" distB="0" distL="0" distR="0" wp14:anchorId="484542E4" wp14:editId="2FA1D04B">
            <wp:extent cx="2491740" cy="3733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1740" cy="373380"/>
                    </a:xfrm>
                    <a:prstGeom prst="rect">
                      <a:avLst/>
                    </a:prstGeom>
                    <a:noFill/>
                    <a:ln>
                      <a:noFill/>
                    </a:ln>
                  </pic:spPr>
                </pic:pic>
              </a:graphicData>
            </a:graphic>
          </wp:inline>
        </w:drawing>
      </w:r>
      <w:r>
        <w:rPr>
          <w:rFonts w:ascii="Calibri" w:eastAsia="Calibri" w:hAnsi="Calibri"/>
          <w:noProof/>
          <w:sz w:val="22"/>
          <w:szCs w:val="22"/>
          <w:lang w:eastAsia="en-US"/>
        </w:rPr>
        <w:drawing>
          <wp:inline distT="0" distB="0" distL="0" distR="0" wp14:anchorId="24240749" wp14:editId="464D8F11">
            <wp:extent cx="4305300" cy="1432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5300" cy="1432560"/>
                    </a:xfrm>
                    <a:prstGeom prst="rect">
                      <a:avLst/>
                    </a:prstGeom>
                    <a:noFill/>
                    <a:ln>
                      <a:noFill/>
                    </a:ln>
                  </pic:spPr>
                </pic:pic>
              </a:graphicData>
            </a:graphic>
          </wp:inline>
        </w:drawing>
      </w:r>
      <w:r w:rsidR="00E71807">
        <w:rPr>
          <w:rStyle w:val="eop"/>
        </w:rPr>
        <w:t> </w:t>
      </w:r>
    </w:p>
    <w:p w14:paraId="2B525190" w14:textId="77777777" w:rsidR="00E71807" w:rsidRDefault="00E71807" w:rsidP="00E71807">
      <w:pPr>
        <w:pStyle w:val="paragraph"/>
        <w:spacing w:before="0" w:beforeAutospacing="0" w:after="0" w:afterAutospacing="0"/>
        <w:textAlignment w:val="baseline"/>
        <w:rPr>
          <w:rFonts w:ascii="Segoe UI" w:hAnsi="Segoe UI" w:cs="Segoe UI"/>
          <w:sz w:val="18"/>
          <w:szCs w:val="18"/>
        </w:rPr>
      </w:pPr>
      <w:r>
        <w:rPr>
          <w:rStyle w:val="eop"/>
        </w:rPr>
        <w:t> </w:t>
      </w:r>
    </w:p>
    <w:p w14:paraId="100FD443" w14:textId="77777777" w:rsidR="00E71807" w:rsidRDefault="00E71807" w:rsidP="00E7180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u w:val="single"/>
          <w:lang w:val="en-US"/>
        </w:rPr>
        <w:t>Study Consent Form</w:t>
      </w:r>
      <w:r>
        <w:rPr>
          <w:rStyle w:val="eop"/>
          <w:rFonts w:ascii="Arial" w:hAnsi="Arial" w:cs="Arial"/>
        </w:rPr>
        <w:t> </w:t>
      </w:r>
    </w:p>
    <w:p w14:paraId="07E07725" w14:textId="77777777" w:rsidR="0095793F" w:rsidRDefault="0095793F" w:rsidP="0095793F">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I understand that this research study is being carried out by a 3</w:t>
      </w:r>
      <w:r w:rsidRPr="008603B2">
        <w:rPr>
          <w:rStyle w:val="normaltextrun"/>
          <w:rFonts w:ascii="Arial" w:hAnsi="Arial" w:cs="Arial"/>
          <w:vertAlign w:val="superscript"/>
          <w:lang w:val="en-US"/>
        </w:rPr>
        <w:t>rd</w:t>
      </w:r>
      <w:r>
        <w:rPr>
          <w:rStyle w:val="normaltextrun"/>
          <w:rFonts w:ascii="Arial" w:hAnsi="Arial" w:cs="Arial"/>
          <w:lang w:val="en-US"/>
        </w:rPr>
        <w:t>-year Psychology Student for their dissertation and that taking part in this study will involve completing a stress questionnaire and having my heart rate and pulse measured before and after playing a game for 15 minutes. I am aware that gender is also a factor in this study and that I can choose male, female, or other and prefer not to say on the stress questionnaire form. The games involved will be Candy Crush Saga and Tekken 7. I will only be required to play one game randomly picked by the researcher. I will be debriefed at the end of the study. I am aware that Tekken 7 involves the use of inappropriate language and violence to both males and females, and I believe this will not cause any undue psychological stress to me.  </w:t>
      </w:r>
      <w:r>
        <w:rPr>
          <w:rStyle w:val="eop"/>
          <w:rFonts w:ascii="Arial" w:hAnsi="Arial" w:cs="Arial"/>
        </w:rPr>
        <w:t> </w:t>
      </w:r>
    </w:p>
    <w:p w14:paraId="49477858" w14:textId="77777777" w:rsidR="0095793F" w:rsidRDefault="0095793F" w:rsidP="0095793F">
      <w:pPr>
        <w:pStyle w:val="paragraph"/>
        <w:spacing w:before="0" w:beforeAutospacing="0" w:after="0" w:afterAutospacing="0"/>
        <w:textAlignment w:val="baseline"/>
        <w:rPr>
          <w:rFonts w:ascii="Segoe UI" w:hAnsi="Segoe UI" w:cs="Segoe UI"/>
          <w:sz w:val="18"/>
          <w:szCs w:val="18"/>
        </w:rPr>
      </w:pPr>
    </w:p>
    <w:p w14:paraId="55E0A0C2" w14:textId="77777777" w:rsidR="0095793F" w:rsidRDefault="0095793F" w:rsidP="0095793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This study will take approximately 25-30 minutes to complete. </w:t>
      </w:r>
      <w:r>
        <w:rPr>
          <w:rStyle w:val="eop"/>
          <w:rFonts w:ascii="Arial" w:hAnsi="Arial" w:cs="Arial"/>
        </w:rPr>
        <w:t> </w:t>
      </w:r>
    </w:p>
    <w:p w14:paraId="258415AF" w14:textId="77777777" w:rsidR="0095793F" w:rsidRDefault="0095793F" w:rsidP="0095793F">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anonymised. I am aware that if I have concerns about the study, I can discuss these concerns with the researcher at any time during or after the study. </w:t>
      </w:r>
      <w:r>
        <w:rPr>
          <w:rStyle w:val="normaltextrun"/>
          <w:rFonts w:ascii="Arial" w:hAnsi="Arial" w:cs="Arial"/>
        </w:rPr>
        <w:t>I understand that I will be provided with the contact details of the research supervisor at the end of the study should I have any concerns.</w:t>
      </w:r>
      <w:r>
        <w:rPr>
          <w:rStyle w:val="eop"/>
          <w:rFonts w:ascii="Arial" w:hAnsi="Arial" w:cs="Arial"/>
        </w:rPr>
        <w:t> </w:t>
      </w:r>
    </w:p>
    <w:p w14:paraId="5740A0EE" w14:textId="77777777" w:rsidR="0095793F" w:rsidRDefault="0095793F" w:rsidP="0095793F">
      <w:pPr>
        <w:pStyle w:val="paragraph"/>
        <w:spacing w:before="0" w:beforeAutospacing="0" w:after="0" w:afterAutospacing="0"/>
        <w:jc w:val="both"/>
        <w:textAlignment w:val="baseline"/>
        <w:rPr>
          <w:rFonts w:ascii="Segoe UI" w:hAnsi="Segoe UI" w:cs="Segoe UI"/>
          <w:sz w:val="18"/>
          <w:szCs w:val="18"/>
        </w:rPr>
      </w:pPr>
    </w:p>
    <w:p w14:paraId="656AB9CD" w14:textId="77777777" w:rsidR="0095793F" w:rsidRDefault="0095793F" w:rsidP="0095793F">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I understand that the information I provided will be held anonymously, with a code assigned in place of my name. This data will be stored indefinitely under the Data Protection Act.</w:t>
      </w:r>
      <w:r>
        <w:rPr>
          <w:rStyle w:val="eop"/>
          <w:rFonts w:ascii="Arial" w:hAnsi="Arial" w:cs="Arial"/>
        </w:rPr>
        <w:t> </w:t>
      </w:r>
    </w:p>
    <w:p w14:paraId="4A66EA87" w14:textId="77777777" w:rsidR="0095793F" w:rsidRDefault="0095793F" w:rsidP="0095793F">
      <w:pPr>
        <w:pStyle w:val="paragraph"/>
        <w:spacing w:before="0" w:beforeAutospacing="0" w:after="0" w:afterAutospacing="0"/>
        <w:textAlignment w:val="baseline"/>
        <w:rPr>
          <w:rFonts w:ascii="Segoe UI" w:hAnsi="Segoe UI" w:cs="Segoe UI"/>
          <w:sz w:val="18"/>
          <w:szCs w:val="18"/>
        </w:rPr>
      </w:pPr>
    </w:p>
    <w:p w14:paraId="69401CF3" w14:textId="77777777" w:rsidR="0095793F" w:rsidRDefault="0095793F" w:rsidP="0095793F">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I also understand that at the end of the study, I will be provided with a debrief form and the opportunity to discuss any issues with the researcher.</w:t>
      </w:r>
      <w:r>
        <w:rPr>
          <w:rStyle w:val="eop"/>
          <w:rFonts w:ascii="Arial" w:hAnsi="Arial" w:cs="Arial"/>
        </w:rPr>
        <w:t> </w:t>
      </w:r>
    </w:p>
    <w:p w14:paraId="4D2332E0" w14:textId="77777777" w:rsidR="00E71807" w:rsidRDefault="00E71807" w:rsidP="00E71807">
      <w:pPr>
        <w:pStyle w:val="paragraph"/>
        <w:spacing w:before="0" w:beforeAutospacing="0" w:after="0" w:afterAutospacing="0"/>
        <w:textAlignment w:val="baseline"/>
        <w:rPr>
          <w:rFonts w:ascii="Segoe UI" w:hAnsi="Segoe UI" w:cs="Segoe UI"/>
          <w:sz w:val="18"/>
          <w:szCs w:val="18"/>
        </w:rPr>
      </w:pPr>
    </w:p>
    <w:p w14:paraId="533D10D8" w14:textId="77777777" w:rsidR="00E71807" w:rsidRDefault="00E71807" w:rsidP="00E71807">
      <w:pPr>
        <w:pStyle w:val="paragraph"/>
        <w:spacing w:before="0" w:beforeAutospacing="0" w:after="0" w:afterAutospacing="0"/>
        <w:textAlignment w:val="baseline"/>
        <w:rPr>
          <w:rStyle w:val="eop"/>
          <w:rFonts w:ascii="Arial" w:hAnsi="Arial" w:cs="Arial"/>
        </w:rPr>
      </w:pPr>
      <w:r>
        <w:rPr>
          <w:rStyle w:val="normaltextrun"/>
          <w:rFonts w:ascii="Arial" w:hAnsi="Arial" w:cs="Arial"/>
          <w:b/>
          <w:bCs/>
          <w:lang w:val="en-US"/>
        </w:rPr>
        <w:t>I, ___________________________________(NAME) consent to participate in the study conducted by Daryl Jones</w:t>
      </w:r>
      <w:r>
        <w:rPr>
          <w:rStyle w:val="normaltextrun"/>
          <w:rFonts w:ascii="Arial" w:hAnsi="Arial" w:cs="Arial"/>
          <w:b/>
          <w:bCs/>
          <w:i/>
          <w:iCs/>
          <w:u w:val="single"/>
          <w:lang w:val="en-US"/>
        </w:rPr>
        <w:t>,</w:t>
      </w:r>
      <w:r>
        <w:rPr>
          <w:rStyle w:val="normaltextrun"/>
          <w:rFonts w:ascii="Arial" w:hAnsi="Arial" w:cs="Arial"/>
          <w:b/>
          <w:bCs/>
          <w:lang w:val="en-US"/>
        </w:rPr>
        <w:t xml:space="preserve"> Centre for Psychology and Counselling, University of Wales Trinity Saint David, under the supervision of </w:t>
      </w:r>
      <w:r>
        <w:rPr>
          <w:rStyle w:val="normaltextrun"/>
          <w:rFonts w:ascii="Arial" w:hAnsi="Arial" w:cs="Arial"/>
          <w:b/>
          <w:bCs/>
        </w:rPr>
        <w:t>Dr Karen Eaton Thomas</w:t>
      </w:r>
      <w:r>
        <w:rPr>
          <w:rStyle w:val="eop"/>
          <w:rFonts w:ascii="Arial" w:hAnsi="Arial" w:cs="Arial"/>
        </w:rPr>
        <w:t> </w:t>
      </w:r>
    </w:p>
    <w:p w14:paraId="3B9C36EB" w14:textId="77777777" w:rsidR="00E71807" w:rsidRDefault="00E71807" w:rsidP="00E71807">
      <w:pPr>
        <w:pStyle w:val="paragraph"/>
        <w:spacing w:before="0" w:beforeAutospacing="0" w:after="0" w:afterAutospacing="0"/>
        <w:textAlignment w:val="baseline"/>
        <w:rPr>
          <w:rFonts w:ascii="Segoe UI" w:hAnsi="Segoe UI" w:cs="Segoe UI"/>
          <w:sz w:val="18"/>
          <w:szCs w:val="18"/>
        </w:rPr>
      </w:pPr>
    </w:p>
    <w:p w14:paraId="68BC0BAD" w14:textId="77777777" w:rsidR="00E71807" w:rsidRDefault="00E71807" w:rsidP="00E71807">
      <w:pPr>
        <w:pStyle w:val="paragraph"/>
        <w:spacing w:before="0" w:beforeAutospacing="0" w:after="0" w:afterAutospacing="0"/>
        <w:textAlignment w:val="baseline"/>
        <w:rPr>
          <w:rStyle w:val="eop"/>
          <w:rFonts w:ascii="Arial" w:hAnsi="Arial" w:cs="Arial"/>
        </w:rPr>
      </w:pPr>
      <w:r>
        <w:rPr>
          <w:rStyle w:val="normaltextrun"/>
          <w:rFonts w:ascii="Arial" w:hAnsi="Arial" w:cs="Arial"/>
          <w:b/>
          <w:bCs/>
          <w:lang w:val="en-US"/>
        </w:rPr>
        <w:t>Participant Signature:________________________________________________</w:t>
      </w:r>
      <w:r>
        <w:rPr>
          <w:rStyle w:val="eop"/>
          <w:rFonts w:ascii="Arial" w:hAnsi="Arial" w:cs="Arial"/>
        </w:rPr>
        <w:t> </w:t>
      </w:r>
    </w:p>
    <w:p w14:paraId="07597607" w14:textId="77777777" w:rsidR="00E71807" w:rsidRDefault="00E71807" w:rsidP="00E71807">
      <w:pPr>
        <w:pStyle w:val="paragraph"/>
        <w:spacing w:before="0" w:beforeAutospacing="0" w:after="0" w:afterAutospacing="0"/>
        <w:textAlignment w:val="baseline"/>
        <w:rPr>
          <w:rFonts w:ascii="Segoe UI" w:hAnsi="Segoe UI" w:cs="Segoe UI"/>
          <w:sz w:val="18"/>
          <w:szCs w:val="18"/>
        </w:rPr>
      </w:pPr>
    </w:p>
    <w:p w14:paraId="1118EA8E" w14:textId="77777777" w:rsidR="00E71807" w:rsidRDefault="00E71807" w:rsidP="00E7180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lang w:val="en-US"/>
        </w:rPr>
        <w:t>Date:___________________</w:t>
      </w:r>
      <w:r>
        <w:rPr>
          <w:rStyle w:val="eop"/>
          <w:rFonts w:ascii="Arial" w:hAnsi="Arial" w:cs="Arial"/>
        </w:rPr>
        <w:t> </w:t>
      </w:r>
    </w:p>
    <w:p w14:paraId="03EB02FC" w14:textId="3EED9BB8" w:rsidR="00E71807" w:rsidRDefault="00E71807" w:rsidP="00E7180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xml:space="preserve">Name and signature of </w:t>
      </w:r>
      <w:r w:rsidR="006E241A">
        <w:rPr>
          <w:rStyle w:val="normaltextrun"/>
          <w:rFonts w:ascii="Arial" w:hAnsi="Arial" w:cs="Arial"/>
          <w:lang w:val="en-US"/>
        </w:rPr>
        <w:t xml:space="preserve">the </w:t>
      </w:r>
      <w:r>
        <w:rPr>
          <w:rStyle w:val="normaltextrun"/>
          <w:rFonts w:ascii="Arial" w:hAnsi="Arial" w:cs="Arial"/>
          <w:lang w:val="en-US"/>
        </w:rPr>
        <w:t>researcher taking consent </w:t>
      </w:r>
      <w:r>
        <w:rPr>
          <w:rStyle w:val="eop"/>
          <w:rFonts w:ascii="Arial" w:hAnsi="Arial" w:cs="Arial"/>
        </w:rPr>
        <w:t> </w:t>
      </w:r>
    </w:p>
    <w:p w14:paraId="064200D5" w14:textId="1949DD56" w:rsidR="00E752F5" w:rsidRPr="00E9676B" w:rsidRDefault="00E71807" w:rsidP="00E9676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___________________________________________________________________</w:t>
      </w:r>
      <w:r>
        <w:rPr>
          <w:rStyle w:val="eop"/>
          <w:rFonts w:ascii="Arial" w:hAnsi="Arial" w:cs="Arial"/>
        </w:rPr>
        <w:t> </w:t>
      </w:r>
    </w:p>
    <w:p w14:paraId="0F7A2DF6" w14:textId="2FFBDC93" w:rsidR="00381B92" w:rsidRPr="00381B92" w:rsidRDefault="000A3465" w:rsidP="00381B92">
      <w:pPr>
        <w:spacing w:after="160" w:line="259" w:lineRule="auto"/>
        <w:rPr>
          <w:rFonts w:ascii="Calibri" w:eastAsia="Calibri" w:hAnsi="Calibri"/>
          <w:sz w:val="22"/>
          <w:szCs w:val="22"/>
          <w:lang w:eastAsia="en-US"/>
        </w:rPr>
      </w:pPr>
      <w:r>
        <w:rPr>
          <w:rFonts w:ascii="Calibri" w:eastAsia="Calibri" w:hAnsi="Calibri"/>
          <w:sz w:val="22"/>
          <w:szCs w:val="22"/>
          <w:lang w:eastAsia="en-US"/>
        </w:rPr>
        <w:t>Appendix C</w:t>
      </w:r>
    </w:p>
    <w:p w14:paraId="5E14E8E2" w14:textId="49427945" w:rsidR="00E752F5" w:rsidRDefault="003404FE" w:rsidP="00E752F5">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1F8C33BC" wp14:editId="50117857">
            <wp:extent cx="2491740" cy="3352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91740" cy="335280"/>
                    </a:xfrm>
                    <a:prstGeom prst="rect">
                      <a:avLst/>
                    </a:prstGeom>
                    <a:noFill/>
                    <a:ln>
                      <a:noFill/>
                    </a:ln>
                  </pic:spPr>
                </pic:pic>
              </a:graphicData>
            </a:graphic>
          </wp:inline>
        </w:drawing>
      </w:r>
      <w:r>
        <w:rPr>
          <w:noProof/>
        </w:rPr>
        <w:drawing>
          <wp:inline distT="0" distB="0" distL="0" distR="0" wp14:anchorId="60A96858" wp14:editId="755256BC">
            <wp:extent cx="4305300" cy="14325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5300" cy="1432560"/>
                    </a:xfrm>
                    <a:prstGeom prst="rect">
                      <a:avLst/>
                    </a:prstGeom>
                    <a:noFill/>
                    <a:ln>
                      <a:noFill/>
                    </a:ln>
                  </pic:spPr>
                </pic:pic>
              </a:graphicData>
            </a:graphic>
          </wp:inline>
        </w:drawing>
      </w:r>
      <w:r w:rsidR="00E752F5">
        <w:rPr>
          <w:rStyle w:val="eop"/>
        </w:rPr>
        <w:t> </w:t>
      </w:r>
    </w:p>
    <w:p w14:paraId="63371C09" w14:textId="77777777" w:rsidR="00E752F5" w:rsidRDefault="00E752F5" w:rsidP="00E752F5">
      <w:pPr>
        <w:pStyle w:val="paragraph"/>
        <w:spacing w:before="0" w:beforeAutospacing="0" w:after="0" w:afterAutospacing="0"/>
        <w:textAlignment w:val="baseline"/>
        <w:rPr>
          <w:rFonts w:ascii="Segoe UI" w:hAnsi="Segoe UI" w:cs="Segoe UI"/>
          <w:sz w:val="18"/>
          <w:szCs w:val="18"/>
        </w:rPr>
      </w:pPr>
      <w:r>
        <w:rPr>
          <w:rStyle w:val="eop"/>
        </w:rPr>
        <w:t> </w:t>
      </w:r>
    </w:p>
    <w:p w14:paraId="543B81B9" w14:textId="77777777" w:rsidR="00E752F5" w:rsidRDefault="00E752F5" w:rsidP="00E752F5">
      <w:pPr>
        <w:pStyle w:val="paragraph"/>
        <w:spacing w:before="0" w:beforeAutospacing="0" w:after="0" w:afterAutospacing="0"/>
        <w:jc w:val="center"/>
        <w:textAlignment w:val="baseline"/>
        <w:rPr>
          <w:rFonts w:ascii="Segoe UI" w:hAnsi="Segoe UI" w:cs="Segoe UI"/>
          <w:sz w:val="18"/>
          <w:szCs w:val="18"/>
        </w:rPr>
      </w:pPr>
      <w:r>
        <w:rPr>
          <w:rStyle w:val="normaltextrun"/>
          <w:b/>
          <w:bCs/>
          <w:sz w:val="32"/>
          <w:szCs w:val="32"/>
        </w:rPr>
        <w:t>Study Debrief Sheet </w:t>
      </w:r>
      <w:r>
        <w:rPr>
          <w:rStyle w:val="eop"/>
          <w:sz w:val="32"/>
          <w:szCs w:val="32"/>
        </w:rPr>
        <w:t> </w:t>
      </w:r>
    </w:p>
    <w:p w14:paraId="09EC8B19" w14:textId="77777777" w:rsidR="00E752F5" w:rsidRDefault="00E752F5" w:rsidP="00E752F5">
      <w:pPr>
        <w:pStyle w:val="paragraph"/>
        <w:spacing w:before="0" w:beforeAutospacing="0" w:after="0" w:afterAutospacing="0"/>
        <w:jc w:val="center"/>
        <w:textAlignment w:val="baseline"/>
        <w:rPr>
          <w:rFonts w:ascii="Segoe UI" w:hAnsi="Segoe UI" w:cs="Segoe UI"/>
          <w:color w:val="000000"/>
          <w:sz w:val="18"/>
          <w:szCs w:val="18"/>
        </w:rPr>
      </w:pPr>
      <w:r>
        <w:rPr>
          <w:rStyle w:val="normaltextrun"/>
          <w:rFonts w:ascii="Arial" w:hAnsi="Arial" w:cs="Arial"/>
          <w:b/>
          <w:bCs/>
          <w:color w:val="000000"/>
          <w:u w:val="single"/>
        </w:rPr>
        <w:t>Gaming stress reduction experiment</w:t>
      </w:r>
      <w:r>
        <w:rPr>
          <w:rStyle w:val="eop"/>
          <w:rFonts w:ascii="Arial" w:hAnsi="Arial" w:cs="Arial"/>
          <w:color w:val="000000"/>
        </w:rPr>
        <w:t> </w:t>
      </w:r>
    </w:p>
    <w:p w14:paraId="52A0FF58"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0570B4D4"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07C8D50" w14:textId="64A0E94A" w:rsidR="003D4FAF" w:rsidRDefault="00E752F5" w:rsidP="003D4FA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Thank you for taking part in the study.  </w:t>
      </w:r>
      <w:r>
        <w:rPr>
          <w:rStyle w:val="eop"/>
          <w:rFonts w:ascii="Arial" w:hAnsi="Arial" w:cs="Arial"/>
          <w:color w:val="000000"/>
        </w:rPr>
        <w:t> </w:t>
      </w:r>
      <w:r w:rsidR="003D4FAF">
        <w:rPr>
          <w:rStyle w:val="normaltextrun"/>
          <w:rFonts w:ascii="Arial" w:hAnsi="Arial" w:cs="Arial"/>
          <w:color w:val="000000"/>
        </w:rPr>
        <w:t>  </w:t>
      </w:r>
      <w:r w:rsidR="003D4FAF">
        <w:rPr>
          <w:rStyle w:val="eop"/>
          <w:rFonts w:ascii="Arial" w:hAnsi="Arial" w:cs="Arial"/>
          <w:color w:val="000000"/>
        </w:rPr>
        <w:t> </w:t>
      </w:r>
    </w:p>
    <w:p w14:paraId="35460005" w14:textId="77777777" w:rsidR="003D4FAF" w:rsidRDefault="003D4FAF" w:rsidP="003D4FA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97B7E01" w14:textId="77777777" w:rsidR="003D4FAF" w:rsidRDefault="003D4FAF" w:rsidP="003D4FA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This study aims to investigate the potential stress-relieving properties of different genres (fighting and puzzle) of games and how they can be used to reduce overall stress in students. </w:t>
      </w:r>
      <w:r>
        <w:rPr>
          <w:rStyle w:val="eop"/>
          <w:rFonts w:ascii="Arial" w:hAnsi="Arial" w:cs="Arial"/>
          <w:color w:val="000000"/>
        </w:rPr>
        <w:t> </w:t>
      </w:r>
    </w:p>
    <w:p w14:paraId="719DE36C" w14:textId="77777777" w:rsidR="003D4FAF" w:rsidRDefault="003D4FAF" w:rsidP="003D4FAF">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512A9820" w14:textId="77777777" w:rsidR="003D4FAF" w:rsidRDefault="003D4FAF" w:rsidP="003D4FAF">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 xml:space="preserve">Problem gaming in students is a fairly new subject. However, you should be aware of the potential complications of using gaming for stress reduction. For more information, please visit </w:t>
      </w:r>
      <w:hyperlink r:id="rId16" w:history="1">
        <w:r w:rsidRPr="00A61B40">
          <w:rPr>
            <w:rStyle w:val="Hyperlink"/>
            <w:rFonts w:ascii="Arial" w:hAnsi="Arial" w:cs="Arial"/>
          </w:rPr>
          <w:t>https://students.ygam.org/gaming/</w:t>
        </w:r>
      </w:hyperlink>
      <w:r>
        <w:rPr>
          <w:rStyle w:val="normaltextrun"/>
          <w:rFonts w:ascii="Arial" w:hAnsi="Arial" w:cs="Arial"/>
          <w:color w:val="000000"/>
        </w:rPr>
        <w:t xml:space="preserve">.   </w:t>
      </w:r>
      <w:r>
        <w:rPr>
          <w:rStyle w:val="eop"/>
          <w:rFonts w:ascii="Arial" w:hAnsi="Arial" w:cs="Arial"/>
          <w:color w:val="000000"/>
        </w:rPr>
        <w:t> </w:t>
      </w:r>
    </w:p>
    <w:p w14:paraId="6A1AE10F" w14:textId="77777777" w:rsidR="003D4FAF" w:rsidRDefault="003D4FAF" w:rsidP="003D4FA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xml:space="preserve">If you feel like you may have a problem with gaming, please contact someone for support. Independent resources are available such as contacting, UK Addiction Treatment Centres on +442029496584. </w:t>
      </w:r>
    </w:p>
    <w:p w14:paraId="2438E9B2" w14:textId="77777777" w:rsidR="003D4FAF" w:rsidRDefault="003D4FAF" w:rsidP="003D4FA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66A250F" w14:textId="77777777" w:rsidR="003D4FAF" w:rsidRDefault="003D4FAF" w:rsidP="003D4FA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11C90A9" w14:textId="77777777" w:rsidR="003D4FAF" w:rsidRDefault="003D4FAF" w:rsidP="003D4FA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If you wish to withdraw your data from the study, you must tell the researcher now.</w:t>
      </w:r>
      <w:r>
        <w:rPr>
          <w:rStyle w:val="normaltextrun"/>
          <w:rFonts w:ascii="Arial" w:hAnsi="Arial" w:cs="Arial"/>
          <w:color w:val="000000"/>
        </w:rPr>
        <w:t>  After this point, all your data will be anonymised, and we will not be able to trace it back to you.</w:t>
      </w:r>
      <w:r>
        <w:rPr>
          <w:rStyle w:val="eop"/>
          <w:rFonts w:ascii="Arial" w:hAnsi="Arial" w:cs="Arial"/>
          <w:color w:val="000000"/>
        </w:rPr>
        <w:t> </w:t>
      </w:r>
    </w:p>
    <w:p w14:paraId="42927702"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7EC6C82"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40B7678" w14:textId="268FF74C"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If taking part in this study has raised any questions, please speak to the researcher Daryl Jones email: </w:t>
      </w:r>
      <w:hyperlink r:id="rId17" w:tgtFrame="_blank" w:history="1">
        <w:r>
          <w:rPr>
            <w:rStyle w:val="normaltextrun"/>
            <w:rFonts w:ascii="Arial" w:hAnsi="Arial" w:cs="Arial"/>
            <w:color w:val="0000FF"/>
            <w:u w:val="single"/>
          </w:rPr>
          <w:t>2302973@student.uwtsd.ac.uk</w:t>
        </w:r>
      </w:hyperlink>
      <w:r>
        <w:rPr>
          <w:rStyle w:val="normaltextrun"/>
          <w:rFonts w:ascii="Arial" w:hAnsi="Arial" w:cs="Arial"/>
          <w:color w:val="000000"/>
        </w:rPr>
        <w:t> or contact the academic supervisor</w:t>
      </w:r>
      <w:r w:rsidR="006F6760">
        <w:rPr>
          <w:rStyle w:val="normaltextrun"/>
          <w:rFonts w:ascii="Arial" w:hAnsi="Arial" w:cs="Arial"/>
          <w:color w:val="000000"/>
        </w:rPr>
        <w:t>,</w:t>
      </w:r>
      <w:r>
        <w:rPr>
          <w:rStyle w:val="normaltextrun"/>
          <w:rFonts w:ascii="Arial" w:hAnsi="Arial" w:cs="Arial"/>
          <w:color w:val="000000"/>
        </w:rPr>
        <w:t xml:space="preserve"> Dr Karen EatonThomas email:</w:t>
      </w:r>
      <w:r>
        <w:rPr>
          <w:rStyle w:val="normaltextrun"/>
          <w:color w:val="000000"/>
        </w:rPr>
        <w:t xml:space="preserve"> </w:t>
      </w:r>
      <w:hyperlink r:id="rId18" w:tgtFrame="_blank" w:history="1">
        <w:r>
          <w:rPr>
            <w:rStyle w:val="normaltextrun"/>
            <w:rFonts w:ascii="Arial" w:hAnsi="Arial" w:cs="Arial"/>
            <w:color w:val="0000FF"/>
            <w:u w:val="single"/>
          </w:rPr>
          <w:t>k.eatonthomas@uwtsd.ac.uk</w:t>
        </w:r>
      </w:hyperlink>
      <w:r>
        <w:rPr>
          <w:rStyle w:val="eop"/>
          <w:color w:val="000000"/>
        </w:rPr>
        <w:t> </w:t>
      </w:r>
    </w:p>
    <w:p w14:paraId="16CC98C3"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420D2909"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DEC20F4"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6B8EC96"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F58F5F4" w14:textId="0D3B9768"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 xml:space="preserve">Thank you once again for taking </w:t>
      </w:r>
      <w:r w:rsidR="0023628A">
        <w:rPr>
          <w:rStyle w:val="normaltextrun"/>
          <w:rFonts w:ascii="Arial" w:hAnsi="Arial" w:cs="Arial"/>
          <w:b/>
          <w:bCs/>
          <w:color w:val="000000"/>
        </w:rPr>
        <w:t xml:space="preserve">the </w:t>
      </w:r>
      <w:r>
        <w:rPr>
          <w:rStyle w:val="normaltextrun"/>
          <w:rFonts w:ascii="Arial" w:hAnsi="Arial" w:cs="Arial"/>
          <w:b/>
          <w:bCs/>
          <w:color w:val="000000"/>
        </w:rPr>
        <w:t>time to participate in this study.</w:t>
      </w:r>
      <w:r>
        <w:rPr>
          <w:rStyle w:val="eop"/>
          <w:rFonts w:ascii="Arial" w:hAnsi="Arial" w:cs="Arial"/>
          <w:color w:val="000000"/>
        </w:rPr>
        <w:t> </w:t>
      </w:r>
    </w:p>
    <w:p w14:paraId="42E08C13"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3B6A8740"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00D36DA2"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lastRenderedPageBreak/>
        <w:t>Daryl Jones</w:t>
      </w:r>
      <w:r>
        <w:rPr>
          <w:rStyle w:val="eop"/>
          <w:rFonts w:ascii="Arial" w:hAnsi="Arial" w:cs="Arial"/>
          <w:color w:val="000000"/>
        </w:rPr>
        <w:t> </w:t>
      </w:r>
    </w:p>
    <w:p w14:paraId="4A2188FD"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BSc Mental Health</w:t>
      </w:r>
      <w:r>
        <w:rPr>
          <w:rStyle w:val="eop"/>
          <w:rFonts w:ascii="Arial" w:hAnsi="Arial" w:cs="Arial"/>
          <w:color w:val="000000"/>
        </w:rPr>
        <w:t> </w:t>
      </w:r>
    </w:p>
    <w:p w14:paraId="0391210A" w14:textId="77777777" w:rsidR="00E752F5" w:rsidRDefault="00E752F5" w:rsidP="00E752F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University of Wales Trinity Saint David </w:t>
      </w:r>
      <w:r>
        <w:rPr>
          <w:rStyle w:val="eop"/>
          <w:rFonts w:ascii="Arial" w:hAnsi="Arial" w:cs="Arial"/>
          <w:color w:val="000000"/>
        </w:rPr>
        <w:t> </w:t>
      </w:r>
    </w:p>
    <w:p w14:paraId="71AD3460" w14:textId="77777777" w:rsidR="00E752F5" w:rsidRDefault="00E752F5" w:rsidP="00E752F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284A180" w14:textId="6FA360F6" w:rsidR="00A20F36" w:rsidRDefault="00832298">
      <w:r>
        <w:t>Appendix D</w:t>
      </w:r>
    </w:p>
    <w:p w14:paraId="2A3EAA32" w14:textId="77777777" w:rsidR="00AE74D5" w:rsidRDefault="00AE74D5"/>
    <w:p w14:paraId="1D298B74" w14:textId="77777777" w:rsidR="0039427E" w:rsidRDefault="0039427E" w:rsidP="0039427E">
      <w:r>
        <w:t xml:space="preserve">The questions in this scale ask you about your feelings and thoughts </w:t>
      </w:r>
      <w:r w:rsidRPr="00291F37">
        <w:rPr>
          <w:b/>
          <w:bCs/>
        </w:rPr>
        <w:t>at th</w:t>
      </w:r>
      <w:r>
        <w:rPr>
          <w:b/>
          <w:bCs/>
        </w:rPr>
        <w:t>e</w:t>
      </w:r>
      <w:r w:rsidRPr="00291F37">
        <w:rPr>
          <w:b/>
          <w:bCs/>
        </w:rPr>
        <w:t xml:space="preserve"> moment</w:t>
      </w:r>
      <w:r>
        <w:t xml:space="preserve">. In each case, you will be asked to indicate by circling how often you feel or think in a certain way. </w:t>
      </w:r>
    </w:p>
    <w:p w14:paraId="5DD7A267" w14:textId="2D772C98" w:rsidR="0039427E" w:rsidRDefault="0039427E" w:rsidP="0039427E">
      <w:r>
        <w:t xml:space="preserve">Name - </w:t>
      </w:r>
      <w:r w:rsidRPr="00423552">
        <w:rPr>
          <w:i/>
          <w:iCs/>
        </w:rPr>
        <w:t xml:space="preserve">this will be an </w:t>
      </w:r>
      <w:r>
        <w:rPr>
          <w:i/>
          <w:iCs/>
        </w:rPr>
        <w:t>auto-generated</w:t>
      </w:r>
      <w:r w:rsidRPr="00423552">
        <w:rPr>
          <w:i/>
          <w:iCs/>
        </w:rPr>
        <w:t xml:space="preserve"> number – please do not </w:t>
      </w:r>
      <w:r w:rsidR="0066732E">
        <w:rPr>
          <w:i/>
          <w:iCs/>
        </w:rPr>
        <w:t>fill</w:t>
      </w:r>
      <w:r w:rsidRPr="00423552">
        <w:rPr>
          <w:i/>
          <w:iCs/>
        </w:rPr>
        <w:t xml:space="preserve"> in</w:t>
      </w:r>
      <w:r>
        <w:t>.                    Date ___________</w:t>
      </w:r>
    </w:p>
    <w:p w14:paraId="347E2B46" w14:textId="77777777" w:rsidR="0039427E" w:rsidRDefault="0039427E" w:rsidP="0039427E">
      <w:r>
        <w:t>Age ________            Gender (Please circle):    M              F                  Other                   Prefer not to say</w:t>
      </w:r>
    </w:p>
    <w:p w14:paraId="674EFECF" w14:textId="77777777" w:rsidR="0039427E" w:rsidRDefault="0039427E" w:rsidP="0039427E">
      <w:r>
        <w:t xml:space="preserve"> </w:t>
      </w:r>
    </w:p>
    <w:p w14:paraId="5C9237FE" w14:textId="77777777" w:rsidR="0039427E" w:rsidRDefault="0039427E" w:rsidP="0039427E">
      <w:r>
        <w:t xml:space="preserve">SCALE:  0 = Not at all         1 = Not really        2 = A little            3 =   Somewhat         4 = Most definitely  </w:t>
      </w:r>
    </w:p>
    <w:p w14:paraId="707B0195" w14:textId="77777777" w:rsidR="0039427E" w:rsidRDefault="0039427E" w:rsidP="0039427E">
      <w:pPr>
        <w:pStyle w:val="ListParagraph"/>
        <w:numPr>
          <w:ilvl w:val="0"/>
          <w:numId w:val="2"/>
        </w:numPr>
      </w:pPr>
      <w:r>
        <w:t>At the moment, are you upset because of something that has happened unexpectedly?</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1784"/>
        <w:gridCol w:w="1783"/>
        <w:gridCol w:w="1783"/>
        <w:gridCol w:w="1784"/>
      </w:tblGrid>
      <w:tr w:rsidR="0039427E" w14:paraId="661AE182" w14:textId="77777777" w:rsidTr="00E63893">
        <w:tc>
          <w:tcPr>
            <w:tcW w:w="1803" w:type="dxa"/>
          </w:tcPr>
          <w:p w14:paraId="39F8AA10" w14:textId="77777777" w:rsidR="0039427E" w:rsidRDefault="0039427E" w:rsidP="00E63893">
            <w:pPr>
              <w:pStyle w:val="ListParagraph"/>
              <w:ind w:left="0"/>
              <w:jc w:val="center"/>
            </w:pPr>
            <w:r>
              <w:t>0</w:t>
            </w:r>
          </w:p>
        </w:tc>
        <w:tc>
          <w:tcPr>
            <w:tcW w:w="1803" w:type="dxa"/>
          </w:tcPr>
          <w:p w14:paraId="13A10840" w14:textId="77777777" w:rsidR="0039427E" w:rsidRDefault="0039427E" w:rsidP="00E63893">
            <w:pPr>
              <w:pStyle w:val="ListParagraph"/>
              <w:ind w:left="0"/>
              <w:jc w:val="center"/>
            </w:pPr>
            <w:r>
              <w:t>1</w:t>
            </w:r>
          </w:p>
        </w:tc>
        <w:tc>
          <w:tcPr>
            <w:tcW w:w="1803" w:type="dxa"/>
          </w:tcPr>
          <w:p w14:paraId="23C629F6" w14:textId="77777777" w:rsidR="0039427E" w:rsidRDefault="0039427E" w:rsidP="00E63893">
            <w:pPr>
              <w:pStyle w:val="ListParagraph"/>
              <w:ind w:left="0"/>
              <w:jc w:val="center"/>
            </w:pPr>
            <w:r>
              <w:t>2</w:t>
            </w:r>
          </w:p>
        </w:tc>
        <w:tc>
          <w:tcPr>
            <w:tcW w:w="1803" w:type="dxa"/>
          </w:tcPr>
          <w:p w14:paraId="04448A61" w14:textId="77777777" w:rsidR="0039427E" w:rsidRDefault="0039427E" w:rsidP="00E63893">
            <w:pPr>
              <w:pStyle w:val="ListParagraph"/>
              <w:ind w:left="0"/>
              <w:jc w:val="center"/>
            </w:pPr>
            <w:r>
              <w:t>3</w:t>
            </w:r>
          </w:p>
        </w:tc>
        <w:tc>
          <w:tcPr>
            <w:tcW w:w="1804" w:type="dxa"/>
          </w:tcPr>
          <w:p w14:paraId="547D4DB4" w14:textId="77777777" w:rsidR="0039427E" w:rsidRDefault="0039427E" w:rsidP="00E63893">
            <w:pPr>
              <w:pStyle w:val="ListParagraph"/>
              <w:ind w:left="0"/>
              <w:jc w:val="center"/>
            </w:pPr>
            <w:r>
              <w:t>4</w:t>
            </w:r>
          </w:p>
        </w:tc>
      </w:tr>
    </w:tbl>
    <w:p w14:paraId="304A2061" w14:textId="77777777" w:rsidR="0039427E" w:rsidRDefault="0039427E" w:rsidP="0039427E"/>
    <w:p w14:paraId="26C8EF26" w14:textId="77777777" w:rsidR="0039427E" w:rsidRDefault="0039427E" w:rsidP="0039427E">
      <w:pPr>
        <w:pStyle w:val="ListParagraph"/>
        <w:numPr>
          <w:ilvl w:val="0"/>
          <w:numId w:val="2"/>
        </w:numPr>
      </w:pPr>
      <w:r>
        <w:t xml:space="preserve">At the moment, do you feel that you are unable to control the important things in your life?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1784"/>
        <w:gridCol w:w="1783"/>
        <w:gridCol w:w="1783"/>
        <w:gridCol w:w="1784"/>
      </w:tblGrid>
      <w:tr w:rsidR="0039427E" w14:paraId="6DC8EC1C" w14:textId="77777777" w:rsidTr="00E63893">
        <w:tc>
          <w:tcPr>
            <w:tcW w:w="1803" w:type="dxa"/>
          </w:tcPr>
          <w:p w14:paraId="058B4A58" w14:textId="77777777" w:rsidR="0039427E" w:rsidRDefault="0039427E" w:rsidP="00E63893">
            <w:pPr>
              <w:pStyle w:val="ListParagraph"/>
              <w:ind w:left="0"/>
              <w:jc w:val="center"/>
            </w:pPr>
            <w:r>
              <w:t>0</w:t>
            </w:r>
          </w:p>
        </w:tc>
        <w:tc>
          <w:tcPr>
            <w:tcW w:w="1803" w:type="dxa"/>
          </w:tcPr>
          <w:p w14:paraId="4BAFB4A9" w14:textId="77777777" w:rsidR="0039427E" w:rsidRDefault="0039427E" w:rsidP="00E63893">
            <w:pPr>
              <w:pStyle w:val="ListParagraph"/>
              <w:ind w:left="0"/>
              <w:jc w:val="center"/>
            </w:pPr>
            <w:r>
              <w:t>1</w:t>
            </w:r>
          </w:p>
        </w:tc>
        <w:tc>
          <w:tcPr>
            <w:tcW w:w="1803" w:type="dxa"/>
          </w:tcPr>
          <w:p w14:paraId="2EB2950E" w14:textId="77777777" w:rsidR="0039427E" w:rsidRDefault="0039427E" w:rsidP="00E63893">
            <w:pPr>
              <w:pStyle w:val="ListParagraph"/>
              <w:ind w:left="0"/>
              <w:jc w:val="center"/>
            </w:pPr>
            <w:r>
              <w:t>2</w:t>
            </w:r>
          </w:p>
        </w:tc>
        <w:tc>
          <w:tcPr>
            <w:tcW w:w="1803" w:type="dxa"/>
          </w:tcPr>
          <w:p w14:paraId="140D15E0" w14:textId="77777777" w:rsidR="0039427E" w:rsidRDefault="0039427E" w:rsidP="00E63893">
            <w:pPr>
              <w:pStyle w:val="ListParagraph"/>
              <w:ind w:left="0"/>
              <w:jc w:val="center"/>
            </w:pPr>
            <w:r>
              <w:t>3</w:t>
            </w:r>
          </w:p>
        </w:tc>
        <w:tc>
          <w:tcPr>
            <w:tcW w:w="1804" w:type="dxa"/>
          </w:tcPr>
          <w:p w14:paraId="550CF968" w14:textId="77777777" w:rsidR="0039427E" w:rsidRDefault="0039427E" w:rsidP="00E63893">
            <w:pPr>
              <w:pStyle w:val="ListParagraph"/>
              <w:ind w:left="0"/>
              <w:jc w:val="center"/>
            </w:pPr>
            <w:r>
              <w:t>4</w:t>
            </w:r>
          </w:p>
        </w:tc>
      </w:tr>
    </w:tbl>
    <w:p w14:paraId="5016EC80" w14:textId="77777777" w:rsidR="0039427E" w:rsidRDefault="0039427E" w:rsidP="0039427E">
      <w:pPr>
        <w:pStyle w:val="ListParagraph"/>
      </w:pPr>
    </w:p>
    <w:p w14:paraId="1A7BCDEF" w14:textId="1A096BEF" w:rsidR="0039427E" w:rsidRDefault="0039427E" w:rsidP="0039427E">
      <w:pPr>
        <w:pStyle w:val="ListParagraph"/>
        <w:numPr>
          <w:ilvl w:val="0"/>
          <w:numId w:val="2"/>
        </w:numPr>
      </w:pPr>
      <w:r>
        <w:t xml:space="preserve">At the moment, do you feel nervous or </w:t>
      </w:r>
      <w:r w:rsidR="00C43A79">
        <w:t>"</w:t>
      </w:r>
      <w:r>
        <w:t>stressed</w:t>
      </w:r>
      <w:r w:rsidR="00C43A79">
        <w:t>"</w:t>
      </w:r>
      <w:r>
        <w:t xml:space="preserv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1784"/>
        <w:gridCol w:w="1783"/>
        <w:gridCol w:w="1783"/>
        <w:gridCol w:w="1784"/>
      </w:tblGrid>
      <w:tr w:rsidR="0039427E" w14:paraId="3102F883" w14:textId="77777777" w:rsidTr="00E63893">
        <w:tc>
          <w:tcPr>
            <w:tcW w:w="1803" w:type="dxa"/>
          </w:tcPr>
          <w:p w14:paraId="1A97FEBA" w14:textId="77777777" w:rsidR="0039427E" w:rsidRDefault="0039427E" w:rsidP="00E63893">
            <w:pPr>
              <w:pStyle w:val="ListParagraph"/>
              <w:ind w:left="0"/>
              <w:jc w:val="center"/>
            </w:pPr>
            <w:r>
              <w:t>0</w:t>
            </w:r>
          </w:p>
        </w:tc>
        <w:tc>
          <w:tcPr>
            <w:tcW w:w="1803" w:type="dxa"/>
          </w:tcPr>
          <w:p w14:paraId="5413E230" w14:textId="77777777" w:rsidR="0039427E" w:rsidRDefault="0039427E" w:rsidP="00E63893">
            <w:pPr>
              <w:pStyle w:val="ListParagraph"/>
              <w:ind w:left="0"/>
              <w:jc w:val="center"/>
            </w:pPr>
            <w:r>
              <w:t>1</w:t>
            </w:r>
          </w:p>
        </w:tc>
        <w:tc>
          <w:tcPr>
            <w:tcW w:w="1803" w:type="dxa"/>
          </w:tcPr>
          <w:p w14:paraId="19D92342" w14:textId="77777777" w:rsidR="0039427E" w:rsidRDefault="0039427E" w:rsidP="00E63893">
            <w:pPr>
              <w:pStyle w:val="ListParagraph"/>
              <w:ind w:left="0"/>
              <w:jc w:val="center"/>
            </w:pPr>
            <w:r>
              <w:t>2</w:t>
            </w:r>
          </w:p>
        </w:tc>
        <w:tc>
          <w:tcPr>
            <w:tcW w:w="1803" w:type="dxa"/>
          </w:tcPr>
          <w:p w14:paraId="3A2A49F5" w14:textId="77777777" w:rsidR="0039427E" w:rsidRDefault="0039427E" w:rsidP="00E63893">
            <w:pPr>
              <w:pStyle w:val="ListParagraph"/>
              <w:ind w:left="0"/>
              <w:jc w:val="center"/>
            </w:pPr>
            <w:r>
              <w:t>3</w:t>
            </w:r>
          </w:p>
        </w:tc>
        <w:tc>
          <w:tcPr>
            <w:tcW w:w="1804" w:type="dxa"/>
          </w:tcPr>
          <w:p w14:paraId="03641193" w14:textId="77777777" w:rsidR="0039427E" w:rsidRDefault="0039427E" w:rsidP="00E63893">
            <w:pPr>
              <w:pStyle w:val="ListParagraph"/>
              <w:ind w:left="0"/>
              <w:jc w:val="center"/>
            </w:pPr>
            <w:r>
              <w:t>4</w:t>
            </w:r>
          </w:p>
        </w:tc>
      </w:tr>
    </w:tbl>
    <w:p w14:paraId="5A0497B3" w14:textId="77777777" w:rsidR="0039427E" w:rsidRDefault="0039427E" w:rsidP="0039427E">
      <w:pPr>
        <w:pStyle w:val="ListParagraph"/>
      </w:pPr>
    </w:p>
    <w:p w14:paraId="7D3C8D42" w14:textId="77777777" w:rsidR="0039427E" w:rsidRDefault="0039427E" w:rsidP="0039427E">
      <w:pPr>
        <w:pStyle w:val="ListParagraph"/>
        <w:numPr>
          <w:ilvl w:val="0"/>
          <w:numId w:val="2"/>
        </w:numPr>
      </w:pPr>
      <w:r>
        <w:t xml:space="preserve">At the moment, do you feel confident about your ability to handle your personal problems?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1784"/>
        <w:gridCol w:w="1783"/>
        <w:gridCol w:w="1783"/>
        <w:gridCol w:w="1784"/>
      </w:tblGrid>
      <w:tr w:rsidR="0039427E" w14:paraId="3E8E66C9" w14:textId="77777777" w:rsidTr="00E63893">
        <w:tc>
          <w:tcPr>
            <w:tcW w:w="1803" w:type="dxa"/>
          </w:tcPr>
          <w:p w14:paraId="17041803" w14:textId="77777777" w:rsidR="0039427E" w:rsidRDefault="0039427E" w:rsidP="00E63893">
            <w:pPr>
              <w:pStyle w:val="ListParagraph"/>
              <w:ind w:left="0"/>
              <w:jc w:val="center"/>
            </w:pPr>
            <w:r>
              <w:t>0</w:t>
            </w:r>
          </w:p>
        </w:tc>
        <w:tc>
          <w:tcPr>
            <w:tcW w:w="1803" w:type="dxa"/>
          </w:tcPr>
          <w:p w14:paraId="1319E876" w14:textId="77777777" w:rsidR="0039427E" w:rsidRDefault="0039427E" w:rsidP="00E63893">
            <w:pPr>
              <w:pStyle w:val="ListParagraph"/>
              <w:ind w:left="0"/>
              <w:jc w:val="center"/>
            </w:pPr>
            <w:r>
              <w:t>1</w:t>
            </w:r>
          </w:p>
        </w:tc>
        <w:tc>
          <w:tcPr>
            <w:tcW w:w="1803" w:type="dxa"/>
          </w:tcPr>
          <w:p w14:paraId="63F7A146" w14:textId="77777777" w:rsidR="0039427E" w:rsidRDefault="0039427E" w:rsidP="00E63893">
            <w:pPr>
              <w:pStyle w:val="ListParagraph"/>
              <w:ind w:left="0"/>
              <w:jc w:val="center"/>
            </w:pPr>
            <w:r>
              <w:t>2</w:t>
            </w:r>
          </w:p>
        </w:tc>
        <w:tc>
          <w:tcPr>
            <w:tcW w:w="1803" w:type="dxa"/>
          </w:tcPr>
          <w:p w14:paraId="2DF2F34A" w14:textId="77777777" w:rsidR="0039427E" w:rsidRDefault="0039427E" w:rsidP="00E63893">
            <w:pPr>
              <w:pStyle w:val="ListParagraph"/>
              <w:ind w:left="0"/>
              <w:jc w:val="center"/>
            </w:pPr>
            <w:r>
              <w:t>3</w:t>
            </w:r>
          </w:p>
        </w:tc>
        <w:tc>
          <w:tcPr>
            <w:tcW w:w="1804" w:type="dxa"/>
          </w:tcPr>
          <w:p w14:paraId="5C6C3732" w14:textId="77777777" w:rsidR="0039427E" w:rsidRDefault="0039427E" w:rsidP="00E63893">
            <w:pPr>
              <w:pStyle w:val="ListParagraph"/>
              <w:ind w:left="0"/>
              <w:jc w:val="center"/>
            </w:pPr>
            <w:r>
              <w:t>4</w:t>
            </w:r>
          </w:p>
        </w:tc>
      </w:tr>
    </w:tbl>
    <w:p w14:paraId="7809FCE4" w14:textId="77777777" w:rsidR="0039427E" w:rsidRDefault="0039427E" w:rsidP="0039427E"/>
    <w:p w14:paraId="3237A8CC" w14:textId="77777777" w:rsidR="0039427E" w:rsidRDefault="0039427E" w:rsidP="0039427E">
      <w:pPr>
        <w:pStyle w:val="ListParagraph"/>
        <w:numPr>
          <w:ilvl w:val="0"/>
          <w:numId w:val="2"/>
        </w:numPr>
      </w:pPr>
      <w:r>
        <w:t xml:space="preserve">At the moment, do you feel that things are going your way?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1784"/>
        <w:gridCol w:w="1783"/>
        <w:gridCol w:w="1783"/>
        <w:gridCol w:w="1784"/>
      </w:tblGrid>
      <w:tr w:rsidR="0039427E" w14:paraId="3E220D96" w14:textId="77777777" w:rsidTr="00E63893">
        <w:tc>
          <w:tcPr>
            <w:tcW w:w="1803" w:type="dxa"/>
          </w:tcPr>
          <w:p w14:paraId="1C53583A" w14:textId="77777777" w:rsidR="0039427E" w:rsidRDefault="0039427E" w:rsidP="00E63893">
            <w:pPr>
              <w:pStyle w:val="ListParagraph"/>
              <w:ind w:left="0"/>
              <w:jc w:val="center"/>
            </w:pPr>
            <w:r>
              <w:t>0</w:t>
            </w:r>
          </w:p>
        </w:tc>
        <w:tc>
          <w:tcPr>
            <w:tcW w:w="1803" w:type="dxa"/>
          </w:tcPr>
          <w:p w14:paraId="446C72CD" w14:textId="77777777" w:rsidR="0039427E" w:rsidRDefault="0039427E" w:rsidP="00E63893">
            <w:pPr>
              <w:pStyle w:val="ListParagraph"/>
              <w:ind w:left="0"/>
              <w:jc w:val="center"/>
            </w:pPr>
            <w:r>
              <w:t>1</w:t>
            </w:r>
          </w:p>
        </w:tc>
        <w:tc>
          <w:tcPr>
            <w:tcW w:w="1803" w:type="dxa"/>
          </w:tcPr>
          <w:p w14:paraId="0F7CF220" w14:textId="77777777" w:rsidR="0039427E" w:rsidRDefault="0039427E" w:rsidP="00E63893">
            <w:pPr>
              <w:pStyle w:val="ListParagraph"/>
              <w:ind w:left="0"/>
              <w:jc w:val="center"/>
            </w:pPr>
            <w:r>
              <w:t>2</w:t>
            </w:r>
          </w:p>
        </w:tc>
        <w:tc>
          <w:tcPr>
            <w:tcW w:w="1803" w:type="dxa"/>
          </w:tcPr>
          <w:p w14:paraId="47616C53" w14:textId="77777777" w:rsidR="0039427E" w:rsidRDefault="0039427E" w:rsidP="00E63893">
            <w:pPr>
              <w:pStyle w:val="ListParagraph"/>
              <w:ind w:left="0"/>
              <w:jc w:val="center"/>
            </w:pPr>
            <w:r>
              <w:t>3</w:t>
            </w:r>
          </w:p>
        </w:tc>
        <w:tc>
          <w:tcPr>
            <w:tcW w:w="1804" w:type="dxa"/>
          </w:tcPr>
          <w:p w14:paraId="7F85768D" w14:textId="77777777" w:rsidR="0039427E" w:rsidRDefault="0039427E" w:rsidP="00E63893">
            <w:pPr>
              <w:pStyle w:val="ListParagraph"/>
              <w:ind w:left="0"/>
              <w:jc w:val="center"/>
            </w:pPr>
            <w:r>
              <w:t>4</w:t>
            </w:r>
          </w:p>
        </w:tc>
      </w:tr>
    </w:tbl>
    <w:p w14:paraId="3B7011D4" w14:textId="77777777" w:rsidR="0039427E" w:rsidRDefault="0039427E" w:rsidP="0039427E"/>
    <w:p w14:paraId="5568BFCA" w14:textId="77777777" w:rsidR="0039427E" w:rsidRDefault="0039427E" w:rsidP="0039427E">
      <w:pPr>
        <w:pStyle w:val="ListParagraph"/>
        <w:numPr>
          <w:ilvl w:val="0"/>
          <w:numId w:val="2"/>
        </w:numPr>
      </w:pPr>
      <w:r>
        <w:t xml:space="preserve">At the moment, do you feel that you cannot cope with all the things that you have to do?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1784"/>
        <w:gridCol w:w="1783"/>
        <w:gridCol w:w="1783"/>
        <w:gridCol w:w="1784"/>
      </w:tblGrid>
      <w:tr w:rsidR="0039427E" w14:paraId="2D6B07C4" w14:textId="77777777" w:rsidTr="00E63893">
        <w:tc>
          <w:tcPr>
            <w:tcW w:w="1803" w:type="dxa"/>
          </w:tcPr>
          <w:p w14:paraId="2E92970E" w14:textId="77777777" w:rsidR="0039427E" w:rsidRDefault="0039427E" w:rsidP="00E63893">
            <w:pPr>
              <w:pStyle w:val="ListParagraph"/>
              <w:ind w:left="0"/>
              <w:jc w:val="center"/>
            </w:pPr>
            <w:r>
              <w:t>0</w:t>
            </w:r>
          </w:p>
        </w:tc>
        <w:tc>
          <w:tcPr>
            <w:tcW w:w="1803" w:type="dxa"/>
          </w:tcPr>
          <w:p w14:paraId="48B9B26D" w14:textId="77777777" w:rsidR="0039427E" w:rsidRDefault="0039427E" w:rsidP="00E63893">
            <w:pPr>
              <w:pStyle w:val="ListParagraph"/>
              <w:ind w:left="0"/>
              <w:jc w:val="center"/>
            </w:pPr>
            <w:r>
              <w:t>1</w:t>
            </w:r>
          </w:p>
        </w:tc>
        <w:tc>
          <w:tcPr>
            <w:tcW w:w="1803" w:type="dxa"/>
          </w:tcPr>
          <w:p w14:paraId="16FEDE3C" w14:textId="77777777" w:rsidR="0039427E" w:rsidRDefault="0039427E" w:rsidP="00E63893">
            <w:pPr>
              <w:pStyle w:val="ListParagraph"/>
              <w:ind w:left="0"/>
              <w:jc w:val="center"/>
            </w:pPr>
            <w:r>
              <w:t>2</w:t>
            </w:r>
          </w:p>
        </w:tc>
        <w:tc>
          <w:tcPr>
            <w:tcW w:w="1803" w:type="dxa"/>
          </w:tcPr>
          <w:p w14:paraId="4AA06715" w14:textId="77777777" w:rsidR="0039427E" w:rsidRDefault="0039427E" w:rsidP="00E63893">
            <w:pPr>
              <w:pStyle w:val="ListParagraph"/>
              <w:ind w:left="0"/>
              <w:jc w:val="center"/>
            </w:pPr>
            <w:r>
              <w:t>3</w:t>
            </w:r>
          </w:p>
        </w:tc>
        <w:tc>
          <w:tcPr>
            <w:tcW w:w="1804" w:type="dxa"/>
          </w:tcPr>
          <w:p w14:paraId="069F6ED1" w14:textId="77777777" w:rsidR="0039427E" w:rsidRDefault="0039427E" w:rsidP="00E63893">
            <w:pPr>
              <w:pStyle w:val="ListParagraph"/>
              <w:ind w:left="0"/>
              <w:jc w:val="center"/>
            </w:pPr>
            <w:r>
              <w:t>4</w:t>
            </w:r>
          </w:p>
        </w:tc>
      </w:tr>
    </w:tbl>
    <w:p w14:paraId="7E15BABF" w14:textId="77777777" w:rsidR="0039427E" w:rsidRDefault="0039427E" w:rsidP="0039427E"/>
    <w:p w14:paraId="22AA3BB5" w14:textId="77777777" w:rsidR="0039427E" w:rsidRDefault="0039427E" w:rsidP="0039427E">
      <w:pPr>
        <w:pStyle w:val="ListParagraph"/>
        <w:numPr>
          <w:ilvl w:val="0"/>
          <w:numId w:val="2"/>
        </w:numPr>
      </w:pPr>
      <w:r>
        <w:t xml:space="preserve">At the moment, do you feel that you are able to control irritations in your life?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1784"/>
        <w:gridCol w:w="1783"/>
        <w:gridCol w:w="1783"/>
        <w:gridCol w:w="1784"/>
      </w:tblGrid>
      <w:tr w:rsidR="0039427E" w14:paraId="6D860B0F" w14:textId="77777777" w:rsidTr="00E63893">
        <w:tc>
          <w:tcPr>
            <w:tcW w:w="1803" w:type="dxa"/>
          </w:tcPr>
          <w:p w14:paraId="77C14E37" w14:textId="77777777" w:rsidR="0039427E" w:rsidRDefault="0039427E" w:rsidP="00E63893">
            <w:pPr>
              <w:pStyle w:val="ListParagraph"/>
              <w:ind w:left="0"/>
              <w:jc w:val="center"/>
            </w:pPr>
            <w:r>
              <w:t>0</w:t>
            </w:r>
          </w:p>
        </w:tc>
        <w:tc>
          <w:tcPr>
            <w:tcW w:w="1803" w:type="dxa"/>
          </w:tcPr>
          <w:p w14:paraId="4DE28E6A" w14:textId="77777777" w:rsidR="0039427E" w:rsidRDefault="0039427E" w:rsidP="00E63893">
            <w:pPr>
              <w:pStyle w:val="ListParagraph"/>
              <w:ind w:left="0"/>
              <w:jc w:val="center"/>
            </w:pPr>
            <w:r>
              <w:t>1</w:t>
            </w:r>
          </w:p>
        </w:tc>
        <w:tc>
          <w:tcPr>
            <w:tcW w:w="1803" w:type="dxa"/>
          </w:tcPr>
          <w:p w14:paraId="077E4ADC" w14:textId="77777777" w:rsidR="0039427E" w:rsidRDefault="0039427E" w:rsidP="00E63893">
            <w:pPr>
              <w:pStyle w:val="ListParagraph"/>
              <w:ind w:left="0"/>
              <w:jc w:val="center"/>
            </w:pPr>
            <w:r>
              <w:t>2</w:t>
            </w:r>
          </w:p>
        </w:tc>
        <w:tc>
          <w:tcPr>
            <w:tcW w:w="1803" w:type="dxa"/>
          </w:tcPr>
          <w:p w14:paraId="130A7EF1" w14:textId="77777777" w:rsidR="0039427E" w:rsidRDefault="0039427E" w:rsidP="00E63893">
            <w:pPr>
              <w:pStyle w:val="ListParagraph"/>
              <w:ind w:left="0"/>
              <w:jc w:val="center"/>
            </w:pPr>
            <w:r>
              <w:t>3</w:t>
            </w:r>
          </w:p>
        </w:tc>
        <w:tc>
          <w:tcPr>
            <w:tcW w:w="1804" w:type="dxa"/>
          </w:tcPr>
          <w:p w14:paraId="14B48CB0" w14:textId="77777777" w:rsidR="0039427E" w:rsidRDefault="0039427E" w:rsidP="00E63893">
            <w:pPr>
              <w:pStyle w:val="ListParagraph"/>
              <w:ind w:left="0"/>
              <w:jc w:val="center"/>
            </w:pPr>
            <w:r>
              <w:t>4</w:t>
            </w:r>
          </w:p>
        </w:tc>
      </w:tr>
    </w:tbl>
    <w:p w14:paraId="4A633775" w14:textId="77777777" w:rsidR="0039427E" w:rsidRDefault="0039427E" w:rsidP="0039427E"/>
    <w:p w14:paraId="5B536AD4" w14:textId="77777777" w:rsidR="0039427E" w:rsidRDefault="0039427E" w:rsidP="0039427E">
      <w:pPr>
        <w:pStyle w:val="ListParagraph"/>
        <w:numPr>
          <w:ilvl w:val="0"/>
          <w:numId w:val="2"/>
        </w:numPr>
      </w:pPr>
      <w:r>
        <w:t xml:space="preserve">At the moment, do you feel that you are on top of things?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1784"/>
        <w:gridCol w:w="1783"/>
        <w:gridCol w:w="1783"/>
        <w:gridCol w:w="1784"/>
      </w:tblGrid>
      <w:tr w:rsidR="0039427E" w14:paraId="7C1DC1CA" w14:textId="77777777" w:rsidTr="00E63893">
        <w:tc>
          <w:tcPr>
            <w:tcW w:w="1803" w:type="dxa"/>
          </w:tcPr>
          <w:p w14:paraId="2A36335D" w14:textId="77777777" w:rsidR="0039427E" w:rsidRDefault="0039427E" w:rsidP="00E63893">
            <w:pPr>
              <w:pStyle w:val="ListParagraph"/>
              <w:ind w:left="0"/>
              <w:jc w:val="center"/>
            </w:pPr>
            <w:r>
              <w:t>0</w:t>
            </w:r>
          </w:p>
        </w:tc>
        <w:tc>
          <w:tcPr>
            <w:tcW w:w="1803" w:type="dxa"/>
          </w:tcPr>
          <w:p w14:paraId="7C5D4349" w14:textId="77777777" w:rsidR="0039427E" w:rsidRDefault="0039427E" w:rsidP="00E63893">
            <w:pPr>
              <w:pStyle w:val="ListParagraph"/>
              <w:ind w:left="0"/>
              <w:jc w:val="center"/>
            </w:pPr>
            <w:r>
              <w:t>1</w:t>
            </w:r>
          </w:p>
        </w:tc>
        <w:tc>
          <w:tcPr>
            <w:tcW w:w="1803" w:type="dxa"/>
          </w:tcPr>
          <w:p w14:paraId="20EB32D2" w14:textId="77777777" w:rsidR="0039427E" w:rsidRDefault="0039427E" w:rsidP="00E63893">
            <w:pPr>
              <w:pStyle w:val="ListParagraph"/>
              <w:ind w:left="0"/>
              <w:jc w:val="center"/>
            </w:pPr>
            <w:r>
              <w:t>2</w:t>
            </w:r>
          </w:p>
        </w:tc>
        <w:tc>
          <w:tcPr>
            <w:tcW w:w="1803" w:type="dxa"/>
          </w:tcPr>
          <w:p w14:paraId="7A0959F5" w14:textId="77777777" w:rsidR="0039427E" w:rsidRDefault="0039427E" w:rsidP="00E63893">
            <w:pPr>
              <w:pStyle w:val="ListParagraph"/>
              <w:ind w:left="0"/>
              <w:jc w:val="center"/>
            </w:pPr>
            <w:r>
              <w:t>3</w:t>
            </w:r>
          </w:p>
        </w:tc>
        <w:tc>
          <w:tcPr>
            <w:tcW w:w="1804" w:type="dxa"/>
          </w:tcPr>
          <w:p w14:paraId="53CD0AA2" w14:textId="77777777" w:rsidR="0039427E" w:rsidRDefault="0039427E" w:rsidP="00E63893">
            <w:pPr>
              <w:pStyle w:val="ListParagraph"/>
              <w:ind w:left="0"/>
              <w:jc w:val="center"/>
            </w:pPr>
            <w:r>
              <w:t>4</w:t>
            </w:r>
          </w:p>
        </w:tc>
      </w:tr>
    </w:tbl>
    <w:p w14:paraId="1CA05387" w14:textId="77777777" w:rsidR="0039427E" w:rsidRDefault="0039427E" w:rsidP="0039427E">
      <w:pPr>
        <w:pStyle w:val="ListParagraph"/>
      </w:pPr>
    </w:p>
    <w:p w14:paraId="4DB1204F" w14:textId="77777777" w:rsidR="0039427E" w:rsidRDefault="0039427E" w:rsidP="0039427E">
      <w:pPr>
        <w:pStyle w:val="ListParagraph"/>
        <w:numPr>
          <w:ilvl w:val="0"/>
          <w:numId w:val="2"/>
        </w:numPr>
      </w:pPr>
      <w:r>
        <w:t xml:space="preserve">At the moment, do you feel angered because of things that are outside of your control?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1784"/>
        <w:gridCol w:w="1783"/>
        <w:gridCol w:w="1783"/>
        <w:gridCol w:w="1784"/>
      </w:tblGrid>
      <w:tr w:rsidR="0039427E" w14:paraId="095F48A1" w14:textId="77777777" w:rsidTr="00E63893">
        <w:tc>
          <w:tcPr>
            <w:tcW w:w="1803" w:type="dxa"/>
          </w:tcPr>
          <w:p w14:paraId="1F314E5E" w14:textId="77777777" w:rsidR="0039427E" w:rsidRDefault="0039427E" w:rsidP="00E63893">
            <w:pPr>
              <w:pStyle w:val="ListParagraph"/>
              <w:ind w:left="0"/>
              <w:jc w:val="center"/>
            </w:pPr>
            <w:r>
              <w:t>0</w:t>
            </w:r>
          </w:p>
        </w:tc>
        <w:tc>
          <w:tcPr>
            <w:tcW w:w="1803" w:type="dxa"/>
          </w:tcPr>
          <w:p w14:paraId="4198338E" w14:textId="77777777" w:rsidR="0039427E" w:rsidRDefault="0039427E" w:rsidP="00E63893">
            <w:pPr>
              <w:pStyle w:val="ListParagraph"/>
              <w:ind w:left="0"/>
              <w:jc w:val="center"/>
            </w:pPr>
            <w:r>
              <w:t>1</w:t>
            </w:r>
          </w:p>
        </w:tc>
        <w:tc>
          <w:tcPr>
            <w:tcW w:w="1803" w:type="dxa"/>
          </w:tcPr>
          <w:p w14:paraId="06FEAC66" w14:textId="77777777" w:rsidR="0039427E" w:rsidRDefault="0039427E" w:rsidP="00E63893">
            <w:pPr>
              <w:pStyle w:val="ListParagraph"/>
              <w:ind w:left="0"/>
              <w:jc w:val="center"/>
            </w:pPr>
            <w:r>
              <w:t>2</w:t>
            </w:r>
          </w:p>
        </w:tc>
        <w:tc>
          <w:tcPr>
            <w:tcW w:w="1803" w:type="dxa"/>
          </w:tcPr>
          <w:p w14:paraId="7328886A" w14:textId="77777777" w:rsidR="0039427E" w:rsidRDefault="0039427E" w:rsidP="00E63893">
            <w:pPr>
              <w:pStyle w:val="ListParagraph"/>
              <w:ind w:left="0"/>
              <w:jc w:val="center"/>
            </w:pPr>
            <w:r>
              <w:t>3</w:t>
            </w:r>
          </w:p>
        </w:tc>
        <w:tc>
          <w:tcPr>
            <w:tcW w:w="1804" w:type="dxa"/>
          </w:tcPr>
          <w:p w14:paraId="75062FA8" w14:textId="77777777" w:rsidR="0039427E" w:rsidRDefault="0039427E" w:rsidP="00E63893">
            <w:pPr>
              <w:pStyle w:val="ListParagraph"/>
              <w:ind w:left="0"/>
              <w:jc w:val="center"/>
            </w:pPr>
            <w:r>
              <w:t>4</w:t>
            </w:r>
          </w:p>
        </w:tc>
      </w:tr>
    </w:tbl>
    <w:p w14:paraId="27720110" w14:textId="77777777" w:rsidR="0039427E" w:rsidRDefault="0039427E" w:rsidP="0039427E">
      <w:pPr>
        <w:pStyle w:val="ListParagraph"/>
      </w:pPr>
    </w:p>
    <w:p w14:paraId="5B9F7B9B" w14:textId="77777777" w:rsidR="0039427E" w:rsidRDefault="0039427E" w:rsidP="0039427E">
      <w:pPr>
        <w:pStyle w:val="ListParagraph"/>
        <w:numPr>
          <w:ilvl w:val="0"/>
          <w:numId w:val="2"/>
        </w:numPr>
      </w:pPr>
      <w:r>
        <w:t xml:space="preserve"> At the moment, do you feel that difficulties are piling up so high that you cannot overcome them?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1784"/>
        <w:gridCol w:w="1783"/>
        <w:gridCol w:w="1783"/>
        <w:gridCol w:w="1784"/>
      </w:tblGrid>
      <w:tr w:rsidR="0039427E" w14:paraId="3DB50070" w14:textId="77777777" w:rsidTr="00E63893">
        <w:tc>
          <w:tcPr>
            <w:tcW w:w="1803" w:type="dxa"/>
          </w:tcPr>
          <w:p w14:paraId="1055DD60" w14:textId="77777777" w:rsidR="0039427E" w:rsidRDefault="0039427E" w:rsidP="00E63893">
            <w:pPr>
              <w:pStyle w:val="ListParagraph"/>
              <w:ind w:left="0"/>
              <w:jc w:val="center"/>
            </w:pPr>
            <w:r>
              <w:t>0</w:t>
            </w:r>
          </w:p>
        </w:tc>
        <w:tc>
          <w:tcPr>
            <w:tcW w:w="1803" w:type="dxa"/>
          </w:tcPr>
          <w:p w14:paraId="491A6D36" w14:textId="77777777" w:rsidR="0039427E" w:rsidRDefault="0039427E" w:rsidP="00E63893">
            <w:pPr>
              <w:pStyle w:val="ListParagraph"/>
              <w:ind w:left="0"/>
              <w:jc w:val="center"/>
            </w:pPr>
            <w:r>
              <w:t>1</w:t>
            </w:r>
          </w:p>
        </w:tc>
        <w:tc>
          <w:tcPr>
            <w:tcW w:w="1803" w:type="dxa"/>
          </w:tcPr>
          <w:p w14:paraId="15DC9972" w14:textId="77777777" w:rsidR="0039427E" w:rsidRDefault="0039427E" w:rsidP="00E63893">
            <w:pPr>
              <w:pStyle w:val="ListParagraph"/>
              <w:ind w:left="0"/>
              <w:jc w:val="center"/>
            </w:pPr>
            <w:r>
              <w:t>2</w:t>
            </w:r>
          </w:p>
        </w:tc>
        <w:tc>
          <w:tcPr>
            <w:tcW w:w="1803" w:type="dxa"/>
          </w:tcPr>
          <w:p w14:paraId="4AF7624F" w14:textId="77777777" w:rsidR="0039427E" w:rsidRDefault="0039427E" w:rsidP="00E63893">
            <w:pPr>
              <w:pStyle w:val="ListParagraph"/>
              <w:ind w:left="0"/>
              <w:jc w:val="center"/>
            </w:pPr>
            <w:r>
              <w:t>3</w:t>
            </w:r>
          </w:p>
        </w:tc>
        <w:tc>
          <w:tcPr>
            <w:tcW w:w="1804" w:type="dxa"/>
          </w:tcPr>
          <w:p w14:paraId="0F835DDF" w14:textId="77777777" w:rsidR="0039427E" w:rsidRDefault="0039427E" w:rsidP="00E63893">
            <w:pPr>
              <w:pStyle w:val="ListParagraph"/>
              <w:ind w:left="0"/>
              <w:jc w:val="center"/>
            </w:pPr>
            <w:r>
              <w:t>4</w:t>
            </w:r>
          </w:p>
        </w:tc>
      </w:tr>
    </w:tbl>
    <w:p w14:paraId="3DDF510E" w14:textId="77777777" w:rsidR="00BA0301" w:rsidRDefault="00BA0301" w:rsidP="0039427E"/>
    <w:p w14:paraId="07C52EC2" w14:textId="77777777" w:rsidR="00BA0301" w:rsidRDefault="00BA0301" w:rsidP="0039427E"/>
    <w:p w14:paraId="2CD300C3" w14:textId="77777777" w:rsidR="00BA0301" w:rsidRDefault="00BA0301" w:rsidP="0039427E"/>
    <w:p w14:paraId="2C656152" w14:textId="77777777" w:rsidR="00BA0301" w:rsidRDefault="00BA0301" w:rsidP="0039427E"/>
    <w:p w14:paraId="410259EC" w14:textId="77777777" w:rsidR="00BA0301" w:rsidRDefault="00BA0301" w:rsidP="0039427E"/>
    <w:p w14:paraId="0643A705" w14:textId="77777777" w:rsidR="00E9676B" w:rsidRDefault="00E9676B" w:rsidP="0039427E"/>
    <w:p w14:paraId="631A2491" w14:textId="77777777" w:rsidR="00E9676B" w:rsidRDefault="00E9676B" w:rsidP="0039427E"/>
    <w:p w14:paraId="03C2D1D1" w14:textId="77777777" w:rsidR="00941A19" w:rsidRDefault="00941A19" w:rsidP="0039427E"/>
    <w:p w14:paraId="63DEAD04" w14:textId="48535C22" w:rsidR="0039427E" w:rsidRDefault="009D6063" w:rsidP="0039427E">
      <w:r>
        <w:t xml:space="preserve">Appendix E </w:t>
      </w:r>
    </w:p>
    <w:p w14:paraId="38BA8BC7" w14:textId="7D701F78" w:rsidR="00D96543" w:rsidRDefault="0071026F" w:rsidP="0039427E">
      <w:r>
        <w:t xml:space="preserve">Information provided on the actual chart is easy to read, and colours help distinguish sections. </w:t>
      </w:r>
    </w:p>
    <w:p w14:paraId="17A491CF" w14:textId="77777777" w:rsidR="00A40D97" w:rsidRDefault="00503ED8" w:rsidP="0039427E">
      <w:r>
        <w:t xml:space="preserve">Resting Heart Rate Chart Men (Beats per Minutes) Age Athlete Excellent Great Good Average Below Average Poor 18 – 25 49 – 55 56 – 61 62 – 65 66 – 69 70 – 73 74 – 81 82+ 26 – 35 49 – 54 55 – 61 62 – 65 66 – 70 71 – 74 75 – 81 82+ 36 – 45 50 – 56 57 – 62 63 – 66 67 – 70 71 – 75 76 – 82 83+ 46 – 55 50 – 57 58 – 63 64 – 67 68 – 71 72 – 76 77 – 83 84+ 56 – 65 51 – 56 57 – 61 62 – 67 68 – 71 72 – 75 76 – 81 82+ 65+ 50 – 55 56 – 61 62 – 65 66 – 69 70 – 73 74 – 79 80+ </w:t>
      </w:r>
    </w:p>
    <w:p w14:paraId="452F1EA6" w14:textId="0CEA6800" w:rsidR="00832298" w:rsidRDefault="00503ED8" w:rsidP="0039427E">
      <w:r>
        <w:t>Women (Beats per Minutes) Age Athlete Excellent Great Good Average Below Average Poor 18 – 25 54 – 60 61 – 65 66 – 69 70 – 73 74 – 78 79 – 84 85+ 26 – 35 54 – 59 60 – 64 65 – 68 69 – 72 73 – 76 77 – 82 83+ 36 – 45 54 – 59 60 – 64 65 – 69 70 – 73 74 – 78 79 – 84 85+ 46 – 55 54 – 60 61 – 65 66 – 69 70 – 73 74 – 77 78 – 83 84+ 56 – 65 54 – 59 60 – 64 65 – 68 69 – 73 74 – 77 78 – 83 84+ 65+ 54 – 59 60 – 64 65 – 68 69 – 72 73 – 76 77 – 84 84</w:t>
      </w:r>
    </w:p>
    <w:p w14:paraId="7638D61B" w14:textId="77777777" w:rsidR="0032013A" w:rsidRDefault="0032013A" w:rsidP="0039427E"/>
    <w:p w14:paraId="69FDEE56" w14:textId="3332311F" w:rsidR="0032013A" w:rsidRDefault="0032013A" w:rsidP="0039427E">
      <w:r>
        <w:t>Appendix F</w:t>
      </w:r>
    </w:p>
    <w:p w14:paraId="2532C344" w14:textId="77777777" w:rsidR="00A63155" w:rsidRDefault="00A63155" w:rsidP="00A63155">
      <w:pPr>
        <w:jc w:val="center"/>
        <w:rPr>
          <w:u w:val="single"/>
        </w:rPr>
      </w:pPr>
      <w:r w:rsidRPr="00603D3F">
        <w:rPr>
          <w:u w:val="single"/>
        </w:rPr>
        <w:t>Record of pulse/heart rate pre and post gamin</w:t>
      </w:r>
      <w:r>
        <w:rPr>
          <w:u w:val="single"/>
        </w:rPr>
        <w:t>g</w:t>
      </w:r>
    </w:p>
    <w:p w14:paraId="2779C452" w14:textId="77777777" w:rsidR="00A63155" w:rsidRPr="00603D3F" w:rsidRDefault="00A63155" w:rsidP="00A63155">
      <w:pPr>
        <w:jc w:val="center"/>
      </w:pPr>
      <w:r w:rsidRPr="00603D3F">
        <w:t>Consult average heart rate chart if heart rate seems abnormal</w:t>
      </w:r>
    </w:p>
    <w:tbl>
      <w:tblPr>
        <w:tblStyle w:val="PlainTable1"/>
        <w:tblW w:w="0" w:type="auto"/>
        <w:tblLook w:val="04A0" w:firstRow="1" w:lastRow="0" w:firstColumn="1" w:lastColumn="0" w:noHBand="0" w:noVBand="1"/>
      </w:tblPr>
      <w:tblGrid>
        <w:gridCol w:w="722"/>
        <w:gridCol w:w="3803"/>
        <w:gridCol w:w="717"/>
        <w:gridCol w:w="3834"/>
      </w:tblGrid>
      <w:tr w:rsidR="00A63155" w14:paraId="37120C3D" w14:textId="77777777" w:rsidTr="00B04C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7" w:type="dxa"/>
            <w:gridSpan w:val="2"/>
          </w:tcPr>
          <w:p w14:paraId="056D559C" w14:textId="77777777" w:rsidR="00A63155" w:rsidRPr="00585883" w:rsidRDefault="00A63155" w:rsidP="00B04CB3">
            <w:pPr>
              <w:jc w:val="center"/>
            </w:pPr>
            <w:r w:rsidRPr="00585883">
              <w:t>Before Playing</w:t>
            </w:r>
          </w:p>
        </w:tc>
        <w:tc>
          <w:tcPr>
            <w:tcW w:w="4509" w:type="dxa"/>
            <w:gridSpan w:val="2"/>
          </w:tcPr>
          <w:p w14:paraId="4E79F0A7" w14:textId="77777777" w:rsidR="00A63155" w:rsidRPr="00585883" w:rsidRDefault="00A63155" w:rsidP="00B04CB3">
            <w:pPr>
              <w:jc w:val="center"/>
              <w:cnfStyle w:val="100000000000" w:firstRow="1" w:lastRow="0" w:firstColumn="0" w:lastColumn="0" w:oddVBand="0" w:evenVBand="0" w:oddHBand="0" w:evenHBand="0" w:firstRowFirstColumn="0" w:firstRowLastColumn="0" w:lastRowFirstColumn="0" w:lastRowLastColumn="0"/>
            </w:pPr>
            <w:r w:rsidRPr="00585883">
              <w:t>After Playing</w:t>
            </w:r>
          </w:p>
        </w:tc>
      </w:tr>
      <w:tr w:rsidR="00A63155" w14:paraId="38CBCFD7"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A6C4445" w14:textId="77777777" w:rsidR="00A63155" w:rsidRPr="00585883" w:rsidRDefault="00A63155" w:rsidP="00B04CB3">
            <w:pPr>
              <w:jc w:val="center"/>
            </w:pPr>
            <w:r w:rsidRPr="00585883">
              <w:t>Code</w:t>
            </w:r>
          </w:p>
        </w:tc>
        <w:tc>
          <w:tcPr>
            <w:tcW w:w="3803" w:type="dxa"/>
          </w:tcPr>
          <w:p w14:paraId="3683E92D"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rsidRPr="00585883">
              <w:t>Pulse rate/ Heart rate</w:t>
            </w:r>
          </w:p>
        </w:tc>
        <w:tc>
          <w:tcPr>
            <w:tcW w:w="675" w:type="dxa"/>
          </w:tcPr>
          <w:p w14:paraId="7D954294"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rsidRPr="00585883">
              <w:t>Code</w:t>
            </w:r>
          </w:p>
        </w:tc>
        <w:tc>
          <w:tcPr>
            <w:tcW w:w="3834" w:type="dxa"/>
          </w:tcPr>
          <w:p w14:paraId="622822CC"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rsidRPr="00585883">
              <w:t>Pulse rate/ Heart rate</w:t>
            </w:r>
          </w:p>
        </w:tc>
      </w:tr>
      <w:tr w:rsidR="00A63155" w14:paraId="188B9483"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7DF13BE0" w14:textId="26DAB78C" w:rsidR="00A63155" w:rsidRPr="00585883" w:rsidRDefault="00A63155" w:rsidP="00B04CB3">
            <w:pPr>
              <w:jc w:val="center"/>
            </w:pPr>
            <w:r w:rsidRPr="00585883">
              <w:t>1</w:t>
            </w:r>
            <w:r w:rsidR="0047646D">
              <w:t>T</w:t>
            </w:r>
          </w:p>
        </w:tc>
        <w:tc>
          <w:tcPr>
            <w:tcW w:w="3803" w:type="dxa"/>
          </w:tcPr>
          <w:p w14:paraId="2A92F93C"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63704C2F" w14:textId="28C4BA72"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rsidRPr="00585883">
              <w:t>1</w:t>
            </w:r>
            <w:r w:rsidR="006B2C32">
              <w:t>T</w:t>
            </w:r>
          </w:p>
        </w:tc>
        <w:tc>
          <w:tcPr>
            <w:tcW w:w="3834" w:type="dxa"/>
          </w:tcPr>
          <w:p w14:paraId="66279BA9"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53EEB63D"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DCD3191" w14:textId="278B5222" w:rsidR="00A63155" w:rsidRPr="00585883" w:rsidRDefault="00A63155" w:rsidP="00B04CB3">
            <w:pPr>
              <w:jc w:val="center"/>
            </w:pPr>
            <w:r w:rsidRPr="00585883">
              <w:t>1</w:t>
            </w:r>
            <w:r w:rsidR="0047646D">
              <w:t>C</w:t>
            </w:r>
          </w:p>
        </w:tc>
        <w:tc>
          <w:tcPr>
            <w:tcW w:w="3803" w:type="dxa"/>
          </w:tcPr>
          <w:p w14:paraId="03F36890"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2BFF0A78" w14:textId="0FC8E34D"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rsidRPr="00585883">
              <w:t>1</w:t>
            </w:r>
            <w:r w:rsidR="006B2C32">
              <w:t>C</w:t>
            </w:r>
          </w:p>
        </w:tc>
        <w:tc>
          <w:tcPr>
            <w:tcW w:w="3834" w:type="dxa"/>
          </w:tcPr>
          <w:p w14:paraId="7241733C"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26A4882D"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07D21C4D" w14:textId="7F5629B7" w:rsidR="00A63155" w:rsidRPr="00585883" w:rsidRDefault="00A63155" w:rsidP="00B04CB3">
            <w:pPr>
              <w:jc w:val="center"/>
            </w:pPr>
            <w:r>
              <w:t>2</w:t>
            </w:r>
            <w:r w:rsidR="0047646D">
              <w:t>T</w:t>
            </w:r>
          </w:p>
        </w:tc>
        <w:tc>
          <w:tcPr>
            <w:tcW w:w="3803" w:type="dxa"/>
          </w:tcPr>
          <w:p w14:paraId="22947D28"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35923070" w14:textId="40EAEE68"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2</w:t>
            </w:r>
            <w:r w:rsidR="006B2C32">
              <w:t>T</w:t>
            </w:r>
          </w:p>
        </w:tc>
        <w:tc>
          <w:tcPr>
            <w:tcW w:w="3834" w:type="dxa"/>
          </w:tcPr>
          <w:p w14:paraId="44590869"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03C53295"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108ECA2" w14:textId="37B6EAB0" w:rsidR="00A63155" w:rsidRPr="00585883" w:rsidRDefault="00A63155" w:rsidP="00B04CB3">
            <w:pPr>
              <w:jc w:val="center"/>
            </w:pPr>
            <w:r>
              <w:t>2</w:t>
            </w:r>
            <w:r w:rsidR="0047646D">
              <w:t>C</w:t>
            </w:r>
          </w:p>
        </w:tc>
        <w:tc>
          <w:tcPr>
            <w:tcW w:w="3803" w:type="dxa"/>
          </w:tcPr>
          <w:p w14:paraId="1E6AC4DE"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010F2D1A" w14:textId="42834495"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2</w:t>
            </w:r>
            <w:r w:rsidR="006B2C32">
              <w:t>C</w:t>
            </w:r>
          </w:p>
        </w:tc>
        <w:tc>
          <w:tcPr>
            <w:tcW w:w="3834" w:type="dxa"/>
          </w:tcPr>
          <w:p w14:paraId="3E41F79E"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14B92B7E"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3F323653" w14:textId="47663974" w:rsidR="00A63155" w:rsidRPr="00585883" w:rsidRDefault="00A63155" w:rsidP="00B04CB3">
            <w:pPr>
              <w:jc w:val="center"/>
            </w:pPr>
            <w:r>
              <w:t>3</w:t>
            </w:r>
            <w:r w:rsidR="0047646D">
              <w:t>T</w:t>
            </w:r>
          </w:p>
        </w:tc>
        <w:tc>
          <w:tcPr>
            <w:tcW w:w="3803" w:type="dxa"/>
          </w:tcPr>
          <w:p w14:paraId="045AF0D6"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2FD5FDB0" w14:textId="2F85FE8D"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3</w:t>
            </w:r>
            <w:r w:rsidR="006B2C32">
              <w:t>T</w:t>
            </w:r>
          </w:p>
        </w:tc>
        <w:tc>
          <w:tcPr>
            <w:tcW w:w="3834" w:type="dxa"/>
          </w:tcPr>
          <w:p w14:paraId="3F720867"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0314E750"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EC62C9C" w14:textId="78289197" w:rsidR="00A63155" w:rsidRPr="00585883" w:rsidRDefault="00A63155" w:rsidP="00B04CB3">
            <w:pPr>
              <w:jc w:val="center"/>
            </w:pPr>
            <w:r>
              <w:t>3</w:t>
            </w:r>
            <w:r w:rsidR="0047646D">
              <w:t>C</w:t>
            </w:r>
          </w:p>
        </w:tc>
        <w:tc>
          <w:tcPr>
            <w:tcW w:w="3803" w:type="dxa"/>
          </w:tcPr>
          <w:p w14:paraId="33AA1A1D"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1FB8A247" w14:textId="602611CE"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3</w:t>
            </w:r>
            <w:r w:rsidR="006B2C32">
              <w:t>C</w:t>
            </w:r>
          </w:p>
        </w:tc>
        <w:tc>
          <w:tcPr>
            <w:tcW w:w="3834" w:type="dxa"/>
          </w:tcPr>
          <w:p w14:paraId="09364C2C"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07895BE0"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53FAABCC" w14:textId="244B4F29" w:rsidR="00A63155" w:rsidRPr="00585883" w:rsidRDefault="00A63155" w:rsidP="00B04CB3">
            <w:pPr>
              <w:jc w:val="center"/>
            </w:pPr>
            <w:r>
              <w:t>4</w:t>
            </w:r>
            <w:r w:rsidR="0047646D">
              <w:t>T</w:t>
            </w:r>
          </w:p>
        </w:tc>
        <w:tc>
          <w:tcPr>
            <w:tcW w:w="3803" w:type="dxa"/>
          </w:tcPr>
          <w:p w14:paraId="529D92BE"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02136782" w14:textId="7875F432"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4</w:t>
            </w:r>
            <w:r w:rsidR="006B2C32">
              <w:t>T</w:t>
            </w:r>
          </w:p>
        </w:tc>
        <w:tc>
          <w:tcPr>
            <w:tcW w:w="3834" w:type="dxa"/>
          </w:tcPr>
          <w:p w14:paraId="3D768998"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68432FE5"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B9647B7" w14:textId="02B2E6C2" w:rsidR="00A63155" w:rsidRPr="00585883" w:rsidRDefault="00A63155" w:rsidP="00B04CB3">
            <w:pPr>
              <w:jc w:val="center"/>
            </w:pPr>
            <w:r>
              <w:t>4</w:t>
            </w:r>
            <w:r w:rsidR="0047646D">
              <w:t>C</w:t>
            </w:r>
          </w:p>
        </w:tc>
        <w:tc>
          <w:tcPr>
            <w:tcW w:w="3803" w:type="dxa"/>
          </w:tcPr>
          <w:p w14:paraId="0F49F8D2"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23DB52C1" w14:textId="3DDA3D7F"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4</w:t>
            </w:r>
            <w:r w:rsidR="006B2C32">
              <w:t>C</w:t>
            </w:r>
          </w:p>
        </w:tc>
        <w:tc>
          <w:tcPr>
            <w:tcW w:w="3834" w:type="dxa"/>
          </w:tcPr>
          <w:p w14:paraId="30026E03"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4D5BBB25"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749156FB" w14:textId="6E7B13C9" w:rsidR="00A63155" w:rsidRPr="00585883" w:rsidRDefault="00A63155" w:rsidP="00B04CB3">
            <w:pPr>
              <w:jc w:val="center"/>
            </w:pPr>
            <w:r>
              <w:t>5</w:t>
            </w:r>
            <w:r w:rsidR="0047646D">
              <w:t>T</w:t>
            </w:r>
          </w:p>
        </w:tc>
        <w:tc>
          <w:tcPr>
            <w:tcW w:w="3803" w:type="dxa"/>
          </w:tcPr>
          <w:p w14:paraId="06C2BF84"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7839E6D1" w14:textId="634DE1BF"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5</w:t>
            </w:r>
            <w:r w:rsidR="006B2C32">
              <w:t>T</w:t>
            </w:r>
          </w:p>
        </w:tc>
        <w:tc>
          <w:tcPr>
            <w:tcW w:w="3834" w:type="dxa"/>
          </w:tcPr>
          <w:p w14:paraId="6058E526"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4EFB8BB4"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3275A33" w14:textId="00238A3E" w:rsidR="00A63155" w:rsidRPr="00585883" w:rsidRDefault="00A63155" w:rsidP="00B04CB3">
            <w:pPr>
              <w:jc w:val="center"/>
            </w:pPr>
            <w:r>
              <w:t>5</w:t>
            </w:r>
            <w:r w:rsidR="0047646D">
              <w:t>C</w:t>
            </w:r>
          </w:p>
        </w:tc>
        <w:tc>
          <w:tcPr>
            <w:tcW w:w="3803" w:type="dxa"/>
          </w:tcPr>
          <w:p w14:paraId="27BC359D"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7A618EC4" w14:textId="40B7B956"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5</w:t>
            </w:r>
            <w:r w:rsidR="006B2C32">
              <w:t>C</w:t>
            </w:r>
          </w:p>
        </w:tc>
        <w:tc>
          <w:tcPr>
            <w:tcW w:w="3834" w:type="dxa"/>
          </w:tcPr>
          <w:p w14:paraId="0BAEE107"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58AF984B"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232B6124" w14:textId="05CC0D36" w:rsidR="00A63155" w:rsidRPr="00585883" w:rsidRDefault="00A63155" w:rsidP="00B04CB3">
            <w:pPr>
              <w:jc w:val="center"/>
            </w:pPr>
            <w:r>
              <w:t>6</w:t>
            </w:r>
            <w:r w:rsidR="0047646D">
              <w:t>T</w:t>
            </w:r>
          </w:p>
        </w:tc>
        <w:tc>
          <w:tcPr>
            <w:tcW w:w="3803" w:type="dxa"/>
          </w:tcPr>
          <w:p w14:paraId="523A795E"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284EFC71" w14:textId="323BF1CB"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6</w:t>
            </w:r>
            <w:r w:rsidR="006B2C32">
              <w:t>T</w:t>
            </w:r>
          </w:p>
        </w:tc>
        <w:tc>
          <w:tcPr>
            <w:tcW w:w="3834" w:type="dxa"/>
          </w:tcPr>
          <w:p w14:paraId="7937471A"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57FF24D4"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726C28" w14:textId="143D1144" w:rsidR="00A63155" w:rsidRPr="00585883" w:rsidRDefault="00A63155" w:rsidP="00B04CB3">
            <w:pPr>
              <w:jc w:val="center"/>
            </w:pPr>
            <w:r>
              <w:t>6</w:t>
            </w:r>
            <w:r w:rsidR="0047646D">
              <w:t>C</w:t>
            </w:r>
          </w:p>
        </w:tc>
        <w:tc>
          <w:tcPr>
            <w:tcW w:w="3803" w:type="dxa"/>
          </w:tcPr>
          <w:p w14:paraId="37AC1E7D"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611A60B9" w14:textId="2FD8FBAD"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6</w:t>
            </w:r>
            <w:r w:rsidR="006B2C32">
              <w:t>C</w:t>
            </w:r>
          </w:p>
        </w:tc>
        <w:tc>
          <w:tcPr>
            <w:tcW w:w="3834" w:type="dxa"/>
          </w:tcPr>
          <w:p w14:paraId="4BFD85B4"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7FC134A3"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7234BC11" w14:textId="0615FAA4" w:rsidR="00A63155" w:rsidRPr="00585883" w:rsidRDefault="00A63155" w:rsidP="00B04CB3">
            <w:pPr>
              <w:jc w:val="center"/>
            </w:pPr>
            <w:r>
              <w:t>7</w:t>
            </w:r>
            <w:r w:rsidR="0047646D">
              <w:t>T</w:t>
            </w:r>
          </w:p>
        </w:tc>
        <w:tc>
          <w:tcPr>
            <w:tcW w:w="3803" w:type="dxa"/>
          </w:tcPr>
          <w:p w14:paraId="6C1FDD52"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1D7A8A74" w14:textId="70D4D414"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7</w:t>
            </w:r>
            <w:r w:rsidR="006B2C32">
              <w:t>T</w:t>
            </w:r>
          </w:p>
        </w:tc>
        <w:tc>
          <w:tcPr>
            <w:tcW w:w="3834" w:type="dxa"/>
          </w:tcPr>
          <w:p w14:paraId="011E3AC4"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52A8EC97"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20D3D57" w14:textId="36BFD3B9" w:rsidR="00A63155" w:rsidRPr="00585883" w:rsidRDefault="00A63155" w:rsidP="00B04CB3">
            <w:pPr>
              <w:jc w:val="center"/>
            </w:pPr>
            <w:r>
              <w:t>7</w:t>
            </w:r>
            <w:r w:rsidR="0047646D">
              <w:t>C</w:t>
            </w:r>
          </w:p>
        </w:tc>
        <w:tc>
          <w:tcPr>
            <w:tcW w:w="3803" w:type="dxa"/>
          </w:tcPr>
          <w:p w14:paraId="40F6F5D1"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5D412A24" w14:textId="75B9B800"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7</w:t>
            </w:r>
            <w:r w:rsidR="006B2C32">
              <w:t>C</w:t>
            </w:r>
          </w:p>
        </w:tc>
        <w:tc>
          <w:tcPr>
            <w:tcW w:w="3834" w:type="dxa"/>
          </w:tcPr>
          <w:p w14:paraId="27FA9167"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1FF7910C"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35894455" w14:textId="1F0FA87F" w:rsidR="00A63155" w:rsidRPr="00585883" w:rsidRDefault="00A63155" w:rsidP="00B04CB3">
            <w:pPr>
              <w:jc w:val="center"/>
            </w:pPr>
            <w:r>
              <w:t>8</w:t>
            </w:r>
            <w:r w:rsidR="0047646D">
              <w:t>T</w:t>
            </w:r>
          </w:p>
        </w:tc>
        <w:tc>
          <w:tcPr>
            <w:tcW w:w="3803" w:type="dxa"/>
          </w:tcPr>
          <w:p w14:paraId="6E0F44CC"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5ACF30BB" w14:textId="4EFDB29B"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8</w:t>
            </w:r>
            <w:r w:rsidR="006B2C32">
              <w:t>T</w:t>
            </w:r>
          </w:p>
        </w:tc>
        <w:tc>
          <w:tcPr>
            <w:tcW w:w="3834" w:type="dxa"/>
          </w:tcPr>
          <w:p w14:paraId="598D620E"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4515D845"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7844AA7" w14:textId="09F1DF49" w:rsidR="00A63155" w:rsidRPr="00585883" w:rsidRDefault="00A63155" w:rsidP="00B04CB3">
            <w:pPr>
              <w:jc w:val="center"/>
            </w:pPr>
            <w:r>
              <w:t>8</w:t>
            </w:r>
            <w:r w:rsidR="0047646D">
              <w:t>C</w:t>
            </w:r>
          </w:p>
        </w:tc>
        <w:tc>
          <w:tcPr>
            <w:tcW w:w="3803" w:type="dxa"/>
          </w:tcPr>
          <w:p w14:paraId="2930EBF2"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54D85F61" w14:textId="665110C8"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8</w:t>
            </w:r>
            <w:r w:rsidR="006B2C32">
              <w:t>C</w:t>
            </w:r>
          </w:p>
        </w:tc>
        <w:tc>
          <w:tcPr>
            <w:tcW w:w="3834" w:type="dxa"/>
          </w:tcPr>
          <w:p w14:paraId="0BCFFC7C"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65F79845"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7216A3E2" w14:textId="7A542A90" w:rsidR="00A63155" w:rsidRPr="00585883" w:rsidRDefault="00A63155" w:rsidP="00B04CB3">
            <w:pPr>
              <w:jc w:val="center"/>
            </w:pPr>
            <w:r>
              <w:t>9</w:t>
            </w:r>
            <w:r w:rsidR="0047646D">
              <w:t>T</w:t>
            </w:r>
          </w:p>
        </w:tc>
        <w:tc>
          <w:tcPr>
            <w:tcW w:w="3803" w:type="dxa"/>
          </w:tcPr>
          <w:p w14:paraId="699A069E"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54FCBC6E" w14:textId="599C901A"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9</w:t>
            </w:r>
            <w:r w:rsidR="006B2C32">
              <w:t>T</w:t>
            </w:r>
          </w:p>
        </w:tc>
        <w:tc>
          <w:tcPr>
            <w:tcW w:w="3834" w:type="dxa"/>
          </w:tcPr>
          <w:p w14:paraId="7ED5AA6A"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5E9A8E65"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6998154" w14:textId="0C7186FC" w:rsidR="00A63155" w:rsidRPr="00585883" w:rsidRDefault="00A63155" w:rsidP="00B04CB3">
            <w:pPr>
              <w:jc w:val="center"/>
            </w:pPr>
            <w:r>
              <w:t>9</w:t>
            </w:r>
            <w:r w:rsidR="0047646D">
              <w:t>C</w:t>
            </w:r>
          </w:p>
        </w:tc>
        <w:tc>
          <w:tcPr>
            <w:tcW w:w="3803" w:type="dxa"/>
          </w:tcPr>
          <w:p w14:paraId="2A0373CB"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617E0B62" w14:textId="669ABEF4"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9</w:t>
            </w:r>
            <w:r w:rsidR="006B2C32">
              <w:t>C</w:t>
            </w:r>
          </w:p>
        </w:tc>
        <w:tc>
          <w:tcPr>
            <w:tcW w:w="3834" w:type="dxa"/>
          </w:tcPr>
          <w:p w14:paraId="3B87AA3C"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5F3470AE"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6A55A749" w14:textId="3C810831" w:rsidR="00A63155" w:rsidRPr="00585883" w:rsidRDefault="00A63155" w:rsidP="00B04CB3">
            <w:pPr>
              <w:jc w:val="center"/>
            </w:pPr>
            <w:r>
              <w:t>10</w:t>
            </w:r>
            <w:r w:rsidR="0047646D">
              <w:t>T</w:t>
            </w:r>
          </w:p>
        </w:tc>
        <w:tc>
          <w:tcPr>
            <w:tcW w:w="3803" w:type="dxa"/>
          </w:tcPr>
          <w:p w14:paraId="72FF7941"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4DDB955E" w14:textId="03120D74"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10</w:t>
            </w:r>
            <w:r w:rsidR="006B2C32">
              <w:t>T</w:t>
            </w:r>
          </w:p>
        </w:tc>
        <w:tc>
          <w:tcPr>
            <w:tcW w:w="3834" w:type="dxa"/>
          </w:tcPr>
          <w:p w14:paraId="7BFE2092"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0F8BE39A"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D3B5EC" w14:textId="44F9C17F" w:rsidR="00A63155" w:rsidRPr="00585883" w:rsidRDefault="00A63155" w:rsidP="00B04CB3">
            <w:pPr>
              <w:jc w:val="center"/>
            </w:pPr>
            <w:r>
              <w:t>10</w:t>
            </w:r>
            <w:r w:rsidR="0047646D">
              <w:t>C</w:t>
            </w:r>
          </w:p>
        </w:tc>
        <w:tc>
          <w:tcPr>
            <w:tcW w:w="3803" w:type="dxa"/>
          </w:tcPr>
          <w:p w14:paraId="49F72275"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28F1C8EF" w14:textId="3E41F2F2"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10</w:t>
            </w:r>
            <w:r w:rsidR="006B2C32">
              <w:t>C</w:t>
            </w:r>
          </w:p>
        </w:tc>
        <w:tc>
          <w:tcPr>
            <w:tcW w:w="3834" w:type="dxa"/>
          </w:tcPr>
          <w:p w14:paraId="5EB637EA"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552D43B4"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04A74B63" w14:textId="1460145C" w:rsidR="00A63155" w:rsidRPr="00585883" w:rsidRDefault="00A63155" w:rsidP="00B04CB3">
            <w:pPr>
              <w:jc w:val="center"/>
            </w:pPr>
            <w:r>
              <w:t>11</w:t>
            </w:r>
            <w:r w:rsidR="0047646D">
              <w:t>T</w:t>
            </w:r>
          </w:p>
        </w:tc>
        <w:tc>
          <w:tcPr>
            <w:tcW w:w="3803" w:type="dxa"/>
          </w:tcPr>
          <w:p w14:paraId="2103D089"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2A63DAC2" w14:textId="7D3390AB"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11</w:t>
            </w:r>
            <w:r w:rsidR="006B2C32">
              <w:t>T</w:t>
            </w:r>
          </w:p>
        </w:tc>
        <w:tc>
          <w:tcPr>
            <w:tcW w:w="3834" w:type="dxa"/>
          </w:tcPr>
          <w:p w14:paraId="53CC06CA"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08051DA9"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48B45CE" w14:textId="425A118D" w:rsidR="00A63155" w:rsidRPr="00585883" w:rsidRDefault="00A63155" w:rsidP="00B04CB3">
            <w:pPr>
              <w:jc w:val="center"/>
            </w:pPr>
            <w:r>
              <w:t>11</w:t>
            </w:r>
            <w:r w:rsidR="0047646D">
              <w:t>C</w:t>
            </w:r>
          </w:p>
        </w:tc>
        <w:tc>
          <w:tcPr>
            <w:tcW w:w="3803" w:type="dxa"/>
          </w:tcPr>
          <w:p w14:paraId="2E01BB84"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13837BF7" w14:textId="62AF6145"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11</w:t>
            </w:r>
            <w:r w:rsidR="006B2C32">
              <w:t>C</w:t>
            </w:r>
          </w:p>
        </w:tc>
        <w:tc>
          <w:tcPr>
            <w:tcW w:w="3834" w:type="dxa"/>
          </w:tcPr>
          <w:p w14:paraId="3637715F"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72E3EA6F"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474F8F32" w14:textId="17B97F6C" w:rsidR="00A63155" w:rsidRPr="00585883" w:rsidRDefault="00A63155" w:rsidP="00B04CB3">
            <w:pPr>
              <w:jc w:val="center"/>
            </w:pPr>
            <w:r>
              <w:t>12</w:t>
            </w:r>
            <w:r w:rsidR="0047646D">
              <w:t>T</w:t>
            </w:r>
          </w:p>
        </w:tc>
        <w:tc>
          <w:tcPr>
            <w:tcW w:w="3803" w:type="dxa"/>
          </w:tcPr>
          <w:p w14:paraId="523550D9"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626B6CF2" w14:textId="4403D92D"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12</w:t>
            </w:r>
            <w:r w:rsidR="006B2C32">
              <w:t>T</w:t>
            </w:r>
          </w:p>
        </w:tc>
        <w:tc>
          <w:tcPr>
            <w:tcW w:w="3834" w:type="dxa"/>
          </w:tcPr>
          <w:p w14:paraId="4E3F7121"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3ACB1C7D"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CA5904C" w14:textId="0BFD83E4" w:rsidR="00A63155" w:rsidRPr="00585883" w:rsidRDefault="00A63155" w:rsidP="00B04CB3">
            <w:pPr>
              <w:jc w:val="center"/>
            </w:pPr>
            <w:r>
              <w:t>12</w:t>
            </w:r>
            <w:r w:rsidR="0047646D">
              <w:t>C</w:t>
            </w:r>
          </w:p>
        </w:tc>
        <w:tc>
          <w:tcPr>
            <w:tcW w:w="3803" w:type="dxa"/>
          </w:tcPr>
          <w:p w14:paraId="669D83B5"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43D29743" w14:textId="5D348CA1"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12</w:t>
            </w:r>
            <w:r w:rsidR="006B2C32">
              <w:t>C</w:t>
            </w:r>
          </w:p>
        </w:tc>
        <w:tc>
          <w:tcPr>
            <w:tcW w:w="3834" w:type="dxa"/>
          </w:tcPr>
          <w:p w14:paraId="0101BD62"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19E3FF0F"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1D10B09E" w14:textId="35A4BD43" w:rsidR="00A63155" w:rsidRPr="00585883" w:rsidRDefault="00A63155" w:rsidP="00B04CB3">
            <w:pPr>
              <w:jc w:val="center"/>
            </w:pPr>
            <w:r>
              <w:t>13</w:t>
            </w:r>
            <w:r w:rsidR="0047646D">
              <w:t>T</w:t>
            </w:r>
          </w:p>
        </w:tc>
        <w:tc>
          <w:tcPr>
            <w:tcW w:w="3803" w:type="dxa"/>
          </w:tcPr>
          <w:p w14:paraId="24546E19"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5610809C" w14:textId="67F5D68B"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13</w:t>
            </w:r>
            <w:r w:rsidR="006B2C32">
              <w:t>T</w:t>
            </w:r>
          </w:p>
        </w:tc>
        <w:tc>
          <w:tcPr>
            <w:tcW w:w="3834" w:type="dxa"/>
          </w:tcPr>
          <w:p w14:paraId="5222BE1B"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46B4B674"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ABC8F7B" w14:textId="6927C45B" w:rsidR="00A63155" w:rsidRPr="00585883" w:rsidRDefault="00A63155" w:rsidP="00B04CB3">
            <w:pPr>
              <w:jc w:val="center"/>
            </w:pPr>
            <w:r>
              <w:t>13</w:t>
            </w:r>
            <w:r w:rsidR="0047646D">
              <w:t>C</w:t>
            </w:r>
          </w:p>
        </w:tc>
        <w:tc>
          <w:tcPr>
            <w:tcW w:w="3803" w:type="dxa"/>
          </w:tcPr>
          <w:p w14:paraId="0ED941E5"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3FC1AA5C" w14:textId="4E387BE5"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13</w:t>
            </w:r>
            <w:r w:rsidR="006B2C32">
              <w:t>C</w:t>
            </w:r>
          </w:p>
        </w:tc>
        <w:tc>
          <w:tcPr>
            <w:tcW w:w="3834" w:type="dxa"/>
          </w:tcPr>
          <w:p w14:paraId="03B15FCC"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11509084"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1DC85377" w14:textId="091E441D" w:rsidR="00A63155" w:rsidRPr="00585883" w:rsidRDefault="00A63155" w:rsidP="00B04CB3">
            <w:pPr>
              <w:jc w:val="center"/>
            </w:pPr>
            <w:r>
              <w:lastRenderedPageBreak/>
              <w:t>14</w:t>
            </w:r>
            <w:r w:rsidR="0047646D">
              <w:t>T</w:t>
            </w:r>
          </w:p>
        </w:tc>
        <w:tc>
          <w:tcPr>
            <w:tcW w:w="3803" w:type="dxa"/>
          </w:tcPr>
          <w:p w14:paraId="2936AF1C"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31E88576" w14:textId="31B37FBE"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14</w:t>
            </w:r>
            <w:r w:rsidR="006B2C32">
              <w:t>T</w:t>
            </w:r>
          </w:p>
        </w:tc>
        <w:tc>
          <w:tcPr>
            <w:tcW w:w="3834" w:type="dxa"/>
          </w:tcPr>
          <w:p w14:paraId="4054D3DD"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3BB5CEE0"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AC4D984" w14:textId="156970EF" w:rsidR="00A63155" w:rsidRPr="00585883" w:rsidRDefault="00A63155" w:rsidP="00B04CB3">
            <w:pPr>
              <w:jc w:val="center"/>
            </w:pPr>
            <w:r>
              <w:t>14</w:t>
            </w:r>
            <w:r w:rsidR="0047646D">
              <w:t>C</w:t>
            </w:r>
          </w:p>
        </w:tc>
        <w:tc>
          <w:tcPr>
            <w:tcW w:w="3803" w:type="dxa"/>
          </w:tcPr>
          <w:p w14:paraId="4CD97452"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4D503FAF" w14:textId="31A212AF"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14</w:t>
            </w:r>
            <w:r w:rsidR="006B2C32">
              <w:t>C</w:t>
            </w:r>
          </w:p>
        </w:tc>
        <w:tc>
          <w:tcPr>
            <w:tcW w:w="3834" w:type="dxa"/>
          </w:tcPr>
          <w:p w14:paraId="1AA80ADF"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7CA322D6"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48CE3440" w14:textId="3DAF9EBC" w:rsidR="00A63155" w:rsidRPr="00585883" w:rsidRDefault="00A63155" w:rsidP="00B04CB3">
            <w:pPr>
              <w:jc w:val="center"/>
            </w:pPr>
            <w:r>
              <w:t>15</w:t>
            </w:r>
            <w:r w:rsidR="0047646D">
              <w:t>T</w:t>
            </w:r>
          </w:p>
        </w:tc>
        <w:tc>
          <w:tcPr>
            <w:tcW w:w="3803" w:type="dxa"/>
          </w:tcPr>
          <w:p w14:paraId="29B76307"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7B5ECCF8" w14:textId="00B4C2CE"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15</w:t>
            </w:r>
            <w:r w:rsidR="006B2C32">
              <w:t>T</w:t>
            </w:r>
          </w:p>
        </w:tc>
        <w:tc>
          <w:tcPr>
            <w:tcW w:w="3834" w:type="dxa"/>
          </w:tcPr>
          <w:p w14:paraId="7EEA4698"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3DF410C4"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97C620F" w14:textId="73090FCA" w:rsidR="00A63155" w:rsidRPr="00585883" w:rsidRDefault="00A63155" w:rsidP="00B04CB3">
            <w:pPr>
              <w:jc w:val="center"/>
            </w:pPr>
            <w:r>
              <w:t>15</w:t>
            </w:r>
            <w:r w:rsidR="0047646D">
              <w:t>C</w:t>
            </w:r>
          </w:p>
        </w:tc>
        <w:tc>
          <w:tcPr>
            <w:tcW w:w="3803" w:type="dxa"/>
          </w:tcPr>
          <w:p w14:paraId="53CA85BB"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1B793E30" w14:textId="65CCE68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15</w:t>
            </w:r>
            <w:r w:rsidR="006B2C32">
              <w:t>C</w:t>
            </w:r>
          </w:p>
        </w:tc>
        <w:tc>
          <w:tcPr>
            <w:tcW w:w="3834" w:type="dxa"/>
          </w:tcPr>
          <w:p w14:paraId="15537675"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15E710C2"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5733F3C3" w14:textId="0BBD2A36" w:rsidR="00A63155" w:rsidRPr="00585883" w:rsidRDefault="00A63155" w:rsidP="00B04CB3">
            <w:pPr>
              <w:jc w:val="center"/>
            </w:pPr>
            <w:r>
              <w:t>16</w:t>
            </w:r>
            <w:r w:rsidR="0047646D">
              <w:t>T</w:t>
            </w:r>
          </w:p>
        </w:tc>
        <w:tc>
          <w:tcPr>
            <w:tcW w:w="3803" w:type="dxa"/>
          </w:tcPr>
          <w:p w14:paraId="7F1B6165"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58744C90" w14:textId="081697DE"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16</w:t>
            </w:r>
            <w:r w:rsidR="006B2C32">
              <w:t>T</w:t>
            </w:r>
          </w:p>
        </w:tc>
        <w:tc>
          <w:tcPr>
            <w:tcW w:w="3834" w:type="dxa"/>
          </w:tcPr>
          <w:p w14:paraId="00AA074F"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7CFB125C"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C7A98A6" w14:textId="72539662" w:rsidR="00A63155" w:rsidRPr="00585883" w:rsidRDefault="00A63155" w:rsidP="00B04CB3">
            <w:pPr>
              <w:jc w:val="center"/>
            </w:pPr>
            <w:r>
              <w:t>16</w:t>
            </w:r>
            <w:r w:rsidR="000E7412">
              <w:t>C</w:t>
            </w:r>
          </w:p>
        </w:tc>
        <w:tc>
          <w:tcPr>
            <w:tcW w:w="3803" w:type="dxa"/>
          </w:tcPr>
          <w:p w14:paraId="663F0A28"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1B758DA1" w14:textId="44EE6146"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16</w:t>
            </w:r>
            <w:r w:rsidR="006B2C32">
              <w:t>C</w:t>
            </w:r>
          </w:p>
        </w:tc>
        <w:tc>
          <w:tcPr>
            <w:tcW w:w="3834" w:type="dxa"/>
          </w:tcPr>
          <w:p w14:paraId="07C71EF3"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1FDF71A4"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46FC5B91" w14:textId="7057C5FE" w:rsidR="00A63155" w:rsidRPr="00585883" w:rsidRDefault="00A63155" w:rsidP="00B04CB3">
            <w:pPr>
              <w:jc w:val="center"/>
            </w:pPr>
            <w:r>
              <w:t>17</w:t>
            </w:r>
            <w:r w:rsidR="000E7412">
              <w:t>T</w:t>
            </w:r>
          </w:p>
        </w:tc>
        <w:tc>
          <w:tcPr>
            <w:tcW w:w="3803" w:type="dxa"/>
          </w:tcPr>
          <w:p w14:paraId="5A51A529"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093A0DC9" w14:textId="5D0932CA"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17</w:t>
            </w:r>
            <w:r w:rsidR="006B2C32">
              <w:t>T</w:t>
            </w:r>
          </w:p>
        </w:tc>
        <w:tc>
          <w:tcPr>
            <w:tcW w:w="3834" w:type="dxa"/>
          </w:tcPr>
          <w:p w14:paraId="132F7D1D"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0A39B9FF"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A176B95" w14:textId="7A56D5DF" w:rsidR="00A63155" w:rsidRPr="00585883" w:rsidRDefault="00A63155" w:rsidP="00B04CB3">
            <w:pPr>
              <w:jc w:val="center"/>
            </w:pPr>
            <w:r>
              <w:t>17</w:t>
            </w:r>
            <w:r w:rsidR="000E7412">
              <w:t>C</w:t>
            </w:r>
          </w:p>
        </w:tc>
        <w:tc>
          <w:tcPr>
            <w:tcW w:w="3803" w:type="dxa"/>
          </w:tcPr>
          <w:p w14:paraId="4F870626"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0A03C38A" w14:textId="065098F9"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17</w:t>
            </w:r>
            <w:r w:rsidR="006B2C32">
              <w:t>C</w:t>
            </w:r>
          </w:p>
        </w:tc>
        <w:tc>
          <w:tcPr>
            <w:tcW w:w="3834" w:type="dxa"/>
          </w:tcPr>
          <w:p w14:paraId="4D712F8B"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461D7CCA"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63A11E96" w14:textId="6AF605AB" w:rsidR="00A63155" w:rsidRPr="00585883" w:rsidRDefault="00A63155" w:rsidP="00B04CB3">
            <w:pPr>
              <w:jc w:val="center"/>
            </w:pPr>
            <w:r>
              <w:t>18</w:t>
            </w:r>
            <w:r w:rsidR="000E7412">
              <w:t>T</w:t>
            </w:r>
          </w:p>
        </w:tc>
        <w:tc>
          <w:tcPr>
            <w:tcW w:w="3803" w:type="dxa"/>
          </w:tcPr>
          <w:p w14:paraId="371F4E1D"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47047E69" w14:textId="09B52B73"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18</w:t>
            </w:r>
            <w:r w:rsidR="006B2C32">
              <w:t>T</w:t>
            </w:r>
          </w:p>
        </w:tc>
        <w:tc>
          <w:tcPr>
            <w:tcW w:w="3834" w:type="dxa"/>
          </w:tcPr>
          <w:p w14:paraId="12724DC0"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00CCFA4B"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4493A81" w14:textId="0BBCF455" w:rsidR="00A63155" w:rsidRPr="00585883" w:rsidRDefault="00A63155" w:rsidP="00B04CB3">
            <w:pPr>
              <w:jc w:val="center"/>
            </w:pPr>
            <w:r>
              <w:t>18</w:t>
            </w:r>
            <w:r w:rsidR="000E7412">
              <w:t>C</w:t>
            </w:r>
          </w:p>
        </w:tc>
        <w:tc>
          <w:tcPr>
            <w:tcW w:w="3803" w:type="dxa"/>
          </w:tcPr>
          <w:p w14:paraId="385660FF"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64D3F379" w14:textId="4D0D1395"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18</w:t>
            </w:r>
            <w:r w:rsidR="006B2C32">
              <w:t>C</w:t>
            </w:r>
          </w:p>
        </w:tc>
        <w:tc>
          <w:tcPr>
            <w:tcW w:w="3834" w:type="dxa"/>
          </w:tcPr>
          <w:p w14:paraId="323044D2"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7013BB7A"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52AAC618" w14:textId="74AF7F8B" w:rsidR="00A63155" w:rsidRPr="00585883" w:rsidRDefault="00A63155" w:rsidP="00B04CB3">
            <w:pPr>
              <w:jc w:val="center"/>
            </w:pPr>
            <w:r>
              <w:t>19</w:t>
            </w:r>
            <w:r w:rsidR="000E7412">
              <w:t>T</w:t>
            </w:r>
          </w:p>
        </w:tc>
        <w:tc>
          <w:tcPr>
            <w:tcW w:w="3803" w:type="dxa"/>
          </w:tcPr>
          <w:p w14:paraId="7C7E5F0F"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1711ADAD" w14:textId="70E645B5"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19</w:t>
            </w:r>
            <w:r w:rsidR="006B2C32">
              <w:t>T</w:t>
            </w:r>
          </w:p>
        </w:tc>
        <w:tc>
          <w:tcPr>
            <w:tcW w:w="3834" w:type="dxa"/>
          </w:tcPr>
          <w:p w14:paraId="1C4076A1"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31329BFF"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00C31FA" w14:textId="4F4712F7" w:rsidR="00A63155" w:rsidRPr="00585883" w:rsidRDefault="00A63155" w:rsidP="00B04CB3">
            <w:pPr>
              <w:jc w:val="center"/>
            </w:pPr>
            <w:r>
              <w:t>19</w:t>
            </w:r>
            <w:r w:rsidR="000E7412">
              <w:t>C</w:t>
            </w:r>
          </w:p>
        </w:tc>
        <w:tc>
          <w:tcPr>
            <w:tcW w:w="3803" w:type="dxa"/>
          </w:tcPr>
          <w:p w14:paraId="2EE62AFF"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4F0C570C" w14:textId="732120D4"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19</w:t>
            </w:r>
            <w:r w:rsidR="006B2C32">
              <w:t>C</w:t>
            </w:r>
          </w:p>
        </w:tc>
        <w:tc>
          <w:tcPr>
            <w:tcW w:w="3834" w:type="dxa"/>
          </w:tcPr>
          <w:p w14:paraId="27743C1B"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r w:rsidR="00A63155" w14:paraId="4D22CBB9" w14:textId="77777777" w:rsidTr="00B04CB3">
        <w:tc>
          <w:tcPr>
            <w:cnfStyle w:val="001000000000" w:firstRow="0" w:lastRow="0" w:firstColumn="1" w:lastColumn="0" w:oddVBand="0" w:evenVBand="0" w:oddHBand="0" w:evenHBand="0" w:firstRowFirstColumn="0" w:firstRowLastColumn="0" w:lastRowFirstColumn="0" w:lastRowLastColumn="0"/>
            <w:tcW w:w="704" w:type="dxa"/>
          </w:tcPr>
          <w:p w14:paraId="7D974459" w14:textId="41720C1A" w:rsidR="00A63155" w:rsidRDefault="00A63155" w:rsidP="00B04CB3">
            <w:pPr>
              <w:jc w:val="center"/>
            </w:pPr>
            <w:r>
              <w:t>20</w:t>
            </w:r>
            <w:r w:rsidR="000E7412">
              <w:t>T</w:t>
            </w:r>
          </w:p>
        </w:tc>
        <w:tc>
          <w:tcPr>
            <w:tcW w:w="3803" w:type="dxa"/>
          </w:tcPr>
          <w:p w14:paraId="2F260BCF"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619FD93E" w14:textId="59678333"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r>
              <w:t>20</w:t>
            </w:r>
            <w:r w:rsidR="006B2C32">
              <w:t>T</w:t>
            </w:r>
          </w:p>
        </w:tc>
        <w:tc>
          <w:tcPr>
            <w:tcW w:w="3834" w:type="dxa"/>
          </w:tcPr>
          <w:p w14:paraId="4C5DFF95" w14:textId="77777777" w:rsidR="00A63155" w:rsidRPr="00585883" w:rsidRDefault="00A63155" w:rsidP="00B04CB3">
            <w:pPr>
              <w:jc w:val="center"/>
              <w:cnfStyle w:val="000000000000" w:firstRow="0" w:lastRow="0" w:firstColumn="0" w:lastColumn="0" w:oddVBand="0" w:evenVBand="0" w:oddHBand="0" w:evenHBand="0" w:firstRowFirstColumn="0" w:firstRowLastColumn="0" w:lastRowFirstColumn="0" w:lastRowLastColumn="0"/>
            </w:pPr>
          </w:p>
        </w:tc>
      </w:tr>
      <w:tr w:rsidR="00A63155" w14:paraId="0CA73F27" w14:textId="77777777" w:rsidTr="00B04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AEE54D1" w14:textId="0F8020AB" w:rsidR="00A63155" w:rsidRDefault="00A63155" w:rsidP="00B04CB3">
            <w:pPr>
              <w:jc w:val="center"/>
            </w:pPr>
            <w:r>
              <w:t>20</w:t>
            </w:r>
            <w:r w:rsidR="000E7412">
              <w:t>C</w:t>
            </w:r>
          </w:p>
        </w:tc>
        <w:tc>
          <w:tcPr>
            <w:tcW w:w="3803" w:type="dxa"/>
          </w:tcPr>
          <w:p w14:paraId="3438C33F"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00A72241" w14:textId="1BC115A1"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r>
              <w:t>20</w:t>
            </w:r>
            <w:r w:rsidR="006B2C32">
              <w:t>C</w:t>
            </w:r>
          </w:p>
        </w:tc>
        <w:tc>
          <w:tcPr>
            <w:tcW w:w="3834" w:type="dxa"/>
          </w:tcPr>
          <w:p w14:paraId="26D9CD57" w14:textId="77777777" w:rsidR="00A63155" w:rsidRPr="00585883" w:rsidRDefault="00A63155" w:rsidP="00B04CB3">
            <w:pPr>
              <w:jc w:val="center"/>
              <w:cnfStyle w:val="000000100000" w:firstRow="0" w:lastRow="0" w:firstColumn="0" w:lastColumn="0" w:oddVBand="0" w:evenVBand="0" w:oddHBand="1" w:evenHBand="0" w:firstRowFirstColumn="0" w:firstRowLastColumn="0" w:lastRowFirstColumn="0" w:lastRowLastColumn="0"/>
            </w:pPr>
          </w:p>
        </w:tc>
      </w:tr>
    </w:tbl>
    <w:p w14:paraId="03D0930B" w14:textId="77777777" w:rsidR="00F51D0D" w:rsidRDefault="00F51D0D" w:rsidP="0039427E"/>
    <w:p w14:paraId="42BB0C62" w14:textId="422C2031" w:rsidR="00723495" w:rsidRDefault="00723495" w:rsidP="0039427E">
      <w:r>
        <w:t>References</w:t>
      </w:r>
    </w:p>
    <w:p w14:paraId="1E5A34C3" w14:textId="77777777" w:rsidR="003C27B2" w:rsidRDefault="003C27B2" w:rsidP="003C27B2">
      <w:pPr>
        <w:pStyle w:val="NormalWeb"/>
        <w:spacing w:before="0" w:beforeAutospacing="0" w:after="0" w:afterAutospacing="0" w:line="480" w:lineRule="auto"/>
        <w:ind w:left="720" w:hanging="720"/>
      </w:pPr>
      <w:r>
        <w:rPr>
          <w:i/>
          <w:iCs/>
        </w:rPr>
        <w:t>About student mental health</w:t>
      </w:r>
      <w:r>
        <w:t>. (2018). Mind. Retrieved July 12, 2022, from https://www.mind.org.uk/information-support/tips-for-everyday-living/student-life/about-student-mental-health/</w:t>
      </w:r>
    </w:p>
    <w:p w14:paraId="05A6D2B8" w14:textId="77777777" w:rsidR="003C27B2" w:rsidRDefault="003C27B2" w:rsidP="003C27B2">
      <w:pPr>
        <w:pStyle w:val="NormalWeb"/>
        <w:spacing w:before="0" w:beforeAutospacing="0" w:after="0" w:afterAutospacing="0" w:line="480" w:lineRule="auto"/>
        <w:ind w:left="720" w:hanging="720"/>
      </w:pPr>
      <w:r>
        <w:t xml:space="preserve">Aliyari, H., Sahraei, H., Daliri, M. R., Minaei-Bidgoli, B., Kazemi, M., Agaei, H., Sahraei, M., Seyed Hosseini, S. M. A., Hadipour, M. M., Mohammadi, M., &amp; Dehghanimohammadabadi, Z. (2018). The Beneficial or Harmful Effects of Computer Game Stress on Cognitive Functions of Players. </w:t>
      </w:r>
      <w:r>
        <w:rPr>
          <w:i/>
          <w:iCs/>
        </w:rPr>
        <w:t>Basic and Clinical Neuroscience Journal</w:t>
      </w:r>
      <w:r>
        <w:t xml:space="preserve">, </w:t>
      </w:r>
      <w:r>
        <w:rPr>
          <w:i/>
          <w:iCs/>
        </w:rPr>
        <w:t>9</w:t>
      </w:r>
      <w:r>
        <w:t>(3), 177–186. https://doi.org/10.29252/nirp.bcn.9.3.177</w:t>
      </w:r>
    </w:p>
    <w:p w14:paraId="6BEE80F5" w14:textId="77777777" w:rsidR="003C27B2" w:rsidRDefault="003C27B2" w:rsidP="003C27B2">
      <w:pPr>
        <w:pStyle w:val="NormalWeb"/>
        <w:spacing w:before="0" w:beforeAutospacing="0" w:after="0" w:afterAutospacing="0" w:line="480" w:lineRule="auto"/>
        <w:ind w:left="720" w:hanging="720"/>
      </w:pPr>
      <w:r>
        <w:t xml:space="preserve">American Psychiatric Association. (2022, March 18). </w:t>
      </w:r>
      <w:r>
        <w:rPr>
          <w:i/>
          <w:iCs/>
        </w:rPr>
        <w:t>Diagnostic and Statistical Manual of Mental Disorders, Text Revision Dsm-5-tr</w:t>
      </w:r>
      <w:r>
        <w:t xml:space="preserve"> (5th ed.). Amer Psychiatric Pub Inc.</w:t>
      </w:r>
    </w:p>
    <w:p w14:paraId="37D625F9" w14:textId="77777777" w:rsidR="003C27B2" w:rsidRDefault="003C27B2" w:rsidP="003C27B2">
      <w:pPr>
        <w:pStyle w:val="NormalWeb"/>
        <w:spacing w:before="0" w:beforeAutospacing="0" w:after="0" w:afterAutospacing="0" w:line="480" w:lineRule="auto"/>
        <w:ind w:left="720" w:hanging="720"/>
      </w:pPr>
      <w:r>
        <w:t xml:space="preserve">Andr´e, F., Broman, N., Håkansson, A., &amp; Claesdotter-Knutsson, E. (2020). Gaming addiction, problematic gaming and engaged gaming – Prevalence  and associated characteristics. </w:t>
      </w:r>
      <w:r>
        <w:rPr>
          <w:i/>
          <w:iCs/>
        </w:rPr>
        <w:t>Addictive Behaviors</w:t>
      </w:r>
      <w:r>
        <w:t xml:space="preserve">, </w:t>
      </w:r>
      <w:r>
        <w:rPr>
          <w:i/>
          <w:iCs/>
        </w:rPr>
        <w:t>12</w:t>
      </w:r>
      <w:r>
        <w:t>. https://www.sciencedirect.com/science/article/pii/S2352853220301395?via%3Dihub</w:t>
      </w:r>
    </w:p>
    <w:p w14:paraId="2D7B9BBF" w14:textId="77777777" w:rsidR="003C27B2" w:rsidRDefault="003C27B2" w:rsidP="003C27B2">
      <w:pPr>
        <w:pStyle w:val="NormalWeb"/>
        <w:spacing w:before="0" w:beforeAutospacing="0" w:after="0" w:afterAutospacing="0" w:line="480" w:lineRule="auto"/>
        <w:ind w:left="720" w:hanging="720"/>
      </w:pPr>
      <w:r>
        <w:t xml:space="preserve">Bonanno *, P., &amp; Kommers, P. A. M. (2005, February). Gender differences and styles in the use of digital games. </w:t>
      </w:r>
      <w:r>
        <w:rPr>
          <w:i/>
          <w:iCs/>
        </w:rPr>
        <w:t>Educational Psychology</w:t>
      </w:r>
      <w:r>
        <w:t xml:space="preserve">, </w:t>
      </w:r>
      <w:r>
        <w:rPr>
          <w:i/>
          <w:iCs/>
        </w:rPr>
        <w:t>25</w:t>
      </w:r>
      <w:r>
        <w:t>(1), 13–41. https://doi.org/10.1080/0144341042000294877</w:t>
      </w:r>
    </w:p>
    <w:p w14:paraId="7A12C381" w14:textId="77777777" w:rsidR="003C27B2" w:rsidRDefault="003C27B2" w:rsidP="003C27B2">
      <w:pPr>
        <w:pStyle w:val="NormalWeb"/>
        <w:spacing w:before="0" w:beforeAutospacing="0" w:after="0" w:afterAutospacing="0" w:line="480" w:lineRule="auto"/>
        <w:ind w:left="720" w:hanging="720"/>
      </w:pPr>
      <w:r>
        <w:lastRenderedPageBreak/>
        <w:t xml:space="preserve">Calleja, G. (2010). Digital Games and Escapism. </w:t>
      </w:r>
      <w:r>
        <w:rPr>
          <w:i/>
          <w:iCs/>
        </w:rPr>
        <w:t>Games and Culture</w:t>
      </w:r>
      <w:r>
        <w:t xml:space="preserve">, </w:t>
      </w:r>
      <w:r>
        <w:rPr>
          <w:i/>
          <w:iCs/>
        </w:rPr>
        <w:t>5</w:t>
      </w:r>
      <w:r>
        <w:t>(4), 335–353. https://doi.org/10.1177/1555412009360412</w:t>
      </w:r>
    </w:p>
    <w:p w14:paraId="3CE312E4" w14:textId="77777777" w:rsidR="003C27B2" w:rsidRDefault="003C27B2" w:rsidP="003C27B2">
      <w:pPr>
        <w:pStyle w:val="NormalWeb"/>
        <w:spacing w:before="0" w:beforeAutospacing="0" w:after="0" w:afterAutospacing="0" w:line="480" w:lineRule="auto"/>
        <w:ind w:left="720" w:hanging="720"/>
      </w:pPr>
      <w:r>
        <w:t xml:space="preserve">Clement, J. (2021, November 10). </w:t>
      </w:r>
      <w:r>
        <w:rPr>
          <w:i/>
          <w:iCs/>
        </w:rPr>
        <w:t>Video game market in the United Kingdom - Statistics &amp; Facts</w:t>
      </w:r>
      <w:r>
        <w:t>. Statista. https://www.statista.com/topics/1763/gaming-in-the-united-kingdom/#dossierContents__outerWrapper</w:t>
      </w:r>
    </w:p>
    <w:p w14:paraId="6E588560" w14:textId="77777777" w:rsidR="003C27B2" w:rsidRDefault="003C27B2" w:rsidP="003C27B2">
      <w:pPr>
        <w:pStyle w:val="NormalWeb"/>
        <w:spacing w:before="0" w:beforeAutospacing="0" w:after="0" w:afterAutospacing="0" w:line="480" w:lineRule="auto"/>
        <w:ind w:left="720" w:hanging="720"/>
      </w:pPr>
      <w:r>
        <w:t xml:space="preserve">Demkowicz, O., Panayiotou, M., Parsons, S., Feltham, A., Arseneault, L., Ingram, B., Patalay, P., Edge, D., Pierce, M., Creswell, C., Victor, C., O’Connor, R. C., &amp; Qualter, P. (2021). Looking Back to Move Forward: Reflections on the Strengths and Challenges of the COVID-19 UK Mental Health Research Response. </w:t>
      </w:r>
      <w:r>
        <w:rPr>
          <w:i/>
          <w:iCs/>
        </w:rPr>
        <w:t>Frontiers in Psychiatry</w:t>
      </w:r>
      <w:r>
        <w:t xml:space="preserve">, </w:t>
      </w:r>
      <w:r>
        <w:rPr>
          <w:i/>
          <w:iCs/>
        </w:rPr>
        <w:t>12</w:t>
      </w:r>
      <w:r>
        <w:t>. https://doi.org/10.3389/fpsyt.2021.622562</w:t>
      </w:r>
    </w:p>
    <w:p w14:paraId="550197D4" w14:textId="77777777" w:rsidR="003C27B2" w:rsidRDefault="003C27B2" w:rsidP="003C27B2">
      <w:pPr>
        <w:pStyle w:val="NormalWeb"/>
        <w:spacing w:before="0" w:beforeAutospacing="0" w:after="0" w:afterAutospacing="0" w:line="480" w:lineRule="auto"/>
        <w:ind w:left="720" w:hanging="720"/>
      </w:pPr>
      <w:r>
        <w:rPr>
          <w:i/>
          <w:iCs/>
        </w:rPr>
        <w:t>Gaming</w:t>
      </w:r>
      <w:r>
        <w:t>. (2022, June 23). YGAM for Students. https://students.ygam.org/gaming/</w:t>
      </w:r>
    </w:p>
    <w:p w14:paraId="392A85D8" w14:textId="77777777" w:rsidR="003C27B2" w:rsidRDefault="003C27B2" w:rsidP="003C27B2">
      <w:pPr>
        <w:pStyle w:val="NormalWeb"/>
        <w:spacing w:before="0" w:beforeAutospacing="0" w:after="0" w:afterAutospacing="0" w:line="480" w:lineRule="auto"/>
        <w:ind w:left="720" w:hanging="720"/>
      </w:pPr>
      <w:r>
        <w:t xml:space="preserve">Gelabert Carulla, J., &amp; Muntaner-Mas, A. (2017). Estrés académico y emociones académicas en estudiantes universitarios / Academic stress and academic emotions in university students. </w:t>
      </w:r>
      <w:r>
        <w:rPr>
          <w:i/>
          <w:iCs/>
        </w:rPr>
        <w:t>Revista Internacional De Aprendizaje En La Educación Superior</w:t>
      </w:r>
      <w:r>
        <w:t xml:space="preserve">, </w:t>
      </w:r>
      <w:r>
        <w:rPr>
          <w:i/>
          <w:iCs/>
        </w:rPr>
        <w:t>4</w:t>
      </w:r>
      <w:r>
        <w:t>(1). https://doi.org/10.37467/gka-revedusup.v4.1367</w:t>
      </w:r>
    </w:p>
    <w:p w14:paraId="2F5D838A" w14:textId="77777777" w:rsidR="003C27B2" w:rsidRDefault="003C27B2" w:rsidP="003C27B2">
      <w:pPr>
        <w:pStyle w:val="NormalWeb"/>
        <w:spacing w:before="0" w:beforeAutospacing="0" w:after="0" w:afterAutospacing="0" w:line="480" w:lineRule="auto"/>
        <w:ind w:left="720" w:hanging="720"/>
      </w:pPr>
      <w:r>
        <w:t xml:space="preserve">Giardina, A., Starcevic, V., King, D. L., Schimmenti, A., Di Blasi, M., &amp; Billieux, J. (2021, September 23). Research Directions in the Study of Gaming-Related Escapism: a Commentary to Melodia, Canale, and Griffiths (2020). </w:t>
      </w:r>
      <w:r>
        <w:rPr>
          <w:i/>
          <w:iCs/>
        </w:rPr>
        <w:t>International Journal of Mental Health and Addiction</w:t>
      </w:r>
      <w:r>
        <w:t>. https://doi.org/10.1007/s11469-021-00642-8</w:t>
      </w:r>
    </w:p>
    <w:p w14:paraId="318C1755" w14:textId="77777777" w:rsidR="003C27B2" w:rsidRDefault="003C27B2" w:rsidP="003C27B2">
      <w:pPr>
        <w:pStyle w:val="NormalWeb"/>
        <w:spacing w:before="0" w:beforeAutospacing="0" w:after="0" w:afterAutospacing="0" w:line="480" w:lineRule="auto"/>
        <w:ind w:left="720" w:hanging="720"/>
      </w:pPr>
      <w:r>
        <w:t xml:space="preserve">Jones, C. M., Scholes, L., Johnson, D., Katsikitis, M., &amp; Carras, M. C. (2014). Gaming well: links between videogames and flourishing mental health. </w:t>
      </w:r>
      <w:r>
        <w:rPr>
          <w:i/>
          <w:iCs/>
        </w:rPr>
        <w:t>Frontiers in Psychology</w:t>
      </w:r>
      <w:r>
        <w:t xml:space="preserve">, </w:t>
      </w:r>
      <w:r>
        <w:rPr>
          <w:i/>
          <w:iCs/>
        </w:rPr>
        <w:t>5</w:t>
      </w:r>
      <w:r>
        <w:t>. https://doi.org/10.3389/fpsyg.2014.00260</w:t>
      </w:r>
    </w:p>
    <w:p w14:paraId="6667D551" w14:textId="77777777" w:rsidR="003C27B2" w:rsidRDefault="003C27B2" w:rsidP="003C27B2">
      <w:pPr>
        <w:pStyle w:val="NormalWeb"/>
        <w:spacing w:before="0" w:beforeAutospacing="0" w:after="0" w:afterAutospacing="0" w:line="480" w:lineRule="auto"/>
        <w:ind w:left="720" w:hanging="720"/>
      </w:pPr>
      <w:r>
        <w:t xml:space="preserve">Ko, C. H., &amp; Yen, J. Y. (2020). Impact of COVID-19 on gaming disorder: Monitoring and prevention. </w:t>
      </w:r>
      <w:r>
        <w:rPr>
          <w:i/>
          <w:iCs/>
        </w:rPr>
        <w:t>Journal of Behavioral Addictions</w:t>
      </w:r>
      <w:r>
        <w:t xml:space="preserve">, </w:t>
      </w:r>
      <w:r>
        <w:rPr>
          <w:i/>
          <w:iCs/>
        </w:rPr>
        <w:t>9</w:t>
      </w:r>
      <w:r>
        <w:t>(2), 187–189. https://doi.org/10.1556/2006.2020.00040</w:t>
      </w:r>
    </w:p>
    <w:p w14:paraId="386F8288" w14:textId="77777777" w:rsidR="003C27B2" w:rsidRDefault="003C27B2" w:rsidP="003C27B2">
      <w:pPr>
        <w:pStyle w:val="NormalWeb"/>
        <w:spacing w:before="0" w:beforeAutospacing="0" w:after="0" w:afterAutospacing="0" w:line="480" w:lineRule="auto"/>
        <w:ind w:left="720" w:hanging="720"/>
      </w:pPr>
      <w:r>
        <w:lastRenderedPageBreak/>
        <w:t xml:space="preserve">Kowal, M., Conroy, E., Ramsbottom, N., Smithies, T., Toth, A., &amp; Campbell, M. (2021, June 16). Gaming Your Mental Health: A Narrative Review on Mitigating Symptoms of Depression and Anxiety Using Commercial Video Games. </w:t>
      </w:r>
      <w:r>
        <w:rPr>
          <w:i/>
          <w:iCs/>
        </w:rPr>
        <w:t>JMIR Serious Games</w:t>
      </w:r>
      <w:r>
        <w:t xml:space="preserve">, </w:t>
      </w:r>
      <w:r>
        <w:rPr>
          <w:i/>
          <w:iCs/>
        </w:rPr>
        <w:t>9</w:t>
      </w:r>
      <w:r>
        <w:t>(2), e26575. https://doi.org/10.2196/26575</w:t>
      </w:r>
    </w:p>
    <w:p w14:paraId="28EF69C8" w14:textId="77777777" w:rsidR="003C27B2" w:rsidRDefault="003C27B2" w:rsidP="003C27B2">
      <w:pPr>
        <w:pStyle w:val="NormalWeb"/>
        <w:spacing w:before="0" w:beforeAutospacing="0" w:after="0" w:afterAutospacing="0" w:line="480" w:lineRule="auto"/>
        <w:ind w:left="720" w:hanging="720"/>
      </w:pPr>
      <w:r>
        <w:t xml:space="preserve">Kuosmanen, T., Fleming, T., Newell, J., &amp; Barry, M. (2017, June). A pilot evaluation of the SPARX-R gaming intervention for preventing depression and improving wellbeing among adolescents in alternative education. </w:t>
      </w:r>
      <w:r>
        <w:rPr>
          <w:i/>
          <w:iCs/>
        </w:rPr>
        <w:t>Internet Interventions</w:t>
      </w:r>
      <w:r>
        <w:t xml:space="preserve">, </w:t>
      </w:r>
      <w:r>
        <w:rPr>
          <w:i/>
          <w:iCs/>
        </w:rPr>
        <w:t>8</w:t>
      </w:r>
      <w:r>
        <w:t>, 40–47. https://doi.org/10.1016/j.invent.2017.03.004</w:t>
      </w:r>
    </w:p>
    <w:p w14:paraId="03B9F759" w14:textId="77777777" w:rsidR="003C27B2" w:rsidRDefault="003C27B2" w:rsidP="003C27B2">
      <w:pPr>
        <w:pStyle w:val="NormalWeb"/>
        <w:spacing w:before="0" w:beforeAutospacing="0" w:after="0" w:afterAutospacing="0" w:line="480" w:lineRule="auto"/>
        <w:ind w:left="720" w:hanging="720"/>
      </w:pPr>
      <w:r>
        <w:t xml:space="preserve">Laconi, S., Pirès, S., &amp; Chabrol, H. (2017, October). Internet gaming disorder, motives, game genres and psychopathology. </w:t>
      </w:r>
      <w:r>
        <w:rPr>
          <w:i/>
          <w:iCs/>
        </w:rPr>
        <w:t>Computers in Human Behavior</w:t>
      </w:r>
      <w:r>
        <w:t xml:space="preserve">, </w:t>
      </w:r>
      <w:r>
        <w:rPr>
          <w:i/>
          <w:iCs/>
        </w:rPr>
        <w:t>75</w:t>
      </w:r>
      <w:r>
        <w:t>, 652–659. https://doi.org/10.1016/j.chb.2017.06.012</w:t>
      </w:r>
    </w:p>
    <w:p w14:paraId="1052D512" w14:textId="77777777" w:rsidR="003C27B2" w:rsidRDefault="003C27B2" w:rsidP="003C27B2">
      <w:pPr>
        <w:pStyle w:val="NormalWeb"/>
        <w:spacing w:before="0" w:beforeAutospacing="0" w:after="0" w:afterAutospacing="0" w:line="480" w:lineRule="auto"/>
        <w:ind w:left="720" w:hanging="720"/>
      </w:pPr>
      <w:r>
        <w:t xml:space="preserve">Lopez-Fernandez, O., &amp; Kuss, D. J. (2020, May 27). Preventing Harmful Internet Use-Related Addiction Problems in Europe: A Literature Review and Policy Options. </w:t>
      </w:r>
      <w:r>
        <w:rPr>
          <w:i/>
          <w:iCs/>
        </w:rPr>
        <w:t>International Journal of Environmental Research and Public Health</w:t>
      </w:r>
      <w:r>
        <w:t xml:space="preserve">, </w:t>
      </w:r>
      <w:r>
        <w:rPr>
          <w:i/>
          <w:iCs/>
        </w:rPr>
        <w:t>17</w:t>
      </w:r>
      <w:r>
        <w:t>(11), 3797. https://doi.org/10.3390/ijerph17113797</w:t>
      </w:r>
    </w:p>
    <w:p w14:paraId="54C4CECE" w14:textId="77777777" w:rsidR="003C27B2" w:rsidRDefault="003C27B2" w:rsidP="003C27B2">
      <w:pPr>
        <w:pStyle w:val="NormalWeb"/>
        <w:spacing w:before="0" w:beforeAutospacing="0" w:after="0" w:afterAutospacing="0" w:line="480" w:lineRule="auto"/>
        <w:ind w:left="720" w:hanging="720"/>
      </w:pPr>
      <w:r>
        <w:t xml:space="preserve">NHS website. (2022, February 25). </w:t>
      </w:r>
      <w:r>
        <w:rPr>
          <w:i/>
          <w:iCs/>
        </w:rPr>
        <w:t>Student stress</w:t>
      </w:r>
      <w:r>
        <w:t>. nhs.uk. https://www.nhs.uk/mental-health/children-and-young-adults/help-for-teenagers-young-adults-and-students/student-stress-self-help-tips/</w:t>
      </w:r>
    </w:p>
    <w:p w14:paraId="1D3EA8AD" w14:textId="77777777" w:rsidR="003C27B2" w:rsidRDefault="003C27B2" w:rsidP="003C27B2">
      <w:pPr>
        <w:pStyle w:val="NormalWeb"/>
        <w:spacing w:before="0" w:beforeAutospacing="0" w:after="0" w:afterAutospacing="0" w:line="480" w:lineRule="auto"/>
        <w:ind w:left="720" w:hanging="720"/>
      </w:pPr>
      <w:r>
        <w:t xml:space="preserve">Porter, A. M., &amp; Goolkasian, P. (2019). Video Games and Stress: How Stress Appraisals and Game Content Affect Cardiovascular and Emotion Outcomes. </w:t>
      </w:r>
      <w:r>
        <w:rPr>
          <w:i/>
          <w:iCs/>
        </w:rPr>
        <w:t>Frontiers in Psychology</w:t>
      </w:r>
      <w:r>
        <w:t xml:space="preserve">, </w:t>
      </w:r>
      <w:r>
        <w:rPr>
          <w:i/>
          <w:iCs/>
        </w:rPr>
        <w:t>10</w:t>
      </w:r>
      <w:r>
        <w:t>. https://doi.org/10.3389/fpsyg.2019.00967</w:t>
      </w:r>
    </w:p>
    <w:p w14:paraId="07D9C7A6" w14:textId="77777777" w:rsidR="003C27B2" w:rsidRDefault="003C27B2" w:rsidP="003C27B2">
      <w:pPr>
        <w:pStyle w:val="NormalWeb"/>
        <w:spacing w:before="0" w:beforeAutospacing="0" w:after="0" w:afterAutospacing="0" w:line="480" w:lineRule="auto"/>
        <w:ind w:left="720" w:hanging="720"/>
      </w:pPr>
      <w:r>
        <w:t xml:space="preserve">Rith-Najarian, L. R., Boustani, M. M., &amp; Chorpita, B. F. (2019). A systematic review of prevention programs targeting depression, anxiety, and stress in university students. </w:t>
      </w:r>
      <w:r>
        <w:rPr>
          <w:i/>
          <w:iCs/>
        </w:rPr>
        <w:t>Journal of Affective Disorders</w:t>
      </w:r>
      <w:r>
        <w:t xml:space="preserve">, </w:t>
      </w:r>
      <w:r>
        <w:rPr>
          <w:i/>
          <w:iCs/>
        </w:rPr>
        <w:t>257</w:t>
      </w:r>
      <w:r>
        <w:t>, 568–584. https://doi.org/10.1016/j.jad.2019.06.035</w:t>
      </w:r>
    </w:p>
    <w:p w14:paraId="48CCD3C4" w14:textId="77777777" w:rsidR="003C27B2" w:rsidRDefault="003C27B2" w:rsidP="003C27B2">
      <w:pPr>
        <w:pStyle w:val="NormalWeb"/>
        <w:spacing w:before="0" w:beforeAutospacing="0" w:after="0" w:afterAutospacing="0" w:line="480" w:lineRule="auto"/>
        <w:ind w:left="720" w:hanging="720"/>
      </w:pPr>
      <w:r>
        <w:lastRenderedPageBreak/>
        <w:t xml:space="preserve">Sharma, M. K., Anand, N., Tadpatrikar, A., Marimuthu, P., &amp; Narayanan, G. (2022, August). Effectiveness of multimodal psychotherapeutic intervention for internet gaming disorder. </w:t>
      </w:r>
      <w:r>
        <w:rPr>
          <w:i/>
          <w:iCs/>
        </w:rPr>
        <w:t>Psychiatry Research</w:t>
      </w:r>
      <w:r>
        <w:t xml:space="preserve">, </w:t>
      </w:r>
      <w:r>
        <w:rPr>
          <w:i/>
          <w:iCs/>
        </w:rPr>
        <w:t>314</w:t>
      </w:r>
      <w:r>
        <w:t>, 114633. https://doi.org/10.1016/j.psychres.2022.114633</w:t>
      </w:r>
    </w:p>
    <w:p w14:paraId="74E4E356" w14:textId="77777777" w:rsidR="003C27B2" w:rsidRDefault="003C27B2" w:rsidP="003C27B2">
      <w:pPr>
        <w:pStyle w:val="NormalWeb"/>
        <w:spacing w:before="0" w:beforeAutospacing="0" w:after="0" w:afterAutospacing="0" w:line="480" w:lineRule="auto"/>
        <w:ind w:left="720" w:hanging="720"/>
      </w:pPr>
      <w:r>
        <w:t xml:space="preserve">Snodgrass, J. G., Lacy, M. G., Dengah, H. F., Eisenhauer, S., Batchelder, G., &amp; Cookson, R. J. (2014). A vacation from your mind: Problematic online gaming is a stress response. </w:t>
      </w:r>
      <w:r>
        <w:rPr>
          <w:i/>
          <w:iCs/>
        </w:rPr>
        <w:t>Computers in Human Behavior</w:t>
      </w:r>
      <w:r>
        <w:t xml:space="preserve">, </w:t>
      </w:r>
      <w:r>
        <w:rPr>
          <w:i/>
          <w:iCs/>
        </w:rPr>
        <w:t>38</w:t>
      </w:r>
      <w:r>
        <w:t>, 248–260. https://doi.org/10.1016/j.chb.2014.06.004</w:t>
      </w:r>
    </w:p>
    <w:p w14:paraId="0BF251FB" w14:textId="77777777" w:rsidR="003C27B2" w:rsidRDefault="003C27B2" w:rsidP="003C27B2">
      <w:pPr>
        <w:pStyle w:val="NormalWeb"/>
        <w:spacing w:before="0" w:beforeAutospacing="0" w:after="0" w:afterAutospacing="0" w:line="480" w:lineRule="auto"/>
        <w:ind w:left="720" w:hanging="720"/>
      </w:pPr>
      <w:r>
        <w:t xml:space="preserve">Sonnentag, S., &amp; Fritz, C. (2014). Recovery from job stress: The stressor-detachment model as an integrative framework. </w:t>
      </w:r>
      <w:r>
        <w:rPr>
          <w:i/>
          <w:iCs/>
        </w:rPr>
        <w:t>Journal of Organizational Behavior</w:t>
      </w:r>
      <w:r>
        <w:t xml:space="preserve">, </w:t>
      </w:r>
      <w:r>
        <w:rPr>
          <w:i/>
          <w:iCs/>
        </w:rPr>
        <w:t>36</w:t>
      </w:r>
      <w:r>
        <w:t>(S1), S72–S103. https://doi.org/10.1002/job.1924</w:t>
      </w:r>
    </w:p>
    <w:p w14:paraId="6A3FC7D9" w14:textId="77777777" w:rsidR="003C27B2" w:rsidRDefault="003C27B2" w:rsidP="003C27B2">
      <w:pPr>
        <w:pStyle w:val="NormalWeb"/>
        <w:spacing w:before="0" w:beforeAutospacing="0" w:after="0" w:afterAutospacing="0" w:line="480" w:lineRule="auto"/>
        <w:ind w:left="720" w:hanging="720"/>
      </w:pPr>
      <w:r>
        <w:t xml:space="preserve">Statista. (2022, July 27). </w:t>
      </w:r>
      <w:r>
        <w:rPr>
          <w:i/>
          <w:iCs/>
        </w:rPr>
        <w:t>Number of video gamers worldwide 2021, by region</w:t>
      </w:r>
      <w:r>
        <w:t>. https://www.statista.com/statistics/293304/number-video-gamers/#:%7E:text=In%20total%2C%20there%20were%20an,billion%20gamers%20across%20the%20globe.</w:t>
      </w:r>
    </w:p>
    <w:p w14:paraId="2BE2BC7B" w14:textId="77777777" w:rsidR="003C27B2" w:rsidRDefault="003C27B2" w:rsidP="003C27B2">
      <w:pPr>
        <w:pStyle w:val="NormalWeb"/>
        <w:spacing w:before="0" w:beforeAutospacing="0" w:after="0" w:afterAutospacing="0" w:line="480" w:lineRule="auto"/>
        <w:ind w:left="720" w:hanging="720"/>
      </w:pPr>
      <w:r>
        <w:t xml:space="preserve">Stenseng, F., Falch-Madsen, J., &amp; Hygen, B. W. (2021, July). Are there two types of escapism? Exploring a dualistic model of escapism in digital gaming and online streaming. </w:t>
      </w:r>
      <w:r>
        <w:rPr>
          <w:i/>
          <w:iCs/>
        </w:rPr>
        <w:t>Psychology of Popular Media</w:t>
      </w:r>
      <w:r>
        <w:t xml:space="preserve">, </w:t>
      </w:r>
      <w:r>
        <w:rPr>
          <w:i/>
          <w:iCs/>
        </w:rPr>
        <w:t>10</w:t>
      </w:r>
      <w:r>
        <w:t>(3), 319–329. https://doi.org/10.1037/ppm0000339</w:t>
      </w:r>
    </w:p>
    <w:p w14:paraId="34657CB2" w14:textId="77777777" w:rsidR="003C27B2" w:rsidRDefault="003C27B2" w:rsidP="003C27B2">
      <w:pPr>
        <w:pStyle w:val="NormalWeb"/>
        <w:spacing w:before="0" w:beforeAutospacing="0" w:after="0" w:afterAutospacing="0" w:line="480" w:lineRule="auto"/>
        <w:ind w:left="720" w:hanging="720"/>
      </w:pPr>
      <w:r>
        <w:t xml:space="preserve">Thibaut, F. (2017, June 30). Anxiety disorders: a review of current literature. </w:t>
      </w:r>
      <w:r>
        <w:rPr>
          <w:i/>
          <w:iCs/>
        </w:rPr>
        <w:t>Dialogues in Clinical Neuroscience</w:t>
      </w:r>
      <w:r>
        <w:t xml:space="preserve">, </w:t>
      </w:r>
      <w:r>
        <w:rPr>
          <w:i/>
          <w:iCs/>
        </w:rPr>
        <w:t>19</w:t>
      </w:r>
      <w:r>
        <w:t>(2), 87–88. https://doi.org/10.31887/dcns.2017.19.2/fthibaut</w:t>
      </w:r>
    </w:p>
    <w:p w14:paraId="346D937A" w14:textId="77777777" w:rsidR="003C27B2" w:rsidRDefault="003C27B2" w:rsidP="003C27B2">
      <w:pPr>
        <w:pStyle w:val="NormalWeb"/>
        <w:spacing w:before="0" w:beforeAutospacing="0" w:after="0" w:afterAutospacing="0" w:line="480" w:lineRule="auto"/>
        <w:ind w:left="720" w:hanging="720"/>
      </w:pPr>
      <w:r>
        <w:t xml:space="preserve">Tromp, D. M., &amp; Blomme, R. J. (2012). The effect of effort expenditure, job control and work-home arrangements on negative work-home interference in the hospitality industry. </w:t>
      </w:r>
      <w:r>
        <w:rPr>
          <w:i/>
          <w:iCs/>
        </w:rPr>
        <w:t>International Journal of Hospitality Management</w:t>
      </w:r>
      <w:r>
        <w:t xml:space="preserve">, </w:t>
      </w:r>
      <w:r>
        <w:rPr>
          <w:i/>
          <w:iCs/>
        </w:rPr>
        <w:t>31</w:t>
      </w:r>
      <w:r>
        <w:t>(4), 1213–1221. https://doi.org/10.1016/j.ijhm.2012.02.011</w:t>
      </w:r>
    </w:p>
    <w:p w14:paraId="6ABF8EDA" w14:textId="77777777" w:rsidR="003C27B2" w:rsidRDefault="003C27B2" w:rsidP="003C27B2">
      <w:pPr>
        <w:pStyle w:val="NormalWeb"/>
        <w:spacing w:before="0" w:beforeAutospacing="0" w:after="0" w:afterAutospacing="0" w:line="480" w:lineRule="auto"/>
        <w:ind w:left="720" w:hanging="720"/>
      </w:pPr>
      <w:r>
        <w:t xml:space="preserve">UCAS. (2021). </w:t>
      </w:r>
      <w:r>
        <w:rPr>
          <w:i/>
          <w:iCs/>
        </w:rPr>
        <w:t>STARTING THE CONVERSATION UCAS REPORT ON STUDENT MENTAL HEALTH</w:t>
      </w:r>
      <w:r>
        <w:t>. https://www.ucas.com/file/513961/download?token=wAaKRniC</w:t>
      </w:r>
    </w:p>
    <w:p w14:paraId="51D831BD" w14:textId="77777777" w:rsidR="003C27B2" w:rsidRDefault="003C27B2" w:rsidP="003C27B2">
      <w:pPr>
        <w:pStyle w:val="NormalWeb"/>
        <w:spacing w:before="0" w:beforeAutospacing="0" w:after="0" w:afterAutospacing="0" w:line="480" w:lineRule="auto"/>
        <w:ind w:left="720" w:hanging="720"/>
      </w:pPr>
      <w:r>
        <w:lastRenderedPageBreak/>
        <w:t xml:space="preserve">van Praag, H. (2004, August). Can stress cause depression? </w:t>
      </w:r>
      <w:r>
        <w:rPr>
          <w:i/>
          <w:iCs/>
        </w:rPr>
        <w:t>Progress in Neuro-Psychopharmacology and Biological Psychiatry</w:t>
      </w:r>
      <w:r>
        <w:t xml:space="preserve">, </w:t>
      </w:r>
      <w:r>
        <w:rPr>
          <w:i/>
          <w:iCs/>
        </w:rPr>
        <w:t>28</w:t>
      </w:r>
      <w:r>
        <w:t>(5), 891–907. https://doi.org/10.1016/j.pnpbp.2004.05.031</w:t>
      </w:r>
    </w:p>
    <w:p w14:paraId="6DF8F2C1" w14:textId="77777777" w:rsidR="003C27B2" w:rsidRDefault="003C27B2" w:rsidP="003C27B2">
      <w:pPr>
        <w:pStyle w:val="NormalWeb"/>
        <w:spacing w:before="0" w:beforeAutospacing="0" w:after="0" w:afterAutospacing="0" w:line="480" w:lineRule="auto"/>
        <w:ind w:left="720" w:hanging="720"/>
      </w:pPr>
      <w:r>
        <w:t xml:space="preserve">Veltri, N. F., Krasnova, H., Baumann, A., &amp; Kalayamthanam, N. (2014). Gender Differences in Online Gaming: A  Literature Review. </w:t>
      </w:r>
      <w:r>
        <w:rPr>
          <w:i/>
          <w:iCs/>
        </w:rPr>
        <w:t>Twentieth Americas Conference on Information Systems, Savannah, 2014</w:t>
      </w:r>
      <w:r>
        <w:t>. https://www.researchgate.net/publication/277597582_Gender_Differences_in_Online_Gaming_A_Literature_Review</w:t>
      </w:r>
    </w:p>
    <w:p w14:paraId="0285C0D1" w14:textId="77777777" w:rsidR="003C27B2" w:rsidRDefault="003C27B2" w:rsidP="003C27B2">
      <w:pPr>
        <w:pStyle w:val="NormalWeb"/>
        <w:spacing w:before="0" w:beforeAutospacing="0" w:after="0" w:afterAutospacing="0" w:line="480" w:lineRule="auto"/>
        <w:ind w:left="720" w:hanging="720"/>
      </w:pPr>
      <w:r>
        <w:t xml:space="preserve">Wang, H. Y., &amp; Cheng, C. (2022). The Associations Between Gaming Motivation and Internet Gaming Disorder: Systematic Review and Meta-analysis. </w:t>
      </w:r>
      <w:r>
        <w:rPr>
          <w:i/>
          <w:iCs/>
        </w:rPr>
        <w:t>JMIR Mental Health</w:t>
      </w:r>
      <w:r>
        <w:t xml:space="preserve">, </w:t>
      </w:r>
      <w:r>
        <w:rPr>
          <w:i/>
          <w:iCs/>
        </w:rPr>
        <w:t>9</w:t>
      </w:r>
      <w:r>
        <w:t>(2), e23700. https://doi.org/10.2196/23700</w:t>
      </w:r>
    </w:p>
    <w:p w14:paraId="6042B836" w14:textId="77777777" w:rsidR="003C27B2" w:rsidRDefault="003C27B2" w:rsidP="003C27B2">
      <w:pPr>
        <w:pStyle w:val="NormalWeb"/>
        <w:spacing w:before="0" w:beforeAutospacing="0" w:after="0" w:afterAutospacing="0" w:line="480" w:lineRule="auto"/>
        <w:ind w:left="720" w:hanging="720"/>
      </w:pPr>
      <w:r>
        <w:t xml:space="preserve">Zhang, M. X., Lam, L. W., &amp; Wu, A. M. S. (2022, October 1). Recovery Experiences Protect Emotionally Exhausted White-Collar Workers from Gaming Addiction. </w:t>
      </w:r>
      <w:r>
        <w:rPr>
          <w:i/>
          <w:iCs/>
        </w:rPr>
        <w:t>International Journal of Environmental Research and Public Health</w:t>
      </w:r>
      <w:r>
        <w:t xml:space="preserve">, </w:t>
      </w:r>
      <w:r>
        <w:rPr>
          <w:i/>
          <w:iCs/>
        </w:rPr>
        <w:t>19</w:t>
      </w:r>
      <w:r>
        <w:t>(19), 12543. https://doi.org/10.3390/ijerph191912543</w:t>
      </w:r>
    </w:p>
    <w:p w14:paraId="5A5982FD" w14:textId="77777777" w:rsidR="00723495" w:rsidRDefault="00723495" w:rsidP="0039427E"/>
    <w:sectPr w:rsidR="00723495" w:rsidSect="0026683D">
      <w:pgSz w:w="11906" w:h="16838"/>
      <w:pgMar w:top="1134" w:right="1134" w:bottom="1134" w:left="1134" w:header="709" w:footer="709"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8BF07" w14:textId="77777777" w:rsidR="00050DC7" w:rsidRDefault="00050DC7" w:rsidP="005F720A">
      <w:r>
        <w:separator/>
      </w:r>
    </w:p>
  </w:endnote>
  <w:endnote w:type="continuationSeparator" w:id="0">
    <w:p w14:paraId="60054476" w14:textId="77777777" w:rsidR="00050DC7" w:rsidRDefault="00050DC7" w:rsidP="005F7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45C7A" w14:textId="77777777" w:rsidR="00050DC7" w:rsidRDefault="00050DC7" w:rsidP="005F720A">
      <w:r>
        <w:separator/>
      </w:r>
    </w:p>
  </w:footnote>
  <w:footnote w:type="continuationSeparator" w:id="0">
    <w:p w14:paraId="3FE27E07" w14:textId="77777777" w:rsidR="00050DC7" w:rsidRDefault="00050DC7" w:rsidP="005F7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BCD"/>
    <w:multiLevelType w:val="hybridMultilevel"/>
    <w:tmpl w:val="F1B66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C5ED6"/>
    <w:multiLevelType w:val="hybridMultilevel"/>
    <w:tmpl w:val="8980620E"/>
    <w:lvl w:ilvl="0" w:tplc="D4B6C2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9259860">
    <w:abstractNumId w:val="0"/>
  </w:num>
  <w:num w:numId="2" w16cid:durableId="698966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xNzExMjQEkgaWJko6SsGpxcWZ+XkgBYYmtQAAM2zRLQAAAA=="/>
    <w:docVar w:name="dgnword-docGUID" w:val="{FE779542-0600-4364-9D59-19AADDA44D9D}"/>
    <w:docVar w:name="dgnword-eventsink" w:val="2993279442208"/>
  </w:docVars>
  <w:rsids>
    <w:rsidRoot w:val="00234D10"/>
    <w:rsid w:val="000033E2"/>
    <w:rsid w:val="000051A0"/>
    <w:rsid w:val="000068BC"/>
    <w:rsid w:val="00006BB2"/>
    <w:rsid w:val="000127FF"/>
    <w:rsid w:val="00021813"/>
    <w:rsid w:val="000255E1"/>
    <w:rsid w:val="000307E1"/>
    <w:rsid w:val="00031322"/>
    <w:rsid w:val="00035028"/>
    <w:rsid w:val="00035225"/>
    <w:rsid w:val="00037F05"/>
    <w:rsid w:val="0004062B"/>
    <w:rsid w:val="00040C56"/>
    <w:rsid w:val="00041E54"/>
    <w:rsid w:val="00043C89"/>
    <w:rsid w:val="00044192"/>
    <w:rsid w:val="00050281"/>
    <w:rsid w:val="00050A54"/>
    <w:rsid w:val="00050DC7"/>
    <w:rsid w:val="000529A5"/>
    <w:rsid w:val="00056C54"/>
    <w:rsid w:val="0005725F"/>
    <w:rsid w:val="00063B35"/>
    <w:rsid w:val="00064302"/>
    <w:rsid w:val="00064647"/>
    <w:rsid w:val="000731DA"/>
    <w:rsid w:val="000840B6"/>
    <w:rsid w:val="0008478C"/>
    <w:rsid w:val="00086189"/>
    <w:rsid w:val="000865F6"/>
    <w:rsid w:val="000901EB"/>
    <w:rsid w:val="00091776"/>
    <w:rsid w:val="00092121"/>
    <w:rsid w:val="00095F8B"/>
    <w:rsid w:val="00097BC4"/>
    <w:rsid w:val="000A12AA"/>
    <w:rsid w:val="000A2B3C"/>
    <w:rsid w:val="000A3465"/>
    <w:rsid w:val="000A3DF4"/>
    <w:rsid w:val="000A4FE2"/>
    <w:rsid w:val="000A5BC9"/>
    <w:rsid w:val="000B36A8"/>
    <w:rsid w:val="000C3918"/>
    <w:rsid w:val="000D2536"/>
    <w:rsid w:val="000D54BD"/>
    <w:rsid w:val="000D6A63"/>
    <w:rsid w:val="000E0F6E"/>
    <w:rsid w:val="000E2767"/>
    <w:rsid w:val="000E530A"/>
    <w:rsid w:val="000E5A42"/>
    <w:rsid w:val="000E6338"/>
    <w:rsid w:val="000E7412"/>
    <w:rsid w:val="000E785A"/>
    <w:rsid w:val="000F005D"/>
    <w:rsid w:val="000F0DDF"/>
    <w:rsid w:val="000F119F"/>
    <w:rsid w:val="00102353"/>
    <w:rsid w:val="00105F67"/>
    <w:rsid w:val="0010691C"/>
    <w:rsid w:val="001111A5"/>
    <w:rsid w:val="0012233A"/>
    <w:rsid w:val="001247CC"/>
    <w:rsid w:val="001255AD"/>
    <w:rsid w:val="00130AB4"/>
    <w:rsid w:val="00131DF0"/>
    <w:rsid w:val="00140822"/>
    <w:rsid w:val="00146613"/>
    <w:rsid w:val="0015169A"/>
    <w:rsid w:val="00151847"/>
    <w:rsid w:val="001523B8"/>
    <w:rsid w:val="00155C7F"/>
    <w:rsid w:val="00157243"/>
    <w:rsid w:val="0016164F"/>
    <w:rsid w:val="0016618D"/>
    <w:rsid w:val="0016619E"/>
    <w:rsid w:val="00170E0D"/>
    <w:rsid w:val="00171490"/>
    <w:rsid w:val="00173460"/>
    <w:rsid w:val="001779CC"/>
    <w:rsid w:val="001814D7"/>
    <w:rsid w:val="0018265B"/>
    <w:rsid w:val="00182C24"/>
    <w:rsid w:val="00185755"/>
    <w:rsid w:val="00190548"/>
    <w:rsid w:val="00191058"/>
    <w:rsid w:val="001941D6"/>
    <w:rsid w:val="00194404"/>
    <w:rsid w:val="00194943"/>
    <w:rsid w:val="00195C3E"/>
    <w:rsid w:val="001976D6"/>
    <w:rsid w:val="001A0CE9"/>
    <w:rsid w:val="001A2ADB"/>
    <w:rsid w:val="001B0457"/>
    <w:rsid w:val="001B0DBB"/>
    <w:rsid w:val="001B245F"/>
    <w:rsid w:val="001B25B5"/>
    <w:rsid w:val="001B4FF7"/>
    <w:rsid w:val="001B519C"/>
    <w:rsid w:val="001B5563"/>
    <w:rsid w:val="001B5AB4"/>
    <w:rsid w:val="001C25B3"/>
    <w:rsid w:val="001C51AF"/>
    <w:rsid w:val="001C57AC"/>
    <w:rsid w:val="001D27F4"/>
    <w:rsid w:val="001D4000"/>
    <w:rsid w:val="001D4637"/>
    <w:rsid w:val="001D7AD1"/>
    <w:rsid w:val="001E69D2"/>
    <w:rsid w:val="001F0041"/>
    <w:rsid w:val="001F1606"/>
    <w:rsid w:val="001F43C2"/>
    <w:rsid w:val="001F623F"/>
    <w:rsid w:val="001F7954"/>
    <w:rsid w:val="0020011B"/>
    <w:rsid w:val="00204772"/>
    <w:rsid w:val="00205BE4"/>
    <w:rsid w:val="0020633A"/>
    <w:rsid w:val="002071A7"/>
    <w:rsid w:val="00210366"/>
    <w:rsid w:val="002103BF"/>
    <w:rsid w:val="00211F36"/>
    <w:rsid w:val="00213419"/>
    <w:rsid w:val="00214365"/>
    <w:rsid w:val="00216A7C"/>
    <w:rsid w:val="002239EB"/>
    <w:rsid w:val="00234D10"/>
    <w:rsid w:val="0023628A"/>
    <w:rsid w:val="00237508"/>
    <w:rsid w:val="00242856"/>
    <w:rsid w:val="00243345"/>
    <w:rsid w:val="002446C5"/>
    <w:rsid w:val="00247482"/>
    <w:rsid w:val="0024782B"/>
    <w:rsid w:val="00247E7C"/>
    <w:rsid w:val="0025054E"/>
    <w:rsid w:val="002515A7"/>
    <w:rsid w:val="002559AC"/>
    <w:rsid w:val="00256ED2"/>
    <w:rsid w:val="002603EB"/>
    <w:rsid w:val="00264B58"/>
    <w:rsid w:val="0026683D"/>
    <w:rsid w:val="00271A49"/>
    <w:rsid w:val="00273436"/>
    <w:rsid w:val="002820A4"/>
    <w:rsid w:val="00282ABE"/>
    <w:rsid w:val="00284D18"/>
    <w:rsid w:val="0028660A"/>
    <w:rsid w:val="00286AFC"/>
    <w:rsid w:val="00287A64"/>
    <w:rsid w:val="00290877"/>
    <w:rsid w:val="002912B4"/>
    <w:rsid w:val="00295621"/>
    <w:rsid w:val="002971C4"/>
    <w:rsid w:val="002A1C75"/>
    <w:rsid w:val="002A45EB"/>
    <w:rsid w:val="002B1951"/>
    <w:rsid w:val="002B3F0F"/>
    <w:rsid w:val="002B4208"/>
    <w:rsid w:val="002B47DE"/>
    <w:rsid w:val="002C02E9"/>
    <w:rsid w:val="002C352F"/>
    <w:rsid w:val="002C4F28"/>
    <w:rsid w:val="002C6B58"/>
    <w:rsid w:val="002D0434"/>
    <w:rsid w:val="002D0CE7"/>
    <w:rsid w:val="002D1763"/>
    <w:rsid w:val="002D296F"/>
    <w:rsid w:val="002D3EEF"/>
    <w:rsid w:val="002D638D"/>
    <w:rsid w:val="002F0DD5"/>
    <w:rsid w:val="002F1668"/>
    <w:rsid w:val="002F1686"/>
    <w:rsid w:val="002F2228"/>
    <w:rsid w:val="002F3E4E"/>
    <w:rsid w:val="002F4DE3"/>
    <w:rsid w:val="002F6188"/>
    <w:rsid w:val="00300DA1"/>
    <w:rsid w:val="00306241"/>
    <w:rsid w:val="003111D8"/>
    <w:rsid w:val="00313E4F"/>
    <w:rsid w:val="00314C8F"/>
    <w:rsid w:val="00315CB8"/>
    <w:rsid w:val="00316FE7"/>
    <w:rsid w:val="00317407"/>
    <w:rsid w:val="0032013A"/>
    <w:rsid w:val="003205BF"/>
    <w:rsid w:val="00325087"/>
    <w:rsid w:val="00325449"/>
    <w:rsid w:val="00331A7B"/>
    <w:rsid w:val="00340191"/>
    <w:rsid w:val="003404FE"/>
    <w:rsid w:val="00341ECF"/>
    <w:rsid w:val="00343A24"/>
    <w:rsid w:val="003453F1"/>
    <w:rsid w:val="00346928"/>
    <w:rsid w:val="00350528"/>
    <w:rsid w:val="00350613"/>
    <w:rsid w:val="0035137A"/>
    <w:rsid w:val="003517BC"/>
    <w:rsid w:val="00354181"/>
    <w:rsid w:val="00355A3F"/>
    <w:rsid w:val="0035753E"/>
    <w:rsid w:val="003623BA"/>
    <w:rsid w:val="0036452E"/>
    <w:rsid w:val="00364790"/>
    <w:rsid w:val="0036573F"/>
    <w:rsid w:val="003660FA"/>
    <w:rsid w:val="00367973"/>
    <w:rsid w:val="00371C2F"/>
    <w:rsid w:val="003727D6"/>
    <w:rsid w:val="00372A2E"/>
    <w:rsid w:val="00372C49"/>
    <w:rsid w:val="00372F65"/>
    <w:rsid w:val="00373285"/>
    <w:rsid w:val="003753F6"/>
    <w:rsid w:val="003812D1"/>
    <w:rsid w:val="00381B92"/>
    <w:rsid w:val="00382EF3"/>
    <w:rsid w:val="00383395"/>
    <w:rsid w:val="003852A8"/>
    <w:rsid w:val="00390030"/>
    <w:rsid w:val="00391A5D"/>
    <w:rsid w:val="00391E54"/>
    <w:rsid w:val="00392C43"/>
    <w:rsid w:val="0039427E"/>
    <w:rsid w:val="0039625B"/>
    <w:rsid w:val="003A7A81"/>
    <w:rsid w:val="003B19F6"/>
    <w:rsid w:val="003B6967"/>
    <w:rsid w:val="003C1B4D"/>
    <w:rsid w:val="003C27B2"/>
    <w:rsid w:val="003C3D17"/>
    <w:rsid w:val="003C79F1"/>
    <w:rsid w:val="003D2ECA"/>
    <w:rsid w:val="003D4FAF"/>
    <w:rsid w:val="003E11C3"/>
    <w:rsid w:val="003E22A1"/>
    <w:rsid w:val="003F000A"/>
    <w:rsid w:val="003F1FCA"/>
    <w:rsid w:val="003F201C"/>
    <w:rsid w:val="003F58FC"/>
    <w:rsid w:val="00400A4F"/>
    <w:rsid w:val="00400B90"/>
    <w:rsid w:val="00401048"/>
    <w:rsid w:val="004023D3"/>
    <w:rsid w:val="00403EA7"/>
    <w:rsid w:val="00405D45"/>
    <w:rsid w:val="00407E50"/>
    <w:rsid w:val="004132B0"/>
    <w:rsid w:val="004147DD"/>
    <w:rsid w:val="00420F24"/>
    <w:rsid w:val="004214C1"/>
    <w:rsid w:val="004219F7"/>
    <w:rsid w:val="004245EC"/>
    <w:rsid w:val="0042585B"/>
    <w:rsid w:val="00426159"/>
    <w:rsid w:val="004326D8"/>
    <w:rsid w:val="0043365A"/>
    <w:rsid w:val="0043618B"/>
    <w:rsid w:val="0044333C"/>
    <w:rsid w:val="00445042"/>
    <w:rsid w:val="004450FC"/>
    <w:rsid w:val="00452ED7"/>
    <w:rsid w:val="0045529E"/>
    <w:rsid w:val="004552F2"/>
    <w:rsid w:val="004565E9"/>
    <w:rsid w:val="00456A12"/>
    <w:rsid w:val="00460BB1"/>
    <w:rsid w:val="00464359"/>
    <w:rsid w:val="004644F1"/>
    <w:rsid w:val="00464BE5"/>
    <w:rsid w:val="00465B57"/>
    <w:rsid w:val="004703F9"/>
    <w:rsid w:val="00474515"/>
    <w:rsid w:val="0047646D"/>
    <w:rsid w:val="00476955"/>
    <w:rsid w:val="00476CB2"/>
    <w:rsid w:val="00477CBC"/>
    <w:rsid w:val="00483E8B"/>
    <w:rsid w:val="004A2DE6"/>
    <w:rsid w:val="004A3D24"/>
    <w:rsid w:val="004A7692"/>
    <w:rsid w:val="004B04B4"/>
    <w:rsid w:val="004B499A"/>
    <w:rsid w:val="004B4FD2"/>
    <w:rsid w:val="004C44A5"/>
    <w:rsid w:val="004C66BB"/>
    <w:rsid w:val="004C6ED0"/>
    <w:rsid w:val="004D1E9F"/>
    <w:rsid w:val="004D2C0C"/>
    <w:rsid w:val="004D36A8"/>
    <w:rsid w:val="004D4FA3"/>
    <w:rsid w:val="004E498F"/>
    <w:rsid w:val="004E5035"/>
    <w:rsid w:val="004E577F"/>
    <w:rsid w:val="004F28E3"/>
    <w:rsid w:val="004F29B1"/>
    <w:rsid w:val="004F54E2"/>
    <w:rsid w:val="005022BB"/>
    <w:rsid w:val="00503ED8"/>
    <w:rsid w:val="005059F9"/>
    <w:rsid w:val="00517D8D"/>
    <w:rsid w:val="005347B3"/>
    <w:rsid w:val="00535A07"/>
    <w:rsid w:val="00536C0D"/>
    <w:rsid w:val="005447A9"/>
    <w:rsid w:val="0054779A"/>
    <w:rsid w:val="005514F3"/>
    <w:rsid w:val="0055298C"/>
    <w:rsid w:val="00557A07"/>
    <w:rsid w:val="00565D83"/>
    <w:rsid w:val="005660E7"/>
    <w:rsid w:val="00567397"/>
    <w:rsid w:val="00573F0F"/>
    <w:rsid w:val="0058380F"/>
    <w:rsid w:val="005920F2"/>
    <w:rsid w:val="0059500F"/>
    <w:rsid w:val="005A1FE0"/>
    <w:rsid w:val="005A245F"/>
    <w:rsid w:val="005A3A97"/>
    <w:rsid w:val="005A3C9B"/>
    <w:rsid w:val="005A466F"/>
    <w:rsid w:val="005B0F9A"/>
    <w:rsid w:val="005B593E"/>
    <w:rsid w:val="005C1B52"/>
    <w:rsid w:val="005C42F3"/>
    <w:rsid w:val="005C46C1"/>
    <w:rsid w:val="005D0349"/>
    <w:rsid w:val="005D23A7"/>
    <w:rsid w:val="005D383C"/>
    <w:rsid w:val="005D600B"/>
    <w:rsid w:val="005E039F"/>
    <w:rsid w:val="005E2103"/>
    <w:rsid w:val="005E3289"/>
    <w:rsid w:val="005E46F2"/>
    <w:rsid w:val="005E4738"/>
    <w:rsid w:val="005E5BA7"/>
    <w:rsid w:val="005E6918"/>
    <w:rsid w:val="005F17B2"/>
    <w:rsid w:val="005F1A59"/>
    <w:rsid w:val="005F48C1"/>
    <w:rsid w:val="005F720A"/>
    <w:rsid w:val="005F7EA6"/>
    <w:rsid w:val="00600001"/>
    <w:rsid w:val="006005AA"/>
    <w:rsid w:val="00603B2B"/>
    <w:rsid w:val="00610483"/>
    <w:rsid w:val="0061268A"/>
    <w:rsid w:val="00612822"/>
    <w:rsid w:val="006205CF"/>
    <w:rsid w:val="0062238C"/>
    <w:rsid w:val="006235F0"/>
    <w:rsid w:val="00625902"/>
    <w:rsid w:val="00626511"/>
    <w:rsid w:val="006276E1"/>
    <w:rsid w:val="00634E6D"/>
    <w:rsid w:val="00643ABC"/>
    <w:rsid w:val="0064496E"/>
    <w:rsid w:val="00645DBC"/>
    <w:rsid w:val="00650D86"/>
    <w:rsid w:val="0065169B"/>
    <w:rsid w:val="00654D8D"/>
    <w:rsid w:val="00654E41"/>
    <w:rsid w:val="0066141B"/>
    <w:rsid w:val="00662327"/>
    <w:rsid w:val="00664975"/>
    <w:rsid w:val="00666EFD"/>
    <w:rsid w:val="0066732E"/>
    <w:rsid w:val="0067721A"/>
    <w:rsid w:val="00677AE9"/>
    <w:rsid w:val="0068001B"/>
    <w:rsid w:val="006814FC"/>
    <w:rsid w:val="006830BC"/>
    <w:rsid w:val="00683B01"/>
    <w:rsid w:val="0068413A"/>
    <w:rsid w:val="006849A9"/>
    <w:rsid w:val="006867D2"/>
    <w:rsid w:val="006873CE"/>
    <w:rsid w:val="00693619"/>
    <w:rsid w:val="00695051"/>
    <w:rsid w:val="00695894"/>
    <w:rsid w:val="006968A5"/>
    <w:rsid w:val="0069694D"/>
    <w:rsid w:val="006A276A"/>
    <w:rsid w:val="006A3072"/>
    <w:rsid w:val="006A5F61"/>
    <w:rsid w:val="006A6E63"/>
    <w:rsid w:val="006B2C32"/>
    <w:rsid w:val="006B3316"/>
    <w:rsid w:val="006B3858"/>
    <w:rsid w:val="006B5547"/>
    <w:rsid w:val="006B5C20"/>
    <w:rsid w:val="006C0C13"/>
    <w:rsid w:val="006C7B31"/>
    <w:rsid w:val="006D1628"/>
    <w:rsid w:val="006D2957"/>
    <w:rsid w:val="006D4DFB"/>
    <w:rsid w:val="006D7306"/>
    <w:rsid w:val="006D7E50"/>
    <w:rsid w:val="006E241A"/>
    <w:rsid w:val="006E250A"/>
    <w:rsid w:val="006E5BCB"/>
    <w:rsid w:val="006E5ED4"/>
    <w:rsid w:val="006E65D6"/>
    <w:rsid w:val="006E72F2"/>
    <w:rsid w:val="006E7D39"/>
    <w:rsid w:val="006F105A"/>
    <w:rsid w:val="006F390E"/>
    <w:rsid w:val="006F528D"/>
    <w:rsid w:val="006F5A68"/>
    <w:rsid w:val="006F6760"/>
    <w:rsid w:val="006F76F9"/>
    <w:rsid w:val="00700FD7"/>
    <w:rsid w:val="00701342"/>
    <w:rsid w:val="00701724"/>
    <w:rsid w:val="00706934"/>
    <w:rsid w:val="0071026F"/>
    <w:rsid w:val="007125D4"/>
    <w:rsid w:val="00717275"/>
    <w:rsid w:val="007208FD"/>
    <w:rsid w:val="0072112D"/>
    <w:rsid w:val="007213F1"/>
    <w:rsid w:val="007226BE"/>
    <w:rsid w:val="007232BA"/>
    <w:rsid w:val="00723495"/>
    <w:rsid w:val="007263B8"/>
    <w:rsid w:val="007271B2"/>
    <w:rsid w:val="00740C77"/>
    <w:rsid w:val="00740F4C"/>
    <w:rsid w:val="0075021C"/>
    <w:rsid w:val="007519EF"/>
    <w:rsid w:val="00752DB1"/>
    <w:rsid w:val="00755212"/>
    <w:rsid w:val="007578EA"/>
    <w:rsid w:val="00757C6A"/>
    <w:rsid w:val="00764AD6"/>
    <w:rsid w:val="00765049"/>
    <w:rsid w:val="0076523C"/>
    <w:rsid w:val="0076692B"/>
    <w:rsid w:val="00767611"/>
    <w:rsid w:val="007719C1"/>
    <w:rsid w:val="00772DCA"/>
    <w:rsid w:val="00777506"/>
    <w:rsid w:val="00781221"/>
    <w:rsid w:val="007816F8"/>
    <w:rsid w:val="00785A36"/>
    <w:rsid w:val="00787866"/>
    <w:rsid w:val="00790C10"/>
    <w:rsid w:val="00790D06"/>
    <w:rsid w:val="00793A09"/>
    <w:rsid w:val="00796A31"/>
    <w:rsid w:val="007A1615"/>
    <w:rsid w:val="007A1748"/>
    <w:rsid w:val="007A344F"/>
    <w:rsid w:val="007A4789"/>
    <w:rsid w:val="007A537A"/>
    <w:rsid w:val="007B1307"/>
    <w:rsid w:val="007B2158"/>
    <w:rsid w:val="007B2F13"/>
    <w:rsid w:val="007B7F6F"/>
    <w:rsid w:val="007C0635"/>
    <w:rsid w:val="007D7C83"/>
    <w:rsid w:val="007D7D9D"/>
    <w:rsid w:val="007D7EA3"/>
    <w:rsid w:val="007E2854"/>
    <w:rsid w:val="007E3CF4"/>
    <w:rsid w:val="007F066E"/>
    <w:rsid w:val="007F12DE"/>
    <w:rsid w:val="007F1AFF"/>
    <w:rsid w:val="007F3022"/>
    <w:rsid w:val="007F63B6"/>
    <w:rsid w:val="007F6A92"/>
    <w:rsid w:val="00805A23"/>
    <w:rsid w:val="008061CA"/>
    <w:rsid w:val="008069FE"/>
    <w:rsid w:val="00810295"/>
    <w:rsid w:val="008105C4"/>
    <w:rsid w:val="0081191C"/>
    <w:rsid w:val="008158B6"/>
    <w:rsid w:val="00817AF9"/>
    <w:rsid w:val="00820DD5"/>
    <w:rsid w:val="00822049"/>
    <w:rsid w:val="00826B32"/>
    <w:rsid w:val="00826B98"/>
    <w:rsid w:val="00832298"/>
    <w:rsid w:val="00832891"/>
    <w:rsid w:val="00833938"/>
    <w:rsid w:val="0084017B"/>
    <w:rsid w:val="00850179"/>
    <w:rsid w:val="008504FF"/>
    <w:rsid w:val="00850A10"/>
    <w:rsid w:val="008533B6"/>
    <w:rsid w:val="008558DE"/>
    <w:rsid w:val="00855F2B"/>
    <w:rsid w:val="0085699F"/>
    <w:rsid w:val="008603B2"/>
    <w:rsid w:val="00872B35"/>
    <w:rsid w:val="008731D7"/>
    <w:rsid w:val="00874D1A"/>
    <w:rsid w:val="008751A0"/>
    <w:rsid w:val="00875414"/>
    <w:rsid w:val="00876525"/>
    <w:rsid w:val="00880E1C"/>
    <w:rsid w:val="0088159D"/>
    <w:rsid w:val="00883E5E"/>
    <w:rsid w:val="0088502C"/>
    <w:rsid w:val="0089033F"/>
    <w:rsid w:val="00891061"/>
    <w:rsid w:val="00891FB2"/>
    <w:rsid w:val="00892132"/>
    <w:rsid w:val="00897EF8"/>
    <w:rsid w:val="008A0EE1"/>
    <w:rsid w:val="008A311A"/>
    <w:rsid w:val="008A65DB"/>
    <w:rsid w:val="008A664C"/>
    <w:rsid w:val="008A7541"/>
    <w:rsid w:val="008B1654"/>
    <w:rsid w:val="008B203E"/>
    <w:rsid w:val="008B5741"/>
    <w:rsid w:val="008B7FDB"/>
    <w:rsid w:val="008C2B9F"/>
    <w:rsid w:val="008C32CA"/>
    <w:rsid w:val="008C6553"/>
    <w:rsid w:val="008D2381"/>
    <w:rsid w:val="008D419F"/>
    <w:rsid w:val="008D4A0E"/>
    <w:rsid w:val="008D74F9"/>
    <w:rsid w:val="008E33BA"/>
    <w:rsid w:val="008E3CAD"/>
    <w:rsid w:val="008E53FE"/>
    <w:rsid w:val="008E68CF"/>
    <w:rsid w:val="008E7F32"/>
    <w:rsid w:val="008F0FBB"/>
    <w:rsid w:val="008F156E"/>
    <w:rsid w:val="008F24C3"/>
    <w:rsid w:val="008F3946"/>
    <w:rsid w:val="008F3963"/>
    <w:rsid w:val="008F769C"/>
    <w:rsid w:val="00904EB3"/>
    <w:rsid w:val="00905324"/>
    <w:rsid w:val="009058D8"/>
    <w:rsid w:val="00914D9F"/>
    <w:rsid w:val="00917ACD"/>
    <w:rsid w:val="00923B8E"/>
    <w:rsid w:val="0092549A"/>
    <w:rsid w:val="009262BC"/>
    <w:rsid w:val="009356BC"/>
    <w:rsid w:val="00935FB2"/>
    <w:rsid w:val="00936EB9"/>
    <w:rsid w:val="00937478"/>
    <w:rsid w:val="009378F9"/>
    <w:rsid w:val="00941A19"/>
    <w:rsid w:val="009421CF"/>
    <w:rsid w:val="00945A09"/>
    <w:rsid w:val="009522C6"/>
    <w:rsid w:val="009542CB"/>
    <w:rsid w:val="0095793F"/>
    <w:rsid w:val="0096371A"/>
    <w:rsid w:val="00963B70"/>
    <w:rsid w:val="00965393"/>
    <w:rsid w:val="00970E6A"/>
    <w:rsid w:val="0098060A"/>
    <w:rsid w:val="00981AC4"/>
    <w:rsid w:val="00982C22"/>
    <w:rsid w:val="00985F84"/>
    <w:rsid w:val="00986ADB"/>
    <w:rsid w:val="0098742F"/>
    <w:rsid w:val="0099113F"/>
    <w:rsid w:val="0099313A"/>
    <w:rsid w:val="00996017"/>
    <w:rsid w:val="009A1A0E"/>
    <w:rsid w:val="009A1F6C"/>
    <w:rsid w:val="009A21A8"/>
    <w:rsid w:val="009B6817"/>
    <w:rsid w:val="009B7F66"/>
    <w:rsid w:val="009C2F01"/>
    <w:rsid w:val="009C7DF0"/>
    <w:rsid w:val="009D6063"/>
    <w:rsid w:val="009D6DB7"/>
    <w:rsid w:val="009E0C44"/>
    <w:rsid w:val="009E2B47"/>
    <w:rsid w:val="009E3052"/>
    <w:rsid w:val="009E4525"/>
    <w:rsid w:val="009E6B65"/>
    <w:rsid w:val="009E6C94"/>
    <w:rsid w:val="009F0A80"/>
    <w:rsid w:val="009F0BA0"/>
    <w:rsid w:val="009F3EB3"/>
    <w:rsid w:val="009F4812"/>
    <w:rsid w:val="00A02EA4"/>
    <w:rsid w:val="00A04C91"/>
    <w:rsid w:val="00A04D55"/>
    <w:rsid w:val="00A060A5"/>
    <w:rsid w:val="00A06716"/>
    <w:rsid w:val="00A07BE9"/>
    <w:rsid w:val="00A07F72"/>
    <w:rsid w:val="00A119F6"/>
    <w:rsid w:val="00A126DD"/>
    <w:rsid w:val="00A14ECA"/>
    <w:rsid w:val="00A1758F"/>
    <w:rsid w:val="00A20F36"/>
    <w:rsid w:val="00A23D69"/>
    <w:rsid w:val="00A33048"/>
    <w:rsid w:val="00A33538"/>
    <w:rsid w:val="00A35FA7"/>
    <w:rsid w:val="00A36B2D"/>
    <w:rsid w:val="00A36C26"/>
    <w:rsid w:val="00A37CA7"/>
    <w:rsid w:val="00A40273"/>
    <w:rsid w:val="00A40D97"/>
    <w:rsid w:val="00A41F35"/>
    <w:rsid w:val="00A43A72"/>
    <w:rsid w:val="00A44394"/>
    <w:rsid w:val="00A47FE1"/>
    <w:rsid w:val="00A50B12"/>
    <w:rsid w:val="00A536B2"/>
    <w:rsid w:val="00A55442"/>
    <w:rsid w:val="00A56F45"/>
    <w:rsid w:val="00A62005"/>
    <w:rsid w:val="00A63155"/>
    <w:rsid w:val="00A70C0B"/>
    <w:rsid w:val="00A72929"/>
    <w:rsid w:val="00A72D86"/>
    <w:rsid w:val="00A73C54"/>
    <w:rsid w:val="00A81E58"/>
    <w:rsid w:val="00A83809"/>
    <w:rsid w:val="00A867F1"/>
    <w:rsid w:val="00A8693F"/>
    <w:rsid w:val="00A8784E"/>
    <w:rsid w:val="00A91466"/>
    <w:rsid w:val="00AA662B"/>
    <w:rsid w:val="00AA7D1B"/>
    <w:rsid w:val="00AB065C"/>
    <w:rsid w:val="00AB18FF"/>
    <w:rsid w:val="00AB2FD4"/>
    <w:rsid w:val="00AB3E4B"/>
    <w:rsid w:val="00AB6E3F"/>
    <w:rsid w:val="00AC1B02"/>
    <w:rsid w:val="00AC3E76"/>
    <w:rsid w:val="00AC4C9E"/>
    <w:rsid w:val="00AD0386"/>
    <w:rsid w:val="00AD5B53"/>
    <w:rsid w:val="00AD6DED"/>
    <w:rsid w:val="00AE03A5"/>
    <w:rsid w:val="00AE0C01"/>
    <w:rsid w:val="00AE1746"/>
    <w:rsid w:val="00AE717E"/>
    <w:rsid w:val="00AE74D5"/>
    <w:rsid w:val="00AF5089"/>
    <w:rsid w:val="00B00DD0"/>
    <w:rsid w:val="00B021C7"/>
    <w:rsid w:val="00B03B93"/>
    <w:rsid w:val="00B118D9"/>
    <w:rsid w:val="00B13F51"/>
    <w:rsid w:val="00B2462F"/>
    <w:rsid w:val="00B25CAE"/>
    <w:rsid w:val="00B269A6"/>
    <w:rsid w:val="00B321A9"/>
    <w:rsid w:val="00B34291"/>
    <w:rsid w:val="00B35D30"/>
    <w:rsid w:val="00B35F57"/>
    <w:rsid w:val="00B50FC4"/>
    <w:rsid w:val="00B52FB5"/>
    <w:rsid w:val="00B53893"/>
    <w:rsid w:val="00B55288"/>
    <w:rsid w:val="00B5716E"/>
    <w:rsid w:val="00B57389"/>
    <w:rsid w:val="00B62FBC"/>
    <w:rsid w:val="00B63B9B"/>
    <w:rsid w:val="00B72645"/>
    <w:rsid w:val="00B806C4"/>
    <w:rsid w:val="00B86C8B"/>
    <w:rsid w:val="00B90729"/>
    <w:rsid w:val="00B907AD"/>
    <w:rsid w:val="00B90DEA"/>
    <w:rsid w:val="00B91172"/>
    <w:rsid w:val="00B915A8"/>
    <w:rsid w:val="00B93467"/>
    <w:rsid w:val="00B96AFE"/>
    <w:rsid w:val="00B96EC5"/>
    <w:rsid w:val="00B96EDA"/>
    <w:rsid w:val="00BA0301"/>
    <w:rsid w:val="00BA0855"/>
    <w:rsid w:val="00BA0CB3"/>
    <w:rsid w:val="00BA47B6"/>
    <w:rsid w:val="00BA50C3"/>
    <w:rsid w:val="00BA6296"/>
    <w:rsid w:val="00BA7FC8"/>
    <w:rsid w:val="00BB045C"/>
    <w:rsid w:val="00BB4A02"/>
    <w:rsid w:val="00BB5335"/>
    <w:rsid w:val="00BB6573"/>
    <w:rsid w:val="00BB6664"/>
    <w:rsid w:val="00BB6AFD"/>
    <w:rsid w:val="00BC4EC7"/>
    <w:rsid w:val="00BC57E4"/>
    <w:rsid w:val="00BD051F"/>
    <w:rsid w:val="00BD06B1"/>
    <w:rsid w:val="00BD0763"/>
    <w:rsid w:val="00BD1955"/>
    <w:rsid w:val="00BD245D"/>
    <w:rsid w:val="00BD2E98"/>
    <w:rsid w:val="00BD5FE3"/>
    <w:rsid w:val="00BD6CFC"/>
    <w:rsid w:val="00BE002E"/>
    <w:rsid w:val="00BE0BF7"/>
    <w:rsid w:val="00BE334B"/>
    <w:rsid w:val="00BF0670"/>
    <w:rsid w:val="00BF1982"/>
    <w:rsid w:val="00BF45A9"/>
    <w:rsid w:val="00BF5C50"/>
    <w:rsid w:val="00BF6241"/>
    <w:rsid w:val="00BF62F4"/>
    <w:rsid w:val="00C00F38"/>
    <w:rsid w:val="00C03664"/>
    <w:rsid w:val="00C15EC8"/>
    <w:rsid w:val="00C1656D"/>
    <w:rsid w:val="00C17520"/>
    <w:rsid w:val="00C17CA6"/>
    <w:rsid w:val="00C20BFB"/>
    <w:rsid w:val="00C214E7"/>
    <w:rsid w:val="00C3719F"/>
    <w:rsid w:val="00C415BE"/>
    <w:rsid w:val="00C43A79"/>
    <w:rsid w:val="00C43E18"/>
    <w:rsid w:val="00C44612"/>
    <w:rsid w:val="00C50A43"/>
    <w:rsid w:val="00C51103"/>
    <w:rsid w:val="00C6269C"/>
    <w:rsid w:val="00C62FFC"/>
    <w:rsid w:val="00C649B9"/>
    <w:rsid w:val="00C65690"/>
    <w:rsid w:val="00C66BD4"/>
    <w:rsid w:val="00C70B39"/>
    <w:rsid w:val="00C72B86"/>
    <w:rsid w:val="00C72E7D"/>
    <w:rsid w:val="00C75092"/>
    <w:rsid w:val="00C75115"/>
    <w:rsid w:val="00C76930"/>
    <w:rsid w:val="00C7757A"/>
    <w:rsid w:val="00C82E2C"/>
    <w:rsid w:val="00C84B23"/>
    <w:rsid w:val="00C85586"/>
    <w:rsid w:val="00C85686"/>
    <w:rsid w:val="00C9097A"/>
    <w:rsid w:val="00C918CB"/>
    <w:rsid w:val="00C93728"/>
    <w:rsid w:val="00C94F5C"/>
    <w:rsid w:val="00CA3F41"/>
    <w:rsid w:val="00CB0460"/>
    <w:rsid w:val="00CB39D5"/>
    <w:rsid w:val="00CC5736"/>
    <w:rsid w:val="00CC7ABE"/>
    <w:rsid w:val="00CD0E6C"/>
    <w:rsid w:val="00CD5A4B"/>
    <w:rsid w:val="00CE1AA9"/>
    <w:rsid w:val="00CE26F2"/>
    <w:rsid w:val="00CE2B77"/>
    <w:rsid w:val="00CE2C96"/>
    <w:rsid w:val="00CE5D72"/>
    <w:rsid w:val="00CE622C"/>
    <w:rsid w:val="00CE67D1"/>
    <w:rsid w:val="00CF3EE1"/>
    <w:rsid w:val="00CF4805"/>
    <w:rsid w:val="00CF55D1"/>
    <w:rsid w:val="00CF572F"/>
    <w:rsid w:val="00CF614C"/>
    <w:rsid w:val="00CF7977"/>
    <w:rsid w:val="00D02064"/>
    <w:rsid w:val="00D02D54"/>
    <w:rsid w:val="00D11C0E"/>
    <w:rsid w:val="00D11E82"/>
    <w:rsid w:val="00D12463"/>
    <w:rsid w:val="00D12621"/>
    <w:rsid w:val="00D21640"/>
    <w:rsid w:val="00D2529D"/>
    <w:rsid w:val="00D32259"/>
    <w:rsid w:val="00D325E2"/>
    <w:rsid w:val="00D32EBF"/>
    <w:rsid w:val="00D36A29"/>
    <w:rsid w:val="00D5177E"/>
    <w:rsid w:val="00D533BF"/>
    <w:rsid w:val="00D5443C"/>
    <w:rsid w:val="00D54585"/>
    <w:rsid w:val="00D55024"/>
    <w:rsid w:val="00D6007B"/>
    <w:rsid w:val="00D605EA"/>
    <w:rsid w:val="00D642BE"/>
    <w:rsid w:val="00D67E94"/>
    <w:rsid w:val="00D73BD7"/>
    <w:rsid w:val="00D73E5F"/>
    <w:rsid w:val="00D75389"/>
    <w:rsid w:val="00D75EEF"/>
    <w:rsid w:val="00D8121C"/>
    <w:rsid w:val="00D816D3"/>
    <w:rsid w:val="00D85A85"/>
    <w:rsid w:val="00D874D2"/>
    <w:rsid w:val="00D919E0"/>
    <w:rsid w:val="00D92531"/>
    <w:rsid w:val="00D95D68"/>
    <w:rsid w:val="00D96543"/>
    <w:rsid w:val="00D97A8F"/>
    <w:rsid w:val="00D97D0A"/>
    <w:rsid w:val="00DA100F"/>
    <w:rsid w:val="00DA2CB2"/>
    <w:rsid w:val="00DA78DA"/>
    <w:rsid w:val="00DB036D"/>
    <w:rsid w:val="00DB1297"/>
    <w:rsid w:val="00DB1364"/>
    <w:rsid w:val="00DB1A2C"/>
    <w:rsid w:val="00DB20E3"/>
    <w:rsid w:val="00DC05E5"/>
    <w:rsid w:val="00DC410A"/>
    <w:rsid w:val="00DD0320"/>
    <w:rsid w:val="00DD1492"/>
    <w:rsid w:val="00DD2F04"/>
    <w:rsid w:val="00DD3380"/>
    <w:rsid w:val="00DD3D16"/>
    <w:rsid w:val="00DE3F8D"/>
    <w:rsid w:val="00DE68EA"/>
    <w:rsid w:val="00DE7F58"/>
    <w:rsid w:val="00DF06A1"/>
    <w:rsid w:val="00DF1C9B"/>
    <w:rsid w:val="00DF408C"/>
    <w:rsid w:val="00DF7F58"/>
    <w:rsid w:val="00E0279E"/>
    <w:rsid w:val="00E02D14"/>
    <w:rsid w:val="00E04644"/>
    <w:rsid w:val="00E048F8"/>
    <w:rsid w:val="00E06872"/>
    <w:rsid w:val="00E157AC"/>
    <w:rsid w:val="00E161A5"/>
    <w:rsid w:val="00E178B1"/>
    <w:rsid w:val="00E20766"/>
    <w:rsid w:val="00E20FCC"/>
    <w:rsid w:val="00E21078"/>
    <w:rsid w:val="00E251B9"/>
    <w:rsid w:val="00E26364"/>
    <w:rsid w:val="00E26A27"/>
    <w:rsid w:val="00E31D91"/>
    <w:rsid w:val="00E3206E"/>
    <w:rsid w:val="00E3381C"/>
    <w:rsid w:val="00E35CF9"/>
    <w:rsid w:val="00E36068"/>
    <w:rsid w:val="00E4097E"/>
    <w:rsid w:val="00E41C66"/>
    <w:rsid w:val="00E46CB4"/>
    <w:rsid w:val="00E47745"/>
    <w:rsid w:val="00E511C4"/>
    <w:rsid w:val="00E519BA"/>
    <w:rsid w:val="00E51A17"/>
    <w:rsid w:val="00E52124"/>
    <w:rsid w:val="00E54911"/>
    <w:rsid w:val="00E54FB9"/>
    <w:rsid w:val="00E6183B"/>
    <w:rsid w:val="00E62FDE"/>
    <w:rsid w:val="00E63F45"/>
    <w:rsid w:val="00E664A6"/>
    <w:rsid w:val="00E665C6"/>
    <w:rsid w:val="00E67B58"/>
    <w:rsid w:val="00E70FA1"/>
    <w:rsid w:val="00E71807"/>
    <w:rsid w:val="00E718C9"/>
    <w:rsid w:val="00E752F5"/>
    <w:rsid w:val="00E76B37"/>
    <w:rsid w:val="00E8192E"/>
    <w:rsid w:val="00E841D8"/>
    <w:rsid w:val="00E900CF"/>
    <w:rsid w:val="00E9676B"/>
    <w:rsid w:val="00EA0ED4"/>
    <w:rsid w:val="00EA22E0"/>
    <w:rsid w:val="00EA2514"/>
    <w:rsid w:val="00EA3A7D"/>
    <w:rsid w:val="00EA7639"/>
    <w:rsid w:val="00EA773C"/>
    <w:rsid w:val="00EB5133"/>
    <w:rsid w:val="00EB5318"/>
    <w:rsid w:val="00EB5667"/>
    <w:rsid w:val="00EB6D89"/>
    <w:rsid w:val="00EB6E97"/>
    <w:rsid w:val="00EB7A64"/>
    <w:rsid w:val="00EC2846"/>
    <w:rsid w:val="00EC45BD"/>
    <w:rsid w:val="00EC66BA"/>
    <w:rsid w:val="00EC77EC"/>
    <w:rsid w:val="00ED03C8"/>
    <w:rsid w:val="00ED10F6"/>
    <w:rsid w:val="00ED6574"/>
    <w:rsid w:val="00ED6B20"/>
    <w:rsid w:val="00EE01E3"/>
    <w:rsid w:val="00EE19AA"/>
    <w:rsid w:val="00EE597F"/>
    <w:rsid w:val="00EE6189"/>
    <w:rsid w:val="00EF063D"/>
    <w:rsid w:val="00EF1A6C"/>
    <w:rsid w:val="00EF1EF8"/>
    <w:rsid w:val="00EF525E"/>
    <w:rsid w:val="00EF5BD9"/>
    <w:rsid w:val="00EF6315"/>
    <w:rsid w:val="00EF7DFE"/>
    <w:rsid w:val="00F00D11"/>
    <w:rsid w:val="00F045A8"/>
    <w:rsid w:val="00F119A0"/>
    <w:rsid w:val="00F121BD"/>
    <w:rsid w:val="00F126C8"/>
    <w:rsid w:val="00F13983"/>
    <w:rsid w:val="00F15906"/>
    <w:rsid w:val="00F211C3"/>
    <w:rsid w:val="00F21A3B"/>
    <w:rsid w:val="00F270F1"/>
    <w:rsid w:val="00F27EAC"/>
    <w:rsid w:val="00F328A7"/>
    <w:rsid w:val="00F33337"/>
    <w:rsid w:val="00F35811"/>
    <w:rsid w:val="00F37837"/>
    <w:rsid w:val="00F477AB"/>
    <w:rsid w:val="00F50E1B"/>
    <w:rsid w:val="00F51D0D"/>
    <w:rsid w:val="00F54321"/>
    <w:rsid w:val="00F550F5"/>
    <w:rsid w:val="00F572A9"/>
    <w:rsid w:val="00F615FA"/>
    <w:rsid w:val="00F64DC0"/>
    <w:rsid w:val="00F73EC2"/>
    <w:rsid w:val="00F75204"/>
    <w:rsid w:val="00F8012A"/>
    <w:rsid w:val="00F81A27"/>
    <w:rsid w:val="00F82E7C"/>
    <w:rsid w:val="00F863EC"/>
    <w:rsid w:val="00F8661B"/>
    <w:rsid w:val="00F867EA"/>
    <w:rsid w:val="00F87852"/>
    <w:rsid w:val="00F91D6C"/>
    <w:rsid w:val="00F947EA"/>
    <w:rsid w:val="00F969E1"/>
    <w:rsid w:val="00FA289A"/>
    <w:rsid w:val="00FA462B"/>
    <w:rsid w:val="00FA6CA6"/>
    <w:rsid w:val="00FB400D"/>
    <w:rsid w:val="00FB4496"/>
    <w:rsid w:val="00FB4954"/>
    <w:rsid w:val="00FB540B"/>
    <w:rsid w:val="00FC4C7B"/>
    <w:rsid w:val="00FC7B59"/>
    <w:rsid w:val="00FC7E0D"/>
    <w:rsid w:val="00FD3EA3"/>
    <w:rsid w:val="00FD5B3A"/>
    <w:rsid w:val="00FE0896"/>
    <w:rsid w:val="00FE1EAB"/>
    <w:rsid w:val="00FF55DD"/>
    <w:rsid w:val="00FF6D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FEBE11"/>
  <w15:chartTrackingRefBased/>
  <w15:docId w15:val="{DD428E50-602B-4DEF-9C27-8C3CE6447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D1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4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6E63"/>
    <w:pPr>
      <w:spacing w:after="160" w:line="259" w:lineRule="auto"/>
      <w:ind w:left="720"/>
      <w:contextualSpacing/>
    </w:pPr>
    <w:rPr>
      <w:rFonts w:ascii="Calibri" w:eastAsia="Calibri" w:hAnsi="Calibri"/>
      <w:sz w:val="22"/>
      <w:szCs w:val="22"/>
      <w:lang w:eastAsia="en-US"/>
    </w:rPr>
  </w:style>
  <w:style w:type="table" w:styleId="PlainTable1">
    <w:name w:val="Plain Table 1"/>
    <w:basedOn w:val="TableNormal"/>
    <w:uiPriority w:val="41"/>
    <w:rsid w:val="00381B92"/>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paragraph">
    <w:name w:val="paragraph"/>
    <w:basedOn w:val="Normal"/>
    <w:rsid w:val="000A3465"/>
    <w:pPr>
      <w:spacing w:before="100" w:beforeAutospacing="1" w:after="100" w:afterAutospacing="1"/>
    </w:pPr>
  </w:style>
  <w:style w:type="character" w:customStyle="1" w:styleId="eop">
    <w:name w:val="eop"/>
    <w:basedOn w:val="DefaultParagraphFont"/>
    <w:rsid w:val="000A3465"/>
  </w:style>
  <w:style w:type="character" w:customStyle="1" w:styleId="normaltextrun">
    <w:name w:val="normaltextrun"/>
    <w:basedOn w:val="DefaultParagraphFont"/>
    <w:rsid w:val="000A3465"/>
  </w:style>
  <w:style w:type="character" w:styleId="Hyperlink">
    <w:name w:val="Hyperlink"/>
    <w:uiPriority w:val="99"/>
    <w:unhideWhenUsed/>
    <w:rsid w:val="007519EF"/>
    <w:rPr>
      <w:color w:val="0563C1"/>
      <w:u w:val="single"/>
    </w:rPr>
  </w:style>
  <w:style w:type="character" w:styleId="UnresolvedMention">
    <w:name w:val="Unresolved Mention"/>
    <w:uiPriority w:val="99"/>
    <w:semiHidden/>
    <w:unhideWhenUsed/>
    <w:rsid w:val="007519EF"/>
    <w:rPr>
      <w:color w:val="605E5C"/>
      <w:shd w:val="clear" w:color="auto" w:fill="E1DFDD"/>
    </w:rPr>
  </w:style>
  <w:style w:type="paragraph" w:styleId="NormalWeb">
    <w:name w:val="Normal (Web)"/>
    <w:basedOn w:val="Normal"/>
    <w:uiPriority w:val="99"/>
    <w:semiHidden/>
    <w:unhideWhenUsed/>
    <w:rsid w:val="00F51D0D"/>
    <w:pPr>
      <w:spacing w:before="100" w:beforeAutospacing="1" w:after="100" w:afterAutospacing="1"/>
    </w:pPr>
  </w:style>
  <w:style w:type="paragraph" w:styleId="Header">
    <w:name w:val="header"/>
    <w:basedOn w:val="Normal"/>
    <w:link w:val="HeaderChar"/>
    <w:uiPriority w:val="99"/>
    <w:unhideWhenUsed/>
    <w:rsid w:val="005F720A"/>
    <w:pPr>
      <w:tabs>
        <w:tab w:val="center" w:pos="4513"/>
        <w:tab w:val="right" w:pos="9026"/>
      </w:tabs>
    </w:pPr>
  </w:style>
  <w:style w:type="character" w:customStyle="1" w:styleId="HeaderChar">
    <w:name w:val="Header Char"/>
    <w:basedOn w:val="DefaultParagraphFont"/>
    <w:link w:val="Header"/>
    <w:uiPriority w:val="99"/>
    <w:rsid w:val="005F720A"/>
    <w:rPr>
      <w:sz w:val="24"/>
      <w:szCs w:val="24"/>
    </w:rPr>
  </w:style>
  <w:style w:type="paragraph" w:styleId="Footer">
    <w:name w:val="footer"/>
    <w:basedOn w:val="Normal"/>
    <w:link w:val="FooterChar"/>
    <w:uiPriority w:val="99"/>
    <w:unhideWhenUsed/>
    <w:rsid w:val="005F720A"/>
    <w:pPr>
      <w:tabs>
        <w:tab w:val="center" w:pos="4513"/>
        <w:tab w:val="right" w:pos="9026"/>
      </w:tabs>
    </w:pPr>
  </w:style>
  <w:style w:type="character" w:customStyle="1" w:styleId="FooterChar">
    <w:name w:val="Footer Char"/>
    <w:basedOn w:val="DefaultParagraphFont"/>
    <w:link w:val="Footer"/>
    <w:uiPriority w:val="99"/>
    <w:rsid w:val="005F72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634104">
      <w:bodyDiv w:val="1"/>
      <w:marLeft w:val="0"/>
      <w:marRight w:val="0"/>
      <w:marTop w:val="0"/>
      <w:marBottom w:val="0"/>
      <w:divBdr>
        <w:top w:val="none" w:sz="0" w:space="0" w:color="auto"/>
        <w:left w:val="none" w:sz="0" w:space="0" w:color="auto"/>
        <w:bottom w:val="none" w:sz="0" w:space="0" w:color="auto"/>
        <w:right w:val="none" w:sz="0" w:space="0" w:color="auto"/>
      </w:divBdr>
      <w:divsChild>
        <w:div w:id="1356270015">
          <w:marLeft w:val="0"/>
          <w:marRight w:val="0"/>
          <w:marTop w:val="0"/>
          <w:marBottom w:val="0"/>
          <w:divBdr>
            <w:top w:val="none" w:sz="0" w:space="0" w:color="auto"/>
            <w:left w:val="none" w:sz="0" w:space="0" w:color="auto"/>
            <w:bottom w:val="none" w:sz="0" w:space="0" w:color="auto"/>
            <w:right w:val="none" w:sz="0" w:space="0" w:color="auto"/>
          </w:divBdr>
        </w:div>
        <w:div w:id="1776439790">
          <w:marLeft w:val="0"/>
          <w:marRight w:val="0"/>
          <w:marTop w:val="0"/>
          <w:marBottom w:val="0"/>
          <w:divBdr>
            <w:top w:val="none" w:sz="0" w:space="0" w:color="auto"/>
            <w:left w:val="none" w:sz="0" w:space="0" w:color="auto"/>
            <w:bottom w:val="none" w:sz="0" w:space="0" w:color="auto"/>
            <w:right w:val="none" w:sz="0" w:space="0" w:color="auto"/>
          </w:divBdr>
        </w:div>
        <w:div w:id="1056927493">
          <w:marLeft w:val="0"/>
          <w:marRight w:val="0"/>
          <w:marTop w:val="0"/>
          <w:marBottom w:val="0"/>
          <w:divBdr>
            <w:top w:val="none" w:sz="0" w:space="0" w:color="auto"/>
            <w:left w:val="none" w:sz="0" w:space="0" w:color="auto"/>
            <w:bottom w:val="none" w:sz="0" w:space="0" w:color="auto"/>
            <w:right w:val="none" w:sz="0" w:space="0" w:color="auto"/>
          </w:divBdr>
        </w:div>
        <w:div w:id="790168246">
          <w:marLeft w:val="0"/>
          <w:marRight w:val="0"/>
          <w:marTop w:val="0"/>
          <w:marBottom w:val="0"/>
          <w:divBdr>
            <w:top w:val="none" w:sz="0" w:space="0" w:color="auto"/>
            <w:left w:val="none" w:sz="0" w:space="0" w:color="auto"/>
            <w:bottom w:val="none" w:sz="0" w:space="0" w:color="auto"/>
            <w:right w:val="none" w:sz="0" w:space="0" w:color="auto"/>
          </w:divBdr>
        </w:div>
        <w:div w:id="104346478">
          <w:marLeft w:val="0"/>
          <w:marRight w:val="0"/>
          <w:marTop w:val="0"/>
          <w:marBottom w:val="0"/>
          <w:divBdr>
            <w:top w:val="none" w:sz="0" w:space="0" w:color="auto"/>
            <w:left w:val="none" w:sz="0" w:space="0" w:color="auto"/>
            <w:bottom w:val="none" w:sz="0" w:space="0" w:color="auto"/>
            <w:right w:val="none" w:sz="0" w:space="0" w:color="auto"/>
          </w:divBdr>
        </w:div>
        <w:div w:id="168374461">
          <w:marLeft w:val="0"/>
          <w:marRight w:val="0"/>
          <w:marTop w:val="0"/>
          <w:marBottom w:val="0"/>
          <w:divBdr>
            <w:top w:val="none" w:sz="0" w:space="0" w:color="auto"/>
            <w:left w:val="none" w:sz="0" w:space="0" w:color="auto"/>
            <w:bottom w:val="none" w:sz="0" w:space="0" w:color="auto"/>
            <w:right w:val="none" w:sz="0" w:space="0" w:color="auto"/>
          </w:divBdr>
        </w:div>
        <w:div w:id="1446660023">
          <w:marLeft w:val="0"/>
          <w:marRight w:val="0"/>
          <w:marTop w:val="0"/>
          <w:marBottom w:val="0"/>
          <w:divBdr>
            <w:top w:val="none" w:sz="0" w:space="0" w:color="auto"/>
            <w:left w:val="none" w:sz="0" w:space="0" w:color="auto"/>
            <w:bottom w:val="none" w:sz="0" w:space="0" w:color="auto"/>
            <w:right w:val="none" w:sz="0" w:space="0" w:color="auto"/>
          </w:divBdr>
        </w:div>
        <w:div w:id="1247036787">
          <w:marLeft w:val="0"/>
          <w:marRight w:val="0"/>
          <w:marTop w:val="0"/>
          <w:marBottom w:val="0"/>
          <w:divBdr>
            <w:top w:val="none" w:sz="0" w:space="0" w:color="auto"/>
            <w:left w:val="none" w:sz="0" w:space="0" w:color="auto"/>
            <w:bottom w:val="none" w:sz="0" w:space="0" w:color="auto"/>
            <w:right w:val="none" w:sz="0" w:space="0" w:color="auto"/>
          </w:divBdr>
        </w:div>
        <w:div w:id="1474058490">
          <w:marLeft w:val="0"/>
          <w:marRight w:val="0"/>
          <w:marTop w:val="0"/>
          <w:marBottom w:val="0"/>
          <w:divBdr>
            <w:top w:val="none" w:sz="0" w:space="0" w:color="auto"/>
            <w:left w:val="none" w:sz="0" w:space="0" w:color="auto"/>
            <w:bottom w:val="none" w:sz="0" w:space="0" w:color="auto"/>
            <w:right w:val="none" w:sz="0" w:space="0" w:color="auto"/>
          </w:divBdr>
        </w:div>
        <w:div w:id="115374023">
          <w:marLeft w:val="0"/>
          <w:marRight w:val="0"/>
          <w:marTop w:val="0"/>
          <w:marBottom w:val="0"/>
          <w:divBdr>
            <w:top w:val="none" w:sz="0" w:space="0" w:color="auto"/>
            <w:left w:val="none" w:sz="0" w:space="0" w:color="auto"/>
            <w:bottom w:val="none" w:sz="0" w:space="0" w:color="auto"/>
            <w:right w:val="none" w:sz="0" w:space="0" w:color="auto"/>
          </w:divBdr>
        </w:div>
        <w:div w:id="841361523">
          <w:marLeft w:val="0"/>
          <w:marRight w:val="0"/>
          <w:marTop w:val="0"/>
          <w:marBottom w:val="0"/>
          <w:divBdr>
            <w:top w:val="none" w:sz="0" w:space="0" w:color="auto"/>
            <w:left w:val="none" w:sz="0" w:space="0" w:color="auto"/>
            <w:bottom w:val="none" w:sz="0" w:space="0" w:color="auto"/>
            <w:right w:val="none" w:sz="0" w:space="0" w:color="auto"/>
          </w:divBdr>
        </w:div>
        <w:div w:id="1596284349">
          <w:marLeft w:val="0"/>
          <w:marRight w:val="0"/>
          <w:marTop w:val="0"/>
          <w:marBottom w:val="0"/>
          <w:divBdr>
            <w:top w:val="none" w:sz="0" w:space="0" w:color="auto"/>
            <w:left w:val="none" w:sz="0" w:space="0" w:color="auto"/>
            <w:bottom w:val="none" w:sz="0" w:space="0" w:color="auto"/>
            <w:right w:val="none" w:sz="0" w:space="0" w:color="auto"/>
          </w:divBdr>
        </w:div>
        <w:div w:id="970403801">
          <w:marLeft w:val="0"/>
          <w:marRight w:val="0"/>
          <w:marTop w:val="0"/>
          <w:marBottom w:val="0"/>
          <w:divBdr>
            <w:top w:val="none" w:sz="0" w:space="0" w:color="auto"/>
            <w:left w:val="none" w:sz="0" w:space="0" w:color="auto"/>
            <w:bottom w:val="none" w:sz="0" w:space="0" w:color="auto"/>
            <w:right w:val="none" w:sz="0" w:space="0" w:color="auto"/>
          </w:divBdr>
        </w:div>
      </w:divsChild>
    </w:div>
    <w:div w:id="1013266103">
      <w:bodyDiv w:val="1"/>
      <w:marLeft w:val="0"/>
      <w:marRight w:val="0"/>
      <w:marTop w:val="0"/>
      <w:marBottom w:val="0"/>
      <w:divBdr>
        <w:top w:val="none" w:sz="0" w:space="0" w:color="auto"/>
        <w:left w:val="none" w:sz="0" w:space="0" w:color="auto"/>
        <w:bottom w:val="none" w:sz="0" w:space="0" w:color="auto"/>
        <w:right w:val="none" w:sz="0" w:space="0" w:color="auto"/>
      </w:divBdr>
      <w:divsChild>
        <w:div w:id="1902666048">
          <w:marLeft w:val="0"/>
          <w:marRight w:val="0"/>
          <w:marTop w:val="0"/>
          <w:marBottom w:val="0"/>
          <w:divBdr>
            <w:top w:val="none" w:sz="0" w:space="0" w:color="auto"/>
            <w:left w:val="none" w:sz="0" w:space="0" w:color="auto"/>
            <w:bottom w:val="none" w:sz="0" w:space="0" w:color="auto"/>
            <w:right w:val="none" w:sz="0" w:space="0" w:color="auto"/>
          </w:divBdr>
        </w:div>
        <w:div w:id="123231930">
          <w:marLeft w:val="0"/>
          <w:marRight w:val="0"/>
          <w:marTop w:val="0"/>
          <w:marBottom w:val="0"/>
          <w:divBdr>
            <w:top w:val="none" w:sz="0" w:space="0" w:color="auto"/>
            <w:left w:val="none" w:sz="0" w:space="0" w:color="auto"/>
            <w:bottom w:val="none" w:sz="0" w:space="0" w:color="auto"/>
            <w:right w:val="none" w:sz="0" w:space="0" w:color="auto"/>
          </w:divBdr>
        </w:div>
        <w:div w:id="688800742">
          <w:marLeft w:val="0"/>
          <w:marRight w:val="0"/>
          <w:marTop w:val="0"/>
          <w:marBottom w:val="0"/>
          <w:divBdr>
            <w:top w:val="none" w:sz="0" w:space="0" w:color="auto"/>
            <w:left w:val="none" w:sz="0" w:space="0" w:color="auto"/>
            <w:bottom w:val="none" w:sz="0" w:space="0" w:color="auto"/>
            <w:right w:val="none" w:sz="0" w:space="0" w:color="auto"/>
          </w:divBdr>
        </w:div>
        <w:div w:id="2103212225">
          <w:marLeft w:val="0"/>
          <w:marRight w:val="0"/>
          <w:marTop w:val="0"/>
          <w:marBottom w:val="0"/>
          <w:divBdr>
            <w:top w:val="none" w:sz="0" w:space="0" w:color="auto"/>
            <w:left w:val="none" w:sz="0" w:space="0" w:color="auto"/>
            <w:bottom w:val="none" w:sz="0" w:space="0" w:color="auto"/>
            <w:right w:val="none" w:sz="0" w:space="0" w:color="auto"/>
          </w:divBdr>
        </w:div>
        <w:div w:id="720593258">
          <w:marLeft w:val="0"/>
          <w:marRight w:val="0"/>
          <w:marTop w:val="0"/>
          <w:marBottom w:val="0"/>
          <w:divBdr>
            <w:top w:val="none" w:sz="0" w:space="0" w:color="auto"/>
            <w:left w:val="none" w:sz="0" w:space="0" w:color="auto"/>
            <w:bottom w:val="none" w:sz="0" w:space="0" w:color="auto"/>
            <w:right w:val="none" w:sz="0" w:space="0" w:color="auto"/>
          </w:divBdr>
        </w:div>
        <w:div w:id="1376006835">
          <w:marLeft w:val="0"/>
          <w:marRight w:val="0"/>
          <w:marTop w:val="0"/>
          <w:marBottom w:val="0"/>
          <w:divBdr>
            <w:top w:val="none" w:sz="0" w:space="0" w:color="auto"/>
            <w:left w:val="none" w:sz="0" w:space="0" w:color="auto"/>
            <w:bottom w:val="none" w:sz="0" w:space="0" w:color="auto"/>
            <w:right w:val="none" w:sz="0" w:space="0" w:color="auto"/>
          </w:divBdr>
        </w:div>
        <w:div w:id="589049619">
          <w:marLeft w:val="0"/>
          <w:marRight w:val="0"/>
          <w:marTop w:val="0"/>
          <w:marBottom w:val="0"/>
          <w:divBdr>
            <w:top w:val="none" w:sz="0" w:space="0" w:color="auto"/>
            <w:left w:val="none" w:sz="0" w:space="0" w:color="auto"/>
            <w:bottom w:val="none" w:sz="0" w:space="0" w:color="auto"/>
            <w:right w:val="none" w:sz="0" w:space="0" w:color="auto"/>
          </w:divBdr>
        </w:div>
        <w:div w:id="19624324">
          <w:marLeft w:val="0"/>
          <w:marRight w:val="0"/>
          <w:marTop w:val="0"/>
          <w:marBottom w:val="0"/>
          <w:divBdr>
            <w:top w:val="none" w:sz="0" w:space="0" w:color="auto"/>
            <w:left w:val="none" w:sz="0" w:space="0" w:color="auto"/>
            <w:bottom w:val="none" w:sz="0" w:space="0" w:color="auto"/>
            <w:right w:val="none" w:sz="0" w:space="0" w:color="auto"/>
          </w:divBdr>
        </w:div>
        <w:div w:id="107503871">
          <w:marLeft w:val="0"/>
          <w:marRight w:val="0"/>
          <w:marTop w:val="0"/>
          <w:marBottom w:val="0"/>
          <w:divBdr>
            <w:top w:val="none" w:sz="0" w:space="0" w:color="auto"/>
            <w:left w:val="none" w:sz="0" w:space="0" w:color="auto"/>
            <w:bottom w:val="none" w:sz="0" w:space="0" w:color="auto"/>
            <w:right w:val="none" w:sz="0" w:space="0" w:color="auto"/>
          </w:divBdr>
        </w:div>
        <w:div w:id="738669454">
          <w:marLeft w:val="0"/>
          <w:marRight w:val="0"/>
          <w:marTop w:val="0"/>
          <w:marBottom w:val="0"/>
          <w:divBdr>
            <w:top w:val="none" w:sz="0" w:space="0" w:color="auto"/>
            <w:left w:val="none" w:sz="0" w:space="0" w:color="auto"/>
            <w:bottom w:val="none" w:sz="0" w:space="0" w:color="auto"/>
            <w:right w:val="none" w:sz="0" w:space="0" w:color="auto"/>
          </w:divBdr>
        </w:div>
        <w:div w:id="1924755361">
          <w:marLeft w:val="0"/>
          <w:marRight w:val="0"/>
          <w:marTop w:val="0"/>
          <w:marBottom w:val="0"/>
          <w:divBdr>
            <w:top w:val="none" w:sz="0" w:space="0" w:color="auto"/>
            <w:left w:val="none" w:sz="0" w:space="0" w:color="auto"/>
            <w:bottom w:val="none" w:sz="0" w:space="0" w:color="auto"/>
            <w:right w:val="none" w:sz="0" w:space="0" w:color="auto"/>
          </w:divBdr>
        </w:div>
        <w:div w:id="791897920">
          <w:marLeft w:val="0"/>
          <w:marRight w:val="0"/>
          <w:marTop w:val="0"/>
          <w:marBottom w:val="0"/>
          <w:divBdr>
            <w:top w:val="none" w:sz="0" w:space="0" w:color="auto"/>
            <w:left w:val="none" w:sz="0" w:space="0" w:color="auto"/>
            <w:bottom w:val="none" w:sz="0" w:space="0" w:color="auto"/>
            <w:right w:val="none" w:sz="0" w:space="0" w:color="auto"/>
          </w:divBdr>
        </w:div>
        <w:div w:id="740105917">
          <w:marLeft w:val="0"/>
          <w:marRight w:val="0"/>
          <w:marTop w:val="0"/>
          <w:marBottom w:val="0"/>
          <w:divBdr>
            <w:top w:val="none" w:sz="0" w:space="0" w:color="auto"/>
            <w:left w:val="none" w:sz="0" w:space="0" w:color="auto"/>
            <w:bottom w:val="none" w:sz="0" w:space="0" w:color="auto"/>
            <w:right w:val="none" w:sz="0" w:space="0" w:color="auto"/>
          </w:divBdr>
        </w:div>
      </w:divsChild>
    </w:div>
    <w:div w:id="1125541659">
      <w:bodyDiv w:val="1"/>
      <w:marLeft w:val="0"/>
      <w:marRight w:val="0"/>
      <w:marTop w:val="0"/>
      <w:marBottom w:val="0"/>
      <w:divBdr>
        <w:top w:val="none" w:sz="0" w:space="0" w:color="auto"/>
        <w:left w:val="none" w:sz="0" w:space="0" w:color="auto"/>
        <w:bottom w:val="none" w:sz="0" w:space="0" w:color="auto"/>
        <w:right w:val="none" w:sz="0" w:space="0" w:color="auto"/>
      </w:divBdr>
      <w:divsChild>
        <w:div w:id="2094812784">
          <w:marLeft w:val="0"/>
          <w:marRight w:val="0"/>
          <w:marTop w:val="0"/>
          <w:marBottom w:val="0"/>
          <w:divBdr>
            <w:top w:val="none" w:sz="0" w:space="0" w:color="auto"/>
            <w:left w:val="none" w:sz="0" w:space="0" w:color="auto"/>
            <w:bottom w:val="none" w:sz="0" w:space="0" w:color="auto"/>
            <w:right w:val="none" w:sz="0" w:space="0" w:color="auto"/>
          </w:divBdr>
        </w:div>
        <w:div w:id="1312245484">
          <w:marLeft w:val="0"/>
          <w:marRight w:val="0"/>
          <w:marTop w:val="0"/>
          <w:marBottom w:val="0"/>
          <w:divBdr>
            <w:top w:val="none" w:sz="0" w:space="0" w:color="auto"/>
            <w:left w:val="none" w:sz="0" w:space="0" w:color="auto"/>
            <w:bottom w:val="none" w:sz="0" w:space="0" w:color="auto"/>
            <w:right w:val="none" w:sz="0" w:space="0" w:color="auto"/>
          </w:divBdr>
        </w:div>
        <w:div w:id="1641110232">
          <w:marLeft w:val="0"/>
          <w:marRight w:val="0"/>
          <w:marTop w:val="0"/>
          <w:marBottom w:val="0"/>
          <w:divBdr>
            <w:top w:val="none" w:sz="0" w:space="0" w:color="auto"/>
            <w:left w:val="none" w:sz="0" w:space="0" w:color="auto"/>
            <w:bottom w:val="none" w:sz="0" w:space="0" w:color="auto"/>
            <w:right w:val="none" w:sz="0" w:space="0" w:color="auto"/>
          </w:divBdr>
        </w:div>
        <w:div w:id="1135753605">
          <w:marLeft w:val="0"/>
          <w:marRight w:val="0"/>
          <w:marTop w:val="0"/>
          <w:marBottom w:val="0"/>
          <w:divBdr>
            <w:top w:val="none" w:sz="0" w:space="0" w:color="auto"/>
            <w:left w:val="none" w:sz="0" w:space="0" w:color="auto"/>
            <w:bottom w:val="none" w:sz="0" w:space="0" w:color="auto"/>
            <w:right w:val="none" w:sz="0" w:space="0" w:color="auto"/>
          </w:divBdr>
        </w:div>
        <w:div w:id="867370465">
          <w:marLeft w:val="0"/>
          <w:marRight w:val="0"/>
          <w:marTop w:val="0"/>
          <w:marBottom w:val="0"/>
          <w:divBdr>
            <w:top w:val="none" w:sz="0" w:space="0" w:color="auto"/>
            <w:left w:val="none" w:sz="0" w:space="0" w:color="auto"/>
            <w:bottom w:val="none" w:sz="0" w:space="0" w:color="auto"/>
            <w:right w:val="none" w:sz="0" w:space="0" w:color="auto"/>
          </w:divBdr>
        </w:div>
        <w:div w:id="471867191">
          <w:marLeft w:val="0"/>
          <w:marRight w:val="0"/>
          <w:marTop w:val="0"/>
          <w:marBottom w:val="0"/>
          <w:divBdr>
            <w:top w:val="none" w:sz="0" w:space="0" w:color="auto"/>
            <w:left w:val="none" w:sz="0" w:space="0" w:color="auto"/>
            <w:bottom w:val="none" w:sz="0" w:space="0" w:color="auto"/>
            <w:right w:val="none" w:sz="0" w:space="0" w:color="auto"/>
          </w:divBdr>
        </w:div>
        <w:div w:id="117339568">
          <w:marLeft w:val="0"/>
          <w:marRight w:val="0"/>
          <w:marTop w:val="0"/>
          <w:marBottom w:val="0"/>
          <w:divBdr>
            <w:top w:val="none" w:sz="0" w:space="0" w:color="auto"/>
            <w:left w:val="none" w:sz="0" w:space="0" w:color="auto"/>
            <w:bottom w:val="none" w:sz="0" w:space="0" w:color="auto"/>
            <w:right w:val="none" w:sz="0" w:space="0" w:color="auto"/>
          </w:divBdr>
        </w:div>
        <w:div w:id="124130900">
          <w:marLeft w:val="0"/>
          <w:marRight w:val="0"/>
          <w:marTop w:val="0"/>
          <w:marBottom w:val="0"/>
          <w:divBdr>
            <w:top w:val="none" w:sz="0" w:space="0" w:color="auto"/>
            <w:left w:val="none" w:sz="0" w:space="0" w:color="auto"/>
            <w:bottom w:val="none" w:sz="0" w:space="0" w:color="auto"/>
            <w:right w:val="none" w:sz="0" w:space="0" w:color="auto"/>
          </w:divBdr>
        </w:div>
        <w:div w:id="615403771">
          <w:marLeft w:val="0"/>
          <w:marRight w:val="0"/>
          <w:marTop w:val="0"/>
          <w:marBottom w:val="0"/>
          <w:divBdr>
            <w:top w:val="none" w:sz="0" w:space="0" w:color="auto"/>
            <w:left w:val="none" w:sz="0" w:space="0" w:color="auto"/>
            <w:bottom w:val="none" w:sz="0" w:space="0" w:color="auto"/>
            <w:right w:val="none" w:sz="0" w:space="0" w:color="auto"/>
          </w:divBdr>
        </w:div>
        <w:div w:id="1163352529">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757242521">
          <w:marLeft w:val="0"/>
          <w:marRight w:val="0"/>
          <w:marTop w:val="0"/>
          <w:marBottom w:val="0"/>
          <w:divBdr>
            <w:top w:val="none" w:sz="0" w:space="0" w:color="auto"/>
            <w:left w:val="none" w:sz="0" w:space="0" w:color="auto"/>
            <w:bottom w:val="none" w:sz="0" w:space="0" w:color="auto"/>
            <w:right w:val="none" w:sz="0" w:space="0" w:color="auto"/>
          </w:divBdr>
        </w:div>
        <w:div w:id="1551920889">
          <w:marLeft w:val="0"/>
          <w:marRight w:val="0"/>
          <w:marTop w:val="0"/>
          <w:marBottom w:val="0"/>
          <w:divBdr>
            <w:top w:val="none" w:sz="0" w:space="0" w:color="auto"/>
            <w:left w:val="none" w:sz="0" w:space="0" w:color="auto"/>
            <w:bottom w:val="none" w:sz="0" w:space="0" w:color="auto"/>
            <w:right w:val="none" w:sz="0" w:space="0" w:color="auto"/>
          </w:divBdr>
        </w:div>
        <w:div w:id="1853495448">
          <w:marLeft w:val="0"/>
          <w:marRight w:val="0"/>
          <w:marTop w:val="0"/>
          <w:marBottom w:val="0"/>
          <w:divBdr>
            <w:top w:val="none" w:sz="0" w:space="0" w:color="auto"/>
            <w:left w:val="none" w:sz="0" w:space="0" w:color="auto"/>
            <w:bottom w:val="none" w:sz="0" w:space="0" w:color="auto"/>
            <w:right w:val="none" w:sz="0" w:space="0" w:color="auto"/>
          </w:divBdr>
        </w:div>
        <w:div w:id="337083849">
          <w:marLeft w:val="0"/>
          <w:marRight w:val="0"/>
          <w:marTop w:val="0"/>
          <w:marBottom w:val="0"/>
          <w:divBdr>
            <w:top w:val="none" w:sz="0" w:space="0" w:color="auto"/>
            <w:left w:val="none" w:sz="0" w:space="0" w:color="auto"/>
            <w:bottom w:val="none" w:sz="0" w:space="0" w:color="auto"/>
            <w:right w:val="none" w:sz="0" w:space="0" w:color="auto"/>
          </w:divBdr>
        </w:div>
        <w:div w:id="678970253">
          <w:marLeft w:val="0"/>
          <w:marRight w:val="0"/>
          <w:marTop w:val="0"/>
          <w:marBottom w:val="0"/>
          <w:divBdr>
            <w:top w:val="none" w:sz="0" w:space="0" w:color="auto"/>
            <w:left w:val="none" w:sz="0" w:space="0" w:color="auto"/>
            <w:bottom w:val="none" w:sz="0" w:space="0" w:color="auto"/>
            <w:right w:val="none" w:sz="0" w:space="0" w:color="auto"/>
          </w:divBdr>
        </w:div>
        <w:div w:id="566038884">
          <w:marLeft w:val="0"/>
          <w:marRight w:val="0"/>
          <w:marTop w:val="0"/>
          <w:marBottom w:val="0"/>
          <w:divBdr>
            <w:top w:val="none" w:sz="0" w:space="0" w:color="auto"/>
            <w:left w:val="none" w:sz="0" w:space="0" w:color="auto"/>
            <w:bottom w:val="none" w:sz="0" w:space="0" w:color="auto"/>
            <w:right w:val="none" w:sz="0" w:space="0" w:color="auto"/>
          </w:divBdr>
        </w:div>
        <w:div w:id="752703110">
          <w:marLeft w:val="0"/>
          <w:marRight w:val="0"/>
          <w:marTop w:val="0"/>
          <w:marBottom w:val="0"/>
          <w:divBdr>
            <w:top w:val="none" w:sz="0" w:space="0" w:color="auto"/>
            <w:left w:val="none" w:sz="0" w:space="0" w:color="auto"/>
            <w:bottom w:val="none" w:sz="0" w:space="0" w:color="auto"/>
            <w:right w:val="none" w:sz="0" w:space="0" w:color="auto"/>
          </w:divBdr>
        </w:div>
        <w:div w:id="1993102334">
          <w:marLeft w:val="0"/>
          <w:marRight w:val="0"/>
          <w:marTop w:val="0"/>
          <w:marBottom w:val="0"/>
          <w:divBdr>
            <w:top w:val="none" w:sz="0" w:space="0" w:color="auto"/>
            <w:left w:val="none" w:sz="0" w:space="0" w:color="auto"/>
            <w:bottom w:val="none" w:sz="0" w:space="0" w:color="auto"/>
            <w:right w:val="none" w:sz="0" w:space="0" w:color="auto"/>
          </w:divBdr>
        </w:div>
        <w:div w:id="1172574215">
          <w:marLeft w:val="0"/>
          <w:marRight w:val="0"/>
          <w:marTop w:val="0"/>
          <w:marBottom w:val="0"/>
          <w:divBdr>
            <w:top w:val="none" w:sz="0" w:space="0" w:color="auto"/>
            <w:left w:val="none" w:sz="0" w:space="0" w:color="auto"/>
            <w:bottom w:val="none" w:sz="0" w:space="0" w:color="auto"/>
            <w:right w:val="none" w:sz="0" w:space="0" w:color="auto"/>
          </w:divBdr>
        </w:div>
        <w:div w:id="1932272947">
          <w:marLeft w:val="0"/>
          <w:marRight w:val="0"/>
          <w:marTop w:val="0"/>
          <w:marBottom w:val="0"/>
          <w:divBdr>
            <w:top w:val="none" w:sz="0" w:space="0" w:color="auto"/>
            <w:left w:val="none" w:sz="0" w:space="0" w:color="auto"/>
            <w:bottom w:val="none" w:sz="0" w:space="0" w:color="auto"/>
            <w:right w:val="none" w:sz="0" w:space="0" w:color="auto"/>
          </w:divBdr>
        </w:div>
        <w:div w:id="974262768">
          <w:marLeft w:val="0"/>
          <w:marRight w:val="0"/>
          <w:marTop w:val="0"/>
          <w:marBottom w:val="0"/>
          <w:divBdr>
            <w:top w:val="none" w:sz="0" w:space="0" w:color="auto"/>
            <w:left w:val="none" w:sz="0" w:space="0" w:color="auto"/>
            <w:bottom w:val="none" w:sz="0" w:space="0" w:color="auto"/>
            <w:right w:val="none" w:sz="0" w:space="0" w:color="auto"/>
          </w:divBdr>
        </w:div>
        <w:div w:id="854420770">
          <w:marLeft w:val="0"/>
          <w:marRight w:val="0"/>
          <w:marTop w:val="0"/>
          <w:marBottom w:val="0"/>
          <w:divBdr>
            <w:top w:val="none" w:sz="0" w:space="0" w:color="auto"/>
            <w:left w:val="none" w:sz="0" w:space="0" w:color="auto"/>
            <w:bottom w:val="none" w:sz="0" w:space="0" w:color="auto"/>
            <w:right w:val="none" w:sz="0" w:space="0" w:color="auto"/>
          </w:divBdr>
        </w:div>
        <w:div w:id="1655722749">
          <w:marLeft w:val="0"/>
          <w:marRight w:val="0"/>
          <w:marTop w:val="0"/>
          <w:marBottom w:val="0"/>
          <w:divBdr>
            <w:top w:val="none" w:sz="0" w:space="0" w:color="auto"/>
            <w:left w:val="none" w:sz="0" w:space="0" w:color="auto"/>
            <w:bottom w:val="none" w:sz="0" w:space="0" w:color="auto"/>
            <w:right w:val="none" w:sz="0" w:space="0" w:color="auto"/>
          </w:divBdr>
        </w:div>
        <w:div w:id="1337880704">
          <w:marLeft w:val="0"/>
          <w:marRight w:val="0"/>
          <w:marTop w:val="0"/>
          <w:marBottom w:val="0"/>
          <w:divBdr>
            <w:top w:val="none" w:sz="0" w:space="0" w:color="auto"/>
            <w:left w:val="none" w:sz="0" w:space="0" w:color="auto"/>
            <w:bottom w:val="none" w:sz="0" w:space="0" w:color="auto"/>
            <w:right w:val="none" w:sz="0" w:space="0" w:color="auto"/>
          </w:divBdr>
        </w:div>
        <w:div w:id="326173942">
          <w:marLeft w:val="0"/>
          <w:marRight w:val="0"/>
          <w:marTop w:val="0"/>
          <w:marBottom w:val="0"/>
          <w:divBdr>
            <w:top w:val="none" w:sz="0" w:space="0" w:color="auto"/>
            <w:left w:val="none" w:sz="0" w:space="0" w:color="auto"/>
            <w:bottom w:val="none" w:sz="0" w:space="0" w:color="auto"/>
            <w:right w:val="none" w:sz="0" w:space="0" w:color="auto"/>
          </w:divBdr>
        </w:div>
        <w:div w:id="1624190290">
          <w:marLeft w:val="0"/>
          <w:marRight w:val="0"/>
          <w:marTop w:val="0"/>
          <w:marBottom w:val="0"/>
          <w:divBdr>
            <w:top w:val="none" w:sz="0" w:space="0" w:color="auto"/>
            <w:left w:val="none" w:sz="0" w:space="0" w:color="auto"/>
            <w:bottom w:val="none" w:sz="0" w:space="0" w:color="auto"/>
            <w:right w:val="none" w:sz="0" w:space="0" w:color="auto"/>
          </w:divBdr>
        </w:div>
        <w:div w:id="952636476">
          <w:marLeft w:val="0"/>
          <w:marRight w:val="0"/>
          <w:marTop w:val="0"/>
          <w:marBottom w:val="0"/>
          <w:divBdr>
            <w:top w:val="none" w:sz="0" w:space="0" w:color="auto"/>
            <w:left w:val="none" w:sz="0" w:space="0" w:color="auto"/>
            <w:bottom w:val="none" w:sz="0" w:space="0" w:color="auto"/>
            <w:right w:val="none" w:sz="0" w:space="0" w:color="auto"/>
          </w:divBdr>
        </w:div>
      </w:divsChild>
    </w:div>
    <w:div w:id="1959407372">
      <w:bodyDiv w:val="1"/>
      <w:marLeft w:val="0"/>
      <w:marRight w:val="0"/>
      <w:marTop w:val="0"/>
      <w:marBottom w:val="0"/>
      <w:divBdr>
        <w:top w:val="none" w:sz="0" w:space="0" w:color="auto"/>
        <w:left w:val="none" w:sz="0" w:space="0" w:color="auto"/>
        <w:bottom w:val="none" w:sz="0" w:space="0" w:color="auto"/>
        <w:right w:val="none" w:sz="0" w:space="0" w:color="auto"/>
      </w:divBdr>
      <w:divsChild>
        <w:div w:id="1605070141">
          <w:marLeft w:val="0"/>
          <w:marRight w:val="0"/>
          <w:marTop w:val="0"/>
          <w:marBottom w:val="0"/>
          <w:divBdr>
            <w:top w:val="none" w:sz="0" w:space="0" w:color="auto"/>
            <w:left w:val="none" w:sz="0" w:space="0" w:color="auto"/>
            <w:bottom w:val="none" w:sz="0" w:space="0" w:color="auto"/>
            <w:right w:val="none" w:sz="0" w:space="0" w:color="auto"/>
          </w:divBdr>
        </w:div>
        <w:div w:id="1471945617">
          <w:marLeft w:val="0"/>
          <w:marRight w:val="0"/>
          <w:marTop w:val="0"/>
          <w:marBottom w:val="0"/>
          <w:divBdr>
            <w:top w:val="none" w:sz="0" w:space="0" w:color="auto"/>
            <w:left w:val="none" w:sz="0" w:space="0" w:color="auto"/>
            <w:bottom w:val="none" w:sz="0" w:space="0" w:color="auto"/>
            <w:right w:val="none" w:sz="0" w:space="0" w:color="auto"/>
          </w:divBdr>
        </w:div>
        <w:div w:id="687102902">
          <w:marLeft w:val="0"/>
          <w:marRight w:val="0"/>
          <w:marTop w:val="0"/>
          <w:marBottom w:val="0"/>
          <w:divBdr>
            <w:top w:val="none" w:sz="0" w:space="0" w:color="auto"/>
            <w:left w:val="none" w:sz="0" w:space="0" w:color="auto"/>
            <w:bottom w:val="none" w:sz="0" w:space="0" w:color="auto"/>
            <w:right w:val="none" w:sz="0" w:space="0" w:color="auto"/>
          </w:divBdr>
        </w:div>
        <w:div w:id="1824159657">
          <w:marLeft w:val="0"/>
          <w:marRight w:val="0"/>
          <w:marTop w:val="0"/>
          <w:marBottom w:val="0"/>
          <w:divBdr>
            <w:top w:val="none" w:sz="0" w:space="0" w:color="auto"/>
            <w:left w:val="none" w:sz="0" w:space="0" w:color="auto"/>
            <w:bottom w:val="none" w:sz="0" w:space="0" w:color="auto"/>
            <w:right w:val="none" w:sz="0" w:space="0" w:color="auto"/>
          </w:divBdr>
        </w:div>
        <w:div w:id="1122308661">
          <w:marLeft w:val="0"/>
          <w:marRight w:val="0"/>
          <w:marTop w:val="0"/>
          <w:marBottom w:val="0"/>
          <w:divBdr>
            <w:top w:val="none" w:sz="0" w:space="0" w:color="auto"/>
            <w:left w:val="none" w:sz="0" w:space="0" w:color="auto"/>
            <w:bottom w:val="none" w:sz="0" w:space="0" w:color="auto"/>
            <w:right w:val="none" w:sz="0" w:space="0" w:color="auto"/>
          </w:divBdr>
        </w:div>
        <w:div w:id="229848907">
          <w:marLeft w:val="0"/>
          <w:marRight w:val="0"/>
          <w:marTop w:val="0"/>
          <w:marBottom w:val="0"/>
          <w:divBdr>
            <w:top w:val="none" w:sz="0" w:space="0" w:color="auto"/>
            <w:left w:val="none" w:sz="0" w:space="0" w:color="auto"/>
            <w:bottom w:val="none" w:sz="0" w:space="0" w:color="auto"/>
            <w:right w:val="none" w:sz="0" w:space="0" w:color="auto"/>
          </w:divBdr>
        </w:div>
        <w:div w:id="1639383603">
          <w:marLeft w:val="0"/>
          <w:marRight w:val="0"/>
          <w:marTop w:val="0"/>
          <w:marBottom w:val="0"/>
          <w:divBdr>
            <w:top w:val="none" w:sz="0" w:space="0" w:color="auto"/>
            <w:left w:val="none" w:sz="0" w:space="0" w:color="auto"/>
            <w:bottom w:val="none" w:sz="0" w:space="0" w:color="auto"/>
            <w:right w:val="none" w:sz="0" w:space="0" w:color="auto"/>
          </w:divBdr>
        </w:div>
        <w:div w:id="1437823768">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395904046">
          <w:marLeft w:val="0"/>
          <w:marRight w:val="0"/>
          <w:marTop w:val="0"/>
          <w:marBottom w:val="0"/>
          <w:divBdr>
            <w:top w:val="none" w:sz="0" w:space="0" w:color="auto"/>
            <w:left w:val="none" w:sz="0" w:space="0" w:color="auto"/>
            <w:bottom w:val="none" w:sz="0" w:space="0" w:color="auto"/>
            <w:right w:val="none" w:sz="0" w:space="0" w:color="auto"/>
          </w:divBdr>
        </w:div>
        <w:div w:id="1475022565">
          <w:marLeft w:val="0"/>
          <w:marRight w:val="0"/>
          <w:marTop w:val="0"/>
          <w:marBottom w:val="0"/>
          <w:divBdr>
            <w:top w:val="none" w:sz="0" w:space="0" w:color="auto"/>
            <w:left w:val="none" w:sz="0" w:space="0" w:color="auto"/>
            <w:bottom w:val="none" w:sz="0" w:space="0" w:color="auto"/>
            <w:right w:val="none" w:sz="0" w:space="0" w:color="auto"/>
          </w:divBdr>
        </w:div>
        <w:div w:id="1944721316">
          <w:marLeft w:val="0"/>
          <w:marRight w:val="0"/>
          <w:marTop w:val="0"/>
          <w:marBottom w:val="0"/>
          <w:divBdr>
            <w:top w:val="none" w:sz="0" w:space="0" w:color="auto"/>
            <w:left w:val="none" w:sz="0" w:space="0" w:color="auto"/>
            <w:bottom w:val="none" w:sz="0" w:space="0" w:color="auto"/>
            <w:right w:val="none" w:sz="0" w:space="0" w:color="auto"/>
          </w:divBdr>
        </w:div>
        <w:div w:id="1853912262">
          <w:marLeft w:val="0"/>
          <w:marRight w:val="0"/>
          <w:marTop w:val="0"/>
          <w:marBottom w:val="0"/>
          <w:divBdr>
            <w:top w:val="none" w:sz="0" w:space="0" w:color="auto"/>
            <w:left w:val="none" w:sz="0" w:space="0" w:color="auto"/>
            <w:bottom w:val="none" w:sz="0" w:space="0" w:color="auto"/>
            <w:right w:val="none" w:sz="0" w:space="0" w:color="auto"/>
          </w:divBdr>
        </w:div>
      </w:divsChild>
    </w:div>
    <w:div w:id="1962688286">
      <w:bodyDiv w:val="1"/>
      <w:marLeft w:val="0"/>
      <w:marRight w:val="0"/>
      <w:marTop w:val="0"/>
      <w:marBottom w:val="0"/>
      <w:divBdr>
        <w:top w:val="none" w:sz="0" w:space="0" w:color="auto"/>
        <w:left w:val="none" w:sz="0" w:space="0" w:color="auto"/>
        <w:bottom w:val="none" w:sz="0" w:space="0" w:color="auto"/>
        <w:right w:val="none" w:sz="0" w:space="0" w:color="auto"/>
      </w:divBdr>
    </w:div>
    <w:div w:id="1976445538">
      <w:bodyDiv w:val="1"/>
      <w:marLeft w:val="0"/>
      <w:marRight w:val="0"/>
      <w:marTop w:val="0"/>
      <w:marBottom w:val="0"/>
      <w:divBdr>
        <w:top w:val="none" w:sz="0" w:space="0" w:color="auto"/>
        <w:left w:val="none" w:sz="0" w:space="0" w:color="auto"/>
        <w:bottom w:val="none" w:sz="0" w:space="0" w:color="auto"/>
        <w:right w:val="none" w:sz="0" w:space="0" w:color="auto"/>
      </w:divBdr>
    </w:div>
    <w:div w:id="199341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hyperlink" Target="mailto:k.eatonthomas@uwtsd.ac.uk" TargetMode="Externa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mailto:2302973@student.uwtsd.ac.uk" TargetMode="External"/><Relationship Id="rId2" Type="http://schemas.openxmlformats.org/officeDocument/2006/relationships/styles" Target="styles.xml"/><Relationship Id="rId16" Type="http://schemas.openxmlformats.org/officeDocument/2006/relationships/hyperlink" Target="https://students.ygam.org/gami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F2E4A2-A30B-4600-9C48-DA0222A984EF}" type="doc">
      <dgm:prSet loTypeId="urn:microsoft.com/office/officeart/2005/8/layout/hierarchy1" loCatId="hierarchy" qsTypeId="urn:microsoft.com/office/officeart/2005/8/quickstyle/simple1" qsCatId="simple" csTypeId="urn:microsoft.com/office/officeart/2005/8/colors/accent3_2" csCatId="accent3" phldr="1"/>
      <dgm:spPr/>
      <dgm:t>
        <a:bodyPr/>
        <a:lstStyle/>
        <a:p>
          <a:endParaRPr lang="en-GB"/>
        </a:p>
      </dgm:t>
    </dgm:pt>
    <dgm:pt modelId="{DE4A11DD-4D4C-4E41-AC50-1A6FB7B0541A}">
      <dgm:prSet phldrT="[Text]"/>
      <dgm:spPr/>
      <dgm:t>
        <a:bodyPr/>
        <a:lstStyle/>
        <a:p>
          <a:pPr algn="ctr"/>
          <a:r>
            <a:rPr lang="en-GB"/>
            <a:t>40 participants </a:t>
          </a:r>
        </a:p>
      </dgm:t>
    </dgm:pt>
    <dgm:pt modelId="{5E79D43D-DFC0-4D05-A656-99345CECDAD4}" type="parTrans" cxnId="{42091953-A61D-4DDE-BD53-078FEF4DD2F7}">
      <dgm:prSet/>
      <dgm:spPr/>
      <dgm:t>
        <a:bodyPr/>
        <a:lstStyle/>
        <a:p>
          <a:pPr algn="r"/>
          <a:endParaRPr lang="en-GB"/>
        </a:p>
      </dgm:t>
    </dgm:pt>
    <dgm:pt modelId="{9AF377E1-0377-49A6-9736-1F5DEC902858}" type="sibTrans" cxnId="{42091953-A61D-4DDE-BD53-078FEF4DD2F7}">
      <dgm:prSet/>
      <dgm:spPr/>
      <dgm:t>
        <a:bodyPr/>
        <a:lstStyle/>
        <a:p>
          <a:pPr algn="r"/>
          <a:endParaRPr lang="en-GB"/>
        </a:p>
      </dgm:t>
    </dgm:pt>
    <dgm:pt modelId="{AF0F02F9-51B4-4424-9130-25DA3A682197}">
      <dgm:prSet phldrT="[Text]"/>
      <dgm:spPr/>
      <dgm:t>
        <a:bodyPr/>
        <a:lstStyle/>
        <a:p>
          <a:pPr algn="ctr"/>
          <a:r>
            <a:rPr lang="en-GB"/>
            <a:t>20 to play puzzle game</a:t>
          </a:r>
        </a:p>
      </dgm:t>
    </dgm:pt>
    <dgm:pt modelId="{4FAA9F09-1C80-41AF-AD93-CF6CA8EE75B0}" type="parTrans" cxnId="{307C9F6E-87D8-4D8C-88F3-683F95F8E85C}">
      <dgm:prSet/>
      <dgm:spPr/>
      <dgm:t>
        <a:bodyPr/>
        <a:lstStyle/>
        <a:p>
          <a:pPr algn="r"/>
          <a:endParaRPr lang="en-GB"/>
        </a:p>
      </dgm:t>
    </dgm:pt>
    <dgm:pt modelId="{B5F28F1F-B29A-4036-B5F0-E450473B1430}" type="sibTrans" cxnId="{307C9F6E-87D8-4D8C-88F3-683F95F8E85C}">
      <dgm:prSet/>
      <dgm:spPr/>
      <dgm:t>
        <a:bodyPr/>
        <a:lstStyle/>
        <a:p>
          <a:pPr algn="r"/>
          <a:endParaRPr lang="en-GB"/>
        </a:p>
      </dgm:t>
    </dgm:pt>
    <dgm:pt modelId="{5A7766EB-8412-4C74-834B-FA1486BF511D}">
      <dgm:prSet phldrT="[Text]"/>
      <dgm:spPr/>
      <dgm:t>
        <a:bodyPr/>
        <a:lstStyle/>
        <a:p>
          <a:pPr algn="ctr"/>
          <a:r>
            <a:rPr lang="en-GB"/>
            <a:t>10 males</a:t>
          </a:r>
        </a:p>
      </dgm:t>
    </dgm:pt>
    <dgm:pt modelId="{F298624A-E815-4F31-BF7C-3E680C8E1AC9}" type="parTrans" cxnId="{E6121B43-EF4D-43D9-805E-5E33F07F2009}">
      <dgm:prSet/>
      <dgm:spPr/>
      <dgm:t>
        <a:bodyPr/>
        <a:lstStyle/>
        <a:p>
          <a:pPr algn="r"/>
          <a:endParaRPr lang="en-GB"/>
        </a:p>
      </dgm:t>
    </dgm:pt>
    <dgm:pt modelId="{1C09FF52-158F-4D18-B274-E1BA57498DDF}" type="sibTrans" cxnId="{E6121B43-EF4D-43D9-805E-5E33F07F2009}">
      <dgm:prSet/>
      <dgm:spPr/>
      <dgm:t>
        <a:bodyPr/>
        <a:lstStyle/>
        <a:p>
          <a:pPr algn="r"/>
          <a:endParaRPr lang="en-GB"/>
        </a:p>
      </dgm:t>
    </dgm:pt>
    <dgm:pt modelId="{9B6E1A31-7405-4F64-BD01-9ACB5D7B2A88}">
      <dgm:prSet phldrT="[Text]"/>
      <dgm:spPr/>
      <dgm:t>
        <a:bodyPr/>
        <a:lstStyle/>
        <a:p>
          <a:pPr algn="ctr"/>
          <a:r>
            <a:rPr lang="en-GB"/>
            <a:t>10 females</a:t>
          </a:r>
        </a:p>
      </dgm:t>
    </dgm:pt>
    <dgm:pt modelId="{09E9D803-62E1-4F4F-ABF4-04A6EE6AECBF}" type="parTrans" cxnId="{646FDB81-3554-4F0E-849F-195193CC868A}">
      <dgm:prSet/>
      <dgm:spPr/>
      <dgm:t>
        <a:bodyPr/>
        <a:lstStyle/>
        <a:p>
          <a:pPr algn="r"/>
          <a:endParaRPr lang="en-GB"/>
        </a:p>
      </dgm:t>
    </dgm:pt>
    <dgm:pt modelId="{74B49338-8EBF-474C-80C1-568860A626E1}" type="sibTrans" cxnId="{646FDB81-3554-4F0E-849F-195193CC868A}">
      <dgm:prSet/>
      <dgm:spPr/>
      <dgm:t>
        <a:bodyPr/>
        <a:lstStyle/>
        <a:p>
          <a:pPr algn="r"/>
          <a:endParaRPr lang="en-GB"/>
        </a:p>
      </dgm:t>
    </dgm:pt>
    <dgm:pt modelId="{CFCB09EE-A64D-4416-8961-603A257A421F}">
      <dgm:prSet phldrT="[Text]"/>
      <dgm:spPr/>
      <dgm:t>
        <a:bodyPr/>
        <a:lstStyle/>
        <a:p>
          <a:pPr algn="ctr"/>
          <a:r>
            <a:rPr lang="en-GB"/>
            <a:t>20 to play fighting game</a:t>
          </a:r>
        </a:p>
      </dgm:t>
    </dgm:pt>
    <dgm:pt modelId="{DADF6E14-4C56-4F29-A3E5-9189FAB46F5F}" type="parTrans" cxnId="{965C0845-71E7-4F9E-BA2A-169878694B07}">
      <dgm:prSet/>
      <dgm:spPr/>
      <dgm:t>
        <a:bodyPr/>
        <a:lstStyle/>
        <a:p>
          <a:pPr algn="r"/>
          <a:endParaRPr lang="en-GB"/>
        </a:p>
      </dgm:t>
    </dgm:pt>
    <dgm:pt modelId="{1AB328E1-8BBB-44C6-A352-DCFF3AB60F41}" type="sibTrans" cxnId="{965C0845-71E7-4F9E-BA2A-169878694B07}">
      <dgm:prSet/>
      <dgm:spPr/>
      <dgm:t>
        <a:bodyPr/>
        <a:lstStyle/>
        <a:p>
          <a:pPr algn="r"/>
          <a:endParaRPr lang="en-GB"/>
        </a:p>
      </dgm:t>
    </dgm:pt>
    <dgm:pt modelId="{C312A5F6-A274-45C8-A032-5F07E9CB69BA}">
      <dgm:prSet phldrT="[Text]"/>
      <dgm:spPr/>
      <dgm:t>
        <a:bodyPr/>
        <a:lstStyle/>
        <a:p>
          <a:pPr algn="ctr"/>
          <a:r>
            <a:rPr lang="en-GB"/>
            <a:t>10 males</a:t>
          </a:r>
        </a:p>
      </dgm:t>
    </dgm:pt>
    <dgm:pt modelId="{3CCC72AD-980B-4764-A553-78792BDC01A6}" type="parTrans" cxnId="{B8A5DFFE-41C0-4DED-BF86-5B79EE3497E6}">
      <dgm:prSet/>
      <dgm:spPr/>
      <dgm:t>
        <a:bodyPr/>
        <a:lstStyle/>
        <a:p>
          <a:pPr algn="r"/>
          <a:endParaRPr lang="en-GB"/>
        </a:p>
      </dgm:t>
    </dgm:pt>
    <dgm:pt modelId="{96D61DBA-043E-4F51-B274-225C51A8259C}" type="sibTrans" cxnId="{B8A5DFFE-41C0-4DED-BF86-5B79EE3497E6}">
      <dgm:prSet/>
      <dgm:spPr/>
      <dgm:t>
        <a:bodyPr/>
        <a:lstStyle/>
        <a:p>
          <a:pPr algn="r"/>
          <a:endParaRPr lang="en-GB"/>
        </a:p>
      </dgm:t>
    </dgm:pt>
    <dgm:pt modelId="{0B274EE5-E07F-4E5B-909D-1C81337E3644}">
      <dgm:prSet phldrT="[Text]"/>
      <dgm:spPr/>
      <dgm:t>
        <a:bodyPr/>
        <a:lstStyle/>
        <a:p>
          <a:pPr algn="ctr"/>
          <a:r>
            <a:rPr lang="en-GB"/>
            <a:t>10 females</a:t>
          </a:r>
        </a:p>
      </dgm:t>
    </dgm:pt>
    <dgm:pt modelId="{B9680618-770D-447F-8D9A-7A48C86D8430}" type="parTrans" cxnId="{BBC0C723-F695-4C5D-879B-1945C2F1BD40}">
      <dgm:prSet/>
      <dgm:spPr/>
      <dgm:t>
        <a:bodyPr/>
        <a:lstStyle/>
        <a:p>
          <a:endParaRPr lang="en-GB"/>
        </a:p>
      </dgm:t>
    </dgm:pt>
    <dgm:pt modelId="{AE0B8B40-F01E-45B8-AA76-3AF5BE225C21}" type="sibTrans" cxnId="{BBC0C723-F695-4C5D-879B-1945C2F1BD40}">
      <dgm:prSet/>
      <dgm:spPr/>
      <dgm:t>
        <a:bodyPr/>
        <a:lstStyle/>
        <a:p>
          <a:endParaRPr lang="en-GB"/>
        </a:p>
      </dgm:t>
    </dgm:pt>
    <dgm:pt modelId="{2D1962DF-3539-4182-BEEE-96C510BAA8B7}" type="pres">
      <dgm:prSet presAssocID="{22F2E4A2-A30B-4600-9C48-DA0222A984EF}" presName="hierChild1" presStyleCnt="0">
        <dgm:presLayoutVars>
          <dgm:chPref val="1"/>
          <dgm:dir/>
          <dgm:animOne val="branch"/>
          <dgm:animLvl val="lvl"/>
          <dgm:resizeHandles/>
        </dgm:presLayoutVars>
      </dgm:prSet>
      <dgm:spPr/>
    </dgm:pt>
    <dgm:pt modelId="{5B60A8AD-C9BE-422C-8AF4-7B6D9F382847}" type="pres">
      <dgm:prSet presAssocID="{DE4A11DD-4D4C-4E41-AC50-1A6FB7B0541A}" presName="hierRoot1" presStyleCnt="0"/>
      <dgm:spPr/>
    </dgm:pt>
    <dgm:pt modelId="{A74D0A0C-8208-4D5A-A8BC-855D924DFC06}" type="pres">
      <dgm:prSet presAssocID="{DE4A11DD-4D4C-4E41-AC50-1A6FB7B0541A}" presName="composite" presStyleCnt="0"/>
      <dgm:spPr/>
    </dgm:pt>
    <dgm:pt modelId="{5F6F34F5-E8B3-4A3A-9A7C-74708EC42259}" type="pres">
      <dgm:prSet presAssocID="{DE4A11DD-4D4C-4E41-AC50-1A6FB7B0541A}" presName="background" presStyleLbl="node0" presStyleIdx="0" presStyleCnt="1"/>
      <dgm:spPr/>
    </dgm:pt>
    <dgm:pt modelId="{7A9A8939-650C-4D3E-9659-D3322A4D2318}" type="pres">
      <dgm:prSet presAssocID="{DE4A11DD-4D4C-4E41-AC50-1A6FB7B0541A}" presName="text" presStyleLbl="fgAcc0" presStyleIdx="0" presStyleCnt="1">
        <dgm:presLayoutVars>
          <dgm:chPref val="3"/>
        </dgm:presLayoutVars>
      </dgm:prSet>
      <dgm:spPr/>
    </dgm:pt>
    <dgm:pt modelId="{6C854826-80CA-4BBB-8993-CB03AEB876BD}" type="pres">
      <dgm:prSet presAssocID="{DE4A11DD-4D4C-4E41-AC50-1A6FB7B0541A}" presName="hierChild2" presStyleCnt="0"/>
      <dgm:spPr/>
    </dgm:pt>
    <dgm:pt modelId="{472F72BF-E390-4718-B5D4-DBF86059E975}" type="pres">
      <dgm:prSet presAssocID="{4FAA9F09-1C80-41AF-AD93-CF6CA8EE75B0}" presName="Name10" presStyleLbl="parChTrans1D2" presStyleIdx="0" presStyleCnt="2"/>
      <dgm:spPr/>
    </dgm:pt>
    <dgm:pt modelId="{A4A97443-E02C-4162-ADB0-5F3449DD8FF6}" type="pres">
      <dgm:prSet presAssocID="{AF0F02F9-51B4-4424-9130-25DA3A682197}" presName="hierRoot2" presStyleCnt="0"/>
      <dgm:spPr/>
    </dgm:pt>
    <dgm:pt modelId="{3747E74D-ECF7-49F7-9028-96807ECBF577}" type="pres">
      <dgm:prSet presAssocID="{AF0F02F9-51B4-4424-9130-25DA3A682197}" presName="composite2" presStyleCnt="0"/>
      <dgm:spPr/>
    </dgm:pt>
    <dgm:pt modelId="{EF7D34F6-DE70-440A-B7A1-81CE2C303C8E}" type="pres">
      <dgm:prSet presAssocID="{AF0F02F9-51B4-4424-9130-25DA3A682197}" presName="background2" presStyleLbl="node2" presStyleIdx="0" presStyleCnt="2"/>
      <dgm:spPr/>
    </dgm:pt>
    <dgm:pt modelId="{A6FBAB65-32E7-4DFF-B1B5-EC380F09D075}" type="pres">
      <dgm:prSet presAssocID="{AF0F02F9-51B4-4424-9130-25DA3A682197}" presName="text2" presStyleLbl="fgAcc2" presStyleIdx="0" presStyleCnt="2">
        <dgm:presLayoutVars>
          <dgm:chPref val="3"/>
        </dgm:presLayoutVars>
      </dgm:prSet>
      <dgm:spPr/>
    </dgm:pt>
    <dgm:pt modelId="{91415284-22A3-44F2-A80C-6461F6F5934E}" type="pres">
      <dgm:prSet presAssocID="{AF0F02F9-51B4-4424-9130-25DA3A682197}" presName="hierChild3" presStyleCnt="0"/>
      <dgm:spPr/>
    </dgm:pt>
    <dgm:pt modelId="{94307B28-63E1-41F9-B215-B0A9FFF03601}" type="pres">
      <dgm:prSet presAssocID="{F298624A-E815-4F31-BF7C-3E680C8E1AC9}" presName="Name17" presStyleLbl="parChTrans1D3" presStyleIdx="0" presStyleCnt="4"/>
      <dgm:spPr/>
    </dgm:pt>
    <dgm:pt modelId="{9F0ADC03-F287-4B43-BA6E-A104191912C9}" type="pres">
      <dgm:prSet presAssocID="{5A7766EB-8412-4C74-834B-FA1486BF511D}" presName="hierRoot3" presStyleCnt="0"/>
      <dgm:spPr/>
    </dgm:pt>
    <dgm:pt modelId="{2468CADB-952B-40C7-8B82-4B1D50326ACC}" type="pres">
      <dgm:prSet presAssocID="{5A7766EB-8412-4C74-834B-FA1486BF511D}" presName="composite3" presStyleCnt="0"/>
      <dgm:spPr/>
    </dgm:pt>
    <dgm:pt modelId="{01815C45-7BC9-4220-BD06-B8022541698A}" type="pres">
      <dgm:prSet presAssocID="{5A7766EB-8412-4C74-834B-FA1486BF511D}" presName="background3" presStyleLbl="node3" presStyleIdx="0" presStyleCnt="4"/>
      <dgm:spPr/>
    </dgm:pt>
    <dgm:pt modelId="{C8292E72-8B8E-4985-B100-5DA40AE7E077}" type="pres">
      <dgm:prSet presAssocID="{5A7766EB-8412-4C74-834B-FA1486BF511D}" presName="text3" presStyleLbl="fgAcc3" presStyleIdx="0" presStyleCnt="4">
        <dgm:presLayoutVars>
          <dgm:chPref val="3"/>
        </dgm:presLayoutVars>
      </dgm:prSet>
      <dgm:spPr/>
    </dgm:pt>
    <dgm:pt modelId="{85574325-9125-433C-86D1-3DFC90F9D0FF}" type="pres">
      <dgm:prSet presAssocID="{5A7766EB-8412-4C74-834B-FA1486BF511D}" presName="hierChild4" presStyleCnt="0"/>
      <dgm:spPr/>
    </dgm:pt>
    <dgm:pt modelId="{42E47465-0126-47BF-A993-F3861B40E415}" type="pres">
      <dgm:prSet presAssocID="{09E9D803-62E1-4F4F-ABF4-04A6EE6AECBF}" presName="Name17" presStyleLbl="parChTrans1D3" presStyleIdx="1" presStyleCnt="4"/>
      <dgm:spPr/>
    </dgm:pt>
    <dgm:pt modelId="{236B0024-F7ED-474E-8F74-90AFF5978035}" type="pres">
      <dgm:prSet presAssocID="{9B6E1A31-7405-4F64-BD01-9ACB5D7B2A88}" presName="hierRoot3" presStyleCnt="0"/>
      <dgm:spPr/>
    </dgm:pt>
    <dgm:pt modelId="{AE42A086-C1DA-42CA-B53E-CC34B1801A06}" type="pres">
      <dgm:prSet presAssocID="{9B6E1A31-7405-4F64-BD01-9ACB5D7B2A88}" presName="composite3" presStyleCnt="0"/>
      <dgm:spPr/>
    </dgm:pt>
    <dgm:pt modelId="{703CCF2B-9229-414A-9DEF-9DF59A54B53D}" type="pres">
      <dgm:prSet presAssocID="{9B6E1A31-7405-4F64-BD01-9ACB5D7B2A88}" presName="background3" presStyleLbl="node3" presStyleIdx="1" presStyleCnt="4"/>
      <dgm:spPr/>
    </dgm:pt>
    <dgm:pt modelId="{5EFD9E32-FB3C-4EA5-B137-FCD5CD629034}" type="pres">
      <dgm:prSet presAssocID="{9B6E1A31-7405-4F64-BD01-9ACB5D7B2A88}" presName="text3" presStyleLbl="fgAcc3" presStyleIdx="1" presStyleCnt="4">
        <dgm:presLayoutVars>
          <dgm:chPref val="3"/>
        </dgm:presLayoutVars>
      </dgm:prSet>
      <dgm:spPr/>
    </dgm:pt>
    <dgm:pt modelId="{D81E9FD6-126D-4928-B4B9-E5423D5C9931}" type="pres">
      <dgm:prSet presAssocID="{9B6E1A31-7405-4F64-BD01-9ACB5D7B2A88}" presName="hierChild4" presStyleCnt="0"/>
      <dgm:spPr/>
    </dgm:pt>
    <dgm:pt modelId="{3454A294-D27A-4284-B5DE-D980DFD7EB48}" type="pres">
      <dgm:prSet presAssocID="{DADF6E14-4C56-4F29-A3E5-9189FAB46F5F}" presName="Name10" presStyleLbl="parChTrans1D2" presStyleIdx="1" presStyleCnt="2"/>
      <dgm:spPr/>
    </dgm:pt>
    <dgm:pt modelId="{8F547BF8-C3B2-40AA-A223-7AF59F543599}" type="pres">
      <dgm:prSet presAssocID="{CFCB09EE-A64D-4416-8961-603A257A421F}" presName="hierRoot2" presStyleCnt="0"/>
      <dgm:spPr/>
    </dgm:pt>
    <dgm:pt modelId="{DB8C9429-B7FD-4F44-9373-9CD4AB6B578F}" type="pres">
      <dgm:prSet presAssocID="{CFCB09EE-A64D-4416-8961-603A257A421F}" presName="composite2" presStyleCnt="0"/>
      <dgm:spPr/>
    </dgm:pt>
    <dgm:pt modelId="{8D138D56-7A72-4D7D-9042-3F35EE9A7639}" type="pres">
      <dgm:prSet presAssocID="{CFCB09EE-A64D-4416-8961-603A257A421F}" presName="background2" presStyleLbl="node2" presStyleIdx="1" presStyleCnt="2"/>
      <dgm:spPr/>
    </dgm:pt>
    <dgm:pt modelId="{04DE8E9A-E996-465C-BF73-80B6C8EBC6F3}" type="pres">
      <dgm:prSet presAssocID="{CFCB09EE-A64D-4416-8961-603A257A421F}" presName="text2" presStyleLbl="fgAcc2" presStyleIdx="1" presStyleCnt="2">
        <dgm:presLayoutVars>
          <dgm:chPref val="3"/>
        </dgm:presLayoutVars>
      </dgm:prSet>
      <dgm:spPr/>
    </dgm:pt>
    <dgm:pt modelId="{3524DBAF-5BAC-4FB7-B7C7-A33392BA11F2}" type="pres">
      <dgm:prSet presAssocID="{CFCB09EE-A64D-4416-8961-603A257A421F}" presName="hierChild3" presStyleCnt="0"/>
      <dgm:spPr/>
    </dgm:pt>
    <dgm:pt modelId="{C26C3839-7CAE-4F84-AC1E-32D785BF281A}" type="pres">
      <dgm:prSet presAssocID="{3CCC72AD-980B-4764-A553-78792BDC01A6}" presName="Name17" presStyleLbl="parChTrans1D3" presStyleIdx="2" presStyleCnt="4"/>
      <dgm:spPr/>
    </dgm:pt>
    <dgm:pt modelId="{B46F4ABE-69F2-4AE5-8DC2-1EC92192A0A2}" type="pres">
      <dgm:prSet presAssocID="{C312A5F6-A274-45C8-A032-5F07E9CB69BA}" presName="hierRoot3" presStyleCnt="0"/>
      <dgm:spPr/>
    </dgm:pt>
    <dgm:pt modelId="{A4A3269D-6114-4374-AEC3-5DBF73F09A97}" type="pres">
      <dgm:prSet presAssocID="{C312A5F6-A274-45C8-A032-5F07E9CB69BA}" presName="composite3" presStyleCnt="0"/>
      <dgm:spPr/>
    </dgm:pt>
    <dgm:pt modelId="{8AFE4202-063D-4293-89D8-0A14B735E548}" type="pres">
      <dgm:prSet presAssocID="{C312A5F6-A274-45C8-A032-5F07E9CB69BA}" presName="background3" presStyleLbl="node3" presStyleIdx="2" presStyleCnt="4"/>
      <dgm:spPr/>
    </dgm:pt>
    <dgm:pt modelId="{CD1FD294-1F3A-4447-9A3C-2F727DC2EB9C}" type="pres">
      <dgm:prSet presAssocID="{C312A5F6-A274-45C8-A032-5F07E9CB69BA}" presName="text3" presStyleLbl="fgAcc3" presStyleIdx="2" presStyleCnt="4">
        <dgm:presLayoutVars>
          <dgm:chPref val="3"/>
        </dgm:presLayoutVars>
      </dgm:prSet>
      <dgm:spPr/>
    </dgm:pt>
    <dgm:pt modelId="{ECB8B1F6-D08D-4C8F-A1F8-832471E9E818}" type="pres">
      <dgm:prSet presAssocID="{C312A5F6-A274-45C8-A032-5F07E9CB69BA}" presName="hierChild4" presStyleCnt="0"/>
      <dgm:spPr/>
    </dgm:pt>
    <dgm:pt modelId="{FBF0EDC3-A22B-4C34-A1C9-041FF6392CC1}" type="pres">
      <dgm:prSet presAssocID="{B9680618-770D-447F-8D9A-7A48C86D8430}" presName="Name17" presStyleLbl="parChTrans1D3" presStyleIdx="3" presStyleCnt="4"/>
      <dgm:spPr/>
    </dgm:pt>
    <dgm:pt modelId="{431A0A8D-3658-44B3-A569-F0CFC51ABBBA}" type="pres">
      <dgm:prSet presAssocID="{0B274EE5-E07F-4E5B-909D-1C81337E3644}" presName="hierRoot3" presStyleCnt="0"/>
      <dgm:spPr/>
    </dgm:pt>
    <dgm:pt modelId="{0FB71422-9EB8-4612-8ADC-D258A9B09FFB}" type="pres">
      <dgm:prSet presAssocID="{0B274EE5-E07F-4E5B-909D-1C81337E3644}" presName="composite3" presStyleCnt="0"/>
      <dgm:spPr/>
    </dgm:pt>
    <dgm:pt modelId="{0F1C9F7D-4EF0-477F-BB81-CDDCF7D1E16A}" type="pres">
      <dgm:prSet presAssocID="{0B274EE5-E07F-4E5B-909D-1C81337E3644}" presName="background3" presStyleLbl="node3" presStyleIdx="3" presStyleCnt="4"/>
      <dgm:spPr/>
    </dgm:pt>
    <dgm:pt modelId="{12379F13-F3D0-4FDC-8FF9-D92D2CDB851C}" type="pres">
      <dgm:prSet presAssocID="{0B274EE5-E07F-4E5B-909D-1C81337E3644}" presName="text3" presStyleLbl="fgAcc3" presStyleIdx="3" presStyleCnt="4">
        <dgm:presLayoutVars>
          <dgm:chPref val="3"/>
        </dgm:presLayoutVars>
      </dgm:prSet>
      <dgm:spPr/>
    </dgm:pt>
    <dgm:pt modelId="{8EC64067-96F6-47AA-853E-028E12D8F7E3}" type="pres">
      <dgm:prSet presAssocID="{0B274EE5-E07F-4E5B-909D-1C81337E3644}" presName="hierChild4" presStyleCnt="0"/>
      <dgm:spPr/>
    </dgm:pt>
  </dgm:ptLst>
  <dgm:cxnLst>
    <dgm:cxn modelId="{32761D04-0DD1-452A-A80D-0B9170B228C2}" type="presOf" srcId="{CFCB09EE-A64D-4416-8961-603A257A421F}" destId="{04DE8E9A-E996-465C-BF73-80B6C8EBC6F3}" srcOrd="0" destOrd="0" presId="urn:microsoft.com/office/officeart/2005/8/layout/hierarchy1"/>
    <dgm:cxn modelId="{BA889708-3D50-4E2B-94CB-FE81E6139E90}" type="presOf" srcId="{4FAA9F09-1C80-41AF-AD93-CF6CA8EE75B0}" destId="{472F72BF-E390-4718-B5D4-DBF86059E975}" srcOrd="0" destOrd="0" presId="urn:microsoft.com/office/officeart/2005/8/layout/hierarchy1"/>
    <dgm:cxn modelId="{1BFBB00A-FEE8-428B-94BE-D81A1BB9D3ED}" type="presOf" srcId="{DE4A11DD-4D4C-4E41-AC50-1A6FB7B0541A}" destId="{7A9A8939-650C-4D3E-9659-D3322A4D2318}" srcOrd="0" destOrd="0" presId="urn:microsoft.com/office/officeart/2005/8/layout/hierarchy1"/>
    <dgm:cxn modelId="{BBC0C723-F695-4C5D-879B-1945C2F1BD40}" srcId="{CFCB09EE-A64D-4416-8961-603A257A421F}" destId="{0B274EE5-E07F-4E5B-909D-1C81337E3644}" srcOrd="1" destOrd="0" parTransId="{B9680618-770D-447F-8D9A-7A48C86D8430}" sibTransId="{AE0B8B40-F01E-45B8-AA76-3AF5BE225C21}"/>
    <dgm:cxn modelId="{A5C26D26-54CC-4ABF-8DA5-B0E6E4F5584F}" type="presOf" srcId="{C312A5F6-A274-45C8-A032-5F07E9CB69BA}" destId="{CD1FD294-1F3A-4447-9A3C-2F727DC2EB9C}" srcOrd="0" destOrd="0" presId="urn:microsoft.com/office/officeart/2005/8/layout/hierarchy1"/>
    <dgm:cxn modelId="{30348F2D-C381-47E2-905D-D955912AFADA}" type="presOf" srcId="{09E9D803-62E1-4F4F-ABF4-04A6EE6AECBF}" destId="{42E47465-0126-47BF-A993-F3861B40E415}" srcOrd="0" destOrd="0" presId="urn:microsoft.com/office/officeart/2005/8/layout/hierarchy1"/>
    <dgm:cxn modelId="{1A6F0D31-1A8D-41AD-BBE6-74244F8C7999}" type="presOf" srcId="{5A7766EB-8412-4C74-834B-FA1486BF511D}" destId="{C8292E72-8B8E-4985-B100-5DA40AE7E077}" srcOrd="0" destOrd="0" presId="urn:microsoft.com/office/officeart/2005/8/layout/hierarchy1"/>
    <dgm:cxn modelId="{A16C753A-A77B-4D15-A1CB-20FBC11A114B}" type="presOf" srcId="{3CCC72AD-980B-4764-A553-78792BDC01A6}" destId="{C26C3839-7CAE-4F84-AC1E-32D785BF281A}" srcOrd="0" destOrd="0" presId="urn:microsoft.com/office/officeart/2005/8/layout/hierarchy1"/>
    <dgm:cxn modelId="{9A84195D-0896-456F-A7D0-CCCC06EE8C7C}" type="presOf" srcId="{B9680618-770D-447F-8D9A-7A48C86D8430}" destId="{FBF0EDC3-A22B-4C34-A1C9-041FF6392CC1}" srcOrd="0" destOrd="0" presId="urn:microsoft.com/office/officeart/2005/8/layout/hierarchy1"/>
    <dgm:cxn modelId="{E6121B43-EF4D-43D9-805E-5E33F07F2009}" srcId="{AF0F02F9-51B4-4424-9130-25DA3A682197}" destId="{5A7766EB-8412-4C74-834B-FA1486BF511D}" srcOrd="0" destOrd="0" parTransId="{F298624A-E815-4F31-BF7C-3E680C8E1AC9}" sibTransId="{1C09FF52-158F-4D18-B274-E1BA57498DDF}"/>
    <dgm:cxn modelId="{965C0845-71E7-4F9E-BA2A-169878694B07}" srcId="{DE4A11DD-4D4C-4E41-AC50-1A6FB7B0541A}" destId="{CFCB09EE-A64D-4416-8961-603A257A421F}" srcOrd="1" destOrd="0" parTransId="{DADF6E14-4C56-4F29-A3E5-9189FAB46F5F}" sibTransId="{1AB328E1-8BBB-44C6-A352-DCFF3AB60F41}"/>
    <dgm:cxn modelId="{307C9F6E-87D8-4D8C-88F3-683F95F8E85C}" srcId="{DE4A11DD-4D4C-4E41-AC50-1A6FB7B0541A}" destId="{AF0F02F9-51B4-4424-9130-25DA3A682197}" srcOrd="0" destOrd="0" parTransId="{4FAA9F09-1C80-41AF-AD93-CF6CA8EE75B0}" sibTransId="{B5F28F1F-B29A-4036-B5F0-E450473B1430}"/>
    <dgm:cxn modelId="{42091953-A61D-4DDE-BD53-078FEF4DD2F7}" srcId="{22F2E4A2-A30B-4600-9C48-DA0222A984EF}" destId="{DE4A11DD-4D4C-4E41-AC50-1A6FB7B0541A}" srcOrd="0" destOrd="0" parTransId="{5E79D43D-DFC0-4D05-A656-99345CECDAD4}" sibTransId="{9AF377E1-0377-49A6-9736-1F5DEC902858}"/>
    <dgm:cxn modelId="{B891C156-CE94-4D13-A33B-223265A957AD}" type="presOf" srcId="{F298624A-E815-4F31-BF7C-3E680C8E1AC9}" destId="{94307B28-63E1-41F9-B215-B0A9FFF03601}" srcOrd="0" destOrd="0" presId="urn:microsoft.com/office/officeart/2005/8/layout/hierarchy1"/>
    <dgm:cxn modelId="{646FDB81-3554-4F0E-849F-195193CC868A}" srcId="{AF0F02F9-51B4-4424-9130-25DA3A682197}" destId="{9B6E1A31-7405-4F64-BD01-9ACB5D7B2A88}" srcOrd="1" destOrd="0" parTransId="{09E9D803-62E1-4F4F-ABF4-04A6EE6AECBF}" sibTransId="{74B49338-8EBF-474C-80C1-568860A626E1}"/>
    <dgm:cxn modelId="{5E40FA85-2926-4698-AEF2-999C0D01A3A7}" type="presOf" srcId="{0B274EE5-E07F-4E5B-909D-1C81337E3644}" destId="{12379F13-F3D0-4FDC-8FF9-D92D2CDB851C}" srcOrd="0" destOrd="0" presId="urn:microsoft.com/office/officeart/2005/8/layout/hierarchy1"/>
    <dgm:cxn modelId="{A14BCA8B-DF13-43FF-9DB3-DB756870F5D2}" type="presOf" srcId="{AF0F02F9-51B4-4424-9130-25DA3A682197}" destId="{A6FBAB65-32E7-4DFF-B1B5-EC380F09D075}" srcOrd="0" destOrd="0" presId="urn:microsoft.com/office/officeart/2005/8/layout/hierarchy1"/>
    <dgm:cxn modelId="{DC31269F-87CA-4C21-AE90-B85880B552E7}" type="presOf" srcId="{9B6E1A31-7405-4F64-BD01-9ACB5D7B2A88}" destId="{5EFD9E32-FB3C-4EA5-B137-FCD5CD629034}" srcOrd="0" destOrd="0" presId="urn:microsoft.com/office/officeart/2005/8/layout/hierarchy1"/>
    <dgm:cxn modelId="{9DF060B1-39B2-4351-8314-400C5ACD034B}" type="presOf" srcId="{DADF6E14-4C56-4F29-A3E5-9189FAB46F5F}" destId="{3454A294-D27A-4284-B5DE-D980DFD7EB48}" srcOrd="0" destOrd="0" presId="urn:microsoft.com/office/officeart/2005/8/layout/hierarchy1"/>
    <dgm:cxn modelId="{A3BB8CBE-52F6-4175-B9DE-79259FD82BF7}" type="presOf" srcId="{22F2E4A2-A30B-4600-9C48-DA0222A984EF}" destId="{2D1962DF-3539-4182-BEEE-96C510BAA8B7}" srcOrd="0" destOrd="0" presId="urn:microsoft.com/office/officeart/2005/8/layout/hierarchy1"/>
    <dgm:cxn modelId="{B8A5DFFE-41C0-4DED-BF86-5B79EE3497E6}" srcId="{CFCB09EE-A64D-4416-8961-603A257A421F}" destId="{C312A5F6-A274-45C8-A032-5F07E9CB69BA}" srcOrd="0" destOrd="0" parTransId="{3CCC72AD-980B-4764-A553-78792BDC01A6}" sibTransId="{96D61DBA-043E-4F51-B274-225C51A8259C}"/>
    <dgm:cxn modelId="{B7DCD451-6BF6-4AFD-9BBC-C018EF404EE7}" type="presParOf" srcId="{2D1962DF-3539-4182-BEEE-96C510BAA8B7}" destId="{5B60A8AD-C9BE-422C-8AF4-7B6D9F382847}" srcOrd="0" destOrd="0" presId="urn:microsoft.com/office/officeart/2005/8/layout/hierarchy1"/>
    <dgm:cxn modelId="{6080E117-37BD-4B0B-BB5C-F0CA86BD3860}" type="presParOf" srcId="{5B60A8AD-C9BE-422C-8AF4-7B6D9F382847}" destId="{A74D0A0C-8208-4D5A-A8BC-855D924DFC06}" srcOrd="0" destOrd="0" presId="urn:microsoft.com/office/officeart/2005/8/layout/hierarchy1"/>
    <dgm:cxn modelId="{77ECB9C7-24C3-471E-9037-165987983191}" type="presParOf" srcId="{A74D0A0C-8208-4D5A-A8BC-855D924DFC06}" destId="{5F6F34F5-E8B3-4A3A-9A7C-74708EC42259}" srcOrd="0" destOrd="0" presId="urn:microsoft.com/office/officeart/2005/8/layout/hierarchy1"/>
    <dgm:cxn modelId="{81A5AB0D-5AD9-48E5-BBC9-59FCCB8C7404}" type="presParOf" srcId="{A74D0A0C-8208-4D5A-A8BC-855D924DFC06}" destId="{7A9A8939-650C-4D3E-9659-D3322A4D2318}" srcOrd="1" destOrd="0" presId="urn:microsoft.com/office/officeart/2005/8/layout/hierarchy1"/>
    <dgm:cxn modelId="{5CAD3FA9-B1B7-4881-BFAF-62AB8C672089}" type="presParOf" srcId="{5B60A8AD-C9BE-422C-8AF4-7B6D9F382847}" destId="{6C854826-80CA-4BBB-8993-CB03AEB876BD}" srcOrd="1" destOrd="0" presId="urn:microsoft.com/office/officeart/2005/8/layout/hierarchy1"/>
    <dgm:cxn modelId="{3A728A32-67D4-4A97-AAD0-D1D6A7B0FA06}" type="presParOf" srcId="{6C854826-80CA-4BBB-8993-CB03AEB876BD}" destId="{472F72BF-E390-4718-B5D4-DBF86059E975}" srcOrd="0" destOrd="0" presId="urn:microsoft.com/office/officeart/2005/8/layout/hierarchy1"/>
    <dgm:cxn modelId="{07A88356-B4AE-4801-9263-2990CD2988E2}" type="presParOf" srcId="{6C854826-80CA-4BBB-8993-CB03AEB876BD}" destId="{A4A97443-E02C-4162-ADB0-5F3449DD8FF6}" srcOrd="1" destOrd="0" presId="urn:microsoft.com/office/officeart/2005/8/layout/hierarchy1"/>
    <dgm:cxn modelId="{561FC7E8-8290-40E7-A86F-4F2856D6BA46}" type="presParOf" srcId="{A4A97443-E02C-4162-ADB0-5F3449DD8FF6}" destId="{3747E74D-ECF7-49F7-9028-96807ECBF577}" srcOrd="0" destOrd="0" presId="urn:microsoft.com/office/officeart/2005/8/layout/hierarchy1"/>
    <dgm:cxn modelId="{D4D9345B-F699-4CC2-B020-D5E9DCFCA503}" type="presParOf" srcId="{3747E74D-ECF7-49F7-9028-96807ECBF577}" destId="{EF7D34F6-DE70-440A-B7A1-81CE2C303C8E}" srcOrd="0" destOrd="0" presId="urn:microsoft.com/office/officeart/2005/8/layout/hierarchy1"/>
    <dgm:cxn modelId="{421570EC-8FBB-4311-9BA5-5FC0D786ADEE}" type="presParOf" srcId="{3747E74D-ECF7-49F7-9028-96807ECBF577}" destId="{A6FBAB65-32E7-4DFF-B1B5-EC380F09D075}" srcOrd="1" destOrd="0" presId="urn:microsoft.com/office/officeart/2005/8/layout/hierarchy1"/>
    <dgm:cxn modelId="{61A70C4E-F95B-4945-B54E-9F3E2DEBD1A0}" type="presParOf" srcId="{A4A97443-E02C-4162-ADB0-5F3449DD8FF6}" destId="{91415284-22A3-44F2-A80C-6461F6F5934E}" srcOrd="1" destOrd="0" presId="urn:microsoft.com/office/officeart/2005/8/layout/hierarchy1"/>
    <dgm:cxn modelId="{C42BB6AD-EAC5-41ED-B8CF-7A40F8E3F2E5}" type="presParOf" srcId="{91415284-22A3-44F2-A80C-6461F6F5934E}" destId="{94307B28-63E1-41F9-B215-B0A9FFF03601}" srcOrd="0" destOrd="0" presId="urn:microsoft.com/office/officeart/2005/8/layout/hierarchy1"/>
    <dgm:cxn modelId="{C3655266-EB91-409B-B644-00868B300C5E}" type="presParOf" srcId="{91415284-22A3-44F2-A80C-6461F6F5934E}" destId="{9F0ADC03-F287-4B43-BA6E-A104191912C9}" srcOrd="1" destOrd="0" presId="urn:microsoft.com/office/officeart/2005/8/layout/hierarchy1"/>
    <dgm:cxn modelId="{87D2D1AC-468B-45CF-878D-F7D92147A966}" type="presParOf" srcId="{9F0ADC03-F287-4B43-BA6E-A104191912C9}" destId="{2468CADB-952B-40C7-8B82-4B1D50326ACC}" srcOrd="0" destOrd="0" presId="urn:microsoft.com/office/officeart/2005/8/layout/hierarchy1"/>
    <dgm:cxn modelId="{E91B951D-2EEB-4FD4-B7DD-AD604F14BE1A}" type="presParOf" srcId="{2468CADB-952B-40C7-8B82-4B1D50326ACC}" destId="{01815C45-7BC9-4220-BD06-B8022541698A}" srcOrd="0" destOrd="0" presId="urn:microsoft.com/office/officeart/2005/8/layout/hierarchy1"/>
    <dgm:cxn modelId="{7ACFAD46-9F81-47BA-B625-F20360D2C94F}" type="presParOf" srcId="{2468CADB-952B-40C7-8B82-4B1D50326ACC}" destId="{C8292E72-8B8E-4985-B100-5DA40AE7E077}" srcOrd="1" destOrd="0" presId="urn:microsoft.com/office/officeart/2005/8/layout/hierarchy1"/>
    <dgm:cxn modelId="{E95B3379-03DA-4A84-876D-9EA0C503C211}" type="presParOf" srcId="{9F0ADC03-F287-4B43-BA6E-A104191912C9}" destId="{85574325-9125-433C-86D1-3DFC90F9D0FF}" srcOrd="1" destOrd="0" presId="urn:microsoft.com/office/officeart/2005/8/layout/hierarchy1"/>
    <dgm:cxn modelId="{8A6D8978-9AF2-49D9-B943-204BC0358E43}" type="presParOf" srcId="{91415284-22A3-44F2-A80C-6461F6F5934E}" destId="{42E47465-0126-47BF-A993-F3861B40E415}" srcOrd="2" destOrd="0" presId="urn:microsoft.com/office/officeart/2005/8/layout/hierarchy1"/>
    <dgm:cxn modelId="{D2306A71-68DF-4AB1-B469-216B58316ABF}" type="presParOf" srcId="{91415284-22A3-44F2-A80C-6461F6F5934E}" destId="{236B0024-F7ED-474E-8F74-90AFF5978035}" srcOrd="3" destOrd="0" presId="urn:microsoft.com/office/officeart/2005/8/layout/hierarchy1"/>
    <dgm:cxn modelId="{2107A812-4F7E-4A73-BE48-D76B0B6F274A}" type="presParOf" srcId="{236B0024-F7ED-474E-8F74-90AFF5978035}" destId="{AE42A086-C1DA-42CA-B53E-CC34B1801A06}" srcOrd="0" destOrd="0" presId="urn:microsoft.com/office/officeart/2005/8/layout/hierarchy1"/>
    <dgm:cxn modelId="{81469B00-67B6-4FE9-89A8-B3BD1B65E646}" type="presParOf" srcId="{AE42A086-C1DA-42CA-B53E-CC34B1801A06}" destId="{703CCF2B-9229-414A-9DEF-9DF59A54B53D}" srcOrd="0" destOrd="0" presId="urn:microsoft.com/office/officeart/2005/8/layout/hierarchy1"/>
    <dgm:cxn modelId="{14F5CAD6-D93D-4262-BDFA-E297EE8673F6}" type="presParOf" srcId="{AE42A086-C1DA-42CA-B53E-CC34B1801A06}" destId="{5EFD9E32-FB3C-4EA5-B137-FCD5CD629034}" srcOrd="1" destOrd="0" presId="urn:microsoft.com/office/officeart/2005/8/layout/hierarchy1"/>
    <dgm:cxn modelId="{588F04C8-5FEB-435F-8BA7-CD61C18739EF}" type="presParOf" srcId="{236B0024-F7ED-474E-8F74-90AFF5978035}" destId="{D81E9FD6-126D-4928-B4B9-E5423D5C9931}" srcOrd="1" destOrd="0" presId="urn:microsoft.com/office/officeart/2005/8/layout/hierarchy1"/>
    <dgm:cxn modelId="{C7489A9B-AA68-4FC5-91D0-8FEB1BD901D4}" type="presParOf" srcId="{6C854826-80CA-4BBB-8993-CB03AEB876BD}" destId="{3454A294-D27A-4284-B5DE-D980DFD7EB48}" srcOrd="2" destOrd="0" presId="urn:microsoft.com/office/officeart/2005/8/layout/hierarchy1"/>
    <dgm:cxn modelId="{452C0D74-7528-45B0-8033-39F7A84D5973}" type="presParOf" srcId="{6C854826-80CA-4BBB-8993-CB03AEB876BD}" destId="{8F547BF8-C3B2-40AA-A223-7AF59F543599}" srcOrd="3" destOrd="0" presId="urn:microsoft.com/office/officeart/2005/8/layout/hierarchy1"/>
    <dgm:cxn modelId="{400793A3-F1C4-4058-BBF8-5AA168A343BE}" type="presParOf" srcId="{8F547BF8-C3B2-40AA-A223-7AF59F543599}" destId="{DB8C9429-B7FD-4F44-9373-9CD4AB6B578F}" srcOrd="0" destOrd="0" presId="urn:microsoft.com/office/officeart/2005/8/layout/hierarchy1"/>
    <dgm:cxn modelId="{C97D9A59-925D-4A2B-806E-1CDC1ADA63FE}" type="presParOf" srcId="{DB8C9429-B7FD-4F44-9373-9CD4AB6B578F}" destId="{8D138D56-7A72-4D7D-9042-3F35EE9A7639}" srcOrd="0" destOrd="0" presId="urn:microsoft.com/office/officeart/2005/8/layout/hierarchy1"/>
    <dgm:cxn modelId="{2F7948D8-8D11-4549-83AC-2A65F7016894}" type="presParOf" srcId="{DB8C9429-B7FD-4F44-9373-9CD4AB6B578F}" destId="{04DE8E9A-E996-465C-BF73-80B6C8EBC6F3}" srcOrd="1" destOrd="0" presId="urn:microsoft.com/office/officeart/2005/8/layout/hierarchy1"/>
    <dgm:cxn modelId="{2A23B93D-C062-4112-B82B-24A4EBED9991}" type="presParOf" srcId="{8F547BF8-C3B2-40AA-A223-7AF59F543599}" destId="{3524DBAF-5BAC-4FB7-B7C7-A33392BA11F2}" srcOrd="1" destOrd="0" presId="urn:microsoft.com/office/officeart/2005/8/layout/hierarchy1"/>
    <dgm:cxn modelId="{BFB1A09E-F8FC-4C63-ABD2-266F1932F7CC}" type="presParOf" srcId="{3524DBAF-5BAC-4FB7-B7C7-A33392BA11F2}" destId="{C26C3839-7CAE-4F84-AC1E-32D785BF281A}" srcOrd="0" destOrd="0" presId="urn:microsoft.com/office/officeart/2005/8/layout/hierarchy1"/>
    <dgm:cxn modelId="{29559501-386B-4032-AA6B-53783CFCBBF6}" type="presParOf" srcId="{3524DBAF-5BAC-4FB7-B7C7-A33392BA11F2}" destId="{B46F4ABE-69F2-4AE5-8DC2-1EC92192A0A2}" srcOrd="1" destOrd="0" presId="urn:microsoft.com/office/officeart/2005/8/layout/hierarchy1"/>
    <dgm:cxn modelId="{29C19F0D-BDB6-4573-B040-EF060393D9B6}" type="presParOf" srcId="{B46F4ABE-69F2-4AE5-8DC2-1EC92192A0A2}" destId="{A4A3269D-6114-4374-AEC3-5DBF73F09A97}" srcOrd="0" destOrd="0" presId="urn:microsoft.com/office/officeart/2005/8/layout/hierarchy1"/>
    <dgm:cxn modelId="{1400A906-E549-411A-886B-DA482E9823E4}" type="presParOf" srcId="{A4A3269D-6114-4374-AEC3-5DBF73F09A97}" destId="{8AFE4202-063D-4293-89D8-0A14B735E548}" srcOrd="0" destOrd="0" presId="urn:microsoft.com/office/officeart/2005/8/layout/hierarchy1"/>
    <dgm:cxn modelId="{4C47F06E-2FC7-43F4-B53F-4F7FC8C05EC7}" type="presParOf" srcId="{A4A3269D-6114-4374-AEC3-5DBF73F09A97}" destId="{CD1FD294-1F3A-4447-9A3C-2F727DC2EB9C}" srcOrd="1" destOrd="0" presId="urn:microsoft.com/office/officeart/2005/8/layout/hierarchy1"/>
    <dgm:cxn modelId="{BBDAFB31-A722-4692-A9A3-7885F9EBBBB9}" type="presParOf" srcId="{B46F4ABE-69F2-4AE5-8DC2-1EC92192A0A2}" destId="{ECB8B1F6-D08D-4C8F-A1F8-832471E9E818}" srcOrd="1" destOrd="0" presId="urn:microsoft.com/office/officeart/2005/8/layout/hierarchy1"/>
    <dgm:cxn modelId="{1489E06A-B376-47D4-908A-28F4604C0D89}" type="presParOf" srcId="{3524DBAF-5BAC-4FB7-B7C7-A33392BA11F2}" destId="{FBF0EDC3-A22B-4C34-A1C9-041FF6392CC1}" srcOrd="2" destOrd="0" presId="urn:microsoft.com/office/officeart/2005/8/layout/hierarchy1"/>
    <dgm:cxn modelId="{5FE80135-D730-4991-94B7-1A47AB94692D}" type="presParOf" srcId="{3524DBAF-5BAC-4FB7-B7C7-A33392BA11F2}" destId="{431A0A8D-3658-44B3-A569-F0CFC51ABBBA}" srcOrd="3" destOrd="0" presId="urn:microsoft.com/office/officeart/2005/8/layout/hierarchy1"/>
    <dgm:cxn modelId="{F2799405-6FDA-4365-B24B-482DDEBE4D3F}" type="presParOf" srcId="{431A0A8D-3658-44B3-A569-F0CFC51ABBBA}" destId="{0FB71422-9EB8-4612-8ADC-D258A9B09FFB}" srcOrd="0" destOrd="0" presId="urn:microsoft.com/office/officeart/2005/8/layout/hierarchy1"/>
    <dgm:cxn modelId="{5B3B5166-B289-4B2C-B34B-20C7A0A3C905}" type="presParOf" srcId="{0FB71422-9EB8-4612-8ADC-D258A9B09FFB}" destId="{0F1C9F7D-4EF0-477F-BB81-CDDCF7D1E16A}" srcOrd="0" destOrd="0" presId="urn:microsoft.com/office/officeart/2005/8/layout/hierarchy1"/>
    <dgm:cxn modelId="{D5B14F3D-DE31-4255-8165-63BB402F6A6D}" type="presParOf" srcId="{0FB71422-9EB8-4612-8ADC-D258A9B09FFB}" destId="{12379F13-F3D0-4FDC-8FF9-D92D2CDB851C}" srcOrd="1" destOrd="0" presId="urn:microsoft.com/office/officeart/2005/8/layout/hierarchy1"/>
    <dgm:cxn modelId="{A8374D82-BBAF-4D10-8D1E-2D38C2670F76}" type="presParOf" srcId="{431A0A8D-3658-44B3-A569-F0CFC51ABBBA}" destId="{8EC64067-96F6-47AA-853E-028E12D8F7E3}"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F0EDC3-A22B-4C34-A1C9-041FF6392CC1}">
      <dsp:nvSpPr>
        <dsp:cNvPr id="0" name=""/>
        <dsp:cNvSpPr/>
      </dsp:nvSpPr>
      <dsp:spPr>
        <a:xfrm>
          <a:off x="2793856" y="1325529"/>
          <a:ext cx="480005" cy="228438"/>
        </a:xfrm>
        <a:custGeom>
          <a:avLst/>
          <a:gdLst/>
          <a:ahLst/>
          <a:cxnLst/>
          <a:rect l="0" t="0" r="0" b="0"/>
          <a:pathLst>
            <a:path>
              <a:moveTo>
                <a:pt x="0" y="0"/>
              </a:moveTo>
              <a:lnTo>
                <a:pt x="0" y="155674"/>
              </a:lnTo>
              <a:lnTo>
                <a:pt x="480005" y="155674"/>
              </a:lnTo>
              <a:lnTo>
                <a:pt x="480005" y="228438"/>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6C3839-7CAE-4F84-AC1E-32D785BF281A}">
      <dsp:nvSpPr>
        <dsp:cNvPr id="0" name=""/>
        <dsp:cNvSpPr/>
      </dsp:nvSpPr>
      <dsp:spPr>
        <a:xfrm>
          <a:off x="2313851" y="1325529"/>
          <a:ext cx="480005" cy="228438"/>
        </a:xfrm>
        <a:custGeom>
          <a:avLst/>
          <a:gdLst/>
          <a:ahLst/>
          <a:cxnLst/>
          <a:rect l="0" t="0" r="0" b="0"/>
          <a:pathLst>
            <a:path>
              <a:moveTo>
                <a:pt x="480005" y="0"/>
              </a:moveTo>
              <a:lnTo>
                <a:pt x="480005" y="155674"/>
              </a:lnTo>
              <a:lnTo>
                <a:pt x="0" y="155674"/>
              </a:lnTo>
              <a:lnTo>
                <a:pt x="0" y="228438"/>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54A294-D27A-4284-B5DE-D980DFD7EB48}">
      <dsp:nvSpPr>
        <dsp:cNvPr id="0" name=""/>
        <dsp:cNvSpPr/>
      </dsp:nvSpPr>
      <dsp:spPr>
        <a:xfrm>
          <a:off x="1833846" y="598321"/>
          <a:ext cx="960010" cy="228438"/>
        </a:xfrm>
        <a:custGeom>
          <a:avLst/>
          <a:gdLst/>
          <a:ahLst/>
          <a:cxnLst/>
          <a:rect l="0" t="0" r="0" b="0"/>
          <a:pathLst>
            <a:path>
              <a:moveTo>
                <a:pt x="0" y="0"/>
              </a:moveTo>
              <a:lnTo>
                <a:pt x="0" y="155674"/>
              </a:lnTo>
              <a:lnTo>
                <a:pt x="960010" y="155674"/>
              </a:lnTo>
              <a:lnTo>
                <a:pt x="960010" y="228438"/>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E47465-0126-47BF-A993-F3861B40E415}">
      <dsp:nvSpPr>
        <dsp:cNvPr id="0" name=""/>
        <dsp:cNvSpPr/>
      </dsp:nvSpPr>
      <dsp:spPr>
        <a:xfrm>
          <a:off x="873836" y="1325529"/>
          <a:ext cx="480005" cy="228438"/>
        </a:xfrm>
        <a:custGeom>
          <a:avLst/>
          <a:gdLst/>
          <a:ahLst/>
          <a:cxnLst/>
          <a:rect l="0" t="0" r="0" b="0"/>
          <a:pathLst>
            <a:path>
              <a:moveTo>
                <a:pt x="0" y="0"/>
              </a:moveTo>
              <a:lnTo>
                <a:pt x="0" y="155674"/>
              </a:lnTo>
              <a:lnTo>
                <a:pt x="480005" y="155674"/>
              </a:lnTo>
              <a:lnTo>
                <a:pt x="480005" y="228438"/>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307B28-63E1-41F9-B215-B0A9FFF03601}">
      <dsp:nvSpPr>
        <dsp:cNvPr id="0" name=""/>
        <dsp:cNvSpPr/>
      </dsp:nvSpPr>
      <dsp:spPr>
        <a:xfrm>
          <a:off x="393831" y="1325529"/>
          <a:ext cx="480005" cy="228438"/>
        </a:xfrm>
        <a:custGeom>
          <a:avLst/>
          <a:gdLst/>
          <a:ahLst/>
          <a:cxnLst/>
          <a:rect l="0" t="0" r="0" b="0"/>
          <a:pathLst>
            <a:path>
              <a:moveTo>
                <a:pt x="480005" y="0"/>
              </a:moveTo>
              <a:lnTo>
                <a:pt x="480005" y="155674"/>
              </a:lnTo>
              <a:lnTo>
                <a:pt x="0" y="155674"/>
              </a:lnTo>
              <a:lnTo>
                <a:pt x="0" y="228438"/>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2F72BF-E390-4718-B5D4-DBF86059E975}">
      <dsp:nvSpPr>
        <dsp:cNvPr id="0" name=""/>
        <dsp:cNvSpPr/>
      </dsp:nvSpPr>
      <dsp:spPr>
        <a:xfrm>
          <a:off x="873836" y="598321"/>
          <a:ext cx="960010" cy="228438"/>
        </a:xfrm>
        <a:custGeom>
          <a:avLst/>
          <a:gdLst/>
          <a:ahLst/>
          <a:cxnLst/>
          <a:rect l="0" t="0" r="0" b="0"/>
          <a:pathLst>
            <a:path>
              <a:moveTo>
                <a:pt x="960010" y="0"/>
              </a:moveTo>
              <a:lnTo>
                <a:pt x="960010" y="155674"/>
              </a:lnTo>
              <a:lnTo>
                <a:pt x="0" y="155674"/>
              </a:lnTo>
              <a:lnTo>
                <a:pt x="0" y="228438"/>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6F34F5-E8B3-4A3A-9A7C-74708EC42259}">
      <dsp:nvSpPr>
        <dsp:cNvPr id="0" name=""/>
        <dsp:cNvSpPr/>
      </dsp:nvSpPr>
      <dsp:spPr>
        <a:xfrm>
          <a:off x="1441115" y="99552"/>
          <a:ext cx="785462" cy="49876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A9A8939-650C-4D3E-9659-D3322A4D2318}">
      <dsp:nvSpPr>
        <dsp:cNvPr id="0" name=""/>
        <dsp:cNvSpPr/>
      </dsp:nvSpPr>
      <dsp:spPr>
        <a:xfrm>
          <a:off x="1528388" y="182462"/>
          <a:ext cx="785462" cy="49876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40 participants </a:t>
          </a:r>
        </a:p>
      </dsp:txBody>
      <dsp:txXfrm>
        <a:off x="1542996" y="197070"/>
        <a:ext cx="756246" cy="469552"/>
      </dsp:txXfrm>
    </dsp:sp>
    <dsp:sp modelId="{EF7D34F6-DE70-440A-B7A1-81CE2C303C8E}">
      <dsp:nvSpPr>
        <dsp:cNvPr id="0" name=""/>
        <dsp:cNvSpPr/>
      </dsp:nvSpPr>
      <dsp:spPr>
        <a:xfrm>
          <a:off x="481105" y="826760"/>
          <a:ext cx="785462" cy="49876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6FBAB65-32E7-4DFF-B1B5-EC380F09D075}">
      <dsp:nvSpPr>
        <dsp:cNvPr id="0" name=""/>
        <dsp:cNvSpPr/>
      </dsp:nvSpPr>
      <dsp:spPr>
        <a:xfrm>
          <a:off x="568378" y="909670"/>
          <a:ext cx="785462" cy="49876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20 to play puzzle game</a:t>
          </a:r>
        </a:p>
      </dsp:txBody>
      <dsp:txXfrm>
        <a:off x="582986" y="924278"/>
        <a:ext cx="756246" cy="469552"/>
      </dsp:txXfrm>
    </dsp:sp>
    <dsp:sp modelId="{01815C45-7BC9-4220-BD06-B8022541698A}">
      <dsp:nvSpPr>
        <dsp:cNvPr id="0" name=""/>
        <dsp:cNvSpPr/>
      </dsp:nvSpPr>
      <dsp:spPr>
        <a:xfrm>
          <a:off x="1100" y="1553968"/>
          <a:ext cx="785462" cy="49876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8292E72-8B8E-4985-B100-5DA40AE7E077}">
      <dsp:nvSpPr>
        <dsp:cNvPr id="0" name=""/>
        <dsp:cNvSpPr/>
      </dsp:nvSpPr>
      <dsp:spPr>
        <a:xfrm>
          <a:off x="88373" y="1636878"/>
          <a:ext cx="785462" cy="49876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10 males</a:t>
          </a:r>
        </a:p>
      </dsp:txBody>
      <dsp:txXfrm>
        <a:off x="102981" y="1651486"/>
        <a:ext cx="756246" cy="469552"/>
      </dsp:txXfrm>
    </dsp:sp>
    <dsp:sp modelId="{703CCF2B-9229-414A-9DEF-9DF59A54B53D}">
      <dsp:nvSpPr>
        <dsp:cNvPr id="0" name=""/>
        <dsp:cNvSpPr/>
      </dsp:nvSpPr>
      <dsp:spPr>
        <a:xfrm>
          <a:off x="961110" y="1553968"/>
          <a:ext cx="785462" cy="49876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EFD9E32-FB3C-4EA5-B137-FCD5CD629034}">
      <dsp:nvSpPr>
        <dsp:cNvPr id="0" name=""/>
        <dsp:cNvSpPr/>
      </dsp:nvSpPr>
      <dsp:spPr>
        <a:xfrm>
          <a:off x="1048383" y="1636878"/>
          <a:ext cx="785462" cy="49876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10 females</a:t>
          </a:r>
        </a:p>
      </dsp:txBody>
      <dsp:txXfrm>
        <a:off x="1062991" y="1651486"/>
        <a:ext cx="756246" cy="469552"/>
      </dsp:txXfrm>
    </dsp:sp>
    <dsp:sp modelId="{8D138D56-7A72-4D7D-9042-3F35EE9A7639}">
      <dsp:nvSpPr>
        <dsp:cNvPr id="0" name=""/>
        <dsp:cNvSpPr/>
      </dsp:nvSpPr>
      <dsp:spPr>
        <a:xfrm>
          <a:off x="2401125" y="826760"/>
          <a:ext cx="785462" cy="49876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4DE8E9A-E996-465C-BF73-80B6C8EBC6F3}">
      <dsp:nvSpPr>
        <dsp:cNvPr id="0" name=""/>
        <dsp:cNvSpPr/>
      </dsp:nvSpPr>
      <dsp:spPr>
        <a:xfrm>
          <a:off x="2488399" y="909670"/>
          <a:ext cx="785462" cy="49876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20 to play fighting game</a:t>
          </a:r>
        </a:p>
      </dsp:txBody>
      <dsp:txXfrm>
        <a:off x="2503007" y="924278"/>
        <a:ext cx="756246" cy="469552"/>
      </dsp:txXfrm>
    </dsp:sp>
    <dsp:sp modelId="{8AFE4202-063D-4293-89D8-0A14B735E548}">
      <dsp:nvSpPr>
        <dsp:cNvPr id="0" name=""/>
        <dsp:cNvSpPr/>
      </dsp:nvSpPr>
      <dsp:spPr>
        <a:xfrm>
          <a:off x="1921120" y="1553968"/>
          <a:ext cx="785462" cy="49876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1FD294-1F3A-4447-9A3C-2F727DC2EB9C}">
      <dsp:nvSpPr>
        <dsp:cNvPr id="0" name=""/>
        <dsp:cNvSpPr/>
      </dsp:nvSpPr>
      <dsp:spPr>
        <a:xfrm>
          <a:off x="2008393" y="1636878"/>
          <a:ext cx="785462" cy="49876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10 males</a:t>
          </a:r>
        </a:p>
      </dsp:txBody>
      <dsp:txXfrm>
        <a:off x="2023001" y="1651486"/>
        <a:ext cx="756246" cy="469552"/>
      </dsp:txXfrm>
    </dsp:sp>
    <dsp:sp modelId="{0F1C9F7D-4EF0-477F-BB81-CDDCF7D1E16A}">
      <dsp:nvSpPr>
        <dsp:cNvPr id="0" name=""/>
        <dsp:cNvSpPr/>
      </dsp:nvSpPr>
      <dsp:spPr>
        <a:xfrm>
          <a:off x="2881130" y="1553968"/>
          <a:ext cx="785462" cy="49876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2379F13-F3D0-4FDC-8FF9-D92D2CDB851C}">
      <dsp:nvSpPr>
        <dsp:cNvPr id="0" name=""/>
        <dsp:cNvSpPr/>
      </dsp:nvSpPr>
      <dsp:spPr>
        <a:xfrm>
          <a:off x="2968404" y="1636878"/>
          <a:ext cx="785462" cy="49876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10 females</a:t>
          </a:r>
        </a:p>
      </dsp:txBody>
      <dsp:txXfrm>
        <a:off x="2983012" y="1651486"/>
        <a:ext cx="756246" cy="46955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TotalTime>
  <Pages>23</Pages>
  <Words>4898</Words>
  <Characters>27920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PL2S06 Further Research Methods and Statistics</vt:lpstr>
    </vt:vector>
  </TitlesOfParts>
  <Company>University of Glamorgan</Company>
  <LinksUpToDate>false</LinksUpToDate>
  <CharactersWithSpaces>32753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PL2S06 Further Research Methods and Statistics</dc:title>
  <dc:subject/>
  <dc:creator>kcrowley</dc:creator>
  <cp:keywords/>
  <cp:lastModifiedBy>Daryl Jones (2302973)</cp:lastModifiedBy>
  <cp:revision>56</cp:revision>
  <cp:lastPrinted>2011-05-05T14:14:00Z</cp:lastPrinted>
  <dcterms:created xsi:type="dcterms:W3CDTF">2022-10-21T12:37:00Z</dcterms:created>
  <dcterms:modified xsi:type="dcterms:W3CDTF">2022-10-27T19:54:00Z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d8fd15b408cc5240fedcd206461835fc5f901fe9d5ca515c649f74033440fbac</vt:lpwstr>
  </property>
</Properties>
</file>