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D93C16" w14:textId="77777777" w:rsidR="00A73329" w:rsidRDefault="00A73329" w:rsidP="00516776">
      <w:pPr>
        <w:spacing w:line="360" w:lineRule="auto"/>
        <w:jc w:val="both"/>
        <w:rPr>
          <w:rFonts w:ascii="Arial" w:hAnsi="Arial" w:cs="Arial"/>
          <w:sz w:val="24"/>
          <w:szCs w:val="24"/>
        </w:rPr>
      </w:pPr>
    </w:p>
    <w:p w14:paraId="7AC6B3B1" w14:textId="77777777" w:rsidR="00A73329" w:rsidRDefault="00A73329" w:rsidP="00516776">
      <w:pPr>
        <w:spacing w:line="360" w:lineRule="auto"/>
        <w:jc w:val="both"/>
        <w:rPr>
          <w:rFonts w:ascii="Arial" w:hAnsi="Arial" w:cs="Arial"/>
          <w:sz w:val="24"/>
          <w:szCs w:val="24"/>
        </w:rPr>
      </w:pPr>
    </w:p>
    <w:p w14:paraId="791C7B8B" w14:textId="77777777" w:rsidR="00A73329" w:rsidRDefault="00A73329" w:rsidP="00516776">
      <w:pPr>
        <w:spacing w:line="360" w:lineRule="auto"/>
        <w:jc w:val="both"/>
        <w:rPr>
          <w:rFonts w:ascii="Arial" w:hAnsi="Arial" w:cs="Arial"/>
          <w:sz w:val="24"/>
          <w:szCs w:val="24"/>
        </w:rPr>
      </w:pPr>
    </w:p>
    <w:p w14:paraId="5B7A855C" w14:textId="77777777" w:rsidR="00A73329" w:rsidRDefault="00A73329" w:rsidP="00516776">
      <w:pPr>
        <w:spacing w:line="360" w:lineRule="auto"/>
        <w:jc w:val="both"/>
        <w:rPr>
          <w:rFonts w:ascii="Arial" w:hAnsi="Arial" w:cs="Arial"/>
          <w:sz w:val="24"/>
          <w:szCs w:val="24"/>
        </w:rPr>
      </w:pPr>
    </w:p>
    <w:p w14:paraId="6F24E8C9" w14:textId="77777777" w:rsidR="00A73329" w:rsidRPr="00A73329" w:rsidRDefault="00A73329" w:rsidP="00516776">
      <w:pPr>
        <w:spacing w:line="360" w:lineRule="auto"/>
        <w:jc w:val="both"/>
        <w:rPr>
          <w:rFonts w:ascii="Arial" w:hAnsi="Arial" w:cs="Arial"/>
          <w:b/>
          <w:bCs/>
          <w:sz w:val="56"/>
          <w:szCs w:val="56"/>
        </w:rPr>
      </w:pPr>
    </w:p>
    <w:p w14:paraId="396D3BF5" w14:textId="2EA1EDA3" w:rsidR="00A73329" w:rsidRPr="00A73329" w:rsidRDefault="00A73329" w:rsidP="00A73329">
      <w:pPr>
        <w:spacing w:line="360" w:lineRule="auto"/>
        <w:jc w:val="center"/>
        <w:rPr>
          <w:rFonts w:ascii="Arial" w:hAnsi="Arial" w:cs="Arial"/>
          <w:b/>
          <w:bCs/>
          <w:sz w:val="56"/>
          <w:szCs w:val="56"/>
        </w:rPr>
      </w:pPr>
      <w:r w:rsidRPr="00A73329">
        <w:rPr>
          <w:rFonts w:ascii="Arial" w:hAnsi="Arial" w:cs="Arial"/>
          <w:b/>
          <w:bCs/>
          <w:sz w:val="56"/>
          <w:szCs w:val="56"/>
        </w:rPr>
        <w:t>Craig Poole</w:t>
      </w:r>
    </w:p>
    <w:p w14:paraId="7C4B1F7D" w14:textId="555BAF9F" w:rsidR="00A73329" w:rsidRPr="00A73329" w:rsidRDefault="00A73329" w:rsidP="00A73329">
      <w:pPr>
        <w:spacing w:line="360" w:lineRule="auto"/>
        <w:jc w:val="center"/>
        <w:rPr>
          <w:rFonts w:ascii="Arial" w:hAnsi="Arial" w:cs="Arial"/>
          <w:b/>
          <w:bCs/>
          <w:i/>
          <w:iCs/>
          <w:sz w:val="56"/>
          <w:szCs w:val="56"/>
        </w:rPr>
      </w:pPr>
      <w:r w:rsidRPr="00A73329">
        <w:rPr>
          <w:rFonts w:ascii="Arial" w:hAnsi="Arial" w:cs="Arial"/>
          <w:b/>
          <w:bCs/>
          <w:i/>
          <w:iCs/>
          <w:sz w:val="56"/>
          <w:szCs w:val="56"/>
        </w:rPr>
        <w:t>Hotel Manager</w:t>
      </w:r>
    </w:p>
    <w:p w14:paraId="560FC407" w14:textId="77777777" w:rsidR="00A73329" w:rsidRDefault="00A73329" w:rsidP="00516776">
      <w:pPr>
        <w:spacing w:line="360" w:lineRule="auto"/>
        <w:jc w:val="both"/>
        <w:rPr>
          <w:rFonts w:ascii="Arial" w:hAnsi="Arial" w:cs="Arial"/>
          <w:sz w:val="24"/>
          <w:szCs w:val="24"/>
        </w:rPr>
      </w:pPr>
    </w:p>
    <w:p w14:paraId="71FF0C28" w14:textId="77777777" w:rsidR="00A73329" w:rsidRDefault="00A73329" w:rsidP="00516776">
      <w:pPr>
        <w:spacing w:line="360" w:lineRule="auto"/>
        <w:jc w:val="both"/>
        <w:rPr>
          <w:rFonts w:ascii="Arial" w:hAnsi="Arial" w:cs="Arial"/>
          <w:sz w:val="24"/>
          <w:szCs w:val="24"/>
        </w:rPr>
      </w:pPr>
    </w:p>
    <w:p w14:paraId="04558AAC" w14:textId="77777777" w:rsidR="00A73329" w:rsidRDefault="00A73329" w:rsidP="00516776">
      <w:pPr>
        <w:spacing w:line="360" w:lineRule="auto"/>
        <w:jc w:val="both"/>
        <w:rPr>
          <w:rFonts w:ascii="Arial" w:hAnsi="Arial" w:cs="Arial"/>
          <w:sz w:val="24"/>
          <w:szCs w:val="24"/>
        </w:rPr>
      </w:pPr>
    </w:p>
    <w:p w14:paraId="7A3A6209" w14:textId="77777777" w:rsidR="00A73329" w:rsidRDefault="00A73329" w:rsidP="00516776">
      <w:pPr>
        <w:spacing w:line="360" w:lineRule="auto"/>
        <w:jc w:val="both"/>
        <w:rPr>
          <w:rFonts w:ascii="Arial" w:hAnsi="Arial" w:cs="Arial"/>
          <w:sz w:val="24"/>
          <w:szCs w:val="24"/>
        </w:rPr>
      </w:pPr>
    </w:p>
    <w:p w14:paraId="3CD9A773" w14:textId="77777777" w:rsidR="00A73329" w:rsidRDefault="00A73329" w:rsidP="00516776">
      <w:pPr>
        <w:spacing w:line="360" w:lineRule="auto"/>
        <w:jc w:val="both"/>
        <w:rPr>
          <w:rFonts w:ascii="Arial" w:hAnsi="Arial" w:cs="Arial"/>
          <w:sz w:val="24"/>
          <w:szCs w:val="24"/>
        </w:rPr>
      </w:pPr>
    </w:p>
    <w:p w14:paraId="7E5088B2" w14:textId="77777777" w:rsidR="00A73329" w:rsidRDefault="00A73329" w:rsidP="00516776">
      <w:pPr>
        <w:spacing w:line="360" w:lineRule="auto"/>
        <w:jc w:val="both"/>
        <w:rPr>
          <w:rFonts w:ascii="Arial" w:hAnsi="Arial" w:cs="Arial"/>
          <w:sz w:val="24"/>
          <w:szCs w:val="24"/>
        </w:rPr>
      </w:pPr>
    </w:p>
    <w:p w14:paraId="7255A1E9" w14:textId="77777777" w:rsidR="00A73329" w:rsidRDefault="00A73329" w:rsidP="00516776">
      <w:pPr>
        <w:spacing w:line="360" w:lineRule="auto"/>
        <w:jc w:val="both"/>
        <w:rPr>
          <w:rFonts w:ascii="Arial" w:hAnsi="Arial" w:cs="Arial"/>
          <w:sz w:val="24"/>
          <w:szCs w:val="24"/>
        </w:rPr>
      </w:pPr>
    </w:p>
    <w:p w14:paraId="2EE184C4" w14:textId="03405674" w:rsidR="00A73329" w:rsidRDefault="00A73329" w:rsidP="00EF5A0D">
      <w:pPr>
        <w:spacing w:line="360" w:lineRule="auto"/>
        <w:jc w:val="both"/>
        <w:rPr>
          <w:rFonts w:ascii="Arial" w:hAnsi="Arial" w:cs="Arial"/>
          <w:sz w:val="28"/>
          <w:szCs w:val="28"/>
        </w:rPr>
      </w:pPr>
      <w:r w:rsidRPr="00FE5612">
        <w:rPr>
          <w:rFonts w:ascii="Arial" w:hAnsi="Arial" w:cs="Arial"/>
          <w:b/>
          <w:bCs/>
          <w:sz w:val="28"/>
          <w:szCs w:val="28"/>
        </w:rPr>
        <w:t>Student name:</w:t>
      </w:r>
      <w:r w:rsidRPr="00FE5612">
        <w:rPr>
          <w:rFonts w:ascii="Arial" w:hAnsi="Arial" w:cs="Arial"/>
          <w:sz w:val="28"/>
          <w:szCs w:val="28"/>
        </w:rPr>
        <w:t xml:space="preserve"> Andreea Cretu</w:t>
      </w:r>
    </w:p>
    <w:p w14:paraId="2C064F80" w14:textId="35A685C9" w:rsidR="00EF5A0D" w:rsidRPr="00FE5612" w:rsidRDefault="00EF5A0D" w:rsidP="00EF5A0D">
      <w:pPr>
        <w:spacing w:line="360" w:lineRule="auto"/>
        <w:jc w:val="both"/>
        <w:rPr>
          <w:rFonts w:ascii="Arial" w:hAnsi="Arial" w:cs="Arial"/>
          <w:sz w:val="28"/>
          <w:szCs w:val="28"/>
        </w:rPr>
      </w:pPr>
      <w:r w:rsidRPr="00EF5A0D">
        <w:rPr>
          <w:rFonts w:ascii="Arial" w:hAnsi="Arial" w:cs="Arial"/>
          <w:b/>
          <w:bCs/>
          <w:sz w:val="28"/>
          <w:szCs w:val="28"/>
        </w:rPr>
        <w:t>Student ID:</w:t>
      </w:r>
      <w:r>
        <w:rPr>
          <w:rFonts w:ascii="Arial" w:hAnsi="Arial" w:cs="Arial"/>
          <w:sz w:val="28"/>
          <w:szCs w:val="28"/>
        </w:rPr>
        <w:t xml:space="preserve"> 2024046</w:t>
      </w:r>
    </w:p>
    <w:p w14:paraId="230F27A0" w14:textId="10E559EB" w:rsidR="00A73329" w:rsidRPr="00FE5612" w:rsidRDefault="00A73329" w:rsidP="00EF5A0D">
      <w:pPr>
        <w:spacing w:line="360" w:lineRule="auto"/>
        <w:jc w:val="both"/>
        <w:rPr>
          <w:rFonts w:ascii="Arial" w:hAnsi="Arial" w:cs="Arial"/>
          <w:sz w:val="28"/>
          <w:szCs w:val="28"/>
        </w:rPr>
      </w:pPr>
      <w:r w:rsidRPr="00FE5612">
        <w:rPr>
          <w:rFonts w:ascii="Arial" w:hAnsi="Arial" w:cs="Arial"/>
          <w:b/>
          <w:bCs/>
          <w:sz w:val="28"/>
          <w:szCs w:val="28"/>
        </w:rPr>
        <w:t>Module title and number:</w:t>
      </w:r>
      <w:r w:rsidRPr="00FE5612">
        <w:rPr>
          <w:rFonts w:ascii="Arial" w:hAnsi="Arial" w:cs="Arial"/>
          <w:sz w:val="28"/>
          <w:szCs w:val="28"/>
        </w:rPr>
        <w:t xml:space="preserve"> </w:t>
      </w:r>
      <w:r w:rsidR="00FE5612" w:rsidRPr="00FE5612">
        <w:rPr>
          <w:rFonts w:ascii="Arial" w:hAnsi="Arial" w:cs="Arial"/>
          <w:sz w:val="28"/>
          <w:szCs w:val="28"/>
        </w:rPr>
        <w:t>Management &amp; Organisational Behaviour/ BMIH5004</w:t>
      </w:r>
    </w:p>
    <w:p w14:paraId="4175A3EF" w14:textId="3B4403A2" w:rsidR="00A73329" w:rsidRPr="00FE5612" w:rsidRDefault="00A73329" w:rsidP="00EF5A0D">
      <w:pPr>
        <w:spacing w:line="360" w:lineRule="auto"/>
        <w:jc w:val="both"/>
        <w:rPr>
          <w:rFonts w:ascii="Arial" w:hAnsi="Arial" w:cs="Arial"/>
          <w:sz w:val="28"/>
          <w:szCs w:val="28"/>
        </w:rPr>
      </w:pPr>
      <w:r w:rsidRPr="00FE5612">
        <w:rPr>
          <w:rFonts w:ascii="Arial" w:hAnsi="Arial" w:cs="Arial"/>
          <w:b/>
          <w:bCs/>
          <w:sz w:val="28"/>
          <w:szCs w:val="28"/>
        </w:rPr>
        <w:t>Lecturer name:</w:t>
      </w:r>
      <w:r w:rsidRPr="00FE5612">
        <w:rPr>
          <w:rFonts w:ascii="Arial" w:hAnsi="Arial" w:cs="Arial"/>
          <w:sz w:val="28"/>
          <w:szCs w:val="28"/>
        </w:rPr>
        <w:t xml:space="preserve"> </w:t>
      </w:r>
      <w:r w:rsidR="00FE5612" w:rsidRPr="00FE5612">
        <w:rPr>
          <w:rFonts w:ascii="Arial" w:hAnsi="Arial" w:cs="Arial"/>
          <w:sz w:val="28"/>
          <w:szCs w:val="28"/>
        </w:rPr>
        <w:t>Robyn Griffiths</w:t>
      </w:r>
    </w:p>
    <w:p w14:paraId="2FC8B996" w14:textId="77777777" w:rsidR="00A73329" w:rsidRDefault="00A73329" w:rsidP="00516776">
      <w:pPr>
        <w:spacing w:line="360" w:lineRule="auto"/>
        <w:jc w:val="both"/>
        <w:rPr>
          <w:rFonts w:ascii="Arial" w:hAnsi="Arial" w:cs="Arial"/>
          <w:sz w:val="24"/>
          <w:szCs w:val="24"/>
        </w:rPr>
      </w:pPr>
    </w:p>
    <w:p w14:paraId="28360D9C" w14:textId="77777777" w:rsidR="00A73329" w:rsidRDefault="00A73329" w:rsidP="00516776">
      <w:pPr>
        <w:spacing w:line="360" w:lineRule="auto"/>
        <w:jc w:val="both"/>
        <w:rPr>
          <w:rFonts w:ascii="Arial" w:hAnsi="Arial" w:cs="Arial"/>
          <w:sz w:val="24"/>
          <w:szCs w:val="24"/>
        </w:rPr>
      </w:pPr>
    </w:p>
    <w:p w14:paraId="1B51FB3A" w14:textId="77777777" w:rsidR="00A73329" w:rsidRDefault="00A73329" w:rsidP="00516776">
      <w:pPr>
        <w:spacing w:line="360" w:lineRule="auto"/>
        <w:jc w:val="both"/>
        <w:rPr>
          <w:rFonts w:ascii="Arial" w:hAnsi="Arial" w:cs="Arial"/>
          <w:sz w:val="24"/>
          <w:szCs w:val="24"/>
        </w:rPr>
      </w:pPr>
    </w:p>
    <w:p w14:paraId="5DA6ECCC" w14:textId="719B1E25"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In order to p</w:t>
      </w:r>
      <w:r>
        <w:rPr>
          <w:rFonts w:ascii="Arial" w:hAnsi="Arial" w:cs="Arial"/>
          <w:sz w:val="24"/>
          <w:szCs w:val="24"/>
        </w:rPr>
        <w:t>ush towards</w:t>
      </w:r>
      <w:r w:rsidRPr="00894165">
        <w:rPr>
          <w:rFonts w:ascii="Arial" w:hAnsi="Arial" w:cs="Arial"/>
          <w:sz w:val="24"/>
          <w:szCs w:val="24"/>
        </w:rPr>
        <w:t xml:space="preserve"> corporate success, encourage employee engagement, and produce desired results, effective leadership is essential. Using frameworks like Adair's Model of Action-Centered Leadership (ACL) and the Blake and Mouton Managerial Grid is a well-known method for comprehending leadership styles and effectiveness. Using these two frameworks as analytical frameworks, this essay critically assesses Craig Poole's effectiveness as a leader at the Doubletree by Hilton in Reading, Pennsylvania.</w:t>
      </w:r>
    </w:p>
    <w:p w14:paraId="67D73D60" w14:textId="77777777"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A framework for evaluating leadership styles based on two dimensions—concern for output and concern for people—is provided by the Blake and Mouton Managerial Grid. It provides details on the chosen management style of leaders by placing them in various grid cells. We are going to examine Craig Poole's management approach within the Blake and Mouton Managerial Grid in the first section of this essay. The purpose is to better understand Poole's attention to attaining company goals and fostering a healthy work environment by determining his location on the grid.</w:t>
      </w:r>
    </w:p>
    <w:p w14:paraId="475A81F6" w14:textId="77777777"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In the second section of the essay, Craig Poole's performance will be evaluated in each of the three management leadership roles outlined in Adair's Model of Action-Centred Leadership. This model places a strong emphasis on work completion, team formation and maintenance, and individual growth. Poole's leadership effectiveness in fostering team cohesion, operational success, and individual growth will be evaluated by looking at his behaviors and practices within these functions.</w:t>
      </w:r>
    </w:p>
    <w:p w14:paraId="790CE25D" w14:textId="76389E65" w:rsidR="00516776"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This essay tries to offer a thorough assessment of Craig Poole's leadership style and effectiveness by integrating the analytical frameworks of the Blake and Mouton Managerial Grid and Adair's Model of Action Centred Leadership. Through this study, we can learn more about the aspects of his leadership style that work well and where he might want to make changes. These insights can help us to evolve as leaders and make our organizations more effective.</w:t>
      </w:r>
    </w:p>
    <w:p w14:paraId="1F9F4CC5" w14:textId="77777777" w:rsidR="00894165" w:rsidRDefault="00894165" w:rsidP="00894165">
      <w:pPr>
        <w:spacing w:line="360" w:lineRule="auto"/>
        <w:ind w:firstLine="1418"/>
        <w:jc w:val="both"/>
        <w:rPr>
          <w:rFonts w:ascii="Arial" w:hAnsi="Arial" w:cs="Arial"/>
          <w:sz w:val="24"/>
          <w:szCs w:val="24"/>
        </w:rPr>
      </w:pPr>
    </w:p>
    <w:p w14:paraId="03675C85" w14:textId="77777777" w:rsidR="000573C4" w:rsidRDefault="000573C4" w:rsidP="00894165">
      <w:pPr>
        <w:spacing w:line="360" w:lineRule="auto"/>
        <w:ind w:firstLine="1418"/>
        <w:jc w:val="both"/>
        <w:rPr>
          <w:rFonts w:ascii="Arial" w:hAnsi="Arial" w:cs="Arial"/>
          <w:sz w:val="24"/>
          <w:szCs w:val="24"/>
        </w:rPr>
      </w:pPr>
    </w:p>
    <w:p w14:paraId="18553FC5" w14:textId="77777777" w:rsidR="00FE5612" w:rsidRDefault="00FE5612" w:rsidP="00894165">
      <w:pPr>
        <w:spacing w:line="360" w:lineRule="auto"/>
        <w:ind w:firstLine="1418"/>
        <w:jc w:val="both"/>
        <w:rPr>
          <w:rFonts w:ascii="Arial" w:hAnsi="Arial" w:cs="Arial"/>
          <w:sz w:val="24"/>
          <w:szCs w:val="24"/>
        </w:rPr>
      </w:pPr>
    </w:p>
    <w:p w14:paraId="6B8C2719" w14:textId="77777777" w:rsidR="000573C4" w:rsidRDefault="000573C4" w:rsidP="00894165">
      <w:pPr>
        <w:spacing w:line="360" w:lineRule="auto"/>
        <w:ind w:firstLine="1418"/>
        <w:jc w:val="both"/>
        <w:rPr>
          <w:rFonts w:ascii="Arial" w:hAnsi="Arial" w:cs="Arial"/>
          <w:sz w:val="24"/>
          <w:szCs w:val="24"/>
        </w:rPr>
      </w:pPr>
    </w:p>
    <w:p w14:paraId="26A3F508" w14:textId="77777777"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In the 1960s, Robert Blake and Jane Mouton created the Blake and Mouton Managerial Grid, a widely used framework for comprehending and evaluating leadership styles. (Sridharan, 2022) The management grid assesses the manager's focus on two crucial factors: job results and employee welfare. These two factors can be graphically represented in a two-dimensional grid and are graded on a scale of one to nine. The challenge in leadership is balancing concern for people with concern for results/production. (Study.com, 2023)</w:t>
      </w:r>
    </w:p>
    <w:p w14:paraId="7AFBE8E1" w14:textId="77777777"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The Blake and Mouton Managerial Grid can be used to assess Craig Poole's management style. Poole puts a lot of emphasis on getting the job done, as shown by his attention to operational effectiveness, goal-setting, and upholding high standards of customer service. One of his top priorities is the hotel's success, and he values getting things done. Additionally, Poole demonstrates a dedication to creating and sustaining a solid team. He actively promotes a pleasant work environment, supports collaboration, and values the efforts of each employee. He displays a great level of concern for people in his efforts to foster a supportive and collaborative culture, which is consistent with the Team Management style on the grid. (Juneja, 2015)</w:t>
      </w:r>
    </w:p>
    <w:p w14:paraId="2D21E9B0" w14:textId="77777777" w:rsidR="00894165" w:rsidRP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Firstly, based on the documentary,,Follow me and I will be behind you’’, it is evident that Craig Poole emphasizes the importance of productivity and efficiency in the workplace. He mentions setting clear goals, focusing on results, and implementing strategies to maximize productivity. This emphasis on achieving targets aligns with a high concern for production. (youtube.com, 2023)</w:t>
      </w:r>
    </w:p>
    <w:p w14:paraId="10724ADF" w14:textId="77777777" w:rsidR="00894165" w:rsidRDefault="00894165" w:rsidP="00894165">
      <w:pPr>
        <w:spacing w:line="360" w:lineRule="auto"/>
        <w:ind w:firstLine="1418"/>
        <w:jc w:val="both"/>
        <w:rPr>
          <w:rFonts w:ascii="Arial" w:hAnsi="Arial" w:cs="Arial"/>
          <w:sz w:val="24"/>
          <w:szCs w:val="24"/>
        </w:rPr>
      </w:pPr>
      <w:r w:rsidRPr="00894165">
        <w:rPr>
          <w:rFonts w:ascii="Arial" w:hAnsi="Arial" w:cs="Arial"/>
          <w:sz w:val="24"/>
          <w:szCs w:val="24"/>
        </w:rPr>
        <w:t xml:space="preserve">Craig Poole is known to be a provocateur who thrives on challenges. As he said in the documentary, he initially accepted the opportunity to take over the management of the Crowne Plaza Hotel due to its poor reputation and his desire to improve the city and the local community. Recognizing the potential for improvement, Poole saw this as an opportunity to turn the city’s and local community's quality of life. In an article for a local newspaper, Craig said that ,, We are a community-minded business that is committed to build, partner and improve the quality of life within our area... we strive to create win-win relationships.’’. (Reading Eagle, 2014) </w:t>
      </w:r>
      <w:r w:rsidRPr="00894165">
        <w:rPr>
          <w:rFonts w:ascii="Arial" w:hAnsi="Arial" w:cs="Arial"/>
          <w:sz w:val="24"/>
          <w:szCs w:val="24"/>
        </w:rPr>
        <w:lastRenderedPageBreak/>
        <w:t>With his determination and strategic mindset, he aimed to implement changes and enhancements that would elevate the hotel's image. He followed the same path to his new hotel, the DoubleTree Reading. He stated for The 69 News that "We're going to change their (community) lives" (News 69, 2014)</w:t>
      </w:r>
    </w:p>
    <w:p w14:paraId="30B8AE47" w14:textId="199F5450" w:rsidR="00AE2E7B" w:rsidRDefault="00D535FB" w:rsidP="00894165">
      <w:pPr>
        <w:spacing w:line="360" w:lineRule="auto"/>
        <w:ind w:firstLine="1418"/>
        <w:jc w:val="both"/>
        <w:rPr>
          <w:rFonts w:ascii="Arial" w:hAnsi="Arial" w:cs="Arial"/>
          <w:sz w:val="24"/>
          <w:szCs w:val="24"/>
        </w:rPr>
      </w:pPr>
      <w:r>
        <w:rPr>
          <w:rFonts w:ascii="Arial" w:hAnsi="Arial" w:cs="Arial"/>
          <w:sz w:val="24"/>
          <w:szCs w:val="24"/>
        </w:rPr>
        <w:t xml:space="preserve">Secondly, </w:t>
      </w:r>
      <w:r w:rsidR="00FE157A" w:rsidRPr="00FE157A">
        <w:rPr>
          <w:rFonts w:ascii="Arial" w:hAnsi="Arial" w:cs="Arial"/>
          <w:sz w:val="24"/>
          <w:szCs w:val="24"/>
        </w:rPr>
        <w:t>Craig Poole places a great emphasis on the importance of giving people second chances and assembling a strong team. Recognizing the potential for growth and development in individuals, he firmly believes in the power of redemption and personal growth.</w:t>
      </w:r>
      <w:r w:rsidR="00EE1D64">
        <w:rPr>
          <w:rFonts w:ascii="Arial" w:hAnsi="Arial" w:cs="Arial"/>
          <w:sz w:val="24"/>
          <w:szCs w:val="24"/>
        </w:rPr>
        <w:t xml:space="preserve"> At the DoubleTree hotel, at least 80 people out of the 220 employees have a record. (</w:t>
      </w:r>
      <w:r w:rsidR="00EE1D64" w:rsidRPr="00EE1D64">
        <w:rPr>
          <w:rFonts w:ascii="Arial" w:hAnsi="Arial" w:cs="Arial"/>
          <w:sz w:val="24"/>
          <w:szCs w:val="24"/>
        </w:rPr>
        <w:t>Berks County Living</w:t>
      </w:r>
      <w:r w:rsidR="00EE1D64">
        <w:rPr>
          <w:rFonts w:ascii="Arial" w:hAnsi="Arial" w:cs="Arial"/>
          <w:sz w:val="24"/>
          <w:szCs w:val="24"/>
        </w:rPr>
        <w:t xml:space="preserve">, 2019) </w:t>
      </w:r>
      <w:r w:rsidR="00EE1D64" w:rsidRPr="00EE1D64">
        <w:rPr>
          <w:rFonts w:ascii="Arial" w:hAnsi="Arial" w:cs="Arial"/>
          <w:sz w:val="24"/>
          <w:szCs w:val="24"/>
        </w:rPr>
        <w:t>By offering second chances, he creates an environment of trust and support, fostering loyalty and commitment among his team members.</w:t>
      </w:r>
      <w:r w:rsidR="00EE1D64">
        <w:rPr>
          <w:rFonts w:ascii="Arial" w:hAnsi="Arial" w:cs="Arial"/>
          <w:sz w:val="24"/>
          <w:szCs w:val="24"/>
        </w:rPr>
        <w:t xml:space="preserve"> </w:t>
      </w:r>
    </w:p>
    <w:p w14:paraId="6F1FBDF8" w14:textId="7B12DA4B" w:rsidR="00217D2B" w:rsidRDefault="00217D2B" w:rsidP="00894165">
      <w:pPr>
        <w:spacing w:line="360" w:lineRule="auto"/>
        <w:ind w:firstLine="1418"/>
        <w:jc w:val="both"/>
        <w:rPr>
          <w:rFonts w:ascii="Arial" w:hAnsi="Arial" w:cs="Arial"/>
          <w:sz w:val="24"/>
          <w:szCs w:val="24"/>
        </w:rPr>
      </w:pPr>
      <w:r w:rsidRPr="00217D2B">
        <w:rPr>
          <w:rFonts w:ascii="Arial" w:hAnsi="Arial" w:cs="Arial"/>
          <w:sz w:val="24"/>
          <w:szCs w:val="24"/>
        </w:rPr>
        <w:t>In addition to making employees delighted to come to work, Craig Poole has been effective in fostering an organizational culture that encourages a true feeling of hospitality</w:t>
      </w:r>
      <w:r>
        <w:rPr>
          <w:rFonts w:ascii="Arial" w:hAnsi="Arial" w:cs="Arial"/>
          <w:sz w:val="24"/>
          <w:szCs w:val="24"/>
        </w:rPr>
        <w:t xml:space="preserve"> as </w:t>
      </w:r>
      <w:r w:rsidR="001A4D36">
        <w:rPr>
          <w:rFonts w:ascii="Arial" w:hAnsi="Arial" w:cs="Arial"/>
          <w:sz w:val="24"/>
          <w:szCs w:val="24"/>
        </w:rPr>
        <w:t>Nick Pagano and Alex Colon said in the ‚,Follow me and I will be behind you’’ documentary.</w:t>
      </w:r>
      <w:r w:rsidRPr="00217D2B">
        <w:rPr>
          <w:rFonts w:ascii="Arial" w:hAnsi="Arial" w:cs="Arial"/>
          <w:sz w:val="24"/>
          <w:szCs w:val="24"/>
        </w:rPr>
        <w:t xml:space="preserve"> He has created an atmosphere where workers feel valued, respected, and appreciated through his leadership. </w:t>
      </w:r>
      <w:r w:rsidR="001A4D36">
        <w:rPr>
          <w:rFonts w:ascii="Arial" w:hAnsi="Arial" w:cs="Arial"/>
          <w:sz w:val="24"/>
          <w:szCs w:val="24"/>
        </w:rPr>
        <w:t xml:space="preserve">Madison Arters said that </w:t>
      </w:r>
      <w:r w:rsidRPr="00217D2B">
        <w:rPr>
          <w:rFonts w:ascii="Arial" w:hAnsi="Arial" w:cs="Arial"/>
          <w:sz w:val="24"/>
          <w:szCs w:val="24"/>
        </w:rPr>
        <w:t>Poole has made it a priority to instill a sincere feeling of hospitality throughout his employees because he is aware that a positive workplace culture instantly translates into excellent customer service.</w:t>
      </w:r>
      <w:r w:rsidR="00C079EA">
        <w:rPr>
          <w:rFonts w:ascii="Arial" w:hAnsi="Arial" w:cs="Arial"/>
          <w:sz w:val="24"/>
          <w:szCs w:val="24"/>
        </w:rPr>
        <w:t xml:space="preserve"> (Farbere, B., 2014)</w:t>
      </w:r>
      <w:r w:rsidRPr="00217D2B">
        <w:rPr>
          <w:rFonts w:ascii="Arial" w:hAnsi="Arial" w:cs="Arial"/>
          <w:sz w:val="24"/>
          <w:szCs w:val="24"/>
        </w:rPr>
        <w:t xml:space="preserve"> By leading by example, he motivates staff to go above and beyond their responsibilities, extending friendly greetings and giving guests great service.</w:t>
      </w:r>
      <w:r w:rsidR="001A4D36">
        <w:rPr>
          <w:rFonts w:ascii="Arial" w:hAnsi="Arial" w:cs="Arial"/>
          <w:sz w:val="24"/>
          <w:szCs w:val="24"/>
        </w:rPr>
        <w:t xml:space="preserve"> </w:t>
      </w:r>
      <w:r w:rsidR="001A4D36" w:rsidRPr="001A4D36">
        <w:rPr>
          <w:rFonts w:ascii="Arial" w:hAnsi="Arial" w:cs="Arial"/>
          <w:sz w:val="24"/>
          <w:szCs w:val="24"/>
        </w:rPr>
        <w:t>The result is a workforce that genuinely embodies the spirit of hospitality, creating memorable experiences for guests and contributing to the overall success of the hotel. This commitment to creating a welcoming and happy work environment has not only improved employee morale but has also garnered a reputation for the hotel as a destination that truly cares about its guests</w:t>
      </w:r>
      <w:r w:rsidR="001A4D36">
        <w:rPr>
          <w:rFonts w:ascii="Arial" w:hAnsi="Arial" w:cs="Arial"/>
          <w:sz w:val="24"/>
          <w:szCs w:val="24"/>
        </w:rPr>
        <w:t xml:space="preserve"> as he stated in the documentary. </w:t>
      </w:r>
      <w:r w:rsidR="001A4D36" w:rsidRPr="001A4D36">
        <w:rPr>
          <w:rFonts w:ascii="Arial" w:hAnsi="Arial" w:cs="Arial"/>
          <w:sz w:val="24"/>
          <w:szCs w:val="24"/>
        </w:rPr>
        <w:t xml:space="preserve">(www.youtube.com, </w:t>
      </w:r>
      <w:r w:rsidR="001A4D36">
        <w:rPr>
          <w:rFonts w:ascii="Arial" w:hAnsi="Arial" w:cs="Arial"/>
          <w:sz w:val="24"/>
          <w:szCs w:val="24"/>
        </w:rPr>
        <w:t>2023</w:t>
      </w:r>
      <w:r w:rsidR="001A4D36" w:rsidRPr="001A4D36">
        <w:rPr>
          <w:rFonts w:ascii="Arial" w:hAnsi="Arial" w:cs="Arial"/>
          <w:sz w:val="24"/>
          <w:szCs w:val="24"/>
        </w:rPr>
        <w:t>)</w:t>
      </w:r>
    </w:p>
    <w:p w14:paraId="15384C59" w14:textId="10C6369B" w:rsidR="00EE1D64" w:rsidRDefault="00D535FB" w:rsidP="00894165">
      <w:pPr>
        <w:spacing w:line="360" w:lineRule="auto"/>
        <w:ind w:firstLine="1418"/>
        <w:jc w:val="both"/>
        <w:rPr>
          <w:rFonts w:ascii="Arial" w:hAnsi="Arial" w:cs="Arial"/>
          <w:sz w:val="24"/>
          <w:szCs w:val="24"/>
        </w:rPr>
      </w:pPr>
      <w:r w:rsidRPr="00D535FB">
        <w:rPr>
          <w:rFonts w:ascii="Arial" w:hAnsi="Arial" w:cs="Arial"/>
          <w:sz w:val="24"/>
          <w:szCs w:val="24"/>
        </w:rPr>
        <w:t>According to the Blake and Mouton Managerial Grid, Craig</w:t>
      </w:r>
      <w:r>
        <w:rPr>
          <w:rFonts w:ascii="Arial" w:hAnsi="Arial" w:cs="Arial"/>
          <w:sz w:val="24"/>
          <w:szCs w:val="24"/>
        </w:rPr>
        <w:t>’s management style</w:t>
      </w:r>
      <w:r w:rsidRPr="00D535FB">
        <w:rPr>
          <w:rFonts w:ascii="Arial" w:hAnsi="Arial" w:cs="Arial"/>
          <w:sz w:val="24"/>
          <w:szCs w:val="24"/>
        </w:rPr>
        <w:t xml:space="preserve"> indicat</w:t>
      </w:r>
      <w:r>
        <w:rPr>
          <w:rFonts w:ascii="Arial" w:hAnsi="Arial" w:cs="Arial"/>
          <w:sz w:val="24"/>
          <w:szCs w:val="24"/>
        </w:rPr>
        <w:t>es</w:t>
      </w:r>
      <w:r w:rsidRPr="00D535FB">
        <w:rPr>
          <w:rFonts w:ascii="Arial" w:hAnsi="Arial" w:cs="Arial"/>
          <w:sz w:val="24"/>
          <w:szCs w:val="24"/>
        </w:rPr>
        <w:t xml:space="preserve"> a balanced leadership</w:t>
      </w:r>
      <w:r>
        <w:rPr>
          <w:rFonts w:ascii="Arial" w:hAnsi="Arial" w:cs="Arial"/>
          <w:sz w:val="24"/>
          <w:szCs w:val="24"/>
        </w:rPr>
        <w:t xml:space="preserve"> approach</w:t>
      </w:r>
      <w:r w:rsidRPr="00D535FB">
        <w:rPr>
          <w:rFonts w:ascii="Arial" w:hAnsi="Arial" w:cs="Arial"/>
          <w:sz w:val="24"/>
          <w:szCs w:val="24"/>
        </w:rPr>
        <w:t xml:space="preserve"> that places equal emphasis on job completion and the formation of a cohesive team. High care for both people and output characterizes this approach, which demonstrates Poole's value for teamwork, employee happiness, and attaining company objectives.</w:t>
      </w:r>
    </w:p>
    <w:p w14:paraId="42519950" w14:textId="77777777" w:rsidR="00EE1D64" w:rsidRDefault="00EE1D64" w:rsidP="00894165">
      <w:pPr>
        <w:spacing w:line="360" w:lineRule="auto"/>
        <w:ind w:firstLine="1418"/>
        <w:jc w:val="both"/>
        <w:rPr>
          <w:rFonts w:ascii="Arial" w:hAnsi="Arial" w:cs="Arial"/>
          <w:sz w:val="24"/>
          <w:szCs w:val="24"/>
        </w:rPr>
      </w:pPr>
    </w:p>
    <w:p w14:paraId="1BD0F9A4" w14:textId="77777777" w:rsidR="00EE1D64" w:rsidRDefault="00EE1D64" w:rsidP="00894165">
      <w:pPr>
        <w:spacing w:line="360" w:lineRule="auto"/>
        <w:ind w:firstLine="1418"/>
        <w:jc w:val="both"/>
        <w:rPr>
          <w:rFonts w:ascii="Arial" w:hAnsi="Arial" w:cs="Arial"/>
          <w:sz w:val="24"/>
          <w:szCs w:val="24"/>
        </w:rPr>
      </w:pPr>
    </w:p>
    <w:p w14:paraId="7020F6A8" w14:textId="3172F2B6" w:rsidR="00AE2E7B" w:rsidRDefault="00B77DF1" w:rsidP="00894165">
      <w:pPr>
        <w:spacing w:line="360" w:lineRule="auto"/>
        <w:ind w:firstLine="1418"/>
        <w:jc w:val="both"/>
        <w:rPr>
          <w:rFonts w:ascii="Arial" w:hAnsi="Arial" w:cs="Arial"/>
          <w:sz w:val="24"/>
          <w:szCs w:val="24"/>
        </w:rPr>
      </w:pPr>
      <w:r w:rsidRPr="00B77DF1">
        <w:rPr>
          <w:rFonts w:ascii="Arial" w:hAnsi="Arial" w:cs="Arial"/>
          <w:sz w:val="24"/>
          <w:szCs w:val="24"/>
        </w:rPr>
        <w:t>The next analysis examines Craig Poole's performance in each of the three primary managerial leadership responsibilities as defined by Adair's Model of Action Centered Leadership (ACL), building on the evaluation of his chosen management style conducted using the Blake and Mouton Managerial Grid.</w:t>
      </w:r>
      <w:r w:rsidR="00C079EA">
        <w:rPr>
          <w:rFonts w:ascii="Arial" w:hAnsi="Arial" w:cs="Arial"/>
          <w:sz w:val="24"/>
          <w:szCs w:val="24"/>
        </w:rPr>
        <w:t xml:space="preserve"> (</w:t>
      </w:r>
      <w:r w:rsidR="00C079EA" w:rsidRPr="00C079EA">
        <w:rPr>
          <w:rFonts w:ascii="Arial" w:hAnsi="Arial" w:cs="Arial"/>
          <w:sz w:val="24"/>
          <w:szCs w:val="24"/>
        </w:rPr>
        <w:t>Ackah</w:t>
      </w:r>
      <w:r w:rsidR="00C079EA">
        <w:rPr>
          <w:rFonts w:ascii="Arial" w:hAnsi="Arial" w:cs="Arial"/>
          <w:sz w:val="24"/>
          <w:szCs w:val="24"/>
        </w:rPr>
        <w:t>, D., 2019)</w:t>
      </w:r>
      <w:r w:rsidRPr="00B77DF1">
        <w:rPr>
          <w:rFonts w:ascii="Arial" w:hAnsi="Arial" w:cs="Arial"/>
          <w:sz w:val="24"/>
          <w:szCs w:val="24"/>
        </w:rPr>
        <w:t xml:space="preserve"> We learn a lot about Poole's general leadership style by analyzing his placement on the grid and his concentration on attaining corporate goals and creating a healthy work environment.</w:t>
      </w:r>
    </w:p>
    <w:p w14:paraId="0A55633D" w14:textId="67D2A905" w:rsidR="00AE2E7B" w:rsidRDefault="00AE2E7B" w:rsidP="00894165">
      <w:pPr>
        <w:spacing w:line="360" w:lineRule="auto"/>
        <w:ind w:firstLine="1418"/>
        <w:jc w:val="both"/>
        <w:rPr>
          <w:rFonts w:ascii="Arial" w:hAnsi="Arial" w:cs="Arial"/>
          <w:sz w:val="24"/>
          <w:szCs w:val="24"/>
        </w:rPr>
      </w:pPr>
      <w:r w:rsidRPr="00AE2E7B">
        <w:rPr>
          <w:rFonts w:ascii="Arial" w:hAnsi="Arial" w:cs="Arial"/>
          <w:sz w:val="24"/>
          <w:szCs w:val="24"/>
        </w:rPr>
        <w:t xml:space="preserve">Adair's model of Action Centred Leadership (ACL) </w:t>
      </w:r>
      <w:r w:rsidR="006F2652">
        <w:rPr>
          <w:rFonts w:ascii="Arial" w:hAnsi="Arial" w:cs="Arial"/>
          <w:sz w:val="24"/>
          <w:szCs w:val="24"/>
        </w:rPr>
        <w:t>was</w:t>
      </w:r>
      <w:r w:rsidR="006F2652" w:rsidRPr="006F2652">
        <w:rPr>
          <w:rFonts w:ascii="Arial" w:hAnsi="Arial" w:cs="Arial"/>
          <w:sz w:val="24"/>
          <w:szCs w:val="24"/>
        </w:rPr>
        <w:t xml:space="preserve"> created by famous leadership theorist John Adair</w:t>
      </w:r>
      <w:r w:rsidR="006F2652">
        <w:rPr>
          <w:rFonts w:ascii="Arial" w:hAnsi="Arial" w:cs="Arial"/>
          <w:sz w:val="24"/>
          <w:szCs w:val="24"/>
        </w:rPr>
        <w:t xml:space="preserve"> and</w:t>
      </w:r>
      <w:r w:rsidR="006F2652" w:rsidRPr="006F2652">
        <w:rPr>
          <w:rFonts w:ascii="Arial" w:hAnsi="Arial" w:cs="Arial"/>
          <w:sz w:val="24"/>
          <w:szCs w:val="24"/>
        </w:rPr>
        <w:t xml:space="preserve"> offers a thorough and practical approach to effective leadership.</w:t>
      </w:r>
      <w:r w:rsidR="006F2652">
        <w:rPr>
          <w:rFonts w:ascii="Arial" w:hAnsi="Arial" w:cs="Arial"/>
          <w:sz w:val="24"/>
          <w:szCs w:val="24"/>
        </w:rPr>
        <w:t xml:space="preserve"> The model </w:t>
      </w:r>
      <w:r w:rsidRPr="00AE2E7B">
        <w:rPr>
          <w:rFonts w:ascii="Arial" w:hAnsi="Arial" w:cs="Arial"/>
          <w:sz w:val="24"/>
          <w:szCs w:val="24"/>
        </w:rPr>
        <w:t>highlights three key functions of managerial leadership: achieving the task, building and maintaining the team, and developing individuals.</w:t>
      </w:r>
      <w:r w:rsidR="004032BE">
        <w:rPr>
          <w:rFonts w:ascii="Arial" w:hAnsi="Arial" w:cs="Arial"/>
          <w:sz w:val="24"/>
          <w:szCs w:val="24"/>
        </w:rPr>
        <w:t xml:space="preserve"> </w:t>
      </w:r>
      <w:r w:rsidR="004032BE" w:rsidRPr="004032BE">
        <w:rPr>
          <w:rFonts w:ascii="Arial" w:hAnsi="Arial" w:cs="Arial"/>
          <w:sz w:val="24"/>
          <w:szCs w:val="24"/>
        </w:rPr>
        <w:t>Adair's ACL model acknowledges that these three tasks must be dynamically balanced for leadership to be effective. Depending on the particular requirements and difficulties they encounter, leaders must be able to change their focus. Leaders may maximize organizational performance, encourage employee engagement, and promote long-term success by successfully completing the assignment, assembling a solid team, and developing individuals.</w:t>
      </w:r>
      <w:r w:rsidR="00C079EA">
        <w:rPr>
          <w:rFonts w:ascii="Arial" w:hAnsi="Arial" w:cs="Arial"/>
          <w:sz w:val="24"/>
          <w:szCs w:val="24"/>
        </w:rPr>
        <w:t xml:space="preserve"> </w:t>
      </w:r>
      <w:r w:rsidR="00C079EA" w:rsidRPr="00C079EA">
        <w:rPr>
          <w:rFonts w:ascii="Arial" w:hAnsi="Arial" w:cs="Arial"/>
          <w:sz w:val="24"/>
          <w:szCs w:val="24"/>
        </w:rPr>
        <w:t>(Braun, Avital and Martz, 2012)</w:t>
      </w:r>
    </w:p>
    <w:p w14:paraId="0FE3C2CA" w14:textId="5DE7F45C" w:rsidR="004032BE" w:rsidRDefault="004032BE" w:rsidP="00894165">
      <w:pPr>
        <w:spacing w:line="360" w:lineRule="auto"/>
        <w:ind w:firstLine="1418"/>
        <w:jc w:val="both"/>
        <w:rPr>
          <w:rFonts w:ascii="Arial" w:hAnsi="Arial" w:cs="Arial"/>
          <w:sz w:val="24"/>
          <w:szCs w:val="24"/>
        </w:rPr>
      </w:pPr>
      <w:r>
        <w:rPr>
          <w:rFonts w:ascii="Arial" w:hAnsi="Arial" w:cs="Arial"/>
          <w:sz w:val="24"/>
          <w:szCs w:val="24"/>
        </w:rPr>
        <w:t xml:space="preserve">Therefore, in the paragraphs below, Craig’s </w:t>
      </w:r>
      <w:r w:rsidRPr="004032BE">
        <w:rPr>
          <w:rFonts w:ascii="Arial" w:hAnsi="Arial" w:cs="Arial"/>
          <w:sz w:val="24"/>
          <w:szCs w:val="24"/>
        </w:rPr>
        <w:t>efficacy in promoting task completion, team cohesion, and individual growth</w:t>
      </w:r>
      <w:r>
        <w:rPr>
          <w:rFonts w:ascii="Arial" w:hAnsi="Arial" w:cs="Arial"/>
          <w:sz w:val="24"/>
          <w:szCs w:val="24"/>
        </w:rPr>
        <w:t xml:space="preserve"> will be evaluated</w:t>
      </w:r>
      <w:r w:rsidRPr="004032BE">
        <w:rPr>
          <w:rFonts w:ascii="Arial" w:hAnsi="Arial" w:cs="Arial"/>
          <w:sz w:val="24"/>
          <w:szCs w:val="24"/>
        </w:rPr>
        <w:t xml:space="preserve"> by scrutinizing his actions and practices within each function.</w:t>
      </w:r>
    </w:p>
    <w:p w14:paraId="7E7C9000" w14:textId="694B0223" w:rsidR="00AE2E7B" w:rsidRDefault="00AE2E7B" w:rsidP="00894165">
      <w:pPr>
        <w:spacing w:line="360" w:lineRule="auto"/>
        <w:ind w:firstLine="1418"/>
        <w:jc w:val="both"/>
        <w:rPr>
          <w:rFonts w:ascii="Arial" w:hAnsi="Arial" w:cs="Arial"/>
          <w:sz w:val="24"/>
          <w:szCs w:val="24"/>
        </w:rPr>
      </w:pPr>
      <w:r>
        <w:rPr>
          <w:rFonts w:ascii="Arial" w:hAnsi="Arial" w:cs="Arial"/>
          <w:sz w:val="24"/>
          <w:szCs w:val="24"/>
        </w:rPr>
        <w:t>A</w:t>
      </w:r>
      <w:r w:rsidRPr="00AE2E7B">
        <w:rPr>
          <w:rFonts w:ascii="Arial" w:hAnsi="Arial" w:cs="Arial"/>
          <w:sz w:val="24"/>
          <w:szCs w:val="24"/>
        </w:rPr>
        <w:t>chieving the task</w:t>
      </w:r>
      <w:r>
        <w:rPr>
          <w:rFonts w:ascii="Arial" w:hAnsi="Arial" w:cs="Arial"/>
          <w:sz w:val="24"/>
          <w:szCs w:val="24"/>
        </w:rPr>
        <w:t xml:space="preserve">: </w:t>
      </w:r>
      <w:r w:rsidRPr="00AE2E7B">
        <w:rPr>
          <w:rFonts w:ascii="Arial" w:hAnsi="Arial" w:cs="Arial"/>
          <w:sz w:val="24"/>
          <w:szCs w:val="24"/>
        </w:rPr>
        <w:t>Craig Poole shows a great commitment to task completion, coordinating his team's activities with organizational goals. He defines performance indicators, sets up clear objectives, and employs efficient progress monitoring. Poole makes sure the hotel meets its operational goals and upholds excellent service standards by placing a strong emphasis on accountability and encouraging a culture that is results-drive</w:t>
      </w:r>
      <w:r>
        <w:rPr>
          <w:rFonts w:ascii="Arial" w:hAnsi="Arial" w:cs="Arial"/>
          <w:sz w:val="24"/>
          <w:szCs w:val="24"/>
        </w:rPr>
        <w:t xml:space="preserve">n and people-orientated. </w:t>
      </w:r>
    </w:p>
    <w:p w14:paraId="72832E03" w14:textId="77777777" w:rsidR="00AE2E7B" w:rsidRPr="00AE2E7B" w:rsidRDefault="00AE2E7B" w:rsidP="00894165">
      <w:pPr>
        <w:spacing w:line="360" w:lineRule="auto"/>
        <w:ind w:firstLine="1418"/>
        <w:jc w:val="both"/>
        <w:rPr>
          <w:rFonts w:ascii="Arial" w:hAnsi="Arial" w:cs="Arial"/>
          <w:sz w:val="24"/>
          <w:szCs w:val="24"/>
        </w:rPr>
      </w:pPr>
      <w:r w:rsidRPr="00AE2E7B">
        <w:rPr>
          <w:rFonts w:ascii="Arial" w:hAnsi="Arial" w:cs="Arial"/>
          <w:sz w:val="24"/>
          <w:szCs w:val="24"/>
        </w:rPr>
        <w:t xml:space="preserve">Building and maintaining the team: Poole's team management strategy and Adair's emphasis on creating and sustaining productive teams are complementary. He fosters teamwork, upholds a climate of trust and respect, and frequently solicits feedback from teammates. He fosters cooperation and improves </w:t>
      </w:r>
      <w:r w:rsidRPr="00AE2E7B">
        <w:rPr>
          <w:rFonts w:ascii="Arial" w:hAnsi="Arial" w:cs="Arial"/>
          <w:sz w:val="24"/>
          <w:szCs w:val="24"/>
        </w:rPr>
        <w:lastRenderedPageBreak/>
        <w:t>team performance by encouraging teamwork and developing a positive work atmosphere.</w:t>
      </w:r>
    </w:p>
    <w:p w14:paraId="127D718E" w14:textId="5AC8ED78" w:rsidR="00AE2E7B" w:rsidRDefault="00D246B6" w:rsidP="00894165">
      <w:pPr>
        <w:spacing w:line="360" w:lineRule="auto"/>
        <w:ind w:firstLine="1418"/>
        <w:jc w:val="both"/>
        <w:rPr>
          <w:rFonts w:ascii="Arial" w:hAnsi="Arial" w:cs="Arial"/>
          <w:sz w:val="24"/>
          <w:szCs w:val="24"/>
        </w:rPr>
      </w:pPr>
      <w:r w:rsidRPr="00D246B6">
        <w:rPr>
          <w:rFonts w:ascii="Arial" w:hAnsi="Arial" w:cs="Arial"/>
          <w:sz w:val="24"/>
          <w:szCs w:val="24"/>
        </w:rPr>
        <w:t>Developing people: Craig Poole makes investments in the advancement of his staff members because he understands the value of both personal and professional development. He offers opportunities for training, assigns duties, and promotes lifelong learning. Poole increases employee engagement and develops a knowledgeable and flexible workforce by empowering people and maximizing their potential.</w:t>
      </w:r>
      <w:r>
        <w:rPr>
          <w:rFonts w:ascii="Arial" w:hAnsi="Arial" w:cs="Arial"/>
          <w:sz w:val="24"/>
          <w:szCs w:val="24"/>
        </w:rPr>
        <w:t xml:space="preserve">  </w:t>
      </w:r>
      <w:r w:rsidR="00D535FB">
        <w:rPr>
          <w:rFonts w:ascii="Arial" w:hAnsi="Arial" w:cs="Arial"/>
          <w:sz w:val="24"/>
          <w:szCs w:val="24"/>
        </w:rPr>
        <w:t xml:space="preserve">According to the documentary, he gave his employees the chance to participate </w:t>
      </w:r>
      <w:r w:rsidR="00516776">
        <w:rPr>
          <w:rFonts w:ascii="Arial" w:hAnsi="Arial" w:cs="Arial"/>
          <w:sz w:val="24"/>
          <w:szCs w:val="24"/>
        </w:rPr>
        <w:t xml:space="preserve">to financial literacy courses and to obtain their certificates. </w:t>
      </w:r>
      <w:r w:rsidR="00D535FB">
        <w:rPr>
          <w:rFonts w:ascii="Arial" w:hAnsi="Arial" w:cs="Arial"/>
          <w:sz w:val="24"/>
          <w:szCs w:val="24"/>
        </w:rPr>
        <w:t xml:space="preserve"> </w:t>
      </w:r>
    </w:p>
    <w:p w14:paraId="022445C7" w14:textId="2E4D7E40" w:rsidR="006F2652" w:rsidRPr="006F2652" w:rsidRDefault="006F2652" w:rsidP="00894165">
      <w:pPr>
        <w:spacing w:line="360" w:lineRule="auto"/>
        <w:ind w:firstLine="1418"/>
        <w:jc w:val="both"/>
        <w:rPr>
          <w:rFonts w:ascii="Arial" w:hAnsi="Arial" w:cs="Arial"/>
          <w:sz w:val="24"/>
          <w:szCs w:val="24"/>
        </w:rPr>
      </w:pPr>
      <w:r w:rsidRPr="006F2652">
        <w:rPr>
          <w:rFonts w:ascii="Arial" w:hAnsi="Arial" w:cs="Arial"/>
          <w:sz w:val="24"/>
          <w:szCs w:val="24"/>
        </w:rPr>
        <w:t>Overall, Craig Poole exhibits efficiency in each of the three crucial managerial leadership roles identified by Adair in his ACL model</w:t>
      </w:r>
      <w:r>
        <w:rPr>
          <w:rFonts w:ascii="Arial" w:hAnsi="Arial" w:cs="Arial"/>
          <w:sz w:val="24"/>
          <w:szCs w:val="24"/>
        </w:rPr>
        <w:t>. First of all,</w:t>
      </w:r>
      <w:r w:rsidRPr="006F2652">
        <w:rPr>
          <w:rFonts w:ascii="Arial" w:hAnsi="Arial" w:cs="Arial"/>
          <w:sz w:val="24"/>
          <w:szCs w:val="24"/>
        </w:rPr>
        <w:t xml:space="preserve"> </w:t>
      </w:r>
      <w:r>
        <w:rPr>
          <w:rFonts w:ascii="Arial" w:hAnsi="Arial" w:cs="Arial"/>
          <w:sz w:val="24"/>
          <w:szCs w:val="24"/>
        </w:rPr>
        <w:t>h</w:t>
      </w:r>
      <w:r w:rsidRPr="006F2652">
        <w:rPr>
          <w:rFonts w:ascii="Arial" w:hAnsi="Arial" w:cs="Arial"/>
          <w:sz w:val="24"/>
          <w:szCs w:val="24"/>
        </w:rPr>
        <w:t xml:space="preserve">e successfully completes assignments, </w:t>
      </w:r>
      <w:r>
        <w:rPr>
          <w:rFonts w:ascii="Arial" w:hAnsi="Arial" w:cs="Arial"/>
          <w:sz w:val="24"/>
          <w:szCs w:val="24"/>
        </w:rPr>
        <w:t xml:space="preserve">secondly, he </w:t>
      </w:r>
      <w:r w:rsidRPr="006F2652">
        <w:rPr>
          <w:rFonts w:ascii="Arial" w:hAnsi="Arial" w:cs="Arial"/>
          <w:sz w:val="24"/>
          <w:szCs w:val="24"/>
        </w:rPr>
        <w:t>creates and maintains a solid team, and</w:t>
      </w:r>
      <w:r>
        <w:rPr>
          <w:rFonts w:ascii="Arial" w:hAnsi="Arial" w:cs="Arial"/>
          <w:sz w:val="24"/>
          <w:szCs w:val="24"/>
        </w:rPr>
        <w:t xml:space="preserve">, lastly, he </w:t>
      </w:r>
      <w:r w:rsidRPr="006F2652">
        <w:rPr>
          <w:rFonts w:ascii="Arial" w:hAnsi="Arial" w:cs="Arial"/>
          <w:sz w:val="24"/>
          <w:szCs w:val="24"/>
        </w:rPr>
        <w:t xml:space="preserve">fosters the growth of individuals within the company. </w:t>
      </w:r>
    </w:p>
    <w:p w14:paraId="6EBCB6DB" w14:textId="77777777" w:rsidR="00D246B6" w:rsidRDefault="00D246B6" w:rsidP="00894165">
      <w:pPr>
        <w:spacing w:line="360" w:lineRule="auto"/>
        <w:ind w:firstLine="1418"/>
        <w:jc w:val="both"/>
        <w:rPr>
          <w:rFonts w:ascii="Arial" w:hAnsi="Arial" w:cs="Arial"/>
          <w:b/>
          <w:bCs/>
          <w:sz w:val="24"/>
          <w:szCs w:val="24"/>
        </w:rPr>
      </w:pPr>
    </w:p>
    <w:p w14:paraId="4CD05B30" w14:textId="77777777" w:rsidR="00FE5612" w:rsidRDefault="00FE5612" w:rsidP="00894165">
      <w:pPr>
        <w:spacing w:line="360" w:lineRule="auto"/>
        <w:ind w:firstLine="1418"/>
        <w:jc w:val="both"/>
        <w:rPr>
          <w:rFonts w:ascii="Arial" w:hAnsi="Arial" w:cs="Arial"/>
          <w:sz w:val="24"/>
          <w:szCs w:val="24"/>
        </w:rPr>
      </w:pPr>
    </w:p>
    <w:p w14:paraId="74E16F47" w14:textId="77777777" w:rsidR="00FE5612" w:rsidRDefault="00FE5612" w:rsidP="00894165">
      <w:pPr>
        <w:spacing w:line="360" w:lineRule="auto"/>
        <w:ind w:firstLine="1418"/>
        <w:jc w:val="both"/>
        <w:rPr>
          <w:rFonts w:ascii="Arial" w:hAnsi="Arial" w:cs="Arial"/>
          <w:sz w:val="24"/>
          <w:szCs w:val="24"/>
        </w:rPr>
      </w:pPr>
    </w:p>
    <w:p w14:paraId="114F053E" w14:textId="70472849" w:rsidR="000573C4" w:rsidRP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In conclusion, the evaluation of Craig Poole's effectiveness as a leader based on the Blake and Mouton Managerial Grid and the Adair's Model of Action Centred Leadership offers insightful information about his  management approach and his performance in significant leadership roles.</w:t>
      </w:r>
    </w:p>
    <w:p w14:paraId="11CE935D" w14:textId="1F88DA04" w:rsid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Poole's link with the Team Management style within the Blake and Mouton Managerial Grid denotes a balanced approach, emphasizing both job completion and team bonding. His approach demonstrates his dedication to attaining business objectives while promoting a positive work atmosphere and teamwork. His capacity to develop a welcoming and inclusive culture that fosters worker happiness and productivity is highlighted in the evaluation.</w:t>
      </w:r>
    </w:p>
    <w:p w14:paraId="12B94DBE" w14:textId="0B85DF12" w:rsidR="000573C4" w:rsidRP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 xml:space="preserve">According to Adair's Model of Action Centred Leadership, an analysis of Poole's performance in the three essential management leadership roles indicates his expertise in task completion, team formation and maintenance, and individual growth. Poole effectively fosters teamwork, drives performance, and supports </w:t>
      </w:r>
      <w:r w:rsidRPr="000573C4">
        <w:rPr>
          <w:rFonts w:ascii="Arial" w:hAnsi="Arial" w:cs="Arial"/>
          <w:sz w:val="24"/>
          <w:szCs w:val="24"/>
        </w:rPr>
        <w:lastRenderedPageBreak/>
        <w:t>individual growth within the firm through his focus on operational efficiency, goal-setting, team-building exercises, and employee development initiatives.</w:t>
      </w:r>
    </w:p>
    <w:p w14:paraId="5C80E1CD" w14:textId="1B9A02F5" w:rsid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 xml:space="preserve">It is crucial to note that this assessment is based on the </w:t>
      </w:r>
      <w:r>
        <w:rPr>
          <w:rFonts w:ascii="Arial" w:hAnsi="Arial" w:cs="Arial"/>
          <w:sz w:val="24"/>
          <w:szCs w:val="24"/>
        </w:rPr>
        <w:t>information available and</w:t>
      </w:r>
      <w:r w:rsidRPr="000573C4">
        <w:rPr>
          <w:rFonts w:ascii="Arial" w:hAnsi="Arial" w:cs="Arial"/>
          <w:sz w:val="24"/>
          <w:szCs w:val="24"/>
        </w:rPr>
        <w:t xml:space="preserve"> a thorough review would call for further information and a direct assessment of Poole's leadership techniques. The applicability and efficacy of particular leadership styles may also be influenced by situational conditions because leadership effectiveness is context-dependent.</w:t>
      </w:r>
    </w:p>
    <w:p w14:paraId="6E159078" w14:textId="5AA05DFA" w:rsidR="000573C4" w:rsidRP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 xml:space="preserve">Nevertheless, the assessment emphasizes Craig Poole's leadership qualities, highlighting his capacity to strike a balance between job completion and people-oriented practices as well as his dedication to fostering a positive workplace culture. The results highlight the significance of matching leadership styles with organizational objectives and promoting a supportive and collaborative work environment, and </w:t>
      </w:r>
      <w:r>
        <w:rPr>
          <w:rFonts w:ascii="Arial" w:hAnsi="Arial" w:cs="Arial"/>
          <w:sz w:val="24"/>
          <w:szCs w:val="24"/>
        </w:rPr>
        <w:t xml:space="preserve">they </w:t>
      </w:r>
      <w:r w:rsidRPr="000573C4">
        <w:rPr>
          <w:rFonts w:ascii="Arial" w:hAnsi="Arial" w:cs="Arial"/>
          <w:sz w:val="24"/>
          <w:szCs w:val="24"/>
        </w:rPr>
        <w:t>offer insightful information for leadership development and organizational success.</w:t>
      </w:r>
    </w:p>
    <w:p w14:paraId="2EBB99CA" w14:textId="4C54388A" w:rsidR="000573C4" w:rsidRDefault="000573C4" w:rsidP="00894165">
      <w:pPr>
        <w:spacing w:line="360" w:lineRule="auto"/>
        <w:ind w:firstLine="1418"/>
        <w:jc w:val="both"/>
        <w:rPr>
          <w:rFonts w:ascii="Arial" w:hAnsi="Arial" w:cs="Arial"/>
          <w:sz w:val="24"/>
          <w:szCs w:val="24"/>
        </w:rPr>
      </w:pPr>
      <w:r w:rsidRPr="000573C4">
        <w:rPr>
          <w:rFonts w:ascii="Arial" w:hAnsi="Arial" w:cs="Arial"/>
          <w:sz w:val="24"/>
          <w:szCs w:val="24"/>
        </w:rPr>
        <w:t>Overall, Craig Poole's leadership effectiveness, as measured by the Blake and Mouton Managerial Grid and Adair's Model of Action Centred Leadership, shows his ability to produce results, form efficient teams, and foster personal development. Poole has the ability to significantly improve organizational performance and establish a dynamic work environment for the Doubletree by Hilton in Reading by utilizing these strengths and continuing to develop his leadership style.</w:t>
      </w:r>
    </w:p>
    <w:p w14:paraId="795EACD9" w14:textId="77777777" w:rsidR="00FE5612" w:rsidRDefault="00FE5612" w:rsidP="000573C4">
      <w:pPr>
        <w:spacing w:line="360" w:lineRule="auto"/>
        <w:jc w:val="both"/>
        <w:rPr>
          <w:rFonts w:ascii="Arial" w:hAnsi="Arial" w:cs="Arial"/>
          <w:sz w:val="24"/>
          <w:szCs w:val="24"/>
        </w:rPr>
      </w:pPr>
    </w:p>
    <w:p w14:paraId="54EDF627" w14:textId="77777777" w:rsidR="00C079EA" w:rsidRDefault="00C079EA" w:rsidP="000573C4">
      <w:pPr>
        <w:spacing w:line="360" w:lineRule="auto"/>
        <w:jc w:val="both"/>
        <w:rPr>
          <w:rFonts w:ascii="Arial" w:hAnsi="Arial" w:cs="Arial"/>
          <w:sz w:val="24"/>
          <w:szCs w:val="24"/>
        </w:rPr>
      </w:pPr>
    </w:p>
    <w:p w14:paraId="1DEBD795" w14:textId="77777777" w:rsidR="00C079EA" w:rsidRDefault="00C079EA" w:rsidP="000573C4">
      <w:pPr>
        <w:spacing w:line="360" w:lineRule="auto"/>
        <w:jc w:val="both"/>
        <w:rPr>
          <w:rFonts w:ascii="Arial" w:hAnsi="Arial" w:cs="Arial"/>
          <w:sz w:val="24"/>
          <w:szCs w:val="24"/>
        </w:rPr>
      </w:pPr>
    </w:p>
    <w:p w14:paraId="3257DD3E" w14:textId="77777777" w:rsidR="00C079EA" w:rsidRDefault="00C079EA" w:rsidP="000573C4">
      <w:pPr>
        <w:spacing w:line="360" w:lineRule="auto"/>
        <w:jc w:val="both"/>
        <w:rPr>
          <w:rFonts w:ascii="Arial" w:hAnsi="Arial" w:cs="Arial"/>
          <w:sz w:val="24"/>
          <w:szCs w:val="24"/>
        </w:rPr>
      </w:pPr>
    </w:p>
    <w:p w14:paraId="04839060" w14:textId="77777777" w:rsidR="00C079EA" w:rsidRDefault="00C079EA" w:rsidP="000573C4">
      <w:pPr>
        <w:spacing w:line="360" w:lineRule="auto"/>
        <w:jc w:val="both"/>
        <w:rPr>
          <w:rFonts w:ascii="Arial" w:hAnsi="Arial" w:cs="Arial"/>
          <w:sz w:val="24"/>
          <w:szCs w:val="24"/>
        </w:rPr>
      </w:pPr>
    </w:p>
    <w:p w14:paraId="1392763C" w14:textId="77777777" w:rsidR="00C079EA" w:rsidRDefault="00C079EA" w:rsidP="000573C4">
      <w:pPr>
        <w:spacing w:line="360" w:lineRule="auto"/>
        <w:jc w:val="both"/>
        <w:rPr>
          <w:rFonts w:ascii="Arial" w:hAnsi="Arial" w:cs="Arial"/>
          <w:sz w:val="24"/>
          <w:szCs w:val="24"/>
        </w:rPr>
      </w:pPr>
    </w:p>
    <w:p w14:paraId="3612E2CE" w14:textId="77777777" w:rsidR="00C079EA" w:rsidRDefault="00C079EA" w:rsidP="000573C4">
      <w:pPr>
        <w:spacing w:line="360" w:lineRule="auto"/>
        <w:jc w:val="both"/>
        <w:rPr>
          <w:rFonts w:ascii="Arial" w:hAnsi="Arial" w:cs="Arial"/>
          <w:sz w:val="24"/>
          <w:szCs w:val="24"/>
        </w:rPr>
      </w:pPr>
    </w:p>
    <w:p w14:paraId="7AFA8909" w14:textId="77777777" w:rsidR="00C079EA" w:rsidRDefault="00C079EA" w:rsidP="000573C4">
      <w:pPr>
        <w:spacing w:line="360" w:lineRule="auto"/>
        <w:jc w:val="both"/>
        <w:rPr>
          <w:rFonts w:ascii="Arial" w:hAnsi="Arial" w:cs="Arial"/>
          <w:sz w:val="24"/>
          <w:szCs w:val="24"/>
        </w:rPr>
      </w:pPr>
    </w:p>
    <w:p w14:paraId="4A0D403E" w14:textId="77777777" w:rsidR="00C079EA" w:rsidRDefault="00C079EA" w:rsidP="000573C4">
      <w:pPr>
        <w:spacing w:line="360" w:lineRule="auto"/>
        <w:jc w:val="both"/>
        <w:rPr>
          <w:rFonts w:ascii="Arial" w:hAnsi="Arial" w:cs="Arial"/>
          <w:sz w:val="24"/>
          <w:szCs w:val="24"/>
        </w:rPr>
      </w:pPr>
    </w:p>
    <w:p w14:paraId="6933494C" w14:textId="77777777" w:rsidR="00C079EA" w:rsidRDefault="00C079EA" w:rsidP="000573C4">
      <w:pPr>
        <w:spacing w:line="360" w:lineRule="auto"/>
        <w:jc w:val="both"/>
        <w:rPr>
          <w:rFonts w:ascii="Arial" w:hAnsi="Arial" w:cs="Arial"/>
          <w:sz w:val="24"/>
          <w:szCs w:val="24"/>
        </w:rPr>
      </w:pPr>
    </w:p>
    <w:p w14:paraId="7E424C79" w14:textId="77777777" w:rsidR="00C079EA" w:rsidRDefault="00C079EA" w:rsidP="000573C4">
      <w:pPr>
        <w:spacing w:line="360" w:lineRule="auto"/>
        <w:jc w:val="both"/>
        <w:rPr>
          <w:rFonts w:ascii="Arial" w:hAnsi="Arial" w:cs="Arial"/>
          <w:sz w:val="24"/>
          <w:szCs w:val="24"/>
        </w:rPr>
      </w:pPr>
    </w:p>
    <w:p w14:paraId="3E030655" w14:textId="49F1F833" w:rsidR="00FE5612" w:rsidRPr="00C079EA" w:rsidRDefault="00FE5612" w:rsidP="000573C4">
      <w:pPr>
        <w:spacing w:line="360" w:lineRule="auto"/>
        <w:jc w:val="both"/>
        <w:rPr>
          <w:rFonts w:ascii="Arial" w:hAnsi="Arial" w:cs="Arial"/>
          <w:b/>
          <w:bCs/>
          <w:sz w:val="24"/>
          <w:szCs w:val="24"/>
        </w:rPr>
      </w:pPr>
      <w:r w:rsidRPr="00C079EA">
        <w:rPr>
          <w:rFonts w:ascii="Arial" w:hAnsi="Arial" w:cs="Arial"/>
          <w:b/>
          <w:bCs/>
          <w:sz w:val="24"/>
          <w:szCs w:val="24"/>
        </w:rPr>
        <w:t>List of references:</w:t>
      </w:r>
    </w:p>
    <w:p w14:paraId="7A9B1496" w14:textId="77777777" w:rsidR="00C079EA" w:rsidRPr="00C079EA" w:rsidRDefault="00C079EA" w:rsidP="00C079EA">
      <w:pPr>
        <w:spacing w:line="360" w:lineRule="auto"/>
        <w:jc w:val="both"/>
        <w:rPr>
          <w:rFonts w:ascii="Arial" w:hAnsi="Arial" w:cs="Arial"/>
          <w:sz w:val="24"/>
          <w:szCs w:val="24"/>
        </w:rPr>
      </w:pPr>
    </w:p>
    <w:p w14:paraId="2A71C238"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Ackah, D. (2019). Models of Leadership and Teamwork: Adairs Action-Centred Leadership Model (1973. Worldwide Journal of Multi-disciplinary Studies. [online] Available at: https://www.academia.edu/39246094/Models_of_Leadership_and_Teamwork_Adairs_Action-Centred_Leadership_Model_1973</w:t>
      </w:r>
    </w:p>
    <w:p w14:paraId="69349E68"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 xml:space="preserve">Berks County Living, (2019). Life’s Second Chances: Berks Residents Turn their Lives Around. [online] Berks County Living. Available at: https://berkscountyliving.com/features/educationbusiness/life-s-second-chances/ </w:t>
      </w:r>
    </w:p>
    <w:p w14:paraId="22ADE13C"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Braun, F.C., Avital, M. and Martz, B. (2012). Action</w:t>
      </w:r>
      <w:r w:rsidRPr="00C079EA">
        <w:rPr>
          <w:rFonts w:ascii="Cambria Math" w:hAnsi="Cambria Math" w:cs="Cambria Math"/>
          <w:sz w:val="24"/>
          <w:szCs w:val="24"/>
        </w:rPr>
        <w:t>‐</w:t>
      </w:r>
      <w:r w:rsidRPr="00C079EA">
        <w:rPr>
          <w:rFonts w:ascii="Arial" w:hAnsi="Arial" w:cs="Arial"/>
          <w:sz w:val="24"/>
          <w:szCs w:val="24"/>
        </w:rPr>
        <w:t>centered team leadership influences more than performance. Team Performance Management: An International Journal, 18(3/4), pp.176–195. doi:https://doi.org/10.1108/13527591211241015.</w:t>
      </w:r>
    </w:p>
    <w:p w14:paraId="03A69264"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FARBER, B. (2014). Secrets of Using Great Service to Produce Great Sales. [online] Inc.com. Available at: https://www.inc.com/barry-farber/great-service-still-equals-great-sales.html.</w:t>
      </w:r>
    </w:p>
    <w:p w14:paraId="284AC6C5"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‌Juneja, P. (2015). Blake and Moutons Managerial Grid. [online] Managementstudyguide.com. Available at: https://managementstudyguide.com/blake-mouton-managerial-grid.htm.</w:t>
      </w:r>
    </w:p>
    <w:p w14:paraId="57B82F22"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‌Make A Dent Leadership. (n.d.). Blake and Mouton: A Description of their Leadership Model. [online] Available at: https://www.makeadentleadership.com/blake-and-mouton/.</w:t>
      </w:r>
    </w:p>
    <w:p w14:paraId="4FF514B3"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 xml:space="preserve">‌News, 69 (2014). Hotel executive with proven track record to lead DoubleTree in Reading. [online] WFMZ.com. Available at: https://www.wfmz.com/news/area/berks/hotel-executive-with-proven-track-record-to-lead-doubletree-in-reading/article_914718c6-67dc-5b48-9926-6d16153c1b77.html </w:t>
      </w:r>
    </w:p>
    <w:p w14:paraId="0827FFB5"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lastRenderedPageBreak/>
        <w:t xml:space="preserve">Reading Eagle. (2014). Faces in the News: Craig Poole. [online] Available at: https://www.readingeagle.com/2014/02/26/faces-in-the-news-craig-poole/ </w:t>
      </w:r>
    </w:p>
    <w:p w14:paraId="01896CB8"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‌Sridharan, M. (2022). Blake &amp; Mouton Managerial Grid. [online] thinkinsights.net. Available at: https://thinkinsights.net/leadership/blake-mouton-managerial-grid/.</w:t>
      </w:r>
    </w:p>
    <w:p w14:paraId="101C7788"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 xml:space="preserve">‌Study.com. (2023). The Blake Mouton managerial grid-five leadership styles.Available at: https://study.com/academy/lesson/the-blake-mouton-managerial-grid-five-leadership-styles.html#:~:text=The%20five%20leadership%20styles%20identified%20in%20the%20Blake%20Mouton%20Managerial </w:t>
      </w:r>
    </w:p>
    <w:p w14:paraId="2F226816" w14:textId="77777777" w:rsidR="00C079EA" w:rsidRPr="00C079EA" w:rsidRDefault="00C079EA" w:rsidP="00C079EA">
      <w:pPr>
        <w:spacing w:line="360" w:lineRule="auto"/>
        <w:jc w:val="both"/>
        <w:rPr>
          <w:rFonts w:ascii="Arial" w:hAnsi="Arial" w:cs="Arial"/>
          <w:sz w:val="24"/>
          <w:szCs w:val="24"/>
        </w:rPr>
      </w:pPr>
      <w:r w:rsidRPr="00C079EA">
        <w:rPr>
          <w:rFonts w:ascii="Arial" w:hAnsi="Arial" w:cs="Arial"/>
          <w:sz w:val="24"/>
          <w:szCs w:val="24"/>
        </w:rPr>
        <w:t>‌www.youtube.com. (n.d.). Follow Me and I Will Be Behind You FULL DOCUMENTARY. [online] Available at: https://www.youtube.com/watch?v=Lrh5QIW67Mk.</w:t>
      </w:r>
    </w:p>
    <w:p w14:paraId="5C957CC1" w14:textId="77777777" w:rsidR="00C079EA" w:rsidRPr="00C079EA" w:rsidRDefault="00C079EA" w:rsidP="00C079EA">
      <w:pPr>
        <w:spacing w:line="360" w:lineRule="auto"/>
        <w:jc w:val="both"/>
        <w:rPr>
          <w:rFonts w:ascii="Arial" w:hAnsi="Arial" w:cs="Arial"/>
          <w:sz w:val="24"/>
          <w:szCs w:val="24"/>
        </w:rPr>
      </w:pPr>
    </w:p>
    <w:p w14:paraId="38CA1502" w14:textId="6DDFF145" w:rsidR="00FE5612" w:rsidRPr="00D246B6" w:rsidRDefault="00C079EA" w:rsidP="00C079EA">
      <w:pPr>
        <w:spacing w:line="360" w:lineRule="auto"/>
        <w:jc w:val="both"/>
        <w:rPr>
          <w:rFonts w:ascii="Arial" w:hAnsi="Arial" w:cs="Arial"/>
          <w:sz w:val="24"/>
          <w:szCs w:val="24"/>
        </w:rPr>
      </w:pPr>
      <w:r w:rsidRPr="00C079EA">
        <w:rPr>
          <w:rFonts w:ascii="Arial" w:hAnsi="Arial" w:cs="Arial"/>
          <w:sz w:val="24"/>
          <w:szCs w:val="24"/>
        </w:rPr>
        <w:t>‌</w:t>
      </w:r>
    </w:p>
    <w:sectPr w:rsidR="00FE5612" w:rsidRPr="00D246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592"/>
    <w:rsid w:val="000573C4"/>
    <w:rsid w:val="00090009"/>
    <w:rsid w:val="00091169"/>
    <w:rsid w:val="001A4D36"/>
    <w:rsid w:val="00217D2B"/>
    <w:rsid w:val="002B5A80"/>
    <w:rsid w:val="004032BE"/>
    <w:rsid w:val="00516592"/>
    <w:rsid w:val="00516776"/>
    <w:rsid w:val="00591008"/>
    <w:rsid w:val="006A17D0"/>
    <w:rsid w:val="006F2652"/>
    <w:rsid w:val="00762C14"/>
    <w:rsid w:val="00894165"/>
    <w:rsid w:val="008A6AD1"/>
    <w:rsid w:val="00A73329"/>
    <w:rsid w:val="00AE2E7B"/>
    <w:rsid w:val="00B44912"/>
    <w:rsid w:val="00B77DF1"/>
    <w:rsid w:val="00C079EA"/>
    <w:rsid w:val="00CD2CF6"/>
    <w:rsid w:val="00D246B6"/>
    <w:rsid w:val="00D314BA"/>
    <w:rsid w:val="00D535FB"/>
    <w:rsid w:val="00DD006F"/>
    <w:rsid w:val="00EE1D64"/>
    <w:rsid w:val="00EF5A0D"/>
    <w:rsid w:val="00F41D58"/>
    <w:rsid w:val="00FA73AB"/>
    <w:rsid w:val="00FE157A"/>
    <w:rsid w:val="00FE561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29898"/>
  <w15:docId w15:val="{D5870272-E6F7-4327-A1FD-C9DCB4EAB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o-RO"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2229</Words>
  <Characters>12709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Cretu</dc:creator>
  <cp:keywords/>
  <dc:description/>
  <cp:lastModifiedBy>Andreea Cretu</cp:lastModifiedBy>
  <cp:revision>2</cp:revision>
  <dcterms:created xsi:type="dcterms:W3CDTF">2023-05-25T14:41:00Z</dcterms:created>
  <dcterms:modified xsi:type="dcterms:W3CDTF">2023-05-25T14:41:00Z</dcterms:modified>
</cp:coreProperties>
</file>