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9CA88" w14:textId="77777777" w:rsidR="0030556E" w:rsidRDefault="003A6AF1" w:rsidP="0050422C">
      <w:pPr>
        <w:spacing w:line="360" w:lineRule="auto"/>
        <w:rPr>
          <w:rFonts w:cstheme="minorHAnsi"/>
          <w:sz w:val="24"/>
          <w:szCs w:val="24"/>
        </w:rPr>
      </w:pPr>
      <w:r>
        <w:rPr>
          <w:rFonts w:cstheme="minorHAnsi"/>
          <w:sz w:val="24"/>
          <w:szCs w:val="24"/>
        </w:rPr>
        <w:t xml:space="preserve">This </w:t>
      </w:r>
      <w:r w:rsidR="00A53893">
        <w:rPr>
          <w:rFonts w:cstheme="minorHAnsi"/>
          <w:sz w:val="24"/>
          <w:szCs w:val="24"/>
        </w:rPr>
        <w:t xml:space="preserve">assignment </w:t>
      </w:r>
      <w:r w:rsidR="00A4494E">
        <w:rPr>
          <w:rFonts w:cstheme="minorHAnsi"/>
          <w:sz w:val="24"/>
          <w:szCs w:val="24"/>
        </w:rPr>
        <w:t xml:space="preserve">will examine the current agenda of </w:t>
      </w:r>
      <w:r w:rsidR="00DB5652">
        <w:rPr>
          <w:rFonts w:cstheme="minorHAnsi"/>
          <w:sz w:val="24"/>
          <w:szCs w:val="24"/>
        </w:rPr>
        <w:t>change in</w:t>
      </w:r>
      <w:r w:rsidR="00E65FCE">
        <w:rPr>
          <w:rFonts w:cstheme="minorHAnsi"/>
          <w:sz w:val="24"/>
          <w:szCs w:val="24"/>
        </w:rPr>
        <w:t xml:space="preserve"> the merging of health </w:t>
      </w:r>
      <w:r w:rsidR="00DB5652">
        <w:rPr>
          <w:rFonts w:cstheme="minorHAnsi"/>
          <w:sz w:val="24"/>
          <w:szCs w:val="24"/>
        </w:rPr>
        <w:t>and</w:t>
      </w:r>
      <w:r w:rsidR="00E65FCE">
        <w:rPr>
          <w:rFonts w:cstheme="minorHAnsi"/>
          <w:sz w:val="24"/>
          <w:szCs w:val="24"/>
        </w:rPr>
        <w:t xml:space="preserve"> social care in </w:t>
      </w:r>
      <w:r w:rsidR="006D26CB">
        <w:rPr>
          <w:rFonts w:cstheme="minorHAnsi"/>
          <w:sz w:val="24"/>
          <w:szCs w:val="24"/>
        </w:rPr>
        <w:t xml:space="preserve">Wales. </w:t>
      </w:r>
      <w:r w:rsidR="00642A4E">
        <w:rPr>
          <w:rFonts w:cstheme="minorHAnsi"/>
          <w:sz w:val="24"/>
          <w:szCs w:val="24"/>
        </w:rPr>
        <w:t xml:space="preserve"> </w:t>
      </w:r>
      <w:r w:rsidR="006D26CB">
        <w:rPr>
          <w:rFonts w:cstheme="minorHAnsi"/>
          <w:sz w:val="24"/>
          <w:szCs w:val="24"/>
        </w:rPr>
        <w:t xml:space="preserve">It will begin looking at the health and care </w:t>
      </w:r>
      <w:r w:rsidR="00DB5652">
        <w:rPr>
          <w:rFonts w:cstheme="minorHAnsi"/>
          <w:sz w:val="24"/>
          <w:szCs w:val="24"/>
        </w:rPr>
        <w:t>provisions</w:t>
      </w:r>
      <w:r w:rsidR="006D26CB">
        <w:rPr>
          <w:rFonts w:cstheme="minorHAnsi"/>
          <w:sz w:val="24"/>
          <w:szCs w:val="24"/>
        </w:rPr>
        <w:t xml:space="preserve"> in place during and just after the war</w:t>
      </w:r>
      <w:r w:rsidR="001A1EDE">
        <w:rPr>
          <w:rFonts w:cstheme="minorHAnsi"/>
          <w:sz w:val="24"/>
          <w:szCs w:val="24"/>
        </w:rPr>
        <w:t xml:space="preserve">. </w:t>
      </w:r>
      <w:r w:rsidR="00642A4E">
        <w:rPr>
          <w:rFonts w:cstheme="minorHAnsi"/>
          <w:sz w:val="24"/>
          <w:szCs w:val="24"/>
        </w:rPr>
        <w:t xml:space="preserve"> </w:t>
      </w:r>
      <w:r w:rsidR="001A1EDE">
        <w:rPr>
          <w:rFonts w:cstheme="minorHAnsi"/>
          <w:sz w:val="24"/>
          <w:szCs w:val="24"/>
        </w:rPr>
        <w:t xml:space="preserve">What systems were in place and what support was available and by who, it will go on to speak of the introductions of </w:t>
      </w:r>
      <w:r w:rsidR="00CF0C05">
        <w:rPr>
          <w:rFonts w:cstheme="minorHAnsi"/>
          <w:sz w:val="24"/>
          <w:szCs w:val="24"/>
        </w:rPr>
        <w:t xml:space="preserve">further support and when the </w:t>
      </w:r>
      <w:r w:rsidR="00DB5652">
        <w:rPr>
          <w:rFonts w:cstheme="minorHAnsi"/>
          <w:sz w:val="24"/>
          <w:szCs w:val="24"/>
        </w:rPr>
        <w:t>Beveridge</w:t>
      </w:r>
      <w:r w:rsidR="00CF0C05">
        <w:rPr>
          <w:rFonts w:cstheme="minorHAnsi"/>
          <w:sz w:val="24"/>
          <w:szCs w:val="24"/>
        </w:rPr>
        <w:t xml:space="preserve"> report come into play to create a start on the National Health service. </w:t>
      </w:r>
      <w:r w:rsidR="00642A4E">
        <w:rPr>
          <w:rFonts w:cstheme="minorHAnsi"/>
          <w:sz w:val="24"/>
          <w:szCs w:val="24"/>
        </w:rPr>
        <w:t xml:space="preserve"> </w:t>
      </w:r>
      <w:r w:rsidR="00CF0C05">
        <w:rPr>
          <w:rFonts w:cstheme="minorHAnsi"/>
          <w:sz w:val="24"/>
          <w:szCs w:val="24"/>
        </w:rPr>
        <w:t xml:space="preserve">Aneurin Bevan </w:t>
      </w:r>
      <w:r w:rsidR="009D3EF4">
        <w:rPr>
          <w:rFonts w:cstheme="minorHAnsi"/>
          <w:sz w:val="24"/>
          <w:szCs w:val="24"/>
        </w:rPr>
        <w:t xml:space="preserve">then began to </w:t>
      </w:r>
      <w:r w:rsidR="00DB5652">
        <w:rPr>
          <w:rFonts w:cstheme="minorHAnsi"/>
          <w:sz w:val="24"/>
          <w:szCs w:val="24"/>
        </w:rPr>
        <w:t>roll</w:t>
      </w:r>
      <w:r w:rsidR="009D3EF4">
        <w:rPr>
          <w:rFonts w:cstheme="minorHAnsi"/>
          <w:sz w:val="24"/>
          <w:szCs w:val="24"/>
        </w:rPr>
        <w:t xml:space="preserve"> out the NHS, the main aims of the NHS </w:t>
      </w:r>
      <w:r w:rsidR="00E25BEA">
        <w:rPr>
          <w:rFonts w:cstheme="minorHAnsi"/>
          <w:sz w:val="24"/>
          <w:szCs w:val="24"/>
        </w:rPr>
        <w:t xml:space="preserve">at the point of </w:t>
      </w:r>
      <w:r w:rsidR="000878AC">
        <w:rPr>
          <w:rFonts w:cstheme="minorHAnsi"/>
          <w:sz w:val="24"/>
          <w:szCs w:val="24"/>
        </w:rPr>
        <w:t>enrolment</w:t>
      </w:r>
      <w:r w:rsidR="00E25BEA">
        <w:rPr>
          <w:rFonts w:cstheme="minorHAnsi"/>
          <w:sz w:val="24"/>
          <w:szCs w:val="24"/>
        </w:rPr>
        <w:t xml:space="preserve"> and where it is today. Prudent Healthcare become a massive part of the health and care sys</w:t>
      </w:r>
      <w:r w:rsidR="0069301C">
        <w:rPr>
          <w:rFonts w:cstheme="minorHAnsi"/>
          <w:sz w:val="24"/>
          <w:szCs w:val="24"/>
        </w:rPr>
        <w:t xml:space="preserve">tem in a bid to improve patient outcome, reduce costs and ensure people of Wales took control of </w:t>
      </w:r>
      <w:r w:rsidR="00CF6CE7">
        <w:rPr>
          <w:rFonts w:cstheme="minorHAnsi"/>
          <w:sz w:val="24"/>
          <w:szCs w:val="24"/>
        </w:rPr>
        <w:t>their</w:t>
      </w:r>
      <w:r w:rsidR="0069301C">
        <w:rPr>
          <w:rFonts w:cstheme="minorHAnsi"/>
          <w:sz w:val="24"/>
          <w:szCs w:val="24"/>
        </w:rPr>
        <w:t xml:space="preserve"> personal health</w:t>
      </w:r>
      <w:r w:rsidR="00635554">
        <w:rPr>
          <w:rFonts w:cstheme="minorHAnsi"/>
          <w:sz w:val="24"/>
          <w:szCs w:val="24"/>
        </w:rPr>
        <w:t>.</w:t>
      </w:r>
      <w:r w:rsidR="00642A4E">
        <w:rPr>
          <w:rFonts w:cstheme="minorHAnsi"/>
          <w:sz w:val="24"/>
          <w:szCs w:val="24"/>
        </w:rPr>
        <w:t xml:space="preserve"> </w:t>
      </w:r>
      <w:r w:rsidR="00635554">
        <w:rPr>
          <w:rFonts w:cstheme="minorHAnsi"/>
          <w:sz w:val="24"/>
          <w:szCs w:val="24"/>
        </w:rPr>
        <w:t xml:space="preserve"> This a</w:t>
      </w:r>
      <w:r w:rsidR="000878AC">
        <w:rPr>
          <w:rFonts w:cstheme="minorHAnsi"/>
          <w:sz w:val="24"/>
          <w:szCs w:val="24"/>
        </w:rPr>
        <w:t>l</w:t>
      </w:r>
      <w:r w:rsidR="00635554">
        <w:rPr>
          <w:rFonts w:cstheme="minorHAnsi"/>
          <w:sz w:val="24"/>
          <w:szCs w:val="24"/>
        </w:rPr>
        <w:t xml:space="preserve">so seen new systems come into play such as social prescribing </w:t>
      </w:r>
      <w:r w:rsidR="0079274D">
        <w:rPr>
          <w:rFonts w:cstheme="minorHAnsi"/>
          <w:sz w:val="24"/>
          <w:szCs w:val="24"/>
        </w:rPr>
        <w:t xml:space="preserve">and this document will detail the benefits of social prescribing whilst explaining what it is and why it has been introduced. </w:t>
      </w:r>
      <w:r w:rsidR="003D4D62">
        <w:rPr>
          <w:rFonts w:cstheme="minorHAnsi"/>
          <w:sz w:val="24"/>
          <w:szCs w:val="24"/>
        </w:rPr>
        <w:t xml:space="preserve"> </w:t>
      </w:r>
      <w:r w:rsidR="004238FA">
        <w:rPr>
          <w:rFonts w:cstheme="minorHAnsi"/>
          <w:sz w:val="24"/>
          <w:szCs w:val="24"/>
        </w:rPr>
        <w:t>Another element of the prudent healthcare design in healthcare is the introduction of b</w:t>
      </w:r>
      <w:r w:rsidR="000878AC">
        <w:rPr>
          <w:rFonts w:cstheme="minorHAnsi"/>
          <w:sz w:val="24"/>
          <w:szCs w:val="24"/>
        </w:rPr>
        <w:t>e</w:t>
      </w:r>
      <w:r w:rsidR="004238FA">
        <w:rPr>
          <w:rFonts w:cstheme="minorHAnsi"/>
          <w:sz w:val="24"/>
          <w:szCs w:val="24"/>
        </w:rPr>
        <w:t xml:space="preserve">tter collaborative working in health and social care </w:t>
      </w:r>
      <w:r w:rsidR="00227774">
        <w:rPr>
          <w:rFonts w:cstheme="minorHAnsi"/>
          <w:sz w:val="24"/>
          <w:szCs w:val="24"/>
        </w:rPr>
        <w:t xml:space="preserve">with an end goal of being one system. </w:t>
      </w:r>
      <w:r w:rsidR="003D4D62">
        <w:rPr>
          <w:rFonts w:cstheme="minorHAnsi"/>
          <w:sz w:val="24"/>
          <w:szCs w:val="24"/>
        </w:rPr>
        <w:t xml:space="preserve"> </w:t>
      </w:r>
      <w:r w:rsidR="00227774">
        <w:rPr>
          <w:rFonts w:cstheme="minorHAnsi"/>
          <w:sz w:val="24"/>
          <w:szCs w:val="24"/>
        </w:rPr>
        <w:t xml:space="preserve">This document will speak of what benefits the </w:t>
      </w:r>
      <w:r w:rsidR="000878AC">
        <w:rPr>
          <w:rFonts w:cstheme="minorHAnsi"/>
          <w:sz w:val="24"/>
          <w:szCs w:val="24"/>
        </w:rPr>
        <w:t xml:space="preserve">collaborative working practice provides and why. </w:t>
      </w:r>
      <w:r w:rsidR="003D4D62">
        <w:rPr>
          <w:rFonts w:cstheme="minorHAnsi"/>
          <w:sz w:val="24"/>
          <w:szCs w:val="24"/>
        </w:rPr>
        <w:t xml:space="preserve"> </w:t>
      </w:r>
      <w:r w:rsidR="00DB5652">
        <w:rPr>
          <w:rFonts w:cstheme="minorHAnsi"/>
          <w:sz w:val="24"/>
          <w:szCs w:val="24"/>
        </w:rPr>
        <w:t xml:space="preserve">When covid-19 sit Wales in </w:t>
      </w:r>
      <w:r w:rsidR="00AE46B8">
        <w:rPr>
          <w:rFonts w:cstheme="minorHAnsi"/>
          <w:sz w:val="24"/>
          <w:szCs w:val="24"/>
        </w:rPr>
        <w:t>2020,</w:t>
      </w:r>
      <w:r w:rsidR="00DB5652">
        <w:rPr>
          <w:rFonts w:cstheme="minorHAnsi"/>
          <w:sz w:val="24"/>
          <w:szCs w:val="24"/>
        </w:rPr>
        <w:t xml:space="preserve"> many changes and </w:t>
      </w:r>
      <w:r w:rsidR="004E60F1">
        <w:rPr>
          <w:rFonts w:cstheme="minorHAnsi"/>
          <w:sz w:val="24"/>
          <w:szCs w:val="24"/>
        </w:rPr>
        <w:t xml:space="preserve">flaws were highlighted and although at the time many </w:t>
      </w:r>
      <w:r w:rsidR="0030556E">
        <w:rPr>
          <w:rFonts w:cstheme="minorHAnsi"/>
          <w:sz w:val="24"/>
          <w:szCs w:val="24"/>
        </w:rPr>
        <w:t>criticisms</w:t>
      </w:r>
      <w:r w:rsidR="004E60F1">
        <w:rPr>
          <w:rFonts w:cstheme="minorHAnsi"/>
          <w:sz w:val="24"/>
          <w:szCs w:val="24"/>
        </w:rPr>
        <w:t xml:space="preserve"> were made about how the </w:t>
      </w:r>
      <w:r w:rsidR="00546105">
        <w:rPr>
          <w:rFonts w:cstheme="minorHAnsi"/>
          <w:sz w:val="24"/>
          <w:szCs w:val="24"/>
        </w:rPr>
        <w:t xml:space="preserve">Welsh Government and </w:t>
      </w:r>
      <w:r w:rsidR="00613222">
        <w:rPr>
          <w:rFonts w:cstheme="minorHAnsi"/>
          <w:sz w:val="24"/>
          <w:szCs w:val="24"/>
        </w:rPr>
        <w:t>National Health Service</w:t>
      </w:r>
      <w:r w:rsidR="00546105">
        <w:rPr>
          <w:rFonts w:cstheme="minorHAnsi"/>
          <w:sz w:val="24"/>
          <w:szCs w:val="24"/>
        </w:rPr>
        <w:t xml:space="preserve"> handled these, it has allowed much needed update and improvement to the system. </w:t>
      </w:r>
    </w:p>
    <w:p w14:paraId="37857558" w14:textId="7273EEF4" w:rsidR="003A2B7B" w:rsidRDefault="0030556E" w:rsidP="0050422C">
      <w:pPr>
        <w:spacing w:line="360" w:lineRule="auto"/>
        <w:rPr>
          <w:rFonts w:cstheme="minorHAnsi"/>
          <w:sz w:val="24"/>
          <w:szCs w:val="24"/>
        </w:rPr>
      </w:pPr>
      <w:r>
        <w:rPr>
          <w:rFonts w:cstheme="minorHAnsi"/>
          <w:sz w:val="24"/>
          <w:szCs w:val="24"/>
        </w:rPr>
        <w:t xml:space="preserve">Throughout the document different </w:t>
      </w:r>
      <w:r w:rsidR="00AE46B8">
        <w:rPr>
          <w:rFonts w:cstheme="minorHAnsi"/>
          <w:sz w:val="24"/>
          <w:szCs w:val="24"/>
        </w:rPr>
        <w:t>discussion</w:t>
      </w:r>
      <w:r>
        <w:rPr>
          <w:rFonts w:cstheme="minorHAnsi"/>
          <w:sz w:val="24"/>
          <w:szCs w:val="24"/>
        </w:rPr>
        <w:t xml:space="preserve"> will be mentioned including criticisms and </w:t>
      </w:r>
      <w:r w:rsidR="00AE46B8">
        <w:rPr>
          <w:rFonts w:cstheme="minorHAnsi"/>
          <w:sz w:val="24"/>
          <w:szCs w:val="24"/>
        </w:rPr>
        <w:t xml:space="preserve">complements of the health and social care </w:t>
      </w:r>
      <w:proofErr w:type="gramStart"/>
      <w:r w:rsidR="00AE46B8">
        <w:rPr>
          <w:rFonts w:cstheme="minorHAnsi"/>
          <w:sz w:val="24"/>
          <w:szCs w:val="24"/>
        </w:rPr>
        <w:t>system as a whole</w:t>
      </w:r>
      <w:proofErr w:type="gramEnd"/>
      <w:r w:rsidR="00AE46B8">
        <w:rPr>
          <w:rFonts w:cstheme="minorHAnsi"/>
          <w:sz w:val="24"/>
          <w:szCs w:val="24"/>
        </w:rPr>
        <w:t xml:space="preserve">. </w:t>
      </w:r>
      <w:r w:rsidR="007F1FDB">
        <w:rPr>
          <w:rFonts w:cstheme="minorHAnsi"/>
          <w:sz w:val="24"/>
          <w:szCs w:val="24"/>
        </w:rPr>
        <w:t xml:space="preserve">It will look at each aspect on the side of service users, workers and </w:t>
      </w:r>
      <w:r w:rsidR="0068024A">
        <w:rPr>
          <w:rFonts w:cstheme="minorHAnsi"/>
          <w:sz w:val="24"/>
          <w:szCs w:val="24"/>
        </w:rPr>
        <w:t>organisations</w:t>
      </w:r>
      <w:r w:rsidR="007F1FDB">
        <w:rPr>
          <w:rFonts w:cstheme="minorHAnsi"/>
          <w:sz w:val="24"/>
          <w:szCs w:val="24"/>
        </w:rPr>
        <w:t xml:space="preserve"> </w:t>
      </w:r>
      <w:r w:rsidR="0068024A">
        <w:rPr>
          <w:rFonts w:cstheme="minorHAnsi"/>
          <w:sz w:val="24"/>
          <w:szCs w:val="24"/>
        </w:rPr>
        <w:t>and will also consider the impact the third sector has on the health and care system.</w:t>
      </w:r>
    </w:p>
    <w:p w14:paraId="07630E23" w14:textId="77777777" w:rsidR="00687561" w:rsidRDefault="009712FA" w:rsidP="0050422C">
      <w:pPr>
        <w:spacing w:line="360" w:lineRule="auto"/>
        <w:rPr>
          <w:rFonts w:cstheme="minorHAnsi"/>
          <w:sz w:val="24"/>
          <w:szCs w:val="24"/>
        </w:rPr>
      </w:pPr>
      <w:r w:rsidRPr="009712FA">
        <w:rPr>
          <w:rFonts w:cstheme="minorHAnsi"/>
          <w:sz w:val="24"/>
          <w:szCs w:val="24"/>
        </w:rPr>
        <w:t>Early in the 19th century, public awareness regarding the issue of poverty grew.</w:t>
      </w:r>
      <w:r w:rsidR="00185954">
        <w:rPr>
          <w:rFonts w:cstheme="minorHAnsi"/>
          <w:sz w:val="24"/>
          <w:szCs w:val="24"/>
        </w:rPr>
        <w:t xml:space="preserve">  The U</w:t>
      </w:r>
      <w:r w:rsidR="00F47BBE">
        <w:rPr>
          <w:rFonts w:cstheme="minorHAnsi"/>
          <w:sz w:val="24"/>
          <w:szCs w:val="24"/>
        </w:rPr>
        <w:t>K Parliament (2023)</w:t>
      </w:r>
      <w:r w:rsidR="00FD3AD5">
        <w:rPr>
          <w:rFonts w:cstheme="minorHAnsi"/>
          <w:sz w:val="24"/>
          <w:szCs w:val="24"/>
        </w:rPr>
        <w:t xml:space="preserve"> explains that</w:t>
      </w:r>
      <w:r w:rsidRPr="009712FA">
        <w:rPr>
          <w:rFonts w:cstheme="minorHAnsi"/>
          <w:sz w:val="24"/>
          <w:szCs w:val="24"/>
        </w:rPr>
        <w:t xml:space="preserve"> </w:t>
      </w:r>
      <w:proofErr w:type="gramStart"/>
      <w:r w:rsidR="00FD3AD5">
        <w:rPr>
          <w:rFonts w:cstheme="minorHAnsi"/>
          <w:sz w:val="24"/>
          <w:szCs w:val="24"/>
        </w:rPr>
        <w:t>a</w:t>
      </w:r>
      <w:r w:rsidRPr="009712FA">
        <w:rPr>
          <w:rFonts w:cstheme="minorHAnsi"/>
          <w:sz w:val="24"/>
          <w:szCs w:val="24"/>
        </w:rPr>
        <w:t xml:space="preserve"> number of</w:t>
      </w:r>
      <w:proofErr w:type="gramEnd"/>
      <w:r w:rsidRPr="009712FA">
        <w:rPr>
          <w:rFonts w:cstheme="minorHAnsi"/>
          <w:sz w:val="24"/>
          <w:szCs w:val="24"/>
        </w:rPr>
        <w:t xml:space="preserve"> </w:t>
      </w:r>
      <w:r w:rsidR="00942A25">
        <w:rPr>
          <w:rFonts w:cstheme="minorHAnsi"/>
          <w:sz w:val="24"/>
          <w:szCs w:val="24"/>
        </w:rPr>
        <w:t>a</w:t>
      </w:r>
      <w:r w:rsidRPr="009712FA">
        <w:rPr>
          <w:rFonts w:cstheme="minorHAnsi"/>
          <w:sz w:val="24"/>
          <w:szCs w:val="24"/>
        </w:rPr>
        <w:t xml:space="preserve">cts of </w:t>
      </w:r>
      <w:r w:rsidR="00942A25">
        <w:rPr>
          <w:rFonts w:cstheme="minorHAnsi"/>
          <w:sz w:val="24"/>
          <w:szCs w:val="24"/>
        </w:rPr>
        <w:t>p</w:t>
      </w:r>
      <w:r w:rsidRPr="009712FA">
        <w:rPr>
          <w:rFonts w:cstheme="minorHAnsi"/>
          <w:sz w:val="24"/>
          <w:szCs w:val="24"/>
        </w:rPr>
        <w:t xml:space="preserve">arliament </w:t>
      </w:r>
      <w:r w:rsidR="00FD3AD5">
        <w:rPr>
          <w:rFonts w:cstheme="minorHAnsi"/>
          <w:sz w:val="24"/>
          <w:szCs w:val="24"/>
        </w:rPr>
        <w:t xml:space="preserve">which were </w:t>
      </w:r>
      <w:r w:rsidRPr="009712FA">
        <w:rPr>
          <w:rFonts w:cstheme="minorHAnsi"/>
          <w:sz w:val="24"/>
          <w:szCs w:val="24"/>
        </w:rPr>
        <w:t xml:space="preserve">established during the latter </w:t>
      </w:r>
      <w:r w:rsidR="00942A25">
        <w:rPr>
          <w:rFonts w:cstheme="minorHAnsi"/>
          <w:sz w:val="24"/>
          <w:szCs w:val="24"/>
        </w:rPr>
        <w:t>T</w:t>
      </w:r>
      <w:r w:rsidR="00942A25" w:rsidRPr="009712FA">
        <w:rPr>
          <w:rFonts w:cstheme="minorHAnsi"/>
          <w:sz w:val="24"/>
          <w:szCs w:val="24"/>
        </w:rPr>
        <w:t>udor</w:t>
      </w:r>
      <w:r w:rsidRPr="009712FA">
        <w:rPr>
          <w:rFonts w:cstheme="minorHAnsi"/>
          <w:sz w:val="24"/>
          <w:szCs w:val="24"/>
        </w:rPr>
        <w:t xml:space="preserve"> period served as the foundation for the current system for caring for individuals who were unable to care for themselves, including the elderly, sick, disabled, orphans, as well as </w:t>
      </w:r>
      <w:r w:rsidR="003554C9">
        <w:rPr>
          <w:rFonts w:cstheme="minorHAnsi"/>
          <w:sz w:val="24"/>
          <w:szCs w:val="24"/>
        </w:rPr>
        <w:t xml:space="preserve">the </w:t>
      </w:r>
      <w:r w:rsidRPr="009712FA">
        <w:rPr>
          <w:rFonts w:cstheme="minorHAnsi"/>
          <w:sz w:val="24"/>
          <w:szCs w:val="24"/>
        </w:rPr>
        <w:t>unemployed.  These regulations required every parish that was set up to care for its poor, but this had less to do with compassion and more to do with the need to maintain stability and order.</w:t>
      </w:r>
      <w:r w:rsidR="00856C9A">
        <w:rPr>
          <w:rFonts w:cstheme="minorHAnsi"/>
          <w:sz w:val="24"/>
          <w:szCs w:val="24"/>
        </w:rPr>
        <w:t xml:space="preserve">  </w:t>
      </w:r>
      <w:r w:rsidR="001677BE" w:rsidRPr="001677BE">
        <w:rPr>
          <w:rFonts w:cstheme="minorHAnsi"/>
          <w:sz w:val="24"/>
          <w:szCs w:val="24"/>
        </w:rPr>
        <w:t xml:space="preserve">Englander (2013) suggests that the primary unit of local administration in each community was the parish, they </w:t>
      </w:r>
      <w:proofErr w:type="gramStart"/>
      <w:r w:rsidR="001677BE" w:rsidRPr="001677BE">
        <w:rPr>
          <w:rFonts w:cstheme="minorHAnsi"/>
          <w:sz w:val="24"/>
          <w:szCs w:val="24"/>
        </w:rPr>
        <w:t>were in charge of</w:t>
      </w:r>
      <w:proofErr w:type="gramEnd"/>
      <w:r w:rsidR="001677BE" w:rsidRPr="001677BE">
        <w:rPr>
          <w:rFonts w:cstheme="minorHAnsi"/>
          <w:sz w:val="24"/>
          <w:szCs w:val="24"/>
        </w:rPr>
        <w:t xml:space="preserve"> providing relief for the poor not the federal government.  The parish </w:t>
      </w:r>
      <w:r w:rsidR="00DA749D" w:rsidRPr="001677BE">
        <w:rPr>
          <w:rFonts w:cstheme="minorHAnsi"/>
          <w:sz w:val="24"/>
          <w:szCs w:val="24"/>
        </w:rPr>
        <w:t>householders’</w:t>
      </w:r>
      <w:r w:rsidR="001677BE" w:rsidRPr="001677BE">
        <w:rPr>
          <w:rFonts w:cstheme="minorHAnsi"/>
          <w:sz w:val="24"/>
          <w:szCs w:val="24"/>
        </w:rPr>
        <w:t> poor rate or local tax was utilised in two major ways to assist the underprivileged.</w:t>
      </w:r>
      <w:r w:rsidR="00B951BC">
        <w:rPr>
          <w:rFonts w:cstheme="minorHAnsi"/>
          <w:sz w:val="24"/>
          <w:szCs w:val="24"/>
        </w:rPr>
        <w:t xml:space="preserve">  The Kings Fund (2023) explains that </w:t>
      </w:r>
      <w:r w:rsidR="00B951BC">
        <w:rPr>
          <w:rFonts w:cstheme="minorHAnsi"/>
          <w:sz w:val="24"/>
          <w:szCs w:val="24"/>
        </w:rPr>
        <w:lastRenderedPageBreak/>
        <w:t>t</w:t>
      </w:r>
      <w:r w:rsidR="001677BE" w:rsidRPr="001677BE">
        <w:rPr>
          <w:rFonts w:cstheme="minorHAnsi"/>
          <w:sz w:val="24"/>
          <w:szCs w:val="24"/>
        </w:rPr>
        <w:t xml:space="preserve">hree basic features were launched which included the </w:t>
      </w:r>
      <w:r w:rsidR="00DA749D" w:rsidRPr="001677BE">
        <w:rPr>
          <w:rFonts w:cstheme="minorHAnsi"/>
          <w:sz w:val="24"/>
          <w:szCs w:val="24"/>
        </w:rPr>
        <w:t>workhouse</w:t>
      </w:r>
      <w:r w:rsidR="001677BE" w:rsidRPr="001677BE">
        <w:rPr>
          <w:rFonts w:cstheme="minorHAnsi"/>
          <w:sz w:val="24"/>
          <w:szCs w:val="24"/>
        </w:rPr>
        <w:t xml:space="preserve">, outdoor relief and settlement regulations, the eighteenth century saw the establishment of local workhouses and poorhouses.  </w:t>
      </w:r>
    </w:p>
    <w:p w14:paraId="7CFF962E" w14:textId="3CC6D2AC" w:rsidR="00687561" w:rsidRDefault="001677BE" w:rsidP="0050422C">
      <w:pPr>
        <w:spacing w:line="360" w:lineRule="auto"/>
        <w:rPr>
          <w:rFonts w:cstheme="minorHAnsi"/>
          <w:sz w:val="24"/>
          <w:szCs w:val="24"/>
        </w:rPr>
      </w:pPr>
      <w:r w:rsidRPr="001677BE">
        <w:rPr>
          <w:rFonts w:cstheme="minorHAnsi"/>
          <w:sz w:val="24"/>
          <w:szCs w:val="24"/>
        </w:rPr>
        <w:t xml:space="preserve">The workhouse which was </w:t>
      </w:r>
      <w:r w:rsidR="001F5C29" w:rsidRPr="001677BE">
        <w:rPr>
          <w:rFonts w:cstheme="minorHAnsi"/>
          <w:sz w:val="24"/>
          <w:szCs w:val="24"/>
        </w:rPr>
        <w:t>conc</w:t>
      </w:r>
      <w:r w:rsidR="001F5C29">
        <w:rPr>
          <w:rFonts w:cstheme="minorHAnsi"/>
          <w:sz w:val="24"/>
          <w:szCs w:val="24"/>
        </w:rPr>
        <w:t>eived</w:t>
      </w:r>
      <w:r w:rsidR="00CF50B7">
        <w:rPr>
          <w:rFonts w:cstheme="minorHAnsi"/>
          <w:sz w:val="24"/>
          <w:szCs w:val="24"/>
        </w:rPr>
        <w:t xml:space="preserve"> </w:t>
      </w:r>
      <w:r w:rsidRPr="001677BE">
        <w:rPr>
          <w:rFonts w:cstheme="minorHAnsi"/>
          <w:sz w:val="24"/>
          <w:szCs w:val="24"/>
        </w:rPr>
        <w:t xml:space="preserve">by the </w:t>
      </w:r>
      <w:proofErr w:type="spellStart"/>
      <w:r w:rsidRPr="001677BE">
        <w:rPr>
          <w:rFonts w:cstheme="minorHAnsi"/>
          <w:sz w:val="24"/>
          <w:szCs w:val="24"/>
        </w:rPr>
        <w:t>tudors</w:t>
      </w:r>
      <w:proofErr w:type="spellEnd"/>
      <w:r w:rsidRPr="001677BE">
        <w:rPr>
          <w:rFonts w:cstheme="minorHAnsi"/>
          <w:sz w:val="24"/>
          <w:szCs w:val="24"/>
        </w:rPr>
        <w:t xml:space="preserve"> and used for poor people to be set out to work, these were aimed at the people who were too ill, too old, too poor, or orphaned children.   A relief in aid of wages initiative provided cash, food, and clothing to those who could work but whose pay was insufficient to sustain their families.</w:t>
      </w:r>
      <w:r w:rsidR="00A00544">
        <w:rPr>
          <w:rFonts w:cstheme="minorHAnsi"/>
          <w:sz w:val="24"/>
          <w:szCs w:val="24"/>
        </w:rPr>
        <w:t xml:space="preserve"> </w:t>
      </w:r>
      <w:r w:rsidRPr="001677BE">
        <w:rPr>
          <w:rFonts w:cstheme="minorHAnsi"/>
          <w:sz w:val="24"/>
          <w:szCs w:val="24"/>
        </w:rPr>
        <w:t xml:space="preserve"> The outdoor relief areas were known to be more flexible, weekly payments for all sorts of conditions were paid to the employees, also payments for the children in foster care, doctors bills and food, fuel and clothing grants were made available. </w:t>
      </w:r>
      <w:r w:rsidR="00710C7F">
        <w:rPr>
          <w:rFonts w:cstheme="minorHAnsi"/>
          <w:sz w:val="24"/>
          <w:szCs w:val="24"/>
        </w:rPr>
        <w:t xml:space="preserve"> </w:t>
      </w:r>
      <w:r w:rsidR="00445179">
        <w:rPr>
          <w:rFonts w:cstheme="minorHAnsi"/>
          <w:sz w:val="24"/>
          <w:szCs w:val="24"/>
        </w:rPr>
        <w:t>Jones and King (2015)</w:t>
      </w:r>
      <w:r w:rsidR="002003C2">
        <w:rPr>
          <w:rFonts w:cstheme="minorHAnsi"/>
          <w:sz w:val="24"/>
          <w:szCs w:val="24"/>
        </w:rPr>
        <w:t xml:space="preserve"> </w:t>
      </w:r>
      <w:r w:rsidR="00B36A80">
        <w:rPr>
          <w:rFonts w:cstheme="minorHAnsi"/>
          <w:sz w:val="24"/>
          <w:szCs w:val="24"/>
        </w:rPr>
        <w:t>describe that t</w:t>
      </w:r>
      <w:r w:rsidR="00710C7F" w:rsidRPr="00710C7F">
        <w:rPr>
          <w:rFonts w:cstheme="minorHAnsi"/>
          <w:sz w:val="24"/>
          <w:szCs w:val="24"/>
        </w:rPr>
        <w:t>here were obvious indications that the system was severely stressed</w:t>
      </w:r>
      <w:r w:rsidR="00BC2EA3">
        <w:rPr>
          <w:rFonts w:cstheme="minorHAnsi"/>
          <w:sz w:val="24"/>
          <w:szCs w:val="24"/>
        </w:rPr>
        <w:t xml:space="preserve">. </w:t>
      </w:r>
      <w:r w:rsidR="00710C7F" w:rsidRPr="00710C7F">
        <w:rPr>
          <w:rFonts w:cstheme="minorHAnsi"/>
          <w:sz w:val="24"/>
          <w:szCs w:val="24"/>
        </w:rPr>
        <w:t xml:space="preserve"> </w:t>
      </w:r>
      <w:r w:rsidR="00094991">
        <w:rPr>
          <w:rFonts w:cstheme="minorHAnsi"/>
          <w:sz w:val="24"/>
          <w:szCs w:val="24"/>
        </w:rPr>
        <w:t>H</w:t>
      </w:r>
      <w:r w:rsidR="00094991" w:rsidRPr="00710C7F">
        <w:rPr>
          <w:rFonts w:cstheme="minorHAnsi"/>
          <w:sz w:val="24"/>
          <w:szCs w:val="24"/>
        </w:rPr>
        <w:t>owever,</w:t>
      </w:r>
      <w:r w:rsidR="00AC7140">
        <w:rPr>
          <w:rFonts w:cstheme="minorHAnsi"/>
          <w:sz w:val="24"/>
          <w:szCs w:val="24"/>
        </w:rPr>
        <w:t xml:space="preserve"> Charlesworth (2009) </w:t>
      </w:r>
      <w:r w:rsidR="000B7AC7">
        <w:rPr>
          <w:rFonts w:cstheme="minorHAnsi"/>
          <w:sz w:val="24"/>
          <w:szCs w:val="24"/>
        </w:rPr>
        <w:t xml:space="preserve">suggested that </w:t>
      </w:r>
      <w:r w:rsidR="00632CE8">
        <w:rPr>
          <w:rFonts w:cstheme="minorHAnsi"/>
          <w:sz w:val="24"/>
          <w:szCs w:val="24"/>
        </w:rPr>
        <w:t xml:space="preserve">the </w:t>
      </w:r>
      <w:r w:rsidR="00632CE8" w:rsidRPr="00710C7F">
        <w:rPr>
          <w:rFonts w:cstheme="minorHAnsi"/>
          <w:sz w:val="24"/>
          <w:szCs w:val="24"/>
        </w:rPr>
        <w:t>new</w:t>
      </w:r>
      <w:r w:rsidR="00710C7F" w:rsidRPr="00710C7F">
        <w:rPr>
          <w:rFonts w:cstheme="minorHAnsi"/>
          <w:sz w:val="24"/>
          <w:szCs w:val="24"/>
        </w:rPr>
        <w:t xml:space="preserve"> legislation made attempts to enhance certain areas of the </w:t>
      </w:r>
      <w:r w:rsidR="000B7AC7">
        <w:rPr>
          <w:rFonts w:cstheme="minorHAnsi"/>
          <w:sz w:val="24"/>
          <w:szCs w:val="24"/>
        </w:rPr>
        <w:t>p</w:t>
      </w:r>
      <w:r w:rsidR="00710C7F" w:rsidRPr="00710C7F">
        <w:rPr>
          <w:rFonts w:cstheme="minorHAnsi"/>
          <w:sz w:val="24"/>
          <w:szCs w:val="24"/>
        </w:rPr>
        <w:t xml:space="preserve">oor </w:t>
      </w:r>
      <w:r w:rsidR="000B7AC7">
        <w:rPr>
          <w:rFonts w:cstheme="minorHAnsi"/>
          <w:sz w:val="24"/>
          <w:szCs w:val="24"/>
        </w:rPr>
        <w:t>l</w:t>
      </w:r>
      <w:r w:rsidR="00710C7F" w:rsidRPr="00710C7F">
        <w:rPr>
          <w:rFonts w:cstheme="minorHAnsi"/>
          <w:sz w:val="24"/>
          <w:szCs w:val="24"/>
        </w:rPr>
        <w:t>aw while leaving everything up to local initiative</w:t>
      </w:r>
      <w:r w:rsidR="008A5CB5">
        <w:rPr>
          <w:rFonts w:cstheme="minorHAnsi"/>
          <w:sz w:val="24"/>
          <w:szCs w:val="24"/>
        </w:rPr>
        <w:t xml:space="preserve">, the wages had fallen but the poor rates were rising </w:t>
      </w:r>
      <w:r w:rsidR="007252C9">
        <w:rPr>
          <w:rFonts w:cstheme="minorHAnsi"/>
          <w:sz w:val="24"/>
          <w:szCs w:val="24"/>
        </w:rPr>
        <w:t>and</w:t>
      </w:r>
      <w:r w:rsidR="00E537F0">
        <w:rPr>
          <w:rFonts w:cstheme="minorHAnsi"/>
          <w:sz w:val="24"/>
          <w:szCs w:val="24"/>
        </w:rPr>
        <w:t xml:space="preserve"> that</w:t>
      </w:r>
      <w:r w:rsidR="007252C9">
        <w:rPr>
          <w:rFonts w:cstheme="minorHAnsi"/>
          <w:sz w:val="24"/>
          <w:szCs w:val="24"/>
        </w:rPr>
        <w:t xml:space="preserve"> t</w:t>
      </w:r>
      <w:r w:rsidR="00E537F0">
        <w:rPr>
          <w:rFonts w:cstheme="minorHAnsi"/>
          <w:sz w:val="24"/>
          <w:szCs w:val="24"/>
        </w:rPr>
        <w:t>he</w:t>
      </w:r>
      <w:r w:rsidR="007252C9">
        <w:rPr>
          <w:rFonts w:cstheme="minorHAnsi"/>
          <w:sz w:val="24"/>
          <w:szCs w:val="24"/>
        </w:rPr>
        <w:t xml:space="preserve"> rate had quadrupled by </w:t>
      </w:r>
      <w:r w:rsidR="00440CDA">
        <w:rPr>
          <w:rFonts w:cstheme="minorHAnsi"/>
          <w:sz w:val="24"/>
          <w:szCs w:val="24"/>
        </w:rPr>
        <w:t>1820</w:t>
      </w:r>
      <w:r w:rsidR="0044486C">
        <w:rPr>
          <w:rFonts w:cstheme="minorHAnsi"/>
          <w:sz w:val="24"/>
          <w:szCs w:val="24"/>
        </w:rPr>
        <w:t xml:space="preserve">. </w:t>
      </w:r>
      <w:r w:rsidR="00440CDA">
        <w:rPr>
          <w:rFonts w:cstheme="minorHAnsi"/>
          <w:sz w:val="24"/>
          <w:szCs w:val="24"/>
        </w:rPr>
        <w:t xml:space="preserve"> </w:t>
      </w:r>
      <w:r w:rsidR="0044486C">
        <w:rPr>
          <w:rFonts w:cstheme="minorHAnsi"/>
          <w:sz w:val="24"/>
          <w:szCs w:val="24"/>
        </w:rPr>
        <w:t>Poverty was understood as being normal and</w:t>
      </w:r>
      <w:r w:rsidR="00710C7F" w:rsidRPr="00710C7F">
        <w:rPr>
          <w:rFonts w:cstheme="minorHAnsi"/>
          <w:sz w:val="24"/>
          <w:szCs w:val="24"/>
        </w:rPr>
        <w:t xml:space="preserve"> more parish impoverished people sought aid, the cost of sustaining the system for ratepayers drastically increased, especially since payments were correlated with the price of bread and the size of families.</w:t>
      </w:r>
      <w:r w:rsidR="00A851F7">
        <w:rPr>
          <w:rFonts w:cstheme="minorHAnsi"/>
          <w:sz w:val="24"/>
          <w:szCs w:val="24"/>
        </w:rPr>
        <w:t xml:space="preserve"> </w:t>
      </w:r>
      <w:r w:rsidR="00710C7F" w:rsidRPr="00710C7F">
        <w:rPr>
          <w:rFonts w:cstheme="minorHAnsi"/>
          <w:sz w:val="24"/>
          <w:szCs w:val="24"/>
        </w:rPr>
        <w:t xml:space="preserve"> </w:t>
      </w:r>
    </w:p>
    <w:p w14:paraId="0BE02D9D" w14:textId="7E2217FF" w:rsidR="004D196D" w:rsidRDefault="005973BD" w:rsidP="0050422C">
      <w:pPr>
        <w:spacing w:line="360" w:lineRule="auto"/>
        <w:rPr>
          <w:rFonts w:cstheme="minorHAnsi"/>
          <w:sz w:val="24"/>
          <w:szCs w:val="24"/>
        </w:rPr>
      </w:pPr>
      <w:r>
        <w:rPr>
          <w:rFonts w:cstheme="minorHAnsi"/>
          <w:sz w:val="24"/>
          <w:szCs w:val="24"/>
        </w:rPr>
        <w:t>Healy (</w:t>
      </w:r>
      <w:r w:rsidR="00657EEB">
        <w:rPr>
          <w:rFonts w:cstheme="minorHAnsi"/>
          <w:sz w:val="24"/>
          <w:szCs w:val="24"/>
        </w:rPr>
        <w:t>2014) goes on to say that t</w:t>
      </w:r>
      <w:r w:rsidR="00710C7F" w:rsidRPr="00710C7F">
        <w:rPr>
          <w:rFonts w:cstheme="minorHAnsi"/>
          <w:sz w:val="24"/>
          <w:szCs w:val="24"/>
        </w:rPr>
        <w:t xml:space="preserve">here was evidence that employers were using poor law payments to top up wages and disagreement </w:t>
      </w:r>
      <w:r w:rsidR="00D873C4">
        <w:rPr>
          <w:rFonts w:cstheme="minorHAnsi"/>
          <w:sz w:val="24"/>
          <w:szCs w:val="24"/>
        </w:rPr>
        <w:t xml:space="preserve">arose </w:t>
      </w:r>
      <w:r w:rsidR="00710C7F" w:rsidRPr="00710C7F">
        <w:rPr>
          <w:rFonts w:cstheme="minorHAnsi"/>
          <w:sz w:val="24"/>
          <w:szCs w:val="24"/>
        </w:rPr>
        <w:t xml:space="preserve">about how to </w:t>
      </w:r>
      <w:r w:rsidR="00D873C4">
        <w:rPr>
          <w:rFonts w:cstheme="minorHAnsi"/>
          <w:sz w:val="24"/>
          <w:szCs w:val="24"/>
        </w:rPr>
        <w:t xml:space="preserve">possibly </w:t>
      </w:r>
      <w:r w:rsidR="00710C7F" w:rsidRPr="00710C7F">
        <w:rPr>
          <w:rFonts w:cstheme="minorHAnsi"/>
          <w:sz w:val="24"/>
          <w:szCs w:val="24"/>
        </w:rPr>
        <w:t xml:space="preserve">make the </w:t>
      </w:r>
      <w:r w:rsidR="00D873C4">
        <w:rPr>
          <w:rFonts w:cstheme="minorHAnsi"/>
          <w:sz w:val="24"/>
          <w:szCs w:val="24"/>
        </w:rPr>
        <w:t>p</w:t>
      </w:r>
      <w:r w:rsidR="00710C7F" w:rsidRPr="00710C7F">
        <w:rPr>
          <w:rFonts w:cstheme="minorHAnsi"/>
          <w:sz w:val="24"/>
          <w:szCs w:val="24"/>
        </w:rPr>
        <w:t xml:space="preserve">oor </w:t>
      </w:r>
      <w:r w:rsidR="00D873C4">
        <w:rPr>
          <w:rFonts w:cstheme="minorHAnsi"/>
          <w:sz w:val="24"/>
          <w:szCs w:val="24"/>
        </w:rPr>
        <w:t>l</w:t>
      </w:r>
      <w:r w:rsidR="00710C7F" w:rsidRPr="00710C7F">
        <w:rPr>
          <w:rFonts w:cstheme="minorHAnsi"/>
          <w:sz w:val="24"/>
          <w:szCs w:val="24"/>
        </w:rPr>
        <w:t xml:space="preserve">aw system more efficient and less expensive in </w:t>
      </w:r>
      <w:r w:rsidR="00450479">
        <w:rPr>
          <w:rFonts w:cstheme="minorHAnsi"/>
          <w:sz w:val="24"/>
          <w:szCs w:val="24"/>
        </w:rPr>
        <w:t>p</w:t>
      </w:r>
      <w:r w:rsidR="00710C7F" w:rsidRPr="00710C7F">
        <w:rPr>
          <w:rFonts w:cstheme="minorHAnsi"/>
          <w:sz w:val="24"/>
          <w:szCs w:val="24"/>
        </w:rPr>
        <w:t>arliament and the halls of power</w:t>
      </w:r>
      <w:r w:rsidR="00B77C99">
        <w:rPr>
          <w:rFonts w:cstheme="minorHAnsi"/>
          <w:sz w:val="24"/>
          <w:szCs w:val="24"/>
        </w:rPr>
        <w:t xml:space="preserve"> and that</w:t>
      </w:r>
      <w:r w:rsidR="00710C7F" w:rsidRPr="00710C7F">
        <w:rPr>
          <w:rFonts w:cstheme="minorHAnsi"/>
          <w:sz w:val="24"/>
          <w:szCs w:val="24"/>
        </w:rPr>
        <w:t xml:space="preserve"> </w:t>
      </w:r>
      <w:r w:rsidR="00B77C99">
        <w:rPr>
          <w:rFonts w:cstheme="minorHAnsi"/>
          <w:sz w:val="24"/>
          <w:szCs w:val="24"/>
        </w:rPr>
        <w:t>t</w:t>
      </w:r>
      <w:r w:rsidR="00710C7F" w:rsidRPr="00710C7F">
        <w:rPr>
          <w:rFonts w:cstheme="minorHAnsi"/>
          <w:sz w:val="24"/>
          <w:szCs w:val="24"/>
        </w:rPr>
        <w:t>he key argument was whether it was appropriate for the government to bear some of the blame in these situations.</w:t>
      </w:r>
      <w:r w:rsidR="000F6D55">
        <w:rPr>
          <w:rFonts w:cstheme="minorHAnsi"/>
          <w:sz w:val="24"/>
          <w:szCs w:val="24"/>
        </w:rPr>
        <w:t xml:space="preserve">  </w:t>
      </w:r>
    </w:p>
    <w:p w14:paraId="0B0A6823" w14:textId="0237218A" w:rsidR="005475C8" w:rsidRPr="002A7A17" w:rsidRDefault="000F6D55" w:rsidP="0050422C">
      <w:pPr>
        <w:spacing w:line="360" w:lineRule="auto"/>
        <w:rPr>
          <w:rFonts w:cstheme="minorHAnsi"/>
          <w:sz w:val="24"/>
          <w:szCs w:val="24"/>
        </w:rPr>
      </w:pPr>
      <w:r>
        <w:rPr>
          <w:rFonts w:cstheme="minorHAnsi"/>
          <w:sz w:val="24"/>
          <w:szCs w:val="24"/>
        </w:rPr>
        <w:t xml:space="preserve">In eighteen </w:t>
      </w:r>
      <w:r w:rsidR="009C57CB">
        <w:rPr>
          <w:rFonts w:cstheme="minorHAnsi"/>
          <w:sz w:val="24"/>
          <w:szCs w:val="24"/>
        </w:rPr>
        <w:t>thirty-four</w:t>
      </w:r>
      <w:r>
        <w:rPr>
          <w:rFonts w:cstheme="minorHAnsi"/>
          <w:sz w:val="24"/>
          <w:szCs w:val="24"/>
        </w:rPr>
        <w:t xml:space="preserve"> the new poor law was </w:t>
      </w:r>
      <w:r w:rsidR="0058327E">
        <w:rPr>
          <w:rFonts w:cstheme="minorHAnsi"/>
          <w:sz w:val="24"/>
          <w:szCs w:val="24"/>
        </w:rPr>
        <w:t xml:space="preserve">introduced, some people welcomed it as they were under the impression that it would reduce the cost of looking after the poor, help to take beggars off the streets and </w:t>
      </w:r>
      <w:r w:rsidR="006D134E">
        <w:rPr>
          <w:rFonts w:cstheme="minorHAnsi"/>
          <w:sz w:val="24"/>
          <w:szCs w:val="24"/>
        </w:rPr>
        <w:t>hopefully encourage people to work harder to support their own families</w:t>
      </w:r>
      <w:r w:rsidR="00DA6AEA">
        <w:rPr>
          <w:rFonts w:cstheme="minorHAnsi"/>
          <w:sz w:val="24"/>
          <w:szCs w:val="24"/>
        </w:rPr>
        <w:t xml:space="preserve">.  The new poor law </w:t>
      </w:r>
      <w:r w:rsidR="009C57CB">
        <w:rPr>
          <w:rFonts w:cstheme="minorHAnsi"/>
          <w:sz w:val="24"/>
          <w:szCs w:val="24"/>
        </w:rPr>
        <w:t xml:space="preserve">meant that the poor that were working </w:t>
      </w:r>
      <w:r w:rsidR="001702D6">
        <w:rPr>
          <w:rFonts w:cstheme="minorHAnsi"/>
          <w:sz w:val="24"/>
          <w:szCs w:val="24"/>
        </w:rPr>
        <w:t>in workhouses</w:t>
      </w:r>
      <w:r w:rsidR="009C57CB">
        <w:rPr>
          <w:rFonts w:cstheme="minorHAnsi"/>
          <w:sz w:val="24"/>
          <w:szCs w:val="24"/>
        </w:rPr>
        <w:t xml:space="preserve"> were housed, clothe</w:t>
      </w:r>
      <w:r w:rsidR="001702D6">
        <w:rPr>
          <w:rFonts w:cstheme="minorHAnsi"/>
          <w:sz w:val="24"/>
          <w:szCs w:val="24"/>
        </w:rPr>
        <w:t xml:space="preserve">d and fed, the children were to receive some </w:t>
      </w:r>
      <w:proofErr w:type="gramStart"/>
      <w:r w:rsidR="001702D6">
        <w:rPr>
          <w:rFonts w:cstheme="minorHAnsi"/>
          <w:sz w:val="24"/>
          <w:szCs w:val="24"/>
        </w:rPr>
        <w:t>schooling</w:t>
      </w:r>
      <w:proofErr w:type="gramEnd"/>
      <w:r w:rsidR="001702D6">
        <w:rPr>
          <w:rFonts w:cstheme="minorHAnsi"/>
          <w:sz w:val="24"/>
          <w:szCs w:val="24"/>
        </w:rPr>
        <w:t xml:space="preserve"> </w:t>
      </w:r>
      <w:r w:rsidR="004413AF">
        <w:rPr>
          <w:rFonts w:cstheme="minorHAnsi"/>
          <w:sz w:val="24"/>
          <w:szCs w:val="24"/>
        </w:rPr>
        <w:t>but the paupers would have to work several hours a day to receive the benefits for themselves and their families</w:t>
      </w:r>
      <w:r w:rsidR="00D74BD4">
        <w:rPr>
          <w:rFonts w:cstheme="minorHAnsi"/>
          <w:sz w:val="24"/>
          <w:szCs w:val="24"/>
        </w:rPr>
        <w:t xml:space="preserve"> (Open Government Licence, 2023).  </w:t>
      </w:r>
      <w:r w:rsidR="00D820FC">
        <w:rPr>
          <w:rFonts w:cstheme="minorHAnsi"/>
          <w:sz w:val="24"/>
          <w:szCs w:val="24"/>
        </w:rPr>
        <w:t>However,</w:t>
      </w:r>
      <w:r w:rsidR="00F7036E">
        <w:rPr>
          <w:rFonts w:cstheme="minorHAnsi"/>
          <w:sz w:val="24"/>
          <w:szCs w:val="24"/>
        </w:rPr>
        <w:t xml:space="preserve"> </w:t>
      </w:r>
      <w:r w:rsidR="00655221">
        <w:rPr>
          <w:rFonts w:cstheme="minorHAnsi"/>
          <w:sz w:val="24"/>
          <w:szCs w:val="24"/>
        </w:rPr>
        <w:t xml:space="preserve">Crowther </w:t>
      </w:r>
      <w:r w:rsidR="00227482">
        <w:rPr>
          <w:rFonts w:cstheme="minorHAnsi"/>
          <w:sz w:val="24"/>
          <w:szCs w:val="24"/>
        </w:rPr>
        <w:t xml:space="preserve">(2016) argues that </w:t>
      </w:r>
      <w:proofErr w:type="gramStart"/>
      <w:r w:rsidR="00227482">
        <w:rPr>
          <w:rFonts w:cstheme="minorHAnsi"/>
          <w:sz w:val="24"/>
          <w:szCs w:val="24"/>
        </w:rPr>
        <w:t>the bigger majority</w:t>
      </w:r>
      <w:r w:rsidR="00007398">
        <w:rPr>
          <w:rFonts w:cstheme="minorHAnsi"/>
          <w:sz w:val="24"/>
          <w:szCs w:val="24"/>
        </w:rPr>
        <w:t xml:space="preserve"> of</w:t>
      </w:r>
      <w:proofErr w:type="gramEnd"/>
      <w:r w:rsidR="00007398">
        <w:rPr>
          <w:rFonts w:cstheme="minorHAnsi"/>
          <w:sz w:val="24"/>
          <w:szCs w:val="24"/>
        </w:rPr>
        <w:t xml:space="preserve"> the </w:t>
      </w:r>
      <w:r w:rsidR="000E2F7D">
        <w:rPr>
          <w:rFonts w:cstheme="minorHAnsi"/>
          <w:sz w:val="24"/>
          <w:szCs w:val="24"/>
        </w:rPr>
        <w:t xml:space="preserve">general public did not agree with </w:t>
      </w:r>
      <w:r w:rsidR="00E051F1">
        <w:rPr>
          <w:rFonts w:cstheme="minorHAnsi"/>
          <w:sz w:val="24"/>
          <w:szCs w:val="24"/>
        </w:rPr>
        <w:t xml:space="preserve">workhouses and </w:t>
      </w:r>
      <w:r w:rsidR="00D4055E">
        <w:rPr>
          <w:rFonts w:cstheme="minorHAnsi"/>
          <w:sz w:val="24"/>
          <w:szCs w:val="24"/>
        </w:rPr>
        <w:t>proposed that they could only be described as ‘prisons for the poor’</w:t>
      </w:r>
      <w:r w:rsidR="005778C4">
        <w:rPr>
          <w:rFonts w:cstheme="minorHAnsi"/>
          <w:sz w:val="24"/>
          <w:szCs w:val="24"/>
        </w:rPr>
        <w:t xml:space="preserve">, the conditions seen inside these parishes </w:t>
      </w:r>
      <w:r w:rsidR="005778C4">
        <w:rPr>
          <w:rFonts w:cstheme="minorHAnsi"/>
          <w:sz w:val="24"/>
          <w:szCs w:val="24"/>
        </w:rPr>
        <w:lastRenderedPageBreak/>
        <w:t>were described as harsh</w:t>
      </w:r>
      <w:r w:rsidR="00ED17E8">
        <w:rPr>
          <w:rFonts w:cstheme="minorHAnsi"/>
          <w:sz w:val="24"/>
          <w:szCs w:val="24"/>
        </w:rPr>
        <w:t xml:space="preserve"> and it meant that in order for the poor to work, some families were split up during this time</w:t>
      </w:r>
      <w:r w:rsidR="003833EF">
        <w:rPr>
          <w:rFonts w:cstheme="minorHAnsi"/>
          <w:sz w:val="24"/>
          <w:szCs w:val="24"/>
        </w:rPr>
        <w:t>.</w:t>
      </w:r>
      <w:r w:rsidR="0089333E">
        <w:rPr>
          <w:rFonts w:cstheme="minorHAnsi"/>
          <w:sz w:val="24"/>
          <w:szCs w:val="24"/>
        </w:rPr>
        <w:t xml:space="preserve">  Green (2016) describes the conditions</w:t>
      </w:r>
      <w:r w:rsidR="006C3922">
        <w:rPr>
          <w:rFonts w:cstheme="minorHAnsi"/>
          <w:sz w:val="24"/>
          <w:szCs w:val="24"/>
        </w:rPr>
        <w:t xml:space="preserve"> of work and the diet</w:t>
      </w:r>
      <w:r w:rsidR="00306479">
        <w:rPr>
          <w:rFonts w:cstheme="minorHAnsi"/>
          <w:sz w:val="24"/>
          <w:szCs w:val="24"/>
        </w:rPr>
        <w:t>s</w:t>
      </w:r>
      <w:r w:rsidR="0089333E">
        <w:rPr>
          <w:rFonts w:cstheme="minorHAnsi"/>
          <w:sz w:val="24"/>
          <w:szCs w:val="24"/>
        </w:rPr>
        <w:t xml:space="preserve"> </w:t>
      </w:r>
      <w:proofErr w:type="gramStart"/>
      <w:r w:rsidR="006602DC">
        <w:rPr>
          <w:rFonts w:cstheme="minorHAnsi"/>
          <w:sz w:val="24"/>
          <w:szCs w:val="24"/>
        </w:rPr>
        <w:t>as monotonous,</w:t>
      </w:r>
      <w:proofErr w:type="gramEnd"/>
      <w:r w:rsidR="006602DC">
        <w:rPr>
          <w:rFonts w:cstheme="minorHAnsi"/>
          <w:sz w:val="24"/>
          <w:szCs w:val="24"/>
        </w:rPr>
        <w:t xml:space="preserve"> </w:t>
      </w:r>
      <w:r w:rsidR="00306479">
        <w:rPr>
          <w:rFonts w:cstheme="minorHAnsi"/>
          <w:sz w:val="24"/>
          <w:szCs w:val="24"/>
        </w:rPr>
        <w:t>children would often end up working in factories or mines and the poor were made to wear uniforms</w:t>
      </w:r>
      <w:r w:rsidR="00CA0C89">
        <w:rPr>
          <w:rFonts w:cstheme="minorHAnsi"/>
          <w:sz w:val="24"/>
          <w:szCs w:val="24"/>
        </w:rPr>
        <w:t>.  Most would end up working very hard and unpleasant jobs</w:t>
      </w:r>
      <w:r w:rsidR="004A6FB4">
        <w:rPr>
          <w:rFonts w:cstheme="minorHAnsi"/>
          <w:sz w:val="24"/>
          <w:szCs w:val="24"/>
        </w:rPr>
        <w:t>, poor people were being punished through their jobs and it was at no fault of their own.</w:t>
      </w:r>
    </w:p>
    <w:p w14:paraId="558FFCD1" w14:textId="662CC320" w:rsidR="0006425C" w:rsidRPr="002A7A17" w:rsidRDefault="001C423A" w:rsidP="0050422C">
      <w:pPr>
        <w:spacing w:line="360" w:lineRule="auto"/>
        <w:rPr>
          <w:rFonts w:cstheme="minorHAnsi"/>
          <w:sz w:val="24"/>
          <w:szCs w:val="24"/>
        </w:rPr>
      </w:pPr>
      <w:r>
        <w:rPr>
          <w:rFonts w:cstheme="minorHAnsi"/>
          <w:sz w:val="24"/>
          <w:szCs w:val="24"/>
        </w:rPr>
        <w:t>Following the poor law v</w:t>
      </w:r>
      <w:r w:rsidR="00AF646D">
        <w:rPr>
          <w:rFonts w:cstheme="minorHAnsi"/>
          <w:sz w:val="24"/>
          <w:szCs w:val="24"/>
        </w:rPr>
        <w:t xml:space="preserve">oluntary hospitals were </w:t>
      </w:r>
      <w:r w:rsidR="001D53D4">
        <w:rPr>
          <w:rFonts w:cstheme="minorHAnsi"/>
          <w:sz w:val="24"/>
          <w:szCs w:val="24"/>
        </w:rPr>
        <w:t xml:space="preserve">then introduced, these hospitals were run by local authorities and </w:t>
      </w:r>
      <w:r>
        <w:rPr>
          <w:rFonts w:cstheme="minorHAnsi"/>
          <w:sz w:val="24"/>
          <w:szCs w:val="24"/>
        </w:rPr>
        <w:t xml:space="preserve">volunteers, they were set out to </w:t>
      </w:r>
      <w:r w:rsidR="00710B97">
        <w:rPr>
          <w:rFonts w:cstheme="minorHAnsi"/>
          <w:sz w:val="24"/>
          <w:szCs w:val="24"/>
        </w:rPr>
        <w:t xml:space="preserve">treat specific conditions including </w:t>
      </w:r>
      <w:r w:rsidR="00C82D19">
        <w:rPr>
          <w:rFonts w:cstheme="minorHAnsi"/>
          <w:sz w:val="24"/>
          <w:szCs w:val="24"/>
        </w:rPr>
        <w:t>tuberculosis</w:t>
      </w:r>
      <w:r w:rsidR="00C2322B">
        <w:rPr>
          <w:rFonts w:cstheme="minorHAnsi"/>
          <w:sz w:val="24"/>
          <w:szCs w:val="24"/>
        </w:rPr>
        <w:t>, h</w:t>
      </w:r>
      <w:r w:rsidR="00C82D19">
        <w:rPr>
          <w:rFonts w:cstheme="minorHAnsi"/>
          <w:sz w:val="24"/>
          <w:szCs w:val="24"/>
        </w:rPr>
        <w:t xml:space="preserve">ospitals specifically </w:t>
      </w:r>
      <w:r w:rsidR="00C2322B">
        <w:rPr>
          <w:rFonts w:cstheme="minorHAnsi"/>
          <w:sz w:val="24"/>
          <w:szCs w:val="24"/>
        </w:rPr>
        <w:t>for abandoned children were also present</w:t>
      </w:r>
      <w:r w:rsidR="00052544">
        <w:rPr>
          <w:rFonts w:cstheme="minorHAnsi"/>
          <w:sz w:val="24"/>
          <w:szCs w:val="24"/>
        </w:rPr>
        <w:t xml:space="preserve">.  </w:t>
      </w:r>
      <w:r w:rsidR="00974201">
        <w:rPr>
          <w:rFonts w:cstheme="minorHAnsi"/>
          <w:sz w:val="24"/>
          <w:szCs w:val="24"/>
        </w:rPr>
        <w:t>However,</w:t>
      </w:r>
      <w:r w:rsidR="00052544">
        <w:rPr>
          <w:rFonts w:cstheme="minorHAnsi"/>
          <w:sz w:val="24"/>
          <w:szCs w:val="24"/>
        </w:rPr>
        <w:t xml:space="preserve"> </w:t>
      </w:r>
      <w:r w:rsidR="00090CBE">
        <w:rPr>
          <w:rFonts w:cstheme="minorHAnsi"/>
          <w:sz w:val="24"/>
          <w:szCs w:val="24"/>
        </w:rPr>
        <w:t xml:space="preserve">Higgins and Chambers (2014) report that these hospitals were run </w:t>
      </w:r>
      <w:r w:rsidR="008005AC">
        <w:rPr>
          <w:rFonts w:cstheme="minorHAnsi"/>
          <w:sz w:val="24"/>
          <w:szCs w:val="24"/>
        </w:rPr>
        <w:t>by doctors and nurses but with very limited resources</w:t>
      </w:r>
      <w:r w:rsidR="006A6716">
        <w:rPr>
          <w:rFonts w:cstheme="minorHAnsi"/>
          <w:sz w:val="24"/>
          <w:szCs w:val="24"/>
        </w:rPr>
        <w:t>.</w:t>
      </w:r>
      <w:r w:rsidR="007479CB">
        <w:rPr>
          <w:rFonts w:cstheme="minorHAnsi"/>
          <w:sz w:val="24"/>
          <w:szCs w:val="24"/>
        </w:rPr>
        <w:t xml:space="preserve">  </w:t>
      </w:r>
      <w:r w:rsidR="00E17939" w:rsidRPr="00E17939">
        <w:rPr>
          <w:rFonts w:cstheme="minorHAnsi"/>
          <w:sz w:val="24"/>
          <w:szCs w:val="24"/>
        </w:rPr>
        <w:t>A small number of patients were intended to receive high-quality care from the voluntary hospitals.</w:t>
      </w:r>
      <w:r w:rsidR="006674AE">
        <w:rPr>
          <w:rFonts w:cstheme="minorHAnsi"/>
          <w:sz w:val="24"/>
          <w:szCs w:val="24"/>
        </w:rPr>
        <w:t xml:space="preserve">  </w:t>
      </w:r>
      <w:proofErr w:type="spellStart"/>
      <w:r w:rsidR="006674AE">
        <w:rPr>
          <w:rFonts w:cstheme="minorHAnsi"/>
          <w:sz w:val="24"/>
          <w:szCs w:val="24"/>
        </w:rPr>
        <w:t>Risse</w:t>
      </w:r>
      <w:proofErr w:type="spellEnd"/>
      <w:r w:rsidR="00CA4665">
        <w:rPr>
          <w:rFonts w:cstheme="minorHAnsi"/>
          <w:sz w:val="24"/>
          <w:szCs w:val="24"/>
        </w:rPr>
        <w:t xml:space="preserve"> (1999) explains </w:t>
      </w:r>
      <w:r w:rsidR="00355514">
        <w:rPr>
          <w:rFonts w:cstheme="minorHAnsi"/>
          <w:sz w:val="24"/>
          <w:szCs w:val="24"/>
        </w:rPr>
        <w:t>that</w:t>
      </w:r>
      <w:r w:rsidR="00355514" w:rsidRPr="00E17939">
        <w:rPr>
          <w:rFonts w:cstheme="minorHAnsi"/>
          <w:sz w:val="24"/>
          <w:szCs w:val="24"/>
        </w:rPr>
        <w:t xml:space="preserve"> </w:t>
      </w:r>
      <w:r w:rsidR="00355514">
        <w:rPr>
          <w:rFonts w:cstheme="minorHAnsi"/>
          <w:sz w:val="24"/>
          <w:szCs w:val="24"/>
        </w:rPr>
        <w:t>t</w:t>
      </w:r>
      <w:r w:rsidR="00355514" w:rsidRPr="00E17939">
        <w:rPr>
          <w:rFonts w:cstheme="minorHAnsi"/>
          <w:sz w:val="24"/>
          <w:szCs w:val="24"/>
        </w:rPr>
        <w:t>hey</w:t>
      </w:r>
      <w:r w:rsidR="00E17939" w:rsidRPr="00E17939">
        <w:rPr>
          <w:rFonts w:cstheme="minorHAnsi"/>
          <w:sz w:val="24"/>
          <w:szCs w:val="24"/>
        </w:rPr>
        <w:t xml:space="preserve"> were generally properly run, had the power to select their employees and could enforce strict rules.  There were numerous outpatient services, whose availability helped to promote the hospital and draw donations. </w:t>
      </w:r>
      <w:r w:rsidR="00355514">
        <w:rPr>
          <w:rFonts w:cstheme="minorHAnsi"/>
          <w:sz w:val="24"/>
          <w:szCs w:val="24"/>
        </w:rPr>
        <w:t xml:space="preserve"> </w:t>
      </w:r>
      <w:r w:rsidR="00E17939" w:rsidRPr="00E17939">
        <w:rPr>
          <w:rFonts w:cstheme="minorHAnsi"/>
          <w:sz w:val="24"/>
          <w:szCs w:val="24"/>
        </w:rPr>
        <w:t>There were few maternity departments. elderly patients and patients with chronic disorders were two patient groups that were unlikely to be admitted.  The voluntary system was struggling financially as a whole prior to the war.</w:t>
      </w:r>
    </w:p>
    <w:p w14:paraId="1A906EB1" w14:textId="6A3B4E28" w:rsidR="0006425C" w:rsidRPr="002A7A17" w:rsidRDefault="0058515F" w:rsidP="0050422C">
      <w:pPr>
        <w:spacing w:line="360" w:lineRule="auto"/>
        <w:rPr>
          <w:rFonts w:cstheme="minorHAnsi"/>
          <w:sz w:val="24"/>
          <w:szCs w:val="24"/>
        </w:rPr>
      </w:pPr>
      <w:r>
        <w:rPr>
          <w:rFonts w:cstheme="minorHAnsi"/>
          <w:sz w:val="24"/>
          <w:szCs w:val="24"/>
        </w:rPr>
        <w:t>Following on from th</w:t>
      </w:r>
      <w:r w:rsidR="00116B32">
        <w:rPr>
          <w:rFonts w:cstheme="minorHAnsi"/>
          <w:sz w:val="24"/>
          <w:szCs w:val="24"/>
        </w:rPr>
        <w:t>e voluntary hospitals, The National Insurance Act (1911) was introduced</w:t>
      </w:r>
      <w:r w:rsidR="00F8792A">
        <w:rPr>
          <w:rFonts w:cstheme="minorHAnsi"/>
          <w:sz w:val="24"/>
          <w:szCs w:val="24"/>
        </w:rPr>
        <w:t xml:space="preserve"> </w:t>
      </w:r>
      <w:r w:rsidR="007F37F0">
        <w:rPr>
          <w:rFonts w:cstheme="minorHAnsi"/>
          <w:sz w:val="24"/>
          <w:szCs w:val="24"/>
        </w:rPr>
        <w:t xml:space="preserve">in the house of commons </w:t>
      </w:r>
      <w:r w:rsidR="0074236E">
        <w:rPr>
          <w:rFonts w:cstheme="minorHAnsi"/>
          <w:sz w:val="24"/>
          <w:szCs w:val="24"/>
        </w:rPr>
        <w:t xml:space="preserve">by Mr Lloyd George </w:t>
      </w:r>
      <w:r w:rsidR="00F8792A">
        <w:rPr>
          <w:rFonts w:cstheme="minorHAnsi"/>
          <w:sz w:val="24"/>
          <w:szCs w:val="24"/>
        </w:rPr>
        <w:t>on the sixteenth of December</w:t>
      </w:r>
      <w:r w:rsidR="001258CC">
        <w:rPr>
          <w:rFonts w:cstheme="minorHAnsi"/>
          <w:sz w:val="24"/>
          <w:szCs w:val="24"/>
        </w:rPr>
        <w:t xml:space="preserve">.  </w:t>
      </w:r>
      <w:r w:rsidR="006F16E8">
        <w:rPr>
          <w:rFonts w:cstheme="minorHAnsi"/>
          <w:sz w:val="24"/>
          <w:szCs w:val="24"/>
        </w:rPr>
        <w:t>Cooke (</w:t>
      </w:r>
      <w:r w:rsidR="00F439B6">
        <w:rPr>
          <w:rFonts w:cstheme="minorHAnsi"/>
          <w:sz w:val="24"/>
          <w:szCs w:val="24"/>
        </w:rPr>
        <w:t>1913) explains that t</w:t>
      </w:r>
      <w:r w:rsidR="001258CC">
        <w:rPr>
          <w:rFonts w:cstheme="minorHAnsi"/>
          <w:sz w:val="24"/>
          <w:szCs w:val="24"/>
        </w:rPr>
        <w:t xml:space="preserve">he act was set out </w:t>
      </w:r>
      <w:r w:rsidR="006F16E8">
        <w:rPr>
          <w:rFonts w:cstheme="minorHAnsi"/>
          <w:sz w:val="24"/>
          <w:szCs w:val="24"/>
        </w:rPr>
        <w:t>to provide wo</w:t>
      </w:r>
      <w:r w:rsidR="00F439B6">
        <w:rPr>
          <w:rFonts w:cstheme="minorHAnsi"/>
          <w:sz w:val="24"/>
          <w:szCs w:val="24"/>
        </w:rPr>
        <w:t xml:space="preserve">rkers with a certain level of protection </w:t>
      </w:r>
      <w:proofErr w:type="gramStart"/>
      <w:r w:rsidR="00F439B6">
        <w:rPr>
          <w:rFonts w:cstheme="minorHAnsi"/>
          <w:sz w:val="24"/>
          <w:szCs w:val="24"/>
        </w:rPr>
        <w:t>in the event that</w:t>
      </w:r>
      <w:proofErr w:type="gramEnd"/>
      <w:r w:rsidR="00F439B6">
        <w:rPr>
          <w:rFonts w:cstheme="minorHAnsi"/>
          <w:sz w:val="24"/>
          <w:szCs w:val="24"/>
        </w:rPr>
        <w:t xml:space="preserve"> they fell ill</w:t>
      </w:r>
      <w:r w:rsidR="00AE033B">
        <w:rPr>
          <w:rFonts w:cstheme="minorHAnsi"/>
          <w:sz w:val="24"/>
          <w:szCs w:val="24"/>
        </w:rPr>
        <w:t>, they would be eligible to see a doctor and receive the relevant treatments</w:t>
      </w:r>
      <w:r w:rsidR="00FE2955">
        <w:rPr>
          <w:rFonts w:cstheme="minorHAnsi"/>
          <w:sz w:val="24"/>
          <w:szCs w:val="24"/>
        </w:rPr>
        <w:t xml:space="preserve">.  Gault (2013) </w:t>
      </w:r>
      <w:r w:rsidR="00040290">
        <w:rPr>
          <w:rFonts w:cstheme="minorHAnsi"/>
          <w:sz w:val="24"/>
          <w:szCs w:val="24"/>
        </w:rPr>
        <w:t>informs</w:t>
      </w:r>
      <w:r w:rsidR="001D3855">
        <w:rPr>
          <w:rFonts w:cstheme="minorHAnsi"/>
          <w:sz w:val="24"/>
          <w:szCs w:val="24"/>
        </w:rPr>
        <w:t xml:space="preserve"> that this act </w:t>
      </w:r>
      <w:r w:rsidR="00E84F51">
        <w:rPr>
          <w:rFonts w:cstheme="minorHAnsi"/>
          <w:sz w:val="24"/>
          <w:szCs w:val="24"/>
        </w:rPr>
        <w:t>was set out for the individual</w:t>
      </w:r>
      <w:r w:rsidR="001A5127">
        <w:rPr>
          <w:rFonts w:cstheme="minorHAnsi"/>
          <w:sz w:val="24"/>
          <w:szCs w:val="24"/>
        </w:rPr>
        <w:t xml:space="preserve"> to receive money to assist</w:t>
      </w:r>
      <w:r w:rsidR="00E84F51">
        <w:rPr>
          <w:rFonts w:cstheme="minorHAnsi"/>
          <w:sz w:val="24"/>
          <w:szCs w:val="24"/>
        </w:rPr>
        <w:t xml:space="preserve"> and would n</w:t>
      </w:r>
      <w:r w:rsidR="00057816">
        <w:rPr>
          <w:rFonts w:cstheme="minorHAnsi"/>
          <w:sz w:val="24"/>
          <w:szCs w:val="24"/>
        </w:rPr>
        <w:t xml:space="preserve">ot cover the families or children, only the person that was paying into it by national insurance </w:t>
      </w:r>
      <w:r w:rsidR="00721119">
        <w:rPr>
          <w:rFonts w:cstheme="minorHAnsi"/>
          <w:sz w:val="24"/>
          <w:szCs w:val="24"/>
        </w:rPr>
        <w:t>contributions.</w:t>
      </w:r>
    </w:p>
    <w:p w14:paraId="5E4C7EC6" w14:textId="5E3FAA30" w:rsidR="005A29E0" w:rsidRDefault="00A54707" w:rsidP="0050422C">
      <w:pPr>
        <w:spacing w:line="360" w:lineRule="auto"/>
        <w:rPr>
          <w:rFonts w:cstheme="minorHAnsi"/>
          <w:sz w:val="24"/>
          <w:szCs w:val="24"/>
        </w:rPr>
      </w:pPr>
      <w:r>
        <w:rPr>
          <w:rFonts w:cstheme="minorHAnsi"/>
          <w:sz w:val="24"/>
          <w:szCs w:val="24"/>
        </w:rPr>
        <w:t xml:space="preserve">However, the labour government believed that a good healthcare system should have been accessible to everyone regardless of their wealth.  Although at the time of the Second World War, medical developments had been greatly improved compared to the First World War, casualties were receiving treatments quicker, specialist surgical facilities had been brought closer and the casualties were transported to receive care by either a motor vehicle or by air ambulance (Imperial War Museums, 2023).  The welfare state was still in complete crisis and public provision was limited, there was an </w:t>
      </w:r>
      <w:proofErr w:type="spellStart"/>
      <w:proofErr w:type="gramStart"/>
      <w:r>
        <w:rPr>
          <w:rFonts w:cstheme="minorHAnsi"/>
          <w:sz w:val="24"/>
          <w:szCs w:val="24"/>
        </w:rPr>
        <w:t>on going</w:t>
      </w:r>
      <w:proofErr w:type="spellEnd"/>
      <w:proofErr w:type="gramEnd"/>
      <w:r>
        <w:rPr>
          <w:rFonts w:cstheme="minorHAnsi"/>
          <w:sz w:val="24"/>
          <w:szCs w:val="24"/>
        </w:rPr>
        <w:t xml:space="preserve"> growing need fo</w:t>
      </w:r>
      <w:r w:rsidR="00CA4665">
        <w:rPr>
          <w:rFonts w:cstheme="minorHAnsi"/>
          <w:sz w:val="24"/>
          <w:szCs w:val="24"/>
        </w:rPr>
        <w:t>r</w:t>
      </w:r>
      <w:r>
        <w:rPr>
          <w:rFonts w:cstheme="minorHAnsi"/>
          <w:sz w:val="24"/>
          <w:szCs w:val="24"/>
        </w:rPr>
        <w:t xml:space="preserve"> social welfare services however the demand could not be kept up by the organisations providing welfare services.</w:t>
      </w:r>
    </w:p>
    <w:p w14:paraId="25DC5DFF" w14:textId="30DFC748" w:rsidR="00AA4B75" w:rsidRDefault="00DF7845" w:rsidP="0050422C">
      <w:pPr>
        <w:spacing w:line="360" w:lineRule="auto"/>
        <w:rPr>
          <w:rFonts w:cstheme="minorHAnsi"/>
          <w:sz w:val="24"/>
          <w:szCs w:val="24"/>
        </w:rPr>
      </w:pPr>
      <w:r>
        <w:rPr>
          <w:rFonts w:cstheme="minorHAnsi"/>
          <w:sz w:val="24"/>
          <w:szCs w:val="24"/>
        </w:rPr>
        <w:lastRenderedPageBreak/>
        <w:t xml:space="preserve">Harris (1997) </w:t>
      </w:r>
      <w:r w:rsidR="003E508B">
        <w:rPr>
          <w:rFonts w:cstheme="minorHAnsi"/>
          <w:sz w:val="24"/>
          <w:szCs w:val="24"/>
        </w:rPr>
        <w:t>explains that i</w:t>
      </w:r>
      <w:r w:rsidR="002F120E">
        <w:rPr>
          <w:rFonts w:cstheme="minorHAnsi"/>
          <w:sz w:val="24"/>
          <w:szCs w:val="24"/>
        </w:rPr>
        <w:t xml:space="preserve">n </w:t>
      </w:r>
      <w:r w:rsidR="00FD1CA7">
        <w:rPr>
          <w:rFonts w:cstheme="minorHAnsi"/>
          <w:sz w:val="24"/>
          <w:szCs w:val="24"/>
        </w:rPr>
        <w:t>1941</w:t>
      </w:r>
      <w:r w:rsidR="00393D60">
        <w:rPr>
          <w:rFonts w:cstheme="minorHAnsi"/>
          <w:sz w:val="24"/>
          <w:szCs w:val="24"/>
        </w:rPr>
        <w:t xml:space="preserve"> a libe</w:t>
      </w:r>
      <w:r w:rsidR="001C12A3">
        <w:rPr>
          <w:rFonts w:cstheme="minorHAnsi"/>
          <w:sz w:val="24"/>
          <w:szCs w:val="24"/>
        </w:rPr>
        <w:t>r</w:t>
      </w:r>
      <w:r w:rsidR="00393D60">
        <w:rPr>
          <w:rFonts w:cstheme="minorHAnsi"/>
          <w:sz w:val="24"/>
          <w:szCs w:val="24"/>
        </w:rPr>
        <w:t xml:space="preserve">al </w:t>
      </w:r>
      <w:r w:rsidR="00613945">
        <w:rPr>
          <w:rFonts w:cstheme="minorHAnsi"/>
          <w:sz w:val="24"/>
          <w:szCs w:val="24"/>
        </w:rPr>
        <w:t>politician called William Beveridge, set out to</w:t>
      </w:r>
      <w:r w:rsidR="00152C54">
        <w:rPr>
          <w:rFonts w:cstheme="minorHAnsi"/>
          <w:sz w:val="24"/>
          <w:szCs w:val="24"/>
        </w:rPr>
        <w:t xml:space="preserve"> discover what kind of Britain the country wanted to see</w:t>
      </w:r>
      <w:r w:rsidR="007200F8">
        <w:rPr>
          <w:rFonts w:cstheme="minorHAnsi"/>
          <w:sz w:val="24"/>
          <w:szCs w:val="24"/>
        </w:rPr>
        <w:t xml:space="preserve">, he was determined to make key changes that going forward would improve the lives of </w:t>
      </w:r>
      <w:r w:rsidR="003338D5">
        <w:rPr>
          <w:rFonts w:cstheme="minorHAnsi"/>
          <w:sz w:val="24"/>
          <w:szCs w:val="24"/>
        </w:rPr>
        <w:t>British people after the second world war</w:t>
      </w:r>
      <w:r w:rsidR="007C66C2">
        <w:rPr>
          <w:rFonts w:cstheme="minorHAnsi"/>
          <w:sz w:val="24"/>
          <w:szCs w:val="24"/>
        </w:rPr>
        <w:t xml:space="preserve">.  The report which was official </w:t>
      </w:r>
      <w:r w:rsidR="00A85AE2">
        <w:rPr>
          <w:rFonts w:cstheme="minorHAnsi"/>
          <w:sz w:val="24"/>
          <w:szCs w:val="24"/>
        </w:rPr>
        <w:t>entitled ‘Social Insurance and Allied Services’</w:t>
      </w:r>
      <w:r w:rsidR="00650FB1">
        <w:rPr>
          <w:rFonts w:cstheme="minorHAnsi"/>
          <w:sz w:val="24"/>
          <w:szCs w:val="24"/>
        </w:rPr>
        <w:t xml:space="preserve"> </w:t>
      </w:r>
      <w:proofErr w:type="gramStart"/>
      <w:r w:rsidR="00650FB1">
        <w:rPr>
          <w:rFonts w:cstheme="minorHAnsi"/>
          <w:sz w:val="24"/>
          <w:szCs w:val="24"/>
        </w:rPr>
        <w:t>was</w:t>
      </w:r>
      <w:r w:rsidR="00FD44A8">
        <w:rPr>
          <w:rFonts w:cstheme="minorHAnsi"/>
          <w:sz w:val="24"/>
          <w:szCs w:val="24"/>
        </w:rPr>
        <w:t xml:space="preserve"> </w:t>
      </w:r>
      <w:r w:rsidR="00650FB1">
        <w:rPr>
          <w:rFonts w:cstheme="minorHAnsi"/>
          <w:sz w:val="24"/>
          <w:szCs w:val="24"/>
        </w:rPr>
        <w:t xml:space="preserve"> published</w:t>
      </w:r>
      <w:proofErr w:type="gramEnd"/>
      <w:r w:rsidR="00650FB1">
        <w:rPr>
          <w:rFonts w:cstheme="minorHAnsi"/>
          <w:sz w:val="24"/>
          <w:szCs w:val="24"/>
        </w:rPr>
        <w:t xml:space="preserve"> </w:t>
      </w:r>
      <w:r w:rsidR="003513E7">
        <w:rPr>
          <w:rFonts w:cstheme="minorHAnsi"/>
          <w:sz w:val="24"/>
          <w:szCs w:val="24"/>
        </w:rPr>
        <w:t>by the Labour Government on the second of December 1942</w:t>
      </w:r>
      <w:r w:rsidR="003A68F1">
        <w:rPr>
          <w:rFonts w:cstheme="minorHAnsi"/>
          <w:sz w:val="24"/>
          <w:szCs w:val="24"/>
        </w:rPr>
        <w:t xml:space="preserve"> was also known as the Beveridge Report.</w:t>
      </w:r>
      <w:r w:rsidR="00D103E8">
        <w:rPr>
          <w:rFonts w:cstheme="minorHAnsi"/>
          <w:sz w:val="24"/>
          <w:szCs w:val="24"/>
        </w:rPr>
        <w:t xml:space="preserve">  </w:t>
      </w:r>
    </w:p>
    <w:p w14:paraId="57F1D0CB" w14:textId="0C1F3FB9" w:rsidR="00F928FC" w:rsidRPr="00F928FC" w:rsidRDefault="00D103E8" w:rsidP="0050422C">
      <w:pPr>
        <w:spacing w:line="360" w:lineRule="auto"/>
        <w:rPr>
          <w:rFonts w:cstheme="minorHAnsi"/>
          <w:sz w:val="24"/>
          <w:szCs w:val="24"/>
        </w:rPr>
      </w:pPr>
      <w:r>
        <w:rPr>
          <w:rFonts w:cstheme="minorHAnsi"/>
          <w:sz w:val="24"/>
          <w:szCs w:val="24"/>
        </w:rPr>
        <w:t>The Health Foundation (2023) provides information</w:t>
      </w:r>
      <w:r w:rsidR="00037484">
        <w:rPr>
          <w:rFonts w:cstheme="minorHAnsi"/>
          <w:sz w:val="24"/>
          <w:szCs w:val="24"/>
        </w:rPr>
        <w:t xml:space="preserve"> on the five giants that William Beveridge </w:t>
      </w:r>
      <w:r w:rsidR="008A0E6B">
        <w:rPr>
          <w:rFonts w:cstheme="minorHAnsi"/>
          <w:sz w:val="24"/>
          <w:szCs w:val="24"/>
        </w:rPr>
        <w:t>provided</w:t>
      </w:r>
      <w:r w:rsidR="00DC5078">
        <w:rPr>
          <w:rFonts w:cstheme="minorHAnsi"/>
          <w:sz w:val="24"/>
          <w:szCs w:val="24"/>
        </w:rPr>
        <w:t>, these five giants may have been seen to prevent people from bettering them</w:t>
      </w:r>
      <w:r w:rsidR="00485814">
        <w:rPr>
          <w:rFonts w:cstheme="minorHAnsi"/>
          <w:sz w:val="24"/>
          <w:szCs w:val="24"/>
        </w:rPr>
        <w:t>selves</w:t>
      </w:r>
      <w:r w:rsidR="008A0E6B">
        <w:rPr>
          <w:rFonts w:cstheme="minorHAnsi"/>
          <w:sz w:val="24"/>
          <w:szCs w:val="24"/>
        </w:rPr>
        <w:t xml:space="preserve"> on the road to reconstruction</w:t>
      </w:r>
      <w:r w:rsidR="00485814">
        <w:rPr>
          <w:rFonts w:cstheme="minorHAnsi"/>
          <w:sz w:val="24"/>
          <w:szCs w:val="24"/>
        </w:rPr>
        <w:t>,</w:t>
      </w:r>
      <w:r w:rsidR="00D031B3">
        <w:rPr>
          <w:rFonts w:cstheme="minorHAnsi"/>
          <w:sz w:val="24"/>
          <w:szCs w:val="24"/>
        </w:rPr>
        <w:t xml:space="preserve"> these </w:t>
      </w:r>
      <w:r w:rsidR="00AA057C">
        <w:rPr>
          <w:rFonts w:cstheme="minorHAnsi"/>
          <w:sz w:val="24"/>
          <w:szCs w:val="24"/>
        </w:rPr>
        <w:t>five giants were: want</w:t>
      </w:r>
      <w:r w:rsidR="00D8026B">
        <w:rPr>
          <w:rFonts w:cstheme="minorHAnsi"/>
          <w:sz w:val="24"/>
          <w:szCs w:val="24"/>
        </w:rPr>
        <w:t>-</w:t>
      </w:r>
      <w:r w:rsidR="009F4B3E">
        <w:rPr>
          <w:rFonts w:cstheme="minorHAnsi"/>
          <w:sz w:val="24"/>
          <w:szCs w:val="24"/>
        </w:rPr>
        <w:t xml:space="preserve"> </w:t>
      </w:r>
      <w:r w:rsidR="00BA73D7">
        <w:rPr>
          <w:rFonts w:cstheme="minorHAnsi"/>
          <w:sz w:val="24"/>
          <w:szCs w:val="24"/>
        </w:rPr>
        <w:t xml:space="preserve">William Beveridge wanted to provide an adequate income for everyone, </w:t>
      </w:r>
      <w:r w:rsidR="00D8026B">
        <w:rPr>
          <w:rFonts w:cstheme="minorHAnsi"/>
          <w:sz w:val="24"/>
          <w:szCs w:val="24"/>
        </w:rPr>
        <w:t xml:space="preserve">disease- </w:t>
      </w:r>
      <w:r w:rsidR="001F187F">
        <w:rPr>
          <w:rFonts w:cstheme="minorHAnsi"/>
          <w:sz w:val="24"/>
          <w:szCs w:val="24"/>
        </w:rPr>
        <w:t>this would provide everyone with access to t</w:t>
      </w:r>
      <w:r w:rsidR="00C922C9">
        <w:rPr>
          <w:rFonts w:cstheme="minorHAnsi"/>
          <w:sz w:val="24"/>
          <w:szCs w:val="24"/>
        </w:rPr>
        <w:t xml:space="preserve">he </w:t>
      </w:r>
      <w:r w:rsidR="001F187F">
        <w:rPr>
          <w:rFonts w:cstheme="minorHAnsi"/>
          <w:sz w:val="24"/>
          <w:szCs w:val="24"/>
        </w:rPr>
        <w:t>healthcare that they needed</w:t>
      </w:r>
      <w:r w:rsidR="00C922C9">
        <w:rPr>
          <w:rFonts w:cstheme="minorHAnsi"/>
          <w:sz w:val="24"/>
          <w:szCs w:val="24"/>
        </w:rPr>
        <w:t xml:space="preserve">, ignorance- aimed </w:t>
      </w:r>
      <w:r w:rsidR="00EF2890">
        <w:rPr>
          <w:rFonts w:cstheme="minorHAnsi"/>
          <w:sz w:val="24"/>
          <w:szCs w:val="24"/>
        </w:rPr>
        <w:t>to provide a good education to those that needed it</w:t>
      </w:r>
      <w:r w:rsidR="006E58CF">
        <w:rPr>
          <w:rFonts w:cstheme="minorHAnsi"/>
          <w:sz w:val="24"/>
          <w:szCs w:val="24"/>
        </w:rPr>
        <w:t xml:space="preserve">, squalor- William Beveridge believed that everyone </w:t>
      </w:r>
      <w:r w:rsidR="00620B93">
        <w:rPr>
          <w:rFonts w:cstheme="minorHAnsi"/>
          <w:sz w:val="24"/>
          <w:szCs w:val="24"/>
        </w:rPr>
        <w:t xml:space="preserve">should have adequate housing and finally idleness would </w:t>
      </w:r>
      <w:r w:rsidR="002D66ED">
        <w:rPr>
          <w:rFonts w:cstheme="minorHAnsi"/>
          <w:sz w:val="24"/>
          <w:szCs w:val="24"/>
        </w:rPr>
        <w:t>mean that everyone would be in gainful employment</w:t>
      </w:r>
      <w:r w:rsidR="00287C41">
        <w:rPr>
          <w:rFonts w:cstheme="minorHAnsi"/>
          <w:sz w:val="24"/>
          <w:szCs w:val="24"/>
        </w:rPr>
        <w:t>.</w:t>
      </w:r>
      <w:r w:rsidR="00FC1FFB">
        <w:rPr>
          <w:rFonts w:cstheme="minorHAnsi"/>
          <w:sz w:val="24"/>
          <w:szCs w:val="24"/>
        </w:rPr>
        <w:t xml:space="preserve">  William Beveridge </w:t>
      </w:r>
      <w:r w:rsidR="008678DC">
        <w:rPr>
          <w:rFonts w:cstheme="minorHAnsi"/>
          <w:sz w:val="24"/>
          <w:szCs w:val="24"/>
        </w:rPr>
        <w:t xml:space="preserve">had proposed to set up a welfare state in order to make </w:t>
      </w:r>
      <w:r w:rsidR="00E94776">
        <w:rPr>
          <w:rFonts w:cstheme="minorHAnsi"/>
          <w:sz w:val="24"/>
          <w:szCs w:val="24"/>
        </w:rPr>
        <w:t>a better Britain.</w:t>
      </w:r>
      <w:r w:rsidR="00F928FC">
        <w:rPr>
          <w:rFonts w:cstheme="minorHAnsi"/>
          <w:sz w:val="24"/>
          <w:szCs w:val="24"/>
        </w:rPr>
        <w:t xml:space="preserve">  </w:t>
      </w:r>
      <w:r w:rsidR="000D2972">
        <w:rPr>
          <w:rFonts w:cstheme="minorHAnsi"/>
          <w:sz w:val="24"/>
          <w:szCs w:val="24"/>
        </w:rPr>
        <w:t>Timmins (2017) went on to say that t</w:t>
      </w:r>
      <w:r w:rsidR="00F928FC" w:rsidRPr="00F928FC">
        <w:rPr>
          <w:rFonts w:cstheme="minorHAnsi"/>
          <w:sz w:val="24"/>
          <w:szCs w:val="24"/>
        </w:rPr>
        <w:t>he development of a mandatory social insurance programme which would offer a level of non-means tested benefit in exchange for contributions, was the centrepiece of Beveridge's concept.</w:t>
      </w:r>
    </w:p>
    <w:p w14:paraId="417E5972" w14:textId="51676A1B" w:rsidR="00CC44D5" w:rsidRPr="002A7A17" w:rsidRDefault="00F928FC" w:rsidP="0050422C">
      <w:pPr>
        <w:spacing w:line="360" w:lineRule="auto"/>
        <w:rPr>
          <w:rFonts w:cstheme="minorHAnsi"/>
          <w:sz w:val="24"/>
          <w:szCs w:val="24"/>
        </w:rPr>
      </w:pPr>
      <w:r w:rsidRPr="00F928FC">
        <w:rPr>
          <w:rFonts w:cstheme="minorHAnsi"/>
          <w:sz w:val="24"/>
          <w:szCs w:val="24"/>
        </w:rPr>
        <w:t>The construction of comprehensive health and rehabilitation services, allowances for dependent children and the prevention of mass unemployment would all assist the insurance programme.  There was a particular emphasis on the elderly and suggestions for a more thorough pension to be paid in retirement.</w:t>
      </w:r>
      <w:r w:rsidR="006401F4">
        <w:rPr>
          <w:rFonts w:cstheme="minorHAnsi"/>
          <w:sz w:val="24"/>
          <w:szCs w:val="24"/>
        </w:rPr>
        <w:t xml:space="preserve">  </w:t>
      </w:r>
      <w:r w:rsidR="006401F4" w:rsidRPr="006401F4">
        <w:rPr>
          <w:rFonts w:cstheme="minorHAnsi"/>
          <w:sz w:val="24"/>
          <w:szCs w:val="24"/>
        </w:rPr>
        <w:t>Beveridge talked very little about health care since he saw it as a tool for a successful economy</w:t>
      </w:r>
      <w:r w:rsidR="007C0349">
        <w:rPr>
          <w:rFonts w:cstheme="minorHAnsi"/>
          <w:sz w:val="24"/>
          <w:szCs w:val="24"/>
        </w:rPr>
        <w:t>, he</w:t>
      </w:r>
      <w:r w:rsidR="006401F4" w:rsidRPr="006401F4">
        <w:rPr>
          <w:rFonts w:cstheme="minorHAnsi"/>
          <w:sz w:val="24"/>
          <w:szCs w:val="24"/>
        </w:rPr>
        <w:t xml:space="preserve"> thought that the provision of medical care and the management of financial benefits should be handled separately when it came to the establishment of the complete medical service, he believed that by offering a National Health Service, health would improve, reducing illness and time away from work</w:t>
      </w:r>
      <w:r w:rsidR="00364B94">
        <w:rPr>
          <w:rFonts w:cstheme="minorHAnsi"/>
          <w:sz w:val="24"/>
          <w:szCs w:val="24"/>
        </w:rPr>
        <w:t xml:space="preserve"> (The He</w:t>
      </w:r>
      <w:r w:rsidR="00EE4A26">
        <w:rPr>
          <w:rFonts w:cstheme="minorHAnsi"/>
          <w:sz w:val="24"/>
          <w:szCs w:val="24"/>
        </w:rPr>
        <w:t>alth Foundation, 2023).</w:t>
      </w:r>
      <w:r w:rsidR="00FD11C7">
        <w:rPr>
          <w:rFonts w:cstheme="minorHAnsi"/>
          <w:sz w:val="24"/>
          <w:szCs w:val="24"/>
        </w:rPr>
        <w:t xml:space="preserve">  </w:t>
      </w:r>
      <w:proofErr w:type="gramStart"/>
      <w:r w:rsidR="00FD11C7">
        <w:rPr>
          <w:rFonts w:cstheme="minorHAnsi"/>
          <w:sz w:val="24"/>
          <w:szCs w:val="24"/>
        </w:rPr>
        <w:t xml:space="preserve">The </w:t>
      </w:r>
      <w:r w:rsidR="00EE4A26">
        <w:rPr>
          <w:rFonts w:cstheme="minorHAnsi"/>
          <w:sz w:val="24"/>
          <w:szCs w:val="24"/>
        </w:rPr>
        <w:t>majority</w:t>
      </w:r>
      <w:r w:rsidR="00AC1555">
        <w:rPr>
          <w:rFonts w:cstheme="minorHAnsi"/>
          <w:sz w:val="24"/>
          <w:szCs w:val="24"/>
        </w:rPr>
        <w:t xml:space="preserve"> of</w:t>
      </w:r>
      <w:proofErr w:type="gramEnd"/>
      <w:r w:rsidR="00AC1555">
        <w:rPr>
          <w:rFonts w:cstheme="minorHAnsi"/>
          <w:sz w:val="24"/>
          <w:szCs w:val="24"/>
        </w:rPr>
        <w:t xml:space="preserve"> the British public had welcomed the proposals that had been set out in the report </w:t>
      </w:r>
      <w:r w:rsidR="002D4169">
        <w:rPr>
          <w:rFonts w:cstheme="minorHAnsi"/>
          <w:sz w:val="24"/>
          <w:szCs w:val="24"/>
        </w:rPr>
        <w:t xml:space="preserve">and they hoped that the changes would take place as soon as possible.  The Labour Politicians also </w:t>
      </w:r>
      <w:r w:rsidR="00A40047">
        <w:rPr>
          <w:rFonts w:cstheme="minorHAnsi"/>
          <w:sz w:val="24"/>
          <w:szCs w:val="24"/>
        </w:rPr>
        <w:t xml:space="preserve">favoured the proposals in the General Election which took place in 1945, </w:t>
      </w:r>
      <w:r w:rsidR="00AB5034">
        <w:rPr>
          <w:rFonts w:cstheme="minorHAnsi"/>
          <w:sz w:val="24"/>
          <w:szCs w:val="24"/>
        </w:rPr>
        <w:t>the welfare state and the National Health Service were</w:t>
      </w:r>
      <w:r w:rsidR="00E044DE">
        <w:rPr>
          <w:rFonts w:cstheme="minorHAnsi"/>
          <w:sz w:val="24"/>
          <w:szCs w:val="24"/>
        </w:rPr>
        <w:t xml:space="preserve"> then implemented.</w:t>
      </w:r>
    </w:p>
    <w:p w14:paraId="06228BF3" w14:textId="77777777" w:rsidR="00F7168E" w:rsidRDefault="00370F54" w:rsidP="0050422C">
      <w:pPr>
        <w:spacing w:line="360" w:lineRule="auto"/>
        <w:rPr>
          <w:rFonts w:cstheme="minorHAnsi"/>
          <w:sz w:val="24"/>
          <w:szCs w:val="24"/>
        </w:rPr>
      </w:pPr>
      <w:r w:rsidRPr="00370F54">
        <w:rPr>
          <w:rFonts w:cstheme="minorHAnsi"/>
          <w:sz w:val="24"/>
          <w:szCs w:val="24"/>
        </w:rPr>
        <w:lastRenderedPageBreak/>
        <w:t xml:space="preserve">The National Health Service Act was passed by the new Labour administration in 1946.  They adopted a model that was </w:t>
      </w:r>
      <w:proofErr w:type="gramStart"/>
      <w:r w:rsidRPr="00370F54">
        <w:rPr>
          <w:rFonts w:cstheme="minorHAnsi"/>
          <w:sz w:val="24"/>
          <w:szCs w:val="24"/>
        </w:rPr>
        <w:t>similar to</w:t>
      </w:r>
      <w:proofErr w:type="gramEnd"/>
      <w:r w:rsidRPr="00370F54">
        <w:rPr>
          <w:rFonts w:cstheme="minorHAnsi"/>
          <w:sz w:val="24"/>
          <w:szCs w:val="24"/>
        </w:rPr>
        <w:t xml:space="preserve"> an early, regional NHS that was implemented in Tredegar in the 1930s.  </w:t>
      </w:r>
    </w:p>
    <w:p w14:paraId="013E1B98" w14:textId="7B8DB340" w:rsidR="00767226" w:rsidRDefault="00120DD4" w:rsidP="0050422C">
      <w:pPr>
        <w:spacing w:line="360" w:lineRule="auto"/>
        <w:rPr>
          <w:rFonts w:cstheme="minorHAnsi"/>
          <w:sz w:val="24"/>
          <w:szCs w:val="24"/>
        </w:rPr>
      </w:pPr>
      <w:r>
        <w:rPr>
          <w:rFonts w:cstheme="minorHAnsi"/>
          <w:sz w:val="24"/>
          <w:szCs w:val="24"/>
        </w:rPr>
        <w:t xml:space="preserve">Rivett (1998) describes </w:t>
      </w:r>
      <w:r w:rsidR="008E698B">
        <w:rPr>
          <w:rFonts w:cstheme="minorHAnsi"/>
          <w:sz w:val="24"/>
          <w:szCs w:val="24"/>
        </w:rPr>
        <w:t xml:space="preserve">how </w:t>
      </w:r>
      <w:r w:rsidR="00370F54" w:rsidRPr="00370F54">
        <w:rPr>
          <w:rFonts w:cstheme="minorHAnsi"/>
          <w:sz w:val="24"/>
          <w:szCs w:val="24"/>
        </w:rPr>
        <w:t>Aneurin Bevan, the new minister of health and a Tredegar MP, had to fight hard against resistance to the NHS.</w:t>
      </w:r>
      <w:r w:rsidR="008E698B">
        <w:rPr>
          <w:rFonts w:cstheme="minorHAnsi"/>
          <w:sz w:val="24"/>
          <w:szCs w:val="24"/>
        </w:rPr>
        <w:t xml:space="preserve">  Aneurin Bevan, who was born in Tredegar in 1897</w:t>
      </w:r>
      <w:r w:rsidR="00461FBB">
        <w:rPr>
          <w:rFonts w:cstheme="minorHAnsi"/>
          <w:sz w:val="24"/>
          <w:szCs w:val="24"/>
        </w:rPr>
        <w:t xml:space="preserve">, </w:t>
      </w:r>
      <w:r w:rsidR="00D5459A">
        <w:rPr>
          <w:rFonts w:cstheme="minorHAnsi"/>
          <w:sz w:val="24"/>
          <w:szCs w:val="24"/>
        </w:rPr>
        <w:t>h</w:t>
      </w:r>
      <w:r w:rsidR="00D5459A" w:rsidRPr="00D5459A">
        <w:rPr>
          <w:rFonts w:cstheme="minorHAnsi"/>
          <w:sz w:val="24"/>
          <w:szCs w:val="24"/>
        </w:rPr>
        <w:t xml:space="preserve">is father worked as a miner and Bevan experienced poverty and disease first hand growing up in a poor </w:t>
      </w:r>
      <w:r w:rsidR="00A6045C" w:rsidRPr="00D5459A">
        <w:rPr>
          <w:rFonts w:cstheme="minorHAnsi"/>
          <w:sz w:val="24"/>
          <w:szCs w:val="24"/>
        </w:rPr>
        <w:t>working-class</w:t>
      </w:r>
      <w:r w:rsidR="00D5459A" w:rsidRPr="00D5459A">
        <w:rPr>
          <w:rFonts w:cstheme="minorHAnsi"/>
          <w:sz w:val="24"/>
          <w:szCs w:val="24"/>
        </w:rPr>
        <w:t xml:space="preserve"> home.</w:t>
      </w:r>
      <w:r w:rsidR="00D5459A">
        <w:rPr>
          <w:rFonts w:cstheme="minorHAnsi"/>
          <w:sz w:val="24"/>
          <w:szCs w:val="24"/>
        </w:rPr>
        <w:t xml:space="preserve">  Bevan </w:t>
      </w:r>
      <w:r w:rsidR="0090153B">
        <w:rPr>
          <w:rFonts w:cstheme="minorHAnsi"/>
          <w:sz w:val="24"/>
          <w:szCs w:val="24"/>
        </w:rPr>
        <w:t xml:space="preserve">had got a job working in a </w:t>
      </w:r>
      <w:r w:rsidR="00A6045C">
        <w:rPr>
          <w:rFonts w:cstheme="minorHAnsi"/>
          <w:sz w:val="24"/>
          <w:szCs w:val="24"/>
        </w:rPr>
        <w:t>local butcher</w:t>
      </w:r>
      <w:r w:rsidR="0090153B">
        <w:rPr>
          <w:rFonts w:cstheme="minorHAnsi"/>
          <w:sz w:val="24"/>
          <w:szCs w:val="24"/>
        </w:rPr>
        <w:t xml:space="preserve"> at aged 13 to support his family and it was in 1928</w:t>
      </w:r>
      <w:r w:rsidR="00EE5739">
        <w:rPr>
          <w:rFonts w:cstheme="minorHAnsi"/>
          <w:sz w:val="24"/>
          <w:szCs w:val="24"/>
        </w:rPr>
        <w:t xml:space="preserve"> that saw the start of his political career when he became an MP for Ebbw Vale.</w:t>
      </w:r>
      <w:r w:rsidR="00E654B5">
        <w:rPr>
          <w:rFonts w:cstheme="minorHAnsi"/>
          <w:sz w:val="24"/>
          <w:szCs w:val="24"/>
        </w:rPr>
        <w:t xml:space="preserve">  </w:t>
      </w:r>
      <w:r w:rsidR="00F602D5" w:rsidRPr="00F602D5">
        <w:rPr>
          <w:rFonts w:cstheme="minorHAnsi"/>
          <w:sz w:val="24"/>
          <w:szCs w:val="24"/>
        </w:rPr>
        <w:t>Bevan was</w:t>
      </w:r>
      <w:r w:rsidR="00D645DF">
        <w:rPr>
          <w:rFonts w:cstheme="minorHAnsi"/>
          <w:sz w:val="24"/>
          <w:szCs w:val="24"/>
        </w:rPr>
        <w:t xml:space="preserve"> then</w:t>
      </w:r>
      <w:r w:rsidR="00F602D5" w:rsidRPr="00F602D5">
        <w:rPr>
          <w:rFonts w:cstheme="minorHAnsi"/>
          <w:sz w:val="24"/>
          <w:szCs w:val="24"/>
        </w:rPr>
        <w:t xml:space="preserve"> chosen to serve as the nation's health minister after Labour won the 1945 general election by a landslide.  He </w:t>
      </w:r>
      <w:r w:rsidR="00BB03BB" w:rsidRPr="00F602D5">
        <w:rPr>
          <w:rFonts w:cstheme="minorHAnsi"/>
          <w:sz w:val="24"/>
          <w:szCs w:val="24"/>
        </w:rPr>
        <w:t>oversaw</w:t>
      </w:r>
      <w:r w:rsidR="00F602D5" w:rsidRPr="00F602D5">
        <w:rPr>
          <w:rFonts w:cstheme="minorHAnsi"/>
          <w:sz w:val="24"/>
          <w:szCs w:val="24"/>
        </w:rPr>
        <w:t xml:space="preserve"> launching the National Health Service.</w:t>
      </w:r>
      <w:r w:rsidR="008A1B03">
        <w:rPr>
          <w:rFonts w:cstheme="minorHAnsi"/>
          <w:sz w:val="24"/>
          <w:szCs w:val="24"/>
        </w:rPr>
        <w:t xml:space="preserve">  Webster (2002)</w:t>
      </w:r>
      <w:r w:rsidR="0048033D">
        <w:rPr>
          <w:rFonts w:cstheme="minorHAnsi"/>
          <w:sz w:val="24"/>
          <w:szCs w:val="24"/>
        </w:rPr>
        <w:t xml:space="preserve"> </w:t>
      </w:r>
      <w:r w:rsidR="00675F6A">
        <w:rPr>
          <w:rFonts w:cstheme="minorHAnsi"/>
          <w:sz w:val="24"/>
          <w:szCs w:val="24"/>
        </w:rPr>
        <w:t xml:space="preserve">and </w:t>
      </w:r>
      <w:r w:rsidR="00320180">
        <w:rPr>
          <w:rFonts w:cstheme="minorHAnsi"/>
          <w:sz w:val="24"/>
          <w:szCs w:val="24"/>
        </w:rPr>
        <w:t xml:space="preserve">Welch (2020) </w:t>
      </w:r>
      <w:r w:rsidR="00064BB0">
        <w:rPr>
          <w:rFonts w:cstheme="minorHAnsi"/>
          <w:sz w:val="24"/>
          <w:szCs w:val="24"/>
        </w:rPr>
        <w:t>agree that</w:t>
      </w:r>
      <w:r w:rsidR="00F602D5" w:rsidRPr="00F602D5">
        <w:rPr>
          <w:rFonts w:cstheme="minorHAnsi"/>
          <w:sz w:val="24"/>
          <w:szCs w:val="24"/>
        </w:rPr>
        <w:t xml:space="preserve"> </w:t>
      </w:r>
      <w:r w:rsidR="0048033D">
        <w:rPr>
          <w:rFonts w:cstheme="minorHAnsi"/>
          <w:sz w:val="24"/>
          <w:szCs w:val="24"/>
        </w:rPr>
        <w:t>o</w:t>
      </w:r>
      <w:r w:rsidR="00F602D5" w:rsidRPr="00F602D5">
        <w:rPr>
          <w:rFonts w:cstheme="minorHAnsi"/>
          <w:sz w:val="24"/>
          <w:szCs w:val="24"/>
        </w:rPr>
        <w:t>n July 5</w:t>
      </w:r>
      <w:r w:rsidR="0048033D" w:rsidRPr="0048033D">
        <w:rPr>
          <w:rFonts w:cstheme="minorHAnsi"/>
          <w:sz w:val="24"/>
          <w:szCs w:val="24"/>
          <w:vertAlign w:val="superscript"/>
        </w:rPr>
        <w:t>th</w:t>
      </w:r>
      <w:r w:rsidR="00A6045C">
        <w:rPr>
          <w:rFonts w:cstheme="minorHAnsi"/>
          <w:sz w:val="24"/>
          <w:szCs w:val="24"/>
        </w:rPr>
        <w:t>, 1948</w:t>
      </w:r>
      <w:r w:rsidR="00F602D5" w:rsidRPr="00F602D5">
        <w:rPr>
          <w:rFonts w:cstheme="minorHAnsi"/>
          <w:sz w:val="24"/>
          <w:szCs w:val="24"/>
        </w:rPr>
        <w:t>, the government</w:t>
      </w:r>
      <w:r w:rsidR="002F0BB6">
        <w:rPr>
          <w:rFonts w:cstheme="minorHAnsi"/>
          <w:sz w:val="24"/>
          <w:szCs w:val="24"/>
        </w:rPr>
        <w:t xml:space="preserve"> proposed that completely free healthcare was to be made available to all </w:t>
      </w:r>
      <w:proofErr w:type="gramStart"/>
      <w:r w:rsidR="00B210D2">
        <w:rPr>
          <w:rFonts w:cstheme="minorHAnsi"/>
          <w:sz w:val="24"/>
          <w:szCs w:val="24"/>
        </w:rPr>
        <w:t>on the basis of</w:t>
      </w:r>
      <w:proofErr w:type="gramEnd"/>
      <w:r w:rsidR="00B210D2">
        <w:rPr>
          <w:rFonts w:cstheme="minorHAnsi"/>
          <w:sz w:val="24"/>
          <w:szCs w:val="24"/>
        </w:rPr>
        <w:t xml:space="preserve"> citizenship</w:t>
      </w:r>
      <w:r w:rsidR="00AA1C24">
        <w:rPr>
          <w:rFonts w:cstheme="minorHAnsi"/>
          <w:sz w:val="24"/>
          <w:szCs w:val="24"/>
        </w:rPr>
        <w:t xml:space="preserve"> and</w:t>
      </w:r>
      <w:r w:rsidR="00B210D2">
        <w:rPr>
          <w:rFonts w:cstheme="minorHAnsi"/>
          <w:sz w:val="24"/>
          <w:szCs w:val="24"/>
        </w:rPr>
        <w:t xml:space="preserve"> </w:t>
      </w:r>
      <w:r w:rsidR="00AA1C24">
        <w:rPr>
          <w:rFonts w:cstheme="minorHAnsi"/>
          <w:sz w:val="24"/>
          <w:szCs w:val="24"/>
        </w:rPr>
        <w:t>t</w:t>
      </w:r>
      <w:r w:rsidR="00B210D2">
        <w:rPr>
          <w:rFonts w:cstheme="minorHAnsi"/>
          <w:sz w:val="24"/>
          <w:szCs w:val="24"/>
        </w:rPr>
        <w:t xml:space="preserve">he families that </w:t>
      </w:r>
      <w:r w:rsidR="00814ABE">
        <w:rPr>
          <w:rFonts w:cstheme="minorHAnsi"/>
          <w:sz w:val="24"/>
          <w:szCs w:val="24"/>
        </w:rPr>
        <w:t xml:space="preserve">were suffering from worry and distress of illness and disease would experience an increase of </w:t>
      </w:r>
      <w:r w:rsidR="00160D20">
        <w:rPr>
          <w:rFonts w:cstheme="minorHAnsi"/>
          <w:sz w:val="24"/>
          <w:szCs w:val="24"/>
        </w:rPr>
        <w:t xml:space="preserve">security across the nation as a result of the NHS </w:t>
      </w:r>
      <w:r w:rsidR="00CC5824">
        <w:rPr>
          <w:rFonts w:cstheme="minorHAnsi"/>
          <w:sz w:val="24"/>
          <w:szCs w:val="24"/>
        </w:rPr>
        <w:t>act.</w:t>
      </w:r>
      <w:r w:rsidR="00913482">
        <w:rPr>
          <w:rFonts w:cstheme="minorHAnsi"/>
          <w:sz w:val="24"/>
          <w:szCs w:val="24"/>
        </w:rPr>
        <w:t xml:space="preserve">  </w:t>
      </w:r>
      <w:r w:rsidR="000F2E24">
        <w:rPr>
          <w:rFonts w:cstheme="minorHAnsi"/>
          <w:sz w:val="24"/>
          <w:szCs w:val="24"/>
        </w:rPr>
        <w:t xml:space="preserve">Cohen (2020) reports that </w:t>
      </w:r>
      <w:r w:rsidR="000F2E24" w:rsidRPr="000F2E24">
        <w:rPr>
          <w:rFonts w:cstheme="minorHAnsi"/>
          <w:sz w:val="24"/>
          <w:szCs w:val="24"/>
        </w:rPr>
        <w:t>it</w:t>
      </w:r>
      <w:r w:rsidR="000F2E24" w:rsidRPr="000F2E24">
        <w:rPr>
          <w:rFonts w:cstheme="minorHAnsi"/>
          <w:sz w:val="24"/>
          <w:szCs w:val="24"/>
        </w:rPr>
        <w:t xml:space="preserve"> was one of several measures intended to use tax revenue to pay for support from 'cradle to grave'.  The NHS made significant reforms to the British healthcare system</w:t>
      </w:r>
      <w:r w:rsidR="00B72FF4">
        <w:rPr>
          <w:rFonts w:cstheme="minorHAnsi"/>
          <w:sz w:val="24"/>
          <w:szCs w:val="24"/>
        </w:rPr>
        <w:t>, t</w:t>
      </w:r>
      <w:r w:rsidR="000F2E24" w:rsidRPr="000F2E24">
        <w:rPr>
          <w:rFonts w:cstheme="minorHAnsi"/>
          <w:sz w:val="24"/>
          <w:szCs w:val="24"/>
        </w:rPr>
        <w:t xml:space="preserve">hese comprised </w:t>
      </w:r>
      <w:r w:rsidR="00A6045C" w:rsidRPr="000F2E24">
        <w:rPr>
          <w:rFonts w:cstheme="minorHAnsi"/>
          <w:sz w:val="24"/>
          <w:szCs w:val="24"/>
        </w:rPr>
        <w:t>of</w:t>
      </w:r>
      <w:r w:rsidR="000F2E24" w:rsidRPr="000F2E24">
        <w:rPr>
          <w:rFonts w:cstheme="minorHAnsi"/>
          <w:sz w:val="24"/>
          <w:szCs w:val="24"/>
        </w:rPr>
        <w:t xml:space="preserve"> the provision of free medical care to all British nationals, the organisation of regional health authorities and nationalisation of hospitals under the Ministry of Health, establishing health centres to offer services like immunisations, maternity care and district nurses, improving the distribution of doctors around the nation with </w:t>
      </w:r>
      <w:r w:rsidR="001133FD">
        <w:rPr>
          <w:rFonts w:cstheme="minorHAnsi"/>
          <w:sz w:val="24"/>
          <w:szCs w:val="24"/>
        </w:rPr>
        <w:t>general practitioners</w:t>
      </w:r>
      <w:r w:rsidR="000F2E24" w:rsidRPr="000F2E24">
        <w:rPr>
          <w:rFonts w:cstheme="minorHAnsi"/>
          <w:sz w:val="24"/>
          <w:szCs w:val="24"/>
        </w:rPr>
        <w:t>, opticians and dentists in every region.</w:t>
      </w:r>
      <w:r w:rsidR="00161744">
        <w:rPr>
          <w:rFonts w:cstheme="minorHAnsi"/>
          <w:sz w:val="24"/>
          <w:szCs w:val="24"/>
        </w:rPr>
        <w:t xml:space="preserve">  </w:t>
      </w:r>
      <w:r w:rsidR="00161744" w:rsidRPr="00161744">
        <w:rPr>
          <w:rFonts w:cstheme="minorHAnsi"/>
          <w:sz w:val="24"/>
          <w:szCs w:val="24"/>
        </w:rPr>
        <w:t xml:space="preserve">The NHS has significantly improved the standard of healthcare and increased life expectancy in Britain since it was founded in 1948.  </w:t>
      </w:r>
    </w:p>
    <w:p w14:paraId="347CC1CC" w14:textId="4768F230" w:rsidR="00A25DFB" w:rsidRPr="002A7A17" w:rsidRDefault="00161744" w:rsidP="0050422C">
      <w:pPr>
        <w:spacing w:line="360" w:lineRule="auto"/>
        <w:rPr>
          <w:b/>
          <w:bCs/>
          <w:sz w:val="24"/>
          <w:szCs w:val="24"/>
        </w:rPr>
      </w:pPr>
      <w:r w:rsidRPr="00161744">
        <w:rPr>
          <w:rFonts w:cstheme="minorHAnsi"/>
          <w:sz w:val="24"/>
          <w:szCs w:val="24"/>
        </w:rPr>
        <w:t xml:space="preserve">However, </w:t>
      </w:r>
      <w:r w:rsidR="00767226">
        <w:rPr>
          <w:rFonts w:cstheme="minorHAnsi"/>
          <w:sz w:val="24"/>
          <w:szCs w:val="24"/>
        </w:rPr>
        <w:t>the</w:t>
      </w:r>
      <w:r w:rsidRPr="00161744">
        <w:rPr>
          <w:rFonts w:cstheme="minorHAnsi"/>
          <w:sz w:val="24"/>
          <w:szCs w:val="24"/>
        </w:rPr>
        <w:t xml:space="preserve"> accomplishments, particularly in extending life expectancy, have also contributed to the development of new issues.  All members of the public now have access to healthcare thanks to the NHS, </w:t>
      </w:r>
      <w:r w:rsidR="00430BFB" w:rsidRPr="00161744">
        <w:rPr>
          <w:rFonts w:cstheme="minorHAnsi"/>
          <w:sz w:val="24"/>
          <w:szCs w:val="24"/>
        </w:rPr>
        <w:t>the</w:t>
      </w:r>
      <w:r w:rsidRPr="00161744">
        <w:rPr>
          <w:rFonts w:cstheme="minorHAnsi"/>
          <w:sz w:val="24"/>
          <w:szCs w:val="24"/>
        </w:rPr>
        <w:t xml:space="preserve"> increased life expectancy is largely </w:t>
      </w:r>
      <w:r w:rsidR="00672CB9">
        <w:rPr>
          <w:rFonts w:cstheme="minorHAnsi"/>
          <w:sz w:val="24"/>
          <w:szCs w:val="24"/>
        </w:rPr>
        <w:t>due</w:t>
      </w:r>
      <w:r w:rsidRPr="00161744">
        <w:rPr>
          <w:rFonts w:cstheme="minorHAnsi"/>
          <w:sz w:val="24"/>
          <w:szCs w:val="24"/>
        </w:rPr>
        <w:t xml:space="preserve"> to the NHS. </w:t>
      </w:r>
      <w:r w:rsidR="00F631E8">
        <w:rPr>
          <w:rFonts w:cstheme="minorHAnsi"/>
          <w:sz w:val="24"/>
          <w:szCs w:val="24"/>
        </w:rPr>
        <w:t xml:space="preserve"> The NHS (2020) explain that</w:t>
      </w:r>
      <w:r w:rsidRPr="00161744">
        <w:rPr>
          <w:rFonts w:cstheme="minorHAnsi"/>
          <w:sz w:val="24"/>
          <w:szCs w:val="24"/>
        </w:rPr>
        <w:t xml:space="preserve"> </w:t>
      </w:r>
      <w:r w:rsidR="002C08EB">
        <w:rPr>
          <w:rFonts w:cstheme="minorHAnsi"/>
          <w:sz w:val="24"/>
          <w:szCs w:val="24"/>
        </w:rPr>
        <w:t>n</w:t>
      </w:r>
      <w:r w:rsidRPr="00161744">
        <w:rPr>
          <w:rFonts w:cstheme="minorHAnsi"/>
          <w:sz w:val="24"/>
          <w:szCs w:val="24"/>
        </w:rPr>
        <w:t>umerous medical fields, including transplant surgery and cancer treatments, have seen significant medical advancements and there are now many services available, including asthma clinics and cancer screenings.  Preventive medicine has become available to vaccinate against various diseases and public health initiatives, such as stop smoking groups and couch to 5k have all been formed.</w:t>
      </w:r>
    </w:p>
    <w:p w14:paraId="75776AE0" w14:textId="77777777" w:rsidR="00672CB9" w:rsidRDefault="00C90E8F" w:rsidP="0050422C">
      <w:pPr>
        <w:spacing w:line="360" w:lineRule="auto"/>
        <w:rPr>
          <w:sz w:val="24"/>
          <w:szCs w:val="24"/>
        </w:rPr>
      </w:pPr>
      <w:r>
        <w:rPr>
          <w:sz w:val="24"/>
          <w:szCs w:val="24"/>
        </w:rPr>
        <w:lastRenderedPageBreak/>
        <w:t xml:space="preserve">The </w:t>
      </w:r>
      <w:r w:rsidR="00367119">
        <w:rPr>
          <w:sz w:val="24"/>
          <w:szCs w:val="24"/>
        </w:rPr>
        <w:t xml:space="preserve">NHS (2023) </w:t>
      </w:r>
      <w:r w:rsidR="00113384">
        <w:rPr>
          <w:sz w:val="24"/>
          <w:szCs w:val="24"/>
        </w:rPr>
        <w:t xml:space="preserve">expresses that </w:t>
      </w:r>
      <w:r w:rsidR="006E5333">
        <w:rPr>
          <w:sz w:val="24"/>
          <w:szCs w:val="24"/>
        </w:rPr>
        <w:t xml:space="preserve">Prudent Healthcare </w:t>
      </w:r>
      <w:r w:rsidR="00101CBB" w:rsidRPr="00101CBB">
        <w:rPr>
          <w:sz w:val="24"/>
          <w:szCs w:val="24"/>
        </w:rPr>
        <w:t xml:space="preserve">was </w:t>
      </w:r>
      <w:r w:rsidR="008260E3">
        <w:rPr>
          <w:sz w:val="24"/>
          <w:szCs w:val="24"/>
        </w:rPr>
        <w:t xml:space="preserve">developed by The Bevan </w:t>
      </w:r>
      <w:r w:rsidR="0055639D">
        <w:rPr>
          <w:sz w:val="24"/>
          <w:szCs w:val="24"/>
        </w:rPr>
        <w:t>Commission</w:t>
      </w:r>
      <w:r w:rsidR="00101CBB" w:rsidRPr="00101CBB">
        <w:rPr>
          <w:sz w:val="24"/>
          <w:szCs w:val="24"/>
        </w:rPr>
        <w:t xml:space="preserve"> in 2013 as a result of the dilemma of how to improve healthcare amid a period of austerity.  Since then, the Welsh Government has made it a key component of its health strategy, the goal of the strategy was to actively avoid providing ineffective care that is not in the best interests of patients while providing healthcare that is tailored to the requirements and circumstances of service users, to avoid unnecessary waste and injury, healthcare professionals and the government would use resources properly and efficiently.</w:t>
      </w:r>
      <w:r w:rsidR="0093501A">
        <w:rPr>
          <w:sz w:val="24"/>
          <w:szCs w:val="24"/>
        </w:rPr>
        <w:t xml:space="preserve">  </w:t>
      </w:r>
      <w:r w:rsidR="007F60C3">
        <w:rPr>
          <w:sz w:val="24"/>
          <w:szCs w:val="24"/>
        </w:rPr>
        <w:t xml:space="preserve">Bennett and </w:t>
      </w:r>
      <w:proofErr w:type="spellStart"/>
      <w:r w:rsidR="007F60C3">
        <w:rPr>
          <w:sz w:val="24"/>
          <w:szCs w:val="24"/>
        </w:rPr>
        <w:t>Lillyman</w:t>
      </w:r>
      <w:proofErr w:type="spellEnd"/>
      <w:r w:rsidR="007F60C3">
        <w:rPr>
          <w:sz w:val="24"/>
          <w:szCs w:val="24"/>
        </w:rPr>
        <w:t xml:space="preserve"> (2020) go on to say that</w:t>
      </w:r>
      <w:r w:rsidR="00036BC0">
        <w:rPr>
          <w:sz w:val="24"/>
          <w:szCs w:val="24"/>
        </w:rPr>
        <w:t xml:space="preserve"> t</w:t>
      </w:r>
      <w:r w:rsidR="009A57C9" w:rsidRPr="009A57C9">
        <w:rPr>
          <w:sz w:val="24"/>
          <w:szCs w:val="24"/>
        </w:rPr>
        <w:t>he aim of Prudent Healthcare was to develop a system that prioritises patient outcomes over activity volume and to accomplish continual quality improvement while utilising resources as efficiently as possible.</w:t>
      </w:r>
      <w:r w:rsidR="0048536A">
        <w:rPr>
          <w:sz w:val="24"/>
          <w:szCs w:val="24"/>
        </w:rPr>
        <w:t xml:space="preserve">  </w:t>
      </w:r>
    </w:p>
    <w:p w14:paraId="37CE8C0B" w14:textId="080651A9" w:rsidR="00A25DFB" w:rsidRPr="00101CBB" w:rsidRDefault="00FD5CA8" w:rsidP="0050422C">
      <w:pPr>
        <w:spacing w:line="360" w:lineRule="auto"/>
        <w:rPr>
          <w:sz w:val="24"/>
          <w:szCs w:val="24"/>
        </w:rPr>
      </w:pPr>
      <w:r w:rsidRPr="00FD5CA8">
        <w:rPr>
          <w:sz w:val="24"/>
          <w:szCs w:val="24"/>
        </w:rPr>
        <w:t>Although the concepts of Prudent Healthcare have received favourable feedback and general support from physicians, the consistency of execution might be improved by raising knowledge of the effort and making improvements to the mechanisms that allow information sharing and the monitoring of patient outcomes</w:t>
      </w:r>
      <w:r>
        <w:rPr>
          <w:sz w:val="24"/>
          <w:szCs w:val="24"/>
        </w:rPr>
        <w:t xml:space="preserve"> (Welsh Government</w:t>
      </w:r>
      <w:r w:rsidR="00D94053">
        <w:rPr>
          <w:sz w:val="24"/>
          <w:szCs w:val="24"/>
        </w:rPr>
        <w:t xml:space="preserve">, 2023). </w:t>
      </w:r>
      <w:r w:rsidR="00907AC0">
        <w:rPr>
          <w:sz w:val="24"/>
          <w:szCs w:val="24"/>
        </w:rPr>
        <w:t xml:space="preserve"> </w:t>
      </w:r>
      <w:r w:rsidR="002D5153">
        <w:rPr>
          <w:sz w:val="24"/>
          <w:szCs w:val="24"/>
        </w:rPr>
        <w:t xml:space="preserve">The </w:t>
      </w:r>
      <w:r w:rsidR="00A1462D">
        <w:rPr>
          <w:sz w:val="24"/>
          <w:szCs w:val="24"/>
        </w:rPr>
        <w:t xml:space="preserve">Faculty of </w:t>
      </w:r>
      <w:r w:rsidR="00D7403C">
        <w:rPr>
          <w:sz w:val="24"/>
          <w:szCs w:val="24"/>
        </w:rPr>
        <w:t xml:space="preserve">Medical Leadership and Management (2023) describe that </w:t>
      </w:r>
      <w:r w:rsidR="009C3AAC">
        <w:rPr>
          <w:sz w:val="24"/>
          <w:szCs w:val="24"/>
        </w:rPr>
        <w:t xml:space="preserve">Prudent </w:t>
      </w:r>
      <w:r w:rsidR="005719AB">
        <w:rPr>
          <w:sz w:val="24"/>
          <w:szCs w:val="24"/>
        </w:rPr>
        <w:t>Healthcare</w:t>
      </w:r>
      <w:r w:rsidR="009C3AAC">
        <w:rPr>
          <w:sz w:val="24"/>
          <w:szCs w:val="24"/>
        </w:rPr>
        <w:t xml:space="preserve"> was based on four </w:t>
      </w:r>
      <w:r w:rsidR="005719AB">
        <w:rPr>
          <w:sz w:val="24"/>
          <w:szCs w:val="24"/>
        </w:rPr>
        <w:t>core principles, the first being prioritisation</w:t>
      </w:r>
      <w:r w:rsidR="004B0AD8">
        <w:rPr>
          <w:sz w:val="24"/>
          <w:szCs w:val="24"/>
        </w:rPr>
        <w:t xml:space="preserve"> which proposed to</w:t>
      </w:r>
      <w:r w:rsidR="004B0AD8" w:rsidRPr="004B0AD8">
        <w:rPr>
          <w:sz w:val="24"/>
          <w:szCs w:val="24"/>
        </w:rPr>
        <w:t xml:space="preserve"> efficiently use resources by prioritising those who are in the greatest need for assistance</w:t>
      </w:r>
      <w:r w:rsidR="00485592">
        <w:rPr>
          <w:sz w:val="24"/>
          <w:szCs w:val="24"/>
        </w:rPr>
        <w:t>,</w:t>
      </w:r>
      <w:r w:rsidR="004B0AD8" w:rsidRPr="004B0AD8">
        <w:rPr>
          <w:sz w:val="24"/>
          <w:szCs w:val="24"/>
        </w:rPr>
        <w:t xml:space="preserve"> </w:t>
      </w:r>
      <w:r w:rsidR="00485592">
        <w:rPr>
          <w:sz w:val="24"/>
          <w:szCs w:val="24"/>
        </w:rPr>
        <w:t>t</w:t>
      </w:r>
      <w:r w:rsidR="004B0AD8" w:rsidRPr="004B0AD8">
        <w:rPr>
          <w:sz w:val="24"/>
          <w:szCs w:val="24"/>
        </w:rPr>
        <w:t>his covers both care and sickness prevention in addition to health promotion</w:t>
      </w:r>
      <w:r w:rsidR="00485592">
        <w:rPr>
          <w:sz w:val="24"/>
          <w:szCs w:val="24"/>
        </w:rPr>
        <w:t xml:space="preserve">, secondly </w:t>
      </w:r>
      <w:r w:rsidR="002236EF" w:rsidRPr="002236EF">
        <w:rPr>
          <w:sz w:val="24"/>
          <w:szCs w:val="24"/>
        </w:rPr>
        <w:t>to ensure that all care is supported by evidence and that the system is consistent and open while reducing variation in service deliver</w:t>
      </w:r>
      <w:r w:rsidR="00EF637E">
        <w:rPr>
          <w:sz w:val="24"/>
          <w:szCs w:val="24"/>
        </w:rPr>
        <w:t xml:space="preserve">y, reducing unnecessary waste and finally co production would </w:t>
      </w:r>
      <w:r w:rsidR="00D807EE">
        <w:rPr>
          <w:sz w:val="24"/>
          <w:szCs w:val="24"/>
        </w:rPr>
        <w:t xml:space="preserve">be absolutely </w:t>
      </w:r>
      <w:r w:rsidR="003043A0">
        <w:rPr>
          <w:sz w:val="24"/>
          <w:szCs w:val="24"/>
        </w:rPr>
        <w:t>essential t</w:t>
      </w:r>
      <w:r w:rsidR="003043A0" w:rsidRPr="003043A0">
        <w:rPr>
          <w:sz w:val="24"/>
          <w:szCs w:val="24"/>
        </w:rPr>
        <w:t>o achieve patient health and welfare by collaboration between patients, healthcare professionals</w:t>
      </w:r>
      <w:r w:rsidR="00C94061">
        <w:rPr>
          <w:sz w:val="24"/>
          <w:szCs w:val="24"/>
        </w:rPr>
        <w:t xml:space="preserve"> </w:t>
      </w:r>
      <w:r w:rsidR="003043A0" w:rsidRPr="003043A0">
        <w:rPr>
          <w:sz w:val="24"/>
          <w:szCs w:val="24"/>
        </w:rPr>
        <w:t>and the general public on an equal footing.</w:t>
      </w:r>
    </w:p>
    <w:p w14:paraId="04A73DB0" w14:textId="22DC3AE9" w:rsidR="00A45611" w:rsidRDefault="009C1691" w:rsidP="0050422C">
      <w:pPr>
        <w:spacing w:line="360" w:lineRule="auto"/>
        <w:rPr>
          <w:sz w:val="24"/>
          <w:szCs w:val="24"/>
        </w:rPr>
      </w:pPr>
      <w:r w:rsidRPr="009C1691">
        <w:rPr>
          <w:sz w:val="24"/>
          <w:szCs w:val="24"/>
        </w:rPr>
        <w:t xml:space="preserve">A group of people working together, often with various professional backgrounds, is referred to as collaborative working.  This could be nurses, healthcare support personnel, physiotherapists, occupational therapists, psychologists and social care teams in the healthcare sector.  In order to provide the greatest care possible, they would typically work with the patient, their </w:t>
      </w:r>
      <w:proofErr w:type="spellStart"/>
      <w:r w:rsidRPr="009C1691">
        <w:rPr>
          <w:sz w:val="24"/>
          <w:szCs w:val="24"/>
        </w:rPr>
        <w:t>carers</w:t>
      </w:r>
      <w:proofErr w:type="spellEnd"/>
      <w:r w:rsidRPr="009C1691">
        <w:rPr>
          <w:sz w:val="24"/>
          <w:szCs w:val="24"/>
        </w:rPr>
        <w:t> and/or relatives to define the cooperation clearly before putting it into practise (</w:t>
      </w:r>
      <w:proofErr w:type="spellStart"/>
      <w:r w:rsidRPr="009C1691">
        <w:rPr>
          <w:sz w:val="24"/>
          <w:szCs w:val="24"/>
        </w:rPr>
        <w:t>Skusa</w:t>
      </w:r>
      <w:proofErr w:type="spellEnd"/>
      <w:r w:rsidRPr="009C1691">
        <w:rPr>
          <w:sz w:val="24"/>
          <w:szCs w:val="24"/>
        </w:rPr>
        <w:t xml:space="preserve">, 2021).  In order to determine their needs and carry out the care that will be given, there will be practically continual communication between the two families and the specific professionals (Goodman and </w:t>
      </w:r>
      <w:proofErr w:type="spellStart"/>
      <w:r w:rsidRPr="009C1691">
        <w:rPr>
          <w:sz w:val="24"/>
          <w:szCs w:val="24"/>
        </w:rPr>
        <w:t>Clemow</w:t>
      </w:r>
      <w:proofErr w:type="spellEnd"/>
      <w:r w:rsidRPr="009C1691">
        <w:rPr>
          <w:sz w:val="24"/>
          <w:szCs w:val="24"/>
        </w:rPr>
        <w:t xml:space="preserve">, 2011).  Effective </w:t>
      </w:r>
      <w:r w:rsidRPr="009C1691">
        <w:rPr>
          <w:sz w:val="24"/>
          <w:szCs w:val="24"/>
        </w:rPr>
        <w:lastRenderedPageBreak/>
        <w:t>communication can help ensure a patient-</w:t>
      </w:r>
      <w:proofErr w:type="spellStart"/>
      <w:r w:rsidRPr="009C1691">
        <w:rPr>
          <w:sz w:val="24"/>
          <w:szCs w:val="24"/>
        </w:rPr>
        <w:t>centered</w:t>
      </w:r>
      <w:proofErr w:type="spellEnd"/>
      <w:r w:rsidRPr="009C1691">
        <w:rPr>
          <w:sz w:val="24"/>
          <w:szCs w:val="24"/>
        </w:rPr>
        <w:t xml:space="preserve"> approach by allowing all information acquired from professionals and families to be collaborated on and shared.</w:t>
      </w:r>
      <w:r w:rsidR="00463AFE">
        <w:rPr>
          <w:sz w:val="24"/>
          <w:szCs w:val="24"/>
        </w:rPr>
        <w:t xml:space="preserve">  </w:t>
      </w:r>
      <w:r w:rsidR="00463AFE" w:rsidRPr="00463AFE">
        <w:rPr>
          <w:sz w:val="24"/>
          <w:szCs w:val="24"/>
        </w:rPr>
        <w:t>According to Lank (2014), collaborative learning offers several advantages, including those for the patient receiving care as well as the carers and their families.  The appropriate decision would then be made, and the best, most adequate care and support would be given as a result of this. Typically, a meeting would take place and involve the necessary multidisciplinary teams (MDT).</w:t>
      </w:r>
      <w:r w:rsidR="00D44BED">
        <w:rPr>
          <w:sz w:val="24"/>
          <w:szCs w:val="24"/>
        </w:rPr>
        <w:t xml:space="preserve"> </w:t>
      </w:r>
      <w:r w:rsidR="00463AFE" w:rsidRPr="00463AFE">
        <w:rPr>
          <w:sz w:val="24"/>
          <w:szCs w:val="24"/>
        </w:rPr>
        <w:t xml:space="preserve"> The meeting would have been prepared for and assessed beforehand, and the team would get together with any concerns that need to be addressed to the families or other professionals who would be a part of it.  The gathering would also be an opportunity for the patient, their family and the professional teams collaborating to forge a solid relationship.</w:t>
      </w:r>
      <w:r w:rsidR="00FC1DC8">
        <w:rPr>
          <w:sz w:val="24"/>
          <w:szCs w:val="24"/>
        </w:rPr>
        <w:t xml:space="preserve">  </w:t>
      </w:r>
      <w:r w:rsidR="001432FB" w:rsidRPr="001432FB">
        <w:rPr>
          <w:sz w:val="24"/>
          <w:szCs w:val="24"/>
        </w:rPr>
        <w:t>According to Krasner (1981), productive teams are better equipped to generate innovative ideas, produce higher-quality work, and foster a more cordial working environment.  Teamwork can occasionally have its drawbacks, but by being aware of potential problems that the teams may face, you can get through common teamwork challenges.  Negotiating, managing, and leadership skills will be necessary on the front lines of care to support and collaborate with staff members (NHS, 2023).</w:t>
      </w:r>
      <w:r w:rsidR="002827FA">
        <w:rPr>
          <w:sz w:val="24"/>
          <w:szCs w:val="24"/>
        </w:rPr>
        <w:t xml:space="preserve">  </w:t>
      </w:r>
    </w:p>
    <w:p w14:paraId="748C41B8" w14:textId="2E44135A" w:rsidR="00EC1141" w:rsidRPr="00A45611" w:rsidRDefault="002827FA" w:rsidP="0050422C">
      <w:pPr>
        <w:spacing w:line="360" w:lineRule="auto"/>
        <w:rPr>
          <w:sz w:val="24"/>
          <w:szCs w:val="24"/>
        </w:rPr>
      </w:pPr>
      <w:r w:rsidRPr="002827FA">
        <w:rPr>
          <w:sz w:val="24"/>
          <w:szCs w:val="24"/>
        </w:rPr>
        <w:t xml:space="preserve">According to </w:t>
      </w:r>
      <w:proofErr w:type="spellStart"/>
      <w:r w:rsidRPr="002827FA">
        <w:rPr>
          <w:sz w:val="24"/>
          <w:szCs w:val="24"/>
        </w:rPr>
        <w:t>Whittard</w:t>
      </w:r>
      <w:proofErr w:type="spellEnd"/>
      <w:r w:rsidRPr="002827FA">
        <w:rPr>
          <w:sz w:val="24"/>
          <w:szCs w:val="24"/>
        </w:rPr>
        <w:t xml:space="preserve"> (2019), some drawbacks of collaborative working could include team members not contributing enough, failing to propose fresh ideas, completing duties late, or failing to support efforts.  Completing extra work for a team member who lacks enthusiasm can be time-consuming and </w:t>
      </w:r>
      <w:proofErr w:type="spellStart"/>
      <w:r w:rsidRPr="002827FA">
        <w:rPr>
          <w:sz w:val="24"/>
          <w:szCs w:val="24"/>
        </w:rPr>
        <w:t>labor-intensive</w:t>
      </w:r>
      <w:proofErr w:type="spellEnd"/>
      <w:r w:rsidRPr="002827FA">
        <w:rPr>
          <w:sz w:val="24"/>
          <w:szCs w:val="24"/>
        </w:rPr>
        <w:t xml:space="preserve"> and can breed resentment.  Effective teamwork requires open and honest communication so that team members who are not participating can receive feedback and change their attitudes or behaviours (Funnell, 2018).</w:t>
      </w:r>
      <w:r w:rsidR="00503292">
        <w:rPr>
          <w:sz w:val="24"/>
          <w:szCs w:val="24"/>
        </w:rPr>
        <w:t xml:space="preserve">  </w:t>
      </w:r>
      <w:r w:rsidR="009159B2" w:rsidRPr="009159B2">
        <w:rPr>
          <w:sz w:val="24"/>
          <w:szCs w:val="24"/>
        </w:rPr>
        <w:t xml:space="preserve">Numerous research conducted by </w:t>
      </w:r>
      <w:r w:rsidR="00B3716D" w:rsidRPr="009159B2">
        <w:rPr>
          <w:sz w:val="24"/>
          <w:szCs w:val="24"/>
        </w:rPr>
        <w:t>authorities</w:t>
      </w:r>
      <w:r w:rsidR="009159B2" w:rsidRPr="009159B2">
        <w:rPr>
          <w:sz w:val="24"/>
          <w:szCs w:val="24"/>
        </w:rPr>
        <w:t xml:space="preserve"> have demonstrated that there are barriers to effective collaboration.  Creighton (2020) identifies two of the biggest issues facing the healthcare industry as the inability to effectively manage team engagements and a lack of manpower.  Unfortunately, as the healthcare system faces increasing pressure, any staff members see collaborative advancements as extra work.  The National Institute for Health Research</w:t>
      </w:r>
      <w:r w:rsidR="00E64D5C">
        <w:rPr>
          <w:sz w:val="24"/>
          <w:szCs w:val="24"/>
        </w:rPr>
        <w:t xml:space="preserve"> (</w:t>
      </w:r>
      <w:r w:rsidR="009415F1">
        <w:rPr>
          <w:sz w:val="24"/>
          <w:szCs w:val="24"/>
        </w:rPr>
        <w:t>2021)</w:t>
      </w:r>
      <w:r w:rsidR="009159B2" w:rsidRPr="009159B2">
        <w:rPr>
          <w:sz w:val="24"/>
          <w:szCs w:val="24"/>
        </w:rPr>
        <w:t xml:space="preserve"> found that staff reporting high levels of engagement performed significantly better on organisational performance measures than the staff not engaging as </w:t>
      </w:r>
      <w:proofErr w:type="gramStart"/>
      <w:r w:rsidR="009159B2" w:rsidRPr="009159B2">
        <w:rPr>
          <w:sz w:val="24"/>
          <w:szCs w:val="24"/>
        </w:rPr>
        <w:t>much</w:t>
      </w:r>
      <w:proofErr w:type="gramEnd"/>
      <w:r w:rsidR="009159B2" w:rsidRPr="009159B2">
        <w:rPr>
          <w:sz w:val="24"/>
          <w:szCs w:val="24"/>
        </w:rPr>
        <w:t xml:space="preserve"> and they recommended encouraging early engagement for staff as well as encouraging clinical ownership as a way to increase success rates.  The NHS (2023) continues by stating that in </w:t>
      </w:r>
      <w:r w:rsidR="009159B2" w:rsidRPr="009159B2">
        <w:rPr>
          <w:sz w:val="24"/>
          <w:szCs w:val="24"/>
        </w:rPr>
        <w:lastRenderedPageBreak/>
        <w:t>order to go through the obstacles, we need to</w:t>
      </w:r>
      <w:r w:rsidR="00050F81" w:rsidRPr="00050F81">
        <w:rPr>
          <w:sz w:val="24"/>
          <w:szCs w:val="24"/>
        </w:rPr>
        <w:t xml:space="preserve"> become familiar with what is going on locally in terms of various health and social care services in order to understand the level of care that people receive and to make sure that individuals are safe and maintaining their health.  </w:t>
      </w:r>
    </w:p>
    <w:p w14:paraId="509A7D08" w14:textId="77777777" w:rsidR="00CE6E2D" w:rsidRDefault="003A412C" w:rsidP="0050422C">
      <w:pPr>
        <w:spacing w:line="360" w:lineRule="auto"/>
        <w:rPr>
          <w:sz w:val="24"/>
          <w:szCs w:val="24"/>
        </w:rPr>
      </w:pPr>
      <w:r>
        <w:rPr>
          <w:sz w:val="24"/>
          <w:szCs w:val="24"/>
        </w:rPr>
        <w:t xml:space="preserve">The Kings fund (2023) </w:t>
      </w:r>
      <w:r w:rsidR="00AA0520">
        <w:rPr>
          <w:sz w:val="24"/>
          <w:szCs w:val="24"/>
        </w:rPr>
        <w:t>explains that</w:t>
      </w:r>
      <w:r w:rsidR="00CB1F6D">
        <w:rPr>
          <w:sz w:val="24"/>
          <w:szCs w:val="24"/>
        </w:rPr>
        <w:t xml:space="preserve"> s</w:t>
      </w:r>
      <w:r w:rsidR="00AA0520" w:rsidRPr="00AA0520">
        <w:rPr>
          <w:sz w:val="24"/>
          <w:szCs w:val="24"/>
        </w:rPr>
        <w:t>haring information is essential to ensuring that individuals receive the care they require in the community</w:t>
      </w:r>
      <w:r w:rsidR="000308E1">
        <w:rPr>
          <w:sz w:val="24"/>
          <w:szCs w:val="24"/>
        </w:rPr>
        <w:t xml:space="preserve"> </w:t>
      </w:r>
      <w:r w:rsidR="00AA0520" w:rsidRPr="00AA0520">
        <w:rPr>
          <w:sz w:val="24"/>
          <w:szCs w:val="24"/>
        </w:rPr>
        <w:t>and social prescribing assists in connecting people to programmes that can enhance their health and wellbeing.</w:t>
      </w:r>
      <w:r w:rsidR="006049E5">
        <w:rPr>
          <w:sz w:val="24"/>
          <w:szCs w:val="24"/>
        </w:rPr>
        <w:t xml:space="preserve"> </w:t>
      </w:r>
      <w:r w:rsidR="00AA0520" w:rsidRPr="00AA0520">
        <w:rPr>
          <w:sz w:val="24"/>
          <w:szCs w:val="24"/>
        </w:rPr>
        <w:t xml:space="preserve"> This standard is intended to ensure that the appropriate information is shared between services to enable improved treatment and results for patients who use social prescribing.</w:t>
      </w:r>
      <w:r w:rsidR="00D823BD">
        <w:rPr>
          <w:sz w:val="24"/>
          <w:szCs w:val="24"/>
        </w:rPr>
        <w:t xml:space="preserve">  Goddard </w:t>
      </w:r>
      <w:r w:rsidR="00FF1BED">
        <w:rPr>
          <w:sz w:val="24"/>
          <w:szCs w:val="24"/>
        </w:rPr>
        <w:t>et al. (</w:t>
      </w:r>
      <w:r w:rsidR="00D823BD">
        <w:rPr>
          <w:sz w:val="24"/>
          <w:szCs w:val="24"/>
        </w:rPr>
        <w:t>202</w:t>
      </w:r>
      <w:r w:rsidR="00A648D6">
        <w:rPr>
          <w:sz w:val="24"/>
          <w:szCs w:val="24"/>
        </w:rPr>
        <w:t>1)</w:t>
      </w:r>
      <w:r w:rsidR="00FF1BED">
        <w:rPr>
          <w:sz w:val="24"/>
          <w:szCs w:val="24"/>
        </w:rPr>
        <w:t xml:space="preserve"> suggests that</w:t>
      </w:r>
      <w:r w:rsidR="00CB1F6D">
        <w:rPr>
          <w:sz w:val="24"/>
          <w:szCs w:val="24"/>
        </w:rPr>
        <w:t xml:space="preserve"> </w:t>
      </w:r>
      <w:r w:rsidR="00FF1BED">
        <w:rPr>
          <w:sz w:val="24"/>
          <w:szCs w:val="24"/>
        </w:rPr>
        <w:t>s</w:t>
      </w:r>
      <w:r w:rsidR="00F45FA6" w:rsidRPr="00F45FA6">
        <w:rPr>
          <w:sz w:val="24"/>
          <w:szCs w:val="24"/>
        </w:rPr>
        <w:t xml:space="preserve">ocial prescribing is intended to support individuals with a variety of social, emotional, or practical needs. </w:t>
      </w:r>
      <w:r w:rsidR="00C2235B">
        <w:rPr>
          <w:sz w:val="24"/>
          <w:szCs w:val="24"/>
        </w:rPr>
        <w:t xml:space="preserve"> </w:t>
      </w:r>
      <w:r w:rsidR="00F45FA6" w:rsidRPr="00F45FA6">
        <w:rPr>
          <w:sz w:val="24"/>
          <w:szCs w:val="24"/>
        </w:rPr>
        <w:t>Many programmes are geared at enhancing both physical and mental welfare</w:t>
      </w:r>
      <w:r w:rsidR="00DA028D">
        <w:rPr>
          <w:sz w:val="24"/>
          <w:szCs w:val="24"/>
        </w:rPr>
        <w:t>, p</w:t>
      </w:r>
      <w:r w:rsidR="00F45FA6" w:rsidRPr="00F45FA6">
        <w:rPr>
          <w:sz w:val="24"/>
          <w:szCs w:val="24"/>
        </w:rPr>
        <w:t>eople with mild or persistent mental health issues, those with complicated needs, those who are socially isolated</w:t>
      </w:r>
      <w:r w:rsidR="00C2235B">
        <w:rPr>
          <w:sz w:val="24"/>
          <w:szCs w:val="24"/>
        </w:rPr>
        <w:t xml:space="preserve"> </w:t>
      </w:r>
      <w:r w:rsidR="00F45FA6" w:rsidRPr="00F45FA6">
        <w:rPr>
          <w:sz w:val="24"/>
          <w:szCs w:val="24"/>
        </w:rPr>
        <w:t>and those who frequently attend either primary or secondary healthcare could all benefit from social prescribing programmes.</w:t>
      </w:r>
      <w:r w:rsidR="0006465B">
        <w:rPr>
          <w:sz w:val="24"/>
          <w:szCs w:val="24"/>
        </w:rPr>
        <w:t xml:space="preserve">  </w:t>
      </w:r>
      <w:r w:rsidR="00121CC9">
        <w:rPr>
          <w:sz w:val="24"/>
          <w:szCs w:val="24"/>
        </w:rPr>
        <w:t>The Welsh Government (2023) explain</w:t>
      </w:r>
      <w:r w:rsidR="006B74C0">
        <w:rPr>
          <w:sz w:val="24"/>
          <w:szCs w:val="24"/>
        </w:rPr>
        <w:t xml:space="preserve"> that s</w:t>
      </w:r>
      <w:r w:rsidR="00CB212E" w:rsidRPr="00CB212E">
        <w:rPr>
          <w:sz w:val="24"/>
          <w:szCs w:val="24"/>
        </w:rPr>
        <w:t>ocial prescribing can address a wide range of non-clinical needs, from providing support and guidance to people who are struggling with debt, unemployment, housing, or mobility issues to helping them overcome isolation by getting involved in local community groups like walking, singing, or gardening clubs</w:t>
      </w:r>
      <w:r w:rsidR="00121CC9">
        <w:rPr>
          <w:sz w:val="24"/>
          <w:szCs w:val="24"/>
        </w:rPr>
        <w:t>.</w:t>
      </w:r>
      <w:r w:rsidR="00B00D8C">
        <w:rPr>
          <w:sz w:val="24"/>
          <w:szCs w:val="24"/>
        </w:rPr>
        <w:t xml:space="preserve"> </w:t>
      </w:r>
    </w:p>
    <w:p w14:paraId="004D4DDF" w14:textId="56539CD5" w:rsidR="003A412C" w:rsidRPr="003A412C" w:rsidRDefault="00B00D8C" w:rsidP="0050422C">
      <w:pPr>
        <w:spacing w:line="360" w:lineRule="auto"/>
        <w:rPr>
          <w:sz w:val="24"/>
          <w:szCs w:val="24"/>
        </w:rPr>
      </w:pPr>
      <w:r>
        <w:rPr>
          <w:sz w:val="24"/>
          <w:szCs w:val="24"/>
        </w:rPr>
        <w:t>NHS England</w:t>
      </w:r>
      <w:r w:rsidR="00FD5D96">
        <w:rPr>
          <w:sz w:val="24"/>
          <w:szCs w:val="24"/>
        </w:rPr>
        <w:t xml:space="preserve"> (2023)</w:t>
      </w:r>
      <w:r>
        <w:rPr>
          <w:sz w:val="24"/>
          <w:szCs w:val="24"/>
        </w:rPr>
        <w:t xml:space="preserve"> state that the social prescribing </w:t>
      </w:r>
      <w:r w:rsidR="00D6083A">
        <w:rPr>
          <w:sz w:val="24"/>
          <w:szCs w:val="24"/>
        </w:rPr>
        <w:t xml:space="preserve">way of prescribing help and assistance to those in need of improving the health of themselves is the biggest </w:t>
      </w:r>
      <w:r w:rsidR="00874FD5">
        <w:rPr>
          <w:sz w:val="24"/>
          <w:szCs w:val="24"/>
        </w:rPr>
        <w:t xml:space="preserve">investment made and this in turn allows all primary care networks to </w:t>
      </w:r>
      <w:r w:rsidR="00F81CF4">
        <w:rPr>
          <w:sz w:val="24"/>
          <w:szCs w:val="24"/>
        </w:rPr>
        <w:t xml:space="preserve">use the service, enhancing the ability to incorporate the community settings to deliver these services </w:t>
      </w:r>
      <w:r w:rsidR="00C76BDA">
        <w:rPr>
          <w:sz w:val="24"/>
          <w:szCs w:val="24"/>
        </w:rPr>
        <w:t xml:space="preserve">taking the strain away from the NHS and the key </w:t>
      </w:r>
      <w:r w:rsidR="00FD5D96">
        <w:rPr>
          <w:sz w:val="24"/>
          <w:szCs w:val="24"/>
        </w:rPr>
        <w:t>practitioners</w:t>
      </w:r>
      <w:r w:rsidR="00862D0B">
        <w:rPr>
          <w:sz w:val="24"/>
          <w:szCs w:val="24"/>
        </w:rPr>
        <w:t xml:space="preserve">. </w:t>
      </w:r>
      <w:r w:rsidR="00F648F0">
        <w:rPr>
          <w:sz w:val="24"/>
          <w:szCs w:val="24"/>
        </w:rPr>
        <w:t xml:space="preserve"> </w:t>
      </w:r>
      <w:r w:rsidR="00694B07">
        <w:rPr>
          <w:sz w:val="24"/>
          <w:szCs w:val="24"/>
        </w:rPr>
        <w:t>There have seen to be many benefits of social prescribing,</w:t>
      </w:r>
      <w:r w:rsidR="00504249">
        <w:rPr>
          <w:sz w:val="24"/>
          <w:szCs w:val="24"/>
        </w:rPr>
        <w:t xml:space="preserve"> </w:t>
      </w:r>
      <w:r w:rsidR="00B553FC">
        <w:rPr>
          <w:sz w:val="24"/>
          <w:szCs w:val="24"/>
        </w:rPr>
        <w:t>to residents, families and</w:t>
      </w:r>
      <w:r w:rsidR="00F841A0">
        <w:rPr>
          <w:sz w:val="24"/>
          <w:szCs w:val="24"/>
        </w:rPr>
        <w:t xml:space="preserve"> within health and social care,</w:t>
      </w:r>
      <w:r w:rsidR="00B11265">
        <w:rPr>
          <w:sz w:val="24"/>
          <w:szCs w:val="24"/>
        </w:rPr>
        <w:t xml:space="preserve"> it has helped to raise awareness </w:t>
      </w:r>
      <w:r w:rsidR="000B03AD">
        <w:rPr>
          <w:sz w:val="24"/>
          <w:szCs w:val="24"/>
        </w:rPr>
        <w:t xml:space="preserve">within local communities </w:t>
      </w:r>
      <w:proofErr w:type="gramStart"/>
      <w:r w:rsidR="000B03AD">
        <w:rPr>
          <w:sz w:val="24"/>
          <w:szCs w:val="24"/>
        </w:rPr>
        <w:t>and also</w:t>
      </w:r>
      <w:proofErr w:type="gramEnd"/>
      <w:r w:rsidR="000B03AD">
        <w:rPr>
          <w:sz w:val="24"/>
          <w:szCs w:val="24"/>
        </w:rPr>
        <w:t xml:space="preserve"> </w:t>
      </w:r>
      <w:r w:rsidR="00820838">
        <w:rPr>
          <w:sz w:val="24"/>
          <w:szCs w:val="24"/>
        </w:rPr>
        <w:t xml:space="preserve">encourages </w:t>
      </w:r>
      <w:r w:rsidR="00A42487">
        <w:rPr>
          <w:sz w:val="24"/>
          <w:szCs w:val="24"/>
        </w:rPr>
        <w:t xml:space="preserve">the individuals to be </w:t>
      </w:r>
      <w:r w:rsidR="0094527A">
        <w:rPr>
          <w:sz w:val="24"/>
          <w:szCs w:val="24"/>
        </w:rPr>
        <w:t>more resilient.</w:t>
      </w:r>
    </w:p>
    <w:p w14:paraId="37A06F35" w14:textId="6BAD026B" w:rsidR="00B9714A" w:rsidRPr="00474A9E" w:rsidRDefault="009130BD" w:rsidP="0050422C">
      <w:pPr>
        <w:spacing w:line="360" w:lineRule="auto"/>
        <w:rPr>
          <w:b/>
          <w:bCs/>
          <w:sz w:val="24"/>
          <w:szCs w:val="24"/>
          <w:highlight w:val="yellow"/>
        </w:rPr>
      </w:pPr>
      <w:r w:rsidRPr="009130BD">
        <w:rPr>
          <w:sz w:val="24"/>
          <w:szCs w:val="24"/>
        </w:rPr>
        <w:t xml:space="preserve">The benefits of collaborating to generate novel and innovative solutions have been made clear by the </w:t>
      </w:r>
      <w:r w:rsidR="007A5593">
        <w:rPr>
          <w:sz w:val="24"/>
          <w:szCs w:val="24"/>
        </w:rPr>
        <w:t>Coron</w:t>
      </w:r>
      <w:r w:rsidR="004024F1">
        <w:rPr>
          <w:sz w:val="24"/>
          <w:szCs w:val="24"/>
        </w:rPr>
        <w:t>avirus</w:t>
      </w:r>
      <w:r w:rsidRPr="009130BD">
        <w:rPr>
          <w:sz w:val="24"/>
          <w:szCs w:val="24"/>
        </w:rPr>
        <w:t xml:space="preserve"> rapid and wide reaction requirements.  To improve the results and experiences of persons using care services, partnership engagement has been encouraged in response to the </w:t>
      </w:r>
      <w:r w:rsidR="004024F1">
        <w:rPr>
          <w:sz w:val="24"/>
          <w:szCs w:val="24"/>
        </w:rPr>
        <w:t>pandemi</w:t>
      </w:r>
      <w:r w:rsidRPr="009130BD">
        <w:rPr>
          <w:sz w:val="24"/>
          <w:szCs w:val="24"/>
        </w:rPr>
        <w:t>c.  According to Lobo</w:t>
      </w:r>
      <w:r w:rsidR="007A5593">
        <w:rPr>
          <w:sz w:val="24"/>
          <w:szCs w:val="24"/>
        </w:rPr>
        <w:t xml:space="preserve"> et al</w:t>
      </w:r>
      <w:r w:rsidRPr="009130BD">
        <w:rPr>
          <w:sz w:val="24"/>
          <w:szCs w:val="24"/>
        </w:rPr>
        <w:t xml:space="preserve"> (2021), services have recently had to consider their personnel capacity in addition to other challenges.  Professionals worked to make sure there was adequate staff on hand who had the appropriate skills to handle the new and increased demands the pandemic brought about.  </w:t>
      </w:r>
      <w:r w:rsidR="00DC0D47" w:rsidRPr="00DC0D47">
        <w:rPr>
          <w:sz w:val="24"/>
          <w:szCs w:val="24"/>
        </w:rPr>
        <w:t xml:space="preserve">One tactic utilised has been the </w:t>
      </w:r>
      <w:r w:rsidR="00DC0D47" w:rsidRPr="00DC0D47">
        <w:rPr>
          <w:sz w:val="24"/>
          <w:szCs w:val="24"/>
        </w:rPr>
        <w:lastRenderedPageBreak/>
        <w:t>relocation of current employees, for instance, staff moving from one area of a hospital to another, typically to critical care.  Some people underwent redeployment, such as hospital and community employees who moved to care facilities because they possessed the requisite clinical expertise.  Staff members reportedly relocated from their homes and into residential care facilities in order to protect the residents</w:t>
      </w:r>
      <w:r w:rsidR="00A503D5">
        <w:rPr>
          <w:sz w:val="24"/>
          <w:szCs w:val="24"/>
        </w:rPr>
        <w:t>, s</w:t>
      </w:r>
      <w:r w:rsidR="00DC0D47" w:rsidRPr="00DC0D47">
        <w:rPr>
          <w:sz w:val="24"/>
          <w:szCs w:val="24"/>
        </w:rPr>
        <w:t xml:space="preserve">everal services have also reportedly deployed recently retired personnel in addition to employing new workers.  </w:t>
      </w:r>
    </w:p>
    <w:p w14:paraId="2E0FBDF9" w14:textId="7223CE66" w:rsidR="00B9714A" w:rsidRPr="00B9714A" w:rsidRDefault="00104369" w:rsidP="0050422C">
      <w:pPr>
        <w:spacing w:line="360" w:lineRule="auto"/>
        <w:rPr>
          <w:b/>
          <w:bCs/>
          <w:sz w:val="24"/>
          <w:szCs w:val="24"/>
          <w:highlight w:val="yellow"/>
        </w:rPr>
      </w:pPr>
      <w:r>
        <w:rPr>
          <w:sz w:val="24"/>
          <w:szCs w:val="24"/>
        </w:rPr>
        <w:t xml:space="preserve">The </w:t>
      </w:r>
      <w:r w:rsidR="00B2461E">
        <w:rPr>
          <w:sz w:val="24"/>
          <w:szCs w:val="24"/>
        </w:rPr>
        <w:t>British Medical Association</w:t>
      </w:r>
      <w:r>
        <w:rPr>
          <w:sz w:val="24"/>
          <w:szCs w:val="24"/>
        </w:rPr>
        <w:t xml:space="preserve"> (2023) explains that l</w:t>
      </w:r>
      <w:r w:rsidR="00321F76" w:rsidRPr="00321F76">
        <w:rPr>
          <w:sz w:val="24"/>
          <w:szCs w:val="24"/>
        </w:rPr>
        <w:t xml:space="preserve">ong before </w:t>
      </w:r>
      <w:r w:rsidR="0059514E">
        <w:rPr>
          <w:sz w:val="24"/>
          <w:szCs w:val="24"/>
        </w:rPr>
        <w:t>the coronavirus pandemic</w:t>
      </w:r>
      <w:r w:rsidR="00321F76" w:rsidRPr="00321F76">
        <w:rPr>
          <w:sz w:val="24"/>
          <w:szCs w:val="24"/>
        </w:rPr>
        <w:t>, the health and care systems in the UK were operating in scarce conditions</w:t>
      </w:r>
      <w:r w:rsidR="0059514E">
        <w:rPr>
          <w:sz w:val="24"/>
          <w:szCs w:val="24"/>
        </w:rPr>
        <w:t xml:space="preserve"> </w:t>
      </w:r>
      <w:r w:rsidR="00321F76" w:rsidRPr="00321F76">
        <w:rPr>
          <w:sz w:val="24"/>
          <w:szCs w:val="24"/>
        </w:rPr>
        <w:t>and they were</w:t>
      </w:r>
      <w:r w:rsidR="00870297">
        <w:rPr>
          <w:sz w:val="24"/>
          <w:szCs w:val="24"/>
        </w:rPr>
        <w:t xml:space="preserve"> not very </w:t>
      </w:r>
      <w:r w:rsidR="00321F76" w:rsidRPr="00321F76">
        <w:rPr>
          <w:sz w:val="24"/>
          <w:szCs w:val="24"/>
        </w:rPr>
        <w:t>well-equipped to withstand the pandemic</w:t>
      </w:r>
      <w:r w:rsidR="00870297">
        <w:rPr>
          <w:sz w:val="24"/>
          <w:szCs w:val="24"/>
        </w:rPr>
        <w:t xml:space="preserve"> </w:t>
      </w:r>
      <w:r w:rsidR="00321F76" w:rsidRPr="00321F76">
        <w:rPr>
          <w:sz w:val="24"/>
          <w:szCs w:val="24"/>
        </w:rPr>
        <w:t>storm.</w:t>
      </w:r>
      <w:r w:rsidR="00870297">
        <w:rPr>
          <w:sz w:val="24"/>
          <w:szCs w:val="24"/>
        </w:rPr>
        <w:t xml:space="preserve"> </w:t>
      </w:r>
      <w:r w:rsidR="00321F76" w:rsidRPr="00321F76">
        <w:rPr>
          <w:sz w:val="24"/>
          <w:szCs w:val="24"/>
        </w:rPr>
        <w:t xml:space="preserve"> With too few employees, beds, and buildings that weren't fit for effective infection control, the underlying problems were ruthlessly exposed.</w:t>
      </w:r>
    </w:p>
    <w:p w14:paraId="50D09D9B" w14:textId="13F1774C" w:rsidR="00901D2D" w:rsidRDefault="00073702" w:rsidP="0050422C">
      <w:pPr>
        <w:spacing w:line="360" w:lineRule="auto"/>
        <w:rPr>
          <w:sz w:val="24"/>
          <w:szCs w:val="24"/>
          <w:highlight w:val="yellow"/>
        </w:rPr>
      </w:pPr>
      <w:r w:rsidRPr="00CE05BE">
        <w:rPr>
          <w:sz w:val="24"/>
          <w:szCs w:val="24"/>
        </w:rPr>
        <w:t>Public health Wales</w:t>
      </w:r>
      <w:r w:rsidR="00743A84" w:rsidRPr="00CE05BE">
        <w:rPr>
          <w:sz w:val="24"/>
          <w:szCs w:val="24"/>
        </w:rPr>
        <w:t xml:space="preserve"> (2018)</w:t>
      </w:r>
      <w:r w:rsidRPr="00CE05BE">
        <w:rPr>
          <w:sz w:val="24"/>
          <w:szCs w:val="24"/>
        </w:rPr>
        <w:t xml:space="preserve"> has </w:t>
      </w:r>
      <w:r w:rsidR="008D0585" w:rsidRPr="00CE05BE">
        <w:rPr>
          <w:sz w:val="24"/>
          <w:szCs w:val="24"/>
        </w:rPr>
        <w:t>outline</w:t>
      </w:r>
      <w:r w:rsidR="00D475BF">
        <w:rPr>
          <w:sz w:val="24"/>
          <w:szCs w:val="24"/>
        </w:rPr>
        <w:t>d</w:t>
      </w:r>
      <w:r w:rsidRPr="00CE05BE">
        <w:rPr>
          <w:sz w:val="24"/>
          <w:szCs w:val="24"/>
        </w:rPr>
        <w:t xml:space="preserve"> </w:t>
      </w:r>
      <w:r w:rsidR="00B0403B" w:rsidRPr="00CE05BE">
        <w:rPr>
          <w:sz w:val="24"/>
          <w:szCs w:val="24"/>
        </w:rPr>
        <w:t xml:space="preserve">five objectives to achieving a healthier future for </w:t>
      </w:r>
      <w:r w:rsidR="008D0585" w:rsidRPr="00CE05BE">
        <w:rPr>
          <w:sz w:val="24"/>
          <w:szCs w:val="24"/>
        </w:rPr>
        <w:t>Wales</w:t>
      </w:r>
      <w:r w:rsidR="00B0403B" w:rsidRPr="00CE05BE">
        <w:rPr>
          <w:sz w:val="24"/>
          <w:szCs w:val="24"/>
        </w:rPr>
        <w:t xml:space="preserve"> and </w:t>
      </w:r>
      <w:r w:rsidR="00066618" w:rsidRPr="00CE05BE">
        <w:rPr>
          <w:sz w:val="24"/>
          <w:szCs w:val="24"/>
        </w:rPr>
        <w:t xml:space="preserve">has set a timeline of 2020 – 2024. Within this document </w:t>
      </w:r>
      <w:r w:rsidR="00C064BE" w:rsidRPr="00CE05BE">
        <w:rPr>
          <w:sz w:val="24"/>
          <w:szCs w:val="24"/>
        </w:rPr>
        <w:t xml:space="preserve">public health </w:t>
      </w:r>
      <w:r w:rsidR="008D0585" w:rsidRPr="00CE05BE">
        <w:rPr>
          <w:sz w:val="24"/>
          <w:szCs w:val="24"/>
        </w:rPr>
        <w:t>Wales</w:t>
      </w:r>
      <w:r w:rsidR="00C064BE" w:rsidRPr="00CE05BE">
        <w:rPr>
          <w:sz w:val="24"/>
          <w:szCs w:val="24"/>
        </w:rPr>
        <w:t xml:space="preserve"> is aiming to gain a better understanding in </w:t>
      </w:r>
      <w:r w:rsidR="008D0585" w:rsidRPr="00CE05BE">
        <w:rPr>
          <w:sz w:val="24"/>
          <w:szCs w:val="24"/>
        </w:rPr>
        <w:t>the diversity</w:t>
      </w:r>
      <w:r w:rsidR="00C064BE" w:rsidRPr="00CE05BE">
        <w:rPr>
          <w:sz w:val="24"/>
          <w:szCs w:val="24"/>
        </w:rPr>
        <w:t xml:space="preserve"> and </w:t>
      </w:r>
      <w:r w:rsidR="008D0585" w:rsidRPr="00CE05BE">
        <w:rPr>
          <w:sz w:val="24"/>
          <w:szCs w:val="24"/>
        </w:rPr>
        <w:t>inclusion</w:t>
      </w:r>
      <w:r w:rsidR="00495815" w:rsidRPr="00CE05BE">
        <w:rPr>
          <w:sz w:val="24"/>
          <w:szCs w:val="24"/>
        </w:rPr>
        <w:t xml:space="preserve"> facing </w:t>
      </w:r>
      <w:r w:rsidR="008D0585" w:rsidRPr="00CE05BE">
        <w:rPr>
          <w:sz w:val="24"/>
          <w:szCs w:val="24"/>
        </w:rPr>
        <w:t>Wales</w:t>
      </w:r>
      <w:r w:rsidR="00495815" w:rsidRPr="00CE05BE">
        <w:rPr>
          <w:sz w:val="24"/>
          <w:szCs w:val="24"/>
        </w:rPr>
        <w:t xml:space="preserve">, improve the </w:t>
      </w:r>
      <w:r w:rsidR="008D0585" w:rsidRPr="00CE05BE">
        <w:rPr>
          <w:sz w:val="24"/>
          <w:szCs w:val="24"/>
        </w:rPr>
        <w:t>employment</w:t>
      </w:r>
      <w:r w:rsidR="00495815" w:rsidRPr="00CE05BE">
        <w:rPr>
          <w:sz w:val="24"/>
          <w:szCs w:val="24"/>
        </w:rPr>
        <w:t xml:space="preserve"> of the health services in </w:t>
      </w:r>
      <w:r w:rsidR="008D0585" w:rsidRPr="00CE05BE">
        <w:rPr>
          <w:sz w:val="24"/>
          <w:szCs w:val="24"/>
        </w:rPr>
        <w:t>Wales</w:t>
      </w:r>
      <w:r w:rsidR="00495815" w:rsidRPr="00CE05BE">
        <w:rPr>
          <w:sz w:val="24"/>
          <w:szCs w:val="24"/>
        </w:rPr>
        <w:t xml:space="preserve"> by attracting and recruiting more staff but also working to retain the staff members </w:t>
      </w:r>
      <w:r w:rsidR="005317BB" w:rsidRPr="00CE05BE">
        <w:rPr>
          <w:sz w:val="24"/>
          <w:szCs w:val="24"/>
        </w:rPr>
        <w:t>recruited in</w:t>
      </w:r>
      <w:r w:rsidR="008D0585" w:rsidRPr="00CE05BE">
        <w:rPr>
          <w:sz w:val="24"/>
          <w:szCs w:val="24"/>
        </w:rPr>
        <w:t xml:space="preserve"> order to develop the healthcare system more efficiently. </w:t>
      </w:r>
      <w:r w:rsidR="00207B78" w:rsidRPr="00CE05BE">
        <w:rPr>
          <w:sz w:val="24"/>
          <w:szCs w:val="24"/>
        </w:rPr>
        <w:t xml:space="preserve"> </w:t>
      </w:r>
      <w:r w:rsidR="00B57506" w:rsidRPr="00CE05BE">
        <w:rPr>
          <w:sz w:val="24"/>
          <w:szCs w:val="24"/>
        </w:rPr>
        <w:t>Alongs</w:t>
      </w:r>
      <w:r w:rsidR="00B57506">
        <w:rPr>
          <w:sz w:val="24"/>
          <w:szCs w:val="24"/>
        </w:rPr>
        <w:t>i</w:t>
      </w:r>
      <w:r w:rsidR="00B57506" w:rsidRPr="00CE05BE">
        <w:rPr>
          <w:sz w:val="24"/>
          <w:szCs w:val="24"/>
        </w:rPr>
        <w:t>de</w:t>
      </w:r>
      <w:r w:rsidR="00207B78" w:rsidRPr="00CE05BE">
        <w:rPr>
          <w:sz w:val="24"/>
          <w:szCs w:val="24"/>
        </w:rPr>
        <w:t xml:space="preserve"> these aims, Public Health </w:t>
      </w:r>
      <w:r w:rsidR="005317BB" w:rsidRPr="00CE05BE">
        <w:rPr>
          <w:sz w:val="24"/>
          <w:szCs w:val="24"/>
        </w:rPr>
        <w:t>Wales</w:t>
      </w:r>
      <w:r w:rsidR="00207B78" w:rsidRPr="00CE05BE">
        <w:rPr>
          <w:sz w:val="24"/>
          <w:szCs w:val="24"/>
        </w:rPr>
        <w:t xml:space="preserve"> aims to </w:t>
      </w:r>
      <w:r w:rsidR="005317BB" w:rsidRPr="00CE05BE">
        <w:rPr>
          <w:sz w:val="24"/>
          <w:szCs w:val="24"/>
        </w:rPr>
        <w:t>improve the oversight of the public by becoming the organisation who listen, learn and respond to the public’s opinions</w:t>
      </w:r>
      <w:r w:rsidR="00452F2C" w:rsidRPr="00CE05BE">
        <w:rPr>
          <w:sz w:val="24"/>
          <w:szCs w:val="24"/>
        </w:rPr>
        <w:t xml:space="preserve"> to allow better direction and information on what Public Health Wales to improve the health and wellbeing of the nation. </w:t>
      </w:r>
    </w:p>
    <w:p w14:paraId="203AF425" w14:textId="7D134E91" w:rsidR="00B9714A" w:rsidRPr="005443CC" w:rsidRDefault="00901D2D" w:rsidP="0050422C">
      <w:pPr>
        <w:spacing w:line="360" w:lineRule="auto"/>
        <w:rPr>
          <w:sz w:val="24"/>
          <w:szCs w:val="24"/>
        </w:rPr>
      </w:pPr>
      <w:r w:rsidRPr="001F1081">
        <w:rPr>
          <w:sz w:val="24"/>
          <w:szCs w:val="24"/>
        </w:rPr>
        <w:t xml:space="preserve">The Well-Being </w:t>
      </w:r>
      <w:r w:rsidR="005C42B3" w:rsidRPr="001F1081">
        <w:rPr>
          <w:sz w:val="24"/>
          <w:szCs w:val="24"/>
        </w:rPr>
        <w:t>of</w:t>
      </w:r>
      <w:r w:rsidRPr="001F1081">
        <w:rPr>
          <w:sz w:val="24"/>
          <w:szCs w:val="24"/>
        </w:rPr>
        <w:t xml:space="preserve"> Future Generations Act</w:t>
      </w:r>
      <w:r w:rsidR="008E4221">
        <w:rPr>
          <w:sz w:val="24"/>
          <w:szCs w:val="24"/>
        </w:rPr>
        <w:t xml:space="preserve"> </w:t>
      </w:r>
      <w:r w:rsidR="004E3A05">
        <w:rPr>
          <w:sz w:val="24"/>
          <w:szCs w:val="24"/>
        </w:rPr>
        <w:t>(</w:t>
      </w:r>
      <w:r w:rsidR="008E4221">
        <w:rPr>
          <w:sz w:val="24"/>
          <w:szCs w:val="24"/>
        </w:rPr>
        <w:t>2015</w:t>
      </w:r>
      <w:r w:rsidR="004E3A05">
        <w:rPr>
          <w:sz w:val="24"/>
          <w:szCs w:val="24"/>
        </w:rPr>
        <w:t>)</w:t>
      </w:r>
      <w:r w:rsidRPr="001F1081">
        <w:rPr>
          <w:sz w:val="24"/>
          <w:szCs w:val="24"/>
        </w:rPr>
        <w:t xml:space="preserve"> outlines seven </w:t>
      </w:r>
      <w:r w:rsidR="001F1081" w:rsidRPr="001F1081">
        <w:rPr>
          <w:sz w:val="24"/>
          <w:szCs w:val="24"/>
        </w:rPr>
        <w:t xml:space="preserve">goals for </w:t>
      </w:r>
      <w:r w:rsidR="0094350C">
        <w:rPr>
          <w:sz w:val="24"/>
          <w:szCs w:val="24"/>
        </w:rPr>
        <w:t>W</w:t>
      </w:r>
      <w:r w:rsidR="0094350C" w:rsidRPr="001F1081">
        <w:rPr>
          <w:sz w:val="24"/>
          <w:szCs w:val="24"/>
        </w:rPr>
        <w:t>ales to</w:t>
      </w:r>
      <w:r w:rsidR="001F1081">
        <w:rPr>
          <w:sz w:val="24"/>
          <w:szCs w:val="24"/>
        </w:rPr>
        <w:t xml:space="preserve"> improve the overall wellbeing of Wales</w:t>
      </w:r>
      <w:r w:rsidR="00EC73C0">
        <w:rPr>
          <w:sz w:val="24"/>
          <w:szCs w:val="24"/>
        </w:rPr>
        <w:t xml:space="preserve"> and to ensure that all future generations of Wales receive the same if not better quality </w:t>
      </w:r>
      <w:r w:rsidR="00FD6522">
        <w:rPr>
          <w:sz w:val="24"/>
          <w:szCs w:val="24"/>
        </w:rPr>
        <w:t xml:space="preserve">of life as we do as a nation now (Welsh Government, 2023). </w:t>
      </w:r>
      <w:r w:rsidR="00835A43">
        <w:rPr>
          <w:sz w:val="24"/>
          <w:szCs w:val="24"/>
        </w:rPr>
        <w:t xml:space="preserve"> The Covid-19 Pandemic </w:t>
      </w:r>
      <w:r w:rsidR="00D364D8">
        <w:rPr>
          <w:sz w:val="24"/>
          <w:szCs w:val="24"/>
        </w:rPr>
        <w:t xml:space="preserve">highlighted many disruptive issues to the healthcare system in Wales but has also highlighted the benefits of the health and care system </w:t>
      </w:r>
      <w:r w:rsidR="00294A7D">
        <w:rPr>
          <w:sz w:val="24"/>
          <w:szCs w:val="24"/>
        </w:rPr>
        <w:t>allowing changes to be implemented to make improvements to the health and care system</w:t>
      </w:r>
      <w:r w:rsidR="003A2D47">
        <w:rPr>
          <w:sz w:val="24"/>
          <w:szCs w:val="24"/>
        </w:rPr>
        <w:t xml:space="preserve"> (</w:t>
      </w:r>
      <w:r w:rsidR="00C44422">
        <w:rPr>
          <w:sz w:val="24"/>
          <w:szCs w:val="24"/>
        </w:rPr>
        <w:t>Welsh Government, 2021)</w:t>
      </w:r>
      <w:r w:rsidR="00294A7D">
        <w:rPr>
          <w:sz w:val="24"/>
          <w:szCs w:val="24"/>
        </w:rPr>
        <w:t xml:space="preserve">. </w:t>
      </w:r>
    </w:p>
    <w:p w14:paraId="6CFEFE46" w14:textId="77777777" w:rsidR="006F5981" w:rsidRDefault="00991C36" w:rsidP="0050422C">
      <w:pPr>
        <w:spacing w:line="360" w:lineRule="auto"/>
        <w:rPr>
          <w:sz w:val="24"/>
          <w:szCs w:val="24"/>
        </w:rPr>
      </w:pPr>
      <w:r w:rsidRPr="00991C36">
        <w:rPr>
          <w:sz w:val="24"/>
          <w:szCs w:val="24"/>
        </w:rPr>
        <w:t xml:space="preserve">Researching </w:t>
      </w:r>
      <w:r>
        <w:rPr>
          <w:sz w:val="24"/>
          <w:szCs w:val="24"/>
        </w:rPr>
        <w:t xml:space="preserve">the healthcare system since the </w:t>
      </w:r>
      <w:r w:rsidR="00485132">
        <w:rPr>
          <w:sz w:val="24"/>
          <w:szCs w:val="24"/>
        </w:rPr>
        <w:t xml:space="preserve">19th </w:t>
      </w:r>
      <w:r w:rsidR="00F86A0E">
        <w:rPr>
          <w:sz w:val="24"/>
          <w:szCs w:val="24"/>
        </w:rPr>
        <w:t>century has highlighted many</w:t>
      </w:r>
      <w:r w:rsidR="005A5CBB">
        <w:rPr>
          <w:sz w:val="24"/>
          <w:szCs w:val="24"/>
        </w:rPr>
        <w:t xml:space="preserve"> changes within the health and social care </w:t>
      </w:r>
      <w:r w:rsidR="00BB5CD0">
        <w:rPr>
          <w:sz w:val="24"/>
          <w:szCs w:val="24"/>
        </w:rPr>
        <w:t xml:space="preserve">system, </w:t>
      </w:r>
      <w:r w:rsidR="00BF49DD">
        <w:rPr>
          <w:sz w:val="24"/>
          <w:szCs w:val="24"/>
        </w:rPr>
        <w:t xml:space="preserve">it has been clear to see that since the parishes were set up to provide </w:t>
      </w:r>
      <w:r w:rsidR="00926E42">
        <w:rPr>
          <w:sz w:val="24"/>
          <w:szCs w:val="24"/>
        </w:rPr>
        <w:t>care to the individuals who were not able to look after themselves</w:t>
      </w:r>
      <w:r w:rsidR="009D2851">
        <w:rPr>
          <w:sz w:val="24"/>
          <w:szCs w:val="24"/>
        </w:rPr>
        <w:t xml:space="preserve">, </w:t>
      </w:r>
      <w:r w:rsidR="009D2851">
        <w:rPr>
          <w:sz w:val="24"/>
          <w:szCs w:val="24"/>
        </w:rPr>
        <w:lastRenderedPageBreak/>
        <w:t>the healthcare system has seen great improvements.  After the parishes</w:t>
      </w:r>
      <w:r w:rsidR="00667FD4">
        <w:rPr>
          <w:sz w:val="24"/>
          <w:szCs w:val="24"/>
        </w:rPr>
        <w:t xml:space="preserve">, </w:t>
      </w:r>
      <w:proofErr w:type="gramStart"/>
      <w:r w:rsidR="00667FD4">
        <w:rPr>
          <w:sz w:val="24"/>
          <w:szCs w:val="24"/>
        </w:rPr>
        <w:t>work houses</w:t>
      </w:r>
      <w:proofErr w:type="gramEnd"/>
      <w:r w:rsidR="00667FD4">
        <w:rPr>
          <w:sz w:val="24"/>
          <w:szCs w:val="24"/>
        </w:rPr>
        <w:t xml:space="preserve"> were introduced which meant that the poorer people were able to work, </w:t>
      </w:r>
      <w:r w:rsidR="00A31254">
        <w:rPr>
          <w:sz w:val="24"/>
          <w:szCs w:val="24"/>
        </w:rPr>
        <w:t>although this saw that some children and the older person were often made to work in these places</w:t>
      </w:r>
      <w:r w:rsidR="0057638E">
        <w:rPr>
          <w:sz w:val="24"/>
          <w:szCs w:val="24"/>
        </w:rPr>
        <w:t>.</w:t>
      </w:r>
      <w:r w:rsidR="00744333">
        <w:rPr>
          <w:sz w:val="24"/>
          <w:szCs w:val="24"/>
        </w:rPr>
        <w:t xml:space="preserve"> </w:t>
      </w:r>
      <w:r w:rsidR="0057638E">
        <w:rPr>
          <w:sz w:val="24"/>
          <w:szCs w:val="24"/>
        </w:rPr>
        <w:t xml:space="preserve"> </w:t>
      </w:r>
      <w:r w:rsidR="003D2CA1">
        <w:rPr>
          <w:sz w:val="24"/>
          <w:szCs w:val="24"/>
        </w:rPr>
        <w:t>At the time of the new poor law being introduced, which was welcomed by the majority of the public as they believed it was set out to reduce the cost of looking after the poor</w:t>
      </w:r>
      <w:r w:rsidR="00DB5707">
        <w:rPr>
          <w:sz w:val="24"/>
          <w:szCs w:val="24"/>
        </w:rPr>
        <w:t xml:space="preserve"> and to hopefully cut down the poverty rates, although these </w:t>
      </w:r>
      <w:r w:rsidR="00850E3D">
        <w:rPr>
          <w:sz w:val="24"/>
          <w:szCs w:val="24"/>
        </w:rPr>
        <w:t xml:space="preserve">people were often seen to have to work </w:t>
      </w:r>
      <w:proofErr w:type="gramStart"/>
      <w:r w:rsidR="00850E3D">
        <w:rPr>
          <w:sz w:val="24"/>
          <w:szCs w:val="24"/>
        </w:rPr>
        <w:t>really long</w:t>
      </w:r>
      <w:proofErr w:type="gramEnd"/>
      <w:r w:rsidR="00850E3D">
        <w:rPr>
          <w:sz w:val="24"/>
          <w:szCs w:val="24"/>
        </w:rPr>
        <w:t xml:space="preserve"> hours to provide for their families</w:t>
      </w:r>
      <w:r w:rsidR="0071060F">
        <w:rPr>
          <w:sz w:val="24"/>
          <w:szCs w:val="24"/>
        </w:rPr>
        <w:t xml:space="preserve"> and also working in really poor conditions.</w:t>
      </w:r>
      <w:r w:rsidR="007369D1">
        <w:rPr>
          <w:sz w:val="24"/>
          <w:szCs w:val="24"/>
        </w:rPr>
        <w:t xml:space="preserve">  The introduction of </w:t>
      </w:r>
      <w:r w:rsidR="006E4E65">
        <w:rPr>
          <w:sz w:val="24"/>
          <w:szCs w:val="24"/>
        </w:rPr>
        <w:t>voluntary</w:t>
      </w:r>
      <w:r w:rsidR="007369D1">
        <w:rPr>
          <w:sz w:val="24"/>
          <w:szCs w:val="24"/>
        </w:rPr>
        <w:t xml:space="preserve"> hospital</w:t>
      </w:r>
      <w:r w:rsidR="00F55E85">
        <w:rPr>
          <w:sz w:val="24"/>
          <w:szCs w:val="24"/>
        </w:rPr>
        <w:t xml:space="preserve">s </w:t>
      </w:r>
      <w:proofErr w:type="gramStart"/>
      <w:r w:rsidR="00F55E85">
        <w:rPr>
          <w:sz w:val="24"/>
          <w:szCs w:val="24"/>
        </w:rPr>
        <w:t>were</w:t>
      </w:r>
      <w:proofErr w:type="gramEnd"/>
      <w:r w:rsidR="00F55E85">
        <w:rPr>
          <w:sz w:val="24"/>
          <w:szCs w:val="24"/>
        </w:rPr>
        <w:t xml:space="preserve"> seen as an improvement, in which people were receiving better care</w:t>
      </w:r>
      <w:r w:rsidR="003A231F">
        <w:rPr>
          <w:sz w:val="24"/>
          <w:szCs w:val="24"/>
        </w:rPr>
        <w:t>, however these hospitals that were run by doctors and nurses</w:t>
      </w:r>
      <w:r w:rsidR="006E4E65">
        <w:rPr>
          <w:sz w:val="24"/>
          <w:szCs w:val="24"/>
        </w:rPr>
        <w:t xml:space="preserve"> with very limited resources.</w:t>
      </w:r>
      <w:r w:rsidR="0003259D">
        <w:rPr>
          <w:sz w:val="24"/>
          <w:szCs w:val="24"/>
        </w:rPr>
        <w:t xml:space="preserve">  The national insurance act</w:t>
      </w:r>
      <w:r w:rsidR="0025522B">
        <w:rPr>
          <w:sz w:val="24"/>
          <w:szCs w:val="24"/>
        </w:rPr>
        <w:t xml:space="preserve"> saw some dramatic changes to the healthcare system for the bette</w:t>
      </w:r>
      <w:r w:rsidR="00171934">
        <w:rPr>
          <w:sz w:val="24"/>
          <w:szCs w:val="24"/>
        </w:rPr>
        <w:t>r and during this time</w:t>
      </w:r>
      <w:r w:rsidR="00A75412">
        <w:rPr>
          <w:sz w:val="24"/>
          <w:szCs w:val="24"/>
        </w:rPr>
        <w:t xml:space="preserve"> the people who were paying national insurance </w:t>
      </w:r>
      <w:r w:rsidR="00C642D8">
        <w:rPr>
          <w:sz w:val="24"/>
          <w:szCs w:val="24"/>
        </w:rPr>
        <w:t>were able to receive health protection to cover them if they were to fall ill</w:t>
      </w:r>
      <w:r w:rsidR="00683EE4">
        <w:rPr>
          <w:sz w:val="24"/>
          <w:szCs w:val="24"/>
        </w:rPr>
        <w:t>, however this was not available to their families.</w:t>
      </w:r>
      <w:r w:rsidR="0008502D">
        <w:rPr>
          <w:sz w:val="24"/>
          <w:szCs w:val="24"/>
        </w:rPr>
        <w:t xml:space="preserve">  </w:t>
      </w:r>
      <w:r w:rsidR="00184269">
        <w:rPr>
          <w:sz w:val="24"/>
          <w:szCs w:val="24"/>
        </w:rPr>
        <w:t xml:space="preserve">The Beveridge report </w:t>
      </w:r>
      <w:r w:rsidR="00734896">
        <w:rPr>
          <w:sz w:val="24"/>
          <w:szCs w:val="24"/>
        </w:rPr>
        <w:t xml:space="preserve">which was set up with an aim to </w:t>
      </w:r>
      <w:r w:rsidR="00AA3B4C">
        <w:rPr>
          <w:sz w:val="24"/>
          <w:szCs w:val="24"/>
        </w:rPr>
        <w:t xml:space="preserve">dramatically improve the </w:t>
      </w:r>
      <w:r w:rsidR="00B95FFC">
        <w:rPr>
          <w:sz w:val="24"/>
          <w:szCs w:val="24"/>
        </w:rPr>
        <w:t xml:space="preserve">health and </w:t>
      </w:r>
      <w:proofErr w:type="spellStart"/>
      <w:r w:rsidR="00B95FFC">
        <w:rPr>
          <w:sz w:val="24"/>
          <w:szCs w:val="24"/>
        </w:rPr>
        <w:t>well being</w:t>
      </w:r>
      <w:proofErr w:type="spellEnd"/>
      <w:r w:rsidR="00B95FFC">
        <w:rPr>
          <w:sz w:val="24"/>
          <w:szCs w:val="24"/>
        </w:rPr>
        <w:t xml:space="preserve"> of the British public</w:t>
      </w:r>
      <w:r w:rsidR="009E0EC7">
        <w:rPr>
          <w:sz w:val="24"/>
          <w:szCs w:val="24"/>
        </w:rPr>
        <w:t xml:space="preserve">, providing free healthcare </w:t>
      </w:r>
      <w:r w:rsidR="00842EBF">
        <w:rPr>
          <w:sz w:val="24"/>
          <w:szCs w:val="24"/>
        </w:rPr>
        <w:t xml:space="preserve">and attempting to </w:t>
      </w:r>
      <w:r w:rsidR="00975EC5">
        <w:rPr>
          <w:sz w:val="24"/>
          <w:szCs w:val="24"/>
        </w:rPr>
        <w:t>put an end to the five giants recognised as idl</w:t>
      </w:r>
      <w:r w:rsidR="00714F2C">
        <w:rPr>
          <w:sz w:val="24"/>
          <w:szCs w:val="24"/>
        </w:rPr>
        <w:t>eness, disease, squalor, want and ignorance</w:t>
      </w:r>
      <w:r w:rsidR="00EE5469">
        <w:rPr>
          <w:sz w:val="24"/>
          <w:szCs w:val="24"/>
        </w:rPr>
        <w:t xml:space="preserve">.  </w:t>
      </w:r>
      <w:r w:rsidR="00054405">
        <w:rPr>
          <w:sz w:val="24"/>
          <w:szCs w:val="24"/>
        </w:rPr>
        <w:t xml:space="preserve">This system contributed to the development of the National Health </w:t>
      </w:r>
      <w:proofErr w:type="gramStart"/>
      <w:r w:rsidR="00054405">
        <w:rPr>
          <w:sz w:val="24"/>
          <w:szCs w:val="24"/>
        </w:rPr>
        <w:t>Ser</w:t>
      </w:r>
      <w:r w:rsidR="003C68C8">
        <w:rPr>
          <w:sz w:val="24"/>
          <w:szCs w:val="24"/>
        </w:rPr>
        <w:t>vice</w:t>
      </w:r>
      <w:proofErr w:type="gramEnd"/>
      <w:r w:rsidR="003C68C8">
        <w:rPr>
          <w:sz w:val="24"/>
          <w:szCs w:val="24"/>
        </w:rPr>
        <w:t xml:space="preserve"> which</w:t>
      </w:r>
      <w:r w:rsidR="003003E1">
        <w:rPr>
          <w:sz w:val="24"/>
          <w:szCs w:val="24"/>
        </w:rPr>
        <w:t xml:space="preserve"> was introduced in 1984 by Aneurin Bevan</w:t>
      </w:r>
      <w:r w:rsidR="00705EA9">
        <w:rPr>
          <w:sz w:val="24"/>
          <w:szCs w:val="24"/>
        </w:rPr>
        <w:t xml:space="preserve">, the aim of the NHS was to create a free </w:t>
      </w:r>
      <w:r w:rsidR="0029634A">
        <w:rPr>
          <w:sz w:val="24"/>
          <w:szCs w:val="24"/>
        </w:rPr>
        <w:t>healthcare service from ‘cradle to grave’</w:t>
      </w:r>
      <w:r w:rsidR="005D7DBA">
        <w:rPr>
          <w:sz w:val="24"/>
          <w:szCs w:val="24"/>
        </w:rPr>
        <w:t xml:space="preserve">.  </w:t>
      </w:r>
      <w:r w:rsidR="0062645B">
        <w:rPr>
          <w:sz w:val="24"/>
          <w:szCs w:val="24"/>
        </w:rPr>
        <w:t>Pressure on the healthcare system was rising and changes were needed</w:t>
      </w:r>
      <w:r w:rsidR="00B05758">
        <w:rPr>
          <w:sz w:val="24"/>
          <w:szCs w:val="24"/>
        </w:rPr>
        <w:t xml:space="preserve">, </w:t>
      </w:r>
      <w:r w:rsidR="005C7516">
        <w:rPr>
          <w:sz w:val="24"/>
          <w:szCs w:val="24"/>
        </w:rPr>
        <w:t>which saw the introduction of the Prudent Health</w:t>
      </w:r>
      <w:r w:rsidR="004B74AA">
        <w:rPr>
          <w:sz w:val="24"/>
          <w:szCs w:val="24"/>
        </w:rPr>
        <w:t xml:space="preserve">, this was seen to manage </w:t>
      </w:r>
      <w:r w:rsidR="00446E40">
        <w:rPr>
          <w:sz w:val="24"/>
          <w:szCs w:val="24"/>
        </w:rPr>
        <w:t>the public health in a more cautious way</w:t>
      </w:r>
      <w:r w:rsidR="00A665A4">
        <w:rPr>
          <w:sz w:val="24"/>
          <w:szCs w:val="24"/>
        </w:rPr>
        <w:t xml:space="preserve">.  </w:t>
      </w:r>
      <w:r w:rsidR="0072208D">
        <w:rPr>
          <w:sz w:val="24"/>
          <w:szCs w:val="24"/>
        </w:rPr>
        <w:t xml:space="preserve">The prudent health system </w:t>
      </w:r>
      <w:r w:rsidR="00E52690">
        <w:rPr>
          <w:sz w:val="24"/>
          <w:szCs w:val="24"/>
        </w:rPr>
        <w:t xml:space="preserve">assisted </w:t>
      </w:r>
      <w:r w:rsidR="00336345">
        <w:rPr>
          <w:sz w:val="24"/>
          <w:szCs w:val="24"/>
        </w:rPr>
        <w:t>the health and care system to develop a collaborative working programme to ensure</w:t>
      </w:r>
      <w:r w:rsidR="00F6106D">
        <w:rPr>
          <w:sz w:val="24"/>
          <w:szCs w:val="24"/>
        </w:rPr>
        <w:t xml:space="preserve"> that a better awareness </w:t>
      </w:r>
      <w:r w:rsidR="00BE7A85">
        <w:rPr>
          <w:sz w:val="24"/>
          <w:szCs w:val="24"/>
        </w:rPr>
        <w:t>of personal health was provided and by reducing health in equalities</w:t>
      </w:r>
      <w:r w:rsidR="006C648D">
        <w:rPr>
          <w:sz w:val="24"/>
          <w:szCs w:val="24"/>
        </w:rPr>
        <w:t xml:space="preserve">.  </w:t>
      </w:r>
    </w:p>
    <w:p w14:paraId="1765F2DA" w14:textId="7C8A9EE7" w:rsidR="00A1612E" w:rsidRPr="0002506A" w:rsidRDefault="00734B3A" w:rsidP="0050422C">
      <w:pPr>
        <w:spacing w:line="360" w:lineRule="auto"/>
        <w:rPr>
          <w:sz w:val="24"/>
          <w:szCs w:val="24"/>
        </w:rPr>
      </w:pPr>
      <w:r>
        <w:rPr>
          <w:sz w:val="24"/>
          <w:szCs w:val="24"/>
        </w:rPr>
        <w:t xml:space="preserve">More </w:t>
      </w:r>
      <w:r w:rsidR="00587C74">
        <w:rPr>
          <w:sz w:val="24"/>
          <w:szCs w:val="24"/>
        </w:rPr>
        <w:t>guidance and s</w:t>
      </w:r>
      <w:r w:rsidR="00CB60A2">
        <w:rPr>
          <w:sz w:val="24"/>
          <w:szCs w:val="24"/>
        </w:rPr>
        <w:t>u</w:t>
      </w:r>
      <w:r w:rsidR="00587C74">
        <w:rPr>
          <w:sz w:val="24"/>
          <w:szCs w:val="24"/>
        </w:rPr>
        <w:t>pport are required in order to ensure that the public</w:t>
      </w:r>
      <w:r w:rsidR="00F26A32">
        <w:rPr>
          <w:sz w:val="24"/>
          <w:szCs w:val="24"/>
        </w:rPr>
        <w:t xml:space="preserve"> continue to help themselves and take control </w:t>
      </w:r>
      <w:r w:rsidR="00CB60A2">
        <w:rPr>
          <w:sz w:val="24"/>
          <w:szCs w:val="24"/>
        </w:rPr>
        <w:t>over their own heal</w:t>
      </w:r>
      <w:r w:rsidR="00081102">
        <w:rPr>
          <w:sz w:val="24"/>
          <w:szCs w:val="24"/>
        </w:rPr>
        <w:t xml:space="preserve">th, with an aim to reduce the burden </w:t>
      </w:r>
      <w:r w:rsidR="006575C3">
        <w:rPr>
          <w:sz w:val="24"/>
          <w:szCs w:val="24"/>
        </w:rPr>
        <w:t xml:space="preserve">on the National Health Service.  The healthcare </w:t>
      </w:r>
      <w:r w:rsidR="009E7A2F">
        <w:rPr>
          <w:sz w:val="24"/>
          <w:szCs w:val="24"/>
        </w:rPr>
        <w:t>system will continue to progress</w:t>
      </w:r>
      <w:r w:rsidR="003D3B87">
        <w:rPr>
          <w:sz w:val="24"/>
          <w:szCs w:val="24"/>
        </w:rPr>
        <w:t xml:space="preserve"> </w:t>
      </w:r>
      <w:proofErr w:type="gramStart"/>
      <w:r w:rsidR="003D3B87">
        <w:rPr>
          <w:sz w:val="24"/>
          <w:szCs w:val="24"/>
        </w:rPr>
        <w:t>in an effort to</w:t>
      </w:r>
      <w:proofErr w:type="gramEnd"/>
      <w:r w:rsidR="003D3B87">
        <w:rPr>
          <w:sz w:val="24"/>
          <w:szCs w:val="24"/>
        </w:rPr>
        <w:t xml:space="preserve"> keep up with the rising needs of the British public.</w:t>
      </w:r>
    </w:p>
    <w:p w14:paraId="74BC989E" w14:textId="317D8FAC" w:rsidR="00F01FE8" w:rsidRDefault="00F01FE8" w:rsidP="00DA7672">
      <w:pPr>
        <w:rPr>
          <w:b/>
          <w:bCs/>
          <w:sz w:val="24"/>
          <w:szCs w:val="24"/>
        </w:rPr>
      </w:pPr>
    </w:p>
    <w:p w14:paraId="2BB61227" w14:textId="77777777" w:rsidR="00FA2C85" w:rsidRDefault="00FA2C85" w:rsidP="00DA7672">
      <w:pPr>
        <w:rPr>
          <w:b/>
          <w:bCs/>
          <w:sz w:val="24"/>
          <w:szCs w:val="24"/>
        </w:rPr>
      </w:pPr>
    </w:p>
    <w:p w14:paraId="241FA132" w14:textId="3F6E3420" w:rsidR="00DA7672" w:rsidRPr="00972674" w:rsidRDefault="00DA7672">
      <w:pPr>
        <w:rPr>
          <w:b/>
          <w:bCs/>
          <w:sz w:val="24"/>
          <w:szCs w:val="24"/>
          <w:highlight w:val="yellow"/>
        </w:rPr>
      </w:pPr>
      <w:r>
        <w:rPr>
          <w:b/>
          <w:bCs/>
          <w:sz w:val="24"/>
          <w:szCs w:val="24"/>
          <w:highlight w:val="yellow"/>
        </w:rPr>
        <w:br w:type="page"/>
      </w:r>
    </w:p>
    <w:p w14:paraId="218F8C4D"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lastRenderedPageBreak/>
        <w:t>Bennett, C. L., </w:t>
      </w:r>
      <w:proofErr w:type="spellStart"/>
      <w:r w:rsidRPr="00474A9E">
        <w:rPr>
          <w:rFonts w:asciiTheme="minorHAnsi" w:hAnsiTheme="minorHAnsi" w:cstheme="minorHAnsi"/>
        </w:rPr>
        <w:t>Lillyman</w:t>
      </w:r>
      <w:proofErr w:type="spellEnd"/>
      <w:r w:rsidRPr="00474A9E">
        <w:rPr>
          <w:rFonts w:asciiTheme="minorHAnsi" w:hAnsiTheme="minorHAnsi" w:cstheme="minorHAnsi"/>
        </w:rPr>
        <w:t>, S. (2020). </w:t>
      </w:r>
      <w:r w:rsidRPr="00474A9E">
        <w:rPr>
          <w:rFonts w:asciiTheme="minorHAnsi" w:hAnsiTheme="minorHAnsi" w:cstheme="minorHAnsi"/>
          <w:i/>
          <w:iCs/>
        </w:rPr>
        <w:t>Promoting Health and Wellbeing: For Nursing and Healthcare Students</w:t>
      </w:r>
      <w:r w:rsidRPr="00474A9E">
        <w:rPr>
          <w:rFonts w:asciiTheme="minorHAnsi" w:hAnsiTheme="minorHAnsi" w:cstheme="minorHAnsi"/>
        </w:rPr>
        <w:t>. United Kingdom: Lantern Publishing.</w:t>
      </w:r>
    </w:p>
    <w:p w14:paraId="1B061721"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British Medical Association (2023). COVID-19: Impact of the pandemic on healthcare delivery. Available at: http://www.bma.org.uk/</w:t>
      </w:r>
      <w:r w:rsidRPr="00474A9E">
        <w:rPr>
          <w:rFonts w:asciiTheme="minorHAnsi" w:hAnsiTheme="minorHAnsi" w:cstheme="minorHAnsi"/>
          <w:color w:val="000000"/>
        </w:rPr>
        <w:t>advice-and-support/covid-19/what-the-bma-is-doing/covid-19-impact-of-the-pandemic-on-healthcare-delivery</w:t>
      </w:r>
      <w:r w:rsidRPr="00474A9E">
        <w:rPr>
          <w:rFonts w:asciiTheme="minorHAnsi" w:hAnsiTheme="minorHAnsi" w:cstheme="minorHAnsi"/>
          <w:color w:val="000000"/>
        </w:rPr>
        <w:t xml:space="preserve"> (Accessed 22 May 2023).</w:t>
      </w:r>
    </w:p>
    <w:p w14:paraId="53B20675" w14:textId="77777777" w:rsidR="00010632" w:rsidRPr="00474A9E" w:rsidRDefault="00010632" w:rsidP="00474A9E">
      <w:pPr>
        <w:spacing w:line="360" w:lineRule="auto"/>
        <w:rPr>
          <w:rFonts w:cstheme="minorHAnsi"/>
          <w:sz w:val="24"/>
          <w:szCs w:val="24"/>
        </w:rPr>
      </w:pPr>
      <w:r w:rsidRPr="00474A9E">
        <w:rPr>
          <w:rFonts w:cstheme="minorHAnsi"/>
          <w:sz w:val="24"/>
          <w:szCs w:val="24"/>
        </w:rPr>
        <w:t>Charlesworth, L. (2009). </w:t>
      </w:r>
      <w:r w:rsidRPr="00474A9E">
        <w:rPr>
          <w:rFonts w:cstheme="minorHAnsi"/>
          <w:i/>
          <w:iCs/>
          <w:sz w:val="24"/>
          <w:szCs w:val="24"/>
        </w:rPr>
        <w:t>Welfare's Forgotten Past: A Socio-Legal History of the Poor Law.</w:t>
      </w:r>
      <w:r w:rsidRPr="00474A9E">
        <w:rPr>
          <w:rFonts w:cstheme="minorHAnsi"/>
          <w:sz w:val="24"/>
          <w:szCs w:val="24"/>
        </w:rPr>
        <w:t> United Kingdom: Taylor &amp; Francis.</w:t>
      </w:r>
    </w:p>
    <w:p w14:paraId="6FAE9C8E" w14:textId="77777777" w:rsidR="00010632" w:rsidRPr="00474A9E" w:rsidRDefault="00010632" w:rsidP="00474A9E">
      <w:pPr>
        <w:spacing w:line="360" w:lineRule="auto"/>
        <w:rPr>
          <w:rFonts w:cstheme="minorHAnsi"/>
          <w:sz w:val="24"/>
          <w:szCs w:val="24"/>
        </w:rPr>
      </w:pPr>
      <w:r w:rsidRPr="00474A9E">
        <w:rPr>
          <w:rFonts w:cstheme="minorHAnsi"/>
          <w:sz w:val="24"/>
          <w:szCs w:val="24"/>
        </w:rPr>
        <w:t>Cohen, S. (2020). </w:t>
      </w:r>
      <w:r w:rsidRPr="00474A9E">
        <w:rPr>
          <w:rFonts w:cstheme="minorHAnsi"/>
          <w:i/>
          <w:iCs/>
          <w:sz w:val="24"/>
          <w:szCs w:val="24"/>
        </w:rPr>
        <w:t>The NHS: Britain's National Health Service, 1948–2020</w:t>
      </w:r>
      <w:r w:rsidRPr="00474A9E">
        <w:rPr>
          <w:rFonts w:cstheme="minorHAnsi"/>
          <w:sz w:val="24"/>
          <w:szCs w:val="24"/>
        </w:rPr>
        <w:t>. United Kingdom: Bloomsbury Publishing.</w:t>
      </w:r>
    </w:p>
    <w:p w14:paraId="18B8DC90" w14:textId="77777777" w:rsidR="00010632" w:rsidRPr="00474A9E" w:rsidRDefault="00010632" w:rsidP="00474A9E">
      <w:pPr>
        <w:spacing w:line="360" w:lineRule="auto"/>
        <w:rPr>
          <w:rFonts w:cstheme="minorHAnsi"/>
          <w:sz w:val="24"/>
          <w:szCs w:val="24"/>
        </w:rPr>
      </w:pPr>
      <w:r w:rsidRPr="00474A9E">
        <w:rPr>
          <w:rFonts w:cstheme="minorHAnsi"/>
          <w:sz w:val="24"/>
          <w:szCs w:val="24"/>
        </w:rPr>
        <w:t>Cooke, O. H. (1913</w:t>
      </w:r>
      <w:r w:rsidRPr="00474A9E">
        <w:rPr>
          <w:rFonts w:cstheme="minorHAnsi"/>
          <w:i/>
          <w:iCs/>
          <w:sz w:val="24"/>
          <w:szCs w:val="24"/>
        </w:rPr>
        <w:t>). The National Insurance Act Explained</w:t>
      </w:r>
      <w:r w:rsidRPr="00474A9E">
        <w:rPr>
          <w:rFonts w:cstheme="minorHAnsi"/>
          <w:sz w:val="24"/>
          <w:szCs w:val="24"/>
        </w:rPr>
        <w:t xml:space="preserve">. United Kingdom: Murray &amp; </w:t>
      </w:r>
      <w:proofErr w:type="spellStart"/>
      <w:r w:rsidRPr="00474A9E">
        <w:rPr>
          <w:rFonts w:cstheme="minorHAnsi"/>
          <w:sz w:val="24"/>
          <w:szCs w:val="24"/>
        </w:rPr>
        <w:t>Evenden</w:t>
      </w:r>
      <w:proofErr w:type="spellEnd"/>
      <w:r w:rsidRPr="00474A9E">
        <w:rPr>
          <w:rFonts w:cstheme="minorHAnsi"/>
          <w:sz w:val="24"/>
          <w:szCs w:val="24"/>
        </w:rPr>
        <w:t>.</w:t>
      </w:r>
    </w:p>
    <w:p w14:paraId="06F24639"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‌Creighton, S</w:t>
      </w:r>
      <w:r w:rsidRPr="00474A9E">
        <w:rPr>
          <w:rFonts w:asciiTheme="minorHAnsi" w:hAnsiTheme="minorHAnsi" w:cstheme="minorHAnsi"/>
          <w:color w:val="000000"/>
        </w:rPr>
        <w:t>.</w:t>
      </w:r>
      <w:r w:rsidRPr="00474A9E">
        <w:rPr>
          <w:rFonts w:asciiTheme="minorHAnsi" w:hAnsiTheme="minorHAnsi" w:cstheme="minorHAnsi"/>
          <w:color w:val="000000"/>
        </w:rPr>
        <w:t xml:space="preserve"> (2020) </w:t>
      </w:r>
      <w:r w:rsidRPr="00474A9E">
        <w:rPr>
          <w:rFonts w:asciiTheme="minorHAnsi" w:hAnsiTheme="minorHAnsi" w:cstheme="minorHAnsi"/>
          <w:i/>
          <w:iCs/>
          <w:color w:val="000000"/>
        </w:rPr>
        <w:t xml:space="preserve">Common Barriers to Successful Improvement </w:t>
      </w:r>
      <w:r w:rsidRPr="00474A9E">
        <w:rPr>
          <w:rFonts w:asciiTheme="minorHAnsi" w:hAnsiTheme="minorHAnsi" w:cstheme="minorHAnsi"/>
          <w:i/>
          <w:iCs/>
          <w:color w:val="000000"/>
        </w:rPr>
        <w:t xml:space="preserve">Collaboratives </w:t>
      </w:r>
      <w:r w:rsidRPr="00474A9E">
        <w:rPr>
          <w:rFonts w:asciiTheme="minorHAnsi" w:hAnsiTheme="minorHAnsi" w:cstheme="minorHAnsi"/>
          <w:color w:val="000000"/>
        </w:rPr>
        <w:t>(</w:t>
      </w:r>
      <w:r w:rsidRPr="00474A9E">
        <w:rPr>
          <w:rFonts w:asciiTheme="minorHAnsi" w:hAnsiTheme="minorHAnsi" w:cstheme="minorHAnsi"/>
          <w:color w:val="000000"/>
        </w:rPr>
        <w:t xml:space="preserve">BLOG), Available at: https://blog.lifeqisystem.com/ten-common-barriers-to-collaboration-in-healthcare (Accessed 15 </w:t>
      </w:r>
      <w:r w:rsidRPr="00474A9E">
        <w:rPr>
          <w:rFonts w:asciiTheme="minorHAnsi" w:hAnsiTheme="minorHAnsi" w:cstheme="minorHAnsi"/>
          <w:color w:val="000000"/>
        </w:rPr>
        <w:t>May</w:t>
      </w:r>
      <w:r w:rsidRPr="00474A9E">
        <w:rPr>
          <w:rFonts w:asciiTheme="minorHAnsi" w:hAnsiTheme="minorHAnsi" w:cstheme="minorHAnsi"/>
          <w:color w:val="000000"/>
        </w:rPr>
        <w:t xml:space="preserve"> 2023).</w:t>
      </w:r>
    </w:p>
    <w:p w14:paraId="177CBE3E" w14:textId="77777777" w:rsidR="00010632" w:rsidRPr="00474A9E" w:rsidRDefault="00010632" w:rsidP="00474A9E">
      <w:pPr>
        <w:spacing w:line="360" w:lineRule="auto"/>
        <w:rPr>
          <w:rFonts w:cstheme="minorHAnsi"/>
          <w:sz w:val="24"/>
          <w:szCs w:val="24"/>
        </w:rPr>
      </w:pPr>
      <w:r w:rsidRPr="00474A9E">
        <w:rPr>
          <w:rFonts w:cstheme="minorHAnsi"/>
          <w:sz w:val="24"/>
          <w:szCs w:val="24"/>
        </w:rPr>
        <w:t>Crowther, M. A. (2016). </w:t>
      </w:r>
      <w:r w:rsidRPr="00474A9E">
        <w:rPr>
          <w:rFonts w:cstheme="minorHAnsi"/>
          <w:i/>
          <w:iCs/>
          <w:sz w:val="24"/>
          <w:szCs w:val="24"/>
        </w:rPr>
        <w:t>The Workhouse System 1834-1929: The History of an English Social Institution</w:t>
      </w:r>
      <w:r w:rsidRPr="00474A9E">
        <w:rPr>
          <w:rFonts w:cstheme="minorHAnsi"/>
          <w:sz w:val="24"/>
          <w:szCs w:val="24"/>
        </w:rPr>
        <w:t>. United Kingdom: Taylor &amp; Francis.</w:t>
      </w:r>
    </w:p>
    <w:p w14:paraId="279B1995" w14:textId="77777777" w:rsidR="00010632" w:rsidRPr="00474A9E" w:rsidRDefault="00010632" w:rsidP="00474A9E">
      <w:pPr>
        <w:spacing w:line="360" w:lineRule="auto"/>
        <w:rPr>
          <w:rFonts w:cstheme="minorHAnsi"/>
          <w:sz w:val="24"/>
          <w:szCs w:val="24"/>
        </w:rPr>
      </w:pPr>
      <w:r w:rsidRPr="00474A9E">
        <w:rPr>
          <w:rFonts w:cstheme="minorHAnsi"/>
          <w:sz w:val="24"/>
          <w:szCs w:val="24"/>
        </w:rPr>
        <w:t>Englander, D. (2013). </w:t>
      </w:r>
      <w:r w:rsidRPr="00474A9E">
        <w:rPr>
          <w:rFonts w:cstheme="minorHAnsi"/>
          <w:i/>
          <w:iCs/>
          <w:sz w:val="24"/>
          <w:szCs w:val="24"/>
        </w:rPr>
        <w:t>Poverty and Poor Law Reform in Nineteenth-Century Britain, 1834-1914:</w:t>
      </w:r>
      <w:r w:rsidRPr="00474A9E">
        <w:rPr>
          <w:rFonts w:cstheme="minorHAnsi"/>
          <w:sz w:val="24"/>
          <w:szCs w:val="24"/>
        </w:rPr>
        <w:t xml:space="preserve"> From Chadwick to Booth. </w:t>
      </w:r>
      <w:r w:rsidRPr="00474A9E">
        <w:rPr>
          <w:rFonts w:cstheme="minorHAnsi"/>
          <w:sz w:val="24"/>
          <w:szCs w:val="24"/>
        </w:rPr>
        <w:t>United Kingdom:</w:t>
      </w:r>
      <w:r w:rsidRPr="00474A9E">
        <w:rPr>
          <w:rFonts w:cstheme="minorHAnsi"/>
          <w:sz w:val="24"/>
          <w:szCs w:val="24"/>
        </w:rPr>
        <w:t> Taylor &amp; Francis.</w:t>
      </w:r>
    </w:p>
    <w:p w14:paraId="0431206E" w14:textId="77777777" w:rsidR="00010632" w:rsidRPr="00474A9E" w:rsidRDefault="00010632" w:rsidP="00474A9E">
      <w:pPr>
        <w:pStyle w:val="NormalWeb"/>
        <w:spacing w:before="0" w:beforeAutospacing="0" w:after="240" w:afterAutospacing="0" w:line="360" w:lineRule="auto"/>
        <w:rPr>
          <w:rFonts w:asciiTheme="minorHAnsi" w:eastAsiaTheme="minorHAnsi" w:hAnsiTheme="minorHAnsi" w:cstheme="minorHAnsi"/>
          <w:lang w:eastAsia="en-US"/>
        </w:rPr>
      </w:pPr>
      <w:r w:rsidRPr="00474A9E">
        <w:rPr>
          <w:rFonts w:asciiTheme="minorHAnsi" w:hAnsiTheme="minorHAnsi" w:cstheme="minorHAnsi"/>
        </w:rPr>
        <w:t xml:space="preserve">Funnell, P. (2018). </w:t>
      </w:r>
      <w:proofErr w:type="gramStart"/>
      <w:r w:rsidRPr="00474A9E">
        <w:rPr>
          <w:rFonts w:asciiTheme="minorHAnsi" w:hAnsiTheme="minorHAnsi" w:cstheme="minorHAnsi"/>
          <w:i/>
          <w:iCs/>
        </w:rPr>
        <w:t>Team work</w:t>
      </w:r>
      <w:proofErr w:type="gramEnd"/>
      <w:r w:rsidRPr="00474A9E">
        <w:rPr>
          <w:rFonts w:asciiTheme="minorHAnsi" w:hAnsiTheme="minorHAnsi" w:cstheme="minorHAnsi"/>
        </w:rPr>
        <w:t>. London: Orion Children’s Books.</w:t>
      </w:r>
    </w:p>
    <w:p w14:paraId="6BB5D162"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Gault, H. (2013). </w:t>
      </w:r>
      <w:r w:rsidRPr="00474A9E">
        <w:rPr>
          <w:rFonts w:cstheme="minorHAnsi"/>
          <w:i/>
          <w:iCs/>
          <w:sz w:val="24"/>
          <w:szCs w:val="24"/>
        </w:rPr>
        <w:t>‘The National Insurance Act 1911: three perspectives, one policy’</w:t>
      </w:r>
      <w:r w:rsidRPr="00474A9E">
        <w:rPr>
          <w:rFonts w:cstheme="minorHAnsi"/>
          <w:sz w:val="24"/>
          <w:szCs w:val="24"/>
        </w:rPr>
        <w:t>, Historical Association, 1</w:t>
      </w:r>
      <w:r w:rsidRPr="00474A9E">
        <w:rPr>
          <w:rFonts w:cstheme="minorHAnsi"/>
          <w:sz w:val="24"/>
          <w:szCs w:val="24"/>
          <w:vertAlign w:val="superscript"/>
        </w:rPr>
        <w:t>st</w:t>
      </w:r>
      <w:r w:rsidRPr="00474A9E">
        <w:rPr>
          <w:rFonts w:cstheme="minorHAnsi"/>
          <w:sz w:val="24"/>
          <w:szCs w:val="24"/>
        </w:rPr>
        <w:t xml:space="preserve"> February 2013. Available at: http://www.history.org.uk/</w:t>
      </w:r>
      <w:r w:rsidRPr="00474A9E">
        <w:rPr>
          <w:rFonts w:cstheme="minorHAnsi"/>
          <w:sz w:val="24"/>
          <w:szCs w:val="24"/>
        </w:rPr>
        <w:t>publications/resource/6197/the-national-insurance-act-1911-three-perspective</w:t>
      </w:r>
      <w:r w:rsidRPr="00474A9E">
        <w:rPr>
          <w:rFonts w:cstheme="minorHAnsi"/>
          <w:sz w:val="24"/>
          <w:szCs w:val="24"/>
        </w:rPr>
        <w:t xml:space="preserve"> (Accessed 17 May 2023).</w:t>
      </w:r>
    </w:p>
    <w:p w14:paraId="392E89FF"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Goddard, D., Blaber, A., Gorman, J., Morris, H. (2021). </w:t>
      </w:r>
      <w:r w:rsidRPr="00474A9E">
        <w:rPr>
          <w:rFonts w:asciiTheme="minorHAnsi" w:hAnsiTheme="minorHAnsi" w:cstheme="minorHAnsi"/>
          <w:i/>
          <w:iCs/>
          <w:color w:val="000000"/>
        </w:rPr>
        <w:t>Independent Prescribing for General Practice Nurses.</w:t>
      </w:r>
      <w:r w:rsidRPr="00474A9E">
        <w:rPr>
          <w:rFonts w:asciiTheme="minorHAnsi" w:hAnsiTheme="minorHAnsi" w:cstheme="minorHAnsi"/>
          <w:color w:val="000000"/>
        </w:rPr>
        <w:t> </w:t>
      </w:r>
      <w:r w:rsidRPr="00474A9E">
        <w:rPr>
          <w:rFonts w:asciiTheme="minorHAnsi" w:hAnsiTheme="minorHAnsi" w:cstheme="minorHAnsi"/>
          <w:color w:val="000000"/>
        </w:rPr>
        <w:t>United Kingdom</w:t>
      </w:r>
      <w:r w:rsidRPr="00474A9E">
        <w:rPr>
          <w:rFonts w:asciiTheme="minorHAnsi" w:hAnsiTheme="minorHAnsi" w:cstheme="minorHAnsi"/>
          <w:color w:val="000000"/>
        </w:rPr>
        <w:t>: Class Publishing.</w:t>
      </w:r>
    </w:p>
    <w:p w14:paraId="4970DCF8" w14:textId="77777777" w:rsidR="00010632" w:rsidRPr="00474A9E" w:rsidRDefault="00010632" w:rsidP="00474A9E">
      <w:pPr>
        <w:pStyle w:val="NormalWeb"/>
        <w:spacing w:before="0" w:beforeAutospacing="0" w:after="0" w:afterAutospacing="0" w:line="360" w:lineRule="auto"/>
        <w:rPr>
          <w:rFonts w:asciiTheme="minorHAnsi" w:hAnsiTheme="minorHAnsi" w:cstheme="minorHAnsi"/>
          <w:color w:val="000000"/>
        </w:rPr>
      </w:pPr>
      <w:r w:rsidRPr="00474A9E">
        <w:rPr>
          <w:rFonts w:asciiTheme="minorHAnsi" w:hAnsiTheme="minorHAnsi" w:cstheme="minorHAnsi"/>
          <w:color w:val="000000"/>
        </w:rPr>
        <w:lastRenderedPageBreak/>
        <w:t xml:space="preserve">Goodman, B. and </w:t>
      </w:r>
      <w:proofErr w:type="spellStart"/>
      <w:r w:rsidRPr="00474A9E">
        <w:rPr>
          <w:rFonts w:asciiTheme="minorHAnsi" w:hAnsiTheme="minorHAnsi" w:cstheme="minorHAnsi"/>
          <w:color w:val="000000"/>
        </w:rPr>
        <w:t>Clemow</w:t>
      </w:r>
      <w:proofErr w:type="spellEnd"/>
      <w:r w:rsidRPr="00474A9E">
        <w:rPr>
          <w:rFonts w:asciiTheme="minorHAnsi" w:hAnsiTheme="minorHAnsi" w:cstheme="minorHAnsi"/>
          <w:color w:val="000000"/>
        </w:rPr>
        <w:t>, R. (2011). </w:t>
      </w:r>
      <w:r w:rsidRPr="00474A9E">
        <w:rPr>
          <w:rFonts w:asciiTheme="minorHAnsi" w:hAnsiTheme="minorHAnsi" w:cstheme="minorHAnsi"/>
          <w:i/>
          <w:iCs/>
          <w:color w:val="000000"/>
        </w:rPr>
        <w:t xml:space="preserve">Nursing and collaborative </w:t>
      </w:r>
      <w:proofErr w:type="gramStart"/>
      <w:r w:rsidRPr="00474A9E">
        <w:rPr>
          <w:rFonts w:asciiTheme="minorHAnsi" w:hAnsiTheme="minorHAnsi" w:cstheme="minorHAnsi"/>
          <w:i/>
          <w:iCs/>
          <w:color w:val="000000"/>
        </w:rPr>
        <w:t>practice :</w:t>
      </w:r>
      <w:proofErr w:type="gramEnd"/>
      <w:r w:rsidRPr="00474A9E">
        <w:rPr>
          <w:rFonts w:asciiTheme="minorHAnsi" w:hAnsiTheme="minorHAnsi" w:cstheme="minorHAnsi"/>
          <w:i/>
          <w:iCs/>
          <w:color w:val="000000"/>
        </w:rPr>
        <w:t xml:space="preserve"> a guide to interprofessional learning and working.</w:t>
      </w:r>
      <w:r w:rsidRPr="00474A9E">
        <w:rPr>
          <w:rFonts w:asciiTheme="minorHAnsi" w:hAnsiTheme="minorHAnsi" w:cstheme="minorHAnsi"/>
          <w:color w:val="000000"/>
        </w:rPr>
        <w:t> 2nd ed. Exeter: Learning Matters.</w:t>
      </w:r>
    </w:p>
    <w:p w14:paraId="09D9EE10" w14:textId="77777777" w:rsidR="00010632" w:rsidRPr="00474A9E" w:rsidRDefault="00010632" w:rsidP="00474A9E">
      <w:pPr>
        <w:spacing w:line="360" w:lineRule="auto"/>
        <w:rPr>
          <w:rFonts w:cstheme="minorHAnsi"/>
          <w:sz w:val="24"/>
          <w:szCs w:val="24"/>
        </w:rPr>
      </w:pPr>
      <w:r w:rsidRPr="00474A9E">
        <w:rPr>
          <w:rFonts w:cstheme="minorHAnsi"/>
          <w:sz w:val="24"/>
          <w:szCs w:val="24"/>
        </w:rPr>
        <w:t>Green, D. R. (2016). </w:t>
      </w:r>
      <w:r w:rsidRPr="00474A9E">
        <w:rPr>
          <w:rFonts w:cstheme="minorHAnsi"/>
          <w:i/>
          <w:iCs/>
          <w:sz w:val="24"/>
          <w:szCs w:val="24"/>
        </w:rPr>
        <w:t>Pauper Capital: London and the Poor Law, 1790–1870</w:t>
      </w:r>
      <w:r w:rsidRPr="00474A9E">
        <w:rPr>
          <w:rFonts w:cstheme="minorHAnsi"/>
          <w:sz w:val="24"/>
          <w:szCs w:val="24"/>
        </w:rPr>
        <w:t>. United Kingdom: Taylor &amp; Francis.</w:t>
      </w:r>
    </w:p>
    <w:p w14:paraId="088E98BC" w14:textId="77777777" w:rsidR="00010632" w:rsidRPr="00474A9E" w:rsidRDefault="00010632" w:rsidP="00474A9E">
      <w:pPr>
        <w:spacing w:line="360" w:lineRule="auto"/>
        <w:rPr>
          <w:rFonts w:cstheme="minorHAnsi"/>
          <w:sz w:val="24"/>
          <w:szCs w:val="24"/>
        </w:rPr>
      </w:pPr>
      <w:r w:rsidRPr="00474A9E">
        <w:rPr>
          <w:rFonts w:cstheme="minorHAnsi"/>
          <w:sz w:val="24"/>
          <w:szCs w:val="24"/>
        </w:rPr>
        <w:t>Harris, J. (1997</w:t>
      </w:r>
      <w:r w:rsidRPr="00474A9E">
        <w:rPr>
          <w:rFonts w:cstheme="minorHAnsi"/>
          <w:i/>
          <w:iCs/>
          <w:sz w:val="24"/>
          <w:szCs w:val="24"/>
        </w:rPr>
        <w:t>). William Beveridge: A Biography.</w:t>
      </w:r>
      <w:r w:rsidRPr="00474A9E">
        <w:rPr>
          <w:rFonts w:cstheme="minorHAnsi"/>
          <w:sz w:val="24"/>
          <w:szCs w:val="24"/>
        </w:rPr>
        <w:t> United Kingdom: Clarendon Press.</w:t>
      </w:r>
    </w:p>
    <w:p w14:paraId="61860B42" w14:textId="77777777" w:rsidR="00010632" w:rsidRPr="00474A9E" w:rsidRDefault="00010632" w:rsidP="00474A9E">
      <w:pPr>
        <w:spacing w:line="360" w:lineRule="auto"/>
        <w:rPr>
          <w:rFonts w:cstheme="minorHAnsi"/>
          <w:sz w:val="24"/>
          <w:szCs w:val="24"/>
        </w:rPr>
      </w:pPr>
      <w:r w:rsidRPr="00474A9E">
        <w:rPr>
          <w:rFonts w:cstheme="minorHAnsi"/>
          <w:sz w:val="24"/>
          <w:szCs w:val="24"/>
        </w:rPr>
        <w:t>Healey, J. (2014). </w:t>
      </w:r>
      <w:r w:rsidRPr="00474A9E">
        <w:rPr>
          <w:rFonts w:cstheme="minorHAnsi"/>
          <w:i/>
          <w:iCs/>
          <w:sz w:val="24"/>
          <w:szCs w:val="24"/>
        </w:rPr>
        <w:t>The First Century of Welfare: Poverty and Poor Relief in Lancashire, 1620-1730.</w:t>
      </w:r>
      <w:r w:rsidRPr="00474A9E">
        <w:rPr>
          <w:rFonts w:cstheme="minorHAnsi"/>
          <w:sz w:val="24"/>
          <w:szCs w:val="24"/>
        </w:rPr>
        <w:t> United Kingdom: Boydell Press.</w:t>
      </w:r>
    </w:p>
    <w:p w14:paraId="6E6ACE32" w14:textId="77777777" w:rsidR="00010632" w:rsidRPr="00474A9E" w:rsidRDefault="00010632" w:rsidP="00474A9E">
      <w:pPr>
        <w:spacing w:line="360" w:lineRule="auto"/>
        <w:rPr>
          <w:rFonts w:cstheme="minorHAnsi"/>
          <w:sz w:val="24"/>
          <w:szCs w:val="24"/>
        </w:rPr>
      </w:pPr>
      <w:r w:rsidRPr="00474A9E">
        <w:rPr>
          <w:rFonts w:cstheme="minorHAnsi"/>
          <w:sz w:val="24"/>
          <w:szCs w:val="24"/>
        </w:rPr>
        <w:t>Higgins, R., Chambers, V. &amp;. F. (2014). </w:t>
      </w:r>
      <w:r w:rsidRPr="00474A9E">
        <w:rPr>
          <w:rFonts w:cstheme="minorHAnsi"/>
          <w:i/>
          <w:iCs/>
          <w:sz w:val="24"/>
          <w:szCs w:val="24"/>
        </w:rPr>
        <w:t>Hospitals of London</w:t>
      </w:r>
      <w:r w:rsidRPr="00474A9E">
        <w:rPr>
          <w:rFonts w:cstheme="minorHAnsi"/>
          <w:sz w:val="24"/>
          <w:szCs w:val="24"/>
        </w:rPr>
        <w:t>. United Kingdom: Amberley Publishing.</w:t>
      </w:r>
    </w:p>
    <w:p w14:paraId="12755199"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Imperial War Museums (2023). </w:t>
      </w:r>
      <w:r w:rsidRPr="00474A9E">
        <w:rPr>
          <w:rFonts w:cstheme="minorHAnsi"/>
          <w:i/>
          <w:iCs/>
          <w:sz w:val="24"/>
          <w:szCs w:val="24"/>
        </w:rPr>
        <w:t>A quick guide to medical services in the second World War.</w:t>
      </w:r>
      <w:r w:rsidRPr="00474A9E">
        <w:rPr>
          <w:rFonts w:cstheme="minorHAnsi"/>
          <w:sz w:val="24"/>
          <w:szCs w:val="24"/>
        </w:rPr>
        <w:t xml:space="preserve"> Available at: http://www.iwm.org.uk/ </w:t>
      </w:r>
      <w:r w:rsidRPr="00474A9E">
        <w:rPr>
          <w:rFonts w:cstheme="minorHAnsi"/>
          <w:sz w:val="24"/>
          <w:szCs w:val="24"/>
        </w:rPr>
        <w:t>history/a-quick-guide-to-medical-services-in-the-</w:t>
      </w:r>
      <w:proofErr w:type="gramStart"/>
      <w:r w:rsidRPr="00474A9E">
        <w:rPr>
          <w:rFonts w:cstheme="minorHAnsi"/>
          <w:sz w:val="24"/>
          <w:szCs w:val="24"/>
        </w:rPr>
        <w:t>second-world</w:t>
      </w:r>
      <w:proofErr w:type="gramEnd"/>
      <w:r w:rsidRPr="00474A9E">
        <w:rPr>
          <w:rFonts w:cstheme="minorHAnsi"/>
          <w:sz w:val="24"/>
          <w:szCs w:val="24"/>
        </w:rPr>
        <w:t>-war</w:t>
      </w:r>
      <w:r w:rsidRPr="00474A9E">
        <w:rPr>
          <w:rFonts w:cstheme="minorHAnsi"/>
          <w:sz w:val="24"/>
          <w:szCs w:val="24"/>
        </w:rPr>
        <w:t xml:space="preserve"> (Accessed 15 May 2023).</w:t>
      </w:r>
    </w:p>
    <w:p w14:paraId="39C810C2"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King, S. and Jones, P. </w:t>
      </w:r>
      <w:r w:rsidRPr="00474A9E">
        <w:rPr>
          <w:rFonts w:cstheme="minorHAnsi"/>
          <w:i/>
          <w:iCs/>
          <w:sz w:val="24"/>
          <w:szCs w:val="24"/>
        </w:rPr>
        <w:t>Obligation, Entitlement and Dispute under the English Poor Laws.</w:t>
      </w:r>
      <w:r w:rsidRPr="00474A9E">
        <w:rPr>
          <w:rFonts w:cstheme="minorHAnsi"/>
          <w:sz w:val="24"/>
          <w:szCs w:val="24"/>
        </w:rPr>
        <w:t> (2015). United Kingdom: Cambridge Scholars Publishing.</w:t>
      </w:r>
    </w:p>
    <w:p w14:paraId="4B37A277"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t xml:space="preserve">Krasner, L. (1981). </w:t>
      </w:r>
      <w:r w:rsidRPr="00474A9E">
        <w:rPr>
          <w:rFonts w:asciiTheme="minorHAnsi" w:hAnsiTheme="minorHAnsi" w:cstheme="minorHAnsi"/>
          <w:i/>
          <w:iCs/>
        </w:rPr>
        <w:t>A Working Relationship</w:t>
      </w:r>
      <w:r w:rsidRPr="00474A9E">
        <w:rPr>
          <w:rFonts w:asciiTheme="minorHAnsi" w:hAnsiTheme="minorHAnsi" w:cstheme="minorHAnsi"/>
        </w:rPr>
        <w:t>. New York: HarperCollins.</w:t>
      </w:r>
    </w:p>
    <w:p w14:paraId="30608DB7" w14:textId="77777777" w:rsidR="00010632" w:rsidRPr="00474A9E" w:rsidRDefault="00010632" w:rsidP="00474A9E">
      <w:pPr>
        <w:pStyle w:val="NormalWeb"/>
        <w:spacing w:before="0" w:beforeAutospacing="0" w:after="0" w:afterAutospacing="0" w:line="360" w:lineRule="auto"/>
        <w:rPr>
          <w:rFonts w:asciiTheme="minorHAnsi" w:hAnsiTheme="minorHAnsi" w:cstheme="minorHAnsi"/>
          <w:color w:val="000000"/>
        </w:rPr>
      </w:pPr>
      <w:r w:rsidRPr="00474A9E">
        <w:rPr>
          <w:rFonts w:asciiTheme="minorHAnsi" w:hAnsiTheme="minorHAnsi" w:cstheme="minorHAnsi"/>
          <w:color w:val="000000"/>
        </w:rPr>
        <w:t>Lank, E. (2014). </w:t>
      </w:r>
      <w:r w:rsidRPr="00474A9E">
        <w:rPr>
          <w:rFonts w:asciiTheme="minorHAnsi" w:hAnsiTheme="minorHAnsi" w:cstheme="minorHAnsi"/>
          <w:i/>
          <w:iCs/>
          <w:color w:val="000000"/>
        </w:rPr>
        <w:t xml:space="preserve">Collaborative </w:t>
      </w:r>
      <w:r w:rsidRPr="00474A9E">
        <w:rPr>
          <w:rFonts w:asciiTheme="minorHAnsi" w:hAnsiTheme="minorHAnsi" w:cstheme="minorHAnsi"/>
          <w:i/>
          <w:iCs/>
          <w:color w:val="000000"/>
        </w:rPr>
        <w:t>advantage:</w:t>
      </w:r>
      <w:r w:rsidRPr="00474A9E">
        <w:rPr>
          <w:rFonts w:asciiTheme="minorHAnsi" w:hAnsiTheme="minorHAnsi" w:cstheme="minorHAnsi"/>
          <w:i/>
          <w:iCs/>
          <w:color w:val="000000"/>
        </w:rPr>
        <w:t xml:space="preserve"> how organisations win by working together.</w:t>
      </w:r>
      <w:r w:rsidRPr="00474A9E">
        <w:rPr>
          <w:rFonts w:asciiTheme="minorHAnsi" w:hAnsiTheme="minorHAnsi" w:cstheme="minorHAnsi"/>
          <w:color w:val="000000"/>
        </w:rPr>
        <w:t> </w:t>
      </w:r>
      <w:r w:rsidRPr="00474A9E">
        <w:rPr>
          <w:rFonts w:asciiTheme="minorHAnsi" w:hAnsiTheme="minorHAnsi" w:cstheme="minorHAnsi"/>
          <w:color w:val="000000"/>
        </w:rPr>
        <w:t xml:space="preserve">United Kingdom: </w:t>
      </w:r>
      <w:r w:rsidRPr="00474A9E">
        <w:rPr>
          <w:rFonts w:asciiTheme="minorHAnsi" w:hAnsiTheme="minorHAnsi" w:cstheme="minorHAnsi"/>
          <w:color w:val="000000"/>
        </w:rPr>
        <w:t>Palgrave Macmillan.</w:t>
      </w:r>
    </w:p>
    <w:p w14:paraId="03298132" w14:textId="77777777" w:rsidR="00010632" w:rsidRPr="001D3A85" w:rsidRDefault="00010632" w:rsidP="00474A9E">
      <w:pPr>
        <w:spacing w:line="360" w:lineRule="auto"/>
        <w:rPr>
          <w:rFonts w:cstheme="minorHAnsi"/>
          <w:kern w:val="0"/>
          <w:sz w:val="24"/>
          <w:szCs w:val="24"/>
          <w14:ligatures w14:val="none"/>
        </w:rPr>
      </w:pPr>
      <w:r w:rsidRPr="001D3A85">
        <w:rPr>
          <w:rFonts w:cstheme="minorHAnsi"/>
          <w:kern w:val="0"/>
          <w:sz w:val="24"/>
          <w:szCs w:val="24"/>
          <w14:ligatures w14:val="none"/>
        </w:rPr>
        <w:t>Lobo, C., Paul, R., Crozier, K. (2021). </w:t>
      </w:r>
      <w:r w:rsidRPr="001D3A85">
        <w:rPr>
          <w:rFonts w:cstheme="minorHAnsi"/>
          <w:i/>
          <w:iCs/>
          <w:kern w:val="0"/>
          <w:sz w:val="24"/>
          <w:szCs w:val="24"/>
          <w14:ligatures w14:val="none"/>
        </w:rPr>
        <w:t>Collaborative Learning in Practice: Coaching to Support Student Learners in Healthcare.</w:t>
      </w:r>
      <w:r w:rsidRPr="001D3A85">
        <w:rPr>
          <w:rFonts w:cstheme="minorHAnsi"/>
          <w:kern w:val="0"/>
          <w:sz w:val="24"/>
          <w:szCs w:val="24"/>
          <w14:ligatures w14:val="none"/>
        </w:rPr>
        <w:t> United Kingdom: Wiley.</w:t>
      </w:r>
    </w:p>
    <w:p w14:paraId="6A4E1B3A" w14:textId="77777777" w:rsidR="00010632" w:rsidRPr="00474A9E" w:rsidRDefault="00010632" w:rsidP="00474A9E">
      <w:pPr>
        <w:spacing w:line="360" w:lineRule="auto"/>
        <w:rPr>
          <w:rFonts w:cstheme="minorHAnsi"/>
          <w:kern w:val="0"/>
          <w:sz w:val="24"/>
          <w:szCs w:val="24"/>
          <w14:ligatures w14:val="none"/>
        </w:rPr>
      </w:pPr>
      <w:r w:rsidRPr="0061482C">
        <w:rPr>
          <w:rFonts w:cstheme="minorHAnsi"/>
          <w:kern w:val="0"/>
          <w:sz w:val="24"/>
          <w:szCs w:val="24"/>
          <w14:ligatures w14:val="none"/>
        </w:rPr>
        <w:t xml:space="preserve">National Health Service (2023) </w:t>
      </w:r>
      <w:r w:rsidRPr="0061482C">
        <w:rPr>
          <w:rFonts w:cstheme="minorHAnsi"/>
          <w:i/>
          <w:iCs/>
          <w:kern w:val="0"/>
          <w:sz w:val="24"/>
          <w:szCs w:val="24"/>
          <w14:ligatures w14:val="none"/>
        </w:rPr>
        <w:t xml:space="preserve">Collaborative working and clinical effectiveness. </w:t>
      </w:r>
      <w:r w:rsidRPr="0061482C">
        <w:rPr>
          <w:rFonts w:cstheme="minorHAnsi"/>
          <w:kern w:val="0"/>
          <w:sz w:val="24"/>
          <w:szCs w:val="24"/>
          <w14:ligatures w14:val="none"/>
        </w:rPr>
        <w:t xml:space="preserve">Available at: hhtp://www.england.nhs.uk/mat-transformation/matrons-handbook/collaborative-working-and-clinical-effectiveness (Accessed </w:t>
      </w:r>
      <w:r w:rsidRPr="00474A9E">
        <w:rPr>
          <w:rFonts w:cstheme="minorHAnsi"/>
          <w:kern w:val="0"/>
          <w:sz w:val="24"/>
          <w:szCs w:val="24"/>
          <w14:ligatures w14:val="none"/>
        </w:rPr>
        <w:t>19 May</w:t>
      </w:r>
      <w:r w:rsidRPr="0061482C">
        <w:rPr>
          <w:rFonts w:cstheme="minorHAnsi"/>
          <w:kern w:val="0"/>
          <w:sz w:val="24"/>
          <w:szCs w:val="24"/>
          <w14:ligatures w14:val="none"/>
        </w:rPr>
        <w:t xml:space="preserve"> 2023).</w:t>
      </w:r>
    </w:p>
    <w:p w14:paraId="51776586"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 xml:space="preserve">National Health Service England, (2023), </w:t>
      </w:r>
      <w:r w:rsidRPr="00474A9E">
        <w:rPr>
          <w:rFonts w:asciiTheme="minorHAnsi" w:hAnsiTheme="minorHAnsi" w:cstheme="minorHAnsi"/>
          <w:i/>
          <w:iCs/>
          <w:color w:val="000000"/>
        </w:rPr>
        <w:t>Social Prescribing,</w:t>
      </w:r>
      <w:r w:rsidRPr="00474A9E">
        <w:rPr>
          <w:rFonts w:asciiTheme="minorHAnsi" w:hAnsiTheme="minorHAnsi" w:cstheme="minorHAnsi"/>
          <w:color w:val="000000"/>
        </w:rPr>
        <w:t xml:space="preserve"> Available at </w:t>
      </w:r>
      <w:r w:rsidRPr="00474A9E">
        <w:rPr>
          <w:rFonts w:asciiTheme="minorHAnsi" w:hAnsiTheme="minorHAnsi" w:cstheme="minorHAnsi"/>
          <w:color w:val="000000"/>
        </w:rPr>
        <w:t>https://www.england.nhs.uk/personalisedcare/social-prescribing/</w:t>
      </w:r>
      <w:r w:rsidRPr="00474A9E">
        <w:rPr>
          <w:rFonts w:asciiTheme="minorHAnsi" w:hAnsiTheme="minorHAnsi" w:cstheme="minorHAnsi"/>
          <w:color w:val="000000"/>
        </w:rPr>
        <w:t xml:space="preserve">, (Accessed on 21 May 2023). </w:t>
      </w:r>
    </w:p>
    <w:p w14:paraId="6C7EB445" w14:textId="77777777" w:rsidR="00010632" w:rsidRPr="005C7DA7" w:rsidRDefault="00010632" w:rsidP="00474A9E">
      <w:pPr>
        <w:spacing w:line="360" w:lineRule="auto"/>
        <w:rPr>
          <w:rFonts w:cstheme="minorHAnsi"/>
          <w:color w:val="000000"/>
          <w:kern w:val="0"/>
          <w:sz w:val="24"/>
          <w:szCs w:val="24"/>
          <w14:ligatures w14:val="none"/>
        </w:rPr>
      </w:pPr>
      <w:r w:rsidRPr="005C7DA7">
        <w:rPr>
          <w:rFonts w:cstheme="minorHAnsi"/>
          <w:color w:val="000000"/>
          <w:kern w:val="0"/>
          <w:sz w:val="24"/>
          <w:szCs w:val="24"/>
          <w14:ligatures w14:val="none"/>
        </w:rPr>
        <w:lastRenderedPageBreak/>
        <w:t>National Institute for Health Research (2021)</w:t>
      </w:r>
      <w:r w:rsidRPr="00474A9E">
        <w:rPr>
          <w:rFonts w:cstheme="minorHAnsi"/>
          <w:i/>
          <w:iCs/>
          <w:color w:val="000000"/>
          <w:kern w:val="0"/>
          <w:sz w:val="24"/>
          <w:szCs w:val="24"/>
          <w14:ligatures w14:val="none"/>
        </w:rPr>
        <w:t xml:space="preserve">. </w:t>
      </w:r>
      <w:r w:rsidRPr="005C7DA7">
        <w:rPr>
          <w:rFonts w:cstheme="minorHAnsi"/>
          <w:i/>
          <w:iCs/>
          <w:color w:val="000000"/>
          <w:kern w:val="0"/>
          <w:sz w:val="24"/>
          <w:szCs w:val="24"/>
          <w14:ligatures w14:val="none"/>
        </w:rPr>
        <w:t xml:space="preserve">Impact and value of the NIHR Clinical research network. </w:t>
      </w:r>
      <w:r w:rsidRPr="005C7DA7">
        <w:rPr>
          <w:rFonts w:cstheme="minorHAnsi"/>
          <w:color w:val="000000"/>
          <w:kern w:val="0"/>
          <w:sz w:val="24"/>
          <w:szCs w:val="24"/>
          <w14:ligatures w14:val="none"/>
        </w:rPr>
        <w:t xml:space="preserve">Available at: http://www.nihr.ac.uk/documents/impact-and-value-report/21427 (Accessed 15 </w:t>
      </w:r>
      <w:r w:rsidRPr="00474A9E">
        <w:rPr>
          <w:rFonts w:cstheme="minorHAnsi"/>
          <w:color w:val="000000"/>
          <w:kern w:val="0"/>
          <w:sz w:val="24"/>
          <w:szCs w:val="24"/>
          <w14:ligatures w14:val="none"/>
        </w:rPr>
        <w:t>May</w:t>
      </w:r>
      <w:r w:rsidRPr="005C7DA7">
        <w:rPr>
          <w:rFonts w:cstheme="minorHAnsi"/>
          <w:color w:val="000000"/>
          <w:kern w:val="0"/>
          <w:sz w:val="24"/>
          <w:szCs w:val="24"/>
          <w14:ligatures w14:val="none"/>
        </w:rPr>
        <w:t xml:space="preserve"> 2023).</w:t>
      </w:r>
    </w:p>
    <w:p w14:paraId="53D6BF2A"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t xml:space="preserve">NHS (2016). </w:t>
      </w:r>
      <w:r w:rsidRPr="00474A9E">
        <w:rPr>
          <w:rFonts w:asciiTheme="minorHAnsi" w:hAnsiTheme="minorHAnsi" w:cstheme="minorHAnsi"/>
          <w:i/>
          <w:iCs/>
        </w:rPr>
        <w:t>2020 Objectives</w:t>
      </w:r>
      <w:r w:rsidRPr="00474A9E">
        <w:rPr>
          <w:rFonts w:asciiTheme="minorHAnsi" w:hAnsiTheme="minorHAnsi" w:cstheme="minorHAnsi"/>
        </w:rPr>
        <w:t>. [online] Available at: https://www.england.nhs.uk/wp-content/uploads/2019/09/NHSI_2020_Objectives_13july.pdf.</w:t>
      </w:r>
      <w:r w:rsidRPr="00474A9E">
        <w:rPr>
          <w:rFonts w:asciiTheme="minorHAnsi" w:hAnsiTheme="minorHAnsi" w:cstheme="minorHAnsi"/>
        </w:rPr>
        <w:t xml:space="preserve"> (Accessed 15 May 2023).</w:t>
      </w:r>
    </w:p>
    <w:p w14:paraId="70709116"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Open Government Licence (2023). </w:t>
      </w:r>
      <w:r w:rsidRPr="00474A9E">
        <w:rPr>
          <w:rFonts w:cstheme="minorHAnsi"/>
          <w:i/>
          <w:iCs/>
          <w:sz w:val="24"/>
          <w:szCs w:val="24"/>
        </w:rPr>
        <w:t xml:space="preserve">1834 Poor Law, What did people think of the new Poor </w:t>
      </w:r>
      <w:proofErr w:type="gramStart"/>
      <w:r w:rsidRPr="00474A9E">
        <w:rPr>
          <w:rFonts w:cstheme="minorHAnsi"/>
          <w:i/>
          <w:iCs/>
          <w:sz w:val="24"/>
          <w:szCs w:val="24"/>
        </w:rPr>
        <w:t>Law?</w:t>
      </w:r>
      <w:r w:rsidRPr="00474A9E">
        <w:rPr>
          <w:rFonts w:cstheme="minorHAnsi"/>
          <w:sz w:val="24"/>
          <w:szCs w:val="24"/>
        </w:rPr>
        <w:t>.</w:t>
      </w:r>
      <w:proofErr w:type="gramEnd"/>
      <w:r w:rsidRPr="00474A9E">
        <w:rPr>
          <w:rFonts w:cstheme="minorHAnsi"/>
          <w:sz w:val="24"/>
          <w:szCs w:val="24"/>
        </w:rPr>
        <w:t xml:space="preserve"> Available at: http://www.nationalarchives.gov.uk/</w:t>
      </w:r>
      <w:r w:rsidRPr="00474A9E">
        <w:rPr>
          <w:rFonts w:cstheme="minorHAnsi"/>
          <w:sz w:val="24"/>
          <w:szCs w:val="24"/>
        </w:rPr>
        <w:t>education/resources/1834-poor-law</w:t>
      </w:r>
      <w:r w:rsidRPr="00474A9E">
        <w:rPr>
          <w:rFonts w:cstheme="minorHAnsi"/>
          <w:sz w:val="24"/>
          <w:szCs w:val="24"/>
        </w:rPr>
        <w:t xml:space="preserve"> (Accessed 12 May 2023).</w:t>
      </w:r>
    </w:p>
    <w:p w14:paraId="297AE93D" w14:textId="77777777" w:rsidR="00010632" w:rsidRPr="00474A9E" w:rsidRDefault="00010632" w:rsidP="00474A9E">
      <w:pPr>
        <w:pStyle w:val="NormalWeb"/>
        <w:spacing w:line="360" w:lineRule="auto"/>
        <w:rPr>
          <w:rFonts w:asciiTheme="minorHAnsi" w:eastAsiaTheme="minorHAnsi" w:hAnsiTheme="minorHAnsi" w:cstheme="minorHAnsi"/>
          <w:kern w:val="2"/>
          <w:lang w:eastAsia="en-US"/>
          <w14:ligatures w14:val="standardContextual"/>
        </w:rPr>
      </w:pPr>
      <w:r w:rsidRPr="00474A9E">
        <w:rPr>
          <w:rFonts w:asciiTheme="minorHAnsi" w:hAnsiTheme="minorHAnsi" w:cstheme="minorHAnsi"/>
          <w:color w:val="000000"/>
        </w:rPr>
        <w:t xml:space="preserve">Public Health Wales, (2018), </w:t>
      </w:r>
      <w:r w:rsidRPr="00474A9E">
        <w:rPr>
          <w:rFonts w:asciiTheme="minorHAnsi" w:hAnsiTheme="minorHAnsi" w:cstheme="minorHAnsi"/>
          <w:i/>
          <w:iCs/>
          <w:color w:val="000000"/>
        </w:rPr>
        <w:t xml:space="preserve">Working To Achieve A Healthier future For Wales, </w:t>
      </w:r>
      <w:r w:rsidRPr="00474A9E">
        <w:rPr>
          <w:rFonts w:asciiTheme="minorHAnsi" w:hAnsiTheme="minorHAnsi" w:cstheme="minorHAnsi"/>
          <w:color w:val="000000"/>
        </w:rPr>
        <w:t xml:space="preserve">Available at </w:t>
      </w:r>
      <w:r w:rsidRPr="00474A9E">
        <w:rPr>
          <w:rFonts w:asciiTheme="minorHAnsi" w:eastAsiaTheme="minorHAnsi" w:hAnsiTheme="minorHAnsi" w:cstheme="minorHAnsi"/>
          <w:kern w:val="2"/>
          <w:lang w:eastAsia="en-US"/>
          <w14:ligatures w14:val="standardContextual"/>
        </w:rPr>
        <w:t xml:space="preserve">https://phw.nhs.wales/about-us/board-and-executive-team/board-papers/board-meetings/2020-2021/30-july-2020-board-meeting/30-july-2020-board-meeting-papers/5-8-30072020-strategic-equality-plan-0220/#:~:text=Over the next four years Public Health </w:t>
      </w:r>
      <w:proofErr w:type="spellStart"/>
      <w:proofErr w:type="gramStart"/>
      <w:r w:rsidRPr="00474A9E">
        <w:rPr>
          <w:rFonts w:asciiTheme="minorHAnsi" w:eastAsiaTheme="minorHAnsi" w:hAnsiTheme="minorHAnsi" w:cstheme="minorHAnsi"/>
          <w:kern w:val="2"/>
          <w:lang w:eastAsia="en-US"/>
          <w14:ligatures w14:val="standardContextual"/>
        </w:rPr>
        <w:t>Wales,Securing</w:t>
      </w:r>
      <w:proofErr w:type="spellEnd"/>
      <w:proofErr w:type="gramEnd"/>
      <w:r w:rsidRPr="00474A9E">
        <w:rPr>
          <w:rFonts w:asciiTheme="minorHAnsi" w:eastAsiaTheme="minorHAnsi" w:hAnsiTheme="minorHAnsi" w:cstheme="minorHAnsi"/>
          <w:kern w:val="2"/>
          <w:lang w:eastAsia="en-US"/>
          <w14:ligatures w14:val="standardContextual"/>
        </w:rPr>
        <w:t xml:space="preserve"> a healthy future for the next generation</w:t>
      </w:r>
      <w:r w:rsidRPr="00474A9E">
        <w:rPr>
          <w:rFonts w:asciiTheme="minorHAnsi" w:eastAsiaTheme="minorHAnsi" w:hAnsiTheme="minorHAnsi" w:cstheme="minorHAnsi"/>
          <w:kern w:val="2"/>
          <w:lang w:eastAsia="en-US"/>
          <w14:ligatures w14:val="standardContextual"/>
        </w:rPr>
        <w:t xml:space="preserve">, (Accessed on 21 May 2023). </w:t>
      </w:r>
    </w:p>
    <w:p w14:paraId="6B528088" w14:textId="77777777" w:rsidR="00010632" w:rsidRPr="00474A9E" w:rsidRDefault="00010632" w:rsidP="00474A9E">
      <w:pPr>
        <w:spacing w:line="360" w:lineRule="auto"/>
        <w:rPr>
          <w:rFonts w:cstheme="minorHAnsi"/>
          <w:sz w:val="24"/>
          <w:szCs w:val="24"/>
        </w:rPr>
      </w:pPr>
      <w:r>
        <w:rPr>
          <w:rFonts w:cstheme="minorHAnsi"/>
          <w:sz w:val="24"/>
          <w:szCs w:val="24"/>
        </w:rPr>
        <w:t>Reference List</w:t>
      </w:r>
    </w:p>
    <w:p w14:paraId="5719C429" w14:textId="77777777" w:rsidR="00010632" w:rsidRPr="00474A9E" w:rsidRDefault="00010632" w:rsidP="00474A9E">
      <w:pPr>
        <w:spacing w:line="360" w:lineRule="auto"/>
        <w:rPr>
          <w:rFonts w:cstheme="minorHAnsi"/>
          <w:sz w:val="24"/>
          <w:szCs w:val="24"/>
        </w:rPr>
      </w:pPr>
      <w:proofErr w:type="spellStart"/>
      <w:r w:rsidRPr="00474A9E">
        <w:rPr>
          <w:rFonts w:cstheme="minorHAnsi"/>
          <w:sz w:val="24"/>
          <w:szCs w:val="24"/>
        </w:rPr>
        <w:t>Risse</w:t>
      </w:r>
      <w:proofErr w:type="spellEnd"/>
      <w:r w:rsidRPr="00474A9E">
        <w:rPr>
          <w:rFonts w:cstheme="minorHAnsi"/>
          <w:sz w:val="24"/>
          <w:szCs w:val="24"/>
        </w:rPr>
        <w:t>, G. B. (1999). </w:t>
      </w:r>
      <w:r w:rsidRPr="00474A9E">
        <w:rPr>
          <w:rFonts w:cstheme="minorHAnsi"/>
          <w:i/>
          <w:iCs/>
          <w:sz w:val="24"/>
          <w:szCs w:val="24"/>
        </w:rPr>
        <w:t>Mending Bodies, Saving Souls: A History of Hospitals</w:t>
      </w:r>
      <w:r w:rsidRPr="00474A9E">
        <w:rPr>
          <w:rFonts w:cstheme="minorHAnsi"/>
          <w:sz w:val="24"/>
          <w:szCs w:val="24"/>
        </w:rPr>
        <w:t>. Ukraine: Oxford University Press.</w:t>
      </w:r>
    </w:p>
    <w:p w14:paraId="12874252" w14:textId="77777777" w:rsidR="00010632" w:rsidRPr="00474A9E" w:rsidRDefault="00010632" w:rsidP="00474A9E">
      <w:pPr>
        <w:spacing w:line="360" w:lineRule="auto"/>
        <w:rPr>
          <w:rFonts w:cstheme="minorHAnsi"/>
          <w:sz w:val="24"/>
          <w:szCs w:val="24"/>
        </w:rPr>
      </w:pPr>
      <w:r w:rsidRPr="00474A9E">
        <w:rPr>
          <w:rFonts w:cstheme="minorHAnsi"/>
          <w:sz w:val="24"/>
          <w:szCs w:val="24"/>
        </w:rPr>
        <w:t>Rivett, G. (1998). </w:t>
      </w:r>
      <w:r w:rsidRPr="00474A9E">
        <w:rPr>
          <w:rFonts w:cstheme="minorHAnsi"/>
          <w:i/>
          <w:iCs/>
          <w:sz w:val="24"/>
          <w:szCs w:val="24"/>
        </w:rPr>
        <w:t>From Cradle to Grave: Fifty Years of the NHS</w:t>
      </w:r>
      <w:r w:rsidRPr="00474A9E">
        <w:rPr>
          <w:rFonts w:cstheme="minorHAnsi"/>
          <w:sz w:val="24"/>
          <w:szCs w:val="24"/>
        </w:rPr>
        <w:t>. United Kingdom: King's Fund.</w:t>
      </w:r>
    </w:p>
    <w:p w14:paraId="6A080D11" w14:textId="77777777" w:rsidR="00010632" w:rsidRPr="00474A9E" w:rsidRDefault="00010632" w:rsidP="00474A9E">
      <w:pPr>
        <w:pStyle w:val="NormalWeb"/>
        <w:spacing w:before="0" w:beforeAutospacing="0" w:after="0" w:afterAutospacing="0" w:line="360" w:lineRule="auto"/>
        <w:rPr>
          <w:rFonts w:asciiTheme="minorHAnsi" w:hAnsiTheme="minorHAnsi" w:cstheme="minorHAnsi"/>
          <w:color w:val="000000"/>
        </w:rPr>
      </w:pPr>
      <w:proofErr w:type="spellStart"/>
      <w:r w:rsidRPr="00474A9E">
        <w:rPr>
          <w:rFonts w:asciiTheme="minorHAnsi" w:hAnsiTheme="minorHAnsi" w:cstheme="minorHAnsi"/>
          <w:color w:val="000000"/>
        </w:rPr>
        <w:t>Skusa</w:t>
      </w:r>
      <w:proofErr w:type="spellEnd"/>
      <w:r w:rsidRPr="00474A9E">
        <w:rPr>
          <w:rFonts w:asciiTheme="minorHAnsi" w:hAnsiTheme="minorHAnsi" w:cstheme="minorHAnsi"/>
          <w:color w:val="000000"/>
        </w:rPr>
        <w:t>, M. (2021). </w:t>
      </w:r>
      <w:r w:rsidRPr="00474A9E">
        <w:rPr>
          <w:rFonts w:asciiTheme="minorHAnsi" w:hAnsiTheme="minorHAnsi" w:cstheme="minorHAnsi"/>
          <w:i/>
          <w:iCs/>
          <w:color w:val="000000"/>
        </w:rPr>
        <w:t>Why Collaborative Working Is Your Team’s Ticket to Success</w:t>
      </w:r>
      <w:r w:rsidRPr="00474A9E">
        <w:rPr>
          <w:rFonts w:asciiTheme="minorHAnsi" w:hAnsiTheme="minorHAnsi" w:cstheme="minorHAnsi"/>
          <w:color w:val="000000"/>
        </w:rPr>
        <w:t xml:space="preserve">. </w:t>
      </w:r>
      <w:proofErr w:type="spellStart"/>
      <w:r w:rsidRPr="00474A9E">
        <w:rPr>
          <w:rFonts w:asciiTheme="minorHAnsi" w:hAnsiTheme="minorHAnsi" w:cstheme="minorHAnsi"/>
          <w:color w:val="000000"/>
        </w:rPr>
        <w:t>Filestage</w:t>
      </w:r>
      <w:proofErr w:type="spellEnd"/>
      <w:r w:rsidRPr="00474A9E">
        <w:rPr>
          <w:rFonts w:asciiTheme="minorHAnsi" w:hAnsiTheme="minorHAnsi" w:cstheme="minorHAnsi"/>
          <w:color w:val="000000"/>
        </w:rPr>
        <w:t xml:space="preserve">. Available at: https://filestage.io/blog/collaborative-working (Accessed 17 </w:t>
      </w:r>
      <w:r w:rsidRPr="00474A9E">
        <w:rPr>
          <w:rFonts w:asciiTheme="minorHAnsi" w:hAnsiTheme="minorHAnsi" w:cstheme="minorHAnsi"/>
          <w:color w:val="000000"/>
        </w:rPr>
        <w:t>May 2023</w:t>
      </w:r>
      <w:r w:rsidRPr="00474A9E">
        <w:rPr>
          <w:rFonts w:asciiTheme="minorHAnsi" w:hAnsiTheme="minorHAnsi" w:cstheme="minorHAnsi"/>
          <w:color w:val="000000"/>
        </w:rPr>
        <w:t>).</w:t>
      </w:r>
    </w:p>
    <w:p w14:paraId="51EA37BE"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The Health Foundation (2023). </w:t>
      </w:r>
      <w:r w:rsidRPr="00474A9E">
        <w:rPr>
          <w:rFonts w:cstheme="minorHAnsi"/>
          <w:i/>
          <w:iCs/>
          <w:sz w:val="24"/>
          <w:szCs w:val="24"/>
        </w:rPr>
        <w:t>Beveridge Report</w:t>
      </w:r>
      <w:r w:rsidRPr="00474A9E">
        <w:rPr>
          <w:rFonts w:cstheme="minorHAnsi"/>
          <w:sz w:val="24"/>
          <w:szCs w:val="24"/>
        </w:rPr>
        <w:t>. Available at: http://navigator.health.org.uk/</w:t>
      </w:r>
      <w:r w:rsidRPr="00474A9E">
        <w:rPr>
          <w:rFonts w:cstheme="minorHAnsi"/>
          <w:sz w:val="24"/>
          <w:szCs w:val="24"/>
        </w:rPr>
        <w:t>theme/beveridge-report</w:t>
      </w:r>
      <w:r w:rsidRPr="00474A9E">
        <w:rPr>
          <w:rFonts w:cstheme="minorHAnsi"/>
          <w:sz w:val="24"/>
          <w:szCs w:val="24"/>
        </w:rPr>
        <w:t xml:space="preserve"> (Accessed 15 May 2023).</w:t>
      </w:r>
    </w:p>
    <w:p w14:paraId="21694373"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 xml:space="preserve">The Kings Fund (2023). Social prescribing: a part of something </w:t>
      </w:r>
      <w:proofErr w:type="gramStart"/>
      <w:r w:rsidRPr="00474A9E">
        <w:rPr>
          <w:rFonts w:asciiTheme="minorHAnsi" w:hAnsiTheme="minorHAnsi" w:cstheme="minorHAnsi"/>
          <w:color w:val="000000"/>
        </w:rPr>
        <w:t>bigger?.</w:t>
      </w:r>
      <w:proofErr w:type="gramEnd"/>
      <w:r w:rsidRPr="00474A9E">
        <w:rPr>
          <w:rFonts w:asciiTheme="minorHAnsi" w:hAnsiTheme="minorHAnsi" w:cstheme="minorHAnsi"/>
          <w:color w:val="000000"/>
        </w:rPr>
        <w:t xml:space="preserve"> Available at: http://www.kingsfund.org.uk/</w:t>
      </w:r>
      <w:r w:rsidRPr="00474A9E">
        <w:rPr>
          <w:rFonts w:asciiTheme="minorHAnsi" w:hAnsiTheme="minorHAnsi" w:cstheme="minorHAnsi"/>
          <w:color w:val="000000"/>
        </w:rPr>
        <w:t>blog/2018/12/social-prescribing-part-something-bigger</w:t>
      </w:r>
      <w:r w:rsidRPr="00474A9E">
        <w:rPr>
          <w:rFonts w:asciiTheme="minorHAnsi" w:hAnsiTheme="minorHAnsi" w:cstheme="minorHAnsi"/>
          <w:color w:val="000000"/>
        </w:rPr>
        <w:t xml:space="preserve"> (Accessed 22 May 2023).</w:t>
      </w:r>
    </w:p>
    <w:p w14:paraId="5E4D5AEF"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The Kings Fund (2023). </w:t>
      </w:r>
      <w:r w:rsidRPr="00474A9E">
        <w:rPr>
          <w:rFonts w:cstheme="minorHAnsi"/>
          <w:i/>
          <w:iCs/>
          <w:sz w:val="24"/>
          <w:szCs w:val="24"/>
        </w:rPr>
        <w:t xml:space="preserve">What was healthcare like before the </w:t>
      </w:r>
      <w:proofErr w:type="gramStart"/>
      <w:r w:rsidRPr="00474A9E">
        <w:rPr>
          <w:rFonts w:cstheme="minorHAnsi"/>
          <w:i/>
          <w:iCs/>
          <w:sz w:val="24"/>
          <w:szCs w:val="24"/>
        </w:rPr>
        <w:t>NHS?.</w:t>
      </w:r>
      <w:proofErr w:type="gramEnd"/>
      <w:r w:rsidRPr="00474A9E">
        <w:rPr>
          <w:rFonts w:cstheme="minorHAnsi"/>
          <w:sz w:val="24"/>
          <w:szCs w:val="24"/>
        </w:rPr>
        <w:t xml:space="preserve"> Available at: http://www.futurelearn.com/ </w:t>
      </w:r>
      <w:r w:rsidRPr="00474A9E">
        <w:rPr>
          <w:rFonts w:cstheme="minorHAnsi"/>
          <w:sz w:val="24"/>
          <w:szCs w:val="24"/>
        </w:rPr>
        <w:t>info/courses/the-</w:t>
      </w:r>
      <w:proofErr w:type="spellStart"/>
      <w:r w:rsidRPr="00474A9E">
        <w:rPr>
          <w:rFonts w:cstheme="minorHAnsi"/>
          <w:sz w:val="24"/>
          <w:szCs w:val="24"/>
        </w:rPr>
        <w:t>nhs</w:t>
      </w:r>
      <w:proofErr w:type="spellEnd"/>
      <w:r w:rsidRPr="00474A9E">
        <w:rPr>
          <w:rFonts w:cstheme="minorHAnsi"/>
          <w:sz w:val="24"/>
          <w:szCs w:val="24"/>
        </w:rPr>
        <w:t>-explained/0/steps/47852</w:t>
      </w:r>
      <w:r w:rsidRPr="00474A9E">
        <w:rPr>
          <w:rFonts w:cstheme="minorHAnsi"/>
          <w:sz w:val="24"/>
          <w:szCs w:val="24"/>
        </w:rPr>
        <w:t xml:space="preserve"> (Accessed 10 May 2023).</w:t>
      </w:r>
    </w:p>
    <w:p w14:paraId="58A65997" w14:textId="77777777" w:rsidR="00010632" w:rsidRPr="00474A9E" w:rsidRDefault="00010632" w:rsidP="00474A9E">
      <w:pPr>
        <w:spacing w:line="360" w:lineRule="auto"/>
        <w:rPr>
          <w:rFonts w:cstheme="minorHAnsi"/>
          <w:sz w:val="24"/>
          <w:szCs w:val="24"/>
        </w:rPr>
      </w:pPr>
      <w:r w:rsidRPr="00474A9E">
        <w:rPr>
          <w:rFonts w:cstheme="minorHAnsi"/>
          <w:sz w:val="24"/>
          <w:szCs w:val="24"/>
        </w:rPr>
        <w:lastRenderedPageBreak/>
        <w:t>The National Health Service (2023). Prudent Healthcare. Available at: http://cavuhb.nhs.wales/</w:t>
      </w:r>
      <w:r w:rsidRPr="00474A9E">
        <w:rPr>
          <w:rFonts w:cstheme="minorHAnsi"/>
          <w:sz w:val="24"/>
          <w:szCs w:val="24"/>
        </w:rPr>
        <w:t>about-us/our-mission-vision/policies-shaping-the-strategy/prudent-healthcare</w:t>
      </w:r>
      <w:r w:rsidRPr="00474A9E">
        <w:rPr>
          <w:rFonts w:cstheme="minorHAnsi"/>
          <w:sz w:val="24"/>
          <w:szCs w:val="24"/>
        </w:rPr>
        <w:t xml:space="preserve"> (Accessed 18 May 2023).</w:t>
      </w:r>
    </w:p>
    <w:p w14:paraId="00C7DCBC" w14:textId="77777777" w:rsidR="00010632" w:rsidRPr="00474A9E" w:rsidRDefault="00010632" w:rsidP="00474A9E">
      <w:pPr>
        <w:spacing w:line="360" w:lineRule="auto"/>
        <w:rPr>
          <w:rFonts w:cstheme="minorHAnsi"/>
          <w:sz w:val="24"/>
          <w:szCs w:val="24"/>
        </w:rPr>
      </w:pPr>
      <w:r w:rsidRPr="00474A9E">
        <w:rPr>
          <w:rFonts w:cstheme="minorHAnsi"/>
          <w:sz w:val="24"/>
          <w:szCs w:val="24"/>
        </w:rPr>
        <w:t>The National Insurance Act, 1911. (2021). </w:t>
      </w:r>
      <w:r w:rsidRPr="00474A9E">
        <w:rPr>
          <w:rFonts w:cstheme="minorHAnsi"/>
          <w:sz w:val="24"/>
          <w:szCs w:val="24"/>
        </w:rPr>
        <w:t>United Kingdom</w:t>
      </w:r>
      <w:r w:rsidRPr="00474A9E">
        <w:rPr>
          <w:rFonts w:cstheme="minorHAnsi"/>
          <w:sz w:val="24"/>
          <w:szCs w:val="24"/>
        </w:rPr>
        <w:t>: </w:t>
      </w:r>
      <w:proofErr w:type="spellStart"/>
      <w:r w:rsidRPr="00474A9E">
        <w:rPr>
          <w:rFonts w:cstheme="minorHAnsi"/>
          <w:sz w:val="24"/>
          <w:szCs w:val="24"/>
        </w:rPr>
        <w:t>L</w:t>
      </w:r>
      <w:r w:rsidRPr="00474A9E">
        <w:rPr>
          <w:rFonts w:cstheme="minorHAnsi"/>
          <w:sz w:val="24"/>
          <w:szCs w:val="24"/>
        </w:rPr>
        <w:t>egare</w:t>
      </w:r>
      <w:proofErr w:type="spellEnd"/>
      <w:r w:rsidRPr="00474A9E">
        <w:rPr>
          <w:rFonts w:cstheme="minorHAnsi"/>
          <w:sz w:val="24"/>
          <w:szCs w:val="24"/>
        </w:rPr>
        <w:t xml:space="preserve"> Street</w:t>
      </w:r>
      <w:r w:rsidRPr="00474A9E">
        <w:rPr>
          <w:rFonts w:cstheme="minorHAnsi"/>
          <w:sz w:val="24"/>
          <w:szCs w:val="24"/>
        </w:rPr>
        <w:t xml:space="preserve"> Press.</w:t>
      </w:r>
    </w:p>
    <w:p w14:paraId="0E6BDAD6"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hAnsiTheme="minorHAnsi" w:cstheme="minorHAnsi"/>
          <w:color w:val="000000"/>
        </w:rPr>
        <w:t>The Welsh Government (2023). Social Prescribing: Applying All Our Health. Available at: http://www.gov.uk/government/publications/social-prescribing-applying-all-our-health/social-prescribing-applying-all-our-health (Accessed 22 May 2023).</w:t>
      </w:r>
    </w:p>
    <w:p w14:paraId="5AB7029B" w14:textId="77777777" w:rsidR="00010632" w:rsidRPr="00474A9E" w:rsidRDefault="00010632" w:rsidP="00474A9E">
      <w:pPr>
        <w:spacing w:line="360" w:lineRule="auto"/>
        <w:rPr>
          <w:rFonts w:cstheme="minorHAnsi"/>
          <w:sz w:val="24"/>
          <w:szCs w:val="24"/>
        </w:rPr>
      </w:pPr>
      <w:r w:rsidRPr="00474A9E">
        <w:rPr>
          <w:rFonts w:cstheme="minorHAnsi"/>
          <w:sz w:val="24"/>
          <w:szCs w:val="24"/>
        </w:rPr>
        <w:t>Timmins, N. (2017). </w:t>
      </w:r>
      <w:r w:rsidRPr="00474A9E">
        <w:rPr>
          <w:rFonts w:cstheme="minorHAnsi"/>
          <w:i/>
          <w:iCs/>
          <w:sz w:val="24"/>
          <w:szCs w:val="24"/>
        </w:rPr>
        <w:t>The Five Giants [New Edition]: A Biography of the Welfare State</w:t>
      </w:r>
      <w:r w:rsidRPr="00474A9E">
        <w:rPr>
          <w:rFonts w:cstheme="minorHAnsi"/>
          <w:sz w:val="24"/>
          <w:szCs w:val="24"/>
        </w:rPr>
        <w:t>. United Kingdom: HarperCollins Publishers.</w:t>
      </w:r>
    </w:p>
    <w:p w14:paraId="39EBE8DC"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t xml:space="preserve">Timothy John </w:t>
      </w:r>
      <w:proofErr w:type="spellStart"/>
      <w:r w:rsidRPr="00474A9E">
        <w:rPr>
          <w:rFonts w:asciiTheme="minorHAnsi" w:hAnsiTheme="minorHAnsi" w:cstheme="minorHAnsi"/>
        </w:rPr>
        <w:t>Whittard</w:t>
      </w:r>
      <w:proofErr w:type="spellEnd"/>
      <w:r w:rsidRPr="00474A9E">
        <w:rPr>
          <w:rFonts w:asciiTheme="minorHAnsi" w:hAnsiTheme="minorHAnsi" w:cstheme="minorHAnsi"/>
        </w:rPr>
        <w:t xml:space="preserve"> (2019). </w:t>
      </w:r>
      <w:r w:rsidRPr="00474A9E">
        <w:rPr>
          <w:rFonts w:asciiTheme="minorHAnsi" w:hAnsiTheme="minorHAnsi" w:cstheme="minorHAnsi"/>
          <w:i/>
          <w:iCs/>
        </w:rPr>
        <w:t>The potential benefits and difficulties associated with interprofessional collaborative working</w:t>
      </w:r>
      <w:r w:rsidRPr="00474A9E">
        <w:rPr>
          <w:rFonts w:asciiTheme="minorHAnsi" w:hAnsiTheme="minorHAnsi" w:cstheme="minorHAnsi"/>
        </w:rPr>
        <w:t>. Germany: GRIN Verlag.</w:t>
      </w:r>
    </w:p>
    <w:p w14:paraId="2A511B56" w14:textId="77777777" w:rsidR="00010632" w:rsidRPr="00474A9E" w:rsidRDefault="00010632" w:rsidP="00474A9E">
      <w:pPr>
        <w:spacing w:line="360" w:lineRule="auto"/>
        <w:rPr>
          <w:rFonts w:cstheme="minorHAnsi"/>
          <w:sz w:val="24"/>
          <w:szCs w:val="24"/>
        </w:rPr>
      </w:pPr>
      <w:r w:rsidRPr="00474A9E">
        <w:rPr>
          <w:rFonts w:cstheme="minorHAnsi"/>
          <w:sz w:val="24"/>
          <w:szCs w:val="24"/>
        </w:rPr>
        <w:t xml:space="preserve">UK Parliament (2023). </w:t>
      </w:r>
      <w:r w:rsidRPr="00474A9E">
        <w:rPr>
          <w:rFonts w:cstheme="minorHAnsi"/>
          <w:i/>
          <w:iCs/>
          <w:sz w:val="24"/>
          <w:szCs w:val="24"/>
        </w:rPr>
        <w:t>Poverty and The Poor Law.</w:t>
      </w:r>
      <w:r w:rsidRPr="00474A9E">
        <w:rPr>
          <w:rFonts w:cstheme="minorHAnsi"/>
          <w:sz w:val="24"/>
          <w:szCs w:val="24"/>
        </w:rPr>
        <w:t xml:space="preserve"> Available at: http://www.parliament.uk/ </w:t>
      </w:r>
      <w:r w:rsidRPr="00474A9E">
        <w:rPr>
          <w:rFonts w:cstheme="minorHAnsi"/>
          <w:sz w:val="24"/>
          <w:szCs w:val="24"/>
        </w:rPr>
        <w:t>about/living-heritage/transformingsociety/livinglearning/19thcentury/overview/poverty</w:t>
      </w:r>
      <w:r w:rsidRPr="00474A9E">
        <w:rPr>
          <w:rFonts w:cstheme="minorHAnsi"/>
          <w:sz w:val="24"/>
          <w:szCs w:val="24"/>
        </w:rPr>
        <w:t xml:space="preserve"> (Accessed 15 May 2023).</w:t>
      </w:r>
    </w:p>
    <w:p w14:paraId="04927CCD" w14:textId="77777777" w:rsidR="00010632" w:rsidRPr="00474A9E" w:rsidRDefault="00010632" w:rsidP="00474A9E">
      <w:pPr>
        <w:spacing w:line="360" w:lineRule="auto"/>
        <w:rPr>
          <w:rFonts w:cstheme="minorHAnsi"/>
          <w:sz w:val="24"/>
          <w:szCs w:val="24"/>
        </w:rPr>
      </w:pPr>
      <w:r w:rsidRPr="00474A9E">
        <w:rPr>
          <w:rFonts w:cstheme="minorHAnsi"/>
          <w:sz w:val="24"/>
          <w:szCs w:val="24"/>
        </w:rPr>
        <w:t>Webster, C. (2002). </w:t>
      </w:r>
      <w:r w:rsidRPr="00474A9E">
        <w:rPr>
          <w:rFonts w:cstheme="minorHAnsi"/>
          <w:i/>
          <w:iCs/>
          <w:sz w:val="24"/>
          <w:szCs w:val="24"/>
        </w:rPr>
        <w:t xml:space="preserve">The National Health </w:t>
      </w:r>
      <w:proofErr w:type="gramStart"/>
      <w:r w:rsidRPr="00474A9E">
        <w:rPr>
          <w:rFonts w:cstheme="minorHAnsi"/>
          <w:i/>
          <w:iCs/>
          <w:sz w:val="24"/>
          <w:szCs w:val="24"/>
        </w:rPr>
        <w:t>Service :</w:t>
      </w:r>
      <w:proofErr w:type="gramEnd"/>
      <w:r w:rsidRPr="00474A9E">
        <w:rPr>
          <w:rFonts w:cstheme="minorHAnsi"/>
          <w:i/>
          <w:iCs/>
          <w:sz w:val="24"/>
          <w:szCs w:val="24"/>
        </w:rPr>
        <w:t xml:space="preserve"> a political history</w:t>
      </w:r>
      <w:r w:rsidRPr="00474A9E">
        <w:rPr>
          <w:rFonts w:cstheme="minorHAnsi"/>
          <w:sz w:val="24"/>
          <w:szCs w:val="24"/>
        </w:rPr>
        <w:t>. United Kingdom: Oxford University Press.</w:t>
      </w:r>
    </w:p>
    <w:p w14:paraId="02CA6DB0" w14:textId="77777777" w:rsidR="00010632" w:rsidRPr="00474A9E" w:rsidRDefault="00010632" w:rsidP="00474A9E">
      <w:pPr>
        <w:spacing w:line="360" w:lineRule="auto"/>
        <w:rPr>
          <w:rFonts w:cstheme="minorHAnsi"/>
          <w:sz w:val="24"/>
          <w:szCs w:val="24"/>
        </w:rPr>
      </w:pPr>
      <w:r w:rsidRPr="00474A9E">
        <w:rPr>
          <w:rFonts w:cstheme="minorHAnsi"/>
          <w:sz w:val="24"/>
          <w:szCs w:val="24"/>
        </w:rPr>
        <w:t>Welch, E. (2020). </w:t>
      </w:r>
      <w:r w:rsidRPr="00474A9E">
        <w:rPr>
          <w:rFonts w:cstheme="minorHAnsi"/>
          <w:i/>
          <w:iCs/>
          <w:sz w:val="24"/>
          <w:szCs w:val="24"/>
        </w:rPr>
        <w:t>The NHS - the Story So Far.</w:t>
      </w:r>
      <w:r w:rsidRPr="00474A9E">
        <w:rPr>
          <w:rFonts w:cstheme="minorHAnsi"/>
          <w:sz w:val="24"/>
          <w:szCs w:val="24"/>
        </w:rPr>
        <w:t> </w:t>
      </w:r>
      <w:r w:rsidRPr="00474A9E">
        <w:rPr>
          <w:rFonts w:cstheme="minorHAnsi"/>
          <w:sz w:val="24"/>
          <w:szCs w:val="24"/>
        </w:rPr>
        <w:t>England</w:t>
      </w:r>
      <w:r w:rsidRPr="00474A9E">
        <w:rPr>
          <w:rFonts w:cstheme="minorHAnsi"/>
          <w:sz w:val="24"/>
          <w:szCs w:val="24"/>
        </w:rPr>
        <w:t>: Pen &amp; Sword Books Limited.</w:t>
      </w:r>
    </w:p>
    <w:p w14:paraId="2ADEA8AB"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t xml:space="preserve">Welsh Government (2023). </w:t>
      </w:r>
      <w:r w:rsidRPr="00474A9E">
        <w:rPr>
          <w:rFonts w:asciiTheme="minorHAnsi" w:hAnsiTheme="minorHAnsi" w:cstheme="minorHAnsi"/>
          <w:i/>
          <w:iCs/>
        </w:rPr>
        <w:t>Securing health and well being for future generations</w:t>
      </w:r>
      <w:r w:rsidRPr="00474A9E">
        <w:rPr>
          <w:rFonts w:asciiTheme="minorHAnsi" w:hAnsiTheme="minorHAnsi" w:cstheme="minorHAnsi"/>
        </w:rPr>
        <w:t>. Available at: http://www.gov.uk/</w:t>
      </w:r>
      <w:r w:rsidRPr="00474A9E">
        <w:rPr>
          <w:rFonts w:asciiTheme="minorHAnsi" w:hAnsiTheme="minorHAnsi" w:cstheme="minorHAnsi"/>
        </w:rPr>
        <w:t>sites/default/files/publications/2019-04/securing-health-and-well-being-for-future-generations.pdf</w:t>
      </w:r>
      <w:r w:rsidRPr="00474A9E">
        <w:rPr>
          <w:rFonts w:asciiTheme="minorHAnsi" w:hAnsiTheme="minorHAnsi" w:cstheme="minorHAnsi"/>
        </w:rPr>
        <w:t xml:space="preserve"> (Accessed 19 May 2023).</w:t>
      </w:r>
    </w:p>
    <w:p w14:paraId="3AF976A6" w14:textId="77777777" w:rsidR="00010632" w:rsidRPr="00474A9E" w:rsidRDefault="00010632" w:rsidP="00474A9E">
      <w:pPr>
        <w:pStyle w:val="NormalWeb"/>
        <w:spacing w:line="360" w:lineRule="auto"/>
        <w:rPr>
          <w:rFonts w:asciiTheme="minorHAnsi" w:hAnsiTheme="minorHAnsi" w:cstheme="minorHAnsi"/>
          <w:color w:val="000000"/>
        </w:rPr>
      </w:pPr>
      <w:r w:rsidRPr="00474A9E">
        <w:rPr>
          <w:rFonts w:asciiTheme="minorHAnsi" w:eastAsiaTheme="minorHAnsi" w:hAnsiTheme="minorHAnsi" w:cstheme="minorHAnsi"/>
          <w:kern w:val="2"/>
          <w:lang w:eastAsia="en-US"/>
          <w14:ligatures w14:val="standardContextual"/>
        </w:rPr>
        <w:t xml:space="preserve">Welsh Government, (2021), </w:t>
      </w:r>
      <w:r w:rsidRPr="00474A9E">
        <w:rPr>
          <w:rFonts w:asciiTheme="minorHAnsi" w:eastAsiaTheme="minorHAnsi" w:hAnsiTheme="minorHAnsi" w:cstheme="minorHAnsi"/>
          <w:i/>
          <w:iCs/>
          <w:kern w:val="2"/>
          <w:lang w:eastAsia="en-US"/>
          <w14:ligatures w14:val="standardContextual"/>
        </w:rPr>
        <w:t xml:space="preserve">Future Trends Report Wales 2021: Narrative Summary, </w:t>
      </w:r>
      <w:r w:rsidRPr="00474A9E">
        <w:rPr>
          <w:rFonts w:asciiTheme="minorHAnsi" w:eastAsiaTheme="minorHAnsi" w:hAnsiTheme="minorHAnsi" w:cstheme="minorHAnsi"/>
          <w:kern w:val="2"/>
          <w:lang w:eastAsia="en-US"/>
          <w14:ligatures w14:val="standardContextual"/>
        </w:rPr>
        <w:t xml:space="preserve">Available at </w:t>
      </w:r>
      <w:r w:rsidRPr="00474A9E">
        <w:rPr>
          <w:rFonts w:asciiTheme="minorHAnsi" w:eastAsiaTheme="minorHAnsi" w:hAnsiTheme="minorHAnsi" w:cstheme="minorHAnsi"/>
          <w:kern w:val="2"/>
          <w:lang w:eastAsia="en-US"/>
          <w14:ligatures w14:val="standardContextual"/>
        </w:rPr>
        <w:t>https://www.gov.wales/future-trends-2021-html</w:t>
      </w:r>
      <w:r w:rsidRPr="00474A9E">
        <w:rPr>
          <w:rFonts w:asciiTheme="minorHAnsi" w:eastAsiaTheme="minorHAnsi" w:hAnsiTheme="minorHAnsi" w:cstheme="minorHAnsi"/>
          <w:kern w:val="2"/>
          <w:lang w:eastAsia="en-US"/>
          <w14:ligatures w14:val="standardContextual"/>
        </w:rPr>
        <w:t xml:space="preserve">, (Accessed on 21 May 2023). </w:t>
      </w:r>
    </w:p>
    <w:p w14:paraId="0F499693" w14:textId="77777777" w:rsidR="00010632" w:rsidRPr="00474A9E" w:rsidRDefault="00010632" w:rsidP="00474A9E">
      <w:pPr>
        <w:pStyle w:val="NormalWeb"/>
        <w:spacing w:line="360" w:lineRule="auto"/>
        <w:rPr>
          <w:rFonts w:asciiTheme="minorHAnsi" w:eastAsiaTheme="minorHAnsi" w:hAnsiTheme="minorHAnsi" w:cstheme="minorHAnsi"/>
          <w:kern w:val="2"/>
          <w:lang w:eastAsia="en-US"/>
          <w14:ligatures w14:val="standardContextual"/>
        </w:rPr>
      </w:pPr>
      <w:r w:rsidRPr="00474A9E">
        <w:rPr>
          <w:rFonts w:asciiTheme="minorHAnsi" w:eastAsiaTheme="minorHAnsi" w:hAnsiTheme="minorHAnsi" w:cstheme="minorHAnsi"/>
          <w:kern w:val="2"/>
          <w:lang w:eastAsia="en-US"/>
          <w14:ligatures w14:val="standardContextual"/>
        </w:rPr>
        <w:t xml:space="preserve">Welsh Government, (2023), </w:t>
      </w:r>
      <w:r w:rsidRPr="00474A9E">
        <w:rPr>
          <w:rFonts w:asciiTheme="minorHAnsi" w:eastAsiaTheme="minorHAnsi" w:hAnsiTheme="minorHAnsi" w:cstheme="minorHAnsi"/>
          <w:i/>
          <w:iCs/>
          <w:kern w:val="2"/>
          <w:lang w:eastAsia="en-US"/>
          <w14:ligatures w14:val="standardContextual"/>
        </w:rPr>
        <w:t xml:space="preserve">The Well0Being </w:t>
      </w:r>
      <w:proofErr w:type="gramStart"/>
      <w:r w:rsidRPr="00474A9E">
        <w:rPr>
          <w:rFonts w:asciiTheme="minorHAnsi" w:eastAsiaTheme="minorHAnsi" w:hAnsiTheme="minorHAnsi" w:cstheme="minorHAnsi"/>
          <w:i/>
          <w:iCs/>
          <w:kern w:val="2"/>
          <w:lang w:eastAsia="en-US"/>
          <w14:ligatures w14:val="standardContextual"/>
        </w:rPr>
        <w:t>Of</w:t>
      </w:r>
      <w:proofErr w:type="gramEnd"/>
      <w:r w:rsidRPr="00474A9E">
        <w:rPr>
          <w:rFonts w:asciiTheme="minorHAnsi" w:eastAsiaTheme="minorHAnsi" w:hAnsiTheme="minorHAnsi" w:cstheme="minorHAnsi"/>
          <w:i/>
          <w:iCs/>
          <w:kern w:val="2"/>
          <w:lang w:eastAsia="en-US"/>
          <w14:ligatures w14:val="standardContextual"/>
        </w:rPr>
        <w:t xml:space="preserve"> Future Generations,</w:t>
      </w:r>
      <w:r w:rsidRPr="00474A9E">
        <w:rPr>
          <w:rFonts w:asciiTheme="minorHAnsi" w:eastAsiaTheme="minorHAnsi" w:hAnsiTheme="minorHAnsi" w:cstheme="minorHAnsi"/>
          <w:kern w:val="2"/>
          <w:lang w:eastAsia="en-US"/>
          <w14:ligatures w14:val="standardContextual"/>
        </w:rPr>
        <w:t xml:space="preserve"> Available at </w:t>
      </w:r>
      <w:r w:rsidRPr="00474A9E">
        <w:rPr>
          <w:rFonts w:asciiTheme="minorHAnsi" w:eastAsiaTheme="minorHAnsi" w:hAnsiTheme="minorHAnsi" w:cstheme="minorHAnsi"/>
          <w:kern w:val="2"/>
          <w:lang w:eastAsia="en-US"/>
          <w14:ligatures w14:val="standardContextual"/>
        </w:rPr>
        <w:t>https://www.gov.wales/well-being-of-future-generations-wales</w:t>
      </w:r>
      <w:r w:rsidRPr="00474A9E">
        <w:rPr>
          <w:rFonts w:asciiTheme="minorHAnsi" w:eastAsiaTheme="minorHAnsi" w:hAnsiTheme="minorHAnsi" w:cstheme="minorHAnsi"/>
          <w:kern w:val="2"/>
          <w:lang w:eastAsia="en-US"/>
          <w14:ligatures w14:val="standardContextual"/>
        </w:rPr>
        <w:t xml:space="preserve">, (Accessed on 21 May 2023). </w:t>
      </w:r>
    </w:p>
    <w:p w14:paraId="152237D5"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proofErr w:type="spellStart"/>
      <w:r w:rsidRPr="00474A9E">
        <w:rPr>
          <w:rFonts w:asciiTheme="minorHAnsi" w:hAnsiTheme="minorHAnsi" w:cstheme="minorHAnsi"/>
        </w:rPr>
        <w:t>Whittard</w:t>
      </w:r>
      <w:proofErr w:type="spellEnd"/>
      <w:r w:rsidRPr="00474A9E">
        <w:rPr>
          <w:rFonts w:asciiTheme="minorHAnsi" w:hAnsiTheme="minorHAnsi" w:cstheme="minorHAnsi"/>
        </w:rPr>
        <w:t>, T.</w:t>
      </w:r>
      <w:r w:rsidRPr="00474A9E">
        <w:rPr>
          <w:rFonts w:asciiTheme="minorHAnsi" w:hAnsiTheme="minorHAnsi" w:cstheme="minorHAnsi"/>
        </w:rPr>
        <w:t xml:space="preserve"> (2019). </w:t>
      </w:r>
      <w:r w:rsidRPr="00474A9E">
        <w:rPr>
          <w:rFonts w:asciiTheme="minorHAnsi" w:hAnsiTheme="minorHAnsi" w:cstheme="minorHAnsi"/>
          <w:i/>
          <w:iCs/>
        </w:rPr>
        <w:t>The potential benefits and difficulties associated with interprofessional collaborative working</w:t>
      </w:r>
      <w:r w:rsidRPr="00474A9E">
        <w:rPr>
          <w:rFonts w:asciiTheme="minorHAnsi" w:hAnsiTheme="minorHAnsi" w:cstheme="minorHAnsi"/>
        </w:rPr>
        <w:t>. Germany: GRIN Verlag.</w:t>
      </w:r>
    </w:p>
    <w:p w14:paraId="5CC4A338" w14:textId="77777777" w:rsidR="00010632" w:rsidRPr="00474A9E" w:rsidRDefault="00010632" w:rsidP="00474A9E">
      <w:pPr>
        <w:pStyle w:val="NormalWeb"/>
        <w:spacing w:before="0" w:beforeAutospacing="0" w:after="240" w:afterAutospacing="0" w:line="360" w:lineRule="auto"/>
        <w:rPr>
          <w:rFonts w:asciiTheme="minorHAnsi" w:hAnsiTheme="minorHAnsi" w:cstheme="minorHAnsi"/>
        </w:rPr>
      </w:pPr>
      <w:r w:rsidRPr="00474A9E">
        <w:rPr>
          <w:rFonts w:asciiTheme="minorHAnsi" w:hAnsiTheme="minorHAnsi" w:cstheme="minorHAnsi"/>
        </w:rPr>
        <w:lastRenderedPageBreak/>
        <w:t xml:space="preserve">Williams, C., </w:t>
      </w:r>
      <w:proofErr w:type="spellStart"/>
      <w:r w:rsidRPr="00474A9E">
        <w:rPr>
          <w:rFonts w:asciiTheme="minorHAnsi" w:hAnsiTheme="minorHAnsi" w:cstheme="minorHAnsi"/>
        </w:rPr>
        <w:t>Zarkali</w:t>
      </w:r>
      <w:proofErr w:type="spellEnd"/>
      <w:r w:rsidRPr="00474A9E">
        <w:rPr>
          <w:rFonts w:asciiTheme="minorHAnsi" w:hAnsiTheme="minorHAnsi" w:cstheme="minorHAnsi"/>
        </w:rPr>
        <w:t xml:space="preserve">, A., Mckenna, C. and </w:t>
      </w:r>
      <w:proofErr w:type="spellStart"/>
      <w:r w:rsidRPr="00474A9E">
        <w:rPr>
          <w:rFonts w:asciiTheme="minorHAnsi" w:hAnsiTheme="minorHAnsi" w:cstheme="minorHAnsi"/>
        </w:rPr>
        <w:t>Yassaee</w:t>
      </w:r>
      <w:proofErr w:type="spellEnd"/>
      <w:r w:rsidRPr="00474A9E">
        <w:rPr>
          <w:rFonts w:asciiTheme="minorHAnsi" w:hAnsiTheme="minorHAnsi" w:cstheme="minorHAnsi"/>
        </w:rPr>
        <w:t xml:space="preserve">, A. (2023). </w:t>
      </w:r>
      <w:r w:rsidRPr="00474A9E">
        <w:rPr>
          <w:rFonts w:asciiTheme="minorHAnsi" w:hAnsiTheme="minorHAnsi" w:cstheme="minorHAnsi"/>
          <w:i/>
          <w:iCs/>
        </w:rPr>
        <w:t>PRUDENT What’s it all about?</w:t>
      </w:r>
      <w:r w:rsidRPr="00474A9E">
        <w:rPr>
          <w:rFonts w:asciiTheme="minorHAnsi" w:hAnsiTheme="minorHAnsi" w:cstheme="minorHAnsi"/>
        </w:rPr>
        <w:t xml:space="preserve"> Available at:</w:t>
      </w:r>
      <w:r w:rsidRPr="00474A9E">
        <w:rPr>
          <w:rFonts w:asciiTheme="minorHAnsi" w:hAnsiTheme="minorHAnsi" w:cstheme="minorHAnsi"/>
        </w:rPr>
        <w:t xml:space="preserve"> </w:t>
      </w:r>
      <w:r w:rsidRPr="00474A9E">
        <w:rPr>
          <w:rFonts w:asciiTheme="minorHAnsi" w:hAnsiTheme="minorHAnsi" w:cstheme="minorHAnsi"/>
        </w:rPr>
        <w:t>https://www.fmlm.ac.uk/sites/default/files/content/resources/attachments/Prudent%20Healthcare_FMLM%20TSG.pdf</w:t>
      </w:r>
      <w:r w:rsidRPr="00474A9E">
        <w:rPr>
          <w:rFonts w:asciiTheme="minorHAnsi" w:hAnsiTheme="minorHAnsi" w:cstheme="minorHAnsi"/>
        </w:rPr>
        <w:t xml:space="preserve"> (Accessed 18 May 2023).</w:t>
      </w:r>
    </w:p>
    <w:p w14:paraId="269EE4A4" w14:textId="77777777" w:rsidR="00E34810" w:rsidRDefault="00E34810" w:rsidP="00CD001F">
      <w:pPr>
        <w:pStyle w:val="NormalWeb"/>
        <w:spacing w:line="360" w:lineRule="auto"/>
        <w:rPr>
          <w:rFonts w:asciiTheme="minorHAnsi" w:hAnsiTheme="minorHAnsi" w:cstheme="minorHAnsi"/>
          <w:color w:val="000000"/>
        </w:rPr>
      </w:pPr>
    </w:p>
    <w:p w14:paraId="49BF217A" w14:textId="77777777" w:rsidR="009C1F29" w:rsidRPr="005F651F" w:rsidRDefault="009C1F29" w:rsidP="00CD001F">
      <w:pPr>
        <w:pStyle w:val="NormalWeb"/>
        <w:spacing w:line="360" w:lineRule="auto"/>
        <w:rPr>
          <w:rFonts w:asciiTheme="minorHAnsi" w:hAnsiTheme="minorHAnsi" w:cstheme="minorHAnsi"/>
          <w:color w:val="000000"/>
        </w:rPr>
      </w:pPr>
    </w:p>
    <w:p w14:paraId="4343F37F" w14:textId="77777777" w:rsidR="00BB4132" w:rsidRPr="005F651F" w:rsidRDefault="00BB4132" w:rsidP="00E07D99">
      <w:pPr>
        <w:pStyle w:val="NormalWeb"/>
        <w:spacing w:before="0" w:beforeAutospacing="0" w:after="240" w:afterAutospacing="0" w:line="360" w:lineRule="auto"/>
        <w:rPr>
          <w:rFonts w:asciiTheme="minorHAnsi" w:hAnsiTheme="minorHAnsi" w:cstheme="minorHAnsi"/>
        </w:rPr>
      </w:pPr>
    </w:p>
    <w:p w14:paraId="1711F47D" w14:textId="77777777" w:rsidR="00114E17" w:rsidRPr="0061482C" w:rsidRDefault="00114E17" w:rsidP="0061482C">
      <w:pPr>
        <w:spacing w:line="360" w:lineRule="auto"/>
        <w:rPr>
          <w:rFonts w:cstheme="minorHAnsi"/>
          <w:kern w:val="0"/>
          <w:sz w:val="24"/>
          <w:szCs w:val="24"/>
          <w14:ligatures w14:val="none"/>
        </w:rPr>
      </w:pPr>
    </w:p>
    <w:p w14:paraId="3815C417" w14:textId="77777777" w:rsidR="0061482C" w:rsidRPr="006A5599" w:rsidRDefault="0061482C" w:rsidP="006A5599">
      <w:pPr>
        <w:pStyle w:val="NormalWeb"/>
        <w:spacing w:before="0" w:beforeAutospacing="0" w:after="240" w:afterAutospacing="0" w:line="360" w:lineRule="auto"/>
        <w:rPr>
          <w:rFonts w:asciiTheme="minorHAnsi" w:hAnsiTheme="minorHAnsi" w:cstheme="minorHAnsi"/>
        </w:rPr>
      </w:pPr>
    </w:p>
    <w:p w14:paraId="6916BAE4" w14:textId="77777777" w:rsidR="006A5599" w:rsidRPr="005F651F" w:rsidRDefault="006A5599" w:rsidP="00FC7690">
      <w:pPr>
        <w:pStyle w:val="NormalWeb"/>
        <w:spacing w:before="0" w:beforeAutospacing="0" w:after="0" w:afterAutospacing="0" w:line="360" w:lineRule="auto"/>
        <w:rPr>
          <w:rFonts w:asciiTheme="minorHAnsi" w:hAnsiTheme="minorHAnsi" w:cstheme="minorHAnsi"/>
          <w:color w:val="000000"/>
        </w:rPr>
      </w:pPr>
    </w:p>
    <w:p w14:paraId="5D6F43DA" w14:textId="77777777" w:rsidR="00FC7690" w:rsidRPr="005F651F" w:rsidRDefault="00FC7690" w:rsidP="00783FAF">
      <w:pPr>
        <w:pStyle w:val="NormalWeb"/>
        <w:spacing w:before="0" w:beforeAutospacing="0" w:after="0" w:afterAutospacing="0" w:line="360" w:lineRule="auto"/>
        <w:rPr>
          <w:rFonts w:asciiTheme="minorHAnsi" w:hAnsiTheme="minorHAnsi" w:cstheme="minorHAnsi"/>
          <w:color w:val="000000"/>
        </w:rPr>
      </w:pPr>
    </w:p>
    <w:p w14:paraId="317FA50B" w14:textId="77777777" w:rsidR="00783FAF" w:rsidRPr="005F651F" w:rsidRDefault="00783FAF" w:rsidP="007D5BC4">
      <w:pPr>
        <w:pStyle w:val="NormalWeb"/>
        <w:spacing w:before="0" w:beforeAutospacing="0" w:after="240" w:afterAutospacing="0" w:line="360" w:lineRule="auto"/>
        <w:rPr>
          <w:rFonts w:asciiTheme="minorHAnsi" w:hAnsiTheme="minorHAnsi" w:cstheme="minorHAnsi"/>
        </w:rPr>
      </w:pPr>
    </w:p>
    <w:p w14:paraId="27E30847" w14:textId="77777777" w:rsidR="007D5BC4" w:rsidRDefault="007D5BC4" w:rsidP="00CE6844">
      <w:pPr>
        <w:pStyle w:val="NormalWeb"/>
        <w:spacing w:before="0" w:beforeAutospacing="0" w:after="240" w:afterAutospacing="0" w:line="360" w:lineRule="auto"/>
        <w:rPr>
          <w:rFonts w:asciiTheme="minorHAnsi" w:hAnsiTheme="minorHAnsi" w:cstheme="minorHAnsi"/>
        </w:rPr>
      </w:pPr>
    </w:p>
    <w:p w14:paraId="6FACC53F" w14:textId="77777777" w:rsidR="0048536A" w:rsidRDefault="0048536A" w:rsidP="00CE6844">
      <w:pPr>
        <w:pStyle w:val="NormalWeb"/>
        <w:spacing w:before="0" w:beforeAutospacing="0" w:after="240" w:afterAutospacing="0" w:line="360" w:lineRule="auto"/>
        <w:rPr>
          <w:rFonts w:asciiTheme="minorHAnsi" w:hAnsiTheme="minorHAnsi" w:cstheme="minorHAnsi"/>
        </w:rPr>
      </w:pPr>
    </w:p>
    <w:p w14:paraId="76999217" w14:textId="77777777" w:rsidR="004B45B3" w:rsidRPr="00CE6844" w:rsidRDefault="004B45B3" w:rsidP="00CE6844">
      <w:pPr>
        <w:pStyle w:val="NormalWeb"/>
        <w:spacing w:before="0" w:beforeAutospacing="0" w:after="240" w:afterAutospacing="0" w:line="360" w:lineRule="auto"/>
        <w:rPr>
          <w:rFonts w:asciiTheme="minorHAnsi" w:hAnsiTheme="minorHAnsi" w:cstheme="minorHAnsi"/>
        </w:rPr>
      </w:pPr>
    </w:p>
    <w:p w14:paraId="75E1F8B3" w14:textId="547AA7F4" w:rsidR="00926A71" w:rsidRDefault="00926A71" w:rsidP="00C40A7A">
      <w:pPr>
        <w:spacing w:line="360" w:lineRule="auto"/>
        <w:rPr>
          <w:rFonts w:cstheme="minorHAnsi"/>
          <w:sz w:val="24"/>
          <w:szCs w:val="24"/>
        </w:rPr>
      </w:pPr>
    </w:p>
    <w:p w14:paraId="07E07C7B" w14:textId="77777777" w:rsidR="0078549A" w:rsidRDefault="0078549A" w:rsidP="00C40A7A">
      <w:pPr>
        <w:spacing w:line="360" w:lineRule="auto"/>
        <w:rPr>
          <w:rFonts w:cstheme="minorHAnsi"/>
          <w:sz w:val="24"/>
          <w:szCs w:val="24"/>
        </w:rPr>
      </w:pPr>
    </w:p>
    <w:p w14:paraId="63E6531A" w14:textId="77777777" w:rsidR="00E3617B" w:rsidRDefault="00E3617B" w:rsidP="00C40A7A">
      <w:pPr>
        <w:spacing w:line="360" w:lineRule="auto"/>
        <w:rPr>
          <w:rFonts w:cstheme="minorHAnsi"/>
          <w:sz w:val="24"/>
          <w:szCs w:val="24"/>
        </w:rPr>
      </w:pPr>
    </w:p>
    <w:p w14:paraId="09940881" w14:textId="77777777" w:rsidR="002B02EE" w:rsidRPr="00972674" w:rsidRDefault="002B02EE" w:rsidP="00C40A7A">
      <w:pPr>
        <w:spacing w:line="360" w:lineRule="auto"/>
        <w:rPr>
          <w:rFonts w:cstheme="minorHAnsi"/>
          <w:sz w:val="24"/>
          <w:szCs w:val="24"/>
        </w:rPr>
      </w:pPr>
    </w:p>
    <w:p w14:paraId="2B64144C" w14:textId="77777777" w:rsidR="00E75809" w:rsidRPr="00E75809" w:rsidRDefault="00E75809" w:rsidP="00C40A7A">
      <w:pPr>
        <w:spacing w:line="360" w:lineRule="auto"/>
        <w:rPr>
          <w:rFonts w:cstheme="minorHAnsi"/>
          <w:b/>
          <w:bCs/>
          <w:sz w:val="24"/>
          <w:szCs w:val="24"/>
        </w:rPr>
      </w:pPr>
    </w:p>
    <w:sectPr w:rsidR="00E75809" w:rsidRPr="00E7580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A4ABC" w14:textId="77777777" w:rsidR="0050243D" w:rsidRDefault="0050243D" w:rsidP="0050243D">
      <w:pPr>
        <w:spacing w:after="0" w:line="240" w:lineRule="auto"/>
      </w:pPr>
      <w:r>
        <w:separator/>
      </w:r>
    </w:p>
  </w:endnote>
  <w:endnote w:type="continuationSeparator" w:id="0">
    <w:p w14:paraId="4559079B" w14:textId="77777777" w:rsidR="0050243D" w:rsidRDefault="0050243D" w:rsidP="00502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300622"/>
      <w:docPartObj>
        <w:docPartGallery w:val="Page Numbers (Bottom of Page)"/>
        <w:docPartUnique/>
      </w:docPartObj>
    </w:sdtPr>
    <w:sdtEndPr>
      <w:rPr>
        <w:noProof/>
      </w:rPr>
    </w:sdtEndPr>
    <w:sdtContent>
      <w:p w14:paraId="7D9A8800" w14:textId="07C9F8D1" w:rsidR="004A1FFC" w:rsidRDefault="004A1F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0BFD90" w14:textId="77777777" w:rsidR="004A1FFC" w:rsidRDefault="004A1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B48C4" w14:textId="77777777" w:rsidR="0050243D" w:rsidRDefault="0050243D" w:rsidP="0050243D">
      <w:pPr>
        <w:spacing w:after="0" w:line="240" w:lineRule="auto"/>
      </w:pPr>
      <w:r>
        <w:separator/>
      </w:r>
    </w:p>
  </w:footnote>
  <w:footnote w:type="continuationSeparator" w:id="0">
    <w:p w14:paraId="624F8CFB" w14:textId="77777777" w:rsidR="0050243D" w:rsidRDefault="0050243D" w:rsidP="005024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53D98" w14:textId="26B3D323" w:rsidR="0050243D" w:rsidRDefault="00E44C5A">
    <w:pPr>
      <w:pStyle w:val="Header"/>
    </w:pPr>
    <w:r>
      <w:t>1904884</w:t>
    </w:r>
    <w:r>
      <w:ptab w:relativeTo="margin" w:alignment="center" w:leader="none"/>
    </w:r>
    <w:r>
      <w:ptab w:relativeTo="margin" w:alignment="right" w:leader="none"/>
    </w:r>
    <w:r w:rsidR="009B1AF7">
      <w:t>Community Care 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63"/>
    <w:rsid w:val="00007398"/>
    <w:rsid w:val="00010580"/>
    <w:rsid w:val="00010632"/>
    <w:rsid w:val="00013EC0"/>
    <w:rsid w:val="0002506A"/>
    <w:rsid w:val="000308E1"/>
    <w:rsid w:val="0003259D"/>
    <w:rsid w:val="00036BC0"/>
    <w:rsid w:val="00037484"/>
    <w:rsid w:val="00040290"/>
    <w:rsid w:val="0004293E"/>
    <w:rsid w:val="00043DEB"/>
    <w:rsid w:val="00050F81"/>
    <w:rsid w:val="00052544"/>
    <w:rsid w:val="00054405"/>
    <w:rsid w:val="00057816"/>
    <w:rsid w:val="0006425C"/>
    <w:rsid w:val="0006465B"/>
    <w:rsid w:val="00064BB0"/>
    <w:rsid w:val="00064F3F"/>
    <w:rsid w:val="00066618"/>
    <w:rsid w:val="00073702"/>
    <w:rsid w:val="00075A84"/>
    <w:rsid w:val="00081102"/>
    <w:rsid w:val="0008502D"/>
    <w:rsid w:val="000862B7"/>
    <w:rsid w:val="00086817"/>
    <w:rsid w:val="000878AC"/>
    <w:rsid w:val="00090374"/>
    <w:rsid w:val="00090CBE"/>
    <w:rsid w:val="0009365B"/>
    <w:rsid w:val="00094888"/>
    <w:rsid w:val="00094991"/>
    <w:rsid w:val="000A0F24"/>
    <w:rsid w:val="000B03AD"/>
    <w:rsid w:val="000B4C3F"/>
    <w:rsid w:val="000B7AC7"/>
    <w:rsid w:val="000C12B4"/>
    <w:rsid w:val="000C48A6"/>
    <w:rsid w:val="000D2972"/>
    <w:rsid w:val="000E2F7D"/>
    <w:rsid w:val="000E7319"/>
    <w:rsid w:val="000F2E24"/>
    <w:rsid w:val="000F6D55"/>
    <w:rsid w:val="00101CBB"/>
    <w:rsid w:val="001023D6"/>
    <w:rsid w:val="00104369"/>
    <w:rsid w:val="00113384"/>
    <w:rsid w:val="001133FD"/>
    <w:rsid w:val="00114E17"/>
    <w:rsid w:val="00116B32"/>
    <w:rsid w:val="00117928"/>
    <w:rsid w:val="00120DD4"/>
    <w:rsid w:val="00121CC9"/>
    <w:rsid w:val="001258CC"/>
    <w:rsid w:val="001432FB"/>
    <w:rsid w:val="00152C54"/>
    <w:rsid w:val="00160125"/>
    <w:rsid w:val="00160D20"/>
    <w:rsid w:val="00161744"/>
    <w:rsid w:val="001677BE"/>
    <w:rsid w:val="001702D6"/>
    <w:rsid w:val="00171934"/>
    <w:rsid w:val="00184269"/>
    <w:rsid w:val="00185954"/>
    <w:rsid w:val="001A1EDE"/>
    <w:rsid w:val="001A5127"/>
    <w:rsid w:val="001B34F8"/>
    <w:rsid w:val="001C003C"/>
    <w:rsid w:val="001C12A3"/>
    <w:rsid w:val="001C423A"/>
    <w:rsid w:val="001D3855"/>
    <w:rsid w:val="001D3A85"/>
    <w:rsid w:val="001D53D4"/>
    <w:rsid w:val="001D5940"/>
    <w:rsid w:val="001D5BD8"/>
    <w:rsid w:val="001F1081"/>
    <w:rsid w:val="001F187F"/>
    <w:rsid w:val="001F5C29"/>
    <w:rsid w:val="002003C2"/>
    <w:rsid w:val="0020391A"/>
    <w:rsid w:val="00205C24"/>
    <w:rsid w:val="00207B78"/>
    <w:rsid w:val="0021100A"/>
    <w:rsid w:val="0021459E"/>
    <w:rsid w:val="00220C0D"/>
    <w:rsid w:val="002236EF"/>
    <w:rsid w:val="00225A63"/>
    <w:rsid w:val="00227482"/>
    <w:rsid w:val="00227774"/>
    <w:rsid w:val="002536E5"/>
    <w:rsid w:val="0025522B"/>
    <w:rsid w:val="0028256C"/>
    <w:rsid w:val="002827FA"/>
    <w:rsid w:val="00287C41"/>
    <w:rsid w:val="00294A7D"/>
    <w:rsid w:val="0029634A"/>
    <w:rsid w:val="002A13C6"/>
    <w:rsid w:val="002A2358"/>
    <w:rsid w:val="002A4C39"/>
    <w:rsid w:val="002A7A17"/>
    <w:rsid w:val="002B02EE"/>
    <w:rsid w:val="002B6352"/>
    <w:rsid w:val="002C08EB"/>
    <w:rsid w:val="002D0B34"/>
    <w:rsid w:val="002D4169"/>
    <w:rsid w:val="002D5153"/>
    <w:rsid w:val="002D66ED"/>
    <w:rsid w:val="002F0BB6"/>
    <w:rsid w:val="002F120E"/>
    <w:rsid w:val="002F77E0"/>
    <w:rsid w:val="002F7C8E"/>
    <w:rsid w:val="003003E1"/>
    <w:rsid w:val="003043A0"/>
    <w:rsid w:val="0030556E"/>
    <w:rsid w:val="00306479"/>
    <w:rsid w:val="00320180"/>
    <w:rsid w:val="00321F76"/>
    <w:rsid w:val="00323188"/>
    <w:rsid w:val="00325DFE"/>
    <w:rsid w:val="003338D5"/>
    <w:rsid w:val="00334B5F"/>
    <w:rsid w:val="00336345"/>
    <w:rsid w:val="00337A86"/>
    <w:rsid w:val="00342592"/>
    <w:rsid w:val="003513E7"/>
    <w:rsid w:val="00354056"/>
    <w:rsid w:val="003554C9"/>
    <w:rsid w:val="00355514"/>
    <w:rsid w:val="003565B6"/>
    <w:rsid w:val="00364B94"/>
    <w:rsid w:val="003650B9"/>
    <w:rsid w:val="00367119"/>
    <w:rsid w:val="00370F54"/>
    <w:rsid w:val="00375342"/>
    <w:rsid w:val="003833EF"/>
    <w:rsid w:val="00393D60"/>
    <w:rsid w:val="003960A8"/>
    <w:rsid w:val="003A231F"/>
    <w:rsid w:val="003A2B7B"/>
    <w:rsid w:val="003A2D47"/>
    <w:rsid w:val="003A412C"/>
    <w:rsid w:val="003A68F1"/>
    <w:rsid w:val="003A6AF1"/>
    <w:rsid w:val="003B4C44"/>
    <w:rsid w:val="003C05F6"/>
    <w:rsid w:val="003C68C8"/>
    <w:rsid w:val="003D2CA1"/>
    <w:rsid w:val="003D3B87"/>
    <w:rsid w:val="003D4D62"/>
    <w:rsid w:val="003D5C19"/>
    <w:rsid w:val="003E508B"/>
    <w:rsid w:val="003E685E"/>
    <w:rsid w:val="003F65A0"/>
    <w:rsid w:val="003F71EF"/>
    <w:rsid w:val="004024F1"/>
    <w:rsid w:val="00403D9F"/>
    <w:rsid w:val="00411021"/>
    <w:rsid w:val="004238FA"/>
    <w:rsid w:val="00430BFB"/>
    <w:rsid w:val="00440CDA"/>
    <w:rsid w:val="004413AF"/>
    <w:rsid w:val="0044486C"/>
    <w:rsid w:val="00445179"/>
    <w:rsid w:val="00446E40"/>
    <w:rsid w:val="0044769B"/>
    <w:rsid w:val="00450479"/>
    <w:rsid w:val="00452F2C"/>
    <w:rsid w:val="00461919"/>
    <w:rsid w:val="00461FBB"/>
    <w:rsid w:val="00463AFE"/>
    <w:rsid w:val="00474A9E"/>
    <w:rsid w:val="0048033D"/>
    <w:rsid w:val="00485132"/>
    <w:rsid w:val="0048536A"/>
    <w:rsid w:val="00485592"/>
    <w:rsid w:val="00485814"/>
    <w:rsid w:val="00493C7B"/>
    <w:rsid w:val="00495815"/>
    <w:rsid w:val="00495AB6"/>
    <w:rsid w:val="004A1FFC"/>
    <w:rsid w:val="004A6FB4"/>
    <w:rsid w:val="004B0AD8"/>
    <w:rsid w:val="004B45B3"/>
    <w:rsid w:val="004B74AA"/>
    <w:rsid w:val="004D16CC"/>
    <w:rsid w:val="004D196D"/>
    <w:rsid w:val="004D72B0"/>
    <w:rsid w:val="004D7E2E"/>
    <w:rsid w:val="004E16F5"/>
    <w:rsid w:val="004E3A05"/>
    <w:rsid w:val="004E60F1"/>
    <w:rsid w:val="00500688"/>
    <w:rsid w:val="0050243D"/>
    <w:rsid w:val="00503292"/>
    <w:rsid w:val="0050422C"/>
    <w:rsid w:val="00504249"/>
    <w:rsid w:val="00513C38"/>
    <w:rsid w:val="00515E08"/>
    <w:rsid w:val="00520B40"/>
    <w:rsid w:val="005317BB"/>
    <w:rsid w:val="00535A32"/>
    <w:rsid w:val="00542044"/>
    <w:rsid w:val="005443CC"/>
    <w:rsid w:val="00546105"/>
    <w:rsid w:val="005475C8"/>
    <w:rsid w:val="0055639D"/>
    <w:rsid w:val="00563D5F"/>
    <w:rsid w:val="00570488"/>
    <w:rsid w:val="005719AB"/>
    <w:rsid w:val="00574F0A"/>
    <w:rsid w:val="0057638E"/>
    <w:rsid w:val="005778C4"/>
    <w:rsid w:val="0058327E"/>
    <w:rsid w:val="0058515F"/>
    <w:rsid w:val="00586D66"/>
    <w:rsid w:val="00587C74"/>
    <w:rsid w:val="0059514E"/>
    <w:rsid w:val="005973BD"/>
    <w:rsid w:val="005977A4"/>
    <w:rsid w:val="005A1F64"/>
    <w:rsid w:val="005A200E"/>
    <w:rsid w:val="005A29E0"/>
    <w:rsid w:val="005A5CBB"/>
    <w:rsid w:val="005B6A6D"/>
    <w:rsid w:val="005C036B"/>
    <w:rsid w:val="005C42B3"/>
    <w:rsid w:val="005C7516"/>
    <w:rsid w:val="005C7DA7"/>
    <w:rsid w:val="005D6FE5"/>
    <w:rsid w:val="005D7DBA"/>
    <w:rsid w:val="005E06D1"/>
    <w:rsid w:val="005F6A46"/>
    <w:rsid w:val="00602D74"/>
    <w:rsid w:val="00604697"/>
    <w:rsid w:val="006049E5"/>
    <w:rsid w:val="00613222"/>
    <w:rsid w:val="00613945"/>
    <w:rsid w:val="0061482C"/>
    <w:rsid w:val="00620B93"/>
    <w:rsid w:val="00623780"/>
    <w:rsid w:val="0062645B"/>
    <w:rsid w:val="00632CE8"/>
    <w:rsid w:val="00633108"/>
    <w:rsid w:val="00635554"/>
    <w:rsid w:val="006401F4"/>
    <w:rsid w:val="00642A4E"/>
    <w:rsid w:val="00647545"/>
    <w:rsid w:val="00650FB1"/>
    <w:rsid w:val="00655221"/>
    <w:rsid w:val="006575C3"/>
    <w:rsid w:val="00657E09"/>
    <w:rsid w:val="00657EEB"/>
    <w:rsid w:val="006602DC"/>
    <w:rsid w:val="00662ED9"/>
    <w:rsid w:val="0066607E"/>
    <w:rsid w:val="006674AE"/>
    <w:rsid w:val="00667FD4"/>
    <w:rsid w:val="00672CB9"/>
    <w:rsid w:val="00673248"/>
    <w:rsid w:val="00675F6A"/>
    <w:rsid w:val="0068024A"/>
    <w:rsid w:val="00683EE4"/>
    <w:rsid w:val="006852AE"/>
    <w:rsid w:val="00687561"/>
    <w:rsid w:val="00691AD4"/>
    <w:rsid w:val="0069301C"/>
    <w:rsid w:val="00694B07"/>
    <w:rsid w:val="006A1A49"/>
    <w:rsid w:val="006A5599"/>
    <w:rsid w:val="006A6716"/>
    <w:rsid w:val="006B74C0"/>
    <w:rsid w:val="006C3922"/>
    <w:rsid w:val="006C648D"/>
    <w:rsid w:val="006D0ADA"/>
    <w:rsid w:val="006D134E"/>
    <w:rsid w:val="006D26CB"/>
    <w:rsid w:val="006E0502"/>
    <w:rsid w:val="006E0F07"/>
    <w:rsid w:val="006E4E65"/>
    <w:rsid w:val="006E5333"/>
    <w:rsid w:val="006E58CF"/>
    <w:rsid w:val="006E6C2B"/>
    <w:rsid w:val="006F16E8"/>
    <w:rsid w:val="006F5981"/>
    <w:rsid w:val="00705EA9"/>
    <w:rsid w:val="007079C7"/>
    <w:rsid w:val="00707FAD"/>
    <w:rsid w:val="0071060F"/>
    <w:rsid w:val="00710B97"/>
    <w:rsid w:val="00710C7F"/>
    <w:rsid w:val="00712546"/>
    <w:rsid w:val="00714F2C"/>
    <w:rsid w:val="007200F8"/>
    <w:rsid w:val="00721119"/>
    <w:rsid w:val="0072208D"/>
    <w:rsid w:val="00723187"/>
    <w:rsid w:val="007252C9"/>
    <w:rsid w:val="00726398"/>
    <w:rsid w:val="00732AAF"/>
    <w:rsid w:val="00734896"/>
    <w:rsid w:val="00734B3A"/>
    <w:rsid w:val="007369D1"/>
    <w:rsid w:val="0074236E"/>
    <w:rsid w:val="0074266F"/>
    <w:rsid w:val="00743A84"/>
    <w:rsid w:val="00744333"/>
    <w:rsid w:val="007479CB"/>
    <w:rsid w:val="00767226"/>
    <w:rsid w:val="00767DB8"/>
    <w:rsid w:val="007739BD"/>
    <w:rsid w:val="00783FAF"/>
    <w:rsid w:val="0078549A"/>
    <w:rsid w:val="00786287"/>
    <w:rsid w:val="0079274D"/>
    <w:rsid w:val="007A04AD"/>
    <w:rsid w:val="007A0680"/>
    <w:rsid w:val="007A25FC"/>
    <w:rsid w:val="007A4966"/>
    <w:rsid w:val="007A5593"/>
    <w:rsid w:val="007A6F3B"/>
    <w:rsid w:val="007B6663"/>
    <w:rsid w:val="007C0349"/>
    <w:rsid w:val="007C491E"/>
    <w:rsid w:val="007C66C2"/>
    <w:rsid w:val="007D1F9F"/>
    <w:rsid w:val="007D5918"/>
    <w:rsid w:val="007D5BC4"/>
    <w:rsid w:val="007E0F0E"/>
    <w:rsid w:val="007E5DB0"/>
    <w:rsid w:val="007F1FDB"/>
    <w:rsid w:val="007F37F0"/>
    <w:rsid w:val="007F60C3"/>
    <w:rsid w:val="008005AC"/>
    <w:rsid w:val="00803CF0"/>
    <w:rsid w:val="00803F68"/>
    <w:rsid w:val="00807FF0"/>
    <w:rsid w:val="00814ABE"/>
    <w:rsid w:val="00816FB1"/>
    <w:rsid w:val="00820838"/>
    <w:rsid w:val="008260E3"/>
    <w:rsid w:val="008318C7"/>
    <w:rsid w:val="00835A43"/>
    <w:rsid w:val="0083797E"/>
    <w:rsid w:val="00842EBF"/>
    <w:rsid w:val="00843431"/>
    <w:rsid w:val="008435A2"/>
    <w:rsid w:val="0084567F"/>
    <w:rsid w:val="00850E3D"/>
    <w:rsid w:val="00856C9A"/>
    <w:rsid w:val="00862D0B"/>
    <w:rsid w:val="008678DC"/>
    <w:rsid w:val="00870297"/>
    <w:rsid w:val="00874FD5"/>
    <w:rsid w:val="00875FBD"/>
    <w:rsid w:val="008768F9"/>
    <w:rsid w:val="0089333E"/>
    <w:rsid w:val="00895396"/>
    <w:rsid w:val="008A0E6B"/>
    <w:rsid w:val="008A1B03"/>
    <w:rsid w:val="008A257A"/>
    <w:rsid w:val="008A5CB5"/>
    <w:rsid w:val="008D0585"/>
    <w:rsid w:val="008E386F"/>
    <w:rsid w:val="008E4221"/>
    <w:rsid w:val="008E698B"/>
    <w:rsid w:val="0090153B"/>
    <w:rsid w:val="00901D2D"/>
    <w:rsid w:val="00907AC0"/>
    <w:rsid w:val="009130BD"/>
    <w:rsid w:val="00913482"/>
    <w:rsid w:val="009159B2"/>
    <w:rsid w:val="00916BBC"/>
    <w:rsid w:val="00923258"/>
    <w:rsid w:val="00926A71"/>
    <w:rsid w:val="00926B0C"/>
    <w:rsid w:val="00926BFA"/>
    <w:rsid w:val="00926E42"/>
    <w:rsid w:val="009279DE"/>
    <w:rsid w:val="00931CF0"/>
    <w:rsid w:val="0093323F"/>
    <w:rsid w:val="0093501A"/>
    <w:rsid w:val="009415F1"/>
    <w:rsid w:val="00942A25"/>
    <w:rsid w:val="0094350C"/>
    <w:rsid w:val="00943588"/>
    <w:rsid w:val="0094527A"/>
    <w:rsid w:val="00947348"/>
    <w:rsid w:val="00967C37"/>
    <w:rsid w:val="009712FA"/>
    <w:rsid w:val="00972674"/>
    <w:rsid w:val="00972F44"/>
    <w:rsid w:val="00974201"/>
    <w:rsid w:val="00975EC5"/>
    <w:rsid w:val="00981721"/>
    <w:rsid w:val="00991C36"/>
    <w:rsid w:val="00994C92"/>
    <w:rsid w:val="009A57C9"/>
    <w:rsid w:val="009B1AF7"/>
    <w:rsid w:val="009C1691"/>
    <w:rsid w:val="009C1F29"/>
    <w:rsid w:val="009C3AAC"/>
    <w:rsid w:val="009C57CB"/>
    <w:rsid w:val="009D05E7"/>
    <w:rsid w:val="009D2851"/>
    <w:rsid w:val="009D3EF4"/>
    <w:rsid w:val="009D5F69"/>
    <w:rsid w:val="009E0EC7"/>
    <w:rsid w:val="009E2B37"/>
    <w:rsid w:val="009E7A2F"/>
    <w:rsid w:val="009F1ADD"/>
    <w:rsid w:val="009F1B52"/>
    <w:rsid w:val="009F3C3B"/>
    <w:rsid w:val="009F4B3E"/>
    <w:rsid w:val="00A00544"/>
    <w:rsid w:val="00A013BC"/>
    <w:rsid w:val="00A036F2"/>
    <w:rsid w:val="00A12881"/>
    <w:rsid w:val="00A1462D"/>
    <w:rsid w:val="00A1612E"/>
    <w:rsid w:val="00A177D9"/>
    <w:rsid w:val="00A24177"/>
    <w:rsid w:val="00A25DFB"/>
    <w:rsid w:val="00A31254"/>
    <w:rsid w:val="00A32F53"/>
    <w:rsid w:val="00A40047"/>
    <w:rsid w:val="00A42487"/>
    <w:rsid w:val="00A4494E"/>
    <w:rsid w:val="00A45611"/>
    <w:rsid w:val="00A503D5"/>
    <w:rsid w:val="00A51F0B"/>
    <w:rsid w:val="00A53893"/>
    <w:rsid w:val="00A54707"/>
    <w:rsid w:val="00A6045C"/>
    <w:rsid w:val="00A648D6"/>
    <w:rsid w:val="00A665A4"/>
    <w:rsid w:val="00A74C4B"/>
    <w:rsid w:val="00A75412"/>
    <w:rsid w:val="00A80F15"/>
    <w:rsid w:val="00A8287B"/>
    <w:rsid w:val="00A84FAA"/>
    <w:rsid w:val="00A851F7"/>
    <w:rsid w:val="00A85AE2"/>
    <w:rsid w:val="00A86B91"/>
    <w:rsid w:val="00A92E61"/>
    <w:rsid w:val="00AA0520"/>
    <w:rsid w:val="00AA057C"/>
    <w:rsid w:val="00AA1C24"/>
    <w:rsid w:val="00AA3B4C"/>
    <w:rsid w:val="00AA4B75"/>
    <w:rsid w:val="00AA72E0"/>
    <w:rsid w:val="00AB5034"/>
    <w:rsid w:val="00AC1555"/>
    <w:rsid w:val="00AC2652"/>
    <w:rsid w:val="00AC5A29"/>
    <w:rsid w:val="00AC7140"/>
    <w:rsid w:val="00AE033B"/>
    <w:rsid w:val="00AE46B8"/>
    <w:rsid w:val="00AF140F"/>
    <w:rsid w:val="00AF646D"/>
    <w:rsid w:val="00B00D8C"/>
    <w:rsid w:val="00B0403B"/>
    <w:rsid w:val="00B05758"/>
    <w:rsid w:val="00B06A77"/>
    <w:rsid w:val="00B11265"/>
    <w:rsid w:val="00B12AB1"/>
    <w:rsid w:val="00B16288"/>
    <w:rsid w:val="00B21000"/>
    <w:rsid w:val="00B210D2"/>
    <w:rsid w:val="00B2461E"/>
    <w:rsid w:val="00B33D60"/>
    <w:rsid w:val="00B36A80"/>
    <w:rsid w:val="00B3716D"/>
    <w:rsid w:val="00B470C6"/>
    <w:rsid w:val="00B529D0"/>
    <w:rsid w:val="00B553FC"/>
    <w:rsid w:val="00B57506"/>
    <w:rsid w:val="00B6030F"/>
    <w:rsid w:val="00B65C29"/>
    <w:rsid w:val="00B72FF4"/>
    <w:rsid w:val="00B778CF"/>
    <w:rsid w:val="00B77C99"/>
    <w:rsid w:val="00B931A7"/>
    <w:rsid w:val="00B93432"/>
    <w:rsid w:val="00B951BC"/>
    <w:rsid w:val="00B95FFC"/>
    <w:rsid w:val="00B9714A"/>
    <w:rsid w:val="00BA49BB"/>
    <w:rsid w:val="00BA73D7"/>
    <w:rsid w:val="00BB03BB"/>
    <w:rsid w:val="00BB1F30"/>
    <w:rsid w:val="00BB405C"/>
    <w:rsid w:val="00BB4132"/>
    <w:rsid w:val="00BB5CD0"/>
    <w:rsid w:val="00BC2EA3"/>
    <w:rsid w:val="00BC668A"/>
    <w:rsid w:val="00BD2FF7"/>
    <w:rsid w:val="00BD5A24"/>
    <w:rsid w:val="00BE7A85"/>
    <w:rsid w:val="00BF39B1"/>
    <w:rsid w:val="00BF49DD"/>
    <w:rsid w:val="00C04247"/>
    <w:rsid w:val="00C064BE"/>
    <w:rsid w:val="00C207E0"/>
    <w:rsid w:val="00C2235B"/>
    <w:rsid w:val="00C2322B"/>
    <w:rsid w:val="00C30425"/>
    <w:rsid w:val="00C40A7A"/>
    <w:rsid w:val="00C44422"/>
    <w:rsid w:val="00C642D8"/>
    <w:rsid w:val="00C70AF2"/>
    <w:rsid w:val="00C76BDA"/>
    <w:rsid w:val="00C80BD7"/>
    <w:rsid w:val="00C81F6C"/>
    <w:rsid w:val="00C82D19"/>
    <w:rsid w:val="00C90E8F"/>
    <w:rsid w:val="00C922C9"/>
    <w:rsid w:val="00C94061"/>
    <w:rsid w:val="00CA061E"/>
    <w:rsid w:val="00CA0C89"/>
    <w:rsid w:val="00CA4665"/>
    <w:rsid w:val="00CB1F6D"/>
    <w:rsid w:val="00CB212E"/>
    <w:rsid w:val="00CB60A2"/>
    <w:rsid w:val="00CC008E"/>
    <w:rsid w:val="00CC1B0C"/>
    <w:rsid w:val="00CC31D5"/>
    <w:rsid w:val="00CC44D5"/>
    <w:rsid w:val="00CC5824"/>
    <w:rsid w:val="00CD001F"/>
    <w:rsid w:val="00CD3A57"/>
    <w:rsid w:val="00CE05BE"/>
    <w:rsid w:val="00CE6844"/>
    <w:rsid w:val="00CE6E2D"/>
    <w:rsid w:val="00CE7894"/>
    <w:rsid w:val="00CF0C05"/>
    <w:rsid w:val="00CF230C"/>
    <w:rsid w:val="00CF3588"/>
    <w:rsid w:val="00CF50B7"/>
    <w:rsid w:val="00CF6CE7"/>
    <w:rsid w:val="00D031B3"/>
    <w:rsid w:val="00D04D69"/>
    <w:rsid w:val="00D103E8"/>
    <w:rsid w:val="00D17174"/>
    <w:rsid w:val="00D3443F"/>
    <w:rsid w:val="00D364D8"/>
    <w:rsid w:val="00D4055E"/>
    <w:rsid w:val="00D40E8A"/>
    <w:rsid w:val="00D44BED"/>
    <w:rsid w:val="00D475BF"/>
    <w:rsid w:val="00D52DD2"/>
    <w:rsid w:val="00D53D8A"/>
    <w:rsid w:val="00D5459A"/>
    <w:rsid w:val="00D6083A"/>
    <w:rsid w:val="00D645DF"/>
    <w:rsid w:val="00D653A5"/>
    <w:rsid w:val="00D653D0"/>
    <w:rsid w:val="00D655F6"/>
    <w:rsid w:val="00D7403C"/>
    <w:rsid w:val="00D74BD4"/>
    <w:rsid w:val="00D8026B"/>
    <w:rsid w:val="00D807EE"/>
    <w:rsid w:val="00D820FC"/>
    <w:rsid w:val="00D823BD"/>
    <w:rsid w:val="00D8436A"/>
    <w:rsid w:val="00D873C4"/>
    <w:rsid w:val="00D904D7"/>
    <w:rsid w:val="00D93085"/>
    <w:rsid w:val="00D94053"/>
    <w:rsid w:val="00DA028D"/>
    <w:rsid w:val="00DA6AEA"/>
    <w:rsid w:val="00DA749D"/>
    <w:rsid w:val="00DA7672"/>
    <w:rsid w:val="00DB14BA"/>
    <w:rsid w:val="00DB2B98"/>
    <w:rsid w:val="00DB5652"/>
    <w:rsid w:val="00DB5707"/>
    <w:rsid w:val="00DB5861"/>
    <w:rsid w:val="00DC0D47"/>
    <w:rsid w:val="00DC5078"/>
    <w:rsid w:val="00DC54E2"/>
    <w:rsid w:val="00DD1BCA"/>
    <w:rsid w:val="00DD343E"/>
    <w:rsid w:val="00DF7845"/>
    <w:rsid w:val="00DF7D02"/>
    <w:rsid w:val="00E01C66"/>
    <w:rsid w:val="00E044DE"/>
    <w:rsid w:val="00E051F1"/>
    <w:rsid w:val="00E07D99"/>
    <w:rsid w:val="00E1080E"/>
    <w:rsid w:val="00E13C43"/>
    <w:rsid w:val="00E17939"/>
    <w:rsid w:val="00E22183"/>
    <w:rsid w:val="00E25BEA"/>
    <w:rsid w:val="00E34810"/>
    <w:rsid w:val="00E3617B"/>
    <w:rsid w:val="00E44C5A"/>
    <w:rsid w:val="00E52690"/>
    <w:rsid w:val="00E537F0"/>
    <w:rsid w:val="00E64D5C"/>
    <w:rsid w:val="00E654B5"/>
    <w:rsid w:val="00E65FCE"/>
    <w:rsid w:val="00E712EA"/>
    <w:rsid w:val="00E72CFC"/>
    <w:rsid w:val="00E743D3"/>
    <w:rsid w:val="00E75809"/>
    <w:rsid w:val="00E84F51"/>
    <w:rsid w:val="00E93BD5"/>
    <w:rsid w:val="00E94776"/>
    <w:rsid w:val="00EA33B5"/>
    <w:rsid w:val="00EA6B3A"/>
    <w:rsid w:val="00EC0546"/>
    <w:rsid w:val="00EC1141"/>
    <w:rsid w:val="00EC73C0"/>
    <w:rsid w:val="00ED17E8"/>
    <w:rsid w:val="00ED4A3E"/>
    <w:rsid w:val="00ED5AD4"/>
    <w:rsid w:val="00EE4A26"/>
    <w:rsid w:val="00EE5469"/>
    <w:rsid w:val="00EE5739"/>
    <w:rsid w:val="00EE7973"/>
    <w:rsid w:val="00EF06DF"/>
    <w:rsid w:val="00EF2890"/>
    <w:rsid w:val="00EF637E"/>
    <w:rsid w:val="00F01FE8"/>
    <w:rsid w:val="00F26A32"/>
    <w:rsid w:val="00F27141"/>
    <w:rsid w:val="00F27BA0"/>
    <w:rsid w:val="00F33434"/>
    <w:rsid w:val="00F439B6"/>
    <w:rsid w:val="00F45FA6"/>
    <w:rsid w:val="00F46679"/>
    <w:rsid w:val="00F4676A"/>
    <w:rsid w:val="00F47BBE"/>
    <w:rsid w:val="00F55E85"/>
    <w:rsid w:val="00F56761"/>
    <w:rsid w:val="00F602D5"/>
    <w:rsid w:val="00F6106D"/>
    <w:rsid w:val="00F631E8"/>
    <w:rsid w:val="00F648F0"/>
    <w:rsid w:val="00F7036E"/>
    <w:rsid w:val="00F7168E"/>
    <w:rsid w:val="00F75D58"/>
    <w:rsid w:val="00F81CF4"/>
    <w:rsid w:val="00F841A0"/>
    <w:rsid w:val="00F86A0E"/>
    <w:rsid w:val="00F8792A"/>
    <w:rsid w:val="00F928FC"/>
    <w:rsid w:val="00FA2C85"/>
    <w:rsid w:val="00FC1DC8"/>
    <w:rsid w:val="00FC1FFB"/>
    <w:rsid w:val="00FC6E40"/>
    <w:rsid w:val="00FC7690"/>
    <w:rsid w:val="00FD11C7"/>
    <w:rsid w:val="00FD1CA7"/>
    <w:rsid w:val="00FD3AD5"/>
    <w:rsid w:val="00FD44A8"/>
    <w:rsid w:val="00FD5CA8"/>
    <w:rsid w:val="00FD5D96"/>
    <w:rsid w:val="00FD6522"/>
    <w:rsid w:val="00FD6FAC"/>
    <w:rsid w:val="00FE2955"/>
    <w:rsid w:val="00FE584B"/>
    <w:rsid w:val="00FF1BED"/>
    <w:rsid w:val="00FF45F1"/>
    <w:rsid w:val="00FF4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325D0"/>
  <w15:chartTrackingRefBased/>
  <w15:docId w15:val="{64C5B3CE-22E6-401C-B583-3B12DB75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7672"/>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4A3E"/>
    <w:rPr>
      <w:color w:val="0563C1" w:themeColor="hyperlink"/>
      <w:u w:val="single"/>
    </w:rPr>
  </w:style>
  <w:style w:type="character" w:styleId="UnresolvedMention">
    <w:name w:val="Unresolved Mention"/>
    <w:basedOn w:val="DefaultParagraphFont"/>
    <w:uiPriority w:val="99"/>
    <w:semiHidden/>
    <w:unhideWhenUsed/>
    <w:rsid w:val="00ED4A3E"/>
    <w:rPr>
      <w:color w:val="605E5C"/>
      <w:shd w:val="clear" w:color="auto" w:fill="E1DFDD"/>
    </w:rPr>
  </w:style>
  <w:style w:type="paragraph" w:styleId="Header">
    <w:name w:val="header"/>
    <w:basedOn w:val="Normal"/>
    <w:link w:val="HeaderChar"/>
    <w:uiPriority w:val="99"/>
    <w:unhideWhenUsed/>
    <w:rsid w:val="00502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43D"/>
  </w:style>
  <w:style w:type="paragraph" w:styleId="Footer">
    <w:name w:val="footer"/>
    <w:basedOn w:val="Normal"/>
    <w:link w:val="FooterChar"/>
    <w:uiPriority w:val="99"/>
    <w:unhideWhenUsed/>
    <w:rsid w:val="00502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43D"/>
  </w:style>
  <w:style w:type="character" w:styleId="PlaceholderText">
    <w:name w:val="Placeholder Text"/>
    <w:basedOn w:val="DefaultParagraphFont"/>
    <w:uiPriority w:val="99"/>
    <w:semiHidden/>
    <w:rsid w:val="00C80BD7"/>
    <w:rPr>
      <w:color w:val="808080"/>
    </w:rPr>
  </w:style>
  <w:style w:type="paragraph" w:styleId="NormalWeb">
    <w:name w:val="Normal (Web)"/>
    <w:basedOn w:val="Normal"/>
    <w:uiPriority w:val="99"/>
    <w:unhideWhenUsed/>
    <w:rsid w:val="00CE68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759164">
      <w:bodyDiv w:val="1"/>
      <w:marLeft w:val="0"/>
      <w:marRight w:val="0"/>
      <w:marTop w:val="0"/>
      <w:marBottom w:val="0"/>
      <w:divBdr>
        <w:top w:val="none" w:sz="0" w:space="0" w:color="auto"/>
        <w:left w:val="none" w:sz="0" w:space="0" w:color="auto"/>
        <w:bottom w:val="none" w:sz="0" w:space="0" w:color="auto"/>
        <w:right w:val="none" w:sz="0" w:space="0" w:color="auto"/>
      </w:divBdr>
    </w:div>
    <w:div w:id="691958062">
      <w:bodyDiv w:val="1"/>
      <w:marLeft w:val="0"/>
      <w:marRight w:val="0"/>
      <w:marTop w:val="0"/>
      <w:marBottom w:val="0"/>
      <w:divBdr>
        <w:top w:val="none" w:sz="0" w:space="0" w:color="auto"/>
        <w:left w:val="none" w:sz="0" w:space="0" w:color="auto"/>
        <w:bottom w:val="none" w:sz="0" w:space="0" w:color="auto"/>
        <w:right w:val="none" w:sz="0" w:space="0" w:color="auto"/>
      </w:divBdr>
      <w:divsChild>
        <w:div w:id="1097870720">
          <w:marLeft w:val="0"/>
          <w:marRight w:val="0"/>
          <w:marTop w:val="0"/>
          <w:marBottom w:val="0"/>
          <w:divBdr>
            <w:top w:val="none" w:sz="0" w:space="0" w:color="auto"/>
            <w:left w:val="none" w:sz="0" w:space="0" w:color="auto"/>
            <w:bottom w:val="none" w:sz="0" w:space="0" w:color="auto"/>
            <w:right w:val="none" w:sz="0" w:space="0" w:color="auto"/>
          </w:divBdr>
        </w:div>
      </w:divsChild>
    </w:div>
    <w:div w:id="717240046">
      <w:bodyDiv w:val="1"/>
      <w:marLeft w:val="0"/>
      <w:marRight w:val="0"/>
      <w:marTop w:val="0"/>
      <w:marBottom w:val="0"/>
      <w:divBdr>
        <w:top w:val="none" w:sz="0" w:space="0" w:color="auto"/>
        <w:left w:val="none" w:sz="0" w:space="0" w:color="auto"/>
        <w:bottom w:val="none" w:sz="0" w:space="0" w:color="auto"/>
        <w:right w:val="none" w:sz="0" w:space="0" w:color="auto"/>
      </w:divBdr>
    </w:div>
    <w:div w:id="743457606">
      <w:bodyDiv w:val="1"/>
      <w:marLeft w:val="0"/>
      <w:marRight w:val="0"/>
      <w:marTop w:val="0"/>
      <w:marBottom w:val="0"/>
      <w:divBdr>
        <w:top w:val="none" w:sz="0" w:space="0" w:color="auto"/>
        <w:left w:val="none" w:sz="0" w:space="0" w:color="auto"/>
        <w:bottom w:val="none" w:sz="0" w:space="0" w:color="auto"/>
        <w:right w:val="none" w:sz="0" w:space="0" w:color="auto"/>
      </w:divBdr>
    </w:div>
    <w:div w:id="1068652006">
      <w:bodyDiv w:val="1"/>
      <w:marLeft w:val="0"/>
      <w:marRight w:val="0"/>
      <w:marTop w:val="0"/>
      <w:marBottom w:val="0"/>
      <w:divBdr>
        <w:top w:val="none" w:sz="0" w:space="0" w:color="auto"/>
        <w:left w:val="none" w:sz="0" w:space="0" w:color="auto"/>
        <w:bottom w:val="none" w:sz="0" w:space="0" w:color="auto"/>
        <w:right w:val="none" w:sz="0" w:space="0" w:color="auto"/>
      </w:divBdr>
    </w:div>
    <w:div w:id="1351764463">
      <w:bodyDiv w:val="1"/>
      <w:marLeft w:val="0"/>
      <w:marRight w:val="0"/>
      <w:marTop w:val="0"/>
      <w:marBottom w:val="0"/>
      <w:divBdr>
        <w:top w:val="none" w:sz="0" w:space="0" w:color="auto"/>
        <w:left w:val="none" w:sz="0" w:space="0" w:color="auto"/>
        <w:bottom w:val="none" w:sz="0" w:space="0" w:color="auto"/>
        <w:right w:val="none" w:sz="0" w:space="0" w:color="auto"/>
      </w:divBdr>
      <w:divsChild>
        <w:div w:id="1495142370">
          <w:marLeft w:val="0"/>
          <w:marRight w:val="0"/>
          <w:marTop w:val="0"/>
          <w:marBottom w:val="0"/>
          <w:divBdr>
            <w:top w:val="none" w:sz="0" w:space="0" w:color="auto"/>
            <w:left w:val="none" w:sz="0" w:space="0" w:color="auto"/>
            <w:bottom w:val="none" w:sz="0" w:space="0" w:color="auto"/>
            <w:right w:val="none" w:sz="0" w:space="0" w:color="auto"/>
          </w:divBdr>
        </w:div>
      </w:divsChild>
    </w:div>
    <w:div w:id="1409843094">
      <w:bodyDiv w:val="1"/>
      <w:marLeft w:val="0"/>
      <w:marRight w:val="0"/>
      <w:marTop w:val="0"/>
      <w:marBottom w:val="0"/>
      <w:divBdr>
        <w:top w:val="none" w:sz="0" w:space="0" w:color="auto"/>
        <w:left w:val="none" w:sz="0" w:space="0" w:color="auto"/>
        <w:bottom w:val="none" w:sz="0" w:space="0" w:color="auto"/>
        <w:right w:val="none" w:sz="0" w:space="0" w:color="auto"/>
      </w:divBdr>
      <w:divsChild>
        <w:div w:id="674571392">
          <w:marLeft w:val="0"/>
          <w:marRight w:val="0"/>
          <w:marTop w:val="0"/>
          <w:marBottom w:val="0"/>
          <w:divBdr>
            <w:top w:val="none" w:sz="0" w:space="0" w:color="auto"/>
            <w:left w:val="none" w:sz="0" w:space="0" w:color="auto"/>
            <w:bottom w:val="none" w:sz="0" w:space="0" w:color="auto"/>
            <w:right w:val="none" w:sz="0" w:space="0" w:color="auto"/>
          </w:divBdr>
        </w:div>
      </w:divsChild>
    </w:div>
    <w:div w:id="2001349025">
      <w:bodyDiv w:val="1"/>
      <w:marLeft w:val="0"/>
      <w:marRight w:val="0"/>
      <w:marTop w:val="0"/>
      <w:marBottom w:val="0"/>
      <w:divBdr>
        <w:top w:val="none" w:sz="0" w:space="0" w:color="auto"/>
        <w:left w:val="none" w:sz="0" w:space="0" w:color="auto"/>
        <w:bottom w:val="none" w:sz="0" w:space="0" w:color="auto"/>
        <w:right w:val="none" w:sz="0" w:space="0" w:color="auto"/>
      </w:divBdr>
    </w:div>
    <w:div w:id="200862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4b8e59bed67cb8c9db6a3379f67eaf7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69e83e0f52d0a06a1047dec19cfd21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BF806A5-BF33-4172-92CA-EBBB262F54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811DA7-F099-4DA3-BB99-4196900D8340}">
  <ds:schemaRefs>
    <ds:schemaRef ds:uri="http://schemas.microsoft.com/sharepoint/v3/contenttype/forms"/>
  </ds:schemaRefs>
</ds:datastoreItem>
</file>

<file path=customXml/itemProps3.xml><?xml version="1.0" encoding="utf-8"?>
<ds:datastoreItem xmlns:ds="http://schemas.openxmlformats.org/officeDocument/2006/customXml" ds:itemID="{2B193D19-E814-4527-82CE-DD86D6823C0D}">
  <ds:schemaRefs>
    <ds:schemaRef ds:uri="da3f2772-8f1e-4acb-bd98-3a0ee892f48a"/>
    <ds:schemaRef ds:uri="http://purl.org/dc/terms/"/>
    <ds:schemaRef ds:uri="http://purl.org/dc/elements/1.1/"/>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0cb976d4-72d8-43fd-a100-21d54766e958"/>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4999</Words>
  <Characters>28495</Characters>
  <Application>Microsoft Office Word</Application>
  <DocSecurity>0</DocSecurity>
  <Lines>237</Lines>
  <Paragraphs>66</Paragraphs>
  <ScaleCrop>false</ScaleCrop>
  <Company/>
  <LinksUpToDate>false</LinksUpToDate>
  <CharactersWithSpaces>33428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1904884</dc:title>
  <dc:subject/>
  <dc:creator>Carla Pridmore (1904884)</dc:creator>
  <cp:keywords/>
  <dc:description/>
  <cp:lastModifiedBy>Carla Pridmore (1904884)</cp:lastModifiedBy>
  <cp:revision>2</cp:revision>
  <dcterms:created xsi:type="dcterms:W3CDTF">2023-05-22T21:40:00Z</dcterms:created>
  <dcterms:modified xsi:type="dcterms:W3CDTF">2023-05-22T21:40:00Z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