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EEE68" w14:textId="77777777" w:rsidR="00A25DDA" w:rsidRDefault="00A25DDA">
      <w:pPr>
        <w:rPr>
          <w:rFonts w:ascii="Arial" w:hAnsi="Arial" w:cs="Arial"/>
          <w:b/>
          <w:bCs/>
          <w:sz w:val="26"/>
          <w:szCs w:val="26"/>
          <w:u w:val="single"/>
        </w:rPr>
      </w:pPr>
      <w:r>
        <w:rPr>
          <w:rFonts w:ascii="Arial" w:hAnsi="Arial" w:cs="Arial"/>
          <w:b/>
          <w:bCs/>
          <w:sz w:val="26"/>
          <w:szCs w:val="26"/>
          <w:u w:val="single"/>
        </w:rPr>
        <w:t>Student name: Unsa Pal</w:t>
      </w:r>
    </w:p>
    <w:p w14:paraId="755CDC40" w14:textId="77777777" w:rsidR="00E24AEB" w:rsidRDefault="00E24AEB" w:rsidP="00ED724C">
      <w:pPr>
        <w:spacing w:line="360" w:lineRule="auto"/>
        <w:jc w:val="both"/>
        <w:rPr>
          <w:rFonts w:ascii="Arial" w:hAnsi="Arial" w:cs="Arial"/>
          <w:b/>
          <w:bCs/>
          <w:sz w:val="26"/>
          <w:szCs w:val="26"/>
          <w:u w:val="single"/>
        </w:rPr>
      </w:pPr>
    </w:p>
    <w:p w14:paraId="067A869A" w14:textId="77777777" w:rsidR="00ED724C" w:rsidRDefault="00A25DDA" w:rsidP="00ED724C">
      <w:pPr>
        <w:spacing w:line="360" w:lineRule="auto"/>
        <w:jc w:val="both"/>
        <w:rPr>
          <w:rFonts w:ascii="Arial" w:hAnsi="Arial" w:cs="Arial"/>
          <w:b/>
          <w:bCs/>
          <w:sz w:val="26"/>
          <w:szCs w:val="26"/>
          <w:u w:val="single"/>
        </w:rPr>
      </w:pPr>
      <w:r>
        <w:rPr>
          <w:rFonts w:ascii="Arial" w:hAnsi="Arial" w:cs="Arial"/>
          <w:b/>
          <w:bCs/>
          <w:sz w:val="26"/>
          <w:szCs w:val="26"/>
          <w:u w:val="single"/>
        </w:rPr>
        <w:t>Student number: 191829</w:t>
      </w:r>
      <w:r w:rsidR="00ED724C">
        <w:rPr>
          <w:rFonts w:ascii="Arial" w:hAnsi="Arial" w:cs="Arial"/>
          <w:b/>
          <w:bCs/>
          <w:sz w:val="26"/>
          <w:szCs w:val="26"/>
          <w:u w:val="single"/>
        </w:rPr>
        <w:t>4</w:t>
      </w:r>
    </w:p>
    <w:p w14:paraId="258A8575" w14:textId="77777777" w:rsidR="00ED724C" w:rsidRDefault="00ED724C" w:rsidP="00ED724C">
      <w:pPr>
        <w:spacing w:line="360" w:lineRule="auto"/>
        <w:jc w:val="both"/>
        <w:rPr>
          <w:rFonts w:ascii="Arial" w:hAnsi="Arial" w:cs="Arial"/>
          <w:b/>
          <w:bCs/>
          <w:sz w:val="26"/>
          <w:szCs w:val="26"/>
          <w:u w:val="single"/>
        </w:rPr>
      </w:pPr>
    </w:p>
    <w:p w14:paraId="4E2EA63B" w14:textId="77777777" w:rsidR="00E24AEB" w:rsidRDefault="00E24AEB" w:rsidP="00ED724C">
      <w:pPr>
        <w:spacing w:line="360" w:lineRule="auto"/>
        <w:jc w:val="both"/>
        <w:rPr>
          <w:rFonts w:ascii="Arial" w:hAnsi="Arial" w:cs="Arial"/>
          <w:b/>
          <w:bCs/>
          <w:sz w:val="26"/>
          <w:szCs w:val="26"/>
          <w:u w:val="single"/>
        </w:rPr>
      </w:pPr>
      <w:r>
        <w:rPr>
          <w:rFonts w:ascii="Arial" w:hAnsi="Arial" w:cs="Arial"/>
          <w:b/>
          <w:bCs/>
          <w:sz w:val="26"/>
          <w:szCs w:val="26"/>
          <w:u w:val="single"/>
        </w:rPr>
        <w:t xml:space="preserve">Module: Living with </w:t>
      </w:r>
      <w:r w:rsidR="006059EC">
        <w:rPr>
          <w:rFonts w:ascii="Arial" w:hAnsi="Arial" w:cs="Arial"/>
          <w:b/>
          <w:bCs/>
          <w:sz w:val="26"/>
          <w:szCs w:val="26"/>
          <w:u w:val="single"/>
        </w:rPr>
        <w:t>care: The older person</w:t>
      </w:r>
    </w:p>
    <w:p w14:paraId="6EABFF45" w14:textId="77777777" w:rsidR="006059EC" w:rsidRDefault="006059EC" w:rsidP="00ED724C">
      <w:pPr>
        <w:spacing w:line="360" w:lineRule="auto"/>
        <w:jc w:val="both"/>
        <w:rPr>
          <w:rFonts w:ascii="Arial" w:hAnsi="Arial" w:cs="Arial"/>
          <w:b/>
          <w:bCs/>
          <w:sz w:val="26"/>
          <w:szCs w:val="26"/>
          <w:u w:val="single"/>
        </w:rPr>
      </w:pPr>
    </w:p>
    <w:p w14:paraId="576CF21A" w14:textId="77777777" w:rsidR="006059EC" w:rsidRDefault="006059EC" w:rsidP="00ED724C">
      <w:pPr>
        <w:spacing w:line="360" w:lineRule="auto"/>
        <w:jc w:val="both"/>
        <w:rPr>
          <w:rFonts w:ascii="Arial" w:hAnsi="Arial" w:cs="Arial"/>
          <w:b/>
          <w:bCs/>
          <w:sz w:val="26"/>
          <w:szCs w:val="26"/>
          <w:u w:val="single"/>
        </w:rPr>
      </w:pPr>
      <w:r>
        <w:rPr>
          <w:rFonts w:ascii="Arial" w:hAnsi="Arial" w:cs="Arial"/>
          <w:b/>
          <w:bCs/>
          <w:sz w:val="26"/>
          <w:szCs w:val="26"/>
          <w:u w:val="single"/>
        </w:rPr>
        <w:t>Module code: BMH</w:t>
      </w:r>
      <w:r w:rsidR="004F258E">
        <w:rPr>
          <w:rFonts w:ascii="Arial" w:hAnsi="Arial" w:cs="Arial"/>
          <w:b/>
          <w:bCs/>
          <w:sz w:val="26"/>
          <w:szCs w:val="26"/>
          <w:u w:val="single"/>
        </w:rPr>
        <w:t>P6009_BIRM</w:t>
      </w:r>
    </w:p>
    <w:p w14:paraId="0990A8FD" w14:textId="77777777" w:rsidR="004F258E" w:rsidRDefault="004F258E" w:rsidP="00ED724C">
      <w:pPr>
        <w:spacing w:line="360" w:lineRule="auto"/>
        <w:jc w:val="both"/>
        <w:rPr>
          <w:rFonts w:ascii="Arial" w:hAnsi="Arial" w:cs="Arial"/>
          <w:b/>
          <w:bCs/>
          <w:sz w:val="26"/>
          <w:szCs w:val="26"/>
          <w:u w:val="single"/>
        </w:rPr>
      </w:pPr>
    </w:p>
    <w:p w14:paraId="0DAFA7B6" w14:textId="77777777" w:rsidR="004F258E" w:rsidRDefault="004F258E" w:rsidP="00ED724C">
      <w:pPr>
        <w:spacing w:line="360" w:lineRule="auto"/>
        <w:jc w:val="both"/>
        <w:rPr>
          <w:rFonts w:ascii="Arial" w:hAnsi="Arial" w:cs="Arial"/>
          <w:b/>
          <w:bCs/>
          <w:sz w:val="26"/>
          <w:szCs w:val="26"/>
          <w:u w:val="single"/>
        </w:rPr>
      </w:pPr>
      <w:r>
        <w:rPr>
          <w:rFonts w:ascii="Arial" w:hAnsi="Arial" w:cs="Arial"/>
          <w:b/>
          <w:bCs/>
          <w:sz w:val="26"/>
          <w:szCs w:val="26"/>
          <w:u w:val="single"/>
        </w:rPr>
        <w:t>Lecturer: Joanne Davi</w:t>
      </w:r>
      <w:r w:rsidR="00FA78B5">
        <w:rPr>
          <w:rFonts w:ascii="Arial" w:hAnsi="Arial" w:cs="Arial"/>
          <w:b/>
          <w:bCs/>
          <w:sz w:val="26"/>
          <w:szCs w:val="26"/>
          <w:u w:val="single"/>
        </w:rPr>
        <w:t xml:space="preserve">es </w:t>
      </w:r>
    </w:p>
    <w:p w14:paraId="26C1B4A1" w14:textId="77777777" w:rsidR="00FA78B5" w:rsidRDefault="00FA78B5" w:rsidP="00ED724C">
      <w:pPr>
        <w:spacing w:line="360" w:lineRule="auto"/>
        <w:jc w:val="both"/>
        <w:rPr>
          <w:rFonts w:ascii="Arial" w:hAnsi="Arial" w:cs="Arial"/>
          <w:b/>
          <w:bCs/>
          <w:sz w:val="26"/>
          <w:szCs w:val="26"/>
          <w:u w:val="single"/>
        </w:rPr>
      </w:pPr>
    </w:p>
    <w:p w14:paraId="703B5136" w14:textId="77777777" w:rsidR="00FA78B5" w:rsidRDefault="00FA78B5" w:rsidP="00ED724C">
      <w:pPr>
        <w:spacing w:line="360" w:lineRule="auto"/>
        <w:jc w:val="both"/>
        <w:rPr>
          <w:rFonts w:ascii="Arial" w:hAnsi="Arial" w:cs="Arial"/>
          <w:b/>
          <w:bCs/>
          <w:sz w:val="26"/>
          <w:szCs w:val="26"/>
          <w:u w:val="single"/>
        </w:rPr>
      </w:pPr>
      <w:r>
        <w:rPr>
          <w:rFonts w:ascii="Arial" w:hAnsi="Arial" w:cs="Arial"/>
          <w:b/>
          <w:bCs/>
          <w:sz w:val="26"/>
          <w:szCs w:val="26"/>
          <w:u w:val="single"/>
        </w:rPr>
        <w:t xml:space="preserve">Due: </w:t>
      </w:r>
      <w:r w:rsidR="003F2099">
        <w:rPr>
          <w:rFonts w:ascii="Arial" w:hAnsi="Arial" w:cs="Arial"/>
          <w:b/>
          <w:bCs/>
          <w:sz w:val="26"/>
          <w:szCs w:val="26"/>
          <w:u w:val="single"/>
        </w:rPr>
        <w:t>Friday 5</w:t>
      </w:r>
      <w:r w:rsidR="003F2099" w:rsidRPr="003F2099">
        <w:rPr>
          <w:rFonts w:ascii="Arial" w:hAnsi="Arial" w:cs="Arial"/>
          <w:b/>
          <w:bCs/>
          <w:sz w:val="26"/>
          <w:szCs w:val="26"/>
          <w:u w:val="single"/>
          <w:vertAlign w:val="superscript"/>
        </w:rPr>
        <w:t>th</w:t>
      </w:r>
      <w:r w:rsidR="003F2099">
        <w:rPr>
          <w:rFonts w:ascii="Arial" w:hAnsi="Arial" w:cs="Arial"/>
          <w:b/>
          <w:bCs/>
          <w:sz w:val="26"/>
          <w:szCs w:val="26"/>
          <w:u w:val="single"/>
        </w:rPr>
        <w:t xml:space="preserve"> August 2022</w:t>
      </w:r>
    </w:p>
    <w:p w14:paraId="2EA784D2" w14:textId="77777777" w:rsidR="003F2099" w:rsidRDefault="003F2099" w:rsidP="00ED724C">
      <w:pPr>
        <w:spacing w:line="360" w:lineRule="auto"/>
        <w:jc w:val="both"/>
        <w:rPr>
          <w:rFonts w:ascii="Arial" w:hAnsi="Arial" w:cs="Arial"/>
          <w:b/>
          <w:bCs/>
          <w:sz w:val="26"/>
          <w:szCs w:val="26"/>
          <w:u w:val="single"/>
        </w:rPr>
      </w:pPr>
    </w:p>
    <w:p w14:paraId="6B9F3E09" w14:textId="77777777" w:rsidR="00FD6809" w:rsidRDefault="00FD6809" w:rsidP="00ED724C">
      <w:pPr>
        <w:spacing w:line="360" w:lineRule="auto"/>
        <w:jc w:val="both"/>
        <w:rPr>
          <w:rFonts w:ascii="Arial" w:hAnsi="Arial" w:cs="Arial"/>
          <w:b/>
          <w:bCs/>
          <w:sz w:val="26"/>
          <w:szCs w:val="26"/>
          <w:u w:val="single"/>
        </w:rPr>
      </w:pPr>
    </w:p>
    <w:p w14:paraId="571BBFA0" w14:textId="77777777" w:rsidR="00FD6809" w:rsidRDefault="00FD6809" w:rsidP="00ED724C">
      <w:pPr>
        <w:spacing w:line="360" w:lineRule="auto"/>
        <w:jc w:val="both"/>
        <w:rPr>
          <w:rFonts w:ascii="Arial" w:hAnsi="Arial" w:cs="Arial"/>
          <w:b/>
          <w:bCs/>
          <w:sz w:val="26"/>
          <w:szCs w:val="26"/>
          <w:u w:val="single"/>
        </w:rPr>
      </w:pPr>
    </w:p>
    <w:p w14:paraId="5E934DBE" w14:textId="77777777" w:rsidR="00FD6809" w:rsidRDefault="00FD6809" w:rsidP="00ED724C">
      <w:pPr>
        <w:spacing w:line="360" w:lineRule="auto"/>
        <w:jc w:val="both"/>
        <w:rPr>
          <w:rFonts w:ascii="Arial" w:hAnsi="Arial" w:cs="Arial"/>
          <w:b/>
          <w:bCs/>
          <w:sz w:val="26"/>
          <w:szCs w:val="26"/>
          <w:u w:val="single"/>
        </w:rPr>
      </w:pPr>
    </w:p>
    <w:p w14:paraId="541A4C16" w14:textId="77777777" w:rsidR="00FD6809" w:rsidRDefault="00FD6809" w:rsidP="00ED724C">
      <w:pPr>
        <w:spacing w:line="360" w:lineRule="auto"/>
        <w:jc w:val="both"/>
        <w:rPr>
          <w:rFonts w:ascii="Arial" w:hAnsi="Arial" w:cs="Arial"/>
          <w:b/>
          <w:bCs/>
          <w:sz w:val="26"/>
          <w:szCs w:val="26"/>
          <w:u w:val="single"/>
        </w:rPr>
      </w:pPr>
    </w:p>
    <w:p w14:paraId="0FE5CE93" w14:textId="77777777" w:rsidR="007B4C10" w:rsidRDefault="007B4C10" w:rsidP="00ED724C">
      <w:pPr>
        <w:spacing w:line="360" w:lineRule="auto"/>
        <w:jc w:val="both"/>
        <w:rPr>
          <w:rFonts w:ascii="Arial" w:hAnsi="Arial" w:cs="Arial"/>
          <w:b/>
          <w:bCs/>
          <w:sz w:val="26"/>
          <w:szCs w:val="26"/>
          <w:u w:val="single"/>
        </w:rPr>
      </w:pPr>
    </w:p>
    <w:p w14:paraId="7E328410" w14:textId="77777777" w:rsidR="007B4C10" w:rsidRDefault="007B4C10" w:rsidP="00ED724C">
      <w:pPr>
        <w:spacing w:line="360" w:lineRule="auto"/>
        <w:jc w:val="both"/>
        <w:rPr>
          <w:rFonts w:ascii="Arial" w:hAnsi="Arial" w:cs="Arial"/>
          <w:b/>
          <w:bCs/>
          <w:sz w:val="26"/>
          <w:szCs w:val="26"/>
          <w:u w:val="single"/>
        </w:rPr>
      </w:pPr>
    </w:p>
    <w:p w14:paraId="79FCF51A" w14:textId="77777777" w:rsidR="00574922" w:rsidRDefault="00574922" w:rsidP="00ED724C">
      <w:pPr>
        <w:spacing w:line="360" w:lineRule="auto"/>
        <w:jc w:val="both"/>
        <w:rPr>
          <w:rFonts w:ascii="Arial" w:hAnsi="Arial" w:cs="Arial"/>
          <w:b/>
          <w:bCs/>
          <w:u w:val="single"/>
        </w:rPr>
      </w:pPr>
    </w:p>
    <w:p w14:paraId="445170CF" w14:textId="77777777" w:rsidR="00574922" w:rsidRDefault="00574922" w:rsidP="00ED724C">
      <w:pPr>
        <w:spacing w:line="360" w:lineRule="auto"/>
        <w:jc w:val="both"/>
        <w:rPr>
          <w:rFonts w:ascii="Arial" w:hAnsi="Arial" w:cs="Arial"/>
          <w:b/>
          <w:bCs/>
          <w:u w:val="single"/>
        </w:rPr>
      </w:pPr>
    </w:p>
    <w:p w14:paraId="51EFB656" w14:textId="77777777" w:rsidR="00574922" w:rsidRDefault="00574922" w:rsidP="00ED724C">
      <w:pPr>
        <w:spacing w:line="360" w:lineRule="auto"/>
        <w:jc w:val="both"/>
        <w:rPr>
          <w:rFonts w:ascii="Arial" w:hAnsi="Arial" w:cs="Arial"/>
          <w:b/>
          <w:bCs/>
          <w:u w:val="single"/>
        </w:rPr>
      </w:pPr>
    </w:p>
    <w:p w14:paraId="6044ACB1" w14:textId="77777777" w:rsidR="00574922" w:rsidRDefault="00574922" w:rsidP="00ED724C">
      <w:pPr>
        <w:spacing w:line="360" w:lineRule="auto"/>
        <w:jc w:val="both"/>
        <w:rPr>
          <w:rFonts w:ascii="Arial" w:hAnsi="Arial" w:cs="Arial"/>
          <w:b/>
          <w:bCs/>
          <w:u w:val="single"/>
        </w:rPr>
      </w:pPr>
    </w:p>
    <w:p w14:paraId="71A8F328" w14:textId="77777777" w:rsidR="00574922" w:rsidRDefault="00574922" w:rsidP="00ED724C">
      <w:pPr>
        <w:spacing w:line="360" w:lineRule="auto"/>
        <w:jc w:val="both"/>
        <w:rPr>
          <w:rFonts w:ascii="Arial" w:hAnsi="Arial" w:cs="Arial"/>
          <w:b/>
          <w:bCs/>
          <w:u w:val="single"/>
        </w:rPr>
      </w:pPr>
    </w:p>
    <w:p w14:paraId="05B1F300" w14:textId="77777777" w:rsidR="00574922" w:rsidRDefault="00574922" w:rsidP="00ED724C">
      <w:pPr>
        <w:spacing w:line="360" w:lineRule="auto"/>
        <w:jc w:val="both"/>
        <w:rPr>
          <w:rFonts w:ascii="Arial" w:hAnsi="Arial" w:cs="Arial"/>
          <w:b/>
          <w:bCs/>
          <w:u w:val="single"/>
        </w:rPr>
      </w:pPr>
    </w:p>
    <w:p w14:paraId="77A0A9A9" w14:textId="77777777" w:rsidR="00574922" w:rsidRDefault="00574922" w:rsidP="00ED724C">
      <w:pPr>
        <w:spacing w:line="360" w:lineRule="auto"/>
        <w:jc w:val="both"/>
        <w:rPr>
          <w:rFonts w:ascii="Arial" w:hAnsi="Arial" w:cs="Arial"/>
          <w:b/>
          <w:bCs/>
          <w:u w:val="single"/>
        </w:rPr>
      </w:pPr>
    </w:p>
    <w:p w14:paraId="499C13B5" w14:textId="77777777" w:rsidR="00574922" w:rsidRDefault="00574922" w:rsidP="00ED724C">
      <w:pPr>
        <w:spacing w:line="360" w:lineRule="auto"/>
        <w:jc w:val="both"/>
        <w:rPr>
          <w:rFonts w:ascii="Arial" w:hAnsi="Arial" w:cs="Arial"/>
          <w:b/>
          <w:bCs/>
          <w:u w:val="single"/>
        </w:rPr>
      </w:pPr>
    </w:p>
    <w:p w14:paraId="1B1F8E29" w14:textId="77777777" w:rsidR="00574922" w:rsidRDefault="00574922" w:rsidP="00ED724C">
      <w:pPr>
        <w:spacing w:line="360" w:lineRule="auto"/>
        <w:jc w:val="both"/>
        <w:rPr>
          <w:rFonts w:ascii="Arial" w:hAnsi="Arial" w:cs="Arial"/>
          <w:b/>
          <w:bCs/>
          <w:u w:val="single"/>
        </w:rPr>
      </w:pPr>
    </w:p>
    <w:p w14:paraId="470A5F66" w14:textId="77777777" w:rsidR="00574922" w:rsidRDefault="00574922" w:rsidP="00ED724C">
      <w:pPr>
        <w:spacing w:line="360" w:lineRule="auto"/>
        <w:jc w:val="both"/>
        <w:rPr>
          <w:rFonts w:ascii="Arial" w:hAnsi="Arial" w:cs="Arial"/>
          <w:b/>
          <w:bCs/>
          <w:u w:val="single"/>
        </w:rPr>
      </w:pPr>
    </w:p>
    <w:p w14:paraId="03A5CDCA" w14:textId="77777777" w:rsidR="00574922" w:rsidRDefault="00574922" w:rsidP="00ED724C">
      <w:pPr>
        <w:spacing w:line="360" w:lineRule="auto"/>
        <w:jc w:val="both"/>
        <w:rPr>
          <w:rFonts w:ascii="Arial" w:hAnsi="Arial" w:cs="Arial"/>
          <w:b/>
          <w:bCs/>
          <w:u w:val="single"/>
        </w:rPr>
      </w:pPr>
    </w:p>
    <w:p w14:paraId="107A751E" w14:textId="77777777" w:rsidR="00574922" w:rsidRDefault="00574922" w:rsidP="00ED724C">
      <w:pPr>
        <w:spacing w:line="360" w:lineRule="auto"/>
        <w:jc w:val="both"/>
        <w:rPr>
          <w:rFonts w:ascii="Arial" w:hAnsi="Arial" w:cs="Arial"/>
          <w:b/>
          <w:bCs/>
          <w:u w:val="single"/>
        </w:rPr>
      </w:pPr>
    </w:p>
    <w:p w14:paraId="2341650C" w14:textId="77777777" w:rsidR="00574922" w:rsidRDefault="00574922" w:rsidP="00ED724C">
      <w:pPr>
        <w:spacing w:line="360" w:lineRule="auto"/>
        <w:jc w:val="both"/>
        <w:rPr>
          <w:rFonts w:ascii="Arial" w:hAnsi="Arial" w:cs="Arial"/>
          <w:b/>
          <w:bCs/>
          <w:u w:val="single"/>
        </w:rPr>
      </w:pPr>
    </w:p>
    <w:p w14:paraId="68E93FC1" w14:textId="77777777" w:rsidR="00574922" w:rsidRDefault="00574922" w:rsidP="00ED724C">
      <w:pPr>
        <w:spacing w:line="360" w:lineRule="auto"/>
        <w:jc w:val="both"/>
        <w:rPr>
          <w:rFonts w:ascii="Arial" w:hAnsi="Arial" w:cs="Arial"/>
          <w:b/>
          <w:bCs/>
          <w:u w:val="single"/>
        </w:rPr>
      </w:pPr>
    </w:p>
    <w:p w14:paraId="440CFE9A" w14:textId="77777777" w:rsidR="007B4C10" w:rsidRDefault="007B4C10" w:rsidP="00ED724C">
      <w:pPr>
        <w:spacing w:line="360" w:lineRule="auto"/>
        <w:jc w:val="both"/>
        <w:rPr>
          <w:rFonts w:ascii="Arial" w:hAnsi="Arial" w:cs="Arial"/>
          <w:b/>
          <w:bCs/>
          <w:u w:val="single"/>
        </w:rPr>
      </w:pPr>
    </w:p>
    <w:p w14:paraId="7CE54817" w14:textId="573FC247" w:rsidR="00FD7093" w:rsidRDefault="0092424C" w:rsidP="00ED724C">
      <w:pPr>
        <w:spacing w:line="360" w:lineRule="auto"/>
        <w:jc w:val="both"/>
        <w:rPr>
          <w:rFonts w:ascii="Arial" w:hAnsi="Arial" w:cs="Arial"/>
        </w:rPr>
      </w:pPr>
      <w:r>
        <w:rPr>
          <w:rFonts w:ascii="Arial" w:hAnsi="Arial" w:cs="Arial"/>
        </w:rPr>
        <w:t xml:space="preserve">In this essay we will be exploring how the life of an elderly is today in the UK </w:t>
      </w:r>
      <w:r w:rsidR="00B93725">
        <w:rPr>
          <w:rFonts w:ascii="Arial" w:hAnsi="Arial" w:cs="Arial"/>
        </w:rPr>
        <w:t xml:space="preserve">and how the UK supports the elderly community when the support is needed. </w:t>
      </w:r>
      <w:r w:rsidR="006A6277">
        <w:rPr>
          <w:rFonts w:ascii="Arial" w:hAnsi="Arial" w:cs="Arial"/>
        </w:rPr>
        <w:t xml:space="preserve">We will be focusing on the recent pandemic </w:t>
      </w:r>
      <w:r w:rsidR="004E44EB">
        <w:rPr>
          <w:rFonts w:ascii="Arial" w:hAnsi="Arial" w:cs="Arial"/>
        </w:rPr>
        <w:t xml:space="preserve">situation and how it has affected the elderly community as majority of the elderly had been </w:t>
      </w:r>
      <w:r w:rsidR="00B73519">
        <w:rPr>
          <w:rFonts w:ascii="Arial" w:hAnsi="Arial" w:cs="Arial"/>
        </w:rPr>
        <w:t>affected</w:t>
      </w:r>
      <w:r w:rsidR="004E44EB">
        <w:rPr>
          <w:rFonts w:ascii="Arial" w:hAnsi="Arial" w:cs="Arial"/>
        </w:rPr>
        <w:t xml:space="preserve"> of it. </w:t>
      </w:r>
      <w:r w:rsidR="008578D7">
        <w:rPr>
          <w:rFonts w:ascii="Arial" w:hAnsi="Arial" w:cs="Arial"/>
        </w:rPr>
        <w:t xml:space="preserve">Acts like the Care Act 2014 and </w:t>
      </w:r>
      <w:r w:rsidR="00F00F09">
        <w:rPr>
          <w:rFonts w:ascii="Arial" w:hAnsi="Arial" w:cs="Arial"/>
        </w:rPr>
        <w:t xml:space="preserve">policies of ageing will be mentioned within this essay and we will be exploring how these acts take in place for the </w:t>
      </w:r>
      <w:r w:rsidR="00B8347C">
        <w:rPr>
          <w:rFonts w:ascii="Arial" w:hAnsi="Arial" w:cs="Arial"/>
        </w:rPr>
        <w:t xml:space="preserve">elderly. </w:t>
      </w:r>
      <w:r w:rsidR="002F5415">
        <w:rPr>
          <w:rFonts w:ascii="Arial" w:hAnsi="Arial" w:cs="Arial"/>
        </w:rPr>
        <w:t xml:space="preserve">“The Care Act 2014 </w:t>
      </w:r>
      <w:r w:rsidR="00F65346">
        <w:rPr>
          <w:rFonts w:ascii="Arial" w:hAnsi="Arial" w:cs="Arial"/>
        </w:rPr>
        <w:t xml:space="preserve">sets out a legal framework </w:t>
      </w:r>
      <w:r w:rsidR="000078A8">
        <w:rPr>
          <w:rFonts w:ascii="Arial" w:hAnsi="Arial" w:cs="Arial"/>
        </w:rPr>
        <w:t xml:space="preserve">for how local authorities </w:t>
      </w:r>
      <w:r w:rsidR="00510066">
        <w:rPr>
          <w:rFonts w:ascii="Arial" w:hAnsi="Arial" w:cs="Arial"/>
        </w:rPr>
        <w:t xml:space="preserve">and other parts of the health care system </w:t>
      </w:r>
      <w:r w:rsidR="000570AC">
        <w:rPr>
          <w:rFonts w:ascii="Arial" w:hAnsi="Arial" w:cs="Arial"/>
        </w:rPr>
        <w:t>should protect adults at any risks”</w:t>
      </w:r>
      <w:r w:rsidR="003B65FF">
        <w:rPr>
          <w:rFonts w:ascii="Arial" w:hAnsi="Arial" w:cs="Arial"/>
        </w:rPr>
        <w:t xml:space="preserve"> (</w:t>
      </w:r>
      <w:r w:rsidR="00052E38">
        <w:rPr>
          <w:rFonts w:ascii="Arial" w:hAnsi="Arial" w:cs="Arial"/>
        </w:rPr>
        <w:t>Handley Law, 2015)</w:t>
      </w:r>
      <w:r w:rsidR="00FD7093">
        <w:rPr>
          <w:rFonts w:ascii="Arial" w:hAnsi="Arial" w:cs="Arial"/>
        </w:rPr>
        <w:t>.</w:t>
      </w:r>
      <w:r w:rsidR="00D70425">
        <w:rPr>
          <w:rFonts w:ascii="Arial" w:hAnsi="Arial" w:cs="Arial"/>
        </w:rPr>
        <w:t xml:space="preserve"> </w:t>
      </w:r>
    </w:p>
    <w:p w14:paraId="50770B0F" w14:textId="01F01E10" w:rsidR="00D70425" w:rsidRDefault="00D70425" w:rsidP="00ED724C">
      <w:pPr>
        <w:spacing w:line="360" w:lineRule="auto"/>
        <w:jc w:val="both"/>
        <w:rPr>
          <w:rFonts w:ascii="Arial" w:hAnsi="Arial" w:cs="Arial"/>
        </w:rPr>
      </w:pPr>
    </w:p>
    <w:p w14:paraId="73BDF698" w14:textId="548DD7CC" w:rsidR="00D70425" w:rsidRDefault="00D70425" w:rsidP="00ED724C">
      <w:pPr>
        <w:spacing w:line="360" w:lineRule="auto"/>
        <w:jc w:val="both"/>
        <w:rPr>
          <w:rFonts w:ascii="Arial" w:hAnsi="Arial" w:cs="Arial"/>
          <w:b/>
          <w:bCs/>
          <w:u w:val="single"/>
        </w:rPr>
      </w:pPr>
      <w:r>
        <w:rPr>
          <w:rFonts w:ascii="Arial" w:hAnsi="Arial" w:cs="Arial"/>
          <w:b/>
          <w:bCs/>
          <w:u w:val="single"/>
        </w:rPr>
        <w:t>What is old age?</w:t>
      </w:r>
    </w:p>
    <w:p w14:paraId="09D1295A" w14:textId="1E875675" w:rsidR="00083727" w:rsidRDefault="004427AC" w:rsidP="00ED724C">
      <w:pPr>
        <w:spacing w:line="360" w:lineRule="auto"/>
        <w:jc w:val="both"/>
        <w:rPr>
          <w:rFonts w:ascii="Arial" w:hAnsi="Arial" w:cs="Arial"/>
        </w:rPr>
      </w:pPr>
      <w:r>
        <w:rPr>
          <w:rFonts w:ascii="Arial" w:hAnsi="Arial" w:cs="Arial"/>
        </w:rPr>
        <w:t>Old age means</w:t>
      </w:r>
      <w:r w:rsidR="00C3588A">
        <w:rPr>
          <w:rFonts w:ascii="Arial" w:hAnsi="Arial" w:cs="Arial"/>
        </w:rPr>
        <w:t xml:space="preserve"> when someone is over the age of 65 years old, however there is no label </w:t>
      </w:r>
      <w:r w:rsidR="006D26BE">
        <w:rPr>
          <w:rFonts w:ascii="Arial" w:hAnsi="Arial" w:cs="Arial"/>
        </w:rPr>
        <w:t xml:space="preserve">to this as no age can define when an individual turns old as different people intend to </w:t>
      </w:r>
      <w:r w:rsidR="00AB7CB5">
        <w:rPr>
          <w:rFonts w:ascii="Arial" w:hAnsi="Arial" w:cs="Arial"/>
        </w:rPr>
        <w:t>age at different ages.</w:t>
      </w:r>
      <w:r w:rsidR="00254C1C">
        <w:rPr>
          <w:rFonts w:ascii="Arial" w:hAnsi="Arial" w:cs="Arial"/>
        </w:rPr>
        <w:t xml:space="preserve"> In technical terms, </w:t>
      </w:r>
      <w:r w:rsidR="004D48C6">
        <w:rPr>
          <w:rFonts w:ascii="Arial" w:hAnsi="Arial" w:cs="Arial"/>
        </w:rPr>
        <w:t xml:space="preserve">being in the old age factor means towards the </w:t>
      </w:r>
      <w:r w:rsidR="00B260A5">
        <w:rPr>
          <w:rFonts w:ascii="Arial" w:hAnsi="Arial" w:cs="Arial"/>
        </w:rPr>
        <w:t>final stage of the life span</w:t>
      </w:r>
      <w:r w:rsidR="00EE3FA5">
        <w:rPr>
          <w:rFonts w:ascii="Arial" w:hAnsi="Arial" w:cs="Arial"/>
        </w:rPr>
        <w:t xml:space="preserve"> meaning they have lived their entire life and now </w:t>
      </w:r>
      <w:r w:rsidR="00A62F52">
        <w:rPr>
          <w:rFonts w:ascii="Arial" w:hAnsi="Arial" w:cs="Arial"/>
        </w:rPr>
        <w:t xml:space="preserve">they are part of the </w:t>
      </w:r>
      <w:r w:rsidR="00BE7726">
        <w:rPr>
          <w:rFonts w:ascii="Arial" w:hAnsi="Arial" w:cs="Arial"/>
        </w:rPr>
        <w:t xml:space="preserve">age group </w:t>
      </w:r>
      <w:r w:rsidR="00090018">
        <w:rPr>
          <w:rFonts w:ascii="Arial" w:hAnsi="Arial" w:cs="Arial"/>
        </w:rPr>
        <w:t xml:space="preserve">of the </w:t>
      </w:r>
      <w:r w:rsidR="00E44DB0">
        <w:rPr>
          <w:rFonts w:ascii="Arial" w:hAnsi="Arial" w:cs="Arial"/>
        </w:rPr>
        <w:t>oldest population.</w:t>
      </w:r>
      <w:r w:rsidR="00605AC8">
        <w:rPr>
          <w:rFonts w:ascii="Arial" w:hAnsi="Arial" w:cs="Arial"/>
        </w:rPr>
        <w:t xml:space="preserve"> “Old age has a dual definition. It is the last stage </w:t>
      </w:r>
      <w:r w:rsidR="00450001">
        <w:rPr>
          <w:rFonts w:ascii="Arial" w:hAnsi="Arial" w:cs="Arial"/>
        </w:rPr>
        <w:t xml:space="preserve">within the life processes of an individual and it is the age group </w:t>
      </w:r>
      <w:r w:rsidR="00025C7A">
        <w:rPr>
          <w:rFonts w:ascii="Arial" w:hAnsi="Arial" w:cs="Arial"/>
        </w:rPr>
        <w:t>generation</w:t>
      </w:r>
      <w:r w:rsidR="00B85275">
        <w:rPr>
          <w:rFonts w:ascii="Arial" w:hAnsi="Arial" w:cs="Arial"/>
        </w:rPr>
        <w:t xml:space="preserve"> comprising a segment of the oldest members of a population” </w:t>
      </w:r>
      <w:r w:rsidR="002374BB">
        <w:rPr>
          <w:rFonts w:ascii="Arial" w:hAnsi="Arial" w:cs="Arial"/>
        </w:rPr>
        <w:t xml:space="preserve">(The Editors of </w:t>
      </w:r>
      <w:r w:rsidR="000A3F27">
        <w:rPr>
          <w:rFonts w:ascii="Arial" w:hAnsi="Arial" w:cs="Arial"/>
        </w:rPr>
        <w:t>Encyclop</w:t>
      </w:r>
      <w:r w:rsidR="00E11674">
        <w:rPr>
          <w:rFonts w:ascii="Arial" w:hAnsi="Arial" w:cs="Arial"/>
        </w:rPr>
        <w:t xml:space="preserve">edia </w:t>
      </w:r>
      <w:r w:rsidR="009A2EF2">
        <w:rPr>
          <w:rFonts w:ascii="Arial" w:hAnsi="Arial" w:cs="Arial"/>
        </w:rPr>
        <w:t>Brit</w:t>
      </w:r>
      <w:r w:rsidR="009D0E23">
        <w:rPr>
          <w:rFonts w:ascii="Arial" w:hAnsi="Arial" w:cs="Arial"/>
        </w:rPr>
        <w:t>annica, 2018)</w:t>
      </w:r>
      <w:r w:rsidR="004A3936">
        <w:rPr>
          <w:rFonts w:ascii="Arial" w:hAnsi="Arial" w:cs="Arial"/>
        </w:rPr>
        <w:t xml:space="preserve">. </w:t>
      </w:r>
      <w:r w:rsidR="00083727">
        <w:rPr>
          <w:rFonts w:ascii="Arial" w:hAnsi="Arial" w:cs="Arial"/>
        </w:rPr>
        <w:t xml:space="preserve">“Ageing is a gradual, continuous </w:t>
      </w:r>
      <w:r w:rsidR="00AC76C9">
        <w:rPr>
          <w:rFonts w:ascii="Arial" w:hAnsi="Arial" w:cs="Arial"/>
        </w:rPr>
        <w:t>process of natural change that begins in early adulthood</w:t>
      </w:r>
      <w:r w:rsidR="003D721E">
        <w:rPr>
          <w:rFonts w:ascii="Arial" w:hAnsi="Arial" w:cs="Arial"/>
        </w:rPr>
        <w:t>. During early middle age many bodily functions begin to gradually decline”</w:t>
      </w:r>
      <w:r w:rsidR="00591092">
        <w:rPr>
          <w:rFonts w:ascii="Arial" w:hAnsi="Arial" w:cs="Arial"/>
        </w:rPr>
        <w:t xml:space="preserve"> (B</w:t>
      </w:r>
      <w:r w:rsidR="00822855">
        <w:rPr>
          <w:rFonts w:ascii="Arial" w:hAnsi="Arial" w:cs="Arial"/>
        </w:rPr>
        <w:t>ESDINE.RICHARD, 2020).</w:t>
      </w:r>
    </w:p>
    <w:p w14:paraId="6BE537C5" w14:textId="74A3A963" w:rsidR="00FD7093" w:rsidRDefault="00A218FD" w:rsidP="00ED724C">
      <w:pPr>
        <w:spacing w:line="360" w:lineRule="auto"/>
        <w:jc w:val="both"/>
        <w:rPr>
          <w:rFonts w:ascii="Arial" w:hAnsi="Arial" w:cs="Arial"/>
        </w:rPr>
      </w:pPr>
      <w:r>
        <w:rPr>
          <w:rFonts w:ascii="Arial" w:hAnsi="Arial" w:cs="Arial"/>
        </w:rPr>
        <w:t xml:space="preserve">Currently, </w:t>
      </w:r>
      <w:r w:rsidR="00131945">
        <w:rPr>
          <w:rFonts w:ascii="Arial" w:hAnsi="Arial" w:cs="Arial"/>
        </w:rPr>
        <w:t xml:space="preserve">people are living </w:t>
      </w:r>
      <w:r w:rsidR="00AB3D78">
        <w:rPr>
          <w:rFonts w:ascii="Arial" w:hAnsi="Arial" w:cs="Arial"/>
        </w:rPr>
        <w:t xml:space="preserve">longer </w:t>
      </w:r>
      <w:r w:rsidR="00A848E8">
        <w:rPr>
          <w:rFonts w:ascii="Arial" w:hAnsi="Arial" w:cs="Arial"/>
        </w:rPr>
        <w:t>than before</w:t>
      </w:r>
      <w:r w:rsidR="005F7C84">
        <w:rPr>
          <w:rFonts w:ascii="Arial" w:hAnsi="Arial" w:cs="Arial"/>
        </w:rPr>
        <w:t xml:space="preserve"> which </w:t>
      </w:r>
      <w:r w:rsidR="009013A1">
        <w:rPr>
          <w:rFonts w:ascii="Arial" w:hAnsi="Arial" w:cs="Arial"/>
        </w:rPr>
        <w:t xml:space="preserve">means majority </w:t>
      </w:r>
      <w:r w:rsidR="001539C0">
        <w:rPr>
          <w:rFonts w:ascii="Arial" w:hAnsi="Arial" w:cs="Arial"/>
        </w:rPr>
        <w:t xml:space="preserve">people are expected to live longer </w:t>
      </w:r>
      <w:r w:rsidR="007B5425">
        <w:rPr>
          <w:rFonts w:ascii="Arial" w:hAnsi="Arial" w:cs="Arial"/>
        </w:rPr>
        <w:t xml:space="preserve">than their sixties and beyond. </w:t>
      </w:r>
      <w:r w:rsidR="00B76AA0">
        <w:rPr>
          <w:rFonts w:ascii="Arial" w:hAnsi="Arial" w:cs="Arial"/>
        </w:rPr>
        <w:t xml:space="preserve">“Instead of simply age “frailty” has a bigger </w:t>
      </w:r>
      <w:r w:rsidR="00A85F52">
        <w:rPr>
          <w:rFonts w:ascii="Arial" w:hAnsi="Arial" w:cs="Arial"/>
        </w:rPr>
        <w:t xml:space="preserve">impact on their likelihood to require care and support” </w:t>
      </w:r>
      <w:r w:rsidR="00B572FF">
        <w:rPr>
          <w:rFonts w:ascii="Arial" w:hAnsi="Arial" w:cs="Arial"/>
        </w:rPr>
        <w:t>(NHS England, 2014)</w:t>
      </w:r>
      <w:r w:rsidR="00796649">
        <w:rPr>
          <w:rFonts w:ascii="Arial" w:hAnsi="Arial" w:cs="Arial"/>
        </w:rPr>
        <w:t xml:space="preserve">. </w:t>
      </w:r>
      <w:r w:rsidR="00B858DA">
        <w:rPr>
          <w:rFonts w:ascii="Arial" w:hAnsi="Arial" w:cs="Arial"/>
        </w:rPr>
        <w:t xml:space="preserve">Mostly all country’s are </w:t>
      </w:r>
      <w:r w:rsidR="00EC70D5">
        <w:rPr>
          <w:rFonts w:ascii="Arial" w:hAnsi="Arial" w:cs="Arial"/>
        </w:rPr>
        <w:t xml:space="preserve">experiencing </w:t>
      </w:r>
      <w:r w:rsidR="0045247A">
        <w:rPr>
          <w:rFonts w:ascii="Arial" w:hAnsi="Arial" w:cs="Arial"/>
        </w:rPr>
        <w:t xml:space="preserve">a growth within their population </w:t>
      </w:r>
      <w:r w:rsidR="006915F3">
        <w:rPr>
          <w:rFonts w:ascii="Arial" w:hAnsi="Arial" w:cs="Arial"/>
        </w:rPr>
        <w:t xml:space="preserve">with older people being part of that expansion. </w:t>
      </w:r>
      <w:r w:rsidR="009D2671">
        <w:rPr>
          <w:rFonts w:ascii="Arial" w:hAnsi="Arial" w:cs="Arial"/>
        </w:rPr>
        <w:t xml:space="preserve">In the UK from the age of 65 people are considered old as this been a traditional marker </w:t>
      </w:r>
      <w:r w:rsidR="00816484">
        <w:rPr>
          <w:rFonts w:ascii="Arial" w:hAnsi="Arial" w:cs="Arial"/>
        </w:rPr>
        <w:t xml:space="preserve">for the start of old age for many years. “In the UK 65 years of age has been traditionally the marker for the start of old age because </w:t>
      </w:r>
      <w:r w:rsidR="00A55A6F">
        <w:rPr>
          <w:rFonts w:ascii="Arial" w:hAnsi="Arial" w:cs="Arial"/>
        </w:rPr>
        <w:t xml:space="preserve">it was the official retirement age and </w:t>
      </w:r>
      <w:r w:rsidR="00E459D6">
        <w:rPr>
          <w:rFonts w:ascii="Arial" w:hAnsi="Arial" w:cs="Arial"/>
        </w:rPr>
        <w:t xml:space="preserve">this is when they can draw their state pension” </w:t>
      </w:r>
      <w:r w:rsidR="00F44114">
        <w:rPr>
          <w:rFonts w:ascii="Arial" w:hAnsi="Arial" w:cs="Arial"/>
        </w:rPr>
        <w:t>(</w:t>
      </w:r>
      <w:hyperlink r:id="rId5" w:history="1">
        <w:r w:rsidR="00ED4AE3" w:rsidRPr="00BB3F61">
          <w:rPr>
            <w:rStyle w:val="Hyperlink"/>
            <w:rFonts w:ascii="Arial" w:hAnsi="Arial" w:cs="Arial"/>
          </w:rPr>
          <w:t>www.ons.gov.uk,n.d</w:t>
        </w:r>
      </w:hyperlink>
      <w:r w:rsidR="00ED4AE3">
        <w:rPr>
          <w:rFonts w:ascii="Arial" w:hAnsi="Arial" w:cs="Arial"/>
        </w:rPr>
        <w:t xml:space="preserve">.). </w:t>
      </w:r>
      <w:r w:rsidR="00A3616F">
        <w:rPr>
          <w:rFonts w:ascii="Arial" w:hAnsi="Arial" w:cs="Arial"/>
        </w:rPr>
        <w:t xml:space="preserve">However, currently </w:t>
      </w:r>
      <w:r w:rsidR="0083021F">
        <w:rPr>
          <w:rFonts w:ascii="Arial" w:hAnsi="Arial" w:cs="Arial"/>
        </w:rPr>
        <w:t xml:space="preserve">in terms of working people are working beyond the age of 65 and there is officially no longer </w:t>
      </w:r>
      <w:r w:rsidR="00D8568B">
        <w:rPr>
          <w:rFonts w:ascii="Arial" w:hAnsi="Arial" w:cs="Arial"/>
        </w:rPr>
        <w:t>an official retirement age as an increasing amount of number of people are working beyond the age of 65</w:t>
      </w:r>
      <w:r w:rsidR="000A4718">
        <w:rPr>
          <w:rFonts w:ascii="Arial" w:hAnsi="Arial" w:cs="Arial"/>
        </w:rPr>
        <w:t xml:space="preserve">, equalling to healthier lives. </w:t>
      </w:r>
      <w:r w:rsidR="00115FEA">
        <w:rPr>
          <w:rFonts w:ascii="Arial" w:hAnsi="Arial" w:cs="Arial"/>
        </w:rPr>
        <w:t>In</w:t>
      </w:r>
      <w:r w:rsidR="00E46086">
        <w:rPr>
          <w:rFonts w:ascii="Arial" w:hAnsi="Arial" w:cs="Arial"/>
        </w:rPr>
        <w:t xml:space="preserve"> 2018 aged 75 could be expected to live for another 18/19 more years </w:t>
      </w:r>
      <w:r w:rsidR="00115FEA">
        <w:rPr>
          <w:rFonts w:ascii="Arial" w:hAnsi="Arial" w:cs="Arial"/>
        </w:rPr>
        <w:t xml:space="preserve">and as for woman they are expected to live for another 21 more years. </w:t>
      </w:r>
      <w:r w:rsidR="00AD0E15">
        <w:rPr>
          <w:rFonts w:ascii="Arial" w:hAnsi="Arial" w:cs="Arial"/>
        </w:rPr>
        <w:t>Historically speaking the</w:t>
      </w:r>
      <w:r w:rsidR="001F78D6">
        <w:rPr>
          <w:rFonts w:ascii="Arial" w:hAnsi="Arial" w:cs="Arial"/>
        </w:rPr>
        <w:t xml:space="preserve"> difference</w:t>
      </w:r>
      <w:r w:rsidR="00360595">
        <w:rPr>
          <w:rFonts w:ascii="Arial" w:hAnsi="Arial" w:cs="Arial"/>
        </w:rPr>
        <w:t xml:space="preserve"> </w:t>
      </w:r>
      <w:r w:rsidR="001F78D6">
        <w:rPr>
          <w:rFonts w:ascii="Arial" w:hAnsi="Arial" w:cs="Arial"/>
        </w:rPr>
        <w:t xml:space="preserve">is someone today who is 65 years old </w:t>
      </w:r>
      <w:r w:rsidR="00360595">
        <w:rPr>
          <w:rFonts w:ascii="Arial" w:hAnsi="Arial" w:cs="Arial"/>
        </w:rPr>
        <w:t>has different characteristics</w:t>
      </w:r>
      <w:r w:rsidR="0038582A">
        <w:rPr>
          <w:rFonts w:ascii="Arial" w:hAnsi="Arial" w:cs="Arial"/>
        </w:rPr>
        <w:t xml:space="preserve">, in the terms of health and environment compared to someone who would be 65 a </w:t>
      </w:r>
      <w:r w:rsidR="00705F67">
        <w:rPr>
          <w:rFonts w:ascii="Arial" w:hAnsi="Arial" w:cs="Arial"/>
        </w:rPr>
        <w:t xml:space="preserve">century ago. </w:t>
      </w:r>
    </w:p>
    <w:p w14:paraId="4C7AA940" w14:textId="40B01824" w:rsidR="00CE2231" w:rsidRDefault="00CE2231" w:rsidP="00ED724C">
      <w:pPr>
        <w:spacing w:line="360" w:lineRule="auto"/>
        <w:jc w:val="both"/>
        <w:rPr>
          <w:rFonts w:ascii="Arial" w:hAnsi="Arial" w:cs="Arial"/>
          <w:b/>
          <w:u w:val="single"/>
        </w:rPr>
      </w:pPr>
    </w:p>
    <w:p w14:paraId="56C38C4A" w14:textId="1A20379D" w:rsidR="00DA7CD0" w:rsidRDefault="00DA7CD0" w:rsidP="00ED724C">
      <w:pPr>
        <w:spacing w:line="360" w:lineRule="auto"/>
        <w:jc w:val="both"/>
        <w:rPr>
          <w:rFonts w:ascii="Arial" w:hAnsi="Arial" w:cs="Arial"/>
          <w:b/>
          <w:bCs/>
          <w:u w:val="single"/>
        </w:rPr>
      </w:pPr>
      <w:r>
        <w:rPr>
          <w:rFonts w:ascii="Arial" w:hAnsi="Arial" w:cs="Arial"/>
          <w:b/>
          <w:bCs/>
          <w:u w:val="single"/>
        </w:rPr>
        <w:t xml:space="preserve">Ageing </w:t>
      </w:r>
      <w:r w:rsidR="00A508FE">
        <w:rPr>
          <w:rFonts w:ascii="Arial" w:hAnsi="Arial" w:cs="Arial"/>
          <w:b/>
          <w:bCs/>
          <w:u w:val="single"/>
        </w:rPr>
        <w:t xml:space="preserve">Population </w:t>
      </w:r>
      <w:r w:rsidR="009F0951">
        <w:rPr>
          <w:rFonts w:ascii="Arial" w:hAnsi="Arial" w:cs="Arial"/>
          <w:b/>
          <w:bCs/>
          <w:u w:val="single"/>
        </w:rPr>
        <w:t xml:space="preserve">&amp; </w:t>
      </w:r>
      <w:r w:rsidR="007D2A20">
        <w:rPr>
          <w:rFonts w:ascii="Arial" w:hAnsi="Arial" w:cs="Arial"/>
          <w:b/>
          <w:bCs/>
          <w:u w:val="single"/>
        </w:rPr>
        <w:t xml:space="preserve">Issues within the </w:t>
      </w:r>
      <w:r w:rsidR="00B77636">
        <w:rPr>
          <w:rFonts w:ascii="Arial" w:hAnsi="Arial" w:cs="Arial"/>
          <w:b/>
          <w:bCs/>
          <w:u w:val="single"/>
        </w:rPr>
        <w:t>society:</w:t>
      </w:r>
    </w:p>
    <w:p w14:paraId="3D096D19" w14:textId="07789AB8" w:rsidR="00271718" w:rsidRDefault="009E43C0" w:rsidP="00ED724C">
      <w:pPr>
        <w:spacing w:line="360" w:lineRule="auto"/>
        <w:jc w:val="both"/>
        <w:rPr>
          <w:rFonts w:ascii="Arial" w:hAnsi="Arial" w:cs="Arial"/>
        </w:rPr>
      </w:pPr>
      <w:r>
        <w:rPr>
          <w:rFonts w:ascii="Arial" w:hAnsi="Arial" w:cs="Arial"/>
        </w:rPr>
        <w:t xml:space="preserve">Over the world ageing is becoming a popular figure </w:t>
      </w:r>
      <w:r w:rsidR="00432C6B">
        <w:rPr>
          <w:rFonts w:ascii="Arial" w:hAnsi="Arial" w:cs="Arial"/>
        </w:rPr>
        <w:t xml:space="preserve">with majority still remaining working even at an age that was once considered “old”. </w:t>
      </w:r>
      <w:r w:rsidR="004406D8">
        <w:rPr>
          <w:rFonts w:ascii="Arial" w:hAnsi="Arial" w:cs="Arial"/>
        </w:rPr>
        <w:t xml:space="preserve">There is a possibility </w:t>
      </w:r>
      <w:r w:rsidR="00980032">
        <w:rPr>
          <w:rFonts w:ascii="Arial" w:hAnsi="Arial" w:cs="Arial"/>
        </w:rPr>
        <w:t>this</w:t>
      </w:r>
      <w:r w:rsidR="003802F7">
        <w:rPr>
          <w:rFonts w:ascii="Arial" w:hAnsi="Arial" w:cs="Arial"/>
        </w:rPr>
        <w:t xml:space="preserve"> is</w:t>
      </w:r>
      <w:r w:rsidR="00980032">
        <w:rPr>
          <w:rFonts w:ascii="Arial" w:hAnsi="Arial" w:cs="Arial"/>
        </w:rPr>
        <w:t xml:space="preserve"> happening as </w:t>
      </w:r>
      <w:r w:rsidR="007D01BC">
        <w:rPr>
          <w:rFonts w:ascii="Arial" w:hAnsi="Arial" w:cs="Arial"/>
        </w:rPr>
        <w:t xml:space="preserve">self awareness </w:t>
      </w:r>
      <w:r w:rsidR="00872197">
        <w:rPr>
          <w:rFonts w:ascii="Arial" w:hAnsi="Arial" w:cs="Arial"/>
        </w:rPr>
        <w:t xml:space="preserve">has been more important in the recent years to which </w:t>
      </w:r>
      <w:r w:rsidR="00F00FF8">
        <w:rPr>
          <w:rFonts w:ascii="Arial" w:hAnsi="Arial" w:cs="Arial"/>
        </w:rPr>
        <w:t>older generations have considered and made their lifestyle in</w:t>
      </w:r>
      <w:r w:rsidR="00570177">
        <w:rPr>
          <w:rFonts w:ascii="Arial" w:hAnsi="Arial" w:cs="Arial"/>
        </w:rPr>
        <w:t xml:space="preserve"> more of a active way and </w:t>
      </w:r>
      <w:r w:rsidR="00FE77A6">
        <w:rPr>
          <w:rFonts w:ascii="Arial" w:hAnsi="Arial" w:cs="Arial"/>
        </w:rPr>
        <w:t xml:space="preserve">declining any physical </w:t>
      </w:r>
      <w:r w:rsidR="004960AA">
        <w:rPr>
          <w:rFonts w:ascii="Arial" w:hAnsi="Arial" w:cs="Arial"/>
        </w:rPr>
        <w:t>health issues.</w:t>
      </w:r>
      <w:r w:rsidR="00796122">
        <w:rPr>
          <w:rFonts w:ascii="Arial" w:hAnsi="Arial" w:cs="Arial"/>
        </w:rPr>
        <w:t xml:space="preserve">  </w:t>
      </w:r>
      <w:r w:rsidR="006E09A6">
        <w:rPr>
          <w:rFonts w:ascii="Arial" w:hAnsi="Arial" w:cs="Arial"/>
        </w:rPr>
        <w:t xml:space="preserve">Health has a great impact of an individual </w:t>
      </w:r>
      <w:r w:rsidR="00045A32">
        <w:rPr>
          <w:rFonts w:ascii="Arial" w:hAnsi="Arial" w:cs="Arial"/>
        </w:rPr>
        <w:t xml:space="preserve">and it has a good impact on the choices an individual makes in regards of their health. </w:t>
      </w:r>
      <w:r w:rsidR="00C57BB3">
        <w:rPr>
          <w:rFonts w:ascii="Arial" w:hAnsi="Arial" w:cs="Arial"/>
        </w:rPr>
        <w:t>For example</w:t>
      </w:r>
      <w:r w:rsidR="00EA5960">
        <w:rPr>
          <w:rFonts w:ascii="Arial" w:hAnsi="Arial" w:cs="Arial"/>
        </w:rPr>
        <w:t>,</w:t>
      </w:r>
      <w:r w:rsidR="00C57BB3">
        <w:rPr>
          <w:rFonts w:ascii="Arial" w:hAnsi="Arial" w:cs="Arial"/>
        </w:rPr>
        <w:t xml:space="preserve"> working, socialising</w:t>
      </w:r>
      <w:r w:rsidR="007E60A1">
        <w:rPr>
          <w:rFonts w:ascii="Arial" w:hAnsi="Arial" w:cs="Arial"/>
        </w:rPr>
        <w:t xml:space="preserve"> and participation in activities they enjoy. Activities like this can keep their lifespan engaged, meaning they will remain active and not depend too much on their age thinking they are old or they are at the age of rest.</w:t>
      </w:r>
      <w:r w:rsidR="00271718">
        <w:rPr>
          <w:rFonts w:ascii="Arial" w:hAnsi="Arial" w:cs="Arial"/>
        </w:rPr>
        <w:t xml:space="preserve">” </w:t>
      </w:r>
      <w:r w:rsidR="00E11296">
        <w:rPr>
          <w:rFonts w:ascii="Arial" w:hAnsi="Arial" w:cs="Arial"/>
        </w:rPr>
        <w:t xml:space="preserve">These improvements in life expectancy are a cause of celebration, though too often </w:t>
      </w:r>
      <w:r w:rsidR="00D02E2E">
        <w:rPr>
          <w:rFonts w:ascii="Arial" w:hAnsi="Arial" w:cs="Arial"/>
        </w:rPr>
        <w:t xml:space="preserve">these extra lives are spent in poor health and/ or in social isolation” </w:t>
      </w:r>
      <w:r w:rsidR="000F2F1D">
        <w:rPr>
          <w:rFonts w:ascii="Arial" w:hAnsi="Arial" w:cs="Arial"/>
        </w:rPr>
        <w:t xml:space="preserve">(Growing older in the UK, </w:t>
      </w:r>
      <w:r w:rsidR="00547654">
        <w:rPr>
          <w:rFonts w:ascii="Arial" w:hAnsi="Arial" w:cs="Arial"/>
        </w:rPr>
        <w:t xml:space="preserve">n.d.) </w:t>
      </w:r>
    </w:p>
    <w:p w14:paraId="7CBD9985" w14:textId="1B8AF5EE" w:rsidR="00796122" w:rsidRDefault="00213CF9" w:rsidP="00ED724C">
      <w:pPr>
        <w:spacing w:line="360" w:lineRule="auto"/>
        <w:jc w:val="both"/>
        <w:rPr>
          <w:rFonts w:ascii="Arial" w:hAnsi="Arial" w:cs="Arial"/>
        </w:rPr>
      </w:pPr>
      <w:r>
        <w:rPr>
          <w:rFonts w:ascii="Arial" w:hAnsi="Arial" w:cs="Arial"/>
        </w:rPr>
        <w:t xml:space="preserve">“It is essential that older people </w:t>
      </w:r>
      <w:r w:rsidR="009F56A1">
        <w:rPr>
          <w:rFonts w:ascii="Arial" w:hAnsi="Arial" w:cs="Arial"/>
        </w:rPr>
        <w:t xml:space="preserve">are supported to remain as healthy and independent as possible for as long as possible and they receive the highest quality of care when needed to provide” </w:t>
      </w:r>
      <w:r w:rsidR="00580AE3">
        <w:rPr>
          <w:rFonts w:ascii="Arial" w:hAnsi="Arial" w:cs="Arial"/>
        </w:rPr>
        <w:t>(NHS England, 2014)</w:t>
      </w:r>
      <w:r w:rsidR="00BB27E1">
        <w:rPr>
          <w:rFonts w:ascii="Arial" w:hAnsi="Arial" w:cs="Arial"/>
        </w:rPr>
        <w:t>.</w:t>
      </w:r>
    </w:p>
    <w:p w14:paraId="67B6BFAB" w14:textId="77777777" w:rsidR="00796122" w:rsidRDefault="00796122" w:rsidP="00ED724C">
      <w:pPr>
        <w:spacing w:line="360" w:lineRule="auto"/>
        <w:jc w:val="both"/>
        <w:rPr>
          <w:rFonts w:ascii="Arial" w:hAnsi="Arial" w:cs="Arial"/>
        </w:rPr>
      </w:pPr>
    </w:p>
    <w:p w14:paraId="05CFF1C0" w14:textId="275F3031" w:rsidR="00753283" w:rsidRPr="00753283" w:rsidRDefault="007F12F0" w:rsidP="00ED724C">
      <w:pPr>
        <w:spacing w:line="360" w:lineRule="auto"/>
        <w:jc w:val="both"/>
        <w:rPr>
          <w:rFonts w:ascii="Arial" w:hAnsi="Arial" w:cs="Arial"/>
        </w:rPr>
      </w:pPr>
      <w:r>
        <w:rPr>
          <w:rFonts w:ascii="Arial" w:hAnsi="Arial" w:cs="Arial"/>
        </w:rPr>
        <w:t>The UK’s population</w:t>
      </w:r>
      <w:r w:rsidR="00216963">
        <w:rPr>
          <w:rFonts w:ascii="Arial" w:hAnsi="Arial" w:cs="Arial"/>
        </w:rPr>
        <w:t xml:space="preserve"> is</w:t>
      </w:r>
      <w:r>
        <w:rPr>
          <w:rFonts w:ascii="Arial" w:hAnsi="Arial" w:cs="Arial"/>
        </w:rPr>
        <w:t xml:space="preserve"> </w:t>
      </w:r>
      <w:r w:rsidR="008F62E8">
        <w:rPr>
          <w:rFonts w:ascii="Arial" w:hAnsi="Arial" w:cs="Arial"/>
        </w:rPr>
        <w:t xml:space="preserve">currently </w:t>
      </w:r>
      <w:r w:rsidR="00947662">
        <w:rPr>
          <w:rFonts w:ascii="Arial" w:hAnsi="Arial" w:cs="Arial"/>
        </w:rPr>
        <w:t xml:space="preserve">undergoing </w:t>
      </w:r>
      <w:r w:rsidR="00503BE7">
        <w:rPr>
          <w:rFonts w:ascii="Arial" w:hAnsi="Arial" w:cs="Arial"/>
        </w:rPr>
        <w:t xml:space="preserve">a massive </w:t>
      </w:r>
      <w:r w:rsidR="00000A7E">
        <w:rPr>
          <w:rFonts w:ascii="Arial" w:hAnsi="Arial" w:cs="Arial"/>
        </w:rPr>
        <w:t>age shift</w:t>
      </w:r>
      <w:r w:rsidR="002971D7">
        <w:rPr>
          <w:rFonts w:ascii="Arial" w:hAnsi="Arial" w:cs="Arial"/>
        </w:rPr>
        <w:t xml:space="preserve">, there are 11 million </w:t>
      </w:r>
      <w:r w:rsidR="00956F7F">
        <w:rPr>
          <w:rFonts w:ascii="Arial" w:hAnsi="Arial" w:cs="Arial"/>
        </w:rPr>
        <w:t xml:space="preserve">people aged </w:t>
      </w:r>
      <w:r w:rsidR="00293AD2">
        <w:rPr>
          <w:rFonts w:ascii="Arial" w:hAnsi="Arial" w:cs="Arial"/>
        </w:rPr>
        <w:t xml:space="preserve">65 and </w:t>
      </w:r>
      <w:r w:rsidR="009C0366">
        <w:rPr>
          <w:rFonts w:ascii="Arial" w:hAnsi="Arial" w:cs="Arial"/>
        </w:rPr>
        <w:t>in around 10 years th</w:t>
      </w:r>
      <w:r w:rsidR="000B5DFA">
        <w:rPr>
          <w:rFonts w:ascii="Arial" w:hAnsi="Arial" w:cs="Arial"/>
        </w:rPr>
        <w:t xml:space="preserve">is figure will increase to 13 million people meaning 22% of </w:t>
      </w:r>
      <w:r w:rsidR="00AA709B">
        <w:rPr>
          <w:rFonts w:ascii="Arial" w:hAnsi="Arial" w:cs="Arial"/>
        </w:rPr>
        <w:t>the population.</w:t>
      </w:r>
      <w:r w:rsidR="00FD0530">
        <w:rPr>
          <w:rFonts w:ascii="Arial" w:hAnsi="Arial" w:cs="Arial"/>
        </w:rPr>
        <w:t xml:space="preserve"> As this would be something to celebrate </w:t>
      </w:r>
      <w:r w:rsidR="00294C24">
        <w:rPr>
          <w:rFonts w:ascii="Arial" w:hAnsi="Arial" w:cs="Arial"/>
        </w:rPr>
        <w:t xml:space="preserve">there are some negative factors to this </w:t>
      </w:r>
      <w:r w:rsidR="00EA7E22">
        <w:rPr>
          <w:rFonts w:ascii="Arial" w:hAnsi="Arial" w:cs="Arial"/>
        </w:rPr>
        <w:t>situation.</w:t>
      </w:r>
      <w:r w:rsidR="00595BAE">
        <w:rPr>
          <w:rFonts w:ascii="Arial" w:hAnsi="Arial" w:cs="Arial"/>
        </w:rPr>
        <w:t xml:space="preserve"> A growing number of people </w:t>
      </w:r>
      <w:r w:rsidR="00B05ABE">
        <w:rPr>
          <w:rFonts w:ascii="Arial" w:hAnsi="Arial" w:cs="Arial"/>
        </w:rPr>
        <w:t>are experiencing poor</w:t>
      </w:r>
      <w:r w:rsidR="00E778EA">
        <w:rPr>
          <w:rFonts w:ascii="Arial" w:hAnsi="Arial" w:cs="Arial"/>
        </w:rPr>
        <w:t xml:space="preserve"> health as they get older</w:t>
      </w:r>
      <w:r w:rsidR="00A717EF">
        <w:rPr>
          <w:rFonts w:ascii="Arial" w:hAnsi="Arial" w:cs="Arial"/>
        </w:rPr>
        <w:t xml:space="preserve">, discrimination due to their age and </w:t>
      </w:r>
      <w:r w:rsidR="00637E84">
        <w:rPr>
          <w:rFonts w:ascii="Arial" w:hAnsi="Arial" w:cs="Arial"/>
        </w:rPr>
        <w:t>experiencing poverty.</w:t>
      </w:r>
      <w:r w:rsidR="007F58D8">
        <w:rPr>
          <w:rFonts w:ascii="Arial" w:hAnsi="Arial" w:cs="Arial"/>
        </w:rPr>
        <w:t xml:space="preserve"> “As a result, many older people are </w:t>
      </w:r>
      <w:r w:rsidR="00E64039">
        <w:rPr>
          <w:rFonts w:ascii="Arial" w:hAnsi="Arial" w:cs="Arial"/>
        </w:rPr>
        <w:t xml:space="preserve">currently living in bad housing, dealing with poverty and poor health. They are made to feel invisible in their communities and society” </w:t>
      </w:r>
      <w:r w:rsidR="008B57B1">
        <w:rPr>
          <w:rFonts w:ascii="Arial" w:hAnsi="Arial" w:cs="Arial"/>
        </w:rPr>
        <w:t>(ageing-better</w:t>
      </w:r>
      <w:r w:rsidR="006A6490">
        <w:rPr>
          <w:rFonts w:ascii="Arial" w:hAnsi="Arial" w:cs="Arial"/>
        </w:rPr>
        <w:t>.org</w:t>
      </w:r>
      <w:r w:rsidR="002D2D7C">
        <w:rPr>
          <w:rFonts w:ascii="Arial" w:hAnsi="Arial" w:cs="Arial"/>
        </w:rPr>
        <w:t xml:space="preserve">.uk, n.d) </w:t>
      </w:r>
    </w:p>
    <w:p w14:paraId="7DAE97E8" w14:textId="63F63FD3" w:rsidR="00CE2231" w:rsidRDefault="00CE2231" w:rsidP="00ED724C">
      <w:pPr>
        <w:spacing w:line="360" w:lineRule="auto"/>
        <w:jc w:val="both"/>
        <w:rPr>
          <w:rFonts w:ascii="Arial" w:hAnsi="Arial" w:cs="Arial"/>
          <w:b/>
          <w:u w:val="single"/>
        </w:rPr>
      </w:pPr>
    </w:p>
    <w:p w14:paraId="185CB4C2" w14:textId="68DF2721" w:rsidR="00D93F6F" w:rsidRDefault="008065CC" w:rsidP="00ED724C">
      <w:pPr>
        <w:spacing w:line="360" w:lineRule="auto"/>
        <w:jc w:val="both"/>
        <w:rPr>
          <w:rFonts w:ascii="Arial" w:hAnsi="Arial" w:cs="Arial"/>
          <w:b/>
          <w:bCs/>
          <w:u w:val="single"/>
        </w:rPr>
      </w:pPr>
      <w:r>
        <w:rPr>
          <w:rFonts w:ascii="Arial" w:hAnsi="Arial" w:cs="Arial"/>
          <w:b/>
          <w:bCs/>
          <w:u w:val="single"/>
        </w:rPr>
        <w:t>Issues experienced by the elderly:</w:t>
      </w:r>
    </w:p>
    <w:p w14:paraId="48AE47AF" w14:textId="5DD62416" w:rsidR="009F508A" w:rsidRDefault="009F508A" w:rsidP="00ED724C">
      <w:pPr>
        <w:spacing w:line="360" w:lineRule="auto"/>
        <w:jc w:val="both"/>
        <w:rPr>
          <w:rFonts w:ascii="Arial" w:hAnsi="Arial" w:cs="Arial"/>
        </w:rPr>
      </w:pPr>
      <w:r>
        <w:rPr>
          <w:rFonts w:ascii="Arial" w:hAnsi="Arial" w:cs="Arial"/>
        </w:rPr>
        <w:t>The elderly can come across issues like discrimination towards their age, ageism</w:t>
      </w:r>
      <w:r w:rsidR="00665391">
        <w:rPr>
          <w:rFonts w:ascii="Arial" w:hAnsi="Arial" w:cs="Arial"/>
        </w:rPr>
        <w:t>, not being treated the same as others as they are categorised as being old in the society and not receiving the right sort of care.</w:t>
      </w:r>
      <w:r w:rsidR="00265BE0">
        <w:rPr>
          <w:rFonts w:ascii="Arial" w:hAnsi="Arial" w:cs="Arial"/>
        </w:rPr>
        <w:t xml:space="preserve"> Most of these factors effect an individual’s health </w:t>
      </w:r>
      <w:r w:rsidR="004130C2">
        <w:rPr>
          <w:rFonts w:ascii="Arial" w:hAnsi="Arial" w:cs="Arial"/>
        </w:rPr>
        <w:t xml:space="preserve">as they would start believing they are not well enough to “fit in” with the rest of the population. </w:t>
      </w:r>
    </w:p>
    <w:p w14:paraId="64EB9FED" w14:textId="6FB8E0EC" w:rsidR="009A6B2B" w:rsidRDefault="001B02E2" w:rsidP="00ED724C">
      <w:pPr>
        <w:spacing w:line="360" w:lineRule="auto"/>
        <w:jc w:val="both"/>
        <w:rPr>
          <w:rFonts w:ascii="Arial" w:hAnsi="Arial" w:cs="Arial"/>
        </w:rPr>
      </w:pPr>
      <w:r>
        <w:rPr>
          <w:rFonts w:ascii="Arial" w:hAnsi="Arial" w:cs="Arial"/>
        </w:rPr>
        <w:t xml:space="preserve">“Ageism” </w:t>
      </w:r>
      <w:r w:rsidR="00B76331">
        <w:rPr>
          <w:rFonts w:ascii="Arial" w:hAnsi="Arial" w:cs="Arial"/>
        </w:rPr>
        <w:t xml:space="preserve">is called age discrimination and applies to those people who </w:t>
      </w:r>
      <w:r w:rsidR="00D647B2">
        <w:rPr>
          <w:rFonts w:ascii="Arial" w:hAnsi="Arial" w:cs="Arial"/>
        </w:rPr>
        <w:t>treat another person unfairly because of their age.</w:t>
      </w:r>
      <w:r w:rsidR="009A104F">
        <w:rPr>
          <w:rFonts w:ascii="Arial" w:hAnsi="Arial" w:cs="Arial"/>
        </w:rPr>
        <w:t xml:space="preserve"> “If you </w:t>
      </w:r>
      <w:r w:rsidR="00B63B82">
        <w:rPr>
          <w:rFonts w:ascii="Arial" w:hAnsi="Arial" w:cs="Arial"/>
        </w:rPr>
        <w:t xml:space="preserve">experience </w:t>
      </w:r>
      <w:r w:rsidR="00B90C74">
        <w:rPr>
          <w:rFonts w:ascii="Arial" w:hAnsi="Arial" w:cs="Arial"/>
        </w:rPr>
        <w:t>ageism, it can impact on your confidence, job prospects</w:t>
      </w:r>
      <w:r w:rsidR="00D43F09">
        <w:rPr>
          <w:rFonts w:ascii="Arial" w:hAnsi="Arial" w:cs="Arial"/>
        </w:rPr>
        <w:t xml:space="preserve">, financial situation and quality of life” </w:t>
      </w:r>
      <w:r w:rsidR="00793C2B">
        <w:rPr>
          <w:rFonts w:ascii="Arial" w:hAnsi="Arial" w:cs="Arial"/>
        </w:rPr>
        <w:t>(Age UK, 2017)</w:t>
      </w:r>
      <w:r w:rsidR="00177D7D">
        <w:rPr>
          <w:rFonts w:ascii="Arial" w:hAnsi="Arial" w:cs="Arial"/>
        </w:rPr>
        <w:t xml:space="preserve">. </w:t>
      </w:r>
      <w:r w:rsidR="007F212B">
        <w:rPr>
          <w:rFonts w:ascii="Arial" w:hAnsi="Arial" w:cs="Arial"/>
        </w:rPr>
        <w:t xml:space="preserve">Being judged because of </w:t>
      </w:r>
      <w:r w:rsidR="002B0C23">
        <w:rPr>
          <w:rFonts w:ascii="Arial" w:hAnsi="Arial" w:cs="Arial"/>
        </w:rPr>
        <w:t>age</w:t>
      </w:r>
      <w:r w:rsidR="007F212B">
        <w:rPr>
          <w:rFonts w:ascii="Arial" w:hAnsi="Arial" w:cs="Arial"/>
        </w:rPr>
        <w:t xml:space="preserve"> will highly affect your mental health as you would believe you are seen differently compared to others, </w:t>
      </w:r>
      <w:r w:rsidR="003142DB">
        <w:rPr>
          <w:rFonts w:ascii="Arial" w:hAnsi="Arial" w:cs="Arial"/>
        </w:rPr>
        <w:t xml:space="preserve">individuals would stop interacting more socially as they would believe participating in any activity for example shopping, working, going out with family/friends or doing activities </w:t>
      </w:r>
      <w:r w:rsidR="00DF3D1C">
        <w:rPr>
          <w:rFonts w:ascii="Arial" w:hAnsi="Arial" w:cs="Arial"/>
        </w:rPr>
        <w:t>would be against their age group. However</w:t>
      </w:r>
      <w:r w:rsidR="00F366AF">
        <w:rPr>
          <w:rFonts w:ascii="Arial" w:hAnsi="Arial" w:cs="Arial"/>
        </w:rPr>
        <w:t>,</w:t>
      </w:r>
      <w:r w:rsidR="00DF3D1C">
        <w:rPr>
          <w:rFonts w:ascii="Arial" w:hAnsi="Arial" w:cs="Arial"/>
        </w:rPr>
        <w:t xml:space="preserve"> by many healthcare professionals </w:t>
      </w:r>
      <w:r w:rsidR="00FC7372">
        <w:rPr>
          <w:rFonts w:ascii="Arial" w:hAnsi="Arial" w:cs="Arial"/>
        </w:rPr>
        <w:t>advi</w:t>
      </w:r>
      <w:r w:rsidR="009D46F4">
        <w:rPr>
          <w:rFonts w:ascii="Arial" w:hAnsi="Arial" w:cs="Arial"/>
        </w:rPr>
        <w:t>se</w:t>
      </w:r>
      <w:r w:rsidR="00FC7372">
        <w:rPr>
          <w:rFonts w:ascii="Arial" w:hAnsi="Arial" w:cs="Arial"/>
        </w:rPr>
        <w:t xml:space="preserve"> the elderly </w:t>
      </w:r>
      <w:r w:rsidR="00596B84">
        <w:rPr>
          <w:rFonts w:ascii="Arial" w:hAnsi="Arial" w:cs="Arial"/>
        </w:rPr>
        <w:t xml:space="preserve">to be active as much as they can and if they have the ability to </w:t>
      </w:r>
      <w:r w:rsidR="004B0DAE">
        <w:rPr>
          <w:rFonts w:ascii="Arial" w:hAnsi="Arial" w:cs="Arial"/>
        </w:rPr>
        <w:t xml:space="preserve">do so as it will keep them active and less bed bound. Leaning towards the healthier lifestyle by maintaining a good quality of life. </w:t>
      </w:r>
      <w:r w:rsidR="004032F5">
        <w:rPr>
          <w:rFonts w:ascii="Arial" w:hAnsi="Arial" w:cs="Arial"/>
        </w:rPr>
        <w:t xml:space="preserve">This </w:t>
      </w:r>
      <w:r w:rsidR="00DC4427">
        <w:rPr>
          <w:rFonts w:ascii="Arial" w:hAnsi="Arial" w:cs="Arial"/>
        </w:rPr>
        <w:t xml:space="preserve">suggestion by the doctors </w:t>
      </w:r>
      <w:r w:rsidR="00F366AF">
        <w:rPr>
          <w:rFonts w:ascii="Arial" w:hAnsi="Arial" w:cs="Arial"/>
        </w:rPr>
        <w:t>leans</w:t>
      </w:r>
      <w:r w:rsidR="00DC4427">
        <w:rPr>
          <w:rFonts w:ascii="Arial" w:hAnsi="Arial" w:cs="Arial"/>
        </w:rPr>
        <w:t xml:space="preserve"> towards a theory named “Activity Theory” </w:t>
      </w:r>
      <w:r w:rsidR="008E16DB">
        <w:rPr>
          <w:rFonts w:ascii="Arial" w:hAnsi="Arial" w:cs="Arial"/>
        </w:rPr>
        <w:t xml:space="preserve">which means where the elderly community remain active, take part in activities </w:t>
      </w:r>
      <w:r w:rsidR="009330A2">
        <w:rPr>
          <w:rFonts w:ascii="Arial" w:hAnsi="Arial" w:cs="Arial"/>
        </w:rPr>
        <w:t xml:space="preserve">to remain satisfied with their lives and they also believe the more active they remain they are more likely </w:t>
      </w:r>
      <w:r w:rsidR="00C04950">
        <w:rPr>
          <w:rFonts w:ascii="Arial" w:hAnsi="Arial" w:cs="Arial"/>
        </w:rPr>
        <w:t>to age successfully.</w:t>
      </w:r>
      <w:r w:rsidR="000B2A78">
        <w:rPr>
          <w:rFonts w:ascii="Arial" w:hAnsi="Arial" w:cs="Arial"/>
        </w:rPr>
        <w:t xml:space="preserve"> “According to the activity theory of ageing, </w:t>
      </w:r>
      <w:r w:rsidR="00F54042">
        <w:rPr>
          <w:rFonts w:ascii="Arial" w:hAnsi="Arial" w:cs="Arial"/>
        </w:rPr>
        <w:t xml:space="preserve">there is a positive relationship between a persons level of activity and life satisfaction, which in turn increases how </w:t>
      </w:r>
      <w:r w:rsidR="005039A7">
        <w:rPr>
          <w:rFonts w:ascii="Arial" w:hAnsi="Arial" w:cs="Arial"/>
        </w:rPr>
        <w:t xml:space="preserve">positively a person views themselves (self concept) </w:t>
      </w:r>
      <w:r w:rsidR="009C7557">
        <w:rPr>
          <w:rFonts w:ascii="Arial" w:hAnsi="Arial" w:cs="Arial"/>
        </w:rPr>
        <w:t xml:space="preserve">and improves adjustment in their later life” </w:t>
      </w:r>
      <w:r w:rsidR="00EE1238">
        <w:rPr>
          <w:rFonts w:ascii="Arial" w:hAnsi="Arial" w:cs="Arial"/>
        </w:rPr>
        <w:t>(Diggs, 2019)</w:t>
      </w:r>
      <w:r w:rsidR="00FB6424">
        <w:rPr>
          <w:rFonts w:ascii="Arial" w:hAnsi="Arial" w:cs="Arial"/>
        </w:rPr>
        <w:t>.</w:t>
      </w:r>
      <w:r w:rsidR="009A6B2B">
        <w:rPr>
          <w:rFonts w:ascii="Arial" w:hAnsi="Arial" w:cs="Arial"/>
        </w:rPr>
        <w:t xml:space="preserve"> Similar to this theory is the “continuity theory” which also believes </w:t>
      </w:r>
      <w:r w:rsidR="000925A7">
        <w:rPr>
          <w:rFonts w:ascii="Arial" w:hAnsi="Arial" w:cs="Arial"/>
        </w:rPr>
        <w:t xml:space="preserve">older people are inclined to </w:t>
      </w:r>
      <w:r w:rsidR="00634E7A">
        <w:rPr>
          <w:rFonts w:ascii="Arial" w:hAnsi="Arial" w:cs="Arial"/>
        </w:rPr>
        <w:t xml:space="preserve">maintain </w:t>
      </w:r>
      <w:r w:rsidR="00B32482">
        <w:rPr>
          <w:rFonts w:ascii="Arial" w:hAnsi="Arial" w:cs="Arial"/>
        </w:rPr>
        <w:t xml:space="preserve">there life in the way they enjoy, for example having the same habits and lifestyle as they have </w:t>
      </w:r>
      <w:r w:rsidR="005E30B6">
        <w:rPr>
          <w:rFonts w:ascii="Arial" w:hAnsi="Arial" w:cs="Arial"/>
        </w:rPr>
        <w:t xml:space="preserve">developed int heir earlier years. </w:t>
      </w:r>
      <w:r w:rsidR="00AA1B37">
        <w:rPr>
          <w:rFonts w:ascii="Arial" w:hAnsi="Arial" w:cs="Arial"/>
        </w:rPr>
        <w:t xml:space="preserve">“Middle aged and older adults </w:t>
      </w:r>
      <w:r w:rsidR="004D634D">
        <w:rPr>
          <w:rFonts w:ascii="Arial" w:hAnsi="Arial" w:cs="Arial"/>
        </w:rPr>
        <w:t xml:space="preserve">attempt to preserve and maintain their </w:t>
      </w:r>
      <w:r w:rsidR="000560B3">
        <w:rPr>
          <w:rFonts w:ascii="Arial" w:hAnsi="Arial" w:cs="Arial"/>
        </w:rPr>
        <w:t xml:space="preserve">existing internal and external </w:t>
      </w:r>
      <w:r w:rsidR="00D376D1">
        <w:rPr>
          <w:rFonts w:ascii="Arial" w:hAnsi="Arial" w:cs="Arial"/>
        </w:rPr>
        <w:t>structures</w:t>
      </w:r>
      <w:r w:rsidR="0019690C">
        <w:rPr>
          <w:rFonts w:ascii="Arial" w:hAnsi="Arial" w:cs="Arial"/>
        </w:rPr>
        <w:t xml:space="preserve">; and they </w:t>
      </w:r>
      <w:r w:rsidR="003E58D2">
        <w:rPr>
          <w:rFonts w:ascii="Arial" w:hAnsi="Arial" w:cs="Arial"/>
        </w:rPr>
        <w:t xml:space="preserve">prefer to accomplish </w:t>
      </w:r>
      <w:r w:rsidR="00550C0C">
        <w:rPr>
          <w:rFonts w:ascii="Arial" w:hAnsi="Arial" w:cs="Arial"/>
        </w:rPr>
        <w:t xml:space="preserve">this objective </w:t>
      </w:r>
      <w:r w:rsidR="008F385F">
        <w:rPr>
          <w:rFonts w:ascii="Arial" w:hAnsi="Arial" w:cs="Arial"/>
        </w:rPr>
        <w:t xml:space="preserve">by using strategies </w:t>
      </w:r>
      <w:r w:rsidR="005E08DB">
        <w:rPr>
          <w:rFonts w:ascii="Arial" w:hAnsi="Arial" w:cs="Arial"/>
        </w:rPr>
        <w:t xml:space="preserve">tied to past experiences </w:t>
      </w:r>
      <w:r w:rsidR="008B1A94">
        <w:rPr>
          <w:rFonts w:ascii="Arial" w:hAnsi="Arial" w:cs="Arial"/>
        </w:rPr>
        <w:t xml:space="preserve">of themselves </w:t>
      </w:r>
      <w:r w:rsidR="00A90026">
        <w:rPr>
          <w:rFonts w:ascii="Arial" w:hAnsi="Arial" w:cs="Arial"/>
        </w:rPr>
        <w:t>and their social world</w:t>
      </w:r>
      <w:r w:rsidR="00F366AF">
        <w:rPr>
          <w:rFonts w:ascii="Arial" w:hAnsi="Arial" w:cs="Arial"/>
        </w:rPr>
        <w:t>” (</w:t>
      </w:r>
      <w:r w:rsidR="00BF6CD1">
        <w:rPr>
          <w:rFonts w:ascii="Arial" w:hAnsi="Arial" w:cs="Arial"/>
        </w:rPr>
        <w:t xml:space="preserve">Atchley, 1989) </w:t>
      </w:r>
    </w:p>
    <w:p w14:paraId="719B99D8" w14:textId="77777777" w:rsidR="00BF6CD1" w:rsidRDefault="00BF6CD1" w:rsidP="00ED724C">
      <w:pPr>
        <w:spacing w:line="360" w:lineRule="auto"/>
        <w:jc w:val="both"/>
        <w:rPr>
          <w:rFonts w:ascii="Arial" w:hAnsi="Arial" w:cs="Arial"/>
        </w:rPr>
      </w:pPr>
    </w:p>
    <w:p w14:paraId="092F93FD" w14:textId="7969EE20" w:rsidR="00D93F6F" w:rsidRDefault="00FB6424" w:rsidP="00ED724C">
      <w:pPr>
        <w:spacing w:line="360" w:lineRule="auto"/>
        <w:jc w:val="both"/>
        <w:rPr>
          <w:rFonts w:ascii="Arial" w:hAnsi="Arial" w:cs="Arial"/>
        </w:rPr>
      </w:pPr>
      <w:r>
        <w:rPr>
          <w:rFonts w:ascii="Arial" w:hAnsi="Arial" w:cs="Arial"/>
        </w:rPr>
        <w:t xml:space="preserve">However </w:t>
      </w:r>
      <w:r w:rsidR="004C741D">
        <w:rPr>
          <w:rFonts w:ascii="Arial" w:hAnsi="Arial" w:cs="Arial"/>
        </w:rPr>
        <w:t xml:space="preserve">other people who may not be part of this age group may consider this as wrong and be against this and this is where ageism comes along as </w:t>
      </w:r>
      <w:r w:rsidR="00993124">
        <w:rPr>
          <w:rFonts w:ascii="Arial" w:hAnsi="Arial" w:cs="Arial"/>
        </w:rPr>
        <w:t xml:space="preserve">they are discriminating against the elderly and not liking how they deal with their own lives. </w:t>
      </w:r>
    </w:p>
    <w:p w14:paraId="28CBF596" w14:textId="35A174EE" w:rsidR="008F4702" w:rsidRDefault="008F4702" w:rsidP="00ED724C">
      <w:pPr>
        <w:spacing w:line="360" w:lineRule="auto"/>
        <w:jc w:val="both"/>
        <w:rPr>
          <w:rFonts w:ascii="Arial" w:hAnsi="Arial" w:cs="Arial"/>
        </w:rPr>
      </w:pPr>
      <w:r>
        <w:rPr>
          <w:rFonts w:ascii="Arial" w:hAnsi="Arial" w:cs="Arial"/>
        </w:rPr>
        <w:t xml:space="preserve">Due to this discrimination the older generation </w:t>
      </w:r>
      <w:r w:rsidR="00847B78">
        <w:rPr>
          <w:rFonts w:ascii="Arial" w:hAnsi="Arial" w:cs="Arial"/>
        </w:rPr>
        <w:t xml:space="preserve">may come across the </w:t>
      </w:r>
      <w:r w:rsidR="007015CC">
        <w:rPr>
          <w:rFonts w:ascii="Arial" w:hAnsi="Arial" w:cs="Arial"/>
        </w:rPr>
        <w:t xml:space="preserve">“disengagement theory” which means </w:t>
      </w:r>
      <w:r w:rsidR="0014792B">
        <w:rPr>
          <w:rFonts w:ascii="Arial" w:hAnsi="Arial" w:cs="Arial"/>
        </w:rPr>
        <w:t xml:space="preserve">the older adult disengage themselves from the society. This also means the society disengage with them elderly too meaning </w:t>
      </w:r>
      <w:r w:rsidR="00052BB1">
        <w:rPr>
          <w:rFonts w:ascii="Arial" w:hAnsi="Arial" w:cs="Arial"/>
        </w:rPr>
        <w:t>it is a mutual activity done from both sides. This may be because of lack of interest in socialism</w:t>
      </w:r>
      <w:r w:rsidR="00F27810">
        <w:rPr>
          <w:rFonts w:ascii="Arial" w:hAnsi="Arial" w:cs="Arial"/>
        </w:rPr>
        <w:t xml:space="preserve">, may take their </w:t>
      </w:r>
      <w:r w:rsidR="00767D00">
        <w:rPr>
          <w:rFonts w:ascii="Arial" w:hAnsi="Arial" w:cs="Arial"/>
        </w:rPr>
        <w:t xml:space="preserve">retirement as </w:t>
      </w:r>
      <w:r w:rsidR="00F366AF">
        <w:rPr>
          <w:rFonts w:ascii="Arial" w:hAnsi="Arial" w:cs="Arial"/>
        </w:rPr>
        <w:t>a</w:t>
      </w:r>
      <w:r w:rsidR="00767D00">
        <w:rPr>
          <w:rFonts w:ascii="Arial" w:hAnsi="Arial" w:cs="Arial"/>
        </w:rPr>
        <w:t xml:space="preserve"> separation from the society.</w:t>
      </w:r>
      <w:r w:rsidR="00276486">
        <w:rPr>
          <w:rFonts w:ascii="Arial" w:hAnsi="Arial" w:cs="Arial"/>
        </w:rPr>
        <w:t xml:space="preserve"> “Older individuals </w:t>
      </w:r>
      <w:r w:rsidR="00992E93">
        <w:rPr>
          <w:rFonts w:ascii="Arial" w:hAnsi="Arial" w:cs="Arial"/>
        </w:rPr>
        <w:t xml:space="preserve">are seen as limiting their social life spaces in response to societal pressures and in order to prepare for their final phase of their lives” </w:t>
      </w:r>
      <w:r w:rsidR="00555940">
        <w:rPr>
          <w:rFonts w:ascii="Arial" w:hAnsi="Arial" w:cs="Arial"/>
        </w:rPr>
        <w:t>(Sciencedirect.</w:t>
      </w:r>
      <w:r w:rsidR="0076352E">
        <w:rPr>
          <w:rFonts w:ascii="Arial" w:hAnsi="Arial" w:cs="Arial"/>
        </w:rPr>
        <w:t>com, 2016)</w:t>
      </w:r>
      <w:r w:rsidR="00620EC3">
        <w:rPr>
          <w:rFonts w:ascii="Arial" w:hAnsi="Arial" w:cs="Arial"/>
        </w:rPr>
        <w:t>.</w:t>
      </w:r>
    </w:p>
    <w:p w14:paraId="141AA703" w14:textId="5D85E2CC" w:rsidR="00620EC3" w:rsidRDefault="00620EC3" w:rsidP="00ED724C">
      <w:pPr>
        <w:spacing w:line="360" w:lineRule="auto"/>
        <w:jc w:val="both"/>
        <w:rPr>
          <w:rFonts w:ascii="Arial" w:hAnsi="Arial" w:cs="Arial"/>
        </w:rPr>
      </w:pPr>
    </w:p>
    <w:p w14:paraId="745A9B9A" w14:textId="5EB6091C" w:rsidR="00620EC3" w:rsidRDefault="000973D9" w:rsidP="00ED724C">
      <w:pPr>
        <w:spacing w:line="360" w:lineRule="auto"/>
        <w:jc w:val="both"/>
        <w:rPr>
          <w:rFonts w:ascii="Arial" w:hAnsi="Arial" w:cs="Arial"/>
          <w:b/>
          <w:bCs/>
          <w:u w:val="single"/>
        </w:rPr>
      </w:pPr>
      <w:r>
        <w:rPr>
          <w:rFonts w:ascii="Arial" w:hAnsi="Arial" w:cs="Arial"/>
          <w:b/>
          <w:bCs/>
          <w:u w:val="single"/>
        </w:rPr>
        <w:t>Effects of the pandemic:</w:t>
      </w:r>
    </w:p>
    <w:p w14:paraId="30676A90" w14:textId="06D60CE1" w:rsidR="00D93F6F" w:rsidRDefault="002176AE" w:rsidP="00ED724C">
      <w:pPr>
        <w:spacing w:line="360" w:lineRule="auto"/>
        <w:jc w:val="both"/>
        <w:rPr>
          <w:rFonts w:ascii="Arial" w:hAnsi="Arial" w:cs="Arial"/>
        </w:rPr>
      </w:pPr>
      <w:r>
        <w:rPr>
          <w:rFonts w:ascii="Arial" w:hAnsi="Arial" w:cs="Arial"/>
        </w:rPr>
        <w:t xml:space="preserve">The pandemic globally effected the world, especially the older community. As in for their own safety </w:t>
      </w:r>
      <w:r w:rsidR="008A56A5">
        <w:rPr>
          <w:rFonts w:ascii="Arial" w:hAnsi="Arial" w:cs="Arial"/>
        </w:rPr>
        <w:t xml:space="preserve">the appointments and regular check ups were switched to telephone consultations </w:t>
      </w:r>
      <w:r w:rsidR="00BB5D5B">
        <w:rPr>
          <w:rFonts w:ascii="Arial" w:hAnsi="Arial" w:cs="Arial"/>
        </w:rPr>
        <w:t>instead of meeting face to face.</w:t>
      </w:r>
      <w:r w:rsidR="002E0C53">
        <w:rPr>
          <w:rFonts w:ascii="Arial" w:hAnsi="Arial" w:cs="Arial"/>
        </w:rPr>
        <w:t xml:space="preserve"> </w:t>
      </w:r>
      <w:r w:rsidR="00F84963">
        <w:rPr>
          <w:rFonts w:ascii="Arial" w:hAnsi="Arial" w:cs="Arial"/>
        </w:rPr>
        <w:t xml:space="preserve">Older people were the most vulnerable group to catch COVID-19 and were at high risk </w:t>
      </w:r>
      <w:r w:rsidR="003979CC">
        <w:rPr>
          <w:rFonts w:ascii="Arial" w:hAnsi="Arial" w:cs="Arial"/>
        </w:rPr>
        <w:t>of developing further severe illnesses</w:t>
      </w:r>
      <w:r w:rsidR="002670E7">
        <w:rPr>
          <w:rFonts w:ascii="Arial" w:hAnsi="Arial" w:cs="Arial"/>
        </w:rPr>
        <w:t>, as physiological changes happen within ageing</w:t>
      </w:r>
      <w:r w:rsidR="00D25EC3">
        <w:rPr>
          <w:rFonts w:ascii="Arial" w:hAnsi="Arial" w:cs="Arial"/>
        </w:rPr>
        <w:t>,</w:t>
      </w:r>
      <w:r w:rsidR="002670E7">
        <w:rPr>
          <w:rFonts w:ascii="Arial" w:hAnsi="Arial" w:cs="Arial"/>
        </w:rPr>
        <w:t xml:space="preserve"> </w:t>
      </w:r>
      <w:r w:rsidR="00DF2812">
        <w:rPr>
          <w:rFonts w:ascii="Arial" w:hAnsi="Arial" w:cs="Arial"/>
        </w:rPr>
        <w:t xml:space="preserve">they were at a high risk of contracting COVID-19. </w:t>
      </w:r>
      <w:r w:rsidR="00AF0A06">
        <w:rPr>
          <w:rFonts w:ascii="Arial" w:hAnsi="Arial" w:cs="Arial"/>
        </w:rPr>
        <w:t>“Although all age groups are at risk of contracting COVID-19</w:t>
      </w:r>
      <w:r w:rsidR="00FF639C">
        <w:rPr>
          <w:rFonts w:ascii="Arial" w:hAnsi="Arial" w:cs="Arial"/>
        </w:rPr>
        <w:t xml:space="preserve">, older people face significant risk of developing severe illness if they </w:t>
      </w:r>
      <w:r w:rsidR="00AD7E8C">
        <w:rPr>
          <w:rFonts w:ascii="Arial" w:hAnsi="Arial" w:cs="Arial"/>
        </w:rPr>
        <w:t xml:space="preserve">contract the disease due to </w:t>
      </w:r>
      <w:r w:rsidR="00B425CB">
        <w:rPr>
          <w:rFonts w:ascii="Arial" w:hAnsi="Arial" w:cs="Arial"/>
        </w:rPr>
        <w:t xml:space="preserve">physiological changes that come with ageing and potential underlying conditions” </w:t>
      </w:r>
      <w:r w:rsidR="00815769">
        <w:rPr>
          <w:rFonts w:ascii="Arial" w:hAnsi="Arial" w:cs="Arial"/>
        </w:rPr>
        <w:t>(WHO, 2020</w:t>
      </w:r>
      <w:r w:rsidR="00D25EC3">
        <w:rPr>
          <w:rFonts w:ascii="Arial" w:hAnsi="Arial" w:cs="Arial"/>
        </w:rPr>
        <w:t>).</w:t>
      </w:r>
      <w:r w:rsidR="00253AF3">
        <w:rPr>
          <w:rFonts w:ascii="Arial" w:hAnsi="Arial" w:cs="Arial"/>
        </w:rPr>
        <w:t xml:space="preserve"> Unfortunately</w:t>
      </w:r>
      <w:r w:rsidR="007D486B">
        <w:rPr>
          <w:rFonts w:ascii="Arial" w:hAnsi="Arial" w:cs="Arial"/>
        </w:rPr>
        <w:t>, as elderly were at high risk of COVID-19</w:t>
      </w:r>
      <w:r w:rsidR="00104CA1">
        <w:rPr>
          <w:rFonts w:ascii="Arial" w:hAnsi="Arial" w:cs="Arial"/>
        </w:rPr>
        <w:t xml:space="preserve"> if they </w:t>
      </w:r>
      <w:r w:rsidR="00F07D40">
        <w:rPr>
          <w:rFonts w:ascii="Arial" w:hAnsi="Arial" w:cs="Arial"/>
        </w:rPr>
        <w:t xml:space="preserve">ended up having the disease the living chances of them were very low </w:t>
      </w:r>
      <w:r w:rsidR="00037E6B">
        <w:rPr>
          <w:rFonts w:ascii="Arial" w:hAnsi="Arial" w:cs="Arial"/>
        </w:rPr>
        <w:t xml:space="preserve">as isolation </w:t>
      </w:r>
      <w:r w:rsidR="00542986">
        <w:rPr>
          <w:rFonts w:ascii="Arial" w:hAnsi="Arial" w:cs="Arial"/>
        </w:rPr>
        <w:t>was the only key of surviving</w:t>
      </w:r>
      <w:r w:rsidR="007D34A1">
        <w:rPr>
          <w:rFonts w:ascii="Arial" w:hAnsi="Arial" w:cs="Arial"/>
        </w:rPr>
        <w:t xml:space="preserve"> and there were chances of each elderly having support at home during the crisis of covid as isolation and social distancing was highly important at the time. </w:t>
      </w:r>
    </w:p>
    <w:p w14:paraId="3EAF30DF" w14:textId="676077F5" w:rsidR="00D93F6F" w:rsidRDefault="00D33702" w:rsidP="00ED724C">
      <w:pPr>
        <w:spacing w:line="360" w:lineRule="auto"/>
        <w:jc w:val="both"/>
        <w:rPr>
          <w:rFonts w:ascii="Arial" w:hAnsi="Arial" w:cs="Arial"/>
        </w:rPr>
      </w:pPr>
      <w:r>
        <w:rPr>
          <w:rFonts w:ascii="Arial" w:hAnsi="Arial" w:cs="Arial"/>
        </w:rPr>
        <w:t xml:space="preserve">However, most elderly felt more isolated and </w:t>
      </w:r>
      <w:r w:rsidR="00561B6C">
        <w:rPr>
          <w:rFonts w:ascii="Arial" w:hAnsi="Arial" w:cs="Arial"/>
        </w:rPr>
        <w:t xml:space="preserve">less active. </w:t>
      </w:r>
      <w:r w:rsidR="000D451E">
        <w:rPr>
          <w:rFonts w:ascii="Arial" w:hAnsi="Arial" w:cs="Arial"/>
        </w:rPr>
        <w:t xml:space="preserve">Many restrictions were made for the safety of everyone and especially of the vulnerable elderly but majority of the elder population faced many troubles during this period of time. </w:t>
      </w:r>
      <w:r w:rsidR="005650C7">
        <w:rPr>
          <w:rFonts w:ascii="Arial" w:hAnsi="Arial" w:cs="Arial"/>
        </w:rPr>
        <w:t>Troubles like l</w:t>
      </w:r>
      <w:r w:rsidR="0094037F">
        <w:rPr>
          <w:rFonts w:ascii="Arial" w:hAnsi="Arial" w:cs="Arial"/>
        </w:rPr>
        <w:t xml:space="preserve">oss of function (less movement equals to more pain and stiffness around the body), </w:t>
      </w:r>
      <w:r w:rsidR="00C02CEE">
        <w:rPr>
          <w:rFonts w:ascii="Arial" w:hAnsi="Arial" w:cs="Arial"/>
        </w:rPr>
        <w:t xml:space="preserve">loneliness, </w:t>
      </w:r>
      <w:r w:rsidR="00734C2C">
        <w:rPr>
          <w:rFonts w:ascii="Arial" w:hAnsi="Arial" w:cs="Arial"/>
        </w:rPr>
        <w:t>psychological impact of not understanding what the pandemic is</w:t>
      </w:r>
      <w:r w:rsidR="00DD3CF5">
        <w:rPr>
          <w:rFonts w:ascii="Arial" w:hAnsi="Arial" w:cs="Arial"/>
        </w:rPr>
        <w:t xml:space="preserve">, </w:t>
      </w:r>
      <w:r w:rsidR="0019693F">
        <w:rPr>
          <w:rFonts w:ascii="Arial" w:hAnsi="Arial" w:cs="Arial"/>
        </w:rPr>
        <w:t>untreated medical conditions</w:t>
      </w:r>
      <w:r w:rsidR="00DD3CF5">
        <w:rPr>
          <w:rFonts w:ascii="Arial" w:hAnsi="Arial" w:cs="Arial"/>
        </w:rPr>
        <w:t xml:space="preserve"> and loss of appetite/worsening of health.</w:t>
      </w:r>
      <w:r w:rsidR="004B02F1">
        <w:rPr>
          <w:rFonts w:ascii="Arial" w:hAnsi="Arial" w:cs="Arial"/>
        </w:rPr>
        <w:t xml:space="preserve"> “Low mood, lack of support for meal preparation, deteriorating physical health and increased pain has impacted </w:t>
      </w:r>
      <w:r w:rsidR="00B34E76">
        <w:rPr>
          <w:rFonts w:ascii="Arial" w:hAnsi="Arial" w:cs="Arial"/>
        </w:rPr>
        <w:t xml:space="preserve">on some older </w:t>
      </w:r>
      <w:r w:rsidR="00D25EC3">
        <w:rPr>
          <w:rFonts w:ascii="Arial" w:hAnsi="Arial" w:cs="Arial"/>
        </w:rPr>
        <w:t>people’s</w:t>
      </w:r>
      <w:r w:rsidR="00B34E76">
        <w:rPr>
          <w:rFonts w:ascii="Arial" w:hAnsi="Arial" w:cs="Arial"/>
        </w:rPr>
        <w:t xml:space="preserve"> diet. Older people themselves told us they had lost interest in food and stopped eating enough” </w:t>
      </w:r>
      <w:r w:rsidR="008B6A0A">
        <w:rPr>
          <w:rFonts w:ascii="Arial" w:hAnsi="Arial" w:cs="Arial"/>
        </w:rPr>
        <w:t xml:space="preserve">(The impact of COVID-19 to date on older </w:t>
      </w:r>
      <w:r w:rsidR="00CB1EEB">
        <w:rPr>
          <w:rFonts w:ascii="Arial" w:hAnsi="Arial" w:cs="Arial"/>
        </w:rPr>
        <w:t xml:space="preserve">people’s </w:t>
      </w:r>
      <w:r w:rsidR="00EC66B0">
        <w:rPr>
          <w:rFonts w:ascii="Arial" w:hAnsi="Arial" w:cs="Arial"/>
        </w:rPr>
        <w:t>mental and physical health, 2022)</w:t>
      </w:r>
      <w:r w:rsidR="004B5650">
        <w:rPr>
          <w:rFonts w:ascii="Arial" w:hAnsi="Arial" w:cs="Arial"/>
        </w:rPr>
        <w:t xml:space="preserve">. The whole concept of covid disturb many people but especially the elderly because of the sudden changes occurred </w:t>
      </w:r>
      <w:r w:rsidR="00351258">
        <w:rPr>
          <w:rFonts w:ascii="Arial" w:hAnsi="Arial" w:cs="Arial"/>
        </w:rPr>
        <w:t xml:space="preserve">around the world, in their daily lifestyle whether they interacted socially or not. Service users with dementia were high affected as they could not understand what covid is, why we all need to isolate and social distance and the whole concept of the pandemic. </w:t>
      </w:r>
      <w:r w:rsidR="00307A3A">
        <w:rPr>
          <w:rFonts w:ascii="Arial" w:hAnsi="Arial" w:cs="Arial"/>
        </w:rPr>
        <w:t xml:space="preserve">Their regular contact with their family and friends switched to being </w:t>
      </w:r>
      <w:r w:rsidR="00736A46">
        <w:rPr>
          <w:rFonts w:ascii="Arial" w:hAnsi="Arial" w:cs="Arial"/>
        </w:rPr>
        <w:t>less which would effect their condition making it more worse, such as behaviour, mood</w:t>
      </w:r>
      <w:r w:rsidR="001900D6">
        <w:rPr>
          <w:rFonts w:ascii="Arial" w:hAnsi="Arial" w:cs="Arial"/>
        </w:rPr>
        <w:t xml:space="preserve">, effected memory and sleep. </w:t>
      </w:r>
      <w:r w:rsidR="00385507">
        <w:rPr>
          <w:rFonts w:ascii="Arial" w:hAnsi="Arial" w:cs="Arial"/>
        </w:rPr>
        <w:t>“</w:t>
      </w:r>
      <w:r w:rsidR="006859B1">
        <w:rPr>
          <w:rFonts w:ascii="Arial" w:hAnsi="Arial" w:cs="Arial"/>
        </w:rPr>
        <w:t xml:space="preserve">A person with dementia who has memory problems or confusion may struggle to remember </w:t>
      </w:r>
      <w:r w:rsidR="00BD2B55">
        <w:rPr>
          <w:rFonts w:ascii="Arial" w:hAnsi="Arial" w:cs="Arial"/>
        </w:rPr>
        <w:t xml:space="preserve">how to keep themselves safe from corona virus. This would include frequent </w:t>
      </w:r>
      <w:r w:rsidR="00171DD7">
        <w:rPr>
          <w:rFonts w:ascii="Arial" w:hAnsi="Arial" w:cs="Arial"/>
        </w:rPr>
        <w:t xml:space="preserve">keeping their distance from others and washing their hands” </w:t>
      </w:r>
      <w:r w:rsidR="00CD4807">
        <w:rPr>
          <w:rFonts w:ascii="Arial" w:hAnsi="Arial" w:cs="Arial"/>
        </w:rPr>
        <w:t>(Alzheimer’s Society</w:t>
      </w:r>
      <w:r w:rsidR="00022BD6">
        <w:rPr>
          <w:rFonts w:ascii="Arial" w:hAnsi="Arial" w:cs="Arial"/>
        </w:rPr>
        <w:t>, n.d.)</w:t>
      </w:r>
      <w:r w:rsidR="00851002">
        <w:rPr>
          <w:rFonts w:ascii="Arial" w:hAnsi="Arial" w:cs="Arial"/>
        </w:rPr>
        <w:t>. “</w:t>
      </w:r>
      <w:r w:rsidR="00CA4BE8">
        <w:rPr>
          <w:rFonts w:ascii="Arial" w:hAnsi="Arial" w:cs="Arial"/>
        </w:rPr>
        <w:t xml:space="preserve">The most common symptoms that carers reported, in their loved ones </w:t>
      </w:r>
      <w:r w:rsidR="00B963C3">
        <w:rPr>
          <w:rFonts w:ascii="Arial" w:hAnsi="Arial" w:cs="Arial"/>
        </w:rPr>
        <w:t xml:space="preserve">with dementia, that have increased since the lockdown </w:t>
      </w:r>
      <w:r w:rsidR="002B4693">
        <w:rPr>
          <w:rFonts w:ascii="Arial" w:hAnsi="Arial" w:cs="Arial"/>
        </w:rPr>
        <w:t>began were memory loss (</w:t>
      </w:r>
      <w:r w:rsidR="00313C30">
        <w:rPr>
          <w:rFonts w:ascii="Arial" w:hAnsi="Arial" w:cs="Arial"/>
        </w:rPr>
        <w:t>5</w:t>
      </w:r>
      <w:r w:rsidR="00971A3D">
        <w:rPr>
          <w:rFonts w:ascii="Arial" w:hAnsi="Arial" w:cs="Arial"/>
        </w:rPr>
        <w:t>4</w:t>
      </w:r>
      <w:r w:rsidR="002B4693">
        <w:rPr>
          <w:rFonts w:ascii="Arial" w:hAnsi="Arial" w:cs="Arial"/>
        </w:rPr>
        <w:t>%)</w:t>
      </w:r>
      <w:r w:rsidR="00A7545E">
        <w:rPr>
          <w:rFonts w:ascii="Arial" w:hAnsi="Arial" w:cs="Arial"/>
        </w:rPr>
        <w:t>, difficulty communicating (47%)</w:t>
      </w:r>
      <w:r w:rsidR="00F40218">
        <w:rPr>
          <w:rFonts w:ascii="Arial" w:hAnsi="Arial" w:cs="Arial"/>
        </w:rPr>
        <w:t xml:space="preserve"> and restlessness (49%) </w:t>
      </w:r>
      <w:r w:rsidR="004E1AC4">
        <w:rPr>
          <w:rFonts w:ascii="Arial" w:hAnsi="Arial" w:cs="Arial"/>
        </w:rPr>
        <w:t xml:space="preserve">and </w:t>
      </w:r>
      <w:r w:rsidR="007A6E24">
        <w:rPr>
          <w:rFonts w:ascii="Arial" w:hAnsi="Arial" w:cs="Arial"/>
        </w:rPr>
        <w:t>depression (</w:t>
      </w:r>
      <w:r w:rsidR="00F03FE8">
        <w:rPr>
          <w:rFonts w:ascii="Arial" w:hAnsi="Arial" w:cs="Arial"/>
        </w:rPr>
        <w:t>46%)”</w:t>
      </w:r>
      <w:r w:rsidR="00041C8E">
        <w:rPr>
          <w:rFonts w:ascii="Arial" w:hAnsi="Arial" w:cs="Arial"/>
        </w:rPr>
        <w:t xml:space="preserve"> (The impact of COVID-19 </w:t>
      </w:r>
      <w:r w:rsidR="00412AF1">
        <w:rPr>
          <w:rFonts w:ascii="Arial" w:hAnsi="Arial" w:cs="Arial"/>
        </w:rPr>
        <w:t xml:space="preserve">on People </w:t>
      </w:r>
      <w:r w:rsidR="007A53B6">
        <w:rPr>
          <w:rFonts w:ascii="Arial" w:hAnsi="Arial" w:cs="Arial"/>
        </w:rPr>
        <w:t>Affected</w:t>
      </w:r>
      <w:r w:rsidR="00262E50">
        <w:rPr>
          <w:rFonts w:ascii="Arial" w:hAnsi="Arial" w:cs="Arial"/>
        </w:rPr>
        <w:t xml:space="preserve"> by Dementia</w:t>
      </w:r>
      <w:r w:rsidR="006035B5">
        <w:rPr>
          <w:rFonts w:ascii="Arial" w:hAnsi="Arial" w:cs="Arial"/>
        </w:rPr>
        <w:t>, n.d.).</w:t>
      </w:r>
      <w:r w:rsidR="0093295F">
        <w:rPr>
          <w:rFonts w:ascii="Arial" w:hAnsi="Arial" w:cs="Arial"/>
        </w:rPr>
        <w:t xml:space="preserve"> Many people believed that the pandemic action had exposed ageism to rise as the older people were set aside </w:t>
      </w:r>
      <w:r w:rsidR="00D00DD9">
        <w:rPr>
          <w:rFonts w:ascii="Arial" w:hAnsi="Arial" w:cs="Arial"/>
        </w:rPr>
        <w:t xml:space="preserve">and were separated </w:t>
      </w:r>
      <w:r w:rsidR="00F626D6">
        <w:rPr>
          <w:rFonts w:ascii="Arial" w:hAnsi="Arial" w:cs="Arial"/>
        </w:rPr>
        <w:t>and felt their rights were ignored</w:t>
      </w:r>
      <w:r w:rsidR="00E9780E">
        <w:rPr>
          <w:rFonts w:ascii="Arial" w:hAnsi="Arial" w:cs="Arial"/>
        </w:rPr>
        <w:t xml:space="preserve">. </w:t>
      </w:r>
      <w:r w:rsidR="00D15233">
        <w:rPr>
          <w:rFonts w:ascii="Arial" w:hAnsi="Arial" w:cs="Arial"/>
        </w:rPr>
        <w:t xml:space="preserve">This was due to isolation happening, especially towards those elderly who live alone without any support whether that is medical or </w:t>
      </w:r>
      <w:r w:rsidR="007B3D63">
        <w:rPr>
          <w:rFonts w:ascii="Arial" w:hAnsi="Arial" w:cs="Arial"/>
        </w:rPr>
        <w:t>personal</w:t>
      </w:r>
      <w:r w:rsidR="00C15CF1">
        <w:rPr>
          <w:rFonts w:ascii="Arial" w:hAnsi="Arial" w:cs="Arial"/>
        </w:rPr>
        <w:t xml:space="preserve">. </w:t>
      </w:r>
      <w:r w:rsidR="00626F8C">
        <w:rPr>
          <w:rFonts w:ascii="Arial" w:hAnsi="Arial" w:cs="Arial"/>
        </w:rPr>
        <w:t xml:space="preserve">“The pandemic </w:t>
      </w:r>
      <w:r w:rsidR="00F060E9">
        <w:rPr>
          <w:rFonts w:ascii="Arial" w:hAnsi="Arial" w:cs="Arial"/>
        </w:rPr>
        <w:t xml:space="preserve">has also exposed ageism like never before. </w:t>
      </w:r>
      <w:r w:rsidR="002C5BCD">
        <w:rPr>
          <w:rFonts w:ascii="Arial" w:hAnsi="Arial" w:cs="Arial"/>
        </w:rPr>
        <w:t xml:space="preserve">Older people have been separated </w:t>
      </w:r>
      <w:r w:rsidR="004F4068">
        <w:rPr>
          <w:rFonts w:ascii="Arial" w:hAnsi="Arial" w:cs="Arial"/>
        </w:rPr>
        <w:t>and isolated, portrayed as</w:t>
      </w:r>
      <w:r w:rsidR="007517EA">
        <w:rPr>
          <w:rFonts w:ascii="Arial" w:hAnsi="Arial" w:cs="Arial"/>
        </w:rPr>
        <w:t xml:space="preserve"> weak and helpless</w:t>
      </w:r>
      <w:r w:rsidR="00F45764">
        <w:rPr>
          <w:rFonts w:ascii="Arial" w:hAnsi="Arial" w:cs="Arial"/>
        </w:rPr>
        <w:t>.</w:t>
      </w:r>
      <w:r w:rsidR="00CF78E1">
        <w:rPr>
          <w:rFonts w:ascii="Arial" w:hAnsi="Arial" w:cs="Arial"/>
        </w:rPr>
        <w:t xml:space="preserve"> Older people now risk </w:t>
      </w:r>
      <w:r w:rsidR="00996236">
        <w:rPr>
          <w:rFonts w:ascii="Arial" w:hAnsi="Arial" w:cs="Arial"/>
        </w:rPr>
        <w:t>facing more violence</w:t>
      </w:r>
      <w:r w:rsidR="005E2DF7">
        <w:rPr>
          <w:rFonts w:ascii="Arial" w:hAnsi="Arial" w:cs="Arial"/>
        </w:rPr>
        <w:t xml:space="preserve">, abuse and neglect </w:t>
      </w:r>
      <w:r w:rsidR="003E2B9B">
        <w:rPr>
          <w:rFonts w:ascii="Arial" w:hAnsi="Arial" w:cs="Arial"/>
        </w:rPr>
        <w:t xml:space="preserve">than before the pandemic” </w:t>
      </w:r>
      <w:r w:rsidR="00990DC5">
        <w:rPr>
          <w:rFonts w:ascii="Arial" w:hAnsi="Arial" w:cs="Arial"/>
        </w:rPr>
        <w:t>(Help</w:t>
      </w:r>
      <w:r w:rsidR="00A07B34">
        <w:rPr>
          <w:rFonts w:ascii="Arial" w:hAnsi="Arial" w:cs="Arial"/>
        </w:rPr>
        <w:t>Age</w:t>
      </w:r>
      <w:r w:rsidR="00C94723">
        <w:rPr>
          <w:rFonts w:ascii="Arial" w:hAnsi="Arial" w:cs="Arial"/>
        </w:rPr>
        <w:t xml:space="preserve"> Internationa</w:t>
      </w:r>
      <w:r w:rsidR="00F1109D">
        <w:rPr>
          <w:rFonts w:ascii="Arial" w:hAnsi="Arial" w:cs="Arial"/>
        </w:rPr>
        <w:t xml:space="preserve">l, n.d.) </w:t>
      </w:r>
    </w:p>
    <w:p w14:paraId="0D0AC35B" w14:textId="21218EC8" w:rsidR="00D93F6F" w:rsidRDefault="000E0300" w:rsidP="00ED724C">
      <w:pPr>
        <w:spacing w:line="360" w:lineRule="auto"/>
        <w:jc w:val="both"/>
        <w:rPr>
          <w:rFonts w:ascii="Arial" w:hAnsi="Arial" w:cs="Arial"/>
        </w:rPr>
      </w:pPr>
      <w:r>
        <w:rPr>
          <w:rFonts w:ascii="Arial" w:hAnsi="Arial" w:cs="Arial"/>
        </w:rPr>
        <w:t xml:space="preserve">As many healthcare professionals could not see their patients face to face, many </w:t>
      </w:r>
      <w:r w:rsidR="00852BA0">
        <w:rPr>
          <w:rFonts w:ascii="Arial" w:hAnsi="Arial" w:cs="Arial"/>
        </w:rPr>
        <w:t xml:space="preserve">doctors and healthcare professionals </w:t>
      </w:r>
      <w:r w:rsidR="00D94033">
        <w:rPr>
          <w:rFonts w:ascii="Arial" w:hAnsi="Arial" w:cs="Arial"/>
        </w:rPr>
        <w:t xml:space="preserve">contacted their patients via telephone consultation </w:t>
      </w:r>
      <w:r w:rsidR="00721362">
        <w:rPr>
          <w:rFonts w:ascii="Arial" w:hAnsi="Arial" w:cs="Arial"/>
        </w:rPr>
        <w:t xml:space="preserve">or video chat to </w:t>
      </w:r>
      <w:r w:rsidR="000A6714">
        <w:rPr>
          <w:rFonts w:ascii="Arial" w:hAnsi="Arial" w:cs="Arial"/>
        </w:rPr>
        <w:t>show their concerns</w:t>
      </w:r>
      <w:r w:rsidR="00C75AD6">
        <w:rPr>
          <w:rFonts w:ascii="Arial" w:hAnsi="Arial" w:cs="Arial"/>
        </w:rPr>
        <w:t>, support and</w:t>
      </w:r>
      <w:r w:rsidR="000A6714">
        <w:rPr>
          <w:rFonts w:ascii="Arial" w:hAnsi="Arial" w:cs="Arial"/>
        </w:rPr>
        <w:t xml:space="preserve"> comfort their patient </w:t>
      </w:r>
      <w:r w:rsidR="00C75AD6">
        <w:rPr>
          <w:rFonts w:ascii="Arial" w:hAnsi="Arial" w:cs="Arial"/>
        </w:rPr>
        <w:t>that they are still there to assist them when needed. This technique introduced many elderly people</w:t>
      </w:r>
      <w:r w:rsidR="0097662E">
        <w:rPr>
          <w:rFonts w:ascii="Arial" w:hAnsi="Arial" w:cs="Arial"/>
        </w:rPr>
        <w:t xml:space="preserve"> on</w:t>
      </w:r>
      <w:r w:rsidR="00C75AD6">
        <w:rPr>
          <w:rFonts w:ascii="Arial" w:hAnsi="Arial" w:cs="Arial"/>
        </w:rPr>
        <w:t xml:space="preserve"> how to use to internet as some may not be aware of latest technology</w:t>
      </w:r>
      <w:r w:rsidR="00A15B14">
        <w:rPr>
          <w:rFonts w:ascii="Arial" w:hAnsi="Arial" w:cs="Arial"/>
        </w:rPr>
        <w:t xml:space="preserve">, this encouraged </w:t>
      </w:r>
      <w:r w:rsidR="00C07E9E">
        <w:rPr>
          <w:rFonts w:ascii="Arial" w:hAnsi="Arial" w:cs="Arial"/>
        </w:rPr>
        <w:t xml:space="preserve">the elderly to communicate well </w:t>
      </w:r>
      <w:r w:rsidR="003B3642">
        <w:rPr>
          <w:rFonts w:ascii="Arial" w:hAnsi="Arial" w:cs="Arial"/>
        </w:rPr>
        <w:t xml:space="preserve">with their </w:t>
      </w:r>
      <w:r w:rsidR="00F33097">
        <w:rPr>
          <w:rFonts w:ascii="Arial" w:hAnsi="Arial" w:cs="Arial"/>
        </w:rPr>
        <w:t xml:space="preserve">doctors i.e </w:t>
      </w:r>
      <w:r w:rsidR="00C91A6B">
        <w:rPr>
          <w:rFonts w:ascii="Arial" w:hAnsi="Arial" w:cs="Arial"/>
        </w:rPr>
        <w:t xml:space="preserve">regular check ups and appointments, being in contact with their close family and friends to </w:t>
      </w:r>
      <w:r w:rsidR="00CD3063">
        <w:rPr>
          <w:rFonts w:ascii="Arial" w:hAnsi="Arial" w:cs="Arial"/>
        </w:rPr>
        <w:t xml:space="preserve">divert </w:t>
      </w:r>
      <w:r w:rsidR="00D511F0">
        <w:rPr>
          <w:rFonts w:ascii="Arial" w:hAnsi="Arial" w:cs="Arial"/>
        </w:rPr>
        <w:t xml:space="preserve">their loneliness. </w:t>
      </w:r>
      <w:r w:rsidR="0041288C">
        <w:rPr>
          <w:rFonts w:ascii="Arial" w:hAnsi="Arial" w:cs="Arial"/>
        </w:rPr>
        <w:t xml:space="preserve">“The first </w:t>
      </w:r>
      <w:r w:rsidR="009A5F7B">
        <w:rPr>
          <w:rFonts w:ascii="Arial" w:hAnsi="Arial" w:cs="Arial"/>
        </w:rPr>
        <w:t>is that</w:t>
      </w:r>
      <w:r w:rsidR="00817B60">
        <w:rPr>
          <w:rFonts w:ascii="Arial" w:hAnsi="Arial" w:cs="Arial"/>
        </w:rPr>
        <w:t xml:space="preserve"> the </w:t>
      </w:r>
      <w:r w:rsidR="004E03C5">
        <w:rPr>
          <w:rFonts w:ascii="Arial" w:hAnsi="Arial" w:cs="Arial"/>
        </w:rPr>
        <w:t xml:space="preserve">internet </w:t>
      </w:r>
      <w:r w:rsidR="00817B60">
        <w:rPr>
          <w:rFonts w:ascii="Arial" w:hAnsi="Arial" w:cs="Arial"/>
        </w:rPr>
        <w:t xml:space="preserve">usage </w:t>
      </w:r>
      <w:r w:rsidR="00CE6010">
        <w:rPr>
          <w:rFonts w:ascii="Arial" w:hAnsi="Arial" w:cs="Arial"/>
        </w:rPr>
        <w:t xml:space="preserve">has accelerated </w:t>
      </w:r>
      <w:r w:rsidR="00A43C41">
        <w:rPr>
          <w:rFonts w:ascii="Arial" w:hAnsi="Arial" w:cs="Arial"/>
        </w:rPr>
        <w:t>during the pandemic</w:t>
      </w:r>
      <w:r w:rsidR="00147ECB">
        <w:rPr>
          <w:rFonts w:ascii="Arial" w:hAnsi="Arial" w:cs="Arial"/>
        </w:rPr>
        <w:t xml:space="preserve">, </w:t>
      </w:r>
      <w:r w:rsidR="008F0890">
        <w:rPr>
          <w:rFonts w:ascii="Arial" w:hAnsi="Arial" w:cs="Arial"/>
        </w:rPr>
        <w:t>while many of them suffered from isolation</w:t>
      </w:r>
      <w:r w:rsidR="00782972">
        <w:rPr>
          <w:rFonts w:ascii="Arial" w:hAnsi="Arial" w:cs="Arial"/>
        </w:rPr>
        <w:t>, less mobile and loneliness</w:t>
      </w:r>
      <w:r w:rsidR="0066689C">
        <w:rPr>
          <w:rFonts w:ascii="Arial" w:hAnsi="Arial" w:cs="Arial"/>
        </w:rPr>
        <w:t>. As a result</w:t>
      </w:r>
      <w:r w:rsidR="00347547">
        <w:rPr>
          <w:rFonts w:ascii="Arial" w:hAnsi="Arial" w:cs="Arial"/>
        </w:rPr>
        <w:t xml:space="preserve">, </w:t>
      </w:r>
      <w:r w:rsidR="00490064">
        <w:rPr>
          <w:rFonts w:ascii="Arial" w:hAnsi="Arial" w:cs="Arial"/>
        </w:rPr>
        <w:t xml:space="preserve">they have been </w:t>
      </w:r>
      <w:r w:rsidR="00F7629C">
        <w:rPr>
          <w:rFonts w:ascii="Arial" w:hAnsi="Arial" w:cs="Arial"/>
        </w:rPr>
        <w:t xml:space="preserve">using their devices </w:t>
      </w:r>
      <w:r w:rsidR="001120F6">
        <w:rPr>
          <w:rFonts w:ascii="Arial" w:hAnsi="Arial" w:cs="Arial"/>
        </w:rPr>
        <w:t xml:space="preserve">and the internet </w:t>
      </w:r>
      <w:r w:rsidR="00C5787D">
        <w:rPr>
          <w:rFonts w:ascii="Arial" w:hAnsi="Arial" w:cs="Arial"/>
        </w:rPr>
        <w:t xml:space="preserve">as helpful tools” </w:t>
      </w:r>
      <w:r w:rsidR="005179AA">
        <w:rPr>
          <w:rFonts w:ascii="Arial" w:hAnsi="Arial" w:cs="Arial"/>
        </w:rPr>
        <w:t>(</w:t>
      </w:r>
      <w:r w:rsidR="006808A0">
        <w:rPr>
          <w:rFonts w:ascii="Arial" w:hAnsi="Arial" w:cs="Arial"/>
        </w:rPr>
        <w:t>Rind</w:t>
      </w:r>
      <w:r w:rsidR="00122116">
        <w:rPr>
          <w:rFonts w:ascii="Arial" w:hAnsi="Arial" w:cs="Arial"/>
        </w:rPr>
        <w:t>eru</w:t>
      </w:r>
      <w:r w:rsidR="000C5F30">
        <w:rPr>
          <w:rFonts w:ascii="Arial" w:hAnsi="Arial" w:cs="Arial"/>
        </w:rPr>
        <w:t xml:space="preserve">d, </w:t>
      </w:r>
      <w:r w:rsidR="00AB0EA1">
        <w:rPr>
          <w:rFonts w:ascii="Arial" w:hAnsi="Arial" w:cs="Arial"/>
        </w:rPr>
        <w:t>2021</w:t>
      </w:r>
      <w:r w:rsidR="00B8132F">
        <w:rPr>
          <w:rFonts w:ascii="Arial" w:hAnsi="Arial" w:cs="Arial"/>
        </w:rPr>
        <w:t>)</w:t>
      </w:r>
      <w:r w:rsidR="00D621F2">
        <w:rPr>
          <w:rFonts w:ascii="Arial" w:hAnsi="Arial" w:cs="Arial"/>
        </w:rPr>
        <w:t xml:space="preserve">. </w:t>
      </w:r>
    </w:p>
    <w:p w14:paraId="5C6BE7B0" w14:textId="5F692AB2" w:rsidR="00D93F6F" w:rsidRDefault="00811EBF" w:rsidP="00ED724C">
      <w:pPr>
        <w:spacing w:line="360" w:lineRule="auto"/>
        <w:jc w:val="both"/>
        <w:rPr>
          <w:rFonts w:ascii="Arial" w:hAnsi="Arial" w:cs="Arial"/>
        </w:rPr>
      </w:pPr>
      <w:r>
        <w:rPr>
          <w:rFonts w:ascii="Arial" w:hAnsi="Arial" w:cs="Arial"/>
        </w:rPr>
        <w:t xml:space="preserve">“Before the start of this pandemic </w:t>
      </w:r>
      <w:r w:rsidR="00C31A2B">
        <w:rPr>
          <w:rFonts w:ascii="Arial" w:hAnsi="Arial" w:cs="Arial"/>
        </w:rPr>
        <w:t xml:space="preserve">there were already around 1.4 million </w:t>
      </w:r>
      <w:r w:rsidR="00EA3E1F">
        <w:rPr>
          <w:rFonts w:ascii="Arial" w:hAnsi="Arial" w:cs="Arial"/>
        </w:rPr>
        <w:t xml:space="preserve">older people </w:t>
      </w:r>
      <w:r w:rsidR="00922FF4">
        <w:rPr>
          <w:rFonts w:ascii="Arial" w:hAnsi="Arial" w:cs="Arial"/>
        </w:rPr>
        <w:t>who often felt lonely</w:t>
      </w:r>
      <w:r w:rsidR="008A33D9">
        <w:rPr>
          <w:rFonts w:ascii="Arial" w:hAnsi="Arial" w:cs="Arial"/>
        </w:rPr>
        <w:t xml:space="preserve">, </w:t>
      </w:r>
      <w:r w:rsidR="00BB0AEF">
        <w:rPr>
          <w:rFonts w:ascii="Arial" w:hAnsi="Arial" w:cs="Arial"/>
        </w:rPr>
        <w:t xml:space="preserve">and 2.8 million people live alone” </w:t>
      </w:r>
      <w:r w:rsidR="00847758">
        <w:rPr>
          <w:rFonts w:ascii="Arial" w:hAnsi="Arial" w:cs="Arial"/>
        </w:rPr>
        <w:t>(</w:t>
      </w:r>
      <w:r w:rsidR="003D5AB4">
        <w:rPr>
          <w:rFonts w:ascii="Arial" w:hAnsi="Arial" w:cs="Arial"/>
        </w:rPr>
        <w:t xml:space="preserve">COVID-19: the impact on the human rights </w:t>
      </w:r>
      <w:r w:rsidR="006A1A40">
        <w:rPr>
          <w:rFonts w:ascii="Arial" w:hAnsi="Arial" w:cs="Arial"/>
        </w:rPr>
        <w:t>of older people</w:t>
      </w:r>
      <w:r w:rsidR="00474B75">
        <w:rPr>
          <w:rFonts w:ascii="Arial" w:hAnsi="Arial" w:cs="Arial"/>
        </w:rPr>
        <w:t xml:space="preserve">,2020) </w:t>
      </w:r>
    </w:p>
    <w:p w14:paraId="3D64A441" w14:textId="3912A639" w:rsidR="00F962B8" w:rsidRDefault="002E0431" w:rsidP="00ED724C">
      <w:pPr>
        <w:spacing w:line="360" w:lineRule="auto"/>
        <w:jc w:val="both"/>
        <w:rPr>
          <w:rFonts w:ascii="Arial" w:hAnsi="Arial" w:cs="Arial"/>
        </w:rPr>
      </w:pPr>
      <w:r>
        <w:rPr>
          <w:rFonts w:ascii="Arial" w:hAnsi="Arial" w:cs="Arial"/>
        </w:rPr>
        <w:t xml:space="preserve">Majority </w:t>
      </w:r>
      <w:r w:rsidR="009D465C">
        <w:rPr>
          <w:rFonts w:ascii="Arial" w:hAnsi="Arial" w:cs="Arial"/>
        </w:rPr>
        <w:t xml:space="preserve">of the elderly population in the UK receive </w:t>
      </w:r>
      <w:r w:rsidR="00AB4139">
        <w:rPr>
          <w:rFonts w:ascii="Arial" w:hAnsi="Arial" w:cs="Arial"/>
        </w:rPr>
        <w:t xml:space="preserve">abuse and neglect in their old age – violating their human rights. </w:t>
      </w:r>
      <w:r w:rsidR="005C0DA4">
        <w:rPr>
          <w:rFonts w:ascii="Arial" w:hAnsi="Arial" w:cs="Arial"/>
        </w:rPr>
        <w:t>The Human Rights Act</w:t>
      </w:r>
      <w:r w:rsidR="00107F6F">
        <w:rPr>
          <w:rFonts w:ascii="Arial" w:hAnsi="Arial" w:cs="Arial"/>
        </w:rPr>
        <w:t xml:space="preserve"> 1998 is built </w:t>
      </w:r>
      <w:r w:rsidR="000C5E82">
        <w:rPr>
          <w:rFonts w:ascii="Arial" w:hAnsi="Arial" w:cs="Arial"/>
        </w:rPr>
        <w:t>for</w:t>
      </w:r>
      <w:r w:rsidR="00E970F8">
        <w:rPr>
          <w:rFonts w:ascii="Arial" w:hAnsi="Arial" w:cs="Arial"/>
        </w:rPr>
        <w:t xml:space="preserve"> everyone to defend their rights</w:t>
      </w:r>
      <w:r w:rsidR="00863EE5">
        <w:rPr>
          <w:rFonts w:ascii="Arial" w:hAnsi="Arial" w:cs="Arial"/>
        </w:rPr>
        <w:t>, the aim of this act is to respect</w:t>
      </w:r>
      <w:r w:rsidR="003D6E09">
        <w:rPr>
          <w:rFonts w:ascii="Arial" w:hAnsi="Arial" w:cs="Arial"/>
        </w:rPr>
        <w:t>, treat everyone equally, keeping dignity and fairness towards everyone regards of who they are or where they are from.</w:t>
      </w:r>
      <w:r w:rsidR="00E05790">
        <w:rPr>
          <w:rFonts w:ascii="Arial" w:hAnsi="Arial" w:cs="Arial"/>
        </w:rPr>
        <w:t xml:space="preserve"> “It lets you defend your rights in UK court and compels</w:t>
      </w:r>
      <w:r w:rsidR="000163FA">
        <w:rPr>
          <w:rFonts w:ascii="Arial" w:hAnsi="Arial" w:cs="Arial"/>
        </w:rPr>
        <w:t xml:space="preserve"> public organisations – including </w:t>
      </w:r>
      <w:r w:rsidR="00A237F6">
        <w:rPr>
          <w:rFonts w:ascii="Arial" w:hAnsi="Arial" w:cs="Arial"/>
        </w:rPr>
        <w:t xml:space="preserve">the government, police and local councils </w:t>
      </w:r>
      <w:r w:rsidR="000B3ED0">
        <w:rPr>
          <w:rFonts w:ascii="Arial" w:hAnsi="Arial" w:cs="Arial"/>
        </w:rPr>
        <w:t xml:space="preserve">– to treat </w:t>
      </w:r>
      <w:r w:rsidR="00282A51">
        <w:rPr>
          <w:rFonts w:ascii="Arial" w:hAnsi="Arial" w:cs="Arial"/>
        </w:rPr>
        <w:t>everyone equally</w:t>
      </w:r>
      <w:r w:rsidR="00DB6D9C">
        <w:rPr>
          <w:rFonts w:ascii="Arial" w:hAnsi="Arial" w:cs="Arial"/>
        </w:rPr>
        <w:t xml:space="preserve">, with fairness, dignity and respect” </w:t>
      </w:r>
      <w:r w:rsidR="00816F15">
        <w:rPr>
          <w:rFonts w:ascii="Arial" w:hAnsi="Arial" w:cs="Arial"/>
        </w:rPr>
        <w:t>(Liberty, n.d.)</w:t>
      </w:r>
      <w:r w:rsidR="008C4FDC">
        <w:rPr>
          <w:rFonts w:ascii="Arial" w:hAnsi="Arial" w:cs="Arial"/>
        </w:rPr>
        <w:t>. The Human rights Act 1998 is here to protect the elderly from being ignored and disregarded at all times.</w:t>
      </w:r>
      <w:r w:rsidR="00DB152B">
        <w:rPr>
          <w:rFonts w:ascii="Arial" w:hAnsi="Arial" w:cs="Arial"/>
        </w:rPr>
        <w:t>”</w:t>
      </w:r>
      <w:r w:rsidR="00A27303">
        <w:rPr>
          <w:rFonts w:ascii="Arial" w:hAnsi="Arial" w:cs="Arial"/>
        </w:rPr>
        <w:t xml:space="preserve"> </w:t>
      </w:r>
      <w:r w:rsidR="00DB152B">
        <w:rPr>
          <w:rFonts w:ascii="Arial" w:hAnsi="Arial" w:cs="Arial"/>
        </w:rPr>
        <w:t xml:space="preserve">There are large gaps in the </w:t>
      </w:r>
      <w:r w:rsidR="00DA0F56">
        <w:rPr>
          <w:rFonts w:ascii="Arial" w:hAnsi="Arial" w:cs="Arial"/>
        </w:rPr>
        <w:t xml:space="preserve">international </w:t>
      </w:r>
      <w:r w:rsidR="00693E25">
        <w:rPr>
          <w:rFonts w:ascii="Arial" w:hAnsi="Arial" w:cs="Arial"/>
        </w:rPr>
        <w:t>standards that allow</w:t>
      </w:r>
      <w:r w:rsidR="0077273B">
        <w:rPr>
          <w:rFonts w:ascii="Arial" w:hAnsi="Arial" w:cs="Arial"/>
        </w:rPr>
        <w:t xml:space="preserve"> older people’s rights to be </w:t>
      </w:r>
      <w:r w:rsidR="00AD6EB9">
        <w:rPr>
          <w:rFonts w:ascii="Arial" w:hAnsi="Arial" w:cs="Arial"/>
        </w:rPr>
        <w:t xml:space="preserve">largely </w:t>
      </w:r>
      <w:r w:rsidR="0077273B">
        <w:rPr>
          <w:rFonts w:ascii="Arial" w:hAnsi="Arial" w:cs="Arial"/>
        </w:rPr>
        <w:t>ignored</w:t>
      </w:r>
      <w:r w:rsidR="00AD6EB9">
        <w:rPr>
          <w:rFonts w:ascii="Arial" w:hAnsi="Arial" w:cs="Arial"/>
        </w:rPr>
        <w:t xml:space="preserve">. </w:t>
      </w:r>
      <w:r w:rsidR="002D7978">
        <w:rPr>
          <w:rFonts w:ascii="Arial" w:hAnsi="Arial" w:cs="Arial"/>
        </w:rPr>
        <w:t xml:space="preserve">This is undermining </w:t>
      </w:r>
      <w:r w:rsidR="00566CF8">
        <w:rPr>
          <w:rFonts w:ascii="Arial" w:hAnsi="Arial" w:cs="Arial"/>
        </w:rPr>
        <w:t xml:space="preserve">progress </w:t>
      </w:r>
      <w:r w:rsidR="00AD6FBA">
        <w:rPr>
          <w:rFonts w:ascii="Arial" w:hAnsi="Arial" w:cs="Arial"/>
        </w:rPr>
        <w:t xml:space="preserve">in terms of older people </w:t>
      </w:r>
      <w:r w:rsidR="009E4432">
        <w:rPr>
          <w:rFonts w:ascii="Arial" w:hAnsi="Arial" w:cs="Arial"/>
        </w:rPr>
        <w:t xml:space="preserve">to be treated with respect and </w:t>
      </w:r>
      <w:r w:rsidR="000F7940">
        <w:rPr>
          <w:rFonts w:ascii="Arial" w:hAnsi="Arial" w:cs="Arial"/>
        </w:rPr>
        <w:t>dignity</w:t>
      </w:r>
      <w:r w:rsidR="00A27303">
        <w:rPr>
          <w:rFonts w:ascii="Arial" w:hAnsi="Arial" w:cs="Arial"/>
        </w:rPr>
        <w:t>” (</w:t>
      </w:r>
      <w:r w:rsidR="00BC1837">
        <w:rPr>
          <w:rFonts w:ascii="Arial" w:hAnsi="Arial" w:cs="Arial"/>
        </w:rPr>
        <w:t xml:space="preserve">Policy Position Paper </w:t>
      </w:r>
      <w:r w:rsidR="00CE62D4">
        <w:rPr>
          <w:rFonts w:ascii="Arial" w:hAnsi="Arial" w:cs="Arial"/>
        </w:rPr>
        <w:t>Human Rights United Kingdom, 2018</w:t>
      </w:r>
      <w:r w:rsidR="00E478E8">
        <w:rPr>
          <w:rFonts w:ascii="Arial" w:hAnsi="Arial" w:cs="Arial"/>
        </w:rPr>
        <w:t>)</w:t>
      </w:r>
    </w:p>
    <w:p w14:paraId="6B938706" w14:textId="01F02CFA" w:rsidR="00D93F6F" w:rsidRDefault="00D93F6F" w:rsidP="00ED724C">
      <w:pPr>
        <w:spacing w:line="360" w:lineRule="auto"/>
        <w:jc w:val="both"/>
        <w:rPr>
          <w:rFonts w:ascii="Arial" w:hAnsi="Arial" w:cs="Arial"/>
        </w:rPr>
      </w:pPr>
    </w:p>
    <w:p w14:paraId="75FA23D2" w14:textId="0F869803" w:rsidR="00763DA7" w:rsidRDefault="003A0A2B" w:rsidP="00ED724C">
      <w:pPr>
        <w:spacing w:line="360" w:lineRule="auto"/>
        <w:jc w:val="both"/>
        <w:rPr>
          <w:rFonts w:ascii="Arial" w:hAnsi="Arial" w:cs="Arial"/>
        </w:rPr>
      </w:pPr>
      <w:r>
        <w:rPr>
          <w:rFonts w:ascii="Arial" w:hAnsi="Arial" w:cs="Arial"/>
        </w:rPr>
        <w:t>To conclude this essay, the overview of the</w:t>
      </w:r>
      <w:r w:rsidR="006830E4">
        <w:rPr>
          <w:rFonts w:ascii="Arial" w:hAnsi="Arial" w:cs="Arial"/>
        </w:rPr>
        <w:t xml:space="preserve"> supper the elderly receive still needs amendments </w:t>
      </w:r>
      <w:r w:rsidR="00742758">
        <w:rPr>
          <w:rFonts w:ascii="Arial" w:hAnsi="Arial" w:cs="Arial"/>
        </w:rPr>
        <w:t xml:space="preserve">due to the fact many </w:t>
      </w:r>
      <w:r w:rsidR="00A27303">
        <w:rPr>
          <w:rFonts w:ascii="Arial" w:hAnsi="Arial" w:cs="Arial"/>
        </w:rPr>
        <w:t>elderlies</w:t>
      </w:r>
      <w:r w:rsidR="00742758">
        <w:rPr>
          <w:rFonts w:ascii="Arial" w:hAnsi="Arial" w:cs="Arial"/>
        </w:rPr>
        <w:t xml:space="preserve"> felt exposed to ageism during the pandemic, having to face </w:t>
      </w:r>
      <w:r w:rsidR="001D0938">
        <w:rPr>
          <w:rFonts w:ascii="Arial" w:hAnsi="Arial" w:cs="Arial"/>
        </w:rPr>
        <w:t xml:space="preserve">more </w:t>
      </w:r>
      <w:r w:rsidR="00A27303">
        <w:rPr>
          <w:rFonts w:ascii="Arial" w:hAnsi="Arial" w:cs="Arial"/>
        </w:rPr>
        <w:t>server’s</w:t>
      </w:r>
      <w:r w:rsidR="001D0938">
        <w:rPr>
          <w:rFonts w:ascii="Arial" w:hAnsi="Arial" w:cs="Arial"/>
        </w:rPr>
        <w:t xml:space="preserve"> health conditions</w:t>
      </w:r>
      <w:r w:rsidR="004C0115">
        <w:rPr>
          <w:rFonts w:ascii="Arial" w:hAnsi="Arial" w:cs="Arial"/>
        </w:rPr>
        <w:t xml:space="preserve"> and </w:t>
      </w:r>
      <w:r w:rsidR="001D0938">
        <w:rPr>
          <w:rFonts w:ascii="Arial" w:hAnsi="Arial" w:cs="Arial"/>
        </w:rPr>
        <w:t xml:space="preserve">living alone </w:t>
      </w:r>
      <w:r w:rsidR="004C0115">
        <w:rPr>
          <w:rFonts w:ascii="Arial" w:hAnsi="Arial" w:cs="Arial"/>
        </w:rPr>
        <w:t xml:space="preserve">away from their family affected them </w:t>
      </w:r>
      <w:r w:rsidR="00FA1129">
        <w:rPr>
          <w:rFonts w:ascii="Arial" w:hAnsi="Arial" w:cs="Arial"/>
        </w:rPr>
        <w:t>much more than before the pandemic. However</w:t>
      </w:r>
      <w:r w:rsidR="00A27303">
        <w:rPr>
          <w:rFonts w:ascii="Arial" w:hAnsi="Arial" w:cs="Arial"/>
        </w:rPr>
        <w:t>,</w:t>
      </w:r>
      <w:r w:rsidR="00FA1129">
        <w:rPr>
          <w:rFonts w:ascii="Arial" w:hAnsi="Arial" w:cs="Arial"/>
        </w:rPr>
        <w:t xml:space="preserve"> these measurements were taken in for their own safety due to the high vulnerability of contracting covid – the outcome was </w:t>
      </w:r>
      <w:r w:rsidR="00FE0230">
        <w:rPr>
          <w:rFonts w:ascii="Arial" w:hAnsi="Arial" w:cs="Arial"/>
        </w:rPr>
        <w:t xml:space="preserve">planned to be a positive result for their safety however turned into severe troubles for them. </w:t>
      </w:r>
      <w:r w:rsidR="00EC67A7">
        <w:rPr>
          <w:rFonts w:ascii="Arial" w:hAnsi="Arial" w:cs="Arial"/>
        </w:rPr>
        <w:t xml:space="preserve">As </w:t>
      </w:r>
      <w:r w:rsidR="00C9429A">
        <w:rPr>
          <w:rFonts w:ascii="Arial" w:hAnsi="Arial" w:cs="Arial"/>
        </w:rPr>
        <w:t xml:space="preserve">part of the research, the founding </w:t>
      </w:r>
      <w:r w:rsidR="00A27303">
        <w:rPr>
          <w:rFonts w:ascii="Arial" w:hAnsi="Arial" w:cs="Arial"/>
        </w:rPr>
        <w:t>suggests</w:t>
      </w:r>
      <w:r w:rsidR="00C9429A">
        <w:rPr>
          <w:rFonts w:ascii="Arial" w:hAnsi="Arial" w:cs="Arial"/>
        </w:rPr>
        <w:t xml:space="preserve"> COVID-19 brought a high negative impact on the elderly, especially for dementia </w:t>
      </w:r>
      <w:r w:rsidR="00EA1C9A">
        <w:rPr>
          <w:rFonts w:ascii="Arial" w:hAnsi="Arial" w:cs="Arial"/>
        </w:rPr>
        <w:t xml:space="preserve">patients who struggled to understand the concept and their conditions had worsen </w:t>
      </w:r>
      <w:r w:rsidR="00CC0D9D">
        <w:rPr>
          <w:rFonts w:ascii="Arial" w:hAnsi="Arial" w:cs="Arial"/>
        </w:rPr>
        <w:t xml:space="preserve">rather than getting controlled or better. Positive factors would be </w:t>
      </w:r>
      <w:r w:rsidR="00550518">
        <w:rPr>
          <w:rFonts w:ascii="Arial" w:hAnsi="Arial" w:cs="Arial"/>
        </w:rPr>
        <w:t xml:space="preserve">technology was introduced </w:t>
      </w:r>
      <w:r w:rsidR="00783513">
        <w:rPr>
          <w:rFonts w:ascii="Arial" w:hAnsi="Arial" w:cs="Arial"/>
        </w:rPr>
        <w:t>to them for appointments</w:t>
      </w:r>
      <w:r w:rsidR="00F050CE">
        <w:rPr>
          <w:rFonts w:ascii="Arial" w:hAnsi="Arial" w:cs="Arial"/>
        </w:rPr>
        <w:t xml:space="preserve">, but </w:t>
      </w:r>
      <w:r w:rsidR="00467FE6">
        <w:rPr>
          <w:rFonts w:ascii="Arial" w:hAnsi="Arial" w:cs="Arial"/>
        </w:rPr>
        <w:t xml:space="preserve">some elderly may not have access to such resources. </w:t>
      </w:r>
      <w:r w:rsidR="00E67689">
        <w:rPr>
          <w:rFonts w:ascii="Arial" w:hAnsi="Arial" w:cs="Arial"/>
        </w:rPr>
        <w:t xml:space="preserve">For future </w:t>
      </w:r>
      <w:r w:rsidR="008A6F8F">
        <w:rPr>
          <w:rFonts w:ascii="Arial" w:hAnsi="Arial" w:cs="Arial"/>
        </w:rPr>
        <w:t xml:space="preserve">reference of such situations the government or healthcare providers should encounter the negative impact that </w:t>
      </w:r>
      <w:r w:rsidR="008D0C0E">
        <w:rPr>
          <w:rFonts w:ascii="Arial" w:hAnsi="Arial" w:cs="Arial"/>
        </w:rPr>
        <w:t xml:space="preserve">can happen on to the elderly before setting out such guidelines. </w:t>
      </w:r>
    </w:p>
    <w:p w14:paraId="17CC655F" w14:textId="1759AC28" w:rsidR="00D93F6F" w:rsidRDefault="00D93F6F" w:rsidP="00ED724C">
      <w:pPr>
        <w:spacing w:line="360" w:lineRule="auto"/>
        <w:jc w:val="both"/>
        <w:rPr>
          <w:rFonts w:ascii="Arial" w:hAnsi="Arial" w:cs="Arial"/>
        </w:rPr>
      </w:pPr>
    </w:p>
    <w:p w14:paraId="662E284F" w14:textId="13CD5E3B" w:rsidR="00D93F6F" w:rsidRDefault="00D93F6F" w:rsidP="00ED724C">
      <w:pPr>
        <w:spacing w:line="360" w:lineRule="auto"/>
        <w:jc w:val="both"/>
        <w:rPr>
          <w:rFonts w:ascii="Arial" w:hAnsi="Arial" w:cs="Arial"/>
        </w:rPr>
      </w:pPr>
    </w:p>
    <w:p w14:paraId="48A4B6C1" w14:textId="7203E23A" w:rsidR="00D93F6F" w:rsidRDefault="00D93F6F" w:rsidP="00ED724C">
      <w:pPr>
        <w:spacing w:line="360" w:lineRule="auto"/>
        <w:jc w:val="both"/>
        <w:rPr>
          <w:rFonts w:ascii="Arial" w:hAnsi="Arial" w:cs="Arial"/>
        </w:rPr>
      </w:pPr>
    </w:p>
    <w:p w14:paraId="1A0ABC4A" w14:textId="28E6280B" w:rsidR="00D93F6F" w:rsidRDefault="00D93F6F" w:rsidP="00ED724C">
      <w:pPr>
        <w:spacing w:line="360" w:lineRule="auto"/>
        <w:jc w:val="both"/>
        <w:rPr>
          <w:rFonts w:ascii="Arial" w:hAnsi="Arial" w:cs="Arial"/>
        </w:rPr>
      </w:pPr>
    </w:p>
    <w:p w14:paraId="209AFA93" w14:textId="748BA54D" w:rsidR="00D93F6F" w:rsidRDefault="00D93F6F" w:rsidP="00ED724C">
      <w:pPr>
        <w:spacing w:line="360" w:lineRule="auto"/>
        <w:jc w:val="both"/>
        <w:rPr>
          <w:rFonts w:ascii="Arial" w:hAnsi="Arial" w:cs="Arial"/>
        </w:rPr>
      </w:pPr>
    </w:p>
    <w:p w14:paraId="2C517B40" w14:textId="4CF21EE4" w:rsidR="00D93F6F" w:rsidRDefault="00D93F6F" w:rsidP="00ED724C">
      <w:pPr>
        <w:spacing w:line="360" w:lineRule="auto"/>
        <w:jc w:val="both"/>
        <w:rPr>
          <w:rFonts w:ascii="Arial" w:hAnsi="Arial" w:cs="Arial"/>
        </w:rPr>
      </w:pPr>
    </w:p>
    <w:p w14:paraId="7F97E618" w14:textId="01631BB0" w:rsidR="00D93F6F" w:rsidRDefault="00D93F6F" w:rsidP="00ED724C">
      <w:pPr>
        <w:spacing w:line="360" w:lineRule="auto"/>
        <w:jc w:val="both"/>
        <w:rPr>
          <w:rFonts w:ascii="Arial" w:hAnsi="Arial" w:cs="Arial"/>
        </w:rPr>
      </w:pPr>
    </w:p>
    <w:p w14:paraId="5229D0E1" w14:textId="293F2C72" w:rsidR="00D93F6F" w:rsidRDefault="00D93F6F" w:rsidP="00ED724C">
      <w:pPr>
        <w:spacing w:line="360" w:lineRule="auto"/>
        <w:jc w:val="both"/>
        <w:rPr>
          <w:rFonts w:ascii="Arial" w:hAnsi="Arial" w:cs="Arial"/>
        </w:rPr>
      </w:pPr>
    </w:p>
    <w:p w14:paraId="7798D525" w14:textId="3D35F470" w:rsidR="00D93F6F" w:rsidRDefault="00D93F6F" w:rsidP="00ED724C">
      <w:pPr>
        <w:spacing w:line="360" w:lineRule="auto"/>
        <w:jc w:val="both"/>
        <w:rPr>
          <w:rFonts w:ascii="Arial" w:hAnsi="Arial" w:cs="Arial"/>
        </w:rPr>
      </w:pPr>
    </w:p>
    <w:p w14:paraId="59EF3A3D" w14:textId="499A0FED" w:rsidR="00D93F6F" w:rsidRDefault="00D93F6F" w:rsidP="00ED724C">
      <w:pPr>
        <w:spacing w:line="360" w:lineRule="auto"/>
        <w:jc w:val="both"/>
        <w:rPr>
          <w:rFonts w:ascii="Arial" w:hAnsi="Arial" w:cs="Arial"/>
        </w:rPr>
      </w:pPr>
    </w:p>
    <w:p w14:paraId="3661C1CD" w14:textId="5F54B2FB" w:rsidR="00D93F6F" w:rsidRDefault="00D93F6F" w:rsidP="00ED724C">
      <w:pPr>
        <w:spacing w:line="360" w:lineRule="auto"/>
        <w:jc w:val="both"/>
        <w:rPr>
          <w:rFonts w:ascii="Arial" w:hAnsi="Arial" w:cs="Arial"/>
        </w:rPr>
      </w:pPr>
    </w:p>
    <w:p w14:paraId="4F633B66" w14:textId="2CEA8755" w:rsidR="00D93F6F" w:rsidRDefault="00D93F6F" w:rsidP="00ED724C">
      <w:pPr>
        <w:spacing w:line="360" w:lineRule="auto"/>
        <w:jc w:val="both"/>
        <w:rPr>
          <w:rFonts w:ascii="Arial" w:hAnsi="Arial" w:cs="Arial"/>
        </w:rPr>
      </w:pPr>
    </w:p>
    <w:p w14:paraId="3C568219" w14:textId="5DC9D817" w:rsidR="00D93F6F" w:rsidRDefault="00D93F6F" w:rsidP="00ED724C">
      <w:pPr>
        <w:spacing w:line="360" w:lineRule="auto"/>
        <w:jc w:val="both"/>
        <w:rPr>
          <w:rFonts w:ascii="Arial" w:hAnsi="Arial" w:cs="Arial"/>
        </w:rPr>
      </w:pPr>
    </w:p>
    <w:p w14:paraId="2373D07C" w14:textId="2D11EEA1" w:rsidR="00D93F6F" w:rsidRDefault="00D93F6F" w:rsidP="00ED724C">
      <w:pPr>
        <w:spacing w:line="360" w:lineRule="auto"/>
        <w:jc w:val="both"/>
        <w:rPr>
          <w:rFonts w:ascii="Arial" w:hAnsi="Arial" w:cs="Arial"/>
        </w:rPr>
      </w:pPr>
    </w:p>
    <w:p w14:paraId="23FC5834" w14:textId="22D081D5" w:rsidR="00D93F6F" w:rsidRDefault="00D93F6F" w:rsidP="00ED724C">
      <w:pPr>
        <w:spacing w:line="360" w:lineRule="auto"/>
        <w:jc w:val="both"/>
        <w:rPr>
          <w:rFonts w:ascii="Arial" w:hAnsi="Arial" w:cs="Arial"/>
        </w:rPr>
      </w:pPr>
    </w:p>
    <w:p w14:paraId="34119209" w14:textId="211C2BF4" w:rsidR="00D93F6F" w:rsidRDefault="00D93F6F" w:rsidP="00ED724C">
      <w:pPr>
        <w:spacing w:line="360" w:lineRule="auto"/>
        <w:jc w:val="both"/>
        <w:rPr>
          <w:rFonts w:ascii="Arial" w:hAnsi="Arial" w:cs="Arial"/>
        </w:rPr>
      </w:pPr>
    </w:p>
    <w:p w14:paraId="50CEEA75" w14:textId="2D057AE6" w:rsidR="00D93F6F" w:rsidRDefault="00D93F6F" w:rsidP="00ED724C">
      <w:pPr>
        <w:spacing w:line="360" w:lineRule="auto"/>
        <w:jc w:val="both"/>
        <w:rPr>
          <w:rFonts w:ascii="Arial" w:hAnsi="Arial" w:cs="Arial"/>
        </w:rPr>
      </w:pPr>
    </w:p>
    <w:p w14:paraId="46488EB7" w14:textId="6897CF0E" w:rsidR="00D93F6F" w:rsidRDefault="00D93F6F" w:rsidP="00ED724C">
      <w:pPr>
        <w:spacing w:line="360" w:lineRule="auto"/>
        <w:jc w:val="both"/>
        <w:rPr>
          <w:rFonts w:ascii="Arial" w:hAnsi="Arial" w:cs="Arial"/>
        </w:rPr>
      </w:pPr>
    </w:p>
    <w:p w14:paraId="22EF3E5B" w14:textId="4F37DC9C" w:rsidR="00D93F6F" w:rsidRDefault="00D93F6F" w:rsidP="00ED724C">
      <w:pPr>
        <w:spacing w:line="360" w:lineRule="auto"/>
        <w:jc w:val="both"/>
        <w:rPr>
          <w:rFonts w:ascii="Arial" w:hAnsi="Arial" w:cs="Arial"/>
        </w:rPr>
      </w:pPr>
    </w:p>
    <w:p w14:paraId="2D172550" w14:textId="6BFF4354" w:rsidR="00D93F6F" w:rsidRDefault="00D93F6F" w:rsidP="00ED724C">
      <w:pPr>
        <w:spacing w:line="360" w:lineRule="auto"/>
        <w:jc w:val="both"/>
        <w:rPr>
          <w:rFonts w:ascii="Arial" w:hAnsi="Arial" w:cs="Arial"/>
        </w:rPr>
      </w:pPr>
    </w:p>
    <w:p w14:paraId="3AC6E27B" w14:textId="7AEB50FC" w:rsidR="00D93F6F" w:rsidRDefault="00D93F6F" w:rsidP="00ED724C">
      <w:pPr>
        <w:spacing w:line="360" w:lineRule="auto"/>
        <w:jc w:val="both"/>
        <w:rPr>
          <w:rFonts w:ascii="Arial" w:hAnsi="Arial" w:cs="Arial"/>
        </w:rPr>
      </w:pPr>
    </w:p>
    <w:p w14:paraId="308EDE9D" w14:textId="73FF0BAB" w:rsidR="00D93F6F" w:rsidRDefault="00D93F6F" w:rsidP="00ED724C">
      <w:pPr>
        <w:spacing w:line="360" w:lineRule="auto"/>
        <w:jc w:val="both"/>
        <w:rPr>
          <w:rFonts w:ascii="Arial" w:hAnsi="Arial" w:cs="Arial"/>
        </w:rPr>
      </w:pPr>
    </w:p>
    <w:p w14:paraId="1A6F88C6" w14:textId="43DECBE7" w:rsidR="00D93F6F" w:rsidRDefault="00D93F6F" w:rsidP="00ED724C">
      <w:pPr>
        <w:spacing w:line="360" w:lineRule="auto"/>
        <w:jc w:val="both"/>
        <w:rPr>
          <w:rFonts w:ascii="Arial" w:hAnsi="Arial" w:cs="Arial"/>
        </w:rPr>
      </w:pPr>
    </w:p>
    <w:p w14:paraId="55412AB1" w14:textId="400FB6F8" w:rsidR="00D93F6F" w:rsidRDefault="00D93F6F" w:rsidP="00ED724C">
      <w:pPr>
        <w:spacing w:line="360" w:lineRule="auto"/>
        <w:jc w:val="both"/>
        <w:rPr>
          <w:rFonts w:ascii="Arial" w:hAnsi="Arial" w:cs="Arial"/>
        </w:rPr>
      </w:pPr>
    </w:p>
    <w:p w14:paraId="35EB2CCC" w14:textId="1A226CBF" w:rsidR="00D93F6F" w:rsidRDefault="00D93F6F" w:rsidP="00ED724C">
      <w:pPr>
        <w:spacing w:line="360" w:lineRule="auto"/>
        <w:jc w:val="both"/>
        <w:rPr>
          <w:rFonts w:ascii="Arial" w:hAnsi="Arial" w:cs="Arial"/>
        </w:rPr>
      </w:pPr>
    </w:p>
    <w:p w14:paraId="35B29EAC" w14:textId="207E0AAC" w:rsidR="00D93F6F" w:rsidRDefault="00D93F6F" w:rsidP="00ED724C">
      <w:pPr>
        <w:spacing w:line="360" w:lineRule="auto"/>
        <w:jc w:val="both"/>
        <w:rPr>
          <w:rFonts w:ascii="Arial" w:hAnsi="Arial" w:cs="Arial"/>
        </w:rPr>
      </w:pPr>
    </w:p>
    <w:p w14:paraId="1E6C2853" w14:textId="3653C8B4" w:rsidR="00D93F6F" w:rsidRDefault="00D93F6F" w:rsidP="00ED724C">
      <w:pPr>
        <w:spacing w:line="360" w:lineRule="auto"/>
        <w:jc w:val="both"/>
        <w:rPr>
          <w:rFonts w:ascii="Arial" w:hAnsi="Arial" w:cs="Arial"/>
        </w:rPr>
      </w:pPr>
    </w:p>
    <w:p w14:paraId="47475EFB" w14:textId="1813A8DD" w:rsidR="00D93F6F" w:rsidRDefault="00D93F6F" w:rsidP="00ED724C">
      <w:pPr>
        <w:spacing w:line="360" w:lineRule="auto"/>
        <w:jc w:val="both"/>
        <w:rPr>
          <w:rFonts w:ascii="Arial" w:hAnsi="Arial" w:cs="Arial"/>
        </w:rPr>
      </w:pPr>
    </w:p>
    <w:p w14:paraId="4541EC6B" w14:textId="0D179F50" w:rsidR="00D93F6F" w:rsidRDefault="00D93F6F" w:rsidP="00ED724C">
      <w:pPr>
        <w:spacing w:line="360" w:lineRule="auto"/>
        <w:jc w:val="both"/>
        <w:rPr>
          <w:rFonts w:ascii="Arial" w:hAnsi="Arial" w:cs="Arial"/>
        </w:rPr>
      </w:pPr>
    </w:p>
    <w:p w14:paraId="5E477CC1" w14:textId="7789D6E5" w:rsidR="00D93F6F" w:rsidRDefault="00D93F6F" w:rsidP="00ED724C">
      <w:pPr>
        <w:spacing w:line="360" w:lineRule="auto"/>
        <w:jc w:val="both"/>
        <w:rPr>
          <w:rFonts w:ascii="Arial" w:hAnsi="Arial" w:cs="Arial"/>
        </w:rPr>
      </w:pPr>
    </w:p>
    <w:p w14:paraId="7E0606C6" w14:textId="483ED63C" w:rsidR="00D93F6F" w:rsidRDefault="00D93F6F" w:rsidP="00ED724C">
      <w:pPr>
        <w:spacing w:line="360" w:lineRule="auto"/>
        <w:jc w:val="both"/>
        <w:rPr>
          <w:rFonts w:ascii="Arial" w:hAnsi="Arial" w:cs="Arial"/>
        </w:rPr>
      </w:pPr>
    </w:p>
    <w:p w14:paraId="2DADA2D3" w14:textId="794C491F" w:rsidR="00D93F6F" w:rsidRDefault="00D93F6F" w:rsidP="00ED724C">
      <w:pPr>
        <w:spacing w:line="360" w:lineRule="auto"/>
        <w:jc w:val="both"/>
        <w:rPr>
          <w:rFonts w:ascii="Arial" w:hAnsi="Arial" w:cs="Arial"/>
        </w:rPr>
      </w:pPr>
    </w:p>
    <w:p w14:paraId="7E9E2D9C" w14:textId="1548A38C" w:rsidR="00D93F6F" w:rsidRDefault="00D93F6F" w:rsidP="00ED724C">
      <w:pPr>
        <w:spacing w:line="360" w:lineRule="auto"/>
        <w:jc w:val="both"/>
        <w:rPr>
          <w:rFonts w:ascii="Arial" w:hAnsi="Arial" w:cs="Arial"/>
        </w:rPr>
      </w:pPr>
    </w:p>
    <w:p w14:paraId="1EB6FEAA" w14:textId="6D547A33" w:rsidR="00D93F6F" w:rsidRDefault="00D93F6F" w:rsidP="00ED724C">
      <w:pPr>
        <w:spacing w:line="360" w:lineRule="auto"/>
        <w:jc w:val="both"/>
        <w:rPr>
          <w:rFonts w:ascii="Arial" w:hAnsi="Arial" w:cs="Arial"/>
        </w:rPr>
      </w:pPr>
    </w:p>
    <w:p w14:paraId="5CE0EA71" w14:textId="3B8ECAE4" w:rsidR="00D93F6F" w:rsidRDefault="00D93F6F" w:rsidP="00ED724C">
      <w:pPr>
        <w:spacing w:line="360" w:lineRule="auto"/>
        <w:jc w:val="both"/>
        <w:rPr>
          <w:rFonts w:ascii="Arial" w:hAnsi="Arial" w:cs="Arial"/>
        </w:rPr>
      </w:pPr>
    </w:p>
    <w:p w14:paraId="700A5E7F" w14:textId="58D82DE3" w:rsidR="00D93F6F" w:rsidRDefault="00D93F6F" w:rsidP="00ED724C">
      <w:pPr>
        <w:spacing w:line="360" w:lineRule="auto"/>
        <w:jc w:val="both"/>
        <w:rPr>
          <w:rFonts w:ascii="Arial" w:hAnsi="Arial" w:cs="Arial"/>
        </w:rPr>
      </w:pPr>
    </w:p>
    <w:p w14:paraId="78655220" w14:textId="620C8EB5" w:rsidR="00D93F6F" w:rsidRDefault="00D93F6F" w:rsidP="00ED724C">
      <w:pPr>
        <w:spacing w:line="360" w:lineRule="auto"/>
        <w:jc w:val="both"/>
        <w:rPr>
          <w:rFonts w:ascii="Arial" w:hAnsi="Arial" w:cs="Arial"/>
        </w:rPr>
      </w:pPr>
    </w:p>
    <w:p w14:paraId="16CBA3FA" w14:textId="1D5E68B7" w:rsidR="00D93F6F" w:rsidRDefault="00D93F6F" w:rsidP="00ED724C">
      <w:pPr>
        <w:spacing w:line="360" w:lineRule="auto"/>
        <w:jc w:val="both"/>
        <w:rPr>
          <w:rFonts w:ascii="Arial" w:hAnsi="Arial" w:cs="Arial"/>
        </w:rPr>
      </w:pPr>
    </w:p>
    <w:p w14:paraId="3BC47C07" w14:textId="74B46F69" w:rsidR="00D93F6F" w:rsidRDefault="00D93F6F" w:rsidP="00ED724C">
      <w:pPr>
        <w:spacing w:line="360" w:lineRule="auto"/>
        <w:jc w:val="both"/>
        <w:rPr>
          <w:rFonts w:ascii="Arial" w:hAnsi="Arial" w:cs="Arial"/>
        </w:rPr>
      </w:pPr>
    </w:p>
    <w:p w14:paraId="2E45942C" w14:textId="68F1159F" w:rsidR="009C394F" w:rsidRDefault="004F002A" w:rsidP="00ED724C">
      <w:pPr>
        <w:spacing w:line="360" w:lineRule="auto"/>
        <w:jc w:val="both"/>
        <w:rPr>
          <w:rFonts w:ascii="Arial" w:hAnsi="Arial" w:cs="Arial"/>
          <w:b/>
          <w:bCs/>
          <w:u w:val="single"/>
        </w:rPr>
      </w:pPr>
      <w:r>
        <w:rPr>
          <w:rFonts w:ascii="Arial" w:hAnsi="Arial" w:cs="Arial"/>
          <w:b/>
          <w:bCs/>
          <w:u w:val="single"/>
        </w:rPr>
        <w:t>References:</w:t>
      </w:r>
    </w:p>
    <w:p w14:paraId="03D77318" w14:textId="7B671CA2" w:rsidR="009A5375" w:rsidRDefault="009A5375" w:rsidP="00ED724C">
      <w:pPr>
        <w:spacing w:line="360" w:lineRule="auto"/>
        <w:jc w:val="both"/>
        <w:rPr>
          <w:rFonts w:ascii="Arial" w:hAnsi="Arial" w:cs="Arial"/>
          <w:b/>
          <w:bCs/>
          <w:u w:val="single"/>
        </w:rPr>
      </w:pPr>
    </w:p>
    <w:p w14:paraId="7D22488D" w14:textId="011D20CC" w:rsidR="009C394F" w:rsidRDefault="009A5375" w:rsidP="00342347">
      <w:pPr>
        <w:shd w:val="clear" w:color="auto" w:fill="FFFFFF"/>
        <w:spacing w:line="360" w:lineRule="atLeast"/>
        <w:divId w:val="1709379574"/>
        <w:rPr>
          <w:rFonts w:ascii="Arial" w:hAnsi="Arial" w:cs="Arial"/>
          <w:i/>
          <w:iCs/>
          <w:color w:val="000000"/>
        </w:rPr>
      </w:pPr>
      <w:r w:rsidRPr="009A5375">
        <w:rPr>
          <w:rFonts w:ascii="Arial" w:hAnsi="Arial" w:cs="Arial"/>
          <w:i/>
          <w:iCs/>
          <w:color w:val="000000"/>
        </w:rPr>
        <w:t>Atchley, R.C. (1989). A Continuity Theory of Normal Aging. The Gerontologist, [online] 29(2), pp.183–190. doi:10.1093/geront/29.2.183.</w:t>
      </w:r>
    </w:p>
    <w:p w14:paraId="557FF578" w14:textId="77777777" w:rsidR="00342347" w:rsidRPr="00342347" w:rsidRDefault="00342347" w:rsidP="00342347">
      <w:pPr>
        <w:shd w:val="clear" w:color="auto" w:fill="FFFFFF"/>
        <w:spacing w:line="360" w:lineRule="atLeast"/>
        <w:divId w:val="1709379574"/>
        <w:rPr>
          <w:rFonts w:ascii="Arial" w:hAnsi="Arial" w:cs="Arial"/>
          <w:i/>
          <w:iCs/>
          <w:color w:val="000000"/>
        </w:rPr>
      </w:pPr>
    </w:p>
    <w:p w14:paraId="70EAE836" w14:textId="6A001F1D" w:rsidR="009C394F" w:rsidRDefault="009C394F" w:rsidP="00C16250">
      <w:pPr>
        <w:pStyle w:val="NormalWeb"/>
        <w:shd w:val="clear" w:color="auto" w:fill="FFFFFF"/>
        <w:spacing w:before="0" w:beforeAutospacing="0" w:after="0" w:afterAutospacing="0" w:line="360" w:lineRule="atLeast"/>
        <w:divId w:val="429132318"/>
        <w:rPr>
          <w:rFonts w:ascii="Arial" w:hAnsi="Arial" w:cs="Arial"/>
          <w:i/>
          <w:iCs/>
          <w:color w:val="000000"/>
          <w:sz w:val="22"/>
          <w:szCs w:val="22"/>
        </w:rPr>
      </w:pPr>
      <w:r w:rsidRPr="00C16250">
        <w:rPr>
          <w:rFonts w:ascii="Arial" w:hAnsi="Arial" w:cs="Arial"/>
          <w:i/>
          <w:iCs/>
          <w:color w:val="000000"/>
          <w:sz w:val="22"/>
          <w:szCs w:val="22"/>
        </w:rPr>
        <w:t>ageing-better.org.uk. (n.d.).</w:t>
      </w:r>
      <w:r w:rsidRPr="00C16250">
        <w:rPr>
          <w:rStyle w:val="apple-converted-space"/>
          <w:rFonts w:ascii="Arial" w:hAnsi="Arial" w:cs="Arial"/>
          <w:i/>
          <w:iCs/>
          <w:color w:val="000000"/>
          <w:sz w:val="22"/>
          <w:szCs w:val="22"/>
        </w:rPr>
        <w:t> </w:t>
      </w:r>
      <w:r w:rsidRPr="00C16250">
        <w:rPr>
          <w:rFonts w:ascii="Arial" w:hAnsi="Arial" w:cs="Arial"/>
          <w:i/>
          <w:iCs/>
          <w:color w:val="000000"/>
          <w:sz w:val="22"/>
          <w:szCs w:val="22"/>
        </w:rPr>
        <w:t xml:space="preserve">About us | Centre for Ageing Better. [online] Available at: </w:t>
      </w:r>
      <w:hyperlink r:id="rId6" w:history="1">
        <w:r w:rsidR="00C16250" w:rsidRPr="00BB3F61">
          <w:rPr>
            <w:rStyle w:val="Hyperlink"/>
            <w:rFonts w:ascii="Arial" w:hAnsi="Arial" w:cs="Arial"/>
            <w:i/>
            <w:iCs/>
            <w:sz w:val="22"/>
            <w:szCs w:val="22"/>
          </w:rPr>
          <w:t>https://ageing-better.org.uk/about-us</w:t>
        </w:r>
      </w:hyperlink>
      <w:r w:rsidRPr="00C16250">
        <w:rPr>
          <w:rFonts w:ascii="Arial" w:hAnsi="Arial" w:cs="Arial"/>
          <w:i/>
          <w:iCs/>
          <w:color w:val="000000"/>
          <w:sz w:val="22"/>
          <w:szCs w:val="22"/>
        </w:rPr>
        <w:t>.</w:t>
      </w:r>
    </w:p>
    <w:p w14:paraId="21B68BC8" w14:textId="731D2EE0" w:rsidR="00D230FC" w:rsidRDefault="00D230FC" w:rsidP="00C16250">
      <w:pPr>
        <w:pStyle w:val="NormalWeb"/>
        <w:shd w:val="clear" w:color="auto" w:fill="FFFFFF"/>
        <w:spacing w:before="0" w:beforeAutospacing="0" w:after="0" w:afterAutospacing="0" w:line="360" w:lineRule="atLeast"/>
        <w:divId w:val="429132318"/>
        <w:rPr>
          <w:rFonts w:ascii="Arial" w:hAnsi="Arial" w:cs="Arial"/>
          <w:i/>
          <w:iCs/>
          <w:color w:val="000000"/>
          <w:sz w:val="22"/>
          <w:szCs w:val="22"/>
        </w:rPr>
      </w:pPr>
    </w:p>
    <w:p w14:paraId="24D0DAC8" w14:textId="5281FC2E" w:rsidR="00C16250" w:rsidRDefault="00D230FC" w:rsidP="002A5EE9">
      <w:pPr>
        <w:shd w:val="clear" w:color="auto" w:fill="FFFFFF"/>
        <w:spacing w:line="360" w:lineRule="atLeast"/>
        <w:divId w:val="582035807"/>
        <w:rPr>
          <w:rFonts w:ascii="Arial" w:hAnsi="Arial" w:cs="Arial"/>
          <w:i/>
          <w:iCs/>
          <w:color w:val="000000"/>
        </w:rPr>
      </w:pPr>
      <w:r w:rsidRPr="00D230FC">
        <w:rPr>
          <w:rFonts w:ascii="Arial" w:hAnsi="Arial" w:cs="Arial"/>
          <w:i/>
          <w:iCs/>
          <w:color w:val="000000"/>
        </w:rPr>
        <w:t xml:space="preserve">Age UK (2017). What is ageism? | Discrimination &amp; rights. [online] Age UK. Available at: </w:t>
      </w:r>
      <w:hyperlink r:id="rId7" w:anchor=":~:text=Ageism%2C%20also%20called%20age%20discrimination" w:history="1">
        <w:r w:rsidR="002A5EE9" w:rsidRPr="00D230FC">
          <w:rPr>
            <w:rStyle w:val="Hyperlink"/>
            <w:rFonts w:ascii="Arial" w:hAnsi="Arial" w:cs="Arial"/>
            <w:i/>
            <w:iCs/>
          </w:rPr>
          <w:t>https://www.ageuk.org.uk/information-advice/work-learning/discrimination-rights/ageism/#:~:text=Ageism%2C%20also%20called%20age%20discrimination</w:t>
        </w:r>
      </w:hyperlink>
      <w:r w:rsidRPr="00D230FC">
        <w:rPr>
          <w:rFonts w:ascii="Arial" w:hAnsi="Arial" w:cs="Arial"/>
          <w:i/>
          <w:iCs/>
          <w:color w:val="000000"/>
        </w:rPr>
        <w:t>.</w:t>
      </w:r>
    </w:p>
    <w:p w14:paraId="06BE3329" w14:textId="68618A79" w:rsidR="002A5EE9" w:rsidRDefault="002A5EE9" w:rsidP="002A5EE9">
      <w:pPr>
        <w:shd w:val="clear" w:color="auto" w:fill="FFFFFF"/>
        <w:spacing w:line="360" w:lineRule="atLeast"/>
        <w:divId w:val="582035807"/>
        <w:rPr>
          <w:rFonts w:ascii="Arial" w:hAnsi="Arial" w:cs="Arial"/>
          <w:i/>
          <w:iCs/>
          <w:color w:val="000000"/>
        </w:rPr>
      </w:pPr>
    </w:p>
    <w:p w14:paraId="3B0E65C6" w14:textId="1F6A8103" w:rsidR="00A054A1" w:rsidRDefault="00A054A1" w:rsidP="00A054A1">
      <w:pPr>
        <w:divId w:val="325327754"/>
        <w:rPr>
          <w:rFonts w:ascii="Arial" w:eastAsia="Times New Roman" w:hAnsi="Arial" w:cs="Arial"/>
          <w:i/>
          <w:iCs/>
          <w:color w:val="000000"/>
          <w:shd w:val="clear" w:color="auto" w:fill="FFFFFF"/>
        </w:rPr>
      </w:pPr>
      <w:r w:rsidRPr="00A054A1">
        <w:rPr>
          <w:rFonts w:ascii="Arial" w:eastAsia="Times New Roman" w:hAnsi="Arial" w:cs="Arial"/>
          <w:i/>
          <w:iCs/>
          <w:color w:val="000000"/>
          <w:shd w:val="clear" w:color="auto" w:fill="FFFFFF"/>
        </w:rPr>
        <w:t>Ageuk.org.ik. 2022. </w:t>
      </w:r>
      <w:r w:rsidRPr="00A054A1">
        <w:rPr>
          <w:rFonts w:ascii="Arial" w:eastAsia="Times New Roman" w:hAnsi="Arial" w:cs="Arial"/>
          <w:i/>
          <w:iCs/>
          <w:color w:val="000000"/>
        </w:rPr>
        <w:t>The impact of COVID-19 to date on older people’s mental and physical health</w:t>
      </w:r>
      <w:r w:rsidRPr="00A054A1">
        <w:rPr>
          <w:rFonts w:ascii="Arial" w:eastAsia="Times New Roman" w:hAnsi="Arial" w:cs="Arial"/>
          <w:i/>
          <w:iCs/>
          <w:color w:val="000000"/>
          <w:shd w:val="clear" w:color="auto" w:fill="FFFFFF"/>
        </w:rPr>
        <w:t>. [online] Available at: &lt;https://www.ageuk.org.uk/globalassets/age-uk/documents/reports-and-publications/reports-and-briefings/health--wellbeing/the-impact-of-covid-19-on-older-people_age-uk.pdf&gt; [Accessed 4 August 2022].</w:t>
      </w:r>
    </w:p>
    <w:p w14:paraId="53E41267" w14:textId="6FA2C9BD" w:rsidR="00A91007" w:rsidRDefault="00A91007" w:rsidP="00A054A1">
      <w:pPr>
        <w:divId w:val="325327754"/>
        <w:rPr>
          <w:rFonts w:ascii="Arial" w:eastAsia="Times New Roman" w:hAnsi="Arial" w:cs="Arial"/>
          <w:i/>
          <w:iCs/>
          <w:color w:val="000000"/>
          <w:shd w:val="clear" w:color="auto" w:fill="FFFFFF"/>
        </w:rPr>
      </w:pPr>
    </w:p>
    <w:p w14:paraId="48323F2F" w14:textId="68A8D3C3" w:rsidR="00A91007" w:rsidRPr="00A91007" w:rsidRDefault="00A91007" w:rsidP="00A91007">
      <w:pPr>
        <w:shd w:val="clear" w:color="auto" w:fill="FFFFFF"/>
        <w:spacing w:line="360" w:lineRule="atLeast"/>
        <w:divId w:val="1520506474"/>
        <w:rPr>
          <w:rFonts w:ascii="Arial" w:hAnsi="Arial" w:cs="Arial"/>
          <w:i/>
          <w:iCs/>
          <w:color w:val="000000"/>
        </w:rPr>
      </w:pPr>
      <w:r w:rsidRPr="00A91007">
        <w:rPr>
          <w:rFonts w:ascii="Arial" w:hAnsi="Arial" w:cs="Arial"/>
          <w:i/>
          <w:iCs/>
          <w:color w:val="000000"/>
        </w:rPr>
        <w:t xml:space="preserve">Alzheimer’s Society. (n.d.). Dementia and coronavirus risk. [online] Available at: </w:t>
      </w:r>
      <w:hyperlink r:id="rId8" w:history="1">
        <w:r w:rsidRPr="00A91007">
          <w:rPr>
            <w:rStyle w:val="Hyperlink"/>
            <w:rFonts w:ascii="Arial" w:hAnsi="Arial" w:cs="Arial"/>
            <w:i/>
            <w:iCs/>
          </w:rPr>
          <w:t>https://www.alzheimers.org.uk/get-support/coronavirus/dementia-risk</w:t>
        </w:r>
      </w:hyperlink>
      <w:r w:rsidRPr="00A91007">
        <w:rPr>
          <w:rFonts w:ascii="Arial" w:hAnsi="Arial" w:cs="Arial"/>
          <w:i/>
          <w:iCs/>
          <w:color w:val="000000"/>
        </w:rPr>
        <w:t>.</w:t>
      </w:r>
    </w:p>
    <w:p w14:paraId="001C597F" w14:textId="77777777" w:rsidR="00A91007" w:rsidRPr="002A5EE9" w:rsidRDefault="00A91007" w:rsidP="002A5EE9">
      <w:pPr>
        <w:shd w:val="clear" w:color="auto" w:fill="FFFFFF"/>
        <w:spacing w:line="360" w:lineRule="atLeast"/>
        <w:divId w:val="582035807"/>
        <w:rPr>
          <w:rFonts w:ascii="Arial" w:hAnsi="Arial" w:cs="Arial"/>
          <w:i/>
          <w:iCs/>
          <w:color w:val="000000"/>
        </w:rPr>
      </w:pPr>
    </w:p>
    <w:p w14:paraId="18EEC4B2" w14:textId="06F32415" w:rsidR="00233820" w:rsidRPr="002443E2" w:rsidRDefault="00233820" w:rsidP="002443E2">
      <w:pPr>
        <w:pStyle w:val="NormalWeb"/>
        <w:shd w:val="clear" w:color="auto" w:fill="FFFFFF"/>
        <w:spacing w:before="0" w:beforeAutospacing="0" w:after="0" w:afterAutospacing="0" w:line="360" w:lineRule="atLeast"/>
        <w:divId w:val="711805676"/>
        <w:rPr>
          <w:rFonts w:ascii="Arial" w:hAnsi="Arial" w:cs="Arial"/>
          <w:i/>
          <w:iCs/>
          <w:color w:val="000000"/>
          <w:sz w:val="22"/>
          <w:szCs w:val="22"/>
        </w:rPr>
      </w:pPr>
      <w:r w:rsidRPr="002443E2">
        <w:rPr>
          <w:rFonts w:ascii="Arial" w:hAnsi="Arial" w:cs="Arial"/>
          <w:i/>
          <w:iCs/>
          <w:color w:val="000000"/>
          <w:sz w:val="22"/>
          <w:szCs w:val="22"/>
        </w:rPr>
        <w:t>BESDINE.RICHARD (2020).</w:t>
      </w:r>
      <w:r w:rsidRPr="002443E2">
        <w:rPr>
          <w:rStyle w:val="apple-converted-space"/>
          <w:rFonts w:ascii="Arial" w:hAnsi="Arial" w:cs="Arial"/>
          <w:i/>
          <w:iCs/>
          <w:color w:val="000000"/>
          <w:sz w:val="22"/>
          <w:szCs w:val="22"/>
        </w:rPr>
        <w:t> </w:t>
      </w:r>
      <w:r w:rsidRPr="002443E2">
        <w:rPr>
          <w:rFonts w:ascii="Arial" w:hAnsi="Arial" w:cs="Arial"/>
          <w:i/>
          <w:iCs/>
          <w:color w:val="000000"/>
          <w:sz w:val="22"/>
          <w:szCs w:val="22"/>
        </w:rPr>
        <w:t>Overview of Aging. [online] MSD Manual Consumer Version. Available at: https://www.msdmanuals.com/en-gb/home/older-people%E2%80%99s-health-issues/the-aging-body/overview-of-aging.</w:t>
      </w:r>
    </w:p>
    <w:p w14:paraId="67F12D8E" w14:textId="3CA6824D" w:rsidR="00233820" w:rsidRDefault="00233820" w:rsidP="00ED724C">
      <w:pPr>
        <w:spacing w:line="360" w:lineRule="auto"/>
        <w:jc w:val="both"/>
        <w:rPr>
          <w:rFonts w:ascii="Arial" w:hAnsi="Arial" w:cs="Arial"/>
          <w:b/>
          <w:bCs/>
          <w:u w:val="single"/>
        </w:rPr>
      </w:pPr>
    </w:p>
    <w:p w14:paraId="45F7E49F" w14:textId="3F092ACA" w:rsidR="009C7B94" w:rsidRDefault="009C7B94" w:rsidP="0054268B">
      <w:pPr>
        <w:shd w:val="clear" w:color="auto" w:fill="FFFFFF"/>
        <w:spacing w:line="360" w:lineRule="atLeast"/>
        <w:divId w:val="1376352331"/>
        <w:rPr>
          <w:rFonts w:ascii="Arial" w:hAnsi="Arial" w:cs="Arial"/>
          <w:i/>
          <w:iCs/>
          <w:color w:val="000000"/>
        </w:rPr>
      </w:pPr>
      <w:r w:rsidRPr="009C7B94">
        <w:rPr>
          <w:rFonts w:ascii="Arial" w:hAnsi="Arial" w:cs="Arial"/>
          <w:i/>
          <w:iCs/>
          <w:color w:val="000000"/>
        </w:rPr>
        <w:t xml:space="preserve">COVID-19: the impact on the human rights of older people. (2020). [online] Available at: </w:t>
      </w:r>
      <w:hyperlink r:id="rId9" w:history="1">
        <w:r w:rsidR="0054268B" w:rsidRPr="009C7B94">
          <w:rPr>
            <w:rStyle w:val="Hyperlink"/>
            <w:rFonts w:ascii="Arial" w:hAnsi="Arial" w:cs="Arial"/>
            <w:i/>
            <w:iCs/>
          </w:rPr>
          <w:t>https://www.ageuk.org.uk/globalassets/age-uk/documents/reports-and-publications/reports-and-briefings/equality-and-human-rights/older-people-and-human-rights-during-the-covid-19-pandemic.pdf</w:t>
        </w:r>
      </w:hyperlink>
      <w:r w:rsidRPr="009C7B94">
        <w:rPr>
          <w:rFonts w:ascii="Arial" w:hAnsi="Arial" w:cs="Arial"/>
          <w:i/>
          <w:iCs/>
          <w:color w:val="000000"/>
        </w:rPr>
        <w:t>.</w:t>
      </w:r>
    </w:p>
    <w:p w14:paraId="34223287" w14:textId="77777777" w:rsidR="0054268B" w:rsidRPr="0054268B" w:rsidRDefault="0054268B" w:rsidP="0054268B">
      <w:pPr>
        <w:shd w:val="clear" w:color="auto" w:fill="FFFFFF"/>
        <w:spacing w:line="360" w:lineRule="atLeast"/>
        <w:divId w:val="1376352331"/>
        <w:rPr>
          <w:rFonts w:ascii="Arial" w:hAnsi="Arial" w:cs="Arial"/>
          <w:i/>
          <w:iCs/>
          <w:color w:val="000000"/>
        </w:rPr>
      </w:pPr>
    </w:p>
    <w:p w14:paraId="04AF8B8B" w14:textId="34406252" w:rsidR="004C1007" w:rsidRPr="004C1007" w:rsidRDefault="004C1007" w:rsidP="004C1007">
      <w:pPr>
        <w:shd w:val="clear" w:color="auto" w:fill="FFFFFF"/>
        <w:spacing w:line="360" w:lineRule="atLeast"/>
        <w:divId w:val="2007631340"/>
        <w:rPr>
          <w:rFonts w:ascii="Arial" w:hAnsi="Arial" w:cs="Arial"/>
          <w:i/>
          <w:iCs/>
          <w:color w:val="000000"/>
        </w:rPr>
      </w:pPr>
      <w:r w:rsidRPr="004C1007">
        <w:rPr>
          <w:rFonts w:ascii="Arial" w:hAnsi="Arial" w:cs="Arial"/>
          <w:i/>
          <w:iCs/>
          <w:color w:val="000000"/>
        </w:rPr>
        <w:t>Diggs, J. (2019). Activity Theory of Aging. Encyclopedia of Aging and Public Health, [online] pp.79–81. doi:10.1007/978-0-387-33754-8_9.</w:t>
      </w:r>
    </w:p>
    <w:p w14:paraId="1FBBC7B0" w14:textId="77777777" w:rsidR="004C1007" w:rsidRDefault="004C1007" w:rsidP="00ED724C">
      <w:pPr>
        <w:spacing w:line="360" w:lineRule="auto"/>
        <w:jc w:val="both"/>
        <w:rPr>
          <w:rFonts w:ascii="Arial" w:hAnsi="Arial" w:cs="Arial"/>
          <w:b/>
          <w:bCs/>
          <w:u w:val="single"/>
        </w:rPr>
      </w:pPr>
    </w:p>
    <w:p w14:paraId="79FEAFE1" w14:textId="711994B4" w:rsidR="00972B7E" w:rsidRDefault="00511306" w:rsidP="00972B7E">
      <w:pPr>
        <w:shd w:val="clear" w:color="auto" w:fill="FFFFFF"/>
        <w:spacing w:line="360" w:lineRule="atLeast"/>
        <w:divId w:val="1978142390"/>
        <w:rPr>
          <w:rFonts w:ascii="Arial" w:hAnsi="Arial" w:cs="Arial"/>
          <w:i/>
          <w:iCs/>
          <w:color w:val="000000"/>
          <w:lang w:val="x-none"/>
        </w:rPr>
      </w:pPr>
      <w:r w:rsidRPr="00511306">
        <w:rPr>
          <w:rFonts w:ascii="Arial" w:hAnsi="Arial" w:cs="Arial"/>
          <w:i/>
          <w:iCs/>
          <w:color w:val="000000"/>
        </w:rPr>
        <w:t xml:space="preserve">Growing older in the UK. (n.d.). [online] Available at: </w:t>
      </w:r>
      <w:hyperlink r:id="rId10" w:history="1">
        <w:r w:rsidR="00972B7E" w:rsidRPr="00511306">
          <w:rPr>
            <w:rStyle w:val="Hyperlink"/>
            <w:rFonts w:ascii="Arial" w:hAnsi="Arial" w:cs="Arial"/>
            <w:i/>
            <w:iCs/>
          </w:rPr>
          <w:t>https://www.bma.org.uk/media/2105/supporting-healthy-ageing-briefings-final.pdf</w:t>
        </w:r>
      </w:hyperlink>
      <w:r w:rsidRPr="00511306">
        <w:rPr>
          <w:rFonts w:ascii="Arial" w:hAnsi="Arial" w:cs="Arial"/>
          <w:i/>
          <w:iCs/>
          <w:color w:val="000000"/>
        </w:rPr>
        <w:t>.</w:t>
      </w:r>
    </w:p>
    <w:p w14:paraId="635AEA0F" w14:textId="77777777" w:rsidR="004F0A1F" w:rsidRDefault="004F0A1F" w:rsidP="00ED724C">
      <w:pPr>
        <w:spacing w:line="360" w:lineRule="auto"/>
        <w:jc w:val="both"/>
        <w:rPr>
          <w:rFonts w:ascii="Arial" w:hAnsi="Arial" w:cs="Arial"/>
          <w:b/>
          <w:bCs/>
          <w:u w:val="single"/>
        </w:rPr>
      </w:pPr>
    </w:p>
    <w:p w14:paraId="68B69505" w14:textId="7A921A23" w:rsidR="007D463B" w:rsidRDefault="00FD7093" w:rsidP="00ED724C">
      <w:pPr>
        <w:spacing w:line="360" w:lineRule="auto"/>
        <w:jc w:val="both"/>
        <w:rPr>
          <w:rFonts w:ascii="Arial" w:hAnsi="Arial" w:cs="Arial"/>
          <w:i/>
          <w:iCs/>
        </w:rPr>
      </w:pPr>
      <w:r>
        <w:rPr>
          <w:rFonts w:ascii="Arial" w:hAnsi="Arial" w:cs="Arial"/>
          <w:i/>
          <w:iCs/>
        </w:rPr>
        <w:t xml:space="preserve">Handley Law. (2015). The Care Act 2014 Protecting Elderly – Handley Law. [online] Available at: </w:t>
      </w:r>
      <w:hyperlink r:id="rId11" w:history="1">
        <w:r w:rsidRPr="0052475C">
          <w:rPr>
            <w:rStyle w:val="Hyperlink"/>
            <w:rFonts w:ascii="Arial" w:hAnsi="Arial" w:cs="Arial"/>
            <w:i/>
            <w:iCs/>
          </w:rPr>
          <w:t>https://handleylaw.co.uk/care-act-2014/</w:t>
        </w:r>
      </w:hyperlink>
      <w:r>
        <w:rPr>
          <w:rFonts w:ascii="Arial" w:hAnsi="Arial" w:cs="Arial"/>
          <w:i/>
          <w:iCs/>
        </w:rPr>
        <w:t>.</w:t>
      </w:r>
      <w:r w:rsidR="002443E2">
        <w:rPr>
          <w:rFonts w:ascii="Arial" w:hAnsi="Arial" w:cs="Arial"/>
          <w:i/>
          <w:iCs/>
        </w:rPr>
        <w:t xml:space="preserve"> </w:t>
      </w:r>
    </w:p>
    <w:p w14:paraId="0BD6A547" w14:textId="106F58A7" w:rsidR="007D463B" w:rsidRDefault="007D463B" w:rsidP="007D463B">
      <w:pPr>
        <w:shd w:val="clear" w:color="auto" w:fill="FFFFFF"/>
        <w:spacing w:line="360" w:lineRule="atLeast"/>
        <w:divId w:val="1878395882"/>
        <w:rPr>
          <w:rFonts w:ascii="Arial" w:hAnsi="Arial" w:cs="Arial"/>
          <w:i/>
          <w:iCs/>
          <w:color w:val="000000"/>
        </w:rPr>
      </w:pPr>
      <w:r w:rsidRPr="007D463B">
        <w:rPr>
          <w:rFonts w:ascii="Arial" w:hAnsi="Arial" w:cs="Arial"/>
          <w:i/>
          <w:iCs/>
          <w:color w:val="000000"/>
        </w:rPr>
        <w:t xml:space="preserve">HelpAge International. (n.d.). A report on the impact of COVID-19 on Older People. [online] Available at: </w:t>
      </w:r>
      <w:hyperlink r:id="rId12" w:history="1">
        <w:r w:rsidRPr="007D463B">
          <w:rPr>
            <w:rStyle w:val="Hyperlink"/>
            <w:rFonts w:ascii="Arial" w:hAnsi="Arial" w:cs="Arial"/>
            <w:i/>
            <w:iCs/>
          </w:rPr>
          <w:t>https://www.helpage.org/what-we-do/bearing-the-brunt/</w:t>
        </w:r>
      </w:hyperlink>
      <w:r w:rsidRPr="007D463B">
        <w:rPr>
          <w:rFonts w:ascii="Arial" w:hAnsi="Arial" w:cs="Arial"/>
          <w:i/>
          <w:iCs/>
          <w:color w:val="000000"/>
        </w:rPr>
        <w:t>.</w:t>
      </w:r>
    </w:p>
    <w:p w14:paraId="17B1D349" w14:textId="1C03684B" w:rsidR="00AD7E36" w:rsidRDefault="00AD7E36" w:rsidP="007D463B">
      <w:pPr>
        <w:shd w:val="clear" w:color="auto" w:fill="FFFFFF"/>
        <w:spacing w:line="360" w:lineRule="atLeast"/>
        <w:divId w:val="1878395882"/>
        <w:rPr>
          <w:rFonts w:ascii="Arial" w:hAnsi="Arial" w:cs="Arial"/>
          <w:i/>
          <w:iCs/>
          <w:color w:val="000000"/>
        </w:rPr>
      </w:pPr>
    </w:p>
    <w:p w14:paraId="49C4D7BE" w14:textId="6724732E" w:rsidR="00AD7E36" w:rsidRDefault="00AD7E36" w:rsidP="00AD7E36">
      <w:pPr>
        <w:shd w:val="clear" w:color="auto" w:fill="FFFFFF"/>
        <w:spacing w:line="360" w:lineRule="atLeast"/>
        <w:divId w:val="529875600"/>
        <w:rPr>
          <w:rFonts w:ascii="Arial" w:hAnsi="Arial" w:cs="Arial"/>
          <w:i/>
          <w:iCs/>
          <w:color w:val="000000"/>
        </w:rPr>
      </w:pPr>
      <w:r w:rsidRPr="00AD7E36">
        <w:rPr>
          <w:rFonts w:ascii="Arial" w:hAnsi="Arial" w:cs="Arial"/>
          <w:i/>
          <w:iCs/>
          <w:color w:val="000000"/>
        </w:rPr>
        <w:t xml:space="preserve">Liberty (n.d.). The Human Rights Act. [online] Liberty. Available at: </w:t>
      </w:r>
      <w:hyperlink r:id="rId13" w:anchor=":~:text=are%20under%20threat-" w:history="1">
        <w:r w:rsidRPr="00AD7E36">
          <w:rPr>
            <w:rStyle w:val="Hyperlink"/>
            <w:rFonts w:ascii="Arial" w:hAnsi="Arial" w:cs="Arial"/>
            <w:i/>
            <w:iCs/>
          </w:rPr>
          <w:t>https://www.libertyhumanrights.org.uk/your-rights/the-human-rights-act/#:~:text=are%20under%20threat-</w:t>
        </w:r>
      </w:hyperlink>
      <w:r w:rsidRPr="00AD7E36">
        <w:rPr>
          <w:rFonts w:ascii="Arial" w:hAnsi="Arial" w:cs="Arial"/>
          <w:i/>
          <w:iCs/>
          <w:color w:val="000000"/>
        </w:rPr>
        <w:t>.</w:t>
      </w:r>
    </w:p>
    <w:p w14:paraId="5D84F339" w14:textId="77777777" w:rsidR="00AD7E36" w:rsidRPr="00AD7E36" w:rsidRDefault="00AD7E36" w:rsidP="00AD7E36">
      <w:pPr>
        <w:shd w:val="clear" w:color="auto" w:fill="FFFFFF"/>
        <w:spacing w:line="360" w:lineRule="atLeast"/>
        <w:divId w:val="529875600"/>
        <w:rPr>
          <w:rFonts w:ascii="Arial" w:hAnsi="Arial" w:cs="Arial"/>
          <w:i/>
          <w:iCs/>
          <w:color w:val="000000"/>
        </w:rPr>
      </w:pPr>
    </w:p>
    <w:p w14:paraId="17655B3B" w14:textId="6EE5674B" w:rsidR="00F962B8" w:rsidRDefault="00BC1770" w:rsidP="00F962B8">
      <w:pPr>
        <w:pStyle w:val="NormalWeb"/>
        <w:shd w:val="clear" w:color="auto" w:fill="FFFFFF"/>
        <w:spacing w:before="0" w:beforeAutospacing="0" w:after="0" w:afterAutospacing="0" w:line="360" w:lineRule="atLeast"/>
        <w:divId w:val="1851749012"/>
        <w:rPr>
          <w:rFonts w:ascii="Arial" w:hAnsi="Arial" w:cs="Arial"/>
          <w:i/>
          <w:iCs/>
          <w:color w:val="000000"/>
          <w:sz w:val="22"/>
          <w:szCs w:val="22"/>
        </w:rPr>
      </w:pPr>
      <w:r w:rsidRPr="00C12A36">
        <w:rPr>
          <w:rFonts w:ascii="Arial" w:hAnsi="Arial" w:cs="Arial"/>
          <w:i/>
          <w:iCs/>
          <w:color w:val="000000"/>
          <w:sz w:val="22"/>
          <w:szCs w:val="22"/>
        </w:rPr>
        <w:t>NHS England (2014).</w:t>
      </w:r>
      <w:r w:rsidRPr="00C12A36">
        <w:rPr>
          <w:rStyle w:val="apple-converted-space"/>
          <w:rFonts w:ascii="Arial" w:hAnsi="Arial" w:cs="Arial"/>
          <w:i/>
          <w:iCs/>
          <w:color w:val="000000"/>
          <w:sz w:val="22"/>
          <w:szCs w:val="22"/>
        </w:rPr>
        <w:t> </w:t>
      </w:r>
      <w:r w:rsidRPr="00C12A36">
        <w:rPr>
          <w:rFonts w:ascii="Arial" w:hAnsi="Arial" w:cs="Arial"/>
          <w:i/>
          <w:iCs/>
          <w:color w:val="000000"/>
          <w:sz w:val="22"/>
          <w:szCs w:val="22"/>
        </w:rPr>
        <w:t xml:space="preserve">Improving Care for Older People. [online] England.nhs.uk. Available at: </w:t>
      </w:r>
      <w:hyperlink r:id="rId14" w:history="1">
        <w:r w:rsidR="00C12A36" w:rsidRPr="00BB3F61">
          <w:rPr>
            <w:rStyle w:val="Hyperlink"/>
            <w:rFonts w:ascii="Arial" w:hAnsi="Arial" w:cs="Arial"/>
            <w:i/>
            <w:iCs/>
            <w:sz w:val="22"/>
            <w:szCs w:val="22"/>
          </w:rPr>
          <w:t>https://www.england.nhs.uk/ourwork/clinical-policy/older-people/improving-care-for-older-people/</w:t>
        </w:r>
      </w:hyperlink>
      <w:r w:rsidRPr="00C12A36">
        <w:rPr>
          <w:rFonts w:ascii="Arial" w:hAnsi="Arial" w:cs="Arial"/>
          <w:i/>
          <w:iCs/>
          <w:color w:val="000000"/>
          <w:sz w:val="22"/>
          <w:szCs w:val="22"/>
        </w:rPr>
        <w:t>.</w:t>
      </w:r>
    </w:p>
    <w:p w14:paraId="18237E57" w14:textId="24B293CB" w:rsidR="005660E3" w:rsidRDefault="005660E3" w:rsidP="00F962B8">
      <w:pPr>
        <w:pStyle w:val="NormalWeb"/>
        <w:shd w:val="clear" w:color="auto" w:fill="FFFFFF"/>
        <w:spacing w:before="0" w:beforeAutospacing="0" w:after="0" w:afterAutospacing="0" w:line="360" w:lineRule="atLeast"/>
        <w:divId w:val="1851749012"/>
        <w:rPr>
          <w:rFonts w:ascii="Arial" w:hAnsi="Arial" w:cs="Arial"/>
          <w:i/>
          <w:iCs/>
          <w:color w:val="000000"/>
          <w:sz w:val="22"/>
          <w:szCs w:val="22"/>
        </w:rPr>
      </w:pPr>
    </w:p>
    <w:p w14:paraId="71DC9175" w14:textId="49BEB30E" w:rsidR="005660E3" w:rsidRDefault="005660E3" w:rsidP="00A6456C">
      <w:pPr>
        <w:shd w:val="clear" w:color="auto" w:fill="FFFFFF"/>
        <w:spacing w:line="360" w:lineRule="atLeast"/>
        <w:divId w:val="902064603"/>
        <w:rPr>
          <w:rFonts w:ascii="Arial" w:hAnsi="Arial" w:cs="Arial"/>
          <w:i/>
          <w:iCs/>
          <w:color w:val="000000"/>
        </w:rPr>
      </w:pPr>
      <w:r w:rsidRPr="005660E3">
        <w:rPr>
          <w:rFonts w:ascii="Arial" w:hAnsi="Arial" w:cs="Arial"/>
          <w:i/>
          <w:iCs/>
          <w:color w:val="000000"/>
        </w:rPr>
        <w:t xml:space="preserve">Policy Position Paper Human Rights United Kingdom. (2018). [online] Available at: </w:t>
      </w:r>
      <w:hyperlink r:id="rId15" w:history="1">
        <w:r w:rsidR="00A6456C" w:rsidRPr="005660E3">
          <w:rPr>
            <w:rStyle w:val="Hyperlink"/>
            <w:rFonts w:ascii="Arial" w:hAnsi="Arial" w:cs="Arial"/>
            <w:i/>
            <w:iCs/>
          </w:rPr>
          <w:t>https://www.ageuk.org.uk/globalassets/age-uk/documents/policy-positions/cross-cutting-issues/human-rights-policy-position-uk---aug-2018.pdf</w:t>
        </w:r>
      </w:hyperlink>
      <w:r w:rsidRPr="005660E3">
        <w:rPr>
          <w:rFonts w:ascii="Arial" w:hAnsi="Arial" w:cs="Arial"/>
          <w:i/>
          <w:iCs/>
          <w:color w:val="000000"/>
        </w:rPr>
        <w:t>.</w:t>
      </w:r>
    </w:p>
    <w:p w14:paraId="749EA8A9" w14:textId="77777777" w:rsidR="00A6456C" w:rsidRPr="00F962B8" w:rsidRDefault="00A6456C" w:rsidP="00A6456C">
      <w:pPr>
        <w:shd w:val="clear" w:color="auto" w:fill="FFFFFF"/>
        <w:spacing w:line="360" w:lineRule="atLeast"/>
        <w:divId w:val="902064603"/>
        <w:rPr>
          <w:rFonts w:ascii="Arial" w:hAnsi="Arial" w:cs="Arial"/>
          <w:i/>
          <w:iCs/>
          <w:color w:val="000000"/>
        </w:rPr>
      </w:pPr>
    </w:p>
    <w:p w14:paraId="554E4B2A" w14:textId="3DB70084" w:rsidR="00F426B3" w:rsidRDefault="00F426B3" w:rsidP="00A9266F">
      <w:pPr>
        <w:shd w:val="clear" w:color="auto" w:fill="FFFFFF"/>
        <w:spacing w:line="360" w:lineRule="atLeast"/>
        <w:divId w:val="933628262"/>
        <w:rPr>
          <w:rFonts w:ascii="Arial" w:hAnsi="Arial" w:cs="Arial"/>
          <w:i/>
          <w:iCs/>
          <w:color w:val="000000"/>
        </w:rPr>
      </w:pPr>
      <w:r w:rsidRPr="00F426B3">
        <w:rPr>
          <w:rFonts w:ascii="Arial" w:hAnsi="Arial" w:cs="Arial"/>
          <w:i/>
          <w:iCs/>
          <w:color w:val="000000"/>
        </w:rPr>
        <w:t xml:space="preserve">Rinderud, P. (2021). Seniors and technology during Covid: New research. [online] www.ericsson.com. Available at: </w:t>
      </w:r>
      <w:hyperlink r:id="rId16" w:history="1">
        <w:r w:rsidR="00A9266F" w:rsidRPr="00F426B3">
          <w:rPr>
            <w:rStyle w:val="Hyperlink"/>
            <w:rFonts w:ascii="Arial" w:hAnsi="Arial" w:cs="Arial"/>
            <w:i/>
            <w:iCs/>
          </w:rPr>
          <w:t>https://www.ericsson.com/en/blog/2021/1/seniors-and-technology-during-covid</w:t>
        </w:r>
      </w:hyperlink>
      <w:r w:rsidRPr="00F426B3">
        <w:rPr>
          <w:rFonts w:ascii="Arial" w:hAnsi="Arial" w:cs="Arial"/>
          <w:i/>
          <w:iCs/>
          <w:color w:val="000000"/>
        </w:rPr>
        <w:t>.</w:t>
      </w:r>
    </w:p>
    <w:p w14:paraId="36D12EAC" w14:textId="77777777" w:rsidR="00A9266F" w:rsidRPr="00A9266F" w:rsidRDefault="00A9266F" w:rsidP="00A9266F">
      <w:pPr>
        <w:shd w:val="clear" w:color="auto" w:fill="FFFFFF"/>
        <w:spacing w:line="360" w:lineRule="atLeast"/>
        <w:divId w:val="933628262"/>
        <w:rPr>
          <w:rFonts w:ascii="Arial" w:hAnsi="Arial" w:cs="Arial"/>
          <w:i/>
          <w:iCs/>
          <w:color w:val="000000"/>
        </w:rPr>
      </w:pPr>
    </w:p>
    <w:p w14:paraId="2E4B2057" w14:textId="4A176762" w:rsidR="0076352E" w:rsidRDefault="0076352E" w:rsidP="00B303E6">
      <w:pPr>
        <w:shd w:val="clear" w:color="auto" w:fill="FFFFFF"/>
        <w:spacing w:line="360" w:lineRule="atLeast"/>
        <w:divId w:val="62528014"/>
        <w:rPr>
          <w:rFonts w:ascii="Arial" w:hAnsi="Arial" w:cs="Arial"/>
          <w:i/>
          <w:iCs/>
          <w:color w:val="000000"/>
        </w:rPr>
      </w:pPr>
      <w:r w:rsidRPr="0076352E">
        <w:rPr>
          <w:rFonts w:ascii="Arial" w:hAnsi="Arial" w:cs="Arial"/>
          <w:i/>
          <w:iCs/>
          <w:color w:val="000000"/>
        </w:rPr>
        <w:t xml:space="preserve">Sciencedirect.com. (2016). Disengagement Theory - an overview | ScienceDirect Topics. [online] Available at: </w:t>
      </w:r>
      <w:hyperlink r:id="rId17" w:history="1">
        <w:r w:rsidR="00B303E6" w:rsidRPr="0076352E">
          <w:rPr>
            <w:rStyle w:val="Hyperlink"/>
            <w:rFonts w:ascii="Arial" w:hAnsi="Arial" w:cs="Arial"/>
            <w:i/>
            <w:iCs/>
          </w:rPr>
          <w:t>https://www.sciencedirect.com/topics/psychology/disengagement-theory</w:t>
        </w:r>
      </w:hyperlink>
      <w:r w:rsidR="00B303E6">
        <w:rPr>
          <w:rFonts w:ascii="Arial" w:hAnsi="Arial" w:cs="Arial"/>
          <w:i/>
          <w:iCs/>
          <w:color w:val="000000"/>
        </w:rPr>
        <w:t>.</w:t>
      </w:r>
    </w:p>
    <w:p w14:paraId="58B6CF83" w14:textId="77777777" w:rsidR="00B303E6" w:rsidRPr="00B303E6" w:rsidRDefault="00B303E6" w:rsidP="00B303E6">
      <w:pPr>
        <w:shd w:val="clear" w:color="auto" w:fill="FFFFFF"/>
        <w:spacing w:line="360" w:lineRule="atLeast"/>
        <w:divId w:val="62528014"/>
        <w:rPr>
          <w:rFonts w:ascii="Arial" w:hAnsi="Arial" w:cs="Arial"/>
          <w:i/>
          <w:iCs/>
          <w:color w:val="000000"/>
        </w:rPr>
      </w:pPr>
    </w:p>
    <w:p w14:paraId="601A0C97" w14:textId="14BB1250" w:rsidR="00516A7B" w:rsidRDefault="00516A7B">
      <w:pPr>
        <w:pStyle w:val="NormalWeb"/>
        <w:shd w:val="clear" w:color="auto" w:fill="FFFFFF"/>
        <w:spacing w:before="0" w:beforeAutospacing="0" w:after="0" w:afterAutospacing="0" w:line="360" w:lineRule="atLeast"/>
        <w:divId w:val="333656045"/>
        <w:rPr>
          <w:rFonts w:ascii="Arial" w:hAnsi="Arial" w:cs="Arial"/>
          <w:i/>
          <w:iCs/>
          <w:color w:val="000000"/>
          <w:sz w:val="22"/>
          <w:szCs w:val="22"/>
        </w:rPr>
      </w:pPr>
      <w:r w:rsidRPr="00A32EF9">
        <w:rPr>
          <w:rFonts w:ascii="Arial" w:hAnsi="Arial" w:cs="Arial"/>
          <w:i/>
          <w:iCs/>
          <w:color w:val="000000"/>
          <w:sz w:val="22"/>
          <w:szCs w:val="22"/>
        </w:rPr>
        <w:t>The Editors of Encyclopedia Britannica (2018). Old age. In:</w:t>
      </w:r>
      <w:r w:rsidRPr="00A32EF9">
        <w:rPr>
          <w:rStyle w:val="apple-converted-space"/>
          <w:rFonts w:ascii="Arial" w:hAnsi="Arial" w:cs="Arial"/>
          <w:i/>
          <w:iCs/>
          <w:color w:val="000000"/>
          <w:sz w:val="22"/>
          <w:szCs w:val="22"/>
        </w:rPr>
        <w:t> </w:t>
      </w:r>
      <w:r w:rsidRPr="00A32EF9">
        <w:rPr>
          <w:rFonts w:ascii="Arial" w:hAnsi="Arial" w:cs="Arial"/>
          <w:i/>
          <w:iCs/>
          <w:color w:val="000000"/>
          <w:sz w:val="22"/>
          <w:szCs w:val="22"/>
        </w:rPr>
        <w:t xml:space="preserve">Encyclopædia Britannica. [online] Available at: </w:t>
      </w:r>
      <w:hyperlink r:id="rId18" w:history="1">
        <w:r w:rsidR="006D7233" w:rsidRPr="00BB3F61">
          <w:rPr>
            <w:rStyle w:val="Hyperlink"/>
            <w:rFonts w:ascii="Arial" w:hAnsi="Arial" w:cs="Arial"/>
            <w:i/>
            <w:iCs/>
            <w:sz w:val="22"/>
            <w:szCs w:val="22"/>
          </w:rPr>
          <w:t>https://www.britannica.com/science/old-age</w:t>
        </w:r>
      </w:hyperlink>
      <w:r w:rsidRPr="00A32EF9">
        <w:rPr>
          <w:rFonts w:ascii="Arial" w:hAnsi="Arial" w:cs="Arial"/>
          <w:i/>
          <w:iCs/>
          <w:color w:val="000000"/>
          <w:sz w:val="22"/>
          <w:szCs w:val="22"/>
        </w:rPr>
        <w:t>.</w:t>
      </w:r>
    </w:p>
    <w:p w14:paraId="1010B2A7" w14:textId="193F04D4" w:rsidR="00D630D3" w:rsidRDefault="00D630D3">
      <w:pPr>
        <w:pStyle w:val="NormalWeb"/>
        <w:shd w:val="clear" w:color="auto" w:fill="FFFFFF"/>
        <w:spacing w:before="0" w:beforeAutospacing="0" w:after="0" w:afterAutospacing="0" w:line="360" w:lineRule="atLeast"/>
        <w:divId w:val="333656045"/>
        <w:rPr>
          <w:rFonts w:ascii="Arial" w:hAnsi="Arial" w:cs="Arial"/>
          <w:i/>
          <w:iCs/>
          <w:color w:val="000000"/>
          <w:sz w:val="22"/>
          <w:szCs w:val="22"/>
        </w:rPr>
      </w:pPr>
    </w:p>
    <w:p w14:paraId="52104265" w14:textId="159FB296" w:rsidR="00041C8E" w:rsidRPr="00D630D3" w:rsidRDefault="00D630D3" w:rsidP="00041C8E">
      <w:pPr>
        <w:shd w:val="clear" w:color="auto" w:fill="FFFFFF"/>
        <w:spacing w:line="360" w:lineRule="atLeast"/>
        <w:divId w:val="1805342645"/>
        <w:rPr>
          <w:rFonts w:ascii="Arial" w:hAnsi="Arial" w:cs="Arial"/>
          <w:i/>
          <w:iCs/>
          <w:color w:val="000000"/>
        </w:rPr>
      </w:pPr>
      <w:r w:rsidRPr="00D630D3">
        <w:rPr>
          <w:rFonts w:ascii="Arial" w:hAnsi="Arial" w:cs="Arial"/>
          <w:i/>
          <w:iCs/>
          <w:color w:val="000000"/>
        </w:rPr>
        <w:t xml:space="preserve">The impact of COVID-19 on People Affected by Dementia. (n.d.). [online] Available at: </w:t>
      </w:r>
      <w:hyperlink r:id="rId19" w:history="1">
        <w:r w:rsidR="00041C8E" w:rsidRPr="00D630D3">
          <w:rPr>
            <w:rStyle w:val="Hyperlink"/>
            <w:rFonts w:ascii="Arial" w:hAnsi="Arial" w:cs="Arial"/>
            <w:i/>
            <w:iCs/>
          </w:rPr>
          <w:t>https://www.alzheimers.org.uk/sites/default/files/2020-08/The_Impact_of_COVID-19_on_People_Affected_By_Dementia.pdf</w:t>
        </w:r>
      </w:hyperlink>
      <w:r w:rsidRPr="00D630D3">
        <w:rPr>
          <w:rFonts w:ascii="Arial" w:hAnsi="Arial" w:cs="Arial"/>
          <w:i/>
          <w:iCs/>
          <w:color w:val="000000"/>
        </w:rPr>
        <w:t>.</w:t>
      </w:r>
    </w:p>
    <w:p w14:paraId="21A90119" w14:textId="77777777" w:rsidR="00D630D3" w:rsidRPr="00A32EF9" w:rsidRDefault="00D630D3">
      <w:pPr>
        <w:pStyle w:val="NormalWeb"/>
        <w:shd w:val="clear" w:color="auto" w:fill="FFFFFF"/>
        <w:spacing w:before="0" w:beforeAutospacing="0" w:after="0" w:afterAutospacing="0" w:line="360" w:lineRule="atLeast"/>
        <w:divId w:val="333656045"/>
        <w:rPr>
          <w:rFonts w:ascii="Arial" w:hAnsi="Arial" w:cs="Arial"/>
          <w:i/>
          <w:iCs/>
          <w:color w:val="000000"/>
          <w:sz w:val="22"/>
          <w:szCs w:val="22"/>
        </w:rPr>
      </w:pPr>
    </w:p>
    <w:p w14:paraId="558D6F04" w14:textId="4CBEED39" w:rsidR="00E23C6D" w:rsidRDefault="00516A7B" w:rsidP="00A91007">
      <w:pPr>
        <w:pStyle w:val="NormalWeb"/>
        <w:shd w:val="clear" w:color="auto" w:fill="FFFFFF"/>
        <w:spacing w:before="0" w:beforeAutospacing="0" w:after="0" w:afterAutospacing="0" w:line="360" w:lineRule="atLeast"/>
        <w:divId w:val="687489781"/>
        <w:rPr>
          <w:rFonts w:ascii="Arial" w:hAnsi="Arial" w:cs="Arial"/>
          <w:i/>
          <w:iCs/>
          <w:color w:val="000000"/>
          <w:sz w:val="22"/>
          <w:szCs w:val="22"/>
        </w:rPr>
      </w:pPr>
      <w:r w:rsidRPr="002762BD">
        <w:rPr>
          <w:rFonts w:ascii="Arial" w:hAnsi="Arial" w:cs="Arial"/>
          <w:i/>
          <w:iCs/>
          <w:color w:val="000000"/>
          <w:sz w:val="22"/>
          <w:szCs w:val="22"/>
        </w:rPr>
        <w:t>‌</w:t>
      </w:r>
      <w:r w:rsidR="0089611F" w:rsidRPr="002762BD">
        <w:rPr>
          <w:rFonts w:ascii="Arial" w:hAnsi="Arial" w:cs="Arial"/>
          <w:i/>
          <w:iCs/>
          <w:color w:val="000000"/>
          <w:sz w:val="22"/>
          <w:szCs w:val="22"/>
        </w:rPr>
        <w:t>www.ons.gov.uk. (n.d.).</w:t>
      </w:r>
      <w:r w:rsidR="0089611F" w:rsidRPr="002762BD">
        <w:rPr>
          <w:rStyle w:val="apple-converted-space"/>
          <w:rFonts w:ascii="Arial" w:hAnsi="Arial" w:cs="Arial"/>
          <w:i/>
          <w:iCs/>
          <w:color w:val="000000"/>
          <w:sz w:val="22"/>
          <w:szCs w:val="22"/>
        </w:rPr>
        <w:t> </w:t>
      </w:r>
      <w:r w:rsidR="0089611F" w:rsidRPr="002762BD">
        <w:rPr>
          <w:rFonts w:ascii="Arial" w:hAnsi="Arial" w:cs="Arial"/>
          <w:i/>
          <w:iCs/>
          <w:color w:val="000000"/>
          <w:sz w:val="22"/>
          <w:szCs w:val="22"/>
        </w:rPr>
        <w:t>Living longer: is age 70 the new age 65? - Office for National Statistics. [online] Available at: https://www.ons.gov.uk/peoplepopulationandcommunity/birthsdeathsandmarriages/ageing/articles/livinglongerisage70thenewage65/2019-11-19#:~:text=1.- [Accessed 3 Aug. 2022].</w:t>
      </w:r>
    </w:p>
    <w:p w14:paraId="539F7680" w14:textId="77777777" w:rsidR="00A91007" w:rsidRDefault="00A91007" w:rsidP="00A91007">
      <w:pPr>
        <w:pStyle w:val="NormalWeb"/>
        <w:shd w:val="clear" w:color="auto" w:fill="FFFFFF"/>
        <w:spacing w:before="0" w:beforeAutospacing="0" w:after="0" w:afterAutospacing="0" w:line="360" w:lineRule="atLeast"/>
        <w:divId w:val="687489781"/>
        <w:rPr>
          <w:rFonts w:ascii="Arial" w:hAnsi="Arial" w:cs="Arial"/>
          <w:i/>
          <w:iCs/>
          <w:color w:val="000000"/>
          <w:sz w:val="22"/>
          <w:szCs w:val="22"/>
        </w:rPr>
      </w:pPr>
    </w:p>
    <w:p w14:paraId="63B4BDEA" w14:textId="0E3A71D4" w:rsidR="00E23C6D" w:rsidRDefault="00E23C6D" w:rsidP="00E23C6D">
      <w:pPr>
        <w:shd w:val="clear" w:color="auto" w:fill="FFFFFF"/>
        <w:spacing w:line="360" w:lineRule="atLeast"/>
        <w:divId w:val="1336490622"/>
        <w:rPr>
          <w:rFonts w:ascii="Arial" w:hAnsi="Arial" w:cs="Arial"/>
          <w:i/>
          <w:iCs/>
          <w:color w:val="000000"/>
        </w:rPr>
      </w:pPr>
      <w:r w:rsidRPr="00E23C6D">
        <w:rPr>
          <w:rFonts w:ascii="Arial" w:hAnsi="Arial" w:cs="Arial"/>
          <w:i/>
          <w:iCs/>
          <w:color w:val="000000"/>
        </w:rPr>
        <w:t xml:space="preserve">WHO (2020). WHO Delivers Advice and Support for Older People during COVID-19. [online] www.who.int. Available at: </w:t>
      </w:r>
      <w:hyperlink r:id="rId20" w:anchor=":~:text=The%20COVID%2D19%20pandemic" w:history="1">
        <w:r w:rsidRPr="00E23C6D">
          <w:rPr>
            <w:rStyle w:val="Hyperlink"/>
            <w:rFonts w:ascii="Arial" w:hAnsi="Arial" w:cs="Arial"/>
            <w:i/>
            <w:iCs/>
          </w:rPr>
          <w:t>https://www.who.int/news-room/feature-stories/detail/who-delivers-advice-and-support-for-older-people-during-covid-19#:~:text=The%20COVID%2D19%20pandemic</w:t>
        </w:r>
      </w:hyperlink>
      <w:r>
        <w:rPr>
          <w:rFonts w:ascii="Arial" w:hAnsi="Arial" w:cs="Arial"/>
          <w:i/>
          <w:iCs/>
          <w:color w:val="000000"/>
        </w:rPr>
        <w:t>.</w:t>
      </w:r>
    </w:p>
    <w:p w14:paraId="458CA3FA" w14:textId="77777777" w:rsidR="00E23C6D" w:rsidRPr="00E23C6D" w:rsidRDefault="00E23C6D" w:rsidP="00E23C6D">
      <w:pPr>
        <w:shd w:val="clear" w:color="auto" w:fill="FFFFFF"/>
        <w:spacing w:line="360" w:lineRule="atLeast"/>
        <w:divId w:val="1336490622"/>
        <w:rPr>
          <w:rFonts w:ascii="Arial" w:hAnsi="Arial" w:cs="Arial"/>
          <w:i/>
          <w:iCs/>
          <w:color w:val="000000"/>
        </w:rPr>
      </w:pPr>
    </w:p>
    <w:p w14:paraId="71B1DE4A" w14:textId="77777777" w:rsidR="00E23C6D" w:rsidRPr="002762BD" w:rsidRDefault="00E23C6D">
      <w:pPr>
        <w:pStyle w:val="NormalWeb"/>
        <w:shd w:val="clear" w:color="auto" w:fill="FFFFFF"/>
        <w:divId w:val="687489781"/>
        <w:rPr>
          <w:rFonts w:ascii="Arial" w:hAnsi="Arial" w:cs="Arial"/>
          <w:i/>
          <w:iCs/>
          <w:color w:val="000000"/>
          <w:sz w:val="22"/>
          <w:szCs w:val="22"/>
        </w:rPr>
      </w:pPr>
    </w:p>
    <w:p w14:paraId="6261EDD8" w14:textId="195E8AAE" w:rsidR="00516A7B" w:rsidRPr="002762BD" w:rsidRDefault="00516A7B">
      <w:pPr>
        <w:pStyle w:val="NormalWeb"/>
        <w:shd w:val="clear" w:color="auto" w:fill="FFFFFF"/>
        <w:divId w:val="333656045"/>
        <w:rPr>
          <w:rFonts w:ascii="Arial" w:hAnsi="Arial" w:cs="Arial"/>
          <w:i/>
          <w:iCs/>
          <w:color w:val="000000"/>
          <w:sz w:val="22"/>
          <w:szCs w:val="22"/>
        </w:rPr>
      </w:pPr>
    </w:p>
    <w:p w14:paraId="692A8D6B" w14:textId="20802022" w:rsidR="00516A7B" w:rsidRPr="002762BD" w:rsidRDefault="00516A7B" w:rsidP="00ED724C">
      <w:pPr>
        <w:spacing w:line="360" w:lineRule="auto"/>
        <w:jc w:val="both"/>
        <w:rPr>
          <w:rFonts w:ascii="Arial" w:hAnsi="Arial" w:cs="Arial"/>
          <w:i/>
          <w:iCs/>
        </w:rPr>
      </w:pPr>
    </w:p>
    <w:p w14:paraId="6E5D7F28" w14:textId="77777777" w:rsidR="00516A7B" w:rsidRPr="002762BD" w:rsidRDefault="00516A7B" w:rsidP="00ED724C">
      <w:pPr>
        <w:spacing w:line="360" w:lineRule="auto"/>
        <w:jc w:val="both"/>
        <w:rPr>
          <w:rFonts w:ascii="Arial" w:hAnsi="Arial" w:cs="Arial"/>
          <w:i/>
          <w:iCs/>
        </w:rPr>
      </w:pPr>
    </w:p>
    <w:p w14:paraId="112A7F1F" w14:textId="77777777" w:rsidR="00FD7093" w:rsidRPr="002762BD" w:rsidRDefault="00FD7093" w:rsidP="00ED724C">
      <w:pPr>
        <w:spacing w:line="360" w:lineRule="auto"/>
        <w:jc w:val="both"/>
        <w:rPr>
          <w:rFonts w:ascii="Arial" w:hAnsi="Arial" w:cs="Arial"/>
          <w:i/>
          <w:iCs/>
        </w:rPr>
      </w:pPr>
    </w:p>
    <w:p w14:paraId="265B71C6" w14:textId="77777777" w:rsidR="00FD7093" w:rsidRPr="00FD7093" w:rsidRDefault="00FD7093" w:rsidP="00ED724C">
      <w:pPr>
        <w:spacing w:line="360" w:lineRule="auto"/>
        <w:jc w:val="both"/>
        <w:rPr>
          <w:rFonts w:ascii="Arial" w:hAnsi="Arial" w:cs="Arial"/>
          <w:i/>
          <w:iCs/>
        </w:rPr>
      </w:pPr>
      <w:r>
        <w:rPr>
          <w:rFonts w:ascii="Arial" w:hAnsi="Arial" w:cs="Arial"/>
          <w:i/>
          <w:iCs/>
        </w:rPr>
        <w:t>‌</w:t>
      </w:r>
    </w:p>
    <w:p w14:paraId="27D279CC" w14:textId="77777777" w:rsidR="004E44EB" w:rsidRPr="00FD7093" w:rsidRDefault="004E44EB" w:rsidP="00ED724C">
      <w:pPr>
        <w:spacing w:line="360" w:lineRule="auto"/>
        <w:jc w:val="both"/>
        <w:rPr>
          <w:rFonts w:ascii="Arial" w:hAnsi="Arial" w:cs="Arial"/>
          <w:i/>
        </w:rPr>
      </w:pPr>
    </w:p>
    <w:sectPr w:rsidR="004E44EB" w:rsidRPr="00FD7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DDA"/>
    <w:rsid w:val="00000A7E"/>
    <w:rsid w:val="000078A8"/>
    <w:rsid w:val="000163FA"/>
    <w:rsid w:val="00022BD6"/>
    <w:rsid w:val="00025C7A"/>
    <w:rsid w:val="00037E6B"/>
    <w:rsid w:val="00041C8E"/>
    <w:rsid w:val="00045A32"/>
    <w:rsid w:val="00052BB1"/>
    <w:rsid w:val="00052E38"/>
    <w:rsid w:val="000560B3"/>
    <w:rsid w:val="000570AC"/>
    <w:rsid w:val="00083727"/>
    <w:rsid w:val="00090018"/>
    <w:rsid w:val="000925A7"/>
    <w:rsid w:val="000973D9"/>
    <w:rsid w:val="000A3F27"/>
    <w:rsid w:val="000A4718"/>
    <w:rsid w:val="000A6714"/>
    <w:rsid w:val="000B2A78"/>
    <w:rsid w:val="000B3ED0"/>
    <w:rsid w:val="000B5DFA"/>
    <w:rsid w:val="000C5E82"/>
    <w:rsid w:val="000C5F30"/>
    <w:rsid w:val="000D451E"/>
    <w:rsid w:val="000E0300"/>
    <w:rsid w:val="000E7B52"/>
    <w:rsid w:val="000F2F1D"/>
    <w:rsid w:val="000F7940"/>
    <w:rsid w:val="00104CA1"/>
    <w:rsid w:val="00107F6F"/>
    <w:rsid w:val="001120F6"/>
    <w:rsid w:val="001141B1"/>
    <w:rsid w:val="00115FEA"/>
    <w:rsid w:val="00120188"/>
    <w:rsid w:val="00122116"/>
    <w:rsid w:val="00131945"/>
    <w:rsid w:val="00132455"/>
    <w:rsid w:val="0014792B"/>
    <w:rsid w:val="00147ECB"/>
    <w:rsid w:val="001539C0"/>
    <w:rsid w:val="00171DD7"/>
    <w:rsid w:val="00177D7D"/>
    <w:rsid w:val="001900D6"/>
    <w:rsid w:val="0019690C"/>
    <w:rsid w:val="0019693F"/>
    <w:rsid w:val="001B02E2"/>
    <w:rsid w:val="001B1829"/>
    <w:rsid w:val="001D0938"/>
    <w:rsid w:val="001F78D6"/>
    <w:rsid w:val="00213CF9"/>
    <w:rsid w:val="00216963"/>
    <w:rsid w:val="002176AE"/>
    <w:rsid w:val="00233820"/>
    <w:rsid w:val="002374BB"/>
    <w:rsid w:val="002443E2"/>
    <w:rsid w:val="00251392"/>
    <w:rsid w:val="00253AF3"/>
    <w:rsid w:val="00254C1C"/>
    <w:rsid w:val="00262E50"/>
    <w:rsid w:val="00265BE0"/>
    <w:rsid w:val="002670E7"/>
    <w:rsid w:val="00271718"/>
    <w:rsid w:val="002762BD"/>
    <w:rsid w:val="00276486"/>
    <w:rsid w:val="00282A51"/>
    <w:rsid w:val="00293AD2"/>
    <w:rsid w:val="00294C24"/>
    <w:rsid w:val="002971D7"/>
    <w:rsid w:val="002A5EE9"/>
    <w:rsid w:val="002B0C23"/>
    <w:rsid w:val="002B4693"/>
    <w:rsid w:val="002B7E31"/>
    <w:rsid w:val="002C5BCD"/>
    <w:rsid w:val="002D2D7C"/>
    <w:rsid w:val="002D7978"/>
    <w:rsid w:val="002E0431"/>
    <w:rsid w:val="002E0C53"/>
    <w:rsid w:val="002F5415"/>
    <w:rsid w:val="00307A3A"/>
    <w:rsid w:val="00313C30"/>
    <w:rsid w:val="003142DB"/>
    <w:rsid w:val="00334B95"/>
    <w:rsid w:val="0034187D"/>
    <w:rsid w:val="00342347"/>
    <w:rsid w:val="00347547"/>
    <w:rsid w:val="00351258"/>
    <w:rsid w:val="00360595"/>
    <w:rsid w:val="00363ED2"/>
    <w:rsid w:val="003748C8"/>
    <w:rsid w:val="003768D4"/>
    <w:rsid w:val="003802F7"/>
    <w:rsid w:val="00385507"/>
    <w:rsid w:val="0038582A"/>
    <w:rsid w:val="003871F0"/>
    <w:rsid w:val="003979CC"/>
    <w:rsid w:val="003A0A2B"/>
    <w:rsid w:val="003A4AC8"/>
    <w:rsid w:val="003B0194"/>
    <w:rsid w:val="003B1C5D"/>
    <w:rsid w:val="003B3642"/>
    <w:rsid w:val="003B65FF"/>
    <w:rsid w:val="003D4333"/>
    <w:rsid w:val="003D5AB4"/>
    <w:rsid w:val="003D6146"/>
    <w:rsid w:val="003D6E09"/>
    <w:rsid w:val="003D721E"/>
    <w:rsid w:val="003E2B9B"/>
    <w:rsid w:val="003E58D2"/>
    <w:rsid w:val="003F2099"/>
    <w:rsid w:val="004032F5"/>
    <w:rsid w:val="0041288C"/>
    <w:rsid w:val="00412AF1"/>
    <w:rsid w:val="004130C2"/>
    <w:rsid w:val="00416EA0"/>
    <w:rsid w:val="00416EF6"/>
    <w:rsid w:val="004260C9"/>
    <w:rsid w:val="00432C6B"/>
    <w:rsid w:val="004406D8"/>
    <w:rsid w:val="004427AC"/>
    <w:rsid w:val="00450001"/>
    <w:rsid w:val="004501AB"/>
    <w:rsid w:val="0045247A"/>
    <w:rsid w:val="00467FE6"/>
    <w:rsid w:val="00474B75"/>
    <w:rsid w:val="00490064"/>
    <w:rsid w:val="004960AA"/>
    <w:rsid w:val="004A21E7"/>
    <w:rsid w:val="004A3936"/>
    <w:rsid w:val="004B02F1"/>
    <w:rsid w:val="004B0DAE"/>
    <w:rsid w:val="004B5650"/>
    <w:rsid w:val="004C0115"/>
    <w:rsid w:val="004C1007"/>
    <w:rsid w:val="004C6202"/>
    <w:rsid w:val="004C741D"/>
    <w:rsid w:val="004D21BD"/>
    <w:rsid w:val="004D48C6"/>
    <w:rsid w:val="004D634D"/>
    <w:rsid w:val="004E03C5"/>
    <w:rsid w:val="004E1AC4"/>
    <w:rsid w:val="004E44EB"/>
    <w:rsid w:val="004F002A"/>
    <w:rsid w:val="004F0A1F"/>
    <w:rsid w:val="004F258E"/>
    <w:rsid w:val="004F4068"/>
    <w:rsid w:val="005039A7"/>
    <w:rsid w:val="00503BE7"/>
    <w:rsid w:val="00510066"/>
    <w:rsid w:val="00511306"/>
    <w:rsid w:val="00516A7B"/>
    <w:rsid w:val="005179AA"/>
    <w:rsid w:val="0052660B"/>
    <w:rsid w:val="0054268B"/>
    <w:rsid w:val="00542986"/>
    <w:rsid w:val="00547654"/>
    <w:rsid w:val="00550518"/>
    <w:rsid w:val="00550C0C"/>
    <w:rsid w:val="00555940"/>
    <w:rsid w:val="00561A21"/>
    <w:rsid w:val="00561B6C"/>
    <w:rsid w:val="005650C7"/>
    <w:rsid w:val="005660E3"/>
    <w:rsid w:val="00566CF8"/>
    <w:rsid w:val="00570177"/>
    <w:rsid w:val="005744BE"/>
    <w:rsid w:val="00574922"/>
    <w:rsid w:val="00580AE3"/>
    <w:rsid w:val="00591092"/>
    <w:rsid w:val="00595BAE"/>
    <w:rsid w:val="00596B84"/>
    <w:rsid w:val="005A6D01"/>
    <w:rsid w:val="005C0DA4"/>
    <w:rsid w:val="005E08DB"/>
    <w:rsid w:val="005E2DF7"/>
    <w:rsid w:val="005E30B6"/>
    <w:rsid w:val="005F7C84"/>
    <w:rsid w:val="006035B5"/>
    <w:rsid w:val="006059EC"/>
    <w:rsid w:val="00605AC8"/>
    <w:rsid w:val="00614DA1"/>
    <w:rsid w:val="00620EC3"/>
    <w:rsid w:val="00626F8C"/>
    <w:rsid w:val="00634E7A"/>
    <w:rsid w:val="00637E84"/>
    <w:rsid w:val="006459E5"/>
    <w:rsid w:val="00661519"/>
    <w:rsid w:val="00664DA8"/>
    <w:rsid w:val="00665391"/>
    <w:rsid w:val="0066689C"/>
    <w:rsid w:val="00675C64"/>
    <w:rsid w:val="006808A0"/>
    <w:rsid w:val="006830E4"/>
    <w:rsid w:val="006859B1"/>
    <w:rsid w:val="006915F3"/>
    <w:rsid w:val="00693E25"/>
    <w:rsid w:val="006A1A40"/>
    <w:rsid w:val="006A6277"/>
    <w:rsid w:val="006A6490"/>
    <w:rsid w:val="006D26BE"/>
    <w:rsid w:val="006D7233"/>
    <w:rsid w:val="006E09A6"/>
    <w:rsid w:val="006E55EE"/>
    <w:rsid w:val="007015CC"/>
    <w:rsid w:val="00705F67"/>
    <w:rsid w:val="00721362"/>
    <w:rsid w:val="00726E99"/>
    <w:rsid w:val="00734C2C"/>
    <w:rsid w:val="00736A46"/>
    <w:rsid w:val="00742758"/>
    <w:rsid w:val="007517EA"/>
    <w:rsid w:val="00753283"/>
    <w:rsid w:val="00753E28"/>
    <w:rsid w:val="0076352E"/>
    <w:rsid w:val="00763DA7"/>
    <w:rsid w:val="00767D00"/>
    <w:rsid w:val="0077273B"/>
    <w:rsid w:val="00782972"/>
    <w:rsid w:val="00783513"/>
    <w:rsid w:val="00793C2B"/>
    <w:rsid w:val="00794FAC"/>
    <w:rsid w:val="00796122"/>
    <w:rsid w:val="00796649"/>
    <w:rsid w:val="007A53B6"/>
    <w:rsid w:val="007A6E24"/>
    <w:rsid w:val="007B3D63"/>
    <w:rsid w:val="007B4C10"/>
    <w:rsid w:val="007B5425"/>
    <w:rsid w:val="007C5539"/>
    <w:rsid w:val="007D01BC"/>
    <w:rsid w:val="007D2A20"/>
    <w:rsid w:val="007D34A1"/>
    <w:rsid w:val="007D3742"/>
    <w:rsid w:val="007D463B"/>
    <w:rsid w:val="007D486B"/>
    <w:rsid w:val="007E60A1"/>
    <w:rsid w:val="007F12F0"/>
    <w:rsid w:val="007F212B"/>
    <w:rsid w:val="007F58D8"/>
    <w:rsid w:val="008065CC"/>
    <w:rsid w:val="00811E9C"/>
    <w:rsid w:val="00811EBF"/>
    <w:rsid w:val="00815769"/>
    <w:rsid w:val="00816484"/>
    <w:rsid w:val="00816F15"/>
    <w:rsid w:val="00817B60"/>
    <w:rsid w:val="008206A7"/>
    <w:rsid w:val="00822855"/>
    <w:rsid w:val="00822B13"/>
    <w:rsid w:val="0083021F"/>
    <w:rsid w:val="00847758"/>
    <w:rsid w:val="00847B78"/>
    <w:rsid w:val="00850663"/>
    <w:rsid w:val="00851002"/>
    <w:rsid w:val="00852BA0"/>
    <w:rsid w:val="008578D7"/>
    <w:rsid w:val="00863EE5"/>
    <w:rsid w:val="00872197"/>
    <w:rsid w:val="0088168A"/>
    <w:rsid w:val="0089611F"/>
    <w:rsid w:val="008A33D9"/>
    <w:rsid w:val="008A56A5"/>
    <w:rsid w:val="008A6F8F"/>
    <w:rsid w:val="008B1A94"/>
    <w:rsid w:val="008B3DEB"/>
    <w:rsid w:val="008B57B1"/>
    <w:rsid w:val="008B6A0A"/>
    <w:rsid w:val="008C4FDC"/>
    <w:rsid w:val="008D0C0E"/>
    <w:rsid w:val="008E16DB"/>
    <w:rsid w:val="008F0890"/>
    <w:rsid w:val="008F385F"/>
    <w:rsid w:val="008F4702"/>
    <w:rsid w:val="008F62E8"/>
    <w:rsid w:val="009013A1"/>
    <w:rsid w:val="009137EB"/>
    <w:rsid w:val="00922FF4"/>
    <w:rsid w:val="0092424C"/>
    <w:rsid w:val="00925695"/>
    <w:rsid w:val="00925964"/>
    <w:rsid w:val="0093295F"/>
    <w:rsid w:val="009330A2"/>
    <w:rsid w:val="0094037F"/>
    <w:rsid w:val="00947662"/>
    <w:rsid w:val="00955625"/>
    <w:rsid w:val="00956F7F"/>
    <w:rsid w:val="00971A3D"/>
    <w:rsid w:val="00972B7E"/>
    <w:rsid w:val="0097662E"/>
    <w:rsid w:val="00980032"/>
    <w:rsid w:val="00990DC5"/>
    <w:rsid w:val="00992E93"/>
    <w:rsid w:val="00993124"/>
    <w:rsid w:val="00996236"/>
    <w:rsid w:val="009A104F"/>
    <w:rsid w:val="009A2EF2"/>
    <w:rsid w:val="009A3207"/>
    <w:rsid w:val="009A5375"/>
    <w:rsid w:val="009A5F7B"/>
    <w:rsid w:val="009A627C"/>
    <w:rsid w:val="009A6B2B"/>
    <w:rsid w:val="009C0366"/>
    <w:rsid w:val="009C394F"/>
    <w:rsid w:val="009C7557"/>
    <w:rsid w:val="009C7B94"/>
    <w:rsid w:val="009D0E23"/>
    <w:rsid w:val="009D2671"/>
    <w:rsid w:val="009D317F"/>
    <w:rsid w:val="009D465C"/>
    <w:rsid w:val="009D46F4"/>
    <w:rsid w:val="009E43C0"/>
    <w:rsid w:val="009E4432"/>
    <w:rsid w:val="009F0951"/>
    <w:rsid w:val="009F508A"/>
    <w:rsid w:val="009F56A1"/>
    <w:rsid w:val="00A054A1"/>
    <w:rsid w:val="00A07B34"/>
    <w:rsid w:val="00A15B14"/>
    <w:rsid w:val="00A218FD"/>
    <w:rsid w:val="00A237F6"/>
    <w:rsid w:val="00A25DDA"/>
    <w:rsid w:val="00A27303"/>
    <w:rsid w:val="00A32EF9"/>
    <w:rsid w:val="00A3616F"/>
    <w:rsid w:val="00A43C41"/>
    <w:rsid w:val="00A508FE"/>
    <w:rsid w:val="00A55A6F"/>
    <w:rsid w:val="00A62F52"/>
    <w:rsid w:val="00A6456C"/>
    <w:rsid w:val="00A717EF"/>
    <w:rsid w:val="00A7545E"/>
    <w:rsid w:val="00A848E8"/>
    <w:rsid w:val="00A85F52"/>
    <w:rsid w:val="00A90026"/>
    <w:rsid w:val="00A91007"/>
    <w:rsid w:val="00A9266F"/>
    <w:rsid w:val="00AA1B37"/>
    <w:rsid w:val="00AA709B"/>
    <w:rsid w:val="00AB0EA1"/>
    <w:rsid w:val="00AB3D78"/>
    <w:rsid w:val="00AB4139"/>
    <w:rsid w:val="00AB7CB5"/>
    <w:rsid w:val="00AC76C9"/>
    <w:rsid w:val="00AD0E15"/>
    <w:rsid w:val="00AD3D49"/>
    <w:rsid w:val="00AD6EB9"/>
    <w:rsid w:val="00AD6FBA"/>
    <w:rsid w:val="00AD7E36"/>
    <w:rsid w:val="00AD7E8C"/>
    <w:rsid w:val="00AF0A06"/>
    <w:rsid w:val="00B058E7"/>
    <w:rsid w:val="00B05ABE"/>
    <w:rsid w:val="00B104C1"/>
    <w:rsid w:val="00B260A5"/>
    <w:rsid w:val="00B303E6"/>
    <w:rsid w:val="00B32482"/>
    <w:rsid w:val="00B34E76"/>
    <w:rsid w:val="00B36EEA"/>
    <w:rsid w:val="00B425CB"/>
    <w:rsid w:val="00B572FF"/>
    <w:rsid w:val="00B63B82"/>
    <w:rsid w:val="00B73519"/>
    <w:rsid w:val="00B76331"/>
    <w:rsid w:val="00B76AA0"/>
    <w:rsid w:val="00B77636"/>
    <w:rsid w:val="00B8132F"/>
    <w:rsid w:val="00B8347C"/>
    <w:rsid w:val="00B85275"/>
    <w:rsid w:val="00B858DA"/>
    <w:rsid w:val="00B90C74"/>
    <w:rsid w:val="00B93725"/>
    <w:rsid w:val="00B963C3"/>
    <w:rsid w:val="00BA304F"/>
    <w:rsid w:val="00BA383E"/>
    <w:rsid w:val="00BA401A"/>
    <w:rsid w:val="00BB0AEF"/>
    <w:rsid w:val="00BB27E1"/>
    <w:rsid w:val="00BB5D5B"/>
    <w:rsid w:val="00BC1770"/>
    <w:rsid w:val="00BC1837"/>
    <w:rsid w:val="00BC7A4E"/>
    <w:rsid w:val="00BD2B55"/>
    <w:rsid w:val="00BE7726"/>
    <w:rsid w:val="00BF3218"/>
    <w:rsid w:val="00BF6CD1"/>
    <w:rsid w:val="00C02CEE"/>
    <w:rsid w:val="00C04950"/>
    <w:rsid w:val="00C07E9E"/>
    <w:rsid w:val="00C12A36"/>
    <w:rsid w:val="00C15CF1"/>
    <w:rsid w:val="00C16250"/>
    <w:rsid w:val="00C22DAC"/>
    <w:rsid w:val="00C31A2B"/>
    <w:rsid w:val="00C3588A"/>
    <w:rsid w:val="00C5787D"/>
    <w:rsid w:val="00C57BB3"/>
    <w:rsid w:val="00C75AD6"/>
    <w:rsid w:val="00C87450"/>
    <w:rsid w:val="00C91A6B"/>
    <w:rsid w:val="00C9429A"/>
    <w:rsid w:val="00C94723"/>
    <w:rsid w:val="00CA3424"/>
    <w:rsid w:val="00CA4BE8"/>
    <w:rsid w:val="00CB1EEB"/>
    <w:rsid w:val="00CC0D9D"/>
    <w:rsid w:val="00CD3063"/>
    <w:rsid w:val="00CD4807"/>
    <w:rsid w:val="00CE2231"/>
    <w:rsid w:val="00CE6010"/>
    <w:rsid w:val="00CE62D4"/>
    <w:rsid w:val="00CF78E1"/>
    <w:rsid w:val="00D00DD9"/>
    <w:rsid w:val="00D02E2E"/>
    <w:rsid w:val="00D03ADA"/>
    <w:rsid w:val="00D14CE4"/>
    <w:rsid w:val="00D15233"/>
    <w:rsid w:val="00D1636B"/>
    <w:rsid w:val="00D230FC"/>
    <w:rsid w:val="00D25EC3"/>
    <w:rsid w:val="00D33702"/>
    <w:rsid w:val="00D376D1"/>
    <w:rsid w:val="00D4318F"/>
    <w:rsid w:val="00D43F09"/>
    <w:rsid w:val="00D511F0"/>
    <w:rsid w:val="00D621F2"/>
    <w:rsid w:val="00D63005"/>
    <w:rsid w:val="00D630D3"/>
    <w:rsid w:val="00D647B2"/>
    <w:rsid w:val="00D70425"/>
    <w:rsid w:val="00D85350"/>
    <w:rsid w:val="00D8568B"/>
    <w:rsid w:val="00D93F6F"/>
    <w:rsid w:val="00D94033"/>
    <w:rsid w:val="00DA0F56"/>
    <w:rsid w:val="00DA7CD0"/>
    <w:rsid w:val="00DB152B"/>
    <w:rsid w:val="00DB6D9C"/>
    <w:rsid w:val="00DC4427"/>
    <w:rsid w:val="00DD3CF5"/>
    <w:rsid w:val="00DE5CCA"/>
    <w:rsid w:val="00DF1B8E"/>
    <w:rsid w:val="00DF2812"/>
    <w:rsid w:val="00DF3D1C"/>
    <w:rsid w:val="00DF7BD9"/>
    <w:rsid w:val="00E05790"/>
    <w:rsid w:val="00E11296"/>
    <w:rsid w:val="00E11674"/>
    <w:rsid w:val="00E23C6D"/>
    <w:rsid w:val="00E24AEB"/>
    <w:rsid w:val="00E44DB0"/>
    <w:rsid w:val="00E459D6"/>
    <w:rsid w:val="00E46086"/>
    <w:rsid w:val="00E478E8"/>
    <w:rsid w:val="00E64039"/>
    <w:rsid w:val="00E67689"/>
    <w:rsid w:val="00E778EA"/>
    <w:rsid w:val="00E970F8"/>
    <w:rsid w:val="00E9780E"/>
    <w:rsid w:val="00EA1C9A"/>
    <w:rsid w:val="00EA3E1F"/>
    <w:rsid w:val="00EA5960"/>
    <w:rsid w:val="00EA7E22"/>
    <w:rsid w:val="00EB0668"/>
    <w:rsid w:val="00EC0298"/>
    <w:rsid w:val="00EC66B0"/>
    <w:rsid w:val="00EC67A7"/>
    <w:rsid w:val="00EC70D5"/>
    <w:rsid w:val="00ED4AE3"/>
    <w:rsid w:val="00ED724C"/>
    <w:rsid w:val="00ED7B79"/>
    <w:rsid w:val="00EE1238"/>
    <w:rsid w:val="00EE3FA5"/>
    <w:rsid w:val="00F00F09"/>
    <w:rsid w:val="00F00FF8"/>
    <w:rsid w:val="00F03FE8"/>
    <w:rsid w:val="00F050CE"/>
    <w:rsid w:val="00F060E9"/>
    <w:rsid w:val="00F07D40"/>
    <w:rsid w:val="00F1109D"/>
    <w:rsid w:val="00F21B5B"/>
    <w:rsid w:val="00F27810"/>
    <w:rsid w:val="00F33097"/>
    <w:rsid w:val="00F366AF"/>
    <w:rsid w:val="00F36A79"/>
    <w:rsid w:val="00F40218"/>
    <w:rsid w:val="00F426B3"/>
    <w:rsid w:val="00F44114"/>
    <w:rsid w:val="00F45764"/>
    <w:rsid w:val="00F50ACC"/>
    <w:rsid w:val="00F54042"/>
    <w:rsid w:val="00F626D6"/>
    <w:rsid w:val="00F65346"/>
    <w:rsid w:val="00F7629C"/>
    <w:rsid w:val="00F84963"/>
    <w:rsid w:val="00F962B8"/>
    <w:rsid w:val="00FA1129"/>
    <w:rsid w:val="00FA78B5"/>
    <w:rsid w:val="00FB6424"/>
    <w:rsid w:val="00FB7EFB"/>
    <w:rsid w:val="00FC3CF4"/>
    <w:rsid w:val="00FC7372"/>
    <w:rsid w:val="00FD0171"/>
    <w:rsid w:val="00FD0530"/>
    <w:rsid w:val="00FD6809"/>
    <w:rsid w:val="00FD7093"/>
    <w:rsid w:val="00FE0230"/>
    <w:rsid w:val="00FE4B5B"/>
    <w:rsid w:val="00FE77A6"/>
    <w:rsid w:val="00FF6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DB08F2"/>
  <w15:chartTrackingRefBased/>
  <w15:docId w15:val="{62A74D6B-49E2-1345-B4A6-BCACBFBA5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59E5"/>
    <w:rPr>
      <w:color w:val="0563C1" w:themeColor="hyperlink"/>
      <w:u w:val="single"/>
    </w:rPr>
  </w:style>
  <w:style w:type="character" w:styleId="UnresolvedMention">
    <w:name w:val="Unresolved Mention"/>
    <w:basedOn w:val="DefaultParagraphFont"/>
    <w:uiPriority w:val="99"/>
    <w:semiHidden/>
    <w:unhideWhenUsed/>
    <w:rsid w:val="006459E5"/>
    <w:rPr>
      <w:color w:val="605E5C"/>
      <w:shd w:val="clear" w:color="auto" w:fill="E1DFDD"/>
    </w:rPr>
  </w:style>
  <w:style w:type="paragraph" w:styleId="NormalWeb">
    <w:name w:val="Normal (Web)"/>
    <w:basedOn w:val="Normal"/>
    <w:uiPriority w:val="99"/>
    <w:unhideWhenUsed/>
    <w:rsid w:val="00516A7B"/>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516A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8014">
      <w:bodyDiv w:val="1"/>
      <w:marLeft w:val="0"/>
      <w:marRight w:val="0"/>
      <w:marTop w:val="0"/>
      <w:marBottom w:val="0"/>
      <w:divBdr>
        <w:top w:val="none" w:sz="0" w:space="0" w:color="auto"/>
        <w:left w:val="none" w:sz="0" w:space="0" w:color="auto"/>
        <w:bottom w:val="none" w:sz="0" w:space="0" w:color="auto"/>
        <w:right w:val="none" w:sz="0" w:space="0" w:color="auto"/>
      </w:divBdr>
    </w:div>
    <w:div w:id="333656045">
      <w:bodyDiv w:val="1"/>
      <w:marLeft w:val="0"/>
      <w:marRight w:val="0"/>
      <w:marTop w:val="0"/>
      <w:marBottom w:val="0"/>
      <w:divBdr>
        <w:top w:val="none" w:sz="0" w:space="0" w:color="auto"/>
        <w:left w:val="none" w:sz="0" w:space="0" w:color="auto"/>
        <w:bottom w:val="none" w:sz="0" w:space="0" w:color="auto"/>
        <w:right w:val="none" w:sz="0" w:space="0" w:color="auto"/>
      </w:divBdr>
      <w:divsChild>
        <w:div w:id="687489781">
          <w:marLeft w:val="0"/>
          <w:marRight w:val="0"/>
          <w:marTop w:val="0"/>
          <w:marBottom w:val="0"/>
          <w:divBdr>
            <w:top w:val="none" w:sz="0" w:space="0" w:color="auto"/>
            <w:left w:val="none" w:sz="0" w:space="0" w:color="auto"/>
            <w:bottom w:val="none" w:sz="0" w:space="0" w:color="auto"/>
            <w:right w:val="none" w:sz="0" w:space="0" w:color="auto"/>
          </w:divBdr>
          <w:divsChild>
            <w:div w:id="1336490622">
              <w:marLeft w:val="0"/>
              <w:marRight w:val="0"/>
              <w:marTop w:val="0"/>
              <w:marBottom w:val="0"/>
              <w:divBdr>
                <w:top w:val="none" w:sz="0" w:space="0" w:color="auto"/>
                <w:left w:val="none" w:sz="0" w:space="0" w:color="auto"/>
                <w:bottom w:val="none" w:sz="0" w:space="0" w:color="auto"/>
                <w:right w:val="none" w:sz="0" w:space="0" w:color="auto"/>
              </w:divBdr>
            </w:div>
          </w:divsChild>
        </w:div>
        <w:div w:id="1805342645">
          <w:marLeft w:val="0"/>
          <w:marRight w:val="0"/>
          <w:marTop w:val="0"/>
          <w:marBottom w:val="0"/>
          <w:divBdr>
            <w:top w:val="none" w:sz="0" w:space="0" w:color="auto"/>
            <w:left w:val="none" w:sz="0" w:space="0" w:color="auto"/>
            <w:bottom w:val="none" w:sz="0" w:space="0" w:color="auto"/>
            <w:right w:val="none" w:sz="0" w:space="0" w:color="auto"/>
          </w:divBdr>
        </w:div>
      </w:divsChild>
    </w:div>
    <w:div w:id="429132318">
      <w:bodyDiv w:val="1"/>
      <w:marLeft w:val="0"/>
      <w:marRight w:val="0"/>
      <w:marTop w:val="0"/>
      <w:marBottom w:val="0"/>
      <w:divBdr>
        <w:top w:val="none" w:sz="0" w:space="0" w:color="auto"/>
        <w:left w:val="none" w:sz="0" w:space="0" w:color="auto"/>
        <w:bottom w:val="none" w:sz="0" w:space="0" w:color="auto"/>
        <w:right w:val="none" w:sz="0" w:space="0" w:color="auto"/>
      </w:divBdr>
      <w:divsChild>
        <w:div w:id="582035807">
          <w:marLeft w:val="0"/>
          <w:marRight w:val="0"/>
          <w:marTop w:val="0"/>
          <w:marBottom w:val="0"/>
          <w:divBdr>
            <w:top w:val="none" w:sz="0" w:space="0" w:color="auto"/>
            <w:left w:val="none" w:sz="0" w:space="0" w:color="auto"/>
            <w:bottom w:val="none" w:sz="0" w:space="0" w:color="auto"/>
            <w:right w:val="none" w:sz="0" w:space="0" w:color="auto"/>
          </w:divBdr>
          <w:divsChild>
            <w:div w:id="325327754">
              <w:marLeft w:val="0"/>
              <w:marRight w:val="0"/>
              <w:marTop w:val="0"/>
              <w:marBottom w:val="0"/>
              <w:divBdr>
                <w:top w:val="none" w:sz="0" w:space="0" w:color="auto"/>
                <w:left w:val="none" w:sz="0" w:space="0" w:color="auto"/>
                <w:bottom w:val="none" w:sz="0" w:space="0" w:color="auto"/>
                <w:right w:val="none" w:sz="0" w:space="0" w:color="auto"/>
              </w:divBdr>
            </w:div>
            <w:div w:id="152050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805676">
      <w:bodyDiv w:val="1"/>
      <w:marLeft w:val="0"/>
      <w:marRight w:val="0"/>
      <w:marTop w:val="0"/>
      <w:marBottom w:val="0"/>
      <w:divBdr>
        <w:top w:val="none" w:sz="0" w:space="0" w:color="auto"/>
        <w:left w:val="none" w:sz="0" w:space="0" w:color="auto"/>
        <w:bottom w:val="none" w:sz="0" w:space="0" w:color="auto"/>
        <w:right w:val="none" w:sz="0" w:space="0" w:color="auto"/>
      </w:divBdr>
    </w:div>
    <w:div w:id="933628262">
      <w:bodyDiv w:val="1"/>
      <w:marLeft w:val="0"/>
      <w:marRight w:val="0"/>
      <w:marTop w:val="0"/>
      <w:marBottom w:val="0"/>
      <w:divBdr>
        <w:top w:val="none" w:sz="0" w:space="0" w:color="auto"/>
        <w:left w:val="none" w:sz="0" w:space="0" w:color="auto"/>
        <w:bottom w:val="none" w:sz="0" w:space="0" w:color="auto"/>
        <w:right w:val="none" w:sz="0" w:space="0" w:color="auto"/>
      </w:divBdr>
    </w:div>
    <w:div w:id="1131366521">
      <w:bodyDiv w:val="1"/>
      <w:marLeft w:val="0"/>
      <w:marRight w:val="0"/>
      <w:marTop w:val="0"/>
      <w:marBottom w:val="0"/>
      <w:divBdr>
        <w:top w:val="none" w:sz="0" w:space="0" w:color="auto"/>
        <w:left w:val="none" w:sz="0" w:space="0" w:color="auto"/>
        <w:bottom w:val="none" w:sz="0" w:space="0" w:color="auto"/>
        <w:right w:val="none" w:sz="0" w:space="0" w:color="auto"/>
      </w:divBdr>
    </w:div>
    <w:div w:id="1376352331">
      <w:bodyDiv w:val="1"/>
      <w:marLeft w:val="0"/>
      <w:marRight w:val="0"/>
      <w:marTop w:val="0"/>
      <w:marBottom w:val="0"/>
      <w:divBdr>
        <w:top w:val="none" w:sz="0" w:space="0" w:color="auto"/>
        <w:left w:val="none" w:sz="0" w:space="0" w:color="auto"/>
        <w:bottom w:val="none" w:sz="0" w:space="0" w:color="auto"/>
        <w:right w:val="none" w:sz="0" w:space="0" w:color="auto"/>
      </w:divBdr>
    </w:div>
    <w:div w:id="1709379574">
      <w:bodyDiv w:val="1"/>
      <w:marLeft w:val="0"/>
      <w:marRight w:val="0"/>
      <w:marTop w:val="0"/>
      <w:marBottom w:val="0"/>
      <w:divBdr>
        <w:top w:val="none" w:sz="0" w:space="0" w:color="auto"/>
        <w:left w:val="none" w:sz="0" w:space="0" w:color="auto"/>
        <w:bottom w:val="none" w:sz="0" w:space="0" w:color="auto"/>
        <w:right w:val="none" w:sz="0" w:space="0" w:color="auto"/>
      </w:divBdr>
    </w:div>
    <w:div w:id="1851749012">
      <w:bodyDiv w:val="1"/>
      <w:marLeft w:val="0"/>
      <w:marRight w:val="0"/>
      <w:marTop w:val="0"/>
      <w:marBottom w:val="0"/>
      <w:divBdr>
        <w:top w:val="none" w:sz="0" w:space="0" w:color="auto"/>
        <w:left w:val="none" w:sz="0" w:space="0" w:color="auto"/>
        <w:bottom w:val="none" w:sz="0" w:space="0" w:color="auto"/>
        <w:right w:val="none" w:sz="0" w:space="0" w:color="auto"/>
      </w:divBdr>
      <w:divsChild>
        <w:div w:id="902064603">
          <w:marLeft w:val="0"/>
          <w:marRight w:val="0"/>
          <w:marTop w:val="0"/>
          <w:marBottom w:val="0"/>
          <w:divBdr>
            <w:top w:val="none" w:sz="0" w:space="0" w:color="auto"/>
            <w:left w:val="none" w:sz="0" w:space="0" w:color="auto"/>
            <w:bottom w:val="none" w:sz="0" w:space="0" w:color="auto"/>
            <w:right w:val="none" w:sz="0" w:space="0" w:color="auto"/>
          </w:divBdr>
        </w:div>
      </w:divsChild>
    </w:div>
    <w:div w:id="1878395882">
      <w:bodyDiv w:val="1"/>
      <w:marLeft w:val="0"/>
      <w:marRight w:val="0"/>
      <w:marTop w:val="0"/>
      <w:marBottom w:val="0"/>
      <w:divBdr>
        <w:top w:val="none" w:sz="0" w:space="0" w:color="auto"/>
        <w:left w:val="none" w:sz="0" w:space="0" w:color="auto"/>
        <w:bottom w:val="none" w:sz="0" w:space="0" w:color="auto"/>
        <w:right w:val="none" w:sz="0" w:space="0" w:color="auto"/>
      </w:divBdr>
      <w:divsChild>
        <w:div w:id="529875600">
          <w:marLeft w:val="0"/>
          <w:marRight w:val="0"/>
          <w:marTop w:val="0"/>
          <w:marBottom w:val="0"/>
          <w:divBdr>
            <w:top w:val="none" w:sz="0" w:space="0" w:color="auto"/>
            <w:left w:val="none" w:sz="0" w:space="0" w:color="auto"/>
            <w:bottom w:val="none" w:sz="0" w:space="0" w:color="auto"/>
            <w:right w:val="none" w:sz="0" w:space="0" w:color="auto"/>
          </w:divBdr>
        </w:div>
      </w:divsChild>
    </w:div>
    <w:div w:id="1978142390">
      <w:bodyDiv w:val="1"/>
      <w:marLeft w:val="0"/>
      <w:marRight w:val="0"/>
      <w:marTop w:val="0"/>
      <w:marBottom w:val="0"/>
      <w:divBdr>
        <w:top w:val="none" w:sz="0" w:space="0" w:color="auto"/>
        <w:left w:val="none" w:sz="0" w:space="0" w:color="auto"/>
        <w:bottom w:val="none" w:sz="0" w:space="0" w:color="auto"/>
        <w:right w:val="none" w:sz="0" w:space="0" w:color="auto"/>
      </w:divBdr>
    </w:div>
    <w:div w:id="200763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get-support/coronavirus/dementia-risk" TargetMode="External"/><Relationship Id="rId13" Type="http://schemas.openxmlformats.org/officeDocument/2006/relationships/hyperlink" Target="https://www.libertyhumanrights.org.uk/your-rights/the-human-rights-act/" TargetMode="External"/><Relationship Id="rId18" Type="http://schemas.openxmlformats.org/officeDocument/2006/relationships/hyperlink" Target="https://www.britannica.com/science/old-ag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geuk.org.uk/information-advice/work-learning/discrimination-rights/ageism/" TargetMode="External"/><Relationship Id="rId12" Type="http://schemas.openxmlformats.org/officeDocument/2006/relationships/hyperlink" Target="https://www.helpage.org/what-we-do/bearing-the-brunt/" TargetMode="External"/><Relationship Id="rId17" Type="http://schemas.openxmlformats.org/officeDocument/2006/relationships/hyperlink" Target="https://www.sciencedirect.com/topics/psychology/disengagement-theory" TargetMode="External"/><Relationship Id="rId2" Type="http://schemas.openxmlformats.org/officeDocument/2006/relationships/styles" Target="styles.xml"/><Relationship Id="rId16" Type="http://schemas.openxmlformats.org/officeDocument/2006/relationships/hyperlink" Target="https://www.ericsson.com/en/blog/2021/1/seniors-and-technology-during-covid" TargetMode="External"/><Relationship Id="rId20" Type="http://schemas.openxmlformats.org/officeDocument/2006/relationships/hyperlink" Target="https://www.who.int/news-room/feature-stories/detail/who-delivers-advice-and-support-for-older-people-during-covid-19" TargetMode="External"/><Relationship Id="rId1" Type="http://schemas.openxmlformats.org/officeDocument/2006/relationships/numbering" Target="numbering.xml"/><Relationship Id="rId6" Type="http://schemas.openxmlformats.org/officeDocument/2006/relationships/hyperlink" Target="https://ageing-better.org.uk/about-us" TargetMode="External"/><Relationship Id="rId11" Type="http://schemas.openxmlformats.org/officeDocument/2006/relationships/hyperlink" Target="https://handleylaw.co.uk/care-act-2014/" TargetMode="External"/><Relationship Id="rId5" Type="http://schemas.openxmlformats.org/officeDocument/2006/relationships/hyperlink" Target="http://www.ons.gov.uk,n.d" TargetMode="External"/><Relationship Id="rId15" Type="http://schemas.openxmlformats.org/officeDocument/2006/relationships/hyperlink" Target="https://www.ageuk.org.uk/globalassets/age-uk/documents/policy-positions/cross-cutting-issues/human-rights-policy-position-uk---aug-2018.pdf" TargetMode="External"/><Relationship Id="rId10" Type="http://schemas.openxmlformats.org/officeDocument/2006/relationships/hyperlink" Target="https://www.bma.org.uk/media/2105/supporting-healthy-ageing-briefings-final.pdf" TargetMode="External"/><Relationship Id="rId19" Type="http://schemas.openxmlformats.org/officeDocument/2006/relationships/hyperlink" Target="https://www.alzheimers.org.uk/sites/default/files/2020-08/The_Impact_of_COVID-19_on_People_Affected_By_Dementia.pdf" TargetMode="External"/><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reports-and-briefings/equality-and-human-rights/older-people-and-human-rights-during-the-covid-19-pandemic.pdf" TargetMode="External"/><Relationship Id="rId14" Type="http://schemas.openxmlformats.org/officeDocument/2006/relationships/hyperlink" Target="https://www.england.nhs.uk/ourwork/clinical-policy/older-people/improving-care-for-older-peop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496</TotalTime>
  <Pages>1</Pages>
  <Words>3021</Words>
  <Characters>17221</Characters>
  <Application>Microsoft Office Word</Application>
  <DocSecurity>4</DocSecurity>
  <Lines>143</Lines>
  <Paragraphs>40</Paragraphs>
  <ScaleCrop>false</ScaleCrop>
  <Company/>
  <LinksUpToDate>false</LinksUpToDate>
  <CharactersWithSpaces>20202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Unsa Pal (1918294)</dc:creator>
  <cp:keywords/>
  <dc:description/>
  <cp:lastModifiedBy>Unsa Pal (1918294)</cp:lastModifiedBy>
  <cp:revision>454</cp:revision>
  <dcterms:created xsi:type="dcterms:W3CDTF">2022-08-03T17:35:00Z</dcterms:created>
  <dcterms:modified xsi:type="dcterms:W3CDTF">2022-08-04T23:49:00Z</dcterms:modified>
</cp:coreProperties>
</file>