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kern w:val="0"/>
          <w:sz w:val="28"/>
          <w:szCs w:val="28"/>
        </w:rPr>
        <w:id w:val="1829707723"/>
        <w:docPartObj>
          <w:docPartGallery w:val="Cover Pages"/>
          <w:docPartUnique/>
        </w:docPartObj>
      </w:sdtPr>
      <w:sdtEndPr>
        <w:rPr>
          <w:color w:val="auto"/>
          <w:kern w:val="44"/>
        </w:rPr>
      </w:sdtEndPr>
      <w:sdtContent>
        <w:p w:rsidR="00B27E83" w:rsidRPr="00B27E83" w:rsidRDefault="00B27E83">
          <w:pPr>
            <w:pStyle w:val="a4"/>
            <w:spacing w:before="1540" w:after="240"/>
            <w:ind w:firstLine="480"/>
            <w:jc w:val="center"/>
            <w:rPr>
              <w:color w:val="4472C4" w:themeColor="accent1"/>
            </w:rPr>
          </w:pPr>
          <w:r w:rsidRPr="00B27E83">
            <w:rPr>
              <w:noProof/>
              <w:color w:val="4472C4" w:themeColor="accent1"/>
            </w:rPr>
            <w:drawing>
              <wp:inline distT="0" distB="0" distL="0" distR="0" wp14:anchorId="6870F116" wp14:editId="4FDDC916">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aps/>
              <w:color w:val="4472C4" w:themeColor="accent1"/>
              <w:sz w:val="72"/>
              <w:szCs w:val="72"/>
            </w:rPr>
            <w:alias w:val="标题"/>
            <w:tag w:val=""/>
            <w:id w:val="1735040861"/>
            <w:placeholder>
              <w:docPart w:val="E12915A906DE1043B7CAABE8D5ECC00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27E83" w:rsidRPr="00B27E83" w:rsidRDefault="00B27E83">
              <w:pPr>
                <w:pStyle w:val="a4"/>
                <w:pBdr>
                  <w:top w:val="single" w:sz="6" w:space="6" w:color="4472C4" w:themeColor="accent1"/>
                  <w:bottom w:val="single" w:sz="6" w:space="6" w:color="4472C4" w:themeColor="accent1"/>
                </w:pBdr>
                <w:spacing w:after="240"/>
                <w:ind w:firstLine="1440"/>
                <w:jc w:val="center"/>
                <w:rPr>
                  <w:rFonts w:eastAsiaTheme="majorEastAsia"/>
                  <w:caps/>
                  <w:color w:val="4472C4" w:themeColor="accent1"/>
                  <w:sz w:val="80"/>
                  <w:szCs w:val="80"/>
                </w:rPr>
              </w:pPr>
              <w:r w:rsidRPr="00B27E83">
                <w:rPr>
                  <w:rFonts w:eastAsiaTheme="majorEastAsia"/>
                  <w:caps/>
                  <w:color w:val="4472C4" w:themeColor="accent1"/>
                  <w:sz w:val="72"/>
                  <w:szCs w:val="72"/>
                </w:rPr>
                <w:t>Governance and Philanthropy</w:t>
              </w:r>
            </w:p>
          </w:sdtContent>
        </w:sdt>
        <w:sdt>
          <w:sdtPr>
            <w:rPr>
              <w:color w:val="4472C4" w:themeColor="accent1"/>
              <w:sz w:val="28"/>
              <w:szCs w:val="28"/>
            </w:rPr>
            <w:alias w:val="副标题"/>
            <w:tag w:val=""/>
            <w:id w:val="328029620"/>
            <w:placeholder>
              <w:docPart w:val="12883B6A6BCD5646BB94358AFFF5BE26"/>
            </w:placeholder>
            <w:dataBinding w:prefixMappings="xmlns:ns0='http://purl.org/dc/elements/1.1/' xmlns:ns1='http://schemas.openxmlformats.org/package/2006/metadata/core-properties' " w:xpath="/ns1:coreProperties[1]/ns0:subject[1]" w:storeItemID="{6C3C8BC8-F283-45AE-878A-BAB7291924A1}"/>
            <w:text/>
          </w:sdtPr>
          <w:sdtEndPr/>
          <w:sdtContent>
            <w:p w:rsidR="00B27E83" w:rsidRPr="00B27E83" w:rsidRDefault="00B27E83">
              <w:pPr>
                <w:pStyle w:val="a4"/>
                <w:ind w:firstLine="560"/>
                <w:jc w:val="center"/>
                <w:rPr>
                  <w:color w:val="4472C4" w:themeColor="accent1"/>
                  <w:sz w:val="28"/>
                  <w:szCs w:val="28"/>
                </w:rPr>
              </w:pPr>
              <w:r>
                <w:rPr>
                  <w:color w:val="4472C4" w:themeColor="accent1"/>
                  <w:sz w:val="28"/>
                  <w:szCs w:val="28"/>
                </w:rPr>
                <w:t>Corporate Governance and Social Responsibility</w:t>
              </w:r>
            </w:p>
          </w:sdtContent>
        </w:sdt>
        <w:p w:rsidR="00B27E83" w:rsidRDefault="00B27E83">
          <w:pPr>
            <w:pStyle w:val="a4"/>
            <w:spacing w:before="480"/>
            <w:ind w:firstLine="480"/>
            <w:jc w:val="center"/>
            <w:rPr>
              <w:color w:val="4472C4" w:themeColor="accent1"/>
            </w:rPr>
          </w:pPr>
          <w:r w:rsidRPr="00B27E83">
            <w:rPr>
              <w:noProof/>
              <w:color w:val="4472C4" w:themeColor="accent1"/>
            </w:rPr>
            <w:drawing>
              <wp:inline distT="0" distB="0" distL="0" distR="0" wp14:anchorId="4E502DFB" wp14:editId="7500DE2E">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27E83" w:rsidRDefault="00B27E83">
          <w:pPr>
            <w:pStyle w:val="a4"/>
            <w:spacing w:before="480"/>
            <w:ind w:firstLine="480"/>
            <w:jc w:val="center"/>
            <w:rPr>
              <w:color w:val="4472C4" w:themeColor="accent1"/>
            </w:rPr>
          </w:pPr>
        </w:p>
        <w:p w:rsidR="00B27E83" w:rsidRPr="00B27E83" w:rsidRDefault="00B27E83">
          <w:pPr>
            <w:pStyle w:val="a4"/>
            <w:spacing w:before="480"/>
            <w:ind w:firstLine="480"/>
            <w:jc w:val="center"/>
            <w:rPr>
              <w:b/>
              <w:color w:val="4472C4" w:themeColor="accent1"/>
              <w:sz w:val="44"/>
              <w:szCs w:val="44"/>
            </w:rPr>
          </w:pPr>
          <w:r w:rsidRPr="00B27E83">
            <w:rPr>
              <w:rFonts w:hint="eastAsia"/>
              <w:b/>
              <w:color w:val="4472C4" w:themeColor="accent1"/>
              <w:sz w:val="44"/>
              <w:szCs w:val="44"/>
            </w:rPr>
            <w:t>3</w:t>
          </w:r>
          <w:r w:rsidRPr="00B27E83">
            <w:rPr>
              <w:b/>
              <w:color w:val="4472C4" w:themeColor="accent1"/>
              <w:sz w:val="44"/>
              <w:szCs w:val="44"/>
            </w:rPr>
            <w:t xml:space="preserve"> MAY 2019</w:t>
          </w:r>
        </w:p>
        <w:p w:rsidR="00B27E83" w:rsidRPr="00B27E83" w:rsidRDefault="00B27E83" w:rsidP="00B27E83">
          <w:pPr>
            <w:rPr>
              <w:kern w:val="44"/>
            </w:rPr>
          </w:pPr>
          <w:r w:rsidRPr="00B27E83">
            <w:rPr>
              <w:noProof/>
              <w:color w:val="4472C4" w:themeColor="accent1"/>
            </w:rPr>
            <mc:AlternateContent>
              <mc:Choice Requires="wps">
                <w:drawing>
                  <wp:anchor distT="0" distB="0" distL="114300" distR="114300" simplePos="0" relativeHeight="251659264" behindDoc="0" locked="0" layoutInCell="1" allowOverlap="1" wp14:anchorId="0A7820A5" wp14:editId="3D8910A4">
                    <wp:simplePos x="0" y="0"/>
                    <wp:positionH relativeFrom="margin">
                      <wp:posOffset>0</wp:posOffset>
                    </wp:positionH>
                    <wp:positionV relativeFrom="page">
                      <wp:posOffset>7276088</wp:posOffset>
                    </wp:positionV>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日期"/>
                                  <w:tag w:val=""/>
                                  <w:id w:val="197127006"/>
                                  <w:showingPlcHdr/>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sdtContent>
                                  <w:p w:rsidR="00B27E83" w:rsidRDefault="00B27E83">
                                    <w:pPr>
                                      <w:pStyle w:val="a4"/>
                                      <w:spacing w:after="40"/>
                                      <w:jc w:val="center"/>
                                      <w:rPr>
                                        <w:caps/>
                                        <w:color w:val="4472C4" w:themeColor="accent1"/>
                                        <w:sz w:val="28"/>
                                        <w:szCs w:val="28"/>
                                      </w:rPr>
                                    </w:pPr>
                                    <w:r>
                                      <w:rPr>
                                        <w:caps/>
                                        <w:color w:val="4472C4" w:themeColor="accent1"/>
                                        <w:sz w:val="28"/>
                                        <w:szCs w:val="28"/>
                                      </w:rPr>
                                      <w:t xml:space="preserve">     </w:t>
                                    </w:r>
                                  </w:p>
                                </w:sdtContent>
                              </w:sdt>
                              <w:p w:rsidR="00B27E83" w:rsidRDefault="008015E1">
                                <w:pPr>
                                  <w:pStyle w:val="a4"/>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EndPr/>
                                  <w:sdtContent>
                                    <w:r w:rsidR="00B27E83">
                                      <w:rPr>
                                        <w:caps/>
                                        <w:color w:val="4472C4" w:themeColor="accent1"/>
                                      </w:rPr>
                                      <w:t>Student Name: SIRUI ZHAO (TERESA)</w:t>
                                    </w:r>
                                  </w:sdtContent>
                                </w:sdt>
                              </w:p>
                              <w:p w:rsidR="00B27E83" w:rsidRDefault="008015E1">
                                <w:pPr>
                                  <w:pStyle w:val="a4"/>
                                  <w:jc w:val="center"/>
                                  <w:rPr>
                                    <w:color w:val="4472C4" w:themeColor="accent1"/>
                                  </w:rPr>
                                </w:pPr>
                                <w:sdt>
                                  <w:sdtPr>
                                    <w:rPr>
                                      <w:color w:val="4472C4" w:themeColor="accent1"/>
                                    </w:rPr>
                                    <w:alias w:val="地址"/>
                                    <w:tag w:val=""/>
                                    <w:id w:val="-726379553"/>
                                    <w:dataBinding w:prefixMappings="xmlns:ns0='http://schemas.microsoft.com/office/2006/coverPageProps' " w:xpath="/ns0:CoverPageProperties[1]/ns0:CompanyAddress[1]" w:storeItemID="{55AF091B-3C7A-41E3-B477-F2FDAA23CFDA}"/>
                                    <w:text/>
                                  </w:sdtPr>
                                  <w:sdtEndPr/>
                                  <w:sdtContent>
                                    <w:r w:rsidR="00B27E83">
                                      <w:rPr>
                                        <w:color w:val="4472C4" w:themeColor="accent1"/>
                                      </w:rPr>
                                      <w:t>STUDENT NUMBER: 1801886</w:t>
                                    </w:r>
                                  </w:sdtContent>
                                </w:sdt>
                              </w:p>
                              <w:p w:rsidR="00B27E83" w:rsidRPr="000C6400" w:rsidRDefault="00B27E83" w:rsidP="00B27E83">
                                <w:pPr>
                                  <w:pStyle w:val="a4"/>
                                  <w:ind w:firstLine="560"/>
                                  <w:jc w:val="center"/>
                                  <w:rPr>
                                    <w:color w:val="4472C4" w:themeColor="accent1"/>
                                    <w:sz w:val="28"/>
                                    <w:szCs w:val="28"/>
                                  </w:rPr>
                                </w:pPr>
                                <w:r w:rsidRPr="000C6400">
                                  <w:rPr>
                                    <w:rFonts w:hint="eastAsia"/>
                                    <w:color w:val="4472C4" w:themeColor="accent1"/>
                                    <w:sz w:val="28"/>
                                    <w:szCs w:val="28"/>
                                  </w:rPr>
                                  <w:t>M</w:t>
                                </w:r>
                                <w:r w:rsidRPr="000C6400">
                                  <w:rPr>
                                    <w:color w:val="4472C4" w:themeColor="accent1"/>
                                    <w:sz w:val="28"/>
                                    <w:szCs w:val="28"/>
                                  </w:rPr>
                                  <w:t xml:space="preserve">ODULE NAME: </w:t>
                                </w:r>
                                <w:sdt>
                                  <w:sdtPr>
                                    <w:rPr>
                                      <w:color w:val="4472C4" w:themeColor="accent1"/>
                                      <w:sz w:val="28"/>
                                      <w:szCs w:val="28"/>
                                    </w:rPr>
                                    <w:alias w:val="副标题"/>
                                    <w:tag w:val=""/>
                                    <w:id w:val="-1816245479"/>
                                    <w:placeholder>
                                      <w:docPart w:val="C7972DCDC666E34ABB60632EA48C59FA"/>
                                    </w:placeholder>
                                    <w:dataBinding w:prefixMappings="xmlns:ns0='http://purl.org/dc/elements/1.1/' xmlns:ns1='http://schemas.openxmlformats.org/package/2006/metadata/core-properties' " w:xpath="/ns1:coreProperties[1]/ns0:subject[1]" w:storeItemID="{6C3C8BC8-F283-45AE-878A-BAB7291924A1}"/>
                                    <w:text/>
                                  </w:sdtPr>
                                  <w:sdtEndPr/>
                                  <w:sdtContent>
                                    <w:r w:rsidRPr="000C6400">
                                      <w:rPr>
                                        <w:color w:val="4472C4" w:themeColor="accent1"/>
                                        <w:sz w:val="28"/>
                                        <w:szCs w:val="28"/>
                                      </w:rPr>
                                      <w:t>Corporate Governance and Social Responsibility</w:t>
                                    </w:r>
                                  </w:sdtContent>
                                </w:sdt>
                              </w:p>
                              <w:p w:rsidR="00B27E83" w:rsidRPr="00B27E83" w:rsidRDefault="00B27E83">
                                <w:pPr>
                                  <w:pStyle w:val="a4"/>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A7820A5" id="_x0000_t202" coordsize="21600,21600" o:spt="202" path="m,l,21600r21600,l21600,xe">
                    <v:stroke joinstyle="miter"/>
                    <v:path gradientshapeok="t" o:connecttype="rect"/>
                  </v:shapetype>
                  <v:shape id="文本框 142" o:spid="_x0000_s1026" type="#_x0000_t202" style="position:absolute;left:0;text-align:left;margin-left:0;margin-top:572.9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" filled="f" stroked="f" strokeweight=".5pt">
                    <v:textbox style="mso-fit-shape-to-text:t" inset="0,0,0,0">
                      <w:txbxContent>
                        <w:sdt>
                          <w:sdtPr>
                            <w:rPr>
                              <w:caps/>
                              <w:color w:val="4472C4" w:themeColor="accent1"/>
                              <w:sz w:val="28"/>
                              <w:szCs w:val="28"/>
                            </w:rPr>
                            <w:alias w:val="日期"/>
                            <w:tag w:val=""/>
                            <w:id w:val="197127006"/>
                            <w:showingPlcHdr/>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Content>
                            <w:p w:rsidR="00B27E83" w:rsidRDefault="00B27E83">
                              <w:pPr>
                                <w:pStyle w:val="a4"/>
                                <w:spacing w:after="40"/>
                                <w:jc w:val="center"/>
                                <w:rPr>
                                  <w:caps/>
                                  <w:color w:val="4472C4" w:themeColor="accent1"/>
                                  <w:sz w:val="28"/>
                                  <w:szCs w:val="28"/>
                                </w:rPr>
                              </w:pPr>
                              <w:r>
                                <w:rPr>
                                  <w:caps/>
                                  <w:color w:val="4472C4" w:themeColor="accent1"/>
                                  <w:sz w:val="28"/>
                                  <w:szCs w:val="28"/>
                                </w:rPr>
                                <w:t xml:space="preserve">     </w:t>
                              </w:r>
                            </w:p>
                          </w:sdtContent>
                        </w:sdt>
                        <w:p w:rsidR="00B27E83" w:rsidRDefault="00B27E83">
                          <w:pPr>
                            <w:pStyle w:val="a4"/>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 Name: SIRUI ZHAO (TERESA)</w:t>
                              </w:r>
                            </w:sdtContent>
                          </w:sdt>
                        </w:p>
                        <w:p w:rsidR="00B27E83" w:rsidRDefault="00B27E83">
                          <w:pPr>
                            <w:pStyle w:val="a4"/>
                            <w:jc w:val="center"/>
                            <w:rPr>
                              <w:color w:val="4472C4" w:themeColor="accent1"/>
                            </w:rPr>
                          </w:pPr>
                          <w:sdt>
                            <w:sdtPr>
                              <w:rPr>
                                <w:color w:val="4472C4" w:themeColor="accent1"/>
                              </w:rPr>
                              <w:alias w:val="地址"/>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STUDENT NUMBER: 1801886</w:t>
                              </w:r>
                            </w:sdtContent>
                          </w:sdt>
                        </w:p>
                        <w:p w:rsidR="00B27E83" w:rsidRPr="000C6400" w:rsidRDefault="00B27E83" w:rsidP="00B27E83">
                          <w:pPr>
                            <w:pStyle w:val="a4"/>
                            <w:ind w:firstLine="560"/>
                            <w:jc w:val="center"/>
                            <w:rPr>
                              <w:color w:val="4472C4" w:themeColor="accent1"/>
                              <w:sz w:val="28"/>
                              <w:szCs w:val="28"/>
                            </w:rPr>
                          </w:pPr>
                          <w:r w:rsidRPr="000C6400">
                            <w:rPr>
                              <w:rFonts w:hint="eastAsia"/>
                              <w:color w:val="4472C4" w:themeColor="accent1"/>
                              <w:sz w:val="28"/>
                              <w:szCs w:val="28"/>
                            </w:rPr>
                            <w:t>M</w:t>
                          </w:r>
                          <w:r w:rsidRPr="000C6400">
                            <w:rPr>
                              <w:color w:val="4472C4" w:themeColor="accent1"/>
                              <w:sz w:val="28"/>
                              <w:szCs w:val="28"/>
                            </w:rPr>
                            <w:t xml:space="preserve">ODULE NAME: </w:t>
                          </w:r>
                          <w:sdt>
                            <w:sdtPr>
                              <w:rPr>
                                <w:color w:val="4472C4" w:themeColor="accent1"/>
                                <w:sz w:val="28"/>
                                <w:szCs w:val="28"/>
                              </w:rPr>
                              <w:alias w:val="副标题"/>
                              <w:tag w:val=""/>
                              <w:id w:val="-1816245479"/>
                              <w:placeholder>
                                <w:docPart w:val="C7972DCDC666E34ABB60632EA48C59FA"/>
                              </w:placeholder>
                              <w:dataBinding w:prefixMappings="xmlns:ns0='http://purl.org/dc/elements/1.1/' xmlns:ns1='http://schemas.openxmlformats.org/package/2006/metadata/core-properties' " w:xpath="/ns1:coreProperties[1]/ns0:subject[1]" w:storeItemID="{6C3C8BC8-F283-45AE-878A-BAB7291924A1}"/>
                              <w:text/>
                            </w:sdtPr>
                            <w:sdtContent>
                              <w:r w:rsidRPr="000C6400">
                                <w:rPr>
                                  <w:color w:val="4472C4" w:themeColor="accent1"/>
                                  <w:sz w:val="28"/>
                                  <w:szCs w:val="28"/>
                                </w:rPr>
                                <w:t>Corporate Governance and Social Responsibility</w:t>
                              </w:r>
                            </w:sdtContent>
                          </w:sdt>
                        </w:p>
                        <w:p w:rsidR="00B27E83" w:rsidRPr="00B27E83" w:rsidRDefault="00B27E83">
                          <w:pPr>
                            <w:pStyle w:val="a4"/>
                            <w:jc w:val="center"/>
                            <w:rPr>
                              <w:color w:val="4472C4" w:themeColor="accent1"/>
                            </w:rPr>
                          </w:pPr>
                        </w:p>
                      </w:txbxContent>
                    </v:textbox>
                    <w10:wrap anchorx="margin" anchory="page"/>
                  </v:shape>
                </w:pict>
              </mc:Fallback>
            </mc:AlternateContent>
          </w:r>
          <w:r w:rsidRPr="00B27E83">
            <w:rPr>
              <w:kern w:val="44"/>
            </w:rPr>
            <w:br w:type="page"/>
          </w:r>
        </w:p>
      </w:sdtContent>
    </w:sdt>
    <w:bookmarkStart w:id="0" w:name="_Toc7767958" w:displacedByCustomXml="next"/>
    <w:sdt>
      <w:sdtPr>
        <w:rPr>
          <w:rFonts w:ascii="Times New Roman" w:eastAsia="Times New Roman" w:hAnsi="Times New Roman" w:cs="Times New Roman"/>
          <w:b w:val="0"/>
          <w:bCs w:val="0"/>
          <w:color w:val="auto"/>
          <w:lang w:val="zh-CN"/>
        </w:rPr>
        <w:id w:val="1104233659"/>
        <w:docPartObj>
          <w:docPartGallery w:val="Table of Contents"/>
          <w:docPartUnique/>
        </w:docPartObj>
      </w:sdtPr>
      <w:sdtEndPr>
        <w:rPr>
          <w:noProof/>
          <w:lang w:val="en-GB"/>
        </w:rPr>
      </w:sdtEndPr>
      <w:sdtContent>
        <w:p w:rsidR="00B27E83" w:rsidRPr="00B27E83" w:rsidRDefault="00B27E83" w:rsidP="00B27E83">
          <w:pPr>
            <w:pStyle w:val="TOC"/>
            <w:jc w:val="center"/>
            <w:rPr>
              <w:rFonts w:ascii="Times New Roman" w:hAnsi="Times New Roman" w:cs="Times New Roman"/>
            </w:rPr>
          </w:pPr>
          <w:r w:rsidRPr="00B27E83">
            <w:rPr>
              <w:rFonts w:ascii="Times New Roman" w:hAnsi="Times New Roman" w:cs="Times New Roman"/>
              <w:lang w:val="zh-CN"/>
            </w:rPr>
            <w:t>C</w:t>
          </w:r>
          <w:r w:rsidRPr="00B27E83">
            <w:rPr>
              <w:rFonts w:ascii="Times New Roman" w:hAnsi="Times New Roman" w:cs="Times New Roman"/>
            </w:rPr>
            <w:t>ONTENTS</w:t>
          </w:r>
        </w:p>
        <w:p w:rsidR="003A47DA" w:rsidRPr="003A47DA" w:rsidRDefault="00B27E83">
          <w:pPr>
            <w:pStyle w:val="TOC1"/>
            <w:tabs>
              <w:tab w:val="right" w:leader="dot" w:pos="8290"/>
            </w:tabs>
            <w:rPr>
              <w:rFonts w:ascii="Times New Roman" w:eastAsiaTheme="minorEastAsia"/>
              <w:b w:val="0"/>
              <w:bCs w:val="0"/>
              <w:noProof/>
              <w:kern w:val="2"/>
              <w:sz w:val="24"/>
              <w:szCs w:val="24"/>
              <w:lang w:val="en-US"/>
            </w:rPr>
          </w:pPr>
          <w:r w:rsidRPr="00B27E83">
            <w:rPr>
              <w:rFonts w:ascii="Times New Roman"/>
              <w:b w:val="0"/>
              <w:bCs w:val="0"/>
              <w:sz w:val="24"/>
              <w:szCs w:val="24"/>
            </w:rPr>
            <w:fldChar w:fldCharType="begin"/>
          </w:r>
          <w:r w:rsidRPr="00B27E83">
            <w:rPr>
              <w:rFonts w:ascii="Times New Roman"/>
              <w:b w:val="0"/>
              <w:sz w:val="24"/>
              <w:szCs w:val="24"/>
            </w:rPr>
            <w:instrText>TOC \o "1-3" \h \z \u</w:instrText>
          </w:r>
          <w:r w:rsidRPr="00B27E83">
            <w:rPr>
              <w:rFonts w:ascii="Times New Roman"/>
              <w:b w:val="0"/>
              <w:bCs w:val="0"/>
              <w:sz w:val="24"/>
              <w:szCs w:val="24"/>
            </w:rPr>
            <w:fldChar w:fldCharType="separate"/>
          </w:r>
          <w:hyperlink w:anchor="_Toc7772426" w:history="1">
            <w:r w:rsidR="003A47DA" w:rsidRPr="003A47DA">
              <w:rPr>
                <w:rStyle w:val="a6"/>
                <w:rFonts w:ascii="Times New Roman"/>
                <w:b w:val="0"/>
                <w:noProof/>
                <w:sz w:val="24"/>
                <w:szCs w:val="24"/>
              </w:rPr>
              <w:t>Executive Summary</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_Toc7772426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2</w:t>
            </w:r>
            <w:r w:rsidR="003A47DA" w:rsidRPr="003A47DA">
              <w:rPr>
                <w:rFonts w:ascii="Times New Roman"/>
                <w:b w:val="0"/>
                <w:noProof/>
                <w:webHidden/>
                <w:sz w:val="24"/>
                <w:szCs w:val="24"/>
              </w:rPr>
              <w:fldChar w:fldCharType="end"/>
            </w:r>
          </w:hyperlink>
        </w:p>
        <w:p w:rsidR="003A47DA" w:rsidRPr="003A47DA" w:rsidRDefault="008015E1">
          <w:pPr>
            <w:pStyle w:val="TOC1"/>
            <w:tabs>
              <w:tab w:val="right" w:leader="dot" w:pos="8290"/>
            </w:tabs>
            <w:rPr>
              <w:rFonts w:ascii="Times New Roman" w:eastAsiaTheme="minorEastAsia"/>
              <w:b w:val="0"/>
              <w:bCs w:val="0"/>
              <w:noProof/>
              <w:kern w:val="2"/>
              <w:sz w:val="24"/>
              <w:szCs w:val="24"/>
              <w:lang w:val="en-US"/>
            </w:rPr>
          </w:pPr>
          <w:hyperlink w:anchor="_Toc7772427" w:history="1">
            <w:r w:rsidR="003A47DA" w:rsidRPr="003A47DA">
              <w:rPr>
                <w:rStyle w:val="a6"/>
                <w:rFonts w:ascii="Times New Roman"/>
                <w:b w:val="0"/>
                <w:noProof/>
                <w:sz w:val="24"/>
                <w:szCs w:val="24"/>
              </w:rPr>
              <w:t>1.0 Introduction</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_Toc7772427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3</w:t>
            </w:r>
            <w:r w:rsidR="003A47DA" w:rsidRPr="003A47DA">
              <w:rPr>
                <w:rFonts w:ascii="Times New Roman"/>
                <w:b w:val="0"/>
                <w:noProof/>
                <w:webHidden/>
                <w:sz w:val="24"/>
                <w:szCs w:val="24"/>
              </w:rPr>
              <w:fldChar w:fldCharType="end"/>
            </w:r>
          </w:hyperlink>
        </w:p>
        <w:p w:rsidR="003A47DA" w:rsidRPr="003A47DA" w:rsidRDefault="008015E1">
          <w:pPr>
            <w:pStyle w:val="TOC2"/>
            <w:tabs>
              <w:tab w:val="right" w:leader="dot" w:pos="8290"/>
            </w:tabs>
            <w:rPr>
              <w:rFonts w:ascii="Times New Roman" w:eastAsiaTheme="minorEastAsia"/>
              <w:i w:val="0"/>
              <w:iCs w:val="0"/>
              <w:noProof/>
              <w:kern w:val="2"/>
              <w:sz w:val="24"/>
              <w:szCs w:val="24"/>
              <w:lang w:val="en-US"/>
            </w:rPr>
          </w:pPr>
          <w:hyperlink w:anchor="_Toc7772428" w:history="1">
            <w:r w:rsidR="003A47DA" w:rsidRPr="003A47DA">
              <w:rPr>
                <w:rStyle w:val="a6"/>
                <w:rFonts w:ascii="Times New Roman"/>
                <w:i w:val="0"/>
                <w:noProof/>
                <w:sz w:val="24"/>
                <w:szCs w:val="24"/>
              </w:rPr>
              <w:t>1.1 The background of John D Rockefeller and Andrew Carnegie</w:t>
            </w:r>
            <w:r w:rsidR="003A47DA" w:rsidRPr="003A47DA">
              <w:rPr>
                <w:rFonts w:ascii="Times New Roman"/>
                <w:i w:val="0"/>
                <w:noProof/>
                <w:webHidden/>
                <w:sz w:val="24"/>
                <w:szCs w:val="24"/>
              </w:rPr>
              <w:tab/>
            </w:r>
            <w:r w:rsidR="003A47DA" w:rsidRPr="003A47DA">
              <w:rPr>
                <w:rFonts w:ascii="Times New Roman"/>
                <w:i w:val="0"/>
                <w:noProof/>
                <w:webHidden/>
                <w:sz w:val="24"/>
                <w:szCs w:val="24"/>
              </w:rPr>
              <w:fldChar w:fldCharType="begin"/>
            </w:r>
            <w:r w:rsidR="003A47DA" w:rsidRPr="003A47DA">
              <w:rPr>
                <w:rFonts w:ascii="Times New Roman"/>
                <w:i w:val="0"/>
                <w:noProof/>
                <w:webHidden/>
                <w:sz w:val="24"/>
                <w:szCs w:val="24"/>
              </w:rPr>
              <w:instrText xml:space="preserve"> PAGEREF _Toc7772428 \h </w:instrText>
            </w:r>
            <w:r w:rsidR="003A47DA" w:rsidRPr="003A47DA">
              <w:rPr>
                <w:rFonts w:ascii="Times New Roman"/>
                <w:i w:val="0"/>
                <w:noProof/>
                <w:webHidden/>
                <w:sz w:val="24"/>
                <w:szCs w:val="24"/>
              </w:rPr>
            </w:r>
            <w:r w:rsidR="003A47DA" w:rsidRPr="003A47DA">
              <w:rPr>
                <w:rFonts w:ascii="Times New Roman"/>
                <w:i w:val="0"/>
                <w:noProof/>
                <w:webHidden/>
                <w:sz w:val="24"/>
                <w:szCs w:val="24"/>
              </w:rPr>
              <w:fldChar w:fldCharType="separate"/>
            </w:r>
            <w:r w:rsidR="003A47DA" w:rsidRPr="003A47DA">
              <w:rPr>
                <w:rFonts w:ascii="Times New Roman"/>
                <w:i w:val="0"/>
                <w:noProof/>
                <w:webHidden/>
                <w:sz w:val="24"/>
                <w:szCs w:val="24"/>
              </w:rPr>
              <w:t>3</w:t>
            </w:r>
            <w:r w:rsidR="003A47DA" w:rsidRPr="003A47DA">
              <w:rPr>
                <w:rFonts w:ascii="Times New Roman"/>
                <w:i w:val="0"/>
                <w:noProof/>
                <w:webHidden/>
                <w:sz w:val="24"/>
                <w:szCs w:val="24"/>
              </w:rPr>
              <w:fldChar w:fldCharType="end"/>
            </w:r>
          </w:hyperlink>
        </w:p>
        <w:p w:rsidR="003A47DA" w:rsidRPr="003A47DA" w:rsidRDefault="008015E1">
          <w:pPr>
            <w:pStyle w:val="TOC2"/>
            <w:tabs>
              <w:tab w:val="right" w:leader="dot" w:pos="8290"/>
            </w:tabs>
            <w:rPr>
              <w:rFonts w:ascii="Times New Roman" w:eastAsiaTheme="minorEastAsia"/>
              <w:i w:val="0"/>
              <w:iCs w:val="0"/>
              <w:noProof/>
              <w:kern w:val="2"/>
              <w:sz w:val="24"/>
              <w:szCs w:val="24"/>
              <w:lang w:val="en-US"/>
            </w:rPr>
          </w:pPr>
          <w:hyperlink w:anchor="_Toc7772429" w:history="1">
            <w:r w:rsidR="003A47DA" w:rsidRPr="003A47DA">
              <w:rPr>
                <w:rStyle w:val="a6"/>
                <w:rFonts w:ascii="Times New Roman"/>
                <w:i w:val="0"/>
                <w:noProof/>
                <w:sz w:val="24"/>
                <w:szCs w:val="24"/>
              </w:rPr>
              <w:t>1.2 The introduction of this report</w:t>
            </w:r>
            <w:r w:rsidR="003A47DA" w:rsidRPr="003A47DA">
              <w:rPr>
                <w:rFonts w:ascii="Times New Roman"/>
                <w:i w:val="0"/>
                <w:noProof/>
                <w:webHidden/>
                <w:sz w:val="24"/>
                <w:szCs w:val="24"/>
              </w:rPr>
              <w:tab/>
            </w:r>
            <w:r w:rsidR="003A47DA" w:rsidRPr="003A47DA">
              <w:rPr>
                <w:rFonts w:ascii="Times New Roman"/>
                <w:i w:val="0"/>
                <w:noProof/>
                <w:webHidden/>
                <w:sz w:val="24"/>
                <w:szCs w:val="24"/>
              </w:rPr>
              <w:fldChar w:fldCharType="begin"/>
            </w:r>
            <w:r w:rsidR="003A47DA" w:rsidRPr="003A47DA">
              <w:rPr>
                <w:rFonts w:ascii="Times New Roman"/>
                <w:i w:val="0"/>
                <w:noProof/>
                <w:webHidden/>
                <w:sz w:val="24"/>
                <w:szCs w:val="24"/>
              </w:rPr>
              <w:instrText xml:space="preserve"> PAGEREF _Toc7772429 \h </w:instrText>
            </w:r>
            <w:r w:rsidR="003A47DA" w:rsidRPr="003A47DA">
              <w:rPr>
                <w:rFonts w:ascii="Times New Roman"/>
                <w:i w:val="0"/>
                <w:noProof/>
                <w:webHidden/>
                <w:sz w:val="24"/>
                <w:szCs w:val="24"/>
              </w:rPr>
            </w:r>
            <w:r w:rsidR="003A47DA" w:rsidRPr="003A47DA">
              <w:rPr>
                <w:rFonts w:ascii="Times New Roman"/>
                <w:i w:val="0"/>
                <w:noProof/>
                <w:webHidden/>
                <w:sz w:val="24"/>
                <w:szCs w:val="24"/>
              </w:rPr>
              <w:fldChar w:fldCharType="separate"/>
            </w:r>
            <w:r w:rsidR="003A47DA" w:rsidRPr="003A47DA">
              <w:rPr>
                <w:rFonts w:ascii="Times New Roman"/>
                <w:i w:val="0"/>
                <w:noProof/>
                <w:webHidden/>
                <w:sz w:val="24"/>
                <w:szCs w:val="24"/>
              </w:rPr>
              <w:t>3</w:t>
            </w:r>
            <w:r w:rsidR="003A47DA" w:rsidRPr="003A47DA">
              <w:rPr>
                <w:rFonts w:ascii="Times New Roman"/>
                <w:i w:val="0"/>
                <w:noProof/>
                <w:webHidden/>
                <w:sz w:val="24"/>
                <w:szCs w:val="24"/>
              </w:rPr>
              <w:fldChar w:fldCharType="end"/>
            </w:r>
          </w:hyperlink>
        </w:p>
        <w:p w:rsidR="003A47DA" w:rsidRPr="003A47DA" w:rsidRDefault="008015E1">
          <w:pPr>
            <w:pStyle w:val="TOC1"/>
            <w:tabs>
              <w:tab w:val="right" w:leader="dot" w:pos="8290"/>
            </w:tabs>
            <w:rPr>
              <w:rFonts w:ascii="Times New Roman" w:eastAsiaTheme="minorEastAsia"/>
              <w:b w:val="0"/>
              <w:bCs w:val="0"/>
              <w:noProof/>
              <w:kern w:val="2"/>
              <w:sz w:val="24"/>
              <w:szCs w:val="24"/>
              <w:lang w:val="en-US"/>
            </w:rPr>
          </w:pPr>
          <w:hyperlink w:anchor="_Toc7772430" w:history="1">
            <w:r w:rsidR="003A47DA" w:rsidRPr="003A47DA">
              <w:rPr>
                <w:rStyle w:val="a6"/>
                <w:rFonts w:ascii="Times New Roman"/>
                <w:b w:val="0"/>
                <w:noProof/>
                <w:sz w:val="24"/>
                <w:szCs w:val="24"/>
              </w:rPr>
              <w:t>2.0 The evaluation of stakeholders and their respective interests</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_Toc7772430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3</w:t>
            </w:r>
            <w:r w:rsidR="003A47DA" w:rsidRPr="003A47DA">
              <w:rPr>
                <w:rFonts w:ascii="Times New Roman"/>
                <w:b w:val="0"/>
                <w:noProof/>
                <w:webHidden/>
                <w:sz w:val="24"/>
                <w:szCs w:val="24"/>
              </w:rPr>
              <w:fldChar w:fldCharType="end"/>
            </w:r>
          </w:hyperlink>
        </w:p>
        <w:p w:rsidR="003A47DA" w:rsidRPr="003A47DA" w:rsidRDefault="008015E1">
          <w:pPr>
            <w:pStyle w:val="TOC1"/>
            <w:tabs>
              <w:tab w:val="right" w:leader="dot" w:pos="8290"/>
            </w:tabs>
            <w:rPr>
              <w:rFonts w:ascii="Times New Roman" w:eastAsiaTheme="minorEastAsia"/>
              <w:b w:val="0"/>
              <w:bCs w:val="0"/>
              <w:noProof/>
              <w:kern w:val="2"/>
              <w:sz w:val="24"/>
              <w:szCs w:val="24"/>
              <w:lang w:val="en-US"/>
            </w:rPr>
          </w:pPr>
          <w:hyperlink w:anchor="_Toc7772431" w:history="1">
            <w:r w:rsidR="003A47DA" w:rsidRPr="003A47DA">
              <w:rPr>
                <w:rStyle w:val="a6"/>
                <w:rFonts w:ascii="Times New Roman"/>
                <w:b w:val="0"/>
                <w:noProof/>
                <w:sz w:val="24"/>
                <w:szCs w:val="24"/>
              </w:rPr>
              <w:t>3.0 The challenges and issues of Corporate governance</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_Toc7772431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4</w:t>
            </w:r>
            <w:r w:rsidR="003A47DA" w:rsidRPr="003A47DA">
              <w:rPr>
                <w:rFonts w:ascii="Times New Roman"/>
                <w:b w:val="0"/>
                <w:noProof/>
                <w:webHidden/>
                <w:sz w:val="24"/>
                <w:szCs w:val="24"/>
              </w:rPr>
              <w:fldChar w:fldCharType="end"/>
            </w:r>
          </w:hyperlink>
        </w:p>
        <w:p w:rsidR="003A47DA" w:rsidRPr="003A47DA" w:rsidRDefault="008015E1">
          <w:pPr>
            <w:pStyle w:val="TOC1"/>
            <w:tabs>
              <w:tab w:val="right" w:leader="dot" w:pos="8290"/>
            </w:tabs>
            <w:rPr>
              <w:rFonts w:ascii="Times New Roman" w:eastAsiaTheme="minorEastAsia"/>
              <w:b w:val="0"/>
              <w:bCs w:val="0"/>
              <w:noProof/>
              <w:kern w:val="2"/>
              <w:sz w:val="24"/>
              <w:szCs w:val="24"/>
              <w:lang w:val="en-US"/>
            </w:rPr>
          </w:pPr>
          <w:hyperlink w:anchor="_Toc7772432" w:history="1">
            <w:r w:rsidR="003A47DA" w:rsidRPr="003A47DA">
              <w:rPr>
                <w:rStyle w:val="a6"/>
                <w:rFonts w:ascii="Times New Roman"/>
                <w:b w:val="0"/>
                <w:noProof/>
                <w:sz w:val="24"/>
                <w:szCs w:val="24"/>
              </w:rPr>
              <w:t>4.0 Philanthropist activities</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_Toc7772432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5</w:t>
            </w:r>
            <w:r w:rsidR="003A47DA" w:rsidRPr="003A47DA">
              <w:rPr>
                <w:rFonts w:ascii="Times New Roman"/>
                <w:b w:val="0"/>
                <w:noProof/>
                <w:webHidden/>
                <w:sz w:val="24"/>
                <w:szCs w:val="24"/>
              </w:rPr>
              <w:fldChar w:fldCharType="end"/>
            </w:r>
          </w:hyperlink>
        </w:p>
        <w:p w:rsidR="003A47DA" w:rsidRPr="003A47DA" w:rsidRDefault="008015E1">
          <w:pPr>
            <w:pStyle w:val="TOC2"/>
            <w:tabs>
              <w:tab w:val="right" w:leader="dot" w:pos="8290"/>
            </w:tabs>
            <w:rPr>
              <w:rFonts w:ascii="Times New Roman" w:eastAsiaTheme="minorEastAsia"/>
              <w:i w:val="0"/>
              <w:iCs w:val="0"/>
              <w:noProof/>
              <w:kern w:val="2"/>
              <w:sz w:val="24"/>
              <w:szCs w:val="24"/>
              <w:lang w:val="en-US"/>
            </w:rPr>
          </w:pPr>
          <w:hyperlink w:anchor="_Toc7772433" w:history="1">
            <w:r w:rsidR="003A47DA" w:rsidRPr="003A47DA">
              <w:rPr>
                <w:rStyle w:val="a6"/>
                <w:rFonts w:ascii="Times New Roman"/>
                <w:i w:val="0"/>
                <w:noProof/>
                <w:sz w:val="24"/>
                <w:szCs w:val="24"/>
              </w:rPr>
              <w:t>4.1 John D Rockefeller</w:t>
            </w:r>
            <w:r w:rsidR="003A47DA" w:rsidRPr="003A47DA">
              <w:rPr>
                <w:rFonts w:ascii="Times New Roman"/>
                <w:i w:val="0"/>
                <w:noProof/>
                <w:webHidden/>
                <w:sz w:val="24"/>
                <w:szCs w:val="24"/>
              </w:rPr>
              <w:tab/>
            </w:r>
            <w:r w:rsidR="003A47DA" w:rsidRPr="003A47DA">
              <w:rPr>
                <w:rFonts w:ascii="Times New Roman"/>
                <w:i w:val="0"/>
                <w:noProof/>
                <w:webHidden/>
                <w:sz w:val="24"/>
                <w:szCs w:val="24"/>
              </w:rPr>
              <w:fldChar w:fldCharType="begin"/>
            </w:r>
            <w:r w:rsidR="003A47DA" w:rsidRPr="003A47DA">
              <w:rPr>
                <w:rFonts w:ascii="Times New Roman"/>
                <w:i w:val="0"/>
                <w:noProof/>
                <w:webHidden/>
                <w:sz w:val="24"/>
                <w:szCs w:val="24"/>
              </w:rPr>
              <w:instrText xml:space="preserve"> PAGEREF _Toc7772433 \h </w:instrText>
            </w:r>
            <w:r w:rsidR="003A47DA" w:rsidRPr="003A47DA">
              <w:rPr>
                <w:rFonts w:ascii="Times New Roman"/>
                <w:i w:val="0"/>
                <w:noProof/>
                <w:webHidden/>
                <w:sz w:val="24"/>
                <w:szCs w:val="24"/>
              </w:rPr>
            </w:r>
            <w:r w:rsidR="003A47DA" w:rsidRPr="003A47DA">
              <w:rPr>
                <w:rFonts w:ascii="Times New Roman"/>
                <w:i w:val="0"/>
                <w:noProof/>
                <w:webHidden/>
                <w:sz w:val="24"/>
                <w:szCs w:val="24"/>
              </w:rPr>
              <w:fldChar w:fldCharType="separate"/>
            </w:r>
            <w:r w:rsidR="003A47DA" w:rsidRPr="003A47DA">
              <w:rPr>
                <w:rFonts w:ascii="Times New Roman"/>
                <w:i w:val="0"/>
                <w:noProof/>
                <w:webHidden/>
                <w:sz w:val="24"/>
                <w:szCs w:val="24"/>
              </w:rPr>
              <w:t>5</w:t>
            </w:r>
            <w:r w:rsidR="003A47DA" w:rsidRPr="003A47DA">
              <w:rPr>
                <w:rFonts w:ascii="Times New Roman"/>
                <w:i w:val="0"/>
                <w:noProof/>
                <w:webHidden/>
                <w:sz w:val="24"/>
                <w:szCs w:val="24"/>
              </w:rPr>
              <w:fldChar w:fldCharType="end"/>
            </w:r>
          </w:hyperlink>
        </w:p>
        <w:p w:rsidR="003A47DA" w:rsidRPr="003A47DA" w:rsidRDefault="008015E1">
          <w:pPr>
            <w:pStyle w:val="TOC2"/>
            <w:tabs>
              <w:tab w:val="right" w:leader="dot" w:pos="8290"/>
            </w:tabs>
            <w:rPr>
              <w:rFonts w:ascii="Times New Roman" w:eastAsiaTheme="minorEastAsia"/>
              <w:i w:val="0"/>
              <w:iCs w:val="0"/>
              <w:noProof/>
              <w:kern w:val="2"/>
              <w:sz w:val="24"/>
              <w:szCs w:val="24"/>
              <w:lang w:val="en-US"/>
            </w:rPr>
          </w:pPr>
          <w:hyperlink w:anchor="_Toc7772434" w:history="1">
            <w:r w:rsidR="003A47DA" w:rsidRPr="003A47DA">
              <w:rPr>
                <w:rStyle w:val="a6"/>
                <w:rFonts w:ascii="Times New Roman"/>
                <w:i w:val="0"/>
                <w:noProof/>
                <w:sz w:val="24"/>
                <w:szCs w:val="24"/>
              </w:rPr>
              <w:t>4.2 Andrew Carnegie</w:t>
            </w:r>
            <w:r w:rsidR="003A47DA" w:rsidRPr="003A47DA">
              <w:rPr>
                <w:rFonts w:ascii="Times New Roman"/>
                <w:i w:val="0"/>
                <w:noProof/>
                <w:webHidden/>
                <w:sz w:val="24"/>
                <w:szCs w:val="24"/>
              </w:rPr>
              <w:tab/>
            </w:r>
            <w:r w:rsidR="003A47DA" w:rsidRPr="003A47DA">
              <w:rPr>
                <w:rFonts w:ascii="Times New Roman"/>
                <w:i w:val="0"/>
                <w:noProof/>
                <w:webHidden/>
                <w:sz w:val="24"/>
                <w:szCs w:val="24"/>
              </w:rPr>
              <w:fldChar w:fldCharType="begin"/>
            </w:r>
            <w:r w:rsidR="003A47DA" w:rsidRPr="003A47DA">
              <w:rPr>
                <w:rFonts w:ascii="Times New Roman"/>
                <w:i w:val="0"/>
                <w:noProof/>
                <w:webHidden/>
                <w:sz w:val="24"/>
                <w:szCs w:val="24"/>
              </w:rPr>
              <w:instrText xml:space="preserve"> PAGEREF _Toc7772434 \h </w:instrText>
            </w:r>
            <w:r w:rsidR="003A47DA" w:rsidRPr="003A47DA">
              <w:rPr>
                <w:rFonts w:ascii="Times New Roman"/>
                <w:i w:val="0"/>
                <w:noProof/>
                <w:webHidden/>
                <w:sz w:val="24"/>
                <w:szCs w:val="24"/>
              </w:rPr>
            </w:r>
            <w:r w:rsidR="003A47DA" w:rsidRPr="003A47DA">
              <w:rPr>
                <w:rFonts w:ascii="Times New Roman"/>
                <w:i w:val="0"/>
                <w:noProof/>
                <w:webHidden/>
                <w:sz w:val="24"/>
                <w:szCs w:val="24"/>
              </w:rPr>
              <w:fldChar w:fldCharType="separate"/>
            </w:r>
            <w:r w:rsidR="003A47DA" w:rsidRPr="003A47DA">
              <w:rPr>
                <w:rFonts w:ascii="Times New Roman"/>
                <w:i w:val="0"/>
                <w:noProof/>
                <w:webHidden/>
                <w:sz w:val="24"/>
                <w:szCs w:val="24"/>
              </w:rPr>
              <w:t>5</w:t>
            </w:r>
            <w:r w:rsidR="003A47DA" w:rsidRPr="003A47DA">
              <w:rPr>
                <w:rFonts w:ascii="Times New Roman"/>
                <w:i w:val="0"/>
                <w:noProof/>
                <w:webHidden/>
                <w:sz w:val="24"/>
                <w:szCs w:val="24"/>
              </w:rPr>
              <w:fldChar w:fldCharType="end"/>
            </w:r>
          </w:hyperlink>
        </w:p>
        <w:p w:rsidR="003A47DA" w:rsidRPr="003A47DA" w:rsidRDefault="008015E1">
          <w:pPr>
            <w:pStyle w:val="TOC1"/>
            <w:tabs>
              <w:tab w:val="right" w:leader="dot" w:pos="8290"/>
            </w:tabs>
            <w:rPr>
              <w:rFonts w:ascii="Times New Roman" w:eastAsiaTheme="minorEastAsia"/>
              <w:b w:val="0"/>
              <w:bCs w:val="0"/>
              <w:noProof/>
              <w:kern w:val="2"/>
              <w:sz w:val="24"/>
              <w:szCs w:val="24"/>
              <w:lang w:val="en-US"/>
            </w:rPr>
          </w:pPr>
          <w:hyperlink w:anchor="_Toc7772435" w:history="1">
            <w:r w:rsidR="003A47DA" w:rsidRPr="003A47DA">
              <w:rPr>
                <w:rStyle w:val="a6"/>
                <w:rFonts w:ascii="Times New Roman"/>
                <w:b w:val="0"/>
                <w:noProof/>
                <w:sz w:val="24"/>
                <w:szCs w:val="24"/>
              </w:rPr>
              <w:t>5.0 Comparison between John D Rockefeller and Andrew Carnegie</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_Toc7772435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6</w:t>
            </w:r>
            <w:r w:rsidR="003A47DA" w:rsidRPr="003A47DA">
              <w:rPr>
                <w:rFonts w:ascii="Times New Roman"/>
                <w:b w:val="0"/>
                <w:noProof/>
                <w:webHidden/>
                <w:sz w:val="24"/>
                <w:szCs w:val="24"/>
              </w:rPr>
              <w:fldChar w:fldCharType="end"/>
            </w:r>
          </w:hyperlink>
        </w:p>
        <w:p w:rsidR="003A47DA" w:rsidRPr="003A47DA" w:rsidRDefault="008015E1">
          <w:pPr>
            <w:pStyle w:val="TOC2"/>
            <w:tabs>
              <w:tab w:val="right" w:leader="dot" w:pos="8290"/>
            </w:tabs>
            <w:rPr>
              <w:rFonts w:ascii="Times New Roman" w:eastAsiaTheme="minorEastAsia"/>
              <w:i w:val="0"/>
              <w:iCs w:val="0"/>
              <w:noProof/>
              <w:kern w:val="2"/>
              <w:sz w:val="24"/>
              <w:szCs w:val="24"/>
              <w:lang w:val="en-US"/>
            </w:rPr>
          </w:pPr>
          <w:hyperlink w:anchor="_Toc7772436" w:history="1">
            <w:r w:rsidR="003A47DA" w:rsidRPr="003A47DA">
              <w:rPr>
                <w:rStyle w:val="a6"/>
                <w:rFonts w:ascii="Times New Roman"/>
                <w:i w:val="0"/>
                <w:noProof/>
                <w:sz w:val="24"/>
                <w:szCs w:val="24"/>
              </w:rPr>
              <w:t>5.1 Robber Barons, Captains of Industry and Philanthropist</w:t>
            </w:r>
            <w:r w:rsidR="003A47DA" w:rsidRPr="003A47DA">
              <w:rPr>
                <w:rFonts w:ascii="Times New Roman"/>
                <w:i w:val="0"/>
                <w:noProof/>
                <w:webHidden/>
                <w:sz w:val="24"/>
                <w:szCs w:val="24"/>
              </w:rPr>
              <w:tab/>
            </w:r>
            <w:r w:rsidR="003A47DA" w:rsidRPr="003A47DA">
              <w:rPr>
                <w:rFonts w:ascii="Times New Roman"/>
                <w:i w:val="0"/>
                <w:noProof/>
                <w:webHidden/>
                <w:sz w:val="24"/>
                <w:szCs w:val="24"/>
              </w:rPr>
              <w:fldChar w:fldCharType="begin"/>
            </w:r>
            <w:r w:rsidR="003A47DA" w:rsidRPr="003A47DA">
              <w:rPr>
                <w:rFonts w:ascii="Times New Roman"/>
                <w:i w:val="0"/>
                <w:noProof/>
                <w:webHidden/>
                <w:sz w:val="24"/>
                <w:szCs w:val="24"/>
              </w:rPr>
              <w:instrText xml:space="preserve"> PAGEREF _Toc7772436 \h </w:instrText>
            </w:r>
            <w:r w:rsidR="003A47DA" w:rsidRPr="003A47DA">
              <w:rPr>
                <w:rFonts w:ascii="Times New Roman"/>
                <w:i w:val="0"/>
                <w:noProof/>
                <w:webHidden/>
                <w:sz w:val="24"/>
                <w:szCs w:val="24"/>
              </w:rPr>
            </w:r>
            <w:r w:rsidR="003A47DA" w:rsidRPr="003A47DA">
              <w:rPr>
                <w:rFonts w:ascii="Times New Roman"/>
                <w:i w:val="0"/>
                <w:noProof/>
                <w:webHidden/>
                <w:sz w:val="24"/>
                <w:szCs w:val="24"/>
              </w:rPr>
              <w:fldChar w:fldCharType="separate"/>
            </w:r>
            <w:r w:rsidR="003A47DA" w:rsidRPr="003A47DA">
              <w:rPr>
                <w:rFonts w:ascii="Times New Roman"/>
                <w:i w:val="0"/>
                <w:noProof/>
                <w:webHidden/>
                <w:sz w:val="24"/>
                <w:szCs w:val="24"/>
              </w:rPr>
              <w:t>7</w:t>
            </w:r>
            <w:r w:rsidR="003A47DA" w:rsidRPr="003A47DA">
              <w:rPr>
                <w:rFonts w:ascii="Times New Roman"/>
                <w:i w:val="0"/>
                <w:noProof/>
                <w:webHidden/>
                <w:sz w:val="24"/>
                <w:szCs w:val="24"/>
              </w:rPr>
              <w:fldChar w:fldCharType="end"/>
            </w:r>
          </w:hyperlink>
        </w:p>
        <w:p w:rsidR="003A47DA" w:rsidRPr="003A47DA" w:rsidRDefault="008015E1">
          <w:pPr>
            <w:pStyle w:val="TOC1"/>
            <w:tabs>
              <w:tab w:val="right" w:leader="dot" w:pos="8290"/>
            </w:tabs>
            <w:rPr>
              <w:rFonts w:ascii="Times New Roman" w:eastAsiaTheme="minorEastAsia"/>
              <w:b w:val="0"/>
              <w:bCs w:val="0"/>
              <w:noProof/>
              <w:kern w:val="2"/>
              <w:sz w:val="24"/>
              <w:szCs w:val="24"/>
              <w:lang w:val="en-US"/>
            </w:rPr>
          </w:pPr>
          <w:hyperlink w:anchor="_Toc7772437" w:history="1">
            <w:r w:rsidR="003A47DA" w:rsidRPr="003A47DA">
              <w:rPr>
                <w:rStyle w:val="a6"/>
                <w:rFonts w:ascii="Times New Roman"/>
                <w:b w:val="0"/>
                <w:noProof/>
                <w:sz w:val="24"/>
                <w:szCs w:val="24"/>
              </w:rPr>
              <w:t>6.0 Conclusion</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_Toc7772437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9</w:t>
            </w:r>
            <w:r w:rsidR="003A47DA" w:rsidRPr="003A47DA">
              <w:rPr>
                <w:rFonts w:ascii="Times New Roman"/>
                <w:b w:val="0"/>
                <w:noProof/>
                <w:webHidden/>
                <w:sz w:val="24"/>
                <w:szCs w:val="24"/>
              </w:rPr>
              <w:fldChar w:fldCharType="end"/>
            </w:r>
          </w:hyperlink>
        </w:p>
        <w:p w:rsidR="003A47DA" w:rsidRPr="003A47DA" w:rsidRDefault="008015E1">
          <w:pPr>
            <w:pStyle w:val="TOC1"/>
            <w:tabs>
              <w:tab w:val="right" w:leader="dot" w:pos="8290"/>
            </w:tabs>
            <w:rPr>
              <w:rFonts w:ascii="Times New Roman" w:eastAsiaTheme="minorEastAsia"/>
              <w:b w:val="0"/>
              <w:bCs w:val="0"/>
              <w:noProof/>
              <w:kern w:val="2"/>
              <w:sz w:val="24"/>
              <w:szCs w:val="24"/>
              <w:lang w:val="en-US"/>
            </w:rPr>
          </w:pPr>
          <w:hyperlink w:anchor="_Toc7772438" w:history="1">
            <w:r w:rsidR="003A47DA" w:rsidRPr="003A47DA">
              <w:rPr>
                <w:rStyle w:val="a6"/>
                <w:rFonts w:ascii="Times New Roman"/>
                <w:b w:val="0"/>
                <w:noProof/>
                <w:sz w:val="24"/>
                <w:szCs w:val="24"/>
              </w:rPr>
              <w:t>7.0 References</w:t>
            </w:r>
            <w:r w:rsidR="003A47DA" w:rsidRPr="003A47DA">
              <w:rPr>
                <w:rFonts w:ascii="Times New Roman"/>
                <w:b w:val="0"/>
                <w:noProof/>
                <w:webHidden/>
                <w:sz w:val="24"/>
                <w:szCs w:val="24"/>
              </w:rPr>
              <w:tab/>
            </w:r>
            <w:r w:rsidR="003A47DA" w:rsidRPr="003A47DA">
              <w:rPr>
                <w:rFonts w:ascii="Times New Roman"/>
                <w:b w:val="0"/>
                <w:noProof/>
                <w:webHidden/>
                <w:sz w:val="24"/>
                <w:szCs w:val="24"/>
              </w:rPr>
              <w:fldChar w:fldCharType="begin"/>
            </w:r>
            <w:r w:rsidR="003A47DA" w:rsidRPr="003A47DA">
              <w:rPr>
                <w:rFonts w:ascii="Times New Roman"/>
                <w:b w:val="0"/>
                <w:noProof/>
                <w:webHidden/>
                <w:sz w:val="24"/>
                <w:szCs w:val="24"/>
              </w:rPr>
              <w:instrText xml:space="preserve"> PAGEREF _Toc7772438 \h </w:instrText>
            </w:r>
            <w:r w:rsidR="003A47DA" w:rsidRPr="003A47DA">
              <w:rPr>
                <w:rFonts w:ascii="Times New Roman"/>
                <w:b w:val="0"/>
                <w:noProof/>
                <w:webHidden/>
                <w:sz w:val="24"/>
                <w:szCs w:val="24"/>
              </w:rPr>
            </w:r>
            <w:r w:rsidR="003A47DA" w:rsidRPr="003A47DA">
              <w:rPr>
                <w:rFonts w:ascii="Times New Roman"/>
                <w:b w:val="0"/>
                <w:noProof/>
                <w:webHidden/>
                <w:sz w:val="24"/>
                <w:szCs w:val="24"/>
              </w:rPr>
              <w:fldChar w:fldCharType="separate"/>
            </w:r>
            <w:r w:rsidR="003A47DA" w:rsidRPr="003A47DA">
              <w:rPr>
                <w:rFonts w:ascii="Times New Roman"/>
                <w:b w:val="0"/>
                <w:noProof/>
                <w:webHidden/>
                <w:sz w:val="24"/>
                <w:szCs w:val="24"/>
              </w:rPr>
              <w:t>10</w:t>
            </w:r>
            <w:r w:rsidR="003A47DA" w:rsidRPr="003A47DA">
              <w:rPr>
                <w:rFonts w:ascii="Times New Roman"/>
                <w:b w:val="0"/>
                <w:noProof/>
                <w:webHidden/>
                <w:sz w:val="24"/>
                <w:szCs w:val="24"/>
              </w:rPr>
              <w:fldChar w:fldCharType="end"/>
            </w:r>
          </w:hyperlink>
        </w:p>
        <w:p w:rsidR="00B27E83" w:rsidRPr="00B27E83" w:rsidRDefault="00B27E83" w:rsidP="00B27E83">
          <w:r w:rsidRPr="00B27E83">
            <w:rPr>
              <w:bCs/>
              <w:noProof/>
              <w:sz w:val="24"/>
              <w:szCs w:val="24"/>
            </w:rPr>
            <w:fldChar w:fldCharType="end"/>
          </w:r>
        </w:p>
      </w:sdtContent>
    </w:sdt>
    <w:p w:rsidR="00B27E83" w:rsidRDefault="00B27E83" w:rsidP="00B27E83">
      <w:pPr>
        <w:rPr>
          <w:kern w:val="44"/>
        </w:rPr>
      </w:pPr>
      <w:r>
        <w:br w:type="page"/>
      </w:r>
    </w:p>
    <w:p w:rsidR="00B27E83" w:rsidRDefault="00B27E83" w:rsidP="000B08D1">
      <w:pPr>
        <w:pStyle w:val="1"/>
      </w:pPr>
      <w:bookmarkStart w:id="1" w:name="_Toc7772426"/>
      <w:r w:rsidRPr="00B27E83">
        <w:lastRenderedPageBreak/>
        <w:t>Executive Summary</w:t>
      </w:r>
      <w:bookmarkEnd w:id="0"/>
      <w:bookmarkEnd w:id="1"/>
    </w:p>
    <w:p w:rsidR="00B27E83" w:rsidRDefault="00B27E83" w:rsidP="00B27E83">
      <w:r>
        <w:t>This report will discuss:</w:t>
      </w:r>
    </w:p>
    <w:p w:rsidR="00B27E83" w:rsidRDefault="00B27E83" w:rsidP="00B27E83">
      <w:pPr>
        <w:pStyle w:val="a3"/>
        <w:numPr>
          <w:ilvl w:val="0"/>
          <w:numId w:val="8"/>
        </w:numPr>
        <w:ind w:firstLineChars="0"/>
      </w:pPr>
      <w:r>
        <w:t>The evaluation of relevant stakeholders and their respective interests</w:t>
      </w:r>
    </w:p>
    <w:p w:rsidR="00B27E83" w:rsidRDefault="00B27E83" w:rsidP="00B27E83">
      <w:pPr>
        <w:pStyle w:val="a3"/>
        <w:numPr>
          <w:ilvl w:val="0"/>
          <w:numId w:val="8"/>
        </w:numPr>
        <w:ind w:firstLineChars="0"/>
      </w:pPr>
      <w:r>
        <w:t xml:space="preserve">The evaluation of Rockefeller and Carnegie’s Corporate governance </w:t>
      </w:r>
    </w:p>
    <w:p w:rsidR="00B27E83" w:rsidRDefault="00B27E83" w:rsidP="00B27E83">
      <w:pPr>
        <w:pStyle w:val="a3"/>
        <w:numPr>
          <w:ilvl w:val="0"/>
          <w:numId w:val="8"/>
        </w:numPr>
        <w:ind w:firstLineChars="0"/>
      </w:pPr>
      <w:r>
        <w:t xml:space="preserve">The discussion of Robber Barons, Captains of Industry and Philanthropists. </w:t>
      </w:r>
    </w:p>
    <w:p w:rsidR="00B27E83" w:rsidRDefault="00B27E83" w:rsidP="00B27E83">
      <w:pPr>
        <w:pStyle w:val="a3"/>
        <w:numPr>
          <w:ilvl w:val="0"/>
          <w:numId w:val="8"/>
        </w:numPr>
        <w:ind w:firstLineChars="0"/>
      </w:pPr>
      <w:r>
        <w:t xml:space="preserve">The discussion of Rockefeller and Carnegie’s philanthropic activities. </w:t>
      </w:r>
    </w:p>
    <w:p w:rsidR="00B27E83" w:rsidRDefault="00B27E83" w:rsidP="00B27E83"/>
    <w:p w:rsidR="00B27E83" w:rsidRPr="00B27E83" w:rsidRDefault="00B27E83" w:rsidP="00B27E83">
      <w:r>
        <w:t xml:space="preserve">This report shows the introduction of John D Rockefeller and Andrew Carnegie, firstly. And then, there are the evaluation of stakeholders of Rockefeller and Carnegie’s organisation. The main stakeholders of their organisation include </w:t>
      </w:r>
      <w:r w:rsidRPr="00B27E83">
        <w:t>the government, the employee, the shareholder, the community and the customer.</w:t>
      </w:r>
      <w:r>
        <w:t xml:space="preserve"> There is the discussion of stakeholder’s interests. As all known, Rockefeller and Carnegie are the famous and great businessmen in the world. During the operation of their organisation, there must be a lot of barriers. This report also describes the governance issues and challenges of Rockefeller and Carnegies. What’s more, the definition of robber barons, captains of Industry and philanthropist are shown in this report. And the identification of Rockefeller and Carnegies, are they robber barons, captains of Industry or philanthropist. In addition, being philanthropist, this report points the Rockefeller and Carnegie’s philanthropic activities. Finally, there is comparison of Rockefeller and Carnegie. </w:t>
      </w:r>
    </w:p>
    <w:p w:rsidR="00B27E83" w:rsidRPr="00B27E83" w:rsidRDefault="00B27E83" w:rsidP="00B27E83">
      <w:pPr>
        <w:rPr>
          <w:kern w:val="44"/>
        </w:rPr>
      </w:pPr>
      <w:r w:rsidRPr="00B27E83">
        <w:br w:type="page"/>
      </w:r>
    </w:p>
    <w:p w:rsidR="00B27E83" w:rsidRPr="003A47DA" w:rsidRDefault="00B27E83" w:rsidP="003A47DA">
      <w:pPr>
        <w:pStyle w:val="1"/>
      </w:pPr>
      <w:bookmarkStart w:id="2" w:name="_Toc7767959"/>
      <w:r>
        <w:lastRenderedPageBreak/>
        <w:t xml:space="preserve"> </w:t>
      </w:r>
      <w:bookmarkStart w:id="3" w:name="_Toc7772427"/>
      <w:r w:rsidR="003A47DA">
        <w:t xml:space="preserve">1.0 </w:t>
      </w:r>
      <w:r w:rsidR="008846F5" w:rsidRPr="00B27E83">
        <w:t>Introduction</w:t>
      </w:r>
      <w:bookmarkStart w:id="4" w:name="_Toc7767960"/>
      <w:bookmarkEnd w:id="2"/>
      <w:bookmarkEnd w:id="3"/>
    </w:p>
    <w:p w:rsidR="008846F5" w:rsidRPr="00B27E83" w:rsidRDefault="00B27E83" w:rsidP="00B27E83">
      <w:pPr>
        <w:pStyle w:val="2"/>
      </w:pPr>
      <w:bookmarkStart w:id="5" w:name="_Toc7772428"/>
      <w:r w:rsidRPr="00B27E83">
        <w:t xml:space="preserve">1.1 </w:t>
      </w:r>
      <w:r w:rsidR="008846F5" w:rsidRPr="00B27E83">
        <w:t>The background of John D Rock</w:t>
      </w:r>
      <w:r w:rsidR="00301BA3" w:rsidRPr="00B27E83">
        <w:t>e</w:t>
      </w:r>
      <w:r w:rsidR="008846F5" w:rsidRPr="00B27E83">
        <w:t>feller and Andrew Carnegie</w:t>
      </w:r>
      <w:bookmarkEnd w:id="4"/>
      <w:bookmarkEnd w:id="5"/>
    </w:p>
    <w:p w:rsidR="008846F5" w:rsidRPr="00B27E83" w:rsidRDefault="008846F5" w:rsidP="000B08D1">
      <w:r w:rsidRPr="00B27E83">
        <w:t>John D Rock</w:t>
      </w:r>
      <w:r w:rsidR="00301BA3" w:rsidRPr="00B27E83">
        <w:t>e</w:t>
      </w:r>
      <w:r w:rsidRPr="00B27E83">
        <w:t>feller was oil tycoon and was one of the most successful businessm</w:t>
      </w:r>
      <w:r w:rsidR="00115F9A" w:rsidRPr="00B27E83">
        <w:t>e</w:t>
      </w:r>
      <w:r w:rsidRPr="00B27E83">
        <w:t>n in the world. Rockefeller ran his philanthropy between the late1880s and the late 1920s. He is committed to funding social scientists. Rock</w:t>
      </w:r>
      <w:r w:rsidR="00301BA3" w:rsidRPr="00B27E83">
        <w:t>e</w:t>
      </w:r>
      <w:r w:rsidRPr="00B27E83">
        <w:t>feller’s family m</w:t>
      </w:r>
      <w:r w:rsidR="002F76C4" w:rsidRPr="00B27E83">
        <w:t>e</w:t>
      </w:r>
      <w:r w:rsidRPr="00B27E83">
        <w:t>mber also devote</w:t>
      </w:r>
      <w:r w:rsidR="00115F9A" w:rsidRPr="00B27E83">
        <w:t>d</w:t>
      </w:r>
      <w:r w:rsidRPr="00B27E83">
        <w:t xml:space="preserve"> into philanthropy. Rockefeller’s son established his charitable organization</w:t>
      </w:r>
      <w:r w:rsidR="000B08D1" w:rsidRPr="00B27E83">
        <w:t xml:space="preserve"> (Fisher, 1983)</w:t>
      </w:r>
      <w:r w:rsidRPr="00B27E83">
        <w:t>.</w:t>
      </w:r>
    </w:p>
    <w:p w:rsidR="008846F5" w:rsidRPr="00B27E83" w:rsidRDefault="008846F5" w:rsidP="000B08D1"/>
    <w:p w:rsidR="000B08D1" w:rsidRPr="00B27E83" w:rsidRDefault="000B08D1" w:rsidP="000B08D1">
      <w:r w:rsidRPr="00B27E83">
        <w:t xml:space="preserve">Andrew Carnegie was steel tycoon and was one of the wealthiest businessmen in America. He owned Carnegie Steel Corporation which is one of the best steel company in the world. He sold his company in 1901 and started to devote his energy into the philanthropy (Bridge, 2014). </w:t>
      </w:r>
    </w:p>
    <w:p w:rsidR="000B08D1" w:rsidRPr="00B27E83" w:rsidRDefault="000B08D1" w:rsidP="000B08D1">
      <w:pPr>
        <w:pStyle w:val="2"/>
      </w:pPr>
      <w:bookmarkStart w:id="6" w:name="_Toc7767961"/>
      <w:bookmarkStart w:id="7" w:name="_Toc7772429"/>
      <w:r w:rsidRPr="00B27E83">
        <w:t>1.2 The introduction of this report</w:t>
      </w:r>
      <w:bookmarkEnd w:id="6"/>
      <w:bookmarkEnd w:id="7"/>
    </w:p>
    <w:p w:rsidR="008846F5" w:rsidRPr="00B27E83" w:rsidRDefault="000B08D1" w:rsidP="000B08D1">
      <w:r w:rsidRPr="00B27E83">
        <w:t>John D Rock</w:t>
      </w:r>
      <w:r w:rsidR="00301BA3" w:rsidRPr="00B27E83">
        <w:t>e</w:t>
      </w:r>
      <w:r w:rsidRPr="00B27E83">
        <w:t>feller and Andrew Carnegie are Robber Barons, Captains of Industry and Philanthropist in their age. Until now, there is much debate about them. This report discusses the environment where Rock</w:t>
      </w:r>
      <w:r w:rsidR="00301BA3" w:rsidRPr="00B27E83">
        <w:t>e</w:t>
      </w:r>
      <w:r w:rsidRPr="00B27E83">
        <w:t xml:space="preserve">feller and Carnegie were operated and the value which are created by them. This report includes the evaluation of relevant stakeholders and their respective interests, the evaluation of the governance issues and challenges, the discussion of Robber Barons &amp; Captains of Industry &amp; Philanthropist, and the </w:t>
      </w:r>
      <w:r w:rsidR="00B27E83">
        <w:t>comparison of Rockefeller and Carnegie</w:t>
      </w:r>
      <w:r w:rsidRPr="00B27E83">
        <w:t xml:space="preserve">. </w:t>
      </w:r>
    </w:p>
    <w:p w:rsidR="000B08D1" w:rsidRPr="00B27E83" w:rsidRDefault="008846F5" w:rsidP="000B08D1">
      <w:pPr>
        <w:pStyle w:val="1"/>
      </w:pPr>
      <w:bookmarkStart w:id="8" w:name="_Toc7767962"/>
      <w:bookmarkStart w:id="9" w:name="_Toc7772430"/>
      <w:r w:rsidRPr="00B27E83">
        <w:t>2.0 The evaluation of stakeholders and their respective interests</w:t>
      </w:r>
      <w:bookmarkEnd w:id="8"/>
      <w:bookmarkEnd w:id="9"/>
    </w:p>
    <w:p w:rsidR="000B08D1" w:rsidRPr="00B27E83" w:rsidRDefault="000B08D1" w:rsidP="000B08D1">
      <w:pPr>
        <w:rPr>
          <w:shd w:val="clear" w:color="auto" w:fill="FCFCFC"/>
        </w:rPr>
      </w:pPr>
      <w:r w:rsidRPr="00B27E83">
        <w:rPr>
          <w:shd w:val="clear" w:color="auto" w:fill="FCFCFC"/>
        </w:rPr>
        <w:t>Stakeholders are individuals or groups who rely on organizations to achieve their goals, and, in turn rely the organisations rely on them.</w:t>
      </w:r>
      <w:r w:rsidRPr="00B27E83">
        <w:t xml:space="preserve"> (Johnson et al, 2011). The stakeholders are able to make huge influences for the development of company. Therefore, the stakeholder is important for the organisation. Stakeholder include suppliers, competitors, government, political groups, shareholders, financial community, activist groups, customers, customer advocate group, unions, employees and trade associations (</w:t>
      </w:r>
      <w:proofErr w:type="spellStart"/>
      <w:r w:rsidRPr="00B27E83">
        <w:rPr>
          <w:color w:val="222222"/>
          <w:shd w:val="clear" w:color="auto" w:fill="FFFFFF"/>
        </w:rPr>
        <w:t>Garvare</w:t>
      </w:r>
      <w:proofErr w:type="spellEnd"/>
      <w:r w:rsidRPr="00B27E83">
        <w:rPr>
          <w:color w:val="222222"/>
          <w:shd w:val="clear" w:color="auto" w:fill="FFFFFF"/>
        </w:rPr>
        <w:t xml:space="preserve"> and Johansson, 2010)</w:t>
      </w:r>
      <w:r w:rsidRPr="00B27E83">
        <w:t>.</w:t>
      </w:r>
    </w:p>
    <w:p w:rsidR="000B08D1" w:rsidRPr="00B27E83" w:rsidRDefault="000B08D1" w:rsidP="000B08D1"/>
    <w:p w:rsidR="00122425" w:rsidRPr="00B27E83" w:rsidRDefault="000B08D1" w:rsidP="000B08D1">
      <w:r w:rsidRPr="00B27E83">
        <w:t>In terms of Rock</w:t>
      </w:r>
      <w:r w:rsidR="00301BA3" w:rsidRPr="00B27E83">
        <w:t>e</w:t>
      </w:r>
      <w:r w:rsidRPr="00B27E83">
        <w:t xml:space="preserve">feller’s Standard Oil Company and Carnegie’s Carnegie Steel company, the main stakeholders are the government, the employee, </w:t>
      </w:r>
      <w:r w:rsidRPr="00B27E83">
        <w:lastRenderedPageBreak/>
        <w:t>the shareholder, the community and the customer. The government supervised the operation of Standard Oil Company and Carnegie Steel company. They must run their company under the law and ensure all the business legal. The employee can guarantee the operation of the business. The customer creates the profits for their organisation. An</w:t>
      </w:r>
      <w:r w:rsidR="00301BA3" w:rsidRPr="00B27E83">
        <w:t>d</w:t>
      </w:r>
      <w:r w:rsidRPr="00B27E83">
        <w:t xml:space="preserve"> the shareholder pay</w:t>
      </w:r>
      <w:r w:rsidR="00301BA3" w:rsidRPr="00B27E83">
        <w:t>s</w:t>
      </w:r>
      <w:r w:rsidRPr="00B27E83">
        <w:t xml:space="preserve"> more attention to the profits of the organisation. The community also is able to affect the</w:t>
      </w:r>
      <w:r w:rsidRPr="00B27E83">
        <w:rPr>
          <w:b/>
        </w:rPr>
        <w:t xml:space="preserve"> </w:t>
      </w:r>
      <w:r w:rsidRPr="00B27E83">
        <w:t xml:space="preserve">reputation of the organisation. </w:t>
      </w:r>
    </w:p>
    <w:p w:rsidR="008846F5" w:rsidRPr="00B27E83" w:rsidRDefault="008846F5" w:rsidP="000B08D1">
      <w:pPr>
        <w:pStyle w:val="1"/>
      </w:pPr>
      <w:bookmarkStart w:id="10" w:name="_Toc7767963"/>
      <w:bookmarkStart w:id="11" w:name="_Toc7772431"/>
      <w:r w:rsidRPr="00B27E83">
        <w:t xml:space="preserve">3.0 The </w:t>
      </w:r>
      <w:r w:rsidR="000B08D1" w:rsidRPr="00B27E83">
        <w:t>challenges and issues of Corporate governance</w:t>
      </w:r>
      <w:bookmarkEnd w:id="10"/>
      <w:bookmarkEnd w:id="11"/>
      <w:r w:rsidR="000B08D1" w:rsidRPr="00B27E83">
        <w:t xml:space="preserve"> </w:t>
      </w:r>
    </w:p>
    <w:p w:rsidR="000B08D1" w:rsidRPr="00B27E83" w:rsidRDefault="000B08D1" w:rsidP="000B08D1">
      <w:r w:rsidRPr="00B27E83">
        <w:t>Corporate governance has been defined as ‘Corporate governance is the system by which business corporations are directed and controlled.’ (</w:t>
      </w:r>
      <w:proofErr w:type="spellStart"/>
      <w:r w:rsidRPr="00B27E83">
        <w:t>Arjoon</w:t>
      </w:r>
      <w:proofErr w:type="spellEnd"/>
      <w:r w:rsidRPr="00B27E83">
        <w:t>, 2005). Corporate governance is very vital. It can affect the operation of organisations, the organisation’s financial performance, even social welfare (</w:t>
      </w:r>
      <w:proofErr w:type="spellStart"/>
      <w:r w:rsidRPr="00B27E83">
        <w:t>Larcker</w:t>
      </w:r>
      <w:proofErr w:type="spellEnd"/>
      <w:r w:rsidRPr="00B27E83">
        <w:t xml:space="preserve"> and Tuna, 2005). The organization will be a good financial, if the organization have a good corporate governance. </w:t>
      </w:r>
    </w:p>
    <w:p w:rsidR="00301BA3" w:rsidRPr="00B27E83" w:rsidRDefault="00301BA3" w:rsidP="000B08D1"/>
    <w:p w:rsidR="00301BA3" w:rsidRPr="00B27E83" w:rsidRDefault="00301BA3" w:rsidP="000B08D1">
      <w:r w:rsidRPr="00B27E83">
        <w:t>In terms of Rockefeller, with the development of Standard Oil Company, the competitors appeared. Nobel Brothers became the new competitors in 1870. Although the technology is worse than Rockefeller’s company, there was the support which is from Russian government. Nobel Brothers developed fast and gained profits through increasing export tariff. At that time, the decrease of oil price result in the reduction of profits. Rockefeller started make plan to solve this problem. He improves the control of oil industry through buying smaller oil producers (</w:t>
      </w:r>
      <w:proofErr w:type="spellStart"/>
      <w:r w:rsidRPr="00E26217">
        <w:t>Asbrink</w:t>
      </w:r>
      <w:proofErr w:type="spellEnd"/>
      <w:r w:rsidRPr="00E26217">
        <w:t>, 2019)</w:t>
      </w:r>
      <w:r w:rsidRPr="00B27E83">
        <w:t xml:space="preserve">. Nowadays, </w:t>
      </w:r>
      <w:r w:rsidR="00E805A1">
        <w:t>i</w:t>
      </w:r>
      <w:bookmarkStart w:id="12" w:name="_GoBack"/>
      <w:bookmarkEnd w:id="12"/>
      <w:r w:rsidRPr="00B27E83">
        <w:t xml:space="preserve">t is still an effective method to boost position in the industry by acquiring small producers. </w:t>
      </w:r>
    </w:p>
    <w:p w:rsidR="00301BA3" w:rsidRPr="00B27E83" w:rsidRDefault="00301BA3" w:rsidP="000B08D1"/>
    <w:p w:rsidR="00301BA3" w:rsidRPr="00B27E83" w:rsidRDefault="00301BA3" w:rsidP="000B08D1">
      <w:r w:rsidRPr="00B27E83">
        <w:t xml:space="preserve">Andrew Carnegie faced the similar situation at that time. the J&amp;L Steel Company is a strong competitor. Carnegie Steel was bought by J.P. Morgan. To strengthen Carnegie Steel position in the industry, Carnegie and J.P. Morgan merged his steel company with two other powerful steel companies. After that, they owned 70 percent steel market shares (Dahlgren, 2014). Company acquisitions and mergers are still used today. It’s a great way to solidify position in the industry. </w:t>
      </w:r>
    </w:p>
    <w:p w:rsidR="00301BA3" w:rsidRPr="00B27E83" w:rsidRDefault="00301BA3" w:rsidP="000B08D1"/>
    <w:p w:rsidR="00301BA3" w:rsidRDefault="00301BA3" w:rsidP="000F2BD0">
      <w:r w:rsidRPr="00B27E83">
        <w:t xml:space="preserve">There is another problem. Regard Rockefeller, he was worried about the waste of oil and price fluctuation in the beginning of creating Oil Company. The economic governance is a big issue for the firm. Rockefeller solve this problem through cutting costs and made research to reduce waste. Rockefeller stake the future of his company on new oil discoveries near </w:t>
      </w:r>
      <w:r w:rsidRPr="00B27E83">
        <w:lastRenderedPageBreak/>
        <w:t xml:space="preserve">Lima, Ohio. Rockefeller had hired two chemists, Herman </w:t>
      </w:r>
      <w:proofErr w:type="spellStart"/>
      <w:r w:rsidRPr="00B27E83">
        <w:t>Frasch</w:t>
      </w:r>
      <w:proofErr w:type="spellEnd"/>
      <w:r w:rsidRPr="00B27E83">
        <w:t xml:space="preserve"> and William Burton, to figure out how to purify the oil. Finally, they were successful (Folsom, 1988). </w:t>
      </w:r>
    </w:p>
    <w:p w:rsidR="00B27E83" w:rsidRDefault="00B27E83" w:rsidP="000F2BD0"/>
    <w:p w:rsidR="00B27E83" w:rsidRPr="000F2BD0" w:rsidRDefault="00B27E83" w:rsidP="000F2BD0">
      <w:pPr>
        <w:rPr>
          <w:rFonts w:ascii="宋体" w:eastAsia="宋体" w:hAnsi="宋体" w:cs="宋体"/>
          <w:sz w:val="24"/>
          <w:szCs w:val="24"/>
          <w:lang w:val="en-US"/>
        </w:rPr>
      </w:pPr>
      <w:r>
        <w:t>In terms of Carneg</w:t>
      </w:r>
      <w:r w:rsidRPr="00B27E83">
        <w:t xml:space="preserve">ie, the transport of steel was a big problem. Transporting large amounts of steel is a difficult </w:t>
      </w:r>
      <w:r w:rsidRPr="00B27E83">
        <w:rPr>
          <w:rFonts w:hint="eastAsia"/>
        </w:rPr>
        <w:t>and</w:t>
      </w:r>
      <w:r w:rsidRPr="00B27E83">
        <w:t xml:space="preserve"> dangerous activity. Carnegie’s presence on the Pittsburgh’s Monongahela River</w:t>
      </w:r>
      <w:r>
        <w:rPr>
          <w:rFonts w:eastAsia="宋体"/>
        </w:rPr>
        <w:t xml:space="preserve">, which is located in the Ohio River. It is a convenient way for customer to transport the steel. </w:t>
      </w:r>
      <w:r w:rsidRPr="00B27E83">
        <w:rPr>
          <w:rFonts w:eastAsia="宋体"/>
        </w:rPr>
        <w:t>This provides an operational and strategic advantage for shipping finished steel to customers</w:t>
      </w:r>
      <w:r>
        <w:rPr>
          <w:rFonts w:eastAsia="宋体"/>
          <w:lang w:val="en-US"/>
        </w:rPr>
        <w:t xml:space="preserve">. In addition, this way made it convenient for </w:t>
      </w:r>
      <w:r w:rsidRPr="00B27E83">
        <w:rPr>
          <w:rFonts w:eastAsia="宋体"/>
          <w:lang w:val="en-US"/>
        </w:rPr>
        <w:t>American West</w:t>
      </w:r>
      <w:r>
        <w:rPr>
          <w:rFonts w:eastAsia="宋体"/>
          <w:lang w:val="en-US"/>
        </w:rPr>
        <w:t xml:space="preserve"> to develop. </w:t>
      </w:r>
      <w:r w:rsidRPr="00B27E83">
        <w:rPr>
          <w:rFonts w:eastAsia="宋体"/>
          <w:lang w:val="en-US"/>
        </w:rPr>
        <w:t>Carnegie also had two railroads and a network of barges</w:t>
      </w:r>
      <w:r>
        <w:rPr>
          <w:rFonts w:eastAsia="宋体"/>
          <w:lang w:val="en-US"/>
        </w:rPr>
        <w:t xml:space="preserve">. Therefore, </w:t>
      </w:r>
      <w:r w:rsidRPr="00B27E83">
        <w:rPr>
          <w:rFonts w:eastAsia="宋体"/>
          <w:lang w:val="en-US"/>
        </w:rPr>
        <w:t xml:space="preserve">Carnegie avoided many conflicts and </w:t>
      </w:r>
      <w:r>
        <w:rPr>
          <w:rFonts w:eastAsia="宋体" w:hint="eastAsia"/>
          <w:lang w:val="en-US"/>
        </w:rPr>
        <w:t>governance</w:t>
      </w:r>
      <w:r w:rsidRPr="00B27E83">
        <w:rPr>
          <w:rFonts w:eastAsia="宋体"/>
          <w:lang w:val="en-US"/>
        </w:rPr>
        <w:t xml:space="preserve"> </w:t>
      </w:r>
      <w:r>
        <w:rPr>
          <w:rFonts w:eastAsia="宋体"/>
          <w:lang w:val="en-US"/>
        </w:rPr>
        <w:t xml:space="preserve">problems </w:t>
      </w:r>
      <w:r w:rsidRPr="00B27E83">
        <w:rPr>
          <w:rFonts w:eastAsia="宋体"/>
          <w:lang w:val="en-US"/>
        </w:rPr>
        <w:t>with any logistics provider</w:t>
      </w:r>
      <w:r>
        <w:rPr>
          <w:rFonts w:eastAsia="宋体"/>
          <w:lang w:val="en-US"/>
        </w:rPr>
        <w:t xml:space="preserve"> </w:t>
      </w:r>
      <w:r w:rsidR="000F2BD0" w:rsidRPr="000F2BD0">
        <w:rPr>
          <w:rFonts w:eastAsia="宋体"/>
          <w:lang w:val="en-US"/>
        </w:rPr>
        <w:t>(Barron, 2015)</w:t>
      </w:r>
      <w:r w:rsidRPr="00B27E83">
        <w:rPr>
          <w:rFonts w:eastAsia="宋体"/>
          <w:lang w:val="en-US"/>
        </w:rPr>
        <w:t>.</w:t>
      </w:r>
    </w:p>
    <w:p w:rsidR="008846F5" w:rsidRPr="00B27E83" w:rsidRDefault="008846F5" w:rsidP="000B08D1">
      <w:pPr>
        <w:pStyle w:val="1"/>
      </w:pPr>
      <w:bookmarkStart w:id="13" w:name="_Toc7767964"/>
      <w:bookmarkStart w:id="14" w:name="_Toc7772432"/>
      <w:r w:rsidRPr="00B27E83">
        <w:t>4.0 Philanthropist</w:t>
      </w:r>
      <w:r w:rsidR="000B08D1" w:rsidRPr="00B27E83">
        <w:t xml:space="preserve"> activities</w:t>
      </w:r>
      <w:bookmarkEnd w:id="13"/>
      <w:bookmarkEnd w:id="14"/>
    </w:p>
    <w:p w:rsidR="000B08D1" w:rsidRPr="00B27E83" w:rsidRDefault="000B08D1" w:rsidP="000B08D1">
      <w:r w:rsidRPr="00B27E83">
        <w:t>Philanthropic is an idea, an event or an action that is done for the greater good of humanity and usually involves some sacrifice rather than profit. Charities include donating to charity, volunteering at a local shelter, or raising money for cancer research (Brammer and Millington, 2005).</w:t>
      </w:r>
    </w:p>
    <w:p w:rsidR="008846F5" w:rsidRPr="00B27E83" w:rsidRDefault="000B08D1" w:rsidP="000B08D1">
      <w:pPr>
        <w:pStyle w:val="2"/>
      </w:pPr>
      <w:bookmarkStart w:id="15" w:name="_Toc7767965"/>
      <w:bookmarkStart w:id="16" w:name="_Toc7772433"/>
      <w:r w:rsidRPr="00B27E83">
        <w:t>4.1 John D Rock</w:t>
      </w:r>
      <w:r w:rsidR="00115F9A" w:rsidRPr="00B27E83">
        <w:t>e</w:t>
      </w:r>
      <w:r w:rsidRPr="00B27E83">
        <w:t>feller</w:t>
      </w:r>
      <w:bookmarkEnd w:id="15"/>
      <w:bookmarkEnd w:id="16"/>
    </w:p>
    <w:p w:rsidR="000B08D1" w:rsidRPr="00B27E83" w:rsidRDefault="000B08D1" w:rsidP="000B08D1">
      <w:r w:rsidRPr="00B27E83">
        <w:t>Rockefeller gave away 10% of his income to philanthropy (Smith and PC, 2013). Rock</w:t>
      </w:r>
      <w:r w:rsidR="00301BA3" w:rsidRPr="00B27E83">
        <w:t>e</w:t>
      </w:r>
      <w:r w:rsidRPr="00B27E83">
        <w:t>feller devote a lot of his wealth to the charity institutions and his charitable foundations. In his life, the total wealth which were donated by Rock</w:t>
      </w:r>
      <w:r w:rsidR="00301BA3" w:rsidRPr="00B27E83">
        <w:t>e</w:t>
      </w:r>
      <w:r w:rsidRPr="00B27E83">
        <w:t>feller reach $540million and 82% of them were donated to the Rockefeller Medical Research Institute, Rockefeller Foundation and Laura Spielman Rockefeller Memorial. Rock</w:t>
      </w:r>
      <w:r w:rsidR="00301BA3" w:rsidRPr="00B27E83">
        <w:t>e</w:t>
      </w:r>
      <w:r w:rsidRPr="00B27E83">
        <w:t>feller established Rockefeller Foundation in 1904. After that, he initiates and participate a lot of philanthropy. Rock</w:t>
      </w:r>
      <w:r w:rsidR="00301BA3" w:rsidRPr="00B27E83">
        <w:t>e</w:t>
      </w:r>
      <w:r w:rsidRPr="00B27E83">
        <w:t>feller and his foundation make research in the heathy areas. In the World War II, they identified a yellow fever vaccine to fight malaria and other tropical diseases which saved many soldiers. In addition, Rock</w:t>
      </w:r>
      <w:r w:rsidR="00301BA3" w:rsidRPr="00B27E83">
        <w:t>e</w:t>
      </w:r>
      <w:r w:rsidRPr="00B27E83">
        <w:t>feller foundation invested in schools and model farms in black communities in the American South (Abrahamson, 2004).</w:t>
      </w:r>
    </w:p>
    <w:p w:rsidR="000B08D1" w:rsidRPr="00B27E83" w:rsidRDefault="000B08D1" w:rsidP="000B08D1">
      <w:pPr>
        <w:pStyle w:val="2"/>
      </w:pPr>
      <w:bookmarkStart w:id="17" w:name="_Toc7767966"/>
      <w:bookmarkStart w:id="18" w:name="_Toc7772434"/>
      <w:r w:rsidRPr="00B27E83">
        <w:t>4.2 Andrew Carnegie</w:t>
      </w:r>
      <w:bookmarkEnd w:id="17"/>
      <w:bookmarkEnd w:id="18"/>
    </w:p>
    <w:p w:rsidR="000B08D1" w:rsidRPr="00B27E83" w:rsidRDefault="000B08D1" w:rsidP="000B08D1">
      <w:r w:rsidRPr="00B27E83">
        <w:t>In terms of Andrew Carnegie, he also focus</w:t>
      </w:r>
      <w:r w:rsidR="00301BA3" w:rsidRPr="00B27E83">
        <w:t>ed</w:t>
      </w:r>
      <w:r w:rsidRPr="00B27E83">
        <w:t xml:space="preserve"> more on philanthropic activities. He established innovative philanthropic foundation, which is </w:t>
      </w:r>
      <w:r w:rsidRPr="00B27E83">
        <w:lastRenderedPageBreak/>
        <w:t xml:space="preserve">Carnegie Corporation of New York in 1911. In addition, he also established Pell Grants and Sesame Street (Carnegie Medal of Philanthropy, 2019). He devotes much money in the education areas. Carnegie helped to build up about 3000 libraries in his life and Carnegie also built up Carnegie Technical Schools, the Carnegie Trust for the Universities of Scotland. What’s more, he founded Carnegie Hero Fund Commission. This commission provides rewards for the volunteers who risks their lives to help others. Furthermore, Carnegie also pay more attention to social welfare. He established the Carnegie Relief Fund and the Carnegie Dunfermline Trust. The worker who work in the steel company can gain helps when they are injured (Philanthropy Roundtable, 2019). </w:t>
      </w:r>
    </w:p>
    <w:p w:rsidR="000B08D1" w:rsidRPr="00B27E83" w:rsidRDefault="000B08D1" w:rsidP="000B08D1"/>
    <w:p w:rsidR="000B08D1" w:rsidRPr="00B27E83" w:rsidRDefault="000B08D1" w:rsidP="000B08D1">
      <w:r w:rsidRPr="00B27E83">
        <w:t>Both Rock</w:t>
      </w:r>
      <w:r w:rsidR="00301BA3" w:rsidRPr="00B27E83">
        <w:t>e</w:t>
      </w:r>
      <w:r w:rsidRPr="00B27E83">
        <w:t>feller and Carnegie pay more attention to philanthropy. They have contributed a lot to charity. Many of foundations are still in this world and play an important role in society. Apparently, philanthropy activities can create wealth, which is not only the profits, also the mental wealth. They invest in the education areas, which boost the education development and help to improve the education level of the country. In addition, some of individuals who benefit from these projects will come back to provide supports for the projects. Philanthropy activities are able to improve the reputation. That is the reason why too much people admire Rock</w:t>
      </w:r>
      <w:r w:rsidR="00301BA3" w:rsidRPr="00B27E83">
        <w:t>e</w:t>
      </w:r>
      <w:r w:rsidRPr="00B27E83">
        <w:t xml:space="preserve">feller and Carnegie. Moreover, philanthropy activities not only do not have to pay </w:t>
      </w:r>
      <w:r w:rsidR="00B27E83">
        <w:t>the tax,</w:t>
      </w:r>
      <w:r w:rsidRPr="00B27E83">
        <w:t xml:space="preserve"> but it can help organisation to avoid tax (</w:t>
      </w:r>
      <w:r w:rsidRPr="003A47DA">
        <w:t xml:space="preserve">Bird, Hall, </w:t>
      </w:r>
      <w:proofErr w:type="spellStart"/>
      <w:r w:rsidRPr="003A47DA">
        <w:t>Momentè</w:t>
      </w:r>
      <w:proofErr w:type="spellEnd"/>
      <w:r w:rsidRPr="003A47DA">
        <w:t xml:space="preserve"> and </w:t>
      </w:r>
      <w:proofErr w:type="spellStart"/>
      <w:r w:rsidRPr="003A47DA">
        <w:t>Reggiani</w:t>
      </w:r>
      <w:proofErr w:type="spellEnd"/>
      <w:r w:rsidRPr="003A47DA">
        <w:t>, 2007)</w:t>
      </w:r>
      <w:r w:rsidRPr="00B27E83">
        <w:t xml:space="preserve">. </w:t>
      </w:r>
    </w:p>
    <w:p w:rsidR="008846F5" w:rsidRPr="00B27E83" w:rsidRDefault="008846F5" w:rsidP="000B08D1">
      <w:pPr>
        <w:pStyle w:val="1"/>
      </w:pPr>
      <w:bookmarkStart w:id="19" w:name="_Toc7767967"/>
      <w:bookmarkStart w:id="20" w:name="_Toc7772435"/>
      <w:r w:rsidRPr="00B27E83">
        <w:t xml:space="preserve">5.0 </w:t>
      </w:r>
      <w:r w:rsidR="000B08D1" w:rsidRPr="00B27E83">
        <w:t>Comparison between John D Rock</w:t>
      </w:r>
      <w:r w:rsidR="00301BA3" w:rsidRPr="00B27E83">
        <w:t>e</w:t>
      </w:r>
      <w:r w:rsidR="000B08D1" w:rsidRPr="00B27E83">
        <w:t>feller and Andrew Carnegie</w:t>
      </w:r>
      <w:bookmarkEnd w:id="19"/>
      <w:bookmarkEnd w:id="20"/>
    </w:p>
    <w:p w:rsidR="008846F5" w:rsidRPr="00B27E83" w:rsidRDefault="00E371D8" w:rsidP="000B08D1">
      <w:r w:rsidRPr="00B27E83">
        <w:t>Both Rock</w:t>
      </w:r>
      <w:r w:rsidR="00301BA3" w:rsidRPr="00B27E83">
        <w:t>e</w:t>
      </w:r>
      <w:r w:rsidRPr="00B27E83">
        <w:t>feller and Carnegie had made a great contribution to the development of American economy. Rock</w:t>
      </w:r>
      <w:r w:rsidR="00301BA3" w:rsidRPr="00B27E83">
        <w:t>e</w:t>
      </w:r>
      <w:r w:rsidRPr="00B27E83">
        <w:t xml:space="preserve">feller is the founder of the Standard Oil Company. He is a veritable oil tycoon. He owned 90 percent American refineries and pipelines in 19th century (HISTORY, 2019). Carnegie has great achievements in steel industry. He owned the biggest steel company in 19th century. He revolutionized the American steel industry (Biography, 2019). </w:t>
      </w:r>
    </w:p>
    <w:p w:rsidR="00BB7CC8" w:rsidRPr="00B27E83" w:rsidRDefault="00BB7CC8" w:rsidP="000B08D1"/>
    <w:p w:rsidR="00BB7CC8" w:rsidRPr="00B27E83" w:rsidRDefault="00BB7CC8" w:rsidP="000B08D1">
      <w:r w:rsidRPr="00B27E83">
        <w:t xml:space="preserve">In terms of philanthropic activities, Carnegie pay more attention to the education areas and social welfare. Carnegie was addicted to reading. He devoted about $5million into the New York Library and help to establish the branch of library. There were more than 2800 libraries which were built up by Carnegie’s support. He invested to build up libraries, which also </w:t>
      </w:r>
      <w:r w:rsidRPr="00B27E83">
        <w:lastRenderedPageBreak/>
        <w:t>boost the development of the education and improve the education importance. Carnegie wrote and published The Gospel of Wealth, which also appeal to more and more people take part in philanthropic activities (Biography, 2019). In addition, Carnegie also founded foundations to support social welfare. As for the Rock</w:t>
      </w:r>
      <w:r w:rsidR="00301BA3" w:rsidRPr="00B27E83">
        <w:t>e</w:t>
      </w:r>
      <w:r w:rsidRPr="00B27E83">
        <w:t>feller, he devoted much money to the medical and health researches. He established foundation to raise money for the poor people. The medical researches which were supported by Rock</w:t>
      </w:r>
      <w:r w:rsidR="00301BA3" w:rsidRPr="00B27E83">
        <w:t>e</w:t>
      </w:r>
      <w:r w:rsidRPr="00B27E83">
        <w:t xml:space="preserve">feller cured a lot of people. </w:t>
      </w:r>
    </w:p>
    <w:p w:rsidR="00BB7CC8" w:rsidRPr="00B27E83" w:rsidRDefault="00BB7CC8" w:rsidP="000B08D1"/>
    <w:p w:rsidR="00122425" w:rsidRPr="00B27E83" w:rsidRDefault="00BB7CC8" w:rsidP="000B08D1">
      <w:r w:rsidRPr="00B27E83">
        <w:t>Although both Rock</w:t>
      </w:r>
      <w:r w:rsidR="00301BA3" w:rsidRPr="00B27E83">
        <w:t>e</w:t>
      </w:r>
      <w:r w:rsidRPr="00B27E83">
        <w:t>feller and Carnegie worked many things good, some people think that they also did some bad things which were not forgiven. A lot of people think that Rock</w:t>
      </w:r>
      <w:r w:rsidR="00301BA3" w:rsidRPr="00B27E83">
        <w:t>e</w:t>
      </w:r>
      <w:r w:rsidRPr="00B27E83">
        <w:t xml:space="preserve">feller’s monopolistic behaviour is not good for the public. Standard Oil Company were found to have broken Sherman Anti-Trust Act, in 1892 (Biography, 2019). </w:t>
      </w:r>
      <w:r w:rsidR="002F76C4" w:rsidRPr="00B27E83">
        <w:t>In terms of Carnegie, there was a violent labour strike in his steel company. This event lead to a blood battle and there were ten worker who dead in this battle. At the same time, Carnegie was on vacation. This event cause</w:t>
      </w:r>
      <w:r w:rsidR="00301BA3" w:rsidRPr="00B27E83">
        <w:t>d</w:t>
      </w:r>
      <w:r w:rsidR="002F76C4" w:rsidRPr="00B27E83">
        <w:t xml:space="preserve"> a lot of people were unsatisfied for Carnegie</w:t>
      </w:r>
      <w:r w:rsidR="00287B62" w:rsidRPr="00B27E83">
        <w:t xml:space="preserve"> (</w:t>
      </w:r>
      <w:r w:rsidR="00287B62" w:rsidRPr="00B27E83">
        <w:rPr>
          <w:color w:val="000000"/>
          <w:sz w:val="24"/>
          <w:szCs w:val="24"/>
          <w:shd w:val="clear" w:color="auto" w:fill="FFFFFF"/>
        </w:rPr>
        <w:t>HISTORY</w:t>
      </w:r>
      <w:r w:rsidR="00287B62" w:rsidRPr="00B27E83">
        <w:rPr>
          <w:color w:val="000000"/>
          <w:shd w:val="clear" w:color="auto" w:fill="FFFFFF"/>
        </w:rPr>
        <w:t xml:space="preserve">, </w:t>
      </w:r>
      <w:r w:rsidR="00287B62" w:rsidRPr="00B27E83">
        <w:rPr>
          <w:color w:val="000000"/>
          <w:sz w:val="24"/>
          <w:szCs w:val="24"/>
          <w:shd w:val="clear" w:color="auto" w:fill="FFFFFF"/>
        </w:rPr>
        <w:t>2019).</w:t>
      </w:r>
      <w:r w:rsidR="002F76C4" w:rsidRPr="00B27E83">
        <w:t xml:space="preserve"> </w:t>
      </w:r>
    </w:p>
    <w:p w:rsidR="00B724E0" w:rsidRPr="00B27E83" w:rsidRDefault="00B724E0" w:rsidP="00B724E0">
      <w:pPr>
        <w:pStyle w:val="2"/>
      </w:pPr>
      <w:bookmarkStart w:id="21" w:name="_Toc7767968"/>
      <w:bookmarkStart w:id="22" w:name="_Toc7772436"/>
      <w:r w:rsidRPr="00B27E83">
        <w:t xml:space="preserve">5.1 Robber Barons, Captains of </w:t>
      </w:r>
      <w:r w:rsidR="001938AB" w:rsidRPr="00B27E83">
        <w:t>I</w:t>
      </w:r>
      <w:r w:rsidRPr="00B27E83">
        <w:t>ndustry and Philanthropist</w:t>
      </w:r>
      <w:bookmarkEnd w:id="21"/>
      <w:bookmarkEnd w:id="22"/>
    </w:p>
    <w:p w:rsidR="00B724E0" w:rsidRPr="00B27E83" w:rsidRDefault="00301BA3" w:rsidP="00301BA3">
      <w:r w:rsidRPr="00B27E83">
        <w:t>Robber Barons mean the people who just focus on their personal benefits regardless of whether they may do the harm for the environment or the public (</w:t>
      </w:r>
      <w:proofErr w:type="spellStart"/>
      <w:r w:rsidRPr="00B27E83">
        <w:t>Difference.wiki</w:t>
      </w:r>
      <w:proofErr w:type="spellEnd"/>
      <w:r w:rsidRPr="00B27E83">
        <w:t>, 2016). Captains of Industry is the leader of the society, providing employment opportunities for the society, creating business opportunities, and making great contributions to the national economic development (</w:t>
      </w:r>
      <w:proofErr w:type="spellStart"/>
      <w:r w:rsidRPr="00B27E83">
        <w:t>Difference.wiki</w:t>
      </w:r>
      <w:proofErr w:type="spellEnd"/>
      <w:r w:rsidRPr="00B27E83">
        <w:t>, 2016)</w:t>
      </w:r>
      <w:r w:rsidRPr="00B27E83">
        <w:rPr>
          <w:rFonts w:eastAsia="宋体"/>
        </w:rPr>
        <w:t xml:space="preserve">. </w:t>
      </w:r>
      <w:r w:rsidRPr="00B27E83">
        <w:t>Philanthropist is willing to donate his wealth and time to bring great help to the society</w:t>
      </w:r>
      <w:r w:rsidRPr="00B27E83">
        <w:rPr>
          <w:rFonts w:eastAsia="宋体"/>
        </w:rPr>
        <w:t xml:space="preserve"> </w:t>
      </w:r>
      <w:r w:rsidRPr="00B27E83">
        <w:t>(Fidelity Charitable, 2019).</w:t>
      </w:r>
    </w:p>
    <w:p w:rsidR="00301BA3" w:rsidRPr="00B27E83" w:rsidRDefault="00301BA3" w:rsidP="00301BA3"/>
    <w:p w:rsidR="008846F5" w:rsidRDefault="00B724E0" w:rsidP="000B08D1">
      <w:r w:rsidRPr="00B27E83">
        <w:t>John D Rock</w:t>
      </w:r>
      <w:r w:rsidR="00301BA3" w:rsidRPr="00B27E83">
        <w:t>e</w:t>
      </w:r>
      <w:r w:rsidRPr="00B27E83">
        <w:t>feller made too much contribution to the development of American Economic and that of oil areas. Andrew Carnegie devote his energy and time to boost the development of steel areas and made a big influence for the innovation of American economic. Without doubt, they are the Captains of Industry. What’s more, both of them devoted much more wealth and energy into the philanthropic activities, which also bring the good affect to the American society and improve the development of society. Therefore, they are great philanthropist. However, they also did some things bad. The businesses were against the law. And the businesses battle lead to worker dead. All these bad things cannot be as ethic behaviours. Therefore, they also can be as Robber Barons. Both Rock</w:t>
      </w:r>
      <w:r w:rsidR="003A47DA">
        <w:t>e</w:t>
      </w:r>
      <w:r w:rsidRPr="00B27E83">
        <w:t xml:space="preserve">feller and Carnegie did a lot of things which is good for the society, </w:t>
      </w:r>
      <w:r w:rsidRPr="00B27E83">
        <w:lastRenderedPageBreak/>
        <w:t xml:space="preserve">but there were some bad things which are not ignored. Therefore, it is quite hard to evaluate they are a good guy or bad guy. </w:t>
      </w:r>
    </w:p>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Default="003A47DA" w:rsidP="000B08D1"/>
    <w:p w:rsidR="003A47DA" w:rsidRPr="00B27E83" w:rsidRDefault="003A47DA" w:rsidP="000B08D1"/>
    <w:p w:rsidR="008846F5" w:rsidRPr="00B27E83" w:rsidRDefault="00B724E0" w:rsidP="000B08D1">
      <w:pPr>
        <w:pStyle w:val="1"/>
      </w:pPr>
      <w:bookmarkStart w:id="23" w:name="_Toc7767969"/>
      <w:bookmarkStart w:id="24" w:name="_Toc7772437"/>
      <w:r w:rsidRPr="00B27E83">
        <w:lastRenderedPageBreak/>
        <w:t>6</w:t>
      </w:r>
      <w:r w:rsidR="008846F5" w:rsidRPr="00B27E83">
        <w:t>.0 Conclusion</w:t>
      </w:r>
      <w:bookmarkEnd w:id="23"/>
      <w:bookmarkEnd w:id="24"/>
    </w:p>
    <w:p w:rsidR="008846F5" w:rsidRPr="00B27E83" w:rsidRDefault="00301BA3" w:rsidP="000B08D1">
      <w:r w:rsidRPr="00B27E83">
        <w:t xml:space="preserve">In conclusion, without doubt, </w:t>
      </w:r>
      <w:r w:rsidR="00115F9A" w:rsidRPr="00B27E83">
        <w:t>any organisation has stakeholders. Different stakeholders have the different expectations and respective interests of organisation. B</w:t>
      </w:r>
      <w:r w:rsidRPr="00B27E83">
        <w:t>oth Rockefeller and Carnegie’s company are affected by the stakeholders</w:t>
      </w:r>
      <w:r w:rsidR="00115F9A" w:rsidRPr="00B27E83">
        <w:t xml:space="preserve"> during the operation of organisation</w:t>
      </w:r>
      <w:r w:rsidRPr="00B27E83">
        <w:t xml:space="preserve">. </w:t>
      </w:r>
      <w:r w:rsidR="00115F9A" w:rsidRPr="00B27E83">
        <w:t xml:space="preserve">During the development of Standard Oil Company and Carnegie Steel Company, there were a lot of challenges and issues in corporate governance. They overcome the challenges and solve the problems. There are some effective governance methods, such as acquisitions and mergers which are used in modern day. What’s more, both of them did a considerable number of philanthropic activities, which make them become the great philanthropist and gain a lot of good reputations. Rockefeller established foundations and make research in healthy areas and medical areas. Carnegie founded and invested in libraries and pay more attention to the development of education. Rockefeller is Oil tycoon and Carnegie is Steel tycoon. Both of them are the Captains of Industry. They are not only a pioneer in their industry, but also boost the development of economic. However, they also did some bad things during they develop their industry. They also are called Robber Barons. </w:t>
      </w:r>
    </w:p>
    <w:p w:rsidR="008846F5" w:rsidRDefault="008846F5"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Default="00B27E83" w:rsidP="000B08D1"/>
    <w:p w:rsidR="00B27E83" w:rsidRPr="00B27E83" w:rsidRDefault="00B27E83" w:rsidP="000B08D1"/>
    <w:p w:rsidR="000B08D1" w:rsidRPr="00B27E83" w:rsidRDefault="00B724E0">
      <w:pPr>
        <w:pStyle w:val="1"/>
      </w:pPr>
      <w:bookmarkStart w:id="25" w:name="_Toc7767970"/>
      <w:bookmarkStart w:id="26" w:name="_Toc7772438"/>
      <w:r w:rsidRPr="00B27E83">
        <w:lastRenderedPageBreak/>
        <w:t>7</w:t>
      </w:r>
      <w:r w:rsidR="008846F5" w:rsidRPr="00B27E83">
        <w:t>.0 References</w:t>
      </w:r>
      <w:bookmarkEnd w:id="25"/>
      <w:bookmarkEnd w:id="26"/>
    </w:p>
    <w:p w:rsidR="00B27E83" w:rsidRPr="00B27E83" w:rsidRDefault="00B27E83" w:rsidP="00B27E83">
      <w:r w:rsidRPr="00B27E83">
        <w:rPr>
          <w:color w:val="000000"/>
          <w:shd w:val="clear" w:color="auto" w:fill="FFFFFF"/>
        </w:rPr>
        <w:t xml:space="preserve">Abrahamson, E. (2004). [online] Assets.rockefellerfoundation.org. Available at: </w:t>
      </w:r>
      <w:hyperlink r:id="rId11" w:history="1">
        <w:r w:rsidRPr="00B27E83">
          <w:rPr>
            <w:rStyle w:val="a6"/>
            <w:sz w:val="24"/>
            <w:szCs w:val="24"/>
            <w:shd w:val="clear" w:color="auto" w:fill="FFFFFF"/>
          </w:rPr>
          <w:t>https://assets.rockefellerfoundation.org/app/uploads/20131001184008/Beyond-Charity.pdf.pdf</w:t>
        </w:r>
      </w:hyperlink>
      <w:r w:rsidRPr="00B27E83">
        <w:rPr>
          <w:color w:val="000000"/>
          <w:shd w:val="clear" w:color="auto" w:fill="FFFFFF"/>
        </w:rPr>
        <w:t xml:space="preserve">  [Accessed 30 Apr. 2019].</w:t>
      </w:r>
    </w:p>
    <w:p w:rsidR="00B27E83" w:rsidRPr="00B27E83" w:rsidRDefault="00B27E83" w:rsidP="00B27E83">
      <w:pPr>
        <w:rPr>
          <w:color w:val="222222"/>
          <w:sz w:val="24"/>
          <w:szCs w:val="24"/>
          <w:shd w:val="clear" w:color="auto" w:fill="FFFFFF"/>
        </w:rPr>
      </w:pPr>
    </w:p>
    <w:p w:rsidR="00B27E83" w:rsidRPr="00B27E83" w:rsidRDefault="00B27E83" w:rsidP="00B27E83">
      <w:proofErr w:type="spellStart"/>
      <w:r w:rsidRPr="00B27E83">
        <w:rPr>
          <w:color w:val="222222"/>
          <w:shd w:val="clear" w:color="auto" w:fill="FFFFFF"/>
        </w:rPr>
        <w:t>Arjoon</w:t>
      </w:r>
      <w:proofErr w:type="spellEnd"/>
      <w:r w:rsidRPr="00B27E83">
        <w:rPr>
          <w:color w:val="222222"/>
          <w:shd w:val="clear" w:color="auto" w:fill="FFFFFF"/>
        </w:rPr>
        <w:t>, S. (2005). Corporate governance: An ethical perspective. </w:t>
      </w:r>
      <w:r w:rsidRPr="00B27E83">
        <w:rPr>
          <w:i/>
          <w:iCs/>
          <w:color w:val="222222"/>
        </w:rPr>
        <w:t>Journal of business ethics</w:t>
      </w:r>
      <w:r w:rsidRPr="00B27E83">
        <w:rPr>
          <w:color w:val="222222"/>
          <w:shd w:val="clear" w:color="auto" w:fill="FFFFFF"/>
        </w:rPr>
        <w:t>, </w:t>
      </w:r>
      <w:r w:rsidRPr="00B27E83">
        <w:rPr>
          <w:i/>
          <w:iCs/>
          <w:color w:val="222222"/>
        </w:rPr>
        <w:t>61</w:t>
      </w:r>
      <w:r w:rsidRPr="00B27E83">
        <w:rPr>
          <w:color w:val="222222"/>
          <w:shd w:val="clear" w:color="auto" w:fill="FFFFFF"/>
        </w:rPr>
        <w:t>(4), 343-352.</w:t>
      </w:r>
    </w:p>
    <w:p w:rsidR="00B27E83" w:rsidRPr="00B27E83" w:rsidRDefault="00B27E83" w:rsidP="00B27E83">
      <w:pPr>
        <w:ind w:left="480"/>
        <w:rPr>
          <w:color w:val="222222"/>
          <w:sz w:val="24"/>
          <w:szCs w:val="24"/>
          <w:shd w:val="clear" w:color="auto" w:fill="FFFFFF"/>
        </w:rPr>
      </w:pPr>
    </w:p>
    <w:p w:rsidR="00B27E83" w:rsidRDefault="00B27E83" w:rsidP="00B27E83">
      <w:pPr>
        <w:rPr>
          <w:color w:val="000000"/>
          <w:shd w:val="clear" w:color="auto" w:fill="FFFFFF"/>
        </w:rPr>
      </w:pPr>
      <w:proofErr w:type="spellStart"/>
      <w:r w:rsidRPr="00B27E83">
        <w:rPr>
          <w:color w:val="000000"/>
          <w:shd w:val="clear" w:color="auto" w:fill="FFFFFF"/>
        </w:rPr>
        <w:t>Asbrink</w:t>
      </w:r>
      <w:proofErr w:type="spellEnd"/>
      <w:r w:rsidRPr="00B27E83">
        <w:rPr>
          <w:color w:val="000000"/>
          <w:shd w:val="clear" w:color="auto" w:fill="FFFFFF"/>
        </w:rPr>
        <w:t>, B. (2019). </w:t>
      </w:r>
      <w:r w:rsidRPr="00B27E83">
        <w:rPr>
          <w:i/>
          <w:iCs/>
          <w:color w:val="000000"/>
        </w:rPr>
        <w:t xml:space="preserve">Rockefeller's Standard Oil gets competition from Nobel - The </w:t>
      </w:r>
      <w:proofErr w:type="spellStart"/>
      <w:r w:rsidRPr="00B27E83">
        <w:rPr>
          <w:i/>
          <w:iCs/>
          <w:color w:val="000000"/>
        </w:rPr>
        <w:t>Branobel</w:t>
      </w:r>
      <w:proofErr w:type="spellEnd"/>
      <w:r w:rsidRPr="00B27E83">
        <w:rPr>
          <w:i/>
          <w:iCs/>
          <w:color w:val="000000"/>
        </w:rPr>
        <w:t xml:space="preserve"> History</w:t>
      </w:r>
      <w:r w:rsidRPr="00B27E83">
        <w:rPr>
          <w:color w:val="000000"/>
          <w:shd w:val="clear" w:color="auto" w:fill="FFFFFF"/>
        </w:rPr>
        <w:t xml:space="preserve">. [online] Branobelhistory.com. Available at: </w:t>
      </w:r>
      <w:hyperlink r:id="rId12" w:history="1">
        <w:r w:rsidRPr="00B27E83">
          <w:rPr>
            <w:rStyle w:val="a6"/>
            <w:sz w:val="24"/>
            <w:szCs w:val="24"/>
            <w:shd w:val="clear" w:color="auto" w:fill="FFFFFF"/>
          </w:rPr>
          <w:t>http://www.branobelhistory.com/themes/the-branobel-company/rockefellers-standard-oil-gets-competition-from-nobel-/</w:t>
        </w:r>
      </w:hyperlink>
      <w:r w:rsidRPr="00B27E83">
        <w:rPr>
          <w:color w:val="000000"/>
          <w:shd w:val="clear" w:color="auto" w:fill="FFFFFF"/>
        </w:rPr>
        <w:t xml:space="preserve"> [Accessed 1 May 2019].</w:t>
      </w:r>
    </w:p>
    <w:p w:rsidR="00B27E83" w:rsidRDefault="00B27E83" w:rsidP="00B27E83">
      <w:pPr>
        <w:rPr>
          <w:color w:val="000000"/>
          <w:shd w:val="clear" w:color="auto" w:fill="FFFFFF"/>
        </w:rPr>
      </w:pPr>
    </w:p>
    <w:p w:rsidR="00B27E83" w:rsidRPr="00B27E83" w:rsidRDefault="00B27E83" w:rsidP="00B27E83">
      <w:pPr>
        <w:rPr>
          <w:rFonts w:ascii="宋体" w:eastAsia="宋体" w:hAnsi="宋体" w:cs="宋体"/>
          <w:sz w:val="24"/>
          <w:szCs w:val="24"/>
          <w:lang w:val="en-US"/>
        </w:rPr>
      </w:pPr>
      <w:r w:rsidRPr="00B27E83">
        <w:rPr>
          <w:rFonts w:eastAsia="宋体"/>
          <w:shd w:val="clear" w:color="auto" w:fill="FFFFFF"/>
          <w:lang w:val="en-US"/>
        </w:rPr>
        <w:t>Barron, R. (2015). </w:t>
      </w:r>
      <w:r w:rsidRPr="00B27E83">
        <w:rPr>
          <w:rFonts w:eastAsia="宋体"/>
          <w:i/>
          <w:iCs/>
          <w:lang w:val="en-US"/>
        </w:rPr>
        <w:t>Carnegie Steel: Building a Modern America – Technology and Operations Management</w:t>
      </w:r>
      <w:r w:rsidRPr="00B27E83">
        <w:rPr>
          <w:rFonts w:eastAsia="宋体"/>
          <w:shd w:val="clear" w:color="auto" w:fill="FFFFFF"/>
          <w:lang w:val="en-US"/>
        </w:rPr>
        <w:t xml:space="preserve">. [online] Rctom.hbs.org. Available at: </w:t>
      </w:r>
      <w:hyperlink r:id="rId13" w:history="1">
        <w:r w:rsidRPr="00803272">
          <w:rPr>
            <w:rStyle w:val="a6"/>
            <w:rFonts w:eastAsia="宋体"/>
            <w:shd w:val="clear" w:color="auto" w:fill="FFFFFF"/>
            <w:lang w:val="en-US"/>
          </w:rPr>
          <w:t>https://rctom.hbs.org/submission/carnegie-steel-building-a-modern-america/</w:t>
        </w:r>
      </w:hyperlink>
      <w:r>
        <w:rPr>
          <w:rFonts w:eastAsia="宋体"/>
          <w:shd w:val="clear" w:color="auto" w:fill="FFFFFF"/>
          <w:lang w:val="en-US"/>
        </w:rPr>
        <w:t xml:space="preserve"> </w:t>
      </w:r>
      <w:r w:rsidRPr="00B27E83">
        <w:rPr>
          <w:rFonts w:eastAsia="宋体"/>
          <w:shd w:val="clear" w:color="auto" w:fill="FFFFFF"/>
          <w:lang w:val="en-US"/>
        </w:rPr>
        <w:t>[Accessed 1 May 2019].</w:t>
      </w:r>
    </w:p>
    <w:p w:rsidR="00B27E83" w:rsidRPr="00B27E83" w:rsidRDefault="00B27E83" w:rsidP="00B27E83">
      <w:pPr>
        <w:ind w:left="480"/>
        <w:rPr>
          <w:color w:val="222222"/>
          <w:sz w:val="24"/>
          <w:szCs w:val="24"/>
          <w:shd w:val="clear" w:color="auto" w:fill="FFFFFF"/>
        </w:rPr>
      </w:pPr>
    </w:p>
    <w:p w:rsidR="00B27E83" w:rsidRPr="00B27E83" w:rsidRDefault="00B27E83" w:rsidP="00B27E83">
      <w:r w:rsidRPr="00B27E83">
        <w:rPr>
          <w:color w:val="000000"/>
          <w:shd w:val="clear" w:color="auto" w:fill="FFFFFF"/>
        </w:rPr>
        <w:t>Biography. (2019).</w:t>
      </w:r>
      <w:r w:rsidRPr="00B27E83">
        <w:rPr>
          <w:rStyle w:val="apple-converted-space"/>
          <w:color w:val="000000"/>
          <w:sz w:val="24"/>
          <w:szCs w:val="24"/>
          <w:shd w:val="clear" w:color="auto" w:fill="FFFFFF"/>
        </w:rPr>
        <w:t> </w:t>
      </w:r>
      <w:r w:rsidRPr="00B27E83">
        <w:rPr>
          <w:i/>
          <w:iCs/>
          <w:color w:val="000000"/>
        </w:rPr>
        <w:t>Andrew Carnegie</w:t>
      </w:r>
      <w:r w:rsidRPr="00B27E83">
        <w:rPr>
          <w:color w:val="000000"/>
          <w:shd w:val="clear" w:color="auto" w:fill="FFFFFF"/>
        </w:rPr>
        <w:t xml:space="preserve">. [online] Available at: </w:t>
      </w:r>
      <w:hyperlink r:id="rId14" w:history="1">
        <w:r w:rsidRPr="00B27E83">
          <w:rPr>
            <w:rStyle w:val="a6"/>
            <w:sz w:val="24"/>
            <w:szCs w:val="24"/>
            <w:shd w:val="clear" w:color="auto" w:fill="FFFFFF"/>
          </w:rPr>
          <w:t>https://www.biography.com/business-figure/andrew-carnegie</w:t>
        </w:r>
      </w:hyperlink>
      <w:r w:rsidRPr="00B27E83">
        <w:rPr>
          <w:color w:val="000000"/>
          <w:shd w:val="clear" w:color="auto" w:fill="FFFFFF"/>
        </w:rPr>
        <w:t xml:space="preserve">  [Accessed 30 Apr. 2019].</w:t>
      </w:r>
    </w:p>
    <w:p w:rsidR="00B27E83" w:rsidRPr="00B27E83" w:rsidRDefault="00B27E83" w:rsidP="00B27E83">
      <w:pPr>
        <w:ind w:left="480"/>
        <w:rPr>
          <w:color w:val="222222"/>
          <w:sz w:val="24"/>
          <w:szCs w:val="24"/>
          <w:shd w:val="clear" w:color="auto" w:fill="FFFFFF"/>
        </w:rPr>
      </w:pPr>
    </w:p>
    <w:p w:rsidR="00B27E83" w:rsidRPr="00B27E83" w:rsidRDefault="00B27E83" w:rsidP="00B27E83">
      <w:r w:rsidRPr="00B27E83">
        <w:rPr>
          <w:color w:val="000000"/>
          <w:shd w:val="clear" w:color="auto" w:fill="FFFFFF"/>
        </w:rPr>
        <w:t>Biography. (2019).</w:t>
      </w:r>
      <w:r w:rsidRPr="00B27E83">
        <w:rPr>
          <w:rStyle w:val="apple-converted-space"/>
          <w:color w:val="000000"/>
          <w:sz w:val="24"/>
          <w:szCs w:val="24"/>
          <w:shd w:val="clear" w:color="auto" w:fill="FFFFFF"/>
        </w:rPr>
        <w:t> </w:t>
      </w:r>
      <w:r w:rsidRPr="00B27E83">
        <w:rPr>
          <w:i/>
          <w:iCs/>
          <w:color w:val="000000"/>
        </w:rPr>
        <w:t>John D. Rockefeller</w:t>
      </w:r>
      <w:r w:rsidRPr="00B27E83">
        <w:rPr>
          <w:color w:val="000000"/>
          <w:shd w:val="clear" w:color="auto" w:fill="FFFFFF"/>
        </w:rPr>
        <w:t xml:space="preserve">. [online] Available at: </w:t>
      </w:r>
      <w:hyperlink r:id="rId15" w:history="1">
        <w:r w:rsidRPr="00B27E83">
          <w:rPr>
            <w:rStyle w:val="a6"/>
            <w:sz w:val="24"/>
            <w:szCs w:val="24"/>
            <w:shd w:val="clear" w:color="auto" w:fill="FFFFFF"/>
          </w:rPr>
          <w:t>https://www.biography.com/business-figure/john-d-rockefeller</w:t>
        </w:r>
      </w:hyperlink>
      <w:r w:rsidRPr="00B27E83">
        <w:rPr>
          <w:color w:val="000000"/>
          <w:shd w:val="clear" w:color="auto" w:fill="FFFFFF"/>
        </w:rPr>
        <w:t xml:space="preserve">  [Accessed 30 Apr. 2019].</w:t>
      </w:r>
    </w:p>
    <w:p w:rsidR="00B27E83" w:rsidRPr="00B27E83" w:rsidRDefault="00B27E83" w:rsidP="00B27E83">
      <w:pPr>
        <w:ind w:left="480"/>
        <w:rPr>
          <w:color w:val="222222"/>
          <w:sz w:val="24"/>
          <w:szCs w:val="24"/>
          <w:shd w:val="clear" w:color="auto" w:fill="FFFFFF"/>
        </w:rPr>
      </w:pPr>
    </w:p>
    <w:p w:rsidR="00B27E83" w:rsidRPr="00B27E83" w:rsidRDefault="00B27E83" w:rsidP="00B27E83">
      <w:r w:rsidRPr="00B27E83">
        <w:rPr>
          <w:color w:val="222222"/>
          <w:shd w:val="clear" w:color="auto" w:fill="FFFFFF"/>
        </w:rPr>
        <w:t xml:space="preserve">Bird, R., Hall, A. D., </w:t>
      </w:r>
      <w:proofErr w:type="spellStart"/>
      <w:r w:rsidRPr="00B27E83">
        <w:rPr>
          <w:color w:val="222222"/>
          <w:shd w:val="clear" w:color="auto" w:fill="FFFFFF"/>
        </w:rPr>
        <w:t>Momentè</w:t>
      </w:r>
      <w:proofErr w:type="spellEnd"/>
      <w:r w:rsidRPr="00B27E83">
        <w:rPr>
          <w:color w:val="222222"/>
          <w:shd w:val="clear" w:color="auto" w:fill="FFFFFF"/>
        </w:rPr>
        <w:t xml:space="preserve">, F., &amp; </w:t>
      </w:r>
      <w:proofErr w:type="spellStart"/>
      <w:r w:rsidRPr="00B27E83">
        <w:rPr>
          <w:color w:val="222222"/>
          <w:shd w:val="clear" w:color="auto" w:fill="FFFFFF"/>
        </w:rPr>
        <w:t>Reggiani</w:t>
      </w:r>
      <w:proofErr w:type="spellEnd"/>
      <w:r w:rsidRPr="00B27E83">
        <w:rPr>
          <w:color w:val="222222"/>
          <w:shd w:val="clear" w:color="auto" w:fill="FFFFFF"/>
        </w:rPr>
        <w:t xml:space="preserve">, F. (2007). What corporate social responsibility activities are valued by the </w:t>
      </w:r>
      <w:proofErr w:type="gramStart"/>
      <w:r w:rsidRPr="00B27E83">
        <w:rPr>
          <w:color w:val="222222"/>
          <w:shd w:val="clear" w:color="auto" w:fill="FFFFFF"/>
        </w:rPr>
        <w:t>market?.</w:t>
      </w:r>
      <w:proofErr w:type="gramEnd"/>
      <w:r w:rsidRPr="00B27E83">
        <w:rPr>
          <w:rStyle w:val="apple-converted-space"/>
          <w:color w:val="222222"/>
          <w:sz w:val="24"/>
          <w:szCs w:val="24"/>
          <w:shd w:val="clear" w:color="auto" w:fill="FFFFFF"/>
        </w:rPr>
        <w:t> </w:t>
      </w:r>
      <w:r w:rsidRPr="00B27E83">
        <w:rPr>
          <w:i/>
          <w:iCs/>
          <w:color w:val="222222"/>
        </w:rPr>
        <w:t>Journal of business ethics</w:t>
      </w:r>
      <w:r w:rsidRPr="00B27E83">
        <w:rPr>
          <w:color w:val="222222"/>
          <w:shd w:val="clear" w:color="auto" w:fill="FFFFFF"/>
        </w:rPr>
        <w:t>,</w:t>
      </w:r>
      <w:r w:rsidRPr="00B27E83">
        <w:rPr>
          <w:rStyle w:val="apple-converted-space"/>
          <w:color w:val="222222"/>
          <w:sz w:val="24"/>
          <w:szCs w:val="24"/>
          <w:shd w:val="clear" w:color="auto" w:fill="FFFFFF"/>
        </w:rPr>
        <w:t> </w:t>
      </w:r>
      <w:r w:rsidRPr="00B27E83">
        <w:rPr>
          <w:i/>
          <w:iCs/>
          <w:color w:val="222222"/>
        </w:rPr>
        <w:t>76</w:t>
      </w:r>
      <w:r w:rsidRPr="00B27E83">
        <w:rPr>
          <w:color w:val="222222"/>
          <w:shd w:val="clear" w:color="auto" w:fill="FFFFFF"/>
        </w:rPr>
        <w:t>(2), 189-206.</w:t>
      </w:r>
    </w:p>
    <w:p w:rsidR="00B27E83" w:rsidRPr="00B27E83" w:rsidRDefault="00B27E83" w:rsidP="00B27E83">
      <w:pPr>
        <w:ind w:left="480"/>
        <w:rPr>
          <w:color w:val="222222"/>
          <w:sz w:val="24"/>
          <w:szCs w:val="24"/>
          <w:shd w:val="clear" w:color="auto" w:fill="FFFFFF"/>
        </w:rPr>
      </w:pPr>
    </w:p>
    <w:p w:rsidR="00B27E83" w:rsidRPr="00B27E83" w:rsidRDefault="00B27E83" w:rsidP="00B27E83">
      <w:r w:rsidRPr="00B27E83">
        <w:rPr>
          <w:color w:val="222222"/>
          <w:shd w:val="clear" w:color="auto" w:fill="FFFFFF"/>
        </w:rPr>
        <w:t>Brammer, S., &amp; Millington, A. (2005). Corporate reputation and philanthropy: An empirical analysis. </w:t>
      </w:r>
      <w:r w:rsidRPr="00B27E83">
        <w:rPr>
          <w:i/>
          <w:iCs/>
          <w:color w:val="222222"/>
        </w:rPr>
        <w:t>Journal of business ethics</w:t>
      </w:r>
      <w:r w:rsidRPr="00B27E83">
        <w:rPr>
          <w:color w:val="222222"/>
          <w:shd w:val="clear" w:color="auto" w:fill="FFFFFF"/>
        </w:rPr>
        <w:t>, </w:t>
      </w:r>
      <w:r w:rsidRPr="00B27E83">
        <w:rPr>
          <w:i/>
          <w:iCs/>
          <w:color w:val="222222"/>
        </w:rPr>
        <w:t>61</w:t>
      </w:r>
      <w:r w:rsidRPr="00B27E83">
        <w:rPr>
          <w:color w:val="222222"/>
          <w:shd w:val="clear" w:color="auto" w:fill="FFFFFF"/>
        </w:rPr>
        <w:t>(1), 29-44.</w:t>
      </w:r>
    </w:p>
    <w:p w:rsidR="00B27E83" w:rsidRPr="00B27E83" w:rsidRDefault="00B27E83" w:rsidP="00B27E83">
      <w:pPr>
        <w:ind w:left="480"/>
        <w:rPr>
          <w:color w:val="222222"/>
          <w:sz w:val="24"/>
          <w:szCs w:val="24"/>
          <w:shd w:val="clear" w:color="auto" w:fill="FFFFFF"/>
        </w:rPr>
      </w:pPr>
    </w:p>
    <w:p w:rsidR="00B27E83" w:rsidRPr="00B27E83" w:rsidRDefault="00B27E83" w:rsidP="00B27E83">
      <w:pPr>
        <w:rPr>
          <w:color w:val="222222"/>
          <w:shd w:val="clear" w:color="auto" w:fill="FFFFFF"/>
        </w:rPr>
      </w:pPr>
      <w:r w:rsidRPr="00B27E83">
        <w:rPr>
          <w:color w:val="222222"/>
          <w:shd w:val="clear" w:color="auto" w:fill="FFFFFF"/>
        </w:rPr>
        <w:t>Bridge, J. H. (2014). </w:t>
      </w:r>
      <w:r w:rsidRPr="00B27E83">
        <w:rPr>
          <w:i/>
          <w:iCs/>
          <w:color w:val="222222"/>
        </w:rPr>
        <w:t>The Inside History of the Carnegie Steel Company: A Romance of Millions</w:t>
      </w:r>
      <w:r w:rsidRPr="00B27E83">
        <w:rPr>
          <w:color w:val="222222"/>
          <w:shd w:val="clear" w:color="auto" w:fill="FFFFFF"/>
        </w:rPr>
        <w:t>. University of Pittsburgh Pre.</w:t>
      </w:r>
    </w:p>
    <w:p w:rsidR="00B27E83" w:rsidRPr="00B27E83" w:rsidRDefault="00B27E83" w:rsidP="00B27E83">
      <w:pPr>
        <w:rPr>
          <w:sz w:val="24"/>
          <w:szCs w:val="24"/>
        </w:rPr>
      </w:pPr>
    </w:p>
    <w:p w:rsidR="00B27E83" w:rsidRPr="00B27E83" w:rsidRDefault="00B27E83" w:rsidP="00B27E83">
      <w:r w:rsidRPr="00B27E83">
        <w:rPr>
          <w:color w:val="000000"/>
          <w:shd w:val="clear" w:color="auto" w:fill="FFFFFF"/>
        </w:rPr>
        <w:lastRenderedPageBreak/>
        <w:t>Carnegie Medal of Philanthropy. (2019).</w:t>
      </w:r>
      <w:r w:rsidRPr="00B27E83">
        <w:rPr>
          <w:rStyle w:val="apple-converted-space"/>
          <w:color w:val="000000"/>
          <w:sz w:val="24"/>
          <w:szCs w:val="24"/>
          <w:shd w:val="clear" w:color="auto" w:fill="FFFFFF"/>
        </w:rPr>
        <w:t> </w:t>
      </w:r>
      <w:r w:rsidRPr="00B27E83">
        <w:rPr>
          <w:i/>
          <w:iCs/>
          <w:color w:val="000000"/>
        </w:rPr>
        <w:t>Andrew Carnegie - Carnegie Medal of Philanthropy</w:t>
      </w:r>
      <w:r w:rsidRPr="00B27E83">
        <w:rPr>
          <w:color w:val="000000"/>
          <w:shd w:val="clear" w:color="auto" w:fill="FFFFFF"/>
        </w:rPr>
        <w:t xml:space="preserve">. [online] Available at: </w:t>
      </w:r>
      <w:hyperlink r:id="rId16" w:history="1">
        <w:r w:rsidRPr="00B27E83">
          <w:rPr>
            <w:rStyle w:val="a6"/>
            <w:sz w:val="24"/>
            <w:szCs w:val="24"/>
            <w:shd w:val="clear" w:color="auto" w:fill="FFFFFF"/>
          </w:rPr>
          <w:t>https://www.medalofphilanthropy.org/andrew-carnegie/</w:t>
        </w:r>
      </w:hyperlink>
      <w:r w:rsidRPr="00B27E83">
        <w:rPr>
          <w:color w:val="000000"/>
          <w:shd w:val="clear" w:color="auto" w:fill="FFFFFF"/>
        </w:rPr>
        <w:t xml:space="preserve"> [Accessed 30 Apr. 2019].</w:t>
      </w:r>
    </w:p>
    <w:p w:rsidR="00B27E83" w:rsidRPr="00B27E83" w:rsidRDefault="00B27E83" w:rsidP="00B27E83">
      <w:pPr>
        <w:pStyle w:val="a3"/>
        <w:ind w:left="480" w:firstLineChars="0" w:firstLine="0"/>
        <w:rPr>
          <w:sz w:val="24"/>
          <w:szCs w:val="24"/>
        </w:rPr>
      </w:pPr>
    </w:p>
    <w:p w:rsidR="00B27E83" w:rsidRPr="00B27E83" w:rsidRDefault="00B27E83" w:rsidP="00B27E83">
      <w:r w:rsidRPr="00B27E83">
        <w:rPr>
          <w:color w:val="000000"/>
          <w:shd w:val="clear" w:color="auto" w:fill="FFFFFF"/>
        </w:rPr>
        <w:t>Dahlgren, K. (2014).</w:t>
      </w:r>
      <w:r w:rsidRPr="00B27E83">
        <w:rPr>
          <w:rStyle w:val="apple-converted-space"/>
          <w:color w:val="000000"/>
          <w:sz w:val="24"/>
          <w:szCs w:val="24"/>
          <w:shd w:val="clear" w:color="auto" w:fill="FFFFFF"/>
        </w:rPr>
        <w:t> </w:t>
      </w:r>
      <w:r w:rsidRPr="00B27E83">
        <w:rPr>
          <w:i/>
          <w:iCs/>
          <w:color w:val="000000"/>
        </w:rPr>
        <w:t>Andrew Carnegie, the Law of Competition</w:t>
      </w:r>
      <w:r w:rsidRPr="00B27E83">
        <w:rPr>
          <w:color w:val="000000"/>
          <w:shd w:val="clear" w:color="auto" w:fill="FFFFFF"/>
        </w:rPr>
        <w:t xml:space="preserve">. [online] NBCUniversal Media, LLC., p.2. Available at: </w:t>
      </w:r>
      <w:hyperlink r:id="rId17" w:history="1">
        <w:r w:rsidRPr="00B27E83">
          <w:rPr>
            <w:rStyle w:val="a6"/>
            <w:shd w:val="clear" w:color="auto" w:fill="FFFFFF"/>
          </w:rPr>
          <w:t>https://static.nbclearn.com/files/nbcarchives/site/pdf/69437.pdf</w:t>
        </w:r>
      </w:hyperlink>
      <w:r w:rsidRPr="00B27E83">
        <w:rPr>
          <w:color w:val="000000"/>
          <w:shd w:val="clear" w:color="auto" w:fill="FFFFFF"/>
        </w:rPr>
        <w:t xml:space="preserve"> [Accessed 1 May 2019].</w:t>
      </w:r>
    </w:p>
    <w:p w:rsidR="00B27E83" w:rsidRPr="00B27E83" w:rsidRDefault="00B27E83" w:rsidP="00B27E83">
      <w:pPr>
        <w:pStyle w:val="a3"/>
        <w:ind w:left="480" w:firstLineChars="0" w:firstLine="0"/>
        <w:rPr>
          <w:sz w:val="24"/>
          <w:szCs w:val="24"/>
        </w:rPr>
      </w:pPr>
    </w:p>
    <w:p w:rsidR="00B27E83" w:rsidRPr="00B27E83" w:rsidRDefault="00B27E83" w:rsidP="00B27E83">
      <w:proofErr w:type="spellStart"/>
      <w:r w:rsidRPr="00B27E83">
        <w:rPr>
          <w:color w:val="000000"/>
          <w:shd w:val="clear" w:color="auto" w:fill="FFFFFF"/>
        </w:rPr>
        <w:t>Difference.wiki</w:t>
      </w:r>
      <w:proofErr w:type="spellEnd"/>
      <w:r w:rsidRPr="00B27E83">
        <w:rPr>
          <w:color w:val="000000"/>
          <w:shd w:val="clear" w:color="auto" w:fill="FFFFFF"/>
        </w:rPr>
        <w:t>. (2016). </w:t>
      </w:r>
      <w:r w:rsidRPr="00B27E83">
        <w:rPr>
          <w:i/>
          <w:iCs/>
          <w:color w:val="000000"/>
        </w:rPr>
        <w:t>Difference Between Robber Barons vs. Captains of Industry – Difference Wiki</w:t>
      </w:r>
      <w:r w:rsidRPr="00B27E83">
        <w:rPr>
          <w:color w:val="000000"/>
          <w:shd w:val="clear" w:color="auto" w:fill="FFFFFF"/>
        </w:rPr>
        <w:t xml:space="preserve">. [online] Available at: </w:t>
      </w:r>
      <w:hyperlink r:id="rId18" w:anchor="What_is_Robber_Barons" w:history="1">
        <w:r w:rsidRPr="00B27E83">
          <w:rPr>
            <w:rStyle w:val="a6"/>
            <w:sz w:val="24"/>
            <w:szCs w:val="24"/>
            <w:shd w:val="clear" w:color="auto" w:fill="FFFFFF"/>
          </w:rPr>
          <w:t>https://www.difference.wiki/robber-barons-vs-captains-of-industry/#What_is_Robber_Barons</w:t>
        </w:r>
      </w:hyperlink>
      <w:r w:rsidRPr="00B27E83">
        <w:rPr>
          <w:color w:val="000000"/>
          <w:shd w:val="clear" w:color="auto" w:fill="FFFFFF"/>
        </w:rPr>
        <w:t xml:space="preserve"> [Accessed 1 May 2019].</w:t>
      </w:r>
    </w:p>
    <w:p w:rsidR="00B27E83" w:rsidRPr="00B27E83" w:rsidRDefault="00B27E83" w:rsidP="00B27E83">
      <w:pPr>
        <w:rPr>
          <w:color w:val="222222"/>
          <w:sz w:val="24"/>
          <w:szCs w:val="24"/>
          <w:shd w:val="clear" w:color="auto" w:fill="FFFFFF"/>
        </w:rPr>
      </w:pPr>
    </w:p>
    <w:p w:rsidR="00B27E83" w:rsidRPr="00B27E83" w:rsidRDefault="00B27E83" w:rsidP="00B27E83">
      <w:proofErr w:type="spellStart"/>
      <w:r w:rsidRPr="00B27E83">
        <w:rPr>
          <w:color w:val="222222"/>
          <w:shd w:val="clear" w:color="auto" w:fill="FFFFFF"/>
        </w:rPr>
        <w:t>Garvare</w:t>
      </w:r>
      <w:proofErr w:type="spellEnd"/>
      <w:r w:rsidRPr="00B27E83">
        <w:rPr>
          <w:color w:val="222222"/>
          <w:shd w:val="clear" w:color="auto" w:fill="FFFFFF"/>
        </w:rPr>
        <w:t>, R., &amp; Johansson, P. (2010). Management for sustainability–a stakeholder theory.</w:t>
      </w:r>
      <w:r w:rsidRPr="00B27E83">
        <w:rPr>
          <w:rStyle w:val="apple-converted-space"/>
          <w:color w:val="222222"/>
          <w:sz w:val="24"/>
          <w:szCs w:val="24"/>
          <w:shd w:val="clear" w:color="auto" w:fill="FFFFFF"/>
        </w:rPr>
        <w:t> </w:t>
      </w:r>
      <w:r w:rsidRPr="00B27E83">
        <w:rPr>
          <w:i/>
          <w:iCs/>
          <w:color w:val="222222"/>
        </w:rPr>
        <w:t xml:space="preserve">Total quality </w:t>
      </w:r>
      <w:proofErr w:type="gramStart"/>
      <w:r w:rsidRPr="00B27E83">
        <w:rPr>
          <w:i/>
          <w:iCs/>
          <w:color w:val="222222"/>
        </w:rPr>
        <w:t>management</w:t>
      </w:r>
      <w:r w:rsidRPr="00B27E83">
        <w:rPr>
          <w:color w:val="222222"/>
          <w:shd w:val="clear" w:color="auto" w:fill="FFFFFF"/>
        </w:rPr>
        <w:t>,.</w:t>
      </w:r>
      <w:proofErr w:type="gramEnd"/>
    </w:p>
    <w:p w:rsidR="00B27E83" w:rsidRPr="00B27E83" w:rsidRDefault="00B27E83" w:rsidP="00B27E83">
      <w:pPr>
        <w:pStyle w:val="a3"/>
        <w:ind w:left="480" w:firstLineChars="0" w:firstLine="0"/>
        <w:rPr>
          <w:sz w:val="24"/>
          <w:szCs w:val="24"/>
        </w:rPr>
      </w:pPr>
    </w:p>
    <w:p w:rsidR="00B27E83" w:rsidRPr="00B27E83" w:rsidRDefault="00B27E83" w:rsidP="00B27E83">
      <w:r w:rsidRPr="00B27E83">
        <w:rPr>
          <w:color w:val="000000"/>
          <w:shd w:val="clear" w:color="auto" w:fill="FFFFFF"/>
        </w:rPr>
        <w:t>HISTORY. (2019). </w:t>
      </w:r>
      <w:r w:rsidRPr="00B27E83">
        <w:rPr>
          <w:i/>
          <w:iCs/>
          <w:color w:val="000000"/>
        </w:rPr>
        <w:t>Andrew Carnegie</w:t>
      </w:r>
      <w:r w:rsidRPr="00B27E83">
        <w:rPr>
          <w:color w:val="000000"/>
          <w:shd w:val="clear" w:color="auto" w:fill="FFFFFF"/>
        </w:rPr>
        <w:t xml:space="preserve">. [online] Available at: </w:t>
      </w:r>
      <w:hyperlink r:id="rId19" w:history="1">
        <w:r w:rsidRPr="00B27E83">
          <w:rPr>
            <w:rStyle w:val="a6"/>
            <w:sz w:val="24"/>
            <w:szCs w:val="24"/>
            <w:shd w:val="clear" w:color="auto" w:fill="FFFFFF"/>
          </w:rPr>
          <w:t>https://www.history.com/topics/19th-century/andrew-carnegie</w:t>
        </w:r>
      </w:hyperlink>
      <w:r w:rsidRPr="00B27E83">
        <w:rPr>
          <w:color w:val="000000"/>
          <w:shd w:val="clear" w:color="auto" w:fill="FFFFFF"/>
        </w:rPr>
        <w:t xml:space="preserve">  [Accessed 1 May 2019].</w:t>
      </w:r>
    </w:p>
    <w:p w:rsidR="00B27E83" w:rsidRPr="00B27E83" w:rsidRDefault="00B27E83" w:rsidP="00B27E83">
      <w:pPr>
        <w:rPr>
          <w:color w:val="222222"/>
          <w:sz w:val="24"/>
          <w:szCs w:val="24"/>
          <w:shd w:val="clear" w:color="auto" w:fill="FFFFFF"/>
        </w:rPr>
      </w:pPr>
    </w:p>
    <w:p w:rsidR="00B27E83" w:rsidRPr="00B27E83" w:rsidRDefault="00B27E83" w:rsidP="00B27E83">
      <w:r w:rsidRPr="00B27E83">
        <w:rPr>
          <w:color w:val="000000"/>
          <w:shd w:val="clear" w:color="auto" w:fill="FFFFFF"/>
        </w:rPr>
        <w:t>HISTORY. (2019).</w:t>
      </w:r>
      <w:r w:rsidRPr="00B27E83">
        <w:rPr>
          <w:rStyle w:val="apple-converted-space"/>
          <w:color w:val="000000"/>
          <w:sz w:val="24"/>
          <w:szCs w:val="24"/>
          <w:shd w:val="clear" w:color="auto" w:fill="FFFFFF"/>
        </w:rPr>
        <w:t> </w:t>
      </w:r>
      <w:r w:rsidRPr="00B27E83">
        <w:rPr>
          <w:i/>
          <w:iCs/>
          <w:color w:val="000000"/>
        </w:rPr>
        <w:t>John D. Rockefeller</w:t>
      </w:r>
      <w:r w:rsidRPr="00B27E83">
        <w:rPr>
          <w:color w:val="000000"/>
          <w:shd w:val="clear" w:color="auto" w:fill="FFFFFF"/>
        </w:rPr>
        <w:t xml:space="preserve">. [online] Available at: </w:t>
      </w:r>
      <w:hyperlink r:id="rId20" w:anchor="section_3" w:history="1">
        <w:r w:rsidRPr="00B27E83">
          <w:rPr>
            <w:rStyle w:val="a6"/>
            <w:sz w:val="24"/>
            <w:szCs w:val="24"/>
            <w:shd w:val="clear" w:color="auto" w:fill="FFFFFF"/>
          </w:rPr>
          <w:t>https://www.history.com/topics/early-20th-century-us/john-d-rockefeller#section_3</w:t>
        </w:r>
      </w:hyperlink>
      <w:r w:rsidRPr="00B27E83">
        <w:rPr>
          <w:color w:val="000000"/>
          <w:shd w:val="clear" w:color="auto" w:fill="FFFFFF"/>
        </w:rPr>
        <w:t xml:space="preserve">  [Accessed 30 Apr. 2019].</w:t>
      </w:r>
    </w:p>
    <w:p w:rsidR="00B27E83" w:rsidRPr="00B27E83" w:rsidRDefault="00B27E83" w:rsidP="00B27E83">
      <w:pPr>
        <w:rPr>
          <w:color w:val="222222"/>
          <w:sz w:val="24"/>
          <w:szCs w:val="24"/>
          <w:shd w:val="clear" w:color="auto" w:fill="FFFFFF"/>
        </w:rPr>
      </w:pPr>
    </w:p>
    <w:p w:rsidR="00B27E83" w:rsidRPr="00B27E83" w:rsidRDefault="00B27E83" w:rsidP="00B27E83">
      <w:r w:rsidRPr="00B27E83">
        <w:rPr>
          <w:color w:val="000000"/>
          <w:shd w:val="clear" w:color="auto" w:fill="FFFFFF"/>
        </w:rPr>
        <w:t>Fidelity Charitable. (2019). </w:t>
      </w:r>
      <w:r w:rsidRPr="00B27E83">
        <w:rPr>
          <w:i/>
          <w:iCs/>
          <w:color w:val="000000"/>
        </w:rPr>
        <w:t xml:space="preserve">What is a </w:t>
      </w:r>
      <w:proofErr w:type="gramStart"/>
      <w:r w:rsidRPr="00B27E83">
        <w:rPr>
          <w:i/>
          <w:iCs/>
          <w:color w:val="000000"/>
        </w:rPr>
        <w:t>Philanthropist?</w:t>
      </w:r>
      <w:r w:rsidRPr="00B27E83">
        <w:rPr>
          <w:color w:val="000000"/>
          <w:shd w:val="clear" w:color="auto" w:fill="FFFFFF"/>
        </w:rPr>
        <w:t>.</w:t>
      </w:r>
      <w:proofErr w:type="gramEnd"/>
      <w:r w:rsidRPr="00B27E83">
        <w:rPr>
          <w:color w:val="000000"/>
          <w:shd w:val="clear" w:color="auto" w:fill="FFFFFF"/>
        </w:rPr>
        <w:t xml:space="preserve"> [online] Available at: https://www.fidelitycharitable.org/philanthropy/what-is-a-philanthropist.shtml [Accessed 1 May 2019].</w:t>
      </w:r>
    </w:p>
    <w:p w:rsidR="00B27E83" w:rsidRPr="00B27E83" w:rsidRDefault="00B27E83" w:rsidP="00B27E83">
      <w:pPr>
        <w:rPr>
          <w:color w:val="222222"/>
          <w:sz w:val="24"/>
          <w:szCs w:val="24"/>
          <w:shd w:val="clear" w:color="auto" w:fill="FFFFFF"/>
        </w:rPr>
      </w:pPr>
    </w:p>
    <w:p w:rsidR="00B27E83" w:rsidRPr="00B27E83" w:rsidRDefault="00B27E83" w:rsidP="00B27E83">
      <w:pPr>
        <w:rPr>
          <w:color w:val="222222"/>
          <w:shd w:val="clear" w:color="auto" w:fill="FFFFFF"/>
        </w:rPr>
      </w:pPr>
      <w:r w:rsidRPr="00B27E83">
        <w:rPr>
          <w:color w:val="222222"/>
          <w:shd w:val="clear" w:color="auto" w:fill="FFFFFF"/>
        </w:rPr>
        <w:t>Fisher, D. (1983). The role of philanthropic foundations in the reproduction and production of hegemony: Rockefeller foundations and the social sciences. </w:t>
      </w:r>
      <w:r w:rsidRPr="00B27E83">
        <w:rPr>
          <w:i/>
          <w:iCs/>
          <w:color w:val="222222"/>
        </w:rPr>
        <w:t>Sociology</w:t>
      </w:r>
      <w:r w:rsidRPr="00B27E83">
        <w:rPr>
          <w:color w:val="222222"/>
          <w:shd w:val="clear" w:color="auto" w:fill="FFFFFF"/>
        </w:rPr>
        <w:t>, </w:t>
      </w:r>
      <w:r w:rsidRPr="00B27E83">
        <w:rPr>
          <w:i/>
          <w:iCs/>
          <w:color w:val="222222"/>
        </w:rPr>
        <w:t>17</w:t>
      </w:r>
      <w:r w:rsidRPr="00B27E83">
        <w:rPr>
          <w:color w:val="222222"/>
          <w:shd w:val="clear" w:color="auto" w:fill="FFFFFF"/>
        </w:rPr>
        <w:t>(2), 206-233.</w:t>
      </w:r>
    </w:p>
    <w:p w:rsidR="00B27E83" w:rsidRPr="00B27E83" w:rsidRDefault="00B27E83" w:rsidP="00B27E83"/>
    <w:p w:rsidR="00B27E83" w:rsidRPr="00B27E83" w:rsidRDefault="00B27E83" w:rsidP="00B27E83">
      <w:r w:rsidRPr="00B27E83">
        <w:rPr>
          <w:color w:val="000000"/>
          <w:shd w:val="clear" w:color="auto" w:fill="FFFFFF"/>
        </w:rPr>
        <w:t>Folsom, B. (1988).</w:t>
      </w:r>
      <w:r w:rsidRPr="00B27E83">
        <w:rPr>
          <w:rStyle w:val="apple-converted-space"/>
          <w:color w:val="000000"/>
          <w:sz w:val="24"/>
          <w:szCs w:val="24"/>
          <w:shd w:val="clear" w:color="auto" w:fill="FFFFFF"/>
        </w:rPr>
        <w:t> </w:t>
      </w:r>
      <w:r w:rsidRPr="00B27E83">
        <w:rPr>
          <w:i/>
          <w:iCs/>
          <w:color w:val="000000"/>
        </w:rPr>
        <w:t>John D. Rockefeller and the Oil Industry | Burton W. Folsom</w:t>
      </w:r>
      <w:r w:rsidRPr="00B27E83">
        <w:rPr>
          <w:color w:val="000000"/>
          <w:shd w:val="clear" w:color="auto" w:fill="FFFFFF"/>
        </w:rPr>
        <w:t xml:space="preserve">. [online] Fee.org. Available at: </w:t>
      </w:r>
      <w:hyperlink r:id="rId21" w:history="1">
        <w:r w:rsidRPr="00B27E83">
          <w:rPr>
            <w:rStyle w:val="a6"/>
            <w:shd w:val="clear" w:color="auto" w:fill="FFFFFF"/>
          </w:rPr>
          <w:t>https://fee.org/articles/john-d-rockefeller-and-the-oil-industry/</w:t>
        </w:r>
      </w:hyperlink>
      <w:r w:rsidRPr="00B27E83">
        <w:rPr>
          <w:color w:val="000000"/>
          <w:shd w:val="clear" w:color="auto" w:fill="FFFFFF"/>
        </w:rPr>
        <w:t xml:space="preserve"> [Accessed 1 May 2019].</w:t>
      </w:r>
    </w:p>
    <w:p w:rsidR="00B27E83" w:rsidRPr="00B27E83" w:rsidRDefault="00B27E83" w:rsidP="00B27E83">
      <w:pPr>
        <w:rPr>
          <w:sz w:val="24"/>
          <w:szCs w:val="24"/>
        </w:rPr>
      </w:pPr>
    </w:p>
    <w:p w:rsidR="00B27E83" w:rsidRPr="00B27E83" w:rsidRDefault="00B27E83" w:rsidP="00B27E83">
      <w:pPr>
        <w:rPr>
          <w:color w:val="222222"/>
          <w:shd w:val="clear" w:color="auto" w:fill="FFFFFF"/>
        </w:rPr>
      </w:pPr>
      <w:proofErr w:type="spellStart"/>
      <w:r w:rsidRPr="00B27E83">
        <w:rPr>
          <w:color w:val="222222"/>
          <w:shd w:val="clear" w:color="auto" w:fill="FFFFFF"/>
        </w:rPr>
        <w:t>Johanson</w:t>
      </w:r>
      <w:proofErr w:type="spellEnd"/>
      <w:r w:rsidRPr="00B27E83">
        <w:rPr>
          <w:color w:val="222222"/>
          <w:shd w:val="clear" w:color="auto" w:fill="FFFFFF"/>
        </w:rPr>
        <w:t>, P. (2011). Management for sustainability–a stakeholder theory.</w:t>
      </w:r>
      <w:r w:rsidRPr="00B27E83">
        <w:rPr>
          <w:rStyle w:val="apple-converted-space"/>
          <w:color w:val="222222"/>
          <w:sz w:val="24"/>
          <w:szCs w:val="24"/>
          <w:shd w:val="clear" w:color="auto" w:fill="FFFFFF"/>
        </w:rPr>
        <w:t> </w:t>
      </w:r>
      <w:r w:rsidRPr="00B27E83">
        <w:rPr>
          <w:i/>
          <w:iCs/>
          <w:color w:val="222222"/>
        </w:rPr>
        <w:t xml:space="preserve">Total quality </w:t>
      </w:r>
      <w:proofErr w:type="gramStart"/>
      <w:r w:rsidRPr="00B27E83">
        <w:rPr>
          <w:i/>
          <w:iCs/>
          <w:color w:val="222222"/>
        </w:rPr>
        <w:t>management</w:t>
      </w:r>
      <w:r w:rsidRPr="00B27E83">
        <w:rPr>
          <w:color w:val="222222"/>
          <w:shd w:val="clear" w:color="auto" w:fill="FFFFFF"/>
        </w:rPr>
        <w:t xml:space="preserve"> ,</w:t>
      </w:r>
      <w:proofErr w:type="gramEnd"/>
      <w:r w:rsidRPr="00B27E83">
        <w:rPr>
          <w:color w:val="222222"/>
          <w:shd w:val="clear" w:color="auto" w:fill="FFFFFF"/>
        </w:rPr>
        <w:t>.</w:t>
      </w:r>
    </w:p>
    <w:p w:rsidR="00B27E83" w:rsidRPr="00B27E83" w:rsidRDefault="00B27E83" w:rsidP="00B27E83">
      <w:pPr>
        <w:rPr>
          <w:sz w:val="24"/>
          <w:szCs w:val="24"/>
        </w:rPr>
      </w:pPr>
    </w:p>
    <w:p w:rsidR="00B27E83" w:rsidRPr="00B27E83" w:rsidRDefault="00B27E83" w:rsidP="00B27E83">
      <w:proofErr w:type="spellStart"/>
      <w:r w:rsidRPr="00B27E83">
        <w:rPr>
          <w:color w:val="222222"/>
          <w:shd w:val="clear" w:color="auto" w:fill="FFFFFF"/>
        </w:rPr>
        <w:t>Larcker</w:t>
      </w:r>
      <w:proofErr w:type="spellEnd"/>
      <w:r w:rsidRPr="00B27E83">
        <w:rPr>
          <w:color w:val="222222"/>
          <w:shd w:val="clear" w:color="auto" w:fill="FFFFFF"/>
        </w:rPr>
        <w:t xml:space="preserve">, D. F., Richardson, S. A., &amp; Tuna, A. (2005). How important is corporate </w:t>
      </w:r>
      <w:proofErr w:type="gramStart"/>
      <w:r w:rsidRPr="00B27E83">
        <w:rPr>
          <w:color w:val="222222"/>
          <w:shd w:val="clear" w:color="auto" w:fill="FFFFFF"/>
        </w:rPr>
        <w:t>governance?.</w:t>
      </w:r>
      <w:proofErr w:type="gramEnd"/>
      <w:r w:rsidRPr="00B27E83">
        <w:rPr>
          <w:color w:val="222222"/>
          <w:shd w:val="clear" w:color="auto" w:fill="FFFFFF"/>
        </w:rPr>
        <w:t> </w:t>
      </w:r>
      <w:r w:rsidRPr="00B27E83">
        <w:rPr>
          <w:i/>
          <w:iCs/>
          <w:color w:val="222222"/>
        </w:rPr>
        <w:t>Available at SSRN 595821</w:t>
      </w:r>
      <w:r w:rsidRPr="00B27E83">
        <w:rPr>
          <w:color w:val="222222"/>
          <w:shd w:val="clear" w:color="auto" w:fill="FFFFFF"/>
        </w:rPr>
        <w:t>.</w:t>
      </w:r>
    </w:p>
    <w:p w:rsidR="00B27E83" w:rsidRPr="00B27E83" w:rsidRDefault="00B27E83" w:rsidP="00B27E83">
      <w:pPr>
        <w:rPr>
          <w:sz w:val="24"/>
          <w:szCs w:val="24"/>
        </w:rPr>
      </w:pPr>
    </w:p>
    <w:p w:rsidR="00B27E83" w:rsidRPr="00B27E83" w:rsidRDefault="00B27E83" w:rsidP="00B27E83">
      <w:r w:rsidRPr="00B27E83">
        <w:rPr>
          <w:color w:val="000000"/>
          <w:shd w:val="clear" w:color="auto" w:fill="FFFFFF"/>
        </w:rPr>
        <w:t>Philanthropy Roundtable. (2019).</w:t>
      </w:r>
      <w:r w:rsidRPr="00B27E83">
        <w:rPr>
          <w:rStyle w:val="apple-converted-space"/>
          <w:color w:val="000000"/>
          <w:sz w:val="24"/>
          <w:szCs w:val="24"/>
          <w:shd w:val="clear" w:color="auto" w:fill="FFFFFF"/>
        </w:rPr>
        <w:t> </w:t>
      </w:r>
      <w:r w:rsidRPr="00B27E83">
        <w:rPr>
          <w:i/>
          <w:iCs/>
          <w:color w:val="000000"/>
        </w:rPr>
        <w:t>Andrew Carnegie</w:t>
      </w:r>
      <w:r w:rsidRPr="00B27E83">
        <w:rPr>
          <w:color w:val="000000"/>
          <w:shd w:val="clear" w:color="auto" w:fill="FFFFFF"/>
        </w:rPr>
        <w:t xml:space="preserve">. [online] Available at: </w:t>
      </w:r>
      <w:hyperlink r:id="rId22" w:history="1">
        <w:r w:rsidRPr="00B27E83">
          <w:rPr>
            <w:rStyle w:val="a6"/>
            <w:sz w:val="24"/>
            <w:szCs w:val="24"/>
            <w:shd w:val="clear" w:color="auto" w:fill="FFFFFF"/>
          </w:rPr>
          <w:t>https://www.philanthropyroundtable.org/almanac/people/hall-of-fame/detail/andrew-carnegie</w:t>
        </w:r>
      </w:hyperlink>
      <w:r w:rsidRPr="00B27E83">
        <w:rPr>
          <w:color w:val="000000"/>
          <w:shd w:val="clear" w:color="auto" w:fill="FFFFFF"/>
        </w:rPr>
        <w:t xml:space="preserve">  [Accessed 30 Apr. 2019].</w:t>
      </w:r>
    </w:p>
    <w:p w:rsidR="00B27E83" w:rsidRPr="00B27E83" w:rsidRDefault="00B27E83" w:rsidP="00B27E83">
      <w:pPr>
        <w:rPr>
          <w:sz w:val="24"/>
          <w:szCs w:val="24"/>
        </w:rPr>
      </w:pPr>
    </w:p>
    <w:p w:rsidR="00B27E83" w:rsidRPr="00B27E83" w:rsidRDefault="00B27E83" w:rsidP="00B27E83">
      <w:r w:rsidRPr="00B27E83">
        <w:rPr>
          <w:color w:val="000000"/>
          <w:shd w:val="clear" w:color="auto" w:fill="FFFFFF"/>
        </w:rPr>
        <w:t>Smith, W. and PC, B. (2013). John D. Rockefeller, Philanthropist. </w:t>
      </w:r>
      <w:r w:rsidRPr="00B27E83">
        <w:rPr>
          <w:i/>
          <w:iCs/>
          <w:color w:val="000000"/>
        </w:rPr>
        <w:t>private wealth matters</w:t>
      </w:r>
      <w:r w:rsidRPr="00B27E83">
        <w:rPr>
          <w:color w:val="000000"/>
          <w:shd w:val="clear" w:color="auto" w:fill="FFFFFF"/>
        </w:rPr>
        <w:t xml:space="preserve">, [online] p.1. Available at: </w:t>
      </w:r>
      <w:hyperlink r:id="rId23" w:history="1">
        <w:r w:rsidRPr="00B27E83">
          <w:rPr>
            <w:rStyle w:val="a6"/>
            <w:sz w:val="24"/>
            <w:szCs w:val="24"/>
            <w:shd w:val="clear" w:color="auto" w:fill="FFFFFF"/>
          </w:rPr>
          <w:t>https://privatewealthmatters.com/2013/07/17/john-d-rockefeller-philanthropist/</w:t>
        </w:r>
      </w:hyperlink>
      <w:r w:rsidRPr="00B27E83">
        <w:rPr>
          <w:color w:val="000000"/>
          <w:shd w:val="clear" w:color="auto" w:fill="FFFFFF"/>
        </w:rPr>
        <w:t xml:space="preserve">  [Accessed 30 Apr. 2019].</w:t>
      </w:r>
    </w:p>
    <w:sectPr w:rsidR="00B27E83" w:rsidRPr="00B27E83" w:rsidSect="00B27E83">
      <w:footerReference w:type="even" r:id="rId24"/>
      <w:footerReference w:type="default" r:id="rId25"/>
      <w:pgSz w:w="11900" w:h="16840"/>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15E1" w:rsidRDefault="008015E1" w:rsidP="00B27E83">
      <w:r>
        <w:separator/>
      </w:r>
    </w:p>
  </w:endnote>
  <w:endnote w:type="continuationSeparator" w:id="0">
    <w:p w:rsidR="008015E1" w:rsidRDefault="008015E1" w:rsidP="00B27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d"/>
      </w:rPr>
      <w:id w:val="1914664699"/>
      <w:docPartObj>
        <w:docPartGallery w:val="Page Numbers (Bottom of Page)"/>
        <w:docPartUnique/>
      </w:docPartObj>
    </w:sdtPr>
    <w:sdtEndPr>
      <w:rPr>
        <w:rStyle w:val="ad"/>
      </w:rPr>
    </w:sdtEndPr>
    <w:sdtContent>
      <w:p w:rsidR="00B27E83" w:rsidRDefault="00B27E83" w:rsidP="00803272">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end"/>
        </w:r>
      </w:p>
    </w:sdtContent>
  </w:sdt>
  <w:p w:rsidR="00B27E83" w:rsidRDefault="00B27E8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d"/>
      </w:rPr>
      <w:id w:val="-465887599"/>
      <w:docPartObj>
        <w:docPartGallery w:val="Page Numbers (Bottom of Page)"/>
        <w:docPartUnique/>
      </w:docPartObj>
    </w:sdtPr>
    <w:sdtEndPr>
      <w:rPr>
        <w:rStyle w:val="ad"/>
      </w:rPr>
    </w:sdtEndPr>
    <w:sdtContent>
      <w:p w:rsidR="00B27E83" w:rsidRDefault="00B27E83" w:rsidP="00803272">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p w:rsidR="00B27E83" w:rsidRDefault="00B27E8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15E1" w:rsidRDefault="008015E1" w:rsidP="00B27E83">
      <w:r>
        <w:separator/>
      </w:r>
    </w:p>
  </w:footnote>
  <w:footnote w:type="continuationSeparator" w:id="0">
    <w:p w:rsidR="008015E1" w:rsidRDefault="008015E1" w:rsidP="00B27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C0BCA"/>
    <w:multiLevelType w:val="multilevel"/>
    <w:tmpl w:val="D87458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224B15"/>
    <w:multiLevelType w:val="multilevel"/>
    <w:tmpl w:val="4C142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34A8C"/>
    <w:multiLevelType w:val="multilevel"/>
    <w:tmpl w:val="62E2DD0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3" w15:restartNumberingAfterBreak="0">
    <w:nsid w:val="3BD653DB"/>
    <w:multiLevelType w:val="hybridMultilevel"/>
    <w:tmpl w:val="95D80CF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8504C54"/>
    <w:multiLevelType w:val="hybridMultilevel"/>
    <w:tmpl w:val="CC44E5BE"/>
    <w:lvl w:ilvl="0" w:tplc="3E4C7ED0">
      <w:start w:val="1"/>
      <w:numFmt w:val="bullet"/>
      <w:lvlText w:val=""/>
      <w:lvlJc w:val="left"/>
      <w:pPr>
        <w:tabs>
          <w:tab w:val="num" w:pos="720"/>
        </w:tabs>
        <w:ind w:left="720" w:hanging="360"/>
      </w:pPr>
      <w:rPr>
        <w:rFonts w:ascii="Wingdings" w:hAnsi="Wingdings" w:hint="default"/>
      </w:rPr>
    </w:lvl>
    <w:lvl w:ilvl="1" w:tplc="5D6EE392" w:tentative="1">
      <w:start w:val="1"/>
      <w:numFmt w:val="bullet"/>
      <w:lvlText w:val=""/>
      <w:lvlJc w:val="left"/>
      <w:pPr>
        <w:tabs>
          <w:tab w:val="num" w:pos="1440"/>
        </w:tabs>
        <w:ind w:left="1440" w:hanging="360"/>
      </w:pPr>
      <w:rPr>
        <w:rFonts w:ascii="Wingdings" w:hAnsi="Wingdings" w:hint="default"/>
      </w:rPr>
    </w:lvl>
    <w:lvl w:ilvl="2" w:tplc="E188BBE2" w:tentative="1">
      <w:start w:val="1"/>
      <w:numFmt w:val="bullet"/>
      <w:lvlText w:val=""/>
      <w:lvlJc w:val="left"/>
      <w:pPr>
        <w:tabs>
          <w:tab w:val="num" w:pos="2160"/>
        </w:tabs>
        <w:ind w:left="2160" w:hanging="360"/>
      </w:pPr>
      <w:rPr>
        <w:rFonts w:ascii="Wingdings" w:hAnsi="Wingdings" w:hint="default"/>
      </w:rPr>
    </w:lvl>
    <w:lvl w:ilvl="3" w:tplc="475AB444" w:tentative="1">
      <w:start w:val="1"/>
      <w:numFmt w:val="bullet"/>
      <w:lvlText w:val=""/>
      <w:lvlJc w:val="left"/>
      <w:pPr>
        <w:tabs>
          <w:tab w:val="num" w:pos="2880"/>
        </w:tabs>
        <w:ind w:left="2880" w:hanging="360"/>
      </w:pPr>
      <w:rPr>
        <w:rFonts w:ascii="Wingdings" w:hAnsi="Wingdings" w:hint="default"/>
      </w:rPr>
    </w:lvl>
    <w:lvl w:ilvl="4" w:tplc="19DA0EDE" w:tentative="1">
      <w:start w:val="1"/>
      <w:numFmt w:val="bullet"/>
      <w:lvlText w:val=""/>
      <w:lvlJc w:val="left"/>
      <w:pPr>
        <w:tabs>
          <w:tab w:val="num" w:pos="3600"/>
        </w:tabs>
        <w:ind w:left="3600" w:hanging="360"/>
      </w:pPr>
      <w:rPr>
        <w:rFonts w:ascii="Wingdings" w:hAnsi="Wingdings" w:hint="default"/>
      </w:rPr>
    </w:lvl>
    <w:lvl w:ilvl="5" w:tplc="C5A4AAAC" w:tentative="1">
      <w:start w:val="1"/>
      <w:numFmt w:val="bullet"/>
      <w:lvlText w:val=""/>
      <w:lvlJc w:val="left"/>
      <w:pPr>
        <w:tabs>
          <w:tab w:val="num" w:pos="4320"/>
        </w:tabs>
        <w:ind w:left="4320" w:hanging="360"/>
      </w:pPr>
      <w:rPr>
        <w:rFonts w:ascii="Wingdings" w:hAnsi="Wingdings" w:hint="default"/>
      </w:rPr>
    </w:lvl>
    <w:lvl w:ilvl="6" w:tplc="FDE017E4" w:tentative="1">
      <w:start w:val="1"/>
      <w:numFmt w:val="bullet"/>
      <w:lvlText w:val=""/>
      <w:lvlJc w:val="left"/>
      <w:pPr>
        <w:tabs>
          <w:tab w:val="num" w:pos="5040"/>
        </w:tabs>
        <w:ind w:left="5040" w:hanging="360"/>
      </w:pPr>
      <w:rPr>
        <w:rFonts w:ascii="Wingdings" w:hAnsi="Wingdings" w:hint="default"/>
      </w:rPr>
    </w:lvl>
    <w:lvl w:ilvl="7" w:tplc="F5569C7A" w:tentative="1">
      <w:start w:val="1"/>
      <w:numFmt w:val="bullet"/>
      <w:lvlText w:val=""/>
      <w:lvlJc w:val="left"/>
      <w:pPr>
        <w:tabs>
          <w:tab w:val="num" w:pos="5760"/>
        </w:tabs>
        <w:ind w:left="5760" w:hanging="360"/>
      </w:pPr>
      <w:rPr>
        <w:rFonts w:ascii="Wingdings" w:hAnsi="Wingdings" w:hint="default"/>
      </w:rPr>
    </w:lvl>
    <w:lvl w:ilvl="8" w:tplc="A300C32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2B3EF6"/>
    <w:multiLevelType w:val="multilevel"/>
    <w:tmpl w:val="2C4248B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7B5411AF"/>
    <w:multiLevelType w:val="multilevel"/>
    <w:tmpl w:val="C614A4EA"/>
    <w:lvl w:ilvl="0">
      <w:start w:val="1"/>
      <w:numFmt w:val="decimal"/>
      <w:lvlText w:val="%1."/>
      <w:lvlJc w:val="left"/>
      <w:pPr>
        <w:ind w:left="420" w:hanging="42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7" w15:restartNumberingAfterBreak="0">
    <w:nsid w:val="7B7802F6"/>
    <w:multiLevelType w:val="hybridMultilevel"/>
    <w:tmpl w:val="A1642686"/>
    <w:lvl w:ilvl="0" w:tplc="3EAE27BA">
      <w:start w:val="1"/>
      <w:numFmt w:val="bullet"/>
      <w:lvlText w:val="•"/>
      <w:lvlJc w:val="left"/>
      <w:pPr>
        <w:tabs>
          <w:tab w:val="num" w:pos="720"/>
        </w:tabs>
        <w:ind w:left="720" w:hanging="360"/>
      </w:pPr>
      <w:rPr>
        <w:rFonts w:ascii="宋体" w:hAnsi="宋体" w:hint="default"/>
      </w:rPr>
    </w:lvl>
    <w:lvl w:ilvl="1" w:tplc="89366A54" w:tentative="1">
      <w:start w:val="1"/>
      <w:numFmt w:val="bullet"/>
      <w:lvlText w:val="•"/>
      <w:lvlJc w:val="left"/>
      <w:pPr>
        <w:tabs>
          <w:tab w:val="num" w:pos="1440"/>
        </w:tabs>
        <w:ind w:left="1440" w:hanging="360"/>
      </w:pPr>
      <w:rPr>
        <w:rFonts w:ascii="宋体" w:hAnsi="宋体" w:hint="default"/>
      </w:rPr>
    </w:lvl>
    <w:lvl w:ilvl="2" w:tplc="8084D87C" w:tentative="1">
      <w:start w:val="1"/>
      <w:numFmt w:val="bullet"/>
      <w:lvlText w:val="•"/>
      <w:lvlJc w:val="left"/>
      <w:pPr>
        <w:tabs>
          <w:tab w:val="num" w:pos="2160"/>
        </w:tabs>
        <w:ind w:left="2160" w:hanging="360"/>
      </w:pPr>
      <w:rPr>
        <w:rFonts w:ascii="宋体" w:hAnsi="宋体" w:hint="default"/>
      </w:rPr>
    </w:lvl>
    <w:lvl w:ilvl="3" w:tplc="A4B06554" w:tentative="1">
      <w:start w:val="1"/>
      <w:numFmt w:val="bullet"/>
      <w:lvlText w:val="•"/>
      <w:lvlJc w:val="left"/>
      <w:pPr>
        <w:tabs>
          <w:tab w:val="num" w:pos="2880"/>
        </w:tabs>
        <w:ind w:left="2880" w:hanging="360"/>
      </w:pPr>
      <w:rPr>
        <w:rFonts w:ascii="宋体" w:hAnsi="宋体" w:hint="default"/>
      </w:rPr>
    </w:lvl>
    <w:lvl w:ilvl="4" w:tplc="ABD6D980" w:tentative="1">
      <w:start w:val="1"/>
      <w:numFmt w:val="bullet"/>
      <w:lvlText w:val="•"/>
      <w:lvlJc w:val="left"/>
      <w:pPr>
        <w:tabs>
          <w:tab w:val="num" w:pos="3600"/>
        </w:tabs>
        <w:ind w:left="3600" w:hanging="360"/>
      </w:pPr>
      <w:rPr>
        <w:rFonts w:ascii="宋体" w:hAnsi="宋体" w:hint="default"/>
      </w:rPr>
    </w:lvl>
    <w:lvl w:ilvl="5" w:tplc="93605720" w:tentative="1">
      <w:start w:val="1"/>
      <w:numFmt w:val="bullet"/>
      <w:lvlText w:val="•"/>
      <w:lvlJc w:val="left"/>
      <w:pPr>
        <w:tabs>
          <w:tab w:val="num" w:pos="4320"/>
        </w:tabs>
        <w:ind w:left="4320" w:hanging="360"/>
      </w:pPr>
      <w:rPr>
        <w:rFonts w:ascii="宋体" w:hAnsi="宋体" w:hint="default"/>
      </w:rPr>
    </w:lvl>
    <w:lvl w:ilvl="6" w:tplc="F246FA66" w:tentative="1">
      <w:start w:val="1"/>
      <w:numFmt w:val="bullet"/>
      <w:lvlText w:val="•"/>
      <w:lvlJc w:val="left"/>
      <w:pPr>
        <w:tabs>
          <w:tab w:val="num" w:pos="5040"/>
        </w:tabs>
        <w:ind w:left="5040" w:hanging="360"/>
      </w:pPr>
      <w:rPr>
        <w:rFonts w:ascii="宋体" w:hAnsi="宋体" w:hint="default"/>
      </w:rPr>
    </w:lvl>
    <w:lvl w:ilvl="7" w:tplc="C43A5DC6" w:tentative="1">
      <w:start w:val="1"/>
      <w:numFmt w:val="bullet"/>
      <w:lvlText w:val="•"/>
      <w:lvlJc w:val="left"/>
      <w:pPr>
        <w:tabs>
          <w:tab w:val="num" w:pos="5760"/>
        </w:tabs>
        <w:ind w:left="5760" w:hanging="360"/>
      </w:pPr>
      <w:rPr>
        <w:rFonts w:ascii="宋体" w:hAnsi="宋体" w:hint="default"/>
      </w:rPr>
    </w:lvl>
    <w:lvl w:ilvl="8" w:tplc="058C1294" w:tentative="1">
      <w:start w:val="1"/>
      <w:numFmt w:val="bullet"/>
      <w:lvlText w:val="•"/>
      <w:lvlJc w:val="left"/>
      <w:pPr>
        <w:tabs>
          <w:tab w:val="num" w:pos="6480"/>
        </w:tabs>
        <w:ind w:left="6480" w:hanging="360"/>
      </w:pPr>
      <w:rPr>
        <w:rFonts w:ascii="宋体" w:hAnsi="宋体" w:hint="default"/>
      </w:rPr>
    </w:lvl>
  </w:abstractNum>
  <w:num w:numId="1">
    <w:abstractNumId w:val="5"/>
  </w:num>
  <w:num w:numId="2">
    <w:abstractNumId w:val="0"/>
  </w:num>
  <w:num w:numId="3">
    <w:abstractNumId w:val="4"/>
  </w:num>
  <w:num w:numId="4">
    <w:abstractNumId w:val="1"/>
  </w:num>
  <w:num w:numId="5">
    <w:abstractNumId w:val="7"/>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F5"/>
    <w:rsid w:val="000B08D1"/>
    <w:rsid w:val="000F2BD0"/>
    <w:rsid w:val="000F7F6A"/>
    <w:rsid w:val="00115F9A"/>
    <w:rsid w:val="00122425"/>
    <w:rsid w:val="001938AB"/>
    <w:rsid w:val="00287B62"/>
    <w:rsid w:val="002D63E6"/>
    <w:rsid w:val="002F76C4"/>
    <w:rsid w:val="00301BA3"/>
    <w:rsid w:val="003A47DA"/>
    <w:rsid w:val="00522ADE"/>
    <w:rsid w:val="008015E1"/>
    <w:rsid w:val="008846F5"/>
    <w:rsid w:val="00B27E83"/>
    <w:rsid w:val="00B724E0"/>
    <w:rsid w:val="00BB7CC8"/>
    <w:rsid w:val="00E371D8"/>
    <w:rsid w:val="00E805A1"/>
    <w:rsid w:val="00EF7A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44BEB"/>
  <w15:chartTrackingRefBased/>
  <w15:docId w15:val="{013327BE-A946-A14E-835E-F27F5EF9E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27E83"/>
    <w:pPr>
      <w:jc w:val="both"/>
    </w:pPr>
    <w:rPr>
      <w:rFonts w:ascii="Times New Roman" w:eastAsia="Times New Roman" w:hAnsi="Times New Roman" w:cs="Times New Roman"/>
      <w:kern w:val="0"/>
      <w:sz w:val="28"/>
      <w:szCs w:val="28"/>
      <w:lang w:val="en-GB"/>
    </w:rPr>
  </w:style>
  <w:style w:type="paragraph" w:styleId="1">
    <w:name w:val="heading 1"/>
    <w:basedOn w:val="a"/>
    <w:next w:val="a"/>
    <w:link w:val="10"/>
    <w:uiPriority w:val="9"/>
    <w:qFormat/>
    <w:rsid w:val="001938AB"/>
    <w:pPr>
      <w:keepNext/>
      <w:keepLines/>
      <w:spacing w:before="340" w:after="330" w:line="578" w:lineRule="auto"/>
      <w:outlineLvl w:val="0"/>
    </w:pPr>
    <w:rPr>
      <w:b/>
      <w:bCs/>
      <w:kern w:val="44"/>
    </w:rPr>
  </w:style>
  <w:style w:type="paragraph" w:styleId="2">
    <w:name w:val="heading 2"/>
    <w:basedOn w:val="a"/>
    <w:next w:val="a"/>
    <w:link w:val="20"/>
    <w:uiPriority w:val="9"/>
    <w:unhideWhenUsed/>
    <w:qFormat/>
    <w:rsid w:val="001938AB"/>
    <w:pPr>
      <w:keepNext/>
      <w:keepLines/>
      <w:spacing w:before="260" w:after="260" w:line="416" w:lineRule="auto"/>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46F5"/>
    <w:pPr>
      <w:ind w:firstLineChars="200" w:firstLine="420"/>
    </w:pPr>
  </w:style>
  <w:style w:type="character" w:customStyle="1" w:styleId="10">
    <w:name w:val="标题 1 字符"/>
    <w:basedOn w:val="a0"/>
    <w:link w:val="1"/>
    <w:uiPriority w:val="9"/>
    <w:rsid w:val="001938AB"/>
    <w:rPr>
      <w:rFonts w:ascii="Times New Roman" w:eastAsia="Times New Roman" w:hAnsi="Times New Roman" w:cs="Times New Roman"/>
      <w:b/>
      <w:bCs/>
      <w:kern w:val="44"/>
      <w:sz w:val="28"/>
      <w:szCs w:val="28"/>
      <w:lang w:val="en-GB"/>
    </w:rPr>
  </w:style>
  <w:style w:type="character" w:customStyle="1" w:styleId="20">
    <w:name w:val="标题 2 字符"/>
    <w:basedOn w:val="a0"/>
    <w:link w:val="2"/>
    <w:uiPriority w:val="9"/>
    <w:rsid w:val="001938AB"/>
    <w:rPr>
      <w:rFonts w:ascii="Times New Roman" w:eastAsia="Times New Roman" w:hAnsi="Times New Roman" w:cs="Times New Roman"/>
      <w:b/>
      <w:bCs/>
      <w:kern w:val="0"/>
      <w:sz w:val="24"/>
      <w:lang w:val="en-GB"/>
    </w:rPr>
  </w:style>
  <w:style w:type="paragraph" w:styleId="a4">
    <w:name w:val="No Spacing"/>
    <w:link w:val="a5"/>
    <w:uiPriority w:val="1"/>
    <w:qFormat/>
    <w:rsid w:val="008846F5"/>
    <w:pPr>
      <w:widowControl w:val="0"/>
      <w:jc w:val="both"/>
    </w:pPr>
    <w:rPr>
      <w:rFonts w:ascii="Times New Roman" w:eastAsia="Times New Roman" w:hAnsi="Times New Roman" w:cs="Times New Roman"/>
      <w:sz w:val="24"/>
      <w:lang w:val="en-GB"/>
    </w:rPr>
  </w:style>
  <w:style w:type="character" w:customStyle="1" w:styleId="apple-converted-space">
    <w:name w:val="apple-converted-space"/>
    <w:basedOn w:val="a0"/>
    <w:rsid w:val="000B08D1"/>
  </w:style>
  <w:style w:type="character" w:customStyle="1" w:styleId="citationref">
    <w:name w:val="citationref"/>
    <w:basedOn w:val="a0"/>
    <w:rsid w:val="000B08D1"/>
  </w:style>
  <w:style w:type="character" w:styleId="a6">
    <w:name w:val="Hyperlink"/>
    <w:basedOn w:val="a0"/>
    <w:uiPriority w:val="99"/>
    <w:unhideWhenUsed/>
    <w:rsid w:val="000B08D1"/>
    <w:rPr>
      <w:color w:val="0000FF"/>
      <w:u w:val="single"/>
    </w:rPr>
  </w:style>
  <w:style w:type="character" w:customStyle="1" w:styleId="def">
    <w:name w:val="def"/>
    <w:basedOn w:val="a0"/>
    <w:rsid w:val="000B08D1"/>
  </w:style>
  <w:style w:type="paragraph" w:styleId="a7">
    <w:name w:val="Normal (Web)"/>
    <w:basedOn w:val="a"/>
    <w:uiPriority w:val="99"/>
    <w:semiHidden/>
    <w:unhideWhenUsed/>
    <w:rsid w:val="000B08D1"/>
    <w:pPr>
      <w:spacing w:before="100" w:beforeAutospacing="1" w:after="100" w:afterAutospacing="1"/>
    </w:pPr>
    <w:rPr>
      <w:lang w:val="en-US"/>
    </w:rPr>
  </w:style>
  <w:style w:type="character" w:styleId="a8">
    <w:name w:val="Unresolved Mention"/>
    <w:basedOn w:val="a0"/>
    <w:uiPriority w:val="99"/>
    <w:semiHidden/>
    <w:unhideWhenUsed/>
    <w:rsid w:val="00B27E83"/>
    <w:rPr>
      <w:color w:val="605E5C"/>
      <w:shd w:val="clear" w:color="auto" w:fill="E1DFDD"/>
    </w:rPr>
  </w:style>
  <w:style w:type="character" w:customStyle="1" w:styleId="a5">
    <w:name w:val="无间隔 字符"/>
    <w:basedOn w:val="a0"/>
    <w:link w:val="a4"/>
    <w:uiPriority w:val="1"/>
    <w:rsid w:val="00B27E83"/>
    <w:rPr>
      <w:rFonts w:ascii="Times New Roman" w:eastAsia="Times New Roman" w:hAnsi="Times New Roman" w:cs="Times New Roman"/>
      <w:sz w:val="24"/>
      <w:lang w:val="en-GB"/>
    </w:rPr>
  </w:style>
  <w:style w:type="paragraph" w:styleId="a9">
    <w:name w:val="Balloon Text"/>
    <w:basedOn w:val="a"/>
    <w:link w:val="aa"/>
    <w:uiPriority w:val="99"/>
    <w:semiHidden/>
    <w:unhideWhenUsed/>
    <w:rsid w:val="00B27E83"/>
    <w:rPr>
      <w:sz w:val="18"/>
      <w:szCs w:val="18"/>
    </w:rPr>
  </w:style>
  <w:style w:type="character" w:customStyle="1" w:styleId="aa">
    <w:name w:val="批注框文本 字符"/>
    <w:basedOn w:val="a0"/>
    <w:link w:val="a9"/>
    <w:uiPriority w:val="99"/>
    <w:semiHidden/>
    <w:rsid w:val="00B27E83"/>
    <w:rPr>
      <w:rFonts w:ascii="宋体" w:eastAsia="宋体" w:hAnsi="宋体" w:cs="宋体"/>
      <w:kern w:val="0"/>
      <w:sz w:val="18"/>
      <w:szCs w:val="18"/>
      <w:lang w:val="en-GB"/>
    </w:rPr>
  </w:style>
  <w:style w:type="paragraph" w:styleId="TOC">
    <w:name w:val="TOC Heading"/>
    <w:basedOn w:val="1"/>
    <w:next w:val="a"/>
    <w:uiPriority w:val="39"/>
    <w:unhideWhenUsed/>
    <w:qFormat/>
    <w:rsid w:val="00B27E83"/>
    <w:pPr>
      <w:spacing w:before="480" w:after="0" w:line="276" w:lineRule="auto"/>
      <w:jc w:val="left"/>
      <w:outlineLvl w:val="9"/>
    </w:pPr>
    <w:rPr>
      <w:rFonts w:asciiTheme="majorHAnsi" w:eastAsiaTheme="majorEastAsia" w:hAnsiTheme="majorHAnsi" w:cstheme="majorBidi"/>
      <w:color w:val="2F5496" w:themeColor="accent1" w:themeShade="BF"/>
      <w:kern w:val="0"/>
      <w:lang w:val="en-US"/>
    </w:rPr>
  </w:style>
  <w:style w:type="paragraph" w:styleId="TOC1">
    <w:name w:val="toc 1"/>
    <w:basedOn w:val="a"/>
    <w:next w:val="a"/>
    <w:autoRedefine/>
    <w:uiPriority w:val="39"/>
    <w:unhideWhenUsed/>
    <w:rsid w:val="00B27E83"/>
    <w:pPr>
      <w:spacing w:before="240" w:after="120"/>
    </w:pPr>
    <w:rPr>
      <w:rFonts w:asciiTheme="minorHAnsi" w:eastAsiaTheme="minorHAnsi"/>
      <w:b/>
      <w:bCs/>
      <w:sz w:val="20"/>
      <w:szCs w:val="20"/>
    </w:rPr>
  </w:style>
  <w:style w:type="paragraph" w:styleId="TOC2">
    <w:name w:val="toc 2"/>
    <w:basedOn w:val="a"/>
    <w:next w:val="a"/>
    <w:autoRedefine/>
    <w:uiPriority w:val="39"/>
    <w:unhideWhenUsed/>
    <w:rsid w:val="00B27E83"/>
    <w:pPr>
      <w:spacing w:before="120"/>
      <w:ind w:left="240"/>
    </w:pPr>
    <w:rPr>
      <w:rFonts w:asciiTheme="minorHAnsi" w:eastAsiaTheme="minorHAnsi"/>
      <w:i/>
      <w:iCs/>
      <w:sz w:val="20"/>
      <w:szCs w:val="20"/>
    </w:rPr>
  </w:style>
  <w:style w:type="paragraph" w:styleId="TOC3">
    <w:name w:val="toc 3"/>
    <w:basedOn w:val="a"/>
    <w:next w:val="a"/>
    <w:autoRedefine/>
    <w:uiPriority w:val="39"/>
    <w:unhideWhenUsed/>
    <w:rsid w:val="00B27E83"/>
    <w:pPr>
      <w:ind w:left="480"/>
    </w:pPr>
    <w:rPr>
      <w:rFonts w:asciiTheme="minorHAnsi" w:eastAsiaTheme="minorHAnsi"/>
      <w:sz w:val="20"/>
      <w:szCs w:val="20"/>
    </w:rPr>
  </w:style>
  <w:style w:type="paragraph" w:styleId="TOC4">
    <w:name w:val="toc 4"/>
    <w:basedOn w:val="a"/>
    <w:next w:val="a"/>
    <w:autoRedefine/>
    <w:uiPriority w:val="39"/>
    <w:semiHidden/>
    <w:unhideWhenUsed/>
    <w:rsid w:val="00B27E83"/>
    <w:pPr>
      <w:ind w:left="720"/>
    </w:pPr>
    <w:rPr>
      <w:rFonts w:asciiTheme="minorHAnsi" w:eastAsiaTheme="minorHAnsi"/>
      <w:sz w:val="20"/>
      <w:szCs w:val="20"/>
    </w:rPr>
  </w:style>
  <w:style w:type="paragraph" w:styleId="TOC5">
    <w:name w:val="toc 5"/>
    <w:basedOn w:val="a"/>
    <w:next w:val="a"/>
    <w:autoRedefine/>
    <w:uiPriority w:val="39"/>
    <w:semiHidden/>
    <w:unhideWhenUsed/>
    <w:rsid w:val="00B27E83"/>
    <w:pPr>
      <w:ind w:left="960"/>
    </w:pPr>
    <w:rPr>
      <w:rFonts w:asciiTheme="minorHAnsi" w:eastAsiaTheme="minorHAnsi"/>
      <w:sz w:val="20"/>
      <w:szCs w:val="20"/>
    </w:rPr>
  </w:style>
  <w:style w:type="paragraph" w:styleId="TOC6">
    <w:name w:val="toc 6"/>
    <w:basedOn w:val="a"/>
    <w:next w:val="a"/>
    <w:autoRedefine/>
    <w:uiPriority w:val="39"/>
    <w:semiHidden/>
    <w:unhideWhenUsed/>
    <w:rsid w:val="00B27E83"/>
    <w:pPr>
      <w:ind w:left="1200"/>
    </w:pPr>
    <w:rPr>
      <w:rFonts w:asciiTheme="minorHAnsi" w:eastAsiaTheme="minorHAnsi"/>
      <w:sz w:val="20"/>
      <w:szCs w:val="20"/>
    </w:rPr>
  </w:style>
  <w:style w:type="paragraph" w:styleId="TOC7">
    <w:name w:val="toc 7"/>
    <w:basedOn w:val="a"/>
    <w:next w:val="a"/>
    <w:autoRedefine/>
    <w:uiPriority w:val="39"/>
    <w:semiHidden/>
    <w:unhideWhenUsed/>
    <w:rsid w:val="00B27E83"/>
    <w:pPr>
      <w:ind w:left="1440"/>
    </w:pPr>
    <w:rPr>
      <w:rFonts w:asciiTheme="minorHAnsi" w:eastAsiaTheme="minorHAnsi"/>
      <w:sz w:val="20"/>
      <w:szCs w:val="20"/>
    </w:rPr>
  </w:style>
  <w:style w:type="paragraph" w:styleId="TOC8">
    <w:name w:val="toc 8"/>
    <w:basedOn w:val="a"/>
    <w:next w:val="a"/>
    <w:autoRedefine/>
    <w:uiPriority w:val="39"/>
    <w:semiHidden/>
    <w:unhideWhenUsed/>
    <w:rsid w:val="00B27E83"/>
    <w:pPr>
      <w:ind w:left="1680"/>
    </w:pPr>
    <w:rPr>
      <w:rFonts w:asciiTheme="minorHAnsi" w:eastAsiaTheme="minorHAnsi"/>
      <w:sz w:val="20"/>
      <w:szCs w:val="20"/>
    </w:rPr>
  </w:style>
  <w:style w:type="paragraph" w:styleId="TOC9">
    <w:name w:val="toc 9"/>
    <w:basedOn w:val="a"/>
    <w:next w:val="a"/>
    <w:autoRedefine/>
    <w:uiPriority w:val="39"/>
    <w:semiHidden/>
    <w:unhideWhenUsed/>
    <w:rsid w:val="00B27E83"/>
    <w:pPr>
      <w:ind w:left="1920"/>
    </w:pPr>
    <w:rPr>
      <w:rFonts w:asciiTheme="minorHAnsi" w:eastAsiaTheme="minorHAnsi"/>
      <w:sz w:val="20"/>
      <w:szCs w:val="20"/>
    </w:rPr>
  </w:style>
  <w:style w:type="paragraph" w:styleId="ab">
    <w:name w:val="footer"/>
    <w:basedOn w:val="a"/>
    <w:link w:val="ac"/>
    <w:uiPriority w:val="99"/>
    <w:unhideWhenUsed/>
    <w:rsid w:val="00B27E83"/>
    <w:pPr>
      <w:tabs>
        <w:tab w:val="center" w:pos="4153"/>
        <w:tab w:val="right" w:pos="8306"/>
      </w:tabs>
      <w:snapToGrid w:val="0"/>
    </w:pPr>
    <w:rPr>
      <w:sz w:val="18"/>
      <w:szCs w:val="18"/>
    </w:rPr>
  </w:style>
  <w:style w:type="character" w:customStyle="1" w:styleId="ac">
    <w:name w:val="页脚 字符"/>
    <w:basedOn w:val="a0"/>
    <w:link w:val="ab"/>
    <w:uiPriority w:val="99"/>
    <w:rsid w:val="00B27E83"/>
    <w:rPr>
      <w:rFonts w:ascii="宋体" w:eastAsia="宋体" w:hAnsi="宋体" w:cs="宋体"/>
      <w:kern w:val="0"/>
      <w:sz w:val="18"/>
      <w:szCs w:val="18"/>
      <w:lang w:val="en-GB"/>
    </w:rPr>
  </w:style>
  <w:style w:type="character" w:styleId="ad">
    <w:name w:val="page number"/>
    <w:basedOn w:val="a0"/>
    <w:uiPriority w:val="99"/>
    <w:semiHidden/>
    <w:unhideWhenUsed/>
    <w:rsid w:val="00B27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3189">
      <w:bodyDiv w:val="1"/>
      <w:marLeft w:val="0"/>
      <w:marRight w:val="0"/>
      <w:marTop w:val="0"/>
      <w:marBottom w:val="0"/>
      <w:divBdr>
        <w:top w:val="none" w:sz="0" w:space="0" w:color="auto"/>
        <w:left w:val="none" w:sz="0" w:space="0" w:color="auto"/>
        <w:bottom w:val="none" w:sz="0" w:space="0" w:color="auto"/>
        <w:right w:val="none" w:sz="0" w:space="0" w:color="auto"/>
      </w:divBdr>
    </w:div>
    <w:div w:id="615604553">
      <w:bodyDiv w:val="1"/>
      <w:marLeft w:val="0"/>
      <w:marRight w:val="0"/>
      <w:marTop w:val="0"/>
      <w:marBottom w:val="0"/>
      <w:divBdr>
        <w:top w:val="none" w:sz="0" w:space="0" w:color="auto"/>
        <w:left w:val="none" w:sz="0" w:space="0" w:color="auto"/>
        <w:bottom w:val="none" w:sz="0" w:space="0" w:color="auto"/>
        <w:right w:val="none" w:sz="0" w:space="0" w:color="auto"/>
      </w:divBdr>
    </w:div>
    <w:div w:id="732003131">
      <w:bodyDiv w:val="1"/>
      <w:marLeft w:val="0"/>
      <w:marRight w:val="0"/>
      <w:marTop w:val="0"/>
      <w:marBottom w:val="0"/>
      <w:divBdr>
        <w:top w:val="none" w:sz="0" w:space="0" w:color="auto"/>
        <w:left w:val="none" w:sz="0" w:space="0" w:color="auto"/>
        <w:bottom w:val="none" w:sz="0" w:space="0" w:color="auto"/>
        <w:right w:val="none" w:sz="0" w:space="0" w:color="auto"/>
      </w:divBdr>
    </w:div>
    <w:div w:id="825634163">
      <w:bodyDiv w:val="1"/>
      <w:marLeft w:val="0"/>
      <w:marRight w:val="0"/>
      <w:marTop w:val="0"/>
      <w:marBottom w:val="0"/>
      <w:divBdr>
        <w:top w:val="none" w:sz="0" w:space="0" w:color="auto"/>
        <w:left w:val="none" w:sz="0" w:space="0" w:color="auto"/>
        <w:bottom w:val="none" w:sz="0" w:space="0" w:color="auto"/>
        <w:right w:val="none" w:sz="0" w:space="0" w:color="auto"/>
      </w:divBdr>
    </w:div>
    <w:div w:id="916481221">
      <w:bodyDiv w:val="1"/>
      <w:marLeft w:val="0"/>
      <w:marRight w:val="0"/>
      <w:marTop w:val="0"/>
      <w:marBottom w:val="0"/>
      <w:divBdr>
        <w:top w:val="none" w:sz="0" w:space="0" w:color="auto"/>
        <w:left w:val="none" w:sz="0" w:space="0" w:color="auto"/>
        <w:bottom w:val="none" w:sz="0" w:space="0" w:color="auto"/>
        <w:right w:val="none" w:sz="0" w:space="0" w:color="auto"/>
      </w:divBdr>
    </w:div>
    <w:div w:id="1426416095">
      <w:bodyDiv w:val="1"/>
      <w:marLeft w:val="0"/>
      <w:marRight w:val="0"/>
      <w:marTop w:val="0"/>
      <w:marBottom w:val="0"/>
      <w:divBdr>
        <w:top w:val="none" w:sz="0" w:space="0" w:color="auto"/>
        <w:left w:val="none" w:sz="0" w:space="0" w:color="auto"/>
        <w:bottom w:val="none" w:sz="0" w:space="0" w:color="auto"/>
        <w:right w:val="none" w:sz="0" w:space="0" w:color="auto"/>
      </w:divBdr>
      <w:divsChild>
        <w:div w:id="2042242113">
          <w:marLeft w:val="0"/>
          <w:marRight w:val="0"/>
          <w:marTop w:val="0"/>
          <w:marBottom w:val="0"/>
          <w:divBdr>
            <w:top w:val="none" w:sz="0" w:space="0" w:color="auto"/>
            <w:left w:val="none" w:sz="0" w:space="0" w:color="auto"/>
            <w:bottom w:val="none" w:sz="0" w:space="0" w:color="auto"/>
            <w:right w:val="none" w:sz="0" w:space="0" w:color="auto"/>
          </w:divBdr>
          <w:divsChild>
            <w:div w:id="1935238067">
              <w:marLeft w:val="0"/>
              <w:marRight w:val="0"/>
              <w:marTop w:val="0"/>
              <w:marBottom w:val="0"/>
              <w:divBdr>
                <w:top w:val="none" w:sz="0" w:space="0" w:color="auto"/>
                <w:left w:val="none" w:sz="0" w:space="0" w:color="auto"/>
                <w:bottom w:val="none" w:sz="0" w:space="0" w:color="auto"/>
                <w:right w:val="none" w:sz="0" w:space="0" w:color="auto"/>
              </w:divBdr>
              <w:divsChild>
                <w:div w:id="151730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484576">
      <w:bodyDiv w:val="1"/>
      <w:marLeft w:val="0"/>
      <w:marRight w:val="0"/>
      <w:marTop w:val="0"/>
      <w:marBottom w:val="0"/>
      <w:divBdr>
        <w:top w:val="none" w:sz="0" w:space="0" w:color="auto"/>
        <w:left w:val="none" w:sz="0" w:space="0" w:color="auto"/>
        <w:bottom w:val="none" w:sz="0" w:space="0" w:color="auto"/>
        <w:right w:val="none" w:sz="0" w:space="0" w:color="auto"/>
      </w:divBdr>
    </w:div>
    <w:div w:id="1543398075">
      <w:bodyDiv w:val="1"/>
      <w:marLeft w:val="0"/>
      <w:marRight w:val="0"/>
      <w:marTop w:val="0"/>
      <w:marBottom w:val="0"/>
      <w:divBdr>
        <w:top w:val="none" w:sz="0" w:space="0" w:color="auto"/>
        <w:left w:val="none" w:sz="0" w:space="0" w:color="auto"/>
        <w:bottom w:val="none" w:sz="0" w:space="0" w:color="auto"/>
        <w:right w:val="none" w:sz="0" w:space="0" w:color="auto"/>
      </w:divBdr>
    </w:div>
    <w:div w:id="1828789977">
      <w:bodyDiv w:val="1"/>
      <w:marLeft w:val="0"/>
      <w:marRight w:val="0"/>
      <w:marTop w:val="0"/>
      <w:marBottom w:val="0"/>
      <w:divBdr>
        <w:top w:val="none" w:sz="0" w:space="0" w:color="auto"/>
        <w:left w:val="none" w:sz="0" w:space="0" w:color="auto"/>
        <w:bottom w:val="none" w:sz="0" w:space="0" w:color="auto"/>
        <w:right w:val="none" w:sz="0" w:space="0" w:color="auto"/>
      </w:divBdr>
    </w:div>
    <w:div w:id="1833132284">
      <w:bodyDiv w:val="1"/>
      <w:marLeft w:val="0"/>
      <w:marRight w:val="0"/>
      <w:marTop w:val="0"/>
      <w:marBottom w:val="0"/>
      <w:divBdr>
        <w:top w:val="none" w:sz="0" w:space="0" w:color="auto"/>
        <w:left w:val="none" w:sz="0" w:space="0" w:color="auto"/>
        <w:bottom w:val="none" w:sz="0" w:space="0" w:color="auto"/>
        <w:right w:val="none" w:sz="0" w:space="0" w:color="auto"/>
      </w:divBdr>
      <w:divsChild>
        <w:div w:id="894001232">
          <w:marLeft w:val="547"/>
          <w:marRight w:val="0"/>
          <w:marTop w:val="240"/>
          <w:marBottom w:val="0"/>
          <w:divBdr>
            <w:top w:val="none" w:sz="0" w:space="0" w:color="auto"/>
            <w:left w:val="none" w:sz="0" w:space="0" w:color="auto"/>
            <w:bottom w:val="none" w:sz="0" w:space="0" w:color="auto"/>
            <w:right w:val="none" w:sz="0" w:space="0" w:color="auto"/>
          </w:divBdr>
        </w:div>
        <w:div w:id="1039863025">
          <w:marLeft w:val="547"/>
          <w:marRight w:val="0"/>
          <w:marTop w:val="240"/>
          <w:marBottom w:val="0"/>
          <w:divBdr>
            <w:top w:val="none" w:sz="0" w:space="0" w:color="auto"/>
            <w:left w:val="none" w:sz="0" w:space="0" w:color="auto"/>
            <w:bottom w:val="none" w:sz="0" w:space="0" w:color="auto"/>
            <w:right w:val="none" w:sz="0" w:space="0" w:color="auto"/>
          </w:divBdr>
        </w:div>
        <w:div w:id="577137898">
          <w:marLeft w:val="547"/>
          <w:marRight w:val="0"/>
          <w:marTop w:val="240"/>
          <w:marBottom w:val="0"/>
          <w:divBdr>
            <w:top w:val="none" w:sz="0" w:space="0" w:color="auto"/>
            <w:left w:val="none" w:sz="0" w:space="0" w:color="auto"/>
            <w:bottom w:val="none" w:sz="0" w:space="0" w:color="auto"/>
            <w:right w:val="none" w:sz="0" w:space="0" w:color="auto"/>
          </w:divBdr>
        </w:div>
      </w:divsChild>
    </w:div>
    <w:div w:id="2118451995">
      <w:bodyDiv w:val="1"/>
      <w:marLeft w:val="0"/>
      <w:marRight w:val="0"/>
      <w:marTop w:val="0"/>
      <w:marBottom w:val="0"/>
      <w:divBdr>
        <w:top w:val="none" w:sz="0" w:space="0" w:color="auto"/>
        <w:left w:val="none" w:sz="0" w:space="0" w:color="auto"/>
        <w:bottom w:val="none" w:sz="0" w:space="0" w:color="auto"/>
        <w:right w:val="none" w:sz="0" w:space="0" w:color="auto"/>
      </w:divBdr>
    </w:div>
    <w:div w:id="2121335823">
      <w:bodyDiv w:val="1"/>
      <w:marLeft w:val="0"/>
      <w:marRight w:val="0"/>
      <w:marTop w:val="0"/>
      <w:marBottom w:val="0"/>
      <w:divBdr>
        <w:top w:val="none" w:sz="0" w:space="0" w:color="auto"/>
        <w:left w:val="none" w:sz="0" w:space="0" w:color="auto"/>
        <w:bottom w:val="none" w:sz="0" w:space="0" w:color="auto"/>
        <w:right w:val="none" w:sz="0" w:space="0" w:color="auto"/>
      </w:divBdr>
      <w:divsChild>
        <w:div w:id="51696957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ctom.hbs.org/submission/carnegie-steel-building-a-modern-america/" TargetMode="External"/><Relationship Id="rId18" Type="http://schemas.openxmlformats.org/officeDocument/2006/relationships/hyperlink" Target="https://www.difference.wiki/robber-barons-vs-captains-of-industry/"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fee.org/articles/john-d-rockefeller-and-the-oil-industry/" TargetMode="External"/><Relationship Id="rId7" Type="http://schemas.openxmlformats.org/officeDocument/2006/relationships/footnotes" Target="footnotes.xml"/><Relationship Id="rId12" Type="http://schemas.openxmlformats.org/officeDocument/2006/relationships/hyperlink" Target="http://www.branobelhistory.com/themes/the-branobel-company/rockefellers-standard-oil-gets-competition-from-nobel-/" TargetMode="External"/><Relationship Id="rId17" Type="http://schemas.openxmlformats.org/officeDocument/2006/relationships/hyperlink" Target="https://static.nbclearn.com/files/nbcarchives/site/pdf/69437.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medalofphilanthropy.org/andrew-carnegie/" TargetMode="External"/><Relationship Id="rId20" Type="http://schemas.openxmlformats.org/officeDocument/2006/relationships/hyperlink" Target="https://www.history.com/topics/early-20th-century-us/john-d-rockefell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rockefellerfoundation.org/app/uploads/20131001184008/Beyond-Charity.pdf.pdf"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biography.com/business-figure/john-d-rockefeller" TargetMode="External"/><Relationship Id="rId23" Type="http://schemas.openxmlformats.org/officeDocument/2006/relationships/hyperlink" Target="https://privatewealthmatters.com/2013/07/17/john-d-rockefeller-philanthropist/"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history.com/topics/19th-century/andrew-carnegi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iography.com/business-figure/andrew-carnegie" TargetMode="External"/><Relationship Id="rId22" Type="http://schemas.openxmlformats.org/officeDocument/2006/relationships/hyperlink" Target="https://www.philanthropyroundtable.org/almanac/people/hall-of-fame/detail/andrew-carnegie"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12915A906DE1043B7CAABE8D5ECC008"/>
        <w:category>
          <w:name w:val="常规"/>
          <w:gallery w:val="placeholder"/>
        </w:category>
        <w:types>
          <w:type w:val="bbPlcHdr"/>
        </w:types>
        <w:behaviors>
          <w:behavior w:val="content"/>
        </w:behaviors>
        <w:guid w:val="{F14E1751-009B-7F46-8BFB-80A1DDB5E734}"/>
      </w:docPartPr>
      <w:docPartBody>
        <w:p w:rsidR="00D302CE" w:rsidRDefault="0050274F" w:rsidP="0050274F">
          <w:pPr>
            <w:pStyle w:val="E12915A906DE1043B7CAABE8D5ECC008"/>
          </w:pPr>
          <w:r>
            <w:rPr>
              <w:rFonts w:asciiTheme="majorHAnsi" w:eastAsiaTheme="majorEastAsia" w:hAnsiTheme="majorHAnsi" w:cstheme="majorBidi"/>
              <w:caps/>
              <w:color w:val="4472C4" w:themeColor="accent1"/>
              <w:sz w:val="80"/>
              <w:szCs w:val="80"/>
              <w:lang w:val="zh-CN"/>
            </w:rPr>
            <w:t>[文档标题]</w:t>
          </w:r>
        </w:p>
      </w:docPartBody>
    </w:docPart>
    <w:docPart>
      <w:docPartPr>
        <w:name w:val="12883B6A6BCD5646BB94358AFFF5BE26"/>
        <w:category>
          <w:name w:val="常规"/>
          <w:gallery w:val="placeholder"/>
        </w:category>
        <w:types>
          <w:type w:val="bbPlcHdr"/>
        </w:types>
        <w:behaviors>
          <w:behavior w:val="content"/>
        </w:behaviors>
        <w:guid w:val="{FF3CC44D-AABD-914B-BA1F-A6409301C9F5}"/>
      </w:docPartPr>
      <w:docPartBody>
        <w:p w:rsidR="00D302CE" w:rsidRDefault="0050274F" w:rsidP="0050274F">
          <w:pPr>
            <w:pStyle w:val="12883B6A6BCD5646BB94358AFFF5BE26"/>
          </w:pPr>
          <w:r>
            <w:rPr>
              <w:color w:val="4472C4" w:themeColor="accent1"/>
              <w:sz w:val="28"/>
              <w:szCs w:val="28"/>
              <w:lang w:val="zh-CN"/>
            </w:rPr>
            <w:t>[文档副标题]</w:t>
          </w:r>
        </w:p>
      </w:docPartBody>
    </w:docPart>
    <w:docPart>
      <w:docPartPr>
        <w:name w:val="C7972DCDC666E34ABB60632EA48C59FA"/>
        <w:category>
          <w:name w:val="常规"/>
          <w:gallery w:val="placeholder"/>
        </w:category>
        <w:types>
          <w:type w:val="bbPlcHdr"/>
        </w:types>
        <w:behaviors>
          <w:behavior w:val="content"/>
        </w:behaviors>
        <w:guid w:val="{076F8823-CDA7-174A-A409-31C8B3F18E05}"/>
      </w:docPartPr>
      <w:docPartBody>
        <w:p w:rsidR="00D302CE" w:rsidRDefault="0050274F" w:rsidP="0050274F">
          <w:pPr>
            <w:pStyle w:val="C7972DCDC666E34ABB60632EA48C59FA"/>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4F"/>
    <w:rsid w:val="00180EBA"/>
    <w:rsid w:val="001B1B8E"/>
    <w:rsid w:val="0050274F"/>
    <w:rsid w:val="00D30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12915A906DE1043B7CAABE8D5ECC008">
    <w:name w:val="E12915A906DE1043B7CAABE8D5ECC008"/>
    <w:rsid w:val="0050274F"/>
    <w:pPr>
      <w:widowControl w:val="0"/>
      <w:jc w:val="both"/>
    </w:pPr>
  </w:style>
  <w:style w:type="paragraph" w:customStyle="1" w:styleId="12883B6A6BCD5646BB94358AFFF5BE26">
    <w:name w:val="12883B6A6BCD5646BB94358AFFF5BE26"/>
    <w:rsid w:val="0050274F"/>
    <w:pPr>
      <w:widowControl w:val="0"/>
      <w:jc w:val="both"/>
    </w:pPr>
  </w:style>
  <w:style w:type="paragraph" w:customStyle="1" w:styleId="F1A8C906A00467428B95F70B5A4B079A">
    <w:name w:val="F1A8C906A00467428B95F70B5A4B079A"/>
    <w:rsid w:val="0050274F"/>
    <w:pPr>
      <w:widowControl w:val="0"/>
      <w:jc w:val="both"/>
    </w:pPr>
  </w:style>
  <w:style w:type="paragraph" w:customStyle="1" w:styleId="15167F435D5F9A43ACC7E711B7C3021C">
    <w:name w:val="15167F435D5F9A43ACC7E711B7C3021C"/>
    <w:rsid w:val="0050274F"/>
    <w:pPr>
      <w:widowControl w:val="0"/>
      <w:jc w:val="both"/>
    </w:pPr>
  </w:style>
  <w:style w:type="paragraph" w:customStyle="1" w:styleId="C7972DCDC666E34ABB60632EA48C59FA">
    <w:name w:val="C7972DCDC666E34ABB60632EA48C59FA"/>
    <w:rsid w:val="0050274F"/>
    <w:pPr>
      <w:widowControl w:val="0"/>
      <w:jc w:val="both"/>
    </w:pPr>
  </w:style>
  <w:style w:type="paragraph" w:customStyle="1" w:styleId="09CE507C46B43F4AA8ED4913DB1225B0">
    <w:name w:val="09CE507C46B43F4AA8ED4913DB1225B0"/>
    <w:rsid w:val="0050274F"/>
    <w:pPr>
      <w:widowControl w:val="0"/>
      <w:jc w:val="both"/>
    </w:pPr>
  </w:style>
  <w:style w:type="paragraph" w:customStyle="1" w:styleId="DB4E705D6C5CD44C880FF23CB1772E71">
    <w:name w:val="DB4E705D6C5CD44C880FF23CB1772E71"/>
    <w:rsid w:val="0050274F"/>
    <w:pPr>
      <w:widowControl w:val="0"/>
      <w:jc w:val="both"/>
    </w:pPr>
  </w:style>
  <w:style w:type="paragraph" w:customStyle="1" w:styleId="3AD1B843311C0E418346D1B97E8FC118">
    <w:name w:val="3AD1B843311C0E418346D1B97E8FC118"/>
    <w:rsid w:val="0050274F"/>
    <w:pPr>
      <w:widowControl w:val="0"/>
      <w:jc w:val="both"/>
    </w:pPr>
  </w:style>
  <w:style w:type="paragraph" w:customStyle="1" w:styleId="A5DF7A764A99274B96B7FE66FFA52C59">
    <w:name w:val="A5DF7A764A99274B96B7FE66FFA52C59"/>
    <w:rsid w:val="0050274F"/>
    <w:pPr>
      <w:widowControl w:val="0"/>
      <w:jc w:val="both"/>
    </w:pPr>
  </w:style>
  <w:style w:type="paragraph" w:customStyle="1" w:styleId="0262D1957E62634586B4B25ECD4537E1">
    <w:name w:val="0262D1957E62634586B4B25ECD4537E1"/>
    <w:rsid w:val="0050274F"/>
    <w:pPr>
      <w:widowControl w:val="0"/>
      <w:jc w:val="both"/>
    </w:pPr>
  </w:style>
  <w:style w:type="paragraph" w:customStyle="1" w:styleId="20AC785194ABF140AAD7C1DB4E1576E5">
    <w:name w:val="20AC785194ABF140AAD7C1DB4E1576E5"/>
    <w:rsid w:val="0050274F"/>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 1801886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7B339A-FA48-6A4E-9D54-E2BE2B2D9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13</Pages>
  <Words>3128</Words>
  <Characters>17833</Characters>
  <Application>Microsoft Office Word</Application>
  <DocSecurity>0</DocSecurity>
  <Lines>148</Lines>
  <Paragraphs>41</Paragraphs>
  <ScaleCrop>false</ScaleCrop>
  <Company>Student Name: SIRUI ZHAO (TERESA)</Company>
  <LinksUpToDate>false</LinksUpToDate>
  <CharactersWithSpaces>20920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 and Philanthropy</dc:title>
  <dc:subject>Corporate Governance and Social Responsibility</dc:subject>
  <dc:creator>Sirui Zhao (1801886)</dc:creator>
  <cp:keywords/>
  <dc:description/>
  <cp:lastModifiedBy>Sirui Zhao (1801886)</cp:lastModifiedBy>
  <cp:revision>17</cp:revision>
  <dcterms:created xsi:type="dcterms:W3CDTF">2019-04-30T10:15:00Z</dcterms:created>
  <dcterms:modified xsi:type="dcterms:W3CDTF">2019-05-03T09:45:00Z</dcterms:modified>
</cp:coreProperties>
</file>