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90686" w14:textId="77777777" w:rsidR="002066AB" w:rsidRPr="003755EF" w:rsidRDefault="002066AB" w:rsidP="002066AB">
      <w:pPr>
        <w:pStyle w:val="ListParagraph"/>
        <w:keepNext/>
        <w:keepLines/>
        <w:numPr>
          <w:ilvl w:val="0"/>
          <w:numId w:val="1"/>
        </w:numPr>
        <w:spacing w:before="30" w:after="30" w:line="254" w:lineRule="auto"/>
        <w:outlineLvl w:val="1"/>
        <w:rPr>
          <w:rFonts w:asciiTheme="majorHAnsi" w:eastAsiaTheme="majorEastAsia" w:hAnsiTheme="majorHAnsi" w:cstheme="majorHAnsi"/>
          <w:bCs/>
          <w:color w:val="2F5496" w:themeColor="accent1" w:themeShade="BF"/>
          <w:sz w:val="28"/>
          <w:szCs w:val="28"/>
        </w:rPr>
      </w:pPr>
      <w:bookmarkStart w:id="0" w:name="_Toc113226734"/>
      <w:r>
        <w:rPr>
          <w:rFonts w:asciiTheme="majorHAnsi" w:eastAsiaTheme="majorEastAsia" w:hAnsiTheme="majorHAnsi" w:cstheme="majorHAnsi"/>
          <w:bCs/>
          <w:color w:val="2F5496" w:themeColor="accent1" w:themeShade="BF"/>
          <w:sz w:val="28"/>
          <w:szCs w:val="28"/>
        </w:rPr>
        <w:t>Introduction</w:t>
      </w:r>
      <w:bookmarkEnd w:id="0"/>
      <w:r>
        <w:rPr>
          <w:rFonts w:asciiTheme="majorHAnsi" w:eastAsiaTheme="majorEastAsia" w:hAnsiTheme="majorHAnsi" w:cstheme="majorHAnsi"/>
          <w:bCs/>
          <w:color w:val="2F5496" w:themeColor="accent1" w:themeShade="BF"/>
          <w:sz w:val="28"/>
          <w:szCs w:val="28"/>
        </w:rPr>
        <w:t xml:space="preserve"> </w:t>
      </w:r>
    </w:p>
    <w:p w14:paraId="2ABC1CAC" w14:textId="77777777" w:rsidR="002066AB" w:rsidRDefault="002066AB" w:rsidP="002066AB">
      <w:pPr>
        <w:rPr>
          <w:color w:val="FF0000"/>
        </w:rPr>
      </w:pPr>
    </w:p>
    <w:p w14:paraId="0DA4ABBC" w14:textId="77777777" w:rsidR="002066AB" w:rsidRDefault="002066AB" w:rsidP="002066AB">
      <w:pPr>
        <w:rPr>
          <w:rFonts w:ascii="Arial" w:hAnsi="Arial" w:cs="Arial"/>
        </w:rPr>
      </w:pPr>
      <w:r w:rsidRPr="003A0179">
        <w:rPr>
          <w:rFonts w:ascii="Arial" w:hAnsi="Arial" w:cs="Arial"/>
          <w:sz w:val="24"/>
          <w:szCs w:val="24"/>
        </w:rPr>
        <w:t xml:space="preserve">The student </w:t>
      </w:r>
      <w:r>
        <w:rPr>
          <w:rFonts w:ascii="Arial" w:hAnsi="Arial" w:cs="Arial"/>
        </w:rPr>
        <w:t xml:space="preserve">will conduct a management report to analyse current forces for change in their hair and beauty business. The report will look at the organisations micro and macro environments and analyse the impact in which those environments have on the organisations culture and ability to perform. The aim of this analysis is to find drivers for change and evaluate how leadership and management will lead organisational stakeholders through complex workplace changes. </w:t>
      </w:r>
    </w:p>
    <w:p w14:paraId="015CF616" w14:textId="77777777" w:rsidR="002066AB" w:rsidRDefault="002066AB" w:rsidP="002066AB">
      <w:pPr>
        <w:rPr>
          <w:color w:val="FF0000"/>
        </w:rPr>
      </w:pPr>
    </w:p>
    <w:p w14:paraId="6659529A" w14:textId="77777777" w:rsidR="002066AB" w:rsidRPr="0056675E" w:rsidRDefault="002066AB" w:rsidP="002066AB">
      <w:pPr>
        <w:keepNext/>
        <w:keepLines/>
        <w:numPr>
          <w:ilvl w:val="1"/>
          <w:numId w:val="1"/>
        </w:numPr>
        <w:spacing w:before="30" w:after="30" w:line="256" w:lineRule="auto"/>
        <w:outlineLvl w:val="1"/>
        <w:rPr>
          <w:rFonts w:asciiTheme="majorHAnsi" w:eastAsiaTheme="majorEastAsia" w:hAnsiTheme="majorHAnsi" w:cstheme="majorBidi"/>
          <w:color w:val="2F5496" w:themeColor="accent1" w:themeShade="BF"/>
          <w:sz w:val="26"/>
          <w:szCs w:val="26"/>
        </w:rPr>
      </w:pPr>
      <w:bookmarkStart w:id="1" w:name="_Toc113226735"/>
      <w:r>
        <w:rPr>
          <w:rFonts w:asciiTheme="majorHAnsi" w:eastAsiaTheme="majorEastAsia" w:hAnsiTheme="majorHAnsi" w:cstheme="majorBidi"/>
          <w:color w:val="2F5496" w:themeColor="accent1" w:themeShade="BF"/>
          <w:sz w:val="26"/>
          <w:szCs w:val="26"/>
        </w:rPr>
        <w:t>Meaning and content of organisational change</w:t>
      </w:r>
      <w:bookmarkEnd w:id="1"/>
    </w:p>
    <w:p w14:paraId="0BC2C906" w14:textId="77777777" w:rsidR="002066AB" w:rsidRDefault="002066AB" w:rsidP="002066AB">
      <w:pPr>
        <w:rPr>
          <w:color w:val="FF0000"/>
        </w:rPr>
      </w:pPr>
    </w:p>
    <w:p w14:paraId="4AA69969" w14:textId="77777777" w:rsidR="002066AB" w:rsidRDefault="002066AB" w:rsidP="002066AB">
      <w:pPr>
        <w:rPr>
          <w:rFonts w:ascii="Arial" w:hAnsi="Arial" w:cs="Arial"/>
          <w:color w:val="000000" w:themeColor="text1"/>
        </w:rPr>
      </w:pPr>
      <w:r>
        <w:rPr>
          <w:rFonts w:ascii="Arial" w:hAnsi="Arial" w:cs="Arial"/>
          <w:color w:val="000000" w:themeColor="text1"/>
          <w:sz w:val="24"/>
          <w:szCs w:val="24"/>
        </w:rPr>
        <w:t xml:space="preserve">When considering change in the workplace Dawson and Andriopoulos </w:t>
      </w:r>
      <w:r>
        <w:rPr>
          <w:rFonts w:ascii="Arial" w:hAnsi="Arial" w:cs="Arial"/>
          <w:color w:val="000000" w:themeColor="text1"/>
        </w:rPr>
        <w:t xml:space="preserve">(2017, p.5, as cited in UWTSD, 2022) </w:t>
      </w:r>
      <w:r>
        <w:rPr>
          <w:rFonts w:ascii="Arial" w:hAnsi="Arial" w:cs="Arial"/>
          <w:color w:val="000000" w:themeColor="text1"/>
          <w:sz w:val="24"/>
          <w:szCs w:val="24"/>
        </w:rPr>
        <w:t xml:space="preserve">make the following definition </w:t>
      </w:r>
      <w:r w:rsidRPr="00A95A84">
        <w:rPr>
          <w:rFonts w:ascii="Arial" w:hAnsi="Arial" w:cs="Arial"/>
          <w:color w:val="000000" w:themeColor="text1"/>
          <w:sz w:val="24"/>
          <w:szCs w:val="24"/>
        </w:rPr>
        <w:t>“we characterize organisational change as a movement over time from current ways of organizing and working to new ways of organizing and working”</w:t>
      </w:r>
      <w:r>
        <w:rPr>
          <w:rFonts w:eastAsiaTheme="minorEastAsia" w:hAnsi="Calibri"/>
          <w:color w:val="000000" w:themeColor="text1"/>
          <w:kern w:val="24"/>
          <w:sz w:val="36"/>
          <w:szCs w:val="36"/>
          <w:lang w:eastAsia="en-GB"/>
        </w:rPr>
        <w:t xml:space="preserve"> </w:t>
      </w:r>
    </w:p>
    <w:p w14:paraId="74582DC1" w14:textId="77777777" w:rsidR="002066AB" w:rsidRPr="00253E01" w:rsidRDefault="002066AB" w:rsidP="002066AB">
      <w:pPr>
        <w:ind w:firstLine="360"/>
        <w:rPr>
          <w:rFonts w:ascii="Arial" w:hAnsi="Arial" w:cs="Arial"/>
          <w:color w:val="000000" w:themeColor="text1"/>
          <w:sz w:val="24"/>
          <w:szCs w:val="24"/>
        </w:rPr>
      </w:pPr>
      <w:r>
        <w:rPr>
          <w:rFonts w:ascii="Arial" w:hAnsi="Arial" w:cs="Arial"/>
          <w:sz w:val="24"/>
          <w:szCs w:val="24"/>
        </w:rPr>
        <w:t>The content of organisational change can vary and can affect a company’s culture, strategy, structure or systems (Burke, 2011, p.159). Clegg</w:t>
      </w:r>
      <w:r>
        <w:rPr>
          <w:rFonts w:ascii="Arial" w:hAnsi="Arial" w:cs="Arial"/>
        </w:rPr>
        <w:t xml:space="preserve"> </w:t>
      </w:r>
      <w:r>
        <w:rPr>
          <w:rFonts w:ascii="Arial" w:hAnsi="Arial" w:cs="Arial"/>
          <w:sz w:val="24"/>
          <w:szCs w:val="24"/>
        </w:rPr>
        <w:t>et al</w:t>
      </w:r>
      <w:r>
        <w:rPr>
          <w:rFonts w:ascii="Arial" w:hAnsi="Arial" w:cs="Arial"/>
        </w:rPr>
        <w:t>.,</w:t>
      </w:r>
      <w:r w:rsidRPr="00674FA2">
        <w:rPr>
          <w:rFonts w:ascii="Arial" w:hAnsi="Arial" w:cs="Arial"/>
          <w:color w:val="000000" w:themeColor="text1"/>
          <w:sz w:val="24"/>
          <w:szCs w:val="24"/>
        </w:rPr>
        <w:t xml:space="preserve"> (201</w:t>
      </w:r>
      <w:r>
        <w:rPr>
          <w:rFonts w:ascii="Arial" w:hAnsi="Arial" w:cs="Arial"/>
          <w:color w:val="000000" w:themeColor="text1"/>
        </w:rPr>
        <w:t>6</w:t>
      </w:r>
      <w:r w:rsidRPr="00674FA2">
        <w:rPr>
          <w:rFonts w:ascii="Arial" w:hAnsi="Arial" w:cs="Arial"/>
          <w:color w:val="000000" w:themeColor="text1"/>
        </w:rPr>
        <w:t>,</w:t>
      </w:r>
      <w:r w:rsidRPr="00674FA2">
        <w:rPr>
          <w:rFonts w:ascii="Arial" w:hAnsi="Arial" w:cs="Arial"/>
          <w:color w:val="000000" w:themeColor="text1"/>
          <w:sz w:val="24"/>
          <w:szCs w:val="24"/>
        </w:rPr>
        <w:t xml:space="preserve"> in </w:t>
      </w:r>
      <w:r>
        <w:rPr>
          <w:rFonts w:ascii="Arial" w:hAnsi="Arial" w:cs="Arial"/>
          <w:color w:val="000000" w:themeColor="text1"/>
        </w:rPr>
        <w:t>M</w:t>
      </w:r>
      <w:r w:rsidRPr="00674FA2">
        <w:rPr>
          <w:rFonts w:ascii="Arial" w:hAnsi="Arial" w:cs="Arial"/>
          <w:color w:val="000000" w:themeColor="text1"/>
          <w:sz w:val="24"/>
          <w:szCs w:val="24"/>
        </w:rPr>
        <w:t>aund,</w:t>
      </w:r>
      <w:r>
        <w:rPr>
          <w:rFonts w:ascii="Arial" w:hAnsi="Arial" w:cs="Arial"/>
          <w:color w:val="000000" w:themeColor="text1"/>
        </w:rPr>
        <w:t xml:space="preserve"> 2018</w:t>
      </w:r>
      <w:r w:rsidRPr="00674FA2">
        <w:rPr>
          <w:rFonts w:ascii="Arial" w:hAnsi="Arial" w:cs="Arial"/>
          <w:color w:val="000000" w:themeColor="text1"/>
          <w:sz w:val="24"/>
          <w:szCs w:val="24"/>
        </w:rPr>
        <w:t xml:space="preserve"> p.246), </w:t>
      </w:r>
      <w:r>
        <w:rPr>
          <w:rFonts w:ascii="Arial" w:hAnsi="Arial" w:cs="Arial"/>
          <w:color w:val="000000" w:themeColor="text1"/>
          <w:sz w:val="24"/>
          <w:szCs w:val="24"/>
        </w:rPr>
        <w:t>identifies that</w:t>
      </w:r>
      <w:r w:rsidRPr="00D563B2">
        <w:rPr>
          <w:rFonts w:ascii="Arial" w:hAnsi="Arial" w:cs="Arial"/>
          <w:color w:val="000000" w:themeColor="text1"/>
          <w:sz w:val="24"/>
          <w:szCs w:val="24"/>
        </w:rPr>
        <w:t xml:space="preserve">, </w:t>
      </w:r>
      <w:r>
        <w:rPr>
          <w:rFonts w:ascii="Arial" w:hAnsi="Arial" w:cs="Arial"/>
          <w:color w:val="000000" w:themeColor="text1"/>
          <w:sz w:val="24"/>
          <w:szCs w:val="24"/>
        </w:rPr>
        <w:t>t</w:t>
      </w:r>
      <w:r w:rsidRPr="00E3692B">
        <w:rPr>
          <w:rFonts w:ascii="Arial" w:hAnsi="Arial" w:cs="Arial"/>
          <w:color w:val="000000" w:themeColor="text1"/>
          <w:sz w:val="24"/>
          <w:szCs w:val="24"/>
        </w:rPr>
        <w:t>hese days, it seems like organi</w:t>
      </w:r>
      <w:r>
        <w:rPr>
          <w:rFonts w:ascii="Arial" w:hAnsi="Arial" w:cs="Arial"/>
          <w:color w:val="000000" w:themeColor="text1"/>
          <w:sz w:val="24"/>
          <w:szCs w:val="24"/>
        </w:rPr>
        <w:t>s</w:t>
      </w:r>
      <w:r w:rsidRPr="00E3692B">
        <w:rPr>
          <w:rFonts w:ascii="Arial" w:hAnsi="Arial" w:cs="Arial"/>
          <w:color w:val="000000" w:themeColor="text1"/>
          <w:sz w:val="24"/>
          <w:szCs w:val="24"/>
        </w:rPr>
        <w:t>ations are always evolving. New IT systems must be put in place because systems must keep up with technical developments to reflect the explosion in social media use. Restructuring operations also seem to be the norm rather than the exception as departments are re</w:t>
      </w:r>
      <w:r>
        <w:rPr>
          <w:rFonts w:ascii="Arial" w:hAnsi="Arial" w:cs="Arial"/>
          <w:color w:val="000000" w:themeColor="text1"/>
        </w:rPr>
        <w:t>-</w:t>
      </w:r>
      <w:r w:rsidRPr="00E3692B">
        <w:rPr>
          <w:rFonts w:ascii="Arial" w:hAnsi="Arial" w:cs="Arial"/>
          <w:color w:val="000000" w:themeColor="text1"/>
          <w:sz w:val="24"/>
          <w:szCs w:val="24"/>
        </w:rPr>
        <w:t>organi</w:t>
      </w:r>
      <w:r>
        <w:rPr>
          <w:rFonts w:ascii="Arial" w:hAnsi="Arial" w:cs="Arial"/>
          <w:color w:val="000000" w:themeColor="text1"/>
        </w:rPr>
        <w:t>s</w:t>
      </w:r>
      <w:r w:rsidRPr="00E3692B">
        <w:rPr>
          <w:rFonts w:ascii="Arial" w:hAnsi="Arial" w:cs="Arial"/>
          <w:color w:val="000000" w:themeColor="text1"/>
          <w:sz w:val="24"/>
          <w:szCs w:val="24"/>
        </w:rPr>
        <w:t>ed to become more integrated and cross-functional</w:t>
      </w:r>
      <w:r>
        <w:rPr>
          <w:rFonts w:ascii="Arial" w:hAnsi="Arial" w:cs="Arial"/>
          <w:color w:val="000000" w:themeColor="text1"/>
          <w:sz w:val="24"/>
          <w:szCs w:val="24"/>
        </w:rPr>
        <w:t xml:space="preserve">, </w:t>
      </w:r>
      <w:r w:rsidRPr="00E3692B">
        <w:rPr>
          <w:rFonts w:ascii="Arial" w:hAnsi="Arial" w:cs="Arial"/>
          <w:color w:val="000000" w:themeColor="text1"/>
          <w:sz w:val="24"/>
          <w:szCs w:val="24"/>
        </w:rPr>
        <w:t>and hierarchies are delayered to become less bureaucratic with fewer layers of management. Organi</w:t>
      </w:r>
      <w:r>
        <w:rPr>
          <w:rFonts w:ascii="Arial" w:hAnsi="Arial" w:cs="Arial"/>
          <w:color w:val="000000" w:themeColor="text1"/>
        </w:rPr>
        <w:t>s</w:t>
      </w:r>
      <w:r w:rsidRPr="00E3692B">
        <w:rPr>
          <w:rFonts w:ascii="Arial" w:hAnsi="Arial" w:cs="Arial"/>
          <w:color w:val="000000" w:themeColor="text1"/>
          <w:sz w:val="24"/>
          <w:szCs w:val="24"/>
        </w:rPr>
        <w:t xml:space="preserve">ational </w:t>
      </w:r>
      <w:r>
        <w:rPr>
          <w:rFonts w:ascii="Arial" w:hAnsi="Arial" w:cs="Arial"/>
          <w:color w:val="000000" w:themeColor="text1"/>
          <w:sz w:val="24"/>
          <w:szCs w:val="24"/>
        </w:rPr>
        <w:t xml:space="preserve">culture </w:t>
      </w:r>
      <w:r w:rsidRPr="00E3692B">
        <w:rPr>
          <w:rFonts w:ascii="Arial" w:hAnsi="Arial" w:cs="Arial"/>
          <w:color w:val="000000" w:themeColor="text1"/>
          <w:sz w:val="24"/>
          <w:szCs w:val="24"/>
        </w:rPr>
        <w:t xml:space="preserve">is </w:t>
      </w:r>
      <w:r>
        <w:rPr>
          <w:rFonts w:ascii="Arial" w:hAnsi="Arial" w:cs="Arial"/>
          <w:color w:val="000000" w:themeColor="text1"/>
          <w:sz w:val="24"/>
          <w:szCs w:val="24"/>
        </w:rPr>
        <w:t xml:space="preserve">another crucial area </w:t>
      </w:r>
      <w:r w:rsidRPr="00E3692B">
        <w:rPr>
          <w:rFonts w:ascii="Arial" w:hAnsi="Arial" w:cs="Arial"/>
          <w:color w:val="000000" w:themeColor="text1"/>
          <w:sz w:val="24"/>
          <w:szCs w:val="24"/>
        </w:rPr>
        <w:t>for transformation</w:t>
      </w:r>
      <w:r>
        <w:rPr>
          <w:rFonts w:ascii="Arial" w:hAnsi="Arial" w:cs="Arial"/>
          <w:color w:val="000000" w:themeColor="text1"/>
          <w:sz w:val="24"/>
          <w:szCs w:val="24"/>
        </w:rPr>
        <w:t>,</w:t>
      </w:r>
      <w:r w:rsidRPr="00E3692B">
        <w:rPr>
          <w:rFonts w:ascii="Arial" w:hAnsi="Arial" w:cs="Arial"/>
          <w:color w:val="000000" w:themeColor="text1"/>
          <w:sz w:val="24"/>
          <w:szCs w:val="24"/>
        </w:rPr>
        <w:t xml:space="preserve"> </w:t>
      </w:r>
      <w:r>
        <w:rPr>
          <w:rFonts w:ascii="Arial" w:hAnsi="Arial" w:cs="Arial"/>
          <w:color w:val="000000" w:themeColor="text1"/>
          <w:sz w:val="24"/>
          <w:szCs w:val="24"/>
        </w:rPr>
        <w:t>and a</w:t>
      </w:r>
      <w:r w:rsidRPr="00E3692B">
        <w:rPr>
          <w:rFonts w:ascii="Arial" w:hAnsi="Arial" w:cs="Arial"/>
          <w:color w:val="000000" w:themeColor="text1"/>
          <w:sz w:val="24"/>
          <w:szCs w:val="24"/>
        </w:rPr>
        <w:t xml:space="preserve"> key objective </w:t>
      </w:r>
      <w:r>
        <w:rPr>
          <w:rFonts w:ascii="Arial" w:hAnsi="Arial" w:cs="Arial"/>
          <w:color w:val="000000" w:themeColor="text1"/>
          <w:sz w:val="24"/>
          <w:szCs w:val="24"/>
        </w:rPr>
        <w:t xml:space="preserve">to change in an </w:t>
      </w:r>
      <w:r w:rsidRPr="00E3692B">
        <w:rPr>
          <w:rFonts w:ascii="Arial" w:hAnsi="Arial" w:cs="Arial"/>
          <w:color w:val="000000" w:themeColor="text1"/>
          <w:sz w:val="24"/>
          <w:szCs w:val="24"/>
        </w:rPr>
        <w:t>organi</w:t>
      </w:r>
      <w:r>
        <w:rPr>
          <w:rFonts w:ascii="Arial" w:hAnsi="Arial" w:cs="Arial"/>
          <w:color w:val="000000" w:themeColor="text1"/>
          <w:sz w:val="24"/>
          <w:szCs w:val="24"/>
        </w:rPr>
        <w:t>s</w:t>
      </w:r>
      <w:r w:rsidRPr="00E3692B">
        <w:rPr>
          <w:rFonts w:ascii="Arial" w:hAnsi="Arial" w:cs="Arial"/>
          <w:color w:val="000000" w:themeColor="text1"/>
          <w:sz w:val="24"/>
          <w:szCs w:val="24"/>
        </w:rPr>
        <w:t>ation</w:t>
      </w:r>
      <w:r>
        <w:rPr>
          <w:rFonts w:ascii="Arial" w:hAnsi="Arial" w:cs="Arial"/>
          <w:color w:val="000000" w:themeColor="text1"/>
          <w:sz w:val="24"/>
          <w:szCs w:val="24"/>
        </w:rPr>
        <w:t>. As a result, o</w:t>
      </w:r>
      <w:r w:rsidRPr="00E3692B">
        <w:rPr>
          <w:rFonts w:ascii="Arial" w:hAnsi="Arial" w:cs="Arial"/>
          <w:color w:val="000000" w:themeColor="text1"/>
          <w:sz w:val="24"/>
          <w:szCs w:val="24"/>
        </w:rPr>
        <w:t>rgani</w:t>
      </w:r>
      <w:r>
        <w:rPr>
          <w:rFonts w:ascii="Arial" w:hAnsi="Arial" w:cs="Arial"/>
          <w:color w:val="000000" w:themeColor="text1"/>
          <w:sz w:val="24"/>
          <w:szCs w:val="24"/>
        </w:rPr>
        <w:t>s</w:t>
      </w:r>
      <w:r w:rsidRPr="00E3692B">
        <w:rPr>
          <w:rFonts w:ascii="Arial" w:hAnsi="Arial" w:cs="Arial"/>
          <w:color w:val="000000" w:themeColor="text1"/>
          <w:sz w:val="24"/>
          <w:szCs w:val="24"/>
        </w:rPr>
        <w:t>ations want to be certain that a</w:t>
      </w:r>
      <w:r>
        <w:rPr>
          <w:rFonts w:ascii="Arial" w:hAnsi="Arial" w:cs="Arial"/>
          <w:color w:val="000000" w:themeColor="text1"/>
          <w:sz w:val="24"/>
          <w:szCs w:val="24"/>
        </w:rPr>
        <w:t xml:space="preserve">ny </w:t>
      </w:r>
      <w:r w:rsidRPr="00E3692B">
        <w:rPr>
          <w:rFonts w:ascii="Arial" w:hAnsi="Arial" w:cs="Arial"/>
          <w:color w:val="000000" w:themeColor="text1"/>
          <w:sz w:val="24"/>
          <w:szCs w:val="24"/>
        </w:rPr>
        <w:t>change in strategy is deeply established in the norms and values of the workplace</w:t>
      </w:r>
      <w:r>
        <w:rPr>
          <w:rFonts w:ascii="Arial" w:hAnsi="Arial" w:cs="Arial"/>
          <w:color w:val="000000" w:themeColor="text1"/>
          <w:sz w:val="24"/>
          <w:szCs w:val="24"/>
        </w:rPr>
        <w:t xml:space="preserve"> </w:t>
      </w:r>
    </w:p>
    <w:p w14:paraId="75E0326E" w14:textId="77777777" w:rsidR="002066AB" w:rsidRDefault="002066AB" w:rsidP="002066AB">
      <w:pPr>
        <w:rPr>
          <w:rFonts w:ascii="Arial" w:hAnsi="Arial" w:cs="Arial"/>
          <w:sz w:val="24"/>
          <w:szCs w:val="24"/>
        </w:rPr>
      </w:pPr>
    </w:p>
    <w:p w14:paraId="34FBA6C4" w14:textId="77777777" w:rsidR="002066AB" w:rsidRPr="0056675E" w:rsidRDefault="002066AB" w:rsidP="002066AB">
      <w:pPr>
        <w:keepNext/>
        <w:keepLines/>
        <w:numPr>
          <w:ilvl w:val="1"/>
          <w:numId w:val="1"/>
        </w:numPr>
        <w:spacing w:before="30" w:after="30" w:line="256" w:lineRule="auto"/>
        <w:outlineLvl w:val="1"/>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t xml:space="preserve"> </w:t>
      </w:r>
      <w:bookmarkStart w:id="2" w:name="_Toc113226736"/>
      <w:r>
        <w:rPr>
          <w:rFonts w:asciiTheme="majorHAnsi" w:eastAsiaTheme="majorEastAsia" w:hAnsiTheme="majorHAnsi" w:cstheme="majorBidi"/>
          <w:color w:val="2F5496" w:themeColor="accent1" w:themeShade="BF"/>
          <w:sz w:val="26"/>
          <w:szCs w:val="26"/>
        </w:rPr>
        <w:t>Students understanding and perception of organisational change</w:t>
      </w:r>
      <w:bookmarkEnd w:id="2"/>
    </w:p>
    <w:p w14:paraId="353969F9" w14:textId="77777777" w:rsidR="002066AB" w:rsidRDefault="002066AB" w:rsidP="002066AB">
      <w:pPr>
        <w:rPr>
          <w:rFonts w:ascii="Arial" w:hAnsi="Arial" w:cs="Arial"/>
          <w:color w:val="FF0000"/>
          <w:sz w:val="24"/>
          <w:szCs w:val="24"/>
          <w:lang w:val="en-US"/>
        </w:rPr>
      </w:pPr>
    </w:p>
    <w:p w14:paraId="76A334D8" w14:textId="77777777" w:rsidR="002066AB" w:rsidRDefault="002066AB" w:rsidP="002066AB">
      <w:pPr>
        <w:ind w:firstLine="720"/>
        <w:rPr>
          <w:rFonts w:ascii="Arial" w:hAnsi="Arial" w:cs="Arial"/>
          <w:color w:val="000000" w:themeColor="text1"/>
          <w:lang w:val="en-US"/>
        </w:rPr>
      </w:pPr>
      <w:r>
        <w:rPr>
          <w:rFonts w:ascii="Arial" w:hAnsi="Arial" w:cs="Arial"/>
          <w:color w:val="000000" w:themeColor="text1"/>
          <w:sz w:val="24"/>
          <w:szCs w:val="24"/>
          <w:lang w:val="en-US"/>
        </w:rPr>
        <w:t>The student’s perception of change differs between situations. Outside of the workplace, change is welcomed and adapted to easily. However, change in the workplace, especially when it involves structure and policy, causes resistance. The student understands this to be attributed to their values and beliefs, they believe that businesses should be run fairly, supporting all stakeholders, and should stick to the general business plan from the outset, making small changes that reflect the business needs when they are needed.</w:t>
      </w:r>
      <w:r>
        <w:rPr>
          <w:rFonts w:ascii="Arial" w:hAnsi="Arial" w:cs="Arial"/>
          <w:color w:val="000000" w:themeColor="text1"/>
          <w:lang w:val="en-US"/>
        </w:rPr>
        <w:t xml:space="preserve"> </w:t>
      </w:r>
      <w:r>
        <w:rPr>
          <w:rFonts w:ascii="Arial" w:hAnsi="Arial" w:cs="Arial"/>
          <w:color w:val="000000" w:themeColor="text1"/>
          <w:sz w:val="24"/>
          <w:szCs w:val="24"/>
          <w:lang w:val="en-US"/>
        </w:rPr>
        <w:t>For example, the student had to introduce changes associated with the Covid-19 pandemic, such as the use of protective equipment and tracking of client health. This caused a lot of resistance with one member of staff which saw them ending their contract. But the rest of the team accepted the need for this change to reflect the government, and public health requirements.</w:t>
      </w:r>
      <w:r>
        <w:rPr>
          <w:rFonts w:ascii="Arial" w:hAnsi="Arial" w:cs="Arial"/>
          <w:color w:val="000000" w:themeColor="text1"/>
          <w:lang w:val="en-US"/>
        </w:rPr>
        <w:t xml:space="preserve"> </w:t>
      </w:r>
      <w:r>
        <w:rPr>
          <w:rFonts w:ascii="Arial" w:hAnsi="Arial" w:cs="Arial"/>
          <w:color w:val="000000" w:themeColor="text1"/>
          <w:sz w:val="24"/>
          <w:szCs w:val="24"/>
          <w:lang w:val="en-US"/>
        </w:rPr>
        <w:t>An</w:t>
      </w:r>
      <w:r>
        <w:rPr>
          <w:rFonts w:ascii="Arial" w:hAnsi="Arial" w:cs="Arial"/>
          <w:color w:val="000000" w:themeColor="text1"/>
          <w:lang w:val="en-US"/>
        </w:rPr>
        <w:t xml:space="preserve">other </w:t>
      </w:r>
      <w:r>
        <w:rPr>
          <w:rFonts w:ascii="Arial" w:hAnsi="Arial" w:cs="Arial"/>
          <w:color w:val="000000" w:themeColor="text1"/>
          <w:sz w:val="24"/>
          <w:szCs w:val="24"/>
          <w:lang w:val="en-US"/>
        </w:rPr>
        <w:t xml:space="preserve">example of unwanted change is where the student’s business </w:t>
      </w:r>
      <w:r>
        <w:rPr>
          <w:rFonts w:ascii="Arial" w:hAnsi="Arial" w:cs="Arial"/>
          <w:color w:val="000000" w:themeColor="text1"/>
          <w:sz w:val="24"/>
          <w:szCs w:val="24"/>
          <w:lang w:val="en-US"/>
        </w:rPr>
        <w:lastRenderedPageBreak/>
        <w:t>partner has insisted a change in the way in which pay is structured. This has been requested three times over a period of three years, and the student understands that it has always been requested at times that benefited the business partner,</w:t>
      </w:r>
      <w:r w:rsidRPr="0056675E">
        <w:rPr>
          <w:rFonts w:ascii="Arial" w:hAnsi="Arial" w:cs="Arial"/>
          <w:color w:val="FF0000"/>
          <w:sz w:val="24"/>
          <w:szCs w:val="24"/>
          <w:lang w:val="en-US"/>
        </w:rPr>
        <w:t xml:space="preserve"> </w:t>
      </w:r>
      <w:r>
        <w:rPr>
          <w:rFonts w:ascii="Arial" w:hAnsi="Arial" w:cs="Arial"/>
          <w:color w:val="000000" w:themeColor="text1"/>
          <w:sz w:val="24"/>
          <w:szCs w:val="24"/>
          <w:lang w:val="en-US"/>
        </w:rPr>
        <w:t>reflecting their needs. These situations have caused resentment and resulted in the student wanting to sell the business. Which comes down to their idea that the business should have been run fairly, the two receiving an equal income and dividends, and if one was busy with clients the other would be tending to other business needs, paying particular focus on expanding the business and its streams of income. Instead, the business partner only comes in to make their income and business needs are being neglected, leaving the student to tend to the cleaning and admin, which leaves very little time to plan other projects within the business.</w:t>
      </w:r>
      <w:r w:rsidRPr="00C8365A">
        <w:rPr>
          <w:rFonts w:ascii="Arial" w:hAnsi="Arial" w:cs="Arial"/>
          <w:color w:val="000000" w:themeColor="text1"/>
          <w:sz w:val="24"/>
          <w:szCs w:val="24"/>
          <w:lang w:val="en-US"/>
        </w:rPr>
        <w:t xml:space="preserve"> </w:t>
      </w:r>
    </w:p>
    <w:p w14:paraId="6E2F35EE" w14:textId="77777777" w:rsidR="002066AB" w:rsidRDefault="002066AB" w:rsidP="002066AB">
      <w:pPr>
        <w:rPr>
          <w:rFonts w:ascii="Arial" w:hAnsi="Arial" w:cs="Arial"/>
          <w:color w:val="000000" w:themeColor="text1"/>
          <w:lang w:val="en-US"/>
        </w:rPr>
      </w:pPr>
      <w:r>
        <w:rPr>
          <w:rFonts w:ascii="Arial" w:hAnsi="Arial" w:cs="Arial"/>
          <w:color w:val="000000" w:themeColor="text1"/>
          <w:sz w:val="24"/>
          <w:szCs w:val="24"/>
          <w:lang w:val="en-US"/>
        </w:rPr>
        <w:t>The student respect</w:t>
      </w:r>
      <w:r>
        <w:rPr>
          <w:rFonts w:ascii="Arial" w:hAnsi="Arial" w:cs="Arial"/>
          <w:color w:val="000000" w:themeColor="text1"/>
          <w:lang w:val="en-US"/>
        </w:rPr>
        <w:t>s</w:t>
      </w:r>
      <w:r>
        <w:rPr>
          <w:rFonts w:ascii="Arial" w:hAnsi="Arial" w:cs="Arial"/>
          <w:color w:val="000000" w:themeColor="text1"/>
          <w:sz w:val="24"/>
          <w:szCs w:val="24"/>
          <w:lang w:val="en-US"/>
        </w:rPr>
        <w:t xml:space="preserve"> the fact that changes may need to be made to reflect internal and external forces but wants to see reasoning for the choices and to be confident that the best choices are being made for the business and the wellbeing of all staff, and not to please and benefit one.</w:t>
      </w:r>
      <w:r>
        <w:rPr>
          <w:rFonts w:ascii="Arial" w:hAnsi="Arial" w:cs="Arial"/>
          <w:color w:val="000000" w:themeColor="text1"/>
          <w:lang w:val="en-US"/>
        </w:rPr>
        <w:t xml:space="preserve"> However, the student also understands that, although improved over the last two years, communicating their feelings with their peer is still an obstacle and needs to be addressed when considering changes within the organisation and its culture.</w:t>
      </w:r>
    </w:p>
    <w:p w14:paraId="2434E838" w14:textId="77777777" w:rsidR="002066AB" w:rsidRDefault="002066AB" w:rsidP="002066AB">
      <w:pPr>
        <w:ind w:firstLine="360"/>
        <w:rPr>
          <w:rFonts w:ascii="Arial" w:hAnsi="Arial" w:cs="Arial"/>
          <w:color w:val="000000" w:themeColor="text1"/>
          <w:lang w:val="en-US"/>
        </w:rPr>
      </w:pPr>
      <w:r>
        <w:rPr>
          <w:rFonts w:ascii="Arial" w:hAnsi="Arial" w:cs="Arial"/>
          <w:color w:val="000000" w:themeColor="text1"/>
          <w:lang w:val="en-US"/>
        </w:rPr>
        <w:t>F</w:t>
      </w:r>
      <w:r>
        <w:rPr>
          <w:rFonts w:ascii="Arial" w:hAnsi="Arial" w:cs="Arial"/>
          <w:color w:val="000000" w:themeColor="text1"/>
          <w:sz w:val="24"/>
          <w:szCs w:val="24"/>
          <w:lang w:val="en-US"/>
        </w:rPr>
        <w:t>ull</w:t>
      </w:r>
      <w:r>
        <w:rPr>
          <w:rFonts w:ascii="Arial" w:hAnsi="Arial" w:cs="Arial"/>
          <w:color w:val="000000" w:themeColor="text1"/>
          <w:lang w:val="en-US"/>
        </w:rPr>
        <w:t>an</w:t>
      </w:r>
      <w:r>
        <w:rPr>
          <w:rFonts w:ascii="Arial" w:hAnsi="Arial" w:cs="Arial"/>
          <w:color w:val="000000" w:themeColor="text1"/>
          <w:sz w:val="24"/>
          <w:szCs w:val="24"/>
          <w:lang w:val="en-US"/>
        </w:rPr>
        <w:t xml:space="preserve"> (2020</w:t>
      </w:r>
      <w:r>
        <w:rPr>
          <w:rFonts w:ascii="Arial" w:hAnsi="Arial" w:cs="Arial"/>
          <w:color w:val="000000" w:themeColor="text1"/>
          <w:lang w:val="en-US"/>
        </w:rPr>
        <w:t>, p.1</w:t>
      </w:r>
      <w:r>
        <w:rPr>
          <w:rFonts w:ascii="Arial" w:hAnsi="Arial" w:cs="Arial"/>
          <w:color w:val="000000" w:themeColor="text1"/>
          <w:sz w:val="24"/>
          <w:szCs w:val="24"/>
          <w:lang w:val="en-US"/>
        </w:rPr>
        <w:t xml:space="preserve">) states that change arouses emotions such as fear and anxiety as well as </w:t>
      </w:r>
      <w:r>
        <w:rPr>
          <w:rFonts w:ascii="Arial" w:hAnsi="Arial" w:cs="Arial"/>
          <w:color w:val="000000" w:themeColor="text1"/>
          <w:lang w:val="en-US"/>
        </w:rPr>
        <w:t>exhilaration</w:t>
      </w:r>
      <w:r>
        <w:rPr>
          <w:rFonts w:ascii="Arial" w:hAnsi="Arial" w:cs="Arial"/>
          <w:color w:val="000000" w:themeColor="text1"/>
          <w:sz w:val="24"/>
          <w:szCs w:val="24"/>
          <w:lang w:val="en-US"/>
        </w:rPr>
        <w:t xml:space="preserve"> and excitement, and it is when these emotions intensify that leadership is needed.</w:t>
      </w:r>
      <w:r>
        <w:rPr>
          <w:rFonts w:ascii="Arial" w:hAnsi="Arial" w:cs="Arial"/>
          <w:color w:val="000000" w:themeColor="text1"/>
          <w:lang w:val="en-US"/>
        </w:rPr>
        <w:t xml:space="preserve"> M</w:t>
      </w:r>
      <w:r>
        <w:rPr>
          <w:rFonts w:ascii="Arial" w:hAnsi="Arial" w:cs="Arial"/>
          <w:color w:val="000000" w:themeColor="text1"/>
          <w:sz w:val="24"/>
          <w:szCs w:val="24"/>
          <w:lang w:val="en-US"/>
        </w:rPr>
        <w:t xml:space="preserve">any </w:t>
      </w:r>
      <w:r>
        <w:rPr>
          <w:rFonts w:ascii="Arial" w:hAnsi="Arial" w:cs="Arial"/>
          <w:color w:val="000000" w:themeColor="text1"/>
          <w:lang w:val="en-US"/>
        </w:rPr>
        <w:t>business management authors agree</w:t>
      </w:r>
      <w:r>
        <w:rPr>
          <w:rFonts w:ascii="Arial" w:hAnsi="Arial" w:cs="Arial"/>
          <w:color w:val="000000" w:themeColor="text1"/>
          <w:sz w:val="24"/>
          <w:szCs w:val="24"/>
          <w:lang w:val="en-US"/>
        </w:rPr>
        <w:t xml:space="preserve"> that change needs the right leader, these comments make the student feel as though they need to </w:t>
      </w:r>
      <w:r>
        <w:rPr>
          <w:rFonts w:ascii="Arial" w:hAnsi="Arial" w:cs="Arial"/>
          <w:color w:val="000000" w:themeColor="text1"/>
          <w:lang w:val="en-US"/>
        </w:rPr>
        <w:t>consider whether their business culture is not improving because of them or because of others and</w:t>
      </w:r>
      <w:r>
        <w:rPr>
          <w:rFonts w:ascii="Arial" w:hAnsi="Arial" w:cs="Arial"/>
          <w:color w:val="000000" w:themeColor="text1"/>
          <w:sz w:val="24"/>
          <w:szCs w:val="24"/>
          <w:lang w:val="en-US"/>
        </w:rPr>
        <w:t xml:space="preserve"> is worth considering that</w:t>
      </w:r>
      <w:r>
        <w:rPr>
          <w:rFonts w:ascii="Arial" w:hAnsi="Arial" w:cs="Arial"/>
          <w:color w:val="000000" w:themeColor="text1"/>
          <w:lang w:val="en-US"/>
        </w:rPr>
        <w:t xml:space="preserve"> </w:t>
      </w:r>
      <w:r>
        <w:rPr>
          <w:rFonts w:ascii="Arial" w:hAnsi="Arial" w:cs="Arial"/>
          <w:color w:val="000000" w:themeColor="text1"/>
          <w:sz w:val="24"/>
          <w:szCs w:val="24"/>
          <w:lang w:val="en-US"/>
        </w:rPr>
        <w:t xml:space="preserve">leadership can also involve the hiring and firing of the right people. Whilst in this case </w:t>
      </w:r>
      <w:r>
        <w:rPr>
          <w:rFonts w:ascii="Arial" w:hAnsi="Arial" w:cs="Arial"/>
          <w:color w:val="000000" w:themeColor="text1"/>
          <w:lang w:val="en-US"/>
        </w:rPr>
        <w:t xml:space="preserve">that is </w:t>
      </w:r>
      <w:r>
        <w:rPr>
          <w:rFonts w:ascii="Arial" w:hAnsi="Arial" w:cs="Arial"/>
          <w:color w:val="000000" w:themeColor="text1"/>
          <w:sz w:val="24"/>
          <w:szCs w:val="24"/>
          <w:lang w:val="en-US"/>
        </w:rPr>
        <w:t>not an easy solution, the student must seek other ways of implementing change and improving their communication</w:t>
      </w:r>
      <w:r>
        <w:rPr>
          <w:rFonts w:ascii="Arial" w:hAnsi="Arial" w:cs="Arial"/>
          <w:color w:val="000000" w:themeColor="text1"/>
          <w:lang w:val="en-US"/>
        </w:rPr>
        <w:t>, whether it will improve their current workplace culture, or become a lesson for future opportunities.</w:t>
      </w:r>
    </w:p>
    <w:p w14:paraId="1CBD7075" w14:textId="77777777" w:rsidR="002066AB" w:rsidRDefault="002066AB" w:rsidP="002066AB">
      <w:pPr>
        <w:rPr>
          <w:rFonts w:ascii="Arial" w:hAnsi="Arial" w:cs="Arial"/>
          <w:sz w:val="24"/>
          <w:szCs w:val="24"/>
        </w:rPr>
      </w:pPr>
    </w:p>
    <w:p w14:paraId="2A8FF041" w14:textId="77777777" w:rsidR="002066AB" w:rsidRDefault="002066AB" w:rsidP="002066AB">
      <w:pPr>
        <w:rPr>
          <w:rFonts w:ascii="Arial" w:hAnsi="Arial" w:cs="Arial"/>
          <w:sz w:val="24"/>
          <w:szCs w:val="24"/>
        </w:rPr>
      </w:pPr>
    </w:p>
    <w:p w14:paraId="6F00A67B" w14:textId="77777777" w:rsidR="002066AB" w:rsidRDefault="002066AB" w:rsidP="002066AB">
      <w:pPr>
        <w:pStyle w:val="ListParagraph"/>
        <w:keepNext/>
        <w:keepLines/>
        <w:numPr>
          <w:ilvl w:val="0"/>
          <w:numId w:val="1"/>
        </w:numPr>
        <w:spacing w:before="30" w:after="30" w:line="254" w:lineRule="auto"/>
        <w:outlineLvl w:val="1"/>
        <w:rPr>
          <w:rFonts w:asciiTheme="majorHAnsi" w:eastAsiaTheme="majorEastAsia" w:hAnsiTheme="majorHAnsi" w:cstheme="majorHAnsi"/>
          <w:bCs/>
          <w:color w:val="2F5496" w:themeColor="accent1" w:themeShade="BF"/>
          <w:sz w:val="28"/>
          <w:szCs w:val="28"/>
        </w:rPr>
      </w:pPr>
      <w:bookmarkStart w:id="3" w:name="_Toc113226737"/>
      <w:r>
        <w:rPr>
          <w:rFonts w:asciiTheme="majorHAnsi" w:eastAsiaTheme="majorEastAsia" w:hAnsiTheme="majorHAnsi" w:cstheme="majorHAnsi"/>
          <w:bCs/>
          <w:color w:val="2F5496" w:themeColor="accent1" w:themeShade="BF"/>
          <w:sz w:val="28"/>
          <w:szCs w:val="28"/>
        </w:rPr>
        <w:t>Critically analyse the current forces for change in the organisations micro and macro environment that can impact workplace culture and capability</w:t>
      </w:r>
      <w:bookmarkEnd w:id="3"/>
      <w:r>
        <w:rPr>
          <w:rFonts w:asciiTheme="majorHAnsi" w:eastAsiaTheme="majorEastAsia" w:hAnsiTheme="majorHAnsi" w:cstheme="majorHAnsi"/>
          <w:bCs/>
          <w:color w:val="2F5496" w:themeColor="accent1" w:themeShade="BF"/>
          <w:sz w:val="28"/>
          <w:szCs w:val="28"/>
        </w:rPr>
        <w:t xml:space="preserve"> </w:t>
      </w:r>
    </w:p>
    <w:p w14:paraId="06FFB7B8" w14:textId="77777777" w:rsidR="002066AB" w:rsidRDefault="002066AB" w:rsidP="002066AB">
      <w:pPr>
        <w:tabs>
          <w:tab w:val="left" w:pos="1155"/>
        </w:tabs>
        <w:spacing w:before="30" w:after="30"/>
        <w:rPr>
          <w:rFonts w:ascii="Arial" w:hAnsi="Arial" w:cs="Arial"/>
          <w:color w:val="000000" w:themeColor="text1"/>
        </w:rPr>
      </w:pPr>
    </w:p>
    <w:p w14:paraId="1B37CB36" w14:textId="77777777" w:rsidR="002066AB" w:rsidRDefault="002066AB" w:rsidP="002066AB">
      <w:pPr>
        <w:tabs>
          <w:tab w:val="left" w:pos="1155"/>
        </w:tabs>
        <w:spacing w:before="30" w:after="30"/>
        <w:rPr>
          <w:rFonts w:ascii="Arial" w:hAnsi="Arial" w:cs="Arial"/>
          <w:color w:val="000000" w:themeColor="text1"/>
          <w:sz w:val="24"/>
          <w:szCs w:val="24"/>
        </w:rPr>
      </w:pPr>
    </w:p>
    <w:p w14:paraId="467BA764" w14:textId="77777777" w:rsidR="002066AB" w:rsidRDefault="002066AB" w:rsidP="002066AB">
      <w:pPr>
        <w:keepNext/>
        <w:keepLines/>
        <w:numPr>
          <w:ilvl w:val="1"/>
          <w:numId w:val="1"/>
        </w:numPr>
        <w:spacing w:before="30" w:after="30" w:line="256" w:lineRule="auto"/>
        <w:outlineLvl w:val="1"/>
        <w:rPr>
          <w:rFonts w:asciiTheme="majorHAnsi" w:eastAsiaTheme="majorEastAsia" w:hAnsiTheme="majorHAnsi" w:cstheme="majorBidi"/>
          <w:color w:val="2F5496" w:themeColor="accent1" w:themeShade="BF"/>
          <w:sz w:val="26"/>
          <w:szCs w:val="26"/>
        </w:rPr>
      </w:pPr>
      <w:bookmarkStart w:id="4" w:name="_Toc113226738"/>
      <w:r>
        <w:rPr>
          <w:rFonts w:asciiTheme="majorHAnsi" w:eastAsiaTheme="majorEastAsia" w:hAnsiTheme="majorHAnsi" w:cstheme="majorBidi"/>
          <w:color w:val="2F5496" w:themeColor="accent1" w:themeShade="BF"/>
          <w:sz w:val="26"/>
          <w:szCs w:val="26"/>
        </w:rPr>
        <w:t>Organisational culture and values as a competitive advantage</w:t>
      </w:r>
      <w:bookmarkEnd w:id="4"/>
    </w:p>
    <w:p w14:paraId="10D179D4" w14:textId="77777777" w:rsidR="002066AB" w:rsidRDefault="002066AB" w:rsidP="002066AB">
      <w:pPr>
        <w:rPr>
          <w:rFonts w:ascii="Arial" w:hAnsi="Arial" w:cs="Arial"/>
          <w:color w:val="000000" w:themeColor="text1"/>
        </w:rPr>
      </w:pPr>
    </w:p>
    <w:p w14:paraId="4F3B6CF7" w14:textId="77777777" w:rsidR="002066AB" w:rsidRDefault="002066AB" w:rsidP="002066AB">
      <w:pPr>
        <w:rPr>
          <w:rFonts w:ascii="Arial" w:hAnsi="Arial" w:cs="Arial"/>
        </w:rPr>
      </w:pPr>
      <w:r w:rsidRPr="00333B71">
        <w:rPr>
          <w:rFonts w:ascii="Arial" w:hAnsi="Arial" w:cs="Arial"/>
          <w:color w:val="000000" w:themeColor="text1"/>
          <w:sz w:val="24"/>
          <w:szCs w:val="24"/>
        </w:rPr>
        <w:t>Schein (2017</w:t>
      </w:r>
      <w:r>
        <w:rPr>
          <w:rFonts w:ascii="Arial" w:hAnsi="Arial" w:cs="Arial"/>
          <w:color w:val="000000" w:themeColor="text1"/>
        </w:rPr>
        <w:t>, p.6</w:t>
      </w:r>
      <w:r w:rsidRPr="00333B71">
        <w:rPr>
          <w:rFonts w:ascii="Arial" w:hAnsi="Arial" w:cs="Arial"/>
          <w:color w:val="000000" w:themeColor="text1"/>
          <w:sz w:val="24"/>
          <w:szCs w:val="24"/>
        </w:rPr>
        <w:t xml:space="preserve">) </w:t>
      </w:r>
      <w:r w:rsidRPr="00333B71">
        <w:rPr>
          <w:rFonts w:ascii="Arial" w:hAnsi="Arial" w:cs="Arial"/>
          <w:sz w:val="24"/>
          <w:szCs w:val="24"/>
        </w:rPr>
        <w:t>describes organisational culture as the ideas and basic assumptions shared by members of the organisation, which work instinctively and determine an organisation's perspective of itself and its environment in a basic, taken-for-granted manner.</w:t>
      </w:r>
      <w:r>
        <w:rPr>
          <w:rFonts w:ascii="Arial" w:hAnsi="Arial" w:cs="Arial"/>
          <w:sz w:val="24"/>
          <w:szCs w:val="24"/>
        </w:rPr>
        <w:t xml:space="preserve"> </w:t>
      </w:r>
      <w:r w:rsidRPr="0034171B">
        <w:rPr>
          <w:rFonts w:ascii="Arial" w:hAnsi="Arial" w:cs="Arial"/>
          <w:sz w:val="24"/>
          <w:szCs w:val="24"/>
        </w:rPr>
        <w:t>All businesses have corporate cultures, but some are significantly "stronger" than others</w:t>
      </w:r>
      <w:r>
        <w:rPr>
          <w:rFonts w:ascii="Arial" w:hAnsi="Arial" w:cs="Arial"/>
          <w:sz w:val="24"/>
          <w:szCs w:val="24"/>
        </w:rPr>
        <w:t xml:space="preserve"> and t</w:t>
      </w:r>
      <w:r w:rsidRPr="0034171B">
        <w:rPr>
          <w:rFonts w:ascii="Arial" w:hAnsi="Arial" w:cs="Arial"/>
          <w:sz w:val="24"/>
          <w:szCs w:val="24"/>
        </w:rPr>
        <w:t>hese cultures can have a big impact on employees and performance, especially in a competitive environment</w:t>
      </w:r>
      <w:r w:rsidRPr="008E1522">
        <w:rPr>
          <w:rFonts w:ascii="Arial" w:hAnsi="Arial" w:cs="Arial"/>
          <w:color w:val="000000" w:themeColor="text1"/>
          <w:sz w:val="24"/>
          <w:szCs w:val="24"/>
        </w:rPr>
        <w:t xml:space="preserve"> (Kotter &amp; Heskett 1992, p. 9).</w:t>
      </w:r>
      <w:r>
        <w:rPr>
          <w:rFonts w:ascii="Arial" w:hAnsi="Arial" w:cs="Arial"/>
        </w:rPr>
        <w:t xml:space="preserve"> </w:t>
      </w:r>
      <w:r>
        <w:rPr>
          <w:rFonts w:ascii="Arial" w:hAnsi="Arial" w:cs="Arial"/>
          <w:sz w:val="24"/>
          <w:szCs w:val="24"/>
        </w:rPr>
        <w:t>Johnson et al</w:t>
      </w:r>
      <w:r>
        <w:rPr>
          <w:rFonts w:ascii="Arial" w:hAnsi="Arial" w:cs="Arial"/>
        </w:rPr>
        <w:t>.</w:t>
      </w:r>
      <w:r>
        <w:rPr>
          <w:rFonts w:ascii="Arial" w:hAnsi="Arial" w:cs="Arial"/>
          <w:sz w:val="24"/>
          <w:szCs w:val="24"/>
        </w:rPr>
        <w:t xml:space="preserve"> </w:t>
      </w:r>
      <w:r w:rsidRPr="00826AD3">
        <w:rPr>
          <w:rFonts w:ascii="Arial" w:hAnsi="Arial" w:cs="Arial"/>
          <w:color w:val="000000" w:themeColor="text1"/>
          <w:sz w:val="24"/>
          <w:szCs w:val="24"/>
        </w:rPr>
        <w:t xml:space="preserve">(2008, </w:t>
      </w:r>
      <w:r>
        <w:rPr>
          <w:rFonts w:ascii="Arial" w:hAnsi="Arial" w:cs="Arial"/>
          <w:color w:val="000000" w:themeColor="text1"/>
        </w:rPr>
        <w:t>p.</w:t>
      </w:r>
      <w:r w:rsidRPr="00826AD3">
        <w:rPr>
          <w:rFonts w:ascii="Arial" w:hAnsi="Arial" w:cs="Arial"/>
          <w:color w:val="000000" w:themeColor="text1"/>
          <w:sz w:val="24"/>
          <w:szCs w:val="24"/>
        </w:rPr>
        <w:t xml:space="preserve">178-9) </w:t>
      </w:r>
      <w:r w:rsidRPr="00F92BE9">
        <w:rPr>
          <w:rFonts w:ascii="Arial" w:hAnsi="Arial" w:cs="Arial"/>
          <w:sz w:val="24"/>
          <w:szCs w:val="24"/>
        </w:rPr>
        <w:t>characterise</w:t>
      </w:r>
      <w:r>
        <w:rPr>
          <w:rFonts w:ascii="Arial" w:hAnsi="Arial" w:cs="Arial"/>
          <w:sz w:val="24"/>
          <w:szCs w:val="24"/>
        </w:rPr>
        <w:t xml:space="preserve">d organisational </w:t>
      </w:r>
      <w:r>
        <w:rPr>
          <w:rFonts w:ascii="Arial" w:hAnsi="Arial" w:cs="Arial"/>
          <w:sz w:val="24"/>
          <w:szCs w:val="24"/>
        </w:rPr>
        <w:lastRenderedPageBreak/>
        <w:t>culture</w:t>
      </w:r>
      <w:r w:rsidRPr="00F92BE9">
        <w:rPr>
          <w:rFonts w:ascii="Arial" w:hAnsi="Arial" w:cs="Arial"/>
          <w:sz w:val="24"/>
          <w:szCs w:val="24"/>
        </w:rPr>
        <w:t xml:space="preserve"> as a competitive advantage</w:t>
      </w:r>
      <w:r>
        <w:rPr>
          <w:rFonts w:ascii="Arial" w:hAnsi="Arial" w:cs="Arial"/>
          <w:sz w:val="24"/>
          <w:szCs w:val="24"/>
        </w:rPr>
        <w:t>,</w:t>
      </w:r>
      <w:r w:rsidRPr="00F92BE9">
        <w:rPr>
          <w:rFonts w:ascii="Arial" w:hAnsi="Arial" w:cs="Arial"/>
          <w:sz w:val="24"/>
          <w:szCs w:val="24"/>
        </w:rPr>
        <w:t xml:space="preserve"> b</w:t>
      </w:r>
      <w:r>
        <w:rPr>
          <w:rFonts w:ascii="Arial" w:hAnsi="Arial" w:cs="Arial"/>
          <w:sz w:val="24"/>
          <w:szCs w:val="24"/>
        </w:rPr>
        <w:t xml:space="preserve">ecause of </w:t>
      </w:r>
      <w:r w:rsidRPr="00F92BE9">
        <w:rPr>
          <w:rFonts w:ascii="Arial" w:hAnsi="Arial" w:cs="Arial"/>
          <w:sz w:val="24"/>
          <w:szCs w:val="24"/>
        </w:rPr>
        <w:t>the development of a distinctive set of roots that are challenging for other organisations</w:t>
      </w:r>
      <w:r>
        <w:rPr>
          <w:rFonts w:ascii="Arial" w:hAnsi="Arial" w:cs="Arial"/>
          <w:sz w:val="24"/>
          <w:szCs w:val="24"/>
        </w:rPr>
        <w:t xml:space="preserve"> </w:t>
      </w:r>
      <w:r w:rsidRPr="00F92BE9">
        <w:rPr>
          <w:rFonts w:ascii="Arial" w:hAnsi="Arial" w:cs="Arial"/>
          <w:sz w:val="24"/>
          <w:szCs w:val="24"/>
        </w:rPr>
        <w:t>to reproduce</w:t>
      </w:r>
      <w:r>
        <w:rPr>
          <w:rFonts w:ascii="Arial" w:hAnsi="Arial" w:cs="Arial"/>
          <w:sz w:val="24"/>
          <w:szCs w:val="24"/>
        </w:rPr>
        <w:t>. However, it is worth noting that this</w:t>
      </w:r>
      <w:r w:rsidRPr="00F92BE9">
        <w:rPr>
          <w:rFonts w:ascii="Arial" w:hAnsi="Arial" w:cs="Arial"/>
          <w:sz w:val="24"/>
          <w:szCs w:val="24"/>
        </w:rPr>
        <w:t xml:space="preserve"> may be challenging to change.</w:t>
      </w:r>
    </w:p>
    <w:p w14:paraId="35D02D5A" w14:textId="77777777" w:rsidR="002066AB" w:rsidRDefault="002066AB" w:rsidP="002066AB">
      <w:pPr>
        <w:ind w:firstLine="720"/>
        <w:rPr>
          <w:rFonts w:ascii="Arial" w:hAnsi="Arial" w:cs="Arial"/>
          <w:color w:val="000000" w:themeColor="text1"/>
        </w:rPr>
      </w:pPr>
      <w:r w:rsidRPr="009865DA">
        <w:rPr>
          <w:rFonts w:ascii="Arial" w:hAnsi="Arial" w:cs="Arial"/>
          <w:color w:val="000000" w:themeColor="text1"/>
          <w:sz w:val="24"/>
          <w:szCs w:val="24"/>
        </w:rPr>
        <w:t xml:space="preserve">As aforementioned, the student believes their values attitudes and beliefs </w:t>
      </w:r>
      <w:r>
        <w:rPr>
          <w:rFonts w:ascii="Arial" w:hAnsi="Arial" w:cs="Arial"/>
          <w:color w:val="000000" w:themeColor="text1"/>
          <w:sz w:val="24"/>
          <w:szCs w:val="24"/>
        </w:rPr>
        <w:t>e</w:t>
      </w:r>
      <w:r w:rsidRPr="009865DA">
        <w:rPr>
          <w:rFonts w:ascii="Arial" w:hAnsi="Arial" w:cs="Arial"/>
          <w:color w:val="000000" w:themeColor="text1"/>
          <w:sz w:val="24"/>
          <w:szCs w:val="24"/>
        </w:rPr>
        <w:t>ffect the way they view their business</w:t>
      </w:r>
      <w:r>
        <w:rPr>
          <w:rFonts w:ascii="Arial" w:hAnsi="Arial" w:cs="Arial"/>
          <w:color w:val="000000" w:themeColor="text1"/>
          <w:sz w:val="24"/>
          <w:szCs w:val="24"/>
        </w:rPr>
        <w:t xml:space="preserve">’s </w:t>
      </w:r>
      <w:r w:rsidRPr="009865DA">
        <w:rPr>
          <w:rFonts w:ascii="Arial" w:hAnsi="Arial" w:cs="Arial"/>
          <w:color w:val="000000" w:themeColor="text1"/>
          <w:sz w:val="24"/>
          <w:szCs w:val="24"/>
        </w:rPr>
        <w:t>culture.</w:t>
      </w:r>
      <w:r>
        <w:rPr>
          <w:rFonts w:ascii="Arial" w:hAnsi="Arial" w:cs="Arial"/>
          <w:color w:val="000000" w:themeColor="text1"/>
          <w:sz w:val="24"/>
          <w:szCs w:val="24"/>
        </w:rPr>
        <w:t xml:space="preserve"> </w:t>
      </w:r>
      <w:r>
        <w:rPr>
          <w:rFonts w:ascii="Arial" w:hAnsi="Arial" w:cs="Arial"/>
          <w:color w:val="000000" w:themeColor="text1"/>
        </w:rPr>
        <w:t>When considering culture, Herman’s Iceberg Model (as cited in UWTSD, n.d, slide 16.) illustrates what is expected of a business in terms of formal aspects surrounding goals, technology, policies, procedures, structures, products, services, and resources. These are the aspects that ‘we say we get things done’ and may not be how things are really perceived and done in the eyes of everyone. This reflects informal aspects such as assumptions and beliefs about informal and informal systems and can result in changes in attitudes and feelings towards the business and its culture. The student can identify with this narrative as they recognise that things should be done a certain way, however, they feel resentment towards the fact that formal and informal systems are not being followed or, are at least not yet part of the organisations norms. It is also worth considering that whilst the student feels this way, other stakeholders may feel another way and the company’s future is therefore reliant on good communication to ensure everyone is understanding and if not can discuss why.</w:t>
      </w:r>
    </w:p>
    <w:p w14:paraId="0E68A592" w14:textId="77777777" w:rsidR="002066AB" w:rsidRPr="000D199D" w:rsidRDefault="002066AB" w:rsidP="002066AB">
      <w:pPr>
        <w:spacing w:after="0"/>
        <w:rPr>
          <w:rFonts w:ascii="Arial" w:hAnsi="Arial" w:cs="Arial"/>
          <w:color w:val="000000" w:themeColor="text1"/>
          <w:lang w:val="en-US"/>
        </w:rPr>
      </w:pPr>
      <w:r>
        <w:rPr>
          <w:rFonts w:ascii="Arial" w:hAnsi="Arial" w:cs="Arial"/>
          <w:color w:val="000000" w:themeColor="text1"/>
          <w:lang w:val="en-US"/>
        </w:rPr>
        <w:tab/>
      </w:r>
      <w:r w:rsidRPr="00FD111C">
        <w:rPr>
          <w:rFonts w:ascii="Arial" w:hAnsi="Arial" w:cs="Arial"/>
          <w:color w:val="000000" w:themeColor="text1"/>
          <w:lang w:val="en-US"/>
        </w:rPr>
        <w:t xml:space="preserve">According to Kotter and Heskett's study, which was discussed by Sullivan et al. </w:t>
      </w:r>
      <w:r>
        <w:rPr>
          <w:rFonts w:ascii="Arial" w:hAnsi="Arial" w:cs="Arial"/>
          <w:color w:val="000000" w:themeColor="text1"/>
          <w:lang w:val="en-US"/>
        </w:rPr>
        <w:t xml:space="preserve">(2002) </w:t>
      </w:r>
      <w:r w:rsidRPr="00FD111C">
        <w:rPr>
          <w:rFonts w:ascii="Arial" w:hAnsi="Arial" w:cs="Arial"/>
          <w:color w:val="000000" w:themeColor="text1"/>
          <w:lang w:val="en-US"/>
        </w:rPr>
        <w:t>and published in Dearlove and Coomber (1999), values are crucial for the success of organisations. According to the report, "value led organisations outperform others, growing revenues at a rate that is four times faster, creating jobs at a rate that is seven times higher, increasing stock prices at a rate that is 12 times faster, and producing profits that are 750% higher." The report also assumes that a value-led organisation attracts individuals who share its values.</w:t>
      </w:r>
      <w:r>
        <w:rPr>
          <w:rFonts w:ascii="Arial" w:hAnsi="Arial" w:cs="Arial"/>
          <w:color w:val="000000" w:themeColor="text1"/>
          <w:lang w:val="en-US"/>
        </w:rPr>
        <w:t xml:space="preserve"> </w:t>
      </w:r>
      <w:r w:rsidRPr="000E24B4">
        <w:rPr>
          <w:rFonts w:ascii="Arial" w:hAnsi="Arial" w:cs="Arial"/>
          <w:color w:val="000000" w:themeColor="text1"/>
        </w:rPr>
        <w:t>Managers have made decisions that have brought organisations like the BBC and the UK House of Commons into shame and financial ruin. These choices were made with an emphasis on immediate benefits rather than considering fundamental values, attitudes and beliefs</w:t>
      </w:r>
      <w:r>
        <w:rPr>
          <w:rFonts w:ascii="Arial" w:hAnsi="Arial" w:cs="Arial"/>
          <w:color w:val="000000" w:themeColor="text1"/>
        </w:rPr>
        <w:t xml:space="preserve"> (Pettinger, 2010, p.33).</w:t>
      </w:r>
    </w:p>
    <w:p w14:paraId="5FA49DA4" w14:textId="77777777" w:rsidR="002066AB" w:rsidRDefault="002066AB" w:rsidP="002066AB">
      <w:pPr>
        <w:rPr>
          <w:rFonts w:ascii="Arial" w:hAnsi="Arial" w:cs="Arial"/>
          <w:color w:val="000000" w:themeColor="text1"/>
          <w:sz w:val="24"/>
          <w:szCs w:val="24"/>
        </w:rPr>
      </w:pPr>
    </w:p>
    <w:p w14:paraId="494080FB" w14:textId="77777777" w:rsidR="002066AB" w:rsidRPr="00354E44" w:rsidRDefault="002066AB" w:rsidP="002066AB">
      <w:pPr>
        <w:pStyle w:val="ListParagraph"/>
        <w:keepNext/>
        <w:keepLines/>
        <w:numPr>
          <w:ilvl w:val="1"/>
          <w:numId w:val="1"/>
        </w:numPr>
        <w:spacing w:before="30" w:after="30" w:line="256" w:lineRule="auto"/>
        <w:outlineLvl w:val="1"/>
        <w:rPr>
          <w:rFonts w:asciiTheme="majorHAnsi" w:eastAsiaTheme="majorEastAsia" w:hAnsiTheme="majorHAnsi" w:cstheme="majorBidi"/>
          <w:color w:val="2F5496" w:themeColor="accent1" w:themeShade="BF"/>
          <w:sz w:val="26"/>
          <w:szCs w:val="26"/>
        </w:rPr>
      </w:pPr>
      <w:bookmarkStart w:id="5" w:name="_Toc113226739"/>
      <w:r>
        <w:rPr>
          <w:rFonts w:asciiTheme="majorHAnsi" w:eastAsiaTheme="majorEastAsia" w:hAnsiTheme="majorHAnsi" w:cstheme="majorBidi"/>
          <w:color w:val="2F5496" w:themeColor="accent1" w:themeShade="BF"/>
          <w:sz w:val="26"/>
          <w:szCs w:val="26"/>
        </w:rPr>
        <w:t>Analysis of the current forces for change</w:t>
      </w:r>
      <w:bookmarkEnd w:id="5"/>
    </w:p>
    <w:p w14:paraId="4AA1064F" w14:textId="77777777" w:rsidR="002066AB" w:rsidRDefault="002066AB" w:rsidP="002066AB">
      <w:pPr>
        <w:rPr>
          <w:rFonts w:ascii="Arial" w:hAnsi="Arial" w:cs="Arial"/>
          <w:color w:val="000000" w:themeColor="text1"/>
          <w:sz w:val="24"/>
          <w:szCs w:val="24"/>
        </w:rPr>
      </w:pPr>
    </w:p>
    <w:p w14:paraId="1E7BD879" w14:textId="77777777" w:rsidR="002066AB" w:rsidRDefault="002066AB" w:rsidP="002066AB">
      <w:pPr>
        <w:rPr>
          <w:rFonts w:ascii="Arial" w:hAnsi="Arial" w:cs="Arial"/>
          <w:color w:val="000000" w:themeColor="text1"/>
        </w:rPr>
      </w:pPr>
      <w:r w:rsidRPr="004E4D1C">
        <w:rPr>
          <w:rFonts w:ascii="Arial" w:hAnsi="Arial" w:cs="Arial"/>
          <w:color w:val="000000" w:themeColor="text1"/>
          <w:sz w:val="24"/>
          <w:szCs w:val="24"/>
        </w:rPr>
        <w:t>According to Ragu and Zekan (2017, p.210), ‘Organizations are like organisms: they have to keep evolving if they are to survive’</w:t>
      </w:r>
      <w:r>
        <w:rPr>
          <w:rFonts w:ascii="Arial" w:hAnsi="Arial" w:cs="Arial"/>
          <w:color w:val="000000" w:themeColor="text1"/>
          <w:sz w:val="24"/>
          <w:szCs w:val="24"/>
        </w:rPr>
        <w:t>,</w:t>
      </w:r>
      <w:r w:rsidRPr="004E4D1C">
        <w:rPr>
          <w:rFonts w:ascii="Arial" w:hAnsi="Arial" w:cs="Arial"/>
          <w:color w:val="000000" w:themeColor="text1"/>
          <w:sz w:val="24"/>
          <w:szCs w:val="24"/>
        </w:rPr>
        <w:t xml:space="preserve"> they add that business leaders face everyday challenges related to globalisation, internationalisation,</w:t>
      </w:r>
      <w:r>
        <w:rPr>
          <w:rFonts w:ascii="Arial" w:hAnsi="Arial" w:cs="Arial"/>
          <w:color w:val="000000" w:themeColor="text1"/>
          <w:sz w:val="24"/>
          <w:szCs w:val="24"/>
        </w:rPr>
        <w:t xml:space="preserve"> </w:t>
      </w:r>
      <w:r w:rsidRPr="004E4D1C">
        <w:rPr>
          <w:rFonts w:ascii="Arial" w:hAnsi="Arial" w:cs="Arial"/>
          <w:color w:val="000000" w:themeColor="text1"/>
          <w:sz w:val="24"/>
          <w:szCs w:val="24"/>
        </w:rPr>
        <w:t>social responsibility, standardisation, quality control, technolo</w:t>
      </w:r>
      <w:r>
        <w:rPr>
          <w:rFonts w:ascii="Arial" w:hAnsi="Arial" w:cs="Arial"/>
          <w:color w:val="000000" w:themeColor="text1"/>
          <w:sz w:val="24"/>
          <w:szCs w:val="24"/>
        </w:rPr>
        <w:t>gical</w:t>
      </w:r>
      <w:r w:rsidRPr="004E4D1C">
        <w:rPr>
          <w:rFonts w:ascii="Arial" w:hAnsi="Arial" w:cs="Arial"/>
          <w:color w:val="000000" w:themeColor="text1"/>
          <w:sz w:val="24"/>
          <w:szCs w:val="24"/>
        </w:rPr>
        <w:t xml:space="preserve"> development</w:t>
      </w:r>
      <w:r>
        <w:rPr>
          <w:rFonts w:ascii="Arial" w:hAnsi="Arial" w:cs="Arial"/>
          <w:color w:val="000000" w:themeColor="text1"/>
          <w:sz w:val="24"/>
          <w:szCs w:val="24"/>
        </w:rPr>
        <w:t xml:space="preserve">, </w:t>
      </w:r>
      <w:r w:rsidRPr="004E4D1C">
        <w:rPr>
          <w:rFonts w:ascii="Arial" w:hAnsi="Arial" w:cs="Arial"/>
          <w:color w:val="000000" w:themeColor="text1"/>
          <w:sz w:val="24"/>
          <w:szCs w:val="24"/>
        </w:rPr>
        <w:t>environmental awareness and other environmental issues. While some challenges offer opportunities, others are a threat to the organization's survival and development.</w:t>
      </w:r>
    </w:p>
    <w:p w14:paraId="102C5049" w14:textId="77777777" w:rsidR="002066AB" w:rsidRDefault="002066AB" w:rsidP="002066AB">
      <w:pPr>
        <w:ind w:firstLine="720"/>
        <w:rPr>
          <w:rFonts w:ascii="Arial" w:hAnsi="Arial" w:cs="Arial"/>
          <w:color w:val="000000" w:themeColor="text1"/>
          <w:sz w:val="24"/>
          <w:szCs w:val="24"/>
        </w:rPr>
      </w:pPr>
      <w:r w:rsidRPr="005E3E94">
        <w:rPr>
          <w:rFonts w:ascii="Arial" w:hAnsi="Arial" w:cs="Arial"/>
          <w:color w:val="000000" w:themeColor="text1"/>
          <w:sz w:val="24"/>
          <w:szCs w:val="24"/>
        </w:rPr>
        <w:t>In order to assess the potential effects these challenges may have on the</w:t>
      </w:r>
      <w:r>
        <w:rPr>
          <w:rFonts w:ascii="Arial" w:hAnsi="Arial" w:cs="Arial"/>
          <w:color w:val="000000" w:themeColor="text1"/>
          <w:sz w:val="24"/>
          <w:szCs w:val="24"/>
        </w:rPr>
        <w:t xml:space="preserve"> student</w:t>
      </w:r>
      <w:r>
        <w:rPr>
          <w:rFonts w:ascii="Arial" w:hAnsi="Arial" w:cs="Arial"/>
          <w:color w:val="000000" w:themeColor="text1"/>
        </w:rPr>
        <w:t>’</w:t>
      </w:r>
      <w:r>
        <w:rPr>
          <w:rFonts w:ascii="Arial" w:hAnsi="Arial" w:cs="Arial"/>
          <w:color w:val="000000" w:themeColor="text1"/>
          <w:sz w:val="24"/>
          <w:szCs w:val="24"/>
        </w:rPr>
        <w:t>s business</w:t>
      </w:r>
      <w:r w:rsidRPr="005E3E94">
        <w:rPr>
          <w:rFonts w:ascii="Arial" w:hAnsi="Arial" w:cs="Arial"/>
          <w:color w:val="000000" w:themeColor="text1"/>
          <w:sz w:val="24"/>
          <w:szCs w:val="24"/>
        </w:rPr>
        <w:t xml:space="preserve">, the </w:t>
      </w:r>
      <w:r>
        <w:rPr>
          <w:rFonts w:ascii="Arial" w:hAnsi="Arial" w:cs="Arial"/>
          <w:color w:val="000000" w:themeColor="text1"/>
          <w:sz w:val="24"/>
          <w:szCs w:val="24"/>
        </w:rPr>
        <w:t>student</w:t>
      </w:r>
      <w:r w:rsidRPr="005E3E94">
        <w:rPr>
          <w:rFonts w:ascii="Arial" w:hAnsi="Arial" w:cs="Arial"/>
          <w:color w:val="000000" w:themeColor="text1"/>
          <w:sz w:val="24"/>
          <w:szCs w:val="24"/>
        </w:rPr>
        <w:t xml:space="preserve"> did a SWOT analysis and a PESTLE </w:t>
      </w:r>
      <w:r>
        <w:rPr>
          <w:rFonts w:ascii="Arial" w:hAnsi="Arial" w:cs="Arial"/>
          <w:color w:val="000000" w:themeColor="text1"/>
          <w:sz w:val="24"/>
          <w:szCs w:val="24"/>
        </w:rPr>
        <w:t>analysis</w:t>
      </w:r>
      <w:r w:rsidRPr="005E3E94">
        <w:rPr>
          <w:rFonts w:ascii="Arial" w:hAnsi="Arial" w:cs="Arial"/>
          <w:color w:val="000000" w:themeColor="text1"/>
          <w:sz w:val="24"/>
          <w:szCs w:val="24"/>
        </w:rPr>
        <w:t xml:space="preserve"> on their organisation</w:t>
      </w:r>
      <w:r>
        <w:rPr>
          <w:rFonts w:ascii="Arial" w:hAnsi="Arial" w:cs="Arial"/>
          <w:color w:val="000000" w:themeColor="text1"/>
        </w:rPr>
        <w:t>’</w:t>
      </w:r>
      <w:r>
        <w:rPr>
          <w:rFonts w:ascii="Arial" w:hAnsi="Arial" w:cs="Arial"/>
          <w:color w:val="000000" w:themeColor="text1"/>
          <w:sz w:val="24"/>
          <w:szCs w:val="24"/>
        </w:rPr>
        <w:t>s micro and macro environment.</w:t>
      </w:r>
    </w:p>
    <w:p w14:paraId="0F10A816" w14:textId="77777777" w:rsidR="002066AB" w:rsidRDefault="002066AB" w:rsidP="002066AB">
      <w:pPr>
        <w:rPr>
          <w:rFonts w:ascii="Arial" w:hAnsi="Arial" w:cs="Arial"/>
          <w:color w:val="000000" w:themeColor="text1"/>
          <w:sz w:val="24"/>
          <w:szCs w:val="24"/>
        </w:rPr>
      </w:pPr>
    </w:p>
    <w:p w14:paraId="0D0D03E0" w14:textId="77777777" w:rsidR="002066AB" w:rsidRPr="00A96B18" w:rsidRDefault="002066AB" w:rsidP="002066AB">
      <w:pPr>
        <w:pStyle w:val="ListParagraph"/>
        <w:rPr>
          <w:rFonts w:ascii="Arial" w:hAnsi="Arial" w:cs="Arial"/>
          <w:color w:val="000000" w:themeColor="text1"/>
          <w:sz w:val="24"/>
          <w:szCs w:val="24"/>
        </w:rPr>
      </w:pPr>
    </w:p>
    <w:p w14:paraId="475A5E79" w14:textId="77777777" w:rsidR="002066AB" w:rsidRPr="0048162F" w:rsidRDefault="002066AB" w:rsidP="002066AB">
      <w:pPr>
        <w:ind w:left="360"/>
        <w:rPr>
          <w:rFonts w:ascii="Arial" w:hAnsi="Arial" w:cs="Arial"/>
          <w:b/>
          <w:bCs/>
          <w:color w:val="000000" w:themeColor="text1"/>
          <w:u w:val="single"/>
        </w:rPr>
      </w:pPr>
      <w:r w:rsidRPr="0048162F">
        <w:rPr>
          <w:rFonts w:ascii="Arial" w:hAnsi="Arial" w:cs="Arial"/>
          <w:b/>
          <w:bCs/>
          <w:color w:val="000000" w:themeColor="text1"/>
          <w:u w:val="single"/>
        </w:rPr>
        <w:t>Micro-Environment</w:t>
      </w:r>
      <w:r>
        <w:rPr>
          <w:rFonts w:ascii="Arial" w:hAnsi="Arial" w:cs="Arial"/>
          <w:b/>
          <w:bCs/>
          <w:color w:val="000000" w:themeColor="text1"/>
          <w:u w:val="single"/>
        </w:rPr>
        <w:t xml:space="preserve"> (Appendix A)</w:t>
      </w:r>
    </w:p>
    <w:p w14:paraId="70E72757" w14:textId="77777777" w:rsidR="002066AB" w:rsidRPr="004E5D6B" w:rsidRDefault="002066AB" w:rsidP="002066AB">
      <w:pPr>
        <w:ind w:left="360"/>
        <w:rPr>
          <w:rFonts w:ascii="Arial" w:hAnsi="Arial" w:cs="Arial"/>
          <w:color w:val="000000" w:themeColor="text1"/>
          <w:sz w:val="24"/>
          <w:szCs w:val="24"/>
          <w:u w:val="single"/>
        </w:rPr>
      </w:pPr>
    </w:p>
    <w:p w14:paraId="6EDD1735" w14:textId="77777777" w:rsidR="002066AB" w:rsidRDefault="002066AB" w:rsidP="002066AB">
      <w:pPr>
        <w:tabs>
          <w:tab w:val="left" w:pos="1155"/>
        </w:tabs>
        <w:spacing w:before="30" w:after="30"/>
        <w:rPr>
          <w:rFonts w:ascii="Arial" w:hAnsi="Arial" w:cs="Arial"/>
          <w:color w:val="000000" w:themeColor="text1"/>
        </w:rPr>
      </w:pPr>
      <w:r>
        <w:rPr>
          <w:rFonts w:ascii="Arial" w:hAnsi="Arial" w:cs="Arial"/>
          <w:color w:val="000000" w:themeColor="text1"/>
        </w:rPr>
        <w:t>The student’s business seems to be going from strength to strength, an observation made by a close advisor of the student, who also considers the business as one of the best in Cardiff. This comment surely reflects the visible strengths of the business, such as the highly skilled staff, long waiting lists, quality products and services and the efficient booking system, as well as hidden successes such as high staff salaries. Whilst these strengths are associated with a successful business, as Ragu and Zekan previously mentioned, business need to evolve, providing an opportunity to recognise that the weaknesses of the business can be analysed for an opportunity for change, especially as the student compares these weaknesses to a poor company culture and one which is evidently not yet visible to others.</w:t>
      </w:r>
    </w:p>
    <w:p w14:paraId="32D04DF5" w14:textId="77777777" w:rsidR="002066AB" w:rsidRDefault="002066AB" w:rsidP="002066AB">
      <w:pPr>
        <w:tabs>
          <w:tab w:val="left" w:pos="1155"/>
        </w:tabs>
        <w:spacing w:before="30" w:after="30"/>
        <w:rPr>
          <w:rFonts w:ascii="Arial" w:hAnsi="Arial" w:cs="Arial"/>
        </w:rPr>
      </w:pPr>
      <w:r>
        <w:rPr>
          <w:rFonts w:ascii="Arial" w:hAnsi="Arial" w:cs="Arial"/>
          <w:color w:val="000000" w:themeColor="text1"/>
        </w:rPr>
        <w:tab/>
        <w:t xml:space="preserve">The identified weaknesses such as lack of structure and lack of policy have been bought to the attention of internal stakeholders previously, and whilst some became instilled in day-to-day activities, some remain to be utilised. The directors also have different ideas of success, this is believed to be due to the changes in pay structure mentioned in section 1.2, which defers from the original business plan. The student has previously identified that the company is working in a </w:t>
      </w:r>
      <w:r w:rsidRPr="0033328A">
        <w:rPr>
          <w:rFonts w:ascii="Arial" w:hAnsi="Arial" w:cs="Arial"/>
        </w:rPr>
        <w:t>Dionysian</w:t>
      </w:r>
      <w:r>
        <w:rPr>
          <w:rFonts w:ascii="Arial" w:hAnsi="Arial" w:cs="Arial"/>
        </w:rPr>
        <w:t xml:space="preserve"> culture, but they would prefer it to be Athenian (Handy, 2009). </w:t>
      </w:r>
      <w:r w:rsidRPr="005C624D">
        <w:rPr>
          <w:rFonts w:ascii="Arial" w:hAnsi="Arial" w:cs="Arial"/>
        </w:rPr>
        <w:t>Handy agrees that organisations</w:t>
      </w:r>
      <w:r>
        <w:rPr>
          <w:rFonts w:ascii="Arial" w:hAnsi="Arial" w:cs="Arial"/>
        </w:rPr>
        <w:t xml:space="preserve"> (in this case, believed to be the student’s position)</w:t>
      </w:r>
      <w:r w:rsidRPr="005C624D">
        <w:rPr>
          <w:rFonts w:ascii="Arial" w:hAnsi="Arial" w:cs="Arial"/>
        </w:rPr>
        <w:t xml:space="preserve"> prioritise the common good over individual needs and attempt to transform Dionysian's into Athenians, the existential into task culture, and they have every right to attempt this, based on their own interests, </w:t>
      </w:r>
      <w:r>
        <w:rPr>
          <w:rFonts w:ascii="Arial" w:hAnsi="Arial" w:cs="Arial"/>
        </w:rPr>
        <w:t>(</w:t>
      </w:r>
      <w:r w:rsidRPr="005C624D">
        <w:rPr>
          <w:rFonts w:ascii="Arial" w:hAnsi="Arial" w:cs="Arial"/>
        </w:rPr>
        <w:t>Handy</w:t>
      </w:r>
      <w:r>
        <w:rPr>
          <w:rFonts w:ascii="Arial" w:hAnsi="Arial" w:cs="Arial"/>
        </w:rPr>
        <w:t xml:space="preserve">, </w:t>
      </w:r>
      <w:r w:rsidRPr="005C624D">
        <w:rPr>
          <w:rFonts w:ascii="Arial" w:hAnsi="Arial" w:cs="Arial"/>
        </w:rPr>
        <w:t>2009, p. 19).</w:t>
      </w:r>
      <w:r>
        <w:rPr>
          <w:rFonts w:ascii="Arial" w:hAnsi="Arial" w:cs="Arial"/>
        </w:rPr>
        <w:t xml:space="preserve"> Individuals who value the Dionysian concepts, such as personal professionalism and individuality, regard themselves as self-employed professionals who lend their skills temporarily to the business. They are usually talented and able to demand their salary and reputation.</w:t>
      </w:r>
      <w:r w:rsidRPr="006351C4">
        <w:rPr>
          <w:rFonts w:ascii="Arial" w:hAnsi="Arial" w:cs="Arial"/>
        </w:rPr>
        <w:t xml:space="preserve"> </w:t>
      </w:r>
      <w:r>
        <w:rPr>
          <w:rFonts w:ascii="Arial" w:hAnsi="Arial" w:cs="Arial"/>
          <w:sz w:val="24"/>
          <w:szCs w:val="24"/>
        </w:rPr>
        <w:t>It is easy to understand why th</w:t>
      </w:r>
      <w:r>
        <w:rPr>
          <w:rFonts w:ascii="Arial" w:hAnsi="Arial" w:cs="Arial"/>
        </w:rPr>
        <w:t xml:space="preserve">ere is </w:t>
      </w:r>
      <w:r>
        <w:rPr>
          <w:rFonts w:ascii="Arial" w:hAnsi="Arial" w:cs="Arial"/>
          <w:sz w:val="24"/>
          <w:szCs w:val="24"/>
        </w:rPr>
        <w:t xml:space="preserve">a divide between the two </w:t>
      </w:r>
      <w:r>
        <w:rPr>
          <w:rFonts w:ascii="Arial" w:hAnsi="Arial" w:cs="Arial"/>
        </w:rPr>
        <w:t>directors and their ideas of success as the student admires the Athenian culture and their business partner admires the Dionysian culture</w:t>
      </w:r>
      <w:r>
        <w:rPr>
          <w:rFonts w:ascii="Arial" w:hAnsi="Arial" w:cs="Arial"/>
          <w:sz w:val="24"/>
          <w:szCs w:val="24"/>
        </w:rPr>
        <w:t xml:space="preserve">. </w:t>
      </w:r>
      <w:r>
        <w:rPr>
          <w:rFonts w:ascii="Arial" w:hAnsi="Arial" w:cs="Arial"/>
        </w:rPr>
        <w:t>It is also worth noting that the original business plan for the company reflected an Athenian culture, but slowly changed to Dionysian reflecting the small changes being made over the last three years. Further weaknesses related to this culture include working individually rather than as a team, no set roles, a lack of administrative structure and slow communication between some stakeholders.</w:t>
      </w:r>
    </w:p>
    <w:p w14:paraId="7C4B73A9" w14:textId="77777777" w:rsidR="002066AB" w:rsidRPr="00FD07D2" w:rsidRDefault="002066AB" w:rsidP="002066AB">
      <w:pPr>
        <w:tabs>
          <w:tab w:val="left" w:pos="1155"/>
        </w:tabs>
        <w:spacing w:before="30" w:after="30"/>
        <w:rPr>
          <w:rFonts w:ascii="Arial" w:hAnsi="Arial" w:cs="Arial"/>
        </w:rPr>
      </w:pPr>
      <w:r>
        <w:rPr>
          <w:rFonts w:ascii="Arial" w:hAnsi="Arial" w:cs="Arial"/>
        </w:rPr>
        <w:t xml:space="preserve"> </w:t>
      </w:r>
      <w:r>
        <w:rPr>
          <w:rFonts w:ascii="Arial" w:hAnsi="Arial" w:cs="Arial"/>
        </w:rPr>
        <w:tab/>
        <w:t>The student believes that these issues can be remedied through proper communication and planning, and the student must also be prepared to show stakeholders what can be lost if workplace culture is not improved. If the result is successful, the weaknesses of the business will be turned into strengths, but this will require good leadership.</w:t>
      </w:r>
    </w:p>
    <w:p w14:paraId="75A11B6B" w14:textId="77777777" w:rsidR="002066AB" w:rsidRDefault="002066AB" w:rsidP="002066AB">
      <w:pPr>
        <w:tabs>
          <w:tab w:val="left" w:pos="1155"/>
        </w:tabs>
        <w:spacing w:before="30" w:after="30"/>
        <w:rPr>
          <w:rFonts w:ascii="Arial" w:hAnsi="Arial" w:cs="Arial"/>
        </w:rPr>
      </w:pPr>
      <w:r>
        <w:rPr>
          <w:rFonts w:ascii="Arial" w:hAnsi="Arial" w:cs="Arial"/>
        </w:rPr>
        <w:tab/>
        <w:t xml:space="preserve">The existing threats to the business are that valued staff may leave, including directors, or that staff can become dishonest or disloyal. This has been highlighted due to the student’s perception that the business is not stable. Whilst the staff seem happy, the student identifies that seeming happy does not guarantee loyalty to a company. The student recognises this in past employment, where they turned up to work and did their job professionally, however, they were increasingly distracted by the lack of professionalism by senior staff. This caused feeling of resentment towards the business and resulted in them leaving and could be an action that their current staff decide to take on their business. The business faces other threats such as the loss of contracts with retail photoshoots, and the loss of valued suppliers that may </w:t>
      </w:r>
      <w:proofErr w:type="gramStart"/>
      <w:r>
        <w:rPr>
          <w:rFonts w:ascii="Arial" w:hAnsi="Arial" w:cs="Arial"/>
        </w:rPr>
        <w:t>close down</w:t>
      </w:r>
      <w:proofErr w:type="gramEnd"/>
      <w:r>
        <w:rPr>
          <w:rFonts w:ascii="Arial" w:hAnsi="Arial" w:cs="Arial"/>
        </w:rPr>
        <w:t xml:space="preserve"> due to the current effects of inflation. These threats provide opportunities to increase photoshoot contracts and expand the area in which they serve and communicate with new suppliers to try new products as a backup solution.</w:t>
      </w:r>
    </w:p>
    <w:p w14:paraId="40A5CFFB" w14:textId="77777777" w:rsidR="002066AB" w:rsidRPr="003A1730" w:rsidRDefault="002066AB" w:rsidP="002066AB">
      <w:pPr>
        <w:tabs>
          <w:tab w:val="left" w:pos="1155"/>
        </w:tabs>
        <w:spacing w:before="30" w:after="30"/>
        <w:rPr>
          <w:rFonts w:ascii="Arial" w:hAnsi="Arial" w:cs="Arial"/>
          <w:sz w:val="24"/>
          <w:szCs w:val="24"/>
        </w:rPr>
      </w:pPr>
    </w:p>
    <w:p w14:paraId="3428B09E" w14:textId="77777777" w:rsidR="002066AB" w:rsidRPr="00973BE5" w:rsidRDefault="002066AB" w:rsidP="002066AB">
      <w:pPr>
        <w:tabs>
          <w:tab w:val="left" w:pos="1155"/>
        </w:tabs>
        <w:spacing w:before="30" w:after="30"/>
        <w:rPr>
          <w:rFonts w:ascii="Arial" w:hAnsi="Arial" w:cs="Arial"/>
          <w:color w:val="000000" w:themeColor="text1"/>
          <w:sz w:val="24"/>
          <w:szCs w:val="24"/>
        </w:rPr>
      </w:pPr>
    </w:p>
    <w:p w14:paraId="180C6E79" w14:textId="77777777" w:rsidR="002066AB" w:rsidRPr="0048162F" w:rsidRDefault="002066AB" w:rsidP="002066AB">
      <w:pPr>
        <w:tabs>
          <w:tab w:val="left" w:pos="1155"/>
        </w:tabs>
        <w:spacing w:before="30" w:after="30"/>
        <w:rPr>
          <w:rFonts w:ascii="Arial" w:hAnsi="Arial" w:cs="Arial"/>
          <w:b/>
          <w:bCs/>
          <w:color w:val="000000" w:themeColor="text1"/>
          <w:u w:val="single"/>
        </w:rPr>
      </w:pPr>
      <w:r w:rsidRPr="0048162F">
        <w:rPr>
          <w:rFonts w:ascii="Arial" w:hAnsi="Arial" w:cs="Arial"/>
          <w:b/>
          <w:bCs/>
          <w:color w:val="000000" w:themeColor="text1"/>
          <w:sz w:val="24"/>
          <w:szCs w:val="24"/>
          <w:u w:val="single"/>
        </w:rPr>
        <w:lastRenderedPageBreak/>
        <w:t>Macro</w:t>
      </w:r>
      <w:r w:rsidRPr="0048162F">
        <w:rPr>
          <w:rFonts w:ascii="Arial" w:hAnsi="Arial" w:cs="Arial"/>
          <w:b/>
          <w:bCs/>
          <w:color w:val="000000" w:themeColor="text1"/>
          <w:u w:val="single"/>
        </w:rPr>
        <w:t>-</w:t>
      </w:r>
      <w:r w:rsidRPr="0048162F">
        <w:rPr>
          <w:rFonts w:ascii="Arial" w:hAnsi="Arial" w:cs="Arial"/>
          <w:b/>
          <w:bCs/>
          <w:color w:val="000000" w:themeColor="text1"/>
          <w:sz w:val="24"/>
          <w:szCs w:val="24"/>
          <w:u w:val="single"/>
        </w:rPr>
        <w:t>environment</w:t>
      </w:r>
      <w:r>
        <w:rPr>
          <w:rFonts w:ascii="Arial" w:hAnsi="Arial" w:cs="Arial"/>
          <w:b/>
          <w:bCs/>
          <w:color w:val="000000" w:themeColor="text1"/>
          <w:u w:val="single"/>
        </w:rPr>
        <w:t>, PESTLE</w:t>
      </w:r>
    </w:p>
    <w:p w14:paraId="2FF6DFF7" w14:textId="77777777" w:rsidR="002066AB" w:rsidRDefault="002066AB" w:rsidP="002066AB">
      <w:pPr>
        <w:tabs>
          <w:tab w:val="left" w:pos="1155"/>
        </w:tabs>
        <w:spacing w:before="30" w:after="30"/>
        <w:rPr>
          <w:rFonts w:ascii="Arial" w:hAnsi="Arial" w:cs="Arial"/>
          <w:b/>
          <w:bCs/>
          <w:color w:val="000000" w:themeColor="text1"/>
        </w:rPr>
      </w:pPr>
    </w:p>
    <w:p w14:paraId="2CFACF90" w14:textId="77777777" w:rsidR="002066AB" w:rsidRPr="00F44622" w:rsidRDefault="002066AB" w:rsidP="002066AB">
      <w:pPr>
        <w:tabs>
          <w:tab w:val="left" w:pos="1155"/>
        </w:tabs>
        <w:spacing w:before="30" w:after="30"/>
        <w:rPr>
          <w:rFonts w:ascii="Arial" w:hAnsi="Arial" w:cs="Arial"/>
          <w:color w:val="000000" w:themeColor="text1"/>
          <w:sz w:val="24"/>
          <w:szCs w:val="24"/>
        </w:rPr>
      </w:pPr>
      <w:r w:rsidRPr="00F44622">
        <w:rPr>
          <w:rFonts w:ascii="Arial" w:hAnsi="Arial" w:cs="Arial"/>
          <w:b/>
          <w:bCs/>
          <w:color w:val="000000" w:themeColor="text1"/>
          <w:sz w:val="24"/>
          <w:szCs w:val="24"/>
        </w:rPr>
        <w:t>Politics-</w:t>
      </w:r>
      <w:r w:rsidRPr="00F44622">
        <w:rPr>
          <w:rFonts w:ascii="Arial" w:hAnsi="Arial" w:cs="Arial"/>
          <w:color w:val="000000" w:themeColor="text1"/>
          <w:sz w:val="24"/>
          <w:szCs w:val="24"/>
        </w:rPr>
        <w:t xml:space="preserve"> The current situation between politicians means that there is no set direction on what taxes will be introduced </w:t>
      </w:r>
      <w:proofErr w:type="gramStart"/>
      <w:r w:rsidRPr="00F44622">
        <w:rPr>
          <w:rFonts w:ascii="Arial" w:hAnsi="Arial" w:cs="Arial"/>
          <w:color w:val="000000" w:themeColor="text1"/>
          <w:sz w:val="24"/>
          <w:szCs w:val="24"/>
        </w:rPr>
        <w:t>in the near future</w:t>
      </w:r>
      <w:proofErr w:type="gramEnd"/>
      <w:r w:rsidRPr="00F44622">
        <w:rPr>
          <w:rFonts w:ascii="Arial" w:hAnsi="Arial" w:cs="Arial"/>
          <w:color w:val="000000" w:themeColor="text1"/>
          <w:sz w:val="24"/>
          <w:szCs w:val="24"/>
        </w:rPr>
        <w:t>, with two party members making opposing tax statements in their policies for their race for the prime minister position. Amidst current economic uncertainty the government has also re-introduced business rates, since its pause during the Covid-19 pandemic.</w:t>
      </w:r>
    </w:p>
    <w:p w14:paraId="2CF99012" w14:textId="77777777" w:rsidR="002066AB" w:rsidRPr="00F44622" w:rsidRDefault="002066AB" w:rsidP="002066AB">
      <w:pPr>
        <w:rPr>
          <w:rFonts w:ascii="Arial" w:hAnsi="Arial" w:cs="Arial"/>
          <w:color w:val="000000" w:themeColor="text1"/>
          <w:sz w:val="24"/>
          <w:szCs w:val="24"/>
        </w:rPr>
      </w:pPr>
      <w:r w:rsidRPr="00F44622">
        <w:rPr>
          <w:rFonts w:ascii="Arial" w:hAnsi="Arial" w:cs="Arial"/>
          <w:b/>
          <w:bCs/>
          <w:color w:val="000000" w:themeColor="text1"/>
          <w:sz w:val="24"/>
          <w:szCs w:val="24"/>
        </w:rPr>
        <w:t>Economic-</w:t>
      </w:r>
      <w:r w:rsidRPr="00F44622">
        <w:rPr>
          <w:rFonts w:ascii="Arial" w:hAnsi="Arial" w:cs="Arial"/>
          <w:color w:val="000000" w:themeColor="text1"/>
          <w:sz w:val="24"/>
          <w:szCs w:val="24"/>
        </w:rPr>
        <w:t xml:space="preserve"> Inflation is causing price rises across all products, services and utilities, we have already had one price rise, to do another one would be a disappointing but necessary move. In line with these increases and the re-introduction of business rates, the company will be due to pay its first year of taxes in 2023, since opening in 2019. Losses and covid payments have so far have meant no tax has been due. However, this new cost will directly affect staff, due to their current pay structure. Price increases on all products and utilities mean the staff had to apply price increases to some products and services, however, some treatments haven’t had a price increase, and this directly affects the staff’s individual pay. Recommendations can be made to put all prices up to be equal, and if staff feel they are losing pay they could always put on special offers to retain their client base.</w:t>
      </w:r>
    </w:p>
    <w:p w14:paraId="7D18C453" w14:textId="77777777" w:rsidR="002066AB" w:rsidRPr="00F44622" w:rsidRDefault="002066AB" w:rsidP="002066AB">
      <w:pPr>
        <w:rPr>
          <w:rFonts w:ascii="Arial" w:hAnsi="Arial" w:cs="Arial"/>
          <w:color w:val="000000" w:themeColor="text1"/>
          <w:sz w:val="24"/>
          <w:szCs w:val="24"/>
        </w:rPr>
      </w:pPr>
      <w:r w:rsidRPr="00F44622">
        <w:rPr>
          <w:rFonts w:ascii="Arial" w:hAnsi="Arial" w:cs="Arial"/>
          <w:b/>
          <w:bCs/>
          <w:color w:val="000000" w:themeColor="text1"/>
          <w:sz w:val="24"/>
          <w:szCs w:val="24"/>
        </w:rPr>
        <w:t>Social/ socio cultural-</w:t>
      </w:r>
      <w:r w:rsidRPr="00F44622">
        <w:rPr>
          <w:rFonts w:ascii="Arial" w:hAnsi="Arial" w:cs="Arial"/>
          <w:color w:val="000000" w:themeColor="text1"/>
          <w:sz w:val="24"/>
          <w:szCs w:val="24"/>
        </w:rPr>
        <w:t xml:space="preserve"> since the Covid-19 pandemic it has been discussed within the workplace that values have changed, staff and clients who used to prefer social events, now much prefer either staying home or taking holidays. Nights out, which are a driver for our services, are becoming less desired. There is a need to respond to this by offering new treatments and considering changing the layout of the shop floor to attract more income related services. Covid has meant a lot more professionals in the industry are now working from home, this means it is harder to recruit the right staff for the business and recruitment is slow.</w:t>
      </w:r>
    </w:p>
    <w:p w14:paraId="3A30906D" w14:textId="77777777" w:rsidR="002066AB" w:rsidRPr="00F44622" w:rsidRDefault="002066AB" w:rsidP="002066AB">
      <w:pPr>
        <w:tabs>
          <w:tab w:val="left" w:pos="1155"/>
        </w:tabs>
        <w:spacing w:before="30" w:after="30"/>
        <w:rPr>
          <w:rFonts w:ascii="Arial" w:hAnsi="Arial" w:cs="Arial"/>
          <w:color w:val="000000" w:themeColor="text1"/>
          <w:sz w:val="24"/>
          <w:szCs w:val="24"/>
        </w:rPr>
      </w:pPr>
      <w:r w:rsidRPr="00F44622">
        <w:rPr>
          <w:rFonts w:ascii="Arial" w:hAnsi="Arial" w:cs="Arial"/>
          <w:b/>
          <w:bCs/>
          <w:color w:val="000000" w:themeColor="text1"/>
          <w:sz w:val="24"/>
          <w:szCs w:val="24"/>
        </w:rPr>
        <w:t>Technological-</w:t>
      </w:r>
      <w:r w:rsidRPr="00F44622">
        <w:rPr>
          <w:rFonts w:ascii="Arial" w:hAnsi="Arial" w:cs="Arial"/>
          <w:color w:val="000000" w:themeColor="text1"/>
          <w:sz w:val="24"/>
          <w:szCs w:val="24"/>
        </w:rPr>
        <w:t xml:space="preserve"> New booking systems are always being offered to the business. Some offer free set up with a percentage taken on sales via their app, others offer a one-off monthly fee with no extra charges. But to analyse the pros and cons of these offerings takes time, requires communication between stakeholders and may cause a temporary disruption to the day-to-day routine of taking bookings. However, it is worth noting that if these new suppliers want the business, they may be willing to do </w:t>
      </w:r>
      <w:proofErr w:type="gramStart"/>
      <w:r w:rsidRPr="00F44622">
        <w:rPr>
          <w:rFonts w:ascii="Arial" w:hAnsi="Arial" w:cs="Arial"/>
          <w:color w:val="000000" w:themeColor="text1"/>
          <w:sz w:val="24"/>
          <w:szCs w:val="24"/>
        </w:rPr>
        <w:t>all of</w:t>
      </w:r>
      <w:proofErr w:type="gramEnd"/>
      <w:r w:rsidRPr="00F44622">
        <w:rPr>
          <w:rFonts w:ascii="Arial" w:hAnsi="Arial" w:cs="Arial"/>
          <w:color w:val="000000" w:themeColor="text1"/>
          <w:sz w:val="24"/>
          <w:szCs w:val="24"/>
        </w:rPr>
        <w:t xml:space="preserve"> the work associated with it, to provide us with a cost benefit and assist a change over.</w:t>
      </w:r>
    </w:p>
    <w:p w14:paraId="74216B34" w14:textId="77777777" w:rsidR="002066AB" w:rsidRPr="00F44622" w:rsidRDefault="002066AB" w:rsidP="002066AB">
      <w:pPr>
        <w:tabs>
          <w:tab w:val="left" w:pos="1155"/>
        </w:tabs>
        <w:spacing w:before="30" w:after="30"/>
        <w:rPr>
          <w:rFonts w:ascii="Arial" w:hAnsi="Arial" w:cs="Arial"/>
          <w:color w:val="000000" w:themeColor="text1"/>
          <w:sz w:val="24"/>
          <w:szCs w:val="24"/>
        </w:rPr>
      </w:pPr>
      <w:r w:rsidRPr="00F44622">
        <w:rPr>
          <w:rFonts w:ascii="Arial" w:hAnsi="Arial" w:cs="Arial"/>
          <w:b/>
          <w:bCs/>
          <w:color w:val="000000" w:themeColor="text1"/>
          <w:sz w:val="24"/>
          <w:szCs w:val="24"/>
        </w:rPr>
        <w:t>Legal-</w:t>
      </w:r>
      <w:r w:rsidRPr="00F44622">
        <w:rPr>
          <w:rFonts w:ascii="Arial" w:hAnsi="Arial" w:cs="Arial"/>
          <w:color w:val="000000" w:themeColor="text1"/>
          <w:sz w:val="24"/>
          <w:szCs w:val="24"/>
        </w:rPr>
        <w:t xml:space="preserve"> There are no current legal changes to the student’s business. However, the student must adhere to employment law and health and safety in the preparation for their first member of ‘employed’ staff.</w:t>
      </w:r>
    </w:p>
    <w:p w14:paraId="411AA047" w14:textId="77777777" w:rsidR="002066AB" w:rsidRDefault="002066AB" w:rsidP="002066AB">
      <w:pPr>
        <w:tabs>
          <w:tab w:val="left" w:pos="1155"/>
        </w:tabs>
        <w:spacing w:before="30" w:after="30"/>
        <w:rPr>
          <w:rFonts w:ascii="Arial" w:hAnsi="Arial" w:cs="Arial"/>
          <w:color w:val="000000" w:themeColor="text1"/>
        </w:rPr>
      </w:pPr>
      <w:r w:rsidRPr="00AD033C">
        <w:rPr>
          <w:rFonts w:ascii="Arial" w:hAnsi="Arial" w:cs="Arial"/>
          <w:b/>
          <w:bCs/>
          <w:color w:val="000000" w:themeColor="text1"/>
          <w:sz w:val="24"/>
          <w:szCs w:val="24"/>
        </w:rPr>
        <w:t>Environmental-</w:t>
      </w:r>
      <w:r w:rsidRPr="00354E44">
        <w:rPr>
          <w:rFonts w:ascii="Arial" w:hAnsi="Arial" w:cs="Arial"/>
          <w:color w:val="000000" w:themeColor="text1"/>
          <w:sz w:val="24"/>
          <w:szCs w:val="24"/>
        </w:rPr>
        <w:t xml:space="preserve"> clients are demanding more ethical, safe products which are high cost, to supply these along with already increasing utilities could be detrimental to the business if pricing is not correct. </w:t>
      </w:r>
    </w:p>
    <w:p w14:paraId="35839D55" w14:textId="77777777" w:rsidR="002066AB" w:rsidRDefault="002066AB" w:rsidP="002066AB">
      <w:pPr>
        <w:tabs>
          <w:tab w:val="left" w:pos="1155"/>
        </w:tabs>
        <w:spacing w:before="30" w:after="30"/>
        <w:rPr>
          <w:rFonts w:ascii="Arial" w:hAnsi="Arial" w:cs="Arial"/>
          <w:color w:val="000000" w:themeColor="text1"/>
        </w:rPr>
      </w:pPr>
    </w:p>
    <w:p w14:paraId="1537A20B" w14:textId="77777777" w:rsidR="002066AB" w:rsidRDefault="002066AB" w:rsidP="002066AB">
      <w:pPr>
        <w:tabs>
          <w:tab w:val="left" w:pos="1155"/>
        </w:tabs>
        <w:spacing w:before="30" w:after="30"/>
        <w:rPr>
          <w:rFonts w:ascii="Arial" w:hAnsi="Arial" w:cs="Arial"/>
          <w:color w:val="000000" w:themeColor="text1"/>
          <w:sz w:val="24"/>
          <w:szCs w:val="24"/>
        </w:rPr>
      </w:pPr>
      <w:r>
        <w:rPr>
          <w:rFonts w:ascii="Arial" w:hAnsi="Arial" w:cs="Arial"/>
          <w:color w:val="000000" w:themeColor="text1"/>
        </w:rPr>
        <w:tab/>
      </w:r>
      <w:r>
        <w:rPr>
          <w:rFonts w:ascii="Arial" w:hAnsi="Arial" w:cs="Arial"/>
          <w:color w:val="000000" w:themeColor="text1"/>
          <w:sz w:val="24"/>
          <w:szCs w:val="24"/>
        </w:rPr>
        <w:t xml:space="preserve">There are many small-scale changes such as the </w:t>
      </w:r>
      <w:proofErr w:type="gramStart"/>
      <w:r>
        <w:rPr>
          <w:rFonts w:ascii="Arial" w:hAnsi="Arial" w:cs="Arial"/>
          <w:color w:val="000000" w:themeColor="text1"/>
        </w:rPr>
        <w:t>aforementioned situation</w:t>
      </w:r>
      <w:proofErr w:type="gramEnd"/>
      <w:r>
        <w:rPr>
          <w:rFonts w:ascii="Arial" w:hAnsi="Arial" w:cs="Arial"/>
          <w:color w:val="000000" w:themeColor="text1"/>
          <w:sz w:val="24"/>
          <w:szCs w:val="24"/>
        </w:rPr>
        <w:t xml:space="preserve"> regarding pay, and it may be because of</w:t>
      </w:r>
      <w:r>
        <w:rPr>
          <w:rFonts w:ascii="Arial" w:hAnsi="Arial" w:cs="Arial"/>
          <w:color w:val="000000" w:themeColor="text1"/>
        </w:rPr>
        <w:t xml:space="preserve"> </w:t>
      </w:r>
      <w:r>
        <w:rPr>
          <w:rFonts w:ascii="Arial" w:hAnsi="Arial" w:cs="Arial"/>
          <w:color w:val="000000" w:themeColor="text1"/>
          <w:sz w:val="24"/>
          <w:szCs w:val="24"/>
        </w:rPr>
        <w:t xml:space="preserve">its small scale in comparison to other business matters, that the personal views on the matter have not been addressed. However, based on the students SWOT and PESTLE, if changes are not foreseen </w:t>
      </w:r>
      <w:r>
        <w:rPr>
          <w:rFonts w:ascii="Arial" w:hAnsi="Arial" w:cs="Arial"/>
          <w:color w:val="000000" w:themeColor="text1"/>
          <w:sz w:val="24"/>
          <w:szCs w:val="24"/>
        </w:rPr>
        <w:lastRenderedPageBreak/>
        <w:t xml:space="preserve">and planned for as a result of macro and micro environmental analysis, reactive and </w:t>
      </w:r>
      <w:r>
        <w:rPr>
          <w:rFonts w:ascii="Arial" w:hAnsi="Arial" w:cs="Arial"/>
          <w:color w:val="000000" w:themeColor="text1"/>
        </w:rPr>
        <w:t>large-scale</w:t>
      </w:r>
      <w:r>
        <w:rPr>
          <w:rFonts w:ascii="Arial" w:hAnsi="Arial" w:cs="Arial"/>
          <w:color w:val="000000" w:themeColor="text1"/>
          <w:sz w:val="24"/>
          <w:szCs w:val="24"/>
        </w:rPr>
        <w:t xml:space="preserve"> change may materialise. These changes may threaten the </w:t>
      </w:r>
      <w:r>
        <w:rPr>
          <w:rFonts w:ascii="Arial" w:hAnsi="Arial" w:cs="Arial"/>
          <w:color w:val="000000" w:themeColor="text1"/>
        </w:rPr>
        <w:t>company’s</w:t>
      </w:r>
      <w:r>
        <w:rPr>
          <w:rFonts w:ascii="Arial" w:hAnsi="Arial" w:cs="Arial"/>
          <w:color w:val="000000" w:themeColor="text1"/>
          <w:sz w:val="24"/>
          <w:szCs w:val="24"/>
        </w:rPr>
        <w:t xml:space="preserve"> survival </w:t>
      </w:r>
      <w:r w:rsidRPr="00AD033C">
        <w:rPr>
          <w:rFonts w:ascii="Arial" w:hAnsi="Arial" w:cs="Arial"/>
          <w:color w:val="000000" w:themeColor="text1"/>
          <w:sz w:val="24"/>
          <w:szCs w:val="24"/>
        </w:rPr>
        <w:t>(Dawson</w:t>
      </w:r>
      <w:r w:rsidRPr="00AD033C">
        <w:rPr>
          <w:rFonts w:ascii="Arial" w:hAnsi="Arial" w:cs="Arial"/>
          <w:color w:val="000000" w:themeColor="text1"/>
        </w:rPr>
        <w:t xml:space="preserve"> &amp; Andriopo</w:t>
      </w:r>
      <w:r>
        <w:rPr>
          <w:rFonts w:ascii="Arial" w:hAnsi="Arial" w:cs="Arial"/>
          <w:color w:val="000000" w:themeColor="text1"/>
        </w:rPr>
        <w:t>u</w:t>
      </w:r>
      <w:r w:rsidRPr="00AD033C">
        <w:rPr>
          <w:rFonts w:ascii="Arial" w:hAnsi="Arial" w:cs="Arial"/>
          <w:color w:val="000000" w:themeColor="text1"/>
        </w:rPr>
        <w:t>los</w:t>
      </w:r>
      <w:r w:rsidRPr="00AD033C">
        <w:rPr>
          <w:rFonts w:ascii="Arial" w:hAnsi="Arial" w:cs="Arial"/>
          <w:color w:val="000000" w:themeColor="text1"/>
          <w:sz w:val="24"/>
          <w:szCs w:val="24"/>
        </w:rPr>
        <w:t>,</w:t>
      </w:r>
      <w:r w:rsidRPr="00AD033C">
        <w:rPr>
          <w:rFonts w:ascii="Arial" w:hAnsi="Arial" w:cs="Arial"/>
          <w:color w:val="000000" w:themeColor="text1"/>
        </w:rPr>
        <w:t xml:space="preserve"> 2017, p.172, as</w:t>
      </w:r>
      <w:r w:rsidRPr="00AD033C">
        <w:rPr>
          <w:rFonts w:ascii="Arial" w:hAnsi="Arial" w:cs="Arial"/>
          <w:color w:val="000000" w:themeColor="text1"/>
          <w:sz w:val="24"/>
          <w:szCs w:val="24"/>
        </w:rPr>
        <w:t xml:space="preserve"> cited in UWTSD)</w:t>
      </w:r>
      <w:r>
        <w:rPr>
          <w:rFonts w:ascii="Arial" w:hAnsi="Arial" w:cs="Arial"/>
          <w:color w:val="000000" w:themeColor="text1"/>
        </w:rPr>
        <w:t xml:space="preserve">. </w:t>
      </w:r>
    </w:p>
    <w:p w14:paraId="12504382" w14:textId="77777777" w:rsidR="002066AB" w:rsidRDefault="002066AB" w:rsidP="002066AB">
      <w:pPr>
        <w:tabs>
          <w:tab w:val="left" w:pos="1155"/>
        </w:tabs>
        <w:spacing w:before="30" w:after="30"/>
        <w:rPr>
          <w:rFonts w:ascii="Arial" w:hAnsi="Arial" w:cs="Arial"/>
          <w:color w:val="000000" w:themeColor="text1"/>
        </w:rPr>
      </w:pPr>
      <w:r>
        <w:rPr>
          <w:rFonts w:ascii="Arial" w:hAnsi="Arial" w:cs="Arial"/>
          <w:color w:val="000000" w:themeColor="text1"/>
        </w:rPr>
        <w:tab/>
      </w:r>
      <w:r>
        <w:rPr>
          <w:rFonts w:ascii="Arial" w:hAnsi="Arial" w:cs="Arial"/>
          <w:color w:val="000000" w:themeColor="text1"/>
          <w:sz w:val="24"/>
          <w:szCs w:val="24"/>
        </w:rPr>
        <w:t>Porters F</w:t>
      </w:r>
      <w:r w:rsidRPr="00371A42">
        <w:rPr>
          <w:rFonts w:ascii="Arial" w:hAnsi="Arial" w:cs="Arial"/>
          <w:color w:val="000000" w:themeColor="text1"/>
          <w:sz w:val="24"/>
          <w:szCs w:val="24"/>
        </w:rPr>
        <w:t xml:space="preserve">ive </w:t>
      </w:r>
      <w:r>
        <w:rPr>
          <w:rFonts w:ascii="Arial" w:hAnsi="Arial" w:cs="Arial"/>
          <w:color w:val="000000" w:themeColor="text1"/>
          <w:sz w:val="24"/>
          <w:szCs w:val="24"/>
        </w:rPr>
        <w:t>F</w:t>
      </w:r>
      <w:r w:rsidRPr="00371A42">
        <w:rPr>
          <w:rFonts w:ascii="Arial" w:hAnsi="Arial" w:cs="Arial"/>
          <w:color w:val="000000" w:themeColor="text1"/>
          <w:sz w:val="24"/>
          <w:szCs w:val="24"/>
        </w:rPr>
        <w:t xml:space="preserve">orces </w:t>
      </w:r>
      <w:r>
        <w:rPr>
          <w:rFonts w:ascii="Arial" w:hAnsi="Arial" w:cs="Arial"/>
          <w:color w:val="000000" w:themeColor="text1"/>
          <w:sz w:val="24"/>
          <w:szCs w:val="24"/>
        </w:rPr>
        <w:t>M</w:t>
      </w:r>
      <w:r w:rsidRPr="00371A42">
        <w:rPr>
          <w:rFonts w:ascii="Arial" w:hAnsi="Arial" w:cs="Arial"/>
          <w:color w:val="000000" w:themeColor="text1"/>
          <w:sz w:val="24"/>
          <w:szCs w:val="24"/>
        </w:rPr>
        <w:t>odel offered a framework for bringing together the five major factors that contribute to competitive advantage, which was seen to be the main goal of business strategy</w:t>
      </w:r>
      <w:r>
        <w:rPr>
          <w:rFonts w:ascii="Arial" w:hAnsi="Arial" w:cs="Arial"/>
          <w:color w:val="000000" w:themeColor="text1"/>
          <w:sz w:val="24"/>
          <w:szCs w:val="24"/>
        </w:rPr>
        <w:t xml:space="preserve"> (Pye, 2019</w:t>
      </w:r>
      <w:r>
        <w:rPr>
          <w:rFonts w:ascii="Arial" w:hAnsi="Arial" w:cs="Arial"/>
          <w:color w:val="000000" w:themeColor="text1"/>
        </w:rPr>
        <w:t>)</w:t>
      </w:r>
      <w:r>
        <w:rPr>
          <w:rFonts w:ascii="Arial" w:hAnsi="Arial" w:cs="Arial"/>
          <w:color w:val="000000" w:themeColor="text1"/>
          <w:sz w:val="24"/>
          <w:szCs w:val="24"/>
        </w:rPr>
        <w:t xml:space="preserve">. </w:t>
      </w:r>
      <w:r w:rsidRPr="00136392">
        <w:rPr>
          <w:rFonts w:ascii="Arial" w:hAnsi="Arial" w:cs="Arial"/>
          <w:color w:val="000000" w:themeColor="text1"/>
          <w:sz w:val="24"/>
          <w:szCs w:val="24"/>
        </w:rPr>
        <w:t>Five variables affect the kind and level of competition in a market: the threat of new entrants, customer and supplier bargaining power, the threat of substitute goods and services, and rivalry among incumbent competitors</w:t>
      </w:r>
      <w:r>
        <w:rPr>
          <w:rFonts w:ascii="Arial" w:hAnsi="Arial" w:cs="Arial"/>
          <w:color w:val="000000" w:themeColor="text1"/>
          <w:sz w:val="24"/>
          <w:szCs w:val="24"/>
        </w:rPr>
        <w:t>. Furthermore, businesses</w:t>
      </w:r>
      <w:r w:rsidRPr="00136392">
        <w:rPr>
          <w:rFonts w:ascii="Arial" w:hAnsi="Arial" w:cs="Arial"/>
          <w:color w:val="000000" w:themeColor="text1"/>
          <w:sz w:val="24"/>
          <w:szCs w:val="24"/>
        </w:rPr>
        <w:t xml:space="preserve"> must comprehend how these opposing currents operate in </w:t>
      </w:r>
      <w:r>
        <w:rPr>
          <w:rFonts w:ascii="Arial" w:hAnsi="Arial" w:cs="Arial"/>
          <w:color w:val="000000" w:themeColor="text1"/>
          <w:sz w:val="24"/>
          <w:szCs w:val="24"/>
        </w:rPr>
        <w:t>their</w:t>
      </w:r>
      <w:r w:rsidRPr="00136392">
        <w:rPr>
          <w:rFonts w:ascii="Arial" w:hAnsi="Arial" w:cs="Arial"/>
          <w:color w:val="000000" w:themeColor="text1"/>
          <w:sz w:val="24"/>
          <w:szCs w:val="24"/>
        </w:rPr>
        <w:t xml:space="preserve"> industry and how they impact the company in its specific circumstance in order to develop a strategic agenda for dealing with them and finding ways to expand despite them</w:t>
      </w:r>
      <w:r>
        <w:rPr>
          <w:rFonts w:ascii="Arial" w:hAnsi="Arial" w:cs="Arial"/>
          <w:color w:val="000000" w:themeColor="text1"/>
          <w:sz w:val="24"/>
          <w:szCs w:val="24"/>
        </w:rPr>
        <w:t xml:space="preserve"> (Porter, 1979). Porter makes suggestions on how to deal with these changes. </w:t>
      </w:r>
      <w:r>
        <w:rPr>
          <w:rFonts w:ascii="Arial" w:hAnsi="Arial" w:cs="Arial"/>
          <w:color w:val="000000" w:themeColor="text1"/>
        </w:rPr>
        <w:t xml:space="preserve">Referring to culture, </w:t>
      </w:r>
      <w:r>
        <w:rPr>
          <w:rFonts w:ascii="Arial" w:hAnsi="Arial" w:cs="Arial"/>
          <w:color w:val="000000" w:themeColor="text1"/>
          <w:sz w:val="24"/>
          <w:szCs w:val="24"/>
        </w:rPr>
        <w:t>UWTSD (2022, slide 32) state that an</w:t>
      </w:r>
      <w:r>
        <w:rPr>
          <w:rFonts w:ascii="Arial" w:hAnsi="Arial" w:cs="Arial"/>
          <w:color w:val="000000" w:themeColor="text1"/>
        </w:rPr>
        <w:t xml:space="preserve"> </w:t>
      </w:r>
      <w:r>
        <w:rPr>
          <w:rFonts w:ascii="Arial" w:hAnsi="Arial" w:cs="Arial"/>
          <w:color w:val="000000" w:themeColor="text1"/>
          <w:sz w:val="24"/>
          <w:szCs w:val="24"/>
        </w:rPr>
        <w:t>organisations response to change can differ depending on its culture.</w:t>
      </w:r>
    </w:p>
    <w:p w14:paraId="2C3A9EF4" w14:textId="77777777" w:rsidR="002066AB" w:rsidRPr="00FD07D2" w:rsidRDefault="002066AB" w:rsidP="002066AB">
      <w:pPr>
        <w:tabs>
          <w:tab w:val="left" w:pos="1155"/>
        </w:tabs>
        <w:spacing w:before="30" w:after="30"/>
        <w:rPr>
          <w:rFonts w:ascii="Arial" w:hAnsi="Arial" w:cs="Arial"/>
          <w:color w:val="000000" w:themeColor="text1"/>
        </w:rPr>
      </w:pPr>
      <w:r>
        <w:rPr>
          <w:rFonts w:ascii="Arial" w:hAnsi="Arial" w:cs="Arial"/>
          <w:color w:val="000000" w:themeColor="text1"/>
        </w:rPr>
        <w:tab/>
      </w:r>
      <w:r w:rsidRPr="001F608F">
        <w:rPr>
          <w:rFonts w:ascii="Arial" w:hAnsi="Arial" w:cs="Arial"/>
          <w:color w:val="000000" w:themeColor="text1"/>
          <w:sz w:val="24"/>
          <w:szCs w:val="24"/>
        </w:rPr>
        <w:t>Many academics use Henry Ford, the founder of Ford Motor company to highlight good leadership, management and business success. Ford not only changed the way in which automobiles were manufactured through his innovative ideas, but also had a massive impact on society. </w:t>
      </w:r>
      <w:r w:rsidRPr="004A7B06">
        <w:rPr>
          <w:rFonts w:ascii="Arial" w:hAnsi="Arial" w:cs="Arial"/>
          <w:color w:val="000000" w:themeColor="text1"/>
          <w:sz w:val="24"/>
          <w:szCs w:val="24"/>
        </w:rPr>
        <w:t>Along with gaining societal acceptance, the car needed a substantial infrastructure to function, including roads, highway networks, gas stations, repair shops, licencing, police, legal frameworks, and insurance</w:t>
      </w:r>
      <w:r w:rsidRPr="00942E3E">
        <w:rPr>
          <w:rFonts w:ascii="Arial" w:hAnsi="Arial" w:cs="Arial"/>
          <w:color w:val="000000" w:themeColor="text1"/>
          <w:sz w:val="24"/>
          <w:szCs w:val="24"/>
        </w:rPr>
        <w:t xml:space="preserve"> (Clegg, et</w:t>
      </w:r>
      <w:r w:rsidRPr="00942E3E">
        <w:rPr>
          <w:rFonts w:ascii="Arial" w:hAnsi="Arial" w:cs="Arial"/>
          <w:color w:val="000000" w:themeColor="text1"/>
        </w:rPr>
        <w:t xml:space="preserve"> </w:t>
      </w:r>
      <w:r w:rsidRPr="00942E3E">
        <w:rPr>
          <w:rFonts w:ascii="Arial" w:hAnsi="Arial" w:cs="Arial"/>
          <w:color w:val="000000" w:themeColor="text1"/>
          <w:sz w:val="24"/>
          <w:szCs w:val="24"/>
        </w:rPr>
        <w:t>al.</w:t>
      </w:r>
      <w:r w:rsidRPr="00942E3E">
        <w:rPr>
          <w:rFonts w:ascii="Arial" w:hAnsi="Arial" w:cs="Arial"/>
          <w:color w:val="000000" w:themeColor="text1"/>
        </w:rPr>
        <w:t>,</w:t>
      </w:r>
      <w:r w:rsidRPr="00942E3E">
        <w:rPr>
          <w:rFonts w:ascii="Arial" w:hAnsi="Arial" w:cs="Arial"/>
          <w:color w:val="000000" w:themeColor="text1"/>
          <w:sz w:val="24"/>
          <w:szCs w:val="24"/>
        </w:rPr>
        <w:t xml:space="preserve"> 2015). </w:t>
      </w:r>
      <w:r w:rsidRPr="00093C04">
        <w:rPr>
          <w:rFonts w:ascii="Arial" w:hAnsi="Arial" w:cs="Arial"/>
          <w:color w:val="000000" w:themeColor="text1"/>
          <w:sz w:val="24"/>
          <w:szCs w:val="24"/>
        </w:rPr>
        <w:t xml:space="preserve">However, despite Ford’s innovative journey and his </w:t>
      </w:r>
      <w:r w:rsidRPr="00093C04">
        <w:rPr>
          <w:rFonts w:ascii="Arial" w:hAnsi="Arial" w:cs="Arial"/>
          <w:color w:val="000000" w:themeColor="text1"/>
        </w:rPr>
        <w:t>effect</w:t>
      </w:r>
      <w:r w:rsidRPr="00093C04">
        <w:rPr>
          <w:rFonts w:ascii="Arial" w:hAnsi="Arial" w:cs="Arial"/>
          <w:color w:val="000000" w:themeColor="text1"/>
          <w:sz w:val="24"/>
          <w:szCs w:val="24"/>
        </w:rPr>
        <w:t xml:space="preserve"> on external stakeholders, one environmental change that was unlikely to have been considered in the 1900’s is that of the demand for electric cars. </w:t>
      </w:r>
      <w:r>
        <w:rPr>
          <w:rFonts w:ascii="Arial" w:hAnsi="Arial" w:cs="Arial"/>
          <w:color w:val="000000" w:themeColor="text1"/>
          <w:sz w:val="24"/>
          <w:szCs w:val="24"/>
        </w:rPr>
        <w:t xml:space="preserve"> Bushey (2022) reports that </w:t>
      </w:r>
      <w:r w:rsidRPr="007C0B1C">
        <w:rPr>
          <w:rFonts w:ascii="Arial" w:hAnsi="Arial" w:cs="Arial"/>
          <w:color w:val="000000" w:themeColor="text1"/>
          <w:sz w:val="24"/>
          <w:szCs w:val="24"/>
        </w:rPr>
        <w:t xml:space="preserve">Ford </w:t>
      </w:r>
      <w:r>
        <w:rPr>
          <w:rFonts w:ascii="Arial" w:hAnsi="Arial" w:cs="Arial"/>
          <w:color w:val="000000" w:themeColor="text1"/>
          <w:sz w:val="24"/>
          <w:szCs w:val="24"/>
        </w:rPr>
        <w:t xml:space="preserve">executives </w:t>
      </w:r>
      <w:r w:rsidRPr="007C0B1C">
        <w:rPr>
          <w:rFonts w:ascii="Arial" w:hAnsi="Arial" w:cs="Arial"/>
          <w:color w:val="000000" w:themeColor="text1"/>
          <w:sz w:val="24"/>
          <w:szCs w:val="24"/>
        </w:rPr>
        <w:t>have declared their costing structure to be "uncompetitive" in response to changes in the</w:t>
      </w:r>
      <w:r>
        <w:rPr>
          <w:rFonts w:ascii="Arial" w:hAnsi="Arial" w:cs="Arial"/>
          <w:color w:val="000000" w:themeColor="text1"/>
          <w:sz w:val="24"/>
          <w:szCs w:val="24"/>
        </w:rPr>
        <w:t>ir macro</w:t>
      </w:r>
      <w:r w:rsidRPr="007C0B1C">
        <w:rPr>
          <w:rFonts w:ascii="Arial" w:hAnsi="Arial" w:cs="Arial"/>
          <w:color w:val="000000" w:themeColor="text1"/>
          <w:sz w:val="24"/>
          <w:szCs w:val="24"/>
        </w:rPr>
        <w:t xml:space="preserve"> environment, and as a result, the company needs to restructure its labour force.</w:t>
      </w:r>
      <w:r>
        <w:rPr>
          <w:rFonts w:ascii="Arial" w:hAnsi="Arial" w:cs="Arial"/>
          <w:color w:val="000000" w:themeColor="text1"/>
          <w:sz w:val="24"/>
          <w:szCs w:val="24"/>
        </w:rPr>
        <w:t xml:space="preserve"> Farley (2022, as cited in Bushey) states that “we have skills that don’t work anymore” backing the cuts of </w:t>
      </w:r>
      <w:r>
        <w:rPr>
          <w:rFonts w:ascii="Arial" w:hAnsi="Arial" w:cs="Arial"/>
          <w:color w:val="000000" w:themeColor="text1"/>
        </w:rPr>
        <w:t>3,000 staff</w:t>
      </w:r>
      <w:r>
        <w:rPr>
          <w:rFonts w:ascii="Arial" w:hAnsi="Arial" w:cs="Arial"/>
          <w:color w:val="000000" w:themeColor="text1"/>
          <w:sz w:val="24"/>
          <w:szCs w:val="24"/>
        </w:rPr>
        <w:t xml:space="preserve"> across the United States, Canada and India. However, Ford have created </w:t>
      </w:r>
      <w:r w:rsidRPr="00E93362">
        <w:rPr>
          <w:rFonts w:ascii="Arial" w:hAnsi="Arial" w:cs="Arial"/>
          <w:color w:val="000000" w:themeColor="text1"/>
          <w:sz w:val="24"/>
          <w:szCs w:val="24"/>
        </w:rPr>
        <w:t xml:space="preserve">more than 6,200 </w:t>
      </w:r>
      <w:r>
        <w:rPr>
          <w:rFonts w:ascii="Arial" w:hAnsi="Arial" w:cs="Arial"/>
          <w:color w:val="000000" w:themeColor="text1"/>
          <w:sz w:val="24"/>
          <w:szCs w:val="24"/>
        </w:rPr>
        <w:t xml:space="preserve">new manufacturing jobs throughout the United States, to respond to the demand of electric cars, and converted 3,000 part time jobs to full time (Bushey, 2022). Whilst ford still possess great leadership and management skills in seeing their company through change, and created more jobs, this has come at the cost of </w:t>
      </w:r>
      <w:r>
        <w:rPr>
          <w:rFonts w:ascii="Arial" w:hAnsi="Arial" w:cs="Arial"/>
          <w:color w:val="000000" w:themeColor="text1"/>
        </w:rPr>
        <w:t>3,000</w:t>
      </w:r>
      <w:r>
        <w:rPr>
          <w:rFonts w:ascii="Arial" w:hAnsi="Arial" w:cs="Arial"/>
          <w:color w:val="000000" w:themeColor="text1"/>
          <w:sz w:val="24"/>
          <w:szCs w:val="24"/>
        </w:rPr>
        <w:t xml:space="preserve"> individuals whose skills have become obsolete. It begs the question, did Ford do enough to re-deploy those staff or aim to upskill them before deciding to make cuts? Did they include these individuals in their stakeholder analysis, or did they simply see these outdated staff as dispensable?</w:t>
      </w:r>
    </w:p>
    <w:p w14:paraId="5FF0D07A" w14:textId="77777777" w:rsidR="002066AB" w:rsidRDefault="002066AB" w:rsidP="002066AB">
      <w:pPr>
        <w:rPr>
          <w:rFonts w:ascii="Arial" w:hAnsi="Arial" w:cs="Arial"/>
          <w:sz w:val="24"/>
          <w:szCs w:val="24"/>
        </w:rPr>
      </w:pPr>
    </w:p>
    <w:p w14:paraId="347AD05B" w14:textId="77777777" w:rsidR="002066AB" w:rsidRDefault="002066AB" w:rsidP="002066AB">
      <w:pPr>
        <w:tabs>
          <w:tab w:val="left" w:pos="1155"/>
        </w:tabs>
        <w:spacing w:before="30" w:after="30"/>
        <w:rPr>
          <w:rFonts w:ascii="Arial" w:hAnsi="Arial" w:cs="Arial"/>
          <w:color w:val="000000" w:themeColor="text1"/>
          <w:sz w:val="24"/>
          <w:szCs w:val="24"/>
        </w:rPr>
      </w:pPr>
    </w:p>
    <w:p w14:paraId="66980C72" w14:textId="77777777" w:rsidR="002066AB" w:rsidRPr="000D199D" w:rsidRDefault="002066AB" w:rsidP="002066AB">
      <w:pPr>
        <w:pStyle w:val="ListParagraph"/>
        <w:keepNext/>
        <w:keepLines/>
        <w:numPr>
          <w:ilvl w:val="0"/>
          <w:numId w:val="1"/>
        </w:numPr>
        <w:spacing w:before="30" w:after="30" w:line="254" w:lineRule="auto"/>
        <w:outlineLvl w:val="1"/>
        <w:rPr>
          <w:rFonts w:asciiTheme="majorHAnsi" w:eastAsiaTheme="majorEastAsia" w:hAnsiTheme="majorHAnsi" w:cstheme="majorHAnsi"/>
          <w:bCs/>
          <w:color w:val="2F5496" w:themeColor="accent1" w:themeShade="BF"/>
          <w:sz w:val="28"/>
          <w:szCs w:val="28"/>
        </w:rPr>
      </w:pPr>
      <w:bookmarkStart w:id="6" w:name="_Hlk95378517"/>
      <w:bookmarkStart w:id="7" w:name="_Toc113226740"/>
      <w:r w:rsidRPr="000D199D">
        <w:rPr>
          <w:rFonts w:asciiTheme="majorHAnsi" w:eastAsiaTheme="majorEastAsia" w:hAnsiTheme="majorHAnsi" w:cstheme="majorHAnsi"/>
          <w:bCs/>
          <w:color w:val="2F5496" w:themeColor="accent1" w:themeShade="BF"/>
          <w:sz w:val="28"/>
          <w:szCs w:val="28"/>
        </w:rPr>
        <w:t xml:space="preserve">Evaluate </w:t>
      </w:r>
      <w:bookmarkEnd w:id="6"/>
      <w:r w:rsidRPr="000D199D">
        <w:rPr>
          <w:rFonts w:asciiTheme="majorHAnsi" w:eastAsiaTheme="majorEastAsia" w:hAnsiTheme="majorHAnsi" w:cstheme="majorHAnsi"/>
          <w:bCs/>
          <w:color w:val="2F5496" w:themeColor="accent1" w:themeShade="BF"/>
          <w:sz w:val="28"/>
          <w:szCs w:val="28"/>
        </w:rPr>
        <w:t>how organisational stakeholders can be efficiently led through complex workplace change</w:t>
      </w:r>
      <w:bookmarkEnd w:id="7"/>
    </w:p>
    <w:p w14:paraId="72226600" w14:textId="77777777" w:rsidR="002066AB" w:rsidRDefault="002066AB" w:rsidP="002066AB">
      <w:pPr>
        <w:rPr>
          <w:rFonts w:ascii="Arial" w:hAnsi="Arial" w:cs="Arial"/>
          <w:color w:val="000000" w:themeColor="text1"/>
        </w:rPr>
      </w:pPr>
    </w:p>
    <w:p w14:paraId="2CB0001E" w14:textId="77777777" w:rsidR="002066AB" w:rsidRDefault="002066AB" w:rsidP="002066AB">
      <w:pPr>
        <w:rPr>
          <w:rFonts w:ascii="Arial" w:hAnsi="Arial" w:cs="Arial"/>
          <w:color w:val="000000" w:themeColor="text1"/>
          <w:sz w:val="24"/>
          <w:szCs w:val="24"/>
        </w:rPr>
      </w:pPr>
    </w:p>
    <w:p w14:paraId="77014AF3" w14:textId="77777777" w:rsidR="002066AB" w:rsidRDefault="002066AB" w:rsidP="002066AB">
      <w:pPr>
        <w:rPr>
          <w:rFonts w:ascii="Arial" w:hAnsi="Arial" w:cs="Arial"/>
          <w:sz w:val="24"/>
          <w:szCs w:val="24"/>
        </w:rPr>
      </w:pPr>
      <w:r w:rsidRPr="0097031D">
        <w:rPr>
          <w:rFonts w:ascii="Arial" w:hAnsi="Arial" w:cs="Arial"/>
          <w:color w:val="000000" w:themeColor="text1"/>
          <w:sz w:val="24"/>
          <w:szCs w:val="24"/>
        </w:rPr>
        <w:t>Organi</w:t>
      </w:r>
      <w:r>
        <w:rPr>
          <w:rFonts w:ascii="Arial" w:hAnsi="Arial" w:cs="Arial"/>
          <w:color w:val="000000" w:themeColor="text1"/>
          <w:sz w:val="24"/>
          <w:szCs w:val="24"/>
        </w:rPr>
        <w:t>s</w:t>
      </w:r>
      <w:r w:rsidRPr="0097031D">
        <w:rPr>
          <w:rFonts w:ascii="Arial" w:hAnsi="Arial" w:cs="Arial"/>
          <w:color w:val="000000" w:themeColor="text1"/>
          <w:sz w:val="24"/>
          <w:szCs w:val="24"/>
        </w:rPr>
        <w:t xml:space="preserve">ations tend to keep to the format they are accustomed to and the </w:t>
      </w:r>
      <w:r>
        <w:rPr>
          <w:rFonts w:ascii="Arial" w:hAnsi="Arial" w:cs="Arial"/>
          <w:color w:val="000000" w:themeColor="text1"/>
          <w:sz w:val="24"/>
          <w:szCs w:val="24"/>
        </w:rPr>
        <w:t xml:space="preserve">things </w:t>
      </w:r>
      <w:r w:rsidRPr="0097031D">
        <w:rPr>
          <w:rFonts w:ascii="Arial" w:hAnsi="Arial" w:cs="Arial"/>
          <w:color w:val="000000" w:themeColor="text1"/>
          <w:sz w:val="24"/>
          <w:szCs w:val="24"/>
        </w:rPr>
        <w:t xml:space="preserve">they are already familiar with since altering processes, practises, routines, goods, or </w:t>
      </w:r>
      <w:r w:rsidRPr="0097031D">
        <w:rPr>
          <w:rFonts w:ascii="Arial" w:hAnsi="Arial" w:cs="Arial"/>
          <w:color w:val="000000" w:themeColor="text1"/>
          <w:sz w:val="24"/>
          <w:szCs w:val="24"/>
        </w:rPr>
        <w:lastRenderedPageBreak/>
        <w:t>services and developing new ones is neither simple nor fun</w:t>
      </w:r>
      <w:r>
        <w:rPr>
          <w:rFonts w:ascii="Arial" w:hAnsi="Arial" w:cs="Arial"/>
          <w:color w:val="000000" w:themeColor="text1"/>
          <w:sz w:val="24"/>
          <w:szCs w:val="24"/>
        </w:rPr>
        <w:t xml:space="preserve"> Clegg et al</w:t>
      </w:r>
      <w:r>
        <w:rPr>
          <w:rFonts w:ascii="Arial" w:hAnsi="Arial" w:cs="Arial"/>
          <w:color w:val="000000" w:themeColor="text1"/>
        </w:rPr>
        <w:t>.,</w:t>
      </w:r>
      <w:r>
        <w:rPr>
          <w:rFonts w:ascii="Arial" w:hAnsi="Arial" w:cs="Arial"/>
          <w:color w:val="000000" w:themeColor="text1"/>
          <w:sz w:val="24"/>
          <w:szCs w:val="24"/>
        </w:rPr>
        <w:t xml:space="preserve"> (</w:t>
      </w:r>
      <w:r>
        <w:rPr>
          <w:rFonts w:ascii="Arial" w:hAnsi="Arial" w:cs="Arial"/>
          <w:color w:val="000000" w:themeColor="text1"/>
        </w:rPr>
        <w:t>2015, p.123</w:t>
      </w:r>
      <w:r>
        <w:rPr>
          <w:rFonts w:ascii="Arial" w:hAnsi="Arial" w:cs="Arial"/>
          <w:color w:val="000000" w:themeColor="text1"/>
          <w:sz w:val="24"/>
          <w:szCs w:val="24"/>
        </w:rPr>
        <w:t>)</w:t>
      </w:r>
      <w:r>
        <w:rPr>
          <w:rFonts w:ascii="Arial" w:hAnsi="Arial" w:cs="Arial"/>
          <w:color w:val="000000" w:themeColor="text1"/>
        </w:rPr>
        <w:t>.</w:t>
      </w:r>
      <w:r w:rsidRPr="00A116A7">
        <w:rPr>
          <w:rFonts w:ascii="Arial" w:hAnsi="Arial" w:cs="Arial"/>
        </w:rPr>
        <w:t xml:space="preserve"> </w:t>
      </w:r>
      <w:r w:rsidRPr="009865DA">
        <w:rPr>
          <w:rFonts w:ascii="Arial" w:hAnsi="Arial" w:cs="Arial"/>
          <w:sz w:val="24"/>
          <w:szCs w:val="24"/>
        </w:rPr>
        <w:t xml:space="preserve">Because people have invested time and emotions in maintaining the status quo, radical new and distinct political ideas are unlikely to be welcomed by </w:t>
      </w:r>
      <w:r w:rsidRPr="00A116A7">
        <w:rPr>
          <w:rFonts w:ascii="Arial" w:hAnsi="Arial" w:cs="Arial"/>
          <w:color w:val="000000" w:themeColor="text1"/>
          <w:sz w:val="24"/>
          <w:szCs w:val="24"/>
        </w:rPr>
        <w:t>everyone</w:t>
      </w:r>
      <w:r>
        <w:rPr>
          <w:rFonts w:ascii="Arial" w:hAnsi="Arial" w:cs="Arial"/>
          <w:color w:val="000000" w:themeColor="text1"/>
        </w:rPr>
        <w:t>. (Clegg et al., 2015, p.126).</w:t>
      </w:r>
      <w:r w:rsidRPr="00A116A7">
        <w:rPr>
          <w:rFonts w:ascii="Arial" w:hAnsi="Arial" w:cs="Arial"/>
          <w:color w:val="000000" w:themeColor="text1"/>
          <w:sz w:val="24"/>
          <w:szCs w:val="24"/>
        </w:rPr>
        <w:t xml:space="preserve"> </w:t>
      </w:r>
      <w:r w:rsidRPr="009865DA">
        <w:rPr>
          <w:rFonts w:ascii="Arial" w:hAnsi="Arial" w:cs="Arial"/>
          <w:color w:val="000000" w:themeColor="text1"/>
          <w:sz w:val="24"/>
          <w:szCs w:val="24"/>
        </w:rPr>
        <w:t>Furthermore, Clegg concludes that the key to success seems to lay in evolution and integration rather than revolution and transformation.</w:t>
      </w:r>
    </w:p>
    <w:p w14:paraId="07A53422" w14:textId="77777777" w:rsidR="002066AB" w:rsidRDefault="002066AB" w:rsidP="002066AB">
      <w:pPr>
        <w:rPr>
          <w:rFonts w:ascii="Arial" w:hAnsi="Arial" w:cs="Arial"/>
          <w:color w:val="000000" w:themeColor="text1"/>
        </w:rPr>
      </w:pPr>
      <w:r>
        <w:rPr>
          <w:rFonts w:ascii="Arial" w:hAnsi="Arial" w:cs="Arial"/>
          <w:color w:val="000000" w:themeColor="text1"/>
        </w:rPr>
        <w:t xml:space="preserve"> </w:t>
      </w:r>
      <w:r w:rsidRPr="003A4D9A">
        <w:rPr>
          <w:rFonts w:ascii="Arial" w:hAnsi="Arial" w:cs="Arial"/>
          <w:color w:val="000000" w:themeColor="text1"/>
          <w:sz w:val="24"/>
          <w:szCs w:val="24"/>
        </w:rPr>
        <w:t>T</w:t>
      </w:r>
      <w:r>
        <w:rPr>
          <w:rFonts w:ascii="Arial" w:hAnsi="Arial" w:cs="Arial"/>
          <w:color w:val="000000" w:themeColor="text1"/>
        </w:rPr>
        <w:t>herefore, t</w:t>
      </w:r>
      <w:r w:rsidRPr="003A4D9A">
        <w:rPr>
          <w:rFonts w:ascii="Arial" w:hAnsi="Arial" w:cs="Arial"/>
          <w:color w:val="000000" w:themeColor="text1"/>
          <w:sz w:val="24"/>
          <w:szCs w:val="24"/>
        </w:rPr>
        <w:t xml:space="preserve">he </w:t>
      </w:r>
      <w:r>
        <w:rPr>
          <w:rFonts w:ascii="Arial" w:hAnsi="Arial" w:cs="Arial"/>
          <w:color w:val="000000" w:themeColor="text1"/>
        </w:rPr>
        <w:t xml:space="preserve">student </w:t>
      </w:r>
      <w:r w:rsidRPr="003A4D9A">
        <w:rPr>
          <w:rFonts w:ascii="Arial" w:hAnsi="Arial" w:cs="Arial"/>
          <w:color w:val="000000" w:themeColor="text1"/>
          <w:sz w:val="24"/>
          <w:szCs w:val="24"/>
        </w:rPr>
        <w:t>must first realise that changes require leadership,</w:t>
      </w:r>
      <w:r>
        <w:rPr>
          <w:rFonts w:ascii="Arial" w:hAnsi="Arial" w:cs="Arial"/>
          <w:color w:val="000000" w:themeColor="text1"/>
          <w:sz w:val="24"/>
          <w:szCs w:val="24"/>
        </w:rPr>
        <w:t xml:space="preserve"> </w:t>
      </w:r>
      <w:r w:rsidRPr="003A4D9A">
        <w:rPr>
          <w:rFonts w:ascii="Arial" w:hAnsi="Arial" w:cs="Arial"/>
          <w:color w:val="000000" w:themeColor="text1"/>
          <w:sz w:val="24"/>
          <w:szCs w:val="24"/>
        </w:rPr>
        <w:t>leaders are frequently requested to act as change agents in their organisations (Ragu and Zekan, 2017).</w:t>
      </w:r>
    </w:p>
    <w:p w14:paraId="67CDA689" w14:textId="77777777" w:rsidR="002066AB" w:rsidRDefault="002066AB" w:rsidP="002066AB">
      <w:pPr>
        <w:tabs>
          <w:tab w:val="left" w:pos="1155"/>
        </w:tabs>
        <w:spacing w:before="30" w:after="30"/>
        <w:rPr>
          <w:rFonts w:ascii="Arial" w:hAnsi="Arial" w:cs="Arial"/>
          <w:color w:val="000000" w:themeColor="text1"/>
        </w:rPr>
      </w:pPr>
      <w:r>
        <w:rPr>
          <w:rFonts w:ascii="Arial" w:hAnsi="Arial" w:cs="Arial"/>
          <w:color w:val="000000" w:themeColor="text1"/>
        </w:rPr>
        <w:tab/>
        <w:t xml:space="preserve">The student has previously and may continue to be faced with resistance. </w:t>
      </w:r>
      <w:r w:rsidRPr="00FD111C">
        <w:rPr>
          <w:rFonts w:ascii="Arial" w:hAnsi="Arial" w:cs="Arial"/>
          <w:color w:val="000000" w:themeColor="text1"/>
        </w:rPr>
        <w:t>Lewin's 'force field analysis' model (1951, as cited in UWTSD 2020), states that there are two forces at play when change is present: driving and restraining.</w:t>
      </w:r>
      <w:r w:rsidRPr="000C37A6">
        <w:t xml:space="preserve"> </w:t>
      </w:r>
      <w:r w:rsidRPr="000C37A6">
        <w:rPr>
          <w:rFonts w:ascii="Arial" w:hAnsi="Arial" w:cs="Arial"/>
          <w:color w:val="000000" w:themeColor="text1"/>
        </w:rPr>
        <w:t>The student can only hope that employees w</w:t>
      </w:r>
      <w:r>
        <w:rPr>
          <w:rFonts w:ascii="Arial" w:hAnsi="Arial" w:cs="Arial"/>
          <w:color w:val="000000" w:themeColor="text1"/>
        </w:rPr>
        <w:t>ill</w:t>
      </w:r>
      <w:r w:rsidRPr="000C37A6">
        <w:rPr>
          <w:rFonts w:ascii="Arial" w:hAnsi="Arial" w:cs="Arial"/>
          <w:color w:val="000000" w:themeColor="text1"/>
        </w:rPr>
        <w:t xml:space="preserve"> be open and accepting of change at work. Though it is acknowledged that there may be some opposition because of the shifting cultural norms, the report's author has previously seen how people respond to change when new rules or policies are put in place.</w:t>
      </w:r>
      <w:r w:rsidRPr="00FD111C">
        <w:rPr>
          <w:rFonts w:ascii="Arial" w:hAnsi="Arial" w:cs="Arial"/>
          <w:color w:val="000000" w:themeColor="text1"/>
        </w:rPr>
        <w:t xml:space="preserve"> </w:t>
      </w:r>
    </w:p>
    <w:p w14:paraId="577AB9B9" w14:textId="77777777" w:rsidR="002066AB" w:rsidRPr="003A4D9A" w:rsidRDefault="002066AB" w:rsidP="002066AB">
      <w:pPr>
        <w:rPr>
          <w:rFonts w:ascii="Arial" w:hAnsi="Arial" w:cs="Arial"/>
          <w:color w:val="000000" w:themeColor="text1"/>
          <w:sz w:val="24"/>
          <w:szCs w:val="24"/>
        </w:rPr>
      </w:pPr>
    </w:p>
    <w:p w14:paraId="1A33D3E3" w14:textId="77777777" w:rsidR="002066AB" w:rsidRDefault="002066AB" w:rsidP="002066AB">
      <w:pPr>
        <w:rPr>
          <w:rFonts w:ascii="Arial" w:hAnsi="Arial" w:cs="Arial"/>
          <w:color w:val="000000" w:themeColor="text1"/>
          <w:sz w:val="24"/>
          <w:szCs w:val="24"/>
        </w:rPr>
      </w:pPr>
    </w:p>
    <w:p w14:paraId="51547199" w14:textId="77777777" w:rsidR="002066AB" w:rsidRDefault="002066AB" w:rsidP="002066AB">
      <w:pPr>
        <w:ind w:left="850" w:right="850"/>
        <w:rPr>
          <w:rFonts w:ascii="Arial" w:hAnsi="Arial" w:cs="Arial"/>
          <w:color w:val="000000" w:themeColor="text1"/>
          <w:sz w:val="24"/>
          <w:szCs w:val="24"/>
        </w:rPr>
      </w:pPr>
      <w:r w:rsidRPr="007C24CB">
        <w:rPr>
          <w:rFonts w:ascii="Arial" w:hAnsi="Arial" w:cs="Arial"/>
          <w:color w:val="000000" w:themeColor="text1"/>
          <w:sz w:val="24"/>
          <w:szCs w:val="24"/>
        </w:rPr>
        <w:t>Leadership is personal. The process concerns the use of self, how to be persuasive, how to deal with resistance, and how to be political, in the best sense of the phrase: how to embody the vision of where one wants the organisation to go.</w:t>
      </w:r>
    </w:p>
    <w:p w14:paraId="2F96D506" w14:textId="77777777" w:rsidR="002066AB" w:rsidRDefault="002066AB" w:rsidP="002066AB">
      <w:pPr>
        <w:ind w:left="360"/>
        <w:jc w:val="right"/>
        <w:rPr>
          <w:rFonts w:ascii="Arial" w:hAnsi="Arial" w:cs="Arial"/>
          <w:color w:val="FF0000"/>
        </w:rPr>
      </w:pPr>
      <w:r w:rsidRPr="003267E3">
        <w:rPr>
          <w:rFonts w:ascii="Arial" w:hAnsi="Arial" w:cs="Arial"/>
          <w:color w:val="000000" w:themeColor="text1"/>
          <w:sz w:val="24"/>
          <w:szCs w:val="24"/>
        </w:rPr>
        <w:t>Burke (2013, p.191)</w:t>
      </w:r>
    </w:p>
    <w:p w14:paraId="487703DF" w14:textId="77777777" w:rsidR="002066AB" w:rsidRDefault="002066AB" w:rsidP="002066AB">
      <w:pPr>
        <w:ind w:left="360"/>
        <w:jc w:val="center"/>
        <w:rPr>
          <w:rFonts w:ascii="Arial" w:hAnsi="Arial" w:cs="Arial"/>
          <w:color w:val="FF0000"/>
        </w:rPr>
      </w:pPr>
    </w:p>
    <w:p w14:paraId="18DC60CC" w14:textId="77777777" w:rsidR="002066AB" w:rsidRPr="0097031D" w:rsidRDefault="002066AB" w:rsidP="002066AB">
      <w:pPr>
        <w:rPr>
          <w:rFonts w:ascii="Arial" w:hAnsi="Arial" w:cs="Arial"/>
          <w:color w:val="000000" w:themeColor="text1"/>
          <w:sz w:val="24"/>
          <w:szCs w:val="24"/>
        </w:rPr>
      </w:pPr>
      <w:r w:rsidRPr="00B11EFB">
        <w:rPr>
          <w:rFonts w:ascii="Arial" w:hAnsi="Arial" w:cs="Arial"/>
          <w:color w:val="000000" w:themeColor="text1"/>
          <w:sz w:val="24"/>
          <w:szCs w:val="24"/>
        </w:rPr>
        <w:t xml:space="preserve">Consequently, it is crucial for the leader who is about to launch a change initiative, to allow themselves time to reflect on their self-awareness, motives and values </w:t>
      </w:r>
      <w:r w:rsidRPr="003267E3">
        <w:rPr>
          <w:rFonts w:ascii="Arial" w:hAnsi="Arial" w:cs="Arial"/>
          <w:color w:val="000000" w:themeColor="text1"/>
          <w:sz w:val="24"/>
          <w:szCs w:val="24"/>
        </w:rPr>
        <w:t>(Burke, 2013).</w:t>
      </w:r>
    </w:p>
    <w:p w14:paraId="597A4355" w14:textId="77777777" w:rsidR="002066AB" w:rsidRDefault="002066AB" w:rsidP="002066AB">
      <w:pPr>
        <w:ind w:firstLine="720"/>
        <w:jc w:val="both"/>
        <w:rPr>
          <w:rFonts w:ascii="Arial" w:hAnsi="Arial" w:cs="Arial"/>
          <w:color w:val="000000" w:themeColor="text1"/>
        </w:rPr>
      </w:pPr>
      <w:r>
        <w:rPr>
          <w:rFonts w:ascii="Arial" w:hAnsi="Arial" w:cs="Arial"/>
          <w:color w:val="000000" w:themeColor="text1"/>
          <w:sz w:val="24"/>
          <w:szCs w:val="24"/>
        </w:rPr>
        <w:t>To be able to lead the organisations stakeholders through change, a plan needs to be made to illustrate the intention of your goals or objectives (Pye, 2019, p.140). Furthermore, Pye (2019, p.145) identifies that there is a shifting focus between micro and macro factors, which can be bought together by contemporary strategy.</w:t>
      </w:r>
      <w:r>
        <w:rPr>
          <w:rFonts w:ascii="Arial" w:hAnsi="Arial" w:cs="Arial"/>
          <w:color w:val="000000" w:themeColor="text1"/>
        </w:rPr>
        <w:t xml:space="preserve"> </w:t>
      </w:r>
      <w:r w:rsidRPr="00371A42">
        <w:rPr>
          <w:rFonts w:ascii="Arial" w:hAnsi="Arial" w:cs="Arial"/>
          <w:color w:val="000000" w:themeColor="text1"/>
          <w:sz w:val="24"/>
          <w:szCs w:val="24"/>
        </w:rPr>
        <w:t>Developing a strategy for achieving an organization's goals requires understanding that the course of action may occasionally need to change in order to take advantage of evolving conditions</w:t>
      </w:r>
      <w:r>
        <w:rPr>
          <w:rFonts w:ascii="Arial" w:hAnsi="Arial" w:cs="Arial"/>
          <w:color w:val="000000" w:themeColor="text1"/>
          <w:sz w:val="24"/>
          <w:szCs w:val="24"/>
        </w:rPr>
        <w:t xml:space="preserve"> (Pye, 2019, p.141).</w:t>
      </w:r>
    </w:p>
    <w:p w14:paraId="4275E9D2" w14:textId="77777777" w:rsidR="002066AB" w:rsidRDefault="002066AB" w:rsidP="002066AB">
      <w:pPr>
        <w:ind w:firstLine="720"/>
        <w:jc w:val="both"/>
        <w:rPr>
          <w:rFonts w:ascii="Arial" w:hAnsi="Arial" w:cs="Arial"/>
          <w:color w:val="000000" w:themeColor="text1"/>
          <w:sz w:val="24"/>
          <w:szCs w:val="24"/>
        </w:rPr>
      </w:pPr>
      <w:r w:rsidRPr="00371A42">
        <w:rPr>
          <w:rFonts w:ascii="Arial" w:hAnsi="Arial" w:cs="Arial"/>
          <w:color w:val="000000" w:themeColor="text1"/>
          <w:sz w:val="24"/>
          <w:szCs w:val="24"/>
        </w:rPr>
        <w:t>The effect that metrics have on performance is acknowledged by managers in the modern era. However, they hardly ever regard measuring as a crucial component of their overall plan</w:t>
      </w:r>
      <w:r>
        <w:rPr>
          <w:rFonts w:ascii="Arial" w:hAnsi="Arial" w:cs="Arial"/>
          <w:color w:val="000000" w:themeColor="text1"/>
          <w:sz w:val="24"/>
          <w:szCs w:val="24"/>
        </w:rPr>
        <w:t xml:space="preserve"> (Kaplan and Norton, 1993). Kaplan and Norton’s 1992</w:t>
      </w:r>
      <w:r w:rsidRPr="00371A42">
        <w:rPr>
          <w:rFonts w:ascii="Arial" w:hAnsi="Arial" w:cs="Arial"/>
          <w:color w:val="000000" w:themeColor="text1"/>
          <w:sz w:val="24"/>
          <w:szCs w:val="24"/>
        </w:rPr>
        <w:t xml:space="preserve"> </w:t>
      </w:r>
      <w:r>
        <w:rPr>
          <w:rFonts w:ascii="Arial" w:hAnsi="Arial" w:cs="Arial"/>
          <w:color w:val="000000" w:themeColor="text1"/>
          <w:sz w:val="24"/>
          <w:szCs w:val="24"/>
        </w:rPr>
        <w:t>B</w:t>
      </w:r>
      <w:r w:rsidRPr="00371A42">
        <w:rPr>
          <w:rFonts w:ascii="Arial" w:hAnsi="Arial" w:cs="Arial"/>
          <w:color w:val="000000" w:themeColor="text1"/>
          <w:sz w:val="24"/>
          <w:szCs w:val="24"/>
        </w:rPr>
        <w:t xml:space="preserve">alanced </w:t>
      </w:r>
      <w:r>
        <w:rPr>
          <w:rFonts w:ascii="Arial" w:hAnsi="Arial" w:cs="Arial"/>
          <w:color w:val="000000" w:themeColor="text1"/>
          <w:sz w:val="24"/>
          <w:szCs w:val="24"/>
        </w:rPr>
        <w:t>S</w:t>
      </w:r>
      <w:r w:rsidRPr="00371A42">
        <w:rPr>
          <w:rFonts w:ascii="Arial" w:hAnsi="Arial" w:cs="Arial"/>
          <w:color w:val="000000" w:themeColor="text1"/>
          <w:sz w:val="24"/>
          <w:szCs w:val="24"/>
        </w:rPr>
        <w:t xml:space="preserve">corecard offers executives a thorough framework for converting a company's strategic goals into a logical collection of performance indicators. The balanced scorecard is a management tool that can spur revolutionary advancements in crucial areas like product, process, customer, and market development. </w:t>
      </w:r>
    </w:p>
    <w:p w14:paraId="4098043E" w14:textId="77777777" w:rsidR="002066AB" w:rsidRDefault="002066AB" w:rsidP="002066AB">
      <w:pPr>
        <w:ind w:firstLine="360"/>
        <w:rPr>
          <w:rFonts w:ascii="Arial" w:hAnsi="Arial" w:cs="Arial"/>
        </w:rPr>
      </w:pPr>
      <w:r w:rsidRPr="00FC094E">
        <w:rPr>
          <w:rFonts w:ascii="Arial" w:hAnsi="Arial" w:cs="Arial"/>
        </w:rPr>
        <w:lastRenderedPageBreak/>
        <w:t xml:space="preserve">The necessity of mission statements and how to apply them to organisations are discussed by Covey (2015, p. 176) when discussing Habit 2. </w:t>
      </w:r>
      <w:r>
        <w:rPr>
          <w:rFonts w:ascii="Arial" w:hAnsi="Arial" w:cs="Arial"/>
        </w:rPr>
        <w:t>Covey</w:t>
      </w:r>
      <w:r w:rsidRPr="00FC094E">
        <w:rPr>
          <w:rFonts w:ascii="Arial" w:hAnsi="Arial" w:cs="Arial"/>
        </w:rPr>
        <w:t xml:space="preserve"> identifies mission statements as being essential to successful organisations.</w:t>
      </w:r>
      <w:r w:rsidRPr="00634EB1">
        <w:t xml:space="preserve"> </w:t>
      </w:r>
      <w:r>
        <w:rPr>
          <w:rFonts w:ascii="Arial" w:hAnsi="Arial" w:cs="Arial"/>
        </w:rPr>
        <w:t xml:space="preserve">When considering the management of change </w:t>
      </w:r>
      <w:r w:rsidRPr="00634EB1">
        <w:rPr>
          <w:rFonts w:ascii="Arial" w:hAnsi="Arial" w:cs="Arial"/>
        </w:rPr>
        <w:t xml:space="preserve">Cobb (2012, </w:t>
      </w:r>
      <w:r>
        <w:rPr>
          <w:rFonts w:ascii="Arial" w:hAnsi="Arial" w:cs="Arial"/>
        </w:rPr>
        <w:t xml:space="preserve">as </w:t>
      </w:r>
      <w:r w:rsidRPr="00634EB1">
        <w:rPr>
          <w:rFonts w:ascii="Arial" w:hAnsi="Arial" w:cs="Arial"/>
        </w:rPr>
        <w:t xml:space="preserve">cited in Maund, </w:t>
      </w:r>
      <w:r>
        <w:rPr>
          <w:rFonts w:ascii="Arial" w:hAnsi="Arial" w:cs="Arial"/>
        </w:rPr>
        <w:t xml:space="preserve">2018, </w:t>
      </w:r>
      <w:r w:rsidRPr="00634EB1">
        <w:rPr>
          <w:rFonts w:ascii="Arial" w:hAnsi="Arial" w:cs="Arial"/>
        </w:rPr>
        <w:t xml:space="preserve">p.158) indicates that creating a formal mission statement helps executives comprehend and define a project's larger goals, while mission statements themselves serve a range of purposes, including providing a common ground </w:t>
      </w:r>
      <w:r>
        <w:rPr>
          <w:rFonts w:ascii="Arial" w:hAnsi="Arial" w:cs="Arial"/>
        </w:rPr>
        <w:t xml:space="preserve">for all </w:t>
      </w:r>
      <w:r w:rsidRPr="00634EB1">
        <w:rPr>
          <w:rFonts w:ascii="Arial" w:hAnsi="Arial" w:cs="Arial"/>
        </w:rPr>
        <w:t>stakeholders.</w:t>
      </w:r>
    </w:p>
    <w:p w14:paraId="22E78808" w14:textId="77777777" w:rsidR="002066AB" w:rsidRDefault="002066AB" w:rsidP="002066AB">
      <w:pPr>
        <w:spacing w:before="100" w:beforeAutospacing="1" w:after="100" w:afterAutospacing="1"/>
        <w:ind w:left="850" w:right="850"/>
        <w:rPr>
          <w:rFonts w:ascii="Arial" w:hAnsi="Arial" w:cs="Arial"/>
          <w:color w:val="000000"/>
        </w:rPr>
      </w:pPr>
      <w:r w:rsidRPr="00AD18A5">
        <w:rPr>
          <w:rFonts w:ascii="Arial" w:eastAsia="Times New Roman" w:hAnsi="Arial" w:cs="Arial"/>
          <w:color w:val="000000"/>
          <w:sz w:val="24"/>
          <w:szCs w:val="24"/>
          <w:lang w:eastAsia="en-GB"/>
        </w:rPr>
        <w:t>Great managers know how to do a great job and great leaders know how to get employees to do a great job. Regular two-way communication lies at the very foundation of what great leaders deliver. When employees know what a manager knows, it creates an attitude and behaviour of company ownership that leads to excellent performance. Management should make a regular concerted effort in communicating with all employees through as many mediums as possible. </w:t>
      </w:r>
    </w:p>
    <w:p w14:paraId="275A55A7" w14:textId="77777777" w:rsidR="002066AB" w:rsidRPr="00AA0847" w:rsidRDefault="002066AB" w:rsidP="002066AB">
      <w:pPr>
        <w:spacing w:after="0" w:line="240" w:lineRule="auto"/>
        <w:ind w:left="5760" w:firstLine="720"/>
        <w:rPr>
          <w:rFonts w:ascii="Arial" w:hAnsi="Arial" w:cs="Arial"/>
          <w:color w:val="000000"/>
          <w:sz w:val="24"/>
          <w:szCs w:val="24"/>
        </w:rPr>
      </w:pPr>
      <w:r w:rsidRPr="00AD18A5">
        <w:rPr>
          <w:rFonts w:ascii="Arial" w:eastAsia="Times New Roman" w:hAnsi="Arial" w:cs="Arial"/>
          <w:color w:val="000000"/>
          <w:sz w:val="24"/>
          <w:szCs w:val="24"/>
          <w:lang w:eastAsia="en-GB"/>
        </w:rPr>
        <w:t>(Tompkins, C. 2017)</w:t>
      </w:r>
      <w:r w:rsidRPr="00AA0847">
        <w:rPr>
          <w:rFonts w:ascii="Arial" w:hAnsi="Arial" w:cs="Arial"/>
          <w:color w:val="000000"/>
          <w:sz w:val="24"/>
          <w:szCs w:val="24"/>
        </w:rPr>
        <w:t xml:space="preserve"> </w:t>
      </w:r>
    </w:p>
    <w:p w14:paraId="4F94AABA" w14:textId="77777777" w:rsidR="002066AB" w:rsidRPr="00AD18A5" w:rsidRDefault="002066AB" w:rsidP="002066AB">
      <w:pPr>
        <w:spacing w:before="100" w:beforeAutospacing="1" w:after="100" w:afterAutospacing="1" w:line="240" w:lineRule="auto"/>
        <w:ind w:left="850" w:right="850"/>
        <w:rPr>
          <w:rFonts w:ascii="Arial" w:eastAsia="Times New Roman" w:hAnsi="Arial" w:cs="Arial"/>
          <w:color w:val="000000"/>
          <w:sz w:val="24"/>
          <w:szCs w:val="24"/>
          <w:lang w:eastAsia="en-GB"/>
        </w:rPr>
      </w:pPr>
    </w:p>
    <w:p w14:paraId="15669137" w14:textId="77777777" w:rsidR="002066AB" w:rsidRPr="000E4F76" w:rsidRDefault="002066AB" w:rsidP="002066AB">
      <w:pPr>
        <w:rPr>
          <w:rFonts w:ascii="Arial" w:hAnsi="Arial" w:cs="Arial"/>
          <w:sz w:val="24"/>
          <w:szCs w:val="24"/>
        </w:rPr>
      </w:pPr>
    </w:p>
    <w:p w14:paraId="1ADDB72F" w14:textId="77777777" w:rsidR="002066AB" w:rsidRPr="00933A0F" w:rsidRDefault="002066AB" w:rsidP="002066AB">
      <w:pPr>
        <w:spacing w:before="30" w:after="30"/>
        <w:rPr>
          <w:rFonts w:ascii="Arial" w:eastAsia="Times New Roman" w:hAnsi="Arial" w:cs="Arial"/>
          <w:color w:val="FF0000"/>
          <w:sz w:val="24"/>
          <w:szCs w:val="24"/>
          <w:lang w:eastAsia="en-GB"/>
        </w:rPr>
      </w:pPr>
    </w:p>
    <w:p w14:paraId="46C95580" w14:textId="77777777" w:rsidR="002066AB" w:rsidRPr="00AC746F" w:rsidRDefault="002066AB" w:rsidP="002066AB">
      <w:pPr>
        <w:pStyle w:val="ListParagraph"/>
        <w:keepNext/>
        <w:keepLines/>
        <w:numPr>
          <w:ilvl w:val="0"/>
          <w:numId w:val="1"/>
        </w:numPr>
        <w:spacing w:before="30" w:after="30" w:line="254" w:lineRule="auto"/>
        <w:outlineLvl w:val="1"/>
        <w:rPr>
          <w:rFonts w:asciiTheme="majorHAnsi" w:eastAsiaTheme="majorEastAsia" w:hAnsiTheme="majorHAnsi" w:cstheme="majorHAnsi"/>
          <w:bCs/>
          <w:color w:val="2F5496" w:themeColor="accent1" w:themeShade="BF"/>
          <w:sz w:val="28"/>
          <w:szCs w:val="28"/>
        </w:rPr>
      </w:pPr>
      <w:bookmarkStart w:id="8" w:name="_Toc113226741"/>
      <w:r w:rsidRPr="00AC746F">
        <w:rPr>
          <w:rFonts w:asciiTheme="majorHAnsi" w:eastAsiaTheme="majorEastAsia" w:hAnsiTheme="majorHAnsi" w:cstheme="majorHAnsi"/>
          <w:bCs/>
          <w:color w:val="2F5496" w:themeColor="accent1" w:themeShade="BF"/>
          <w:sz w:val="28"/>
          <w:szCs w:val="28"/>
        </w:rPr>
        <w:t>Conclusion</w:t>
      </w:r>
      <w:bookmarkEnd w:id="8"/>
      <w:r w:rsidRPr="00AC746F">
        <w:rPr>
          <w:rFonts w:asciiTheme="majorHAnsi" w:eastAsiaTheme="majorEastAsia" w:hAnsiTheme="majorHAnsi" w:cstheme="majorHAnsi"/>
          <w:bCs/>
          <w:color w:val="2F5496" w:themeColor="accent1" w:themeShade="BF"/>
          <w:sz w:val="28"/>
          <w:szCs w:val="28"/>
        </w:rPr>
        <w:t xml:space="preserve"> </w:t>
      </w:r>
    </w:p>
    <w:p w14:paraId="34E1D7A8" w14:textId="77777777" w:rsidR="002066AB" w:rsidRDefault="002066AB" w:rsidP="002066AB">
      <w:pPr>
        <w:rPr>
          <w:rFonts w:ascii="Arial" w:hAnsi="Arial" w:cs="Arial"/>
          <w:color w:val="000000" w:themeColor="text1"/>
          <w:lang w:val="en-US"/>
        </w:rPr>
      </w:pPr>
    </w:p>
    <w:p w14:paraId="571B1ECC" w14:textId="77777777" w:rsidR="002066AB" w:rsidRDefault="002066AB" w:rsidP="002066AB">
      <w:pPr>
        <w:rPr>
          <w:rFonts w:ascii="Arial" w:hAnsi="Arial" w:cs="Arial"/>
          <w:color w:val="FF0000"/>
          <w:sz w:val="24"/>
          <w:szCs w:val="24"/>
          <w:lang w:val="en-US"/>
        </w:rPr>
      </w:pPr>
      <w:r w:rsidRPr="00A3239E">
        <w:rPr>
          <w:rFonts w:ascii="Arial" w:hAnsi="Arial" w:cs="Arial"/>
          <w:color w:val="000000" w:themeColor="text1"/>
          <w:sz w:val="24"/>
          <w:szCs w:val="24"/>
          <w:lang w:val="en-US"/>
        </w:rPr>
        <w:t xml:space="preserve">Organisational change can be a significant challenge, particularly when </w:t>
      </w:r>
      <w:r>
        <w:rPr>
          <w:rFonts w:ascii="Arial" w:hAnsi="Arial" w:cs="Arial"/>
          <w:color w:val="000000" w:themeColor="text1"/>
          <w:sz w:val="24"/>
          <w:szCs w:val="24"/>
          <w:lang w:val="en-US"/>
        </w:rPr>
        <w:t xml:space="preserve">considering </w:t>
      </w:r>
      <w:r w:rsidRPr="00A3239E">
        <w:rPr>
          <w:rFonts w:ascii="Arial" w:hAnsi="Arial" w:cs="Arial"/>
          <w:color w:val="000000" w:themeColor="text1"/>
          <w:sz w:val="24"/>
          <w:szCs w:val="24"/>
          <w:lang w:val="en-US"/>
        </w:rPr>
        <w:t xml:space="preserve">complex </w:t>
      </w:r>
      <w:r>
        <w:rPr>
          <w:rFonts w:ascii="Arial" w:hAnsi="Arial" w:cs="Arial"/>
          <w:color w:val="000000" w:themeColor="text1"/>
          <w:sz w:val="24"/>
          <w:szCs w:val="24"/>
          <w:lang w:val="en-US"/>
        </w:rPr>
        <w:t>change</w:t>
      </w:r>
      <w:r w:rsidRPr="00A3239E">
        <w:rPr>
          <w:rFonts w:ascii="Arial" w:hAnsi="Arial" w:cs="Arial"/>
          <w:color w:val="000000" w:themeColor="text1"/>
          <w:sz w:val="24"/>
          <w:szCs w:val="24"/>
          <w:lang w:val="en-US"/>
        </w:rPr>
        <w:t xml:space="preserve">. </w:t>
      </w:r>
      <w:r w:rsidRPr="0007626A">
        <w:rPr>
          <w:rFonts w:ascii="Arial" w:hAnsi="Arial" w:cs="Arial"/>
          <w:color w:val="000000" w:themeColor="text1"/>
          <w:sz w:val="24"/>
          <w:szCs w:val="24"/>
          <w:lang w:val="en-US"/>
        </w:rPr>
        <w:t xml:space="preserve">Changes could result from a variety of factors, including changes to operational systems, market demand and market competitors. </w:t>
      </w:r>
      <w:r w:rsidRPr="00C17191">
        <w:rPr>
          <w:rFonts w:ascii="Arial" w:hAnsi="Arial" w:cs="Arial"/>
          <w:color w:val="000000" w:themeColor="text1"/>
          <w:sz w:val="24"/>
          <w:szCs w:val="24"/>
          <w:lang w:val="en-US"/>
        </w:rPr>
        <w:t>In addition, organisations frequently make changes in reaction to political, economic, social, technological, legal and environmental issues.</w:t>
      </w:r>
      <w:r>
        <w:rPr>
          <w:rFonts w:ascii="Arial" w:hAnsi="Arial" w:cs="Arial"/>
          <w:color w:val="FF0000"/>
          <w:sz w:val="24"/>
          <w:szCs w:val="24"/>
          <w:lang w:val="en-US"/>
        </w:rPr>
        <w:t xml:space="preserve"> </w:t>
      </w:r>
      <w:r w:rsidRPr="0007626A">
        <w:rPr>
          <w:rFonts w:ascii="Arial" w:hAnsi="Arial" w:cs="Arial"/>
          <w:color w:val="000000" w:themeColor="text1"/>
          <w:sz w:val="24"/>
          <w:szCs w:val="24"/>
          <w:lang w:val="en-US"/>
        </w:rPr>
        <w:t>Organisational action is needed to alter the method of a company's activity for it to survive</w:t>
      </w:r>
      <w:r>
        <w:rPr>
          <w:rFonts w:ascii="Arial" w:hAnsi="Arial" w:cs="Arial"/>
          <w:color w:val="000000" w:themeColor="text1"/>
          <w:sz w:val="24"/>
          <w:szCs w:val="24"/>
          <w:lang w:val="en-US"/>
        </w:rPr>
        <w:t xml:space="preserve">, and action requires strategy. The methods chosen by the organisation to implement change will inevitably impact the result and lead to the organisation’s transformation. Although change may not always be welcome or have a positive outcome, when it is, it </w:t>
      </w:r>
      <w:r w:rsidRPr="001F0A45">
        <w:rPr>
          <w:rFonts w:ascii="Arial" w:hAnsi="Arial" w:cs="Arial"/>
          <w:color w:val="000000" w:themeColor="text1"/>
          <w:sz w:val="24"/>
          <w:szCs w:val="24"/>
          <w:lang w:val="en-US"/>
        </w:rPr>
        <w:t xml:space="preserve">can result in better financial performance, happier employees, and higher levels of customer satisfaction. </w:t>
      </w:r>
      <w:r>
        <w:rPr>
          <w:rFonts w:ascii="Arial" w:hAnsi="Arial" w:cs="Arial"/>
          <w:color w:val="000000" w:themeColor="text1"/>
          <w:sz w:val="24"/>
          <w:szCs w:val="24"/>
          <w:lang w:val="en-US"/>
        </w:rPr>
        <w:t xml:space="preserve">Therefore, </w:t>
      </w:r>
      <w:r w:rsidRPr="007810B3">
        <w:rPr>
          <w:rFonts w:ascii="Arial" w:hAnsi="Arial" w:cs="Arial"/>
          <w:color w:val="000000" w:themeColor="text1"/>
          <w:sz w:val="24"/>
          <w:szCs w:val="24"/>
          <w:lang w:val="en-US"/>
        </w:rPr>
        <w:t xml:space="preserve">in order to keep the business moving toward its new vision and declared goal, the organisation's change process must be </w:t>
      </w:r>
      <w:r w:rsidRPr="007810B3">
        <w:rPr>
          <w:rFonts w:ascii="Arial" w:hAnsi="Arial" w:cs="Arial"/>
          <w:color w:val="000000" w:themeColor="text1"/>
          <w:lang w:val="en-US"/>
        </w:rPr>
        <w:t>managed,</w:t>
      </w:r>
      <w:r>
        <w:rPr>
          <w:rFonts w:ascii="Arial" w:hAnsi="Arial" w:cs="Arial"/>
          <w:color w:val="000000" w:themeColor="text1"/>
          <w:sz w:val="24"/>
          <w:szCs w:val="24"/>
          <w:lang w:val="en-US"/>
        </w:rPr>
        <w:t xml:space="preserve"> and people must be lead effectively</w:t>
      </w:r>
      <w:r w:rsidRPr="007810B3">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Change management will also require people to change, and this requires management to consider the effect of change on those individuals.</w:t>
      </w:r>
    </w:p>
    <w:p w14:paraId="409C1B19" w14:textId="1BD84E1A" w:rsidR="00C36CA0" w:rsidRPr="002066AB" w:rsidRDefault="00C36CA0" w:rsidP="002066AB"/>
    <w:sectPr w:rsidR="00C36CA0" w:rsidRPr="002066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2899"/>
    <w:multiLevelType w:val="hybridMultilevel"/>
    <w:tmpl w:val="3DF41814"/>
    <w:lvl w:ilvl="0" w:tplc="F8880E48">
      <w:start w:val="1"/>
      <w:numFmt w:val="bullet"/>
      <w:lvlText w:val="•"/>
      <w:lvlJc w:val="left"/>
      <w:pPr>
        <w:tabs>
          <w:tab w:val="num" w:pos="720"/>
        </w:tabs>
        <w:ind w:left="720" w:hanging="360"/>
      </w:pPr>
      <w:rPr>
        <w:rFonts w:ascii="Arial" w:hAnsi="Arial" w:hint="default"/>
      </w:rPr>
    </w:lvl>
    <w:lvl w:ilvl="1" w:tplc="1DA0F952" w:tentative="1">
      <w:start w:val="1"/>
      <w:numFmt w:val="bullet"/>
      <w:lvlText w:val="•"/>
      <w:lvlJc w:val="left"/>
      <w:pPr>
        <w:tabs>
          <w:tab w:val="num" w:pos="1440"/>
        </w:tabs>
        <w:ind w:left="1440" w:hanging="360"/>
      </w:pPr>
      <w:rPr>
        <w:rFonts w:ascii="Arial" w:hAnsi="Arial" w:hint="default"/>
      </w:rPr>
    </w:lvl>
    <w:lvl w:ilvl="2" w:tplc="5930EFA0" w:tentative="1">
      <w:start w:val="1"/>
      <w:numFmt w:val="bullet"/>
      <w:lvlText w:val="•"/>
      <w:lvlJc w:val="left"/>
      <w:pPr>
        <w:tabs>
          <w:tab w:val="num" w:pos="2160"/>
        </w:tabs>
        <w:ind w:left="2160" w:hanging="360"/>
      </w:pPr>
      <w:rPr>
        <w:rFonts w:ascii="Arial" w:hAnsi="Arial" w:hint="default"/>
      </w:rPr>
    </w:lvl>
    <w:lvl w:ilvl="3" w:tplc="80BC093A" w:tentative="1">
      <w:start w:val="1"/>
      <w:numFmt w:val="bullet"/>
      <w:lvlText w:val="•"/>
      <w:lvlJc w:val="left"/>
      <w:pPr>
        <w:tabs>
          <w:tab w:val="num" w:pos="2880"/>
        </w:tabs>
        <w:ind w:left="2880" w:hanging="360"/>
      </w:pPr>
      <w:rPr>
        <w:rFonts w:ascii="Arial" w:hAnsi="Arial" w:hint="default"/>
      </w:rPr>
    </w:lvl>
    <w:lvl w:ilvl="4" w:tplc="3F5E5466" w:tentative="1">
      <w:start w:val="1"/>
      <w:numFmt w:val="bullet"/>
      <w:lvlText w:val="•"/>
      <w:lvlJc w:val="left"/>
      <w:pPr>
        <w:tabs>
          <w:tab w:val="num" w:pos="3600"/>
        </w:tabs>
        <w:ind w:left="3600" w:hanging="360"/>
      </w:pPr>
      <w:rPr>
        <w:rFonts w:ascii="Arial" w:hAnsi="Arial" w:hint="default"/>
      </w:rPr>
    </w:lvl>
    <w:lvl w:ilvl="5" w:tplc="59F8F2BA" w:tentative="1">
      <w:start w:val="1"/>
      <w:numFmt w:val="bullet"/>
      <w:lvlText w:val="•"/>
      <w:lvlJc w:val="left"/>
      <w:pPr>
        <w:tabs>
          <w:tab w:val="num" w:pos="4320"/>
        </w:tabs>
        <w:ind w:left="4320" w:hanging="360"/>
      </w:pPr>
      <w:rPr>
        <w:rFonts w:ascii="Arial" w:hAnsi="Arial" w:hint="default"/>
      </w:rPr>
    </w:lvl>
    <w:lvl w:ilvl="6" w:tplc="8D1AC704" w:tentative="1">
      <w:start w:val="1"/>
      <w:numFmt w:val="bullet"/>
      <w:lvlText w:val="•"/>
      <w:lvlJc w:val="left"/>
      <w:pPr>
        <w:tabs>
          <w:tab w:val="num" w:pos="5040"/>
        </w:tabs>
        <w:ind w:left="5040" w:hanging="360"/>
      </w:pPr>
      <w:rPr>
        <w:rFonts w:ascii="Arial" w:hAnsi="Arial" w:hint="default"/>
      </w:rPr>
    </w:lvl>
    <w:lvl w:ilvl="7" w:tplc="64FA598C" w:tentative="1">
      <w:start w:val="1"/>
      <w:numFmt w:val="bullet"/>
      <w:lvlText w:val="•"/>
      <w:lvlJc w:val="left"/>
      <w:pPr>
        <w:tabs>
          <w:tab w:val="num" w:pos="5760"/>
        </w:tabs>
        <w:ind w:left="5760" w:hanging="360"/>
      </w:pPr>
      <w:rPr>
        <w:rFonts w:ascii="Arial" w:hAnsi="Arial" w:hint="default"/>
      </w:rPr>
    </w:lvl>
    <w:lvl w:ilvl="8" w:tplc="CBFAE66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B2016A"/>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 w15:restartNumberingAfterBreak="0">
    <w:nsid w:val="079D41C8"/>
    <w:multiLevelType w:val="multilevel"/>
    <w:tmpl w:val="CFDE2EA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AC2965"/>
    <w:multiLevelType w:val="hybridMultilevel"/>
    <w:tmpl w:val="4AF88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64D70"/>
    <w:multiLevelType w:val="hybridMultilevel"/>
    <w:tmpl w:val="31A6208C"/>
    <w:lvl w:ilvl="0" w:tplc="3894116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E947FC8"/>
    <w:multiLevelType w:val="hybridMultilevel"/>
    <w:tmpl w:val="8E388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6302C2"/>
    <w:multiLevelType w:val="hybridMultilevel"/>
    <w:tmpl w:val="DE62DD0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 w15:restartNumberingAfterBreak="0">
    <w:nsid w:val="10E96FD0"/>
    <w:multiLevelType w:val="hybridMultilevel"/>
    <w:tmpl w:val="8CAE82F8"/>
    <w:lvl w:ilvl="0" w:tplc="389411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84210D"/>
    <w:multiLevelType w:val="hybridMultilevel"/>
    <w:tmpl w:val="6680CB6E"/>
    <w:lvl w:ilvl="0" w:tplc="C58876D2">
      <w:start w:val="1"/>
      <w:numFmt w:val="bullet"/>
      <w:lvlText w:val="•"/>
      <w:lvlJc w:val="left"/>
      <w:pPr>
        <w:tabs>
          <w:tab w:val="num" w:pos="720"/>
        </w:tabs>
        <w:ind w:left="720" w:hanging="360"/>
      </w:pPr>
      <w:rPr>
        <w:rFonts w:ascii="Arial" w:hAnsi="Arial" w:hint="default"/>
      </w:rPr>
    </w:lvl>
    <w:lvl w:ilvl="1" w:tplc="F700614C" w:tentative="1">
      <w:start w:val="1"/>
      <w:numFmt w:val="bullet"/>
      <w:lvlText w:val="•"/>
      <w:lvlJc w:val="left"/>
      <w:pPr>
        <w:tabs>
          <w:tab w:val="num" w:pos="1440"/>
        </w:tabs>
        <w:ind w:left="1440" w:hanging="360"/>
      </w:pPr>
      <w:rPr>
        <w:rFonts w:ascii="Arial" w:hAnsi="Arial" w:hint="default"/>
      </w:rPr>
    </w:lvl>
    <w:lvl w:ilvl="2" w:tplc="1C484B42" w:tentative="1">
      <w:start w:val="1"/>
      <w:numFmt w:val="bullet"/>
      <w:lvlText w:val="•"/>
      <w:lvlJc w:val="left"/>
      <w:pPr>
        <w:tabs>
          <w:tab w:val="num" w:pos="2160"/>
        </w:tabs>
        <w:ind w:left="2160" w:hanging="360"/>
      </w:pPr>
      <w:rPr>
        <w:rFonts w:ascii="Arial" w:hAnsi="Arial" w:hint="default"/>
      </w:rPr>
    </w:lvl>
    <w:lvl w:ilvl="3" w:tplc="79D8E98E" w:tentative="1">
      <w:start w:val="1"/>
      <w:numFmt w:val="bullet"/>
      <w:lvlText w:val="•"/>
      <w:lvlJc w:val="left"/>
      <w:pPr>
        <w:tabs>
          <w:tab w:val="num" w:pos="2880"/>
        </w:tabs>
        <w:ind w:left="2880" w:hanging="360"/>
      </w:pPr>
      <w:rPr>
        <w:rFonts w:ascii="Arial" w:hAnsi="Arial" w:hint="default"/>
      </w:rPr>
    </w:lvl>
    <w:lvl w:ilvl="4" w:tplc="B2D8BE68" w:tentative="1">
      <w:start w:val="1"/>
      <w:numFmt w:val="bullet"/>
      <w:lvlText w:val="•"/>
      <w:lvlJc w:val="left"/>
      <w:pPr>
        <w:tabs>
          <w:tab w:val="num" w:pos="3600"/>
        </w:tabs>
        <w:ind w:left="3600" w:hanging="360"/>
      </w:pPr>
      <w:rPr>
        <w:rFonts w:ascii="Arial" w:hAnsi="Arial" w:hint="default"/>
      </w:rPr>
    </w:lvl>
    <w:lvl w:ilvl="5" w:tplc="52225340" w:tentative="1">
      <w:start w:val="1"/>
      <w:numFmt w:val="bullet"/>
      <w:lvlText w:val="•"/>
      <w:lvlJc w:val="left"/>
      <w:pPr>
        <w:tabs>
          <w:tab w:val="num" w:pos="4320"/>
        </w:tabs>
        <w:ind w:left="4320" w:hanging="360"/>
      </w:pPr>
      <w:rPr>
        <w:rFonts w:ascii="Arial" w:hAnsi="Arial" w:hint="default"/>
      </w:rPr>
    </w:lvl>
    <w:lvl w:ilvl="6" w:tplc="18E08EDA" w:tentative="1">
      <w:start w:val="1"/>
      <w:numFmt w:val="bullet"/>
      <w:lvlText w:val="•"/>
      <w:lvlJc w:val="left"/>
      <w:pPr>
        <w:tabs>
          <w:tab w:val="num" w:pos="5040"/>
        </w:tabs>
        <w:ind w:left="5040" w:hanging="360"/>
      </w:pPr>
      <w:rPr>
        <w:rFonts w:ascii="Arial" w:hAnsi="Arial" w:hint="default"/>
      </w:rPr>
    </w:lvl>
    <w:lvl w:ilvl="7" w:tplc="CCBE129E" w:tentative="1">
      <w:start w:val="1"/>
      <w:numFmt w:val="bullet"/>
      <w:lvlText w:val="•"/>
      <w:lvlJc w:val="left"/>
      <w:pPr>
        <w:tabs>
          <w:tab w:val="num" w:pos="5760"/>
        </w:tabs>
        <w:ind w:left="5760" w:hanging="360"/>
      </w:pPr>
      <w:rPr>
        <w:rFonts w:ascii="Arial" w:hAnsi="Arial" w:hint="default"/>
      </w:rPr>
    </w:lvl>
    <w:lvl w:ilvl="8" w:tplc="8DA0BA5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EE907A4"/>
    <w:multiLevelType w:val="hybridMultilevel"/>
    <w:tmpl w:val="D8E09EA6"/>
    <w:lvl w:ilvl="0" w:tplc="44B0904A">
      <w:start w:val="1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5C1F66"/>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1" w15:restartNumberingAfterBreak="0">
    <w:nsid w:val="2074463E"/>
    <w:multiLevelType w:val="hybridMultilevel"/>
    <w:tmpl w:val="5672E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2A410C"/>
    <w:multiLevelType w:val="hybridMultilevel"/>
    <w:tmpl w:val="30966A6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FD0607"/>
    <w:multiLevelType w:val="hybridMultilevel"/>
    <w:tmpl w:val="F82A2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500AB3"/>
    <w:multiLevelType w:val="hybridMultilevel"/>
    <w:tmpl w:val="6EEAA960"/>
    <w:lvl w:ilvl="0" w:tplc="746271BC">
      <w:start w:val="1"/>
      <w:numFmt w:val="bullet"/>
      <w:lvlText w:val=""/>
      <w:lvlJc w:val="left"/>
      <w:pPr>
        <w:tabs>
          <w:tab w:val="num" w:pos="720"/>
        </w:tabs>
        <w:ind w:left="720" w:hanging="360"/>
      </w:pPr>
      <w:rPr>
        <w:rFonts w:ascii="Symbol" w:hAnsi="Symbol" w:hint="default"/>
      </w:rPr>
    </w:lvl>
    <w:lvl w:ilvl="1" w:tplc="B93CE380" w:tentative="1">
      <w:start w:val="1"/>
      <w:numFmt w:val="bullet"/>
      <w:lvlText w:val=""/>
      <w:lvlJc w:val="left"/>
      <w:pPr>
        <w:tabs>
          <w:tab w:val="num" w:pos="1440"/>
        </w:tabs>
        <w:ind w:left="1440" w:hanging="360"/>
      </w:pPr>
      <w:rPr>
        <w:rFonts w:ascii="Symbol" w:hAnsi="Symbol" w:hint="default"/>
      </w:rPr>
    </w:lvl>
    <w:lvl w:ilvl="2" w:tplc="2FD8C80A" w:tentative="1">
      <w:start w:val="1"/>
      <w:numFmt w:val="bullet"/>
      <w:lvlText w:val=""/>
      <w:lvlJc w:val="left"/>
      <w:pPr>
        <w:tabs>
          <w:tab w:val="num" w:pos="2160"/>
        </w:tabs>
        <w:ind w:left="2160" w:hanging="360"/>
      </w:pPr>
      <w:rPr>
        <w:rFonts w:ascii="Symbol" w:hAnsi="Symbol" w:hint="default"/>
      </w:rPr>
    </w:lvl>
    <w:lvl w:ilvl="3" w:tplc="9EEEB2B4" w:tentative="1">
      <w:start w:val="1"/>
      <w:numFmt w:val="bullet"/>
      <w:lvlText w:val=""/>
      <w:lvlJc w:val="left"/>
      <w:pPr>
        <w:tabs>
          <w:tab w:val="num" w:pos="2880"/>
        </w:tabs>
        <w:ind w:left="2880" w:hanging="360"/>
      </w:pPr>
      <w:rPr>
        <w:rFonts w:ascii="Symbol" w:hAnsi="Symbol" w:hint="default"/>
      </w:rPr>
    </w:lvl>
    <w:lvl w:ilvl="4" w:tplc="1C900026" w:tentative="1">
      <w:start w:val="1"/>
      <w:numFmt w:val="bullet"/>
      <w:lvlText w:val=""/>
      <w:lvlJc w:val="left"/>
      <w:pPr>
        <w:tabs>
          <w:tab w:val="num" w:pos="3600"/>
        </w:tabs>
        <w:ind w:left="3600" w:hanging="360"/>
      </w:pPr>
      <w:rPr>
        <w:rFonts w:ascii="Symbol" w:hAnsi="Symbol" w:hint="default"/>
      </w:rPr>
    </w:lvl>
    <w:lvl w:ilvl="5" w:tplc="15DC1AE4" w:tentative="1">
      <w:start w:val="1"/>
      <w:numFmt w:val="bullet"/>
      <w:lvlText w:val=""/>
      <w:lvlJc w:val="left"/>
      <w:pPr>
        <w:tabs>
          <w:tab w:val="num" w:pos="4320"/>
        </w:tabs>
        <w:ind w:left="4320" w:hanging="360"/>
      </w:pPr>
      <w:rPr>
        <w:rFonts w:ascii="Symbol" w:hAnsi="Symbol" w:hint="default"/>
      </w:rPr>
    </w:lvl>
    <w:lvl w:ilvl="6" w:tplc="E45097BC" w:tentative="1">
      <w:start w:val="1"/>
      <w:numFmt w:val="bullet"/>
      <w:lvlText w:val=""/>
      <w:lvlJc w:val="left"/>
      <w:pPr>
        <w:tabs>
          <w:tab w:val="num" w:pos="5040"/>
        </w:tabs>
        <w:ind w:left="5040" w:hanging="360"/>
      </w:pPr>
      <w:rPr>
        <w:rFonts w:ascii="Symbol" w:hAnsi="Symbol" w:hint="default"/>
      </w:rPr>
    </w:lvl>
    <w:lvl w:ilvl="7" w:tplc="A618812E" w:tentative="1">
      <w:start w:val="1"/>
      <w:numFmt w:val="bullet"/>
      <w:lvlText w:val=""/>
      <w:lvlJc w:val="left"/>
      <w:pPr>
        <w:tabs>
          <w:tab w:val="num" w:pos="5760"/>
        </w:tabs>
        <w:ind w:left="5760" w:hanging="360"/>
      </w:pPr>
      <w:rPr>
        <w:rFonts w:ascii="Symbol" w:hAnsi="Symbol" w:hint="default"/>
      </w:rPr>
    </w:lvl>
    <w:lvl w:ilvl="8" w:tplc="5AEC88C4"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2E250E1C"/>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0530DD4"/>
    <w:multiLevelType w:val="hybridMultilevel"/>
    <w:tmpl w:val="565A0E9E"/>
    <w:lvl w:ilvl="0" w:tplc="9572DA6E">
      <w:start w:val="1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5A7F04"/>
    <w:multiLevelType w:val="hybridMultilevel"/>
    <w:tmpl w:val="37481666"/>
    <w:lvl w:ilvl="0" w:tplc="389411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DD2F7A"/>
    <w:multiLevelType w:val="multilevel"/>
    <w:tmpl w:val="49C68A8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4CB0E61"/>
    <w:multiLevelType w:val="hybridMultilevel"/>
    <w:tmpl w:val="8708C8E0"/>
    <w:lvl w:ilvl="0" w:tplc="E4AC2FAA">
      <w:start w:val="1"/>
      <w:numFmt w:val="bullet"/>
      <w:lvlText w:val="•"/>
      <w:lvlJc w:val="left"/>
      <w:pPr>
        <w:tabs>
          <w:tab w:val="num" w:pos="720"/>
        </w:tabs>
        <w:ind w:left="720" w:hanging="360"/>
      </w:pPr>
      <w:rPr>
        <w:rFonts w:ascii="Arial" w:hAnsi="Arial" w:hint="default"/>
      </w:rPr>
    </w:lvl>
    <w:lvl w:ilvl="1" w:tplc="D1AEA2FE" w:tentative="1">
      <w:start w:val="1"/>
      <w:numFmt w:val="bullet"/>
      <w:lvlText w:val="•"/>
      <w:lvlJc w:val="left"/>
      <w:pPr>
        <w:tabs>
          <w:tab w:val="num" w:pos="1440"/>
        </w:tabs>
        <w:ind w:left="1440" w:hanging="360"/>
      </w:pPr>
      <w:rPr>
        <w:rFonts w:ascii="Arial" w:hAnsi="Arial" w:hint="default"/>
      </w:rPr>
    </w:lvl>
    <w:lvl w:ilvl="2" w:tplc="69A0B696" w:tentative="1">
      <w:start w:val="1"/>
      <w:numFmt w:val="bullet"/>
      <w:lvlText w:val="•"/>
      <w:lvlJc w:val="left"/>
      <w:pPr>
        <w:tabs>
          <w:tab w:val="num" w:pos="2160"/>
        </w:tabs>
        <w:ind w:left="2160" w:hanging="360"/>
      </w:pPr>
      <w:rPr>
        <w:rFonts w:ascii="Arial" w:hAnsi="Arial" w:hint="default"/>
      </w:rPr>
    </w:lvl>
    <w:lvl w:ilvl="3" w:tplc="2DC41426" w:tentative="1">
      <w:start w:val="1"/>
      <w:numFmt w:val="bullet"/>
      <w:lvlText w:val="•"/>
      <w:lvlJc w:val="left"/>
      <w:pPr>
        <w:tabs>
          <w:tab w:val="num" w:pos="2880"/>
        </w:tabs>
        <w:ind w:left="2880" w:hanging="360"/>
      </w:pPr>
      <w:rPr>
        <w:rFonts w:ascii="Arial" w:hAnsi="Arial" w:hint="default"/>
      </w:rPr>
    </w:lvl>
    <w:lvl w:ilvl="4" w:tplc="3A38E1B8" w:tentative="1">
      <w:start w:val="1"/>
      <w:numFmt w:val="bullet"/>
      <w:lvlText w:val="•"/>
      <w:lvlJc w:val="left"/>
      <w:pPr>
        <w:tabs>
          <w:tab w:val="num" w:pos="3600"/>
        </w:tabs>
        <w:ind w:left="3600" w:hanging="360"/>
      </w:pPr>
      <w:rPr>
        <w:rFonts w:ascii="Arial" w:hAnsi="Arial" w:hint="default"/>
      </w:rPr>
    </w:lvl>
    <w:lvl w:ilvl="5" w:tplc="03D6660A" w:tentative="1">
      <w:start w:val="1"/>
      <w:numFmt w:val="bullet"/>
      <w:lvlText w:val="•"/>
      <w:lvlJc w:val="left"/>
      <w:pPr>
        <w:tabs>
          <w:tab w:val="num" w:pos="4320"/>
        </w:tabs>
        <w:ind w:left="4320" w:hanging="360"/>
      </w:pPr>
      <w:rPr>
        <w:rFonts w:ascii="Arial" w:hAnsi="Arial" w:hint="default"/>
      </w:rPr>
    </w:lvl>
    <w:lvl w:ilvl="6" w:tplc="FE3E1F3A" w:tentative="1">
      <w:start w:val="1"/>
      <w:numFmt w:val="bullet"/>
      <w:lvlText w:val="•"/>
      <w:lvlJc w:val="left"/>
      <w:pPr>
        <w:tabs>
          <w:tab w:val="num" w:pos="5040"/>
        </w:tabs>
        <w:ind w:left="5040" w:hanging="360"/>
      </w:pPr>
      <w:rPr>
        <w:rFonts w:ascii="Arial" w:hAnsi="Arial" w:hint="default"/>
      </w:rPr>
    </w:lvl>
    <w:lvl w:ilvl="7" w:tplc="6BD066E4" w:tentative="1">
      <w:start w:val="1"/>
      <w:numFmt w:val="bullet"/>
      <w:lvlText w:val="•"/>
      <w:lvlJc w:val="left"/>
      <w:pPr>
        <w:tabs>
          <w:tab w:val="num" w:pos="5760"/>
        </w:tabs>
        <w:ind w:left="5760" w:hanging="360"/>
      </w:pPr>
      <w:rPr>
        <w:rFonts w:ascii="Arial" w:hAnsi="Arial" w:hint="default"/>
      </w:rPr>
    </w:lvl>
    <w:lvl w:ilvl="8" w:tplc="B70E2F7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67E2F2E"/>
    <w:multiLevelType w:val="hybridMultilevel"/>
    <w:tmpl w:val="8CB0C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503AFB"/>
    <w:multiLevelType w:val="multilevel"/>
    <w:tmpl w:val="F8F6B8E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87A541A"/>
    <w:multiLevelType w:val="hybridMultilevel"/>
    <w:tmpl w:val="57FCE5EC"/>
    <w:lvl w:ilvl="0" w:tplc="3894116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399C5864"/>
    <w:multiLevelType w:val="multilevel"/>
    <w:tmpl w:val="5866D3E0"/>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4" w15:restartNumberingAfterBreak="0">
    <w:nsid w:val="477C2E9D"/>
    <w:multiLevelType w:val="multilevel"/>
    <w:tmpl w:val="F7B2F06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B5302CF"/>
    <w:multiLevelType w:val="hybridMultilevel"/>
    <w:tmpl w:val="DE2CCC7A"/>
    <w:lvl w:ilvl="0" w:tplc="F3D2613E">
      <w:start w:val="1"/>
      <w:numFmt w:val="bullet"/>
      <w:lvlText w:val="•"/>
      <w:lvlJc w:val="left"/>
      <w:pPr>
        <w:tabs>
          <w:tab w:val="num" w:pos="720"/>
        </w:tabs>
        <w:ind w:left="720" w:hanging="360"/>
      </w:pPr>
      <w:rPr>
        <w:rFonts w:ascii="Arial" w:hAnsi="Arial" w:hint="default"/>
      </w:rPr>
    </w:lvl>
    <w:lvl w:ilvl="1" w:tplc="008A1396" w:tentative="1">
      <w:start w:val="1"/>
      <w:numFmt w:val="bullet"/>
      <w:lvlText w:val="•"/>
      <w:lvlJc w:val="left"/>
      <w:pPr>
        <w:tabs>
          <w:tab w:val="num" w:pos="1440"/>
        </w:tabs>
        <w:ind w:left="1440" w:hanging="360"/>
      </w:pPr>
      <w:rPr>
        <w:rFonts w:ascii="Arial" w:hAnsi="Arial" w:hint="default"/>
      </w:rPr>
    </w:lvl>
    <w:lvl w:ilvl="2" w:tplc="B61A9CCE" w:tentative="1">
      <w:start w:val="1"/>
      <w:numFmt w:val="bullet"/>
      <w:lvlText w:val="•"/>
      <w:lvlJc w:val="left"/>
      <w:pPr>
        <w:tabs>
          <w:tab w:val="num" w:pos="2160"/>
        </w:tabs>
        <w:ind w:left="2160" w:hanging="360"/>
      </w:pPr>
      <w:rPr>
        <w:rFonts w:ascii="Arial" w:hAnsi="Arial" w:hint="default"/>
      </w:rPr>
    </w:lvl>
    <w:lvl w:ilvl="3" w:tplc="1B0877C4" w:tentative="1">
      <w:start w:val="1"/>
      <w:numFmt w:val="bullet"/>
      <w:lvlText w:val="•"/>
      <w:lvlJc w:val="left"/>
      <w:pPr>
        <w:tabs>
          <w:tab w:val="num" w:pos="2880"/>
        </w:tabs>
        <w:ind w:left="2880" w:hanging="360"/>
      </w:pPr>
      <w:rPr>
        <w:rFonts w:ascii="Arial" w:hAnsi="Arial" w:hint="default"/>
      </w:rPr>
    </w:lvl>
    <w:lvl w:ilvl="4" w:tplc="1D1057CC" w:tentative="1">
      <w:start w:val="1"/>
      <w:numFmt w:val="bullet"/>
      <w:lvlText w:val="•"/>
      <w:lvlJc w:val="left"/>
      <w:pPr>
        <w:tabs>
          <w:tab w:val="num" w:pos="3600"/>
        </w:tabs>
        <w:ind w:left="3600" w:hanging="360"/>
      </w:pPr>
      <w:rPr>
        <w:rFonts w:ascii="Arial" w:hAnsi="Arial" w:hint="default"/>
      </w:rPr>
    </w:lvl>
    <w:lvl w:ilvl="5" w:tplc="C80628F8" w:tentative="1">
      <w:start w:val="1"/>
      <w:numFmt w:val="bullet"/>
      <w:lvlText w:val="•"/>
      <w:lvlJc w:val="left"/>
      <w:pPr>
        <w:tabs>
          <w:tab w:val="num" w:pos="4320"/>
        </w:tabs>
        <w:ind w:left="4320" w:hanging="360"/>
      </w:pPr>
      <w:rPr>
        <w:rFonts w:ascii="Arial" w:hAnsi="Arial" w:hint="default"/>
      </w:rPr>
    </w:lvl>
    <w:lvl w:ilvl="6" w:tplc="168C80DA" w:tentative="1">
      <w:start w:val="1"/>
      <w:numFmt w:val="bullet"/>
      <w:lvlText w:val="•"/>
      <w:lvlJc w:val="left"/>
      <w:pPr>
        <w:tabs>
          <w:tab w:val="num" w:pos="5040"/>
        </w:tabs>
        <w:ind w:left="5040" w:hanging="360"/>
      </w:pPr>
      <w:rPr>
        <w:rFonts w:ascii="Arial" w:hAnsi="Arial" w:hint="default"/>
      </w:rPr>
    </w:lvl>
    <w:lvl w:ilvl="7" w:tplc="96420484" w:tentative="1">
      <w:start w:val="1"/>
      <w:numFmt w:val="bullet"/>
      <w:lvlText w:val="•"/>
      <w:lvlJc w:val="left"/>
      <w:pPr>
        <w:tabs>
          <w:tab w:val="num" w:pos="5760"/>
        </w:tabs>
        <w:ind w:left="5760" w:hanging="360"/>
      </w:pPr>
      <w:rPr>
        <w:rFonts w:ascii="Arial" w:hAnsi="Arial" w:hint="default"/>
      </w:rPr>
    </w:lvl>
    <w:lvl w:ilvl="8" w:tplc="A4027A7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F6F15BB"/>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7" w15:restartNumberingAfterBreak="0">
    <w:nsid w:val="4FC5101E"/>
    <w:multiLevelType w:val="hybridMultilevel"/>
    <w:tmpl w:val="1E5AB374"/>
    <w:lvl w:ilvl="0" w:tplc="3894116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510B53F8"/>
    <w:multiLevelType w:val="hybridMultilevel"/>
    <w:tmpl w:val="0FACAF02"/>
    <w:lvl w:ilvl="0" w:tplc="1DA6B24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9464F8"/>
    <w:multiLevelType w:val="hybridMultilevel"/>
    <w:tmpl w:val="7A08F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A34DBC"/>
    <w:multiLevelType w:val="hybridMultilevel"/>
    <w:tmpl w:val="C2DE4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880E29"/>
    <w:multiLevelType w:val="hybridMultilevel"/>
    <w:tmpl w:val="D6B6A818"/>
    <w:lvl w:ilvl="0" w:tplc="3894116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5D4D1F42"/>
    <w:multiLevelType w:val="multilevel"/>
    <w:tmpl w:val="B49EA70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B5391C"/>
    <w:multiLevelType w:val="multilevel"/>
    <w:tmpl w:val="BC2A3D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5A06C93"/>
    <w:multiLevelType w:val="hybridMultilevel"/>
    <w:tmpl w:val="01662234"/>
    <w:lvl w:ilvl="0" w:tplc="937C8414">
      <w:start w:val="1"/>
      <w:numFmt w:val="bullet"/>
      <w:lvlText w:val="•"/>
      <w:lvlJc w:val="left"/>
      <w:pPr>
        <w:tabs>
          <w:tab w:val="num" w:pos="720"/>
        </w:tabs>
        <w:ind w:left="720" w:hanging="360"/>
      </w:pPr>
      <w:rPr>
        <w:rFonts w:ascii="Arial" w:hAnsi="Arial" w:hint="default"/>
      </w:rPr>
    </w:lvl>
    <w:lvl w:ilvl="1" w:tplc="644061A2" w:tentative="1">
      <w:start w:val="1"/>
      <w:numFmt w:val="bullet"/>
      <w:lvlText w:val="•"/>
      <w:lvlJc w:val="left"/>
      <w:pPr>
        <w:tabs>
          <w:tab w:val="num" w:pos="1440"/>
        </w:tabs>
        <w:ind w:left="1440" w:hanging="360"/>
      </w:pPr>
      <w:rPr>
        <w:rFonts w:ascii="Arial" w:hAnsi="Arial" w:hint="default"/>
      </w:rPr>
    </w:lvl>
    <w:lvl w:ilvl="2" w:tplc="172A2B1C" w:tentative="1">
      <w:start w:val="1"/>
      <w:numFmt w:val="bullet"/>
      <w:lvlText w:val="•"/>
      <w:lvlJc w:val="left"/>
      <w:pPr>
        <w:tabs>
          <w:tab w:val="num" w:pos="2160"/>
        </w:tabs>
        <w:ind w:left="2160" w:hanging="360"/>
      </w:pPr>
      <w:rPr>
        <w:rFonts w:ascii="Arial" w:hAnsi="Arial" w:hint="default"/>
      </w:rPr>
    </w:lvl>
    <w:lvl w:ilvl="3" w:tplc="368CE368" w:tentative="1">
      <w:start w:val="1"/>
      <w:numFmt w:val="bullet"/>
      <w:lvlText w:val="•"/>
      <w:lvlJc w:val="left"/>
      <w:pPr>
        <w:tabs>
          <w:tab w:val="num" w:pos="2880"/>
        </w:tabs>
        <w:ind w:left="2880" w:hanging="360"/>
      </w:pPr>
      <w:rPr>
        <w:rFonts w:ascii="Arial" w:hAnsi="Arial" w:hint="default"/>
      </w:rPr>
    </w:lvl>
    <w:lvl w:ilvl="4" w:tplc="B844B522" w:tentative="1">
      <w:start w:val="1"/>
      <w:numFmt w:val="bullet"/>
      <w:lvlText w:val="•"/>
      <w:lvlJc w:val="left"/>
      <w:pPr>
        <w:tabs>
          <w:tab w:val="num" w:pos="3600"/>
        </w:tabs>
        <w:ind w:left="3600" w:hanging="360"/>
      </w:pPr>
      <w:rPr>
        <w:rFonts w:ascii="Arial" w:hAnsi="Arial" w:hint="default"/>
      </w:rPr>
    </w:lvl>
    <w:lvl w:ilvl="5" w:tplc="5BEE39C6" w:tentative="1">
      <w:start w:val="1"/>
      <w:numFmt w:val="bullet"/>
      <w:lvlText w:val="•"/>
      <w:lvlJc w:val="left"/>
      <w:pPr>
        <w:tabs>
          <w:tab w:val="num" w:pos="4320"/>
        </w:tabs>
        <w:ind w:left="4320" w:hanging="360"/>
      </w:pPr>
      <w:rPr>
        <w:rFonts w:ascii="Arial" w:hAnsi="Arial" w:hint="default"/>
      </w:rPr>
    </w:lvl>
    <w:lvl w:ilvl="6" w:tplc="D46AA30C" w:tentative="1">
      <w:start w:val="1"/>
      <w:numFmt w:val="bullet"/>
      <w:lvlText w:val="•"/>
      <w:lvlJc w:val="left"/>
      <w:pPr>
        <w:tabs>
          <w:tab w:val="num" w:pos="5040"/>
        </w:tabs>
        <w:ind w:left="5040" w:hanging="360"/>
      </w:pPr>
      <w:rPr>
        <w:rFonts w:ascii="Arial" w:hAnsi="Arial" w:hint="default"/>
      </w:rPr>
    </w:lvl>
    <w:lvl w:ilvl="7" w:tplc="783E53EE" w:tentative="1">
      <w:start w:val="1"/>
      <w:numFmt w:val="bullet"/>
      <w:lvlText w:val="•"/>
      <w:lvlJc w:val="left"/>
      <w:pPr>
        <w:tabs>
          <w:tab w:val="num" w:pos="5760"/>
        </w:tabs>
        <w:ind w:left="5760" w:hanging="360"/>
      </w:pPr>
      <w:rPr>
        <w:rFonts w:ascii="Arial" w:hAnsi="Arial" w:hint="default"/>
      </w:rPr>
    </w:lvl>
    <w:lvl w:ilvl="8" w:tplc="6BB43AF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7381E7A"/>
    <w:multiLevelType w:val="multilevel"/>
    <w:tmpl w:val="DDE0986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A800A1F"/>
    <w:multiLevelType w:val="multilevel"/>
    <w:tmpl w:val="DBAA935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8B4D84"/>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8" w15:restartNumberingAfterBreak="0">
    <w:nsid w:val="6D965233"/>
    <w:multiLevelType w:val="hybridMultilevel"/>
    <w:tmpl w:val="45AC449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719C3AEA"/>
    <w:multiLevelType w:val="multilevel"/>
    <w:tmpl w:val="E4647F8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90F778A"/>
    <w:multiLevelType w:val="multilevel"/>
    <w:tmpl w:val="50A2AC6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28475E"/>
    <w:multiLevelType w:val="hybridMultilevel"/>
    <w:tmpl w:val="531AA4A4"/>
    <w:lvl w:ilvl="0" w:tplc="D876A05E">
      <w:start w:val="1"/>
      <w:numFmt w:val="bullet"/>
      <w:lvlText w:val="•"/>
      <w:lvlJc w:val="left"/>
      <w:pPr>
        <w:tabs>
          <w:tab w:val="num" w:pos="720"/>
        </w:tabs>
        <w:ind w:left="720" w:hanging="360"/>
      </w:pPr>
      <w:rPr>
        <w:rFonts w:ascii="Arial" w:hAnsi="Arial" w:hint="default"/>
      </w:rPr>
    </w:lvl>
    <w:lvl w:ilvl="1" w:tplc="C0F61A18" w:tentative="1">
      <w:start w:val="1"/>
      <w:numFmt w:val="bullet"/>
      <w:lvlText w:val="•"/>
      <w:lvlJc w:val="left"/>
      <w:pPr>
        <w:tabs>
          <w:tab w:val="num" w:pos="1440"/>
        </w:tabs>
        <w:ind w:left="1440" w:hanging="360"/>
      </w:pPr>
      <w:rPr>
        <w:rFonts w:ascii="Arial" w:hAnsi="Arial" w:hint="default"/>
      </w:rPr>
    </w:lvl>
    <w:lvl w:ilvl="2" w:tplc="6B8AFF00" w:tentative="1">
      <w:start w:val="1"/>
      <w:numFmt w:val="bullet"/>
      <w:lvlText w:val="•"/>
      <w:lvlJc w:val="left"/>
      <w:pPr>
        <w:tabs>
          <w:tab w:val="num" w:pos="2160"/>
        </w:tabs>
        <w:ind w:left="2160" w:hanging="360"/>
      </w:pPr>
      <w:rPr>
        <w:rFonts w:ascii="Arial" w:hAnsi="Arial" w:hint="default"/>
      </w:rPr>
    </w:lvl>
    <w:lvl w:ilvl="3" w:tplc="6158CDF0" w:tentative="1">
      <w:start w:val="1"/>
      <w:numFmt w:val="bullet"/>
      <w:lvlText w:val="•"/>
      <w:lvlJc w:val="left"/>
      <w:pPr>
        <w:tabs>
          <w:tab w:val="num" w:pos="2880"/>
        </w:tabs>
        <w:ind w:left="2880" w:hanging="360"/>
      </w:pPr>
      <w:rPr>
        <w:rFonts w:ascii="Arial" w:hAnsi="Arial" w:hint="default"/>
      </w:rPr>
    </w:lvl>
    <w:lvl w:ilvl="4" w:tplc="F44249E4" w:tentative="1">
      <w:start w:val="1"/>
      <w:numFmt w:val="bullet"/>
      <w:lvlText w:val="•"/>
      <w:lvlJc w:val="left"/>
      <w:pPr>
        <w:tabs>
          <w:tab w:val="num" w:pos="3600"/>
        </w:tabs>
        <w:ind w:left="3600" w:hanging="360"/>
      </w:pPr>
      <w:rPr>
        <w:rFonts w:ascii="Arial" w:hAnsi="Arial" w:hint="default"/>
      </w:rPr>
    </w:lvl>
    <w:lvl w:ilvl="5" w:tplc="3EE07000" w:tentative="1">
      <w:start w:val="1"/>
      <w:numFmt w:val="bullet"/>
      <w:lvlText w:val="•"/>
      <w:lvlJc w:val="left"/>
      <w:pPr>
        <w:tabs>
          <w:tab w:val="num" w:pos="4320"/>
        </w:tabs>
        <w:ind w:left="4320" w:hanging="360"/>
      </w:pPr>
      <w:rPr>
        <w:rFonts w:ascii="Arial" w:hAnsi="Arial" w:hint="default"/>
      </w:rPr>
    </w:lvl>
    <w:lvl w:ilvl="6" w:tplc="3CC00A3C" w:tentative="1">
      <w:start w:val="1"/>
      <w:numFmt w:val="bullet"/>
      <w:lvlText w:val="•"/>
      <w:lvlJc w:val="left"/>
      <w:pPr>
        <w:tabs>
          <w:tab w:val="num" w:pos="5040"/>
        </w:tabs>
        <w:ind w:left="5040" w:hanging="360"/>
      </w:pPr>
      <w:rPr>
        <w:rFonts w:ascii="Arial" w:hAnsi="Arial" w:hint="default"/>
      </w:rPr>
    </w:lvl>
    <w:lvl w:ilvl="7" w:tplc="04581FF2" w:tentative="1">
      <w:start w:val="1"/>
      <w:numFmt w:val="bullet"/>
      <w:lvlText w:val="•"/>
      <w:lvlJc w:val="left"/>
      <w:pPr>
        <w:tabs>
          <w:tab w:val="num" w:pos="5760"/>
        </w:tabs>
        <w:ind w:left="5760" w:hanging="360"/>
      </w:pPr>
      <w:rPr>
        <w:rFonts w:ascii="Arial" w:hAnsi="Arial" w:hint="default"/>
      </w:rPr>
    </w:lvl>
    <w:lvl w:ilvl="8" w:tplc="D018E590"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F9957EA"/>
    <w:multiLevelType w:val="hybridMultilevel"/>
    <w:tmpl w:val="F0B859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6"/>
  </w:num>
  <w:num w:numId="2">
    <w:abstractNumId w:val="23"/>
  </w:num>
  <w:num w:numId="3">
    <w:abstractNumId w:val="5"/>
  </w:num>
  <w:num w:numId="4">
    <w:abstractNumId w:val="13"/>
  </w:num>
  <w:num w:numId="5">
    <w:abstractNumId w:val="15"/>
  </w:num>
  <w:num w:numId="6">
    <w:abstractNumId w:val="28"/>
  </w:num>
  <w:num w:numId="7">
    <w:abstractNumId w:val="1"/>
  </w:num>
  <w:num w:numId="8">
    <w:abstractNumId w:val="37"/>
  </w:num>
  <w:num w:numId="9">
    <w:abstractNumId w:val="30"/>
  </w:num>
  <w:num w:numId="10">
    <w:abstractNumId w:val="10"/>
  </w:num>
  <w:num w:numId="11">
    <w:abstractNumId w:val="20"/>
  </w:num>
  <w:num w:numId="12">
    <w:abstractNumId w:val="33"/>
  </w:num>
  <w:num w:numId="13">
    <w:abstractNumId w:val="21"/>
  </w:num>
  <w:num w:numId="14">
    <w:abstractNumId w:val="2"/>
  </w:num>
  <w:num w:numId="15">
    <w:abstractNumId w:val="18"/>
  </w:num>
  <w:num w:numId="16">
    <w:abstractNumId w:val="3"/>
  </w:num>
  <w:num w:numId="17">
    <w:abstractNumId w:val="4"/>
  </w:num>
  <w:num w:numId="18">
    <w:abstractNumId w:val="12"/>
  </w:num>
  <w:num w:numId="19">
    <w:abstractNumId w:val="38"/>
  </w:num>
  <w:num w:numId="20">
    <w:abstractNumId w:val="6"/>
  </w:num>
  <w:num w:numId="21">
    <w:abstractNumId w:val="17"/>
  </w:num>
  <w:num w:numId="22">
    <w:abstractNumId w:val="27"/>
  </w:num>
  <w:num w:numId="23">
    <w:abstractNumId w:val="36"/>
  </w:num>
  <w:num w:numId="24">
    <w:abstractNumId w:val="31"/>
  </w:num>
  <w:num w:numId="25">
    <w:abstractNumId w:val="7"/>
  </w:num>
  <w:num w:numId="26">
    <w:abstractNumId w:val="22"/>
  </w:num>
  <w:num w:numId="27">
    <w:abstractNumId w:val="24"/>
  </w:num>
  <w:num w:numId="28">
    <w:abstractNumId w:val="35"/>
  </w:num>
  <w:num w:numId="29">
    <w:abstractNumId w:val="39"/>
  </w:num>
  <w:num w:numId="30">
    <w:abstractNumId w:val="42"/>
  </w:num>
  <w:num w:numId="31">
    <w:abstractNumId w:val="25"/>
  </w:num>
  <w:num w:numId="32">
    <w:abstractNumId w:val="11"/>
  </w:num>
  <w:num w:numId="33">
    <w:abstractNumId w:val="41"/>
  </w:num>
  <w:num w:numId="34">
    <w:abstractNumId w:val="0"/>
  </w:num>
  <w:num w:numId="35">
    <w:abstractNumId w:val="19"/>
  </w:num>
  <w:num w:numId="36">
    <w:abstractNumId w:val="29"/>
  </w:num>
  <w:num w:numId="37">
    <w:abstractNumId w:val="14"/>
  </w:num>
  <w:num w:numId="38">
    <w:abstractNumId w:val="9"/>
  </w:num>
  <w:num w:numId="39">
    <w:abstractNumId w:val="34"/>
  </w:num>
  <w:num w:numId="40">
    <w:abstractNumId w:val="32"/>
  </w:num>
  <w:num w:numId="41">
    <w:abstractNumId w:val="40"/>
  </w:num>
  <w:num w:numId="42">
    <w:abstractNumId w:val="16"/>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B18"/>
    <w:rsid w:val="0007626A"/>
    <w:rsid w:val="000903C3"/>
    <w:rsid w:val="00093C04"/>
    <w:rsid w:val="000A0261"/>
    <w:rsid w:val="000E4DF2"/>
    <w:rsid w:val="000F0C24"/>
    <w:rsid w:val="0012539C"/>
    <w:rsid w:val="00136392"/>
    <w:rsid w:val="001732AC"/>
    <w:rsid w:val="00191D04"/>
    <w:rsid w:val="001B289D"/>
    <w:rsid w:val="001C2440"/>
    <w:rsid w:val="001F0A45"/>
    <w:rsid w:val="001F608F"/>
    <w:rsid w:val="001F7E99"/>
    <w:rsid w:val="002066AB"/>
    <w:rsid w:val="00222AB9"/>
    <w:rsid w:val="0028760B"/>
    <w:rsid w:val="00314435"/>
    <w:rsid w:val="003400B9"/>
    <w:rsid w:val="0034171B"/>
    <w:rsid w:val="00371A42"/>
    <w:rsid w:val="003A4D9A"/>
    <w:rsid w:val="003B2097"/>
    <w:rsid w:val="003F11A8"/>
    <w:rsid w:val="00407718"/>
    <w:rsid w:val="00442429"/>
    <w:rsid w:val="00462B6A"/>
    <w:rsid w:val="004A7B06"/>
    <w:rsid w:val="004E4D1C"/>
    <w:rsid w:val="004E55B1"/>
    <w:rsid w:val="00552058"/>
    <w:rsid w:val="0056675E"/>
    <w:rsid w:val="005E3E94"/>
    <w:rsid w:val="00645D44"/>
    <w:rsid w:val="00673803"/>
    <w:rsid w:val="00681793"/>
    <w:rsid w:val="0068698F"/>
    <w:rsid w:val="006B1910"/>
    <w:rsid w:val="006B52B7"/>
    <w:rsid w:val="006D7427"/>
    <w:rsid w:val="006E7285"/>
    <w:rsid w:val="00707C9F"/>
    <w:rsid w:val="00750DA2"/>
    <w:rsid w:val="007810B3"/>
    <w:rsid w:val="007C0B1C"/>
    <w:rsid w:val="007C24CB"/>
    <w:rsid w:val="007D5748"/>
    <w:rsid w:val="00802290"/>
    <w:rsid w:val="008507DB"/>
    <w:rsid w:val="008A22D8"/>
    <w:rsid w:val="008D215C"/>
    <w:rsid w:val="00901DE5"/>
    <w:rsid w:val="00954A79"/>
    <w:rsid w:val="00957E03"/>
    <w:rsid w:val="0097031D"/>
    <w:rsid w:val="00973BE5"/>
    <w:rsid w:val="00976E13"/>
    <w:rsid w:val="009865DA"/>
    <w:rsid w:val="00993DE4"/>
    <w:rsid w:val="00A07732"/>
    <w:rsid w:val="00A07F0F"/>
    <w:rsid w:val="00A3239E"/>
    <w:rsid w:val="00A46E7E"/>
    <w:rsid w:val="00A95A84"/>
    <w:rsid w:val="00A96B18"/>
    <w:rsid w:val="00AB7671"/>
    <w:rsid w:val="00AD18A5"/>
    <w:rsid w:val="00AF386C"/>
    <w:rsid w:val="00B11EFB"/>
    <w:rsid w:val="00BA074E"/>
    <w:rsid w:val="00BA0BEA"/>
    <w:rsid w:val="00C17191"/>
    <w:rsid w:val="00C27229"/>
    <w:rsid w:val="00C36CA0"/>
    <w:rsid w:val="00C8365A"/>
    <w:rsid w:val="00D13BBD"/>
    <w:rsid w:val="00D563B2"/>
    <w:rsid w:val="00D61C29"/>
    <w:rsid w:val="00DC58F9"/>
    <w:rsid w:val="00DE0205"/>
    <w:rsid w:val="00E05EEE"/>
    <w:rsid w:val="00E3692B"/>
    <w:rsid w:val="00E44779"/>
    <w:rsid w:val="00E95257"/>
    <w:rsid w:val="00EA2123"/>
    <w:rsid w:val="00F36165"/>
    <w:rsid w:val="00F86DC7"/>
    <w:rsid w:val="00F92BE9"/>
    <w:rsid w:val="00FA1C48"/>
    <w:rsid w:val="00FA3105"/>
    <w:rsid w:val="00FB5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1CA7DC"/>
  <w15:chartTrackingRefBased/>
  <w15:docId w15:val="{B44B95B7-4F7B-E14F-ACE0-19CBFDBBB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B18"/>
    <w:pPr>
      <w:spacing w:after="160" w:line="259" w:lineRule="auto"/>
    </w:pPr>
    <w:rPr>
      <w:sz w:val="22"/>
      <w:szCs w:val="22"/>
    </w:rPr>
  </w:style>
  <w:style w:type="paragraph" w:styleId="Heading1">
    <w:name w:val="heading 1"/>
    <w:basedOn w:val="Normal"/>
    <w:link w:val="Heading1Char"/>
    <w:uiPriority w:val="9"/>
    <w:qFormat/>
    <w:rsid w:val="00371A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6B18"/>
    <w:rPr>
      <w:color w:val="0000FF"/>
      <w:u w:val="single"/>
    </w:rPr>
  </w:style>
  <w:style w:type="paragraph" w:styleId="ListParagraph">
    <w:name w:val="List Paragraph"/>
    <w:basedOn w:val="Normal"/>
    <w:uiPriority w:val="34"/>
    <w:qFormat/>
    <w:rsid w:val="00A96B18"/>
    <w:pPr>
      <w:ind w:left="720"/>
      <w:contextualSpacing/>
    </w:pPr>
  </w:style>
  <w:style w:type="paragraph" w:styleId="TOC2">
    <w:name w:val="toc 2"/>
    <w:basedOn w:val="Normal"/>
    <w:next w:val="Normal"/>
    <w:autoRedefine/>
    <w:uiPriority w:val="39"/>
    <w:unhideWhenUsed/>
    <w:rsid w:val="00A96B18"/>
    <w:pPr>
      <w:spacing w:after="100"/>
      <w:ind w:left="220"/>
    </w:pPr>
  </w:style>
  <w:style w:type="character" w:styleId="UnresolvedMention">
    <w:name w:val="Unresolved Mention"/>
    <w:basedOn w:val="DefaultParagraphFont"/>
    <w:uiPriority w:val="99"/>
    <w:semiHidden/>
    <w:unhideWhenUsed/>
    <w:rsid w:val="00A96B18"/>
    <w:rPr>
      <w:color w:val="605E5C"/>
      <w:shd w:val="clear" w:color="auto" w:fill="E1DFDD"/>
    </w:rPr>
  </w:style>
  <w:style w:type="paragraph" w:styleId="Header">
    <w:name w:val="header"/>
    <w:basedOn w:val="Normal"/>
    <w:link w:val="HeaderChar"/>
    <w:uiPriority w:val="99"/>
    <w:unhideWhenUsed/>
    <w:rsid w:val="00A96B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B18"/>
    <w:rPr>
      <w:sz w:val="22"/>
      <w:szCs w:val="22"/>
    </w:rPr>
  </w:style>
  <w:style w:type="paragraph" w:styleId="Footer">
    <w:name w:val="footer"/>
    <w:basedOn w:val="Normal"/>
    <w:link w:val="FooterChar"/>
    <w:uiPriority w:val="99"/>
    <w:unhideWhenUsed/>
    <w:rsid w:val="00A96B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B18"/>
    <w:rPr>
      <w:sz w:val="22"/>
      <w:szCs w:val="22"/>
    </w:rPr>
  </w:style>
  <w:style w:type="character" w:customStyle="1" w:styleId="apple-converted-space">
    <w:name w:val="apple-converted-space"/>
    <w:basedOn w:val="DefaultParagraphFont"/>
    <w:rsid w:val="00A96B18"/>
  </w:style>
  <w:style w:type="paragraph" w:styleId="NormalWeb">
    <w:name w:val="Normal (Web)"/>
    <w:basedOn w:val="Normal"/>
    <w:uiPriority w:val="99"/>
    <w:semiHidden/>
    <w:unhideWhenUsed/>
    <w:rsid w:val="00A96B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96B18"/>
    <w:rPr>
      <w:color w:val="954F72" w:themeColor="followedHyperlink"/>
      <w:u w:val="single"/>
    </w:rPr>
  </w:style>
  <w:style w:type="character" w:customStyle="1" w:styleId="normaltextrun">
    <w:name w:val="normaltextrun"/>
    <w:basedOn w:val="DefaultParagraphFont"/>
    <w:rsid w:val="00A96B18"/>
  </w:style>
  <w:style w:type="character" w:customStyle="1" w:styleId="eop">
    <w:name w:val="eop"/>
    <w:basedOn w:val="DefaultParagraphFont"/>
    <w:rsid w:val="00A96B18"/>
  </w:style>
  <w:style w:type="paragraph" w:customStyle="1" w:styleId="paragraph">
    <w:name w:val="paragraph"/>
    <w:basedOn w:val="Normal"/>
    <w:rsid w:val="00A96B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dvancedproofingissue">
    <w:name w:val="advancedproofingissue"/>
    <w:basedOn w:val="DefaultParagraphFont"/>
    <w:rsid w:val="00A96B18"/>
  </w:style>
  <w:style w:type="character" w:styleId="Emphasis">
    <w:name w:val="Emphasis"/>
    <w:basedOn w:val="DefaultParagraphFont"/>
    <w:uiPriority w:val="20"/>
    <w:qFormat/>
    <w:rsid w:val="00A96B18"/>
    <w:rPr>
      <w:i/>
      <w:iCs/>
    </w:rPr>
  </w:style>
  <w:style w:type="table" w:styleId="TableGrid">
    <w:name w:val="Table Grid"/>
    <w:basedOn w:val="TableNormal"/>
    <w:uiPriority w:val="39"/>
    <w:rsid w:val="00A96B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A96B18"/>
  </w:style>
  <w:style w:type="paragraph" w:styleId="NoSpacing">
    <w:name w:val="No Spacing"/>
    <w:uiPriority w:val="1"/>
    <w:qFormat/>
    <w:rsid w:val="00A96B18"/>
    <w:rPr>
      <w:sz w:val="22"/>
      <w:szCs w:val="22"/>
    </w:rPr>
  </w:style>
  <w:style w:type="character" w:customStyle="1" w:styleId="Heading1Char">
    <w:name w:val="Heading 1 Char"/>
    <w:basedOn w:val="DefaultParagraphFont"/>
    <w:link w:val="Heading1"/>
    <w:uiPriority w:val="9"/>
    <w:rsid w:val="00371A42"/>
    <w:rPr>
      <w:rFonts w:ascii="Times New Roman" w:eastAsia="Times New Roman" w:hAnsi="Times New Roman" w:cs="Times New Roman"/>
      <w:b/>
      <w:bCs/>
      <w:kern w:val="36"/>
      <w:sz w:val="48"/>
      <w:szCs w:val="48"/>
      <w:lang w:eastAsia="en-GB"/>
    </w:rPr>
  </w:style>
  <w:style w:type="character" w:customStyle="1" w:styleId="by-prefix">
    <w:name w:val="by-prefix"/>
    <w:basedOn w:val="DefaultParagraphFont"/>
    <w:rsid w:val="00371A42"/>
  </w:style>
  <w:style w:type="paragraph" w:customStyle="1" w:styleId="article-author">
    <w:name w:val="article-author"/>
    <w:basedOn w:val="Normal"/>
    <w:rsid w:val="00371A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st-author-joint">
    <w:name w:val="last-author-joint"/>
    <w:basedOn w:val="DefaultParagraphFont"/>
    <w:rsid w:val="00371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5935">
      <w:bodyDiv w:val="1"/>
      <w:marLeft w:val="0"/>
      <w:marRight w:val="0"/>
      <w:marTop w:val="0"/>
      <w:marBottom w:val="0"/>
      <w:divBdr>
        <w:top w:val="none" w:sz="0" w:space="0" w:color="auto"/>
        <w:left w:val="none" w:sz="0" w:space="0" w:color="auto"/>
        <w:bottom w:val="none" w:sz="0" w:space="0" w:color="auto"/>
        <w:right w:val="none" w:sz="0" w:space="0" w:color="auto"/>
      </w:divBdr>
    </w:div>
    <w:div w:id="40371965">
      <w:bodyDiv w:val="1"/>
      <w:marLeft w:val="0"/>
      <w:marRight w:val="0"/>
      <w:marTop w:val="0"/>
      <w:marBottom w:val="0"/>
      <w:divBdr>
        <w:top w:val="none" w:sz="0" w:space="0" w:color="auto"/>
        <w:left w:val="none" w:sz="0" w:space="0" w:color="auto"/>
        <w:bottom w:val="none" w:sz="0" w:space="0" w:color="auto"/>
        <w:right w:val="none" w:sz="0" w:space="0" w:color="auto"/>
      </w:divBdr>
    </w:div>
    <w:div w:id="100416966">
      <w:bodyDiv w:val="1"/>
      <w:marLeft w:val="0"/>
      <w:marRight w:val="0"/>
      <w:marTop w:val="0"/>
      <w:marBottom w:val="0"/>
      <w:divBdr>
        <w:top w:val="none" w:sz="0" w:space="0" w:color="auto"/>
        <w:left w:val="none" w:sz="0" w:space="0" w:color="auto"/>
        <w:bottom w:val="none" w:sz="0" w:space="0" w:color="auto"/>
        <w:right w:val="none" w:sz="0" w:space="0" w:color="auto"/>
      </w:divBdr>
      <w:divsChild>
        <w:div w:id="493836945">
          <w:marLeft w:val="360"/>
          <w:marRight w:val="0"/>
          <w:marTop w:val="200"/>
          <w:marBottom w:val="0"/>
          <w:divBdr>
            <w:top w:val="none" w:sz="0" w:space="0" w:color="auto"/>
            <w:left w:val="none" w:sz="0" w:space="0" w:color="auto"/>
            <w:bottom w:val="none" w:sz="0" w:space="0" w:color="auto"/>
            <w:right w:val="none" w:sz="0" w:space="0" w:color="auto"/>
          </w:divBdr>
        </w:div>
        <w:div w:id="2011592435">
          <w:marLeft w:val="360"/>
          <w:marRight w:val="0"/>
          <w:marTop w:val="200"/>
          <w:marBottom w:val="0"/>
          <w:divBdr>
            <w:top w:val="none" w:sz="0" w:space="0" w:color="auto"/>
            <w:left w:val="none" w:sz="0" w:space="0" w:color="auto"/>
            <w:bottom w:val="none" w:sz="0" w:space="0" w:color="auto"/>
            <w:right w:val="none" w:sz="0" w:space="0" w:color="auto"/>
          </w:divBdr>
        </w:div>
      </w:divsChild>
    </w:div>
    <w:div w:id="137114589">
      <w:bodyDiv w:val="1"/>
      <w:marLeft w:val="0"/>
      <w:marRight w:val="0"/>
      <w:marTop w:val="0"/>
      <w:marBottom w:val="0"/>
      <w:divBdr>
        <w:top w:val="none" w:sz="0" w:space="0" w:color="auto"/>
        <w:left w:val="none" w:sz="0" w:space="0" w:color="auto"/>
        <w:bottom w:val="none" w:sz="0" w:space="0" w:color="auto"/>
        <w:right w:val="none" w:sz="0" w:space="0" w:color="auto"/>
      </w:divBdr>
    </w:div>
    <w:div w:id="210658205">
      <w:bodyDiv w:val="1"/>
      <w:marLeft w:val="0"/>
      <w:marRight w:val="0"/>
      <w:marTop w:val="0"/>
      <w:marBottom w:val="0"/>
      <w:divBdr>
        <w:top w:val="none" w:sz="0" w:space="0" w:color="auto"/>
        <w:left w:val="none" w:sz="0" w:space="0" w:color="auto"/>
        <w:bottom w:val="none" w:sz="0" w:space="0" w:color="auto"/>
        <w:right w:val="none" w:sz="0" w:space="0" w:color="auto"/>
      </w:divBdr>
    </w:div>
    <w:div w:id="235868292">
      <w:bodyDiv w:val="1"/>
      <w:marLeft w:val="0"/>
      <w:marRight w:val="0"/>
      <w:marTop w:val="0"/>
      <w:marBottom w:val="0"/>
      <w:divBdr>
        <w:top w:val="none" w:sz="0" w:space="0" w:color="auto"/>
        <w:left w:val="none" w:sz="0" w:space="0" w:color="auto"/>
        <w:bottom w:val="none" w:sz="0" w:space="0" w:color="auto"/>
        <w:right w:val="none" w:sz="0" w:space="0" w:color="auto"/>
      </w:divBdr>
    </w:div>
    <w:div w:id="462311628">
      <w:bodyDiv w:val="1"/>
      <w:marLeft w:val="0"/>
      <w:marRight w:val="0"/>
      <w:marTop w:val="0"/>
      <w:marBottom w:val="0"/>
      <w:divBdr>
        <w:top w:val="none" w:sz="0" w:space="0" w:color="auto"/>
        <w:left w:val="none" w:sz="0" w:space="0" w:color="auto"/>
        <w:bottom w:val="none" w:sz="0" w:space="0" w:color="auto"/>
        <w:right w:val="none" w:sz="0" w:space="0" w:color="auto"/>
      </w:divBdr>
    </w:div>
    <w:div w:id="491335364">
      <w:bodyDiv w:val="1"/>
      <w:marLeft w:val="0"/>
      <w:marRight w:val="0"/>
      <w:marTop w:val="0"/>
      <w:marBottom w:val="0"/>
      <w:divBdr>
        <w:top w:val="none" w:sz="0" w:space="0" w:color="auto"/>
        <w:left w:val="none" w:sz="0" w:space="0" w:color="auto"/>
        <w:bottom w:val="none" w:sz="0" w:space="0" w:color="auto"/>
        <w:right w:val="none" w:sz="0" w:space="0" w:color="auto"/>
      </w:divBdr>
    </w:div>
    <w:div w:id="646133495">
      <w:bodyDiv w:val="1"/>
      <w:marLeft w:val="0"/>
      <w:marRight w:val="0"/>
      <w:marTop w:val="0"/>
      <w:marBottom w:val="0"/>
      <w:divBdr>
        <w:top w:val="none" w:sz="0" w:space="0" w:color="auto"/>
        <w:left w:val="none" w:sz="0" w:space="0" w:color="auto"/>
        <w:bottom w:val="none" w:sz="0" w:space="0" w:color="auto"/>
        <w:right w:val="none" w:sz="0" w:space="0" w:color="auto"/>
      </w:divBdr>
    </w:div>
    <w:div w:id="648248517">
      <w:bodyDiv w:val="1"/>
      <w:marLeft w:val="0"/>
      <w:marRight w:val="0"/>
      <w:marTop w:val="0"/>
      <w:marBottom w:val="0"/>
      <w:divBdr>
        <w:top w:val="none" w:sz="0" w:space="0" w:color="auto"/>
        <w:left w:val="none" w:sz="0" w:space="0" w:color="auto"/>
        <w:bottom w:val="none" w:sz="0" w:space="0" w:color="auto"/>
        <w:right w:val="none" w:sz="0" w:space="0" w:color="auto"/>
      </w:divBdr>
    </w:div>
    <w:div w:id="711854623">
      <w:bodyDiv w:val="1"/>
      <w:marLeft w:val="0"/>
      <w:marRight w:val="0"/>
      <w:marTop w:val="0"/>
      <w:marBottom w:val="0"/>
      <w:divBdr>
        <w:top w:val="none" w:sz="0" w:space="0" w:color="auto"/>
        <w:left w:val="none" w:sz="0" w:space="0" w:color="auto"/>
        <w:bottom w:val="none" w:sz="0" w:space="0" w:color="auto"/>
        <w:right w:val="none" w:sz="0" w:space="0" w:color="auto"/>
      </w:divBdr>
      <w:divsChild>
        <w:div w:id="1166939828">
          <w:marLeft w:val="360"/>
          <w:marRight w:val="0"/>
          <w:marTop w:val="200"/>
          <w:marBottom w:val="0"/>
          <w:divBdr>
            <w:top w:val="none" w:sz="0" w:space="0" w:color="auto"/>
            <w:left w:val="none" w:sz="0" w:space="0" w:color="auto"/>
            <w:bottom w:val="none" w:sz="0" w:space="0" w:color="auto"/>
            <w:right w:val="none" w:sz="0" w:space="0" w:color="auto"/>
          </w:divBdr>
        </w:div>
        <w:div w:id="1096826073">
          <w:marLeft w:val="360"/>
          <w:marRight w:val="0"/>
          <w:marTop w:val="200"/>
          <w:marBottom w:val="0"/>
          <w:divBdr>
            <w:top w:val="none" w:sz="0" w:space="0" w:color="auto"/>
            <w:left w:val="none" w:sz="0" w:space="0" w:color="auto"/>
            <w:bottom w:val="none" w:sz="0" w:space="0" w:color="auto"/>
            <w:right w:val="none" w:sz="0" w:space="0" w:color="auto"/>
          </w:divBdr>
        </w:div>
        <w:div w:id="1655059788">
          <w:marLeft w:val="360"/>
          <w:marRight w:val="0"/>
          <w:marTop w:val="200"/>
          <w:marBottom w:val="0"/>
          <w:divBdr>
            <w:top w:val="none" w:sz="0" w:space="0" w:color="auto"/>
            <w:left w:val="none" w:sz="0" w:space="0" w:color="auto"/>
            <w:bottom w:val="none" w:sz="0" w:space="0" w:color="auto"/>
            <w:right w:val="none" w:sz="0" w:space="0" w:color="auto"/>
          </w:divBdr>
        </w:div>
        <w:div w:id="616059841">
          <w:marLeft w:val="360"/>
          <w:marRight w:val="0"/>
          <w:marTop w:val="200"/>
          <w:marBottom w:val="0"/>
          <w:divBdr>
            <w:top w:val="none" w:sz="0" w:space="0" w:color="auto"/>
            <w:left w:val="none" w:sz="0" w:space="0" w:color="auto"/>
            <w:bottom w:val="none" w:sz="0" w:space="0" w:color="auto"/>
            <w:right w:val="none" w:sz="0" w:space="0" w:color="auto"/>
          </w:divBdr>
        </w:div>
      </w:divsChild>
    </w:div>
    <w:div w:id="835266485">
      <w:bodyDiv w:val="1"/>
      <w:marLeft w:val="0"/>
      <w:marRight w:val="0"/>
      <w:marTop w:val="0"/>
      <w:marBottom w:val="0"/>
      <w:divBdr>
        <w:top w:val="none" w:sz="0" w:space="0" w:color="auto"/>
        <w:left w:val="none" w:sz="0" w:space="0" w:color="auto"/>
        <w:bottom w:val="none" w:sz="0" w:space="0" w:color="auto"/>
        <w:right w:val="none" w:sz="0" w:space="0" w:color="auto"/>
      </w:divBdr>
    </w:div>
    <w:div w:id="849180410">
      <w:bodyDiv w:val="1"/>
      <w:marLeft w:val="0"/>
      <w:marRight w:val="0"/>
      <w:marTop w:val="0"/>
      <w:marBottom w:val="0"/>
      <w:divBdr>
        <w:top w:val="none" w:sz="0" w:space="0" w:color="auto"/>
        <w:left w:val="none" w:sz="0" w:space="0" w:color="auto"/>
        <w:bottom w:val="none" w:sz="0" w:space="0" w:color="auto"/>
        <w:right w:val="none" w:sz="0" w:space="0" w:color="auto"/>
      </w:divBdr>
      <w:divsChild>
        <w:div w:id="2140829983">
          <w:marLeft w:val="446"/>
          <w:marRight w:val="0"/>
          <w:marTop w:val="0"/>
          <w:marBottom w:val="0"/>
          <w:divBdr>
            <w:top w:val="none" w:sz="0" w:space="0" w:color="auto"/>
            <w:left w:val="none" w:sz="0" w:space="0" w:color="auto"/>
            <w:bottom w:val="none" w:sz="0" w:space="0" w:color="auto"/>
            <w:right w:val="none" w:sz="0" w:space="0" w:color="auto"/>
          </w:divBdr>
        </w:div>
        <w:div w:id="1558398894">
          <w:marLeft w:val="446"/>
          <w:marRight w:val="0"/>
          <w:marTop w:val="0"/>
          <w:marBottom w:val="0"/>
          <w:divBdr>
            <w:top w:val="none" w:sz="0" w:space="0" w:color="auto"/>
            <w:left w:val="none" w:sz="0" w:space="0" w:color="auto"/>
            <w:bottom w:val="none" w:sz="0" w:space="0" w:color="auto"/>
            <w:right w:val="none" w:sz="0" w:space="0" w:color="auto"/>
          </w:divBdr>
        </w:div>
        <w:div w:id="1070494795">
          <w:marLeft w:val="446"/>
          <w:marRight w:val="0"/>
          <w:marTop w:val="0"/>
          <w:marBottom w:val="0"/>
          <w:divBdr>
            <w:top w:val="none" w:sz="0" w:space="0" w:color="auto"/>
            <w:left w:val="none" w:sz="0" w:space="0" w:color="auto"/>
            <w:bottom w:val="none" w:sz="0" w:space="0" w:color="auto"/>
            <w:right w:val="none" w:sz="0" w:space="0" w:color="auto"/>
          </w:divBdr>
        </w:div>
        <w:div w:id="1982340591">
          <w:marLeft w:val="446"/>
          <w:marRight w:val="0"/>
          <w:marTop w:val="0"/>
          <w:marBottom w:val="0"/>
          <w:divBdr>
            <w:top w:val="none" w:sz="0" w:space="0" w:color="auto"/>
            <w:left w:val="none" w:sz="0" w:space="0" w:color="auto"/>
            <w:bottom w:val="none" w:sz="0" w:space="0" w:color="auto"/>
            <w:right w:val="none" w:sz="0" w:space="0" w:color="auto"/>
          </w:divBdr>
        </w:div>
        <w:div w:id="536936502">
          <w:marLeft w:val="446"/>
          <w:marRight w:val="0"/>
          <w:marTop w:val="0"/>
          <w:marBottom w:val="0"/>
          <w:divBdr>
            <w:top w:val="none" w:sz="0" w:space="0" w:color="auto"/>
            <w:left w:val="none" w:sz="0" w:space="0" w:color="auto"/>
            <w:bottom w:val="none" w:sz="0" w:space="0" w:color="auto"/>
            <w:right w:val="none" w:sz="0" w:space="0" w:color="auto"/>
          </w:divBdr>
        </w:div>
      </w:divsChild>
    </w:div>
    <w:div w:id="896815981">
      <w:bodyDiv w:val="1"/>
      <w:marLeft w:val="0"/>
      <w:marRight w:val="0"/>
      <w:marTop w:val="0"/>
      <w:marBottom w:val="0"/>
      <w:divBdr>
        <w:top w:val="none" w:sz="0" w:space="0" w:color="auto"/>
        <w:left w:val="none" w:sz="0" w:space="0" w:color="auto"/>
        <w:bottom w:val="none" w:sz="0" w:space="0" w:color="auto"/>
        <w:right w:val="none" w:sz="0" w:space="0" w:color="auto"/>
      </w:divBdr>
    </w:div>
    <w:div w:id="911041802">
      <w:bodyDiv w:val="1"/>
      <w:marLeft w:val="0"/>
      <w:marRight w:val="0"/>
      <w:marTop w:val="0"/>
      <w:marBottom w:val="0"/>
      <w:divBdr>
        <w:top w:val="none" w:sz="0" w:space="0" w:color="auto"/>
        <w:left w:val="none" w:sz="0" w:space="0" w:color="auto"/>
        <w:bottom w:val="none" w:sz="0" w:space="0" w:color="auto"/>
        <w:right w:val="none" w:sz="0" w:space="0" w:color="auto"/>
      </w:divBdr>
    </w:div>
    <w:div w:id="920413675">
      <w:bodyDiv w:val="1"/>
      <w:marLeft w:val="0"/>
      <w:marRight w:val="0"/>
      <w:marTop w:val="0"/>
      <w:marBottom w:val="0"/>
      <w:divBdr>
        <w:top w:val="none" w:sz="0" w:space="0" w:color="auto"/>
        <w:left w:val="none" w:sz="0" w:space="0" w:color="auto"/>
        <w:bottom w:val="none" w:sz="0" w:space="0" w:color="auto"/>
        <w:right w:val="none" w:sz="0" w:space="0" w:color="auto"/>
      </w:divBdr>
    </w:div>
    <w:div w:id="988024556">
      <w:bodyDiv w:val="1"/>
      <w:marLeft w:val="0"/>
      <w:marRight w:val="0"/>
      <w:marTop w:val="0"/>
      <w:marBottom w:val="0"/>
      <w:divBdr>
        <w:top w:val="none" w:sz="0" w:space="0" w:color="auto"/>
        <w:left w:val="none" w:sz="0" w:space="0" w:color="auto"/>
        <w:bottom w:val="none" w:sz="0" w:space="0" w:color="auto"/>
        <w:right w:val="none" w:sz="0" w:space="0" w:color="auto"/>
      </w:divBdr>
    </w:div>
    <w:div w:id="1013339554">
      <w:bodyDiv w:val="1"/>
      <w:marLeft w:val="0"/>
      <w:marRight w:val="0"/>
      <w:marTop w:val="0"/>
      <w:marBottom w:val="0"/>
      <w:divBdr>
        <w:top w:val="none" w:sz="0" w:space="0" w:color="auto"/>
        <w:left w:val="none" w:sz="0" w:space="0" w:color="auto"/>
        <w:bottom w:val="none" w:sz="0" w:space="0" w:color="auto"/>
        <w:right w:val="none" w:sz="0" w:space="0" w:color="auto"/>
      </w:divBdr>
    </w:div>
    <w:div w:id="1157381864">
      <w:bodyDiv w:val="1"/>
      <w:marLeft w:val="0"/>
      <w:marRight w:val="0"/>
      <w:marTop w:val="0"/>
      <w:marBottom w:val="0"/>
      <w:divBdr>
        <w:top w:val="none" w:sz="0" w:space="0" w:color="auto"/>
        <w:left w:val="none" w:sz="0" w:space="0" w:color="auto"/>
        <w:bottom w:val="none" w:sz="0" w:space="0" w:color="auto"/>
        <w:right w:val="none" w:sz="0" w:space="0" w:color="auto"/>
      </w:divBdr>
      <w:divsChild>
        <w:div w:id="1310204290">
          <w:marLeft w:val="0"/>
          <w:marRight w:val="0"/>
          <w:marTop w:val="0"/>
          <w:marBottom w:val="0"/>
          <w:divBdr>
            <w:top w:val="none" w:sz="0" w:space="0" w:color="auto"/>
            <w:left w:val="none" w:sz="0" w:space="0" w:color="auto"/>
            <w:bottom w:val="none" w:sz="0" w:space="0" w:color="auto"/>
            <w:right w:val="none" w:sz="0" w:space="0" w:color="auto"/>
          </w:divBdr>
        </w:div>
        <w:div w:id="31459984">
          <w:marLeft w:val="0"/>
          <w:marRight w:val="0"/>
          <w:marTop w:val="0"/>
          <w:marBottom w:val="0"/>
          <w:divBdr>
            <w:top w:val="none" w:sz="0" w:space="0" w:color="auto"/>
            <w:left w:val="none" w:sz="0" w:space="0" w:color="auto"/>
            <w:bottom w:val="none" w:sz="0" w:space="0" w:color="auto"/>
            <w:right w:val="none" w:sz="0" w:space="0" w:color="auto"/>
          </w:divBdr>
        </w:div>
      </w:divsChild>
    </w:div>
    <w:div w:id="1192957553">
      <w:bodyDiv w:val="1"/>
      <w:marLeft w:val="0"/>
      <w:marRight w:val="0"/>
      <w:marTop w:val="0"/>
      <w:marBottom w:val="0"/>
      <w:divBdr>
        <w:top w:val="none" w:sz="0" w:space="0" w:color="auto"/>
        <w:left w:val="none" w:sz="0" w:space="0" w:color="auto"/>
        <w:bottom w:val="none" w:sz="0" w:space="0" w:color="auto"/>
        <w:right w:val="none" w:sz="0" w:space="0" w:color="auto"/>
      </w:divBdr>
      <w:divsChild>
        <w:div w:id="1446774892">
          <w:marLeft w:val="360"/>
          <w:marRight w:val="0"/>
          <w:marTop w:val="200"/>
          <w:marBottom w:val="0"/>
          <w:divBdr>
            <w:top w:val="none" w:sz="0" w:space="0" w:color="auto"/>
            <w:left w:val="none" w:sz="0" w:space="0" w:color="auto"/>
            <w:bottom w:val="none" w:sz="0" w:space="0" w:color="auto"/>
            <w:right w:val="none" w:sz="0" w:space="0" w:color="auto"/>
          </w:divBdr>
        </w:div>
        <w:div w:id="755790449">
          <w:marLeft w:val="360"/>
          <w:marRight w:val="0"/>
          <w:marTop w:val="200"/>
          <w:marBottom w:val="0"/>
          <w:divBdr>
            <w:top w:val="none" w:sz="0" w:space="0" w:color="auto"/>
            <w:left w:val="none" w:sz="0" w:space="0" w:color="auto"/>
            <w:bottom w:val="none" w:sz="0" w:space="0" w:color="auto"/>
            <w:right w:val="none" w:sz="0" w:space="0" w:color="auto"/>
          </w:divBdr>
        </w:div>
        <w:div w:id="239221557">
          <w:marLeft w:val="360"/>
          <w:marRight w:val="0"/>
          <w:marTop w:val="200"/>
          <w:marBottom w:val="0"/>
          <w:divBdr>
            <w:top w:val="none" w:sz="0" w:space="0" w:color="auto"/>
            <w:left w:val="none" w:sz="0" w:space="0" w:color="auto"/>
            <w:bottom w:val="none" w:sz="0" w:space="0" w:color="auto"/>
            <w:right w:val="none" w:sz="0" w:space="0" w:color="auto"/>
          </w:divBdr>
        </w:div>
        <w:div w:id="2130539110">
          <w:marLeft w:val="360"/>
          <w:marRight w:val="0"/>
          <w:marTop w:val="200"/>
          <w:marBottom w:val="0"/>
          <w:divBdr>
            <w:top w:val="none" w:sz="0" w:space="0" w:color="auto"/>
            <w:left w:val="none" w:sz="0" w:space="0" w:color="auto"/>
            <w:bottom w:val="none" w:sz="0" w:space="0" w:color="auto"/>
            <w:right w:val="none" w:sz="0" w:space="0" w:color="auto"/>
          </w:divBdr>
        </w:div>
        <w:div w:id="560869171">
          <w:marLeft w:val="360"/>
          <w:marRight w:val="0"/>
          <w:marTop w:val="200"/>
          <w:marBottom w:val="0"/>
          <w:divBdr>
            <w:top w:val="none" w:sz="0" w:space="0" w:color="auto"/>
            <w:left w:val="none" w:sz="0" w:space="0" w:color="auto"/>
            <w:bottom w:val="none" w:sz="0" w:space="0" w:color="auto"/>
            <w:right w:val="none" w:sz="0" w:space="0" w:color="auto"/>
          </w:divBdr>
        </w:div>
        <w:div w:id="1444568636">
          <w:marLeft w:val="360"/>
          <w:marRight w:val="0"/>
          <w:marTop w:val="200"/>
          <w:marBottom w:val="0"/>
          <w:divBdr>
            <w:top w:val="none" w:sz="0" w:space="0" w:color="auto"/>
            <w:left w:val="none" w:sz="0" w:space="0" w:color="auto"/>
            <w:bottom w:val="none" w:sz="0" w:space="0" w:color="auto"/>
            <w:right w:val="none" w:sz="0" w:space="0" w:color="auto"/>
          </w:divBdr>
        </w:div>
        <w:div w:id="1709988355">
          <w:marLeft w:val="360"/>
          <w:marRight w:val="0"/>
          <w:marTop w:val="200"/>
          <w:marBottom w:val="0"/>
          <w:divBdr>
            <w:top w:val="none" w:sz="0" w:space="0" w:color="auto"/>
            <w:left w:val="none" w:sz="0" w:space="0" w:color="auto"/>
            <w:bottom w:val="none" w:sz="0" w:space="0" w:color="auto"/>
            <w:right w:val="none" w:sz="0" w:space="0" w:color="auto"/>
          </w:divBdr>
        </w:div>
        <w:div w:id="1568103806">
          <w:marLeft w:val="360"/>
          <w:marRight w:val="0"/>
          <w:marTop w:val="200"/>
          <w:marBottom w:val="0"/>
          <w:divBdr>
            <w:top w:val="none" w:sz="0" w:space="0" w:color="auto"/>
            <w:left w:val="none" w:sz="0" w:space="0" w:color="auto"/>
            <w:bottom w:val="none" w:sz="0" w:space="0" w:color="auto"/>
            <w:right w:val="none" w:sz="0" w:space="0" w:color="auto"/>
          </w:divBdr>
        </w:div>
      </w:divsChild>
    </w:div>
    <w:div w:id="1204830039">
      <w:bodyDiv w:val="1"/>
      <w:marLeft w:val="0"/>
      <w:marRight w:val="0"/>
      <w:marTop w:val="0"/>
      <w:marBottom w:val="0"/>
      <w:divBdr>
        <w:top w:val="none" w:sz="0" w:space="0" w:color="auto"/>
        <w:left w:val="none" w:sz="0" w:space="0" w:color="auto"/>
        <w:bottom w:val="none" w:sz="0" w:space="0" w:color="auto"/>
        <w:right w:val="none" w:sz="0" w:space="0" w:color="auto"/>
      </w:divBdr>
      <w:divsChild>
        <w:div w:id="177475797">
          <w:marLeft w:val="446"/>
          <w:marRight w:val="0"/>
          <w:marTop w:val="0"/>
          <w:marBottom w:val="0"/>
          <w:divBdr>
            <w:top w:val="none" w:sz="0" w:space="0" w:color="auto"/>
            <w:left w:val="none" w:sz="0" w:space="0" w:color="auto"/>
            <w:bottom w:val="none" w:sz="0" w:space="0" w:color="auto"/>
            <w:right w:val="none" w:sz="0" w:space="0" w:color="auto"/>
          </w:divBdr>
        </w:div>
        <w:div w:id="894898116">
          <w:marLeft w:val="446"/>
          <w:marRight w:val="0"/>
          <w:marTop w:val="0"/>
          <w:marBottom w:val="0"/>
          <w:divBdr>
            <w:top w:val="none" w:sz="0" w:space="0" w:color="auto"/>
            <w:left w:val="none" w:sz="0" w:space="0" w:color="auto"/>
            <w:bottom w:val="none" w:sz="0" w:space="0" w:color="auto"/>
            <w:right w:val="none" w:sz="0" w:space="0" w:color="auto"/>
          </w:divBdr>
        </w:div>
        <w:div w:id="114521042">
          <w:marLeft w:val="446"/>
          <w:marRight w:val="0"/>
          <w:marTop w:val="0"/>
          <w:marBottom w:val="0"/>
          <w:divBdr>
            <w:top w:val="none" w:sz="0" w:space="0" w:color="auto"/>
            <w:left w:val="none" w:sz="0" w:space="0" w:color="auto"/>
            <w:bottom w:val="none" w:sz="0" w:space="0" w:color="auto"/>
            <w:right w:val="none" w:sz="0" w:space="0" w:color="auto"/>
          </w:divBdr>
        </w:div>
        <w:div w:id="55399476">
          <w:marLeft w:val="446"/>
          <w:marRight w:val="0"/>
          <w:marTop w:val="0"/>
          <w:marBottom w:val="0"/>
          <w:divBdr>
            <w:top w:val="none" w:sz="0" w:space="0" w:color="auto"/>
            <w:left w:val="none" w:sz="0" w:space="0" w:color="auto"/>
            <w:bottom w:val="none" w:sz="0" w:space="0" w:color="auto"/>
            <w:right w:val="none" w:sz="0" w:space="0" w:color="auto"/>
          </w:divBdr>
        </w:div>
        <w:div w:id="2030333301">
          <w:marLeft w:val="446"/>
          <w:marRight w:val="0"/>
          <w:marTop w:val="0"/>
          <w:marBottom w:val="0"/>
          <w:divBdr>
            <w:top w:val="none" w:sz="0" w:space="0" w:color="auto"/>
            <w:left w:val="none" w:sz="0" w:space="0" w:color="auto"/>
            <w:bottom w:val="none" w:sz="0" w:space="0" w:color="auto"/>
            <w:right w:val="none" w:sz="0" w:space="0" w:color="auto"/>
          </w:divBdr>
        </w:div>
      </w:divsChild>
    </w:div>
    <w:div w:id="1218322247">
      <w:bodyDiv w:val="1"/>
      <w:marLeft w:val="0"/>
      <w:marRight w:val="0"/>
      <w:marTop w:val="0"/>
      <w:marBottom w:val="0"/>
      <w:divBdr>
        <w:top w:val="none" w:sz="0" w:space="0" w:color="auto"/>
        <w:left w:val="none" w:sz="0" w:space="0" w:color="auto"/>
        <w:bottom w:val="none" w:sz="0" w:space="0" w:color="auto"/>
        <w:right w:val="none" w:sz="0" w:space="0" w:color="auto"/>
      </w:divBdr>
      <w:divsChild>
        <w:div w:id="637684656">
          <w:marLeft w:val="360"/>
          <w:marRight w:val="0"/>
          <w:marTop w:val="200"/>
          <w:marBottom w:val="0"/>
          <w:divBdr>
            <w:top w:val="none" w:sz="0" w:space="0" w:color="auto"/>
            <w:left w:val="none" w:sz="0" w:space="0" w:color="auto"/>
            <w:bottom w:val="none" w:sz="0" w:space="0" w:color="auto"/>
            <w:right w:val="none" w:sz="0" w:space="0" w:color="auto"/>
          </w:divBdr>
        </w:div>
        <w:div w:id="1264993166">
          <w:marLeft w:val="360"/>
          <w:marRight w:val="0"/>
          <w:marTop w:val="200"/>
          <w:marBottom w:val="0"/>
          <w:divBdr>
            <w:top w:val="none" w:sz="0" w:space="0" w:color="auto"/>
            <w:left w:val="none" w:sz="0" w:space="0" w:color="auto"/>
            <w:bottom w:val="none" w:sz="0" w:space="0" w:color="auto"/>
            <w:right w:val="none" w:sz="0" w:space="0" w:color="auto"/>
          </w:divBdr>
        </w:div>
      </w:divsChild>
    </w:div>
    <w:div w:id="1312708794">
      <w:bodyDiv w:val="1"/>
      <w:marLeft w:val="0"/>
      <w:marRight w:val="0"/>
      <w:marTop w:val="0"/>
      <w:marBottom w:val="0"/>
      <w:divBdr>
        <w:top w:val="none" w:sz="0" w:space="0" w:color="auto"/>
        <w:left w:val="none" w:sz="0" w:space="0" w:color="auto"/>
        <w:bottom w:val="none" w:sz="0" w:space="0" w:color="auto"/>
        <w:right w:val="none" w:sz="0" w:space="0" w:color="auto"/>
      </w:divBdr>
    </w:div>
    <w:div w:id="1339652331">
      <w:bodyDiv w:val="1"/>
      <w:marLeft w:val="0"/>
      <w:marRight w:val="0"/>
      <w:marTop w:val="0"/>
      <w:marBottom w:val="0"/>
      <w:divBdr>
        <w:top w:val="none" w:sz="0" w:space="0" w:color="auto"/>
        <w:left w:val="none" w:sz="0" w:space="0" w:color="auto"/>
        <w:bottom w:val="none" w:sz="0" w:space="0" w:color="auto"/>
        <w:right w:val="none" w:sz="0" w:space="0" w:color="auto"/>
      </w:divBdr>
    </w:div>
    <w:div w:id="1465658847">
      <w:bodyDiv w:val="1"/>
      <w:marLeft w:val="0"/>
      <w:marRight w:val="0"/>
      <w:marTop w:val="0"/>
      <w:marBottom w:val="0"/>
      <w:divBdr>
        <w:top w:val="none" w:sz="0" w:space="0" w:color="auto"/>
        <w:left w:val="none" w:sz="0" w:space="0" w:color="auto"/>
        <w:bottom w:val="none" w:sz="0" w:space="0" w:color="auto"/>
        <w:right w:val="none" w:sz="0" w:space="0" w:color="auto"/>
      </w:divBdr>
    </w:div>
    <w:div w:id="1507593208">
      <w:bodyDiv w:val="1"/>
      <w:marLeft w:val="0"/>
      <w:marRight w:val="0"/>
      <w:marTop w:val="0"/>
      <w:marBottom w:val="0"/>
      <w:divBdr>
        <w:top w:val="none" w:sz="0" w:space="0" w:color="auto"/>
        <w:left w:val="none" w:sz="0" w:space="0" w:color="auto"/>
        <w:bottom w:val="none" w:sz="0" w:space="0" w:color="auto"/>
        <w:right w:val="none" w:sz="0" w:space="0" w:color="auto"/>
      </w:divBdr>
      <w:divsChild>
        <w:div w:id="988901087">
          <w:marLeft w:val="547"/>
          <w:marRight w:val="0"/>
          <w:marTop w:val="200"/>
          <w:marBottom w:val="0"/>
          <w:divBdr>
            <w:top w:val="none" w:sz="0" w:space="0" w:color="auto"/>
            <w:left w:val="none" w:sz="0" w:space="0" w:color="auto"/>
            <w:bottom w:val="none" w:sz="0" w:space="0" w:color="auto"/>
            <w:right w:val="none" w:sz="0" w:space="0" w:color="auto"/>
          </w:divBdr>
        </w:div>
        <w:div w:id="1671978954">
          <w:marLeft w:val="547"/>
          <w:marRight w:val="0"/>
          <w:marTop w:val="200"/>
          <w:marBottom w:val="160"/>
          <w:divBdr>
            <w:top w:val="none" w:sz="0" w:space="0" w:color="auto"/>
            <w:left w:val="none" w:sz="0" w:space="0" w:color="auto"/>
            <w:bottom w:val="none" w:sz="0" w:space="0" w:color="auto"/>
            <w:right w:val="none" w:sz="0" w:space="0" w:color="auto"/>
          </w:divBdr>
        </w:div>
        <w:div w:id="2050957410">
          <w:marLeft w:val="547"/>
          <w:marRight w:val="0"/>
          <w:marTop w:val="200"/>
          <w:marBottom w:val="160"/>
          <w:divBdr>
            <w:top w:val="none" w:sz="0" w:space="0" w:color="auto"/>
            <w:left w:val="none" w:sz="0" w:space="0" w:color="auto"/>
            <w:bottom w:val="none" w:sz="0" w:space="0" w:color="auto"/>
            <w:right w:val="none" w:sz="0" w:space="0" w:color="auto"/>
          </w:divBdr>
        </w:div>
      </w:divsChild>
    </w:div>
    <w:div w:id="1557547615">
      <w:bodyDiv w:val="1"/>
      <w:marLeft w:val="0"/>
      <w:marRight w:val="0"/>
      <w:marTop w:val="0"/>
      <w:marBottom w:val="0"/>
      <w:divBdr>
        <w:top w:val="none" w:sz="0" w:space="0" w:color="auto"/>
        <w:left w:val="none" w:sz="0" w:space="0" w:color="auto"/>
        <w:bottom w:val="none" w:sz="0" w:space="0" w:color="auto"/>
        <w:right w:val="none" w:sz="0" w:space="0" w:color="auto"/>
      </w:divBdr>
    </w:div>
    <w:div w:id="188745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3578</Words>
  <Characters>20400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Gauci (1910922)</dc:creator>
  <cp:keywords/>
  <dc:description/>
  <cp:lastModifiedBy>Holly Gauci (1910922)</cp:lastModifiedBy>
  <cp:revision>3</cp:revision>
  <dcterms:created xsi:type="dcterms:W3CDTF">2022-09-04T22:41:00Z</dcterms:created>
  <dcterms:modified xsi:type="dcterms:W3CDTF">2022-09-04T22:41:00Z</dcterms:modified>
</cp:coreProperties>
</file>