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C7A8F" w14:textId="1288817A" w:rsidR="0088709A" w:rsidRPr="009951A2" w:rsidRDefault="005B3DFB" w:rsidP="00FB353D">
      <w:pPr>
        <w:pStyle w:val="Heading1"/>
        <w:spacing w:before="0" w:after="240"/>
        <w:rPr>
          <w:rFonts w:asciiTheme="minorHAnsi" w:hAnsiTheme="minorHAnsi" w:cstheme="minorHAnsi"/>
          <w:b/>
          <w:bCs/>
          <w:sz w:val="36"/>
          <w:szCs w:val="36"/>
        </w:rPr>
      </w:pPr>
      <w:r w:rsidRPr="009951A2">
        <w:rPr>
          <w:rFonts w:asciiTheme="minorHAnsi" w:hAnsiTheme="minorHAnsi" w:cstheme="minorHAnsi"/>
          <w:b/>
          <w:bCs/>
          <w:sz w:val="36"/>
          <w:szCs w:val="36"/>
        </w:rPr>
        <w:t xml:space="preserve">Leading and Managing Education Professionals </w:t>
      </w:r>
    </w:p>
    <w:p w14:paraId="2F29A431" w14:textId="517978CF" w:rsidR="00EA43D9" w:rsidRPr="009951A2" w:rsidRDefault="00EA43D9" w:rsidP="00EA43D9">
      <w:pPr>
        <w:rPr>
          <w:rFonts w:cstheme="minorHAnsi"/>
          <w:b/>
          <w:bCs/>
          <w:sz w:val="24"/>
          <w:szCs w:val="24"/>
          <w:u w:val="single"/>
        </w:rPr>
      </w:pPr>
      <w:r w:rsidRPr="009951A2">
        <w:rPr>
          <w:rFonts w:cstheme="minorHAnsi"/>
          <w:b/>
          <w:bCs/>
          <w:sz w:val="24"/>
          <w:szCs w:val="24"/>
          <w:u w:val="single"/>
        </w:rPr>
        <w:t>The Assignment</w:t>
      </w:r>
    </w:p>
    <w:p w14:paraId="19DBEB9B" w14:textId="77777777" w:rsidR="005B3DFB" w:rsidRPr="009951A2" w:rsidRDefault="005B3DFB" w:rsidP="005B3DFB">
      <w:pPr>
        <w:pStyle w:val="paragraph"/>
        <w:spacing w:before="0" w:beforeAutospacing="0" w:after="0" w:afterAutospacing="0"/>
        <w:ind w:firstLine="720"/>
        <w:textAlignment w:val="baseline"/>
        <w:rPr>
          <w:rStyle w:val="normaltextrun"/>
          <w:rFonts w:asciiTheme="minorHAnsi" w:hAnsiTheme="minorHAnsi" w:cstheme="minorHAnsi"/>
          <w:color w:val="000000" w:themeColor="text1"/>
        </w:rPr>
      </w:pPr>
    </w:p>
    <w:p w14:paraId="14CE7A7B" w14:textId="4A1651C8" w:rsidR="005B3DFB" w:rsidRPr="009951A2" w:rsidRDefault="005B3DFB" w:rsidP="005B3DFB">
      <w:pPr>
        <w:rPr>
          <w:rStyle w:val="eop"/>
          <w:rFonts w:cstheme="minorHAnsi"/>
          <w:color w:val="000000" w:themeColor="text1"/>
          <w:sz w:val="24"/>
          <w:szCs w:val="24"/>
        </w:rPr>
      </w:pPr>
      <w:r w:rsidRPr="009951A2">
        <w:rPr>
          <w:rStyle w:val="normaltextrun"/>
          <w:rFonts w:cstheme="minorHAnsi"/>
          <w:b/>
          <w:bCs/>
          <w:color w:val="000000" w:themeColor="text1"/>
          <w:sz w:val="24"/>
          <w:szCs w:val="24"/>
        </w:rPr>
        <w:t>Assessment title:</w:t>
      </w:r>
      <w:r w:rsidRPr="009951A2">
        <w:rPr>
          <w:rStyle w:val="normaltextrun"/>
          <w:rFonts w:cstheme="minorHAnsi"/>
          <w:color w:val="000000" w:themeColor="text1"/>
          <w:sz w:val="24"/>
          <w:szCs w:val="24"/>
        </w:rPr>
        <w:t xml:space="preserve"> </w:t>
      </w:r>
      <w:r w:rsidRPr="009951A2">
        <w:rPr>
          <w:rFonts w:eastAsia="Arial" w:cstheme="minorHAnsi"/>
          <w:i/>
          <w:iCs/>
          <w:color w:val="242424"/>
          <w:sz w:val="24"/>
          <w:szCs w:val="24"/>
        </w:rPr>
        <w:t>A reflective, academic response to the concept of leading and managing education professionals</w:t>
      </w:r>
      <w:r w:rsidRPr="009951A2">
        <w:rPr>
          <w:rStyle w:val="normaltextrun"/>
          <w:rFonts w:cstheme="minorHAnsi"/>
          <w:i/>
          <w:iCs/>
          <w:color w:val="000000" w:themeColor="text1"/>
          <w:sz w:val="24"/>
          <w:szCs w:val="24"/>
        </w:rPr>
        <w:t> </w:t>
      </w:r>
      <w:r w:rsidRPr="009951A2">
        <w:rPr>
          <w:rStyle w:val="normaltextrun"/>
          <w:rFonts w:cstheme="minorHAnsi"/>
          <w:color w:val="000000" w:themeColor="text1"/>
          <w:sz w:val="24"/>
          <w:szCs w:val="24"/>
        </w:rPr>
        <w:t>(4,000 words)</w:t>
      </w:r>
      <w:r w:rsidRPr="009951A2">
        <w:rPr>
          <w:rStyle w:val="eop"/>
          <w:rFonts w:cstheme="minorHAnsi"/>
          <w:color w:val="000000" w:themeColor="text1"/>
          <w:sz w:val="24"/>
          <w:szCs w:val="24"/>
        </w:rPr>
        <w:t> </w:t>
      </w:r>
    </w:p>
    <w:p w14:paraId="3450B981" w14:textId="07E7BFA4"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w:t>
      </w:r>
    </w:p>
    <w:p w14:paraId="48B66CCC" w14:textId="674FFA82" w:rsidR="005B3DFB" w:rsidRPr="009951A2" w:rsidRDefault="005B3DFB" w:rsidP="005B3DFB">
      <w:pPr>
        <w:rPr>
          <w:rFonts w:cstheme="minorHAnsi"/>
          <w:sz w:val="24"/>
          <w:szCs w:val="24"/>
        </w:rPr>
      </w:pPr>
      <w:r w:rsidRPr="009951A2">
        <w:rPr>
          <w:rFonts w:cstheme="minorHAnsi"/>
          <w:b/>
          <w:bCs/>
          <w:sz w:val="24"/>
          <w:szCs w:val="24"/>
        </w:rPr>
        <w:t>To help your writing</w:t>
      </w:r>
    </w:p>
    <w:p w14:paraId="60AFBB96" w14:textId="057CE8A1" w:rsidR="005B3DFB" w:rsidRPr="009951A2" w:rsidRDefault="005B3DFB" w:rsidP="005B3DFB">
      <w:pPr>
        <w:pStyle w:val="paragraph"/>
        <w:numPr>
          <w:ilvl w:val="0"/>
          <w:numId w:val="17"/>
        </w:numPr>
        <w:spacing w:before="0" w:beforeAutospacing="0" w:after="0" w:afterAutospacing="0"/>
        <w:textAlignment w:val="baseline"/>
        <w:rPr>
          <w:rFonts w:asciiTheme="minorHAnsi" w:hAnsiTheme="minorHAnsi" w:cstheme="minorHAnsi"/>
        </w:rPr>
      </w:pPr>
      <w:r w:rsidRPr="009951A2">
        <w:rPr>
          <w:rFonts w:asciiTheme="minorHAnsi" w:hAnsiTheme="minorHAnsi" w:cstheme="minorHAnsi"/>
        </w:rPr>
        <w:t xml:space="preserve">Think about the </w:t>
      </w:r>
      <w:r w:rsidRPr="009951A2">
        <w:rPr>
          <w:rFonts w:asciiTheme="minorHAnsi" w:hAnsiTheme="minorHAnsi" w:cstheme="minorHAnsi"/>
          <w:i/>
          <w:iCs/>
        </w:rPr>
        <w:t>link between your experiences/practice</w:t>
      </w:r>
      <w:r w:rsidRPr="009951A2">
        <w:rPr>
          <w:rFonts w:asciiTheme="minorHAnsi" w:hAnsiTheme="minorHAnsi" w:cstheme="minorHAnsi"/>
        </w:rPr>
        <w:t xml:space="preserve"> and your own reading about leading and managing professionals on the module. </w:t>
      </w:r>
    </w:p>
    <w:p w14:paraId="50BC4E7F" w14:textId="77777777" w:rsidR="005B3DFB" w:rsidRPr="009951A2" w:rsidRDefault="005B3DFB" w:rsidP="005B3DFB">
      <w:pPr>
        <w:pStyle w:val="paragraph"/>
        <w:spacing w:before="0" w:beforeAutospacing="0" w:after="0" w:afterAutospacing="0"/>
        <w:textAlignment w:val="baseline"/>
        <w:rPr>
          <w:rFonts w:asciiTheme="minorHAnsi" w:hAnsiTheme="minorHAnsi" w:cstheme="minorHAnsi"/>
        </w:rPr>
      </w:pPr>
    </w:p>
    <w:p w14:paraId="631C3248" w14:textId="77777777" w:rsidR="005B3DFB" w:rsidRPr="009951A2" w:rsidRDefault="005B3DFB" w:rsidP="005B3DFB">
      <w:pPr>
        <w:pStyle w:val="paragraph"/>
        <w:numPr>
          <w:ilvl w:val="0"/>
          <w:numId w:val="17"/>
        </w:numPr>
        <w:spacing w:before="0" w:beforeAutospacing="0" w:after="0" w:afterAutospacing="0"/>
        <w:textAlignment w:val="baseline"/>
        <w:rPr>
          <w:rFonts w:asciiTheme="minorHAnsi" w:hAnsiTheme="minorHAnsi" w:cstheme="minorHAnsi"/>
        </w:rPr>
      </w:pPr>
      <w:r w:rsidRPr="009951A2">
        <w:rPr>
          <w:rFonts w:asciiTheme="minorHAnsi" w:hAnsiTheme="minorHAnsi" w:cstheme="minorHAnsi"/>
        </w:rPr>
        <w:t xml:space="preserve">Give </w:t>
      </w:r>
      <w:r w:rsidRPr="009951A2">
        <w:rPr>
          <w:rFonts w:asciiTheme="minorHAnsi" w:hAnsiTheme="minorHAnsi" w:cstheme="minorHAnsi"/>
          <w:i/>
          <w:iCs/>
        </w:rPr>
        <w:t>examples and offer your reflections</w:t>
      </w:r>
      <w:r w:rsidRPr="009951A2">
        <w:rPr>
          <w:rFonts w:asciiTheme="minorHAnsi" w:hAnsiTheme="minorHAnsi" w:cstheme="minorHAnsi"/>
        </w:rPr>
        <w:t xml:space="preserve"> on the examples you have shared in relation to the module content.</w:t>
      </w:r>
    </w:p>
    <w:p w14:paraId="4BC1CD52" w14:textId="77777777" w:rsidR="005B3DFB" w:rsidRPr="009951A2" w:rsidRDefault="005B3DFB" w:rsidP="005B3DFB">
      <w:pPr>
        <w:pStyle w:val="paragraph"/>
        <w:spacing w:before="0" w:beforeAutospacing="0" w:after="0" w:afterAutospacing="0"/>
        <w:textAlignment w:val="baseline"/>
        <w:rPr>
          <w:rFonts w:asciiTheme="minorHAnsi" w:hAnsiTheme="minorHAnsi" w:cstheme="minorHAnsi"/>
        </w:rPr>
      </w:pPr>
    </w:p>
    <w:p w14:paraId="64EEA278" w14:textId="77777777" w:rsidR="005B3DFB" w:rsidRPr="009951A2" w:rsidRDefault="005B3DFB" w:rsidP="005B3DFB">
      <w:pPr>
        <w:pStyle w:val="paragraph"/>
        <w:numPr>
          <w:ilvl w:val="0"/>
          <w:numId w:val="17"/>
        </w:numPr>
        <w:spacing w:before="0" w:beforeAutospacing="0" w:after="0" w:afterAutospacing="0"/>
        <w:textAlignment w:val="baseline"/>
        <w:rPr>
          <w:rStyle w:val="eop"/>
          <w:rFonts w:asciiTheme="minorHAnsi" w:hAnsiTheme="minorHAnsi" w:cstheme="minorHAnsi"/>
          <w:color w:val="000000" w:themeColor="text1"/>
        </w:rPr>
      </w:pPr>
      <w:r w:rsidRPr="009951A2">
        <w:rPr>
          <w:rFonts w:asciiTheme="minorHAnsi" w:hAnsiTheme="minorHAnsi" w:cstheme="minorHAnsi"/>
          <w:i/>
          <w:iCs/>
        </w:rPr>
        <w:t>Make connections</w:t>
      </w:r>
      <w:r w:rsidRPr="009951A2">
        <w:rPr>
          <w:rFonts w:asciiTheme="minorHAnsi" w:hAnsiTheme="minorHAnsi" w:cstheme="minorHAnsi"/>
        </w:rPr>
        <w:t xml:space="preserve"> and feel able to offer reflective questions to help guide your writing e.g. I now wonder about, this makes me think, this raises questions about etc</w:t>
      </w:r>
    </w:p>
    <w:p w14:paraId="31DBD413"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5963A7C1" w14:textId="77777777" w:rsidR="005B3DFB" w:rsidRPr="009951A2" w:rsidRDefault="005B3DFB" w:rsidP="005B3DFB">
      <w:pPr>
        <w:pStyle w:val="paragraph"/>
        <w:numPr>
          <w:ilvl w:val="0"/>
          <w:numId w:val="17"/>
        </w:numPr>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 xml:space="preserve">Ensure your reflections draw upon the </w:t>
      </w:r>
      <w:r w:rsidRPr="009951A2">
        <w:rPr>
          <w:rStyle w:val="eop"/>
          <w:rFonts w:asciiTheme="minorHAnsi" w:hAnsiTheme="minorHAnsi" w:cstheme="minorHAnsi"/>
          <w:i/>
          <w:iCs/>
          <w:color w:val="000000" w:themeColor="text1"/>
        </w:rPr>
        <w:t>module content explicitly in each section</w:t>
      </w:r>
      <w:r w:rsidRPr="009951A2">
        <w:rPr>
          <w:rStyle w:val="eop"/>
          <w:rFonts w:asciiTheme="minorHAnsi" w:hAnsiTheme="minorHAnsi" w:cstheme="minorHAnsi"/>
          <w:color w:val="000000" w:themeColor="text1"/>
        </w:rPr>
        <w:t xml:space="preserve">, so the link between theory and practice are clear. </w:t>
      </w:r>
    </w:p>
    <w:p w14:paraId="5F27828F"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09C893ED" w14:textId="77777777" w:rsidR="005B3DFB" w:rsidRPr="009951A2" w:rsidRDefault="005B3DFB" w:rsidP="005B3DFB">
      <w:pPr>
        <w:pStyle w:val="paragraph"/>
        <w:numPr>
          <w:ilvl w:val="0"/>
          <w:numId w:val="17"/>
        </w:numPr>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 xml:space="preserve">It is fine to pose </w:t>
      </w:r>
      <w:r w:rsidRPr="009951A2">
        <w:rPr>
          <w:rStyle w:val="eop"/>
          <w:rFonts w:asciiTheme="minorHAnsi" w:hAnsiTheme="minorHAnsi" w:cstheme="minorHAnsi"/>
          <w:i/>
          <w:iCs/>
          <w:color w:val="000000" w:themeColor="text1"/>
        </w:rPr>
        <w:t>some questions or considerations</w:t>
      </w:r>
      <w:r w:rsidRPr="009951A2">
        <w:rPr>
          <w:rStyle w:val="eop"/>
          <w:rFonts w:asciiTheme="minorHAnsi" w:hAnsiTheme="minorHAnsi" w:cstheme="minorHAnsi"/>
          <w:color w:val="000000" w:themeColor="text1"/>
        </w:rPr>
        <w:t xml:space="preserve"> in the main body of your assignment.</w:t>
      </w:r>
    </w:p>
    <w:p w14:paraId="6EDF94C1"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1BAED523" w14:textId="4593D533" w:rsidR="005B3DFB" w:rsidRPr="009951A2" w:rsidRDefault="005B3DFB" w:rsidP="005B3DFB">
      <w:pPr>
        <w:pStyle w:val="ListParagraph"/>
        <w:numPr>
          <w:ilvl w:val="0"/>
          <w:numId w:val="17"/>
        </w:numPr>
        <w:rPr>
          <w:rStyle w:val="eop"/>
          <w:rFonts w:cstheme="minorHAnsi"/>
          <w:color w:val="000000" w:themeColor="text1"/>
          <w:sz w:val="24"/>
          <w:szCs w:val="24"/>
        </w:rPr>
      </w:pPr>
      <w:r w:rsidRPr="009951A2">
        <w:rPr>
          <w:rStyle w:val="eop"/>
          <w:rFonts w:cstheme="minorHAnsi"/>
          <w:color w:val="000000" w:themeColor="text1"/>
          <w:sz w:val="24"/>
          <w:szCs w:val="24"/>
        </w:rPr>
        <w:t xml:space="preserve">In the conclusion, you could reflect upon </w:t>
      </w:r>
      <w:r w:rsidRPr="009951A2">
        <w:rPr>
          <w:rStyle w:val="eop"/>
          <w:rFonts w:cstheme="minorHAnsi"/>
          <w:i/>
          <w:iCs/>
          <w:color w:val="000000" w:themeColor="text1"/>
          <w:sz w:val="24"/>
          <w:szCs w:val="24"/>
        </w:rPr>
        <w:t>what you have learned in the module</w:t>
      </w:r>
      <w:r w:rsidRPr="009951A2">
        <w:rPr>
          <w:rStyle w:val="eop"/>
          <w:rFonts w:cstheme="minorHAnsi"/>
          <w:color w:val="000000" w:themeColor="text1"/>
          <w:sz w:val="24"/>
          <w:szCs w:val="24"/>
        </w:rPr>
        <w:t xml:space="preserve"> in a considered and evidenced based way</w:t>
      </w:r>
    </w:p>
    <w:p w14:paraId="1D336673" w14:textId="77777777" w:rsidR="005B3DFB" w:rsidRPr="009951A2" w:rsidRDefault="005B3DFB" w:rsidP="005B3DFB">
      <w:pPr>
        <w:rPr>
          <w:rFonts w:cstheme="minorHAnsi"/>
          <w:color w:val="000000" w:themeColor="text1"/>
          <w:sz w:val="24"/>
          <w:szCs w:val="24"/>
        </w:rPr>
      </w:pPr>
    </w:p>
    <w:p w14:paraId="6C88FC28" w14:textId="48AFEFB2" w:rsidR="00EA43D9" w:rsidRPr="009951A2" w:rsidRDefault="00DF2686" w:rsidP="00EA43D9">
      <w:pPr>
        <w:rPr>
          <w:rFonts w:cstheme="minorHAnsi"/>
          <w:sz w:val="24"/>
          <w:szCs w:val="24"/>
        </w:rPr>
      </w:pPr>
      <w:r w:rsidRPr="009951A2">
        <w:rPr>
          <w:rFonts w:cstheme="minorHAnsi"/>
          <w:b/>
          <w:bCs/>
          <w:sz w:val="24"/>
          <w:szCs w:val="24"/>
        </w:rPr>
        <w:t>Assignment Overview</w:t>
      </w:r>
    </w:p>
    <w:p w14:paraId="6C27E78F" w14:textId="77777777" w:rsidR="00DF2686" w:rsidRPr="009951A2" w:rsidRDefault="005B3DFB" w:rsidP="005B3DFB">
      <w:pPr>
        <w:rPr>
          <w:rFonts w:eastAsia="Arial" w:cstheme="minorHAnsi"/>
          <w:sz w:val="24"/>
          <w:szCs w:val="24"/>
        </w:rPr>
      </w:pPr>
      <w:r w:rsidRPr="009951A2">
        <w:rPr>
          <w:rFonts w:eastAsia="Arial" w:cstheme="minorHAnsi"/>
          <w:sz w:val="24"/>
          <w:szCs w:val="24"/>
        </w:rPr>
        <w:t>An academic / professional reflection includes any kind of reflection that is to be presented for assessment in an academic, professional or skill development context.</w:t>
      </w:r>
      <w:r w:rsidR="00DF2686" w:rsidRPr="009951A2">
        <w:rPr>
          <w:rFonts w:eastAsia="Arial" w:cstheme="minorHAnsi"/>
          <w:sz w:val="24"/>
          <w:szCs w:val="24"/>
        </w:rPr>
        <w:t xml:space="preserve"> </w:t>
      </w:r>
      <w:r w:rsidRPr="009951A2">
        <w:rPr>
          <w:rFonts w:eastAsia="Arial" w:cstheme="minorHAnsi"/>
          <w:sz w:val="24"/>
          <w:szCs w:val="24"/>
        </w:rPr>
        <w:t xml:space="preserve">Academic reflections have certain characteristics and knowing these will help you to write a good academic reflection. Academic reflections have a clear structure. </w:t>
      </w:r>
    </w:p>
    <w:p w14:paraId="3291E9C1" w14:textId="02E37C65" w:rsidR="005B3DFB" w:rsidRPr="009951A2" w:rsidRDefault="005B3DFB" w:rsidP="005B3DFB">
      <w:pPr>
        <w:rPr>
          <w:rFonts w:eastAsia="Arial" w:cstheme="minorHAnsi"/>
          <w:sz w:val="24"/>
          <w:szCs w:val="24"/>
        </w:rPr>
      </w:pPr>
      <w:r w:rsidRPr="009951A2">
        <w:rPr>
          <w:rFonts w:eastAsia="Arial" w:cstheme="minorHAnsi"/>
          <w:sz w:val="24"/>
          <w:szCs w:val="24"/>
        </w:rPr>
        <w:t xml:space="preserve">In this </w:t>
      </w:r>
      <w:r w:rsidR="00DF2686" w:rsidRPr="009951A2">
        <w:rPr>
          <w:rFonts w:eastAsia="Arial" w:cstheme="minorHAnsi"/>
          <w:sz w:val="24"/>
          <w:szCs w:val="24"/>
        </w:rPr>
        <w:t>assignment the suggested</w:t>
      </w:r>
      <w:r w:rsidRPr="009951A2">
        <w:rPr>
          <w:rFonts w:eastAsia="Arial" w:cstheme="minorHAnsi"/>
          <w:sz w:val="24"/>
          <w:szCs w:val="24"/>
        </w:rPr>
        <w:t xml:space="preserve"> structure is:</w:t>
      </w:r>
    </w:p>
    <w:p w14:paraId="22C161AA" w14:textId="4CAFEE91" w:rsidR="005B3DFB" w:rsidRPr="009951A2" w:rsidRDefault="00DF2686" w:rsidP="005B3DFB">
      <w:pPr>
        <w:rPr>
          <w:rFonts w:eastAsia="Arial" w:cstheme="minorHAnsi"/>
          <w:sz w:val="24"/>
          <w:szCs w:val="24"/>
        </w:rPr>
      </w:pPr>
      <w:r w:rsidRPr="009951A2">
        <w:rPr>
          <w:rFonts w:eastAsia="Arial" w:cstheme="minorHAnsi"/>
          <w:sz w:val="24"/>
          <w:szCs w:val="24"/>
        </w:rPr>
        <w:t>1.</w:t>
      </w:r>
      <w:r w:rsidR="005B3DFB" w:rsidRPr="009951A2">
        <w:rPr>
          <w:rFonts w:eastAsia="Arial" w:cstheme="minorHAnsi"/>
          <w:sz w:val="24"/>
          <w:szCs w:val="24"/>
        </w:rPr>
        <w:t>Introduction – 500 words</w:t>
      </w:r>
    </w:p>
    <w:p w14:paraId="6FCC7459" w14:textId="4551E6AD" w:rsidR="005B3DFB" w:rsidRPr="009951A2" w:rsidRDefault="00DF2686" w:rsidP="005B3DFB">
      <w:pPr>
        <w:rPr>
          <w:rFonts w:eastAsia="Arial" w:cstheme="minorHAnsi"/>
          <w:sz w:val="24"/>
          <w:szCs w:val="24"/>
        </w:rPr>
      </w:pPr>
      <w:r w:rsidRPr="009951A2">
        <w:rPr>
          <w:rFonts w:eastAsia="Arial" w:cstheme="minorHAnsi"/>
          <w:sz w:val="24"/>
          <w:szCs w:val="24"/>
        </w:rPr>
        <w:t>2.</w:t>
      </w:r>
      <w:r w:rsidR="005B3DFB" w:rsidRPr="009951A2">
        <w:rPr>
          <w:rFonts w:eastAsia="Arial" w:cstheme="minorHAnsi"/>
          <w:sz w:val="24"/>
          <w:szCs w:val="24"/>
        </w:rPr>
        <w:t>Main Reflective piece focusing on 5 aspects (guidance below) 5 x 600 words =3000</w:t>
      </w:r>
    </w:p>
    <w:p w14:paraId="1DA8194D" w14:textId="355B5107" w:rsidR="005B3DFB" w:rsidRPr="009951A2" w:rsidRDefault="00DF2686" w:rsidP="005B3DFB">
      <w:pPr>
        <w:rPr>
          <w:rFonts w:eastAsia="Arial" w:cstheme="minorHAnsi"/>
          <w:sz w:val="24"/>
          <w:szCs w:val="24"/>
        </w:rPr>
      </w:pPr>
      <w:r w:rsidRPr="009951A2">
        <w:rPr>
          <w:rFonts w:eastAsia="Arial" w:cstheme="minorHAnsi"/>
          <w:sz w:val="24"/>
          <w:szCs w:val="24"/>
        </w:rPr>
        <w:t>3.</w:t>
      </w:r>
      <w:r w:rsidR="005B3DFB" w:rsidRPr="009951A2">
        <w:rPr>
          <w:rFonts w:eastAsia="Arial" w:cstheme="minorHAnsi"/>
          <w:sz w:val="24"/>
          <w:szCs w:val="24"/>
        </w:rPr>
        <w:t xml:space="preserve">Conclusion -500 words </w:t>
      </w:r>
    </w:p>
    <w:p w14:paraId="54DF5A04" w14:textId="7AAA0C3C" w:rsidR="005B3DFB" w:rsidRPr="009951A2" w:rsidRDefault="005B3DFB" w:rsidP="005B3DFB">
      <w:pPr>
        <w:rPr>
          <w:rFonts w:eastAsia="Arial" w:cstheme="minorHAnsi"/>
          <w:sz w:val="24"/>
          <w:szCs w:val="24"/>
        </w:rPr>
      </w:pPr>
      <w:r w:rsidRPr="009951A2">
        <w:rPr>
          <w:rFonts w:eastAsia="Arial" w:cstheme="minorHAnsi"/>
          <w:sz w:val="24"/>
          <w:szCs w:val="24"/>
        </w:rPr>
        <w:t xml:space="preserve">The main feature of a reflective academic response is to draw upon your own experience, thoughts, and </w:t>
      </w:r>
      <w:r w:rsidR="00DF2686" w:rsidRPr="009951A2">
        <w:rPr>
          <w:rFonts w:eastAsia="Arial" w:cstheme="minorHAnsi"/>
          <w:sz w:val="24"/>
          <w:szCs w:val="24"/>
        </w:rPr>
        <w:t>questions</w:t>
      </w:r>
      <w:r w:rsidRPr="009951A2">
        <w:rPr>
          <w:rFonts w:eastAsia="Arial" w:cstheme="minorHAnsi"/>
          <w:sz w:val="24"/>
          <w:szCs w:val="24"/>
        </w:rPr>
        <w:t xml:space="preserve"> in relation to the module content. You will be expected to draw upon selected academic content in your reflection, to ground your work</w:t>
      </w:r>
      <w:r w:rsidR="00DF2686" w:rsidRPr="009951A2">
        <w:rPr>
          <w:rFonts w:eastAsia="Arial" w:cstheme="minorHAnsi"/>
          <w:sz w:val="24"/>
          <w:szCs w:val="24"/>
        </w:rPr>
        <w:t xml:space="preserve"> from within the module but also from your further reading</w:t>
      </w:r>
      <w:r w:rsidRPr="009951A2">
        <w:rPr>
          <w:rFonts w:eastAsia="Arial" w:cstheme="minorHAnsi"/>
          <w:sz w:val="24"/>
          <w:szCs w:val="24"/>
        </w:rPr>
        <w:t xml:space="preserve">.  </w:t>
      </w:r>
      <w:r w:rsidR="00DF2686" w:rsidRPr="009951A2">
        <w:rPr>
          <w:rFonts w:eastAsia="Arial" w:cstheme="minorHAnsi"/>
          <w:sz w:val="24"/>
          <w:szCs w:val="24"/>
        </w:rPr>
        <w:t>The</w:t>
      </w:r>
      <w:r w:rsidRPr="009951A2">
        <w:rPr>
          <w:rFonts w:eastAsia="Arial" w:cstheme="minorHAnsi"/>
          <w:sz w:val="24"/>
          <w:szCs w:val="24"/>
        </w:rPr>
        <w:t xml:space="preserve"> assignment must draw </w:t>
      </w:r>
      <w:r w:rsidR="00DF2686" w:rsidRPr="009951A2">
        <w:rPr>
          <w:rFonts w:eastAsia="Arial" w:cstheme="minorHAnsi"/>
          <w:sz w:val="24"/>
          <w:szCs w:val="24"/>
        </w:rPr>
        <w:t>upon</w:t>
      </w:r>
      <w:r w:rsidRPr="009951A2">
        <w:rPr>
          <w:rFonts w:eastAsia="Arial" w:cstheme="minorHAnsi"/>
          <w:sz w:val="24"/>
          <w:szCs w:val="24"/>
        </w:rPr>
        <w:t xml:space="preserve"> the academic ideas and knowledge covered in the module.</w:t>
      </w:r>
    </w:p>
    <w:p w14:paraId="718E5513" w14:textId="60CA1A0A" w:rsidR="005B3DFB" w:rsidRPr="009951A2" w:rsidRDefault="005B3DFB" w:rsidP="00DF2686">
      <w:pPr>
        <w:rPr>
          <w:rStyle w:val="eop"/>
          <w:rFonts w:eastAsia="Arial" w:cstheme="minorHAnsi"/>
          <w:sz w:val="24"/>
          <w:szCs w:val="24"/>
        </w:rPr>
      </w:pPr>
      <w:r w:rsidRPr="009951A2">
        <w:rPr>
          <w:rFonts w:eastAsia="Arial" w:cstheme="minorHAnsi"/>
          <w:sz w:val="24"/>
          <w:szCs w:val="24"/>
        </w:rPr>
        <w:lastRenderedPageBreak/>
        <w:t xml:space="preserve">You can write in the first person but also in the third depending upon your </w:t>
      </w:r>
      <w:r w:rsidR="00DF2686" w:rsidRPr="009951A2">
        <w:rPr>
          <w:rFonts w:eastAsia="Arial" w:cstheme="minorHAnsi"/>
          <w:sz w:val="24"/>
          <w:szCs w:val="24"/>
        </w:rPr>
        <w:t>preference, but this must be consistent throughout the assignment.</w:t>
      </w:r>
    </w:p>
    <w:p w14:paraId="7C62A712" w14:textId="4A38FB48"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 xml:space="preserve">For each </w:t>
      </w:r>
      <w:r w:rsidR="00DF2686" w:rsidRPr="009951A2">
        <w:rPr>
          <w:rStyle w:val="eop"/>
          <w:rFonts w:asciiTheme="minorHAnsi" w:hAnsiTheme="minorHAnsi" w:cstheme="minorHAnsi"/>
          <w:color w:val="000000" w:themeColor="text1"/>
        </w:rPr>
        <w:t xml:space="preserve">of the three </w:t>
      </w:r>
      <w:r w:rsidRPr="009951A2">
        <w:rPr>
          <w:rStyle w:val="eop"/>
          <w:rFonts w:asciiTheme="minorHAnsi" w:hAnsiTheme="minorHAnsi" w:cstheme="minorHAnsi"/>
          <w:color w:val="000000" w:themeColor="text1"/>
        </w:rPr>
        <w:t>section</w:t>
      </w:r>
      <w:r w:rsidR="00DF2686" w:rsidRPr="009951A2">
        <w:rPr>
          <w:rStyle w:val="eop"/>
          <w:rFonts w:asciiTheme="minorHAnsi" w:hAnsiTheme="minorHAnsi" w:cstheme="minorHAnsi"/>
          <w:color w:val="000000" w:themeColor="text1"/>
        </w:rPr>
        <w:t>s</w:t>
      </w:r>
      <w:r w:rsidRPr="009951A2">
        <w:rPr>
          <w:rStyle w:val="eop"/>
          <w:rFonts w:asciiTheme="minorHAnsi" w:hAnsiTheme="minorHAnsi" w:cstheme="minorHAnsi"/>
          <w:color w:val="000000" w:themeColor="text1"/>
        </w:rPr>
        <w:t xml:space="preserve"> there are a series of prompts to help you scaffold your writing- choose the prompt (s) that best helps you to structure your reflective writing</w:t>
      </w:r>
      <w:r w:rsidR="00095124" w:rsidRPr="009951A2">
        <w:rPr>
          <w:rStyle w:val="eop"/>
          <w:rFonts w:asciiTheme="minorHAnsi" w:hAnsiTheme="minorHAnsi" w:cstheme="minorHAnsi"/>
          <w:color w:val="000000" w:themeColor="text1"/>
        </w:rPr>
        <w:t xml:space="preserve">. You can </w:t>
      </w:r>
      <w:r w:rsidR="00095124" w:rsidRPr="009951A2">
        <w:rPr>
          <w:rStyle w:val="eop"/>
          <w:rFonts w:asciiTheme="minorHAnsi" w:hAnsiTheme="minorHAnsi" w:cstheme="minorHAnsi"/>
          <w:i/>
          <w:iCs/>
          <w:color w:val="000000" w:themeColor="text1"/>
        </w:rPr>
        <w:t>choose</w:t>
      </w:r>
      <w:r w:rsidR="00095124" w:rsidRPr="009951A2">
        <w:rPr>
          <w:rStyle w:val="eop"/>
          <w:rFonts w:asciiTheme="minorHAnsi" w:hAnsiTheme="minorHAnsi" w:cstheme="minorHAnsi"/>
          <w:color w:val="000000" w:themeColor="text1"/>
        </w:rPr>
        <w:t xml:space="preserve"> what to address in each section – what follows are simply some suggestions to support your writing.</w:t>
      </w:r>
    </w:p>
    <w:p w14:paraId="6FB05067"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b/>
          <w:bCs/>
          <w:color w:val="000000" w:themeColor="text1"/>
        </w:rPr>
      </w:pPr>
    </w:p>
    <w:p w14:paraId="5A096ACA"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b/>
          <w:bCs/>
          <w:color w:val="000000" w:themeColor="text1"/>
        </w:rPr>
      </w:pPr>
      <w:r w:rsidRPr="009951A2">
        <w:rPr>
          <w:rStyle w:val="eop"/>
          <w:rFonts w:asciiTheme="minorHAnsi" w:hAnsiTheme="minorHAnsi" w:cstheme="minorHAnsi"/>
          <w:b/>
          <w:bCs/>
          <w:color w:val="000000" w:themeColor="text1"/>
        </w:rPr>
        <w:t>Section 1 -Introduction: (500 words)</w:t>
      </w:r>
    </w:p>
    <w:p w14:paraId="3652AC76"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b/>
          <w:bCs/>
          <w:color w:val="000000" w:themeColor="text1"/>
        </w:rPr>
      </w:pPr>
    </w:p>
    <w:p w14:paraId="1CAF05FC" w14:textId="77777777" w:rsidR="005B3DFB" w:rsidRPr="009951A2" w:rsidRDefault="005B3DFB" w:rsidP="005B3DFB">
      <w:pPr>
        <w:pStyle w:val="paragraph"/>
        <w:numPr>
          <w:ilvl w:val="0"/>
          <w:numId w:val="16"/>
        </w:numPr>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 xml:space="preserve">Describe your context -your setting </w:t>
      </w:r>
    </w:p>
    <w:p w14:paraId="0185433B" w14:textId="77777777" w:rsidR="005B3DFB" w:rsidRPr="009951A2" w:rsidRDefault="005B3DFB" w:rsidP="005B3DFB">
      <w:pPr>
        <w:pStyle w:val="paragraph"/>
        <w:numPr>
          <w:ilvl w:val="0"/>
          <w:numId w:val="16"/>
        </w:numPr>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Reflect upon the leadership roles/practices in your context referring to the module content</w:t>
      </w:r>
    </w:p>
    <w:p w14:paraId="7070E820" w14:textId="77777777" w:rsidR="005B3DFB" w:rsidRPr="009951A2" w:rsidRDefault="005B3DFB" w:rsidP="005B3DFB">
      <w:pPr>
        <w:pStyle w:val="paragraph"/>
        <w:numPr>
          <w:ilvl w:val="0"/>
          <w:numId w:val="16"/>
        </w:numPr>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Anonymise your school and any individuals- the focus is on your reflection of leadership practices that feature in your context, not any individuals</w:t>
      </w:r>
    </w:p>
    <w:p w14:paraId="36860E96" w14:textId="77777777" w:rsidR="005B3DFB" w:rsidRPr="009951A2" w:rsidRDefault="005B3DFB" w:rsidP="005B3DFB">
      <w:pPr>
        <w:pStyle w:val="paragraph"/>
        <w:numPr>
          <w:ilvl w:val="0"/>
          <w:numId w:val="16"/>
        </w:numPr>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Focus on your own understanding, experience, and questions about existing leadership practices in your setting</w:t>
      </w:r>
    </w:p>
    <w:p w14:paraId="4FEA525A" w14:textId="77777777" w:rsidR="005B3DFB" w:rsidRPr="009951A2" w:rsidRDefault="005B3DFB" w:rsidP="005B3DFB">
      <w:pPr>
        <w:pStyle w:val="paragraph"/>
        <w:numPr>
          <w:ilvl w:val="0"/>
          <w:numId w:val="16"/>
        </w:numPr>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Make direct connections with some of the module content and bring in appropriate literature as you reflect upon the types of leadership you see/experience in your context or setting.</w:t>
      </w:r>
    </w:p>
    <w:p w14:paraId="6B6639EF" w14:textId="77777777" w:rsidR="005B3DFB" w:rsidRPr="009951A2" w:rsidRDefault="005B3DFB" w:rsidP="005B3DFB">
      <w:pPr>
        <w:pStyle w:val="paragraph"/>
        <w:numPr>
          <w:ilvl w:val="0"/>
          <w:numId w:val="16"/>
        </w:numPr>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Explain that your reflection will now be in 5 parts with each part directly relating to one module learner outcome.</w:t>
      </w:r>
    </w:p>
    <w:p w14:paraId="4BC96D99"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097E7674" w14:textId="77777777" w:rsidR="005B3DFB" w:rsidRPr="009951A2" w:rsidRDefault="005B3DFB" w:rsidP="005B3DFB">
      <w:pPr>
        <w:pStyle w:val="paragraph"/>
        <w:spacing w:before="0" w:beforeAutospacing="0" w:after="0" w:afterAutospacing="0"/>
        <w:ind w:left="720"/>
        <w:textAlignment w:val="baseline"/>
        <w:rPr>
          <w:rStyle w:val="eop"/>
          <w:rFonts w:asciiTheme="minorHAnsi" w:hAnsiTheme="minorHAnsi" w:cstheme="minorHAnsi"/>
          <w:color w:val="000000" w:themeColor="text1"/>
        </w:rPr>
      </w:pPr>
    </w:p>
    <w:p w14:paraId="5392FAE2"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b/>
          <w:bCs/>
          <w:color w:val="000000" w:themeColor="text1"/>
        </w:rPr>
      </w:pPr>
      <w:r w:rsidRPr="009951A2">
        <w:rPr>
          <w:rStyle w:val="eop"/>
          <w:rFonts w:asciiTheme="minorHAnsi" w:hAnsiTheme="minorHAnsi" w:cstheme="minorHAnsi"/>
          <w:b/>
          <w:bCs/>
          <w:color w:val="000000" w:themeColor="text1"/>
        </w:rPr>
        <w:t>Section 2-Main body (3000)</w:t>
      </w:r>
    </w:p>
    <w:p w14:paraId="48AF9987"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13A19953" w14:textId="77777777" w:rsidR="005B3DFB" w:rsidRPr="009951A2" w:rsidRDefault="005B3DFB" w:rsidP="005B3DFB">
      <w:pPr>
        <w:rPr>
          <w:rStyle w:val="eop"/>
          <w:rFonts w:cstheme="minorHAnsi"/>
          <w:color w:val="000000" w:themeColor="text1"/>
          <w:sz w:val="24"/>
          <w:szCs w:val="24"/>
        </w:rPr>
      </w:pPr>
      <w:r w:rsidRPr="009951A2">
        <w:rPr>
          <w:rStyle w:val="eop"/>
          <w:rFonts w:cstheme="minorHAnsi"/>
          <w:color w:val="000000" w:themeColor="text1"/>
          <w:sz w:val="24"/>
          <w:szCs w:val="24"/>
        </w:rPr>
        <w:t xml:space="preserve">In the main body of your reflection, you will be expected </w:t>
      </w:r>
      <w:r w:rsidRPr="009951A2">
        <w:rPr>
          <w:rStyle w:val="eop"/>
          <w:rFonts w:cstheme="minorHAnsi"/>
          <w:b/>
          <w:bCs/>
          <w:color w:val="000000" w:themeColor="text1"/>
          <w:sz w:val="24"/>
          <w:szCs w:val="24"/>
        </w:rPr>
        <w:t>to focus on the five module learning outcomes</w:t>
      </w:r>
      <w:r w:rsidRPr="009951A2">
        <w:rPr>
          <w:rStyle w:val="eop"/>
          <w:rFonts w:cstheme="minorHAnsi"/>
          <w:color w:val="000000" w:themeColor="text1"/>
          <w:sz w:val="24"/>
          <w:szCs w:val="24"/>
        </w:rPr>
        <w:t xml:space="preserve"> by drawing upon your personal experience, examples, and thoughts.</w:t>
      </w:r>
    </w:p>
    <w:p w14:paraId="652A5299" w14:textId="6DF8615B" w:rsidR="00DF2686" w:rsidRPr="009951A2" w:rsidRDefault="00DF2686" w:rsidP="00DF2686">
      <w:pPr>
        <w:rPr>
          <w:rStyle w:val="eop"/>
          <w:rFonts w:cstheme="minorHAnsi"/>
          <w:color w:val="000000" w:themeColor="text1"/>
          <w:sz w:val="24"/>
          <w:szCs w:val="24"/>
        </w:rPr>
      </w:pPr>
      <w:r w:rsidRPr="009951A2">
        <w:rPr>
          <w:rStyle w:val="eop"/>
          <w:rFonts w:cstheme="minorHAnsi"/>
          <w:color w:val="000000" w:themeColor="text1"/>
          <w:sz w:val="24"/>
          <w:szCs w:val="24"/>
        </w:rPr>
        <w:t>These five learning outcomes are as follows:</w:t>
      </w:r>
    </w:p>
    <w:p w14:paraId="23AF95EB" w14:textId="77777777" w:rsidR="00DF2686" w:rsidRPr="009951A2" w:rsidRDefault="00DF2686" w:rsidP="00DF2686">
      <w:pPr>
        <w:rPr>
          <w:rStyle w:val="eop"/>
          <w:rFonts w:cstheme="minorHAnsi"/>
          <w:color w:val="000000" w:themeColor="text1"/>
          <w:sz w:val="24"/>
          <w:szCs w:val="24"/>
        </w:rPr>
      </w:pPr>
    </w:p>
    <w:tbl>
      <w:tblPr>
        <w:tblStyle w:val="TableGrid"/>
        <w:tblW w:w="0" w:type="auto"/>
        <w:tblLook w:val="04A0" w:firstRow="1" w:lastRow="0" w:firstColumn="1" w:lastColumn="0" w:noHBand="0" w:noVBand="1"/>
      </w:tblPr>
      <w:tblGrid>
        <w:gridCol w:w="6599"/>
      </w:tblGrid>
      <w:tr w:rsidR="00DF2686" w:rsidRPr="009951A2" w14:paraId="6D1F481C" w14:textId="77777777" w:rsidTr="00FF7AF6">
        <w:tc>
          <w:tcPr>
            <w:tcW w:w="6599" w:type="dxa"/>
          </w:tcPr>
          <w:p w14:paraId="22172626" w14:textId="77777777" w:rsidR="00DF2686" w:rsidRPr="009951A2" w:rsidRDefault="00DF2686" w:rsidP="00FF7AF6">
            <w:pPr>
              <w:pStyle w:val="paragraph"/>
              <w:spacing w:before="0" w:beforeAutospacing="0" w:after="0" w:afterAutospacing="0"/>
              <w:textAlignment w:val="baseline"/>
              <w:rPr>
                <w:rFonts w:asciiTheme="minorHAnsi" w:hAnsiTheme="minorHAnsi" w:cstheme="minorHAnsi"/>
                <w:color w:val="000000" w:themeColor="text1"/>
              </w:rPr>
            </w:pPr>
            <w:r w:rsidRPr="009951A2">
              <w:rPr>
                <w:rFonts w:asciiTheme="minorHAnsi" w:eastAsia="Arial" w:hAnsiTheme="minorHAnsi" w:cstheme="minorHAnsi"/>
              </w:rPr>
              <w:t xml:space="preserve">Identify the </w:t>
            </w:r>
            <w:r w:rsidRPr="009951A2">
              <w:rPr>
                <w:rFonts w:asciiTheme="minorHAnsi" w:eastAsia="Arial" w:hAnsiTheme="minorHAnsi" w:cstheme="minorHAnsi"/>
                <w:b/>
                <w:bCs/>
              </w:rPr>
              <w:t>models, approaches and practices</w:t>
            </w:r>
            <w:r w:rsidRPr="009951A2">
              <w:rPr>
                <w:rFonts w:asciiTheme="minorHAnsi" w:eastAsia="Arial" w:hAnsiTheme="minorHAnsi" w:cstheme="minorHAnsi"/>
              </w:rPr>
              <w:t xml:space="preserve"> required to lead and manage education professionals in your context</w:t>
            </w:r>
          </w:p>
        </w:tc>
      </w:tr>
      <w:tr w:rsidR="00DF2686" w:rsidRPr="009951A2" w14:paraId="775EF602" w14:textId="77777777" w:rsidTr="00FF7AF6">
        <w:tc>
          <w:tcPr>
            <w:tcW w:w="6599" w:type="dxa"/>
          </w:tcPr>
          <w:p w14:paraId="641E3EE0" w14:textId="77777777" w:rsidR="00DF2686" w:rsidRPr="009951A2" w:rsidRDefault="00DF2686" w:rsidP="00FF7AF6">
            <w:pPr>
              <w:pStyle w:val="paragraph"/>
              <w:spacing w:before="0" w:beforeAutospacing="0" w:after="0" w:afterAutospacing="0"/>
              <w:textAlignment w:val="baseline"/>
              <w:rPr>
                <w:rFonts w:asciiTheme="minorHAnsi" w:hAnsiTheme="minorHAnsi" w:cstheme="minorHAnsi"/>
                <w:color w:val="000000" w:themeColor="text1"/>
              </w:rPr>
            </w:pPr>
            <w:r w:rsidRPr="009951A2">
              <w:rPr>
                <w:rFonts w:asciiTheme="minorHAnsi" w:eastAsia="Arial" w:hAnsiTheme="minorHAnsi" w:cstheme="minorHAnsi"/>
              </w:rPr>
              <w:t xml:space="preserve">Evaluate </w:t>
            </w:r>
            <w:r w:rsidRPr="009951A2">
              <w:rPr>
                <w:rFonts w:asciiTheme="minorHAnsi" w:eastAsia="Arial" w:hAnsiTheme="minorHAnsi" w:cstheme="minorHAnsi"/>
                <w:b/>
                <w:bCs/>
              </w:rPr>
              <w:t>theories of collaborative and distributed leadership</w:t>
            </w:r>
            <w:r w:rsidRPr="009951A2">
              <w:rPr>
                <w:rFonts w:asciiTheme="minorHAnsi" w:eastAsia="Arial" w:hAnsiTheme="minorHAnsi" w:cstheme="minorHAnsi"/>
              </w:rPr>
              <w:t xml:space="preserve"> and how they frame the effective leadership of professional learning.</w:t>
            </w:r>
          </w:p>
        </w:tc>
      </w:tr>
      <w:tr w:rsidR="00DF2686" w:rsidRPr="009951A2" w14:paraId="44190536" w14:textId="77777777" w:rsidTr="00FF7AF6">
        <w:tc>
          <w:tcPr>
            <w:tcW w:w="6599" w:type="dxa"/>
          </w:tcPr>
          <w:p w14:paraId="11109461" w14:textId="77777777" w:rsidR="00DF2686" w:rsidRPr="009951A2" w:rsidRDefault="00DF2686" w:rsidP="00FF7AF6">
            <w:pPr>
              <w:pStyle w:val="NormalWeb"/>
              <w:spacing w:before="0" w:beforeAutospacing="0" w:after="0" w:afterAutospacing="0"/>
              <w:rPr>
                <w:rFonts w:asciiTheme="minorHAnsi" w:hAnsiTheme="minorHAnsi" w:cstheme="minorHAnsi"/>
                <w:color w:val="000000" w:themeColor="text1"/>
              </w:rPr>
            </w:pPr>
            <w:r w:rsidRPr="009951A2">
              <w:rPr>
                <w:rFonts w:asciiTheme="minorHAnsi" w:eastAsia="Arial" w:hAnsiTheme="minorHAnsi" w:cstheme="minorHAnsi"/>
              </w:rPr>
              <w:t xml:space="preserve">Critically </w:t>
            </w:r>
            <w:r w:rsidRPr="009951A2">
              <w:rPr>
                <w:rFonts w:asciiTheme="minorHAnsi" w:eastAsia="Arial" w:hAnsiTheme="minorHAnsi" w:cstheme="minorHAnsi"/>
                <w:b/>
                <w:bCs/>
              </w:rPr>
              <w:t>evaluate the practices associated with leading and managing education professionals effectively in your context</w:t>
            </w:r>
          </w:p>
        </w:tc>
      </w:tr>
      <w:tr w:rsidR="00DF2686" w:rsidRPr="009951A2" w14:paraId="37070900" w14:textId="77777777" w:rsidTr="00FF7AF6">
        <w:tc>
          <w:tcPr>
            <w:tcW w:w="6599" w:type="dxa"/>
          </w:tcPr>
          <w:p w14:paraId="0EE9B665" w14:textId="77777777" w:rsidR="00DF2686" w:rsidRPr="009951A2" w:rsidRDefault="00DF2686" w:rsidP="00FF7AF6">
            <w:pPr>
              <w:pStyle w:val="paragraph"/>
              <w:spacing w:before="0" w:beforeAutospacing="0" w:after="0" w:afterAutospacing="0"/>
              <w:textAlignment w:val="baseline"/>
              <w:rPr>
                <w:rFonts w:asciiTheme="minorHAnsi" w:hAnsiTheme="minorHAnsi" w:cstheme="minorHAnsi"/>
                <w:color w:val="000000" w:themeColor="text1"/>
              </w:rPr>
            </w:pPr>
            <w:r w:rsidRPr="009951A2">
              <w:rPr>
                <w:rFonts w:asciiTheme="minorHAnsi" w:eastAsia="Arial" w:hAnsiTheme="minorHAnsi" w:cstheme="minorHAnsi"/>
              </w:rPr>
              <w:t xml:space="preserve">Critically evaluate the </w:t>
            </w:r>
            <w:r w:rsidRPr="009951A2">
              <w:rPr>
                <w:rFonts w:asciiTheme="minorHAnsi" w:eastAsia="Arial" w:hAnsiTheme="minorHAnsi" w:cstheme="minorHAnsi"/>
                <w:b/>
                <w:bCs/>
              </w:rPr>
              <w:t>international evidence concerning</w:t>
            </w:r>
            <w:r w:rsidRPr="009951A2">
              <w:rPr>
                <w:rFonts w:asciiTheme="minorHAnsi" w:eastAsia="Arial" w:hAnsiTheme="minorHAnsi" w:cstheme="minorHAnsi"/>
              </w:rPr>
              <w:t xml:space="preserve"> system leadership, middle leadership, curriculum leadership, teacher leadership and leading professional learning</w:t>
            </w:r>
          </w:p>
        </w:tc>
      </w:tr>
      <w:tr w:rsidR="00DF2686" w:rsidRPr="009951A2" w14:paraId="7019FF3D" w14:textId="77777777" w:rsidTr="00FF7AF6">
        <w:tc>
          <w:tcPr>
            <w:tcW w:w="6599" w:type="dxa"/>
          </w:tcPr>
          <w:p w14:paraId="23F10358" w14:textId="77777777" w:rsidR="00DF2686" w:rsidRPr="009951A2" w:rsidRDefault="00DF2686" w:rsidP="00FF7AF6">
            <w:pPr>
              <w:pStyle w:val="paragraph"/>
              <w:spacing w:before="0" w:beforeAutospacing="0" w:after="0" w:afterAutospacing="0"/>
              <w:textAlignment w:val="baseline"/>
              <w:rPr>
                <w:rFonts w:asciiTheme="minorHAnsi" w:hAnsiTheme="minorHAnsi" w:cstheme="minorHAnsi"/>
                <w:color w:val="000000" w:themeColor="text1"/>
              </w:rPr>
            </w:pPr>
            <w:r w:rsidRPr="009951A2">
              <w:rPr>
                <w:rFonts w:asciiTheme="minorHAnsi" w:eastAsia="Arial" w:hAnsiTheme="minorHAnsi" w:cstheme="minorHAnsi"/>
              </w:rPr>
              <w:t xml:space="preserve">Critically </w:t>
            </w:r>
            <w:r w:rsidRPr="009951A2">
              <w:rPr>
                <w:rFonts w:asciiTheme="minorHAnsi" w:eastAsia="Arial" w:hAnsiTheme="minorHAnsi" w:cstheme="minorHAnsi"/>
                <w:b/>
                <w:bCs/>
              </w:rPr>
              <w:t>explore relationship between local/national policy</w:t>
            </w:r>
            <w:r w:rsidRPr="009951A2">
              <w:rPr>
                <w:rFonts w:asciiTheme="minorHAnsi" w:eastAsia="Arial" w:hAnsiTheme="minorHAnsi" w:cstheme="minorHAnsi"/>
              </w:rPr>
              <w:t xml:space="preserve"> imperatives and the practice of leading and managing others.</w:t>
            </w:r>
          </w:p>
        </w:tc>
      </w:tr>
    </w:tbl>
    <w:p w14:paraId="3061B0CF" w14:textId="77777777" w:rsidR="00DF2686" w:rsidRPr="009951A2" w:rsidRDefault="00DF2686" w:rsidP="00DF2686">
      <w:pPr>
        <w:rPr>
          <w:rStyle w:val="eop"/>
          <w:rFonts w:cstheme="minorHAnsi"/>
          <w:color w:val="000000" w:themeColor="text1"/>
          <w:sz w:val="24"/>
          <w:szCs w:val="24"/>
        </w:rPr>
      </w:pPr>
    </w:p>
    <w:p w14:paraId="2EC8D389" w14:textId="77777777" w:rsidR="00DF2686" w:rsidRPr="009951A2" w:rsidRDefault="00DF2686" w:rsidP="00DF2686">
      <w:pPr>
        <w:rPr>
          <w:rFonts w:eastAsia="Arial" w:cstheme="minorHAnsi"/>
          <w:sz w:val="24"/>
          <w:szCs w:val="24"/>
        </w:rPr>
      </w:pPr>
    </w:p>
    <w:p w14:paraId="3983D15B" w14:textId="77777777" w:rsidR="005B3DFB" w:rsidRPr="009951A2" w:rsidRDefault="005B3DFB" w:rsidP="005B3DFB">
      <w:pPr>
        <w:rPr>
          <w:rFonts w:eastAsia="Arial" w:cstheme="minorHAnsi"/>
          <w:sz w:val="24"/>
          <w:szCs w:val="24"/>
        </w:rPr>
      </w:pPr>
    </w:p>
    <w:p w14:paraId="077F34F0" w14:textId="77777777" w:rsidR="00095124" w:rsidRPr="009951A2" w:rsidRDefault="005B3DFB" w:rsidP="005B3DFB">
      <w:pPr>
        <w:rPr>
          <w:rFonts w:eastAsia="Arial" w:cstheme="minorHAnsi"/>
          <w:sz w:val="24"/>
          <w:szCs w:val="24"/>
        </w:rPr>
      </w:pPr>
      <w:r w:rsidRPr="009951A2">
        <w:rPr>
          <w:rFonts w:eastAsia="Arial" w:cstheme="minorHAnsi"/>
          <w:sz w:val="24"/>
          <w:szCs w:val="24"/>
        </w:rPr>
        <w:lastRenderedPageBreak/>
        <w:t xml:space="preserve">Looking at the learning outcomes </w:t>
      </w:r>
      <w:r w:rsidR="00095124" w:rsidRPr="009951A2">
        <w:rPr>
          <w:rFonts w:eastAsia="Arial" w:cstheme="minorHAnsi"/>
          <w:sz w:val="24"/>
          <w:szCs w:val="24"/>
        </w:rPr>
        <w:t>above,</w:t>
      </w:r>
      <w:r w:rsidRPr="009951A2">
        <w:rPr>
          <w:rFonts w:eastAsia="Arial" w:cstheme="minorHAnsi"/>
          <w:sz w:val="24"/>
          <w:szCs w:val="24"/>
        </w:rPr>
        <w:t xml:space="preserve"> the following is </w:t>
      </w:r>
      <w:r w:rsidRPr="009951A2">
        <w:rPr>
          <w:rFonts w:eastAsia="Arial" w:cstheme="minorHAnsi"/>
          <w:b/>
          <w:bCs/>
          <w:sz w:val="24"/>
          <w:szCs w:val="24"/>
        </w:rPr>
        <w:t>a guide</w:t>
      </w:r>
      <w:r w:rsidRPr="009951A2">
        <w:rPr>
          <w:rFonts w:eastAsia="Arial" w:cstheme="minorHAnsi"/>
          <w:sz w:val="24"/>
          <w:szCs w:val="24"/>
        </w:rPr>
        <w:t xml:space="preserve"> to what might be included </w:t>
      </w:r>
      <w:r w:rsidR="00095124" w:rsidRPr="009951A2">
        <w:rPr>
          <w:rFonts w:eastAsia="Arial" w:cstheme="minorHAnsi"/>
          <w:sz w:val="24"/>
          <w:szCs w:val="24"/>
        </w:rPr>
        <w:t>to demonstrate you have met the five learning outcomes.</w:t>
      </w:r>
      <w:r w:rsidRPr="009951A2">
        <w:rPr>
          <w:rFonts w:eastAsia="Arial" w:cstheme="minorHAnsi"/>
          <w:sz w:val="24"/>
          <w:szCs w:val="24"/>
        </w:rPr>
        <w:t xml:space="preserve"> </w:t>
      </w:r>
      <w:r w:rsidR="00095124" w:rsidRPr="009951A2">
        <w:rPr>
          <w:rFonts w:eastAsia="Arial" w:cstheme="minorHAnsi"/>
          <w:sz w:val="24"/>
          <w:szCs w:val="24"/>
        </w:rPr>
        <w:t>You can, of course, draw upon your own questions and reflections to write this section- these are just prompts to get you thinking.</w:t>
      </w:r>
    </w:p>
    <w:p w14:paraId="11035F7C" w14:textId="05902F9C" w:rsidR="005B3DFB" w:rsidRPr="009951A2" w:rsidRDefault="00095124" w:rsidP="005B3DFB">
      <w:pPr>
        <w:rPr>
          <w:rFonts w:eastAsia="Arial" w:cstheme="minorHAnsi"/>
          <w:sz w:val="24"/>
          <w:szCs w:val="24"/>
        </w:rPr>
      </w:pPr>
      <w:r w:rsidRPr="009951A2">
        <w:rPr>
          <w:rFonts w:eastAsia="Arial" w:cstheme="minorHAnsi"/>
          <w:sz w:val="24"/>
          <w:szCs w:val="24"/>
        </w:rPr>
        <w:t>Each of these sections will be approximately 600 words.</w:t>
      </w:r>
    </w:p>
    <w:p w14:paraId="4972E034" w14:textId="77777777" w:rsidR="005B3DFB" w:rsidRPr="009951A2" w:rsidRDefault="005B3DFB" w:rsidP="005B3DFB">
      <w:pPr>
        <w:rPr>
          <w:rFonts w:eastAsia="Arial" w:cstheme="minorHAnsi"/>
          <w:sz w:val="24"/>
          <w:szCs w:val="24"/>
        </w:rPr>
      </w:pPr>
    </w:p>
    <w:p w14:paraId="571001A8" w14:textId="77777777" w:rsidR="005B3DFB" w:rsidRPr="009951A2" w:rsidRDefault="005B3DFB" w:rsidP="005B3DFB">
      <w:pPr>
        <w:rPr>
          <w:rFonts w:eastAsia="Arial" w:cstheme="minorHAnsi"/>
          <w:sz w:val="24"/>
          <w:szCs w:val="24"/>
        </w:rPr>
      </w:pPr>
      <w:r w:rsidRPr="009951A2">
        <w:rPr>
          <w:rFonts w:eastAsia="Arial" w:cstheme="minorHAnsi"/>
          <w:sz w:val="24"/>
          <w:szCs w:val="24"/>
        </w:rPr>
        <w:t xml:space="preserve">1. Consider the </w:t>
      </w:r>
      <w:r w:rsidRPr="009951A2">
        <w:rPr>
          <w:rFonts w:eastAsia="Arial" w:cstheme="minorHAnsi"/>
          <w:b/>
          <w:bCs/>
          <w:sz w:val="24"/>
          <w:szCs w:val="24"/>
        </w:rPr>
        <w:t>leadership models</w:t>
      </w:r>
      <w:r w:rsidRPr="009951A2">
        <w:rPr>
          <w:rFonts w:eastAsia="Arial" w:cstheme="minorHAnsi"/>
          <w:sz w:val="24"/>
          <w:szCs w:val="24"/>
        </w:rPr>
        <w:t xml:space="preserve">, </w:t>
      </w:r>
      <w:r w:rsidRPr="009951A2">
        <w:rPr>
          <w:rFonts w:eastAsia="Arial" w:cstheme="minorHAnsi"/>
          <w:b/>
          <w:bCs/>
          <w:sz w:val="24"/>
          <w:szCs w:val="24"/>
        </w:rPr>
        <w:t>approaches, and practices</w:t>
      </w:r>
      <w:r w:rsidRPr="009951A2">
        <w:rPr>
          <w:rFonts w:eastAsia="Arial" w:cstheme="minorHAnsi"/>
          <w:sz w:val="24"/>
          <w:szCs w:val="24"/>
        </w:rPr>
        <w:t xml:space="preserve"> you have encountered during this module, reflecting on how far you see these in your context, how far you think they are effective, offering examples from your own setting and drawing your own personal conclusions about the relative strength, importance, and effectiveness of different models in practice.</w:t>
      </w:r>
    </w:p>
    <w:p w14:paraId="1C1C70E9" w14:textId="77777777" w:rsidR="005B3DFB" w:rsidRPr="009951A2" w:rsidRDefault="005B3DFB" w:rsidP="005B3DFB">
      <w:pPr>
        <w:rPr>
          <w:rFonts w:eastAsia="Arial" w:cstheme="minorHAnsi"/>
          <w:sz w:val="24"/>
          <w:szCs w:val="24"/>
        </w:rPr>
      </w:pPr>
    </w:p>
    <w:p w14:paraId="0A245D2F" w14:textId="77777777" w:rsidR="005B3DFB" w:rsidRPr="009951A2" w:rsidRDefault="005B3DFB" w:rsidP="005B3DFB">
      <w:pPr>
        <w:rPr>
          <w:rFonts w:eastAsia="Arial" w:cstheme="minorHAnsi"/>
          <w:sz w:val="24"/>
          <w:szCs w:val="24"/>
        </w:rPr>
      </w:pPr>
      <w:r w:rsidRPr="009951A2">
        <w:rPr>
          <w:rFonts w:eastAsia="Arial" w:cstheme="minorHAnsi"/>
          <w:sz w:val="24"/>
          <w:szCs w:val="24"/>
        </w:rPr>
        <w:t xml:space="preserve">2. Evaluate and reflect upon </w:t>
      </w:r>
      <w:r w:rsidRPr="009951A2">
        <w:rPr>
          <w:rFonts w:eastAsia="Arial" w:cstheme="minorHAnsi"/>
          <w:b/>
          <w:bCs/>
          <w:sz w:val="24"/>
          <w:szCs w:val="24"/>
        </w:rPr>
        <w:t>collaborative and distributed leadership theories/approaches</w:t>
      </w:r>
      <w:r w:rsidRPr="009951A2">
        <w:rPr>
          <w:rFonts w:eastAsia="Arial" w:cstheme="minorHAnsi"/>
          <w:sz w:val="24"/>
          <w:szCs w:val="24"/>
        </w:rPr>
        <w:t xml:space="preserve"> within your context and comment on how far you see these framing collaborative approaches to professional learning. You would need to explain the approaches by drawing on the academic literature and then derive examples from you own experience offering some reflection and commentary on the benefits and limitations of these leadership approaches.</w:t>
      </w:r>
    </w:p>
    <w:p w14:paraId="301792F1" w14:textId="77777777" w:rsidR="005B3DFB" w:rsidRPr="009951A2" w:rsidRDefault="005B3DFB" w:rsidP="005B3DFB">
      <w:pPr>
        <w:rPr>
          <w:rFonts w:eastAsia="Arial" w:cstheme="minorHAnsi"/>
          <w:sz w:val="24"/>
          <w:szCs w:val="24"/>
        </w:rPr>
      </w:pPr>
    </w:p>
    <w:p w14:paraId="136CEA3D" w14:textId="77777777" w:rsidR="005B3DFB" w:rsidRPr="009951A2" w:rsidRDefault="005B3DFB" w:rsidP="005B3DFB">
      <w:pPr>
        <w:rPr>
          <w:rFonts w:eastAsia="Arial" w:cstheme="minorHAnsi"/>
          <w:sz w:val="24"/>
          <w:szCs w:val="24"/>
        </w:rPr>
      </w:pPr>
      <w:r w:rsidRPr="009951A2">
        <w:rPr>
          <w:rFonts w:eastAsia="Arial" w:cstheme="minorHAnsi"/>
          <w:sz w:val="24"/>
          <w:szCs w:val="24"/>
        </w:rPr>
        <w:t xml:space="preserve">3.Critically reflect on the </w:t>
      </w:r>
      <w:r w:rsidRPr="009951A2">
        <w:rPr>
          <w:rFonts w:eastAsia="Arial" w:cstheme="minorHAnsi"/>
          <w:b/>
          <w:bCs/>
          <w:sz w:val="24"/>
          <w:szCs w:val="24"/>
        </w:rPr>
        <w:t xml:space="preserve">practices associated with leading and managing professionals in your context </w:t>
      </w:r>
      <w:r w:rsidRPr="009951A2">
        <w:rPr>
          <w:rFonts w:eastAsia="Arial" w:cstheme="minorHAnsi"/>
          <w:sz w:val="24"/>
          <w:szCs w:val="24"/>
        </w:rPr>
        <w:t>by looking at your own context and providing different examples of the leadership practices you see in action and reflecting on how far these practices prove to be effective and why? The aim is not to be judgemental but to offer your thoughts, drawing on the module content of the leadership practices that work well from your standpoint.</w:t>
      </w:r>
    </w:p>
    <w:p w14:paraId="5462F2F6" w14:textId="77777777" w:rsidR="005B3DFB" w:rsidRPr="009951A2" w:rsidRDefault="005B3DFB" w:rsidP="005B3DFB">
      <w:pPr>
        <w:rPr>
          <w:rFonts w:eastAsia="Arial" w:cstheme="minorHAnsi"/>
          <w:sz w:val="24"/>
          <w:szCs w:val="24"/>
        </w:rPr>
      </w:pPr>
    </w:p>
    <w:p w14:paraId="730FA82C" w14:textId="77777777" w:rsidR="005B3DFB" w:rsidRPr="009951A2" w:rsidRDefault="005B3DFB" w:rsidP="005B3DFB">
      <w:pPr>
        <w:rPr>
          <w:rFonts w:eastAsia="Arial" w:cstheme="minorHAnsi"/>
          <w:sz w:val="24"/>
          <w:szCs w:val="24"/>
        </w:rPr>
      </w:pPr>
      <w:r w:rsidRPr="009951A2">
        <w:rPr>
          <w:rFonts w:eastAsia="Arial" w:cstheme="minorHAnsi"/>
          <w:sz w:val="24"/>
          <w:szCs w:val="24"/>
        </w:rPr>
        <w:t xml:space="preserve">4.Reflect upon the </w:t>
      </w:r>
      <w:r w:rsidRPr="009951A2">
        <w:rPr>
          <w:rFonts w:eastAsia="Arial" w:cstheme="minorHAnsi"/>
          <w:b/>
          <w:bCs/>
          <w:sz w:val="24"/>
          <w:szCs w:val="24"/>
        </w:rPr>
        <w:t>international evidence concerning</w:t>
      </w:r>
      <w:r w:rsidRPr="009951A2">
        <w:rPr>
          <w:rFonts w:eastAsia="Arial" w:cstheme="minorHAnsi"/>
          <w:sz w:val="24"/>
          <w:szCs w:val="24"/>
        </w:rPr>
        <w:t xml:space="preserve"> system leadership, middle leadership, curriculum leadership, teacher leadership and leading professional learning outlined during this module.  Having reflected on the different types of leadership and drawing on the evidence base, as outlined in the module, you could then either reflect on one of these types in detail in relation to your context or look at more than one type. The reflection would ask you to consider what the type of leadership you have selected looks like in your context and to critically evaluate, from your experience, how well this is working and if improvements could be made. Again, this is a general personal reflection based on a combination of what you have learned in the module and what this has illuminated for you in reflecting on your own setting.</w:t>
      </w:r>
    </w:p>
    <w:p w14:paraId="3AB393E6" w14:textId="77777777" w:rsidR="005B3DFB" w:rsidRPr="009951A2" w:rsidRDefault="005B3DFB" w:rsidP="005B3DFB">
      <w:pPr>
        <w:pStyle w:val="ListParagraph"/>
        <w:rPr>
          <w:rFonts w:eastAsia="Arial" w:cstheme="minorHAnsi"/>
          <w:sz w:val="24"/>
          <w:szCs w:val="24"/>
        </w:rPr>
      </w:pPr>
    </w:p>
    <w:p w14:paraId="163DB866" w14:textId="77777777" w:rsidR="005B3DFB" w:rsidRPr="009951A2" w:rsidRDefault="005B3DFB" w:rsidP="005B3DFB">
      <w:pPr>
        <w:rPr>
          <w:rFonts w:eastAsia="Arial" w:cstheme="minorHAnsi"/>
          <w:sz w:val="24"/>
          <w:szCs w:val="24"/>
        </w:rPr>
      </w:pPr>
      <w:r w:rsidRPr="009951A2">
        <w:rPr>
          <w:rFonts w:eastAsia="Arial" w:cstheme="minorHAnsi"/>
          <w:sz w:val="24"/>
          <w:szCs w:val="24"/>
        </w:rPr>
        <w:t xml:space="preserve">5.Critically consider and reflect upon </w:t>
      </w:r>
      <w:r w:rsidRPr="009951A2">
        <w:rPr>
          <w:rFonts w:eastAsia="Arial" w:cstheme="minorHAnsi"/>
          <w:b/>
          <w:bCs/>
          <w:sz w:val="24"/>
          <w:szCs w:val="24"/>
        </w:rPr>
        <w:t>the relationship between local/national policy</w:t>
      </w:r>
      <w:r w:rsidRPr="009951A2">
        <w:rPr>
          <w:rFonts w:eastAsia="Arial" w:cstheme="minorHAnsi"/>
          <w:sz w:val="24"/>
          <w:szCs w:val="24"/>
        </w:rPr>
        <w:t xml:space="preserve"> imperatives and the practice of leading and managing others. So here you would choose a current policy and consider how this is being introduced and implemented in your setting. After giving some contextual detail you would then consider the leadership approaches that in place to support this embedding of this policy. You may make some connections with the literature covered in the module and reflect upon whether other leadership practices may be more beneficial and why or explain why you think the current leadership approaches are sufficient.</w:t>
      </w:r>
    </w:p>
    <w:p w14:paraId="58D7CC5D"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69C7E52C" w14:textId="7248A5A1" w:rsidR="005B3DFB" w:rsidRDefault="005B3DFB" w:rsidP="005B3DFB">
      <w:pPr>
        <w:pStyle w:val="paragraph"/>
        <w:spacing w:before="0" w:beforeAutospacing="0" w:after="0" w:afterAutospacing="0"/>
        <w:textAlignment w:val="baseline"/>
        <w:rPr>
          <w:rFonts w:asciiTheme="minorHAnsi" w:hAnsiTheme="minorHAnsi" w:cstheme="minorHAnsi"/>
        </w:rPr>
      </w:pPr>
    </w:p>
    <w:p w14:paraId="6807107D" w14:textId="7210871D" w:rsidR="009951A2" w:rsidRDefault="009951A2" w:rsidP="005B3DFB">
      <w:pPr>
        <w:pStyle w:val="paragraph"/>
        <w:spacing w:before="0" w:beforeAutospacing="0" w:after="0" w:afterAutospacing="0"/>
        <w:textAlignment w:val="baseline"/>
        <w:rPr>
          <w:rFonts w:asciiTheme="minorHAnsi" w:hAnsiTheme="minorHAnsi" w:cstheme="minorHAnsi"/>
        </w:rPr>
      </w:pPr>
    </w:p>
    <w:p w14:paraId="7F1C5F77" w14:textId="77777777" w:rsidR="009951A2" w:rsidRPr="009951A2" w:rsidRDefault="009951A2" w:rsidP="005B3DFB">
      <w:pPr>
        <w:pStyle w:val="paragraph"/>
        <w:spacing w:before="0" w:beforeAutospacing="0" w:after="0" w:afterAutospacing="0"/>
        <w:textAlignment w:val="baseline"/>
        <w:rPr>
          <w:rFonts w:asciiTheme="minorHAnsi" w:hAnsiTheme="minorHAnsi" w:cstheme="minorHAnsi"/>
        </w:rPr>
      </w:pPr>
    </w:p>
    <w:p w14:paraId="34AFBD93"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55087C27"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b/>
          <w:bCs/>
          <w:color w:val="000000" w:themeColor="text1"/>
        </w:rPr>
      </w:pPr>
      <w:r w:rsidRPr="009951A2">
        <w:rPr>
          <w:rStyle w:val="eop"/>
          <w:rFonts w:asciiTheme="minorHAnsi" w:hAnsiTheme="minorHAnsi" w:cstheme="minorHAnsi"/>
          <w:b/>
          <w:bCs/>
          <w:color w:val="000000" w:themeColor="text1"/>
        </w:rPr>
        <w:t xml:space="preserve">Section 3- Conclusion (500 words) </w:t>
      </w:r>
    </w:p>
    <w:p w14:paraId="418FD682"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b/>
          <w:bCs/>
          <w:color w:val="000000" w:themeColor="text1"/>
        </w:rPr>
      </w:pPr>
    </w:p>
    <w:p w14:paraId="46251A1C"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Draw some broad conclusions from your reflections.</w:t>
      </w:r>
    </w:p>
    <w:p w14:paraId="186778B2"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548DF3F1"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Try and consolidate your thinking into some key themes, thoughts or questions based on your own reflective analysis and synthesis.</w:t>
      </w:r>
    </w:p>
    <w:p w14:paraId="64D455FE"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40F3CB43"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 xml:space="preserve">Reflect upon whether there are any new insights or learning </w:t>
      </w:r>
      <w:r w:rsidRPr="009951A2">
        <w:rPr>
          <w:rStyle w:val="eop"/>
          <w:rFonts w:asciiTheme="minorHAnsi" w:hAnsiTheme="minorHAnsi" w:cstheme="minorHAnsi"/>
          <w:i/>
          <w:iCs/>
          <w:color w:val="000000" w:themeColor="text1"/>
        </w:rPr>
        <w:t>for you</w:t>
      </w:r>
      <w:r w:rsidRPr="009951A2">
        <w:rPr>
          <w:rStyle w:val="eop"/>
          <w:rFonts w:asciiTheme="minorHAnsi" w:hAnsiTheme="minorHAnsi" w:cstheme="minorHAnsi"/>
          <w:color w:val="000000" w:themeColor="text1"/>
        </w:rPr>
        <w:t xml:space="preserve"> because of your reflection. If so why, if not, why not?</w:t>
      </w:r>
    </w:p>
    <w:p w14:paraId="63C9A8F2"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4A63436D"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 xml:space="preserve">Be critical but not engage to criticism- so ask the </w:t>
      </w:r>
      <w:r w:rsidRPr="009951A2">
        <w:rPr>
          <w:rStyle w:val="eop"/>
          <w:rFonts w:asciiTheme="minorHAnsi" w:hAnsiTheme="minorHAnsi" w:cstheme="minorHAnsi"/>
          <w:i/>
          <w:iCs/>
          <w:color w:val="000000" w:themeColor="text1"/>
        </w:rPr>
        <w:t xml:space="preserve">what </w:t>
      </w:r>
      <w:r w:rsidRPr="009951A2">
        <w:rPr>
          <w:rStyle w:val="eop"/>
          <w:rFonts w:asciiTheme="minorHAnsi" w:hAnsiTheme="minorHAnsi" w:cstheme="minorHAnsi"/>
          <w:color w:val="000000" w:themeColor="text1"/>
        </w:rPr>
        <w:t>question- what if we did X differently, what are the other ways of leading that could be better, what might be a better leadership approach and why?</w:t>
      </w:r>
    </w:p>
    <w:p w14:paraId="5D1E7B92"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75777B1C"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So how do you now make think about leadership personally and professionally?</w:t>
      </w:r>
    </w:p>
    <w:p w14:paraId="03BAD0AB"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30E3EE63" w14:textId="77777777" w:rsidR="005B3DFB" w:rsidRPr="009951A2" w:rsidRDefault="005B3DFB" w:rsidP="005B3DFB">
      <w:pPr>
        <w:pStyle w:val="paragraph"/>
        <w:spacing w:before="0" w:beforeAutospacing="0" w:after="0" w:afterAutospacing="0"/>
        <w:textAlignment w:val="baseline"/>
        <w:rPr>
          <w:rFonts w:asciiTheme="minorHAnsi" w:hAnsiTheme="minorHAnsi" w:cstheme="minorHAnsi"/>
          <w:color w:val="000000" w:themeColor="text1"/>
        </w:rPr>
      </w:pPr>
      <w:r w:rsidRPr="009951A2">
        <w:rPr>
          <w:rStyle w:val="eop"/>
          <w:rFonts w:asciiTheme="minorHAnsi" w:hAnsiTheme="minorHAnsi" w:cstheme="minorHAnsi"/>
          <w:color w:val="000000" w:themeColor="text1"/>
        </w:rPr>
        <w:t>What aspect of the module might you wish to consider in more detail?</w:t>
      </w:r>
    </w:p>
    <w:p w14:paraId="333D23A2" w14:textId="77777777" w:rsidR="005B3DFB" w:rsidRPr="009951A2" w:rsidRDefault="005B3DFB" w:rsidP="005B3DFB">
      <w:pPr>
        <w:rPr>
          <w:rFonts w:eastAsia="Arial" w:cstheme="minorHAnsi"/>
          <w:color w:val="242424"/>
          <w:sz w:val="24"/>
          <w:szCs w:val="24"/>
        </w:rPr>
      </w:pPr>
    </w:p>
    <w:p w14:paraId="3FFDA840" w14:textId="77777777" w:rsidR="005B3DFB" w:rsidRPr="009951A2" w:rsidRDefault="005B3DFB" w:rsidP="005B3DFB">
      <w:pPr>
        <w:rPr>
          <w:rStyle w:val="eop"/>
          <w:rFonts w:cstheme="minorHAnsi"/>
          <w:color w:val="000000" w:themeColor="text1"/>
          <w:sz w:val="24"/>
          <w:szCs w:val="24"/>
        </w:rPr>
      </w:pPr>
    </w:p>
    <w:p w14:paraId="59321FCF" w14:textId="157DF154" w:rsidR="008B7DC5" w:rsidRPr="009951A2" w:rsidRDefault="008B7DC5" w:rsidP="008B7DC5">
      <w:pPr>
        <w:rPr>
          <w:rFonts w:cstheme="minorHAnsi"/>
          <w:b/>
          <w:bCs/>
          <w:sz w:val="24"/>
          <w:szCs w:val="24"/>
        </w:rPr>
      </w:pPr>
      <w:r w:rsidRPr="009951A2">
        <w:rPr>
          <w:rFonts w:cstheme="minorHAnsi"/>
          <w:b/>
          <w:bCs/>
          <w:sz w:val="24"/>
          <w:szCs w:val="24"/>
        </w:rPr>
        <w:t>Submission Guidance</w:t>
      </w:r>
    </w:p>
    <w:p w14:paraId="1B9FE90D" w14:textId="251DBC12" w:rsidR="0014341D" w:rsidRPr="009951A2" w:rsidRDefault="0014341D" w:rsidP="008B7DC5">
      <w:pPr>
        <w:rPr>
          <w:rFonts w:cstheme="minorHAnsi"/>
          <w:sz w:val="24"/>
          <w:szCs w:val="24"/>
        </w:rPr>
      </w:pPr>
      <w:r w:rsidRPr="009951A2">
        <w:rPr>
          <w:rFonts w:cstheme="minorHAnsi"/>
          <w:sz w:val="24"/>
          <w:szCs w:val="24"/>
        </w:rPr>
        <w:t>Your assignment will be submitted to your host institution through its VLE.</w:t>
      </w:r>
      <w:r w:rsidR="009951A2">
        <w:rPr>
          <w:rFonts w:cstheme="minorHAnsi"/>
          <w:sz w:val="24"/>
          <w:szCs w:val="24"/>
        </w:rPr>
        <w:t xml:space="preserve"> It ill go through Turnitin to check for plagiarism.</w:t>
      </w:r>
    </w:p>
    <w:p w14:paraId="12887A91" w14:textId="77777777" w:rsidR="0014341D" w:rsidRPr="009951A2" w:rsidRDefault="0014341D" w:rsidP="00CA3F0A">
      <w:pPr>
        <w:tabs>
          <w:tab w:val="num" w:pos="720"/>
        </w:tabs>
        <w:spacing w:before="120" w:after="120"/>
        <w:textAlignment w:val="baseline"/>
        <w:rPr>
          <w:rFonts w:cstheme="minorHAnsi"/>
          <w:b/>
          <w:bCs/>
          <w:sz w:val="24"/>
          <w:szCs w:val="24"/>
        </w:rPr>
      </w:pPr>
    </w:p>
    <w:p w14:paraId="0EF83F26" w14:textId="77777777" w:rsidR="008B7DC5" w:rsidRPr="009951A2" w:rsidRDefault="008B7DC5" w:rsidP="00D73479">
      <w:pPr>
        <w:rPr>
          <w:rFonts w:cstheme="minorHAnsi"/>
          <w:b/>
          <w:bCs/>
          <w:sz w:val="24"/>
          <w:szCs w:val="24"/>
          <w:u w:val="single"/>
        </w:rPr>
      </w:pPr>
    </w:p>
    <w:p w14:paraId="7E51592D" w14:textId="25F3A471" w:rsidR="00BE49A1" w:rsidRPr="009951A2" w:rsidRDefault="0030055B" w:rsidP="00D73479">
      <w:pPr>
        <w:rPr>
          <w:rFonts w:cstheme="minorHAnsi"/>
          <w:b/>
          <w:bCs/>
          <w:sz w:val="24"/>
          <w:szCs w:val="24"/>
          <w:u w:val="single"/>
        </w:rPr>
      </w:pPr>
      <w:r w:rsidRPr="009951A2">
        <w:rPr>
          <w:rFonts w:cstheme="minorHAnsi"/>
          <w:b/>
          <w:bCs/>
          <w:sz w:val="24"/>
          <w:szCs w:val="24"/>
        </w:rPr>
        <w:t>Marking</w:t>
      </w:r>
      <w:r w:rsidRPr="009951A2">
        <w:rPr>
          <w:rFonts w:cstheme="minorHAnsi"/>
          <w:b/>
          <w:bCs/>
          <w:sz w:val="24"/>
          <w:szCs w:val="24"/>
          <w:u w:val="single"/>
        </w:rPr>
        <w:t xml:space="preserve"> </w:t>
      </w:r>
      <w:r w:rsidRPr="009951A2">
        <w:rPr>
          <w:rFonts w:cstheme="minorHAnsi"/>
          <w:b/>
          <w:bCs/>
          <w:sz w:val="24"/>
          <w:szCs w:val="24"/>
        </w:rPr>
        <w:t>Criteria</w:t>
      </w:r>
    </w:p>
    <w:tbl>
      <w:tblPr>
        <w:tblStyle w:val="TableGrid"/>
        <w:tblW w:w="5000" w:type="pct"/>
        <w:jc w:val="center"/>
        <w:tblLook w:val="04A0" w:firstRow="1" w:lastRow="0" w:firstColumn="1" w:lastColumn="0" w:noHBand="0" w:noVBand="1"/>
      </w:tblPr>
      <w:tblGrid>
        <w:gridCol w:w="8299"/>
        <w:gridCol w:w="1329"/>
      </w:tblGrid>
      <w:tr w:rsidR="0030055B" w:rsidRPr="009951A2" w14:paraId="73E2CC1A" w14:textId="77777777" w:rsidTr="00CA3F0A">
        <w:trPr>
          <w:jc w:val="center"/>
        </w:trPr>
        <w:tc>
          <w:tcPr>
            <w:tcW w:w="4310" w:type="pct"/>
          </w:tcPr>
          <w:p w14:paraId="004D3FA6" w14:textId="77777777" w:rsidR="0030055B" w:rsidRPr="009951A2" w:rsidRDefault="0030055B" w:rsidP="00D73479">
            <w:pPr>
              <w:rPr>
                <w:rFonts w:cstheme="minorHAnsi"/>
                <w:sz w:val="24"/>
                <w:szCs w:val="24"/>
              </w:rPr>
            </w:pPr>
          </w:p>
        </w:tc>
        <w:tc>
          <w:tcPr>
            <w:tcW w:w="690" w:type="pct"/>
          </w:tcPr>
          <w:p w14:paraId="2E8F7848" w14:textId="129EFE5F" w:rsidR="0030055B" w:rsidRPr="009951A2" w:rsidRDefault="0030055B" w:rsidP="00E67D44">
            <w:pPr>
              <w:jc w:val="center"/>
              <w:rPr>
                <w:rFonts w:cstheme="minorHAnsi"/>
                <w:sz w:val="24"/>
                <w:szCs w:val="24"/>
              </w:rPr>
            </w:pPr>
            <w:r w:rsidRPr="009951A2">
              <w:rPr>
                <w:rFonts w:cstheme="minorHAnsi"/>
                <w:sz w:val="24"/>
                <w:szCs w:val="24"/>
              </w:rPr>
              <w:t>LO</w:t>
            </w:r>
          </w:p>
        </w:tc>
      </w:tr>
      <w:tr w:rsidR="00314C0A" w:rsidRPr="009951A2" w14:paraId="49D5067A" w14:textId="77777777" w:rsidTr="00CA3F0A">
        <w:trPr>
          <w:jc w:val="center"/>
        </w:trPr>
        <w:tc>
          <w:tcPr>
            <w:tcW w:w="4310" w:type="pct"/>
          </w:tcPr>
          <w:p w14:paraId="1E4C5512" w14:textId="23A1F589" w:rsidR="00314C0A" w:rsidRPr="00687EBE" w:rsidRDefault="00314C0A" w:rsidP="0014341D">
            <w:pPr>
              <w:spacing w:before="120" w:after="120"/>
              <w:rPr>
                <w:rFonts w:eastAsia="Arial" w:cstheme="minorHAnsi"/>
                <w:b/>
                <w:bCs/>
                <w:sz w:val="24"/>
                <w:szCs w:val="24"/>
              </w:rPr>
            </w:pPr>
            <w:r w:rsidRPr="00687EBE">
              <w:rPr>
                <w:rFonts w:eastAsia="Arial" w:cstheme="minorHAnsi"/>
                <w:b/>
                <w:bCs/>
                <w:sz w:val="24"/>
                <w:szCs w:val="24"/>
              </w:rPr>
              <w:t>Referencing</w:t>
            </w:r>
          </w:p>
        </w:tc>
        <w:tc>
          <w:tcPr>
            <w:tcW w:w="690" w:type="pct"/>
          </w:tcPr>
          <w:p w14:paraId="71685014" w14:textId="77777777" w:rsidR="00314C0A" w:rsidRPr="009951A2" w:rsidRDefault="00314C0A" w:rsidP="0014341D">
            <w:pPr>
              <w:spacing w:before="120" w:after="120"/>
              <w:jc w:val="center"/>
              <w:rPr>
                <w:rFonts w:cstheme="minorHAnsi"/>
                <w:sz w:val="24"/>
                <w:szCs w:val="24"/>
              </w:rPr>
            </w:pPr>
          </w:p>
        </w:tc>
      </w:tr>
      <w:tr w:rsidR="0014341D" w:rsidRPr="009951A2" w14:paraId="1E224765" w14:textId="77777777" w:rsidTr="00CA3F0A">
        <w:trPr>
          <w:jc w:val="center"/>
        </w:trPr>
        <w:tc>
          <w:tcPr>
            <w:tcW w:w="4310" w:type="pct"/>
          </w:tcPr>
          <w:p w14:paraId="55785A6B" w14:textId="21C1045C" w:rsidR="0014341D" w:rsidRPr="009951A2" w:rsidRDefault="0014341D" w:rsidP="0014341D">
            <w:pPr>
              <w:spacing w:before="120" w:after="120"/>
              <w:rPr>
                <w:rFonts w:cstheme="minorHAnsi"/>
                <w:sz w:val="24"/>
                <w:szCs w:val="24"/>
              </w:rPr>
            </w:pPr>
            <w:r w:rsidRPr="009951A2">
              <w:rPr>
                <w:rFonts w:eastAsia="Arial" w:cstheme="minorHAnsi"/>
                <w:sz w:val="24"/>
                <w:szCs w:val="24"/>
              </w:rPr>
              <w:t xml:space="preserve">Identify the </w:t>
            </w:r>
            <w:r w:rsidRPr="009951A2">
              <w:rPr>
                <w:rFonts w:eastAsia="Arial" w:cstheme="minorHAnsi"/>
                <w:b/>
                <w:bCs/>
                <w:sz w:val="24"/>
                <w:szCs w:val="24"/>
              </w:rPr>
              <w:t>models, approaches and practices</w:t>
            </w:r>
            <w:r w:rsidRPr="009951A2">
              <w:rPr>
                <w:rFonts w:eastAsia="Arial" w:cstheme="minorHAnsi"/>
                <w:sz w:val="24"/>
                <w:szCs w:val="24"/>
              </w:rPr>
              <w:t xml:space="preserve"> required to lead and manage education professionals in your context</w:t>
            </w:r>
          </w:p>
        </w:tc>
        <w:tc>
          <w:tcPr>
            <w:tcW w:w="690" w:type="pct"/>
          </w:tcPr>
          <w:p w14:paraId="05318E1F" w14:textId="2CBF6DEA" w:rsidR="0014341D" w:rsidRPr="009951A2" w:rsidRDefault="0014341D" w:rsidP="0014341D">
            <w:pPr>
              <w:spacing w:before="120" w:after="120"/>
              <w:jc w:val="center"/>
              <w:rPr>
                <w:rFonts w:cstheme="minorHAnsi"/>
                <w:sz w:val="24"/>
                <w:szCs w:val="24"/>
              </w:rPr>
            </w:pPr>
            <w:r w:rsidRPr="009951A2">
              <w:rPr>
                <w:rFonts w:cstheme="minorHAnsi"/>
                <w:sz w:val="24"/>
                <w:szCs w:val="24"/>
              </w:rPr>
              <w:t>1</w:t>
            </w:r>
          </w:p>
        </w:tc>
      </w:tr>
      <w:tr w:rsidR="0014341D" w:rsidRPr="009951A2" w14:paraId="71EA606D" w14:textId="77777777" w:rsidTr="00CA3F0A">
        <w:trPr>
          <w:jc w:val="center"/>
        </w:trPr>
        <w:tc>
          <w:tcPr>
            <w:tcW w:w="4310" w:type="pct"/>
          </w:tcPr>
          <w:p w14:paraId="2419C150" w14:textId="17DD1219" w:rsidR="006B53EF" w:rsidRPr="009951A2" w:rsidRDefault="0014341D" w:rsidP="0014341D">
            <w:pPr>
              <w:spacing w:before="120" w:after="120"/>
              <w:rPr>
                <w:rFonts w:eastAsia="Arial" w:cstheme="minorHAnsi"/>
                <w:sz w:val="24"/>
                <w:szCs w:val="24"/>
              </w:rPr>
            </w:pPr>
            <w:r w:rsidRPr="009951A2">
              <w:rPr>
                <w:rFonts w:eastAsia="Arial" w:cstheme="minorHAnsi"/>
                <w:sz w:val="24"/>
                <w:szCs w:val="24"/>
              </w:rPr>
              <w:t xml:space="preserve">Evaluate </w:t>
            </w:r>
            <w:r w:rsidRPr="009951A2">
              <w:rPr>
                <w:rFonts w:eastAsia="Arial" w:cstheme="minorHAnsi"/>
                <w:b/>
                <w:bCs/>
                <w:sz w:val="24"/>
                <w:szCs w:val="24"/>
              </w:rPr>
              <w:t>theories of collaborative and distributed leadership</w:t>
            </w:r>
            <w:r w:rsidRPr="009951A2">
              <w:rPr>
                <w:rFonts w:eastAsia="Arial" w:cstheme="minorHAnsi"/>
                <w:sz w:val="24"/>
                <w:szCs w:val="24"/>
              </w:rPr>
              <w:t xml:space="preserve"> and how they frame the effective leadership of professional learning.</w:t>
            </w:r>
            <w:r w:rsidR="006B53EF" w:rsidRPr="009951A2">
              <w:rPr>
                <w:rFonts w:eastAsia="Arial" w:cstheme="minorHAnsi"/>
                <w:sz w:val="24"/>
                <w:szCs w:val="24"/>
              </w:rPr>
              <w:t xml:space="preserve"> </w:t>
            </w:r>
          </w:p>
        </w:tc>
        <w:tc>
          <w:tcPr>
            <w:tcW w:w="690" w:type="pct"/>
          </w:tcPr>
          <w:p w14:paraId="0B19E8D1" w14:textId="170BF931" w:rsidR="0014341D" w:rsidRPr="009951A2" w:rsidRDefault="0014341D" w:rsidP="0014341D">
            <w:pPr>
              <w:spacing w:before="120" w:after="120"/>
              <w:jc w:val="center"/>
              <w:rPr>
                <w:rFonts w:cstheme="minorHAnsi"/>
                <w:sz w:val="24"/>
                <w:szCs w:val="24"/>
              </w:rPr>
            </w:pPr>
            <w:r w:rsidRPr="009951A2">
              <w:rPr>
                <w:rFonts w:cstheme="minorHAnsi"/>
                <w:sz w:val="24"/>
                <w:szCs w:val="24"/>
              </w:rPr>
              <w:t>2</w:t>
            </w:r>
          </w:p>
        </w:tc>
      </w:tr>
      <w:tr w:rsidR="006B53EF" w:rsidRPr="009951A2" w14:paraId="77F66588" w14:textId="77777777" w:rsidTr="00CA3F0A">
        <w:trPr>
          <w:jc w:val="center"/>
        </w:trPr>
        <w:tc>
          <w:tcPr>
            <w:tcW w:w="4310" w:type="pct"/>
          </w:tcPr>
          <w:p w14:paraId="5CB2A74E" w14:textId="7BC12F29" w:rsidR="006B53EF" w:rsidRPr="009951A2" w:rsidRDefault="008737A5" w:rsidP="006B53EF">
            <w:pPr>
              <w:spacing w:before="120" w:after="120"/>
              <w:rPr>
                <w:rFonts w:cstheme="minorHAnsi"/>
                <w:sz w:val="24"/>
                <w:szCs w:val="24"/>
              </w:rPr>
            </w:pPr>
            <w:r w:rsidRPr="009951A2">
              <w:rPr>
                <w:rFonts w:eastAsia="Arial" w:cstheme="minorHAnsi"/>
                <w:sz w:val="24"/>
                <w:szCs w:val="24"/>
              </w:rPr>
              <w:t xml:space="preserve">Critically </w:t>
            </w:r>
            <w:r w:rsidRPr="009951A2">
              <w:rPr>
                <w:rFonts w:eastAsia="Arial" w:cstheme="minorHAnsi"/>
                <w:b/>
                <w:bCs/>
                <w:sz w:val="24"/>
                <w:szCs w:val="24"/>
              </w:rPr>
              <w:t>evaluate the practices associated with leading and managing education professionals effectively in your context</w:t>
            </w:r>
            <w:r w:rsidRPr="009951A2">
              <w:rPr>
                <w:rFonts w:eastAsia="Arial" w:cstheme="minorHAnsi"/>
                <w:sz w:val="24"/>
                <w:szCs w:val="24"/>
              </w:rPr>
              <w:t xml:space="preserve"> </w:t>
            </w:r>
          </w:p>
        </w:tc>
        <w:tc>
          <w:tcPr>
            <w:tcW w:w="690" w:type="pct"/>
          </w:tcPr>
          <w:p w14:paraId="4CC9510C" w14:textId="424F8F53" w:rsidR="006B53EF" w:rsidRPr="009951A2" w:rsidRDefault="008737A5" w:rsidP="006B53EF">
            <w:pPr>
              <w:spacing w:before="120" w:after="120"/>
              <w:jc w:val="center"/>
              <w:rPr>
                <w:rFonts w:cstheme="minorHAnsi"/>
                <w:sz w:val="24"/>
                <w:szCs w:val="24"/>
              </w:rPr>
            </w:pPr>
            <w:r>
              <w:rPr>
                <w:rFonts w:cstheme="minorHAnsi"/>
                <w:sz w:val="24"/>
                <w:szCs w:val="24"/>
              </w:rPr>
              <w:t>3</w:t>
            </w:r>
          </w:p>
        </w:tc>
      </w:tr>
      <w:tr w:rsidR="006B53EF" w:rsidRPr="009951A2" w14:paraId="69057BE9" w14:textId="77777777" w:rsidTr="00CA3F0A">
        <w:trPr>
          <w:jc w:val="center"/>
        </w:trPr>
        <w:tc>
          <w:tcPr>
            <w:tcW w:w="4310" w:type="pct"/>
          </w:tcPr>
          <w:p w14:paraId="4C82AEE7" w14:textId="7B9A6093" w:rsidR="006B53EF" w:rsidRPr="009951A2" w:rsidRDefault="008737A5" w:rsidP="006B53EF">
            <w:pPr>
              <w:spacing w:before="120" w:after="120"/>
              <w:rPr>
                <w:rFonts w:eastAsia="Arial" w:cstheme="minorHAnsi"/>
                <w:sz w:val="24"/>
                <w:szCs w:val="24"/>
              </w:rPr>
            </w:pPr>
            <w:r w:rsidRPr="009951A2">
              <w:rPr>
                <w:rFonts w:eastAsia="Arial" w:cstheme="minorHAnsi"/>
                <w:sz w:val="24"/>
                <w:szCs w:val="24"/>
              </w:rPr>
              <w:t xml:space="preserve">Critically evaluate the </w:t>
            </w:r>
            <w:r w:rsidRPr="009951A2">
              <w:rPr>
                <w:rFonts w:eastAsia="Arial" w:cstheme="minorHAnsi"/>
                <w:b/>
                <w:bCs/>
                <w:sz w:val="24"/>
                <w:szCs w:val="24"/>
              </w:rPr>
              <w:t>international evidence concerning</w:t>
            </w:r>
            <w:r w:rsidRPr="009951A2">
              <w:rPr>
                <w:rFonts w:eastAsia="Arial" w:cstheme="minorHAnsi"/>
                <w:sz w:val="24"/>
                <w:szCs w:val="24"/>
              </w:rPr>
              <w:t xml:space="preserve"> system leadership, middle leadership, curriculum leadership, teacher leadership and leading professional learning </w:t>
            </w:r>
          </w:p>
        </w:tc>
        <w:tc>
          <w:tcPr>
            <w:tcW w:w="690" w:type="pct"/>
          </w:tcPr>
          <w:p w14:paraId="4C7CC103" w14:textId="32C9C7DE" w:rsidR="006B53EF" w:rsidRPr="009951A2" w:rsidRDefault="008737A5" w:rsidP="006B53EF">
            <w:pPr>
              <w:spacing w:before="120" w:after="120"/>
              <w:jc w:val="center"/>
              <w:rPr>
                <w:rFonts w:cstheme="minorHAnsi"/>
                <w:sz w:val="24"/>
                <w:szCs w:val="24"/>
              </w:rPr>
            </w:pPr>
            <w:r>
              <w:rPr>
                <w:rFonts w:cstheme="minorHAnsi"/>
                <w:sz w:val="24"/>
                <w:szCs w:val="24"/>
              </w:rPr>
              <w:t>4</w:t>
            </w:r>
          </w:p>
        </w:tc>
      </w:tr>
      <w:tr w:rsidR="008737A5" w:rsidRPr="009951A2" w14:paraId="32084CE2" w14:textId="77777777" w:rsidTr="00CA3F0A">
        <w:trPr>
          <w:jc w:val="center"/>
        </w:trPr>
        <w:tc>
          <w:tcPr>
            <w:tcW w:w="4310" w:type="pct"/>
          </w:tcPr>
          <w:p w14:paraId="2E9CC5B4" w14:textId="6C77DAB7" w:rsidR="008737A5" w:rsidRPr="009951A2" w:rsidRDefault="008737A5" w:rsidP="006B53EF">
            <w:pPr>
              <w:spacing w:before="120" w:after="120"/>
              <w:rPr>
                <w:rFonts w:eastAsia="Arial" w:cstheme="minorHAnsi"/>
                <w:sz w:val="24"/>
                <w:szCs w:val="24"/>
              </w:rPr>
            </w:pPr>
            <w:r w:rsidRPr="009951A2">
              <w:rPr>
                <w:rFonts w:eastAsia="Arial" w:cstheme="minorHAnsi"/>
                <w:sz w:val="24"/>
                <w:szCs w:val="24"/>
              </w:rPr>
              <w:t xml:space="preserve">Critically </w:t>
            </w:r>
            <w:r w:rsidRPr="009951A2">
              <w:rPr>
                <w:rFonts w:eastAsia="Arial" w:cstheme="minorHAnsi"/>
                <w:b/>
                <w:bCs/>
                <w:sz w:val="24"/>
                <w:szCs w:val="24"/>
              </w:rPr>
              <w:t>explore relationship between local/national policy</w:t>
            </w:r>
            <w:r w:rsidRPr="009951A2">
              <w:rPr>
                <w:rFonts w:eastAsia="Arial" w:cstheme="minorHAnsi"/>
                <w:sz w:val="24"/>
                <w:szCs w:val="24"/>
              </w:rPr>
              <w:t xml:space="preserve"> imperatives and the practice of leading and managing others.</w:t>
            </w:r>
          </w:p>
        </w:tc>
        <w:tc>
          <w:tcPr>
            <w:tcW w:w="690" w:type="pct"/>
          </w:tcPr>
          <w:p w14:paraId="4F595B16" w14:textId="0205672C" w:rsidR="008737A5" w:rsidRPr="009951A2" w:rsidRDefault="008737A5" w:rsidP="006B53EF">
            <w:pPr>
              <w:spacing w:before="120" w:after="120"/>
              <w:jc w:val="center"/>
              <w:rPr>
                <w:rFonts w:cstheme="minorHAnsi"/>
                <w:sz w:val="24"/>
                <w:szCs w:val="24"/>
              </w:rPr>
            </w:pPr>
            <w:r>
              <w:rPr>
                <w:rFonts w:cstheme="minorHAnsi"/>
                <w:sz w:val="24"/>
                <w:szCs w:val="24"/>
              </w:rPr>
              <w:t>5</w:t>
            </w:r>
          </w:p>
        </w:tc>
      </w:tr>
    </w:tbl>
    <w:p w14:paraId="14F3D4DF" w14:textId="77777777" w:rsidR="009951A2" w:rsidRDefault="009951A2" w:rsidP="009060DE">
      <w:pPr>
        <w:shd w:val="clear" w:color="auto" w:fill="FFFFFF"/>
        <w:spacing w:before="100" w:beforeAutospacing="1" w:after="100" w:afterAutospacing="1"/>
        <w:rPr>
          <w:rFonts w:cstheme="minorHAnsi"/>
          <w:b/>
          <w:bCs/>
          <w:color w:val="262626"/>
          <w:sz w:val="24"/>
          <w:szCs w:val="24"/>
        </w:rPr>
      </w:pPr>
    </w:p>
    <w:p w14:paraId="74FC8195" w14:textId="77777777" w:rsidR="009951A2" w:rsidRDefault="009951A2" w:rsidP="009060DE">
      <w:pPr>
        <w:shd w:val="clear" w:color="auto" w:fill="FFFFFF"/>
        <w:spacing w:before="100" w:beforeAutospacing="1" w:after="100" w:afterAutospacing="1"/>
        <w:rPr>
          <w:rFonts w:cstheme="minorHAnsi"/>
          <w:b/>
          <w:bCs/>
          <w:color w:val="262626"/>
          <w:sz w:val="24"/>
          <w:szCs w:val="24"/>
        </w:rPr>
      </w:pPr>
    </w:p>
    <w:p w14:paraId="38EB46CE" w14:textId="77777777" w:rsidR="009951A2" w:rsidRDefault="009951A2" w:rsidP="009060DE">
      <w:pPr>
        <w:shd w:val="clear" w:color="auto" w:fill="FFFFFF"/>
        <w:spacing w:before="100" w:beforeAutospacing="1" w:after="100" w:afterAutospacing="1"/>
        <w:rPr>
          <w:rFonts w:cstheme="minorHAnsi"/>
          <w:b/>
          <w:bCs/>
          <w:color w:val="262626"/>
          <w:sz w:val="24"/>
          <w:szCs w:val="24"/>
        </w:rPr>
      </w:pPr>
    </w:p>
    <w:p w14:paraId="470F8B25" w14:textId="16042AD1" w:rsidR="00E67D44" w:rsidRPr="009951A2" w:rsidRDefault="00763920" w:rsidP="009060DE">
      <w:pPr>
        <w:shd w:val="clear" w:color="auto" w:fill="FFFFFF"/>
        <w:spacing w:before="100" w:beforeAutospacing="1" w:after="100" w:afterAutospacing="1"/>
        <w:rPr>
          <w:rFonts w:cstheme="minorHAnsi"/>
          <w:b/>
          <w:bCs/>
          <w:color w:val="262626"/>
          <w:sz w:val="24"/>
          <w:szCs w:val="24"/>
        </w:rPr>
      </w:pPr>
      <w:r w:rsidRPr="009951A2">
        <w:rPr>
          <w:rFonts w:cstheme="minorHAnsi"/>
          <w:b/>
          <w:bCs/>
          <w:color w:val="262626"/>
          <w:sz w:val="24"/>
          <w:szCs w:val="24"/>
        </w:rPr>
        <w:t>Grade Boundaries</w:t>
      </w:r>
    </w:p>
    <w:tbl>
      <w:tblPr>
        <w:tblStyle w:val="TableGrid"/>
        <w:tblW w:w="4783" w:type="pct"/>
        <w:tblLayout w:type="fixed"/>
        <w:tblLook w:val="04A0" w:firstRow="1" w:lastRow="0" w:firstColumn="1" w:lastColumn="0" w:noHBand="0" w:noVBand="1"/>
      </w:tblPr>
      <w:tblGrid>
        <w:gridCol w:w="3607"/>
        <w:gridCol w:w="538"/>
        <w:gridCol w:w="1013"/>
        <w:gridCol w:w="1013"/>
        <w:gridCol w:w="1013"/>
        <w:gridCol w:w="1033"/>
        <w:gridCol w:w="993"/>
      </w:tblGrid>
      <w:tr w:rsidR="00E97AF0" w:rsidRPr="009951A2" w14:paraId="2ABAAA60" w14:textId="75E1AEA2" w:rsidTr="00324864">
        <w:tc>
          <w:tcPr>
            <w:tcW w:w="1958" w:type="pct"/>
          </w:tcPr>
          <w:p w14:paraId="4C6B4007" w14:textId="77777777" w:rsidR="00E97AF0" w:rsidRPr="009951A2" w:rsidRDefault="00E97AF0" w:rsidP="00061991">
            <w:pPr>
              <w:jc w:val="center"/>
              <w:rPr>
                <w:rFonts w:cstheme="minorHAnsi"/>
                <w:sz w:val="24"/>
                <w:szCs w:val="24"/>
              </w:rPr>
            </w:pPr>
          </w:p>
        </w:tc>
        <w:tc>
          <w:tcPr>
            <w:tcW w:w="292" w:type="pct"/>
          </w:tcPr>
          <w:p w14:paraId="498425EF" w14:textId="77777777" w:rsidR="00E97AF0" w:rsidRPr="009951A2" w:rsidRDefault="00E97AF0" w:rsidP="00061991">
            <w:pPr>
              <w:jc w:val="center"/>
              <w:rPr>
                <w:rFonts w:cstheme="minorHAnsi"/>
                <w:sz w:val="24"/>
                <w:szCs w:val="24"/>
              </w:rPr>
            </w:pPr>
            <w:r w:rsidRPr="009951A2">
              <w:rPr>
                <w:rFonts w:cstheme="minorHAnsi"/>
                <w:sz w:val="24"/>
                <w:szCs w:val="24"/>
              </w:rPr>
              <w:t>LO</w:t>
            </w:r>
          </w:p>
        </w:tc>
        <w:tc>
          <w:tcPr>
            <w:tcW w:w="550" w:type="pct"/>
          </w:tcPr>
          <w:p w14:paraId="3B335ABE" w14:textId="77777777" w:rsidR="00E97AF0" w:rsidRPr="009951A2" w:rsidRDefault="00E97AF0" w:rsidP="00061991">
            <w:pPr>
              <w:jc w:val="center"/>
              <w:rPr>
                <w:rFonts w:cstheme="minorHAnsi"/>
                <w:sz w:val="24"/>
                <w:szCs w:val="24"/>
              </w:rPr>
            </w:pPr>
            <w:r w:rsidRPr="009951A2">
              <w:rPr>
                <w:rFonts w:cstheme="minorHAnsi"/>
                <w:sz w:val="24"/>
                <w:szCs w:val="24"/>
              </w:rPr>
              <w:t>Distinction</w:t>
            </w:r>
          </w:p>
          <w:p w14:paraId="01A4BE02" w14:textId="3C2CF820" w:rsidR="00E97AF0" w:rsidRPr="009951A2" w:rsidRDefault="00E97AF0" w:rsidP="00061991">
            <w:pPr>
              <w:jc w:val="center"/>
              <w:rPr>
                <w:rFonts w:cstheme="minorHAnsi"/>
                <w:sz w:val="24"/>
                <w:szCs w:val="24"/>
              </w:rPr>
            </w:pPr>
            <w:r w:rsidRPr="009951A2">
              <w:rPr>
                <w:rFonts w:cstheme="minorHAnsi"/>
                <w:sz w:val="24"/>
                <w:szCs w:val="24"/>
              </w:rPr>
              <w:t>(70%+)</w:t>
            </w:r>
          </w:p>
        </w:tc>
        <w:tc>
          <w:tcPr>
            <w:tcW w:w="550" w:type="pct"/>
          </w:tcPr>
          <w:p w14:paraId="2437B9F2" w14:textId="77777777" w:rsidR="00E97AF0" w:rsidRPr="009951A2" w:rsidRDefault="00E97AF0" w:rsidP="00061991">
            <w:pPr>
              <w:jc w:val="center"/>
              <w:rPr>
                <w:rFonts w:cstheme="minorHAnsi"/>
                <w:sz w:val="24"/>
                <w:szCs w:val="24"/>
              </w:rPr>
            </w:pPr>
            <w:r w:rsidRPr="009951A2">
              <w:rPr>
                <w:rFonts w:cstheme="minorHAnsi"/>
                <w:sz w:val="24"/>
                <w:szCs w:val="24"/>
              </w:rPr>
              <w:t>Merit</w:t>
            </w:r>
          </w:p>
          <w:p w14:paraId="223B1009" w14:textId="08E535FC" w:rsidR="00E97AF0" w:rsidRPr="009951A2" w:rsidRDefault="00E97AF0" w:rsidP="00061991">
            <w:pPr>
              <w:jc w:val="center"/>
              <w:rPr>
                <w:rFonts w:cstheme="minorHAnsi"/>
                <w:sz w:val="24"/>
                <w:szCs w:val="24"/>
              </w:rPr>
            </w:pPr>
            <w:r w:rsidRPr="009951A2">
              <w:rPr>
                <w:rFonts w:cstheme="minorHAnsi"/>
                <w:sz w:val="24"/>
                <w:szCs w:val="24"/>
              </w:rPr>
              <w:t>(60%-69%)</w:t>
            </w:r>
          </w:p>
        </w:tc>
        <w:tc>
          <w:tcPr>
            <w:tcW w:w="550" w:type="pct"/>
          </w:tcPr>
          <w:p w14:paraId="5C54B972" w14:textId="77777777" w:rsidR="00E97AF0" w:rsidRPr="009951A2" w:rsidRDefault="00E97AF0" w:rsidP="00061991">
            <w:pPr>
              <w:jc w:val="center"/>
              <w:rPr>
                <w:rFonts w:cstheme="minorHAnsi"/>
                <w:sz w:val="24"/>
                <w:szCs w:val="24"/>
              </w:rPr>
            </w:pPr>
            <w:r w:rsidRPr="009951A2">
              <w:rPr>
                <w:rFonts w:cstheme="minorHAnsi"/>
                <w:sz w:val="24"/>
                <w:szCs w:val="24"/>
              </w:rPr>
              <w:t>Pass</w:t>
            </w:r>
          </w:p>
          <w:p w14:paraId="2D879BC9" w14:textId="395B2D65" w:rsidR="00E97AF0" w:rsidRPr="009951A2" w:rsidRDefault="00E97AF0" w:rsidP="00061991">
            <w:pPr>
              <w:jc w:val="center"/>
              <w:rPr>
                <w:rFonts w:cstheme="minorHAnsi"/>
                <w:sz w:val="24"/>
                <w:szCs w:val="24"/>
              </w:rPr>
            </w:pPr>
            <w:r w:rsidRPr="009951A2">
              <w:rPr>
                <w:rFonts w:cstheme="minorHAnsi"/>
                <w:sz w:val="24"/>
                <w:szCs w:val="24"/>
              </w:rPr>
              <w:t>(50%-59%)</w:t>
            </w:r>
          </w:p>
        </w:tc>
        <w:tc>
          <w:tcPr>
            <w:tcW w:w="561" w:type="pct"/>
          </w:tcPr>
          <w:p w14:paraId="79E95381" w14:textId="77777777" w:rsidR="00E97AF0" w:rsidRPr="009951A2" w:rsidRDefault="00E97AF0" w:rsidP="00061991">
            <w:pPr>
              <w:jc w:val="center"/>
              <w:rPr>
                <w:rFonts w:cstheme="minorHAnsi"/>
                <w:sz w:val="24"/>
                <w:szCs w:val="24"/>
              </w:rPr>
            </w:pPr>
            <w:r w:rsidRPr="009951A2">
              <w:rPr>
                <w:rFonts w:cstheme="minorHAnsi"/>
                <w:sz w:val="24"/>
                <w:szCs w:val="24"/>
              </w:rPr>
              <w:t>Fail</w:t>
            </w:r>
          </w:p>
          <w:p w14:paraId="56D8DC63" w14:textId="07357793" w:rsidR="00E97AF0" w:rsidRPr="009951A2" w:rsidRDefault="00E97AF0" w:rsidP="00061991">
            <w:pPr>
              <w:jc w:val="center"/>
              <w:rPr>
                <w:rFonts w:cstheme="minorHAnsi"/>
                <w:sz w:val="24"/>
                <w:szCs w:val="24"/>
              </w:rPr>
            </w:pPr>
            <w:r w:rsidRPr="009951A2">
              <w:rPr>
                <w:rFonts w:cstheme="minorHAnsi"/>
                <w:sz w:val="24"/>
                <w:szCs w:val="24"/>
              </w:rPr>
              <w:t>(0-49%)</w:t>
            </w:r>
          </w:p>
        </w:tc>
        <w:tc>
          <w:tcPr>
            <w:tcW w:w="539" w:type="pct"/>
          </w:tcPr>
          <w:p w14:paraId="6DF564C6" w14:textId="60BE5B32" w:rsidR="00E97AF0" w:rsidRPr="009951A2" w:rsidRDefault="001068DA" w:rsidP="00061991">
            <w:pPr>
              <w:jc w:val="center"/>
              <w:rPr>
                <w:rFonts w:cstheme="minorHAnsi"/>
                <w:sz w:val="24"/>
                <w:szCs w:val="24"/>
              </w:rPr>
            </w:pPr>
            <w:r>
              <w:rPr>
                <w:rFonts w:cstheme="minorHAnsi"/>
                <w:sz w:val="24"/>
                <w:szCs w:val="24"/>
              </w:rPr>
              <w:t xml:space="preserve">Mark </w:t>
            </w:r>
          </w:p>
        </w:tc>
      </w:tr>
      <w:tr w:rsidR="00D67E62" w:rsidRPr="009951A2" w14:paraId="335F7752" w14:textId="77777777" w:rsidTr="00324864">
        <w:tc>
          <w:tcPr>
            <w:tcW w:w="1958" w:type="pct"/>
          </w:tcPr>
          <w:p w14:paraId="7A9B334D" w14:textId="43BCEF6F" w:rsidR="00D67E62" w:rsidRPr="00510D12" w:rsidRDefault="00D67E62" w:rsidP="00D67E62">
            <w:pPr>
              <w:rPr>
                <w:rFonts w:cstheme="minorHAnsi"/>
                <w:b/>
                <w:bCs/>
                <w:sz w:val="24"/>
                <w:szCs w:val="24"/>
              </w:rPr>
            </w:pPr>
            <w:r w:rsidRPr="00510D12">
              <w:rPr>
                <w:rFonts w:cstheme="minorHAnsi"/>
                <w:b/>
                <w:bCs/>
                <w:sz w:val="24"/>
                <w:szCs w:val="24"/>
              </w:rPr>
              <w:t>Referencing</w:t>
            </w:r>
          </w:p>
        </w:tc>
        <w:tc>
          <w:tcPr>
            <w:tcW w:w="292" w:type="pct"/>
          </w:tcPr>
          <w:p w14:paraId="2F0BFA79" w14:textId="77777777" w:rsidR="00D67E62" w:rsidRPr="009951A2" w:rsidRDefault="00D67E62" w:rsidP="00061991">
            <w:pPr>
              <w:jc w:val="center"/>
              <w:rPr>
                <w:rFonts w:cstheme="minorHAnsi"/>
                <w:sz w:val="24"/>
                <w:szCs w:val="24"/>
              </w:rPr>
            </w:pPr>
          </w:p>
        </w:tc>
        <w:tc>
          <w:tcPr>
            <w:tcW w:w="550" w:type="pct"/>
          </w:tcPr>
          <w:p w14:paraId="7994C434" w14:textId="7C5C52F5" w:rsidR="00D67E62" w:rsidRPr="009951A2" w:rsidRDefault="00510D12" w:rsidP="00061991">
            <w:pPr>
              <w:jc w:val="center"/>
              <w:rPr>
                <w:rFonts w:cstheme="minorHAnsi"/>
                <w:sz w:val="24"/>
                <w:szCs w:val="24"/>
              </w:rPr>
            </w:pPr>
            <w:r>
              <w:rPr>
                <w:rFonts w:cstheme="minorHAnsi"/>
                <w:sz w:val="24"/>
                <w:szCs w:val="24"/>
              </w:rPr>
              <w:t>4-</w:t>
            </w:r>
            <w:r w:rsidR="0086233E">
              <w:rPr>
                <w:rFonts w:cstheme="minorHAnsi"/>
                <w:sz w:val="24"/>
                <w:szCs w:val="24"/>
              </w:rPr>
              <w:t>5</w:t>
            </w:r>
          </w:p>
        </w:tc>
        <w:tc>
          <w:tcPr>
            <w:tcW w:w="550" w:type="pct"/>
          </w:tcPr>
          <w:p w14:paraId="5B37ED55" w14:textId="025FEDAD" w:rsidR="00D67E62" w:rsidRPr="009951A2" w:rsidRDefault="00510D12" w:rsidP="00061991">
            <w:pPr>
              <w:jc w:val="center"/>
              <w:rPr>
                <w:rFonts w:cstheme="minorHAnsi"/>
                <w:sz w:val="24"/>
                <w:szCs w:val="24"/>
              </w:rPr>
            </w:pPr>
            <w:r>
              <w:rPr>
                <w:rFonts w:cstheme="minorHAnsi"/>
                <w:sz w:val="24"/>
                <w:szCs w:val="24"/>
              </w:rPr>
              <w:t>3</w:t>
            </w:r>
          </w:p>
        </w:tc>
        <w:tc>
          <w:tcPr>
            <w:tcW w:w="550" w:type="pct"/>
          </w:tcPr>
          <w:p w14:paraId="0B98CC32" w14:textId="248E560A" w:rsidR="00D67E62" w:rsidRPr="009951A2" w:rsidRDefault="00510D12" w:rsidP="00061991">
            <w:pPr>
              <w:jc w:val="center"/>
              <w:rPr>
                <w:rFonts w:cstheme="minorHAnsi"/>
                <w:sz w:val="24"/>
                <w:szCs w:val="24"/>
              </w:rPr>
            </w:pPr>
            <w:r>
              <w:rPr>
                <w:rFonts w:cstheme="minorHAnsi"/>
                <w:sz w:val="24"/>
                <w:szCs w:val="24"/>
              </w:rPr>
              <w:t>2</w:t>
            </w:r>
            <w:r w:rsidR="00361717">
              <w:rPr>
                <w:rFonts w:cstheme="minorHAnsi"/>
                <w:sz w:val="24"/>
                <w:szCs w:val="24"/>
              </w:rPr>
              <w:t>-3</w:t>
            </w:r>
          </w:p>
        </w:tc>
        <w:tc>
          <w:tcPr>
            <w:tcW w:w="561" w:type="pct"/>
          </w:tcPr>
          <w:p w14:paraId="6D7D42D7" w14:textId="03E21176" w:rsidR="00D67E62" w:rsidRDefault="00510D12" w:rsidP="00061991">
            <w:pPr>
              <w:jc w:val="center"/>
              <w:rPr>
                <w:rFonts w:cstheme="minorHAnsi"/>
                <w:sz w:val="24"/>
                <w:szCs w:val="24"/>
              </w:rPr>
            </w:pPr>
            <w:r>
              <w:rPr>
                <w:rFonts w:cstheme="minorHAnsi"/>
                <w:sz w:val="24"/>
                <w:szCs w:val="24"/>
              </w:rPr>
              <w:t>0-</w:t>
            </w:r>
            <w:r w:rsidR="005C0ABB">
              <w:rPr>
                <w:rFonts w:cstheme="minorHAnsi"/>
                <w:sz w:val="24"/>
                <w:szCs w:val="24"/>
              </w:rPr>
              <w:t>2</w:t>
            </w:r>
          </w:p>
          <w:p w14:paraId="7FDE465E" w14:textId="23862D1C" w:rsidR="00510D12" w:rsidRPr="009951A2" w:rsidRDefault="00510D12" w:rsidP="00061991">
            <w:pPr>
              <w:jc w:val="center"/>
              <w:rPr>
                <w:rFonts w:cstheme="minorHAnsi"/>
                <w:sz w:val="24"/>
                <w:szCs w:val="24"/>
              </w:rPr>
            </w:pPr>
          </w:p>
        </w:tc>
        <w:tc>
          <w:tcPr>
            <w:tcW w:w="539" w:type="pct"/>
          </w:tcPr>
          <w:p w14:paraId="0D3E8ACC" w14:textId="77777777" w:rsidR="00D67E62" w:rsidRDefault="00D67E62" w:rsidP="00061991">
            <w:pPr>
              <w:jc w:val="center"/>
              <w:rPr>
                <w:rFonts w:cstheme="minorHAnsi"/>
                <w:sz w:val="24"/>
                <w:szCs w:val="24"/>
              </w:rPr>
            </w:pPr>
          </w:p>
        </w:tc>
      </w:tr>
      <w:tr w:rsidR="00E97AF0" w:rsidRPr="009951A2" w14:paraId="16D4782E" w14:textId="41E96504" w:rsidTr="00324864">
        <w:tc>
          <w:tcPr>
            <w:tcW w:w="1958" w:type="pct"/>
          </w:tcPr>
          <w:p w14:paraId="5626E65C" w14:textId="0F4DA386" w:rsidR="00E97AF0" w:rsidRPr="009951A2" w:rsidRDefault="00E97AF0" w:rsidP="0014341D">
            <w:pPr>
              <w:rPr>
                <w:rFonts w:cstheme="minorHAnsi"/>
                <w:sz w:val="24"/>
                <w:szCs w:val="24"/>
              </w:rPr>
            </w:pPr>
            <w:r w:rsidRPr="009951A2">
              <w:rPr>
                <w:rFonts w:eastAsia="Arial" w:cstheme="minorHAnsi"/>
                <w:sz w:val="24"/>
                <w:szCs w:val="24"/>
              </w:rPr>
              <w:t xml:space="preserve">Identify the </w:t>
            </w:r>
            <w:r w:rsidRPr="009951A2">
              <w:rPr>
                <w:rFonts w:eastAsia="Arial" w:cstheme="minorHAnsi"/>
                <w:b/>
                <w:bCs/>
                <w:sz w:val="24"/>
                <w:szCs w:val="24"/>
              </w:rPr>
              <w:t>models, approaches and practices</w:t>
            </w:r>
            <w:r w:rsidRPr="009951A2">
              <w:rPr>
                <w:rFonts w:eastAsia="Arial" w:cstheme="minorHAnsi"/>
                <w:sz w:val="24"/>
                <w:szCs w:val="24"/>
              </w:rPr>
              <w:t xml:space="preserve"> required to lead and manage education professionals in your context</w:t>
            </w:r>
          </w:p>
        </w:tc>
        <w:tc>
          <w:tcPr>
            <w:tcW w:w="292" w:type="pct"/>
          </w:tcPr>
          <w:p w14:paraId="2D604E2F" w14:textId="78240952" w:rsidR="00E97AF0" w:rsidRPr="009951A2" w:rsidRDefault="00E97AF0" w:rsidP="0014341D">
            <w:pPr>
              <w:jc w:val="center"/>
              <w:rPr>
                <w:rFonts w:cstheme="minorHAnsi"/>
                <w:sz w:val="24"/>
                <w:szCs w:val="24"/>
              </w:rPr>
            </w:pPr>
            <w:r w:rsidRPr="009951A2">
              <w:rPr>
                <w:rFonts w:cstheme="minorHAnsi"/>
                <w:sz w:val="24"/>
                <w:szCs w:val="24"/>
              </w:rPr>
              <w:t>1</w:t>
            </w:r>
          </w:p>
        </w:tc>
        <w:tc>
          <w:tcPr>
            <w:tcW w:w="550" w:type="pct"/>
          </w:tcPr>
          <w:p w14:paraId="0A8C3DA2" w14:textId="761A7003" w:rsidR="00E97AF0" w:rsidRPr="009951A2" w:rsidRDefault="00E97AF0" w:rsidP="0014341D">
            <w:pPr>
              <w:jc w:val="center"/>
              <w:rPr>
                <w:rFonts w:cstheme="minorHAnsi"/>
                <w:sz w:val="24"/>
                <w:szCs w:val="24"/>
              </w:rPr>
            </w:pPr>
            <w:r>
              <w:rPr>
                <w:rFonts w:cstheme="minorHAnsi"/>
                <w:sz w:val="24"/>
                <w:szCs w:val="24"/>
              </w:rPr>
              <w:t>14-</w:t>
            </w:r>
            <w:r w:rsidR="00510D12">
              <w:rPr>
                <w:rFonts w:cstheme="minorHAnsi"/>
                <w:sz w:val="24"/>
                <w:szCs w:val="24"/>
              </w:rPr>
              <w:t>19</w:t>
            </w:r>
          </w:p>
        </w:tc>
        <w:tc>
          <w:tcPr>
            <w:tcW w:w="550" w:type="pct"/>
          </w:tcPr>
          <w:p w14:paraId="70B137C1" w14:textId="670BD25B" w:rsidR="00E97AF0" w:rsidRPr="009951A2" w:rsidRDefault="00E97AF0" w:rsidP="0014341D">
            <w:pPr>
              <w:jc w:val="center"/>
              <w:rPr>
                <w:rFonts w:cstheme="minorHAnsi"/>
                <w:sz w:val="24"/>
                <w:szCs w:val="24"/>
              </w:rPr>
            </w:pPr>
            <w:r w:rsidRPr="009951A2">
              <w:rPr>
                <w:rFonts w:cstheme="minorHAnsi"/>
                <w:sz w:val="24"/>
                <w:szCs w:val="24"/>
              </w:rPr>
              <w:t>1</w:t>
            </w:r>
            <w:r>
              <w:rPr>
                <w:rFonts w:cstheme="minorHAnsi"/>
                <w:sz w:val="24"/>
                <w:szCs w:val="24"/>
              </w:rPr>
              <w:t>2</w:t>
            </w:r>
            <w:r w:rsidRPr="009951A2">
              <w:rPr>
                <w:rFonts w:cstheme="minorHAnsi"/>
                <w:sz w:val="24"/>
                <w:szCs w:val="24"/>
              </w:rPr>
              <w:t>-1</w:t>
            </w:r>
            <w:r>
              <w:rPr>
                <w:rFonts w:cstheme="minorHAnsi"/>
                <w:sz w:val="24"/>
                <w:szCs w:val="24"/>
              </w:rPr>
              <w:t>3</w:t>
            </w:r>
          </w:p>
        </w:tc>
        <w:tc>
          <w:tcPr>
            <w:tcW w:w="550" w:type="pct"/>
          </w:tcPr>
          <w:p w14:paraId="5CB83223" w14:textId="06F226AB" w:rsidR="00E97AF0" w:rsidRPr="009951A2" w:rsidRDefault="00E97AF0" w:rsidP="0014341D">
            <w:pPr>
              <w:jc w:val="center"/>
              <w:rPr>
                <w:rFonts w:cstheme="minorHAnsi"/>
                <w:sz w:val="24"/>
                <w:szCs w:val="24"/>
              </w:rPr>
            </w:pPr>
            <w:r w:rsidRPr="009951A2">
              <w:rPr>
                <w:rFonts w:cstheme="minorHAnsi"/>
                <w:sz w:val="24"/>
                <w:szCs w:val="24"/>
              </w:rPr>
              <w:t>1</w:t>
            </w:r>
            <w:r>
              <w:rPr>
                <w:rFonts w:cstheme="minorHAnsi"/>
                <w:sz w:val="24"/>
                <w:szCs w:val="24"/>
              </w:rPr>
              <w:t>0</w:t>
            </w:r>
            <w:r w:rsidRPr="009951A2">
              <w:rPr>
                <w:rFonts w:cstheme="minorHAnsi"/>
                <w:sz w:val="24"/>
                <w:szCs w:val="24"/>
              </w:rPr>
              <w:t>-1</w:t>
            </w:r>
            <w:r>
              <w:rPr>
                <w:rFonts w:cstheme="minorHAnsi"/>
                <w:sz w:val="24"/>
                <w:szCs w:val="24"/>
              </w:rPr>
              <w:t>1</w:t>
            </w:r>
          </w:p>
        </w:tc>
        <w:tc>
          <w:tcPr>
            <w:tcW w:w="561" w:type="pct"/>
          </w:tcPr>
          <w:p w14:paraId="00213149" w14:textId="04E03B26" w:rsidR="00E97AF0" w:rsidRPr="009951A2" w:rsidRDefault="00E97AF0" w:rsidP="0014341D">
            <w:pPr>
              <w:jc w:val="center"/>
              <w:rPr>
                <w:rFonts w:cstheme="minorHAnsi"/>
                <w:sz w:val="24"/>
                <w:szCs w:val="24"/>
              </w:rPr>
            </w:pPr>
            <w:r w:rsidRPr="009951A2">
              <w:rPr>
                <w:rFonts w:cstheme="minorHAnsi"/>
                <w:sz w:val="24"/>
                <w:szCs w:val="24"/>
              </w:rPr>
              <w:t>0-</w:t>
            </w:r>
            <w:r>
              <w:rPr>
                <w:rFonts w:cstheme="minorHAnsi"/>
                <w:sz w:val="24"/>
                <w:szCs w:val="24"/>
              </w:rPr>
              <w:t>9</w:t>
            </w:r>
          </w:p>
        </w:tc>
        <w:tc>
          <w:tcPr>
            <w:tcW w:w="539" w:type="pct"/>
          </w:tcPr>
          <w:p w14:paraId="31D50F9D" w14:textId="77777777" w:rsidR="00E97AF0" w:rsidRPr="009951A2" w:rsidRDefault="00E97AF0" w:rsidP="0014341D">
            <w:pPr>
              <w:jc w:val="center"/>
              <w:rPr>
                <w:rFonts w:cstheme="minorHAnsi"/>
                <w:sz w:val="24"/>
                <w:szCs w:val="24"/>
              </w:rPr>
            </w:pPr>
          </w:p>
        </w:tc>
      </w:tr>
      <w:tr w:rsidR="00E97AF0" w:rsidRPr="009951A2" w14:paraId="1A77C587" w14:textId="333C111A" w:rsidTr="00324864">
        <w:tc>
          <w:tcPr>
            <w:tcW w:w="1958" w:type="pct"/>
          </w:tcPr>
          <w:p w14:paraId="701337D4" w14:textId="7A804BA6" w:rsidR="00E97AF0" w:rsidRPr="00324864" w:rsidRDefault="00E97AF0" w:rsidP="0014341D">
            <w:pPr>
              <w:rPr>
                <w:rFonts w:eastAsia="Arial" w:cstheme="minorHAnsi"/>
                <w:sz w:val="24"/>
                <w:szCs w:val="24"/>
              </w:rPr>
            </w:pPr>
            <w:r w:rsidRPr="009951A2">
              <w:rPr>
                <w:rFonts w:eastAsia="Arial" w:cstheme="minorHAnsi"/>
                <w:sz w:val="24"/>
                <w:szCs w:val="24"/>
              </w:rPr>
              <w:t xml:space="preserve">Evaluate </w:t>
            </w:r>
            <w:r w:rsidRPr="009951A2">
              <w:rPr>
                <w:rFonts w:eastAsia="Arial" w:cstheme="minorHAnsi"/>
                <w:b/>
                <w:bCs/>
                <w:sz w:val="24"/>
                <w:szCs w:val="24"/>
              </w:rPr>
              <w:t>theories of collaborative and distributed leadership</w:t>
            </w:r>
            <w:r w:rsidRPr="009951A2">
              <w:rPr>
                <w:rFonts w:eastAsia="Arial" w:cstheme="minorHAnsi"/>
                <w:sz w:val="24"/>
                <w:szCs w:val="24"/>
              </w:rPr>
              <w:t xml:space="preserve"> and how they frame the effective leadership of professional learning.</w:t>
            </w:r>
          </w:p>
        </w:tc>
        <w:tc>
          <w:tcPr>
            <w:tcW w:w="292" w:type="pct"/>
          </w:tcPr>
          <w:p w14:paraId="2C51A5EB" w14:textId="194AFF45" w:rsidR="00E97AF0" w:rsidRPr="009951A2" w:rsidRDefault="00E97AF0" w:rsidP="0014341D">
            <w:pPr>
              <w:jc w:val="center"/>
              <w:rPr>
                <w:rFonts w:cstheme="minorHAnsi"/>
                <w:sz w:val="24"/>
                <w:szCs w:val="24"/>
              </w:rPr>
            </w:pPr>
            <w:r w:rsidRPr="009951A2">
              <w:rPr>
                <w:rFonts w:cstheme="minorHAnsi"/>
                <w:sz w:val="24"/>
                <w:szCs w:val="24"/>
              </w:rPr>
              <w:t xml:space="preserve">2 </w:t>
            </w:r>
          </w:p>
        </w:tc>
        <w:tc>
          <w:tcPr>
            <w:tcW w:w="550" w:type="pct"/>
          </w:tcPr>
          <w:p w14:paraId="4BEC8B0A" w14:textId="7150CDDC" w:rsidR="00E97AF0" w:rsidRPr="009951A2" w:rsidRDefault="00E97AF0" w:rsidP="0014341D">
            <w:pPr>
              <w:jc w:val="center"/>
              <w:rPr>
                <w:rFonts w:cstheme="minorHAnsi"/>
                <w:sz w:val="24"/>
                <w:szCs w:val="24"/>
              </w:rPr>
            </w:pPr>
            <w:r>
              <w:rPr>
                <w:rFonts w:cstheme="minorHAnsi"/>
                <w:sz w:val="24"/>
                <w:szCs w:val="24"/>
              </w:rPr>
              <w:t>14-</w:t>
            </w:r>
            <w:r w:rsidR="00510D12">
              <w:rPr>
                <w:rFonts w:cstheme="minorHAnsi"/>
                <w:sz w:val="24"/>
                <w:szCs w:val="24"/>
              </w:rPr>
              <w:t>19</w:t>
            </w:r>
          </w:p>
        </w:tc>
        <w:tc>
          <w:tcPr>
            <w:tcW w:w="550" w:type="pct"/>
          </w:tcPr>
          <w:p w14:paraId="09B69BCC" w14:textId="2603006B" w:rsidR="00E97AF0" w:rsidRPr="009951A2" w:rsidRDefault="00E97AF0" w:rsidP="0014341D">
            <w:pPr>
              <w:jc w:val="center"/>
              <w:rPr>
                <w:rFonts w:cstheme="minorHAnsi"/>
                <w:sz w:val="24"/>
                <w:szCs w:val="24"/>
              </w:rPr>
            </w:pPr>
            <w:r w:rsidRPr="009951A2">
              <w:rPr>
                <w:rFonts w:cstheme="minorHAnsi"/>
                <w:sz w:val="24"/>
                <w:szCs w:val="24"/>
              </w:rPr>
              <w:t>1</w:t>
            </w:r>
            <w:r>
              <w:rPr>
                <w:rFonts w:cstheme="minorHAnsi"/>
                <w:sz w:val="24"/>
                <w:szCs w:val="24"/>
              </w:rPr>
              <w:t>2</w:t>
            </w:r>
            <w:r w:rsidRPr="009951A2">
              <w:rPr>
                <w:rFonts w:cstheme="minorHAnsi"/>
                <w:sz w:val="24"/>
                <w:szCs w:val="24"/>
              </w:rPr>
              <w:t>-1</w:t>
            </w:r>
            <w:r>
              <w:rPr>
                <w:rFonts w:cstheme="minorHAnsi"/>
                <w:sz w:val="24"/>
                <w:szCs w:val="24"/>
              </w:rPr>
              <w:t>3</w:t>
            </w:r>
          </w:p>
        </w:tc>
        <w:tc>
          <w:tcPr>
            <w:tcW w:w="550" w:type="pct"/>
          </w:tcPr>
          <w:p w14:paraId="378076C0" w14:textId="30CD4313" w:rsidR="00E97AF0" w:rsidRPr="009951A2" w:rsidRDefault="00E97AF0" w:rsidP="0014341D">
            <w:pPr>
              <w:jc w:val="center"/>
              <w:rPr>
                <w:rFonts w:cstheme="minorHAnsi"/>
                <w:sz w:val="24"/>
                <w:szCs w:val="24"/>
              </w:rPr>
            </w:pPr>
            <w:r w:rsidRPr="009951A2">
              <w:rPr>
                <w:rFonts w:cstheme="minorHAnsi"/>
                <w:sz w:val="24"/>
                <w:szCs w:val="24"/>
              </w:rPr>
              <w:t>1</w:t>
            </w:r>
            <w:r>
              <w:rPr>
                <w:rFonts w:cstheme="minorHAnsi"/>
                <w:sz w:val="24"/>
                <w:szCs w:val="24"/>
              </w:rPr>
              <w:t>0</w:t>
            </w:r>
            <w:r w:rsidRPr="009951A2">
              <w:rPr>
                <w:rFonts w:cstheme="minorHAnsi"/>
                <w:sz w:val="24"/>
                <w:szCs w:val="24"/>
              </w:rPr>
              <w:t>-1</w:t>
            </w:r>
            <w:r>
              <w:rPr>
                <w:rFonts w:cstheme="minorHAnsi"/>
                <w:sz w:val="24"/>
                <w:szCs w:val="24"/>
              </w:rPr>
              <w:t>1</w:t>
            </w:r>
          </w:p>
        </w:tc>
        <w:tc>
          <w:tcPr>
            <w:tcW w:w="561" w:type="pct"/>
          </w:tcPr>
          <w:p w14:paraId="2034ACEE" w14:textId="609F84A3" w:rsidR="00E97AF0" w:rsidRPr="009951A2" w:rsidRDefault="00E97AF0" w:rsidP="0014341D">
            <w:pPr>
              <w:jc w:val="center"/>
              <w:rPr>
                <w:rFonts w:cstheme="minorHAnsi"/>
                <w:sz w:val="24"/>
                <w:szCs w:val="24"/>
              </w:rPr>
            </w:pPr>
            <w:r w:rsidRPr="009951A2">
              <w:rPr>
                <w:rFonts w:cstheme="minorHAnsi"/>
                <w:sz w:val="24"/>
                <w:szCs w:val="24"/>
              </w:rPr>
              <w:t>0-</w:t>
            </w:r>
            <w:r>
              <w:rPr>
                <w:rFonts w:cstheme="minorHAnsi"/>
                <w:sz w:val="24"/>
                <w:szCs w:val="24"/>
              </w:rPr>
              <w:t>9</w:t>
            </w:r>
          </w:p>
        </w:tc>
        <w:tc>
          <w:tcPr>
            <w:tcW w:w="539" w:type="pct"/>
          </w:tcPr>
          <w:p w14:paraId="2268EB16" w14:textId="77777777" w:rsidR="00E97AF0" w:rsidRPr="009951A2" w:rsidRDefault="00E97AF0" w:rsidP="0014341D">
            <w:pPr>
              <w:jc w:val="center"/>
              <w:rPr>
                <w:rFonts w:cstheme="minorHAnsi"/>
                <w:sz w:val="24"/>
                <w:szCs w:val="24"/>
              </w:rPr>
            </w:pPr>
          </w:p>
        </w:tc>
      </w:tr>
      <w:tr w:rsidR="00E97AF0" w:rsidRPr="009951A2" w14:paraId="081255E3" w14:textId="7238DDC7" w:rsidTr="00324864">
        <w:tc>
          <w:tcPr>
            <w:tcW w:w="1958" w:type="pct"/>
          </w:tcPr>
          <w:p w14:paraId="164C43C7" w14:textId="77777777" w:rsidR="00E97AF0" w:rsidRDefault="00E97AF0" w:rsidP="0014341D">
            <w:pPr>
              <w:rPr>
                <w:rFonts w:eastAsia="Arial" w:cstheme="minorHAnsi"/>
                <w:sz w:val="24"/>
                <w:szCs w:val="24"/>
              </w:rPr>
            </w:pPr>
            <w:r w:rsidRPr="009951A2">
              <w:rPr>
                <w:rFonts w:eastAsia="Arial" w:cstheme="minorHAnsi"/>
                <w:sz w:val="24"/>
                <w:szCs w:val="24"/>
              </w:rPr>
              <w:t xml:space="preserve">Critically </w:t>
            </w:r>
            <w:r w:rsidRPr="009951A2">
              <w:rPr>
                <w:rFonts w:eastAsia="Arial" w:cstheme="minorHAnsi"/>
                <w:b/>
                <w:bCs/>
                <w:sz w:val="24"/>
                <w:szCs w:val="24"/>
              </w:rPr>
              <w:t>evaluate the practices associated with leading and managing education professionals effectively in your context</w:t>
            </w:r>
            <w:r w:rsidRPr="009951A2">
              <w:rPr>
                <w:rFonts w:eastAsia="Arial" w:cstheme="minorHAnsi"/>
                <w:sz w:val="24"/>
                <w:szCs w:val="24"/>
              </w:rPr>
              <w:t xml:space="preserve"> </w:t>
            </w:r>
          </w:p>
          <w:p w14:paraId="1981655B" w14:textId="7E195582" w:rsidR="00E97AF0" w:rsidRPr="009951A2" w:rsidRDefault="00E97AF0" w:rsidP="0014341D">
            <w:pPr>
              <w:rPr>
                <w:rFonts w:cstheme="minorHAnsi"/>
                <w:sz w:val="24"/>
                <w:szCs w:val="24"/>
              </w:rPr>
            </w:pPr>
          </w:p>
        </w:tc>
        <w:tc>
          <w:tcPr>
            <w:tcW w:w="292" w:type="pct"/>
          </w:tcPr>
          <w:p w14:paraId="141A1806" w14:textId="2DEFCFE0" w:rsidR="00E97AF0" w:rsidRPr="009951A2" w:rsidRDefault="00E97AF0" w:rsidP="0014341D">
            <w:pPr>
              <w:jc w:val="center"/>
              <w:rPr>
                <w:rFonts w:cstheme="minorHAnsi"/>
                <w:sz w:val="24"/>
                <w:szCs w:val="24"/>
              </w:rPr>
            </w:pPr>
            <w:r>
              <w:rPr>
                <w:rFonts w:cstheme="minorHAnsi"/>
                <w:sz w:val="24"/>
                <w:szCs w:val="24"/>
              </w:rPr>
              <w:t>3</w:t>
            </w:r>
          </w:p>
        </w:tc>
        <w:tc>
          <w:tcPr>
            <w:tcW w:w="550" w:type="pct"/>
          </w:tcPr>
          <w:p w14:paraId="13C73E06" w14:textId="1EF70F0A" w:rsidR="00E97AF0" w:rsidRPr="009951A2" w:rsidRDefault="00E97AF0" w:rsidP="0014341D">
            <w:pPr>
              <w:jc w:val="center"/>
              <w:rPr>
                <w:rFonts w:cstheme="minorHAnsi"/>
                <w:sz w:val="24"/>
                <w:szCs w:val="24"/>
              </w:rPr>
            </w:pPr>
            <w:r>
              <w:rPr>
                <w:rFonts w:cstheme="minorHAnsi"/>
                <w:sz w:val="24"/>
                <w:szCs w:val="24"/>
              </w:rPr>
              <w:t>14-</w:t>
            </w:r>
            <w:r w:rsidR="00510D12">
              <w:rPr>
                <w:rFonts w:cstheme="minorHAnsi"/>
                <w:sz w:val="24"/>
                <w:szCs w:val="24"/>
              </w:rPr>
              <w:t>19</w:t>
            </w:r>
          </w:p>
        </w:tc>
        <w:tc>
          <w:tcPr>
            <w:tcW w:w="550" w:type="pct"/>
          </w:tcPr>
          <w:p w14:paraId="5DEF9AA8" w14:textId="49E41BF3" w:rsidR="00E97AF0" w:rsidRPr="009951A2" w:rsidRDefault="00E97AF0" w:rsidP="0014341D">
            <w:pPr>
              <w:jc w:val="center"/>
              <w:rPr>
                <w:rFonts w:cstheme="minorHAnsi"/>
                <w:sz w:val="24"/>
                <w:szCs w:val="24"/>
              </w:rPr>
            </w:pPr>
            <w:r w:rsidRPr="009951A2">
              <w:rPr>
                <w:rFonts w:cstheme="minorHAnsi"/>
                <w:sz w:val="24"/>
                <w:szCs w:val="24"/>
              </w:rPr>
              <w:t>1</w:t>
            </w:r>
            <w:r>
              <w:rPr>
                <w:rFonts w:cstheme="minorHAnsi"/>
                <w:sz w:val="24"/>
                <w:szCs w:val="24"/>
              </w:rPr>
              <w:t>2</w:t>
            </w:r>
            <w:r w:rsidRPr="009951A2">
              <w:rPr>
                <w:rFonts w:cstheme="minorHAnsi"/>
                <w:sz w:val="24"/>
                <w:szCs w:val="24"/>
              </w:rPr>
              <w:t>-1</w:t>
            </w:r>
            <w:r>
              <w:rPr>
                <w:rFonts w:cstheme="minorHAnsi"/>
                <w:sz w:val="24"/>
                <w:szCs w:val="24"/>
              </w:rPr>
              <w:t>3</w:t>
            </w:r>
          </w:p>
        </w:tc>
        <w:tc>
          <w:tcPr>
            <w:tcW w:w="550" w:type="pct"/>
          </w:tcPr>
          <w:p w14:paraId="037CCBFF" w14:textId="19F87195" w:rsidR="00E97AF0" w:rsidRPr="009951A2" w:rsidRDefault="00E97AF0" w:rsidP="0014341D">
            <w:pPr>
              <w:jc w:val="center"/>
              <w:rPr>
                <w:rFonts w:cstheme="minorHAnsi"/>
                <w:sz w:val="24"/>
                <w:szCs w:val="24"/>
              </w:rPr>
            </w:pPr>
            <w:r w:rsidRPr="009951A2">
              <w:rPr>
                <w:rFonts w:cstheme="minorHAnsi"/>
                <w:sz w:val="24"/>
                <w:szCs w:val="24"/>
              </w:rPr>
              <w:t>1</w:t>
            </w:r>
            <w:r>
              <w:rPr>
                <w:rFonts w:cstheme="minorHAnsi"/>
                <w:sz w:val="24"/>
                <w:szCs w:val="24"/>
              </w:rPr>
              <w:t>0</w:t>
            </w:r>
            <w:r w:rsidRPr="009951A2">
              <w:rPr>
                <w:rFonts w:cstheme="minorHAnsi"/>
                <w:sz w:val="24"/>
                <w:szCs w:val="24"/>
              </w:rPr>
              <w:t>-1</w:t>
            </w:r>
            <w:r>
              <w:rPr>
                <w:rFonts w:cstheme="minorHAnsi"/>
                <w:sz w:val="24"/>
                <w:szCs w:val="24"/>
              </w:rPr>
              <w:t>1</w:t>
            </w:r>
          </w:p>
        </w:tc>
        <w:tc>
          <w:tcPr>
            <w:tcW w:w="561" w:type="pct"/>
          </w:tcPr>
          <w:p w14:paraId="4C2F8233" w14:textId="05F979DC" w:rsidR="00E97AF0" w:rsidRPr="009951A2" w:rsidRDefault="00E97AF0" w:rsidP="0014341D">
            <w:pPr>
              <w:jc w:val="center"/>
              <w:rPr>
                <w:rFonts w:cstheme="minorHAnsi"/>
                <w:sz w:val="24"/>
                <w:szCs w:val="24"/>
              </w:rPr>
            </w:pPr>
            <w:r w:rsidRPr="009951A2">
              <w:rPr>
                <w:rFonts w:cstheme="minorHAnsi"/>
                <w:sz w:val="24"/>
                <w:szCs w:val="24"/>
              </w:rPr>
              <w:t>0-</w:t>
            </w:r>
            <w:r>
              <w:rPr>
                <w:rFonts w:cstheme="minorHAnsi"/>
                <w:sz w:val="24"/>
                <w:szCs w:val="24"/>
              </w:rPr>
              <w:t>9</w:t>
            </w:r>
          </w:p>
        </w:tc>
        <w:tc>
          <w:tcPr>
            <w:tcW w:w="539" w:type="pct"/>
          </w:tcPr>
          <w:p w14:paraId="0AA11F65" w14:textId="77777777" w:rsidR="00E97AF0" w:rsidRPr="009951A2" w:rsidRDefault="00E97AF0" w:rsidP="0014341D">
            <w:pPr>
              <w:jc w:val="center"/>
              <w:rPr>
                <w:rFonts w:cstheme="minorHAnsi"/>
                <w:sz w:val="24"/>
                <w:szCs w:val="24"/>
              </w:rPr>
            </w:pPr>
          </w:p>
        </w:tc>
      </w:tr>
      <w:tr w:rsidR="00E97AF0" w:rsidRPr="009951A2" w14:paraId="409A7A36" w14:textId="2041B184" w:rsidTr="00324864">
        <w:tc>
          <w:tcPr>
            <w:tcW w:w="1958" w:type="pct"/>
          </w:tcPr>
          <w:p w14:paraId="311A7F86" w14:textId="0DBED3C7" w:rsidR="00E97AF0" w:rsidRPr="009951A2" w:rsidRDefault="00E97AF0" w:rsidP="0014341D">
            <w:pPr>
              <w:rPr>
                <w:rFonts w:eastAsia="Arial" w:cstheme="minorHAnsi"/>
                <w:sz w:val="24"/>
                <w:szCs w:val="24"/>
              </w:rPr>
            </w:pPr>
            <w:r w:rsidRPr="009951A2">
              <w:rPr>
                <w:rFonts w:eastAsia="Arial" w:cstheme="minorHAnsi"/>
                <w:sz w:val="24"/>
                <w:szCs w:val="24"/>
              </w:rPr>
              <w:t xml:space="preserve">Critically evaluate the </w:t>
            </w:r>
            <w:r w:rsidRPr="009951A2">
              <w:rPr>
                <w:rFonts w:eastAsia="Arial" w:cstheme="minorHAnsi"/>
                <w:b/>
                <w:bCs/>
                <w:sz w:val="24"/>
                <w:szCs w:val="24"/>
              </w:rPr>
              <w:t>international evidence concerning</w:t>
            </w:r>
            <w:r w:rsidRPr="009951A2">
              <w:rPr>
                <w:rFonts w:eastAsia="Arial" w:cstheme="minorHAnsi"/>
                <w:sz w:val="24"/>
                <w:szCs w:val="24"/>
              </w:rPr>
              <w:t xml:space="preserve"> system leadership, middle leadership, curriculum leadership, teacher leadership and leading professional learning </w:t>
            </w:r>
          </w:p>
        </w:tc>
        <w:tc>
          <w:tcPr>
            <w:tcW w:w="292" w:type="pct"/>
          </w:tcPr>
          <w:p w14:paraId="609AF305" w14:textId="701E9625" w:rsidR="00E97AF0" w:rsidRPr="009951A2" w:rsidRDefault="00E97AF0" w:rsidP="0014341D">
            <w:pPr>
              <w:jc w:val="center"/>
              <w:rPr>
                <w:rFonts w:cstheme="minorHAnsi"/>
                <w:sz w:val="24"/>
                <w:szCs w:val="24"/>
              </w:rPr>
            </w:pPr>
            <w:r>
              <w:rPr>
                <w:rFonts w:cstheme="minorHAnsi"/>
                <w:sz w:val="24"/>
                <w:szCs w:val="24"/>
              </w:rPr>
              <w:t>4</w:t>
            </w:r>
          </w:p>
        </w:tc>
        <w:tc>
          <w:tcPr>
            <w:tcW w:w="550" w:type="pct"/>
          </w:tcPr>
          <w:p w14:paraId="336A01A0" w14:textId="64346155" w:rsidR="00E97AF0" w:rsidRPr="009951A2" w:rsidRDefault="00E97AF0" w:rsidP="0014341D">
            <w:pPr>
              <w:jc w:val="center"/>
              <w:rPr>
                <w:rFonts w:cstheme="minorHAnsi"/>
                <w:sz w:val="24"/>
                <w:szCs w:val="24"/>
              </w:rPr>
            </w:pPr>
            <w:r>
              <w:rPr>
                <w:rFonts w:cstheme="minorHAnsi"/>
                <w:sz w:val="24"/>
                <w:szCs w:val="24"/>
              </w:rPr>
              <w:t>14-</w:t>
            </w:r>
            <w:r w:rsidR="00510D12">
              <w:rPr>
                <w:rFonts w:cstheme="minorHAnsi"/>
                <w:sz w:val="24"/>
                <w:szCs w:val="24"/>
              </w:rPr>
              <w:t>19</w:t>
            </w:r>
          </w:p>
        </w:tc>
        <w:tc>
          <w:tcPr>
            <w:tcW w:w="550" w:type="pct"/>
          </w:tcPr>
          <w:p w14:paraId="04CD25CE" w14:textId="5D22B70D" w:rsidR="00E97AF0" w:rsidRPr="009951A2" w:rsidRDefault="00E97AF0" w:rsidP="0014341D">
            <w:pPr>
              <w:jc w:val="center"/>
              <w:rPr>
                <w:rFonts w:cstheme="minorHAnsi"/>
                <w:sz w:val="24"/>
                <w:szCs w:val="24"/>
              </w:rPr>
            </w:pPr>
            <w:r w:rsidRPr="009951A2">
              <w:rPr>
                <w:rFonts w:cstheme="minorHAnsi"/>
                <w:sz w:val="24"/>
                <w:szCs w:val="24"/>
              </w:rPr>
              <w:t>1</w:t>
            </w:r>
            <w:r>
              <w:rPr>
                <w:rFonts w:cstheme="minorHAnsi"/>
                <w:sz w:val="24"/>
                <w:szCs w:val="24"/>
              </w:rPr>
              <w:t>2</w:t>
            </w:r>
            <w:r w:rsidRPr="009951A2">
              <w:rPr>
                <w:rFonts w:cstheme="minorHAnsi"/>
                <w:sz w:val="24"/>
                <w:szCs w:val="24"/>
              </w:rPr>
              <w:t>-1</w:t>
            </w:r>
            <w:r>
              <w:rPr>
                <w:rFonts w:cstheme="minorHAnsi"/>
                <w:sz w:val="24"/>
                <w:szCs w:val="24"/>
              </w:rPr>
              <w:t>3</w:t>
            </w:r>
          </w:p>
        </w:tc>
        <w:tc>
          <w:tcPr>
            <w:tcW w:w="550" w:type="pct"/>
          </w:tcPr>
          <w:p w14:paraId="4D2FF8AC" w14:textId="4928C730" w:rsidR="00E97AF0" w:rsidRPr="009951A2" w:rsidRDefault="00E97AF0" w:rsidP="0014341D">
            <w:pPr>
              <w:jc w:val="center"/>
              <w:rPr>
                <w:rFonts w:cstheme="minorHAnsi"/>
                <w:sz w:val="24"/>
                <w:szCs w:val="24"/>
              </w:rPr>
            </w:pPr>
            <w:r w:rsidRPr="009951A2">
              <w:rPr>
                <w:rFonts w:cstheme="minorHAnsi"/>
                <w:sz w:val="24"/>
                <w:szCs w:val="24"/>
              </w:rPr>
              <w:t>1</w:t>
            </w:r>
            <w:r>
              <w:rPr>
                <w:rFonts w:cstheme="minorHAnsi"/>
                <w:sz w:val="24"/>
                <w:szCs w:val="24"/>
              </w:rPr>
              <w:t>0</w:t>
            </w:r>
            <w:r w:rsidRPr="009951A2">
              <w:rPr>
                <w:rFonts w:cstheme="minorHAnsi"/>
                <w:sz w:val="24"/>
                <w:szCs w:val="24"/>
              </w:rPr>
              <w:t>-1</w:t>
            </w:r>
            <w:r>
              <w:rPr>
                <w:rFonts w:cstheme="minorHAnsi"/>
                <w:sz w:val="24"/>
                <w:szCs w:val="24"/>
              </w:rPr>
              <w:t>1</w:t>
            </w:r>
          </w:p>
        </w:tc>
        <w:tc>
          <w:tcPr>
            <w:tcW w:w="561" w:type="pct"/>
          </w:tcPr>
          <w:p w14:paraId="4463B819" w14:textId="0BEF7EFF" w:rsidR="00E97AF0" w:rsidRPr="009951A2" w:rsidRDefault="00E97AF0" w:rsidP="0014341D">
            <w:pPr>
              <w:jc w:val="center"/>
              <w:rPr>
                <w:rFonts w:cstheme="minorHAnsi"/>
                <w:sz w:val="24"/>
                <w:szCs w:val="24"/>
              </w:rPr>
            </w:pPr>
            <w:r w:rsidRPr="009951A2">
              <w:rPr>
                <w:rFonts w:cstheme="minorHAnsi"/>
                <w:sz w:val="24"/>
                <w:szCs w:val="24"/>
              </w:rPr>
              <w:t>0</w:t>
            </w:r>
            <w:r>
              <w:rPr>
                <w:rFonts w:cstheme="minorHAnsi"/>
                <w:sz w:val="24"/>
                <w:szCs w:val="24"/>
              </w:rPr>
              <w:t>-9</w:t>
            </w:r>
          </w:p>
        </w:tc>
        <w:tc>
          <w:tcPr>
            <w:tcW w:w="539" w:type="pct"/>
          </w:tcPr>
          <w:p w14:paraId="1343E9C6" w14:textId="77777777" w:rsidR="00E97AF0" w:rsidRPr="009951A2" w:rsidRDefault="00E97AF0" w:rsidP="0014341D">
            <w:pPr>
              <w:jc w:val="center"/>
              <w:rPr>
                <w:rFonts w:cstheme="minorHAnsi"/>
                <w:sz w:val="24"/>
                <w:szCs w:val="24"/>
              </w:rPr>
            </w:pPr>
          </w:p>
        </w:tc>
      </w:tr>
      <w:tr w:rsidR="00E97AF0" w:rsidRPr="009951A2" w14:paraId="7AC6F810" w14:textId="41677FFB" w:rsidTr="00324864">
        <w:tc>
          <w:tcPr>
            <w:tcW w:w="1958" w:type="pct"/>
          </w:tcPr>
          <w:p w14:paraId="62F342A4" w14:textId="3E276C1B" w:rsidR="00E97AF0" w:rsidRPr="009951A2" w:rsidRDefault="00E97AF0" w:rsidP="0014341D">
            <w:pPr>
              <w:rPr>
                <w:rFonts w:eastAsia="Arial" w:cstheme="minorHAnsi"/>
                <w:sz w:val="24"/>
                <w:szCs w:val="24"/>
              </w:rPr>
            </w:pPr>
            <w:r w:rsidRPr="009951A2">
              <w:rPr>
                <w:rFonts w:eastAsia="Arial" w:cstheme="minorHAnsi"/>
                <w:sz w:val="24"/>
                <w:szCs w:val="24"/>
              </w:rPr>
              <w:t xml:space="preserve">Critically </w:t>
            </w:r>
            <w:r w:rsidRPr="009951A2">
              <w:rPr>
                <w:rFonts w:eastAsia="Arial" w:cstheme="minorHAnsi"/>
                <w:b/>
                <w:bCs/>
                <w:sz w:val="24"/>
                <w:szCs w:val="24"/>
              </w:rPr>
              <w:t>explore relationship between local/national policy</w:t>
            </w:r>
            <w:r w:rsidRPr="009951A2">
              <w:rPr>
                <w:rFonts w:eastAsia="Arial" w:cstheme="minorHAnsi"/>
                <w:sz w:val="24"/>
                <w:szCs w:val="24"/>
              </w:rPr>
              <w:t xml:space="preserve"> imperatives and the practice of leading and managing others.</w:t>
            </w:r>
          </w:p>
        </w:tc>
        <w:tc>
          <w:tcPr>
            <w:tcW w:w="292" w:type="pct"/>
          </w:tcPr>
          <w:p w14:paraId="2950743B" w14:textId="6072F137" w:rsidR="00E97AF0" w:rsidRPr="009951A2" w:rsidRDefault="00E97AF0" w:rsidP="0014341D">
            <w:pPr>
              <w:jc w:val="center"/>
              <w:rPr>
                <w:rFonts w:cstheme="minorHAnsi"/>
                <w:sz w:val="24"/>
                <w:szCs w:val="24"/>
              </w:rPr>
            </w:pPr>
            <w:r>
              <w:rPr>
                <w:rFonts w:cstheme="minorHAnsi"/>
                <w:sz w:val="24"/>
                <w:szCs w:val="24"/>
              </w:rPr>
              <w:t>5</w:t>
            </w:r>
          </w:p>
        </w:tc>
        <w:tc>
          <w:tcPr>
            <w:tcW w:w="550" w:type="pct"/>
          </w:tcPr>
          <w:p w14:paraId="0E87CF6E" w14:textId="5461D388" w:rsidR="00E97AF0" w:rsidRPr="009951A2" w:rsidRDefault="00E97AF0" w:rsidP="0014341D">
            <w:pPr>
              <w:jc w:val="center"/>
              <w:rPr>
                <w:rFonts w:cstheme="minorHAnsi"/>
                <w:sz w:val="24"/>
                <w:szCs w:val="24"/>
              </w:rPr>
            </w:pPr>
            <w:r>
              <w:rPr>
                <w:rFonts w:cstheme="minorHAnsi"/>
                <w:sz w:val="24"/>
                <w:szCs w:val="24"/>
              </w:rPr>
              <w:t>14-</w:t>
            </w:r>
            <w:r w:rsidR="00510D12">
              <w:rPr>
                <w:rFonts w:cstheme="minorHAnsi"/>
                <w:sz w:val="24"/>
                <w:szCs w:val="24"/>
              </w:rPr>
              <w:t>19</w:t>
            </w:r>
          </w:p>
        </w:tc>
        <w:tc>
          <w:tcPr>
            <w:tcW w:w="550" w:type="pct"/>
          </w:tcPr>
          <w:p w14:paraId="0B2D7A31" w14:textId="17D55CFE" w:rsidR="00E97AF0" w:rsidRPr="009951A2" w:rsidRDefault="00E97AF0" w:rsidP="0014341D">
            <w:pPr>
              <w:jc w:val="center"/>
              <w:rPr>
                <w:rFonts w:cstheme="minorHAnsi"/>
                <w:sz w:val="24"/>
                <w:szCs w:val="24"/>
              </w:rPr>
            </w:pPr>
            <w:r w:rsidRPr="009951A2">
              <w:rPr>
                <w:rFonts w:cstheme="minorHAnsi"/>
                <w:sz w:val="24"/>
                <w:szCs w:val="24"/>
              </w:rPr>
              <w:t>1</w:t>
            </w:r>
            <w:r>
              <w:rPr>
                <w:rFonts w:cstheme="minorHAnsi"/>
                <w:sz w:val="24"/>
                <w:szCs w:val="24"/>
              </w:rPr>
              <w:t>2</w:t>
            </w:r>
            <w:r w:rsidRPr="009951A2">
              <w:rPr>
                <w:rFonts w:cstheme="minorHAnsi"/>
                <w:sz w:val="24"/>
                <w:szCs w:val="24"/>
              </w:rPr>
              <w:t>-1</w:t>
            </w:r>
            <w:r>
              <w:rPr>
                <w:rFonts w:cstheme="minorHAnsi"/>
                <w:sz w:val="24"/>
                <w:szCs w:val="24"/>
              </w:rPr>
              <w:t>3</w:t>
            </w:r>
          </w:p>
        </w:tc>
        <w:tc>
          <w:tcPr>
            <w:tcW w:w="550" w:type="pct"/>
          </w:tcPr>
          <w:p w14:paraId="6AB56B5C" w14:textId="3C6E4A4A" w:rsidR="00E97AF0" w:rsidRPr="009951A2" w:rsidRDefault="00E97AF0" w:rsidP="0014341D">
            <w:pPr>
              <w:jc w:val="center"/>
              <w:rPr>
                <w:rFonts w:cstheme="minorHAnsi"/>
                <w:sz w:val="24"/>
                <w:szCs w:val="24"/>
              </w:rPr>
            </w:pPr>
            <w:r w:rsidRPr="009951A2">
              <w:rPr>
                <w:rFonts w:cstheme="minorHAnsi"/>
                <w:sz w:val="24"/>
                <w:szCs w:val="24"/>
              </w:rPr>
              <w:t>1</w:t>
            </w:r>
            <w:r>
              <w:rPr>
                <w:rFonts w:cstheme="minorHAnsi"/>
                <w:sz w:val="24"/>
                <w:szCs w:val="24"/>
              </w:rPr>
              <w:t>0</w:t>
            </w:r>
            <w:r w:rsidRPr="009951A2">
              <w:rPr>
                <w:rFonts w:cstheme="minorHAnsi"/>
                <w:sz w:val="24"/>
                <w:szCs w:val="24"/>
              </w:rPr>
              <w:t>-1</w:t>
            </w:r>
            <w:r>
              <w:rPr>
                <w:rFonts w:cstheme="minorHAnsi"/>
                <w:sz w:val="24"/>
                <w:szCs w:val="24"/>
              </w:rPr>
              <w:t>1</w:t>
            </w:r>
          </w:p>
        </w:tc>
        <w:tc>
          <w:tcPr>
            <w:tcW w:w="561" w:type="pct"/>
          </w:tcPr>
          <w:p w14:paraId="4CE4A627" w14:textId="188F429F" w:rsidR="00E97AF0" w:rsidRPr="009951A2" w:rsidRDefault="00E97AF0" w:rsidP="0014341D">
            <w:pPr>
              <w:jc w:val="center"/>
              <w:rPr>
                <w:rFonts w:cstheme="minorHAnsi"/>
                <w:sz w:val="24"/>
                <w:szCs w:val="24"/>
              </w:rPr>
            </w:pPr>
            <w:r w:rsidRPr="009951A2">
              <w:rPr>
                <w:rFonts w:cstheme="minorHAnsi"/>
                <w:sz w:val="24"/>
                <w:szCs w:val="24"/>
              </w:rPr>
              <w:t>0</w:t>
            </w:r>
            <w:r>
              <w:rPr>
                <w:rFonts w:cstheme="minorHAnsi"/>
                <w:sz w:val="24"/>
                <w:szCs w:val="24"/>
              </w:rPr>
              <w:t>-9</w:t>
            </w:r>
          </w:p>
        </w:tc>
        <w:tc>
          <w:tcPr>
            <w:tcW w:w="539" w:type="pct"/>
          </w:tcPr>
          <w:p w14:paraId="3AA591B5" w14:textId="77777777" w:rsidR="00E97AF0" w:rsidRPr="009951A2" w:rsidRDefault="00E97AF0" w:rsidP="0014341D">
            <w:pPr>
              <w:jc w:val="center"/>
              <w:rPr>
                <w:rFonts w:cstheme="minorHAnsi"/>
                <w:sz w:val="24"/>
                <w:szCs w:val="24"/>
              </w:rPr>
            </w:pPr>
          </w:p>
        </w:tc>
      </w:tr>
      <w:tr w:rsidR="001068DA" w:rsidRPr="009951A2" w14:paraId="23831920" w14:textId="77777777" w:rsidTr="00324864">
        <w:tc>
          <w:tcPr>
            <w:tcW w:w="4461" w:type="pct"/>
            <w:gridSpan w:val="6"/>
          </w:tcPr>
          <w:p w14:paraId="19B0F1AA" w14:textId="77777777" w:rsidR="001068DA" w:rsidRDefault="001068DA" w:rsidP="001068DA">
            <w:pPr>
              <w:rPr>
                <w:rFonts w:eastAsia="Arial" w:cstheme="minorHAnsi"/>
                <w:sz w:val="24"/>
                <w:szCs w:val="24"/>
              </w:rPr>
            </w:pPr>
          </w:p>
          <w:p w14:paraId="436D5413" w14:textId="01BD85A7" w:rsidR="001068DA" w:rsidRPr="001068DA" w:rsidRDefault="001068DA" w:rsidP="001068DA">
            <w:pPr>
              <w:rPr>
                <w:rFonts w:eastAsia="Arial" w:cstheme="minorHAnsi"/>
                <w:b/>
                <w:bCs/>
                <w:sz w:val="24"/>
                <w:szCs w:val="24"/>
              </w:rPr>
            </w:pPr>
            <w:r w:rsidRPr="001068DA">
              <w:rPr>
                <w:rFonts w:eastAsia="Arial" w:cstheme="minorHAnsi"/>
                <w:b/>
                <w:bCs/>
                <w:sz w:val="24"/>
                <w:szCs w:val="24"/>
              </w:rPr>
              <w:t>Total Mark</w:t>
            </w:r>
            <w:r>
              <w:rPr>
                <w:rFonts w:eastAsia="Arial" w:cstheme="minorHAnsi"/>
                <w:b/>
                <w:bCs/>
                <w:sz w:val="24"/>
                <w:szCs w:val="24"/>
              </w:rPr>
              <w:t xml:space="preserve"> </w:t>
            </w:r>
          </w:p>
          <w:p w14:paraId="2C3CC921" w14:textId="3433D489" w:rsidR="001068DA" w:rsidRPr="009951A2" w:rsidRDefault="001068DA" w:rsidP="001068DA">
            <w:pPr>
              <w:rPr>
                <w:rFonts w:cstheme="minorHAnsi"/>
                <w:sz w:val="24"/>
                <w:szCs w:val="24"/>
              </w:rPr>
            </w:pPr>
          </w:p>
        </w:tc>
        <w:tc>
          <w:tcPr>
            <w:tcW w:w="539" w:type="pct"/>
          </w:tcPr>
          <w:p w14:paraId="32FCB39B" w14:textId="77777777" w:rsidR="001068DA" w:rsidRPr="009951A2" w:rsidRDefault="001068DA" w:rsidP="0014341D">
            <w:pPr>
              <w:jc w:val="center"/>
              <w:rPr>
                <w:rFonts w:cstheme="minorHAnsi"/>
                <w:sz w:val="24"/>
                <w:szCs w:val="24"/>
              </w:rPr>
            </w:pPr>
          </w:p>
        </w:tc>
      </w:tr>
    </w:tbl>
    <w:p w14:paraId="2DB67517" w14:textId="764557CC" w:rsidR="006D2434" w:rsidRPr="009951A2" w:rsidRDefault="006D2434" w:rsidP="00D73479">
      <w:pPr>
        <w:rPr>
          <w:rFonts w:cstheme="minorHAnsi"/>
          <w:sz w:val="24"/>
          <w:szCs w:val="24"/>
        </w:rPr>
      </w:pPr>
    </w:p>
    <w:p w14:paraId="5D463674" w14:textId="77777777" w:rsidR="006D2434" w:rsidRPr="009951A2" w:rsidRDefault="006D2434">
      <w:pPr>
        <w:rPr>
          <w:rFonts w:cstheme="minorHAnsi"/>
          <w:sz w:val="24"/>
          <w:szCs w:val="24"/>
        </w:rPr>
      </w:pPr>
      <w:r w:rsidRPr="009951A2">
        <w:rPr>
          <w:rFonts w:cstheme="minorHAnsi"/>
          <w:sz w:val="24"/>
          <w:szCs w:val="24"/>
        </w:rPr>
        <w:br w:type="page"/>
      </w:r>
    </w:p>
    <w:p w14:paraId="5A2CAE76" w14:textId="77777777" w:rsidR="008700CD" w:rsidRPr="009951A2" w:rsidRDefault="008700CD" w:rsidP="00D73479">
      <w:pPr>
        <w:rPr>
          <w:rFonts w:cstheme="minorHAnsi"/>
          <w:sz w:val="24"/>
          <w:szCs w:val="24"/>
        </w:rPr>
        <w:sectPr w:rsidR="008700CD" w:rsidRPr="009951A2" w:rsidSect="00CA3F0A">
          <w:headerReference w:type="even" r:id="rId10"/>
          <w:headerReference w:type="default" r:id="rId11"/>
          <w:headerReference w:type="first" r:id="rId12"/>
          <w:pgSz w:w="11906" w:h="16838"/>
          <w:pgMar w:top="1134" w:right="1134" w:bottom="1134" w:left="1134" w:header="709" w:footer="709" w:gutter="0"/>
          <w:cols w:space="708"/>
          <w:docGrid w:linePitch="360"/>
        </w:sectPr>
      </w:pPr>
    </w:p>
    <w:p w14:paraId="43DC5212" w14:textId="4E066409" w:rsidR="00D73479" w:rsidRPr="009951A2" w:rsidRDefault="00690A7B" w:rsidP="00D73479">
      <w:pPr>
        <w:rPr>
          <w:rFonts w:cstheme="minorHAnsi"/>
          <w:sz w:val="24"/>
          <w:szCs w:val="24"/>
        </w:rPr>
      </w:pPr>
      <w:r w:rsidRPr="009951A2">
        <w:rPr>
          <w:rFonts w:cstheme="minorHAnsi"/>
          <w:sz w:val="24"/>
          <w:szCs w:val="24"/>
        </w:rPr>
        <w:t>Assessment Rubric</w:t>
      </w:r>
      <w:r w:rsidR="002F6F0F" w:rsidRPr="009951A2">
        <w:rPr>
          <w:rFonts w:cstheme="minorHAnsi"/>
          <w:sz w:val="24"/>
          <w:szCs w:val="24"/>
        </w:rPr>
        <w:t xml:space="preserve"> DRAFT</w:t>
      </w:r>
    </w:p>
    <w:tbl>
      <w:tblPr>
        <w:tblStyle w:val="TableGrid"/>
        <w:tblW w:w="5000" w:type="pct"/>
        <w:tblLook w:val="04A0" w:firstRow="1" w:lastRow="0" w:firstColumn="1" w:lastColumn="0" w:noHBand="0" w:noVBand="1"/>
      </w:tblPr>
      <w:tblGrid>
        <w:gridCol w:w="1751"/>
        <w:gridCol w:w="662"/>
        <w:gridCol w:w="3321"/>
        <w:gridCol w:w="3321"/>
        <w:gridCol w:w="3321"/>
        <w:gridCol w:w="3318"/>
      </w:tblGrid>
      <w:tr w:rsidR="004C2877" w:rsidRPr="009951A2" w14:paraId="22B49D46" w14:textId="77777777" w:rsidTr="008A1BB7">
        <w:tc>
          <w:tcPr>
            <w:tcW w:w="558" w:type="pct"/>
            <w:vAlign w:val="center"/>
          </w:tcPr>
          <w:p w14:paraId="2D967AA5" w14:textId="37CBBA26" w:rsidR="00690A7B" w:rsidRPr="009951A2" w:rsidRDefault="00700534" w:rsidP="00606476">
            <w:pPr>
              <w:jc w:val="center"/>
              <w:rPr>
                <w:rFonts w:cstheme="minorHAnsi"/>
                <w:b/>
                <w:bCs/>
                <w:sz w:val="24"/>
                <w:szCs w:val="24"/>
              </w:rPr>
            </w:pPr>
            <w:r w:rsidRPr="009951A2">
              <w:rPr>
                <w:rFonts w:cstheme="minorHAnsi"/>
                <w:b/>
                <w:bCs/>
                <w:sz w:val="24"/>
                <w:szCs w:val="24"/>
              </w:rPr>
              <w:t>Assessment Criteria</w:t>
            </w:r>
          </w:p>
        </w:tc>
        <w:tc>
          <w:tcPr>
            <w:tcW w:w="211" w:type="pct"/>
            <w:vAlign w:val="center"/>
          </w:tcPr>
          <w:p w14:paraId="00EBD839" w14:textId="77777777" w:rsidR="00690A7B" w:rsidRPr="009951A2" w:rsidRDefault="00690A7B" w:rsidP="00606476">
            <w:pPr>
              <w:jc w:val="center"/>
              <w:rPr>
                <w:rFonts w:cstheme="minorHAnsi"/>
                <w:b/>
                <w:bCs/>
                <w:sz w:val="24"/>
                <w:szCs w:val="24"/>
              </w:rPr>
            </w:pPr>
            <w:r w:rsidRPr="009951A2">
              <w:rPr>
                <w:rFonts w:cstheme="minorHAnsi"/>
                <w:b/>
                <w:bCs/>
                <w:sz w:val="24"/>
                <w:szCs w:val="24"/>
              </w:rPr>
              <w:t>LO</w:t>
            </w:r>
          </w:p>
        </w:tc>
        <w:tc>
          <w:tcPr>
            <w:tcW w:w="1058" w:type="pct"/>
            <w:vAlign w:val="center"/>
          </w:tcPr>
          <w:p w14:paraId="72D2B2BC" w14:textId="293BE389" w:rsidR="00690A7B" w:rsidRPr="009951A2" w:rsidRDefault="00690A7B" w:rsidP="00606476">
            <w:pPr>
              <w:jc w:val="center"/>
              <w:rPr>
                <w:rFonts w:cstheme="minorHAnsi"/>
                <w:b/>
                <w:bCs/>
                <w:sz w:val="24"/>
                <w:szCs w:val="24"/>
              </w:rPr>
            </w:pPr>
            <w:r w:rsidRPr="009951A2">
              <w:rPr>
                <w:rFonts w:cstheme="minorHAnsi"/>
                <w:b/>
                <w:bCs/>
                <w:sz w:val="24"/>
                <w:szCs w:val="24"/>
              </w:rPr>
              <w:t>Distinction</w:t>
            </w:r>
            <w:r w:rsidR="004C2877" w:rsidRPr="009951A2">
              <w:rPr>
                <w:rFonts w:cstheme="minorHAnsi"/>
                <w:b/>
                <w:bCs/>
                <w:sz w:val="24"/>
                <w:szCs w:val="24"/>
              </w:rPr>
              <w:t xml:space="preserve"> (excellent)</w:t>
            </w:r>
          </w:p>
          <w:p w14:paraId="181FC0B3" w14:textId="5FBEA418" w:rsidR="00690A7B" w:rsidRPr="009951A2" w:rsidRDefault="00690A7B" w:rsidP="00606476">
            <w:pPr>
              <w:jc w:val="center"/>
              <w:rPr>
                <w:rFonts w:cstheme="minorHAnsi"/>
                <w:b/>
                <w:bCs/>
                <w:sz w:val="24"/>
                <w:szCs w:val="24"/>
              </w:rPr>
            </w:pPr>
            <w:r w:rsidRPr="009951A2">
              <w:rPr>
                <w:rFonts w:cstheme="minorHAnsi"/>
                <w:b/>
                <w:bCs/>
                <w:sz w:val="24"/>
                <w:szCs w:val="24"/>
              </w:rPr>
              <w:t>70%+</w:t>
            </w:r>
          </w:p>
        </w:tc>
        <w:tc>
          <w:tcPr>
            <w:tcW w:w="1058" w:type="pct"/>
            <w:vAlign w:val="center"/>
          </w:tcPr>
          <w:p w14:paraId="15304F59" w14:textId="4A90114D" w:rsidR="00690A7B" w:rsidRPr="009951A2" w:rsidRDefault="00690A7B" w:rsidP="00606476">
            <w:pPr>
              <w:jc w:val="center"/>
              <w:rPr>
                <w:rFonts w:cstheme="minorHAnsi"/>
                <w:b/>
                <w:bCs/>
                <w:sz w:val="24"/>
                <w:szCs w:val="24"/>
              </w:rPr>
            </w:pPr>
            <w:r w:rsidRPr="009951A2">
              <w:rPr>
                <w:rFonts w:cstheme="minorHAnsi"/>
                <w:b/>
                <w:bCs/>
                <w:sz w:val="24"/>
                <w:szCs w:val="24"/>
              </w:rPr>
              <w:t>Merit</w:t>
            </w:r>
            <w:r w:rsidR="004C2877" w:rsidRPr="009951A2">
              <w:rPr>
                <w:rFonts w:cstheme="minorHAnsi"/>
                <w:b/>
                <w:bCs/>
                <w:sz w:val="24"/>
                <w:szCs w:val="24"/>
              </w:rPr>
              <w:t xml:space="preserve"> (good)</w:t>
            </w:r>
          </w:p>
          <w:p w14:paraId="7960C546" w14:textId="79EB687D" w:rsidR="00690A7B" w:rsidRPr="009951A2" w:rsidRDefault="00690A7B" w:rsidP="00606476">
            <w:pPr>
              <w:jc w:val="center"/>
              <w:rPr>
                <w:rFonts w:cstheme="minorHAnsi"/>
                <w:b/>
                <w:bCs/>
                <w:sz w:val="24"/>
                <w:szCs w:val="24"/>
              </w:rPr>
            </w:pPr>
            <w:r w:rsidRPr="009951A2">
              <w:rPr>
                <w:rFonts w:cstheme="minorHAnsi"/>
                <w:b/>
                <w:bCs/>
                <w:sz w:val="24"/>
                <w:szCs w:val="24"/>
              </w:rPr>
              <w:t>60</w:t>
            </w:r>
            <w:r w:rsidR="00606476" w:rsidRPr="009951A2">
              <w:rPr>
                <w:rFonts w:cstheme="minorHAnsi"/>
                <w:b/>
                <w:bCs/>
                <w:sz w:val="24"/>
                <w:szCs w:val="24"/>
              </w:rPr>
              <w:t xml:space="preserve"> </w:t>
            </w:r>
            <w:r w:rsidRPr="009951A2">
              <w:rPr>
                <w:rFonts w:cstheme="minorHAnsi"/>
                <w:b/>
                <w:bCs/>
                <w:sz w:val="24"/>
                <w:szCs w:val="24"/>
              </w:rPr>
              <w:t>-</w:t>
            </w:r>
            <w:r w:rsidR="00606476" w:rsidRPr="009951A2">
              <w:rPr>
                <w:rFonts w:cstheme="minorHAnsi"/>
                <w:b/>
                <w:bCs/>
                <w:sz w:val="24"/>
                <w:szCs w:val="24"/>
              </w:rPr>
              <w:t xml:space="preserve"> </w:t>
            </w:r>
            <w:r w:rsidRPr="009951A2">
              <w:rPr>
                <w:rFonts w:cstheme="minorHAnsi"/>
                <w:b/>
                <w:bCs/>
                <w:sz w:val="24"/>
                <w:szCs w:val="24"/>
              </w:rPr>
              <w:t>69%</w:t>
            </w:r>
          </w:p>
        </w:tc>
        <w:tc>
          <w:tcPr>
            <w:tcW w:w="1058" w:type="pct"/>
            <w:vAlign w:val="center"/>
          </w:tcPr>
          <w:p w14:paraId="107CF443" w14:textId="22392BC0" w:rsidR="00690A7B" w:rsidRPr="009951A2" w:rsidRDefault="00690A7B" w:rsidP="00606476">
            <w:pPr>
              <w:jc w:val="center"/>
              <w:rPr>
                <w:rFonts w:cstheme="minorHAnsi"/>
                <w:b/>
                <w:bCs/>
                <w:sz w:val="24"/>
                <w:szCs w:val="24"/>
              </w:rPr>
            </w:pPr>
            <w:r w:rsidRPr="009951A2">
              <w:rPr>
                <w:rFonts w:cstheme="minorHAnsi"/>
                <w:b/>
                <w:bCs/>
                <w:sz w:val="24"/>
                <w:szCs w:val="24"/>
              </w:rPr>
              <w:t>Pass</w:t>
            </w:r>
            <w:r w:rsidR="004C2877" w:rsidRPr="009951A2">
              <w:rPr>
                <w:rFonts w:cstheme="minorHAnsi"/>
                <w:b/>
                <w:bCs/>
                <w:sz w:val="24"/>
                <w:szCs w:val="24"/>
              </w:rPr>
              <w:t xml:space="preserve"> (satisfactory)</w:t>
            </w:r>
          </w:p>
          <w:p w14:paraId="24B35C1F" w14:textId="0806C08F" w:rsidR="00690A7B" w:rsidRPr="009951A2" w:rsidRDefault="00690A7B" w:rsidP="00606476">
            <w:pPr>
              <w:jc w:val="center"/>
              <w:rPr>
                <w:rFonts w:cstheme="minorHAnsi"/>
                <w:b/>
                <w:bCs/>
                <w:sz w:val="24"/>
                <w:szCs w:val="24"/>
              </w:rPr>
            </w:pPr>
            <w:r w:rsidRPr="009951A2">
              <w:rPr>
                <w:rFonts w:cstheme="minorHAnsi"/>
                <w:b/>
                <w:bCs/>
                <w:sz w:val="24"/>
                <w:szCs w:val="24"/>
              </w:rPr>
              <w:t>50</w:t>
            </w:r>
            <w:r w:rsidR="00606476" w:rsidRPr="009951A2">
              <w:rPr>
                <w:rFonts w:cstheme="minorHAnsi"/>
                <w:b/>
                <w:bCs/>
                <w:sz w:val="24"/>
                <w:szCs w:val="24"/>
              </w:rPr>
              <w:t xml:space="preserve"> </w:t>
            </w:r>
            <w:r w:rsidRPr="009951A2">
              <w:rPr>
                <w:rFonts w:cstheme="minorHAnsi"/>
                <w:b/>
                <w:bCs/>
                <w:sz w:val="24"/>
                <w:szCs w:val="24"/>
              </w:rPr>
              <w:t>-</w:t>
            </w:r>
            <w:r w:rsidR="00606476" w:rsidRPr="009951A2">
              <w:rPr>
                <w:rFonts w:cstheme="minorHAnsi"/>
                <w:b/>
                <w:bCs/>
                <w:sz w:val="24"/>
                <w:szCs w:val="24"/>
              </w:rPr>
              <w:t xml:space="preserve"> </w:t>
            </w:r>
            <w:r w:rsidRPr="009951A2">
              <w:rPr>
                <w:rFonts w:cstheme="minorHAnsi"/>
                <w:b/>
                <w:bCs/>
                <w:sz w:val="24"/>
                <w:szCs w:val="24"/>
              </w:rPr>
              <w:t>59%</w:t>
            </w:r>
          </w:p>
        </w:tc>
        <w:tc>
          <w:tcPr>
            <w:tcW w:w="1058" w:type="pct"/>
            <w:vAlign w:val="center"/>
          </w:tcPr>
          <w:p w14:paraId="0FE1EA6E" w14:textId="77777777" w:rsidR="00690A7B" w:rsidRPr="009951A2" w:rsidRDefault="00690A7B" w:rsidP="00606476">
            <w:pPr>
              <w:jc w:val="center"/>
              <w:rPr>
                <w:rFonts w:cstheme="minorHAnsi"/>
                <w:b/>
                <w:bCs/>
                <w:sz w:val="24"/>
                <w:szCs w:val="24"/>
              </w:rPr>
            </w:pPr>
            <w:r w:rsidRPr="009951A2">
              <w:rPr>
                <w:rFonts w:cstheme="minorHAnsi"/>
                <w:b/>
                <w:bCs/>
                <w:sz w:val="24"/>
                <w:szCs w:val="24"/>
              </w:rPr>
              <w:t>Fail</w:t>
            </w:r>
          </w:p>
          <w:p w14:paraId="68EB3747" w14:textId="29F3C62F" w:rsidR="00690A7B" w:rsidRPr="009951A2" w:rsidRDefault="00690A7B" w:rsidP="00606476">
            <w:pPr>
              <w:jc w:val="center"/>
              <w:rPr>
                <w:rFonts w:cstheme="minorHAnsi"/>
                <w:b/>
                <w:bCs/>
                <w:sz w:val="24"/>
                <w:szCs w:val="24"/>
              </w:rPr>
            </w:pPr>
            <w:r w:rsidRPr="009951A2">
              <w:rPr>
                <w:rFonts w:cstheme="minorHAnsi"/>
                <w:b/>
                <w:bCs/>
                <w:sz w:val="24"/>
                <w:szCs w:val="24"/>
              </w:rPr>
              <w:t>0</w:t>
            </w:r>
            <w:r w:rsidR="00606476" w:rsidRPr="009951A2">
              <w:rPr>
                <w:rFonts w:cstheme="minorHAnsi"/>
                <w:b/>
                <w:bCs/>
                <w:sz w:val="24"/>
                <w:szCs w:val="24"/>
              </w:rPr>
              <w:t xml:space="preserve"> </w:t>
            </w:r>
            <w:r w:rsidRPr="009951A2">
              <w:rPr>
                <w:rFonts w:cstheme="minorHAnsi"/>
                <w:b/>
                <w:bCs/>
                <w:sz w:val="24"/>
                <w:szCs w:val="24"/>
              </w:rPr>
              <w:t>-</w:t>
            </w:r>
            <w:r w:rsidR="00606476" w:rsidRPr="009951A2">
              <w:rPr>
                <w:rFonts w:cstheme="minorHAnsi"/>
                <w:b/>
                <w:bCs/>
                <w:sz w:val="24"/>
                <w:szCs w:val="24"/>
              </w:rPr>
              <w:t xml:space="preserve"> </w:t>
            </w:r>
            <w:r w:rsidRPr="009951A2">
              <w:rPr>
                <w:rFonts w:cstheme="minorHAnsi"/>
                <w:b/>
                <w:bCs/>
                <w:sz w:val="24"/>
                <w:szCs w:val="24"/>
              </w:rPr>
              <w:t>49%</w:t>
            </w:r>
          </w:p>
        </w:tc>
      </w:tr>
      <w:tr w:rsidR="00F86855" w:rsidRPr="000E5C6A" w14:paraId="3D553542" w14:textId="77777777" w:rsidTr="008A1BB7">
        <w:tc>
          <w:tcPr>
            <w:tcW w:w="558" w:type="pct"/>
          </w:tcPr>
          <w:p w14:paraId="759AB03B" w14:textId="77777777" w:rsidR="00F86855" w:rsidRPr="000E5C6A" w:rsidRDefault="00F86855" w:rsidP="00943244">
            <w:pPr>
              <w:rPr>
                <w:rFonts w:eastAsia="Arial" w:cstheme="minorHAnsi"/>
                <w:sz w:val="24"/>
                <w:szCs w:val="24"/>
              </w:rPr>
            </w:pPr>
            <w:r w:rsidRPr="000E5C6A">
              <w:rPr>
                <w:rFonts w:eastAsia="Arial" w:cstheme="minorHAnsi"/>
                <w:sz w:val="24"/>
                <w:szCs w:val="24"/>
              </w:rPr>
              <w:t xml:space="preserve">Referencing </w:t>
            </w:r>
          </w:p>
          <w:p w14:paraId="195C9D8D" w14:textId="77777777" w:rsidR="00F86855" w:rsidRDefault="00F86855" w:rsidP="00943244">
            <w:pPr>
              <w:rPr>
                <w:rFonts w:eastAsia="Arial" w:cstheme="minorHAnsi"/>
                <w:sz w:val="24"/>
                <w:szCs w:val="24"/>
              </w:rPr>
            </w:pPr>
          </w:p>
          <w:p w14:paraId="73620455" w14:textId="6847D0AC" w:rsidR="00D816D1" w:rsidRPr="000E5C6A" w:rsidRDefault="00D816D1" w:rsidP="00943244">
            <w:pPr>
              <w:rPr>
                <w:rFonts w:eastAsia="Arial" w:cstheme="minorHAnsi"/>
                <w:sz w:val="24"/>
                <w:szCs w:val="24"/>
              </w:rPr>
            </w:pPr>
            <w:r>
              <w:rPr>
                <w:rFonts w:eastAsia="Arial" w:cstheme="minorHAnsi"/>
                <w:sz w:val="24"/>
                <w:szCs w:val="24"/>
              </w:rPr>
              <w:t>5%</w:t>
            </w:r>
          </w:p>
        </w:tc>
        <w:tc>
          <w:tcPr>
            <w:tcW w:w="211" w:type="pct"/>
          </w:tcPr>
          <w:p w14:paraId="124D1A4E" w14:textId="77777777" w:rsidR="00F86855" w:rsidRPr="000E5C6A" w:rsidRDefault="00F86855" w:rsidP="00780DC8">
            <w:pPr>
              <w:jc w:val="center"/>
              <w:rPr>
                <w:rFonts w:cstheme="minorHAnsi"/>
                <w:sz w:val="24"/>
                <w:szCs w:val="24"/>
              </w:rPr>
            </w:pPr>
          </w:p>
        </w:tc>
        <w:tc>
          <w:tcPr>
            <w:tcW w:w="1058" w:type="pct"/>
          </w:tcPr>
          <w:p w14:paraId="267D7A49" w14:textId="77777777" w:rsidR="000E5C6A" w:rsidRDefault="00A20FF1" w:rsidP="00780DC8">
            <w:pPr>
              <w:rPr>
                <w:rFonts w:ascii="Calibri" w:hAnsi="Calibri" w:cs="Calibri"/>
              </w:rPr>
            </w:pPr>
            <w:r>
              <w:rPr>
                <w:rFonts w:ascii="Calibri" w:hAnsi="Calibri" w:cs="Calibri"/>
              </w:rPr>
              <w:t>Harvard referencing is excellent, and used correctly and consistently throughout the assignment to acknowledge sources clearly. Sources are listed completely, clearly and correctly in the bibliography / reference list.</w:t>
            </w:r>
          </w:p>
          <w:p w14:paraId="32F6EBB1" w14:textId="70CDE956" w:rsidR="00A20FF1" w:rsidRPr="000E5C6A" w:rsidRDefault="00A20FF1" w:rsidP="00780DC8">
            <w:pPr>
              <w:rPr>
                <w:rFonts w:cstheme="minorHAnsi"/>
                <w:sz w:val="24"/>
                <w:szCs w:val="24"/>
              </w:rPr>
            </w:pPr>
          </w:p>
        </w:tc>
        <w:tc>
          <w:tcPr>
            <w:tcW w:w="1058" w:type="pct"/>
          </w:tcPr>
          <w:p w14:paraId="45BCB879" w14:textId="45CAE281" w:rsidR="00F86855" w:rsidRPr="002B7ECC" w:rsidRDefault="00F3737D" w:rsidP="00780DC8">
            <w:pPr>
              <w:rPr>
                <w:rFonts w:cstheme="minorHAnsi"/>
                <w:sz w:val="24"/>
                <w:szCs w:val="24"/>
              </w:rPr>
            </w:pPr>
            <w:r>
              <w:rPr>
                <w:rFonts w:ascii="Calibri" w:hAnsi="Calibri" w:cs="Calibri"/>
              </w:rPr>
              <w:t>Harvard referencing practice is good, and used throughout the assignment  to acknowledge sources clearly, but with some errors and/or inconsistencies.  Sources are generally listed correctly and clearly  in the bibliography / reference list, but with some errors.</w:t>
            </w:r>
          </w:p>
        </w:tc>
        <w:tc>
          <w:tcPr>
            <w:tcW w:w="1058" w:type="pct"/>
          </w:tcPr>
          <w:p w14:paraId="73FDC542" w14:textId="2C59080D" w:rsidR="00F86855" w:rsidRPr="000E5C6A" w:rsidRDefault="00F375D6" w:rsidP="00780DC8">
            <w:pPr>
              <w:rPr>
                <w:rFonts w:cstheme="minorHAnsi"/>
                <w:sz w:val="24"/>
                <w:szCs w:val="24"/>
              </w:rPr>
            </w:pPr>
            <w:r>
              <w:rPr>
                <w:rFonts w:ascii="Calibri" w:hAnsi="Calibri" w:cs="Calibri"/>
              </w:rPr>
              <w:t xml:space="preserve">Harvard referencing practice is broadly sound, and used to acknowledge sources, but with a number of recurrent errors and inconsistencies. Sources are listed in the bibliography / reference list with a number of recurrent errors.  </w:t>
            </w:r>
          </w:p>
        </w:tc>
        <w:tc>
          <w:tcPr>
            <w:tcW w:w="1058" w:type="pct"/>
          </w:tcPr>
          <w:p w14:paraId="698563DE" w14:textId="58C7AA13" w:rsidR="00F86855" w:rsidRPr="007E6434" w:rsidRDefault="00667961" w:rsidP="00780DC8">
            <w:pPr>
              <w:rPr>
                <w:rFonts w:cstheme="minorHAnsi"/>
                <w:sz w:val="24"/>
                <w:szCs w:val="24"/>
              </w:rPr>
            </w:pPr>
            <w:r>
              <w:rPr>
                <w:rFonts w:ascii="Calibri" w:hAnsi="Calibri" w:cs="Calibri"/>
              </w:rPr>
              <w:t>Harvard referencing practice is poor, with sources acknowledged in an inconsistent and/or incoherent manner. Bibliography / reference list is highly inconsistent, with errors throughout, and may be incomplete.</w:t>
            </w:r>
          </w:p>
        </w:tc>
      </w:tr>
      <w:tr w:rsidR="004C2877" w:rsidRPr="009951A2" w14:paraId="07E9603F" w14:textId="77777777" w:rsidTr="008A1BB7">
        <w:tc>
          <w:tcPr>
            <w:tcW w:w="558" w:type="pct"/>
          </w:tcPr>
          <w:p w14:paraId="10FCEB32" w14:textId="77777777" w:rsidR="00006A42" w:rsidRDefault="006B53EF" w:rsidP="00943244">
            <w:pPr>
              <w:rPr>
                <w:rFonts w:cstheme="minorHAnsi"/>
                <w:sz w:val="24"/>
                <w:szCs w:val="24"/>
              </w:rPr>
            </w:pPr>
            <w:r w:rsidRPr="009951A2">
              <w:rPr>
                <w:rFonts w:eastAsia="Arial" w:cstheme="minorHAnsi"/>
                <w:sz w:val="24"/>
                <w:szCs w:val="24"/>
              </w:rPr>
              <w:t xml:space="preserve">Identify the </w:t>
            </w:r>
            <w:r w:rsidRPr="009951A2">
              <w:rPr>
                <w:rFonts w:eastAsia="Arial" w:cstheme="minorHAnsi"/>
                <w:b/>
                <w:bCs/>
                <w:sz w:val="24"/>
                <w:szCs w:val="24"/>
              </w:rPr>
              <w:t>models, approaches and practices</w:t>
            </w:r>
            <w:r w:rsidRPr="009951A2">
              <w:rPr>
                <w:rFonts w:eastAsia="Arial" w:cstheme="minorHAnsi"/>
                <w:sz w:val="24"/>
                <w:szCs w:val="24"/>
              </w:rPr>
              <w:t xml:space="preserve"> required to lead and manage education professionals in your context</w:t>
            </w:r>
            <w:r w:rsidRPr="009951A2">
              <w:rPr>
                <w:rFonts w:cstheme="minorHAnsi"/>
                <w:sz w:val="24"/>
                <w:szCs w:val="24"/>
              </w:rPr>
              <w:t xml:space="preserve"> </w:t>
            </w:r>
          </w:p>
          <w:p w14:paraId="54D7C0A1" w14:textId="77777777" w:rsidR="00006A42" w:rsidRDefault="00006A42" w:rsidP="00943244">
            <w:pPr>
              <w:rPr>
                <w:rFonts w:cstheme="minorHAnsi"/>
                <w:sz w:val="24"/>
                <w:szCs w:val="24"/>
              </w:rPr>
            </w:pPr>
          </w:p>
          <w:p w14:paraId="06025149" w14:textId="51D78A0C" w:rsidR="00780DC8" w:rsidRPr="009951A2" w:rsidRDefault="00D816D1" w:rsidP="00943244">
            <w:pPr>
              <w:rPr>
                <w:rFonts w:cstheme="minorHAnsi"/>
                <w:sz w:val="24"/>
                <w:szCs w:val="24"/>
              </w:rPr>
            </w:pPr>
            <w:r>
              <w:rPr>
                <w:rFonts w:cstheme="minorHAnsi"/>
                <w:sz w:val="24"/>
                <w:szCs w:val="24"/>
              </w:rPr>
              <w:t>19</w:t>
            </w:r>
            <w:r w:rsidR="00780DC8" w:rsidRPr="009951A2">
              <w:rPr>
                <w:rFonts w:cstheme="minorHAnsi"/>
                <w:sz w:val="24"/>
                <w:szCs w:val="24"/>
              </w:rPr>
              <w:t>%</w:t>
            </w:r>
          </w:p>
        </w:tc>
        <w:tc>
          <w:tcPr>
            <w:tcW w:w="211" w:type="pct"/>
          </w:tcPr>
          <w:p w14:paraId="21F5229B" w14:textId="0AC78E3D" w:rsidR="00780DC8" w:rsidRPr="009951A2" w:rsidRDefault="00780DC8" w:rsidP="00780DC8">
            <w:pPr>
              <w:jc w:val="center"/>
              <w:rPr>
                <w:rFonts w:cstheme="minorHAnsi"/>
                <w:sz w:val="24"/>
                <w:szCs w:val="24"/>
              </w:rPr>
            </w:pPr>
            <w:r w:rsidRPr="009951A2">
              <w:rPr>
                <w:rFonts w:cstheme="minorHAnsi"/>
                <w:sz w:val="24"/>
                <w:szCs w:val="24"/>
              </w:rPr>
              <w:t>1</w:t>
            </w:r>
          </w:p>
        </w:tc>
        <w:tc>
          <w:tcPr>
            <w:tcW w:w="1058" w:type="pct"/>
          </w:tcPr>
          <w:p w14:paraId="19D1C30E" w14:textId="36D1F787" w:rsidR="00780DC8" w:rsidRPr="009951A2" w:rsidRDefault="00780DC8" w:rsidP="00780DC8">
            <w:pPr>
              <w:rPr>
                <w:rFonts w:eastAsia="Arial" w:cstheme="minorHAnsi"/>
                <w:sz w:val="24"/>
                <w:szCs w:val="24"/>
              </w:rPr>
            </w:pPr>
            <w:r w:rsidRPr="009951A2">
              <w:rPr>
                <w:rFonts w:cstheme="minorHAnsi"/>
                <w:sz w:val="24"/>
                <w:szCs w:val="24"/>
              </w:rPr>
              <w:t xml:space="preserve">An excellent knowledge of </w:t>
            </w:r>
            <w:r w:rsidR="006B53EF" w:rsidRPr="009951A2">
              <w:rPr>
                <w:rFonts w:cstheme="minorHAnsi"/>
                <w:sz w:val="24"/>
                <w:szCs w:val="24"/>
              </w:rPr>
              <w:t xml:space="preserve">the </w:t>
            </w:r>
            <w:r w:rsidR="006B53EF" w:rsidRPr="009951A2">
              <w:rPr>
                <w:rFonts w:eastAsia="Arial" w:cstheme="minorHAnsi"/>
                <w:b/>
                <w:bCs/>
                <w:sz w:val="24"/>
                <w:szCs w:val="24"/>
              </w:rPr>
              <w:t>models, approaches and practices</w:t>
            </w:r>
            <w:r w:rsidR="006B53EF" w:rsidRPr="009951A2">
              <w:rPr>
                <w:rFonts w:eastAsia="Arial" w:cstheme="minorHAnsi"/>
                <w:sz w:val="24"/>
                <w:szCs w:val="24"/>
              </w:rPr>
              <w:t xml:space="preserve"> required to lead and manage education professionals in your context, drawing upon an extended international literature.</w:t>
            </w:r>
          </w:p>
          <w:p w14:paraId="1B521078" w14:textId="364E8776" w:rsidR="008A1BB7" w:rsidRPr="009951A2" w:rsidRDefault="008A1BB7" w:rsidP="00780DC8">
            <w:pPr>
              <w:rPr>
                <w:rFonts w:eastAsia="Arial" w:cstheme="minorHAnsi"/>
                <w:sz w:val="24"/>
                <w:szCs w:val="24"/>
              </w:rPr>
            </w:pPr>
          </w:p>
          <w:p w14:paraId="7DAF98B9" w14:textId="77777777" w:rsidR="008A1BB7" w:rsidRPr="009951A2" w:rsidRDefault="008A1BB7" w:rsidP="00780DC8">
            <w:pPr>
              <w:rPr>
                <w:rFonts w:eastAsia="Arial" w:cstheme="minorHAnsi"/>
                <w:sz w:val="24"/>
                <w:szCs w:val="24"/>
              </w:rPr>
            </w:pPr>
          </w:p>
          <w:p w14:paraId="543D59EB" w14:textId="7F18025E" w:rsidR="008A1BB7" w:rsidRPr="009951A2" w:rsidRDefault="008A1BB7" w:rsidP="00780DC8">
            <w:pPr>
              <w:rPr>
                <w:rFonts w:cstheme="minorHAnsi"/>
                <w:sz w:val="24"/>
                <w:szCs w:val="24"/>
              </w:rPr>
            </w:pPr>
            <w:r w:rsidRPr="009951A2">
              <w:rPr>
                <w:rFonts w:eastAsia="Arial" w:cstheme="minorHAnsi"/>
                <w:sz w:val="24"/>
                <w:szCs w:val="24"/>
              </w:rPr>
              <w:t>Insightful and extensive personal conclusions about the relative strength, importance, and effectiveness of different models in practice</w:t>
            </w:r>
          </w:p>
        </w:tc>
        <w:tc>
          <w:tcPr>
            <w:tcW w:w="1058" w:type="pct"/>
          </w:tcPr>
          <w:p w14:paraId="169E0A9E" w14:textId="7D9CFF94" w:rsidR="00780DC8" w:rsidRPr="009951A2" w:rsidRDefault="00780DC8" w:rsidP="00780DC8">
            <w:pPr>
              <w:rPr>
                <w:rFonts w:eastAsia="Arial" w:cstheme="minorHAnsi"/>
                <w:sz w:val="24"/>
                <w:szCs w:val="24"/>
              </w:rPr>
            </w:pPr>
            <w:r w:rsidRPr="009951A2">
              <w:rPr>
                <w:rFonts w:cstheme="minorHAnsi"/>
                <w:sz w:val="24"/>
                <w:szCs w:val="24"/>
              </w:rPr>
              <w:t xml:space="preserve">A good knowledge of </w:t>
            </w:r>
            <w:r w:rsidR="006B53EF" w:rsidRPr="009951A2">
              <w:rPr>
                <w:rFonts w:eastAsia="Arial" w:cstheme="minorHAnsi"/>
                <w:b/>
                <w:bCs/>
                <w:sz w:val="24"/>
                <w:szCs w:val="24"/>
              </w:rPr>
              <w:t>models, approaches and practices</w:t>
            </w:r>
            <w:r w:rsidR="006B53EF" w:rsidRPr="009951A2">
              <w:rPr>
                <w:rFonts w:eastAsia="Arial" w:cstheme="minorHAnsi"/>
                <w:sz w:val="24"/>
                <w:szCs w:val="24"/>
              </w:rPr>
              <w:t xml:space="preserve"> required to lead and manage education professionals in your context drawing upon an appropriate international literature.</w:t>
            </w:r>
          </w:p>
          <w:p w14:paraId="0B05D5C4" w14:textId="77777777" w:rsidR="008A1BB7" w:rsidRPr="009951A2" w:rsidRDefault="008A1BB7" w:rsidP="00780DC8">
            <w:pPr>
              <w:rPr>
                <w:rFonts w:eastAsia="Arial" w:cstheme="minorHAnsi"/>
                <w:sz w:val="24"/>
                <w:szCs w:val="24"/>
              </w:rPr>
            </w:pPr>
          </w:p>
          <w:p w14:paraId="50AF5C65" w14:textId="2BF9B73D" w:rsidR="008A1BB7" w:rsidRPr="009951A2" w:rsidRDefault="008A1BB7" w:rsidP="00780DC8">
            <w:pPr>
              <w:rPr>
                <w:rFonts w:cstheme="minorHAnsi"/>
                <w:sz w:val="24"/>
                <w:szCs w:val="24"/>
              </w:rPr>
            </w:pPr>
            <w:r w:rsidRPr="009951A2">
              <w:rPr>
                <w:rFonts w:eastAsia="Arial" w:cstheme="minorHAnsi"/>
                <w:sz w:val="24"/>
                <w:szCs w:val="24"/>
              </w:rPr>
              <w:t>Sound personal conclusions about the relative strength, importance, and effectiveness of different models in practice</w:t>
            </w:r>
          </w:p>
        </w:tc>
        <w:tc>
          <w:tcPr>
            <w:tcW w:w="1058" w:type="pct"/>
          </w:tcPr>
          <w:p w14:paraId="7BF60504" w14:textId="10DCFA2A" w:rsidR="00780DC8" w:rsidRPr="009951A2" w:rsidRDefault="004A5A45" w:rsidP="00780DC8">
            <w:pPr>
              <w:rPr>
                <w:rFonts w:eastAsia="Arial" w:cstheme="minorHAnsi"/>
                <w:sz w:val="24"/>
                <w:szCs w:val="24"/>
              </w:rPr>
            </w:pPr>
            <w:r w:rsidRPr="009951A2">
              <w:rPr>
                <w:rFonts w:cstheme="minorHAnsi"/>
                <w:sz w:val="24"/>
                <w:szCs w:val="24"/>
              </w:rPr>
              <w:t>A satisfactory</w:t>
            </w:r>
            <w:r w:rsidR="00CC7874">
              <w:rPr>
                <w:rFonts w:cstheme="minorHAnsi"/>
                <w:sz w:val="24"/>
                <w:szCs w:val="24"/>
              </w:rPr>
              <w:t xml:space="preserve"> knowledge of</w:t>
            </w:r>
            <w:r w:rsidRPr="009951A2">
              <w:rPr>
                <w:rFonts w:cstheme="minorHAnsi"/>
                <w:sz w:val="24"/>
                <w:szCs w:val="24"/>
              </w:rPr>
              <w:t xml:space="preserve"> </w:t>
            </w:r>
            <w:r w:rsidR="006B53EF" w:rsidRPr="009951A2">
              <w:rPr>
                <w:rFonts w:eastAsia="Arial" w:cstheme="minorHAnsi"/>
                <w:b/>
                <w:bCs/>
                <w:sz w:val="24"/>
                <w:szCs w:val="24"/>
              </w:rPr>
              <w:t>models, approaches and practices</w:t>
            </w:r>
            <w:r w:rsidR="006B53EF" w:rsidRPr="009951A2">
              <w:rPr>
                <w:rFonts w:eastAsia="Arial" w:cstheme="minorHAnsi"/>
                <w:sz w:val="24"/>
                <w:szCs w:val="24"/>
              </w:rPr>
              <w:t xml:space="preserve"> required to lead and manage education professionals in your context drawing on a restricted and  limited literature.</w:t>
            </w:r>
          </w:p>
          <w:p w14:paraId="2653CD6F" w14:textId="77777777" w:rsidR="008A1BB7" w:rsidRPr="009951A2" w:rsidRDefault="008A1BB7" w:rsidP="00780DC8">
            <w:pPr>
              <w:rPr>
                <w:rFonts w:cstheme="minorHAnsi"/>
                <w:sz w:val="24"/>
                <w:szCs w:val="24"/>
              </w:rPr>
            </w:pPr>
          </w:p>
          <w:p w14:paraId="3E3C3F18" w14:textId="4E0917B2" w:rsidR="008A1BB7" w:rsidRPr="009951A2" w:rsidRDefault="008A1BB7" w:rsidP="00780DC8">
            <w:pPr>
              <w:rPr>
                <w:rFonts w:cstheme="minorHAnsi"/>
                <w:sz w:val="24"/>
                <w:szCs w:val="24"/>
              </w:rPr>
            </w:pPr>
          </w:p>
          <w:p w14:paraId="4DDEF655" w14:textId="77777777" w:rsidR="008A1BB7" w:rsidRPr="009951A2" w:rsidRDefault="008A1BB7" w:rsidP="00780DC8">
            <w:pPr>
              <w:rPr>
                <w:rFonts w:cstheme="minorHAnsi"/>
                <w:sz w:val="24"/>
                <w:szCs w:val="24"/>
              </w:rPr>
            </w:pPr>
          </w:p>
          <w:p w14:paraId="7278683A" w14:textId="702C35E5" w:rsidR="008A1BB7" w:rsidRPr="009951A2" w:rsidRDefault="008A1BB7" w:rsidP="00780DC8">
            <w:pPr>
              <w:rPr>
                <w:rFonts w:cstheme="minorHAnsi"/>
                <w:sz w:val="24"/>
                <w:szCs w:val="24"/>
              </w:rPr>
            </w:pPr>
            <w:r w:rsidRPr="009951A2">
              <w:rPr>
                <w:rFonts w:eastAsia="Arial" w:cstheme="minorHAnsi"/>
                <w:sz w:val="24"/>
                <w:szCs w:val="24"/>
              </w:rPr>
              <w:t>Limited personal conclusions about the relative strength, importance, and effectiveness of different models in practice</w:t>
            </w:r>
          </w:p>
        </w:tc>
        <w:tc>
          <w:tcPr>
            <w:tcW w:w="1058" w:type="pct"/>
          </w:tcPr>
          <w:p w14:paraId="431793C7" w14:textId="77777777" w:rsidR="00780DC8" w:rsidRPr="009951A2" w:rsidRDefault="00F63EF0" w:rsidP="00780DC8">
            <w:pPr>
              <w:rPr>
                <w:rFonts w:cstheme="minorHAnsi"/>
                <w:sz w:val="24"/>
                <w:szCs w:val="24"/>
              </w:rPr>
            </w:pPr>
            <w:r w:rsidRPr="009951A2">
              <w:rPr>
                <w:rFonts w:cstheme="minorHAnsi"/>
                <w:sz w:val="24"/>
                <w:szCs w:val="24"/>
              </w:rPr>
              <w:t xml:space="preserve">An insufficient knowledge of </w:t>
            </w:r>
            <w:r w:rsidR="00C11F13" w:rsidRPr="009951A2">
              <w:rPr>
                <w:rFonts w:cstheme="minorHAnsi"/>
                <w:sz w:val="24"/>
                <w:szCs w:val="24"/>
              </w:rPr>
              <w:t xml:space="preserve">relevant </w:t>
            </w:r>
            <w:r w:rsidR="006B53EF" w:rsidRPr="009951A2">
              <w:rPr>
                <w:rFonts w:eastAsia="Arial" w:cstheme="minorHAnsi"/>
                <w:b/>
                <w:bCs/>
                <w:sz w:val="24"/>
                <w:szCs w:val="24"/>
              </w:rPr>
              <w:t>models, approaches and practices</w:t>
            </w:r>
            <w:r w:rsidR="006B53EF" w:rsidRPr="009951A2">
              <w:rPr>
                <w:rFonts w:eastAsia="Arial" w:cstheme="minorHAnsi"/>
                <w:sz w:val="24"/>
                <w:szCs w:val="24"/>
              </w:rPr>
              <w:t xml:space="preserve"> required to lead and manage education professionals in your context</w:t>
            </w:r>
            <w:r w:rsidR="00C11F13" w:rsidRPr="009951A2">
              <w:rPr>
                <w:rFonts w:cstheme="minorHAnsi"/>
                <w:sz w:val="24"/>
                <w:szCs w:val="24"/>
              </w:rPr>
              <w:t xml:space="preserve"> </w:t>
            </w:r>
            <w:r w:rsidR="006B53EF" w:rsidRPr="009951A2">
              <w:rPr>
                <w:rFonts w:cstheme="minorHAnsi"/>
                <w:sz w:val="24"/>
                <w:szCs w:val="24"/>
              </w:rPr>
              <w:t>with</w:t>
            </w:r>
            <w:r w:rsidR="00C11F13" w:rsidRPr="009951A2">
              <w:rPr>
                <w:rFonts w:cstheme="minorHAnsi"/>
                <w:sz w:val="24"/>
                <w:szCs w:val="24"/>
              </w:rPr>
              <w:t xml:space="preserve"> insufficient engagement with relevant </w:t>
            </w:r>
            <w:r w:rsidR="00B06E41" w:rsidRPr="009951A2">
              <w:rPr>
                <w:rFonts w:cstheme="minorHAnsi"/>
                <w:sz w:val="24"/>
                <w:szCs w:val="24"/>
              </w:rPr>
              <w:t xml:space="preserve">and valid </w:t>
            </w:r>
            <w:r w:rsidR="00C11F13" w:rsidRPr="009951A2">
              <w:rPr>
                <w:rFonts w:cstheme="minorHAnsi"/>
                <w:sz w:val="24"/>
                <w:szCs w:val="24"/>
              </w:rPr>
              <w:t>literature</w:t>
            </w:r>
            <w:r w:rsidR="00B06E41" w:rsidRPr="009951A2">
              <w:rPr>
                <w:rFonts w:cstheme="minorHAnsi"/>
                <w:sz w:val="24"/>
                <w:szCs w:val="24"/>
              </w:rPr>
              <w:t>.</w:t>
            </w:r>
          </w:p>
          <w:p w14:paraId="13A7B40F" w14:textId="77777777" w:rsidR="008A1BB7" w:rsidRPr="009951A2" w:rsidRDefault="008A1BB7" w:rsidP="00780DC8">
            <w:pPr>
              <w:rPr>
                <w:rFonts w:cstheme="minorHAnsi"/>
                <w:sz w:val="24"/>
                <w:szCs w:val="24"/>
              </w:rPr>
            </w:pPr>
          </w:p>
          <w:p w14:paraId="10437B99" w14:textId="13AF7ADC" w:rsidR="008A1BB7" w:rsidRPr="009951A2" w:rsidRDefault="008A1BB7" w:rsidP="00780DC8">
            <w:pPr>
              <w:rPr>
                <w:rFonts w:cstheme="minorHAnsi"/>
                <w:sz w:val="24"/>
                <w:szCs w:val="24"/>
              </w:rPr>
            </w:pPr>
            <w:r w:rsidRPr="009951A2">
              <w:rPr>
                <w:rFonts w:cstheme="minorHAnsi"/>
                <w:sz w:val="24"/>
                <w:szCs w:val="24"/>
              </w:rPr>
              <w:t xml:space="preserve">Insufficient </w:t>
            </w:r>
            <w:r w:rsidRPr="009951A2">
              <w:rPr>
                <w:rFonts w:eastAsia="Arial" w:cstheme="minorHAnsi"/>
                <w:sz w:val="24"/>
                <w:szCs w:val="24"/>
              </w:rPr>
              <w:t>Insightful and grounded personal conclusions about the relative strength, importance, and effectiveness of different models in practice</w:t>
            </w:r>
          </w:p>
        </w:tc>
      </w:tr>
      <w:tr w:rsidR="0038224E" w:rsidRPr="009951A2" w14:paraId="1E58D952" w14:textId="77777777" w:rsidTr="008A1BB7">
        <w:tc>
          <w:tcPr>
            <w:tcW w:w="558" w:type="pct"/>
          </w:tcPr>
          <w:p w14:paraId="70C2A19E" w14:textId="77777777" w:rsidR="0038224E" w:rsidRDefault="0038224E" w:rsidP="0038224E">
            <w:pPr>
              <w:rPr>
                <w:rFonts w:eastAsia="Arial" w:cstheme="minorHAnsi"/>
                <w:sz w:val="24"/>
                <w:szCs w:val="24"/>
              </w:rPr>
            </w:pPr>
            <w:r w:rsidRPr="009951A2">
              <w:rPr>
                <w:rFonts w:eastAsia="Arial" w:cstheme="minorHAnsi"/>
                <w:sz w:val="24"/>
                <w:szCs w:val="24"/>
              </w:rPr>
              <w:t xml:space="preserve">Evaluate </w:t>
            </w:r>
            <w:r w:rsidRPr="009951A2">
              <w:rPr>
                <w:rFonts w:eastAsia="Arial" w:cstheme="minorHAnsi"/>
                <w:b/>
                <w:bCs/>
                <w:sz w:val="24"/>
                <w:szCs w:val="24"/>
              </w:rPr>
              <w:t>theories of collaborative and distributed leadership</w:t>
            </w:r>
            <w:r w:rsidRPr="009951A2">
              <w:rPr>
                <w:rFonts w:eastAsia="Arial" w:cstheme="minorHAnsi"/>
                <w:sz w:val="24"/>
                <w:szCs w:val="24"/>
              </w:rPr>
              <w:t xml:space="preserve"> and how they frame the effective leadership of professional learning.</w:t>
            </w:r>
          </w:p>
          <w:p w14:paraId="75BF28A6" w14:textId="77777777" w:rsidR="0038224E" w:rsidRDefault="0038224E" w:rsidP="0038224E">
            <w:pPr>
              <w:rPr>
                <w:rFonts w:eastAsia="Arial" w:cstheme="minorHAnsi"/>
                <w:sz w:val="24"/>
                <w:szCs w:val="24"/>
              </w:rPr>
            </w:pPr>
          </w:p>
          <w:p w14:paraId="41876B0E" w14:textId="77777777" w:rsidR="0038224E" w:rsidRPr="009951A2" w:rsidRDefault="0038224E" w:rsidP="0038224E">
            <w:pPr>
              <w:rPr>
                <w:rFonts w:eastAsia="Arial" w:cstheme="minorHAnsi"/>
                <w:sz w:val="24"/>
                <w:szCs w:val="24"/>
              </w:rPr>
            </w:pPr>
            <w:r>
              <w:rPr>
                <w:rFonts w:cstheme="minorHAnsi"/>
                <w:sz w:val="24"/>
                <w:szCs w:val="24"/>
              </w:rPr>
              <w:t>19</w:t>
            </w:r>
            <w:r w:rsidRPr="009951A2">
              <w:rPr>
                <w:rFonts w:cstheme="minorHAnsi"/>
                <w:sz w:val="24"/>
                <w:szCs w:val="24"/>
              </w:rPr>
              <w:t>%</w:t>
            </w:r>
          </w:p>
          <w:p w14:paraId="67C50177" w14:textId="77777777" w:rsidR="0038224E" w:rsidRPr="009951A2" w:rsidRDefault="0038224E" w:rsidP="008A1BB7">
            <w:pPr>
              <w:rPr>
                <w:rFonts w:eastAsia="Arial" w:cstheme="minorHAnsi"/>
                <w:sz w:val="24"/>
                <w:szCs w:val="24"/>
              </w:rPr>
            </w:pPr>
          </w:p>
        </w:tc>
        <w:tc>
          <w:tcPr>
            <w:tcW w:w="211" w:type="pct"/>
          </w:tcPr>
          <w:p w14:paraId="1D6E4FF1" w14:textId="77777777" w:rsidR="0038224E" w:rsidRDefault="0038224E" w:rsidP="0038224E">
            <w:pPr>
              <w:jc w:val="center"/>
              <w:rPr>
                <w:rFonts w:cstheme="minorHAnsi"/>
                <w:sz w:val="24"/>
                <w:szCs w:val="24"/>
              </w:rPr>
            </w:pPr>
            <w:r w:rsidRPr="009951A2">
              <w:rPr>
                <w:rFonts w:cstheme="minorHAnsi"/>
                <w:sz w:val="24"/>
                <w:szCs w:val="24"/>
              </w:rPr>
              <w:t>2</w:t>
            </w:r>
          </w:p>
          <w:p w14:paraId="0BD615F7" w14:textId="77777777" w:rsidR="0038224E" w:rsidRPr="009951A2" w:rsidRDefault="0038224E" w:rsidP="008A1BB7">
            <w:pPr>
              <w:jc w:val="center"/>
              <w:rPr>
                <w:rFonts w:cstheme="minorHAnsi"/>
                <w:sz w:val="24"/>
                <w:szCs w:val="24"/>
              </w:rPr>
            </w:pPr>
          </w:p>
        </w:tc>
        <w:tc>
          <w:tcPr>
            <w:tcW w:w="1058" w:type="pct"/>
          </w:tcPr>
          <w:p w14:paraId="3E4958FD" w14:textId="77777777" w:rsidR="00006A42" w:rsidRPr="009951A2" w:rsidRDefault="00006A42" w:rsidP="00006A42">
            <w:pPr>
              <w:rPr>
                <w:rFonts w:cstheme="minorHAnsi"/>
                <w:sz w:val="24"/>
                <w:szCs w:val="24"/>
              </w:rPr>
            </w:pPr>
            <w:r w:rsidRPr="009951A2">
              <w:rPr>
                <w:rFonts w:cstheme="minorHAnsi"/>
                <w:sz w:val="24"/>
                <w:szCs w:val="24"/>
              </w:rPr>
              <w:t xml:space="preserve">Excellent critical evaluation of </w:t>
            </w:r>
            <w:r w:rsidRPr="009951A2">
              <w:rPr>
                <w:rFonts w:eastAsia="Arial" w:cstheme="minorHAnsi"/>
                <w:b/>
                <w:bCs/>
                <w:sz w:val="24"/>
                <w:szCs w:val="24"/>
              </w:rPr>
              <w:t>collaborative and distributed leadership</w:t>
            </w:r>
            <w:r w:rsidRPr="009951A2">
              <w:rPr>
                <w:rFonts w:eastAsia="Arial" w:cstheme="minorHAnsi"/>
                <w:sz w:val="24"/>
                <w:szCs w:val="24"/>
              </w:rPr>
              <w:t xml:space="preserve"> </w:t>
            </w:r>
            <w:r w:rsidRPr="009951A2">
              <w:rPr>
                <w:rFonts w:cstheme="minorHAnsi"/>
                <w:sz w:val="24"/>
                <w:szCs w:val="24"/>
              </w:rPr>
              <w:t>with a clear exposition of the theories drawing on relevant and contemporary literature.</w:t>
            </w:r>
          </w:p>
          <w:p w14:paraId="2F154F24" w14:textId="77777777" w:rsidR="0038224E" w:rsidRPr="009951A2" w:rsidRDefault="0038224E" w:rsidP="008A1BB7">
            <w:pPr>
              <w:rPr>
                <w:rFonts w:cstheme="minorHAnsi"/>
                <w:sz w:val="24"/>
                <w:szCs w:val="24"/>
              </w:rPr>
            </w:pPr>
          </w:p>
        </w:tc>
        <w:tc>
          <w:tcPr>
            <w:tcW w:w="1058" w:type="pct"/>
          </w:tcPr>
          <w:p w14:paraId="4DED9392" w14:textId="77777777" w:rsidR="00006A42" w:rsidRPr="009951A2" w:rsidRDefault="00006A42" w:rsidP="00006A42">
            <w:pPr>
              <w:rPr>
                <w:rFonts w:cstheme="minorHAnsi"/>
                <w:sz w:val="24"/>
                <w:szCs w:val="24"/>
              </w:rPr>
            </w:pPr>
            <w:r w:rsidRPr="009951A2">
              <w:rPr>
                <w:rFonts w:cstheme="minorHAnsi"/>
                <w:sz w:val="24"/>
                <w:szCs w:val="24"/>
              </w:rPr>
              <w:t>Good critical evaluation of theories which are mostly relevant to the student’s context; a good range of theories are synthesized to justify decisions made in the professional setting.</w:t>
            </w:r>
          </w:p>
          <w:p w14:paraId="5F89EA93" w14:textId="77777777" w:rsidR="0038224E" w:rsidRPr="009951A2" w:rsidRDefault="0038224E" w:rsidP="008A1BB7">
            <w:pPr>
              <w:rPr>
                <w:rFonts w:cstheme="minorHAnsi"/>
                <w:sz w:val="24"/>
                <w:szCs w:val="24"/>
              </w:rPr>
            </w:pPr>
          </w:p>
        </w:tc>
        <w:tc>
          <w:tcPr>
            <w:tcW w:w="1058" w:type="pct"/>
          </w:tcPr>
          <w:p w14:paraId="584A5C40" w14:textId="77777777" w:rsidR="00006A42" w:rsidRPr="009951A2" w:rsidRDefault="00006A42" w:rsidP="00006A42">
            <w:pPr>
              <w:rPr>
                <w:rFonts w:cstheme="minorHAnsi"/>
                <w:sz w:val="24"/>
                <w:szCs w:val="24"/>
              </w:rPr>
            </w:pPr>
            <w:r w:rsidRPr="009951A2">
              <w:rPr>
                <w:rFonts w:cstheme="minorHAnsi"/>
                <w:sz w:val="24"/>
                <w:szCs w:val="24"/>
              </w:rPr>
              <w:t>A satisfactory critical evaluation of theories (there may be a tendency to describe) which have some relevance to the student’s context; theories are presented discretely and may justify decisions made in the professional setting.</w:t>
            </w:r>
          </w:p>
          <w:p w14:paraId="37C1E987" w14:textId="77777777" w:rsidR="00006A42" w:rsidRPr="009951A2" w:rsidRDefault="00006A42" w:rsidP="00006A42">
            <w:pPr>
              <w:rPr>
                <w:rFonts w:cstheme="minorHAnsi"/>
                <w:sz w:val="24"/>
                <w:szCs w:val="24"/>
              </w:rPr>
            </w:pPr>
            <w:r w:rsidRPr="009951A2">
              <w:rPr>
                <w:rFonts w:cstheme="minorHAnsi"/>
                <w:sz w:val="24"/>
                <w:szCs w:val="24"/>
              </w:rPr>
              <w:t>The evaluation of current practice is valid but links to theories are only satisfactory.</w:t>
            </w:r>
          </w:p>
          <w:p w14:paraId="48F8E2B7" w14:textId="77777777" w:rsidR="0038224E" w:rsidRPr="009951A2" w:rsidRDefault="0038224E" w:rsidP="008A1BB7">
            <w:pPr>
              <w:rPr>
                <w:rFonts w:cstheme="minorHAnsi"/>
                <w:sz w:val="24"/>
                <w:szCs w:val="24"/>
              </w:rPr>
            </w:pPr>
          </w:p>
        </w:tc>
        <w:tc>
          <w:tcPr>
            <w:tcW w:w="1058" w:type="pct"/>
          </w:tcPr>
          <w:p w14:paraId="7E05A3DC" w14:textId="77777777" w:rsidR="00006A42" w:rsidRPr="009951A2" w:rsidRDefault="00006A42" w:rsidP="00006A42">
            <w:pPr>
              <w:rPr>
                <w:rFonts w:cstheme="minorHAnsi"/>
                <w:sz w:val="24"/>
                <w:szCs w:val="24"/>
              </w:rPr>
            </w:pPr>
            <w:r w:rsidRPr="009951A2">
              <w:rPr>
                <w:rFonts w:cstheme="minorHAnsi"/>
                <w:sz w:val="24"/>
                <w:szCs w:val="24"/>
              </w:rPr>
              <w:t>Insufficient critical evaluation of theories; relevance to the student’s context is not sufficiently explored; decisions made in the professional setting are not made on the basis of relevant theory/literature.</w:t>
            </w:r>
          </w:p>
          <w:p w14:paraId="396C23D0" w14:textId="77777777" w:rsidR="00006A42" w:rsidRPr="009951A2" w:rsidRDefault="00006A42" w:rsidP="00006A42">
            <w:pPr>
              <w:rPr>
                <w:rFonts w:cstheme="minorHAnsi"/>
                <w:sz w:val="24"/>
                <w:szCs w:val="24"/>
              </w:rPr>
            </w:pPr>
            <w:r w:rsidRPr="009951A2">
              <w:rPr>
                <w:rFonts w:cstheme="minorHAnsi"/>
                <w:sz w:val="24"/>
                <w:szCs w:val="24"/>
              </w:rPr>
              <w:t>The evaluation of current practice tends to be personal or anecdotal and is unsupported by sufficient evidence or literature.</w:t>
            </w:r>
          </w:p>
          <w:p w14:paraId="0F1E741B" w14:textId="77777777" w:rsidR="0038224E" w:rsidRPr="009951A2" w:rsidRDefault="0038224E" w:rsidP="008A1BB7">
            <w:pPr>
              <w:rPr>
                <w:rFonts w:cstheme="minorHAnsi"/>
                <w:sz w:val="24"/>
                <w:szCs w:val="24"/>
              </w:rPr>
            </w:pPr>
          </w:p>
        </w:tc>
      </w:tr>
      <w:tr w:rsidR="008A1BB7" w:rsidRPr="009951A2" w14:paraId="438806C5" w14:textId="77777777" w:rsidTr="008A1BB7">
        <w:tc>
          <w:tcPr>
            <w:tcW w:w="558" w:type="pct"/>
          </w:tcPr>
          <w:p w14:paraId="14DDD894" w14:textId="70E9D2F0" w:rsidR="008A1BB7" w:rsidRPr="009951A2" w:rsidRDefault="008A1BB7" w:rsidP="008A1BB7">
            <w:pPr>
              <w:rPr>
                <w:rFonts w:eastAsia="Arial" w:cstheme="minorHAnsi"/>
                <w:sz w:val="24"/>
                <w:szCs w:val="24"/>
              </w:rPr>
            </w:pPr>
          </w:p>
          <w:p w14:paraId="10EC589F" w14:textId="77777777" w:rsidR="008A1BB7" w:rsidRDefault="008A1BB7" w:rsidP="008A1BB7">
            <w:pPr>
              <w:rPr>
                <w:rFonts w:eastAsia="Arial" w:cstheme="minorHAnsi"/>
                <w:b/>
                <w:bCs/>
                <w:sz w:val="24"/>
                <w:szCs w:val="24"/>
              </w:rPr>
            </w:pPr>
            <w:r w:rsidRPr="009951A2">
              <w:rPr>
                <w:rFonts w:eastAsia="Arial" w:cstheme="minorHAnsi"/>
                <w:sz w:val="24"/>
                <w:szCs w:val="24"/>
              </w:rPr>
              <w:t xml:space="preserve">Critically </w:t>
            </w:r>
            <w:r w:rsidRPr="009951A2">
              <w:rPr>
                <w:rFonts w:eastAsia="Arial" w:cstheme="minorHAnsi"/>
                <w:b/>
                <w:bCs/>
                <w:sz w:val="24"/>
                <w:szCs w:val="24"/>
              </w:rPr>
              <w:t>evaluate the practices associated with leading and managing education professionals effectively in your context</w:t>
            </w:r>
          </w:p>
          <w:p w14:paraId="557D4FD6" w14:textId="77777777" w:rsidR="009951A2" w:rsidRDefault="009951A2" w:rsidP="008A1BB7">
            <w:pPr>
              <w:rPr>
                <w:rFonts w:cstheme="minorHAnsi"/>
                <w:b/>
                <w:bCs/>
                <w:sz w:val="24"/>
                <w:szCs w:val="24"/>
              </w:rPr>
            </w:pPr>
          </w:p>
          <w:p w14:paraId="1F1E0530" w14:textId="772810DB" w:rsidR="009951A2" w:rsidRPr="009951A2" w:rsidRDefault="00D816D1" w:rsidP="008A1BB7">
            <w:pPr>
              <w:rPr>
                <w:rFonts w:cstheme="minorHAnsi"/>
                <w:sz w:val="24"/>
                <w:szCs w:val="24"/>
              </w:rPr>
            </w:pPr>
            <w:r>
              <w:rPr>
                <w:rFonts w:cstheme="minorHAnsi"/>
                <w:sz w:val="24"/>
                <w:szCs w:val="24"/>
              </w:rPr>
              <w:t>19</w:t>
            </w:r>
            <w:r w:rsidR="008737A5" w:rsidRPr="009951A2">
              <w:rPr>
                <w:rFonts w:cstheme="minorHAnsi"/>
                <w:sz w:val="24"/>
                <w:szCs w:val="24"/>
              </w:rPr>
              <w:t>%</w:t>
            </w:r>
          </w:p>
        </w:tc>
        <w:tc>
          <w:tcPr>
            <w:tcW w:w="211" w:type="pct"/>
          </w:tcPr>
          <w:p w14:paraId="28F4DE45" w14:textId="77777777" w:rsidR="008737A5" w:rsidRDefault="008737A5" w:rsidP="008A1BB7">
            <w:pPr>
              <w:jc w:val="center"/>
              <w:rPr>
                <w:rFonts w:cstheme="minorHAnsi"/>
                <w:sz w:val="24"/>
                <w:szCs w:val="24"/>
              </w:rPr>
            </w:pPr>
          </w:p>
          <w:p w14:paraId="75857838" w14:textId="77777777" w:rsidR="008737A5" w:rsidRDefault="008737A5" w:rsidP="008A1BB7">
            <w:pPr>
              <w:jc w:val="center"/>
              <w:rPr>
                <w:rFonts w:cstheme="minorHAnsi"/>
                <w:sz w:val="24"/>
                <w:szCs w:val="24"/>
              </w:rPr>
            </w:pPr>
          </w:p>
          <w:p w14:paraId="73735770" w14:textId="77777777" w:rsidR="008737A5" w:rsidRDefault="008737A5" w:rsidP="008A1BB7">
            <w:pPr>
              <w:jc w:val="center"/>
              <w:rPr>
                <w:rFonts w:cstheme="minorHAnsi"/>
                <w:sz w:val="24"/>
                <w:szCs w:val="24"/>
              </w:rPr>
            </w:pPr>
          </w:p>
          <w:p w14:paraId="1489AA07" w14:textId="77777777" w:rsidR="008737A5" w:rsidRDefault="008737A5" w:rsidP="008A1BB7">
            <w:pPr>
              <w:jc w:val="center"/>
              <w:rPr>
                <w:rFonts w:cstheme="minorHAnsi"/>
                <w:sz w:val="24"/>
                <w:szCs w:val="24"/>
              </w:rPr>
            </w:pPr>
          </w:p>
          <w:p w14:paraId="11C5EFC2" w14:textId="77777777" w:rsidR="008737A5" w:rsidRDefault="008737A5" w:rsidP="008A1BB7">
            <w:pPr>
              <w:jc w:val="center"/>
              <w:rPr>
                <w:rFonts w:cstheme="minorHAnsi"/>
                <w:sz w:val="24"/>
                <w:szCs w:val="24"/>
              </w:rPr>
            </w:pPr>
          </w:p>
          <w:p w14:paraId="16886560" w14:textId="77777777" w:rsidR="008737A5" w:rsidRDefault="008737A5" w:rsidP="008A1BB7">
            <w:pPr>
              <w:jc w:val="center"/>
              <w:rPr>
                <w:rFonts w:cstheme="minorHAnsi"/>
                <w:sz w:val="24"/>
                <w:szCs w:val="24"/>
              </w:rPr>
            </w:pPr>
          </w:p>
          <w:p w14:paraId="3C21E839" w14:textId="77777777" w:rsidR="008737A5" w:rsidRDefault="008737A5" w:rsidP="008A1BB7">
            <w:pPr>
              <w:jc w:val="center"/>
              <w:rPr>
                <w:rFonts w:cstheme="minorHAnsi"/>
                <w:sz w:val="24"/>
                <w:szCs w:val="24"/>
              </w:rPr>
            </w:pPr>
          </w:p>
          <w:p w14:paraId="769D7D68" w14:textId="77777777" w:rsidR="008737A5" w:rsidRDefault="008737A5" w:rsidP="008A1BB7">
            <w:pPr>
              <w:jc w:val="center"/>
              <w:rPr>
                <w:rFonts w:cstheme="minorHAnsi"/>
                <w:sz w:val="24"/>
                <w:szCs w:val="24"/>
              </w:rPr>
            </w:pPr>
          </w:p>
          <w:p w14:paraId="5B32EBD9" w14:textId="77777777" w:rsidR="008737A5" w:rsidRDefault="008737A5" w:rsidP="008A1BB7">
            <w:pPr>
              <w:jc w:val="center"/>
              <w:rPr>
                <w:rFonts w:cstheme="minorHAnsi"/>
                <w:sz w:val="24"/>
                <w:szCs w:val="24"/>
              </w:rPr>
            </w:pPr>
          </w:p>
          <w:p w14:paraId="3D996676" w14:textId="77777777" w:rsidR="008737A5" w:rsidRDefault="008737A5" w:rsidP="008A1BB7">
            <w:pPr>
              <w:jc w:val="center"/>
              <w:rPr>
                <w:rFonts w:cstheme="minorHAnsi"/>
                <w:sz w:val="24"/>
                <w:szCs w:val="24"/>
              </w:rPr>
            </w:pPr>
          </w:p>
          <w:p w14:paraId="31B077A6" w14:textId="77777777" w:rsidR="008737A5" w:rsidRDefault="008737A5" w:rsidP="008A1BB7">
            <w:pPr>
              <w:jc w:val="center"/>
              <w:rPr>
                <w:rFonts w:cstheme="minorHAnsi"/>
                <w:sz w:val="24"/>
                <w:szCs w:val="24"/>
              </w:rPr>
            </w:pPr>
          </w:p>
          <w:p w14:paraId="22532614" w14:textId="77777777" w:rsidR="008737A5" w:rsidRDefault="008737A5" w:rsidP="008A1BB7">
            <w:pPr>
              <w:jc w:val="center"/>
              <w:rPr>
                <w:rFonts w:cstheme="minorHAnsi"/>
                <w:sz w:val="24"/>
                <w:szCs w:val="24"/>
              </w:rPr>
            </w:pPr>
          </w:p>
          <w:p w14:paraId="75AB1EAA" w14:textId="77777777" w:rsidR="008737A5" w:rsidRDefault="008737A5" w:rsidP="008A1BB7">
            <w:pPr>
              <w:jc w:val="center"/>
              <w:rPr>
                <w:rFonts w:cstheme="minorHAnsi"/>
                <w:sz w:val="24"/>
                <w:szCs w:val="24"/>
              </w:rPr>
            </w:pPr>
          </w:p>
          <w:p w14:paraId="48A2321D" w14:textId="77777777" w:rsidR="008737A5" w:rsidRDefault="008737A5" w:rsidP="008A1BB7">
            <w:pPr>
              <w:jc w:val="center"/>
              <w:rPr>
                <w:rFonts w:cstheme="minorHAnsi"/>
                <w:sz w:val="24"/>
                <w:szCs w:val="24"/>
              </w:rPr>
            </w:pPr>
          </w:p>
          <w:p w14:paraId="1303B54C" w14:textId="77777777" w:rsidR="008737A5" w:rsidRDefault="008737A5" w:rsidP="008A1BB7">
            <w:pPr>
              <w:jc w:val="center"/>
              <w:rPr>
                <w:rFonts w:cstheme="minorHAnsi"/>
                <w:sz w:val="24"/>
                <w:szCs w:val="24"/>
              </w:rPr>
            </w:pPr>
          </w:p>
          <w:p w14:paraId="3F764B1E" w14:textId="77777777" w:rsidR="008737A5" w:rsidRDefault="008737A5" w:rsidP="008A1BB7">
            <w:pPr>
              <w:jc w:val="center"/>
              <w:rPr>
                <w:rFonts w:cstheme="minorHAnsi"/>
                <w:sz w:val="24"/>
                <w:szCs w:val="24"/>
              </w:rPr>
            </w:pPr>
          </w:p>
          <w:p w14:paraId="1FBDB6BE" w14:textId="77777777" w:rsidR="008737A5" w:rsidRDefault="008737A5" w:rsidP="008A1BB7">
            <w:pPr>
              <w:jc w:val="center"/>
              <w:rPr>
                <w:rFonts w:cstheme="minorHAnsi"/>
                <w:sz w:val="24"/>
                <w:szCs w:val="24"/>
              </w:rPr>
            </w:pPr>
          </w:p>
          <w:p w14:paraId="5D6A2597" w14:textId="77777777" w:rsidR="008737A5" w:rsidRDefault="008737A5" w:rsidP="008A1BB7">
            <w:pPr>
              <w:jc w:val="center"/>
              <w:rPr>
                <w:rFonts w:cstheme="minorHAnsi"/>
                <w:sz w:val="24"/>
                <w:szCs w:val="24"/>
              </w:rPr>
            </w:pPr>
          </w:p>
          <w:p w14:paraId="5DB9D408" w14:textId="4C30F536" w:rsidR="008737A5" w:rsidRPr="009951A2" w:rsidRDefault="008737A5" w:rsidP="008A1BB7">
            <w:pPr>
              <w:jc w:val="center"/>
              <w:rPr>
                <w:rFonts w:cstheme="minorHAnsi"/>
                <w:sz w:val="24"/>
                <w:szCs w:val="24"/>
              </w:rPr>
            </w:pPr>
            <w:r>
              <w:rPr>
                <w:rFonts w:cstheme="minorHAnsi"/>
                <w:sz w:val="24"/>
                <w:szCs w:val="24"/>
              </w:rPr>
              <w:t>3</w:t>
            </w:r>
          </w:p>
        </w:tc>
        <w:tc>
          <w:tcPr>
            <w:tcW w:w="1058" w:type="pct"/>
          </w:tcPr>
          <w:p w14:paraId="00FC7AB5" w14:textId="77777777" w:rsidR="008A1BB7" w:rsidRPr="009951A2" w:rsidRDefault="008A1BB7" w:rsidP="008A1BB7">
            <w:pPr>
              <w:rPr>
                <w:rFonts w:cstheme="minorHAnsi"/>
                <w:sz w:val="24"/>
                <w:szCs w:val="24"/>
              </w:rPr>
            </w:pPr>
          </w:p>
          <w:p w14:paraId="3D082FB1" w14:textId="6A8E248C" w:rsidR="008A1BB7" w:rsidRPr="009951A2" w:rsidRDefault="008A1BB7" w:rsidP="008A1BB7">
            <w:pPr>
              <w:rPr>
                <w:rFonts w:cstheme="minorHAnsi"/>
                <w:sz w:val="24"/>
                <w:szCs w:val="24"/>
              </w:rPr>
            </w:pPr>
            <w:r w:rsidRPr="009951A2">
              <w:rPr>
                <w:rFonts w:cstheme="minorHAnsi"/>
                <w:sz w:val="24"/>
                <w:szCs w:val="24"/>
              </w:rPr>
              <w:t xml:space="preserve">Excellent critical evaluation of  </w:t>
            </w:r>
            <w:r w:rsidRPr="009951A2">
              <w:rPr>
                <w:rFonts w:eastAsia="Arial" w:cstheme="minorHAnsi"/>
                <w:b/>
                <w:bCs/>
                <w:sz w:val="24"/>
                <w:szCs w:val="24"/>
              </w:rPr>
              <w:t>practices associated with leading and managing education professionals effectively</w:t>
            </w:r>
            <w:r w:rsidR="00EC3E6B" w:rsidRPr="009951A2">
              <w:rPr>
                <w:rFonts w:cstheme="minorHAnsi"/>
                <w:sz w:val="24"/>
                <w:szCs w:val="24"/>
              </w:rPr>
              <w:t xml:space="preserve"> that draws</w:t>
            </w:r>
            <w:r w:rsidR="00EC3E6B" w:rsidRPr="009951A2">
              <w:rPr>
                <w:rFonts w:eastAsia="Arial" w:cstheme="minorHAnsi"/>
                <w:sz w:val="24"/>
                <w:szCs w:val="24"/>
              </w:rPr>
              <w:t xml:space="preserve"> on an extensive academic literature and offers good examples from experience with a high-level reflection and commentary on the benefits and limitations of these leadership approaches.</w:t>
            </w:r>
          </w:p>
        </w:tc>
        <w:tc>
          <w:tcPr>
            <w:tcW w:w="1058" w:type="pct"/>
          </w:tcPr>
          <w:p w14:paraId="6BD89C9D" w14:textId="77777777" w:rsidR="00EC3E6B" w:rsidRPr="009951A2" w:rsidRDefault="00EC3E6B" w:rsidP="008A1BB7">
            <w:pPr>
              <w:rPr>
                <w:rFonts w:cstheme="minorHAnsi"/>
                <w:sz w:val="24"/>
                <w:szCs w:val="24"/>
              </w:rPr>
            </w:pPr>
          </w:p>
          <w:p w14:paraId="5109BF55" w14:textId="3655E0DE" w:rsidR="008A1BB7" w:rsidRPr="009951A2" w:rsidRDefault="008A1BB7" w:rsidP="008A1BB7">
            <w:pPr>
              <w:rPr>
                <w:rFonts w:cstheme="minorHAnsi"/>
                <w:sz w:val="24"/>
                <w:szCs w:val="24"/>
              </w:rPr>
            </w:pPr>
            <w:r w:rsidRPr="009951A2">
              <w:rPr>
                <w:rFonts w:cstheme="minorHAnsi"/>
                <w:sz w:val="24"/>
                <w:szCs w:val="24"/>
              </w:rPr>
              <w:t xml:space="preserve">Good critical evaluation of  </w:t>
            </w:r>
            <w:r w:rsidR="00EC3E6B" w:rsidRPr="009951A2">
              <w:rPr>
                <w:rFonts w:eastAsia="Arial" w:cstheme="minorHAnsi"/>
                <w:b/>
                <w:bCs/>
                <w:sz w:val="24"/>
                <w:szCs w:val="24"/>
              </w:rPr>
              <w:t>practices associated with leading and managing education professionals effectively</w:t>
            </w:r>
          </w:p>
          <w:p w14:paraId="7E1A6BA5" w14:textId="7C7C7C7B" w:rsidR="00EC3E6B" w:rsidRPr="009951A2" w:rsidRDefault="00EC3E6B" w:rsidP="008A1BB7">
            <w:pPr>
              <w:rPr>
                <w:rFonts w:cstheme="minorHAnsi"/>
                <w:sz w:val="24"/>
                <w:szCs w:val="24"/>
              </w:rPr>
            </w:pPr>
            <w:r w:rsidRPr="009951A2">
              <w:rPr>
                <w:rFonts w:cstheme="minorHAnsi"/>
                <w:sz w:val="24"/>
                <w:szCs w:val="24"/>
              </w:rPr>
              <w:t>that draws</w:t>
            </w:r>
            <w:r w:rsidRPr="009951A2">
              <w:rPr>
                <w:rFonts w:eastAsia="Arial" w:cstheme="minorHAnsi"/>
                <w:sz w:val="24"/>
                <w:szCs w:val="24"/>
              </w:rPr>
              <w:t xml:space="preserve"> on an appropriate academic literature and offers examples from experience with a sound reflection and commentary on the benefits and limitations of these leadership approaches.</w:t>
            </w:r>
          </w:p>
        </w:tc>
        <w:tc>
          <w:tcPr>
            <w:tcW w:w="1058" w:type="pct"/>
          </w:tcPr>
          <w:p w14:paraId="1FABA5A7" w14:textId="77777777" w:rsidR="00EC3E6B" w:rsidRPr="009951A2" w:rsidRDefault="00EC3E6B" w:rsidP="008A1BB7">
            <w:pPr>
              <w:rPr>
                <w:rFonts w:cstheme="minorHAnsi"/>
                <w:sz w:val="24"/>
                <w:szCs w:val="24"/>
              </w:rPr>
            </w:pPr>
          </w:p>
          <w:p w14:paraId="56A08AAE" w14:textId="2C686CA1" w:rsidR="00EC3E6B" w:rsidRPr="009951A2" w:rsidRDefault="00EC3E6B" w:rsidP="008A1BB7">
            <w:pPr>
              <w:rPr>
                <w:rFonts w:cstheme="minorHAnsi"/>
                <w:sz w:val="24"/>
                <w:szCs w:val="24"/>
              </w:rPr>
            </w:pPr>
            <w:r w:rsidRPr="009951A2">
              <w:rPr>
                <w:rFonts w:eastAsia="Arial" w:cstheme="minorHAnsi"/>
                <w:sz w:val="24"/>
                <w:szCs w:val="24"/>
              </w:rPr>
              <w:t>A satisfactory evaluation</w:t>
            </w:r>
            <w:r w:rsidRPr="009951A2">
              <w:rPr>
                <w:rFonts w:eastAsia="Arial" w:cstheme="minorHAnsi"/>
                <w:b/>
                <w:bCs/>
                <w:sz w:val="24"/>
                <w:szCs w:val="24"/>
              </w:rPr>
              <w:t xml:space="preserve"> of the practices associated with leading and managing education professionals effectively that </w:t>
            </w:r>
            <w:r w:rsidRPr="009951A2">
              <w:rPr>
                <w:rFonts w:cstheme="minorHAnsi"/>
                <w:sz w:val="24"/>
                <w:szCs w:val="24"/>
              </w:rPr>
              <w:t>that draws</w:t>
            </w:r>
            <w:r w:rsidRPr="009951A2">
              <w:rPr>
                <w:rFonts w:eastAsia="Arial" w:cstheme="minorHAnsi"/>
                <w:sz w:val="24"/>
                <w:szCs w:val="24"/>
              </w:rPr>
              <w:t xml:space="preserve"> on some academic literature and offers a few examples from experience with a</w:t>
            </w:r>
            <w:r w:rsidR="00F713E9" w:rsidRPr="009951A2">
              <w:rPr>
                <w:rFonts w:eastAsia="Arial" w:cstheme="minorHAnsi"/>
                <w:sz w:val="24"/>
                <w:szCs w:val="24"/>
              </w:rPr>
              <w:t>n</w:t>
            </w:r>
            <w:r w:rsidRPr="009951A2">
              <w:rPr>
                <w:rFonts w:eastAsia="Arial" w:cstheme="minorHAnsi"/>
                <w:sz w:val="24"/>
                <w:szCs w:val="24"/>
              </w:rPr>
              <w:t xml:space="preserve"> adequate reflection and commentary on the benefits and limitations of these leadership </w:t>
            </w:r>
            <w:r w:rsidR="00F713E9" w:rsidRPr="009951A2">
              <w:rPr>
                <w:rFonts w:eastAsia="Arial" w:cstheme="minorHAnsi"/>
                <w:sz w:val="24"/>
                <w:szCs w:val="24"/>
              </w:rPr>
              <w:t xml:space="preserve"> </w:t>
            </w:r>
            <w:r w:rsidRPr="009951A2">
              <w:rPr>
                <w:rFonts w:eastAsia="Arial" w:cstheme="minorHAnsi"/>
                <w:sz w:val="24"/>
                <w:szCs w:val="24"/>
              </w:rPr>
              <w:t>approaches.</w:t>
            </w:r>
          </w:p>
        </w:tc>
        <w:tc>
          <w:tcPr>
            <w:tcW w:w="1058" w:type="pct"/>
          </w:tcPr>
          <w:p w14:paraId="00B304CE" w14:textId="77777777" w:rsidR="00F713E9" w:rsidRPr="009951A2" w:rsidRDefault="00F713E9" w:rsidP="008A1BB7">
            <w:pPr>
              <w:rPr>
                <w:rFonts w:cstheme="minorHAnsi"/>
                <w:sz w:val="24"/>
                <w:szCs w:val="24"/>
              </w:rPr>
            </w:pPr>
          </w:p>
          <w:p w14:paraId="67F52B39" w14:textId="37B2DD89" w:rsidR="00F713E9" w:rsidRPr="009951A2" w:rsidRDefault="00F713E9" w:rsidP="008A1BB7">
            <w:pPr>
              <w:rPr>
                <w:rFonts w:cstheme="minorHAnsi"/>
                <w:sz w:val="24"/>
                <w:szCs w:val="24"/>
              </w:rPr>
            </w:pPr>
            <w:r w:rsidRPr="009951A2">
              <w:rPr>
                <w:rFonts w:eastAsia="Arial" w:cstheme="minorHAnsi"/>
                <w:sz w:val="24"/>
                <w:szCs w:val="24"/>
              </w:rPr>
              <w:t>A weak evaluation</w:t>
            </w:r>
            <w:r w:rsidRPr="009951A2">
              <w:rPr>
                <w:rFonts w:eastAsia="Arial" w:cstheme="minorHAnsi"/>
                <w:b/>
                <w:bCs/>
                <w:sz w:val="24"/>
                <w:szCs w:val="24"/>
              </w:rPr>
              <w:t xml:space="preserve"> of the practices associated with leading and managing education professionals effectively that </w:t>
            </w:r>
            <w:r w:rsidRPr="009951A2">
              <w:rPr>
                <w:rFonts w:cstheme="minorHAnsi"/>
                <w:sz w:val="24"/>
                <w:szCs w:val="24"/>
              </w:rPr>
              <w:t>that draws</w:t>
            </w:r>
            <w:r w:rsidRPr="009951A2">
              <w:rPr>
                <w:rFonts w:eastAsia="Arial" w:cstheme="minorHAnsi"/>
                <w:sz w:val="24"/>
                <w:szCs w:val="24"/>
              </w:rPr>
              <w:t xml:space="preserve"> on a limited academic literature and offers a few examples from experience with an  inadequate reflection and commentary on the benefits and limitations of these leadership  approaches.</w:t>
            </w:r>
          </w:p>
        </w:tc>
      </w:tr>
      <w:tr w:rsidR="008A1BB7" w:rsidRPr="009951A2" w14:paraId="07626B3D" w14:textId="77777777" w:rsidTr="008A1BB7">
        <w:tc>
          <w:tcPr>
            <w:tcW w:w="558" w:type="pct"/>
          </w:tcPr>
          <w:p w14:paraId="7EE0EB87" w14:textId="7405CB42" w:rsidR="008737A5" w:rsidRDefault="009905DC" w:rsidP="008A1BB7">
            <w:pPr>
              <w:rPr>
                <w:rFonts w:cstheme="minorHAnsi"/>
                <w:sz w:val="24"/>
                <w:szCs w:val="24"/>
              </w:rPr>
            </w:pPr>
            <w:r w:rsidRPr="009951A2">
              <w:rPr>
                <w:rFonts w:eastAsia="Arial" w:cstheme="minorHAnsi"/>
                <w:sz w:val="24"/>
                <w:szCs w:val="24"/>
              </w:rPr>
              <w:t xml:space="preserve">Critically evaluate the </w:t>
            </w:r>
            <w:r w:rsidRPr="009951A2">
              <w:rPr>
                <w:rFonts w:eastAsia="Arial" w:cstheme="minorHAnsi"/>
                <w:b/>
                <w:bCs/>
                <w:sz w:val="24"/>
                <w:szCs w:val="24"/>
              </w:rPr>
              <w:t>international evidence concerning</w:t>
            </w:r>
            <w:r w:rsidRPr="009951A2">
              <w:rPr>
                <w:rFonts w:eastAsia="Arial" w:cstheme="minorHAnsi"/>
                <w:sz w:val="24"/>
                <w:szCs w:val="24"/>
              </w:rPr>
              <w:t xml:space="preserve"> system leadership, middle leadership, curriculum leadership, teacher leadership and leading professional learning</w:t>
            </w:r>
            <w:r w:rsidRPr="009951A2">
              <w:rPr>
                <w:rFonts w:cstheme="minorHAnsi"/>
                <w:sz w:val="24"/>
                <w:szCs w:val="24"/>
              </w:rPr>
              <w:t xml:space="preserve"> </w:t>
            </w:r>
          </w:p>
          <w:p w14:paraId="1D539CF6" w14:textId="77777777" w:rsidR="00006A42" w:rsidRDefault="00006A42" w:rsidP="008A1BB7">
            <w:pPr>
              <w:rPr>
                <w:rFonts w:cstheme="minorHAnsi"/>
                <w:sz w:val="24"/>
                <w:szCs w:val="24"/>
              </w:rPr>
            </w:pPr>
          </w:p>
          <w:p w14:paraId="00764D12" w14:textId="77777777" w:rsidR="008A1BB7" w:rsidRDefault="00D816D1" w:rsidP="008A1BB7">
            <w:pPr>
              <w:rPr>
                <w:rFonts w:cstheme="minorHAnsi"/>
                <w:sz w:val="24"/>
                <w:szCs w:val="24"/>
              </w:rPr>
            </w:pPr>
            <w:r>
              <w:rPr>
                <w:rFonts w:cstheme="minorHAnsi"/>
                <w:sz w:val="24"/>
                <w:szCs w:val="24"/>
              </w:rPr>
              <w:t>19</w:t>
            </w:r>
            <w:r w:rsidR="008737A5" w:rsidRPr="009951A2">
              <w:rPr>
                <w:rFonts w:cstheme="minorHAnsi"/>
                <w:sz w:val="24"/>
                <w:szCs w:val="24"/>
              </w:rPr>
              <w:t>%</w:t>
            </w:r>
          </w:p>
          <w:p w14:paraId="54787DF8" w14:textId="2BB9581E" w:rsidR="00006A42" w:rsidRPr="009951A2" w:rsidRDefault="00006A42" w:rsidP="008A1BB7">
            <w:pPr>
              <w:rPr>
                <w:rFonts w:cstheme="minorHAnsi"/>
                <w:sz w:val="24"/>
                <w:szCs w:val="24"/>
              </w:rPr>
            </w:pPr>
          </w:p>
        </w:tc>
        <w:tc>
          <w:tcPr>
            <w:tcW w:w="211" w:type="pct"/>
          </w:tcPr>
          <w:p w14:paraId="2D857B18" w14:textId="6C4F0366" w:rsidR="008A1BB7" w:rsidRPr="009951A2" w:rsidRDefault="008A1BB7" w:rsidP="008A1BB7">
            <w:pPr>
              <w:jc w:val="center"/>
              <w:rPr>
                <w:rFonts w:cstheme="minorHAnsi"/>
                <w:sz w:val="24"/>
                <w:szCs w:val="24"/>
              </w:rPr>
            </w:pPr>
            <w:r w:rsidRPr="009951A2">
              <w:rPr>
                <w:rFonts w:cstheme="minorHAnsi"/>
                <w:sz w:val="24"/>
                <w:szCs w:val="24"/>
              </w:rPr>
              <w:t>4</w:t>
            </w:r>
          </w:p>
        </w:tc>
        <w:tc>
          <w:tcPr>
            <w:tcW w:w="1058" w:type="pct"/>
          </w:tcPr>
          <w:p w14:paraId="74D0260D" w14:textId="67859D4D" w:rsidR="008A1BB7" w:rsidRPr="009951A2" w:rsidRDefault="009905DC" w:rsidP="008A1BB7">
            <w:pPr>
              <w:spacing w:after="60"/>
              <w:rPr>
                <w:rFonts w:cstheme="minorHAnsi"/>
                <w:sz w:val="24"/>
                <w:szCs w:val="24"/>
              </w:rPr>
            </w:pPr>
            <w:r w:rsidRPr="009951A2">
              <w:rPr>
                <w:rFonts w:eastAsia="Arial" w:cstheme="minorHAnsi"/>
                <w:sz w:val="24"/>
                <w:szCs w:val="24"/>
              </w:rPr>
              <w:t xml:space="preserve">Insightful and focused reflection on the </w:t>
            </w:r>
            <w:r w:rsidRPr="009951A2">
              <w:rPr>
                <w:rFonts w:eastAsia="Arial" w:cstheme="minorHAnsi"/>
                <w:b/>
                <w:bCs/>
                <w:sz w:val="24"/>
                <w:szCs w:val="24"/>
              </w:rPr>
              <w:t>international evidence concerning</w:t>
            </w:r>
            <w:r w:rsidRPr="009951A2">
              <w:rPr>
                <w:rFonts w:eastAsia="Arial" w:cstheme="minorHAnsi"/>
                <w:sz w:val="24"/>
                <w:szCs w:val="24"/>
              </w:rPr>
              <w:t xml:space="preserve"> system leadership, middle leadership, curriculum leadership, teacher leadership and leading professional learning. Excellent use of international literature to substantiate the evaluati</w:t>
            </w:r>
            <w:r w:rsidR="00F674D5" w:rsidRPr="009951A2">
              <w:rPr>
                <w:rFonts w:eastAsia="Arial" w:cstheme="minorHAnsi"/>
                <w:sz w:val="24"/>
                <w:szCs w:val="24"/>
              </w:rPr>
              <w:t>ve and reflective commentary.</w:t>
            </w:r>
          </w:p>
        </w:tc>
        <w:tc>
          <w:tcPr>
            <w:tcW w:w="1058" w:type="pct"/>
          </w:tcPr>
          <w:p w14:paraId="7050B4DC" w14:textId="790A3FD2" w:rsidR="008A1BB7" w:rsidRPr="009951A2" w:rsidRDefault="00F674D5" w:rsidP="008A1BB7">
            <w:pPr>
              <w:rPr>
                <w:rFonts w:cstheme="minorHAnsi"/>
                <w:sz w:val="24"/>
                <w:szCs w:val="24"/>
              </w:rPr>
            </w:pPr>
            <w:r w:rsidRPr="009951A2">
              <w:rPr>
                <w:rFonts w:eastAsia="Arial" w:cstheme="minorHAnsi"/>
                <w:sz w:val="24"/>
                <w:szCs w:val="24"/>
              </w:rPr>
              <w:t xml:space="preserve">Sound reflection on the </w:t>
            </w:r>
            <w:r w:rsidRPr="009951A2">
              <w:rPr>
                <w:rFonts w:eastAsia="Arial" w:cstheme="minorHAnsi"/>
                <w:b/>
                <w:bCs/>
                <w:sz w:val="24"/>
                <w:szCs w:val="24"/>
              </w:rPr>
              <w:t>international evidence concerning</w:t>
            </w:r>
            <w:r w:rsidRPr="009951A2">
              <w:rPr>
                <w:rFonts w:eastAsia="Arial" w:cstheme="minorHAnsi"/>
                <w:sz w:val="24"/>
                <w:szCs w:val="24"/>
              </w:rPr>
              <w:t xml:space="preserve"> system leadership, middle leadership, curriculum leadership, teacher leadership and leading professional learning. Good use of international literature to substantiate the evaluative and reflective commentary.</w:t>
            </w:r>
          </w:p>
        </w:tc>
        <w:tc>
          <w:tcPr>
            <w:tcW w:w="1058" w:type="pct"/>
          </w:tcPr>
          <w:p w14:paraId="63374ABD" w14:textId="6DCAD421" w:rsidR="008A1BB7" w:rsidRPr="009951A2" w:rsidRDefault="00F674D5" w:rsidP="008A1BB7">
            <w:pPr>
              <w:rPr>
                <w:rFonts w:cstheme="minorHAnsi"/>
                <w:sz w:val="24"/>
                <w:szCs w:val="24"/>
              </w:rPr>
            </w:pPr>
            <w:r w:rsidRPr="009951A2">
              <w:rPr>
                <w:rFonts w:eastAsia="Arial" w:cstheme="minorHAnsi"/>
                <w:sz w:val="24"/>
                <w:szCs w:val="24"/>
              </w:rPr>
              <w:t xml:space="preserve">Satisfactory reflection on the </w:t>
            </w:r>
            <w:r w:rsidRPr="009951A2">
              <w:rPr>
                <w:rFonts w:eastAsia="Arial" w:cstheme="minorHAnsi"/>
                <w:b/>
                <w:bCs/>
                <w:sz w:val="24"/>
                <w:szCs w:val="24"/>
              </w:rPr>
              <w:t>international evidence concerning</w:t>
            </w:r>
            <w:r w:rsidRPr="009951A2">
              <w:rPr>
                <w:rFonts w:eastAsia="Arial" w:cstheme="minorHAnsi"/>
                <w:sz w:val="24"/>
                <w:szCs w:val="24"/>
              </w:rPr>
              <w:t xml:space="preserve"> system leadership, middle leadership, curriculum leadership, teacher leadership and leading professional learning. Adequate use of international literature to substantiate the evaluative and reflective commentary.</w:t>
            </w:r>
          </w:p>
        </w:tc>
        <w:tc>
          <w:tcPr>
            <w:tcW w:w="1058" w:type="pct"/>
          </w:tcPr>
          <w:p w14:paraId="5B3B2760" w14:textId="50333D13" w:rsidR="008A1BB7" w:rsidRPr="009951A2" w:rsidRDefault="00F674D5" w:rsidP="008A1BB7">
            <w:pPr>
              <w:rPr>
                <w:rFonts w:cstheme="minorHAnsi"/>
                <w:sz w:val="24"/>
                <w:szCs w:val="24"/>
              </w:rPr>
            </w:pPr>
            <w:r w:rsidRPr="009951A2">
              <w:rPr>
                <w:rFonts w:eastAsia="Arial" w:cstheme="minorHAnsi"/>
                <w:sz w:val="24"/>
                <w:szCs w:val="24"/>
              </w:rPr>
              <w:t xml:space="preserve">Very limited reflection on the </w:t>
            </w:r>
            <w:r w:rsidRPr="009951A2">
              <w:rPr>
                <w:rFonts w:eastAsia="Arial" w:cstheme="minorHAnsi"/>
                <w:b/>
                <w:bCs/>
                <w:sz w:val="24"/>
                <w:szCs w:val="24"/>
              </w:rPr>
              <w:t>international evidence concerning</w:t>
            </w:r>
            <w:r w:rsidRPr="009951A2">
              <w:rPr>
                <w:rFonts w:eastAsia="Arial" w:cstheme="minorHAnsi"/>
                <w:sz w:val="24"/>
                <w:szCs w:val="24"/>
              </w:rPr>
              <w:t xml:space="preserve"> system leadership, middle leadership, curriculum leadership, teacher leadership and leading professional learning. Inadequate use of international literature to substantiate the evaluative and reflective commentary.</w:t>
            </w:r>
          </w:p>
        </w:tc>
      </w:tr>
      <w:tr w:rsidR="008A1BB7" w:rsidRPr="009951A2" w14:paraId="48B6F7BF" w14:textId="77777777" w:rsidTr="008A1BB7">
        <w:tc>
          <w:tcPr>
            <w:tcW w:w="558" w:type="pct"/>
          </w:tcPr>
          <w:p w14:paraId="0DBC28D3" w14:textId="77777777" w:rsidR="00006A42" w:rsidRDefault="000F7D43" w:rsidP="008A1BB7">
            <w:pPr>
              <w:rPr>
                <w:rFonts w:eastAsia="Arial" w:cstheme="minorHAnsi"/>
                <w:sz w:val="24"/>
                <w:szCs w:val="24"/>
              </w:rPr>
            </w:pPr>
            <w:r w:rsidRPr="009951A2">
              <w:rPr>
                <w:rFonts w:eastAsia="Arial" w:cstheme="minorHAnsi"/>
                <w:sz w:val="24"/>
                <w:szCs w:val="24"/>
              </w:rPr>
              <w:t xml:space="preserve">Critically </w:t>
            </w:r>
            <w:r w:rsidRPr="009951A2">
              <w:rPr>
                <w:rFonts w:eastAsia="Arial" w:cstheme="minorHAnsi"/>
                <w:b/>
                <w:bCs/>
                <w:sz w:val="24"/>
                <w:szCs w:val="24"/>
              </w:rPr>
              <w:t>explore relationship between local/national policy</w:t>
            </w:r>
            <w:r w:rsidRPr="009951A2">
              <w:rPr>
                <w:rFonts w:eastAsia="Arial" w:cstheme="minorHAnsi"/>
                <w:sz w:val="24"/>
                <w:szCs w:val="24"/>
              </w:rPr>
              <w:t xml:space="preserve"> imperatives and the practice of leading and managing others</w:t>
            </w:r>
          </w:p>
          <w:p w14:paraId="50CEA228" w14:textId="77777777" w:rsidR="00006A42" w:rsidRDefault="00006A42" w:rsidP="008A1BB7">
            <w:pPr>
              <w:rPr>
                <w:rFonts w:cstheme="minorHAnsi"/>
                <w:sz w:val="24"/>
                <w:szCs w:val="24"/>
              </w:rPr>
            </w:pPr>
          </w:p>
          <w:p w14:paraId="65B8C312" w14:textId="1827FAD6" w:rsidR="008A1BB7" w:rsidRPr="009951A2" w:rsidRDefault="00D816D1" w:rsidP="008A1BB7">
            <w:pPr>
              <w:rPr>
                <w:rFonts w:cstheme="minorHAnsi"/>
                <w:sz w:val="24"/>
                <w:szCs w:val="24"/>
              </w:rPr>
            </w:pPr>
            <w:r>
              <w:rPr>
                <w:rFonts w:cstheme="minorHAnsi"/>
                <w:sz w:val="24"/>
                <w:szCs w:val="24"/>
              </w:rPr>
              <w:t>19</w:t>
            </w:r>
            <w:r w:rsidR="008737A5" w:rsidRPr="009951A2">
              <w:rPr>
                <w:rFonts w:cstheme="minorHAnsi"/>
                <w:sz w:val="24"/>
                <w:szCs w:val="24"/>
              </w:rPr>
              <w:t>%</w:t>
            </w:r>
          </w:p>
        </w:tc>
        <w:tc>
          <w:tcPr>
            <w:tcW w:w="211" w:type="pct"/>
          </w:tcPr>
          <w:p w14:paraId="7C20876A" w14:textId="1461A2F9" w:rsidR="008A1BB7" w:rsidRPr="009951A2" w:rsidRDefault="000F7D43" w:rsidP="008A1BB7">
            <w:pPr>
              <w:jc w:val="center"/>
              <w:rPr>
                <w:rFonts w:cstheme="minorHAnsi"/>
                <w:sz w:val="24"/>
                <w:szCs w:val="24"/>
              </w:rPr>
            </w:pPr>
            <w:r w:rsidRPr="009951A2">
              <w:rPr>
                <w:rFonts w:cstheme="minorHAnsi"/>
                <w:sz w:val="24"/>
                <w:szCs w:val="24"/>
              </w:rPr>
              <w:t>5</w:t>
            </w:r>
          </w:p>
        </w:tc>
        <w:tc>
          <w:tcPr>
            <w:tcW w:w="1058" w:type="pct"/>
          </w:tcPr>
          <w:p w14:paraId="06F7F3B5" w14:textId="09749906" w:rsidR="008A1BB7" w:rsidRPr="009951A2" w:rsidRDefault="000F7D43" w:rsidP="008A1BB7">
            <w:pPr>
              <w:spacing w:after="60"/>
              <w:rPr>
                <w:rFonts w:cstheme="minorHAnsi"/>
                <w:sz w:val="24"/>
                <w:szCs w:val="24"/>
              </w:rPr>
            </w:pPr>
            <w:r w:rsidRPr="009951A2">
              <w:rPr>
                <w:rFonts w:eastAsia="Arial" w:cstheme="minorHAnsi"/>
                <w:sz w:val="24"/>
                <w:szCs w:val="24"/>
              </w:rPr>
              <w:t xml:space="preserve">Excellent exposition of a current policy and its implementation. Insightful reflection on the leadership approaches that </w:t>
            </w:r>
            <w:r w:rsidR="009951A2" w:rsidRPr="009951A2">
              <w:rPr>
                <w:rFonts w:eastAsia="Arial" w:cstheme="minorHAnsi"/>
                <w:sz w:val="24"/>
                <w:szCs w:val="24"/>
              </w:rPr>
              <w:t xml:space="preserve">are </w:t>
            </w:r>
            <w:r w:rsidRPr="009951A2">
              <w:rPr>
                <w:rFonts w:eastAsia="Arial" w:cstheme="minorHAnsi"/>
                <w:sz w:val="24"/>
                <w:szCs w:val="24"/>
              </w:rPr>
              <w:t xml:space="preserve">in place to support the embedding of this policy. This critical exploration draws upon </w:t>
            </w:r>
            <w:r w:rsidR="009951A2" w:rsidRPr="009951A2">
              <w:rPr>
                <w:rFonts w:eastAsia="Arial" w:cstheme="minorHAnsi"/>
                <w:sz w:val="24"/>
                <w:szCs w:val="24"/>
              </w:rPr>
              <w:t xml:space="preserve">a contemporary and relevant </w:t>
            </w:r>
            <w:r w:rsidRPr="009951A2">
              <w:rPr>
                <w:rFonts w:eastAsia="Arial" w:cstheme="minorHAnsi"/>
                <w:sz w:val="24"/>
                <w:szCs w:val="24"/>
              </w:rPr>
              <w:t>international</w:t>
            </w:r>
            <w:r w:rsidR="009951A2" w:rsidRPr="009951A2">
              <w:rPr>
                <w:rFonts w:eastAsia="Arial" w:cstheme="minorHAnsi"/>
                <w:sz w:val="24"/>
                <w:szCs w:val="24"/>
              </w:rPr>
              <w:t>/national</w:t>
            </w:r>
            <w:r w:rsidRPr="009951A2">
              <w:rPr>
                <w:rFonts w:eastAsia="Arial" w:cstheme="minorHAnsi"/>
                <w:sz w:val="24"/>
                <w:szCs w:val="24"/>
              </w:rPr>
              <w:t xml:space="preserve"> literature.</w:t>
            </w:r>
          </w:p>
        </w:tc>
        <w:tc>
          <w:tcPr>
            <w:tcW w:w="1058" w:type="pct"/>
          </w:tcPr>
          <w:p w14:paraId="714D2684" w14:textId="1A5C6B14" w:rsidR="008A1BB7" w:rsidRPr="009951A2" w:rsidRDefault="008A1BB7" w:rsidP="008A1BB7">
            <w:pPr>
              <w:rPr>
                <w:rFonts w:cstheme="minorHAnsi"/>
                <w:sz w:val="24"/>
                <w:szCs w:val="24"/>
              </w:rPr>
            </w:pPr>
            <w:r w:rsidRPr="009951A2">
              <w:rPr>
                <w:rFonts w:cstheme="minorHAnsi"/>
                <w:sz w:val="24"/>
                <w:szCs w:val="24"/>
              </w:rPr>
              <w:t xml:space="preserve">Good critical </w:t>
            </w:r>
            <w:r w:rsidR="009951A2" w:rsidRPr="009951A2">
              <w:rPr>
                <w:rFonts w:eastAsia="Arial" w:cstheme="minorHAnsi"/>
                <w:sz w:val="24"/>
                <w:szCs w:val="24"/>
              </w:rPr>
              <w:t>exposition of a current policy and its implementation. Sound reflection on the leadership approaches that are in place to support the embedding of this policy. This critical exploration draws upon a relevant literature.</w:t>
            </w:r>
          </w:p>
        </w:tc>
        <w:tc>
          <w:tcPr>
            <w:tcW w:w="1058" w:type="pct"/>
          </w:tcPr>
          <w:p w14:paraId="37CB85E6" w14:textId="2ABC2480" w:rsidR="008A1BB7" w:rsidRPr="009951A2" w:rsidRDefault="009951A2" w:rsidP="008A1BB7">
            <w:pPr>
              <w:rPr>
                <w:rFonts w:cstheme="minorHAnsi"/>
                <w:sz w:val="24"/>
                <w:szCs w:val="24"/>
              </w:rPr>
            </w:pPr>
            <w:r w:rsidRPr="009951A2">
              <w:rPr>
                <w:rFonts w:cstheme="minorHAnsi"/>
                <w:sz w:val="24"/>
                <w:szCs w:val="24"/>
              </w:rPr>
              <w:t xml:space="preserve">Satisfactory </w:t>
            </w:r>
            <w:r w:rsidRPr="009951A2">
              <w:rPr>
                <w:rFonts w:eastAsia="Arial" w:cstheme="minorHAnsi"/>
                <w:sz w:val="24"/>
                <w:szCs w:val="24"/>
              </w:rPr>
              <w:t>exposition of a current policy and its implementation. Some reflection on the leadership approaches that are in place to support the embedding of this policy. This critical exploration draws upon some literature.</w:t>
            </w:r>
          </w:p>
        </w:tc>
        <w:tc>
          <w:tcPr>
            <w:tcW w:w="1058" w:type="pct"/>
          </w:tcPr>
          <w:p w14:paraId="15DC8A6B" w14:textId="4F24C8CD" w:rsidR="008A1BB7" w:rsidRPr="009951A2" w:rsidRDefault="009951A2" w:rsidP="008A1BB7">
            <w:pPr>
              <w:rPr>
                <w:rFonts w:cstheme="minorHAnsi"/>
                <w:sz w:val="24"/>
                <w:szCs w:val="24"/>
              </w:rPr>
            </w:pPr>
            <w:r w:rsidRPr="009951A2">
              <w:rPr>
                <w:rFonts w:cstheme="minorHAnsi"/>
                <w:sz w:val="24"/>
                <w:szCs w:val="24"/>
              </w:rPr>
              <w:t xml:space="preserve">Poor critical </w:t>
            </w:r>
            <w:r w:rsidRPr="009951A2">
              <w:rPr>
                <w:rFonts w:eastAsia="Arial" w:cstheme="minorHAnsi"/>
                <w:sz w:val="24"/>
                <w:szCs w:val="24"/>
              </w:rPr>
              <w:t>exposition of a current policy and its implementation. Inadequate reflection on the leadership approaches that are in place to support the embedding of this policy. Weak connections to the relevant literature.</w:t>
            </w:r>
          </w:p>
        </w:tc>
      </w:tr>
    </w:tbl>
    <w:p w14:paraId="48CAF7EF" w14:textId="77777777" w:rsidR="00690A7B" w:rsidRPr="009951A2" w:rsidRDefault="00690A7B" w:rsidP="00D73479">
      <w:pPr>
        <w:rPr>
          <w:rFonts w:cstheme="minorHAnsi"/>
          <w:sz w:val="24"/>
          <w:szCs w:val="24"/>
        </w:rPr>
      </w:pPr>
    </w:p>
    <w:p w14:paraId="65E1E626" w14:textId="77777777" w:rsidR="009951A2" w:rsidRPr="009951A2" w:rsidRDefault="009951A2">
      <w:pPr>
        <w:rPr>
          <w:rFonts w:cstheme="minorHAnsi"/>
          <w:sz w:val="24"/>
          <w:szCs w:val="24"/>
        </w:rPr>
      </w:pPr>
    </w:p>
    <w:sectPr w:rsidR="009951A2" w:rsidRPr="009951A2" w:rsidSect="00F0636A">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948A" w14:textId="77777777" w:rsidR="00F314A8" w:rsidRDefault="00F314A8" w:rsidP="00762783">
      <w:pPr>
        <w:spacing w:after="0" w:line="240" w:lineRule="auto"/>
      </w:pPr>
      <w:r>
        <w:separator/>
      </w:r>
    </w:p>
  </w:endnote>
  <w:endnote w:type="continuationSeparator" w:id="0">
    <w:p w14:paraId="1E068881" w14:textId="77777777" w:rsidR="00F314A8" w:rsidRDefault="00F314A8" w:rsidP="00762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03974" w14:textId="77777777" w:rsidR="00F314A8" w:rsidRDefault="00F314A8" w:rsidP="00762783">
      <w:pPr>
        <w:spacing w:after="0" w:line="240" w:lineRule="auto"/>
      </w:pPr>
      <w:r>
        <w:separator/>
      </w:r>
    </w:p>
  </w:footnote>
  <w:footnote w:type="continuationSeparator" w:id="0">
    <w:p w14:paraId="7F487E9C" w14:textId="77777777" w:rsidR="00F314A8" w:rsidRDefault="00F314A8" w:rsidP="007627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F16D2" w14:textId="4A355D63" w:rsidR="00762783" w:rsidRDefault="00762783">
    <w:pPr>
      <w:pStyle w:val="Header"/>
    </w:pPr>
    <w:r>
      <w:rPr>
        <w:noProof/>
      </w:rPr>
      <mc:AlternateContent>
        <mc:Choice Requires="wps">
          <w:drawing>
            <wp:anchor distT="0" distB="0" distL="0" distR="0" simplePos="0" relativeHeight="251659264" behindDoc="0" locked="0" layoutInCell="1" allowOverlap="1" wp14:anchorId="7C4C7B20" wp14:editId="4FD2BD0E">
              <wp:simplePos x="635" y="635"/>
              <wp:positionH relativeFrom="rightMargin">
                <wp:align>right</wp:align>
              </wp:positionH>
              <wp:positionV relativeFrom="paragraph">
                <wp:posOffset>635</wp:posOffset>
              </wp:positionV>
              <wp:extent cx="443865" cy="443865"/>
              <wp:effectExtent l="0" t="0" r="0" b="17145"/>
              <wp:wrapSquare wrapText="bothSides"/>
              <wp:docPr id="2" name="Text Box 2"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2171DC8" w14:textId="6BDE4F34" w:rsidR="00762783" w:rsidRPr="00762783" w:rsidRDefault="00762783">
                          <w:pPr>
                            <w:rPr>
                              <w:rFonts w:ascii="Calibri" w:eastAsia="Calibri" w:hAnsi="Calibri" w:cs="Calibri"/>
                              <w:noProof/>
                              <w:color w:val="000000"/>
                              <w:sz w:val="20"/>
                              <w:szCs w:val="20"/>
                            </w:rPr>
                          </w:pPr>
                          <w:r w:rsidRPr="00762783">
                            <w:rPr>
                              <w:rFonts w:ascii="Calibri" w:eastAsia="Calibri" w:hAnsi="Calibri" w:cs="Calibri"/>
                              <w:noProof/>
                              <w:color w:val="000000"/>
                              <w:sz w:val="20"/>
                              <w:szCs w:val="20"/>
                            </w:rPr>
                            <w:t>PUBLIC / CYHOEDDUS</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7C4C7B20" id="_x0000_t202" coordsize="21600,21600" o:spt="202" path="m,l,21600r21600,l21600,xe">
              <v:stroke joinstyle="miter"/>
              <v:path gradientshapeok="t" o:connecttype="rect"/>
            </v:shapetype>
            <v:shape id="Text Box 2" o:spid="_x0000_s1026" type="#_x0000_t202" alt="PUBLIC / CYHOEDDUS"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fill o:detectmouseclick="t"/>
              <v:textbox style="mso-fit-shape-to-text:t" inset="0,0,5pt,0">
                <w:txbxContent>
                  <w:p w14:paraId="22171DC8" w14:textId="6BDE4F34" w:rsidR="00762783" w:rsidRPr="00762783" w:rsidRDefault="00762783">
                    <w:pPr>
                      <w:rPr>
                        <w:rFonts w:ascii="Calibri" w:eastAsia="Calibri" w:hAnsi="Calibri" w:cs="Calibri"/>
                        <w:noProof/>
                        <w:color w:val="000000"/>
                        <w:sz w:val="20"/>
                        <w:szCs w:val="20"/>
                      </w:rPr>
                    </w:pPr>
                    <w:r w:rsidRPr="00762783">
                      <w:rPr>
                        <w:rFonts w:ascii="Calibri" w:eastAsia="Calibri" w:hAnsi="Calibri" w:cs="Calibri"/>
                        <w:noProof/>
                        <w:color w:val="000000"/>
                        <w:sz w:val="20"/>
                        <w:szCs w:val="20"/>
                      </w:rPr>
                      <w:t>PUBLIC / CYHOEDDUS</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AF3CB" w14:textId="6CE2C0C2" w:rsidR="00762783" w:rsidRDefault="00762783">
    <w:pPr>
      <w:pStyle w:val="Header"/>
    </w:pPr>
    <w:r>
      <w:rPr>
        <w:noProof/>
      </w:rPr>
      <mc:AlternateContent>
        <mc:Choice Requires="wps">
          <w:drawing>
            <wp:anchor distT="0" distB="0" distL="0" distR="0" simplePos="0" relativeHeight="251660288" behindDoc="0" locked="0" layoutInCell="1" allowOverlap="1" wp14:anchorId="5209C591" wp14:editId="77604B74">
              <wp:simplePos x="719138" y="452438"/>
              <wp:positionH relativeFrom="rightMargin">
                <wp:align>right</wp:align>
              </wp:positionH>
              <wp:positionV relativeFrom="paragraph">
                <wp:posOffset>635</wp:posOffset>
              </wp:positionV>
              <wp:extent cx="443865" cy="443865"/>
              <wp:effectExtent l="0" t="0" r="0" b="17145"/>
              <wp:wrapSquare wrapText="bothSides"/>
              <wp:docPr id="3" name="Text Box 3"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9357584" w14:textId="02EA172F" w:rsidR="00762783" w:rsidRPr="00762783" w:rsidRDefault="00762783">
                          <w:pPr>
                            <w:rPr>
                              <w:rFonts w:ascii="Calibri" w:eastAsia="Calibri" w:hAnsi="Calibri" w:cs="Calibri"/>
                              <w:noProof/>
                              <w:color w:val="000000"/>
                              <w:sz w:val="20"/>
                              <w:szCs w:val="20"/>
                            </w:rPr>
                          </w:pPr>
                          <w:r w:rsidRPr="00762783">
                            <w:rPr>
                              <w:rFonts w:ascii="Calibri" w:eastAsia="Calibri" w:hAnsi="Calibri" w:cs="Calibri"/>
                              <w:noProof/>
                              <w:color w:val="000000"/>
                              <w:sz w:val="20"/>
                              <w:szCs w:val="20"/>
                            </w:rPr>
                            <w:t>PUBLIC / CYHOEDDUS</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5209C591" id="_x0000_t202" coordsize="21600,21600" o:spt="202" path="m,l,21600r21600,l21600,xe">
              <v:stroke joinstyle="miter"/>
              <v:path gradientshapeok="t" o:connecttype="rect"/>
            </v:shapetype>
            <v:shape id="Text Box 3" o:spid="_x0000_s1027" type="#_x0000_t202" alt="PUBLIC / CYHOEDDUS" style="position:absolute;margin-left:-16.25pt;margin-top:.05pt;width:34.95pt;height:34.95pt;z-index:251660288;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fill o:detectmouseclick="t"/>
              <v:textbox style="mso-fit-shape-to-text:t" inset="0,0,5pt,0">
                <w:txbxContent>
                  <w:p w14:paraId="29357584" w14:textId="02EA172F" w:rsidR="00762783" w:rsidRPr="00762783" w:rsidRDefault="00762783">
                    <w:pPr>
                      <w:rPr>
                        <w:rFonts w:ascii="Calibri" w:eastAsia="Calibri" w:hAnsi="Calibri" w:cs="Calibri"/>
                        <w:noProof/>
                        <w:color w:val="000000"/>
                        <w:sz w:val="20"/>
                        <w:szCs w:val="20"/>
                      </w:rPr>
                    </w:pPr>
                    <w:r w:rsidRPr="00762783">
                      <w:rPr>
                        <w:rFonts w:ascii="Calibri" w:eastAsia="Calibri" w:hAnsi="Calibri" w:cs="Calibri"/>
                        <w:noProof/>
                        <w:color w:val="000000"/>
                        <w:sz w:val="20"/>
                        <w:szCs w:val="20"/>
                      </w:rPr>
                      <w:t>PUBLIC / CYHOEDDUS</w:t>
                    </w:r>
                  </w:p>
                </w:txbxContent>
              </v:textbox>
              <w10:wrap type="square"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D6482" w14:textId="3C5D2945" w:rsidR="00762783" w:rsidRDefault="00762783">
    <w:pPr>
      <w:pStyle w:val="Header"/>
    </w:pPr>
    <w:r>
      <w:rPr>
        <w:noProof/>
      </w:rPr>
      <mc:AlternateContent>
        <mc:Choice Requires="wps">
          <w:drawing>
            <wp:anchor distT="0" distB="0" distL="0" distR="0" simplePos="0" relativeHeight="251658240" behindDoc="0" locked="0" layoutInCell="1" allowOverlap="1" wp14:anchorId="5D051CA6" wp14:editId="7C9E19D2">
              <wp:simplePos x="635" y="635"/>
              <wp:positionH relativeFrom="rightMargin">
                <wp:align>right</wp:align>
              </wp:positionH>
              <wp:positionV relativeFrom="paragraph">
                <wp:posOffset>635</wp:posOffset>
              </wp:positionV>
              <wp:extent cx="443865" cy="443865"/>
              <wp:effectExtent l="0" t="0" r="0" b="17145"/>
              <wp:wrapSquare wrapText="bothSides"/>
              <wp:docPr id="1" name="Text Box 1"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701B62" w14:textId="62D74050" w:rsidR="00762783" w:rsidRPr="00762783" w:rsidRDefault="00762783">
                          <w:pPr>
                            <w:rPr>
                              <w:rFonts w:ascii="Calibri" w:eastAsia="Calibri" w:hAnsi="Calibri" w:cs="Calibri"/>
                              <w:noProof/>
                              <w:color w:val="000000"/>
                              <w:sz w:val="20"/>
                              <w:szCs w:val="20"/>
                            </w:rPr>
                          </w:pPr>
                          <w:r w:rsidRPr="00762783">
                            <w:rPr>
                              <w:rFonts w:ascii="Calibri" w:eastAsia="Calibri" w:hAnsi="Calibri" w:cs="Calibri"/>
                              <w:noProof/>
                              <w:color w:val="000000"/>
                              <w:sz w:val="20"/>
                              <w:szCs w:val="20"/>
                            </w:rPr>
                            <w:t>PUBLIC / CYHOEDDUS</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5D051CA6" id="_x0000_t202" coordsize="21600,21600" o:spt="202" path="m,l,21600r21600,l21600,xe">
              <v:stroke joinstyle="miter"/>
              <v:path gradientshapeok="t" o:connecttype="rect"/>
            </v:shapetype>
            <v:shape id="Text Box 1" o:spid="_x0000_s1028" type="#_x0000_t202" alt="PUBLIC / CYHOEDDUS"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filled="f" stroked="f">
              <v:fill o:detectmouseclick="t"/>
              <v:textbox style="mso-fit-shape-to-text:t" inset="0,0,5pt,0">
                <w:txbxContent>
                  <w:p w14:paraId="37701B62" w14:textId="62D74050" w:rsidR="00762783" w:rsidRPr="00762783" w:rsidRDefault="00762783">
                    <w:pPr>
                      <w:rPr>
                        <w:rFonts w:ascii="Calibri" w:eastAsia="Calibri" w:hAnsi="Calibri" w:cs="Calibri"/>
                        <w:noProof/>
                        <w:color w:val="000000"/>
                        <w:sz w:val="20"/>
                        <w:szCs w:val="20"/>
                      </w:rPr>
                    </w:pPr>
                    <w:r w:rsidRPr="00762783">
                      <w:rPr>
                        <w:rFonts w:ascii="Calibri" w:eastAsia="Calibri" w:hAnsi="Calibri" w:cs="Calibri"/>
                        <w:noProof/>
                        <w:color w:val="000000"/>
                        <w:sz w:val="20"/>
                        <w:szCs w:val="20"/>
                      </w:rPr>
                      <w:t>PUBLIC / CYHOEDDUS</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756FF"/>
    <w:multiLevelType w:val="multilevel"/>
    <w:tmpl w:val="82FEDF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8136CF"/>
    <w:multiLevelType w:val="hybridMultilevel"/>
    <w:tmpl w:val="4FA0235A"/>
    <w:lvl w:ilvl="0" w:tplc="FAEA93D8">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0B7A6EF1"/>
    <w:multiLevelType w:val="multilevel"/>
    <w:tmpl w:val="DF600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9B7358"/>
    <w:multiLevelType w:val="hybridMultilevel"/>
    <w:tmpl w:val="82F43B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5A41A2E"/>
    <w:multiLevelType w:val="hybridMultilevel"/>
    <w:tmpl w:val="4B7656CA"/>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7F2EE2"/>
    <w:multiLevelType w:val="multilevel"/>
    <w:tmpl w:val="BC8E4C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4301D4"/>
    <w:multiLevelType w:val="multilevel"/>
    <w:tmpl w:val="B0FE94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AE7362"/>
    <w:multiLevelType w:val="multilevel"/>
    <w:tmpl w:val="97B0AE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291D55"/>
    <w:multiLevelType w:val="hybridMultilevel"/>
    <w:tmpl w:val="2A86B34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9" w15:restartNumberingAfterBreak="0">
    <w:nsid w:val="4AD04B98"/>
    <w:multiLevelType w:val="hybridMultilevel"/>
    <w:tmpl w:val="B57A9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6755F3"/>
    <w:multiLevelType w:val="multilevel"/>
    <w:tmpl w:val="20DE5C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2D1AFD"/>
    <w:multiLevelType w:val="hybridMultilevel"/>
    <w:tmpl w:val="0B2E51C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2" w15:restartNumberingAfterBreak="0">
    <w:nsid w:val="59000EC3"/>
    <w:multiLevelType w:val="multilevel"/>
    <w:tmpl w:val="DF600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F6F0254"/>
    <w:multiLevelType w:val="multilevel"/>
    <w:tmpl w:val="55B43E36"/>
    <w:lvl w:ilvl="0">
      <w:start w:val="1"/>
      <w:numFmt w:val="decimal"/>
      <w:lvlText w:val="%1."/>
      <w:lvlJc w:val="left"/>
      <w:pPr>
        <w:tabs>
          <w:tab w:val="num" w:pos="720"/>
        </w:tabs>
        <w:ind w:left="720" w:hanging="360"/>
      </w:pPr>
      <w:rPr>
        <w:rFonts w:asciiTheme="minorHAnsi" w:hAnsiTheme="minorHAnsi" w:cstheme="minorHAns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23D154E"/>
    <w:multiLevelType w:val="multilevel"/>
    <w:tmpl w:val="28B64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183894"/>
    <w:multiLevelType w:val="hybridMultilevel"/>
    <w:tmpl w:val="9384C36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6" w15:restartNumberingAfterBreak="0">
    <w:nsid w:val="73EB5D4C"/>
    <w:multiLevelType w:val="hybridMultilevel"/>
    <w:tmpl w:val="1EFE6426"/>
    <w:lvl w:ilvl="0" w:tplc="EFA0934A">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4960145">
    <w:abstractNumId w:val="12"/>
  </w:num>
  <w:num w:numId="2" w16cid:durableId="356933959">
    <w:abstractNumId w:val="0"/>
  </w:num>
  <w:num w:numId="3" w16cid:durableId="1998531882">
    <w:abstractNumId w:val="7"/>
  </w:num>
  <w:num w:numId="4" w16cid:durableId="1767649054">
    <w:abstractNumId w:val="6"/>
  </w:num>
  <w:num w:numId="5" w16cid:durableId="140393726">
    <w:abstractNumId w:val="14"/>
  </w:num>
  <w:num w:numId="6" w16cid:durableId="189032357">
    <w:abstractNumId w:val="5"/>
  </w:num>
  <w:num w:numId="7" w16cid:durableId="782650157">
    <w:abstractNumId w:val="10"/>
  </w:num>
  <w:num w:numId="8" w16cid:durableId="1618870871">
    <w:abstractNumId w:val="16"/>
  </w:num>
  <w:num w:numId="9" w16cid:durableId="1487236614">
    <w:abstractNumId w:val="1"/>
  </w:num>
  <w:num w:numId="10" w16cid:durableId="760368289">
    <w:abstractNumId w:val="4"/>
  </w:num>
  <w:num w:numId="11" w16cid:durableId="482746789">
    <w:abstractNumId w:val="2"/>
  </w:num>
  <w:num w:numId="12" w16cid:durableId="1002321835">
    <w:abstractNumId w:val="13"/>
  </w:num>
  <w:num w:numId="13" w16cid:durableId="1032607125">
    <w:abstractNumId w:val="11"/>
  </w:num>
  <w:num w:numId="14" w16cid:durableId="352613492">
    <w:abstractNumId w:val="15"/>
  </w:num>
  <w:num w:numId="15" w16cid:durableId="611322416">
    <w:abstractNumId w:val="3"/>
  </w:num>
  <w:num w:numId="16" w16cid:durableId="1275134210">
    <w:abstractNumId w:val="9"/>
  </w:num>
  <w:num w:numId="17" w16cid:durableId="9449235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479"/>
    <w:rsid w:val="000065FC"/>
    <w:rsid w:val="00006A42"/>
    <w:rsid w:val="00061991"/>
    <w:rsid w:val="00065993"/>
    <w:rsid w:val="00093E5D"/>
    <w:rsid w:val="00095124"/>
    <w:rsid w:val="000E5C6A"/>
    <w:rsid w:val="000F7D43"/>
    <w:rsid w:val="001068DA"/>
    <w:rsid w:val="0011061F"/>
    <w:rsid w:val="00110D67"/>
    <w:rsid w:val="00112C5D"/>
    <w:rsid w:val="0014341D"/>
    <w:rsid w:val="001664FB"/>
    <w:rsid w:val="00194ECC"/>
    <w:rsid w:val="001A10A5"/>
    <w:rsid w:val="001D6527"/>
    <w:rsid w:val="001F3062"/>
    <w:rsid w:val="0020171B"/>
    <w:rsid w:val="002163FC"/>
    <w:rsid w:val="0023056B"/>
    <w:rsid w:val="00250641"/>
    <w:rsid w:val="002617A3"/>
    <w:rsid w:val="00266F24"/>
    <w:rsid w:val="002846A0"/>
    <w:rsid w:val="002862DB"/>
    <w:rsid w:val="002B2418"/>
    <w:rsid w:val="002B5497"/>
    <w:rsid w:val="002B6AB5"/>
    <w:rsid w:val="002B7ECC"/>
    <w:rsid w:val="002F2D67"/>
    <w:rsid w:val="002F6F0F"/>
    <w:rsid w:val="0030055B"/>
    <w:rsid w:val="00312D94"/>
    <w:rsid w:val="00314C0A"/>
    <w:rsid w:val="00324864"/>
    <w:rsid w:val="00345F08"/>
    <w:rsid w:val="00351270"/>
    <w:rsid w:val="00361717"/>
    <w:rsid w:val="0038224E"/>
    <w:rsid w:val="003E6E96"/>
    <w:rsid w:val="0041571C"/>
    <w:rsid w:val="00464A88"/>
    <w:rsid w:val="004A5A45"/>
    <w:rsid w:val="004A5FB4"/>
    <w:rsid w:val="004B1999"/>
    <w:rsid w:val="004B2635"/>
    <w:rsid w:val="004C2877"/>
    <w:rsid w:val="00510D12"/>
    <w:rsid w:val="005638B1"/>
    <w:rsid w:val="00582CA5"/>
    <w:rsid w:val="005B3DFB"/>
    <w:rsid w:val="005C0ABB"/>
    <w:rsid w:val="005D2808"/>
    <w:rsid w:val="005E3902"/>
    <w:rsid w:val="00606476"/>
    <w:rsid w:val="006649FD"/>
    <w:rsid w:val="00667961"/>
    <w:rsid w:val="00687EBE"/>
    <w:rsid w:val="00690A7B"/>
    <w:rsid w:val="006B0394"/>
    <w:rsid w:val="006B53EF"/>
    <w:rsid w:val="006D2434"/>
    <w:rsid w:val="006E3012"/>
    <w:rsid w:val="006F369B"/>
    <w:rsid w:val="00700534"/>
    <w:rsid w:val="00713ACE"/>
    <w:rsid w:val="0071537D"/>
    <w:rsid w:val="007248BB"/>
    <w:rsid w:val="00740554"/>
    <w:rsid w:val="00762783"/>
    <w:rsid w:val="00763920"/>
    <w:rsid w:val="0077108D"/>
    <w:rsid w:val="00780760"/>
    <w:rsid w:val="00780DC8"/>
    <w:rsid w:val="007910B3"/>
    <w:rsid w:val="007D46ED"/>
    <w:rsid w:val="007E2AE2"/>
    <w:rsid w:val="007E6434"/>
    <w:rsid w:val="007F594D"/>
    <w:rsid w:val="008037C3"/>
    <w:rsid w:val="0081437A"/>
    <w:rsid w:val="00855A84"/>
    <w:rsid w:val="00856AE7"/>
    <w:rsid w:val="0086233E"/>
    <w:rsid w:val="008700CD"/>
    <w:rsid w:val="008737A5"/>
    <w:rsid w:val="0088709A"/>
    <w:rsid w:val="008A1BB7"/>
    <w:rsid w:val="008A1CE8"/>
    <w:rsid w:val="008B7DC5"/>
    <w:rsid w:val="008D3302"/>
    <w:rsid w:val="008E6791"/>
    <w:rsid w:val="009060DE"/>
    <w:rsid w:val="00943244"/>
    <w:rsid w:val="00946848"/>
    <w:rsid w:val="00956B9A"/>
    <w:rsid w:val="009905DC"/>
    <w:rsid w:val="0099465A"/>
    <w:rsid w:val="009951A2"/>
    <w:rsid w:val="009A76B2"/>
    <w:rsid w:val="009B0EA5"/>
    <w:rsid w:val="009E5631"/>
    <w:rsid w:val="00A168B1"/>
    <w:rsid w:val="00A17DA9"/>
    <w:rsid w:val="00A20FF1"/>
    <w:rsid w:val="00A72601"/>
    <w:rsid w:val="00A76224"/>
    <w:rsid w:val="00B0651B"/>
    <w:rsid w:val="00B06E41"/>
    <w:rsid w:val="00B10D2F"/>
    <w:rsid w:val="00B52A31"/>
    <w:rsid w:val="00B64D1F"/>
    <w:rsid w:val="00B9349A"/>
    <w:rsid w:val="00B9462D"/>
    <w:rsid w:val="00BB6837"/>
    <w:rsid w:val="00BE49A1"/>
    <w:rsid w:val="00BF735E"/>
    <w:rsid w:val="00C015D6"/>
    <w:rsid w:val="00C11F13"/>
    <w:rsid w:val="00C2656F"/>
    <w:rsid w:val="00C6769E"/>
    <w:rsid w:val="00C72AA0"/>
    <w:rsid w:val="00C83F23"/>
    <w:rsid w:val="00CA3F0A"/>
    <w:rsid w:val="00CB28CF"/>
    <w:rsid w:val="00CC7874"/>
    <w:rsid w:val="00CD2D59"/>
    <w:rsid w:val="00CD5B7F"/>
    <w:rsid w:val="00CF1866"/>
    <w:rsid w:val="00D0757F"/>
    <w:rsid w:val="00D1765F"/>
    <w:rsid w:val="00D261EA"/>
    <w:rsid w:val="00D31040"/>
    <w:rsid w:val="00D55D2F"/>
    <w:rsid w:val="00D63713"/>
    <w:rsid w:val="00D67E62"/>
    <w:rsid w:val="00D73479"/>
    <w:rsid w:val="00D80BA6"/>
    <w:rsid w:val="00D816D1"/>
    <w:rsid w:val="00DA4B7A"/>
    <w:rsid w:val="00DB3FC0"/>
    <w:rsid w:val="00DD5944"/>
    <w:rsid w:val="00DF2686"/>
    <w:rsid w:val="00DF6DC8"/>
    <w:rsid w:val="00E02F36"/>
    <w:rsid w:val="00E4725F"/>
    <w:rsid w:val="00E67D44"/>
    <w:rsid w:val="00E83632"/>
    <w:rsid w:val="00E97AF0"/>
    <w:rsid w:val="00EA43D9"/>
    <w:rsid w:val="00EC3E6B"/>
    <w:rsid w:val="00ED435F"/>
    <w:rsid w:val="00F0264D"/>
    <w:rsid w:val="00F0636A"/>
    <w:rsid w:val="00F14834"/>
    <w:rsid w:val="00F27893"/>
    <w:rsid w:val="00F314A8"/>
    <w:rsid w:val="00F3737D"/>
    <w:rsid w:val="00F375D6"/>
    <w:rsid w:val="00F63EF0"/>
    <w:rsid w:val="00F674D5"/>
    <w:rsid w:val="00F713E9"/>
    <w:rsid w:val="00F8149A"/>
    <w:rsid w:val="00F86855"/>
    <w:rsid w:val="00FB353D"/>
    <w:rsid w:val="00FB7B71"/>
    <w:rsid w:val="1900F04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64919"/>
  <w15:chartTrackingRefBased/>
  <w15:docId w15:val="{397DDFF9-1DB0-4426-90CC-919F43147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35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734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73479"/>
  </w:style>
  <w:style w:type="character" w:customStyle="1" w:styleId="eop">
    <w:name w:val="eop"/>
    <w:basedOn w:val="DefaultParagraphFont"/>
    <w:rsid w:val="00D73479"/>
  </w:style>
  <w:style w:type="paragraph" w:styleId="ListParagraph">
    <w:name w:val="List Paragraph"/>
    <w:basedOn w:val="Normal"/>
    <w:uiPriority w:val="99"/>
    <w:qFormat/>
    <w:rsid w:val="00BE49A1"/>
    <w:pPr>
      <w:ind w:left="720"/>
      <w:contextualSpacing/>
    </w:pPr>
  </w:style>
  <w:style w:type="table" w:styleId="TableGrid">
    <w:name w:val="Table Grid"/>
    <w:basedOn w:val="TableNormal"/>
    <w:uiPriority w:val="39"/>
    <w:rsid w:val="00BE49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56AE7"/>
    <w:pPr>
      <w:spacing w:after="0" w:line="240" w:lineRule="auto"/>
    </w:pPr>
    <w:rPr>
      <w:rFonts w:ascii="Calibri" w:eastAsia="Times New Roman" w:hAnsi="Calibri" w:cs="Times New Roman"/>
      <w:lang w:val="en-US"/>
    </w:rPr>
  </w:style>
  <w:style w:type="character" w:customStyle="1" w:styleId="Heading1Char">
    <w:name w:val="Heading 1 Char"/>
    <w:basedOn w:val="DefaultParagraphFont"/>
    <w:link w:val="Heading1"/>
    <w:uiPriority w:val="9"/>
    <w:rsid w:val="00FB353D"/>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5B3DF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627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7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04175">
      <w:bodyDiv w:val="1"/>
      <w:marLeft w:val="0"/>
      <w:marRight w:val="0"/>
      <w:marTop w:val="0"/>
      <w:marBottom w:val="0"/>
      <w:divBdr>
        <w:top w:val="none" w:sz="0" w:space="0" w:color="auto"/>
        <w:left w:val="none" w:sz="0" w:space="0" w:color="auto"/>
        <w:bottom w:val="none" w:sz="0" w:space="0" w:color="auto"/>
        <w:right w:val="none" w:sz="0" w:space="0" w:color="auto"/>
      </w:divBdr>
    </w:div>
    <w:div w:id="1378774678">
      <w:bodyDiv w:val="1"/>
      <w:marLeft w:val="0"/>
      <w:marRight w:val="0"/>
      <w:marTop w:val="0"/>
      <w:marBottom w:val="0"/>
      <w:divBdr>
        <w:top w:val="none" w:sz="0" w:space="0" w:color="auto"/>
        <w:left w:val="none" w:sz="0" w:space="0" w:color="auto"/>
        <w:bottom w:val="none" w:sz="0" w:space="0" w:color="auto"/>
        <w:right w:val="none" w:sz="0" w:space="0" w:color="auto"/>
      </w:divBdr>
    </w:div>
    <w:div w:id="1875455997">
      <w:bodyDiv w:val="1"/>
      <w:marLeft w:val="0"/>
      <w:marRight w:val="0"/>
      <w:marTop w:val="0"/>
      <w:marBottom w:val="0"/>
      <w:divBdr>
        <w:top w:val="none" w:sz="0" w:space="0" w:color="auto"/>
        <w:left w:val="none" w:sz="0" w:space="0" w:color="auto"/>
        <w:bottom w:val="none" w:sz="0" w:space="0" w:color="auto"/>
        <w:right w:val="none" w:sz="0" w:space="0" w:color="auto"/>
      </w:divBdr>
    </w:div>
    <w:div w:id="204644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99C6E756E3D84E8B1A0D94836D794A" ma:contentTypeVersion="10" ma:contentTypeDescription="Create a new document." ma:contentTypeScope="" ma:versionID="825988adf8553a6f8d9df5cb6927edbd">
  <xsd:schema xmlns:xsd="http://www.w3.org/2001/XMLSchema" xmlns:xs="http://www.w3.org/2001/XMLSchema" xmlns:p="http://schemas.microsoft.com/office/2006/metadata/properties" xmlns:ns2="c697bc9e-ecf6-4086-8cbb-eb9131efbefa" targetNamespace="http://schemas.microsoft.com/office/2006/metadata/properties" ma:root="true" ma:fieldsID="369d9c94a53587ef0b707512cf425391" ns2:_="">
    <xsd:import namespace="c697bc9e-ecf6-4086-8cbb-eb9131efbef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97bc9e-ecf6-4086-8cbb-eb9131efbe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B92D1B-1D51-46B9-A1C0-755C96C86E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97bc9e-ecf6-4086-8cbb-eb9131efbe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AA0625-E425-46F4-A639-5FC51F61EB95}">
  <ds:schemaRefs>
    <ds:schemaRef ds:uri="http://schemas.microsoft.com/sharepoint/v3/contenttype/forms"/>
  </ds:schemaRefs>
</ds:datastoreItem>
</file>

<file path=customXml/itemProps3.xml><?xml version="1.0" encoding="utf-8"?>
<ds:datastoreItem xmlns:ds="http://schemas.openxmlformats.org/officeDocument/2006/customXml" ds:itemID="{6B8CB56F-A63D-4033-AA15-89433702BA45}">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553f0066-c24e-444c-9c2a-7427c31ebeab}" enabled="1" method="Standard" siteId="{e5aafe7c-971b-4ab7-b039-141ad36acec0}" contentBits="1"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3</Pages>
  <Words>2531</Words>
  <Characters>14429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Prysor Davies [pyd] (Staff)</dc:creator>
  <cp:keywords/>
  <dc:description/>
  <cp:lastModifiedBy>Matthew Hutt</cp:lastModifiedBy>
  <cp:revision>2</cp:revision>
  <dcterms:created xsi:type="dcterms:W3CDTF">2022-10-19T08:16:00Z</dcterms:created>
  <dcterms:modified xsi:type="dcterms:W3CDTF">2022-10-19T08:16:00Z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0x010100FF99C6E756E3D84E8B1A0D94836D794A</vt:lpwstr>
  </property>
  <property fmtid="{D5CDD505-2E9C-101B-9397-08002B2CF9AE}" pid="3" name="ClassificationContentMarkingHeaderShapeIds">
    <vt:lpwstr>1,2,3</vt:lpwstr>
  </property>
  <property fmtid="{D5CDD505-2E9C-101B-9397-08002B2CF9AE}" pid="4" name="ClassificationContentMarkingHeaderFontProps">
    <vt:lpwstr>#000000,10,Calibri</vt:lpwstr>
  </property>
  <property fmtid="{D5CDD505-2E9C-101B-9397-08002B2CF9AE}" pid="5" name="ClassificationContentMarkingHeaderText">
    <vt:lpwstr>PUBLIC / CYHOEDDUS</vt:lpwstr>
  </property>
</Properties>
</file>