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9323A3" w14:textId="5FE4A46B" w:rsidR="00EE6ED5" w:rsidRPr="006C1C6E" w:rsidRDefault="00EE6ED5" w:rsidP="006C1C6E">
      <w:pPr>
        <w:pStyle w:val="Title"/>
        <w:jc w:val="left"/>
        <w:rPr>
          <w:rFonts w:ascii="Calibri" w:eastAsiaTheme="minorEastAsia" w:hAnsi="Calibri"/>
          <w:lang w:eastAsia="zh-TW"/>
        </w:rPr>
      </w:pPr>
      <w:r w:rsidRPr="00EE6ED5">
        <w:rPr>
          <w:rFonts w:ascii="Calibri" w:hAnsi="Calibri"/>
          <w:noProof/>
          <w:lang w:val="en-US" w:eastAsia="zh-CN"/>
        </w:rPr>
        <w:drawing>
          <wp:inline distT="0" distB="0" distL="0" distR="0" wp14:anchorId="0E4F6869" wp14:editId="176543C3">
            <wp:extent cx="3299791" cy="811033"/>
            <wp:effectExtent l="0" t="0" r="0" b="8255"/>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0"/>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CF387E" w14:paraId="036F437F" w14:textId="77777777" w:rsidTr="00290D71">
        <w:tc>
          <w:tcPr>
            <w:tcW w:w="10670" w:type="dxa"/>
            <w:shd w:val="clear" w:color="auto" w:fill="C0C0C0"/>
          </w:tcPr>
          <w:p w14:paraId="4DCB1847" w14:textId="77777777" w:rsidR="00CF387E" w:rsidRDefault="00EE6ED5" w:rsidP="004D3357">
            <w:pPr>
              <w:pStyle w:val="Heading4"/>
              <w:jc w:val="center"/>
              <w:rPr>
                <w:rFonts w:ascii="Calibri" w:hAnsi="Calibri"/>
                <w:b w:val="0"/>
              </w:rPr>
            </w:pPr>
            <w:r>
              <w:rPr>
                <w:rFonts w:ascii="Calibri" w:hAnsi="Calibri"/>
                <w:b w:val="0"/>
              </w:rPr>
              <w:t>LEVEL 7 ASSIGNMENT SPECIFICATION</w:t>
            </w:r>
          </w:p>
        </w:tc>
      </w:tr>
    </w:tbl>
    <w:p w14:paraId="5E7D2199" w14:textId="77777777" w:rsidR="00CF387E" w:rsidRDefault="00CF387E" w:rsidP="006C1C6E">
      <w:pPr>
        <w:rPr>
          <w:b/>
          <w:i/>
          <w:sz w:val="32"/>
          <w:lang w:eastAsia="zh-TW"/>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CF387E" w14:paraId="46266DB9" w14:textId="77777777" w:rsidTr="00290D71">
        <w:tc>
          <w:tcPr>
            <w:tcW w:w="1908" w:type="dxa"/>
            <w:shd w:val="pct15" w:color="auto" w:fill="auto"/>
          </w:tcPr>
          <w:p w14:paraId="017EC8D9" w14:textId="77777777" w:rsidR="00CF387E" w:rsidRDefault="00CF387E">
            <w:pPr>
              <w:spacing w:before="120" w:after="120"/>
              <w:jc w:val="both"/>
              <w:rPr>
                <w:rFonts w:cs="Arial"/>
                <w:b/>
              </w:rPr>
            </w:pPr>
            <w:r>
              <w:rPr>
                <w:rFonts w:cs="Arial"/>
                <w:b/>
              </w:rPr>
              <w:t>Student name:</w:t>
            </w:r>
          </w:p>
        </w:tc>
        <w:tc>
          <w:tcPr>
            <w:tcW w:w="3960" w:type="dxa"/>
          </w:tcPr>
          <w:p w14:paraId="77EBCD46" w14:textId="25043258" w:rsidR="00CF387E" w:rsidRDefault="0096478E">
            <w:pPr>
              <w:spacing w:before="120" w:after="120"/>
              <w:jc w:val="both"/>
              <w:rPr>
                <w:rFonts w:cs="Arial"/>
                <w:b/>
              </w:rPr>
            </w:pPr>
            <w:r w:rsidRPr="0096478E">
              <w:rPr>
                <w:rFonts w:cs="Arial"/>
                <w:b/>
              </w:rPr>
              <w:t>MOK Wai Man Ronald</w:t>
            </w:r>
          </w:p>
        </w:tc>
        <w:tc>
          <w:tcPr>
            <w:tcW w:w="2610" w:type="dxa"/>
            <w:shd w:val="clear" w:color="auto" w:fill="D9D9D9"/>
          </w:tcPr>
          <w:p w14:paraId="2C2EE939" w14:textId="77777777" w:rsidR="00CF387E" w:rsidRDefault="00CF387E">
            <w:pPr>
              <w:spacing w:before="120" w:after="120"/>
              <w:jc w:val="both"/>
              <w:rPr>
                <w:rFonts w:cs="Arial"/>
                <w:b/>
              </w:rPr>
            </w:pPr>
            <w:r>
              <w:rPr>
                <w:rFonts w:cs="Arial"/>
                <w:b/>
              </w:rPr>
              <w:t>Student number:</w:t>
            </w:r>
          </w:p>
        </w:tc>
        <w:tc>
          <w:tcPr>
            <w:tcW w:w="2109" w:type="dxa"/>
          </w:tcPr>
          <w:p w14:paraId="1EB5F937" w14:textId="598E612A" w:rsidR="00CF387E" w:rsidRDefault="0096478E">
            <w:pPr>
              <w:spacing w:before="120" w:after="120"/>
              <w:jc w:val="both"/>
              <w:rPr>
                <w:rFonts w:cs="Arial"/>
                <w:b/>
              </w:rPr>
            </w:pPr>
            <w:r w:rsidRPr="0096478E">
              <w:rPr>
                <w:rFonts w:cs="Arial"/>
                <w:b/>
              </w:rPr>
              <w:t>1605724</w:t>
            </w:r>
          </w:p>
        </w:tc>
      </w:tr>
      <w:tr w:rsidR="00CF387E" w14:paraId="6352078D" w14:textId="77777777" w:rsidTr="00290D71">
        <w:tc>
          <w:tcPr>
            <w:tcW w:w="1908" w:type="dxa"/>
            <w:shd w:val="pct15" w:color="auto" w:fill="auto"/>
          </w:tcPr>
          <w:p w14:paraId="4B4C3BA1" w14:textId="77777777" w:rsidR="00CF387E" w:rsidRDefault="00CF387E">
            <w:pPr>
              <w:spacing w:before="120" w:after="120"/>
              <w:jc w:val="both"/>
              <w:rPr>
                <w:rFonts w:cs="Arial"/>
                <w:b/>
              </w:rPr>
            </w:pPr>
            <w:r>
              <w:rPr>
                <w:rFonts w:cs="Arial"/>
                <w:b/>
              </w:rPr>
              <w:t>Programme:</w:t>
            </w:r>
          </w:p>
        </w:tc>
        <w:tc>
          <w:tcPr>
            <w:tcW w:w="8679" w:type="dxa"/>
            <w:gridSpan w:val="3"/>
          </w:tcPr>
          <w:p w14:paraId="46987F22" w14:textId="77777777" w:rsidR="00CF387E" w:rsidRDefault="001D0607">
            <w:pPr>
              <w:spacing w:before="120" w:after="120"/>
              <w:jc w:val="both"/>
              <w:rPr>
                <w:rFonts w:cs="Arial"/>
                <w:b/>
              </w:rPr>
            </w:pPr>
            <w:r>
              <w:rPr>
                <w:rFonts w:cs="Arial" w:hint="eastAsia"/>
                <w:b/>
                <w:lang w:eastAsia="zh-TW"/>
              </w:rPr>
              <w:t>D</w:t>
            </w:r>
            <w:r w:rsidR="001047CB">
              <w:rPr>
                <w:rFonts w:cs="Arial"/>
                <w:b/>
              </w:rPr>
              <w:t>BA</w:t>
            </w:r>
          </w:p>
        </w:tc>
      </w:tr>
      <w:tr w:rsidR="00CF387E" w14:paraId="7783FE65" w14:textId="77777777" w:rsidTr="00290D71">
        <w:tc>
          <w:tcPr>
            <w:tcW w:w="1908" w:type="dxa"/>
            <w:shd w:val="pct15" w:color="auto" w:fill="auto"/>
          </w:tcPr>
          <w:p w14:paraId="5CF8A202" w14:textId="77777777" w:rsidR="00CF387E" w:rsidRDefault="00CF387E">
            <w:pPr>
              <w:spacing w:before="120" w:after="120"/>
              <w:jc w:val="both"/>
              <w:rPr>
                <w:rFonts w:cs="Arial"/>
                <w:b/>
              </w:rPr>
            </w:pPr>
            <w:r>
              <w:rPr>
                <w:rFonts w:cs="Arial"/>
                <w:b/>
              </w:rPr>
              <w:t>Module:</w:t>
            </w:r>
          </w:p>
        </w:tc>
        <w:tc>
          <w:tcPr>
            <w:tcW w:w="3960" w:type="dxa"/>
          </w:tcPr>
          <w:p w14:paraId="496C153F" w14:textId="0B131665" w:rsidR="00CF387E" w:rsidRPr="001D0607" w:rsidRDefault="003425B5" w:rsidP="001D0607">
            <w:pPr>
              <w:spacing w:before="120" w:after="120"/>
              <w:jc w:val="both"/>
              <w:rPr>
                <w:rFonts w:asciiTheme="minorHAnsi" w:hAnsiTheme="minorHAnsi" w:cs="Arial"/>
                <w:b/>
              </w:rPr>
            </w:pPr>
            <w:r w:rsidRPr="003425B5">
              <w:rPr>
                <w:rFonts w:asciiTheme="minorHAnsi" w:hAnsiTheme="minorHAnsi" w:cs="Arial"/>
                <w:b/>
              </w:rPr>
              <w:t>Quantitative Research Methods</w:t>
            </w:r>
          </w:p>
        </w:tc>
        <w:tc>
          <w:tcPr>
            <w:tcW w:w="2610" w:type="dxa"/>
            <w:shd w:val="clear" w:color="auto" w:fill="D9D9D9"/>
          </w:tcPr>
          <w:p w14:paraId="5277E8A7" w14:textId="77777777" w:rsidR="00CF387E" w:rsidRDefault="00CF387E">
            <w:pPr>
              <w:spacing w:before="120" w:after="120"/>
              <w:jc w:val="both"/>
              <w:rPr>
                <w:rFonts w:cs="Arial"/>
                <w:b/>
              </w:rPr>
            </w:pPr>
            <w:r>
              <w:rPr>
                <w:rFonts w:cs="Arial"/>
                <w:b/>
              </w:rPr>
              <w:t>Module Level:</w:t>
            </w:r>
          </w:p>
        </w:tc>
        <w:tc>
          <w:tcPr>
            <w:tcW w:w="2109" w:type="dxa"/>
          </w:tcPr>
          <w:p w14:paraId="5D25358B" w14:textId="77777777" w:rsidR="00CF387E" w:rsidRDefault="00CF387E">
            <w:pPr>
              <w:spacing w:before="120" w:after="120"/>
              <w:jc w:val="both"/>
              <w:rPr>
                <w:rFonts w:cs="Arial"/>
                <w:b/>
              </w:rPr>
            </w:pPr>
            <w:r>
              <w:rPr>
                <w:rFonts w:cs="Arial"/>
                <w:b/>
              </w:rPr>
              <w:t>7</w:t>
            </w:r>
          </w:p>
        </w:tc>
      </w:tr>
      <w:tr w:rsidR="00CF387E" w14:paraId="13C4FE10" w14:textId="77777777" w:rsidTr="002E07EF">
        <w:trPr>
          <w:trHeight w:val="833"/>
        </w:trPr>
        <w:tc>
          <w:tcPr>
            <w:tcW w:w="1908" w:type="dxa"/>
            <w:shd w:val="pct15" w:color="auto" w:fill="auto"/>
          </w:tcPr>
          <w:p w14:paraId="1DC34DEC" w14:textId="77777777" w:rsidR="00CF387E" w:rsidRDefault="00CF387E">
            <w:pPr>
              <w:spacing w:before="120" w:after="120"/>
              <w:jc w:val="both"/>
              <w:rPr>
                <w:rFonts w:cs="Arial"/>
                <w:b/>
              </w:rPr>
            </w:pPr>
            <w:r>
              <w:rPr>
                <w:rFonts w:cs="Arial"/>
                <w:b/>
              </w:rPr>
              <w:t>Module code:</w:t>
            </w:r>
          </w:p>
        </w:tc>
        <w:tc>
          <w:tcPr>
            <w:tcW w:w="3960" w:type="dxa"/>
          </w:tcPr>
          <w:p w14:paraId="6891197E" w14:textId="39D89F99" w:rsidR="00CF387E" w:rsidRPr="001D0607" w:rsidRDefault="001D0607" w:rsidP="003425B5">
            <w:pPr>
              <w:spacing w:before="120" w:after="120"/>
              <w:jc w:val="both"/>
              <w:rPr>
                <w:rFonts w:asciiTheme="minorHAnsi" w:hAnsiTheme="minorHAnsi" w:cs="Arial"/>
                <w:b/>
                <w:lang w:eastAsia="zh-TW"/>
              </w:rPr>
            </w:pPr>
            <w:r w:rsidRPr="001D0607">
              <w:rPr>
                <w:rFonts w:asciiTheme="minorHAnsi" w:hAnsiTheme="minorHAnsi" w:cs="Arial"/>
                <w:b/>
                <w:color w:val="000000"/>
                <w:lang w:val="en-US"/>
              </w:rPr>
              <w:t>SBPD70</w:t>
            </w:r>
            <w:r w:rsidR="003425B5">
              <w:rPr>
                <w:rFonts w:asciiTheme="minorHAnsi" w:hAnsiTheme="minorHAnsi" w:cs="Arial" w:hint="eastAsia"/>
                <w:b/>
                <w:color w:val="000000"/>
                <w:lang w:val="en-US" w:eastAsia="zh-TW"/>
              </w:rPr>
              <w:t>10</w:t>
            </w:r>
          </w:p>
        </w:tc>
        <w:tc>
          <w:tcPr>
            <w:tcW w:w="2610" w:type="dxa"/>
            <w:shd w:val="clear" w:color="auto" w:fill="D9D9D9"/>
          </w:tcPr>
          <w:p w14:paraId="218BF0E9" w14:textId="77777777" w:rsidR="00CF387E" w:rsidRDefault="00CF387E">
            <w:pPr>
              <w:pStyle w:val="Heading2"/>
              <w:rPr>
                <w:rFonts w:ascii="Calibri" w:hAnsi="Calibri"/>
                <w:sz w:val="22"/>
                <w:szCs w:val="22"/>
              </w:rPr>
            </w:pPr>
            <w:r>
              <w:rPr>
                <w:rFonts w:ascii="Calibri" w:hAnsi="Calibri"/>
                <w:sz w:val="22"/>
                <w:szCs w:val="22"/>
              </w:rPr>
              <w:t xml:space="preserve">Contribution to Overall </w:t>
            </w:r>
          </w:p>
          <w:p w14:paraId="10A5D0F9" w14:textId="77777777" w:rsidR="00CF387E" w:rsidRDefault="00CF387E">
            <w:pPr>
              <w:rPr>
                <w:rFonts w:cs="Arial"/>
                <w:b/>
              </w:rPr>
            </w:pPr>
            <w:r>
              <w:rPr>
                <w:rFonts w:cs="Arial"/>
                <w:b/>
              </w:rPr>
              <w:t>Module Assessment (%):</w:t>
            </w:r>
          </w:p>
        </w:tc>
        <w:tc>
          <w:tcPr>
            <w:tcW w:w="2109" w:type="dxa"/>
          </w:tcPr>
          <w:p w14:paraId="444E8805" w14:textId="1CC3C2B5" w:rsidR="00CF387E" w:rsidRDefault="003425B5">
            <w:pPr>
              <w:spacing w:before="120" w:after="120"/>
              <w:jc w:val="both"/>
              <w:rPr>
                <w:rFonts w:cs="Arial"/>
                <w:b/>
              </w:rPr>
            </w:pPr>
            <w:r>
              <w:rPr>
                <w:rFonts w:cs="Arial" w:hint="eastAsia"/>
                <w:b/>
                <w:lang w:eastAsia="zh-TW"/>
              </w:rPr>
              <w:t>5</w:t>
            </w:r>
            <w:r w:rsidR="00121E66">
              <w:rPr>
                <w:rFonts w:cs="Arial"/>
                <w:b/>
              </w:rPr>
              <w:t>0</w:t>
            </w:r>
            <w:r w:rsidR="00704537">
              <w:rPr>
                <w:rFonts w:cs="Arial"/>
                <w:b/>
              </w:rPr>
              <w:t>%</w:t>
            </w:r>
          </w:p>
        </w:tc>
      </w:tr>
      <w:tr w:rsidR="00CF387E" w14:paraId="0CF95208" w14:textId="77777777" w:rsidTr="00290D71">
        <w:tc>
          <w:tcPr>
            <w:tcW w:w="1908" w:type="dxa"/>
            <w:shd w:val="pct15" w:color="auto" w:fill="auto"/>
          </w:tcPr>
          <w:p w14:paraId="075361EA" w14:textId="77777777" w:rsidR="00CF387E" w:rsidRDefault="00CF387E">
            <w:pPr>
              <w:spacing w:before="120" w:after="120"/>
              <w:jc w:val="both"/>
              <w:rPr>
                <w:rFonts w:cs="Arial"/>
                <w:b/>
              </w:rPr>
            </w:pPr>
            <w:r>
              <w:rPr>
                <w:rFonts w:cs="Arial"/>
                <w:b/>
              </w:rPr>
              <w:t>Lecturer:</w:t>
            </w:r>
          </w:p>
        </w:tc>
        <w:tc>
          <w:tcPr>
            <w:tcW w:w="3960" w:type="dxa"/>
          </w:tcPr>
          <w:p w14:paraId="24E00708" w14:textId="7EB43EA7" w:rsidR="00CF387E" w:rsidRDefault="00AB188F" w:rsidP="003425B5">
            <w:pPr>
              <w:spacing w:before="120" w:after="120"/>
              <w:jc w:val="both"/>
              <w:rPr>
                <w:rFonts w:cs="Arial"/>
                <w:b/>
                <w:lang w:eastAsia="zh-TW"/>
              </w:rPr>
            </w:pPr>
            <w:r>
              <w:rPr>
                <w:rFonts w:cs="Arial" w:hint="eastAsia"/>
                <w:b/>
                <w:lang w:eastAsia="zh-TW"/>
              </w:rPr>
              <w:t>Dr</w:t>
            </w:r>
            <w:r w:rsidR="000F0BBA">
              <w:rPr>
                <w:rFonts w:cs="Arial" w:hint="eastAsia"/>
                <w:b/>
                <w:lang w:eastAsia="zh-TW"/>
              </w:rPr>
              <w:t xml:space="preserve"> </w:t>
            </w:r>
            <w:r w:rsidR="003425B5">
              <w:rPr>
                <w:rFonts w:cs="Arial" w:hint="eastAsia"/>
                <w:b/>
                <w:lang w:eastAsia="zh-TW"/>
              </w:rPr>
              <w:t>Andrew</w:t>
            </w:r>
            <w:r w:rsidR="002E07EF">
              <w:rPr>
                <w:rFonts w:cs="Arial" w:hint="eastAsia"/>
                <w:b/>
                <w:lang w:eastAsia="zh-TW"/>
              </w:rPr>
              <w:t xml:space="preserve"> Chan</w:t>
            </w:r>
          </w:p>
        </w:tc>
        <w:tc>
          <w:tcPr>
            <w:tcW w:w="2610" w:type="dxa"/>
            <w:shd w:val="clear" w:color="auto" w:fill="D9D9D9"/>
          </w:tcPr>
          <w:p w14:paraId="417A7A26" w14:textId="77777777" w:rsidR="00CF387E" w:rsidRDefault="00CF387E">
            <w:pPr>
              <w:spacing w:before="120" w:after="120"/>
              <w:jc w:val="both"/>
              <w:rPr>
                <w:rFonts w:cs="Arial"/>
                <w:b/>
              </w:rPr>
            </w:pPr>
            <w:r>
              <w:rPr>
                <w:rFonts w:cs="Arial"/>
                <w:b/>
              </w:rPr>
              <w:t>Internal Verifier:</w:t>
            </w:r>
          </w:p>
        </w:tc>
        <w:tc>
          <w:tcPr>
            <w:tcW w:w="2109" w:type="dxa"/>
          </w:tcPr>
          <w:p w14:paraId="12ACDF25" w14:textId="77777777" w:rsidR="00CF387E" w:rsidRDefault="00CF387E">
            <w:pPr>
              <w:spacing w:before="120" w:after="120"/>
              <w:jc w:val="both"/>
              <w:rPr>
                <w:rFonts w:cs="Arial"/>
                <w:b/>
              </w:rPr>
            </w:pPr>
          </w:p>
        </w:tc>
      </w:tr>
      <w:tr w:rsidR="00CF387E" w14:paraId="3325A065" w14:textId="77777777" w:rsidTr="00290D71">
        <w:tc>
          <w:tcPr>
            <w:tcW w:w="1908" w:type="dxa"/>
            <w:shd w:val="pct15" w:color="auto" w:fill="auto"/>
          </w:tcPr>
          <w:p w14:paraId="53CCAA3D" w14:textId="77777777" w:rsidR="00CF387E" w:rsidRDefault="00CF387E">
            <w:pPr>
              <w:spacing w:before="120" w:after="120"/>
              <w:jc w:val="both"/>
              <w:rPr>
                <w:rFonts w:cs="Arial"/>
                <w:b/>
              </w:rPr>
            </w:pPr>
            <w:r>
              <w:rPr>
                <w:rFonts w:cs="Arial"/>
                <w:b/>
              </w:rPr>
              <w:t>Assignment Title:</w:t>
            </w:r>
          </w:p>
        </w:tc>
        <w:tc>
          <w:tcPr>
            <w:tcW w:w="3960" w:type="dxa"/>
          </w:tcPr>
          <w:p w14:paraId="6DABBBE0" w14:textId="3EE04CB4" w:rsidR="00CF387E" w:rsidRPr="0024408A" w:rsidRDefault="00AD52D9" w:rsidP="002E07EF">
            <w:pPr>
              <w:spacing w:before="120" w:after="120"/>
              <w:jc w:val="both"/>
              <w:rPr>
                <w:rFonts w:cs="Arial"/>
                <w:b/>
                <w:lang w:eastAsia="zh-TW"/>
              </w:rPr>
            </w:pPr>
            <w:r w:rsidRPr="00AD52D9">
              <w:rPr>
                <w:rFonts w:cs="Arial"/>
                <w:b/>
                <w:lang w:eastAsia="zh-TW"/>
              </w:rPr>
              <w:t>Project Report</w:t>
            </w:r>
            <w:r>
              <w:rPr>
                <w:rFonts w:cs="Arial" w:hint="eastAsia"/>
                <w:b/>
                <w:lang w:eastAsia="zh-TW"/>
              </w:rPr>
              <w:t xml:space="preserve"> &amp; Reflection</w:t>
            </w:r>
          </w:p>
        </w:tc>
        <w:tc>
          <w:tcPr>
            <w:tcW w:w="2610" w:type="dxa"/>
            <w:shd w:val="pct15" w:color="auto" w:fill="auto"/>
          </w:tcPr>
          <w:p w14:paraId="705378C8" w14:textId="77777777" w:rsidR="00CF387E" w:rsidRDefault="00704537">
            <w:pPr>
              <w:spacing w:before="120" w:after="120"/>
              <w:jc w:val="both"/>
              <w:rPr>
                <w:rFonts w:cs="Arial"/>
                <w:b/>
              </w:rPr>
            </w:pPr>
            <w:r>
              <w:rPr>
                <w:rFonts w:cs="Arial"/>
                <w:b/>
              </w:rPr>
              <w:t xml:space="preserve">Assignment No </w:t>
            </w:r>
            <w:r w:rsidR="00CF387E">
              <w:rPr>
                <w:rFonts w:cs="Arial"/>
                <w:b/>
              </w:rPr>
              <w:t>:</w:t>
            </w:r>
          </w:p>
        </w:tc>
        <w:tc>
          <w:tcPr>
            <w:tcW w:w="2109" w:type="dxa"/>
          </w:tcPr>
          <w:p w14:paraId="4D4D8CF6" w14:textId="6BE10F86" w:rsidR="00CF387E" w:rsidRDefault="00704537" w:rsidP="002442A5">
            <w:pPr>
              <w:spacing w:before="120" w:after="120"/>
              <w:rPr>
                <w:rFonts w:cs="Arial"/>
                <w:b/>
              </w:rPr>
            </w:pPr>
            <w:r>
              <w:rPr>
                <w:rFonts w:cs="Arial"/>
                <w:b/>
              </w:rPr>
              <w:t>1 of 1</w:t>
            </w:r>
            <w:r w:rsidR="002442A5">
              <w:rPr>
                <w:rFonts w:cs="Arial"/>
                <w:b/>
              </w:rPr>
              <w:t xml:space="preserve"> (Project Report)</w:t>
            </w:r>
          </w:p>
        </w:tc>
      </w:tr>
      <w:tr w:rsidR="00CF387E" w14:paraId="1894289B" w14:textId="77777777" w:rsidTr="00290D71">
        <w:tc>
          <w:tcPr>
            <w:tcW w:w="1908" w:type="dxa"/>
            <w:shd w:val="pct15" w:color="auto" w:fill="auto"/>
          </w:tcPr>
          <w:p w14:paraId="4587132A" w14:textId="77777777" w:rsidR="00CF387E" w:rsidRDefault="00CF387E">
            <w:pPr>
              <w:spacing w:before="120" w:after="120"/>
              <w:jc w:val="both"/>
              <w:rPr>
                <w:rFonts w:cs="Arial"/>
                <w:b/>
              </w:rPr>
            </w:pPr>
            <w:r>
              <w:rPr>
                <w:rFonts w:cs="Arial"/>
                <w:b/>
              </w:rPr>
              <w:t>Hand Out Date:</w:t>
            </w:r>
          </w:p>
        </w:tc>
        <w:tc>
          <w:tcPr>
            <w:tcW w:w="3960" w:type="dxa"/>
          </w:tcPr>
          <w:p w14:paraId="69F70F3E" w14:textId="35E79568" w:rsidR="00CF387E" w:rsidRDefault="003425B5" w:rsidP="003425B5">
            <w:pPr>
              <w:spacing w:before="120" w:after="120"/>
              <w:jc w:val="both"/>
              <w:rPr>
                <w:rFonts w:cs="Arial"/>
                <w:b/>
                <w:lang w:eastAsia="zh-TW"/>
              </w:rPr>
            </w:pPr>
            <w:r>
              <w:rPr>
                <w:rFonts w:cs="Arial" w:hint="eastAsia"/>
                <w:b/>
                <w:lang w:eastAsia="zh-TW"/>
              </w:rPr>
              <w:t>3 February</w:t>
            </w:r>
            <w:r w:rsidR="000F0BBA">
              <w:rPr>
                <w:rFonts w:cs="Arial" w:hint="eastAsia"/>
                <w:b/>
                <w:lang w:eastAsia="zh-TW"/>
              </w:rPr>
              <w:t xml:space="preserve"> </w:t>
            </w:r>
            <w:r w:rsidR="001D0607">
              <w:rPr>
                <w:rFonts w:cs="Arial" w:hint="eastAsia"/>
                <w:b/>
                <w:lang w:eastAsia="zh-TW"/>
              </w:rPr>
              <w:t>201</w:t>
            </w:r>
            <w:r>
              <w:rPr>
                <w:rFonts w:cs="Arial" w:hint="eastAsia"/>
                <w:b/>
                <w:lang w:eastAsia="zh-TW"/>
              </w:rPr>
              <w:t>8</w:t>
            </w:r>
          </w:p>
        </w:tc>
        <w:tc>
          <w:tcPr>
            <w:tcW w:w="2610" w:type="dxa"/>
            <w:shd w:val="pct15" w:color="auto" w:fill="auto"/>
          </w:tcPr>
          <w:p w14:paraId="4610A752" w14:textId="77777777" w:rsidR="00CF387E" w:rsidRDefault="00CF387E">
            <w:pPr>
              <w:spacing w:before="120" w:after="120"/>
              <w:jc w:val="both"/>
              <w:rPr>
                <w:rFonts w:cs="Arial"/>
                <w:b/>
              </w:rPr>
            </w:pPr>
            <w:r>
              <w:rPr>
                <w:rFonts w:cs="Arial"/>
                <w:b/>
              </w:rPr>
              <w:t>Submission deadline:</w:t>
            </w:r>
          </w:p>
        </w:tc>
        <w:tc>
          <w:tcPr>
            <w:tcW w:w="2109" w:type="dxa"/>
          </w:tcPr>
          <w:p w14:paraId="07EFE0EA" w14:textId="51378165" w:rsidR="00CF387E" w:rsidRDefault="003425B5" w:rsidP="00797D86">
            <w:pPr>
              <w:spacing w:before="120" w:after="120"/>
              <w:jc w:val="both"/>
              <w:rPr>
                <w:rFonts w:cs="Arial"/>
                <w:b/>
                <w:lang w:eastAsia="zh-TW"/>
              </w:rPr>
            </w:pPr>
            <w:r>
              <w:rPr>
                <w:rFonts w:cs="Arial" w:hint="eastAsia"/>
                <w:b/>
                <w:lang w:eastAsia="zh-TW"/>
              </w:rPr>
              <w:t>8 April</w:t>
            </w:r>
            <w:r w:rsidR="002E07EF" w:rsidRPr="002E07EF">
              <w:rPr>
                <w:rFonts w:cs="Arial"/>
                <w:b/>
                <w:lang w:eastAsia="zh-TW"/>
              </w:rPr>
              <w:t xml:space="preserve"> 2018</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CF387E" w14:paraId="252C0D2D" w14:textId="77777777" w:rsidTr="00290D71">
        <w:trPr>
          <w:trHeight w:val="421"/>
        </w:trPr>
        <w:tc>
          <w:tcPr>
            <w:tcW w:w="1809" w:type="dxa"/>
            <w:shd w:val="clear" w:color="auto" w:fill="D9D9D9"/>
          </w:tcPr>
          <w:p w14:paraId="06E6939C" w14:textId="77777777" w:rsidR="00CF387E" w:rsidRDefault="00CF387E">
            <w:pPr>
              <w:rPr>
                <w:rFonts w:cs="Arial"/>
                <w:b/>
              </w:rPr>
            </w:pPr>
            <w:r>
              <w:rPr>
                <w:rFonts w:cs="Arial"/>
                <w:b/>
              </w:rPr>
              <w:t>Referencing:</w:t>
            </w:r>
          </w:p>
        </w:tc>
        <w:tc>
          <w:tcPr>
            <w:tcW w:w="8789" w:type="dxa"/>
            <w:gridSpan w:val="3"/>
          </w:tcPr>
          <w:p w14:paraId="56B97E38" w14:textId="77777777" w:rsidR="00CF387E" w:rsidRPr="006D1D4D" w:rsidRDefault="00CF387E" w:rsidP="006D1D4D">
            <w:pPr>
              <w:pStyle w:val="BodyText2"/>
              <w:spacing w:line="360" w:lineRule="auto"/>
              <w:rPr>
                <w:rFonts w:cs="Arial"/>
              </w:rPr>
            </w:pPr>
            <w:r w:rsidRPr="006D1D4D">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CF387E" w14:paraId="510FB54A" w14:textId="77777777" w:rsidTr="00290D71">
        <w:trPr>
          <w:trHeight w:val="421"/>
        </w:trPr>
        <w:tc>
          <w:tcPr>
            <w:tcW w:w="1809" w:type="dxa"/>
            <w:shd w:val="clear" w:color="auto" w:fill="D9D9D9"/>
          </w:tcPr>
          <w:p w14:paraId="2602413B" w14:textId="77777777" w:rsidR="00CF387E" w:rsidRDefault="00CF387E">
            <w:pPr>
              <w:rPr>
                <w:b/>
                <w:i/>
              </w:rPr>
            </w:pPr>
            <w:r>
              <w:rPr>
                <w:rFonts w:cs="Arial"/>
                <w:b/>
              </w:rPr>
              <w:t xml:space="preserve">Disclosure: </w:t>
            </w:r>
          </w:p>
          <w:p w14:paraId="3F8D2BA8" w14:textId="77777777" w:rsidR="00CF387E" w:rsidRDefault="00CF387E">
            <w:pPr>
              <w:rPr>
                <w:rFonts w:cs="Arial"/>
                <w:b/>
              </w:rPr>
            </w:pPr>
          </w:p>
        </w:tc>
        <w:tc>
          <w:tcPr>
            <w:tcW w:w="8789" w:type="dxa"/>
            <w:gridSpan w:val="3"/>
          </w:tcPr>
          <w:p w14:paraId="25D0A0DA" w14:textId="77777777" w:rsidR="001D0607" w:rsidRPr="001D0607" w:rsidRDefault="001D0607" w:rsidP="001D0607">
            <w:pPr>
              <w:rPr>
                <w:rFonts w:cs="Arial"/>
                <w:lang w:eastAsia="zh-TW"/>
              </w:rPr>
            </w:pPr>
            <w:r w:rsidRPr="001D0607">
              <w:rPr>
                <w:rFonts w:cs="Arial"/>
                <w:lang w:eastAsia="zh-TW"/>
              </w:rPr>
              <w:t xml:space="preserve">Please include the following statement on the title page of the submitted assignment, followed by your name:     </w:t>
            </w:r>
          </w:p>
          <w:p w14:paraId="4FB79659" w14:textId="77777777" w:rsidR="001D0607" w:rsidRPr="006D1D4D" w:rsidRDefault="001D0607" w:rsidP="001D0607">
            <w:pPr>
              <w:rPr>
                <w:rFonts w:cs="Arial"/>
                <w:b/>
                <w:lang w:eastAsia="zh-TW"/>
              </w:rPr>
            </w:pPr>
            <w:r w:rsidRPr="001D0607">
              <w:rPr>
                <w:rFonts w:cs="Arial"/>
                <w:b/>
                <w:lang w:eastAsia="zh-TW"/>
              </w:rPr>
              <w:t>I declare that this assignment is all my own work and that I have acknowledged all materials used from the published or unpublished works of other people. All references have been duly cited.</w:t>
            </w:r>
          </w:p>
        </w:tc>
      </w:tr>
      <w:tr w:rsidR="00CF387E" w14:paraId="58A357DA" w14:textId="77777777" w:rsidTr="00290D71">
        <w:trPr>
          <w:trHeight w:val="666"/>
        </w:trPr>
        <w:tc>
          <w:tcPr>
            <w:tcW w:w="1809" w:type="dxa"/>
            <w:shd w:val="clear" w:color="auto" w:fill="D9D9D9"/>
          </w:tcPr>
          <w:p w14:paraId="62AAB35E" w14:textId="77777777" w:rsidR="00CF387E" w:rsidRDefault="00CF387E">
            <w:pPr>
              <w:rPr>
                <w:rFonts w:cs="Arial"/>
                <w:b/>
              </w:rPr>
            </w:pPr>
            <w:r>
              <w:rPr>
                <w:rFonts w:cs="Arial"/>
                <w:b/>
              </w:rPr>
              <w:t>Student’s Signature:</w:t>
            </w:r>
            <w:r>
              <w:rPr>
                <w:rFonts w:cs="Arial"/>
                <w:b/>
              </w:rPr>
              <w:br/>
            </w:r>
          </w:p>
        </w:tc>
        <w:tc>
          <w:tcPr>
            <w:tcW w:w="6521" w:type="dxa"/>
          </w:tcPr>
          <w:p w14:paraId="49B01509" w14:textId="77777777" w:rsidR="00CF387E" w:rsidRDefault="00CF387E">
            <w:pPr>
              <w:jc w:val="center"/>
              <w:rPr>
                <w:rFonts w:cs="Arial"/>
                <w:b/>
                <w:i/>
              </w:rPr>
            </w:pPr>
            <w:r>
              <w:rPr>
                <w:rFonts w:cs="Arial"/>
                <w:b/>
                <w:i/>
              </w:rPr>
              <w:t>(Only where hard copies required)</w:t>
            </w:r>
          </w:p>
        </w:tc>
        <w:tc>
          <w:tcPr>
            <w:tcW w:w="1134" w:type="dxa"/>
            <w:shd w:val="clear" w:color="auto" w:fill="D9D9D9"/>
          </w:tcPr>
          <w:p w14:paraId="0323C5BA" w14:textId="77777777" w:rsidR="00CF387E" w:rsidRDefault="00CF387E">
            <w:pPr>
              <w:rPr>
                <w:rFonts w:cs="Arial"/>
                <w:b/>
              </w:rPr>
            </w:pPr>
            <w:r>
              <w:rPr>
                <w:rFonts w:cs="Arial"/>
                <w:b/>
              </w:rPr>
              <w:br/>
              <w:t>Date:</w:t>
            </w:r>
          </w:p>
        </w:tc>
        <w:tc>
          <w:tcPr>
            <w:tcW w:w="1134" w:type="dxa"/>
          </w:tcPr>
          <w:p w14:paraId="0E6520AD" w14:textId="77777777" w:rsidR="00CF387E" w:rsidRDefault="00CF387E">
            <w:pPr>
              <w:rPr>
                <w:rFonts w:cs="Arial"/>
                <w:b/>
              </w:rPr>
            </w:pPr>
          </w:p>
        </w:tc>
      </w:tr>
    </w:tbl>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530"/>
        <w:gridCol w:w="570"/>
        <w:gridCol w:w="570"/>
      </w:tblGrid>
      <w:tr w:rsidR="00CF387E" w14:paraId="5B75CCBF" w14:textId="77777777" w:rsidTr="001261BE">
        <w:trPr>
          <w:trHeight w:val="715"/>
        </w:trPr>
        <w:tc>
          <w:tcPr>
            <w:tcW w:w="9530" w:type="dxa"/>
            <w:vMerge w:val="restart"/>
            <w:shd w:val="pct15" w:color="auto" w:fill="auto"/>
          </w:tcPr>
          <w:p w14:paraId="0D6E3039" w14:textId="77777777" w:rsidR="00510D36" w:rsidRDefault="00EE6ED5" w:rsidP="00510D36">
            <w:pPr>
              <w:spacing w:before="120" w:after="120"/>
              <w:jc w:val="both"/>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w:t>
            </w:r>
            <w:r w:rsidR="00510D36">
              <w:t xml:space="preserve">Late submission will result in a late penalty mark, as follows: </w:t>
            </w:r>
          </w:p>
          <w:p w14:paraId="573CAF02" w14:textId="77777777" w:rsidR="00CF387E" w:rsidRPr="00510D36" w:rsidRDefault="00510D36" w:rsidP="00510D36">
            <w:pPr>
              <w:spacing w:before="120" w:after="120"/>
              <w:jc w:val="both"/>
              <w:rPr>
                <w:rFonts w:cs="Calibri"/>
                <w:b/>
                <w:sz w:val="18"/>
                <w:szCs w:val="18"/>
              </w:rPr>
            </w:pPr>
            <w:r w:rsidRPr="00510D36">
              <w:rPr>
                <w:b/>
              </w:rPr>
              <w:t>Up to one week late, maximum mark of 50% for first attempts and 0% for resubmissions. No work will be accepted more than one week after the submission deadline</w:t>
            </w:r>
          </w:p>
        </w:tc>
        <w:tc>
          <w:tcPr>
            <w:tcW w:w="570" w:type="dxa"/>
            <w:shd w:val="pct15" w:color="auto" w:fill="auto"/>
          </w:tcPr>
          <w:p w14:paraId="4E12B153" w14:textId="77777777" w:rsidR="00CF387E" w:rsidRDefault="00CF387E">
            <w:pPr>
              <w:spacing w:before="120" w:after="120"/>
              <w:jc w:val="both"/>
              <w:rPr>
                <w:rFonts w:cs="Calibri"/>
                <w:b/>
              </w:rPr>
            </w:pPr>
            <w:r>
              <w:rPr>
                <w:rFonts w:cs="Calibri"/>
                <w:b/>
              </w:rPr>
              <w:t>YES</w:t>
            </w:r>
          </w:p>
        </w:tc>
        <w:tc>
          <w:tcPr>
            <w:tcW w:w="570" w:type="dxa"/>
          </w:tcPr>
          <w:p w14:paraId="3E298F93" w14:textId="77777777" w:rsidR="00CF387E" w:rsidRPr="00EE6ED5" w:rsidRDefault="00CF387E" w:rsidP="00EE6ED5">
            <w:pPr>
              <w:pStyle w:val="ListParagraph"/>
              <w:numPr>
                <w:ilvl w:val="0"/>
                <w:numId w:val="26"/>
              </w:numPr>
              <w:spacing w:before="120" w:after="120"/>
              <w:jc w:val="both"/>
              <w:rPr>
                <w:rFonts w:cs="Calibri"/>
                <w:b/>
              </w:rPr>
            </w:pPr>
          </w:p>
        </w:tc>
      </w:tr>
      <w:tr w:rsidR="00CF387E" w14:paraId="13D7666B" w14:textId="77777777" w:rsidTr="001261BE">
        <w:trPr>
          <w:trHeight w:val="709"/>
        </w:trPr>
        <w:tc>
          <w:tcPr>
            <w:tcW w:w="9530" w:type="dxa"/>
            <w:vMerge/>
            <w:vAlign w:val="center"/>
          </w:tcPr>
          <w:p w14:paraId="513CAD21" w14:textId="77777777" w:rsidR="00CF387E" w:rsidRDefault="00CF387E">
            <w:pPr>
              <w:spacing w:after="0" w:line="240" w:lineRule="auto"/>
              <w:rPr>
                <w:rFonts w:cs="Calibri"/>
                <w:b/>
                <w:sz w:val="18"/>
                <w:szCs w:val="18"/>
              </w:rPr>
            </w:pPr>
          </w:p>
        </w:tc>
        <w:tc>
          <w:tcPr>
            <w:tcW w:w="570" w:type="dxa"/>
            <w:shd w:val="pct15" w:color="auto" w:fill="auto"/>
          </w:tcPr>
          <w:p w14:paraId="1FCA9A7D" w14:textId="77777777" w:rsidR="00CF387E" w:rsidRDefault="00CF387E">
            <w:pPr>
              <w:spacing w:before="120" w:after="120"/>
              <w:jc w:val="both"/>
              <w:rPr>
                <w:rFonts w:cs="Calibri"/>
                <w:b/>
              </w:rPr>
            </w:pPr>
          </w:p>
        </w:tc>
        <w:tc>
          <w:tcPr>
            <w:tcW w:w="570" w:type="dxa"/>
          </w:tcPr>
          <w:p w14:paraId="3A957C89" w14:textId="77777777" w:rsidR="00CF387E" w:rsidRDefault="00CF387E">
            <w:pPr>
              <w:spacing w:before="120" w:after="120"/>
              <w:jc w:val="both"/>
              <w:rPr>
                <w:rFonts w:cs="Calibri"/>
                <w:b/>
              </w:rPr>
            </w:pPr>
          </w:p>
        </w:tc>
      </w:tr>
    </w:tbl>
    <w:p w14:paraId="64F3C44E" w14:textId="77777777" w:rsidR="001261BE" w:rsidRDefault="001261BE" w:rsidP="000641D1">
      <w:pPr>
        <w:rPr>
          <w:rFonts w:cs="Calibri"/>
          <w:b/>
          <w:sz w:val="28"/>
          <w:szCs w:val="28"/>
          <w:lang w:eastAsia="zh-TW"/>
        </w:rPr>
        <w:sectPr w:rsidR="001261BE" w:rsidSect="00A12817">
          <w:footerReference w:type="default" r:id="rId11"/>
          <w:pgSz w:w="11906" w:h="16838"/>
          <w:pgMar w:top="720" w:right="720" w:bottom="680" w:left="720" w:header="709" w:footer="709" w:gutter="0"/>
          <w:cols w:space="708"/>
          <w:docGrid w:linePitch="360"/>
        </w:sectPr>
      </w:pPr>
    </w:p>
    <w:p w14:paraId="6280750C" w14:textId="77777777" w:rsidR="00185D4A" w:rsidRPr="00185D4A" w:rsidRDefault="00185D4A" w:rsidP="00185D4A">
      <w:pPr>
        <w:widowControl w:val="0"/>
        <w:spacing w:after="0" w:line="360" w:lineRule="auto"/>
        <w:rPr>
          <w:rFonts w:ascii="Times New Roman" w:eastAsia="PMingLiU" w:hAnsi="Times New Roman"/>
          <w:kern w:val="2"/>
          <w:sz w:val="24"/>
          <w:szCs w:val="24"/>
          <w:u w:val="single"/>
          <w:lang w:val="en-US" w:eastAsia="zh-HK"/>
        </w:rPr>
      </w:pPr>
      <w:r w:rsidRPr="00185D4A">
        <w:rPr>
          <w:rFonts w:ascii="Times New Roman" w:eastAsia="PMingLiU" w:hAnsi="Times New Roman"/>
          <w:kern w:val="2"/>
          <w:sz w:val="24"/>
          <w:szCs w:val="24"/>
          <w:u w:val="single"/>
          <w:lang w:val="en-US" w:eastAsia="zh-HK"/>
        </w:rPr>
        <w:lastRenderedPageBreak/>
        <w:t>Topic</w:t>
      </w:r>
    </w:p>
    <w:p w14:paraId="75172B9E" w14:textId="77777777" w:rsidR="00185D4A" w:rsidRPr="00185D4A" w:rsidRDefault="00185D4A" w:rsidP="00185D4A">
      <w:pPr>
        <w:spacing w:after="0" w:line="360" w:lineRule="auto"/>
        <w:rPr>
          <w:rFonts w:ascii="Times New Roman" w:eastAsia="PMingLiU" w:hAnsi="Times New Roman"/>
          <w:sz w:val="24"/>
          <w:szCs w:val="24"/>
        </w:rPr>
      </w:pPr>
      <w:r w:rsidRPr="00185D4A">
        <w:rPr>
          <w:rFonts w:ascii="Times New Roman" w:eastAsia="PMingLiU" w:hAnsi="Times New Roman"/>
          <w:sz w:val="24"/>
          <w:szCs w:val="24"/>
        </w:rPr>
        <w:t xml:space="preserve">Consumers' Attitude </w:t>
      </w:r>
      <w:proofErr w:type="gramStart"/>
      <w:r w:rsidRPr="00185D4A">
        <w:rPr>
          <w:rFonts w:ascii="Times New Roman" w:eastAsia="PMingLiU" w:hAnsi="Times New Roman"/>
          <w:sz w:val="24"/>
          <w:szCs w:val="24"/>
        </w:rPr>
        <w:t>Towards</w:t>
      </w:r>
      <w:proofErr w:type="gramEnd"/>
      <w:r w:rsidRPr="00185D4A">
        <w:rPr>
          <w:rFonts w:ascii="Times New Roman" w:eastAsia="PMingLiU" w:hAnsi="Times New Roman"/>
          <w:sz w:val="24"/>
          <w:szCs w:val="24"/>
        </w:rPr>
        <w:t xml:space="preserve"> Social Media Advertising and Their </w:t>
      </w:r>
      <w:proofErr w:type="spellStart"/>
      <w:r w:rsidRPr="00185D4A">
        <w:rPr>
          <w:rFonts w:ascii="Times New Roman" w:eastAsia="PMingLiU" w:hAnsi="Times New Roman"/>
          <w:sz w:val="24"/>
          <w:szCs w:val="24"/>
        </w:rPr>
        <w:t>Behavioral</w:t>
      </w:r>
      <w:proofErr w:type="spellEnd"/>
      <w:r w:rsidRPr="00185D4A">
        <w:rPr>
          <w:rFonts w:ascii="Times New Roman" w:eastAsia="PMingLiU" w:hAnsi="Times New Roman"/>
          <w:sz w:val="24"/>
          <w:szCs w:val="24"/>
        </w:rPr>
        <w:t xml:space="preserve"> Response: Corporate Reputation, Consumers' Age and Gender as Influencing Factors</w:t>
      </w:r>
    </w:p>
    <w:p w14:paraId="14F13992"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53A628B"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1)</w:t>
      </w:r>
      <w:r w:rsidRPr="00185D4A">
        <w:rPr>
          <w:rFonts w:ascii="Times New Roman" w:eastAsia="PMingLiU" w:hAnsi="Times New Roman"/>
          <w:b/>
          <w:kern w:val="2"/>
          <w:sz w:val="24"/>
          <w:szCs w:val="24"/>
          <w:lang w:val="en-US" w:eastAsia="zh-HK"/>
        </w:rPr>
        <w:tab/>
        <w:t>Introduction</w:t>
      </w:r>
    </w:p>
    <w:p w14:paraId="2BE3336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638E0F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Advertisement is a widely used communication means. Everyone is flooded with advertising messages in daily life. Traditionally, advertisements involve conventional mass media channels such as newspapers, magazines, television and radio. In recent years, the emergence of social media along with technological advancement has brought big changes to the field of communication and thus advertising, among others. According to Statista (a leading online Statistics portal), there were 2.28 billion social media users worldwide in 2016 (Statista, 2017a). Alone in the U.S., 65% of adults used social networking sites in 2015, up from 7% a decade ago (Pew Research Center, 2015). With the tremendous growth in use and adoption of social media, this kind of platform has become one of the significant vehicles for advertising. Not surprisingly, social media advertising expenditure worldwide reached US$16.46 billion in 2014 (Statista, 2017b). In 2015, only nine of the “Fortune 500” corporations (i.e. 2%) in the U.S. did not employ any social media</w:t>
      </w:r>
      <w:r w:rsidRPr="00185D4A">
        <w:rPr>
          <w:rFonts w:ascii="Times New Roman" w:eastAsia="PMingLiU" w:hAnsi="Times New Roman"/>
          <w:kern w:val="2"/>
          <w:sz w:val="24"/>
          <w:szCs w:val="24"/>
          <w:lang w:val="en-US" w:eastAsia="zh-TW"/>
        </w:rPr>
        <w:t xml:space="preserve"> </w:t>
      </w:r>
      <w:r w:rsidRPr="00185D4A">
        <w:rPr>
          <w:rFonts w:ascii="Times New Roman" w:eastAsia="PMingLiU" w:hAnsi="Times New Roman"/>
          <w:kern w:val="2"/>
          <w:sz w:val="24"/>
          <w:szCs w:val="24"/>
          <w:lang w:val="en-US" w:eastAsia="zh-HK"/>
        </w:rPr>
        <w:t xml:space="preserve">platforms or tools (Center for Marketing Research at the University of Massachusetts Dartmouth, 2015). </w:t>
      </w:r>
    </w:p>
    <w:p w14:paraId="0F1C6EE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50D76CB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Social media includes a variety of online sites which associate individuals by certain commonalities (such as interests, friends, schools </w:t>
      </w:r>
      <w:proofErr w:type="spellStart"/>
      <w:r w:rsidRPr="00185D4A">
        <w:rPr>
          <w:rFonts w:ascii="Times New Roman" w:eastAsia="PMingLiU" w:hAnsi="Times New Roman"/>
          <w:kern w:val="2"/>
          <w:sz w:val="24"/>
          <w:szCs w:val="24"/>
          <w:lang w:val="en-US" w:eastAsia="zh-HK"/>
        </w:rPr>
        <w:t>etc</w:t>
      </w:r>
      <w:proofErr w:type="spellEnd"/>
      <w:r w:rsidRPr="00185D4A">
        <w:rPr>
          <w:rFonts w:ascii="Times New Roman" w:eastAsia="PMingLiU" w:hAnsi="Times New Roman"/>
          <w:kern w:val="2"/>
          <w:sz w:val="24"/>
          <w:szCs w:val="24"/>
          <w:lang w:val="en-US" w:eastAsia="zh-HK"/>
        </w:rPr>
        <w:t>) and enable interaction, collaboration and content sharing among users (</w:t>
      </w:r>
      <w:proofErr w:type="spellStart"/>
      <w:r w:rsidRPr="00185D4A">
        <w:rPr>
          <w:rFonts w:ascii="Times New Roman" w:eastAsia="PMingLiU" w:hAnsi="Times New Roman"/>
          <w:kern w:val="2"/>
          <w:sz w:val="24"/>
          <w:szCs w:val="24"/>
          <w:lang w:val="en-US" w:eastAsia="zh-HK"/>
        </w:rPr>
        <w:t>Tuten</w:t>
      </w:r>
      <w:proofErr w:type="spellEnd"/>
      <w:r w:rsidRPr="00185D4A">
        <w:rPr>
          <w:rFonts w:ascii="Times New Roman" w:eastAsia="PMingLiU" w:hAnsi="Times New Roman"/>
          <w:kern w:val="2"/>
          <w:sz w:val="24"/>
          <w:szCs w:val="24"/>
          <w:lang w:val="en-US" w:eastAsia="zh-HK"/>
        </w:rPr>
        <w:t>, 2008). They come in the form of online social networks (Facebook and LinkedIn), media sharing (YouTube), discussion forums (Yahoo Answers), reviews (Trip Advisor), blogs and microblogs (Twitter). Social media is changing marketing communication and has many distinctive features that facilitate advertising:</w:t>
      </w:r>
    </w:p>
    <w:p w14:paraId="73723EF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0E629BB"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Interactive Communication (Belch &amp; Belch, 2012;</w:t>
      </w:r>
      <w:r w:rsidRPr="00185D4A">
        <w:rPr>
          <w:rFonts w:ascii="Times New Roman" w:eastAsia="PMingLiU" w:hAnsi="Times New Roman"/>
          <w:kern w:val="2"/>
          <w:sz w:val="24"/>
          <w:szCs w:val="24"/>
          <w:lang w:val="en-US" w:eastAsia="zh-TW"/>
        </w:rPr>
        <w:t xml:space="preserve"> </w:t>
      </w:r>
      <w:r w:rsidRPr="00185D4A">
        <w:rPr>
          <w:rFonts w:ascii="Times New Roman" w:eastAsia="PMingLiU" w:hAnsi="Times New Roman"/>
          <w:kern w:val="2"/>
          <w:sz w:val="24"/>
          <w:szCs w:val="24"/>
          <w:lang w:val="en-US" w:eastAsia="zh-HK"/>
        </w:rPr>
        <w:t xml:space="preserve">Cheng, </w:t>
      </w:r>
      <w:proofErr w:type="spellStart"/>
      <w:r w:rsidRPr="00185D4A">
        <w:rPr>
          <w:rFonts w:ascii="Times New Roman" w:eastAsia="PMingLiU" w:hAnsi="Times New Roman"/>
          <w:kern w:val="2"/>
          <w:sz w:val="24"/>
          <w:szCs w:val="24"/>
          <w:lang w:val="en-US" w:eastAsia="zh-HK"/>
        </w:rPr>
        <w:t>Blankson</w:t>
      </w:r>
      <w:proofErr w:type="spellEnd"/>
      <w:r w:rsidRPr="00185D4A">
        <w:rPr>
          <w:rFonts w:ascii="Times New Roman" w:eastAsia="PMingLiU" w:hAnsi="Times New Roman"/>
          <w:kern w:val="2"/>
          <w:sz w:val="24"/>
          <w:szCs w:val="24"/>
          <w:lang w:val="en-US" w:eastAsia="zh-HK"/>
        </w:rPr>
        <w:t>, Wang, &amp; Chen, 2009)</w:t>
      </w:r>
    </w:p>
    <w:p w14:paraId="18DB8DA1"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Tracking Responses (Rodgers &amp; Thorson, 2000)</w:t>
      </w:r>
    </w:p>
    <w:p w14:paraId="39D510CA"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Informativeness</w:t>
      </w:r>
      <w:proofErr w:type="spellEnd"/>
      <w:r w:rsidRPr="00185D4A">
        <w:rPr>
          <w:rFonts w:ascii="Times New Roman" w:eastAsia="PMingLiU" w:hAnsi="Times New Roman"/>
          <w:kern w:val="2"/>
          <w:sz w:val="24"/>
          <w:szCs w:val="24"/>
          <w:lang w:val="en-US" w:eastAsia="zh-HK"/>
        </w:rPr>
        <w:t xml:space="preserve"> (Lee &amp; Choi, 2005)</w:t>
      </w:r>
    </w:p>
    <w:p w14:paraId="3DF1D64F"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Customization or Personalization (Zeng, Huang, &amp; Dou, 2009)</w:t>
      </w:r>
    </w:p>
    <w:p w14:paraId="01B76A6C"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Online 24/7 and Timeliness (</w:t>
      </w:r>
      <w:proofErr w:type="spellStart"/>
      <w:r w:rsidRPr="00185D4A">
        <w:rPr>
          <w:rFonts w:ascii="Times New Roman" w:eastAsia="PMingLiU" w:hAnsi="Times New Roman"/>
          <w:kern w:val="2"/>
          <w:sz w:val="24"/>
          <w:szCs w:val="24"/>
          <w:lang w:val="en-US" w:eastAsia="zh-HK"/>
        </w:rPr>
        <w:t>Merisavo</w:t>
      </w:r>
      <w:proofErr w:type="spellEnd"/>
      <w:r w:rsidRPr="00185D4A">
        <w:rPr>
          <w:rFonts w:ascii="Times New Roman" w:eastAsia="PMingLiU" w:hAnsi="Times New Roman"/>
          <w:kern w:val="2"/>
          <w:sz w:val="24"/>
          <w:szCs w:val="24"/>
          <w:lang w:val="en-US" w:eastAsia="zh-HK"/>
        </w:rPr>
        <w:t xml:space="preserve"> et al., 2007)</w:t>
      </w:r>
    </w:p>
    <w:p w14:paraId="747A5CEA"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Low Cost (Levinson &amp; Gibson, 2010; </w:t>
      </w:r>
      <w:proofErr w:type="spellStart"/>
      <w:r w:rsidRPr="00185D4A">
        <w:rPr>
          <w:rFonts w:ascii="Times New Roman" w:eastAsia="PMingLiU" w:hAnsi="Times New Roman"/>
          <w:kern w:val="2"/>
          <w:sz w:val="24"/>
          <w:szCs w:val="24"/>
          <w:lang w:val="en-US" w:eastAsia="zh-HK"/>
        </w:rPr>
        <w:t>Dehghani</w:t>
      </w:r>
      <w:proofErr w:type="spellEnd"/>
      <w:r w:rsidRPr="00185D4A">
        <w:rPr>
          <w:rFonts w:ascii="Times New Roman" w:eastAsia="PMingLiU" w:hAnsi="Times New Roman"/>
          <w:kern w:val="2"/>
          <w:sz w:val="24"/>
          <w:szCs w:val="24"/>
          <w:lang w:val="en-US" w:eastAsia="zh-HK"/>
        </w:rPr>
        <w:t xml:space="preserve"> &amp; </w:t>
      </w:r>
      <w:proofErr w:type="spellStart"/>
      <w:r w:rsidRPr="00185D4A">
        <w:rPr>
          <w:rFonts w:ascii="Times New Roman" w:eastAsia="PMingLiU" w:hAnsi="Times New Roman"/>
          <w:kern w:val="2"/>
          <w:sz w:val="24"/>
          <w:szCs w:val="24"/>
          <w:lang w:val="en-US" w:eastAsia="zh-HK"/>
        </w:rPr>
        <w:t>Tumer</w:t>
      </w:r>
      <w:proofErr w:type="spellEnd"/>
      <w:r w:rsidRPr="00185D4A">
        <w:rPr>
          <w:rFonts w:ascii="Times New Roman" w:eastAsia="PMingLiU" w:hAnsi="Times New Roman"/>
          <w:kern w:val="2"/>
          <w:sz w:val="24"/>
          <w:szCs w:val="24"/>
          <w:lang w:val="en-US" w:eastAsia="zh-HK"/>
        </w:rPr>
        <w:t>, 2015)</w:t>
      </w:r>
    </w:p>
    <w:p w14:paraId="154B793F"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Global Reach (Okazaki &amp; Taylor, 2013)</w:t>
      </w:r>
    </w:p>
    <w:p w14:paraId="0B77103A"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Integration of Various Formats (Chang, 2016)</w:t>
      </w:r>
    </w:p>
    <w:p w14:paraId="71B6263B" w14:textId="77777777" w:rsidR="00185D4A" w:rsidRPr="00185D4A" w:rsidRDefault="00185D4A" w:rsidP="00185D4A">
      <w:pPr>
        <w:widowControl w:val="0"/>
        <w:numPr>
          <w:ilvl w:val="0"/>
          <w:numId w:val="41"/>
        </w:numPr>
        <w:spacing w:after="0" w:line="360" w:lineRule="auto"/>
        <w:ind w:left="600" w:hanging="600"/>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Trust-Based / Word-of-Mouth Promotion (Kumar &amp; </w:t>
      </w:r>
      <w:proofErr w:type="spellStart"/>
      <w:r w:rsidRPr="00185D4A">
        <w:rPr>
          <w:rFonts w:ascii="Times New Roman" w:eastAsia="PMingLiU" w:hAnsi="Times New Roman"/>
          <w:kern w:val="2"/>
          <w:sz w:val="24"/>
          <w:szCs w:val="24"/>
          <w:lang w:val="en-US" w:eastAsia="zh-HK"/>
        </w:rPr>
        <w:t>Mirchandani</w:t>
      </w:r>
      <w:proofErr w:type="spellEnd"/>
      <w:r w:rsidRPr="00185D4A">
        <w:rPr>
          <w:rFonts w:ascii="Times New Roman" w:eastAsia="PMingLiU" w:hAnsi="Times New Roman"/>
          <w:kern w:val="2"/>
          <w:sz w:val="24"/>
          <w:szCs w:val="24"/>
          <w:lang w:val="en-US" w:eastAsia="zh-HK"/>
        </w:rPr>
        <w:t>, 2012)</w:t>
      </w:r>
    </w:p>
    <w:p w14:paraId="73E5A93B"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C9A29C1"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2)</w:t>
      </w:r>
      <w:r w:rsidRPr="00185D4A">
        <w:rPr>
          <w:rFonts w:ascii="Times New Roman" w:eastAsia="PMingLiU" w:hAnsi="Times New Roman"/>
          <w:b/>
          <w:kern w:val="2"/>
          <w:sz w:val="24"/>
          <w:szCs w:val="24"/>
          <w:lang w:val="en-US" w:eastAsia="zh-HK"/>
        </w:rPr>
        <w:tab/>
        <w:t>Research Questions</w:t>
      </w:r>
    </w:p>
    <w:p w14:paraId="5140AB8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39022347"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Given the explosive growth in the usage of social media and increasing popularity of advertising in this channel, scholars have started to conduct researches in this area. However, as social media is a relatively new platform, the academic literature related to this topic is still in the early stage. Among the studies, some have demonstrated that there is link between consumers' attitude towards online/social media advertising and their behavioral response (Burns &amp; Lutz, 2006; Chu, Kamal, &amp; Kim, 2013). However, there is limited research on the factors affecting the relationship between consumers' attitude towards social media advertising and their behavioral response. Traditionally, some researchers have suggested that consumers’ attitude towards the company and reputation of the company can influence their response to the company’s marketing programs (Roberts &amp; Dowling, 2002; </w:t>
      </w:r>
      <w:proofErr w:type="spellStart"/>
      <w:r w:rsidRPr="00185D4A">
        <w:rPr>
          <w:rFonts w:ascii="Times New Roman" w:eastAsia="PMingLiU" w:hAnsi="Times New Roman"/>
          <w:kern w:val="2"/>
          <w:sz w:val="24"/>
          <w:szCs w:val="24"/>
          <w:lang w:val="en-US" w:eastAsia="zh-HK"/>
        </w:rPr>
        <w:t>Zinkhan</w:t>
      </w:r>
      <w:proofErr w:type="spellEnd"/>
      <w:r w:rsidRPr="00185D4A">
        <w:rPr>
          <w:rFonts w:ascii="Times New Roman" w:eastAsia="PMingLiU" w:hAnsi="Times New Roman"/>
          <w:kern w:val="2"/>
          <w:sz w:val="24"/>
          <w:szCs w:val="24"/>
          <w:lang w:val="en-US" w:eastAsia="zh-HK"/>
        </w:rPr>
        <w:t xml:space="preserve">, Menon, Deshpande, &amp; </w:t>
      </w:r>
      <w:proofErr w:type="spellStart"/>
      <w:r w:rsidRPr="00185D4A">
        <w:rPr>
          <w:rFonts w:ascii="Times New Roman" w:eastAsia="PMingLiU" w:hAnsi="Times New Roman"/>
          <w:kern w:val="2"/>
          <w:sz w:val="24"/>
          <w:szCs w:val="24"/>
          <w:lang w:val="en-US" w:eastAsia="zh-HK"/>
        </w:rPr>
        <w:t>Perri</w:t>
      </w:r>
      <w:proofErr w:type="spellEnd"/>
      <w:r w:rsidRPr="00185D4A">
        <w:rPr>
          <w:rFonts w:ascii="Times New Roman" w:eastAsia="PMingLiU" w:hAnsi="Times New Roman"/>
          <w:kern w:val="2"/>
          <w:sz w:val="24"/>
          <w:szCs w:val="24"/>
          <w:lang w:val="en-US" w:eastAsia="zh-HK"/>
        </w:rPr>
        <w:t>, 2003). Along this line of logic, it is worthwhile examining whether corporate reputation plays a role in the relationship between consumers' attitude towards social media advertising and their behavioral response. In addition, as gender and age group are known to be important factors in conventional advertising (</w:t>
      </w:r>
      <w:proofErr w:type="spellStart"/>
      <w:r w:rsidRPr="00185D4A">
        <w:rPr>
          <w:rFonts w:ascii="Times New Roman" w:eastAsia="PMingLiU" w:hAnsi="Times New Roman"/>
          <w:kern w:val="2"/>
          <w:sz w:val="24"/>
          <w:szCs w:val="24"/>
          <w:lang w:val="en-US" w:eastAsia="zh-HK"/>
        </w:rPr>
        <w:t>Clow</w:t>
      </w:r>
      <w:proofErr w:type="spellEnd"/>
      <w:r w:rsidRPr="00185D4A">
        <w:rPr>
          <w:rFonts w:ascii="Times New Roman" w:eastAsia="PMingLiU" w:hAnsi="Times New Roman"/>
          <w:kern w:val="2"/>
          <w:sz w:val="24"/>
          <w:szCs w:val="24"/>
          <w:lang w:val="en-US" w:eastAsia="zh-HK"/>
        </w:rPr>
        <w:t xml:space="preserve"> &amp; </w:t>
      </w:r>
      <w:proofErr w:type="spellStart"/>
      <w:r w:rsidRPr="00185D4A">
        <w:rPr>
          <w:rFonts w:ascii="Times New Roman" w:eastAsia="PMingLiU" w:hAnsi="Times New Roman"/>
          <w:kern w:val="2"/>
          <w:sz w:val="24"/>
          <w:szCs w:val="24"/>
          <w:lang w:val="en-US" w:eastAsia="zh-HK"/>
        </w:rPr>
        <w:t>Baack</w:t>
      </w:r>
      <w:proofErr w:type="spellEnd"/>
      <w:r w:rsidRPr="00185D4A">
        <w:rPr>
          <w:rFonts w:ascii="Times New Roman" w:eastAsia="PMingLiU" w:hAnsi="Times New Roman"/>
          <w:kern w:val="2"/>
          <w:sz w:val="24"/>
          <w:szCs w:val="24"/>
          <w:lang w:val="en-US" w:eastAsia="zh-HK"/>
        </w:rPr>
        <w:t xml:space="preserve">, 2007; </w:t>
      </w:r>
      <w:proofErr w:type="spellStart"/>
      <w:r w:rsidRPr="00185D4A">
        <w:rPr>
          <w:rFonts w:ascii="Times New Roman" w:eastAsia="PMingLiU" w:hAnsi="Times New Roman"/>
          <w:kern w:val="2"/>
          <w:sz w:val="24"/>
          <w:szCs w:val="24"/>
          <w:lang w:val="en-US" w:eastAsia="zh-HK"/>
        </w:rPr>
        <w:t>Shimp</w:t>
      </w:r>
      <w:proofErr w:type="spellEnd"/>
      <w:r w:rsidRPr="00185D4A">
        <w:rPr>
          <w:rFonts w:ascii="Times New Roman" w:eastAsia="PMingLiU" w:hAnsi="Times New Roman"/>
          <w:kern w:val="2"/>
          <w:sz w:val="24"/>
          <w:szCs w:val="24"/>
          <w:lang w:val="en-US" w:eastAsia="zh-HK"/>
        </w:rPr>
        <w:t>, 2013), these are likely to have impact on social media advertising.</w:t>
      </w:r>
    </w:p>
    <w:p w14:paraId="22103994"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637DB3F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The aim of this research is to investigate the relationship between consumers' attitude towards social media advertising and their behavioral response as well as whether corporate reputation, consumers' age and gender are influencing factors on this relationship. The following research questions will be addressed in this research:</w:t>
      </w:r>
    </w:p>
    <w:p w14:paraId="686EC6D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CCF8025" w14:textId="77777777" w:rsidR="00185D4A" w:rsidRPr="00185D4A" w:rsidRDefault="00185D4A" w:rsidP="00143FF1">
      <w:pPr>
        <w:spacing w:after="0" w:line="360" w:lineRule="auto"/>
        <w:ind w:left="567" w:hanging="567"/>
        <w:rPr>
          <w:rFonts w:ascii="Times New Roman" w:eastAsia="Times New Roman" w:hAnsi="Times New Roman"/>
          <w:color w:val="000000"/>
          <w:sz w:val="24"/>
          <w:szCs w:val="24"/>
          <w:lang w:val="en-US" w:eastAsia="zh-TW"/>
        </w:rPr>
      </w:pPr>
      <w:proofErr w:type="spellStart"/>
      <w:r w:rsidRPr="00185D4A">
        <w:rPr>
          <w:rFonts w:ascii="Times New Roman" w:eastAsia="Times New Roman" w:hAnsi="Times New Roman"/>
          <w:color w:val="000000"/>
          <w:sz w:val="24"/>
          <w:szCs w:val="24"/>
          <w:lang w:val="en-US" w:eastAsia="zh-TW"/>
        </w:rPr>
        <w:t>i</w:t>
      </w:r>
      <w:proofErr w:type="spellEnd"/>
      <w:r w:rsidRPr="00185D4A">
        <w:rPr>
          <w:rFonts w:ascii="Times New Roman" w:eastAsia="Times New Roman" w:hAnsi="Times New Roman"/>
          <w:color w:val="000000"/>
          <w:sz w:val="24"/>
          <w:szCs w:val="24"/>
          <w:lang w:val="en-US" w:eastAsia="zh-TW"/>
        </w:rPr>
        <w:t>)</w:t>
      </w:r>
      <w:r w:rsidRPr="00185D4A">
        <w:rPr>
          <w:rFonts w:ascii="Times New Roman" w:eastAsia="Times New Roman" w:hAnsi="Times New Roman"/>
          <w:color w:val="000000"/>
          <w:sz w:val="24"/>
          <w:szCs w:val="24"/>
          <w:lang w:val="en-US" w:eastAsia="zh-TW"/>
        </w:rPr>
        <w:tab/>
        <w:t>What is the relationship between consumers' attitude towards social media advertising and their behavioral response?</w:t>
      </w:r>
    </w:p>
    <w:p w14:paraId="3F73FB4F" w14:textId="77777777" w:rsidR="00185D4A" w:rsidRPr="00185D4A" w:rsidRDefault="00185D4A" w:rsidP="00143FF1">
      <w:pPr>
        <w:spacing w:after="0" w:line="360" w:lineRule="auto"/>
        <w:ind w:left="567" w:hanging="56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ii)</w:t>
      </w:r>
      <w:r w:rsidRPr="00185D4A">
        <w:rPr>
          <w:rFonts w:ascii="Times New Roman" w:eastAsia="Times New Roman" w:hAnsi="Times New Roman"/>
          <w:color w:val="000000"/>
          <w:sz w:val="24"/>
          <w:szCs w:val="24"/>
          <w:lang w:val="en-US" w:eastAsia="zh-TW"/>
        </w:rPr>
        <w:tab/>
        <w:t>Does consumers’ attitude towards social media advertising change among different age groups?</w:t>
      </w:r>
    </w:p>
    <w:p w14:paraId="5F7CE6E1" w14:textId="77777777" w:rsidR="00185D4A" w:rsidRPr="00185D4A" w:rsidRDefault="00185D4A" w:rsidP="00143FF1">
      <w:pPr>
        <w:spacing w:after="0" w:line="360" w:lineRule="auto"/>
        <w:ind w:left="567" w:hanging="533"/>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iii)</w:t>
      </w:r>
      <w:r w:rsidRPr="00185D4A">
        <w:rPr>
          <w:rFonts w:ascii="Times New Roman" w:eastAsia="Times New Roman" w:hAnsi="Times New Roman"/>
          <w:color w:val="000000"/>
          <w:sz w:val="24"/>
          <w:szCs w:val="24"/>
          <w:lang w:val="en-US" w:eastAsia="zh-TW"/>
        </w:rPr>
        <w:tab/>
        <w:t>Does gender influence consumers’ attitude towards social media advertising?</w:t>
      </w:r>
    </w:p>
    <w:p w14:paraId="55B23621" w14:textId="77777777" w:rsidR="00185D4A" w:rsidRPr="00185D4A" w:rsidRDefault="00185D4A" w:rsidP="00143FF1">
      <w:pPr>
        <w:spacing w:after="0" w:line="360" w:lineRule="auto"/>
        <w:ind w:left="567" w:hanging="567"/>
        <w:rPr>
          <w:rFonts w:ascii="Times New Roman" w:eastAsia="Times New Roman" w:hAnsi="Times New Roman"/>
          <w:color w:val="000000"/>
          <w:sz w:val="24"/>
          <w:szCs w:val="24"/>
          <w:lang w:val="en-US" w:eastAsia="zh-TW"/>
        </w:rPr>
      </w:pPr>
      <w:proofErr w:type="gramStart"/>
      <w:r w:rsidRPr="00185D4A">
        <w:rPr>
          <w:rFonts w:ascii="Times New Roman" w:eastAsia="Times New Roman" w:hAnsi="Times New Roman"/>
          <w:color w:val="000000"/>
          <w:sz w:val="24"/>
          <w:szCs w:val="24"/>
          <w:lang w:val="en-US" w:eastAsia="zh-TW"/>
        </w:rPr>
        <w:t>iv)</w:t>
      </w:r>
      <w:r w:rsidRPr="00185D4A">
        <w:rPr>
          <w:rFonts w:ascii="Times New Roman" w:eastAsia="Times New Roman" w:hAnsi="Times New Roman"/>
          <w:color w:val="000000"/>
          <w:sz w:val="24"/>
          <w:szCs w:val="24"/>
          <w:lang w:val="en-US" w:eastAsia="zh-TW"/>
        </w:rPr>
        <w:tab/>
        <w:t>Does</w:t>
      </w:r>
      <w:proofErr w:type="gramEnd"/>
      <w:r w:rsidRPr="00185D4A">
        <w:rPr>
          <w:rFonts w:ascii="Times New Roman" w:eastAsia="Times New Roman" w:hAnsi="Times New Roman"/>
          <w:color w:val="000000"/>
          <w:sz w:val="24"/>
          <w:szCs w:val="24"/>
          <w:lang w:val="en-US" w:eastAsia="zh-TW"/>
        </w:rPr>
        <w:t xml:space="preserve"> corporate reputation affect the relationship between consumers' attitude towards social media advertising and their behavioral response?</w:t>
      </w:r>
    </w:p>
    <w:p w14:paraId="30D37B83"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p w14:paraId="3C361D2B"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3)</w:t>
      </w:r>
      <w:r w:rsidRPr="00185D4A">
        <w:rPr>
          <w:rFonts w:ascii="Times New Roman" w:eastAsia="PMingLiU" w:hAnsi="Times New Roman"/>
          <w:b/>
          <w:kern w:val="2"/>
          <w:sz w:val="24"/>
          <w:szCs w:val="24"/>
          <w:lang w:val="en-US" w:eastAsia="zh-HK"/>
        </w:rPr>
        <w:tab/>
        <w:t>Significance of the Research</w:t>
      </w:r>
    </w:p>
    <w:p w14:paraId="0309C687"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p w14:paraId="2911DC98"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 xml:space="preserve">There is growing importance of social media in advertising given its distinctive features mentioned in Section 1. However, research work in this area is still in the early stage since social media is a </w:t>
      </w:r>
      <w:r w:rsidRPr="00185D4A">
        <w:rPr>
          <w:rFonts w:ascii="Times New Roman" w:eastAsia="Times New Roman" w:hAnsi="Times New Roman"/>
          <w:color w:val="000000"/>
          <w:sz w:val="24"/>
          <w:szCs w:val="24"/>
          <w:lang w:val="en-US" w:eastAsia="zh-TW"/>
        </w:rPr>
        <w:lastRenderedPageBreak/>
        <w:t>relatively new platform. The significance of this study is to help scholars and practitioners to understand the dynamics in social media advertising, in a hope to cope with the upcoming opportunities and challenges.</w:t>
      </w:r>
    </w:p>
    <w:p w14:paraId="2D488BD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p w14:paraId="532A6331"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4)</w:t>
      </w:r>
      <w:r w:rsidRPr="00185D4A">
        <w:rPr>
          <w:rFonts w:ascii="Times New Roman" w:eastAsia="PMingLiU" w:hAnsi="Times New Roman"/>
          <w:b/>
          <w:kern w:val="2"/>
          <w:sz w:val="24"/>
          <w:szCs w:val="24"/>
          <w:lang w:val="en-US" w:eastAsia="zh-HK"/>
        </w:rPr>
        <w:tab/>
        <w:t xml:space="preserve">Literature Review </w:t>
      </w:r>
    </w:p>
    <w:p w14:paraId="1C2C3AB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67D4AE15" w14:textId="77777777" w:rsidR="00185D4A" w:rsidRPr="00185D4A" w:rsidRDefault="00185D4A" w:rsidP="00185D4A">
      <w:pPr>
        <w:widowControl w:val="0"/>
        <w:spacing w:after="0" w:line="360" w:lineRule="auto"/>
        <w:rPr>
          <w:rFonts w:ascii="Times New Roman" w:eastAsia="PMingLiU" w:hAnsi="Times New Roman"/>
          <w:kern w:val="2"/>
          <w:sz w:val="24"/>
          <w:szCs w:val="24"/>
          <w:u w:val="single"/>
          <w:lang w:val="en-US" w:eastAsia="zh-HK"/>
        </w:rPr>
      </w:pPr>
      <w:r w:rsidRPr="00185D4A">
        <w:rPr>
          <w:rFonts w:ascii="Times New Roman" w:eastAsia="PMingLiU" w:hAnsi="Times New Roman"/>
          <w:kern w:val="2"/>
          <w:sz w:val="24"/>
          <w:szCs w:val="24"/>
          <w:u w:val="single"/>
          <w:lang w:val="en-US" w:eastAsia="zh-HK"/>
        </w:rPr>
        <w:t>Advertising</w:t>
      </w:r>
    </w:p>
    <w:p w14:paraId="6527394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CCDA7A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Over the years, many scholars, professionals and practitioners have tried to define advertising. However, there have been various opinions on the definition. The issue has also been complicated by the continuous evolution along with the introduction of new media in this field. Richards and Curran (2002), in their three-round research study, finally proposed the following definition which reflects the closest consensus among the experts:</w:t>
      </w:r>
    </w:p>
    <w:p w14:paraId="68A63884"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“Advertising is a paid, mediated form of communication from an identifiable source, designed to persuade the receiver to take some action, now or in the future.”</w:t>
      </w:r>
    </w:p>
    <w:p w14:paraId="4BD30149"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8E5257B"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Dahlen</w:t>
      </w:r>
      <w:proofErr w:type="spellEnd"/>
      <w:r w:rsidRPr="00185D4A">
        <w:rPr>
          <w:rFonts w:ascii="Times New Roman" w:eastAsia="PMingLiU" w:hAnsi="Times New Roman"/>
          <w:kern w:val="2"/>
          <w:sz w:val="24"/>
          <w:szCs w:val="24"/>
          <w:lang w:val="en-US" w:eastAsia="zh-HK"/>
        </w:rPr>
        <w:t xml:space="preserve"> and </w:t>
      </w:r>
      <w:proofErr w:type="spellStart"/>
      <w:r w:rsidRPr="00185D4A">
        <w:rPr>
          <w:rFonts w:ascii="Times New Roman" w:eastAsia="PMingLiU" w:hAnsi="Times New Roman"/>
          <w:kern w:val="2"/>
          <w:sz w:val="24"/>
          <w:szCs w:val="24"/>
          <w:lang w:val="en-US" w:eastAsia="zh-HK"/>
        </w:rPr>
        <w:t>Rosengren</w:t>
      </w:r>
      <w:proofErr w:type="spellEnd"/>
      <w:r w:rsidRPr="00185D4A">
        <w:rPr>
          <w:rFonts w:ascii="Times New Roman" w:eastAsia="PMingLiU" w:hAnsi="Times New Roman"/>
          <w:kern w:val="2"/>
          <w:sz w:val="24"/>
          <w:szCs w:val="24"/>
          <w:lang w:val="en-US" w:eastAsia="zh-HK"/>
        </w:rPr>
        <w:t xml:space="preserve"> (2016) conducted expert studies based on the definition of Richards and Curran (2002), which provided an updated working definition for advertising,</w:t>
      </w:r>
    </w:p>
    <w:p w14:paraId="09DBE95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“Brand-initiated communication intent on impacting people.”</w:t>
      </w:r>
    </w:p>
    <w:p w14:paraId="549308E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7C9EB3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This definition employs a contemporary approach that blurs traditional boundaries and takes into account of several forms of communication. Though not perfect, it at least acts as a milestone to guide the development of current as well as future advertising to cope with the ever-changing technology, </w:t>
      </w:r>
      <w:proofErr w:type="spellStart"/>
      <w:r w:rsidRPr="00185D4A">
        <w:rPr>
          <w:rFonts w:ascii="Times New Roman" w:eastAsia="PMingLiU" w:hAnsi="Times New Roman"/>
          <w:kern w:val="2"/>
          <w:sz w:val="24"/>
          <w:szCs w:val="24"/>
          <w:lang w:val="en-US" w:eastAsia="zh-HK"/>
        </w:rPr>
        <w:t>behaviours</w:t>
      </w:r>
      <w:proofErr w:type="spellEnd"/>
      <w:r w:rsidRPr="00185D4A">
        <w:rPr>
          <w:rFonts w:ascii="Times New Roman" w:eastAsia="PMingLiU" w:hAnsi="Times New Roman"/>
          <w:kern w:val="2"/>
          <w:sz w:val="24"/>
          <w:szCs w:val="24"/>
          <w:lang w:val="en-US" w:eastAsia="zh-HK"/>
        </w:rPr>
        <w:t xml:space="preserve"> and impacts.</w:t>
      </w:r>
    </w:p>
    <w:p w14:paraId="0850D67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040BCB8" w14:textId="77777777" w:rsidR="00185D4A" w:rsidRPr="00185D4A" w:rsidRDefault="00185D4A" w:rsidP="00185D4A">
      <w:pPr>
        <w:widowControl w:val="0"/>
        <w:spacing w:after="0" w:line="360" w:lineRule="auto"/>
        <w:rPr>
          <w:rFonts w:ascii="Times New Roman" w:eastAsia="PMingLiU" w:hAnsi="Times New Roman"/>
          <w:kern w:val="2"/>
          <w:sz w:val="24"/>
          <w:szCs w:val="24"/>
          <w:u w:val="single"/>
          <w:lang w:val="en-US" w:eastAsia="zh-HK"/>
        </w:rPr>
      </w:pPr>
      <w:r w:rsidRPr="00185D4A">
        <w:rPr>
          <w:rFonts w:ascii="Times New Roman" w:eastAsia="PMingLiU" w:hAnsi="Times New Roman"/>
          <w:kern w:val="2"/>
          <w:sz w:val="24"/>
          <w:szCs w:val="24"/>
          <w:u w:val="single"/>
          <w:lang w:val="en-US" w:eastAsia="zh-HK"/>
        </w:rPr>
        <w:t>Traditional Media vs Social Media</w:t>
      </w:r>
    </w:p>
    <w:p w14:paraId="6E94B3B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59C02BC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Traditional media for advertising essentially allows only one-way communication from the marketers to the target audience. To this end, the traditional forms of advertisements are mainly broadcasted through newspapers, magazines, television and radio.</w:t>
      </w:r>
    </w:p>
    <w:p w14:paraId="3C5C747E"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1EDE1A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Given the introduction of the Internet and subsequently Web 2.0, social media has emerged as a new communication channel. Social media is a group of web-based applications with a purpose to enable users to share and exchange their information, comments and knowledge through the sites (Kaplan &amp; </w:t>
      </w:r>
      <w:proofErr w:type="spellStart"/>
      <w:r w:rsidRPr="00185D4A">
        <w:rPr>
          <w:rFonts w:ascii="Times New Roman" w:eastAsia="PMingLiU" w:hAnsi="Times New Roman"/>
          <w:kern w:val="2"/>
          <w:sz w:val="24"/>
          <w:szCs w:val="24"/>
          <w:lang w:val="en-US" w:eastAsia="zh-HK"/>
        </w:rPr>
        <w:t>Haenlein</w:t>
      </w:r>
      <w:proofErr w:type="spellEnd"/>
      <w:r w:rsidRPr="00185D4A">
        <w:rPr>
          <w:rFonts w:ascii="Times New Roman" w:eastAsia="PMingLiU" w:hAnsi="Times New Roman"/>
          <w:kern w:val="2"/>
          <w:sz w:val="24"/>
          <w:szCs w:val="24"/>
          <w:lang w:val="en-US" w:eastAsia="zh-HK"/>
        </w:rPr>
        <w:t xml:space="preserve">, 2010). According to Correa, </w:t>
      </w:r>
      <w:proofErr w:type="spellStart"/>
      <w:r w:rsidRPr="00185D4A">
        <w:rPr>
          <w:rFonts w:ascii="Times New Roman" w:eastAsia="PMingLiU" w:hAnsi="Times New Roman"/>
          <w:kern w:val="2"/>
          <w:sz w:val="24"/>
          <w:szCs w:val="24"/>
          <w:lang w:val="en-US" w:eastAsia="zh-HK"/>
        </w:rPr>
        <w:t>Hinsley</w:t>
      </w:r>
      <w:proofErr w:type="spellEnd"/>
      <w:r w:rsidRPr="00185D4A">
        <w:rPr>
          <w:rFonts w:ascii="Times New Roman" w:eastAsia="PMingLiU" w:hAnsi="Times New Roman"/>
          <w:kern w:val="2"/>
          <w:sz w:val="24"/>
          <w:szCs w:val="24"/>
          <w:lang w:val="en-US" w:eastAsia="zh-HK"/>
        </w:rPr>
        <w:t xml:space="preserve">, and Zuniga (2010), social media is </w:t>
      </w:r>
      <w:r w:rsidRPr="00185D4A">
        <w:rPr>
          <w:rFonts w:ascii="Times New Roman" w:eastAsia="PMingLiU" w:hAnsi="Times New Roman"/>
          <w:kern w:val="2"/>
          <w:sz w:val="24"/>
          <w:szCs w:val="24"/>
          <w:lang w:val="en-US" w:eastAsia="zh-HK"/>
        </w:rPr>
        <w:lastRenderedPageBreak/>
        <w:t>defined as a tool to facilitate users’ communication, linking and interaction among themselves and their mutual friends through the use of social networking sites.</w:t>
      </w:r>
    </w:p>
    <w:p w14:paraId="5DF5F837"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0403331" w14:textId="77777777" w:rsidR="00185D4A" w:rsidRPr="00185D4A" w:rsidRDefault="00185D4A" w:rsidP="00185D4A">
      <w:pPr>
        <w:widowControl w:val="0"/>
        <w:spacing w:after="0" w:line="360" w:lineRule="auto"/>
        <w:rPr>
          <w:rFonts w:ascii="Times New Roman" w:eastAsia="PMingLiU" w:hAnsi="Times New Roman"/>
          <w:kern w:val="2"/>
          <w:sz w:val="24"/>
          <w:szCs w:val="24"/>
          <w:u w:val="single"/>
          <w:lang w:val="en-US" w:eastAsia="zh-HK"/>
        </w:rPr>
      </w:pPr>
      <w:r w:rsidRPr="00185D4A">
        <w:rPr>
          <w:rFonts w:ascii="Times New Roman" w:eastAsia="PMingLiU" w:hAnsi="Times New Roman"/>
          <w:kern w:val="2"/>
          <w:sz w:val="24"/>
          <w:szCs w:val="24"/>
          <w:u w:val="single"/>
          <w:lang w:val="en-US" w:eastAsia="zh-HK"/>
        </w:rPr>
        <w:t>Social Media Advertising</w:t>
      </w:r>
    </w:p>
    <w:p w14:paraId="79F8B72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5596BFD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After defining social media, it is possible to establish the meaning of social media advertising. In short, social media advertising refers to the engagement of social media platforms for promoting and advertising a company’s products or services (</w:t>
      </w:r>
      <w:proofErr w:type="spellStart"/>
      <w:r w:rsidRPr="00185D4A">
        <w:rPr>
          <w:rFonts w:ascii="Times New Roman" w:eastAsia="PMingLiU" w:hAnsi="Times New Roman"/>
          <w:kern w:val="2"/>
          <w:sz w:val="24"/>
          <w:szCs w:val="24"/>
          <w:lang w:val="en-US" w:eastAsia="zh-HK"/>
        </w:rPr>
        <w:t>Karimi</w:t>
      </w:r>
      <w:proofErr w:type="spellEnd"/>
      <w:r w:rsidRPr="00185D4A">
        <w:rPr>
          <w:rFonts w:ascii="Times New Roman" w:eastAsia="PMingLiU" w:hAnsi="Times New Roman"/>
          <w:kern w:val="2"/>
          <w:sz w:val="24"/>
          <w:szCs w:val="24"/>
          <w:lang w:val="en-US" w:eastAsia="zh-HK"/>
        </w:rPr>
        <w:t xml:space="preserve"> &amp; </w:t>
      </w:r>
      <w:proofErr w:type="spellStart"/>
      <w:proofErr w:type="gramStart"/>
      <w:r w:rsidRPr="00185D4A">
        <w:rPr>
          <w:rFonts w:ascii="Times New Roman" w:eastAsia="PMingLiU" w:hAnsi="Times New Roman"/>
          <w:kern w:val="2"/>
          <w:sz w:val="24"/>
          <w:szCs w:val="24"/>
          <w:lang w:val="en-US" w:eastAsia="zh-HK"/>
        </w:rPr>
        <w:t>sadat</w:t>
      </w:r>
      <w:proofErr w:type="spellEnd"/>
      <w:proofErr w:type="gramEnd"/>
      <w:r w:rsidRPr="00185D4A">
        <w:rPr>
          <w:rFonts w:ascii="Times New Roman" w:eastAsia="PMingLiU" w:hAnsi="Times New Roman"/>
          <w:kern w:val="2"/>
          <w:sz w:val="24"/>
          <w:szCs w:val="24"/>
          <w:lang w:val="en-US" w:eastAsia="zh-HK"/>
        </w:rPr>
        <w:t xml:space="preserve"> </w:t>
      </w:r>
      <w:proofErr w:type="spellStart"/>
      <w:r w:rsidRPr="00185D4A">
        <w:rPr>
          <w:rFonts w:ascii="Times New Roman" w:eastAsia="PMingLiU" w:hAnsi="Times New Roman"/>
          <w:kern w:val="2"/>
          <w:sz w:val="24"/>
          <w:szCs w:val="24"/>
          <w:lang w:val="en-US" w:eastAsia="zh-HK"/>
        </w:rPr>
        <w:t>Naghibi</w:t>
      </w:r>
      <w:proofErr w:type="spellEnd"/>
      <w:r w:rsidRPr="00185D4A">
        <w:rPr>
          <w:rFonts w:ascii="Times New Roman" w:eastAsia="PMingLiU" w:hAnsi="Times New Roman"/>
          <w:kern w:val="2"/>
          <w:sz w:val="24"/>
          <w:szCs w:val="24"/>
          <w:lang w:val="en-US" w:eastAsia="zh-HK"/>
        </w:rPr>
        <w:t>, 2015).</w:t>
      </w:r>
    </w:p>
    <w:p w14:paraId="134A53FB"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584727E"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Social media has changed the phase of advertising in the world today (</w:t>
      </w:r>
      <w:proofErr w:type="spellStart"/>
      <w:r w:rsidRPr="00185D4A">
        <w:rPr>
          <w:rFonts w:ascii="Times New Roman" w:eastAsia="PMingLiU" w:hAnsi="Times New Roman"/>
          <w:kern w:val="2"/>
          <w:sz w:val="24"/>
          <w:szCs w:val="24"/>
          <w:lang w:val="en-US" w:eastAsia="zh-HK"/>
        </w:rPr>
        <w:t>Stelzner</w:t>
      </w:r>
      <w:proofErr w:type="spellEnd"/>
      <w:r w:rsidRPr="00185D4A">
        <w:rPr>
          <w:rFonts w:ascii="Times New Roman" w:eastAsia="PMingLiU" w:hAnsi="Times New Roman"/>
          <w:kern w:val="2"/>
          <w:sz w:val="24"/>
          <w:szCs w:val="24"/>
          <w:lang w:val="en-US" w:eastAsia="zh-HK"/>
        </w:rPr>
        <w:t>, 2014) partly because Web 2.0 allows a two-way (or multi-way) communication in an online platform characterized by user freedom, control and dialogue (</w:t>
      </w:r>
      <w:proofErr w:type="spellStart"/>
      <w:r w:rsidRPr="00185D4A">
        <w:rPr>
          <w:rFonts w:ascii="Times New Roman" w:eastAsia="PMingLiU" w:hAnsi="Times New Roman"/>
          <w:kern w:val="2"/>
          <w:sz w:val="24"/>
          <w:szCs w:val="24"/>
          <w:lang w:val="en-US" w:eastAsia="zh-HK"/>
        </w:rPr>
        <w:t>Khang</w:t>
      </w:r>
      <w:proofErr w:type="spellEnd"/>
      <w:r w:rsidRPr="00185D4A">
        <w:rPr>
          <w:rFonts w:ascii="Times New Roman" w:eastAsia="PMingLiU" w:hAnsi="Times New Roman"/>
          <w:kern w:val="2"/>
          <w:sz w:val="24"/>
          <w:szCs w:val="24"/>
          <w:lang w:val="en-US" w:eastAsia="zh-HK"/>
        </w:rPr>
        <w:t xml:space="preserve">, Ki, &amp; Ye, 2012; </w:t>
      </w:r>
      <w:proofErr w:type="spellStart"/>
      <w:r w:rsidRPr="00185D4A">
        <w:rPr>
          <w:rFonts w:ascii="Times New Roman" w:eastAsia="PMingLiU" w:hAnsi="Times New Roman"/>
          <w:kern w:val="2"/>
          <w:sz w:val="24"/>
          <w:szCs w:val="24"/>
          <w:lang w:val="en-US" w:eastAsia="zh-HK"/>
        </w:rPr>
        <w:t>Boateng</w:t>
      </w:r>
      <w:proofErr w:type="spellEnd"/>
      <w:r w:rsidRPr="00185D4A">
        <w:rPr>
          <w:rFonts w:ascii="Times New Roman" w:eastAsia="PMingLiU" w:hAnsi="Times New Roman"/>
          <w:kern w:val="2"/>
          <w:sz w:val="24"/>
          <w:szCs w:val="24"/>
          <w:lang w:val="en-US" w:eastAsia="zh-HK"/>
        </w:rPr>
        <w:t xml:space="preserve"> &amp; </w:t>
      </w:r>
      <w:proofErr w:type="spellStart"/>
      <w:r w:rsidRPr="00185D4A">
        <w:rPr>
          <w:rFonts w:ascii="Times New Roman" w:eastAsia="PMingLiU" w:hAnsi="Times New Roman"/>
          <w:kern w:val="2"/>
          <w:sz w:val="24"/>
          <w:szCs w:val="24"/>
          <w:lang w:val="en-US" w:eastAsia="zh-HK"/>
        </w:rPr>
        <w:t>Okoe</w:t>
      </w:r>
      <w:proofErr w:type="spellEnd"/>
      <w:r w:rsidRPr="00185D4A">
        <w:rPr>
          <w:rFonts w:ascii="Times New Roman" w:eastAsia="PMingLiU" w:hAnsi="Times New Roman"/>
          <w:kern w:val="2"/>
          <w:sz w:val="24"/>
          <w:szCs w:val="24"/>
          <w:lang w:val="en-US" w:eastAsia="zh-HK"/>
        </w:rPr>
        <w:t>, 2015). Web 2.0 and social media have overcome most of the pitfalls of the traditional advertising media, such as the one-way nature of communication and expensive usage (</w:t>
      </w:r>
      <w:proofErr w:type="spellStart"/>
      <w:r w:rsidRPr="00185D4A">
        <w:rPr>
          <w:rFonts w:ascii="Times New Roman" w:eastAsia="PMingLiU" w:hAnsi="Times New Roman"/>
          <w:kern w:val="2"/>
          <w:sz w:val="24"/>
          <w:szCs w:val="24"/>
          <w:lang w:val="en-US" w:eastAsia="zh-HK"/>
        </w:rPr>
        <w:t>Stelzner</w:t>
      </w:r>
      <w:proofErr w:type="spellEnd"/>
      <w:r w:rsidRPr="00185D4A">
        <w:rPr>
          <w:rFonts w:ascii="Times New Roman" w:eastAsia="PMingLiU" w:hAnsi="Times New Roman"/>
          <w:kern w:val="2"/>
          <w:sz w:val="24"/>
          <w:szCs w:val="24"/>
          <w:lang w:val="en-US" w:eastAsia="zh-HK"/>
        </w:rPr>
        <w:t>, 2014).</w:t>
      </w:r>
    </w:p>
    <w:p w14:paraId="652908F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24ABB1B"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Many companies use social media as platform to advertise their products across the globe (Okazaki &amp; Taylor, 2013) at an affordable cost to their potential customer.</w:t>
      </w:r>
    </w:p>
    <w:p w14:paraId="37F8FBE9"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65E4F24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Both large and small scale advertising agencies are paying increasing attention to social media for marketing and advertising activities, particularly channels such as Facebook and YouTube, in order to be more competitive in this changing market environment (Kaplan &amp; </w:t>
      </w:r>
      <w:proofErr w:type="spellStart"/>
      <w:r w:rsidRPr="00185D4A">
        <w:rPr>
          <w:rFonts w:ascii="Times New Roman" w:eastAsia="PMingLiU" w:hAnsi="Times New Roman"/>
          <w:kern w:val="2"/>
          <w:sz w:val="24"/>
          <w:szCs w:val="24"/>
          <w:lang w:val="en-US" w:eastAsia="zh-HK"/>
        </w:rPr>
        <w:t>Haenlein</w:t>
      </w:r>
      <w:proofErr w:type="spellEnd"/>
      <w:r w:rsidRPr="00185D4A">
        <w:rPr>
          <w:rFonts w:ascii="Times New Roman" w:eastAsia="PMingLiU" w:hAnsi="Times New Roman"/>
          <w:kern w:val="2"/>
          <w:sz w:val="24"/>
          <w:szCs w:val="24"/>
          <w:lang w:val="en-US" w:eastAsia="zh-HK"/>
        </w:rPr>
        <w:t>, 2010).</w:t>
      </w:r>
    </w:p>
    <w:p w14:paraId="1B2FAFC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F77A6FC" w14:textId="77777777" w:rsidR="00185D4A" w:rsidRPr="00185D4A" w:rsidRDefault="00185D4A" w:rsidP="00185D4A">
      <w:pPr>
        <w:spacing w:after="0" w:line="360" w:lineRule="auto"/>
        <w:rPr>
          <w:rFonts w:ascii="Times New Roman" w:eastAsia="PMingLiU" w:hAnsi="Times New Roman"/>
          <w:sz w:val="24"/>
          <w:szCs w:val="24"/>
          <w:u w:val="single"/>
          <w:lang w:eastAsia="zh-HK"/>
        </w:rPr>
      </w:pPr>
      <w:r w:rsidRPr="00185D4A">
        <w:rPr>
          <w:rFonts w:ascii="Times New Roman" w:eastAsia="PMingLiU" w:hAnsi="Times New Roman"/>
          <w:sz w:val="24"/>
          <w:szCs w:val="24"/>
          <w:u w:val="single"/>
          <w:lang w:eastAsia="zh-HK"/>
        </w:rPr>
        <w:t xml:space="preserve">Attitude </w:t>
      </w:r>
      <w:proofErr w:type="gramStart"/>
      <w:r w:rsidRPr="00185D4A">
        <w:rPr>
          <w:rFonts w:ascii="Times New Roman" w:eastAsia="PMingLiU" w:hAnsi="Times New Roman"/>
          <w:sz w:val="24"/>
          <w:szCs w:val="24"/>
          <w:u w:val="single"/>
          <w:lang w:eastAsia="zh-HK"/>
        </w:rPr>
        <w:t>Towards</w:t>
      </w:r>
      <w:proofErr w:type="gramEnd"/>
      <w:r w:rsidRPr="00185D4A">
        <w:rPr>
          <w:rFonts w:ascii="Times New Roman" w:eastAsia="PMingLiU" w:hAnsi="Times New Roman"/>
          <w:sz w:val="24"/>
          <w:szCs w:val="24"/>
          <w:u w:val="single"/>
          <w:lang w:eastAsia="zh-HK"/>
        </w:rPr>
        <w:t xml:space="preserve"> Social Media Advertising</w:t>
      </w:r>
    </w:p>
    <w:p w14:paraId="7C4DD9C6" w14:textId="77777777" w:rsidR="00185D4A" w:rsidRPr="00185D4A" w:rsidRDefault="00185D4A" w:rsidP="00185D4A">
      <w:pPr>
        <w:spacing w:after="0" w:line="360" w:lineRule="auto"/>
        <w:rPr>
          <w:rFonts w:ascii="Times New Roman" w:eastAsia="PMingLiU" w:hAnsi="Times New Roman"/>
          <w:sz w:val="24"/>
          <w:szCs w:val="24"/>
          <w:lang w:eastAsia="zh-HK"/>
        </w:rPr>
      </w:pPr>
    </w:p>
    <w:p w14:paraId="51A88507"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According to </w:t>
      </w:r>
      <w:proofErr w:type="spellStart"/>
      <w:r w:rsidRPr="00185D4A">
        <w:rPr>
          <w:rFonts w:ascii="Times New Roman" w:eastAsia="PMingLiU" w:hAnsi="Times New Roman"/>
          <w:sz w:val="24"/>
          <w:szCs w:val="24"/>
          <w:lang w:eastAsia="zh-HK"/>
        </w:rPr>
        <w:t>Ajzen</w:t>
      </w:r>
      <w:proofErr w:type="spellEnd"/>
      <w:r w:rsidRPr="00185D4A">
        <w:rPr>
          <w:rFonts w:ascii="Times New Roman" w:eastAsia="PMingLiU" w:hAnsi="Times New Roman"/>
          <w:sz w:val="24"/>
          <w:szCs w:val="24"/>
          <w:lang w:eastAsia="zh-HK"/>
        </w:rPr>
        <w:t xml:space="preserve"> (1991), attitude is the extent to which a person has a </w:t>
      </w:r>
      <w:proofErr w:type="spellStart"/>
      <w:r w:rsidRPr="00185D4A">
        <w:rPr>
          <w:rFonts w:ascii="Times New Roman" w:eastAsia="PMingLiU" w:hAnsi="Times New Roman"/>
          <w:sz w:val="24"/>
          <w:szCs w:val="24"/>
          <w:lang w:eastAsia="zh-HK"/>
        </w:rPr>
        <w:t>favorable</w:t>
      </w:r>
      <w:proofErr w:type="spellEnd"/>
      <w:r w:rsidRPr="00185D4A">
        <w:rPr>
          <w:rFonts w:ascii="Times New Roman" w:eastAsia="PMingLiU" w:hAnsi="Times New Roman"/>
          <w:sz w:val="24"/>
          <w:szCs w:val="24"/>
          <w:lang w:eastAsia="zh-HK"/>
        </w:rPr>
        <w:t xml:space="preserve"> or </w:t>
      </w:r>
      <w:proofErr w:type="spellStart"/>
      <w:r w:rsidRPr="00185D4A">
        <w:rPr>
          <w:rFonts w:ascii="Times New Roman" w:eastAsia="PMingLiU" w:hAnsi="Times New Roman"/>
          <w:sz w:val="24"/>
          <w:szCs w:val="24"/>
          <w:lang w:eastAsia="zh-HK"/>
        </w:rPr>
        <w:t>unfavorable</w:t>
      </w:r>
      <w:proofErr w:type="spellEnd"/>
      <w:r w:rsidRPr="00185D4A">
        <w:rPr>
          <w:rFonts w:ascii="Times New Roman" w:eastAsia="PMingLiU" w:hAnsi="Times New Roman"/>
          <w:sz w:val="24"/>
          <w:szCs w:val="24"/>
          <w:lang w:eastAsia="zh-HK"/>
        </w:rPr>
        <w:t xml:space="preserve"> evaluation or appraisal of the behaviour in question. Similarly, Kotler and Keller (2006) indicated that attitude is an individual’s continuous </w:t>
      </w:r>
      <w:proofErr w:type="spellStart"/>
      <w:r w:rsidRPr="00185D4A">
        <w:rPr>
          <w:rFonts w:ascii="Times New Roman" w:eastAsia="PMingLiU" w:hAnsi="Times New Roman"/>
          <w:sz w:val="24"/>
          <w:szCs w:val="24"/>
          <w:lang w:eastAsia="zh-HK"/>
        </w:rPr>
        <w:t>favorable</w:t>
      </w:r>
      <w:proofErr w:type="spellEnd"/>
      <w:r w:rsidRPr="00185D4A">
        <w:rPr>
          <w:rFonts w:ascii="Times New Roman" w:eastAsia="PMingLiU" w:hAnsi="Times New Roman"/>
          <w:sz w:val="24"/>
          <w:szCs w:val="24"/>
          <w:lang w:eastAsia="zh-HK"/>
        </w:rPr>
        <w:t xml:space="preserve"> or </w:t>
      </w:r>
      <w:proofErr w:type="spellStart"/>
      <w:r w:rsidRPr="00185D4A">
        <w:rPr>
          <w:rFonts w:ascii="Times New Roman" w:eastAsia="PMingLiU" w:hAnsi="Times New Roman"/>
          <w:sz w:val="24"/>
          <w:szCs w:val="24"/>
          <w:lang w:eastAsia="zh-HK"/>
        </w:rPr>
        <w:t>unfavorable</w:t>
      </w:r>
      <w:proofErr w:type="spellEnd"/>
      <w:r w:rsidRPr="00185D4A">
        <w:rPr>
          <w:rFonts w:ascii="Times New Roman" w:eastAsia="PMingLiU" w:hAnsi="Times New Roman"/>
          <w:sz w:val="24"/>
          <w:szCs w:val="24"/>
          <w:lang w:eastAsia="zh-HK"/>
        </w:rPr>
        <w:t xml:space="preserve"> evaluation, emotional feeling and action tendency towards some object or idea. </w:t>
      </w:r>
    </w:p>
    <w:p w14:paraId="49044060" w14:textId="77777777" w:rsidR="00185D4A" w:rsidRPr="00185D4A" w:rsidRDefault="00185D4A" w:rsidP="00185D4A">
      <w:pPr>
        <w:spacing w:after="0" w:line="360" w:lineRule="auto"/>
        <w:rPr>
          <w:rFonts w:ascii="Times New Roman" w:eastAsia="PMingLiU" w:hAnsi="Times New Roman"/>
          <w:sz w:val="24"/>
          <w:szCs w:val="24"/>
          <w:lang w:eastAsia="zh-HK"/>
        </w:rPr>
      </w:pPr>
    </w:p>
    <w:p w14:paraId="43266CC1"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In a more in-depth analysis, there are three components in attitude: the cognitive component (an individual’s beliefs regarding an object); the stimulating component (an individual’s feelings towards the object that may be positive or negative) and effort component</w:t>
      </w:r>
      <w:r w:rsidRPr="00185D4A">
        <w:rPr>
          <w:rFonts w:ascii="Times New Roman" w:eastAsia="PMingLiU" w:hAnsi="Times New Roman"/>
          <w:sz w:val="24"/>
          <w:szCs w:val="24"/>
        </w:rPr>
        <w:t xml:space="preserve"> </w:t>
      </w:r>
      <w:r w:rsidRPr="00185D4A">
        <w:rPr>
          <w:rFonts w:ascii="Times New Roman" w:eastAsia="PMingLiU" w:hAnsi="Times New Roman"/>
          <w:sz w:val="24"/>
          <w:szCs w:val="24"/>
          <w:lang w:eastAsia="zh-HK"/>
        </w:rPr>
        <w:t>(an individual’s readiness to respond to the object in the form of behaviour) (Wu &amp; Wang, 2011).</w:t>
      </w:r>
    </w:p>
    <w:p w14:paraId="342705B3" w14:textId="77777777" w:rsidR="00185D4A" w:rsidRPr="00185D4A" w:rsidRDefault="00185D4A" w:rsidP="00185D4A">
      <w:pPr>
        <w:spacing w:after="0" w:line="360" w:lineRule="auto"/>
        <w:rPr>
          <w:rFonts w:ascii="Times New Roman" w:eastAsia="PMingLiU" w:hAnsi="Times New Roman"/>
          <w:sz w:val="24"/>
          <w:szCs w:val="24"/>
          <w:lang w:eastAsia="zh-HK"/>
        </w:rPr>
      </w:pPr>
    </w:p>
    <w:p w14:paraId="581278D8"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lastRenderedPageBreak/>
        <w:t xml:space="preserve">Attitudes are conventionally considered as an indicator of the effectiveness of advertising (Jun &amp; Lee, 2007). Attitudes towards an advertisement are defined as ‘a learned predisposition to respond in a consistently </w:t>
      </w:r>
      <w:proofErr w:type="spellStart"/>
      <w:r w:rsidRPr="00185D4A">
        <w:rPr>
          <w:rFonts w:ascii="Times New Roman" w:eastAsia="PMingLiU" w:hAnsi="Times New Roman"/>
          <w:sz w:val="24"/>
          <w:szCs w:val="24"/>
          <w:lang w:eastAsia="zh-HK"/>
        </w:rPr>
        <w:t>favorable</w:t>
      </w:r>
      <w:proofErr w:type="spellEnd"/>
      <w:r w:rsidRPr="00185D4A">
        <w:rPr>
          <w:rFonts w:ascii="Times New Roman" w:eastAsia="PMingLiU" w:hAnsi="Times New Roman"/>
          <w:sz w:val="24"/>
          <w:szCs w:val="24"/>
          <w:lang w:eastAsia="zh-HK"/>
        </w:rPr>
        <w:t xml:space="preserve"> or </w:t>
      </w:r>
      <w:proofErr w:type="spellStart"/>
      <w:r w:rsidRPr="00185D4A">
        <w:rPr>
          <w:rFonts w:ascii="Times New Roman" w:eastAsia="PMingLiU" w:hAnsi="Times New Roman"/>
          <w:sz w:val="24"/>
          <w:szCs w:val="24"/>
          <w:lang w:eastAsia="zh-HK"/>
        </w:rPr>
        <w:t>unfavorable</w:t>
      </w:r>
      <w:proofErr w:type="spellEnd"/>
      <w:r w:rsidRPr="00185D4A">
        <w:rPr>
          <w:rFonts w:ascii="Times New Roman" w:eastAsia="PMingLiU" w:hAnsi="Times New Roman"/>
          <w:sz w:val="24"/>
          <w:szCs w:val="24"/>
          <w:lang w:eastAsia="zh-HK"/>
        </w:rPr>
        <w:t xml:space="preserve"> manner toward advertising in general’ (</w:t>
      </w:r>
      <w:proofErr w:type="spellStart"/>
      <w:r w:rsidRPr="00185D4A">
        <w:rPr>
          <w:rFonts w:ascii="Times New Roman" w:eastAsia="PMingLiU" w:hAnsi="Times New Roman"/>
          <w:sz w:val="24"/>
          <w:szCs w:val="24"/>
          <w:lang w:eastAsia="zh-HK"/>
        </w:rPr>
        <w:t>MacKenzie</w:t>
      </w:r>
      <w:proofErr w:type="spellEnd"/>
      <w:r w:rsidRPr="00185D4A">
        <w:rPr>
          <w:rFonts w:ascii="Times New Roman" w:eastAsia="PMingLiU" w:hAnsi="Times New Roman"/>
          <w:sz w:val="24"/>
          <w:szCs w:val="24"/>
          <w:lang w:eastAsia="zh-HK"/>
        </w:rPr>
        <w:t xml:space="preserve"> &amp; Lutz, 1989). A positive attitude towards advertising was referred to as </w:t>
      </w:r>
      <w:proofErr w:type="spellStart"/>
      <w:r w:rsidRPr="00185D4A">
        <w:rPr>
          <w:rFonts w:ascii="Times New Roman" w:eastAsia="PMingLiU" w:hAnsi="Times New Roman"/>
          <w:sz w:val="24"/>
          <w:szCs w:val="24"/>
          <w:lang w:eastAsia="zh-HK"/>
        </w:rPr>
        <w:t>favorable</w:t>
      </w:r>
      <w:proofErr w:type="spellEnd"/>
      <w:r w:rsidRPr="00185D4A">
        <w:rPr>
          <w:rFonts w:ascii="Times New Roman" w:eastAsia="PMingLiU" w:hAnsi="Times New Roman"/>
          <w:sz w:val="24"/>
          <w:szCs w:val="24"/>
          <w:lang w:eastAsia="zh-HK"/>
        </w:rPr>
        <w:t xml:space="preserve"> evaluation and consumer willingness towards the advertisement, or that the consumer was more likely to be persuaded by the advertisement.</w:t>
      </w:r>
    </w:p>
    <w:p w14:paraId="57B2E7FC" w14:textId="77777777" w:rsidR="00185D4A" w:rsidRPr="00185D4A" w:rsidRDefault="00185D4A" w:rsidP="00185D4A">
      <w:pPr>
        <w:spacing w:after="0" w:line="360" w:lineRule="auto"/>
        <w:rPr>
          <w:rFonts w:ascii="Times New Roman" w:eastAsia="PMingLiU" w:hAnsi="Times New Roman"/>
          <w:sz w:val="24"/>
          <w:szCs w:val="24"/>
          <w:lang w:eastAsia="zh-HK"/>
        </w:rPr>
      </w:pPr>
    </w:p>
    <w:p w14:paraId="057A8F82"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According to previous studies, the attitudes toward social media advertising can be measured from four dimensions (Wang &amp; Sun, 2010). Wang and Sun (2010) stated that "informative" is an important belief dimension affecting consumer attitudes toward online advertising. They also proved that "entertainment" is a critical factor affecting consumer attitudes toward the online advertising by establishing an emotional link between consumers and online advertising. In addition, these researchers found "good for economy" as an important predictor of consumers' attitudes toward online advertising. Finally, it was further proved by the two scholars that people tend to view online advertising negatively when they believe that online ads undermine the social value system.</w:t>
      </w:r>
    </w:p>
    <w:p w14:paraId="49E0235A" w14:textId="77777777" w:rsidR="00185D4A" w:rsidRPr="00185D4A" w:rsidRDefault="00185D4A" w:rsidP="00185D4A">
      <w:pPr>
        <w:spacing w:after="0" w:line="360" w:lineRule="auto"/>
        <w:rPr>
          <w:rFonts w:ascii="Times New Roman" w:eastAsia="PMingLiU" w:hAnsi="Times New Roman"/>
          <w:sz w:val="24"/>
          <w:szCs w:val="24"/>
          <w:lang w:eastAsia="zh-HK"/>
        </w:rPr>
      </w:pPr>
    </w:p>
    <w:p w14:paraId="36B90538" w14:textId="77777777" w:rsidR="00185D4A" w:rsidRPr="00185D4A" w:rsidRDefault="00185D4A" w:rsidP="00185D4A">
      <w:pPr>
        <w:spacing w:after="0" w:line="360" w:lineRule="auto"/>
        <w:rPr>
          <w:rFonts w:ascii="Times New Roman" w:eastAsia="PMingLiU" w:hAnsi="Times New Roman"/>
          <w:sz w:val="24"/>
          <w:szCs w:val="24"/>
          <w:u w:val="single"/>
          <w:lang w:eastAsia="zh-HK"/>
        </w:rPr>
      </w:pPr>
      <w:proofErr w:type="spellStart"/>
      <w:r w:rsidRPr="00185D4A">
        <w:rPr>
          <w:rFonts w:ascii="Times New Roman" w:eastAsia="PMingLiU" w:hAnsi="Times New Roman"/>
          <w:sz w:val="24"/>
          <w:szCs w:val="24"/>
          <w:u w:val="single"/>
          <w:lang w:eastAsia="zh-HK"/>
        </w:rPr>
        <w:t>Behavioral</w:t>
      </w:r>
      <w:proofErr w:type="spellEnd"/>
      <w:r w:rsidRPr="00185D4A">
        <w:rPr>
          <w:rFonts w:ascii="Times New Roman" w:eastAsia="PMingLiU" w:hAnsi="Times New Roman"/>
          <w:sz w:val="24"/>
          <w:szCs w:val="24"/>
          <w:u w:val="single"/>
          <w:lang w:eastAsia="zh-HK"/>
        </w:rPr>
        <w:t xml:space="preserve"> Response </w:t>
      </w:r>
      <w:proofErr w:type="gramStart"/>
      <w:r w:rsidRPr="00185D4A">
        <w:rPr>
          <w:rFonts w:ascii="Times New Roman" w:eastAsia="PMingLiU" w:hAnsi="Times New Roman"/>
          <w:sz w:val="24"/>
          <w:szCs w:val="24"/>
          <w:u w:val="single"/>
          <w:lang w:eastAsia="zh-HK"/>
        </w:rPr>
        <w:t>Towards</w:t>
      </w:r>
      <w:proofErr w:type="gramEnd"/>
      <w:r w:rsidRPr="00185D4A">
        <w:rPr>
          <w:rFonts w:ascii="Times New Roman" w:eastAsia="PMingLiU" w:hAnsi="Times New Roman"/>
          <w:sz w:val="24"/>
          <w:szCs w:val="24"/>
          <w:u w:val="single"/>
          <w:lang w:eastAsia="zh-HK"/>
        </w:rPr>
        <w:t xml:space="preserve"> Social Media Advertising</w:t>
      </w:r>
    </w:p>
    <w:p w14:paraId="730A00CB" w14:textId="77777777" w:rsidR="00185D4A" w:rsidRPr="00185D4A" w:rsidRDefault="00185D4A" w:rsidP="00185D4A">
      <w:pPr>
        <w:spacing w:after="0" w:line="360" w:lineRule="auto"/>
        <w:rPr>
          <w:rFonts w:ascii="Times New Roman" w:eastAsia="PMingLiU" w:hAnsi="Times New Roman"/>
          <w:sz w:val="24"/>
          <w:szCs w:val="24"/>
          <w:lang w:eastAsia="zh-HK"/>
        </w:rPr>
      </w:pPr>
    </w:p>
    <w:p w14:paraId="61CD6893"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Intention refers to the respondent’s willingness towards receiving the advertising messages while behaviour denotes their actions (Mitchell &amp; Olson, 1981). It is essential to understand consumers' </w:t>
      </w:r>
      <w:proofErr w:type="spellStart"/>
      <w:r w:rsidRPr="00185D4A">
        <w:rPr>
          <w:rFonts w:ascii="Times New Roman" w:eastAsia="PMingLiU" w:hAnsi="Times New Roman"/>
          <w:sz w:val="24"/>
          <w:szCs w:val="24"/>
          <w:lang w:eastAsia="zh-HK"/>
        </w:rPr>
        <w:t>behavioral</w:t>
      </w:r>
      <w:proofErr w:type="spellEnd"/>
      <w:r w:rsidRPr="00185D4A">
        <w:rPr>
          <w:rFonts w:ascii="Times New Roman" w:eastAsia="PMingLiU" w:hAnsi="Times New Roman"/>
          <w:sz w:val="24"/>
          <w:szCs w:val="24"/>
          <w:lang w:eastAsia="zh-HK"/>
        </w:rPr>
        <w:t xml:space="preserve"> response because </w:t>
      </w:r>
      <w:proofErr w:type="spellStart"/>
      <w:r w:rsidRPr="00185D4A">
        <w:rPr>
          <w:rFonts w:ascii="Times New Roman" w:eastAsia="PMingLiU" w:hAnsi="Times New Roman"/>
          <w:sz w:val="24"/>
          <w:szCs w:val="24"/>
          <w:lang w:eastAsia="zh-HK"/>
        </w:rPr>
        <w:t>behavioral</w:t>
      </w:r>
      <w:proofErr w:type="spellEnd"/>
      <w:r w:rsidRPr="00185D4A">
        <w:rPr>
          <w:rFonts w:ascii="Times New Roman" w:eastAsia="PMingLiU" w:hAnsi="Times New Roman"/>
          <w:sz w:val="24"/>
          <w:szCs w:val="24"/>
          <w:lang w:eastAsia="zh-HK"/>
        </w:rPr>
        <w:t xml:space="preserve"> response/purchase intention assists in predicting the consumers' purchase </w:t>
      </w:r>
      <w:proofErr w:type="spellStart"/>
      <w:r w:rsidRPr="00185D4A">
        <w:rPr>
          <w:rFonts w:ascii="Times New Roman" w:eastAsia="PMingLiU" w:hAnsi="Times New Roman"/>
          <w:sz w:val="24"/>
          <w:szCs w:val="24"/>
          <w:lang w:eastAsia="zh-HK"/>
        </w:rPr>
        <w:t>behavior</w:t>
      </w:r>
      <w:proofErr w:type="spellEnd"/>
      <w:r w:rsidRPr="00185D4A">
        <w:rPr>
          <w:rFonts w:ascii="Times New Roman" w:eastAsia="PMingLiU" w:hAnsi="Times New Roman"/>
          <w:sz w:val="24"/>
          <w:szCs w:val="24"/>
          <w:lang w:eastAsia="zh-HK"/>
        </w:rPr>
        <w:t>.</w:t>
      </w:r>
      <w:r w:rsidRPr="00185D4A">
        <w:rPr>
          <w:rFonts w:ascii="Times New Roman" w:eastAsia="PMingLiU" w:hAnsi="Times New Roman"/>
          <w:sz w:val="24"/>
          <w:szCs w:val="24"/>
        </w:rPr>
        <w:t xml:space="preserve"> </w:t>
      </w:r>
      <w:r w:rsidRPr="00185D4A">
        <w:rPr>
          <w:rFonts w:ascii="Times New Roman" w:eastAsia="PMingLiU" w:hAnsi="Times New Roman"/>
          <w:sz w:val="24"/>
          <w:szCs w:val="24"/>
          <w:lang w:eastAsia="zh-HK"/>
        </w:rPr>
        <w:t xml:space="preserve">Consumers' positive attitude toward advertising is expected to help consumer to recall the brands shown in the ads and influence their </w:t>
      </w:r>
      <w:proofErr w:type="spellStart"/>
      <w:r w:rsidRPr="00185D4A">
        <w:rPr>
          <w:rFonts w:ascii="Times New Roman" w:eastAsia="PMingLiU" w:hAnsi="Times New Roman"/>
          <w:sz w:val="24"/>
          <w:szCs w:val="24"/>
          <w:lang w:eastAsia="zh-HK"/>
        </w:rPr>
        <w:t>behavioral</w:t>
      </w:r>
      <w:proofErr w:type="spellEnd"/>
      <w:r w:rsidRPr="00185D4A">
        <w:rPr>
          <w:rFonts w:ascii="Times New Roman" w:eastAsia="PMingLiU" w:hAnsi="Times New Roman"/>
          <w:sz w:val="24"/>
          <w:szCs w:val="24"/>
          <w:lang w:eastAsia="zh-HK"/>
        </w:rPr>
        <w:t xml:space="preserve"> intention </w:t>
      </w:r>
      <w:r w:rsidRPr="00185D4A">
        <w:rPr>
          <w:rFonts w:ascii="Times New Roman" w:eastAsia="PMingLiU" w:hAnsi="Times New Roman"/>
          <w:kern w:val="2"/>
          <w:sz w:val="24"/>
          <w:szCs w:val="24"/>
          <w:lang w:val="en-US" w:eastAsia="zh-HK"/>
        </w:rPr>
        <w:t>(</w:t>
      </w:r>
      <w:proofErr w:type="spellStart"/>
      <w:r w:rsidRPr="00185D4A">
        <w:rPr>
          <w:rFonts w:ascii="Times New Roman" w:eastAsia="PMingLiU" w:hAnsi="Times New Roman"/>
          <w:kern w:val="2"/>
          <w:sz w:val="24"/>
          <w:szCs w:val="24"/>
          <w:lang w:val="en-US" w:eastAsia="zh-HK"/>
        </w:rPr>
        <w:t>Clow</w:t>
      </w:r>
      <w:proofErr w:type="spellEnd"/>
      <w:r w:rsidRPr="00185D4A">
        <w:rPr>
          <w:rFonts w:ascii="Times New Roman" w:eastAsia="PMingLiU" w:hAnsi="Times New Roman"/>
          <w:kern w:val="2"/>
          <w:sz w:val="24"/>
          <w:szCs w:val="24"/>
          <w:lang w:val="en-US" w:eastAsia="zh-HK"/>
        </w:rPr>
        <w:t xml:space="preserve"> &amp; </w:t>
      </w:r>
      <w:proofErr w:type="spellStart"/>
      <w:r w:rsidRPr="00185D4A">
        <w:rPr>
          <w:rFonts w:ascii="Times New Roman" w:eastAsia="PMingLiU" w:hAnsi="Times New Roman"/>
          <w:kern w:val="2"/>
          <w:sz w:val="24"/>
          <w:szCs w:val="24"/>
          <w:lang w:val="en-US" w:eastAsia="zh-HK"/>
        </w:rPr>
        <w:t>Baack</w:t>
      </w:r>
      <w:proofErr w:type="spellEnd"/>
      <w:r w:rsidRPr="00185D4A">
        <w:rPr>
          <w:rFonts w:ascii="Times New Roman" w:eastAsia="PMingLiU" w:hAnsi="Times New Roman"/>
          <w:kern w:val="2"/>
          <w:sz w:val="24"/>
          <w:szCs w:val="24"/>
          <w:lang w:val="en-US" w:eastAsia="zh-HK"/>
        </w:rPr>
        <w:t xml:space="preserve">, 2007; </w:t>
      </w:r>
      <w:proofErr w:type="spellStart"/>
      <w:r w:rsidRPr="00185D4A">
        <w:rPr>
          <w:rFonts w:ascii="Times New Roman" w:eastAsia="PMingLiU" w:hAnsi="Times New Roman"/>
          <w:kern w:val="2"/>
          <w:sz w:val="24"/>
          <w:szCs w:val="24"/>
          <w:lang w:val="en-US" w:eastAsia="zh-HK"/>
        </w:rPr>
        <w:t>Shimp</w:t>
      </w:r>
      <w:proofErr w:type="spellEnd"/>
      <w:r w:rsidRPr="00185D4A">
        <w:rPr>
          <w:rFonts w:ascii="Times New Roman" w:eastAsia="PMingLiU" w:hAnsi="Times New Roman"/>
          <w:kern w:val="2"/>
          <w:sz w:val="24"/>
          <w:szCs w:val="24"/>
          <w:lang w:val="en-US" w:eastAsia="zh-HK"/>
        </w:rPr>
        <w:t>, 2013)</w:t>
      </w:r>
      <w:r w:rsidRPr="00185D4A">
        <w:rPr>
          <w:rFonts w:ascii="Times New Roman" w:eastAsia="PMingLiU" w:hAnsi="Times New Roman"/>
          <w:sz w:val="24"/>
          <w:szCs w:val="24"/>
          <w:lang w:eastAsia="zh-HK"/>
        </w:rPr>
        <w:t>.</w:t>
      </w:r>
    </w:p>
    <w:p w14:paraId="2031C0EC" w14:textId="77777777" w:rsidR="00185D4A" w:rsidRPr="00185D4A" w:rsidRDefault="00185D4A" w:rsidP="00185D4A">
      <w:pPr>
        <w:spacing w:after="0" w:line="360" w:lineRule="auto"/>
        <w:rPr>
          <w:rFonts w:ascii="Times New Roman" w:eastAsia="PMingLiU" w:hAnsi="Times New Roman"/>
          <w:sz w:val="24"/>
          <w:szCs w:val="24"/>
          <w:lang w:eastAsia="zh-HK"/>
        </w:rPr>
      </w:pPr>
    </w:p>
    <w:p w14:paraId="2FC2D854"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Furthermore, purchase intention can measure the possibility of a consumer to buy a product, and the higher the purchase intention, the higher a consumer’s willingness to buy a product. Consumers are more likely to have a stronger intention to purchase a product when they react </w:t>
      </w:r>
      <w:proofErr w:type="spellStart"/>
      <w:r w:rsidRPr="00185D4A">
        <w:rPr>
          <w:rFonts w:ascii="Times New Roman" w:eastAsia="PMingLiU" w:hAnsi="Times New Roman"/>
          <w:sz w:val="24"/>
          <w:szCs w:val="24"/>
          <w:lang w:eastAsia="zh-HK"/>
        </w:rPr>
        <w:t>favorably</w:t>
      </w:r>
      <w:proofErr w:type="spellEnd"/>
      <w:r w:rsidRPr="00185D4A">
        <w:rPr>
          <w:rFonts w:ascii="Times New Roman" w:eastAsia="PMingLiU" w:hAnsi="Times New Roman"/>
          <w:sz w:val="24"/>
          <w:szCs w:val="24"/>
          <w:lang w:eastAsia="zh-HK"/>
        </w:rPr>
        <w:t xml:space="preserve"> to an advertisement about that product (Mackenzie &amp; Lutz, 1989).</w:t>
      </w:r>
    </w:p>
    <w:p w14:paraId="60F1EA00" w14:textId="77777777" w:rsidR="00185D4A" w:rsidRPr="00185D4A" w:rsidRDefault="00185D4A" w:rsidP="00185D4A">
      <w:pPr>
        <w:spacing w:after="0" w:line="360" w:lineRule="auto"/>
        <w:rPr>
          <w:rFonts w:ascii="Times New Roman" w:eastAsia="PMingLiU" w:hAnsi="Times New Roman"/>
          <w:sz w:val="24"/>
          <w:szCs w:val="24"/>
          <w:lang w:eastAsia="zh-HK"/>
        </w:rPr>
      </w:pPr>
    </w:p>
    <w:p w14:paraId="3BAAF9E3"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Mitchell and Olson (1981), in their studies, found that consumers’ attitudes toward advertising affect their responses toward advertising, in particular their purchasing intensions. There is evidence that consumers’ behavioural response, such as staying away from online advertising, is the result of their negative attitudes toward advertising </w:t>
      </w:r>
      <w:r w:rsidRPr="00185D4A">
        <w:rPr>
          <w:rFonts w:ascii="Times New Roman" w:eastAsia="PMingLiU" w:hAnsi="Times New Roman"/>
          <w:kern w:val="2"/>
          <w:sz w:val="24"/>
          <w:szCs w:val="24"/>
          <w:lang w:eastAsia="zh-HK"/>
        </w:rPr>
        <w:t xml:space="preserve">(Li, Edwards, &amp; Lee, 2002). </w:t>
      </w:r>
      <w:r w:rsidRPr="00185D4A">
        <w:rPr>
          <w:rFonts w:ascii="Times New Roman" w:eastAsia="PMingLiU" w:hAnsi="Times New Roman"/>
          <w:sz w:val="24"/>
          <w:szCs w:val="24"/>
          <w:lang w:eastAsia="zh-HK"/>
        </w:rPr>
        <w:t xml:space="preserve">The reason for such </w:t>
      </w:r>
      <w:r w:rsidRPr="00185D4A">
        <w:rPr>
          <w:rFonts w:ascii="Times New Roman" w:eastAsia="PMingLiU" w:hAnsi="Times New Roman"/>
          <w:sz w:val="24"/>
          <w:szCs w:val="24"/>
          <w:lang w:eastAsia="zh-HK"/>
        </w:rPr>
        <w:lastRenderedPageBreak/>
        <w:t xml:space="preserve">negative attitude might be due to the perceived intrusive and disturbing nature of online advertising </w:t>
      </w:r>
      <w:r w:rsidRPr="00185D4A">
        <w:rPr>
          <w:rFonts w:ascii="Times New Roman" w:eastAsia="PMingLiU" w:hAnsi="Times New Roman"/>
          <w:kern w:val="2"/>
          <w:sz w:val="24"/>
          <w:szCs w:val="24"/>
          <w:lang w:eastAsia="zh-HK"/>
        </w:rPr>
        <w:t>(Li, Edwards, &amp; Lee, 2002)</w:t>
      </w:r>
      <w:r w:rsidRPr="00185D4A">
        <w:rPr>
          <w:rFonts w:ascii="Times New Roman" w:eastAsia="PMingLiU" w:hAnsi="Times New Roman"/>
          <w:sz w:val="24"/>
          <w:szCs w:val="24"/>
          <w:lang w:eastAsia="zh-HK"/>
        </w:rPr>
        <w:t>.</w:t>
      </w:r>
    </w:p>
    <w:p w14:paraId="294144EB" w14:textId="77777777" w:rsidR="00185D4A" w:rsidRPr="00185D4A" w:rsidRDefault="00185D4A" w:rsidP="00185D4A">
      <w:pPr>
        <w:spacing w:after="0" w:line="360" w:lineRule="auto"/>
        <w:rPr>
          <w:rFonts w:ascii="Times New Roman" w:eastAsia="PMingLiU" w:hAnsi="Times New Roman"/>
          <w:sz w:val="24"/>
          <w:szCs w:val="24"/>
          <w:lang w:eastAsia="zh-HK"/>
        </w:rPr>
      </w:pPr>
    </w:p>
    <w:p w14:paraId="47FDC1D7"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Research of </w:t>
      </w:r>
      <w:r w:rsidRPr="00185D4A">
        <w:rPr>
          <w:rFonts w:ascii="Times New Roman" w:eastAsia="PMingLiU" w:hAnsi="Times New Roman"/>
          <w:kern w:val="2"/>
          <w:sz w:val="24"/>
          <w:szCs w:val="24"/>
          <w:lang w:val="en-US" w:eastAsia="zh-HK"/>
        </w:rPr>
        <w:t xml:space="preserve">Zeng, Huang, and Dou (2009) </w:t>
      </w:r>
      <w:r w:rsidRPr="00185D4A">
        <w:rPr>
          <w:rFonts w:ascii="Times New Roman" w:eastAsia="PMingLiU" w:hAnsi="Times New Roman"/>
          <w:sz w:val="24"/>
          <w:szCs w:val="24"/>
          <w:lang w:eastAsia="zh-HK"/>
        </w:rPr>
        <w:t xml:space="preserve">also indicated that an online advertisement relevant to the consumer would cause the receiver to build up a positive attitude toward the advertisement and react favourably. </w:t>
      </w:r>
      <w:r w:rsidRPr="00185D4A">
        <w:rPr>
          <w:rFonts w:ascii="Times New Roman" w:eastAsia="PMingLiU" w:hAnsi="Times New Roman"/>
          <w:kern w:val="2"/>
          <w:sz w:val="24"/>
          <w:szCs w:val="24"/>
          <w:lang w:eastAsia="zh-HK"/>
        </w:rPr>
        <w:t xml:space="preserve">Wang and Sun (2010) </w:t>
      </w:r>
      <w:r w:rsidRPr="00185D4A">
        <w:rPr>
          <w:rFonts w:ascii="Times New Roman" w:eastAsia="PMingLiU" w:hAnsi="Times New Roman"/>
          <w:sz w:val="24"/>
          <w:szCs w:val="24"/>
          <w:lang w:eastAsia="zh-HK"/>
        </w:rPr>
        <w:t>similarly discovered that consumers’ attitude toward online advertising is significantly related to persuasion in consumers in the USA and China.</w:t>
      </w:r>
    </w:p>
    <w:p w14:paraId="6D02201B" w14:textId="77777777" w:rsidR="00185D4A" w:rsidRPr="00185D4A" w:rsidRDefault="00185D4A" w:rsidP="00185D4A">
      <w:pPr>
        <w:spacing w:after="0" w:line="360" w:lineRule="auto"/>
        <w:rPr>
          <w:rFonts w:ascii="Times New Roman" w:eastAsia="PMingLiU" w:hAnsi="Times New Roman"/>
          <w:sz w:val="24"/>
          <w:szCs w:val="24"/>
          <w:lang w:eastAsia="zh-HK"/>
        </w:rPr>
      </w:pPr>
    </w:p>
    <w:p w14:paraId="0596A532" w14:textId="77777777" w:rsidR="00185D4A" w:rsidRPr="00185D4A" w:rsidRDefault="00185D4A" w:rsidP="00185D4A">
      <w:pPr>
        <w:spacing w:after="0" w:line="360" w:lineRule="auto"/>
        <w:rPr>
          <w:rFonts w:ascii="Times New Roman" w:eastAsia="PMingLiU" w:hAnsi="Times New Roman"/>
          <w:sz w:val="24"/>
          <w:szCs w:val="24"/>
          <w:u w:val="single"/>
          <w:lang w:eastAsia="zh-HK"/>
        </w:rPr>
      </w:pPr>
      <w:r w:rsidRPr="00185D4A">
        <w:rPr>
          <w:rFonts w:ascii="Times New Roman" w:eastAsia="PMingLiU" w:hAnsi="Times New Roman"/>
          <w:sz w:val="24"/>
          <w:szCs w:val="24"/>
          <w:u w:val="single"/>
          <w:lang w:eastAsia="zh-HK"/>
        </w:rPr>
        <w:t>Corporate Reputation</w:t>
      </w:r>
    </w:p>
    <w:p w14:paraId="7F4C2C87" w14:textId="77777777" w:rsidR="00185D4A" w:rsidRPr="00185D4A" w:rsidRDefault="00185D4A" w:rsidP="00185D4A">
      <w:pPr>
        <w:spacing w:after="0" w:line="360" w:lineRule="auto"/>
        <w:rPr>
          <w:rFonts w:ascii="Times New Roman" w:eastAsia="PMingLiU" w:hAnsi="Times New Roman"/>
          <w:sz w:val="24"/>
          <w:szCs w:val="24"/>
          <w:lang w:eastAsia="zh-HK"/>
        </w:rPr>
      </w:pPr>
    </w:p>
    <w:p w14:paraId="28552E2E"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According to de la Fuente and de </w:t>
      </w:r>
      <w:proofErr w:type="spellStart"/>
      <w:r w:rsidRPr="00185D4A">
        <w:rPr>
          <w:rFonts w:ascii="Times New Roman" w:eastAsia="PMingLiU" w:hAnsi="Times New Roman"/>
          <w:sz w:val="24"/>
          <w:szCs w:val="24"/>
          <w:lang w:eastAsia="zh-HK"/>
        </w:rPr>
        <w:t>Quevedo</w:t>
      </w:r>
      <w:proofErr w:type="spellEnd"/>
      <w:r w:rsidRPr="00185D4A">
        <w:rPr>
          <w:rFonts w:ascii="Times New Roman" w:eastAsia="PMingLiU" w:hAnsi="Times New Roman"/>
          <w:sz w:val="24"/>
          <w:szCs w:val="24"/>
          <w:lang w:eastAsia="zh-HK"/>
        </w:rPr>
        <w:t xml:space="preserve"> (2003), corporate reputation can be defined as the perceptions of how the firm behaves towards its stakeholders and the degree of informative transparency with which the firm develops relations with them. Similarly, corporate reputation also refers to the immediate mental picture of a company that evolves over time as a result of consistent performance, reinforced by effective communication </w:t>
      </w:r>
      <w:r w:rsidRPr="00185D4A">
        <w:rPr>
          <w:rFonts w:ascii="Times New Roman" w:eastAsia="PMingLiU" w:hAnsi="Times New Roman"/>
          <w:kern w:val="2"/>
          <w:sz w:val="24"/>
          <w:szCs w:val="24"/>
          <w:lang w:val="en-US" w:eastAsia="zh-HK"/>
        </w:rPr>
        <w:t>(</w:t>
      </w:r>
      <w:proofErr w:type="spellStart"/>
      <w:r w:rsidRPr="00185D4A">
        <w:rPr>
          <w:rFonts w:ascii="Times New Roman" w:eastAsia="PMingLiU" w:hAnsi="Times New Roman"/>
          <w:kern w:val="2"/>
          <w:sz w:val="24"/>
          <w:szCs w:val="24"/>
          <w:lang w:val="en-US" w:eastAsia="zh-HK"/>
        </w:rPr>
        <w:t>Fombrun</w:t>
      </w:r>
      <w:proofErr w:type="spellEnd"/>
      <w:r w:rsidRPr="00185D4A">
        <w:rPr>
          <w:rFonts w:ascii="Times New Roman" w:eastAsia="PMingLiU" w:hAnsi="Times New Roman"/>
          <w:kern w:val="2"/>
          <w:sz w:val="24"/>
          <w:szCs w:val="24"/>
          <w:lang w:val="en-US" w:eastAsia="zh-HK"/>
        </w:rPr>
        <w:t>, 1996)</w:t>
      </w:r>
      <w:r w:rsidRPr="00185D4A">
        <w:rPr>
          <w:rFonts w:ascii="Times New Roman" w:eastAsia="PMingLiU" w:hAnsi="Times New Roman"/>
          <w:sz w:val="24"/>
          <w:szCs w:val="24"/>
          <w:lang w:eastAsia="zh-HK"/>
        </w:rPr>
        <w:t xml:space="preserve">. Given these, corporate reputation has both a behavioural and an informative component. </w:t>
      </w:r>
    </w:p>
    <w:p w14:paraId="66D96D5B" w14:textId="77777777" w:rsidR="00185D4A" w:rsidRPr="00185D4A" w:rsidRDefault="00185D4A" w:rsidP="00185D4A">
      <w:pPr>
        <w:spacing w:after="0" w:line="360" w:lineRule="auto"/>
        <w:rPr>
          <w:rFonts w:ascii="Times New Roman" w:eastAsia="PMingLiU" w:hAnsi="Times New Roman"/>
          <w:sz w:val="24"/>
          <w:szCs w:val="24"/>
          <w:lang w:eastAsia="zh-HK"/>
        </w:rPr>
      </w:pPr>
    </w:p>
    <w:p w14:paraId="3E45234F"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In a wider scope, corporate reputation can be investigated in the areas of economics, organizational theory and marketing. Economists examine reputation in relation with product quality and price </w:t>
      </w:r>
      <w:r w:rsidRPr="00185D4A">
        <w:rPr>
          <w:rFonts w:ascii="Times New Roman" w:eastAsia="PMingLiU" w:hAnsi="Times New Roman"/>
          <w:kern w:val="2"/>
          <w:sz w:val="24"/>
          <w:szCs w:val="24"/>
          <w:lang w:eastAsia="zh-HK"/>
        </w:rPr>
        <w:t>(Shapiro, 1983)</w:t>
      </w:r>
      <w:r w:rsidRPr="00185D4A">
        <w:rPr>
          <w:rFonts w:ascii="Times New Roman" w:eastAsia="PMingLiU" w:hAnsi="Times New Roman"/>
          <w:sz w:val="24"/>
          <w:szCs w:val="24"/>
          <w:lang w:eastAsia="zh-HK"/>
        </w:rPr>
        <w:t xml:space="preserve">, while organizational scholars treat reputation as being a social identity and view it as a vital and intangible resource which may considerably help an entity to perform and even to survive </w:t>
      </w:r>
      <w:r w:rsidRPr="00185D4A">
        <w:rPr>
          <w:rFonts w:ascii="Times New Roman" w:eastAsia="PMingLiU" w:hAnsi="Times New Roman"/>
          <w:kern w:val="2"/>
          <w:sz w:val="24"/>
          <w:szCs w:val="24"/>
          <w:lang w:eastAsia="zh-HK"/>
        </w:rPr>
        <w:t>(</w:t>
      </w:r>
      <w:proofErr w:type="spellStart"/>
      <w:r w:rsidRPr="00185D4A">
        <w:rPr>
          <w:rFonts w:ascii="Times New Roman" w:eastAsia="PMingLiU" w:hAnsi="Times New Roman"/>
          <w:kern w:val="2"/>
          <w:sz w:val="24"/>
          <w:szCs w:val="24"/>
          <w:lang w:eastAsia="zh-HK"/>
        </w:rPr>
        <w:t>Fombrun</w:t>
      </w:r>
      <w:proofErr w:type="spellEnd"/>
      <w:r w:rsidRPr="00185D4A">
        <w:rPr>
          <w:rFonts w:ascii="Times New Roman" w:eastAsia="PMingLiU" w:hAnsi="Times New Roman"/>
          <w:kern w:val="2"/>
          <w:sz w:val="24"/>
          <w:szCs w:val="24"/>
          <w:lang w:eastAsia="zh-HK"/>
        </w:rPr>
        <w:t xml:space="preserve"> &amp; </w:t>
      </w:r>
      <w:proofErr w:type="spellStart"/>
      <w:r w:rsidRPr="00185D4A">
        <w:rPr>
          <w:rFonts w:ascii="Times New Roman" w:eastAsia="PMingLiU" w:hAnsi="Times New Roman"/>
          <w:kern w:val="2"/>
          <w:sz w:val="24"/>
          <w:szCs w:val="24"/>
          <w:lang w:eastAsia="zh-HK"/>
        </w:rPr>
        <w:t>Shanley</w:t>
      </w:r>
      <w:proofErr w:type="spellEnd"/>
      <w:r w:rsidRPr="00185D4A">
        <w:rPr>
          <w:rFonts w:ascii="Times New Roman" w:eastAsia="PMingLiU" w:hAnsi="Times New Roman"/>
          <w:kern w:val="2"/>
          <w:sz w:val="24"/>
          <w:szCs w:val="24"/>
          <w:lang w:eastAsia="zh-HK"/>
        </w:rPr>
        <w:t>, 1990; Rao, 1994)</w:t>
      </w:r>
      <w:r w:rsidRPr="00185D4A">
        <w:rPr>
          <w:rFonts w:ascii="Times New Roman" w:eastAsia="PMingLiU" w:hAnsi="Times New Roman"/>
          <w:sz w:val="24"/>
          <w:szCs w:val="24"/>
          <w:lang w:eastAsia="zh-HK"/>
        </w:rPr>
        <w:t xml:space="preserve">. The marketing researchers </w:t>
      </w:r>
      <w:r w:rsidRPr="00185D4A">
        <w:rPr>
          <w:rFonts w:ascii="Times New Roman" w:eastAsia="PMingLiU" w:hAnsi="Times New Roman"/>
          <w:kern w:val="2"/>
          <w:sz w:val="24"/>
          <w:szCs w:val="24"/>
          <w:lang w:eastAsia="zh-HK"/>
        </w:rPr>
        <w:t xml:space="preserve">(Aaker &amp; </w:t>
      </w:r>
      <w:proofErr w:type="spellStart"/>
      <w:r w:rsidRPr="00185D4A">
        <w:rPr>
          <w:rFonts w:ascii="Times New Roman" w:eastAsia="PMingLiU" w:hAnsi="Times New Roman"/>
          <w:kern w:val="2"/>
          <w:sz w:val="24"/>
          <w:szCs w:val="24"/>
          <w:lang w:eastAsia="zh-HK"/>
        </w:rPr>
        <w:t>Joachimsthaler</w:t>
      </w:r>
      <w:proofErr w:type="spellEnd"/>
      <w:r w:rsidRPr="00185D4A">
        <w:rPr>
          <w:rFonts w:ascii="Times New Roman" w:eastAsia="PMingLiU" w:hAnsi="Times New Roman"/>
          <w:kern w:val="2"/>
          <w:sz w:val="24"/>
          <w:szCs w:val="24"/>
          <w:lang w:eastAsia="zh-HK"/>
        </w:rPr>
        <w:t xml:space="preserve">, 1996) </w:t>
      </w:r>
      <w:r w:rsidRPr="00185D4A">
        <w:rPr>
          <w:rFonts w:ascii="Times New Roman" w:eastAsia="PMingLiU" w:hAnsi="Times New Roman"/>
          <w:sz w:val="24"/>
          <w:szCs w:val="24"/>
          <w:lang w:eastAsia="zh-HK"/>
        </w:rPr>
        <w:t xml:space="preserve">have </w:t>
      </w:r>
      <w:proofErr w:type="spellStart"/>
      <w:r w:rsidRPr="00185D4A">
        <w:rPr>
          <w:rFonts w:ascii="Times New Roman" w:eastAsia="PMingLiU" w:hAnsi="Times New Roman"/>
          <w:sz w:val="24"/>
          <w:szCs w:val="24"/>
          <w:lang w:eastAsia="zh-HK"/>
        </w:rPr>
        <w:t>analyzed</w:t>
      </w:r>
      <w:proofErr w:type="spellEnd"/>
      <w:r w:rsidRPr="00185D4A">
        <w:rPr>
          <w:rFonts w:ascii="Times New Roman" w:eastAsia="PMingLiU" w:hAnsi="Times New Roman"/>
          <w:sz w:val="24"/>
          <w:szCs w:val="24"/>
          <w:lang w:eastAsia="zh-HK"/>
        </w:rPr>
        <w:t xml:space="preserve"> reputation in terms of brand equity and linked it with the credibility of the organization </w:t>
      </w:r>
      <w:r w:rsidRPr="00185D4A">
        <w:rPr>
          <w:rFonts w:ascii="Times New Roman" w:eastAsia="PMingLiU" w:hAnsi="Times New Roman"/>
          <w:kern w:val="2"/>
          <w:sz w:val="24"/>
          <w:szCs w:val="24"/>
          <w:lang w:eastAsia="zh-HK"/>
        </w:rPr>
        <w:t>(</w:t>
      </w:r>
      <w:proofErr w:type="spellStart"/>
      <w:r w:rsidRPr="00185D4A">
        <w:rPr>
          <w:rFonts w:ascii="Times New Roman" w:eastAsia="PMingLiU" w:hAnsi="Times New Roman"/>
          <w:kern w:val="2"/>
          <w:sz w:val="24"/>
          <w:szCs w:val="24"/>
          <w:lang w:eastAsia="zh-HK"/>
        </w:rPr>
        <w:t>Herbig</w:t>
      </w:r>
      <w:proofErr w:type="spellEnd"/>
      <w:r w:rsidRPr="00185D4A">
        <w:rPr>
          <w:rFonts w:ascii="Times New Roman" w:eastAsia="PMingLiU" w:hAnsi="Times New Roman"/>
          <w:kern w:val="2"/>
          <w:sz w:val="24"/>
          <w:szCs w:val="24"/>
          <w:lang w:eastAsia="zh-HK"/>
        </w:rPr>
        <w:t xml:space="preserve">, </w:t>
      </w:r>
      <w:proofErr w:type="spellStart"/>
      <w:r w:rsidRPr="00185D4A">
        <w:rPr>
          <w:rFonts w:ascii="Times New Roman" w:eastAsia="PMingLiU" w:hAnsi="Times New Roman"/>
          <w:kern w:val="2"/>
          <w:sz w:val="24"/>
          <w:szCs w:val="24"/>
          <w:lang w:eastAsia="zh-HK"/>
        </w:rPr>
        <w:t>Milewicz</w:t>
      </w:r>
      <w:proofErr w:type="spellEnd"/>
      <w:r w:rsidRPr="00185D4A">
        <w:rPr>
          <w:rFonts w:ascii="Times New Roman" w:eastAsia="PMingLiU" w:hAnsi="Times New Roman"/>
          <w:kern w:val="2"/>
          <w:sz w:val="24"/>
          <w:szCs w:val="24"/>
          <w:lang w:eastAsia="zh-HK"/>
        </w:rPr>
        <w:t>, &amp; Golden, 1993)</w:t>
      </w:r>
      <w:r w:rsidRPr="00185D4A">
        <w:rPr>
          <w:rFonts w:ascii="Times New Roman" w:eastAsia="PMingLiU" w:hAnsi="Times New Roman"/>
          <w:sz w:val="24"/>
          <w:szCs w:val="24"/>
          <w:lang w:eastAsia="zh-HK"/>
        </w:rPr>
        <w:t xml:space="preserve">. </w:t>
      </w:r>
    </w:p>
    <w:p w14:paraId="7D687313" w14:textId="77777777" w:rsidR="00185D4A" w:rsidRPr="00185D4A" w:rsidRDefault="00185D4A" w:rsidP="00185D4A">
      <w:pPr>
        <w:spacing w:after="0" w:line="360" w:lineRule="auto"/>
        <w:rPr>
          <w:rFonts w:ascii="Times New Roman" w:eastAsia="PMingLiU" w:hAnsi="Times New Roman"/>
          <w:sz w:val="24"/>
          <w:szCs w:val="24"/>
          <w:lang w:eastAsia="zh-HK"/>
        </w:rPr>
      </w:pPr>
    </w:p>
    <w:p w14:paraId="2B1396E4"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In view of the above, an organization can have various reputations, each of which is related to one feature such as innovativeness, price, product quality, management quality or a global reputation. </w:t>
      </w:r>
      <w:proofErr w:type="spellStart"/>
      <w:r w:rsidRPr="00185D4A">
        <w:rPr>
          <w:rFonts w:ascii="Times New Roman" w:eastAsia="PMingLiU" w:hAnsi="Times New Roman"/>
          <w:kern w:val="2"/>
          <w:sz w:val="24"/>
          <w:szCs w:val="24"/>
          <w:lang w:eastAsia="zh-HK"/>
        </w:rPr>
        <w:t>Wartick</w:t>
      </w:r>
      <w:proofErr w:type="spellEnd"/>
      <w:r w:rsidRPr="00185D4A">
        <w:rPr>
          <w:rFonts w:ascii="Times New Roman" w:eastAsia="PMingLiU" w:hAnsi="Times New Roman"/>
          <w:kern w:val="2"/>
          <w:sz w:val="24"/>
          <w:szCs w:val="24"/>
          <w:lang w:eastAsia="zh-HK"/>
        </w:rPr>
        <w:t xml:space="preserve"> (1992) </w:t>
      </w:r>
      <w:r w:rsidRPr="00185D4A">
        <w:rPr>
          <w:rFonts w:ascii="Times New Roman" w:eastAsia="PMingLiU" w:hAnsi="Times New Roman"/>
          <w:sz w:val="24"/>
          <w:szCs w:val="24"/>
          <w:lang w:eastAsia="zh-HK"/>
        </w:rPr>
        <w:t>also argued that corporate reputation can be considered as an aggregation of an individual stakeholder’s perceptions of how well organizational responses are coping with the demands and expectations of many organizational stakeholders.</w:t>
      </w:r>
    </w:p>
    <w:p w14:paraId="29906D64" w14:textId="77777777" w:rsidR="00185D4A" w:rsidRPr="00185D4A" w:rsidRDefault="00185D4A" w:rsidP="00185D4A">
      <w:pPr>
        <w:spacing w:after="0" w:line="360" w:lineRule="auto"/>
        <w:rPr>
          <w:rFonts w:ascii="Times New Roman" w:eastAsia="PMingLiU" w:hAnsi="Times New Roman"/>
          <w:sz w:val="24"/>
          <w:szCs w:val="24"/>
          <w:lang w:eastAsia="zh-HK"/>
        </w:rPr>
      </w:pPr>
    </w:p>
    <w:p w14:paraId="24C15086" w14:textId="77777777" w:rsidR="00185D4A" w:rsidRPr="00185D4A" w:rsidRDefault="00185D4A" w:rsidP="00185D4A">
      <w:pPr>
        <w:spacing w:after="0" w:line="360" w:lineRule="auto"/>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There is evidence that collecting information covertly may pose negative effects on advertising outcomes </w:t>
      </w:r>
      <w:r w:rsidRPr="00185D4A">
        <w:rPr>
          <w:rFonts w:ascii="Times New Roman" w:eastAsia="PMingLiU" w:hAnsi="Times New Roman"/>
          <w:kern w:val="2"/>
          <w:sz w:val="24"/>
          <w:szCs w:val="24"/>
          <w:lang w:val="en-US" w:eastAsia="zh-HK"/>
        </w:rPr>
        <w:t xml:space="preserve">(Aguirre, </w:t>
      </w:r>
      <w:proofErr w:type="spellStart"/>
      <w:r w:rsidRPr="00185D4A">
        <w:rPr>
          <w:rFonts w:ascii="Times New Roman" w:eastAsia="PMingLiU" w:hAnsi="Times New Roman"/>
          <w:kern w:val="2"/>
          <w:sz w:val="24"/>
          <w:szCs w:val="24"/>
          <w:lang w:val="en-US" w:eastAsia="zh-HK"/>
        </w:rPr>
        <w:t>Mahr</w:t>
      </w:r>
      <w:proofErr w:type="spellEnd"/>
      <w:r w:rsidRPr="00185D4A">
        <w:rPr>
          <w:rFonts w:ascii="Times New Roman" w:eastAsia="PMingLiU" w:hAnsi="Times New Roman"/>
          <w:kern w:val="2"/>
          <w:sz w:val="24"/>
          <w:szCs w:val="24"/>
          <w:lang w:val="en-US" w:eastAsia="zh-HK"/>
        </w:rPr>
        <w:t xml:space="preserve">, Grewal, de </w:t>
      </w:r>
      <w:proofErr w:type="spellStart"/>
      <w:r w:rsidRPr="00185D4A">
        <w:rPr>
          <w:rFonts w:ascii="Times New Roman" w:eastAsia="PMingLiU" w:hAnsi="Times New Roman"/>
          <w:kern w:val="2"/>
          <w:sz w:val="24"/>
          <w:szCs w:val="24"/>
          <w:lang w:val="en-US" w:eastAsia="zh-HK"/>
        </w:rPr>
        <w:t>Ruyter</w:t>
      </w:r>
      <w:proofErr w:type="spellEnd"/>
      <w:r w:rsidRPr="00185D4A">
        <w:rPr>
          <w:rFonts w:ascii="Times New Roman" w:eastAsia="PMingLiU" w:hAnsi="Times New Roman"/>
          <w:kern w:val="2"/>
          <w:sz w:val="24"/>
          <w:szCs w:val="24"/>
          <w:lang w:val="en-US" w:eastAsia="zh-HK"/>
        </w:rPr>
        <w:t xml:space="preserve">, &amp; </w:t>
      </w:r>
      <w:proofErr w:type="spellStart"/>
      <w:r w:rsidRPr="00185D4A">
        <w:rPr>
          <w:rFonts w:ascii="Times New Roman" w:eastAsia="PMingLiU" w:hAnsi="Times New Roman"/>
          <w:kern w:val="2"/>
          <w:sz w:val="24"/>
          <w:szCs w:val="24"/>
          <w:lang w:val="en-US" w:eastAsia="zh-HK"/>
        </w:rPr>
        <w:t>Wetzels</w:t>
      </w:r>
      <w:proofErr w:type="spellEnd"/>
      <w:r w:rsidRPr="00185D4A">
        <w:rPr>
          <w:rFonts w:ascii="Times New Roman" w:eastAsia="PMingLiU" w:hAnsi="Times New Roman"/>
          <w:kern w:val="2"/>
          <w:sz w:val="24"/>
          <w:szCs w:val="24"/>
          <w:lang w:val="en-US" w:eastAsia="zh-HK"/>
        </w:rPr>
        <w:t>, 2015)</w:t>
      </w:r>
      <w:r w:rsidRPr="00185D4A">
        <w:rPr>
          <w:rFonts w:ascii="Times New Roman" w:eastAsia="PMingLiU" w:hAnsi="Times New Roman"/>
          <w:sz w:val="24"/>
          <w:szCs w:val="24"/>
          <w:lang w:eastAsia="zh-HK"/>
        </w:rPr>
        <w:t xml:space="preserve">. Nevertheless, such negative effects can be offset if the ads appear on a well-known website </w:t>
      </w:r>
      <w:r w:rsidRPr="00185D4A">
        <w:rPr>
          <w:rFonts w:ascii="Times New Roman" w:eastAsia="PMingLiU" w:hAnsi="Times New Roman"/>
          <w:kern w:val="2"/>
          <w:sz w:val="24"/>
          <w:szCs w:val="24"/>
          <w:lang w:val="en-US" w:eastAsia="zh-HK"/>
        </w:rPr>
        <w:t xml:space="preserve">(Aguirre, </w:t>
      </w:r>
      <w:proofErr w:type="spellStart"/>
      <w:r w:rsidRPr="00185D4A">
        <w:rPr>
          <w:rFonts w:ascii="Times New Roman" w:eastAsia="PMingLiU" w:hAnsi="Times New Roman"/>
          <w:kern w:val="2"/>
          <w:sz w:val="24"/>
          <w:szCs w:val="24"/>
          <w:lang w:val="en-US" w:eastAsia="zh-HK"/>
        </w:rPr>
        <w:t>Mahr</w:t>
      </w:r>
      <w:proofErr w:type="spellEnd"/>
      <w:r w:rsidRPr="00185D4A">
        <w:rPr>
          <w:rFonts w:ascii="Times New Roman" w:eastAsia="PMingLiU" w:hAnsi="Times New Roman"/>
          <w:kern w:val="2"/>
          <w:sz w:val="24"/>
          <w:szCs w:val="24"/>
          <w:lang w:val="en-US" w:eastAsia="zh-HK"/>
        </w:rPr>
        <w:t xml:space="preserve">, Grewal, de </w:t>
      </w:r>
      <w:proofErr w:type="spellStart"/>
      <w:r w:rsidRPr="00185D4A">
        <w:rPr>
          <w:rFonts w:ascii="Times New Roman" w:eastAsia="PMingLiU" w:hAnsi="Times New Roman"/>
          <w:kern w:val="2"/>
          <w:sz w:val="24"/>
          <w:szCs w:val="24"/>
          <w:lang w:val="en-US" w:eastAsia="zh-HK"/>
        </w:rPr>
        <w:t>Ruyter</w:t>
      </w:r>
      <w:proofErr w:type="spellEnd"/>
      <w:r w:rsidRPr="00185D4A">
        <w:rPr>
          <w:rFonts w:ascii="Times New Roman" w:eastAsia="PMingLiU" w:hAnsi="Times New Roman"/>
          <w:kern w:val="2"/>
          <w:sz w:val="24"/>
          <w:szCs w:val="24"/>
          <w:lang w:val="en-US" w:eastAsia="zh-HK"/>
        </w:rPr>
        <w:t xml:space="preserve">, &amp; </w:t>
      </w:r>
      <w:proofErr w:type="spellStart"/>
      <w:r w:rsidRPr="00185D4A">
        <w:rPr>
          <w:rFonts w:ascii="Times New Roman" w:eastAsia="PMingLiU" w:hAnsi="Times New Roman"/>
          <w:kern w:val="2"/>
          <w:sz w:val="24"/>
          <w:szCs w:val="24"/>
          <w:lang w:val="en-US" w:eastAsia="zh-HK"/>
        </w:rPr>
        <w:t>Wetzels</w:t>
      </w:r>
      <w:proofErr w:type="spellEnd"/>
      <w:r w:rsidRPr="00185D4A">
        <w:rPr>
          <w:rFonts w:ascii="Times New Roman" w:eastAsia="PMingLiU" w:hAnsi="Times New Roman"/>
          <w:kern w:val="2"/>
          <w:sz w:val="24"/>
          <w:szCs w:val="24"/>
          <w:lang w:val="en-US" w:eastAsia="zh-HK"/>
        </w:rPr>
        <w:t xml:space="preserve">, 2015) </w:t>
      </w:r>
      <w:r w:rsidRPr="00185D4A">
        <w:rPr>
          <w:rFonts w:ascii="Times New Roman" w:eastAsia="PMingLiU" w:hAnsi="Times New Roman"/>
          <w:sz w:val="24"/>
          <w:szCs w:val="24"/>
          <w:lang w:eastAsia="zh-HK"/>
        </w:rPr>
        <w:t xml:space="preserve">or come from well-known firms (Milne, Rohm, &amp; </w:t>
      </w:r>
      <w:proofErr w:type="spellStart"/>
      <w:r w:rsidRPr="00185D4A">
        <w:rPr>
          <w:rFonts w:ascii="Times New Roman" w:eastAsia="PMingLiU" w:hAnsi="Times New Roman"/>
          <w:sz w:val="24"/>
          <w:szCs w:val="24"/>
          <w:lang w:eastAsia="zh-HK"/>
        </w:rPr>
        <w:t>Bahl</w:t>
      </w:r>
      <w:proofErr w:type="spellEnd"/>
      <w:r w:rsidRPr="00185D4A">
        <w:rPr>
          <w:rFonts w:ascii="Times New Roman" w:eastAsia="PMingLiU" w:hAnsi="Times New Roman"/>
          <w:sz w:val="24"/>
          <w:szCs w:val="24"/>
          <w:lang w:eastAsia="zh-HK"/>
        </w:rPr>
        <w:t xml:space="preserve">, 2009). </w:t>
      </w:r>
    </w:p>
    <w:p w14:paraId="273AEB30" w14:textId="77777777" w:rsidR="00185D4A" w:rsidRPr="00185D4A" w:rsidRDefault="00185D4A" w:rsidP="00185D4A">
      <w:pPr>
        <w:spacing w:after="0" w:line="360" w:lineRule="auto"/>
        <w:rPr>
          <w:rFonts w:ascii="Times New Roman" w:eastAsia="PMingLiU" w:hAnsi="Times New Roman"/>
          <w:sz w:val="24"/>
          <w:szCs w:val="24"/>
          <w:lang w:eastAsia="zh-HK"/>
        </w:rPr>
      </w:pPr>
    </w:p>
    <w:p w14:paraId="1A5D675B" w14:textId="77777777" w:rsidR="00185D4A" w:rsidRPr="00185D4A" w:rsidRDefault="00185D4A" w:rsidP="00185D4A">
      <w:pPr>
        <w:spacing w:after="0" w:line="360" w:lineRule="auto"/>
        <w:rPr>
          <w:rFonts w:ascii="Times New Roman" w:eastAsia="PMingLiU" w:hAnsi="Times New Roman"/>
          <w:sz w:val="24"/>
          <w:szCs w:val="24"/>
          <w:lang w:eastAsia="zh-HK"/>
        </w:rPr>
      </w:pPr>
      <w:proofErr w:type="spellStart"/>
      <w:r w:rsidRPr="00185D4A">
        <w:rPr>
          <w:rFonts w:ascii="Times New Roman" w:eastAsia="PMingLiU" w:hAnsi="Times New Roman"/>
          <w:kern w:val="2"/>
          <w:sz w:val="24"/>
          <w:szCs w:val="24"/>
          <w:lang w:val="en-US" w:eastAsia="zh-HK"/>
        </w:rPr>
        <w:t>Boateng</w:t>
      </w:r>
      <w:proofErr w:type="spellEnd"/>
      <w:r w:rsidRPr="00185D4A">
        <w:rPr>
          <w:rFonts w:ascii="Times New Roman" w:eastAsia="PMingLiU" w:hAnsi="Times New Roman"/>
          <w:kern w:val="2"/>
          <w:sz w:val="24"/>
          <w:szCs w:val="24"/>
          <w:lang w:val="en-US" w:eastAsia="zh-HK"/>
        </w:rPr>
        <w:t xml:space="preserve"> and </w:t>
      </w:r>
      <w:proofErr w:type="spellStart"/>
      <w:r w:rsidRPr="00185D4A">
        <w:rPr>
          <w:rFonts w:ascii="Times New Roman" w:eastAsia="PMingLiU" w:hAnsi="Times New Roman"/>
          <w:kern w:val="2"/>
          <w:sz w:val="24"/>
          <w:szCs w:val="24"/>
          <w:lang w:val="en-US" w:eastAsia="zh-HK"/>
        </w:rPr>
        <w:t>Okoe</w:t>
      </w:r>
      <w:proofErr w:type="spellEnd"/>
      <w:r w:rsidRPr="00185D4A">
        <w:rPr>
          <w:rFonts w:ascii="Times New Roman" w:eastAsia="PMingLiU" w:hAnsi="Times New Roman"/>
          <w:kern w:val="2"/>
          <w:sz w:val="24"/>
          <w:szCs w:val="24"/>
          <w:lang w:val="en-US" w:eastAsia="zh-HK"/>
        </w:rPr>
        <w:t xml:space="preserve"> (2015) </w:t>
      </w:r>
      <w:r w:rsidRPr="00185D4A">
        <w:rPr>
          <w:rFonts w:ascii="Times New Roman" w:eastAsia="PMingLiU" w:hAnsi="Times New Roman"/>
          <w:sz w:val="24"/>
          <w:szCs w:val="24"/>
          <w:lang w:eastAsia="zh-HK"/>
        </w:rPr>
        <w:t>also discovered that there is a significant relationship between consumers’ attitude toward social media advertising and their behavioural responses. Again, it was noted that corporate reputation moderates this relationship.</w:t>
      </w:r>
    </w:p>
    <w:p w14:paraId="0C52DC8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61E247E2" w14:textId="77777777" w:rsidR="00185D4A" w:rsidRPr="00185D4A" w:rsidRDefault="00185D4A" w:rsidP="00185D4A">
      <w:pPr>
        <w:widowControl w:val="0"/>
        <w:spacing w:after="0" w:line="360" w:lineRule="auto"/>
        <w:rPr>
          <w:rFonts w:ascii="Times New Roman" w:eastAsia="PMingLiU" w:hAnsi="Times New Roman"/>
          <w:kern w:val="2"/>
          <w:sz w:val="24"/>
          <w:szCs w:val="24"/>
          <w:u w:val="single"/>
          <w:lang w:val="en-US" w:eastAsia="zh-HK"/>
        </w:rPr>
      </w:pPr>
      <w:r w:rsidRPr="00185D4A">
        <w:rPr>
          <w:rFonts w:ascii="Times New Roman" w:eastAsia="PMingLiU" w:hAnsi="Times New Roman"/>
          <w:kern w:val="2"/>
          <w:sz w:val="24"/>
          <w:szCs w:val="24"/>
          <w:u w:val="single"/>
          <w:lang w:val="en-US" w:eastAsia="zh-HK"/>
        </w:rPr>
        <w:t>Consumers' Age and Gender</w:t>
      </w:r>
    </w:p>
    <w:p w14:paraId="40EC8F14"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E39D44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It has long been known that age group and gender are important factors in conventional advertising (</w:t>
      </w:r>
      <w:proofErr w:type="spellStart"/>
      <w:r w:rsidRPr="00185D4A">
        <w:rPr>
          <w:rFonts w:ascii="Times New Roman" w:eastAsia="PMingLiU" w:hAnsi="Times New Roman"/>
          <w:kern w:val="2"/>
          <w:sz w:val="24"/>
          <w:szCs w:val="24"/>
          <w:lang w:val="en-US" w:eastAsia="zh-HK"/>
        </w:rPr>
        <w:t>Clow</w:t>
      </w:r>
      <w:proofErr w:type="spellEnd"/>
      <w:r w:rsidRPr="00185D4A">
        <w:rPr>
          <w:rFonts w:ascii="Times New Roman" w:eastAsia="PMingLiU" w:hAnsi="Times New Roman"/>
          <w:kern w:val="2"/>
          <w:sz w:val="24"/>
          <w:szCs w:val="24"/>
          <w:lang w:val="en-US" w:eastAsia="zh-HK"/>
        </w:rPr>
        <w:t xml:space="preserve"> &amp; </w:t>
      </w:r>
      <w:proofErr w:type="spellStart"/>
      <w:r w:rsidRPr="00185D4A">
        <w:rPr>
          <w:rFonts w:ascii="Times New Roman" w:eastAsia="PMingLiU" w:hAnsi="Times New Roman"/>
          <w:kern w:val="2"/>
          <w:sz w:val="24"/>
          <w:szCs w:val="24"/>
          <w:lang w:val="en-US" w:eastAsia="zh-HK"/>
        </w:rPr>
        <w:t>Baack</w:t>
      </w:r>
      <w:proofErr w:type="spellEnd"/>
      <w:r w:rsidRPr="00185D4A">
        <w:rPr>
          <w:rFonts w:ascii="Times New Roman" w:eastAsia="PMingLiU" w:hAnsi="Times New Roman"/>
          <w:kern w:val="2"/>
          <w:sz w:val="24"/>
          <w:szCs w:val="24"/>
          <w:lang w:val="en-US" w:eastAsia="zh-HK"/>
        </w:rPr>
        <w:t xml:space="preserve">, 2007; </w:t>
      </w:r>
      <w:proofErr w:type="spellStart"/>
      <w:r w:rsidRPr="00185D4A">
        <w:rPr>
          <w:rFonts w:ascii="Times New Roman" w:eastAsia="PMingLiU" w:hAnsi="Times New Roman"/>
          <w:kern w:val="2"/>
          <w:sz w:val="24"/>
          <w:szCs w:val="24"/>
          <w:lang w:val="en-US" w:eastAsia="zh-HK"/>
        </w:rPr>
        <w:t>Shimp</w:t>
      </w:r>
      <w:proofErr w:type="spellEnd"/>
      <w:r w:rsidRPr="00185D4A">
        <w:rPr>
          <w:rFonts w:ascii="Times New Roman" w:eastAsia="PMingLiU" w:hAnsi="Times New Roman"/>
          <w:kern w:val="2"/>
          <w:sz w:val="24"/>
          <w:szCs w:val="24"/>
          <w:lang w:val="en-US" w:eastAsia="zh-HK"/>
        </w:rPr>
        <w:t>, 2013). Along this logic, these are likely to have impact on social media advertising.</w:t>
      </w:r>
    </w:p>
    <w:p w14:paraId="1B914B6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3005D328"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5)</w:t>
      </w:r>
      <w:r w:rsidRPr="00185D4A">
        <w:rPr>
          <w:rFonts w:ascii="Times New Roman" w:eastAsia="PMingLiU" w:hAnsi="Times New Roman"/>
          <w:b/>
          <w:kern w:val="2"/>
          <w:sz w:val="24"/>
          <w:szCs w:val="24"/>
          <w:lang w:val="en-US" w:eastAsia="zh-HK"/>
        </w:rPr>
        <w:tab/>
        <w:t>Methodology</w:t>
      </w:r>
    </w:p>
    <w:p w14:paraId="6A82763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9FE80F7"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This research is to investigate the relationship between consumers' attitude towards social media advertising and their behavioral response as well as whether corporate reputation, consumers' age and gender are influencing factors on this relationship. For this purpose, a survey research with the use of questionnaires for data collection is to be employed. It aims at analyzing the data quantitatively and generalizing the findings.</w:t>
      </w:r>
    </w:p>
    <w:p w14:paraId="23A63ACE"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3B2AB7B8"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5.1)</w:t>
      </w:r>
      <w:r w:rsidRPr="00185D4A">
        <w:rPr>
          <w:rFonts w:ascii="Times New Roman" w:eastAsia="PMingLiU" w:hAnsi="Times New Roman"/>
          <w:b/>
          <w:kern w:val="2"/>
          <w:sz w:val="24"/>
          <w:szCs w:val="24"/>
          <w:lang w:val="en-US" w:eastAsia="zh-HK"/>
        </w:rPr>
        <w:tab/>
        <w:t>Target Group</w:t>
      </w:r>
    </w:p>
    <w:p w14:paraId="70D6E13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E8BC15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According to the Thematic Household Survey Report - Report No. 61 by Census and Statistics Department in Hong Kong in 2016, nearly 99.8% of the respondents aged 15-34 years old at least spent 3.5 hours in a week on using social media network like Facebook, Instagram, etc. In this connection, the target group of this research is planned to be Internet users aged 15-34, residing in Hong Kong. </w:t>
      </w:r>
    </w:p>
    <w:p w14:paraId="528615AE"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CFA88A7"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5.2)</w:t>
      </w:r>
      <w:r w:rsidRPr="00185D4A">
        <w:rPr>
          <w:rFonts w:ascii="Times New Roman" w:eastAsia="PMingLiU" w:hAnsi="Times New Roman"/>
          <w:b/>
          <w:kern w:val="2"/>
          <w:sz w:val="24"/>
          <w:szCs w:val="24"/>
          <w:lang w:val="en-US" w:eastAsia="zh-HK"/>
        </w:rPr>
        <w:tab/>
        <w:t>Sampling</w:t>
      </w:r>
    </w:p>
    <w:p w14:paraId="325963B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A52E61B"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Purposive sampling is to be adopted so that those participants sampled are within the criteria set above. In this research, the samples are to be randomly drawn from a database maintained by an advertising agency. This database has the contact list of a very large number of consumers who </w:t>
      </w:r>
    </w:p>
    <w:p w14:paraId="49525AF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roofErr w:type="gramStart"/>
      <w:r w:rsidRPr="00185D4A">
        <w:rPr>
          <w:rFonts w:ascii="Times New Roman" w:eastAsia="PMingLiU" w:hAnsi="Times New Roman"/>
          <w:kern w:val="2"/>
          <w:sz w:val="24"/>
          <w:szCs w:val="24"/>
          <w:lang w:val="en-US" w:eastAsia="zh-HK"/>
        </w:rPr>
        <w:t>are</w:t>
      </w:r>
      <w:proofErr w:type="gramEnd"/>
      <w:r w:rsidRPr="00185D4A">
        <w:rPr>
          <w:rFonts w:ascii="Times New Roman" w:eastAsia="PMingLiU" w:hAnsi="Times New Roman"/>
          <w:kern w:val="2"/>
          <w:sz w:val="24"/>
          <w:szCs w:val="24"/>
          <w:lang w:val="en-US" w:eastAsia="zh-HK"/>
        </w:rPr>
        <w:t xml:space="preserve"> Internet users aged 15-34 and are residing in Hong Kong.</w:t>
      </w:r>
    </w:p>
    <w:p w14:paraId="7779C38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1781257" w14:textId="77777777" w:rsidR="00B62DDC" w:rsidRDefault="00B62DDC">
      <w:pPr>
        <w:spacing w:after="0" w:line="240" w:lineRule="auto"/>
        <w:rPr>
          <w:rFonts w:ascii="Times New Roman" w:eastAsia="PMingLiU" w:hAnsi="Times New Roman"/>
          <w:b/>
          <w:kern w:val="2"/>
          <w:sz w:val="24"/>
          <w:szCs w:val="24"/>
          <w:lang w:val="en-US" w:eastAsia="zh-HK"/>
        </w:rPr>
      </w:pPr>
      <w:r>
        <w:rPr>
          <w:rFonts w:ascii="Times New Roman" w:eastAsia="PMingLiU" w:hAnsi="Times New Roman"/>
          <w:b/>
          <w:kern w:val="2"/>
          <w:sz w:val="24"/>
          <w:szCs w:val="24"/>
          <w:lang w:val="en-US" w:eastAsia="zh-HK"/>
        </w:rPr>
        <w:br w:type="page"/>
      </w:r>
    </w:p>
    <w:p w14:paraId="154ED22F" w14:textId="0EF8FFC0"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lastRenderedPageBreak/>
        <w:t>5.3)</w:t>
      </w:r>
      <w:r w:rsidRPr="00185D4A">
        <w:rPr>
          <w:rFonts w:ascii="Times New Roman" w:eastAsia="PMingLiU" w:hAnsi="Times New Roman"/>
          <w:b/>
          <w:kern w:val="2"/>
          <w:sz w:val="24"/>
          <w:szCs w:val="24"/>
          <w:lang w:val="en-US" w:eastAsia="zh-HK"/>
        </w:rPr>
        <w:tab/>
        <w:t>Procedure of Questionnaire Distribution</w:t>
      </w:r>
    </w:p>
    <w:p w14:paraId="0BE21B2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C37BAD1"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The questionnaires are to be distributed online to the sampled participants and are self-administered. A cover letter is attached for each questionnaire to explain the purpose of the research and obligations of the respondents and the researcher in detail. A</w:t>
      </w:r>
      <w:r w:rsidRPr="00185D4A">
        <w:rPr>
          <w:rFonts w:eastAsia="PMingLiU"/>
          <w:kern w:val="2"/>
          <w:sz w:val="24"/>
          <w:lang w:val="en-US" w:eastAsia="zh-TW"/>
        </w:rPr>
        <w:t xml:space="preserve"> </w:t>
      </w:r>
      <w:r w:rsidRPr="00185D4A">
        <w:rPr>
          <w:rFonts w:ascii="Times New Roman" w:eastAsia="PMingLiU" w:hAnsi="Times New Roman"/>
          <w:kern w:val="2"/>
          <w:sz w:val="24"/>
          <w:szCs w:val="24"/>
          <w:lang w:val="en-US" w:eastAsia="zh-HK"/>
        </w:rPr>
        <w:t>reminder is to be sent to those who do not reply within 2 weeks. No identifying information is to be requested from the participants to ensure anonymity of their responses.</w:t>
      </w:r>
    </w:p>
    <w:p w14:paraId="0106F17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26A40B8"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5.4)</w:t>
      </w:r>
      <w:r w:rsidRPr="00185D4A">
        <w:rPr>
          <w:rFonts w:ascii="Times New Roman" w:eastAsia="PMingLiU" w:hAnsi="Times New Roman"/>
          <w:b/>
          <w:kern w:val="2"/>
          <w:sz w:val="24"/>
          <w:szCs w:val="24"/>
          <w:lang w:val="en-US" w:eastAsia="zh-HK"/>
        </w:rPr>
        <w:tab/>
        <w:t>Measures</w:t>
      </w:r>
    </w:p>
    <w:p w14:paraId="41418832"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A12B1BB"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A questionnaire (Appendix I) has been developed for use in the survey. There are mainly 2 parts – Part One with questions on individual opinions related to the research while Part Two with questions on demographic information.</w:t>
      </w:r>
    </w:p>
    <w:p w14:paraId="0A3909B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9363620" w14:textId="77777777" w:rsidR="00185D4A" w:rsidRPr="00185D4A" w:rsidRDefault="00185D4A" w:rsidP="00185D4A">
      <w:pPr>
        <w:widowControl w:val="0"/>
        <w:spacing w:after="0" w:line="360" w:lineRule="auto"/>
        <w:rPr>
          <w:rFonts w:ascii="Times New Roman" w:eastAsia="PMingLiU" w:hAnsi="Times New Roman"/>
          <w:kern w:val="2"/>
          <w:sz w:val="24"/>
          <w:szCs w:val="24"/>
          <w:lang w:eastAsia="zh-HK"/>
        </w:rPr>
      </w:pPr>
      <w:r w:rsidRPr="00185D4A">
        <w:rPr>
          <w:rFonts w:ascii="Times New Roman" w:eastAsia="PMingLiU" w:hAnsi="Times New Roman"/>
          <w:kern w:val="2"/>
          <w:sz w:val="24"/>
          <w:szCs w:val="24"/>
          <w:lang w:val="en-US" w:eastAsia="zh-HK"/>
        </w:rPr>
        <w:t xml:space="preserve">For Part One, it involves 3 constructs identified as detailed in Section 2 and 4. They are consumers' attitude towards social media advertising, customers’ </w:t>
      </w:r>
      <w:proofErr w:type="spellStart"/>
      <w:r w:rsidRPr="00185D4A">
        <w:rPr>
          <w:rFonts w:ascii="Times New Roman" w:eastAsia="PMingLiU" w:hAnsi="Times New Roman"/>
          <w:kern w:val="2"/>
          <w:sz w:val="24"/>
          <w:szCs w:val="24"/>
          <w:lang w:val="en-US" w:eastAsia="zh-HK"/>
        </w:rPr>
        <w:t>behavioural</w:t>
      </w:r>
      <w:proofErr w:type="spellEnd"/>
      <w:r w:rsidRPr="00185D4A">
        <w:rPr>
          <w:rFonts w:ascii="Times New Roman" w:eastAsia="PMingLiU" w:hAnsi="Times New Roman"/>
          <w:kern w:val="2"/>
          <w:sz w:val="24"/>
          <w:szCs w:val="24"/>
          <w:lang w:val="en-US" w:eastAsia="zh-HK"/>
        </w:rPr>
        <w:t xml:space="preserve"> response and corporate reputation. The measures of these constructs are adapted from previous literature with the same constructs but </w:t>
      </w:r>
      <w:r w:rsidRPr="00185D4A">
        <w:rPr>
          <w:rFonts w:ascii="Times New Roman" w:eastAsia="PMingLiU" w:hAnsi="Times New Roman"/>
          <w:kern w:val="2"/>
          <w:sz w:val="24"/>
          <w:szCs w:val="24"/>
          <w:u w:val="single"/>
          <w:lang w:val="en-US" w:eastAsia="zh-HK"/>
        </w:rPr>
        <w:t>not in the social media context</w:t>
      </w:r>
      <w:r w:rsidRPr="00185D4A">
        <w:rPr>
          <w:rFonts w:ascii="Times New Roman" w:eastAsia="PMingLiU" w:hAnsi="Times New Roman"/>
          <w:kern w:val="2"/>
          <w:sz w:val="24"/>
          <w:szCs w:val="24"/>
          <w:lang w:val="en-US" w:eastAsia="zh-HK"/>
        </w:rPr>
        <w:t xml:space="preserve">. The measures of consumers’ attitude toward social media advertising are migrated from Sun and Wang (2010) while those of customers’ </w:t>
      </w:r>
      <w:proofErr w:type="spellStart"/>
      <w:r w:rsidRPr="00185D4A">
        <w:rPr>
          <w:rFonts w:ascii="Times New Roman" w:eastAsia="PMingLiU" w:hAnsi="Times New Roman"/>
          <w:kern w:val="2"/>
          <w:sz w:val="24"/>
          <w:szCs w:val="24"/>
          <w:lang w:val="en-US" w:eastAsia="zh-HK"/>
        </w:rPr>
        <w:t>behavioural</w:t>
      </w:r>
      <w:proofErr w:type="spellEnd"/>
      <w:r w:rsidRPr="00185D4A">
        <w:rPr>
          <w:rFonts w:ascii="Times New Roman" w:eastAsia="PMingLiU" w:hAnsi="Times New Roman"/>
          <w:kern w:val="2"/>
          <w:sz w:val="24"/>
          <w:szCs w:val="24"/>
          <w:lang w:val="en-US" w:eastAsia="zh-HK"/>
        </w:rPr>
        <w:t xml:space="preserve"> response are developed from Zeng, Huang, and Dou (2009) and Sun and Wang (2010). For corporate reputation, measures are customized from </w:t>
      </w:r>
      <w:r w:rsidRPr="00185D4A">
        <w:rPr>
          <w:rFonts w:ascii="Times New Roman" w:eastAsia="PMingLiU" w:hAnsi="Times New Roman"/>
          <w:kern w:val="2"/>
          <w:sz w:val="24"/>
          <w:szCs w:val="24"/>
          <w:lang w:eastAsia="zh-HK"/>
        </w:rPr>
        <w:t>Walsh, Mitchell, Jackson, and Beatty (2009). After the adaption, each construct is measured by 4 items as shown below:</w:t>
      </w:r>
    </w:p>
    <w:p w14:paraId="3FC74D81" w14:textId="77777777" w:rsidR="00185D4A" w:rsidRPr="00185D4A" w:rsidRDefault="00185D4A" w:rsidP="00185D4A">
      <w:pPr>
        <w:widowControl w:val="0"/>
        <w:spacing w:after="0" w:line="360" w:lineRule="auto"/>
        <w:rPr>
          <w:rFonts w:ascii="Times New Roman" w:eastAsia="PMingLiU" w:hAnsi="Times New Roman"/>
          <w:kern w:val="2"/>
          <w:sz w:val="24"/>
          <w:szCs w:val="24"/>
          <w:lang w:eastAsia="zh-HK"/>
        </w:rPr>
      </w:pPr>
    </w:p>
    <w:p w14:paraId="5BF52C92"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67BBCDA7"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ACD8019"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8B7FF4C" w14:textId="76643FCF" w:rsidR="00B62DDC" w:rsidRDefault="00B62DDC">
      <w:pPr>
        <w:spacing w:after="0" w:line="240" w:lineRule="auto"/>
        <w:rPr>
          <w:rFonts w:ascii="Times New Roman" w:eastAsia="PMingLiU" w:hAnsi="Times New Roman"/>
          <w:kern w:val="2"/>
          <w:sz w:val="24"/>
          <w:szCs w:val="24"/>
          <w:lang w:val="en-US" w:eastAsia="zh-HK"/>
        </w:rPr>
      </w:pPr>
      <w:r>
        <w:rPr>
          <w:rFonts w:ascii="Times New Roman" w:eastAsia="PMingLiU" w:hAnsi="Times New Roman"/>
          <w:kern w:val="2"/>
          <w:sz w:val="24"/>
          <w:szCs w:val="24"/>
          <w:lang w:val="en-US" w:eastAsia="zh-HK"/>
        </w:rPr>
        <w:br w:type="page"/>
      </w:r>
    </w:p>
    <w:p w14:paraId="35C9D3A3" w14:textId="77777777" w:rsidR="00185D4A" w:rsidRPr="00185D4A" w:rsidRDefault="00185D4A" w:rsidP="00185D4A">
      <w:pPr>
        <w:widowControl w:val="0"/>
        <w:spacing w:after="0" w:line="360" w:lineRule="auto"/>
        <w:jc w:val="center"/>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lastRenderedPageBreak/>
        <w:t>Table 1</w:t>
      </w:r>
    </w:p>
    <w:p w14:paraId="1AC8E391"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eastAsia="PMingLiU"/>
          <w:noProof/>
          <w:kern w:val="2"/>
          <w:sz w:val="24"/>
          <w:lang w:val="en-US" w:eastAsia="zh-CN"/>
        </w:rPr>
        <w:drawing>
          <wp:inline distT="0" distB="0" distL="0" distR="0" wp14:anchorId="60F09325" wp14:editId="0849EA8E">
            <wp:extent cx="6120130" cy="3797300"/>
            <wp:effectExtent l="0" t="0" r="0"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0130" cy="3797300"/>
                    </a:xfrm>
                    <a:prstGeom prst="rect">
                      <a:avLst/>
                    </a:prstGeom>
                    <a:noFill/>
                    <a:ln>
                      <a:noFill/>
                    </a:ln>
                    <a:effectLst/>
                    <a:extLst/>
                  </pic:spPr>
                </pic:pic>
              </a:graphicData>
            </a:graphic>
          </wp:inline>
        </w:drawing>
      </w:r>
    </w:p>
    <w:p w14:paraId="27CEF2D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947E32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To determine the respondent’s degree of involvement with a precise factor that has to be tested, Likert’s five-point scale with “1” indicating “disagree strongly” and “5” indicating “agree strongly” is used to specify the degree of agreement the user has with a statement.</w:t>
      </w:r>
    </w:p>
    <w:p w14:paraId="65E2F57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EF0827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For Part Two, few questions are set to ask for background information of respondents on age, gender, education level, occupation and income level, in addition to a question on respondents' total time of using social media in a week.</w:t>
      </w:r>
    </w:p>
    <w:p w14:paraId="7BCA090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10CA91FE"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5.5)</w:t>
      </w:r>
      <w:r w:rsidRPr="00185D4A">
        <w:rPr>
          <w:rFonts w:ascii="Times New Roman" w:eastAsia="PMingLiU" w:hAnsi="Times New Roman"/>
          <w:b/>
          <w:kern w:val="2"/>
          <w:sz w:val="24"/>
          <w:szCs w:val="24"/>
          <w:lang w:val="en-US" w:eastAsia="zh-HK"/>
        </w:rPr>
        <w:tab/>
        <w:t>Expert Verification on Measures of Constructs</w:t>
      </w:r>
    </w:p>
    <w:p w14:paraId="464F756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1577F67"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As the measures of the constructs are adapted from previous literature with the same constructs but </w:t>
      </w:r>
      <w:r w:rsidRPr="00185D4A">
        <w:rPr>
          <w:rFonts w:ascii="Times New Roman" w:eastAsia="PMingLiU" w:hAnsi="Times New Roman"/>
          <w:kern w:val="2"/>
          <w:sz w:val="24"/>
          <w:szCs w:val="24"/>
          <w:u w:val="single"/>
          <w:lang w:val="en-US" w:eastAsia="zh-HK"/>
        </w:rPr>
        <w:t>not in the social media context</w:t>
      </w:r>
      <w:r w:rsidRPr="00185D4A">
        <w:rPr>
          <w:rFonts w:ascii="Times New Roman" w:eastAsia="PMingLiU" w:hAnsi="Times New Roman"/>
          <w:kern w:val="2"/>
          <w:sz w:val="24"/>
          <w:szCs w:val="24"/>
          <w:lang w:val="en-US" w:eastAsia="zh-HK"/>
        </w:rPr>
        <w:t>, the suitability of these measures in this research has been verified by three experts in the field of social media advertising. Two of the experts are working in the advertising agencies responsible for social media advertising while the remaining one is a university lecturer with research interest in social media advertising. They all have confirmed no main issue of using the adapted measures of constructs in this research.</w:t>
      </w:r>
    </w:p>
    <w:p w14:paraId="44BF78D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51CD2F5F" w14:textId="77777777" w:rsidR="00B62DDC" w:rsidRDefault="00B62DDC">
      <w:pPr>
        <w:spacing w:after="0" w:line="240" w:lineRule="auto"/>
        <w:rPr>
          <w:rFonts w:ascii="Times New Roman" w:eastAsia="PMingLiU" w:hAnsi="Times New Roman"/>
          <w:b/>
          <w:kern w:val="2"/>
          <w:sz w:val="24"/>
          <w:szCs w:val="24"/>
          <w:lang w:val="en-US" w:eastAsia="zh-HK"/>
        </w:rPr>
      </w:pPr>
      <w:r>
        <w:rPr>
          <w:rFonts w:ascii="Times New Roman" w:eastAsia="PMingLiU" w:hAnsi="Times New Roman"/>
          <w:b/>
          <w:kern w:val="2"/>
          <w:sz w:val="24"/>
          <w:szCs w:val="24"/>
          <w:lang w:val="en-US" w:eastAsia="zh-HK"/>
        </w:rPr>
        <w:br w:type="page"/>
      </w:r>
    </w:p>
    <w:p w14:paraId="008BDC00" w14:textId="7C07C994"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lastRenderedPageBreak/>
        <w:t>5.6)</w:t>
      </w:r>
      <w:r w:rsidRPr="00185D4A">
        <w:rPr>
          <w:rFonts w:ascii="Times New Roman" w:eastAsia="PMingLiU" w:hAnsi="Times New Roman"/>
          <w:b/>
          <w:kern w:val="2"/>
          <w:sz w:val="24"/>
          <w:szCs w:val="24"/>
          <w:lang w:val="en-US" w:eastAsia="zh-HK"/>
        </w:rPr>
        <w:tab/>
        <w:t>Analysis of Data</w:t>
      </w:r>
    </w:p>
    <w:p w14:paraId="1083A43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53EF4D9"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Statistical Package for Social Sciences (SPSS) software is to be used for running different analysis for the measures.</w:t>
      </w:r>
    </w:p>
    <w:p w14:paraId="7B43F04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865A1E7"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Factor analysis of the 12 statements using principal component analysis and </w:t>
      </w:r>
      <w:proofErr w:type="spellStart"/>
      <w:r w:rsidRPr="00185D4A">
        <w:rPr>
          <w:rFonts w:ascii="Times New Roman" w:eastAsia="PMingLiU" w:hAnsi="Times New Roman"/>
          <w:kern w:val="2"/>
          <w:sz w:val="24"/>
          <w:szCs w:val="24"/>
          <w:lang w:val="en-US" w:eastAsia="zh-HK"/>
        </w:rPr>
        <w:t>varimax</w:t>
      </w:r>
      <w:proofErr w:type="spellEnd"/>
      <w:r w:rsidRPr="00185D4A">
        <w:rPr>
          <w:rFonts w:ascii="Times New Roman" w:eastAsia="PMingLiU" w:hAnsi="Times New Roman"/>
          <w:kern w:val="2"/>
          <w:sz w:val="24"/>
          <w:szCs w:val="24"/>
          <w:lang w:val="en-US" w:eastAsia="zh-HK"/>
        </w:rPr>
        <w:t xml:space="preserve"> rotation method is to be conducted. Results of the factor analysis will generate the underlying dimensions of consumers’ attitude and response and corporate reputation. Furthermore, attitude toward social media advertising by demographic variables will be compared using t-tests. Finally, multiple regression is to be done to examine the role of corporate reputation and consumer’s attitude towards social media advertising on consumer response and to find which projected variables have the strongest and as well as weakest effect on consumer’s attitude towards social media advertising.</w:t>
      </w:r>
    </w:p>
    <w:p w14:paraId="6E0115D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3AB10F10"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5.7)</w:t>
      </w:r>
      <w:r w:rsidRPr="00185D4A">
        <w:rPr>
          <w:rFonts w:ascii="Times New Roman" w:eastAsia="PMingLiU" w:hAnsi="Times New Roman"/>
          <w:b/>
          <w:kern w:val="2"/>
          <w:sz w:val="24"/>
          <w:szCs w:val="24"/>
          <w:lang w:val="en-US" w:eastAsia="zh-HK"/>
        </w:rPr>
        <w:tab/>
        <w:t>Pilot Study</w:t>
      </w:r>
    </w:p>
    <w:p w14:paraId="359BA6D0"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F5B56C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To improve the reliability of this research, a pilot study has been conducted during the period 15-31 March 2018 using a</w:t>
      </w:r>
      <w:r w:rsidRPr="00185D4A">
        <w:rPr>
          <w:rFonts w:ascii="Times New Roman" w:eastAsia="SimSun" w:hAnsi="Times New Roman"/>
          <w:color w:val="000000"/>
          <w:sz w:val="24"/>
          <w:szCs w:val="24"/>
          <w:lang w:val="en-US" w:eastAsia="zh-CN"/>
        </w:rPr>
        <w:t xml:space="preserve"> network sampling</w:t>
      </w:r>
      <w:r w:rsidRPr="00185D4A">
        <w:rPr>
          <w:rFonts w:ascii="Times New Roman" w:eastAsia="PMingLiU" w:hAnsi="Times New Roman"/>
          <w:kern w:val="2"/>
          <w:sz w:val="24"/>
          <w:szCs w:val="24"/>
          <w:lang w:val="en-US" w:eastAsia="zh-HK"/>
        </w:rPr>
        <w:t xml:space="preserve">. The target group of this pilot study has been </w:t>
      </w:r>
      <w:r w:rsidRPr="00185D4A">
        <w:rPr>
          <w:rFonts w:ascii="Times New Roman" w:eastAsia="PMingLiU" w:hAnsi="Times New Roman"/>
          <w:kern w:val="2"/>
          <w:sz w:val="24"/>
          <w:szCs w:val="24"/>
          <w:u w:val="single"/>
          <w:lang w:val="en-US" w:eastAsia="zh-HK"/>
        </w:rPr>
        <w:t>a bit relaxed to include age groups above 34 years old</w:t>
      </w:r>
      <w:r w:rsidRPr="00185D4A">
        <w:rPr>
          <w:rFonts w:ascii="Times New Roman" w:eastAsia="PMingLiU" w:hAnsi="Times New Roman"/>
          <w:kern w:val="2"/>
          <w:sz w:val="24"/>
          <w:szCs w:val="24"/>
          <w:lang w:val="en-US" w:eastAsia="zh-HK"/>
        </w:rPr>
        <w:t xml:space="preserve"> for convenience sake. The aim </w:t>
      </w:r>
      <w:r w:rsidRPr="00185D4A">
        <w:rPr>
          <w:rFonts w:ascii="Times New Roman" w:eastAsia="PMingLiU" w:hAnsi="Times New Roman"/>
          <w:kern w:val="2"/>
          <w:sz w:val="24"/>
          <w:lang w:val="en-US" w:eastAsia="zh-TW"/>
        </w:rPr>
        <w:t xml:space="preserve">is to ensure that the design of survey is appropriate and to spot whether there is any potential problem. </w:t>
      </w:r>
      <w:r w:rsidRPr="00185D4A">
        <w:rPr>
          <w:rFonts w:ascii="Times New Roman" w:eastAsia="PMingLiU" w:hAnsi="Times New Roman"/>
          <w:kern w:val="2"/>
          <w:sz w:val="24"/>
          <w:szCs w:val="24"/>
          <w:lang w:val="en-US" w:eastAsia="zh-HK"/>
        </w:rPr>
        <w:t>Finally, a total of 513 questionnaires were received. No issue has been found in the pilot study.</w:t>
      </w:r>
    </w:p>
    <w:p w14:paraId="5E1CC24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1055B0D4"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6)</w:t>
      </w:r>
      <w:r w:rsidRPr="00185D4A">
        <w:rPr>
          <w:rFonts w:ascii="Times New Roman" w:eastAsia="PMingLiU" w:hAnsi="Times New Roman"/>
          <w:b/>
          <w:kern w:val="2"/>
          <w:sz w:val="24"/>
          <w:szCs w:val="24"/>
          <w:lang w:val="en-US" w:eastAsia="zh-HK"/>
        </w:rPr>
        <w:tab/>
        <w:t>Results and Discussion of Pilot Study</w:t>
      </w:r>
    </w:p>
    <w:p w14:paraId="426D6DB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B17B264"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6.1)</w:t>
      </w:r>
      <w:r w:rsidRPr="00185D4A">
        <w:rPr>
          <w:rFonts w:ascii="Times New Roman" w:eastAsia="PMingLiU" w:hAnsi="Times New Roman"/>
          <w:b/>
          <w:kern w:val="2"/>
          <w:sz w:val="24"/>
          <w:szCs w:val="24"/>
          <w:lang w:val="en-US" w:eastAsia="zh-HK"/>
        </w:rPr>
        <w:tab/>
        <w:t>Descriptive Data</w:t>
      </w:r>
    </w:p>
    <w:p w14:paraId="5723922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AAAA45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Altogether, 513 completed questionnaires were collected. The number of female respondents was more than that of the male respondents. The number of female respondents was 279 (54.4%), male respondents were 234 (45.6%). The majority of the respondents were in the age group </w:t>
      </w:r>
      <w:proofErr w:type="gramStart"/>
      <w:r w:rsidRPr="00185D4A">
        <w:rPr>
          <w:rFonts w:ascii="Times New Roman" w:eastAsia="PMingLiU" w:hAnsi="Times New Roman"/>
          <w:kern w:val="2"/>
          <w:sz w:val="24"/>
          <w:szCs w:val="24"/>
          <w:lang w:val="en-US" w:eastAsia="zh-HK"/>
        </w:rPr>
        <w:t>between  15</w:t>
      </w:r>
      <w:proofErr w:type="gramEnd"/>
      <w:r w:rsidRPr="00185D4A">
        <w:rPr>
          <w:rFonts w:ascii="Times New Roman" w:eastAsia="PMingLiU" w:hAnsi="Times New Roman"/>
          <w:kern w:val="2"/>
          <w:sz w:val="24"/>
          <w:szCs w:val="24"/>
          <w:lang w:val="en-US" w:eastAsia="zh-HK"/>
        </w:rPr>
        <w:t xml:space="preserve">-24 years old which amounted to 262 individuals (51.1%). The next largest group was in the age of 25-34, </w:t>
      </w:r>
      <w:proofErr w:type="spellStart"/>
      <w:r w:rsidRPr="00185D4A">
        <w:rPr>
          <w:rFonts w:ascii="Times New Roman" w:eastAsia="PMingLiU" w:hAnsi="Times New Roman"/>
          <w:kern w:val="2"/>
          <w:sz w:val="24"/>
          <w:szCs w:val="24"/>
          <w:lang w:val="en-US" w:eastAsia="zh-HK"/>
        </w:rPr>
        <w:t>totalling</w:t>
      </w:r>
      <w:proofErr w:type="spellEnd"/>
      <w:r w:rsidRPr="00185D4A">
        <w:rPr>
          <w:rFonts w:ascii="Times New Roman" w:eastAsia="PMingLiU" w:hAnsi="Times New Roman"/>
          <w:kern w:val="2"/>
          <w:sz w:val="24"/>
          <w:szCs w:val="24"/>
          <w:lang w:val="en-US" w:eastAsia="zh-HK"/>
        </w:rPr>
        <w:t xml:space="preserve"> 188 (36.6%). </w:t>
      </w:r>
    </w:p>
    <w:p w14:paraId="4F6F1344"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342EEFE"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Nearly half of the sample was comprised of students (224, 43.7%) and more than half of the respondents had post-secondary or university education (339, 66.1%). Besides, more than half of the sample had a monthly income below HK$10,000. A majority of respondents spent four to eight hours on using social media in a week. </w:t>
      </w:r>
    </w:p>
    <w:p w14:paraId="69D77790"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A12C1BB"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6.2)</w:t>
      </w:r>
      <w:r w:rsidRPr="00185D4A">
        <w:rPr>
          <w:rFonts w:ascii="Times New Roman" w:eastAsia="PMingLiU" w:hAnsi="Times New Roman"/>
          <w:b/>
          <w:kern w:val="2"/>
          <w:sz w:val="24"/>
          <w:szCs w:val="24"/>
          <w:lang w:val="en-US" w:eastAsia="zh-HK"/>
        </w:rPr>
        <w:tab/>
        <w:t>Factor Analysis</w:t>
      </w:r>
    </w:p>
    <w:p w14:paraId="0C9EE46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6ADD3A2"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Table 2</w:t>
      </w:r>
    </w:p>
    <w:p w14:paraId="159CC3DF"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 xml:space="preserve">Factor loadings </w:t>
      </w:r>
    </w:p>
    <w:tbl>
      <w:tblPr>
        <w:tblW w:w="9253" w:type="dxa"/>
        <w:tblCellMar>
          <w:top w:w="15" w:type="dxa"/>
          <w:left w:w="15" w:type="dxa"/>
          <w:bottom w:w="15" w:type="dxa"/>
          <w:right w:w="15" w:type="dxa"/>
        </w:tblCellMar>
        <w:tblLook w:val="04A0" w:firstRow="1" w:lastRow="0" w:firstColumn="1" w:lastColumn="0" w:noHBand="0" w:noVBand="1"/>
      </w:tblPr>
      <w:tblGrid>
        <w:gridCol w:w="6096"/>
        <w:gridCol w:w="2126"/>
        <w:gridCol w:w="1031"/>
      </w:tblGrid>
      <w:tr w:rsidR="00185D4A" w:rsidRPr="00185D4A" w14:paraId="78EE6FB7" w14:textId="77777777" w:rsidTr="00807ACA">
        <w:trPr>
          <w:trHeight w:val="250"/>
        </w:trPr>
        <w:tc>
          <w:tcPr>
            <w:tcW w:w="6096" w:type="dxa"/>
            <w:vMerge w:val="restart"/>
            <w:tcBorders>
              <w:top w:val="single" w:sz="4" w:space="0" w:color="auto"/>
            </w:tcBorders>
            <w:shd w:val="clear" w:color="auto" w:fill="FFFFFF"/>
            <w:tcMar>
              <w:top w:w="0" w:type="dxa"/>
              <w:left w:w="0" w:type="dxa"/>
              <w:bottom w:w="0" w:type="dxa"/>
              <w:right w:w="0" w:type="dxa"/>
            </w:tcMar>
            <w:hideMark/>
          </w:tcPr>
          <w:p w14:paraId="3A130992"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3157" w:type="dxa"/>
            <w:gridSpan w:val="2"/>
            <w:tcBorders>
              <w:top w:val="single" w:sz="4" w:space="0" w:color="auto"/>
            </w:tcBorders>
            <w:shd w:val="clear" w:color="auto" w:fill="FFFFFF"/>
            <w:tcMar>
              <w:top w:w="0" w:type="dxa"/>
              <w:left w:w="0" w:type="dxa"/>
              <w:bottom w:w="0" w:type="dxa"/>
              <w:right w:w="0" w:type="dxa"/>
            </w:tcMar>
            <w:hideMark/>
          </w:tcPr>
          <w:p w14:paraId="0762EB6D"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Component</w:t>
            </w:r>
          </w:p>
        </w:tc>
      </w:tr>
      <w:tr w:rsidR="00185D4A" w:rsidRPr="00185D4A" w14:paraId="3ECF9AB8" w14:textId="77777777" w:rsidTr="00807ACA">
        <w:trPr>
          <w:trHeight w:val="268"/>
        </w:trPr>
        <w:tc>
          <w:tcPr>
            <w:tcW w:w="6096" w:type="dxa"/>
            <w:vMerge/>
            <w:vAlign w:val="center"/>
            <w:hideMark/>
          </w:tcPr>
          <w:p w14:paraId="6E40A561"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2126" w:type="dxa"/>
            <w:shd w:val="clear" w:color="auto" w:fill="FFFFFF"/>
            <w:tcMar>
              <w:top w:w="0" w:type="dxa"/>
              <w:left w:w="0" w:type="dxa"/>
              <w:bottom w:w="0" w:type="dxa"/>
              <w:right w:w="0" w:type="dxa"/>
            </w:tcMar>
            <w:hideMark/>
          </w:tcPr>
          <w:p w14:paraId="41157BA4"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A</w:t>
            </w:r>
          </w:p>
        </w:tc>
        <w:tc>
          <w:tcPr>
            <w:tcW w:w="1031" w:type="dxa"/>
            <w:shd w:val="clear" w:color="auto" w:fill="FFFFFF"/>
            <w:tcMar>
              <w:top w:w="0" w:type="dxa"/>
              <w:left w:w="0" w:type="dxa"/>
              <w:bottom w:w="0" w:type="dxa"/>
              <w:right w:w="0" w:type="dxa"/>
            </w:tcMar>
            <w:hideMark/>
          </w:tcPr>
          <w:p w14:paraId="703510BA"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B</w:t>
            </w:r>
          </w:p>
        </w:tc>
      </w:tr>
      <w:tr w:rsidR="00185D4A" w:rsidRPr="00185D4A" w14:paraId="0C1616E3" w14:textId="77777777" w:rsidTr="00807ACA">
        <w:trPr>
          <w:trHeight w:val="1004"/>
        </w:trPr>
        <w:tc>
          <w:tcPr>
            <w:tcW w:w="6096" w:type="dxa"/>
            <w:shd w:val="clear" w:color="auto" w:fill="FFFFFF"/>
            <w:tcMar>
              <w:top w:w="0" w:type="dxa"/>
              <w:left w:w="0" w:type="dxa"/>
              <w:bottom w:w="0" w:type="dxa"/>
              <w:right w:w="0" w:type="dxa"/>
            </w:tcMar>
            <w:hideMark/>
          </w:tcPr>
          <w:p w14:paraId="3D6F5518"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I. Corporate reputation</w:t>
            </w:r>
          </w:p>
          <w:p w14:paraId="732041CC"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 I believe in social media advertisement of companies that are concerned about their customers.</w:t>
            </w:r>
          </w:p>
        </w:tc>
        <w:tc>
          <w:tcPr>
            <w:tcW w:w="2126" w:type="dxa"/>
            <w:tcBorders>
              <w:left w:val="nil"/>
            </w:tcBorders>
            <w:shd w:val="clear" w:color="auto" w:fill="FFFFFF"/>
            <w:tcMar>
              <w:top w:w="0" w:type="dxa"/>
              <w:left w:w="0" w:type="dxa"/>
              <w:bottom w:w="0" w:type="dxa"/>
              <w:right w:w="0" w:type="dxa"/>
            </w:tcMar>
            <w:hideMark/>
          </w:tcPr>
          <w:p w14:paraId="37892546"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p w14:paraId="2367B324"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0.679</w:t>
            </w:r>
          </w:p>
        </w:tc>
        <w:tc>
          <w:tcPr>
            <w:tcW w:w="1031" w:type="dxa"/>
            <w:shd w:val="clear" w:color="auto" w:fill="FFFFFF"/>
            <w:tcMar>
              <w:top w:w="0" w:type="dxa"/>
              <w:left w:w="0" w:type="dxa"/>
              <w:bottom w:w="0" w:type="dxa"/>
              <w:right w:w="0" w:type="dxa"/>
            </w:tcMar>
            <w:hideMark/>
          </w:tcPr>
          <w:p w14:paraId="5C503535" w14:textId="77777777" w:rsidR="00185D4A" w:rsidRPr="00185D4A" w:rsidRDefault="00185D4A" w:rsidP="00185D4A">
            <w:pPr>
              <w:spacing w:after="240" w:line="360" w:lineRule="auto"/>
              <w:jc w:val="center"/>
              <w:rPr>
                <w:rFonts w:ascii="Times New Roman" w:eastAsia="Times New Roman" w:hAnsi="Times New Roman"/>
                <w:sz w:val="24"/>
                <w:szCs w:val="24"/>
                <w:lang w:val="en-US" w:eastAsia="zh-TW"/>
              </w:rPr>
            </w:pPr>
          </w:p>
        </w:tc>
      </w:tr>
      <w:tr w:rsidR="00185D4A" w:rsidRPr="00185D4A" w14:paraId="66AAFB6D" w14:textId="77777777" w:rsidTr="00807ACA">
        <w:trPr>
          <w:trHeight w:val="699"/>
        </w:trPr>
        <w:tc>
          <w:tcPr>
            <w:tcW w:w="6096" w:type="dxa"/>
            <w:shd w:val="clear" w:color="auto" w:fill="FFFFFF"/>
            <w:tcMar>
              <w:top w:w="0" w:type="dxa"/>
              <w:left w:w="0" w:type="dxa"/>
              <w:bottom w:w="0" w:type="dxa"/>
              <w:right w:w="0" w:type="dxa"/>
            </w:tcMar>
            <w:hideMark/>
          </w:tcPr>
          <w:p w14:paraId="4678B3C5"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2. I believe in social media advertisement of companies I recommend to my friends and relatives.</w:t>
            </w:r>
          </w:p>
        </w:tc>
        <w:tc>
          <w:tcPr>
            <w:tcW w:w="2126" w:type="dxa"/>
            <w:tcBorders>
              <w:left w:val="nil"/>
            </w:tcBorders>
            <w:shd w:val="clear" w:color="auto" w:fill="FFFFFF"/>
            <w:tcMar>
              <w:top w:w="0" w:type="dxa"/>
              <w:left w:w="0" w:type="dxa"/>
              <w:bottom w:w="0" w:type="dxa"/>
              <w:right w:w="0" w:type="dxa"/>
            </w:tcMar>
            <w:hideMark/>
          </w:tcPr>
          <w:p w14:paraId="1F9553FA"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0.771</w:t>
            </w:r>
          </w:p>
        </w:tc>
        <w:tc>
          <w:tcPr>
            <w:tcW w:w="1031" w:type="dxa"/>
            <w:shd w:val="clear" w:color="auto" w:fill="FFFFFF"/>
            <w:tcMar>
              <w:top w:w="0" w:type="dxa"/>
              <w:left w:w="0" w:type="dxa"/>
              <w:bottom w:w="0" w:type="dxa"/>
              <w:right w:w="0" w:type="dxa"/>
            </w:tcMar>
            <w:hideMark/>
          </w:tcPr>
          <w:p w14:paraId="3EC35545"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tc>
      </w:tr>
      <w:tr w:rsidR="00185D4A" w:rsidRPr="00185D4A" w14:paraId="72B5E267" w14:textId="77777777" w:rsidTr="00807ACA">
        <w:trPr>
          <w:trHeight w:val="699"/>
        </w:trPr>
        <w:tc>
          <w:tcPr>
            <w:tcW w:w="6096" w:type="dxa"/>
            <w:shd w:val="clear" w:color="auto" w:fill="FFFFFF"/>
            <w:tcMar>
              <w:top w:w="0" w:type="dxa"/>
              <w:left w:w="0" w:type="dxa"/>
              <w:bottom w:w="0" w:type="dxa"/>
              <w:right w:w="0" w:type="dxa"/>
            </w:tcMar>
            <w:hideMark/>
          </w:tcPr>
          <w:p w14:paraId="487C69C0"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3. I believe in social media advertisement of companies that can be generally trusted.</w:t>
            </w:r>
          </w:p>
        </w:tc>
        <w:tc>
          <w:tcPr>
            <w:tcW w:w="2126" w:type="dxa"/>
            <w:shd w:val="clear" w:color="auto" w:fill="FFFFFF"/>
            <w:tcMar>
              <w:top w:w="0" w:type="dxa"/>
              <w:left w:w="0" w:type="dxa"/>
              <w:bottom w:w="0" w:type="dxa"/>
              <w:right w:w="0" w:type="dxa"/>
            </w:tcMar>
            <w:hideMark/>
          </w:tcPr>
          <w:p w14:paraId="67F1CCD4"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0.672</w:t>
            </w:r>
          </w:p>
        </w:tc>
        <w:tc>
          <w:tcPr>
            <w:tcW w:w="1031" w:type="dxa"/>
            <w:shd w:val="clear" w:color="auto" w:fill="FFFFFF"/>
            <w:tcMar>
              <w:top w:w="0" w:type="dxa"/>
              <w:left w:w="0" w:type="dxa"/>
              <w:bottom w:w="0" w:type="dxa"/>
              <w:right w:w="0" w:type="dxa"/>
            </w:tcMar>
            <w:hideMark/>
          </w:tcPr>
          <w:p w14:paraId="424BD84D"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tc>
      </w:tr>
      <w:tr w:rsidR="00185D4A" w:rsidRPr="00185D4A" w14:paraId="78144FC3" w14:textId="77777777" w:rsidTr="00807ACA">
        <w:trPr>
          <w:trHeight w:val="789"/>
        </w:trPr>
        <w:tc>
          <w:tcPr>
            <w:tcW w:w="6096" w:type="dxa"/>
            <w:shd w:val="clear" w:color="auto" w:fill="FFFFFF"/>
            <w:tcMar>
              <w:top w:w="0" w:type="dxa"/>
              <w:left w:w="0" w:type="dxa"/>
              <w:bottom w:w="0" w:type="dxa"/>
              <w:right w:w="0" w:type="dxa"/>
            </w:tcMar>
            <w:hideMark/>
          </w:tcPr>
          <w:p w14:paraId="46BB80DB"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4. I believe in social media advertisement of companies that I am satisfied with my overall experience.</w:t>
            </w:r>
          </w:p>
        </w:tc>
        <w:tc>
          <w:tcPr>
            <w:tcW w:w="2126" w:type="dxa"/>
            <w:shd w:val="clear" w:color="auto" w:fill="FFFFFF"/>
            <w:tcMar>
              <w:top w:w="0" w:type="dxa"/>
              <w:left w:w="0" w:type="dxa"/>
              <w:bottom w:w="0" w:type="dxa"/>
              <w:right w:w="0" w:type="dxa"/>
            </w:tcMar>
            <w:hideMark/>
          </w:tcPr>
          <w:p w14:paraId="224B19B7"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0.783</w:t>
            </w:r>
          </w:p>
        </w:tc>
        <w:tc>
          <w:tcPr>
            <w:tcW w:w="1031" w:type="dxa"/>
            <w:shd w:val="clear" w:color="auto" w:fill="FFFFFF"/>
            <w:tcMar>
              <w:top w:w="0" w:type="dxa"/>
              <w:left w:w="0" w:type="dxa"/>
              <w:bottom w:w="0" w:type="dxa"/>
              <w:right w:w="0" w:type="dxa"/>
            </w:tcMar>
            <w:hideMark/>
          </w:tcPr>
          <w:p w14:paraId="36265840"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tc>
      </w:tr>
      <w:tr w:rsidR="00185D4A" w:rsidRPr="00185D4A" w14:paraId="754A00E7" w14:textId="77777777" w:rsidTr="00807ACA">
        <w:trPr>
          <w:trHeight w:val="447"/>
        </w:trPr>
        <w:tc>
          <w:tcPr>
            <w:tcW w:w="6096" w:type="dxa"/>
            <w:shd w:val="clear" w:color="auto" w:fill="FFFFFF"/>
            <w:tcMar>
              <w:top w:w="0" w:type="dxa"/>
              <w:left w:w="0" w:type="dxa"/>
              <w:bottom w:w="0" w:type="dxa"/>
              <w:right w:w="0" w:type="dxa"/>
            </w:tcMar>
            <w:hideMark/>
          </w:tcPr>
          <w:p w14:paraId="3E44D4BD"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II. Consumer behavioral</w:t>
            </w:r>
          </w:p>
        </w:tc>
        <w:tc>
          <w:tcPr>
            <w:tcW w:w="2126" w:type="dxa"/>
            <w:tcBorders>
              <w:left w:val="nil"/>
            </w:tcBorders>
            <w:shd w:val="clear" w:color="auto" w:fill="FFFFFF"/>
            <w:tcMar>
              <w:top w:w="0" w:type="dxa"/>
              <w:left w:w="0" w:type="dxa"/>
              <w:bottom w:w="0" w:type="dxa"/>
              <w:right w:w="0" w:type="dxa"/>
            </w:tcMar>
            <w:hideMark/>
          </w:tcPr>
          <w:p w14:paraId="71A23BE3"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tc>
        <w:tc>
          <w:tcPr>
            <w:tcW w:w="1031" w:type="dxa"/>
            <w:shd w:val="clear" w:color="auto" w:fill="FFFFFF"/>
            <w:tcMar>
              <w:top w:w="0" w:type="dxa"/>
              <w:left w:w="0" w:type="dxa"/>
              <w:bottom w:w="0" w:type="dxa"/>
              <w:right w:w="0" w:type="dxa"/>
            </w:tcMar>
            <w:hideMark/>
          </w:tcPr>
          <w:p w14:paraId="77E05C83"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tc>
      </w:tr>
      <w:tr w:rsidR="00185D4A" w:rsidRPr="00185D4A" w14:paraId="51B8450E" w14:textId="77777777" w:rsidTr="00807ACA">
        <w:trPr>
          <w:trHeight w:val="394"/>
        </w:trPr>
        <w:tc>
          <w:tcPr>
            <w:tcW w:w="6096" w:type="dxa"/>
            <w:shd w:val="clear" w:color="auto" w:fill="FFFFFF"/>
            <w:tcMar>
              <w:top w:w="0" w:type="dxa"/>
              <w:left w:w="0" w:type="dxa"/>
              <w:bottom w:w="0" w:type="dxa"/>
              <w:right w:w="0" w:type="dxa"/>
            </w:tcMar>
            <w:hideMark/>
          </w:tcPr>
          <w:p w14:paraId="33118CBD"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6. Overall, I like social media advertising.</w:t>
            </w:r>
          </w:p>
        </w:tc>
        <w:tc>
          <w:tcPr>
            <w:tcW w:w="2126" w:type="dxa"/>
            <w:tcBorders>
              <w:left w:val="nil"/>
            </w:tcBorders>
            <w:shd w:val="clear" w:color="auto" w:fill="FFFFFF"/>
            <w:tcMar>
              <w:top w:w="0" w:type="dxa"/>
              <w:left w:w="0" w:type="dxa"/>
              <w:bottom w:w="0" w:type="dxa"/>
              <w:right w:w="0" w:type="dxa"/>
            </w:tcMar>
            <w:hideMark/>
          </w:tcPr>
          <w:p w14:paraId="4350FB03"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tc>
        <w:tc>
          <w:tcPr>
            <w:tcW w:w="1031" w:type="dxa"/>
            <w:shd w:val="clear" w:color="auto" w:fill="FFFFFF"/>
            <w:tcMar>
              <w:top w:w="0" w:type="dxa"/>
              <w:left w:w="0" w:type="dxa"/>
              <w:bottom w:w="0" w:type="dxa"/>
              <w:right w:w="0" w:type="dxa"/>
            </w:tcMar>
            <w:hideMark/>
          </w:tcPr>
          <w:p w14:paraId="14BA7F74"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0.659</w:t>
            </w:r>
          </w:p>
        </w:tc>
      </w:tr>
      <w:tr w:rsidR="00185D4A" w:rsidRPr="00185D4A" w14:paraId="5A2FC9BF" w14:textId="77777777" w:rsidTr="00807ACA">
        <w:trPr>
          <w:trHeight w:val="376"/>
        </w:trPr>
        <w:tc>
          <w:tcPr>
            <w:tcW w:w="6096" w:type="dxa"/>
            <w:shd w:val="clear" w:color="auto" w:fill="FFFFFF"/>
            <w:tcMar>
              <w:top w:w="0" w:type="dxa"/>
              <w:left w:w="0" w:type="dxa"/>
              <w:bottom w:w="0" w:type="dxa"/>
              <w:right w:w="0" w:type="dxa"/>
            </w:tcMar>
            <w:hideMark/>
          </w:tcPr>
          <w:p w14:paraId="253E019B"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7. I consider social media advertising very </w:t>
            </w:r>
          </w:p>
          <w:p w14:paraId="56D050C7"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roofErr w:type="gramStart"/>
            <w:r w:rsidRPr="00185D4A">
              <w:rPr>
                <w:rFonts w:ascii="Times New Roman" w:eastAsia="Times New Roman" w:hAnsi="Times New Roman"/>
                <w:color w:val="000000"/>
                <w:sz w:val="24"/>
                <w:szCs w:val="24"/>
                <w:lang w:val="en-US" w:eastAsia="zh-TW"/>
              </w:rPr>
              <w:t>essential</w:t>
            </w:r>
            <w:proofErr w:type="gramEnd"/>
            <w:r w:rsidRPr="00185D4A">
              <w:rPr>
                <w:rFonts w:ascii="Times New Roman" w:eastAsia="Times New Roman" w:hAnsi="Times New Roman"/>
                <w:color w:val="000000"/>
                <w:sz w:val="24"/>
                <w:szCs w:val="24"/>
                <w:lang w:val="en-US" w:eastAsia="zh-TW"/>
              </w:rPr>
              <w:t>.</w:t>
            </w:r>
          </w:p>
        </w:tc>
        <w:tc>
          <w:tcPr>
            <w:tcW w:w="2126" w:type="dxa"/>
            <w:shd w:val="clear" w:color="auto" w:fill="FFFFFF"/>
            <w:tcMar>
              <w:top w:w="0" w:type="dxa"/>
              <w:left w:w="0" w:type="dxa"/>
              <w:bottom w:w="0" w:type="dxa"/>
              <w:right w:w="0" w:type="dxa"/>
            </w:tcMar>
            <w:hideMark/>
          </w:tcPr>
          <w:p w14:paraId="10B7C859"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p>
        </w:tc>
        <w:tc>
          <w:tcPr>
            <w:tcW w:w="1031" w:type="dxa"/>
            <w:shd w:val="clear" w:color="auto" w:fill="FFFFFF"/>
            <w:tcMar>
              <w:top w:w="0" w:type="dxa"/>
              <w:left w:w="0" w:type="dxa"/>
              <w:bottom w:w="0" w:type="dxa"/>
              <w:right w:w="0" w:type="dxa"/>
            </w:tcMar>
            <w:hideMark/>
          </w:tcPr>
          <w:p w14:paraId="758DC0F1"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0.557</w:t>
            </w:r>
          </w:p>
        </w:tc>
      </w:tr>
      <w:tr w:rsidR="00185D4A" w:rsidRPr="00185D4A" w14:paraId="4A86207C" w14:textId="77777777" w:rsidTr="00807ACA">
        <w:trPr>
          <w:trHeight w:val="646"/>
        </w:trPr>
        <w:tc>
          <w:tcPr>
            <w:tcW w:w="6096" w:type="dxa"/>
            <w:shd w:val="clear" w:color="auto" w:fill="FFFFFF"/>
            <w:tcMar>
              <w:top w:w="0" w:type="dxa"/>
              <w:left w:w="0" w:type="dxa"/>
              <w:bottom w:w="0" w:type="dxa"/>
              <w:right w:w="0" w:type="dxa"/>
            </w:tcMar>
            <w:hideMark/>
          </w:tcPr>
          <w:p w14:paraId="765B8950"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8. I would describe my overall attitude toward social media advertising very favorably.</w:t>
            </w:r>
          </w:p>
        </w:tc>
        <w:tc>
          <w:tcPr>
            <w:tcW w:w="2126" w:type="dxa"/>
            <w:shd w:val="clear" w:color="auto" w:fill="FFFFFF"/>
            <w:tcMar>
              <w:top w:w="0" w:type="dxa"/>
              <w:left w:w="0" w:type="dxa"/>
              <w:bottom w:w="0" w:type="dxa"/>
              <w:right w:w="0" w:type="dxa"/>
            </w:tcMar>
            <w:hideMark/>
          </w:tcPr>
          <w:p w14:paraId="30AFB59A"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1031" w:type="dxa"/>
            <w:shd w:val="clear" w:color="auto" w:fill="FFFFFF"/>
            <w:tcMar>
              <w:top w:w="0" w:type="dxa"/>
              <w:left w:w="0" w:type="dxa"/>
              <w:bottom w:w="0" w:type="dxa"/>
              <w:right w:w="0" w:type="dxa"/>
            </w:tcMar>
            <w:hideMark/>
          </w:tcPr>
          <w:p w14:paraId="5FD6B261"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0.580</w:t>
            </w:r>
          </w:p>
        </w:tc>
      </w:tr>
      <w:tr w:rsidR="00185D4A" w:rsidRPr="00185D4A" w14:paraId="2841EC99" w14:textId="77777777" w:rsidTr="00807ACA">
        <w:trPr>
          <w:trHeight w:val="932"/>
        </w:trPr>
        <w:tc>
          <w:tcPr>
            <w:tcW w:w="6096" w:type="dxa"/>
            <w:shd w:val="clear" w:color="auto" w:fill="FFFFFF"/>
            <w:tcMar>
              <w:top w:w="0" w:type="dxa"/>
              <w:left w:w="0" w:type="dxa"/>
              <w:bottom w:w="0" w:type="dxa"/>
              <w:right w:w="0" w:type="dxa"/>
            </w:tcMar>
            <w:hideMark/>
          </w:tcPr>
          <w:p w14:paraId="16990872"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9. I will search for related information about advertisements shown on social media.</w:t>
            </w:r>
          </w:p>
        </w:tc>
        <w:tc>
          <w:tcPr>
            <w:tcW w:w="2126" w:type="dxa"/>
            <w:shd w:val="clear" w:color="auto" w:fill="FFFFFF"/>
            <w:tcMar>
              <w:top w:w="0" w:type="dxa"/>
              <w:left w:w="0" w:type="dxa"/>
              <w:bottom w:w="0" w:type="dxa"/>
              <w:right w:w="0" w:type="dxa"/>
            </w:tcMar>
            <w:hideMark/>
          </w:tcPr>
          <w:p w14:paraId="07E5B743" w14:textId="77777777" w:rsidR="00185D4A" w:rsidRPr="00185D4A" w:rsidRDefault="00185D4A" w:rsidP="00185D4A">
            <w:pPr>
              <w:spacing w:after="240" w:line="360" w:lineRule="auto"/>
              <w:rPr>
                <w:rFonts w:ascii="Times New Roman" w:eastAsia="Times New Roman" w:hAnsi="Times New Roman"/>
                <w:sz w:val="24"/>
                <w:szCs w:val="24"/>
                <w:lang w:val="en-US" w:eastAsia="zh-TW"/>
              </w:rPr>
            </w:pPr>
          </w:p>
        </w:tc>
        <w:tc>
          <w:tcPr>
            <w:tcW w:w="1031" w:type="dxa"/>
            <w:shd w:val="clear" w:color="auto" w:fill="FFFFFF"/>
            <w:tcMar>
              <w:top w:w="0" w:type="dxa"/>
              <w:left w:w="0" w:type="dxa"/>
              <w:bottom w:w="0" w:type="dxa"/>
              <w:right w:w="0" w:type="dxa"/>
            </w:tcMar>
            <w:hideMark/>
          </w:tcPr>
          <w:p w14:paraId="12B44183"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0.756</w:t>
            </w:r>
          </w:p>
        </w:tc>
      </w:tr>
      <w:tr w:rsidR="00185D4A" w:rsidRPr="00185D4A" w14:paraId="05525BA5" w14:textId="77777777" w:rsidTr="00807ACA">
        <w:trPr>
          <w:trHeight w:val="610"/>
        </w:trPr>
        <w:tc>
          <w:tcPr>
            <w:tcW w:w="6096" w:type="dxa"/>
            <w:shd w:val="clear" w:color="auto" w:fill="FFFFFF"/>
            <w:tcMar>
              <w:top w:w="0" w:type="dxa"/>
              <w:left w:w="0" w:type="dxa"/>
              <w:bottom w:w="0" w:type="dxa"/>
              <w:right w:w="0" w:type="dxa"/>
            </w:tcMar>
            <w:hideMark/>
          </w:tcPr>
          <w:p w14:paraId="041E714B"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10. I will buy a product/service advertised on a social media.</w:t>
            </w:r>
          </w:p>
        </w:tc>
        <w:tc>
          <w:tcPr>
            <w:tcW w:w="2126" w:type="dxa"/>
            <w:shd w:val="clear" w:color="auto" w:fill="FFFFFF"/>
            <w:tcMar>
              <w:top w:w="0" w:type="dxa"/>
              <w:left w:w="0" w:type="dxa"/>
              <w:bottom w:w="0" w:type="dxa"/>
              <w:right w:w="0" w:type="dxa"/>
            </w:tcMar>
            <w:hideMark/>
          </w:tcPr>
          <w:p w14:paraId="1EECF735"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1031" w:type="dxa"/>
            <w:shd w:val="clear" w:color="auto" w:fill="FFFFFF"/>
            <w:tcMar>
              <w:top w:w="0" w:type="dxa"/>
              <w:left w:w="0" w:type="dxa"/>
              <w:bottom w:w="0" w:type="dxa"/>
              <w:right w:w="0" w:type="dxa"/>
            </w:tcMar>
            <w:hideMark/>
          </w:tcPr>
          <w:p w14:paraId="03D45F22"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0.784</w:t>
            </w:r>
          </w:p>
        </w:tc>
      </w:tr>
      <w:tr w:rsidR="00185D4A" w:rsidRPr="00185D4A" w14:paraId="282DD1E0" w14:textId="77777777" w:rsidTr="00807ACA">
        <w:trPr>
          <w:trHeight w:val="610"/>
        </w:trPr>
        <w:tc>
          <w:tcPr>
            <w:tcW w:w="6096" w:type="dxa"/>
            <w:shd w:val="clear" w:color="auto" w:fill="FFFFFF"/>
            <w:tcMar>
              <w:top w:w="0" w:type="dxa"/>
              <w:left w:w="0" w:type="dxa"/>
              <w:bottom w:w="0" w:type="dxa"/>
              <w:right w:w="0" w:type="dxa"/>
            </w:tcMar>
            <w:hideMark/>
          </w:tcPr>
          <w:p w14:paraId="43927693"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11. I will pay attention to advertisements shown on a social media.</w:t>
            </w:r>
          </w:p>
        </w:tc>
        <w:tc>
          <w:tcPr>
            <w:tcW w:w="2126" w:type="dxa"/>
            <w:shd w:val="clear" w:color="auto" w:fill="FFFFFF"/>
            <w:tcMar>
              <w:top w:w="0" w:type="dxa"/>
              <w:left w:w="0" w:type="dxa"/>
              <w:bottom w:w="0" w:type="dxa"/>
              <w:right w:w="0" w:type="dxa"/>
            </w:tcMar>
            <w:hideMark/>
          </w:tcPr>
          <w:p w14:paraId="64DBB0A1"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1031" w:type="dxa"/>
            <w:shd w:val="clear" w:color="auto" w:fill="FFFFFF"/>
            <w:tcMar>
              <w:top w:w="0" w:type="dxa"/>
              <w:left w:w="0" w:type="dxa"/>
              <w:bottom w:w="0" w:type="dxa"/>
              <w:right w:w="0" w:type="dxa"/>
            </w:tcMar>
            <w:hideMark/>
          </w:tcPr>
          <w:p w14:paraId="5B13F86A"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0.771</w:t>
            </w:r>
          </w:p>
        </w:tc>
      </w:tr>
      <w:tr w:rsidR="00185D4A" w:rsidRPr="00185D4A" w14:paraId="1312C2B0" w14:textId="77777777" w:rsidTr="00807ACA">
        <w:trPr>
          <w:trHeight w:val="610"/>
        </w:trPr>
        <w:tc>
          <w:tcPr>
            <w:tcW w:w="6096" w:type="dxa"/>
            <w:tcBorders>
              <w:bottom w:val="single" w:sz="4" w:space="0" w:color="auto"/>
            </w:tcBorders>
            <w:shd w:val="clear" w:color="auto" w:fill="FFFFFF"/>
            <w:tcMar>
              <w:top w:w="0" w:type="dxa"/>
              <w:left w:w="0" w:type="dxa"/>
              <w:bottom w:w="0" w:type="dxa"/>
              <w:right w:w="0" w:type="dxa"/>
            </w:tcMar>
            <w:hideMark/>
          </w:tcPr>
          <w:p w14:paraId="00D95047"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12. Overall, I am persuaded by social media advertisement.</w:t>
            </w:r>
          </w:p>
        </w:tc>
        <w:tc>
          <w:tcPr>
            <w:tcW w:w="2126" w:type="dxa"/>
            <w:tcBorders>
              <w:bottom w:val="single" w:sz="4" w:space="0" w:color="auto"/>
            </w:tcBorders>
            <w:shd w:val="clear" w:color="auto" w:fill="FFFFFF"/>
            <w:tcMar>
              <w:top w:w="0" w:type="dxa"/>
              <w:left w:w="0" w:type="dxa"/>
              <w:bottom w:w="0" w:type="dxa"/>
              <w:right w:w="0" w:type="dxa"/>
            </w:tcMar>
            <w:hideMark/>
          </w:tcPr>
          <w:p w14:paraId="2BE9555D"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1031" w:type="dxa"/>
            <w:tcBorders>
              <w:bottom w:val="single" w:sz="4" w:space="0" w:color="auto"/>
            </w:tcBorders>
            <w:shd w:val="clear" w:color="auto" w:fill="FFFFFF"/>
            <w:tcMar>
              <w:top w:w="0" w:type="dxa"/>
              <w:left w:w="0" w:type="dxa"/>
              <w:bottom w:w="0" w:type="dxa"/>
              <w:right w:w="0" w:type="dxa"/>
            </w:tcMar>
            <w:hideMark/>
          </w:tcPr>
          <w:p w14:paraId="317C92A6"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0.776</w:t>
            </w:r>
          </w:p>
        </w:tc>
      </w:tr>
      <w:tr w:rsidR="00185D4A" w:rsidRPr="00185D4A" w14:paraId="44F6DC55" w14:textId="77777777" w:rsidTr="00807ACA">
        <w:trPr>
          <w:trHeight w:val="502"/>
        </w:trPr>
        <w:tc>
          <w:tcPr>
            <w:tcW w:w="9253" w:type="dxa"/>
            <w:gridSpan w:val="3"/>
            <w:tcBorders>
              <w:top w:val="single" w:sz="4" w:space="0" w:color="auto"/>
            </w:tcBorders>
            <w:shd w:val="clear" w:color="auto" w:fill="FFFFFF"/>
            <w:tcMar>
              <w:top w:w="0" w:type="dxa"/>
              <w:left w:w="0" w:type="dxa"/>
              <w:bottom w:w="0" w:type="dxa"/>
              <w:right w:w="0" w:type="dxa"/>
            </w:tcMar>
            <w:hideMark/>
          </w:tcPr>
          <w:p w14:paraId="51C383A2"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Extraction Method: Principal Component Analysis. </w:t>
            </w:r>
          </w:p>
          <w:p w14:paraId="549DCE0E"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Rotation Method: </w:t>
            </w:r>
            <w:proofErr w:type="spellStart"/>
            <w:r w:rsidRPr="00185D4A">
              <w:rPr>
                <w:rFonts w:ascii="Times New Roman" w:eastAsia="Times New Roman" w:hAnsi="Times New Roman"/>
                <w:color w:val="000000"/>
                <w:sz w:val="24"/>
                <w:szCs w:val="24"/>
                <w:lang w:val="en-US" w:eastAsia="zh-TW"/>
              </w:rPr>
              <w:t>Varimax</w:t>
            </w:r>
            <w:proofErr w:type="spellEnd"/>
            <w:r w:rsidRPr="00185D4A">
              <w:rPr>
                <w:rFonts w:ascii="Times New Roman" w:eastAsia="Times New Roman" w:hAnsi="Times New Roman"/>
                <w:color w:val="000000"/>
                <w:sz w:val="24"/>
                <w:szCs w:val="24"/>
                <w:lang w:val="en-US" w:eastAsia="zh-TW"/>
              </w:rPr>
              <w:t xml:space="preserve"> with Kaiser Normalization.</w:t>
            </w:r>
          </w:p>
        </w:tc>
      </w:tr>
      <w:tr w:rsidR="00185D4A" w:rsidRPr="00185D4A" w14:paraId="48FF69A3" w14:textId="77777777" w:rsidTr="00807ACA">
        <w:trPr>
          <w:trHeight w:val="232"/>
        </w:trPr>
        <w:tc>
          <w:tcPr>
            <w:tcW w:w="9253" w:type="dxa"/>
            <w:gridSpan w:val="3"/>
            <w:shd w:val="clear" w:color="auto" w:fill="FFFFFF"/>
            <w:tcMar>
              <w:top w:w="0" w:type="dxa"/>
              <w:left w:w="0" w:type="dxa"/>
              <w:bottom w:w="0" w:type="dxa"/>
              <w:right w:w="0" w:type="dxa"/>
            </w:tcMar>
            <w:hideMark/>
          </w:tcPr>
          <w:p w14:paraId="4D6F7C46" w14:textId="77777777" w:rsidR="00185D4A" w:rsidRPr="00185D4A" w:rsidRDefault="00185D4A" w:rsidP="00185D4A">
            <w:pPr>
              <w:spacing w:after="0" w:line="360" w:lineRule="auto"/>
              <w:ind w:right="60"/>
              <w:rPr>
                <w:rFonts w:ascii="Times New Roman" w:eastAsia="Times New Roman" w:hAnsi="Times New Roman"/>
                <w:sz w:val="24"/>
                <w:szCs w:val="24"/>
                <w:lang w:val="en-US" w:eastAsia="zh-TW"/>
              </w:rPr>
            </w:pPr>
            <w:r w:rsidRPr="00185D4A">
              <w:rPr>
                <w:rFonts w:ascii="Times New Roman" w:eastAsia="Times New Roman" w:hAnsi="Times New Roman"/>
                <w:color w:val="010205"/>
                <w:sz w:val="24"/>
                <w:szCs w:val="24"/>
                <w:lang w:val="en-US" w:eastAsia="zh-TW"/>
              </w:rPr>
              <w:t>a. Rotation converged in 3 iterations.</w:t>
            </w:r>
          </w:p>
        </w:tc>
      </w:tr>
    </w:tbl>
    <w:p w14:paraId="098474C0"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397F97C2"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lastRenderedPageBreak/>
        <w:t xml:space="preserve">The 12 statements of perceptions and attitudes toward social media advertising were subject to principal components analysis with the </w:t>
      </w:r>
      <w:proofErr w:type="spellStart"/>
      <w:r w:rsidRPr="00185D4A">
        <w:rPr>
          <w:rFonts w:ascii="Times New Roman" w:eastAsia="Times New Roman" w:hAnsi="Times New Roman"/>
          <w:color w:val="000000"/>
          <w:sz w:val="24"/>
          <w:szCs w:val="24"/>
          <w:lang w:val="en-US" w:eastAsia="zh-TW"/>
        </w:rPr>
        <w:t>varimax</w:t>
      </w:r>
      <w:proofErr w:type="spellEnd"/>
      <w:r w:rsidRPr="00185D4A">
        <w:rPr>
          <w:rFonts w:ascii="Times New Roman" w:eastAsia="Times New Roman" w:hAnsi="Times New Roman"/>
          <w:color w:val="000000"/>
          <w:sz w:val="24"/>
          <w:szCs w:val="24"/>
          <w:lang w:val="en-US" w:eastAsia="zh-TW"/>
        </w:rPr>
        <w:t xml:space="preserve"> rotation</w:t>
      </w:r>
      <w:r w:rsidRPr="00185D4A">
        <w:rPr>
          <w:rFonts w:ascii="Times New Roman" w:eastAsia="SimSun" w:hAnsi="Times New Roman"/>
          <w:sz w:val="24"/>
          <w:szCs w:val="24"/>
          <w:lang w:val="en-US" w:eastAsia="zh-CN"/>
        </w:rPr>
        <w:t xml:space="preserve"> </w:t>
      </w:r>
      <w:r w:rsidRPr="00185D4A">
        <w:rPr>
          <w:rFonts w:ascii="Times New Roman" w:eastAsia="Times New Roman" w:hAnsi="Times New Roman"/>
          <w:color w:val="000000"/>
          <w:sz w:val="24"/>
          <w:szCs w:val="24"/>
          <w:lang w:val="en-US" w:eastAsia="zh-TW"/>
        </w:rPr>
        <w:t>method. The results revealed the presence of two components. Also, the analysis indicated that consumer attitude toward SMA and consumer responses were mainly asking for the same things. Therefore those two part</w:t>
      </w:r>
      <w:r w:rsidRPr="00185D4A">
        <w:rPr>
          <w:rFonts w:ascii="Times New Roman" w:eastAsia="SimSun" w:hAnsi="Times New Roman"/>
          <w:color w:val="000000"/>
          <w:sz w:val="24"/>
          <w:szCs w:val="24"/>
          <w:lang w:val="en-US" w:eastAsia="zh-CN"/>
        </w:rPr>
        <w:t>s</w:t>
      </w:r>
      <w:r w:rsidRPr="00185D4A">
        <w:rPr>
          <w:rFonts w:ascii="Times New Roman" w:eastAsia="Times New Roman" w:hAnsi="Times New Roman"/>
          <w:color w:val="000000"/>
          <w:sz w:val="24"/>
          <w:szCs w:val="24"/>
          <w:lang w:val="en-US" w:eastAsia="zh-TW"/>
        </w:rPr>
        <w:t xml:space="preserve"> can </w:t>
      </w:r>
      <w:r w:rsidRPr="00185D4A">
        <w:rPr>
          <w:rFonts w:ascii="Times New Roman" w:eastAsia="SimSun" w:hAnsi="Times New Roman"/>
          <w:color w:val="000000"/>
          <w:sz w:val="24"/>
          <w:szCs w:val="24"/>
          <w:lang w:val="en-US" w:eastAsia="zh-CN"/>
        </w:rPr>
        <w:t xml:space="preserve">be </w:t>
      </w:r>
      <w:r w:rsidRPr="00185D4A">
        <w:rPr>
          <w:rFonts w:ascii="Times New Roman" w:eastAsia="Times New Roman" w:hAnsi="Times New Roman"/>
          <w:color w:val="000000"/>
          <w:sz w:val="24"/>
          <w:szCs w:val="24"/>
          <w:lang w:val="en-US" w:eastAsia="zh-TW"/>
        </w:rPr>
        <w:t>combined into one part. Table 2 summarized the factor loadings of the component solution.</w:t>
      </w:r>
    </w:p>
    <w:p w14:paraId="6EEDB52E"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304C9F65"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From the </w:t>
      </w:r>
      <w:r w:rsidRPr="00185D4A">
        <w:rPr>
          <w:rFonts w:ascii="Times New Roman" w:eastAsia="SimSun" w:hAnsi="Times New Roman"/>
          <w:color w:val="000000"/>
          <w:sz w:val="24"/>
          <w:szCs w:val="24"/>
          <w:lang w:val="en-US" w:eastAsia="zh-CN"/>
        </w:rPr>
        <w:t xml:space="preserve">above </w:t>
      </w:r>
      <w:r w:rsidRPr="00185D4A">
        <w:rPr>
          <w:rFonts w:ascii="Times New Roman" w:eastAsia="Times New Roman" w:hAnsi="Times New Roman"/>
          <w:color w:val="000000"/>
          <w:sz w:val="24"/>
          <w:szCs w:val="24"/>
          <w:lang w:val="en-US" w:eastAsia="zh-TW"/>
        </w:rPr>
        <w:t xml:space="preserve">table, it appeared that almost all the statements in part 1 (corporate reputation), formed the component </w:t>
      </w:r>
      <w:proofErr w:type="gramStart"/>
      <w:r w:rsidRPr="00185D4A">
        <w:rPr>
          <w:rFonts w:ascii="Times New Roman" w:eastAsia="Times New Roman" w:hAnsi="Times New Roman"/>
          <w:color w:val="000000"/>
          <w:sz w:val="24"/>
          <w:szCs w:val="24"/>
          <w:lang w:val="en-US" w:eastAsia="zh-TW"/>
        </w:rPr>
        <w:t>A and</w:t>
      </w:r>
      <w:proofErr w:type="gramEnd"/>
      <w:r w:rsidRPr="00185D4A">
        <w:rPr>
          <w:rFonts w:ascii="Times New Roman" w:eastAsia="Times New Roman" w:hAnsi="Times New Roman"/>
          <w:color w:val="000000"/>
          <w:sz w:val="24"/>
          <w:szCs w:val="24"/>
          <w:lang w:val="en-US" w:eastAsia="zh-TW"/>
        </w:rPr>
        <w:t xml:space="preserve"> so it was named as “Corporate reputation”. </w:t>
      </w:r>
      <w:r w:rsidRPr="00185D4A">
        <w:rPr>
          <w:rFonts w:ascii="Times New Roman" w:eastAsia="Times New Roman" w:hAnsi="Times New Roman"/>
          <w:sz w:val="24"/>
          <w:szCs w:val="24"/>
          <w:lang w:val="en-US" w:eastAsia="zh-TW"/>
        </w:rPr>
        <w:t>It reflected respondents’ appreciation of social media advertising as well as their expectations of the company.</w:t>
      </w:r>
    </w:p>
    <w:p w14:paraId="068BBEEF"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3A28971D"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sz w:val="24"/>
          <w:szCs w:val="24"/>
          <w:lang w:val="en-US" w:eastAsia="zh-TW"/>
        </w:rPr>
        <w:t>While most of the Part 2 and part 3 statements formed the B component, it was named as “Consumer behavioral response</w:t>
      </w:r>
      <w:r w:rsidRPr="00185D4A">
        <w:rPr>
          <w:rFonts w:ascii="Times New Roman" w:eastAsia="SimSun" w:hAnsi="Times New Roman"/>
          <w:sz w:val="24"/>
          <w:szCs w:val="24"/>
          <w:lang w:val="en-US" w:eastAsia="zh-CN"/>
        </w:rPr>
        <w:t xml:space="preserve"> toward social media advertising</w:t>
      </w:r>
      <w:r w:rsidRPr="00185D4A">
        <w:rPr>
          <w:rFonts w:ascii="Times New Roman" w:eastAsia="Times New Roman" w:hAnsi="Times New Roman"/>
          <w:sz w:val="24"/>
          <w:szCs w:val="24"/>
          <w:lang w:val="en-US" w:eastAsia="zh-TW"/>
        </w:rPr>
        <w:t>”. This factor measured how individual or the society as a whole can accept the social media advertising.</w:t>
      </w:r>
    </w:p>
    <w:p w14:paraId="423A0788"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473FB7A2" w14:textId="77777777" w:rsidR="00185D4A" w:rsidRPr="00185D4A" w:rsidRDefault="00185D4A" w:rsidP="00185D4A">
      <w:pPr>
        <w:spacing w:after="0" w:line="360" w:lineRule="auto"/>
        <w:rPr>
          <w:rFonts w:ascii="Times New Roman" w:eastAsia="SimSun" w:hAnsi="Times New Roman"/>
          <w:color w:val="000000"/>
          <w:sz w:val="24"/>
          <w:szCs w:val="24"/>
          <w:lang w:val="en-US" w:eastAsia="zh-CN"/>
        </w:rPr>
      </w:pPr>
      <w:r w:rsidRPr="00185D4A">
        <w:rPr>
          <w:rFonts w:ascii="Times New Roman" w:eastAsia="Times New Roman" w:hAnsi="Times New Roman"/>
          <w:color w:val="000000"/>
          <w:sz w:val="24"/>
          <w:szCs w:val="24"/>
          <w:lang w:val="en-US" w:eastAsia="zh-TW"/>
        </w:rPr>
        <w:t>Conventionally, items with a factor loading of 0.5 or greater (or smaller than - 0.</w:t>
      </w:r>
      <w:r w:rsidRPr="00185D4A">
        <w:rPr>
          <w:rFonts w:ascii="Times New Roman" w:eastAsia="SimSun" w:hAnsi="Times New Roman"/>
          <w:color w:val="000000"/>
          <w:sz w:val="24"/>
          <w:szCs w:val="24"/>
          <w:lang w:val="en-US" w:eastAsia="zh-CN"/>
        </w:rPr>
        <w:t>5</w:t>
      </w:r>
      <w:r w:rsidRPr="00185D4A">
        <w:rPr>
          <w:rFonts w:ascii="Times New Roman" w:eastAsia="Times New Roman" w:hAnsi="Times New Roman"/>
          <w:color w:val="000000"/>
          <w:sz w:val="24"/>
          <w:szCs w:val="24"/>
          <w:lang w:val="en-US" w:eastAsia="zh-TW"/>
        </w:rPr>
        <w:t>4) within a particular factor are considered important. In order to have a clean factor structure, items with a factor loading lower than 0.5 were removed. As a result, the fifth statement: “Overall, I consider social advertising a good thing” was removed for the compilation of means for the factors. Mean scores for the four factors were compiled based on the remaining 11 statements.</w:t>
      </w:r>
    </w:p>
    <w:p w14:paraId="7274A9C6" w14:textId="77777777" w:rsidR="00185D4A" w:rsidRPr="00185D4A" w:rsidRDefault="00185D4A" w:rsidP="00185D4A">
      <w:pPr>
        <w:spacing w:after="0" w:line="360" w:lineRule="auto"/>
        <w:rPr>
          <w:rFonts w:ascii="Times New Roman" w:eastAsia="SimSun" w:hAnsi="Times New Roman"/>
          <w:b/>
          <w:kern w:val="2"/>
          <w:sz w:val="24"/>
          <w:szCs w:val="24"/>
          <w:lang w:val="en-US" w:eastAsia="zh-CN"/>
        </w:rPr>
      </w:pPr>
    </w:p>
    <w:p w14:paraId="00A20EAA" w14:textId="77777777" w:rsidR="00185D4A" w:rsidRPr="00185D4A" w:rsidRDefault="00185D4A" w:rsidP="00185D4A">
      <w:pPr>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Table 3</w:t>
      </w:r>
    </w:p>
    <w:p w14:paraId="64193B70" w14:textId="77777777" w:rsidR="00185D4A" w:rsidRPr="00185D4A" w:rsidRDefault="00185D4A" w:rsidP="00185D4A">
      <w:pPr>
        <w:spacing w:after="0" w:line="360" w:lineRule="auto"/>
        <w:jc w:val="center"/>
        <w:rPr>
          <w:rFonts w:ascii="Times New Roman" w:eastAsia="SimSun" w:hAnsi="Times New Roman"/>
          <w:color w:val="000000"/>
          <w:sz w:val="24"/>
          <w:szCs w:val="24"/>
          <w:lang w:val="en-US" w:eastAsia="zh-CN"/>
        </w:rPr>
      </w:pPr>
      <w:r w:rsidRPr="00185D4A">
        <w:rPr>
          <w:rFonts w:ascii="Times New Roman" w:eastAsia="Times New Roman" w:hAnsi="Times New Roman"/>
          <w:b/>
          <w:kern w:val="2"/>
          <w:sz w:val="24"/>
          <w:szCs w:val="24"/>
          <w:lang w:val="en-US" w:eastAsia="zh-TW"/>
        </w:rPr>
        <w:t>Descriptive</w:t>
      </w:r>
    </w:p>
    <w:tbl>
      <w:tblPr>
        <w:tblW w:w="9326" w:type="dxa"/>
        <w:tblLayout w:type="fixed"/>
        <w:tblCellMar>
          <w:top w:w="15" w:type="dxa"/>
          <w:left w:w="15" w:type="dxa"/>
          <w:bottom w:w="15" w:type="dxa"/>
          <w:right w:w="15" w:type="dxa"/>
        </w:tblCellMar>
        <w:tblLook w:val="04A0" w:firstRow="1" w:lastRow="0" w:firstColumn="1" w:lastColumn="0" w:noHBand="0" w:noVBand="1"/>
      </w:tblPr>
      <w:tblGrid>
        <w:gridCol w:w="4962"/>
        <w:gridCol w:w="1170"/>
        <w:gridCol w:w="1007"/>
        <w:gridCol w:w="1007"/>
        <w:gridCol w:w="1180"/>
      </w:tblGrid>
      <w:tr w:rsidR="00185D4A" w:rsidRPr="00185D4A" w14:paraId="2CCA0080" w14:textId="77777777" w:rsidTr="00807ACA">
        <w:trPr>
          <w:trHeight w:val="839"/>
        </w:trPr>
        <w:tc>
          <w:tcPr>
            <w:tcW w:w="4962" w:type="dxa"/>
            <w:tcBorders>
              <w:top w:val="single" w:sz="4" w:space="0" w:color="auto"/>
              <w:bottom w:val="single" w:sz="4" w:space="0" w:color="auto"/>
            </w:tcBorders>
            <w:shd w:val="clear" w:color="auto" w:fill="FFFFFF"/>
            <w:tcMar>
              <w:top w:w="0" w:type="dxa"/>
              <w:left w:w="0" w:type="dxa"/>
              <w:bottom w:w="0" w:type="dxa"/>
              <w:right w:w="0" w:type="dxa"/>
            </w:tcMar>
          </w:tcPr>
          <w:p w14:paraId="370A33EC" w14:textId="77777777" w:rsidR="00185D4A" w:rsidRPr="00185D4A" w:rsidRDefault="00185D4A" w:rsidP="00185D4A">
            <w:pPr>
              <w:spacing w:after="0" w:line="360" w:lineRule="auto"/>
              <w:rPr>
                <w:rFonts w:ascii="Times New Roman" w:eastAsia="Times New Roman" w:hAnsi="Times New Roman"/>
                <w:b/>
                <w:bCs/>
                <w:color w:val="000000"/>
                <w:sz w:val="24"/>
                <w:szCs w:val="24"/>
                <w:lang w:val="en-US" w:eastAsia="zh-TW"/>
              </w:rPr>
            </w:pPr>
            <w:r w:rsidRPr="00185D4A">
              <w:rPr>
                <w:rFonts w:ascii="Times New Roman" w:eastAsia="Times New Roman" w:hAnsi="Times New Roman"/>
                <w:b/>
                <w:bCs/>
                <w:color w:val="000000"/>
                <w:sz w:val="24"/>
                <w:szCs w:val="24"/>
                <w:lang w:val="en-US" w:eastAsia="zh-TW"/>
              </w:rPr>
              <w:t>Constructs</w:t>
            </w:r>
          </w:p>
        </w:tc>
        <w:tc>
          <w:tcPr>
            <w:tcW w:w="1170" w:type="dxa"/>
            <w:tcBorders>
              <w:top w:val="single" w:sz="4" w:space="0" w:color="auto"/>
              <w:bottom w:val="single" w:sz="4" w:space="0" w:color="auto"/>
            </w:tcBorders>
            <w:shd w:val="clear" w:color="auto" w:fill="FFFFFF"/>
            <w:tcMar>
              <w:top w:w="0" w:type="dxa"/>
              <w:left w:w="0" w:type="dxa"/>
              <w:bottom w:w="0" w:type="dxa"/>
              <w:right w:w="0" w:type="dxa"/>
            </w:tcMar>
          </w:tcPr>
          <w:p w14:paraId="1D76A9D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N</w:t>
            </w:r>
          </w:p>
        </w:tc>
        <w:tc>
          <w:tcPr>
            <w:tcW w:w="1007" w:type="dxa"/>
            <w:tcBorders>
              <w:top w:val="single" w:sz="4" w:space="0" w:color="auto"/>
              <w:bottom w:val="single" w:sz="4" w:space="0" w:color="auto"/>
            </w:tcBorders>
            <w:shd w:val="clear" w:color="auto" w:fill="FFFFFF"/>
          </w:tcPr>
          <w:p w14:paraId="6C5DA2E5"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Mean</w:t>
            </w:r>
          </w:p>
        </w:tc>
        <w:tc>
          <w:tcPr>
            <w:tcW w:w="1007" w:type="dxa"/>
            <w:tcBorders>
              <w:top w:val="single" w:sz="4" w:space="0" w:color="auto"/>
              <w:bottom w:val="single" w:sz="4" w:space="0" w:color="auto"/>
            </w:tcBorders>
            <w:shd w:val="clear" w:color="auto" w:fill="FFFFFF"/>
          </w:tcPr>
          <w:p w14:paraId="5F3F2194" w14:textId="77777777" w:rsidR="00185D4A" w:rsidRPr="00185D4A" w:rsidRDefault="00185D4A" w:rsidP="00185D4A">
            <w:pPr>
              <w:widowControl w:val="0"/>
              <w:spacing w:after="0" w:line="360" w:lineRule="auto"/>
              <w:jc w:val="center"/>
              <w:rPr>
                <w:rFonts w:ascii="Times New Roman" w:eastAsia="SimSun" w:hAnsi="Times New Roman"/>
                <w:kern w:val="2"/>
                <w:sz w:val="24"/>
                <w:szCs w:val="24"/>
                <w:lang w:val="en-US" w:eastAsia="zh-CN"/>
              </w:rPr>
            </w:pPr>
            <w:r w:rsidRPr="00185D4A">
              <w:rPr>
                <w:rFonts w:ascii="Times New Roman" w:eastAsia="SimSun" w:hAnsi="Times New Roman"/>
                <w:kern w:val="2"/>
                <w:sz w:val="24"/>
                <w:szCs w:val="24"/>
                <w:lang w:val="en-US" w:eastAsia="zh-CN"/>
              </w:rPr>
              <w:t>SD</w:t>
            </w:r>
          </w:p>
        </w:tc>
        <w:tc>
          <w:tcPr>
            <w:tcW w:w="1180" w:type="dxa"/>
            <w:tcBorders>
              <w:top w:val="single" w:sz="4" w:space="0" w:color="auto"/>
              <w:bottom w:val="single" w:sz="4" w:space="0" w:color="auto"/>
            </w:tcBorders>
            <w:shd w:val="clear" w:color="auto" w:fill="FFFFFF"/>
          </w:tcPr>
          <w:p w14:paraId="13F8044F"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Variance</w:t>
            </w:r>
          </w:p>
        </w:tc>
      </w:tr>
      <w:tr w:rsidR="00185D4A" w:rsidRPr="00185D4A" w14:paraId="7D1D0CA7" w14:textId="77777777" w:rsidTr="00807ACA">
        <w:trPr>
          <w:trHeight w:val="583"/>
        </w:trPr>
        <w:tc>
          <w:tcPr>
            <w:tcW w:w="4962" w:type="dxa"/>
            <w:tcBorders>
              <w:top w:val="single" w:sz="4" w:space="0" w:color="auto"/>
            </w:tcBorders>
            <w:shd w:val="clear" w:color="auto" w:fill="FFFFFF"/>
            <w:tcMar>
              <w:top w:w="0" w:type="dxa"/>
              <w:left w:w="0" w:type="dxa"/>
              <w:bottom w:w="0" w:type="dxa"/>
              <w:right w:w="0" w:type="dxa"/>
            </w:tcMar>
          </w:tcPr>
          <w:p w14:paraId="5C81F202" w14:textId="77777777" w:rsidR="00185D4A" w:rsidRPr="00185D4A" w:rsidRDefault="00185D4A" w:rsidP="00185D4A">
            <w:pPr>
              <w:spacing w:after="0" w:line="360" w:lineRule="auto"/>
              <w:rPr>
                <w:rFonts w:ascii="Times New Roman" w:eastAsia="SimSun" w:hAnsi="Times New Roman"/>
                <w:sz w:val="24"/>
                <w:szCs w:val="24"/>
                <w:lang w:val="en-US" w:eastAsia="zh-CN"/>
              </w:rPr>
            </w:pPr>
            <w:r w:rsidRPr="00185D4A">
              <w:rPr>
                <w:rFonts w:ascii="Times New Roman" w:eastAsia="Times New Roman" w:hAnsi="Times New Roman"/>
                <w:b/>
                <w:bCs/>
                <w:color w:val="000000"/>
                <w:sz w:val="24"/>
                <w:szCs w:val="24"/>
                <w:lang w:val="en-US" w:eastAsia="zh-TW"/>
              </w:rPr>
              <w:t>I. Corporate reputation</w:t>
            </w:r>
          </w:p>
        </w:tc>
        <w:tc>
          <w:tcPr>
            <w:tcW w:w="1170" w:type="dxa"/>
            <w:tcBorders>
              <w:top w:val="single" w:sz="4" w:space="0" w:color="auto"/>
            </w:tcBorders>
            <w:shd w:val="clear" w:color="auto" w:fill="FFFFFF"/>
            <w:tcMar>
              <w:top w:w="0" w:type="dxa"/>
              <w:left w:w="0" w:type="dxa"/>
              <w:bottom w:w="0" w:type="dxa"/>
              <w:right w:w="0" w:type="dxa"/>
            </w:tcMar>
          </w:tcPr>
          <w:p w14:paraId="002E29D2" w14:textId="77777777" w:rsidR="00185D4A" w:rsidRPr="00185D4A" w:rsidRDefault="00185D4A" w:rsidP="00185D4A">
            <w:pPr>
              <w:widowControl w:val="0"/>
              <w:spacing w:after="0" w:line="360" w:lineRule="auto"/>
              <w:jc w:val="center"/>
              <w:rPr>
                <w:rFonts w:ascii="Times New Roman" w:eastAsia="SimSun" w:hAnsi="Times New Roman"/>
                <w:kern w:val="2"/>
                <w:sz w:val="24"/>
                <w:szCs w:val="24"/>
                <w:lang w:val="en-US" w:eastAsia="zh-CN"/>
              </w:rPr>
            </w:pPr>
          </w:p>
        </w:tc>
        <w:tc>
          <w:tcPr>
            <w:tcW w:w="1007" w:type="dxa"/>
            <w:tcBorders>
              <w:top w:val="single" w:sz="4" w:space="0" w:color="auto"/>
            </w:tcBorders>
            <w:shd w:val="clear" w:color="auto" w:fill="FFFFFF"/>
          </w:tcPr>
          <w:p w14:paraId="060710C5" w14:textId="77777777" w:rsidR="00185D4A" w:rsidRPr="00185D4A" w:rsidRDefault="00185D4A" w:rsidP="00185D4A">
            <w:pPr>
              <w:widowControl w:val="0"/>
              <w:spacing w:after="0" w:line="360" w:lineRule="auto"/>
              <w:jc w:val="center"/>
              <w:rPr>
                <w:rFonts w:ascii="Times New Roman" w:eastAsia="SimSun" w:hAnsi="Times New Roman"/>
                <w:kern w:val="2"/>
                <w:sz w:val="24"/>
                <w:szCs w:val="24"/>
                <w:lang w:val="en-US" w:eastAsia="zh-CN"/>
              </w:rPr>
            </w:pPr>
          </w:p>
        </w:tc>
        <w:tc>
          <w:tcPr>
            <w:tcW w:w="1007" w:type="dxa"/>
            <w:tcBorders>
              <w:top w:val="single" w:sz="4" w:space="0" w:color="auto"/>
            </w:tcBorders>
            <w:shd w:val="clear" w:color="auto" w:fill="FFFFFF"/>
          </w:tcPr>
          <w:p w14:paraId="581B00E0" w14:textId="77777777" w:rsidR="00185D4A" w:rsidRPr="00185D4A" w:rsidRDefault="00185D4A" w:rsidP="00185D4A">
            <w:pPr>
              <w:widowControl w:val="0"/>
              <w:spacing w:after="0" w:line="360" w:lineRule="auto"/>
              <w:jc w:val="center"/>
              <w:rPr>
                <w:rFonts w:ascii="Times New Roman" w:eastAsia="SimSun" w:hAnsi="Times New Roman"/>
                <w:kern w:val="2"/>
                <w:sz w:val="24"/>
                <w:szCs w:val="24"/>
                <w:lang w:val="en-US" w:eastAsia="zh-CN"/>
              </w:rPr>
            </w:pPr>
          </w:p>
        </w:tc>
        <w:tc>
          <w:tcPr>
            <w:tcW w:w="1180" w:type="dxa"/>
            <w:tcBorders>
              <w:top w:val="single" w:sz="4" w:space="0" w:color="auto"/>
            </w:tcBorders>
            <w:shd w:val="clear" w:color="auto" w:fill="FFFFFF"/>
          </w:tcPr>
          <w:p w14:paraId="1EFD7924" w14:textId="77777777" w:rsidR="00185D4A" w:rsidRPr="00185D4A" w:rsidRDefault="00185D4A" w:rsidP="00185D4A">
            <w:pPr>
              <w:widowControl w:val="0"/>
              <w:spacing w:after="0" w:line="360" w:lineRule="auto"/>
              <w:jc w:val="center"/>
              <w:rPr>
                <w:rFonts w:ascii="Times New Roman" w:eastAsia="SimSun" w:hAnsi="Times New Roman"/>
                <w:kern w:val="2"/>
                <w:sz w:val="24"/>
                <w:szCs w:val="24"/>
                <w:lang w:val="en-US" w:eastAsia="zh-CN"/>
              </w:rPr>
            </w:pPr>
          </w:p>
        </w:tc>
      </w:tr>
      <w:tr w:rsidR="00185D4A" w:rsidRPr="00185D4A" w14:paraId="79BB67FE" w14:textId="77777777" w:rsidTr="00807ACA">
        <w:trPr>
          <w:trHeight w:val="1065"/>
        </w:trPr>
        <w:tc>
          <w:tcPr>
            <w:tcW w:w="4962" w:type="dxa"/>
            <w:shd w:val="clear" w:color="auto" w:fill="FFFFFF"/>
            <w:tcMar>
              <w:top w:w="0" w:type="dxa"/>
              <w:left w:w="0" w:type="dxa"/>
              <w:bottom w:w="0" w:type="dxa"/>
              <w:right w:w="0" w:type="dxa"/>
            </w:tcMar>
            <w:hideMark/>
          </w:tcPr>
          <w:p w14:paraId="5E7B53CF"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 I believe in social media advertisement of companies that are concerned about their customers.</w:t>
            </w:r>
          </w:p>
        </w:tc>
        <w:tc>
          <w:tcPr>
            <w:tcW w:w="1170" w:type="dxa"/>
            <w:shd w:val="clear" w:color="auto" w:fill="FFFFFF"/>
            <w:tcMar>
              <w:top w:w="0" w:type="dxa"/>
              <w:left w:w="0" w:type="dxa"/>
              <w:bottom w:w="0" w:type="dxa"/>
              <w:right w:w="0" w:type="dxa"/>
            </w:tcMar>
          </w:tcPr>
          <w:p w14:paraId="3C4B10D4"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26D16CAF"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3.37</w:t>
            </w:r>
          </w:p>
        </w:tc>
        <w:tc>
          <w:tcPr>
            <w:tcW w:w="1007" w:type="dxa"/>
            <w:shd w:val="clear" w:color="auto" w:fill="FFFFFF"/>
          </w:tcPr>
          <w:p w14:paraId="4B433CFB"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.903</w:t>
            </w:r>
          </w:p>
        </w:tc>
        <w:tc>
          <w:tcPr>
            <w:tcW w:w="1180" w:type="dxa"/>
            <w:shd w:val="clear" w:color="auto" w:fill="FFFFFF"/>
          </w:tcPr>
          <w:p w14:paraId="6D8746FE"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.815</w:t>
            </w:r>
          </w:p>
        </w:tc>
      </w:tr>
      <w:tr w:rsidR="00185D4A" w:rsidRPr="00185D4A" w14:paraId="65FD6E19" w14:textId="77777777" w:rsidTr="00807ACA">
        <w:trPr>
          <w:trHeight w:val="742"/>
        </w:trPr>
        <w:tc>
          <w:tcPr>
            <w:tcW w:w="4962" w:type="dxa"/>
            <w:shd w:val="clear" w:color="auto" w:fill="FFFFFF"/>
            <w:tcMar>
              <w:top w:w="0" w:type="dxa"/>
              <w:left w:w="0" w:type="dxa"/>
              <w:bottom w:w="0" w:type="dxa"/>
              <w:right w:w="0" w:type="dxa"/>
            </w:tcMar>
            <w:hideMark/>
          </w:tcPr>
          <w:p w14:paraId="259186DE"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2. I believe in social media advertisement of companies I recommend to my friends and relatives.</w:t>
            </w:r>
          </w:p>
        </w:tc>
        <w:tc>
          <w:tcPr>
            <w:tcW w:w="1170" w:type="dxa"/>
            <w:shd w:val="clear" w:color="auto" w:fill="FFFFFF"/>
            <w:tcMar>
              <w:top w:w="0" w:type="dxa"/>
              <w:left w:w="0" w:type="dxa"/>
              <w:bottom w:w="0" w:type="dxa"/>
              <w:right w:w="0" w:type="dxa"/>
            </w:tcMar>
          </w:tcPr>
          <w:p w14:paraId="5AEFB569"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390F50EA"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3.65</w:t>
            </w:r>
          </w:p>
        </w:tc>
        <w:tc>
          <w:tcPr>
            <w:tcW w:w="1007" w:type="dxa"/>
            <w:shd w:val="clear" w:color="auto" w:fill="FFFFFF"/>
          </w:tcPr>
          <w:p w14:paraId="1B9FFDB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.816</w:t>
            </w:r>
          </w:p>
        </w:tc>
        <w:tc>
          <w:tcPr>
            <w:tcW w:w="1180" w:type="dxa"/>
            <w:shd w:val="clear" w:color="auto" w:fill="FFFFFF"/>
          </w:tcPr>
          <w:p w14:paraId="63D46396"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.665</w:t>
            </w:r>
          </w:p>
        </w:tc>
      </w:tr>
      <w:tr w:rsidR="00185D4A" w:rsidRPr="00185D4A" w14:paraId="6389BB36" w14:textId="77777777" w:rsidTr="00807ACA">
        <w:trPr>
          <w:trHeight w:val="742"/>
        </w:trPr>
        <w:tc>
          <w:tcPr>
            <w:tcW w:w="4962" w:type="dxa"/>
            <w:shd w:val="clear" w:color="auto" w:fill="FFFFFF"/>
            <w:tcMar>
              <w:top w:w="0" w:type="dxa"/>
              <w:left w:w="0" w:type="dxa"/>
              <w:bottom w:w="0" w:type="dxa"/>
              <w:right w:w="0" w:type="dxa"/>
            </w:tcMar>
            <w:hideMark/>
          </w:tcPr>
          <w:p w14:paraId="4675918B"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3. I believe in social media advertisement of companies that can be generally trusted.</w:t>
            </w:r>
          </w:p>
        </w:tc>
        <w:tc>
          <w:tcPr>
            <w:tcW w:w="1170" w:type="dxa"/>
            <w:shd w:val="clear" w:color="auto" w:fill="FFFFFF"/>
            <w:tcMar>
              <w:top w:w="0" w:type="dxa"/>
              <w:left w:w="0" w:type="dxa"/>
              <w:bottom w:w="0" w:type="dxa"/>
              <w:right w:w="0" w:type="dxa"/>
            </w:tcMar>
          </w:tcPr>
          <w:p w14:paraId="275D60E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445A7A58"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3.35</w:t>
            </w:r>
          </w:p>
        </w:tc>
        <w:tc>
          <w:tcPr>
            <w:tcW w:w="1007" w:type="dxa"/>
            <w:shd w:val="clear" w:color="auto" w:fill="FFFFFF"/>
          </w:tcPr>
          <w:p w14:paraId="5E145D4E"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.915</w:t>
            </w:r>
          </w:p>
        </w:tc>
        <w:tc>
          <w:tcPr>
            <w:tcW w:w="1180" w:type="dxa"/>
            <w:shd w:val="clear" w:color="auto" w:fill="FFFFFF"/>
          </w:tcPr>
          <w:p w14:paraId="4E4C6349"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.837</w:t>
            </w:r>
          </w:p>
        </w:tc>
      </w:tr>
      <w:tr w:rsidR="00185D4A" w:rsidRPr="00185D4A" w14:paraId="0614F15A" w14:textId="77777777" w:rsidTr="00807ACA">
        <w:trPr>
          <w:trHeight w:val="838"/>
        </w:trPr>
        <w:tc>
          <w:tcPr>
            <w:tcW w:w="4962" w:type="dxa"/>
            <w:shd w:val="clear" w:color="auto" w:fill="FFFFFF"/>
            <w:tcMar>
              <w:top w:w="0" w:type="dxa"/>
              <w:left w:w="0" w:type="dxa"/>
              <w:bottom w:w="0" w:type="dxa"/>
              <w:right w:w="0" w:type="dxa"/>
            </w:tcMar>
            <w:hideMark/>
          </w:tcPr>
          <w:p w14:paraId="35E002B3"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lastRenderedPageBreak/>
              <w:t>4. I believe in social media advertisement of companies that I am satisfied with my overall experience.</w:t>
            </w:r>
          </w:p>
        </w:tc>
        <w:tc>
          <w:tcPr>
            <w:tcW w:w="1170" w:type="dxa"/>
            <w:shd w:val="clear" w:color="auto" w:fill="FFFFFF"/>
            <w:tcMar>
              <w:top w:w="0" w:type="dxa"/>
              <w:left w:w="0" w:type="dxa"/>
              <w:bottom w:w="0" w:type="dxa"/>
              <w:right w:w="0" w:type="dxa"/>
            </w:tcMar>
          </w:tcPr>
          <w:p w14:paraId="6DD45F1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075031C6"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3.73</w:t>
            </w:r>
          </w:p>
        </w:tc>
        <w:tc>
          <w:tcPr>
            <w:tcW w:w="1007" w:type="dxa"/>
            <w:shd w:val="clear" w:color="auto" w:fill="FFFFFF"/>
          </w:tcPr>
          <w:p w14:paraId="2A9232B3"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.874</w:t>
            </w:r>
          </w:p>
        </w:tc>
        <w:tc>
          <w:tcPr>
            <w:tcW w:w="1180" w:type="dxa"/>
            <w:shd w:val="clear" w:color="auto" w:fill="FFFFFF"/>
          </w:tcPr>
          <w:p w14:paraId="45AFD897"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.763</w:t>
            </w:r>
          </w:p>
        </w:tc>
      </w:tr>
      <w:tr w:rsidR="00185D4A" w:rsidRPr="00185D4A" w14:paraId="1365E8DF" w14:textId="77777777" w:rsidTr="00807ACA">
        <w:trPr>
          <w:trHeight w:val="694"/>
        </w:trPr>
        <w:tc>
          <w:tcPr>
            <w:tcW w:w="4962" w:type="dxa"/>
            <w:shd w:val="clear" w:color="auto" w:fill="FFFFFF"/>
            <w:tcMar>
              <w:top w:w="0" w:type="dxa"/>
              <w:left w:w="0" w:type="dxa"/>
              <w:bottom w:w="0" w:type="dxa"/>
              <w:right w:w="0" w:type="dxa"/>
            </w:tcMar>
            <w:hideMark/>
          </w:tcPr>
          <w:p w14:paraId="6C7BAAA9" w14:textId="77777777" w:rsidR="00185D4A" w:rsidRPr="00185D4A" w:rsidRDefault="00185D4A" w:rsidP="00185D4A">
            <w:pPr>
              <w:spacing w:after="0" w:line="360" w:lineRule="auto"/>
              <w:rPr>
                <w:rFonts w:ascii="Times New Roman" w:eastAsia="SimSun" w:hAnsi="Times New Roman"/>
                <w:b/>
                <w:color w:val="000000"/>
                <w:sz w:val="24"/>
                <w:szCs w:val="24"/>
                <w:lang w:val="en-US" w:eastAsia="zh-CN"/>
              </w:rPr>
            </w:pPr>
            <w:r w:rsidRPr="00185D4A">
              <w:rPr>
                <w:rFonts w:ascii="Times New Roman" w:eastAsia="SimSun" w:hAnsi="Times New Roman"/>
                <w:b/>
                <w:color w:val="000000"/>
                <w:sz w:val="24"/>
                <w:szCs w:val="24"/>
                <w:lang w:val="en-US" w:eastAsia="zh-CN"/>
              </w:rPr>
              <w:t>II. Consumer behavioral</w:t>
            </w:r>
            <w:r w:rsidRPr="00185D4A">
              <w:rPr>
                <w:rFonts w:ascii="Times New Roman" w:eastAsia="PMingLiU" w:hAnsi="Times New Roman"/>
                <w:kern w:val="2"/>
                <w:sz w:val="24"/>
                <w:szCs w:val="24"/>
                <w:lang w:val="en-US" w:eastAsia="zh-TW"/>
              </w:rPr>
              <w:t xml:space="preserve"> </w:t>
            </w:r>
            <w:r w:rsidRPr="00185D4A">
              <w:rPr>
                <w:rFonts w:ascii="Times New Roman" w:eastAsia="SimSun" w:hAnsi="Times New Roman"/>
                <w:b/>
                <w:color w:val="000000"/>
                <w:sz w:val="24"/>
                <w:szCs w:val="24"/>
                <w:lang w:val="en-US" w:eastAsia="zh-CN"/>
              </w:rPr>
              <w:t>towards social media advertising</w:t>
            </w:r>
          </w:p>
        </w:tc>
        <w:tc>
          <w:tcPr>
            <w:tcW w:w="1170" w:type="dxa"/>
            <w:shd w:val="clear" w:color="auto" w:fill="FFFFFF"/>
            <w:tcMar>
              <w:top w:w="0" w:type="dxa"/>
              <w:left w:w="0" w:type="dxa"/>
              <w:bottom w:w="0" w:type="dxa"/>
              <w:right w:w="0" w:type="dxa"/>
            </w:tcMar>
          </w:tcPr>
          <w:p w14:paraId="5F4F1299"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p>
        </w:tc>
        <w:tc>
          <w:tcPr>
            <w:tcW w:w="1007" w:type="dxa"/>
            <w:shd w:val="clear" w:color="auto" w:fill="FFFFFF"/>
          </w:tcPr>
          <w:p w14:paraId="77896580"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p>
        </w:tc>
        <w:tc>
          <w:tcPr>
            <w:tcW w:w="1007" w:type="dxa"/>
            <w:shd w:val="clear" w:color="auto" w:fill="FFFFFF"/>
          </w:tcPr>
          <w:p w14:paraId="6D07CB3F"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p>
        </w:tc>
        <w:tc>
          <w:tcPr>
            <w:tcW w:w="1180" w:type="dxa"/>
            <w:shd w:val="clear" w:color="auto" w:fill="FFFFFF"/>
          </w:tcPr>
          <w:p w14:paraId="5F0D1184"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p>
        </w:tc>
      </w:tr>
      <w:tr w:rsidR="00185D4A" w:rsidRPr="00185D4A" w14:paraId="4DE9DA4C" w14:textId="77777777" w:rsidTr="00807ACA">
        <w:trPr>
          <w:trHeight w:val="885"/>
        </w:trPr>
        <w:tc>
          <w:tcPr>
            <w:tcW w:w="4962" w:type="dxa"/>
            <w:shd w:val="clear" w:color="auto" w:fill="FFFFFF"/>
            <w:tcMar>
              <w:top w:w="0" w:type="dxa"/>
              <w:left w:w="0" w:type="dxa"/>
              <w:bottom w:w="0" w:type="dxa"/>
              <w:right w:w="0" w:type="dxa"/>
            </w:tcMar>
          </w:tcPr>
          <w:p w14:paraId="47A3666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6. Overall, I like social media advertising.</w:t>
            </w:r>
          </w:p>
        </w:tc>
        <w:tc>
          <w:tcPr>
            <w:tcW w:w="1170" w:type="dxa"/>
            <w:shd w:val="clear" w:color="auto" w:fill="FFFFFF"/>
            <w:tcMar>
              <w:top w:w="0" w:type="dxa"/>
              <w:left w:w="0" w:type="dxa"/>
              <w:bottom w:w="0" w:type="dxa"/>
              <w:right w:w="0" w:type="dxa"/>
            </w:tcMar>
          </w:tcPr>
          <w:p w14:paraId="629CBB36" w14:textId="77777777" w:rsidR="00185D4A" w:rsidRPr="00185D4A" w:rsidRDefault="00185D4A" w:rsidP="00185D4A">
            <w:pPr>
              <w:widowControl w:val="0"/>
              <w:spacing w:after="0" w:line="360" w:lineRule="auto"/>
              <w:jc w:val="center"/>
              <w:rPr>
                <w:rFonts w:ascii="Times New Roman" w:eastAsia="SimSun" w:hAnsi="Times New Roman"/>
                <w:kern w:val="2"/>
                <w:sz w:val="24"/>
                <w:szCs w:val="24"/>
                <w:lang w:val="en-US" w:eastAsia="zh-CN"/>
              </w:rPr>
            </w:pPr>
            <w:r w:rsidRPr="00185D4A">
              <w:rPr>
                <w:rFonts w:ascii="Times New Roman" w:eastAsia="PMingLiU" w:hAnsi="Times New Roman"/>
                <w:kern w:val="2"/>
                <w:sz w:val="24"/>
                <w:szCs w:val="24"/>
                <w:lang w:val="en-US" w:eastAsia="zh-TW"/>
              </w:rPr>
              <w:t>513</w:t>
            </w:r>
          </w:p>
          <w:p w14:paraId="31C6E421"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p>
        </w:tc>
        <w:tc>
          <w:tcPr>
            <w:tcW w:w="1007" w:type="dxa"/>
            <w:shd w:val="clear" w:color="auto" w:fill="FFFFFF"/>
          </w:tcPr>
          <w:p w14:paraId="362A93D7"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3.15</w:t>
            </w:r>
          </w:p>
        </w:tc>
        <w:tc>
          <w:tcPr>
            <w:tcW w:w="1007" w:type="dxa"/>
            <w:shd w:val="clear" w:color="auto" w:fill="FFFFFF"/>
          </w:tcPr>
          <w:p w14:paraId="1A766E6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.936</w:t>
            </w:r>
          </w:p>
        </w:tc>
        <w:tc>
          <w:tcPr>
            <w:tcW w:w="1180" w:type="dxa"/>
            <w:shd w:val="clear" w:color="auto" w:fill="FFFFFF"/>
          </w:tcPr>
          <w:p w14:paraId="4C755FD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.875</w:t>
            </w:r>
          </w:p>
        </w:tc>
      </w:tr>
      <w:tr w:rsidR="00185D4A" w:rsidRPr="00185D4A" w14:paraId="7B9D73F4" w14:textId="77777777" w:rsidTr="00807ACA">
        <w:trPr>
          <w:trHeight w:val="399"/>
        </w:trPr>
        <w:tc>
          <w:tcPr>
            <w:tcW w:w="4962" w:type="dxa"/>
            <w:shd w:val="clear" w:color="auto" w:fill="FFFFFF"/>
            <w:tcMar>
              <w:top w:w="0" w:type="dxa"/>
              <w:left w:w="0" w:type="dxa"/>
              <w:bottom w:w="0" w:type="dxa"/>
              <w:right w:w="0" w:type="dxa"/>
            </w:tcMar>
            <w:hideMark/>
          </w:tcPr>
          <w:p w14:paraId="1F687BBD"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7. I consider social media advertising very </w:t>
            </w:r>
          </w:p>
          <w:p w14:paraId="065FCB3E"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roofErr w:type="gramStart"/>
            <w:r w:rsidRPr="00185D4A">
              <w:rPr>
                <w:rFonts w:ascii="Times New Roman" w:eastAsia="Times New Roman" w:hAnsi="Times New Roman"/>
                <w:color w:val="000000"/>
                <w:sz w:val="24"/>
                <w:szCs w:val="24"/>
                <w:lang w:val="en-US" w:eastAsia="zh-TW"/>
              </w:rPr>
              <w:t>essential</w:t>
            </w:r>
            <w:proofErr w:type="gramEnd"/>
            <w:r w:rsidRPr="00185D4A">
              <w:rPr>
                <w:rFonts w:ascii="Times New Roman" w:eastAsia="Times New Roman" w:hAnsi="Times New Roman"/>
                <w:color w:val="000000"/>
                <w:sz w:val="24"/>
                <w:szCs w:val="24"/>
                <w:lang w:val="en-US" w:eastAsia="zh-TW"/>
              </w:rPr>
              <w:t>.</w:t>
            </w:r>
          </w:p>
        </w:tc>
        <w:tc>
          <w:tcPr>
            <w:tcW w:w="1170" w:type="dxa"/>
            <w:shd w:val="clear" w:color="auto" w:fill="FFFFFF"/>
            <w:tcMar>
              <w:top w:w="0" w:type="dxa"/>
              <w:left w:w="0" w:type="dxa"/>
              <w:bottom w:w="0" w:type="dxa"/>
              <w:right w:w="0" w:type="dxa"/>
            </w:tcMar>
          </w:tcPr>
          <w:p w14:paraId="2404CB3D"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66F5A219"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3.63</w:t>
            </w:r>
          </w:p>
        </w:tc>
        <w:tc>
          <w:tcPr>
            <w:tcW w:w="1007" w:type="dxa"/>
            <w:shd w:val="clear" w:color="auto" w:fill="FFFFFF"/>
          </w:tcPr>
          <w:p w14:paraId="78588919"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.922</w:t>
            </w:r>
          </w:p>
        </w:tc>
        <w:tc>
          <w:tcPr>
            <w:tcW w:w="1180" w:type="dxa"/>
            <w:shd w:val="clear" w:color="auto" w:fill="FFFFFF"/>
          </w:tcPr>
          <w:p w14:paraId="7790731F"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.850</w:t>
            </w:r>
          </w:p>
        </w:tc>
      </w:tr>
      <w:tr w:rsidR="00185D4A" w:rsidRPr="00185D4A" w14:paraId="13D82D3E" w14:textId="77777777" w:rsidTr="00807ACA">
        <w:trPr>
          <w:trHeight w:val="686"/>
        </w:trPr>
        <w:tc>
          <w:tcPr>
            <w:tcW w:w="4962" w:type="dxa"/>
            <w:shd w:val="clear" w:color="auto" w:fill="FFFFFF"/>
            <w:tcMar>
              <w:top w:w="0" w:type="dxa"/>
              <w:left w:w="0" w:type="dxa"/>
              <w:bottom w:w="0" w:type="dxa"/>
              <w:right w:w="0" w:type="dxa"/>
            </w:tcMar>
            <w:hideMark/>
          </w:tcPr>
          <w:p w14:paraId="6276560B"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8. I would describe my overall attitude toward social media advertising very favorably.</w:t>
            </w:r>
          </w:p>
        </w:tc>
        <w:tc>
          <w:tcPr>
            <w:tcW w:w="1170" w:type="dxa"/>
            <w:shd w:val="clear" w:color="auto" w:fill="FFFFFF"/>
            <w:tcMar>
              <w:top w:w="0" w:type="dxa"/>
              <w:left w:w="0" w:type="dxa"/>
              <w:bottom w:w="0" w:type="dxa"/>
              <w:right w:w="0" w:type="dxa"/>
            </w:tcMar>
          </w:tcPr>
          <w:p w14:paraId="70CFCE51"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6F2AEFF6"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3.21</w:t>
            </w:r>
          </w:p>
        </w:tc>
        <w:tc>
          <w:tcPr>
            <w:tcW w:w="1007" w:type="dxa"/>
            <w:shd w:val="clear" w:color="auto" w:fill="FFFFFF"/>
          </w:tcPr>
          <w:p w14:paraId="5D4497FE"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.906</w:t>
            </w:r>
          </w:p>
        </w:tc>
        <w:tc>
          <w:tcPr>
            <w:tcW w:w="1180" w:type="dxa"/>
            <w:shd w:val="clear" w:color="auto" w:fill="FFFFFF"/>
          </w:tcPr>
          <w:p w14:paraId="2B87CD35"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.822</w:t>
            </w:r>
          </w:p>
        </w:tc>
      </w:tr>
      <w:tr w:rsidR="00185D4A" w:rsidRPr="00185D4A" w14:paraId="1E4AB4D6" w14:textId="77777777" w:rsidTr="00807ACA">
        <w:trPr>
          <w:trHeight w:val="989"/>
        </w:trPr>
        <w:tc>
          <w:tcPr>
            <w:tcW w:w="4962" w:type="dxa"/>
            <w:shd w:val="clear" w:color="auto" w:fill="FFFFFF"/>
            <w:tcMar>
              <w:top w:w="0" w:type="dxa"/>
              <w:left w:w="0" w:type="dxa"/>
              <w:bottom w:w="0" w:type="dxa"/>
              <w:right w:w="0" w:type="dxa"/>
            </w:tcMar>
            <w:hideMark/>
          </w:tcPr>
          <w:p w14:paraId="674C65D5"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9. I will search for related information about advertisements shown on social media.</w:t>
            </w:r>
          </w:p>
        </w:tc>
        <w:tc>
          <w:tcPr>
            <w:tcW w:w="1170" w:type="dxa"/>
            <w:shd w:val="clear" w:color="auto" w:fill="FFFFFF"/>
            <w:tcMar>
              <w:top w:w="0" w:type="dxa"/>
              <w:left w:w="0" w:type="dxa"/>
              <w:bottom w:w="0" w:type="dxa"/>
              <w:right w:w="0" w:type="dxa"/>
            </w:tcMar>
          </w:tcPr>
          <w:p w14:paraId="78EB9310"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0075C23B"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3.46</w:t>
            </w:r>
          </w:p>
        </w:tc>
        <w:tc>
          <w:tcPr>
            <w:tcW w:w="1007" w:type="dxa"/>
            <w:shd w:val="clear" w:color="auto" w:fill="FFFFFF"/>
          </w:tcPr>
          <w:p w14:paraId="40A8F6D3"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1.045</w:t>
            </w:r>
          </w:p>
        </w:tc>
        <w:tc>
          <w:tcPr>
            <w:tcW w:w="1180" w:type="dxa"/>
            <w:shd w:val="clear" w:color="auto" w:fill="FFFFFF"/>
          </w:tcPr>
          <w:p w14:paraId="2D11C8A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1.092</w:t>
            </w:r>
          </w:p>
        </w:tc>
      </w:tr>
      <w:tr w:rsidR="00185D4A" w:rsidRPr="00185D4A" w14:paraId="4BAA8899" w14:textId="77777777" w:rsidTr="00807ACA">
        <w:trPr>
          <w:trHeight w:val="648"/>
        </w:trPr>
        <w:tc>
          <w:tcPr>
            <w:tcW w:w="4962" w:type="dxa"/>
            <w:shd w:val="clear" w:color="auto" w:fill="FFFFFF"/>
            <w:tcMar>
              <w:top w:w="0" w:type="dxa"/>
              <w:left w:w="0" w:type="dxa"/>
              <w:bottom w:w="0" w:type="dxa"/>
              <w:right w:w="0" w:type="dxa"/>
            </w:tcMar>
            <w:hideMark/>
          </w:tcPr>
          <w:p w14:paraId="3308423F"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10. I will buy a product/service advertised on a social media.</w:t>
            </w:r>
          </w:p>
        </w:tc>
        <w:tc>
          <w:tcPr>
            <w:tcW w:w="1170" w:type="dxa"/>
            <w:shd w:val="clear" w:color="auto" w:fill="FFFFFF"/>
            <w:tcMar>
              <w:top w:w="0" w:type="dxa"/>
              <w:left w:w="0" w:type="dxa"/>
              <w:bottom w:w="0" w:type="dxa"/>
              <w:right w:w="0" w:type="dxa"/>
            </w:tcMar>
          </w:tcPr>
          <w:p w14:paraId="5EE22FD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26516953"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3.25</w:t>
            </w:r>
          </w:p>
        </w:tc>
        <w:tc>
          <w:tcPr>
            <w:tcW w:w="1007" w:type="dxa"/>
            <w:shd w:val="clear" w:color="auto" w:fill="FFFFFF"/>
          </w:tcPr>
          <w:p w14:paraId="1C426D6C"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.977</w:t>
            </w:r>
          </w:p>
        </w:tc>
        <w:tc>
          <w:tcPr>
            <w:tcW w:w="1180" w:type="dxa"/>
            <w:shd w:val="clear" w:color="auto" w:fill="FFFFFF"/>
          </w:tcPr>
          <w:p w14:paraId="3B6C7AA9"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.955</w:t>
            </w:r>
          </w:p>
        </w:tc>
      </w:tr>
      <w:tr w:rsidR="00185D4A" w:rsidRPr="00185D4A" w14:paraId="1A28086A" w14:textId="77777777" w:rsidTr="00807ACA">
        <w:trPr>
          <w:trHeight w:val="648"/>
        </w:trPr>
        <w:tc>
          <w:tcPr>
            <w:tcW w:w="4962" w:type="dxa"/>
            <w:shd w:val="clear" w:color="auto" w:fill="FFFFFF"/>
            <w:tcMar>
              <w:top w:w="0" w:type="dxa"/>
              <w:left w:w="0" w:type="dxa"/>
              <w:bottom w:w="0" w:type="dxa"/>
              <w:right w:w="0" w:type="dxa"/>
            </w:tcMar>
            <w:hideMark/>
          </w:tcPr>
          <w:p w14:paraId="6847424D"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11. I will pay attention to advertisements shown on a social media.</w:t>
            </w:r>
          </w:p>
        </w:tc>
        <w:tc>
          <w:tcPr>
            <w:tcW w:w="1170" w:type="dxa"/>
            <w:shd w:val="clear" w:color="auto" w:fill="FFFFFF"/>
            <w:tcMar>
              <w:top w:w="0" w:type="dxa"/>
              <w:left w:w="0" w:type="dxa"/>
              <w:bottom w:w="0" w:type="dxa"/>
              <w:right w:w="0" w:type="dxa"/>
            </w:tcMar>
          </w:tcPr>
          <w:p w14:paraId="10C77352"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shd w:val="clear" w:color="auto" w:fill="FFFFFF"/>
          </w:tcPr>
          <w:p w14:paraId="4E9FC11E"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3.39</w:t>
            </w:r>
          </w:p>
        </w:tc>
        <w:tc>
          <w:tcPr>
            <w:tcW w:w="1007" w:type="dxa"/>
            <w:shd w:val="clear" w:color="auto" w:fill="FFFFFF"/>
          </w:tcPr>
          <w:p w14:paraId="61C07BCE"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.973</w:t>
            </w:r>
          </w:p>
        </w:tc>
        <w:tc>
          <w:tcPr>
            <w:tcW w:w="1180" w:type="dxa"/>
            <w:shd w:val="clear" w:color="auto" w:fill="FFFFFF"/>
          </w:tcPr>
          <w:p w14:paraId="305A7ADC"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SimSun" w:hAnsi="Times New Roman"/>
                <w:kern w:val="2"/>
                <w:sz w:val="24"/>
                <w:szCs w:val="24"/>
                <w:lang w:val="en-US" w:eastAsia="zh-CN"/>
              </w:rPr>
              <w:t>0</w:t>
            </w:r>
            <w:r w:rsidRPr="00185D4A">
              <w:rPr>
                <w:rFonts w:ascii="Times New Roman" w:eastAsia="PMingLiU" w:hAnsi="Times New Roman"/>
                <w:kern w:val="2"/>
                <w:sz w:val="24"/>
                <w:szCs w:val="24"/>
                <w:lang w:val="en-US" w:eastAsia="zh-TW"/>
              </w:rPr>
              <w:t>.946</w:t>
            </w:r>
          </w:p>
        </w:tc>
      </w:tr>
      <w:tr w:rsidR="00185D4A" w:rsidRPr="00185D4A" w14:paraId="5285FDE9" w14:textId="77777777" w:rsidTr="00807ACA">
        <w:trPr>
          <w:trHeight w:val="648"/>
        </w:trPr>
        <w:tc>
          <w:tcPr>
            <w:tcW w:w="4962" w:type="dxa"/>
            <w:tcBorders>
              <w:bottom w:val="single" w:sz="4" w:space="0" w:color="auto"/>
            </w:tcBorders>
            <w:shd w:val="clear" w:color="auto" w:fill="FFFFFF"/>
            <w:tcMar>
              <w:top w:w="0" w:type="dxa"/>
              <w:left w:w="0" w:type="dxa"/>
              <w:bottom w:w="0" w:type="dxa"/>
              <w:right w:w="0" w:type="dxa"/>
            </w:tcMar>
            <w:hideMark/>
          </w:tcPr>
          <w:p w14:paraId="0CD790B8"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12. Overall, I am persuaded by social media advertisement.</w:t>
            </w:r>
          </w:p>
        </w:tc>
        <w:tc>
          <w:tcPr>
            <w:tcW w:w="1170" w:type="dxa"/>
            <w:tcBorders>
              <w:bottom w:val="single" w:sz="4" w:space="0" w:color="auto"/>
            </w:tcBorders>
            <w:shd w:val="clear" w:color="auto" w:fill="FFFFFF"/>
            <w:tcMar>
              <w:top w:w="0" w:type="dxa"/>
              <w:left w:w="0" w:type="dxa"/>
              <w:bottom w:w="0" w:type="dxa"/>
              <w:right w:w="0" w:type="dxa"/>
            </w:tcMar>
          </w:tcPr>
          <w:p w14:paraId="44D79DE3"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513</w:t>
            </w:r>
          </w:p>
        </w:tc>
        <w:tc>
          <w:tcPr>
            <w:tcW w:w="1007" w:type="dxa"/>
            <w:tcBorders>
              <w:bottom w:val="single" w:sz="4" w:space="0" w:color="auto"/>
            </w:tcBorders>
            <w:shd w:val="clear" w:color="auto" w:fill="FFFFFF"/>
          </w:tcPr>
          <w:p w14:paraId="1ED0EC67"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3.01</w:t>
            </w:r>
          </w:p>
        </w:tc>
        <w:tc>
          <w:tcPr>
            <w:tcW w:w="1007" w:type="dxa"/>
            <w:tcBorders>
              <w:bottom w:val="single" w:sz="4" w:space="0" w:color="auto"/>
            </w:tcBorders>
            <w:shd w:val="clear" w:color="auto" w:fill="FFFFFF"/>
          </w:tcPr>
          <w:p w14:paraId="5009E437"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1.057</w:t>
            </w:r>
          </w:p>
        </w:tc>
        <w:tc>
          <w:tcPr>
            <w:tcW w:w="1180" w:type="dxa"/>
            <w:tcBorders>
              <w:bottom w:val="single" w:sz="4" w:space="0" w:color="auto"/>
            </w:tcBorders>
            <w:shd w:val="clear" w:color="auto" w:fill="FFFFFF"/>
          </w:tcPr>
          <w:p w14:paraId="2684DFAF" w14:textId="77777777" w:rsidR="00185D4A" w:rsidRPr="00185D4A" w:rsidRDefault="00185D4A" w:rsidP="00185D4A">
            <w:pPr>
              <w:widowControl w:val="0"/>
              <w:spacing w:after="0" w:line="360" w:lineRule="auto"/>
              <w:jc w:val="center"/>
              <w:rPr>
                <w:rFonts w:ascii="Times New Roman" w:eastAsia="PMingLiU" w:hAnsi="Times New Roman"/>
                <w:kern w:val="2"/>
                <w:sz w:val="24"/>
                <w:szCs w:val="24"/>
                <w:lang w:val="en-US" w:eastAsia="zh-TW"/>
              </w:rPr>
            </w:pPr>
            <w:r w:rsidRPr="00185D4A">
              <w:rPr>
                <w:rFonts w:ascii="Times New Roman" w:eastAsia="PMingLiU" w:hAnsi="Times New Roman"/>
                <w:kern w:val="2"/>
                <w:sz w:val="24"/>
                <w:szCs w:val="24"/>
                <w:lang w:val="en-US" w:eastAsia="zh-TW"/>
              </w:rPr>
              <w:t>1.117</w:t>
            </w:r>
          </w:p>
        </w:tc>
      </w:tr>
    </w:tbl>
    <w:p w14:paraId="796ABC77" w14:textId="77777777" w:rsidR="00185D4A" w:rsidRPr="00185D4A" w:rsidRDefault="00185D4A" w:rsidP="00185D4A">
      <w:pPr>
        <w:spacing w:after="0" w:line="360" w:lineRule="auto"/>
        <w:rPr>
          <w:rFonts w:ascii="Times New Roman" w:eastAsia="SimSun" w:hAnsi="Times New Roman"/>
          <w:sz w:val="24"/>
          <w:szCs w:val="24"/>
          <w:lang w:val="en-US" w:eastAsia="zh-CN"/>
        </w:rPr>
      </w:pPr>
    </w:p>
    <w:p w14:paraId="0ECD25DB"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6.3)</w:t>
      </w:r>
      <w:r w:rsidRPr="00185D4A">
        <w:rPr>
          <w:rFonts w:ascii="Times New Roman" w:eastAsia="PMingLiU" w:hAnsi="Times New Roman"/>
          <w:b/>
          <w:kern w:val="2"/>
          <w:sz w:val="24"/>
          <w:szCs w:val="24"/>
          <w:lang w:val="en-US" w:eastAsia="zh-HK"/>
        </w:rPr>
        <w:tab/>
        <w:t>Overall Attitude</w:t>
      </w:r>
    </w:p>
    <w:p w14:paraId="6F320983" w14:textId="77777777" w:rsidR="00185D4A" w:rsidRPr="00185D4A" w:rsidRDefault="00185D4A" w:rsidP="00185D4A">
      <w:pPr>
        <w:spacing w:after="0" w:line="360" w:lineRule="auto"/>
        <w:rPr>
          <w:rFonts w:ascii="Times New Roman" w:eastAsia="Times New Roman" w:hAnsi="Times New Roman"/>
          <w:iCs/>
          <w:color w:val="000000"/>
          <w:sz w:val="24"/>
          <w:szCs w:val="24"/>
          <w:lang w:val="en-US" w:eastAsia="zh-TW"/>
        </w:rPr>
      </w:pPr>
    </w:p>
    <w:p w14:paraId="6DA3E750"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Among the two factors measured, the highest mean score of 3.</w:t>
      </w:r>
      <w:r w:rsidRPr="00185D4A">
        <w:rPr>
          <w:rFonts w:ascii="Times New Roman" w:eastAsia="SimSun" w:hAnsi="Times New Roman"/>
          <w:color w:val="000000"/>
          <w:sz w:val="24"/>
          <w:szCs w:val="24"/>
          <w:lang w:val="en-US" w:eastAsia="zh-CN"/>
        </w:rPr>
        <w:t xml:space="preserve">73 </w:t>
      </w:r>
      <w:r w:rsidRPr="00185D4A">
        <w:rPr>
          <w:rFonts w:ascii="Times New Roman" w:eastAsia="Times New Roman" w:hAnsi="Times New Roman"/>
          <w:color w:val="000000"/>
          <w:sz w:val="24"/>
          <w:szCs w:val="24"/>
          <w:lang w:val="en-US" w:eastAsia="zh-TW"/>
        </w:rPr>
        <w:t xml:space="preserve">was reported for factor </w:t>
      </w:r>
      <w:r w:rsidRPr="00185D4A">
        <w:rPr>
          <w:rFonts w:ascii="Times New Roman" w:eastAsia="SimSun" w:hAnsi="Times New Roman"/>
          <w:color w:val="000000"/>
          <w:sz w:val="24"/>
          <w:szCs w:val="24"/>
          <w:lang w:val="en-US" w:eastAsia="zh-CN"/>
        </w:rPr>
        <w:t>1 (Table 3)</w:t>
      </w:r>
      <w:r w:rsidRPr="00185D4A">
        <w:rPr>
          <w:rFonts w:ascii="Times New Roman" w:eastAsia="Times New Roman" w:hAnsi="Times New Roman"/>
          <w:color w:val="000000"/>
          <w:sz w:val="24"/>
          <w:szCs w:val="24"/>
          <w:lang w:val="en-US" w:eastAsia="zh-TW"/>
        </w:rPr>
        <w:t>, i.e., “Corporate reputation”. Respondents expressed strong views that they had more confidence on the social media advertising of company that satisfied with their overall experience, and they recommended to their friends and relatives (mean=3.65). In their perception, the social media advertising of company that concerned about customers and could generally be trusted had a higher credibility (mean=3.37 and mean =3.35).</w:t>
      </w:r>
    </w:p>
    <w:p w14:paraId="43EDEAAA"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19504650"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Furthermore,</w:t>
      </w:r>
      <w:r w:rsidRPr="00185D4A">
        <w:rPr>
          <w:rFonts w:ascii="Times New Roman" w:eastAsia="SimSun" w:hAnsi="Times New Roman"/>
          <w:color w:val="000000"/>
          <w:sz w:val="24"/>
          <w:szCs w:val="24"/>
          <w:lang w:val="en-US" w:eastAsia="zh-CN"/>
        </w:rPr>
        <w:t xml:space="preserve"> in factor 2</w:t>
      </w:r>
      <w:r w:rsidRPr="00185D4A">
        <w:rPr>
          <w:rFonts w:ascii="Times New Roman" w:eastAsia="Times New Roman" w:hAnsi="Times New Roman"/>
          <w:color w:val="000000"/>
          <w:sz w:val="24"/>
          <w:szCs w:val="24"/>
          <w:lang w:val="en-US" w:eastAsia="zh-TW"/>
        </w:rPr>
        <w:t xml:space="preserve"> “Consumer behavioral Response</w:t>
      </w:r>
      <w:r w:rsidRPr="00185D4A">
        <w:rPr>
          <w:rFonts w:ascii="Times New Roman" w:eastAsia="SimSun" w:hAnsi="Times New Roman"/>
          <w:color w:val="000000"/>
          <w:sz w:val="24"/>
          <w:szCs w:val="24"/>
          <w:lang w:val="en-US" w:eastAsia="zh-CN"/>
        </w:rPr>
        <w:t xml:space="preserve"> toward social media advertising</w:t>
      </w:r>
      <w:r w:rsidRPr="00185D4A">
        <w:rPr>
          <w:rFonts w:ascii="Times New Roman" w:eastAsia="Times New Roman" w:hAnsi="Times New Roman"/>
          <w:color w:val="000000"/>
          <w:sz w:val="24"/>
          <w:szCs w:val="24"/>
          <w:lang w:val="en-US" w:eastAsia="zh-TW"/>
        </w:rPr>
        <w:t>”</w:t>
      </w:r>
      <w:r w:rsidRPr="00185D4A">
        <w:rPr>
          <w:rFonts w:ascii="Times New Roman" w:eastAsia="SimSun" w:hAnsi="Times New Roman"/>
          <w:color w:val="000000"/>
          <w:sz w:val="24"/>
          <w:szCs w:val="24"/>
          <w:lang w:val="en-US" w:eastAsia="zh-CN"/>
        </w:rPr>
        <w:t xml:space="preserve">, </w:t>
      </w:r>
      <w:r w:rsidRPr="00185D4A">
        <w:rPr>
          <w:rFonts w:ascii="Times New Roman" w:eastAsia="Times New Roman" w:hAnsi="Times New Roman"/>
          <w:color w:val="000000"/>
          <w:sz w:val="24"/>
          <w:szCs w:val="24"/>
          <w:lang w:val="en-US" w:eastAsia="zh-TW"/>
        </w:rPr>
        <w:t xml:space="preserve">respondents considered social media advertising very essential (mean=3.63), and they would search information about ads shown on social media (mean=3.46). They would pay attention to those ads </w:t>
      </w:r>
      <w:r w:rsidRPr="00185D4A">
        <w:rPr>
          <w:rFonts w:ascii="Times New Roman" w:eastAsia="Times New Roman" w:hAnsi="Times New Roman"/>
          <w:color w:val="000000"/>
          <w:sz w:val="24"/>
          <w:szCs w:val="24"/>
          <w:lang w:val="en-US" w:eastAsia="zh-TW"/>
        </w:rPr>
        <w:lastRenderedPageBreak/>
        <w:t>(mean=3.39) and bought those product or service (mean=3.25). However, some respondents reported that they would not easily persuaded by social media advertisements (mean=3.01).</w:t>
      </w:r>
    </w:p>
    <w:p w14:paraId="37A63AA3"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7F24554E"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6.4)</w:t>
      </w:r>
      <w:r w:rsidRPr="00185D4A">
        <w:rPr>
          <w:rFonts w:ascii="Times New Roman" w:eastAsia="PMingLiU" w:hAnsi="Times New Roman"/>
          <w:b/>
          <w:kern w:val="2"/>
          <w:sz w:val="24"/>
          <w:szCs w:val="24"/>
          <w:lang w:val="en-US" w:eastAsia="zh-HK"/>
        </w:rPr>
        <w:tab/>
        <w:t>Regression Analysis</w:t>
      </w:r>
    </w:p>
    <w:p w14:paraId="2FE9863A" w14:textId="77777777" w:rsidR="00185D4A" w:rsidRPr="00185D4A" w:rsidRDefault="00185D4A" w:rsidP="00185D4A">
      <w:pPr>
        <w:spacing w:after="0" w:line="360" w:lineRule="auto"/>
        <w:rPr>
          <w:rFonts w:ascii="Times New Roman" w:eastAsia="Times New Roman" w:hAnsi="Times New Roman"/>
          <w:iCs/>
          <w:color w:val="000000"/>
          <w:sz w:val="24"/>
          <w:szCs w:val="24"/>
          <w:lang w:val="en-US" w:eastAsia="zh-TW"/>
        </w:rPr>
      </w:pPr>
    </w:p>
    <w:p w14:paraId="2CCF205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SimSun" w:hAnsi="Times New Roman"/>
          <w:color w:val="000000"/>
          <w:sz w:val="24"/>
          <w:szCs w:val="24"/>
          <w:lang w:val="en-US" w:eastAsia="zh-CN"/>
        </w:rPr>
        <w:t>Stepwise linear</w:t>
      </w:r>
      <w:r w:rsidRPr="00185D4A">
        <w:rPr>
          <w:rFonts w:ascii="Times New Roman" w:eastAsia="Times New Roman" w:hAnsi="Times New Roman"/>
          <w:color w:val="000000"/>
          <w:sz w:val="24"/>
          <w:szCs w:val="24"/>
          <w:lang w:val="en-US" w:eastAsia="zh-TW"/>
        </w:rPr>
        <w:t xml:space="preserve"> regressions were used to examine the role of corporate reputation and attitude toward social media advertising on consumer behavioral response.</w:t>
      </w:r>
    </w:p>
    <w:p w14:paraId="21183EBD"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3A2B94A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 xml:space="preserve">Based on the correlation matrix, Table 4, the p value (sig.) of the correlation between independent variables (corporate reputation and consumers’ attitudes toward social media advertising) and the dependent variable (consumer response) was less than 0.01. This reflected that there was a significant relationship between them. The positive value of correlation coefficient indicated that the relationship between each independent variables and dependent variable was positively related. That </w:t>
      </w:r>
      <w:proofErr w:type="spellStart"/>
      <w:r w:rsidRPr="00185D4A">
        <w:rPr>
          <w:rFonts w:ascii="Times New Roman" w:eastAsia="Times New Roman" w:hAnsi="Times New Roman"/>
          <w:color w:val="000000"/>
          <w:sz w:val="24"/>
          <w:szCs w:val="24"/>
          <w:lang w:val="en-US" w:eastAsia="zh-TW"/>
        </w:rPr>
        <w:t>meaned</w:t>
      </w:r>
      <w:proofErr w:type="spellEnd"/>
      <w:r w:rsidRPr="00185D4A">
        <w:rPr>
          <w:rFonts w:ascii="Times New Roman" w:eastAsia="Times New Roman" w:hAnsi="Times New Roman"/>
          <w:color w:val="000000"/>
          <w:sz w:val="24"/>
          <w:szCs w:val="24"/>
          <w:lang w:val="en-US" w:eastAsia="zh-TW"/>
        </w:rPr>
        <w:t xml:space="preserve"> both corporate reputation and consumers’ attitudes toward social media advertising contributed an impact on consumer response. </w:t>
      </w:r>
    </w:p>
    <w:p w14:paraId="34F39DA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0F392E5" w14:textId="77777777" w:rsidR="00185D4A" w:rsidRPr="00185D4A" w:rsidRDefault="00185D4A" w:rsidP="00185D4A">
      <w:pPr>
        <w:spacing w:after="0" w:line="360" w:lineRule="auto"/>
        <w:rPr>
          <w:rFonts w:ascii="Times New Roman" w:eastAsia="SimSun" w:hAnsi="Times New Roman"/>
          <w:sz w:val="24"/>
          <w:szCs w:val="24"/>
          <w:lang w:val="en-US" w:eastAsia="zh-CN"/>
        </w:rPr>
      </w:pPr>
      <w:r w:rsidRPr="00185D4A">
        <w:rPr>
          <w:rFonts w:ascii="Times New Roman" w:eastAsia="Times New Roman" w:hAnsi="Times New Roman"/>
          <w:b/>
          <w:bCs/>
          <w:color w:val="000000"/>
          <w:sz w:val="24"/>
          <w:szCs w:val="24"/>
          <w:lang w:val="en-US" w:eastAsia="zh-TW"/>
        </w:rPr>
        <w:t xml:space="preserve">Table </w:t>
      </w:r>
      <w:r w:rsidRPr="00185D4A">
        <w:rPr>
          <w:rFonts w:ascii="Times New Roman" w:eastAsia="SimSun" w:hAnsi="Times New Roman"/>
          <w:b/>
          <w:bCs/>
          <w:color w:val="000000"/>
          <w:sz w:val="24"/>
          <w:szCs w:val="24"/>
          <w:lang w:val="en-US" w:eastAsia="zh-CN"/>
        </w:rPr>
        <w:t>4</w:t>
      </w:r>
    </w:p>
    <w:tbl>
      <w:tblPr>
        <w:tblW w:w="0" w:type="auto"/>
        <w:tblCellMar>
          <w:top w:w="15" w:type="dxa"/>
          <w:left w:w="15" w:type="dxa"/>
          <w:bottom w:w="15" w:type="dxa"/>
          <w:right w:w="15" w:type="dxa"/>
        </w:tblCellMar>
        <w:tblLook w:val="04A0" w:firstRow="1" w:lastRow="0" w:firstColumn="1" w:lastColumn="0" w:noHBand="0" w:noVBand="1"/>
      </w:tblPr>
      <w:tblGrid>
        <w:gridCol w:w="2432"/>
        <w:gridCol w:w="1801"/>
        <w:gridCol w:w="1607"/>
        <w:gridCol w:w="2276"/>
        <w:gridCol w:w="1522"/>
      </w:tblGrid>
      <w:tr w:rsidR="00185D4A" w:rsidRPr="00185D4A" w14:paraId="74C3B456" w14:textId="77777777" w:rsidTr="00807ACA">
        <w:trPr>
          <w:trHeight w:val="420"/>
        </w:trPr>
        <w:tc>
          <w:tcPr>
            <w:tcW w:w="0" w:type="auto"/>
            <w:gridSpan w:val="5"/>
            <w:tcBorders>
              <w:bottom w:val="single" w:sz="4" w:space="0" w:color="auto"/>
            </w:tcBorders>
            <w:shd w:val="clear" w:color="auto" w:fill="FFFFFF"/>
            <w:tcMar>
              <w:top w:w="0" w:type="dxa"/>
              <w:left w:w="0" w:type="dxa"/>
              <w:bottom w:w="0" w:type="dxa"/>
              <w:right w:w="0" w:type="dxa"/>
            </w:tcMar>
            <w:hideMark/>
          </w:tcPr>
          <w:p w14:paraId="1B570767"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Correlation coefficients</w:t>
            </w:r>
          </w:p>
        </w:tc>
      </w:tr>
      <w:tr w:rsidR="00185D4A" w:rsidRPr="00185D4A" w14:paraId="0E4FE335" w14:textId="77777777" w:rsidTr="00807ACA">
        <w:trPr>
          <w:trHeight w:val="1120"/>
        </w:trPr>
        <w:tc>
          <w:tcPr>
            <w:tcW w:w="0" w:type="auto"/>
            <w:gridSpan w:val="2"/>
            <w:tcBorders>
              <w:top w:val="single" w:sz="4" w:space="0" w:color="auto"/>
            </w:tcBorders>
            <w:shd w:val="clear" w:color="auto" w:fill="FFFFFF"/>
            <w:tcMar>
              <w:top w:w="0" w:type="dxa"/>
              <w:left w:w="0" w:type="dxa"/>
              <w:bottom w:w="0" w:type="dxa"/>
              <w:right w:w="0" w:type="dxa"/>
            </w:tcMar>
            <w:hideMark/>
          </w:tcPr>
          <w:p w14:paraId="12EA3C3F" w14:textId="77777777" w:rsidR="00185D4A" w:rsidRPr="00185D4A" w:rsidRDefault="00185D4A" w:rsidP="00185D4A">
            <w:pPr>
              <w:spacing w:after="0" w:line="360" w:lineRule="auto"/>
              <w:ind w:right="60"/>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Constructs</w:t>
            </w:r>
          </w:p>
        </w:tc>
        <w:tc>
          <w:tcPr>
            <w:tcW w:w="0" w:type="auto"/>
            <w:tcBorders>
              <w:top w:val="single" w:sz="4" w:space="0" w:color="auto"/>
            </w:tcBorders>
            <w:shd w:val="clear" w:color="auto" w:fill="FFFFFF"/>
            <w:tcMar>
              <w:top w:w="0" w:type="dxa"/>
              <w:left w:w="0" w:type="dxa"/>
              <w:bottom w:w="0" w:type="dxa"/>
              <w:right w:w="0" w:type="dxa"/>
            </w:tcMar>
            <w:hideMark/>
          </w:tcPr>
          <w:p w14:paraId="3F15F575"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Corporate Reputation</w:t>
            </w:r>
          </w:p>
        </w:tc>
        <w:tc>
          <w:tcPr>
            <w:tcW w:w="0" w:type="auto"/>
            <w:tcBorders>
              <w:top w:val="single" w:sz="4" w:space="0" w:color="auto"/>
            </w:tcBorders>
            <w:shd w:val="clear" w:color="auto" w:fill="FFFFFF"/>
            <w:tcMar>
              <w:top w:w="0" w:type="dxa"/>
              <w:left w:w="0" w:type="dxa"/>
              <w:bottom w:w="0" w:type="dxa"/>
              <w:right w:w="0" w:type="dxa"/>
            </w:tcMar>
            <w:hideMark/>
          </w:tcPr>
          <w:p w14:paraId="487668AA"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Consumer’s attitude towards SMA</w:t>
            </w:r>
          </w:p>
        </w:tc>
        <w:tc>
          <w:tcPr>
            <w:tcW w:w="0" w:type="auto"/>
            <w:tcBorders>
              <w:top w:val="single" w:sz="4" w:space="0" w:color="auto"/>
            </w:tcBorders>
            <w:shd w:val="clear" w:color="auto" w:fill="FFFFFF"/>
            <w:tcMar>
              <w:top w:w="0" w:type="dxa"/>
              <w:left w:w="0" w:type="dxa"/>
              <w:bottom w:w="0" w:type="dxa"/>
              <w:right w:w="0" w:type="dxa"/>
            </w:tcMar>
            <w:hideMark/>
          </w:tcPr>
          <w:p w14:paraId="019A0F76"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Consumer Response</w:t>
            </w:r>
          </w:p>
        </w:tc>
      </w:tr>
      <w:tr w:rsidR="00185D4A" w:rsidRPr="00185D4A" w14:paraId="511CEDC5" w14:textId="77777777" w:rsidTr="00807ACA">
        <w:trPr>
          <w:trHeight w:val="600"/>
        </w:trPr>
        <w:tc>
          <w:tcPr>
            <w:tcW w:w="0" w:type="auto"/>
            <w:vMerge w:val="restart"/>
            <w:shd w:val="clear" w:color="auto" w:fill="FFFFFF"/>
            <w:tcMar>
              <w:top w:w="0" w:type="dxa"/>
              <w:left w:w="0" w:type="dxa"/>
              <w:bottom w:w="0" w:type="dxa"/>
              <w:right w:w="0" w:type="dxa"/>
            </w:tcMar>
            <w:vAlign w:val="center"/>
            <w:hideMark/>
          </w:tcPr>
          <w:p w14:paraId="29CC2AB8"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Corporate Reputation</w:t>
            </w:r>
          </w:p>
        </w:tc>
        <w:tc>
          <w:tcPr>
            <w:tcW w:w="0" w:type="auto"/>
            <w:shd w:val="clear" w:color="auto" w:fill="FFFFFF"/>
            <w:tcMar>
              <w:top w:w="0" w:type="dxa"/>
              <w:left w:w="0" w:type="dxa"/>
              <w:bottom w:w="0" w:type="dxa"/>
              <w:right w:w="0" w:type="dxa"/>
            </w:tcMar>
            <w:vAlign w:val="center"/>
            <w:hideMark/>
          </w:tcPr>
          <w:p w14:paraId="188F983F"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Pearson Correlations</w:t>
            </w:r>
          </w:p>
        </w:tc>
        <w:tc>
          <w:tcPr>
            <w:tcW w:w="0" w:type="auto"/>
            <w:shd w:val="clear" w:color="auto" w:fill="FFFFFF"/>
            <w:tcMar>
              <w:top w:w="0" w:type="dxa"/>
              <w:left w:w="0" w:type="dxa"/>
              <w:bottom w:w="0" w:type="dxa"/>
              <w:right w:w="0" w:type="dxa"/>
            </w:tcMar>
            <w:vAlign w:val="center"/>
            <w:hideMark/>
          </w:tcPr>
          <w:p w14:paraId="57D057FA"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w:t>
            </w:r>
          </w:p>
        </w:tc>
        <w:tc>
          <w:tcPr>
            <w:tcW w:w="0" w:type="auto"/>
            <w:shd w:val="clear" w:color="auto" w:fill="FFFFFF"/>
            <w:tcMar>
              <w:top w:w="0" w:type="dxa"/>
              <w:left w:w="0" w:type="dxa"/>
              <w:bottom w:w="0" w:type="dxa"/>
              <w:right w:w="0" w:type="dxa"/>
            </w:tcMar>
            <w:vAlign w:val="center"/>
            <w:hideMark/>
          </w:tcPr>
          <w:p w14:paraId="6ECC0505"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highlight w:val="yellow"/>
                <w:lang w:val="en-US" w:eastAsia="zh-TW"/>
              </w:rPr>
              <w:t>0.508</w:t>
            </w:r>
            <w:r w:rsidRPr="00185D4A">
              <w:rPr>
                <w:rFonts w:ascii="Times New Roman" w:eastAsia="Times New Roman" w:hAnsi="Times New Roman"/>
                <w:color w:val="000000"/>
                <w:sz w:val="24"/>
                <w:szCs w:val="24"/>
                <w:highlight w:val="yellow"/>
                <w:vertAlign w:val="superscript"/>
                <w:lang w:val="en-US" w:eastAsia="zh-TW"/>
              </w:rPr>
              <w:t>**</w:t>
            </w:r>
          </w:p>
        </w:tc>
        <w:tc>
          <w:tcPr>
            <w:tcW w:w="0" w:type="auto"/>
            <w:shd w:val="clear" w:color="auto" w:fill="FFFFFF"/>
            <w:tcMar>
              <w:top w:w="0" w:type="dxa"/>
              <w:left w:w="0" w:type="dxa"/>
              <w:bottom w:w="0" w:type="dxa"/>
              <w:right w:w="0" w:type="dxa"/>
            </w:tcMar>
            <w:vAlign w:val="center"/>
            <w:hideMark/>
          </w:tcPr>
          <w:p w14:paraId="23E98841"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highlight w:val="yellow"/>
                <w:lang w:val="en-US" w:eastAsia="zh-TW"/>
              </w:rPr>
              <w:t>0.410</w:t>
            </w:r>
            <w:r w:rsidRPr="00185D4A">
              <w:rPr>
                <w:rFonts w:ascii="Times New Roman" w:eastAsia="Times New Roman" w:hAnsi="Times New Roman"/>
                <w:color w:val="000000"/>
                <w:sz w:val="24"/>
                <w:szCs w:val="24"/>
                <w:highlight w:val="yellow"/>
                <w:vertAlign w:val="superscript"/>
                <w:lang w:val="en-US" w:eastAsia="zh-TW"/>
              </w:rPr>
              <w:t>**</w:t>
            </w:r>
          </w:p>
        </w:tc>
      </w:tr>
      <w:tr w:rsidR="00185D4A" w:rsidRPr="00185D4A" w14:paraId="57591645" w14:textId="77777777" w:rsidTr="00807ACA">
        <w:trPr>
          <w:trHeight w:val="120"/>
        </w:trPr>
        <w:tc>
          <w:tcPr>
            <w:tcW w:w="0" w:type="auto"/>
            <w:vMerge/>
            <w:vAlign w:val="center"/>
            <w:hideMark/>
          </w:tcPr>
          <w:p w14:paraId="5DDA7555"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p>
        </w:tc>
        <w:tc>
          <w:tcPr>
            <w:tcW w:w="0" w:type="auto"/>
            <w:shd w:val="clear" w:color="auto" w:fill="FFFFFF"/>
            <w:tcMar>
              <w:top w:w="0" w:type="dxa"/>
              <w:left w:w="0" w:type="dxa"/>
              <w:bottom w:w="0" w:type="dxa"/>
              <w:right w:w="0" w:type="dxa"/>
            </w:tcMar>
            <w:vAlign w:val="center"/>
            <w:hideMark/>
          </w:tcPr>
          <w:p w14:paraId="20D424C2"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Sig.(one-tailed)</w:t>
            </w:r>
          </w:p>
        </w:tc>
        <w:tc>
          <w:tcPr>
            <w:tcW w:w="0" w:type="auto"/>
            <w:shd w:val="clear" w:color="auto" w:fill="FFFFFF"/>
            <w:tcMar>
              <w:top w:w="0" w:type="dxa"/>
              <w:left w:w="0" w:type="dxa"/>
              <w:bottom w:w="0" w:type="dxa"/>
              <w:right w:w="0" w:type="dxa"/>
            </w:tcMar>
            <w:hideMark/>
          </w:tcPr>
          <w:p w14:paraId="0592E904"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0" w:type="auto"/>
            <w:shd w:val="clear" w:color="auto" w:fill="FFFFFF"/>
            <w:tcMar>
              <w:top w:w="0" w:type="dxa"/>
              <w:left w:w="0" w:type="dxa"/>
              <w:bottom w:w="0" w:type="dxa"/>
              <w:right w:w="0" w:type="dxa"/>
            </w:tcMar>
            <w:vAlign w:val="center"/>
            <w:hideMark/>
          </w:tcPr>
          <w:p w14:paraId="7001FD51" w14:textId="77777777" w:rsidR="00185D4A" w:rsidRPr="00185D4A" w:rsidRDefault="00185D4A" w:rsidP="00185D4A">
            <w:pPr>
              <w:spacing w:after="0" w:line="360" w:lineRule="auto"/>
              <w:ind w:right="60"/>
              <w:jc w:val="center"/>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.000</w:t>
            </w:r>
          </w:p>
        </w:tc>
        <w:tc>
          <w:tcPr>
            <w:tcW w:w="0" w:type="auto"/>
            <w:shd w:val="clear" w:color="auto" w:fill="FFFFFF"/>
            <w:tcMar>
              <w:top w:w="0" w:type="dxa"/>
              <w:left w:w="0" w:type="dxa"/>
              <w:bottom w:w="0" w:type="dxa"/>
              <w:right w:w="0" w:type="dxa"/>
            </w:tcMar>
            <w:vAlign w:val="center"/>
            <w:hideMark/>
          </w:tcPr>
          <w:p w14:paraId="175FF57A" w14:textId="77777777" w:rsidR="00185D4A" w:rsidRPr="00185D4A" w:rsidRDefault="00185D4A" w:rsidP="00185D4A">
            <w:pPr>
              <w:spacing w:after="0" w:line="360" w:lineRule="auto"/>
              <w:ind w:right="60"/>
              <w:jc w:val="center"/>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.000</w:t>
            </w:r>
          </w:p>
        </w:tc>
      </w:tr>
      <w:tr w:rsidR="00185D4A" w:rsidRPr="00185D4A" w14:paraId="5E74ACAE" w14:textId="77777777" w:rsidTr="00807ACA">
        <w:trPr>
          <w:trHeight w:val="600"/>
        </w:trPr>
        <w:tc>
          <w:tcPr>
            <w:tcW w:w="0" w:type="auto"/>
            <w:vMerge w:val="restart"/>
            <w:shd w:val="clear" w:color="auto" w:fill="FFFFFF"/>
            <w:tcMar>
              <w:top w:w="0" w:type="dxa"/>
              <w:left w:w="0" w:type="dxa"/>
              <w:bottom w:w="0" w:type="dxa"/>
              <w:right w:w="0" w:type="dxa"/>
            </w:tcMar>
            <w:vAlign w:val="center"/>
            <w:hideMark/>
          </w:tcPr>
          <w:p w14:paraId="0FB843D0"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Consumer’s attitude towards SMA</w:t>
            </w:r>
          </w:p>
        </w:tc>
        <w:tc>
          <w:tcPr>
            <w:tcW w:w="0" w:type="auto"/>
            <w:shd w:val="clear" w:color="auto" w:fill="FFFFFF"/>
            <w:tcMar>
              <w:top w:w="0" w:type="dxa"/>
              <w:left w:w="0" w:type="dxa"/>
              <w:bottom w:w="0" w:type="dxa"/>
              <w:right w:w="0" w:type="dxa"/>
            </w:tcMar>
            <w:vAlign w:val="center"/>
            <w:hideMark/>
          </w:tcPr>
          <w:p w14:paraId="2B0E47DF"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Pearson Correlations</w:t>
            </w:r>
          </w:p>
        </w:tc>
        <w:tc>
          <w:tcPr>
            <w:tcW w:w="0" w:type="auto"/>
            <w:shd w:val="clear" w:color="auto" w:fill="FFFFFF"/>
            <w:tcMar>
              <w:top w:w="0" w:type="dxa"/>
              <w:left w:w="0" w:type="dxa"/>
              <w:bottom w:w="0" w:type="dxa"/>
              <w:right w:w="0" w:type="dxa"/>
            </w:tcMar>
            <w:vAlign w:val="center"/>
            <w:hideMark/>
          </w:tcPr>
          <w:p w14:paraId="5DE81086"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highlight w:val="yellow"/>
                <w:lang w:val="en-US" w:eastAsia="zh-TW"/>
              </w:rPr>
              <w:t>0.508</w:t>
            </w:r>
            <w:r w:rsidRPr="00185D4A">
              <w:rPr>
                <w:rFonts w:ascii="Times New Roman" w:eastAsia="Times New Roman" w:hAnsi="Times New Roman"/>
                <w:color w:val="000000"/>
                <w:sz w:val="24"/>
                <w:szCs w:val="24"/>
                <w:highlight w:val="yellow"/>
                <w:vertAlign w:val="superscript"/>
                <w:lang w:val="en-US" w:eastAsia="zh-TW"/>
              </w:rPr>
              <w:t>**</w:t>
            </w:r>
          </w:p>
        </w:tc>
        <w:tc>
          <w:tcPr>
            <w:tcW w:w="0" w:type="auto"/>
            <w:shd w:val="clear" w:color="auto" w:fill="FFFFFF"/>
            <w:tcMar>
              <w:top w:w="0" w:type="dxa"/>
              <w:left w:w="0" w:type="dxa"/>
              <w:bottom w:w="0" w:type="dxa"/>
              <w:right w:w="0" w:type="dxa"/>
            </w:tcMar>
            <w:vAlign w:val="center"/>
            <w:hideMark/>
          </w:tcPr>
          <w:p w14:paraId="2ACECEB4" w14:textId="77777777" w:rsidR="00185D4A" w:rsidRPr="00185D4A" w:rsidRDefault="00185D4A" w:rsidP="00185D4A">
            <w:pPr>
              <w:spacing w:after="0" w:line="360" w:lineRule="auto"/>
              <w:ind w:right="60"/>
              <w:jc w:val="center"/>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1</w:t>
            </w:r>
          </w:p>
        </w:tc>
        <w:tc>
          <w:tcPr>
            <w:tcW w:w="0" w:type="auto"/>
            <w:shd w:val="clear" w:color="auto" w:fill="FFFFFF"/>
            <w:tcMar>
              <w:top w:w="0" w:type="dxa"/>
              <w:left w:w="0" w:type="dxa"/>
              <w:bottom w:w="0" w:type="dxa"/>
              <w:right w:w="0" w:type="dxa"/>
            </w:tcMar>
            <w:vAlign w:val="center"/>
            <w:hideMark/>
          </w:tcPr>
          <w:p w14:paraId="5ADCAA0D" w14:textId="77777777" w:rsidR="00185D4A" w:rsidRPr="00185D4A" w:rsidRDefault="00185D4A" w:rsidP="00185D4A">
            <w:pPr>
              <w:spacing w:after="0" w:line="360" w:lineRule="auto"/>
              <w:ind w:right="60"/>
              <w:jc w:val="center"/>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highlight w:val="yellow"/>
                <w:lang w:val="en-US" w:eastAsia="zh-TW"/>
              </w:rPr>
              <w:t>0.603**</w:t>
            </w:r>
          </w:p>
        </w:tc>
      </w:tr>
      <w:tr w:rsidR="00185D4A" w:rsidRPr="00185D4A" w14:paraId="306FB267" w14:textId="77777777" w:rsidTr="00807ACA">
        <w:trPr>
          <w:trHeight w:val="120"/>
        </w:trPr>
        <w:tc>
          <w:tcPr>
            <w:tcW w:w="0" w:type="auto"/>
            <w:vMerge/>
            <w:vAlign w:val="center"/>
            <w:hideMark/>
          </w:tcPr>
          <w:p w14:paraId="3D1187FF"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p>
        </w:tc>
        <w:tc>
          <w:tcPr>
            <w:tcW w:w="0" w:type="auto"/>
            <w:shd w:val="clear" w:color="auto" w:fill="FFFFFF"/>
            <w:tcMar>
              <w:top w:w="0" w:type="dxa"/>
              <w:left w:w="0" w:type="dxa"/>
              <w:bottom w:w="0" w:type="dxa"/>
              <w:right w:w="0" w:type="dxa"/>
            </w:tcMar>
            <w:vAlign w:val="center"/>
            <w:hideMark/>
          </w:tcPr>
          <w:p w14:paraId="649B13FB"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Sig(one-tailed)</w:t>
            </w:r>
          </w:p>
        </w:tc>
        <w:tc>
          <w:tcPr>
            <w:tcW w:w="0" w:type="auto"/>
            <w:shd w:val="clear" w:color="auto" w:fill="FFFFFF"/>
            <w:tcMar>
              <w:top w:w="0" w:type="dxa"/>
              <w:left w:w="0" w:type="dxa"/>
              <w:bottom w:w="0" w:type="dxa"/>
              <w:right w:w="0" w:type="dxa"/>
            </w:tcMar>
            <w:vAlign w:val="center"/>
            <w:hideMark/>
          </w:tcPr>
          <w:p w14:paraId="2C5A75ED" w14:textId="77777777" w:rsidR="00185D4A" w:rsidRPr="00185D4A" w:rsidRDefault="00185D4A" w:rsidP="00185D4A">
            <w:pPr>
              <w:spacing w:after="0" w:line="360" w:lineRule="auto"/>
              <w:ind w:right="217"/>
              <w:jc w:val="center"/>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.000</w:t>
            </w:r>
          </w:p>
        </w:tc>
        <w:tc>
          <w:tcPr>
            <w:tcW w:w="0" w:type="auto"/>
            <w:shd w:val="clear" w:color="auto" w:fill="FFFFFF"/>
            <w:tcMar>
              <w:top w:w="0" w:type="dxa"/>
              <w:left w:w="0" w:type="dxa"/>
              <w:bottom w:w="0" w:type="dxa"/>
              <w:right w:w="0" w:type="dxa"/>
            </w:tcMar>
            <w:hideMark/>
          </w:tcPr>
          <w:p w14:paraId="256AD499" w14:textId="77777777" w:rsidR="00185D4A" w:rsidRPr="00185D4A" w:rsidRDefault="00185D4A" w:rsidP="00185D4A">
            <w:pPr>
              <w:spacing w:after="0" w:line="360" w:lineRule="auto"/>
              <w:ind w:right="217"/>
              <w:jc w:val="center"/>
              <w:rPr>
                <w:rFonts w:ascii="Times New Roman" w:eastAsia="Times New Roman" w:hAnsi="Times New Roman"/>
                <w:color w:val="000000"/>
                <w:sz w:val="24"/>
                <w:szCs w:val="24"/>
                <w:lang w:val="en-US" w:eastAsia="zh-TW"/>
              </w:rPr>
            </w:pPr>
          </w:p>
        </w:tc>
        <w:tc>
          <w:tcPr>
            <w:tcW w:w="0" w:type="auto"/>
            <w:shd w:val="clear" w:color="auto" w:fill="FFFFFF"/>
            <w:tcMar>
              <w:top w:w="0" w:type="dxa"/>
              <w:left w:w="0" w:type="dxa"/>
              <w:bottom w:w="0" w:type="dxa"/>
              <w:right w:w="0" w:type="dxa"/>
            </w:tcMar>
            <w:vAlign w:val="center"/>
            <w:hideMark/>
          </w:tcPr>
          <w:p w14:paraId="0E6AC0B6" w14:textId="77777777" w:rsidR="00185D4A" w:rsidRPr="00185D4A" w:rsidRDefault="00185D4A" w:rsidP="00185D4A">
            <w:pPr>
              <w:spacing w:after="0" w:line="360" w:lineRule="auto"/>
              <w:ind w:right="217"/>
              <w:jc w:val="center"/>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.000</w:t>
            </w:r>
          </w:p>
        </w:tc>
      </w:tr>
      <w:tr w:rsidR="00185D4A" w:rsidRPr="00185D4A" w14:paraId="11BA7923" w14:textId="77777777" w:rsidTr="00807ACA">
        <w:trPr>
          <w:trHeight w:val="600"/>
        </w:trPr>
        <w:tc>
          <w:tcPr>
            <w:tcW w:w="0" w:type="auto"/>
            <w:vMerge w:val="restart"/>
            <w:shd w:val="clear" w:color="auto" w:fill="FFFFFF"/>
            <w:tcMar>
              <w:top w:w="0" w:type="dxa"/>
              <w:left w:w="0" w:type="dxa"/>
              <w:bottom w:w="0" w:type="dxa"/>
              <w:right w:w="0" w:type="dxa"/>
            </w:tcMar>
            <w:vAlign w:val="center"/>
            <w:hideMark/>
          </w:tcPr>
          <w:p w14:paraId="481BDA4E"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Consumer Response</w:t>
            </w:r>
          </w:p>
        </w:tc>
        <w:tc>
          <w:tcPr>
            <w:tcW w:w="0" w:type="auto"/>
            <w:shd w:val="clear" w:color="auto" w:fill="FFFFFF"/>
            <w:tcMar>
              <w:top w:w="0" w:type="dxa"/>
              <w:left w:w="0" w:type="dxa"/>
              <w:bottom w:w="0" w:type="dxa"/>
              <w:right w:w="0" w:type="dxa"/>
            </w:tcMar>
            <w:vAlign w:val="center"/>
            <w:hideMark/>
          </w:tcPr>
          <w:p w14:paraId="6F92C7B6"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Pearson Correlations</w:t>
            </w:r>
          </w:p>
        </w:tc>
        <w:tc>
          <w:tcPr>
            <w:tcW w:w="0" w:type="auto"/>
            <w:shd w:val="clear" w:color="auto" w:fill="FFFFFF"/>
            <w:tcMar>
              <w:top w:w="0" w:type="dxa"/>
              <w:left w:w="0" w:type="dxa"/>
              <w:bottom w:w="0" w:type="dxa"/>
              <w:right w:w="0" w:type="dxa"/>
            </w:tcMar>
            <w:vAlign w:val="center"/>
            <w:hideMark/>
          </w:tcPr>
          <w:p w14:paraId="6D04881A"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highlight w:val="yellow"/>
                <w:lang w:val="en-US" w:eastAsia="zh-TW"/>
              </w:rPr>
              <w:t>0.410</w:t>
            </w:r>
            <w:r w:rsidRPr="00185D4A">
              <w:rPr>
                <w:rFonts w:ascii="Times New Roman" w:eastAsia="Times New Roman" w:hAnsi="Times New Roman"/>
                <w:color w:val="000000"/>
                <w:sz w:val="24"/>
                <w:szCs w:val="24"/>
                <w:highlight w:val="yellow"/>
                <w:vertAlign w:val="superscript"/>
                <w:lang w:val="en-US" w:eastAsia="zh-TW"/>
              </w:rPr>
              <w:t>**</w:t>
            </w:r>
          </w:p>
        </w:tc>
        <w:tc>
          <w:tcPr>
            <w:tcW w:w="0" w:type="auto"/>
            <w:shd w:val="clear" w:color="auto" w:fill="FFFFFF"/>
            <w:tcMar>
              <w:top w:w="0" w:type="dxa"/>
              <w:left w:w="0" w:type="dxa"/>
              <w:bottom w:w="0" w:type="dxa"/>
              <w:right w:w="0" w:type="dxa"/>
            </w:tcMar>
            <w:vAlign w:val="center"/>
            <w:hideMark/>
          </w:tcPr>
          <w:p w14:paraId="61E6385E"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highlight w:val="yellow"/>
                <w:lang w:val="en-US" w:eastAsia="zh-TW"/>
              </w:rPr>
              <w:t>0.603</w:t>
            </w:r>
            <w:r w:rsidRPr="00185D4A">
              <w:rPr>
                <w:rFonts w:ascii="Times New Roman" w:eastAsia="Times New Roman" w:hAnsi="Times New Roman"/>
                <w:color w:val="000000"/>
                <w:sz w:val="24"/>
                <w:szCs w:val="24"/>
                <w:highlight w:val="yellow"/>
                <w:vertAlign w:val="superscript"/>
                <w:lang w:val="en-US" w:eastAsia="zh-TW"/>
              </w:rPr>
              <w:t>**</w:t>
            </w:r>
          </w:p>
        </w:tc>
        <w:tc>
          <w:tcPr>
            <w:tcW w:w="0" w:type="auto"/>
            <w:shd w:val="clear" w:color="auto" w:fill="FFFFFF"/>
            <w:tcMar>
              <w:top w:w="0" w:type="dxa"/>
              <w:left w:w="0" w:type="dxa"/>
              <w:bottom w:w="0" w:type="dxa"/>
              <w:right w:w="0" w:type="dxa"/>
            </w:tcMar>
            <w:vAlign w:val="center"/>
            <w:hideMark/>
          </w:tcPr>
          <w:p w14:paraId="580D4FC7"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w:t>
            </w:r>
          </w:p>
        </w:tc>
      </w:tr>
      <w:tr w:rsidR="00185D4A" w:rsidRPr="00185D4A" w14:paraId="1C62D20E" w14:textId="77777777" w:rsidTr="00807ACA">
        <w:trPr>
          <w:trHeight w:val="120"/>
        </w:trPr>
        <w:tc>
          <w:tcPr>
            <w:tcW w:w="0" w:type="auto"/>
            <w:vMerge/>
            <w:tcBorders>
              <w:bottom w:val="single" w:sz="4" w:space="0" w:color="auto"/>
            </w:tcBorders>
            <w:vAlign w:val="center"/>
            <w:hideMark/>
          </w:tcPr>
          <w:p w14:paraId="39C5E02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0" w:type="auto"/>
            <w:tcBorders>
              <w:bottom w:val="single" w:sz="4" w:space="0" w:color="auto"/>
            </w:tcBorders>
            <w:shd w:val="clear" w:color="auto" w:fill="FFFFFF"/>
            <w:tcMar>
              <w:top w:w="0" w:type="dxa"/>
              <w:left w:w="0" w:type="dxa"/>
              <w:bottom w:w="0" w:type="dxa"/>
              <w:right w:w="0" w:type="dxa"/>
            </w:tcMar>
            <w:vAlign w:val="center"/>
            <w:hideMark/>
          </w:tcPr>
          <w:p w14:paraId="7734E0A0" w14:textId="77777777" w:rsidR="00185D4A" w:rsidRPr="00185D4A" w:rsidRDefault="00185D4A" w:rsidP="00185D4A">
            <w:pPr>
              <w:spacing w:after="0" w:line="360" w:lineRule="auto"/>
              <w:ind w:right="217"/>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Sig(one-tailed)</w:t>
            </w:r>
          </w:p>
        </w:tc>
        <w:tc>
          <w:tcPr>
            <w:tcW w:w="0" w:type="auto"/>
            <w:tcBorders>
              <w:bottom w:val="single" w:sz="4" w:space="0" w:color="auto"/>
            </w:tcBorders>
            <w:shd w:val="clear" w:color="auto" w:fill="FFFFFF"/>
            <w:tcMar>
              <w:top w:w="0" w:type="dxa"/>
              <w:left w:w="0" w:type="dxa"/>
              <w:bottom w:w="0" w:type="dxa"/>
              <w:right w:w="0" w:type="dxa"/>
            </w:tcMar>
            <w:vAlign w:val="center"/>
            <w:hideMark/>
          </w:tcPr>
          <w:p w14:paraId="429A5DA0"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.000</w:t>
            </w:r>
          </w:p>
        </w:tc>
        <w:tc>
          <w:tcPr>
            <w:tcW w:w="0" w:type="auto"/>
            <w:tcBorders>
              <w:bottom w:val="single" w:sz="4" w:space="0" w:color="auto"/>
            </w:tcBorders>
            <w:shd w:val="clear" w:color="auto" w:fill="FFFFFF"/>
            <w:tcMar>
              <w:top w:w="0" w:type="dxa"/>
              <w:left w:w="0" w:type="dxa"/>
              <w:bottom w:w="0" w:type="dxa"/>
              <w:right w:w="0" w:type="dxa"/>
            </w:tcMar>
            <w:vAlign w:val="center"/>
            <w:hideMark/>
          </w:tcPr>
          <w:p w14:paraId="37069493"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.000</w:t>
            </w:r>
          </w:p>
        </w:tc>
        <w:tc>
          <w:tcPr>
            <w:tcW w:w="0" w:type="auto"/>
            <w:tcBorders>
              <w:bottom w:val="single" w:sz="4" w:space="0" w:color="auto"/>
            </w:tcBorders>
            <w:shd w:val="clear" w:color="auto" w:fill="FFFFFF"/>
            <w:tcMar>
              <w:top w:w="0" w:type="dxa"/>
              <w:left w:w="0" w:type="dxa"/>
              <w:bottom w:w="0" w:type="dxa"/>
              <w:right w:w="0" w:type="dxa"/>
            </w:tcMar>
            <w:hideMark/>
          </w:tcPr>
          <w:p w14:paraId="127E8FE4"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r>
      <w:tr w:rsidR="00185D4A" w:rsidRPr="00185D4A" w14:paraId="11E39C07" w14:textId="77777777" w:rsidTr="00807ACA">
        <w:trPr>
          <w:trHeight w:val="300"/>
        </w:trPr>
        <w:tc>
          <w:tcPr>
            <w:tcW w:w="0" w:type="auto"/>
            <w:gridSpan w:val="5"/>
            <w:tcBorders>
              <w:top w:val="single" w:sz="4" w:space="0" w:color="auto"/>
            </w:tcBorders>
            <w:shd w:val="clear" w:color="auto" w:fill="FFFFFF"/>
            <w:tcMar>
              <w:top w:w="0" w:type="dxa"/>
              <w:left w:w="0" w:type="dxa"/>
              <w:bottom w:w="0" w:type="dxa"/>
              <w:right w:w="0" w:type="dxa"/>
            </w:tcMar>
            <w:hideMark/>
          </w:tcPr>
          <w:p w14:paraId="16212DB8" w14:textId="77777777" w:rsidR="00185D4A" w:rsidRPr="00185D4A" w:rsidRDefault="00185D4A" w:rsidP="00185D4A">
            <w:pPr>
              <w:spacing w:after="0" w:line="360" w:lineRule="auto"/>
              <w:ind w:right="60"/>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Correlation is significant at the 0.01level (two-tailed).</w:t>
            </w:r>
          </w:p>
        </w:tc>
      </w:tr>
    </w:tbl>
    <w:p w14:paraId="63E56426" w14:textId="77777777" w:rsidR="00185D4A" w:rsidRPr="00185D4A" w:rsidRDefault="00185D4A" w:rsidP="00185D4A">
      <w:pPr>
        <w:spacing w:after="0" w:line="360" w:lineRule="auto"/>
        <w:rPr>
          <w:rFonts w:ascii="Times New Roman" w:eastAsia="Times New Roman" w:hAnsi="Times New Roman"/>
          <w:b/>
          <w:bCs/>
          <w:color w:val="000000"/>
          <w:sz w:val="24"/>
          <w:szCs w:val="24"/>
          <w:lang w:val="en-US" w:eastAsia="zh-TW"/>
        </w:rPr>
      </w:pPr>
    </w:p>
    <w:p w14:paraId="4069AEB6" w14:textId="77777777" w:rsidR="00B62DDC" w:rsidRDefault="00B62DDC">
      <w:pPr>
        <w:spacing w:after="0" w:line="240" w:lineRule="auto"/>
        <w:rPr>
          <w:rFonts w:ascii="Times New Roman" w:eastAsia="Times New Roman" w:hAnsi="Times New Roman"/>
          <w:b/>
          <w:bCs/>
          <w:color w:val="000000"/>
          <w:sz w:val="24"/>
          <w:szCs w:val="24"/>
          <w:lang w:val="en-US" w:eastAsia="zh-TW"/>
        </w:rPr>
      </w:pPr>
      <w:r>
        <w:rPr>
          <w:rFonts w:ascii="Times New Roman" w:eastAsia="Times New Roman" w:hAnsi="Times New Roman"/>
          <w:b/>
          <w:bCs/>
          <w:color w:val="000000"/>
          <w:sz w:val="24"/>
          <w:szCs w:val="24"/>
          <w:lang w:val="en-US" w:eastAsia="zh-TW"/>
        </w:rPr>
        <w:br w:type="page"/>
      </w:r>
    </w:p>
    <w:p w14:paraId="723FFB11" w14:textId="479F2C0C" w:rsidR="00185D4A" w:rsidRPr="00185D4A" w:rsidRDefault="00185D4A" w:rsidP="00185D4A">
      <w:pPr>
        <w:spacing w:after="0" w:line="360" w:lineRule="auto"/>
        <w:rPr>
          <w:rFonts w:ascii="Times New Roman" w:eastAsia="SimSun" w:hAnsi="Times New Roman"/>
          <w:b/>
          <w:bCs/>
          <w:color w:val="000000"/>
          <w:sz w:val="24"/>
          <w:szCs w:val="24"/>
          <w:lang w:val="en-US" w:eastAsia="zh-CN"/>
        </w:rPr>
      </w:pPr>
      <w:r w:rsidRPr="00185D4A">
        <w:rPr>
          <w:rFonts w:ascii="Times New Roman" w:eastAsia="Times New Roman" w:hAnsi="Times New Roman"/>
          <w:b/>
          <w:bCs/>
          <w:color w:val="000000"/>
          <w:sz w:val="24"/>
          <w:szCs w:val="24"/>
          <w:lang w:val="en-US" w:eastAsia="zh-TW"/>
        </w:rPr>
        <w:lastRenderedPageBreak/>
        <w:t xml:space="preserve">Table </w:t>
      </w:r>
      <w:r w:rsidRPr="00185D4A">
        <w:rPr>
          <w:rFonts w:ascii="Times New Roman" w:eastAsia="SimSun" w:hAnsi="Times New Roman"/>
          <w:b/>
          <w:bCs/>
          <w:color w:val="000000"/>
          <w:sz w:val="24"/>
          <w:szCs w:val="24"/>
          <w:lang w:val="en-US" w:eastAsia="zh-CN"/>
        </w:rPr>
        <w:t>5</w:t>
      </w:r>
    </w:p>
    <w:p w14:paraId="1B8F9F48" w14:textId="77777777" w:rsidR="00185D4A" w:rsidRPr="00185D4A" w:rsidRDefault="00185D4A" w:rsidP="00185D4A">
      <w:pPr>
        <w:autoSpaceDE w:val="0"/>
        <w:autoSpaceDN w:val="0"/>
        <w:adjustRightInd w:val="0"/>
        <w:spacing w:after="0" w:line="360" w:lineRule="auto"/>
        <w:rPr>
          <w:rFonts w:ascii="Times New Roman" w:eastAsia="SimSun" w:hAnsi="Times New Roman"/>
          <w:b/>
          <w:kern w:val="2"/>
          <w:sz w:val="24"/>
          <w:szCs w:val="24"/>
          <w:lang w:val="en-US" w:eastAsia="zh-CN"/>
        </w:rPr>
      </w:pPr>
    </w:p>
    <w:p w14:paraId="6FDE5A68" w14:textId="77777777" w:rsidR="00185D4A" w:rsidRPr="00185D4A" w:rsidRDefault="00185D4A" w:rsidP="00185D4A">
      <w:pPr>
        <w:autoSpaceDE w:val="0"/>
        <w:autoSpaceDN w:val="0"/>
        <w:adjustRightInd w:val="0"/>
        <w:spacing w:after="0" w:line="360" w:lineRule="auto"/>
        <w:jc w:val="center"/>
        <w:rPr>
          <w:rFonts w:ascii="Times New Roman" w:eastAsia="SimSun" w:hAnsi="Times New Roman"/>
          <w:b/>
          <w:kern w:val="2"/>
          <w:sz w:val="24"/>
          <w:szCs w:val="24"/>
          <w:lang w:val="en-US" w:eastAsia="zh-CN"/>
        </w:rPr>
      </w:pPr>
      <w:r w:rsidRPr="00185D4A">
        <w:rPr>
          <w:rFonts w:ascii="Times New Roman" w:eastAsia="PMingLiU" w:hAnsi="Times New Roman"/>
          <w:b/>
          <w:kern w:val="2"/>
          <w:sz w:val="24"/>
          <w:szCs w:val="24"/>
          <w:lang w:val="en-US" w:eastAsia="zh-TW"/>
        </w:rPr>
        <w:t xml:space="preserve">Model </w:t>
      </w:r>
      <w:proofErr w:type="spellStart"/>
      <w:r w:rsidRPr="00185D4A">
        <w:rPr>
          <w:rFonts w:ascii="Times New Roman" w:eastAsia="PMingLiU" w:hAnsi="Times New Roman"/>
          <w:b/>
          <w:kern w:val="2"/>
          <w:sz w:val="24"/>
          <w:szCs w:val="24"/>
          <w:lang w:val="en-US" w:eastAsia="zh-TW"/>
        </w:rPr>
        <w:t>Summaryc</w:t>
      </w:r>
      <w:proofErr w:type="spellEnd"/>
    </w:p>
    <w:tbl>
      <w:tblPr>
        <w:tblW w:w="8233" w:type="dxa"/>
        <w:tblInd w:w="747"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400"/>
        <w:gridCol w:w="1327"/>
        <w:gridCol w:w="1848"/>
        <w:gridCol w:w="3658"/>
      </w:tblGrid>
      <w:tr w:rsidR="00185D4A" w:rsidRPr="00185D4A" w14:paraId="05B34B48" w14:textId="77777777" w:rsidTr="00807ACA">
        <w:trPr>
          <w:trHeight w:val="518"/>
        </w:trPr>
        <w:tc>
          <w:tcPr>
            <w:tcW w:w="1400" w:type="dxa"/>
            <w:shd w:val="clear" w:color="auto" w:fill="FFFFFF"/>
            <w:tcMar>
              <w:top w:w="0" w:type="dxa"/>
              <w:left w:w="0" w:type="dxa"/>
              <w:bottom w:w="0" w:type="dxa"/>
              <w:right w:w="0" w:type="dxa"/>
            </w:tcMar>
            <w:hideMark/>
          </w:tcPr>
          <w:p w14:paraId="403F2C09"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Model</w:t>
            </w:r>
          </w:p>
        </w:tc>
        <w:tc>
          <w:tcPr>
            <w:tcW w:w="0" w:type="auto"/>
            <w:shd w:val="clear" w:color="auto" w:fill="FFFFFF"/>
            <w:tcMar>
              <w:top w:w="0" w:type="dxa"/>
              <w:left w:w="0" w:type="dxa"/>
              <w:bottom w:w="0" w:type="dxa"/>
              <w:right w:w="0" w:type="dxa"/>
            </w:tcMar>
            <w:hideMark/>
          </w:tcPr>
          <w:p w14:paraId="5289309B"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R</w:t>
            </w:r>
          </w:p>
        </w:tc>
        <w:tc>
          <w:tcPr>
            <w:tcW w:w="0" w:type="auto"/>
            <w:shd w:val="clear" w:color="auto" w:fill="FFFFFF"/>
            <w:tcMar>
              <w:top w:w="0" w:type="dxa"/>
              <w:left w:w="0" w:type="dxa"/>
              <w:bottom w:w="0" w:type="dxa"/>
              <w:right w:w="0" w:type="dxa"/>
            </w:tcMar>
            <w:hideMark/>
          </w:tcPr>
          <w:p w14:paraId="741A9441"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R Square</w:t>
            </w:r>
          </w:p>
        </w:tc>
        <w:tc>
          <w:tcPr>
            <w:tcW w:w="0" w:type="auto"/>
            <w:shd w:val="clear" w:color="auto" w:fill="FFFFFF"/>
            <w:tcMar>
              <w:top w:w="0" w:type="dxa"/>
              <w:left w:w="0" w:type="dxa"/>
              <w:bottom w:w="0" w:type="dxa"/>
              <w:right w:w="0" w:type="dxa"/>
            </w:tcMar>
            <w:hideMark/>
          </w:tcPr>
          <w:p w14:paraId="3AB67BAC"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Adjusted R Square</w:t>
            </w:r>
          </w:p>
        </w:tc>
      </w:tr>
      <w:tr w:rsidR="00185D4A" w:rsidRPr="00185D4A" w14:paraId="0A753BE6" w14:textId="77777777" w:rsidTr="00807ACA">
        <w:trPr>
          <w:trHeight w:val="438"/>
        </w:trPr>
        <w:tc>
          <w:tcPr>
            <w:tcW w:w="1400" w:type="dxa"/>
            <w:shd w:val="clear" w:color="auto" w:fill="FFFFFF"/>
            <w:tcMar>
              <w:top w:w="0" w:type="dxa"/>
              <w:left w:w="0" w:type="dxa"/>
              <w:bottom w:w="0" w:type="dxa"/>
              <w:right w:w="0" w:type="dxa"/>
            </w:tcMar>
            <w:hideMark/>
          </w:tcPr>
          <w:p w14:paraId="4A5BBBCF"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1</w:t>
            </w:r>
          </w:p>
        </w:tc>
        <w:tc>
          <w:tcPr>
            <w:tcW w:w="0" w:type="auto"/>
            <w:shd w:val="clear" w:color="auto" w:fill="FFFFFF"/>
            <w:tcMar>
              <w:top w:w="0" w:type="dxa"/>
              <w:left w:w="0" w:type="dxa"/>
              <w:bottom w:w="0" w:type="dxa"/>
              <w:right w:w="0" w:type="dxa"/>
            </w:tcMar>
            <w:hideMark/>
          </w:tcPr>
          <w:p w14:paraId="3C40C5F2"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w:t>
            </w:r>
            <w:r w:rsidRPr="00185D4A">
              <w:rPr>
                <w:rFonts w:ascii="Times New Roman" w:eastAsia="PMingLiU" w:hAnsi="Times New Roman"/>
                <w:color w:val="000000"/>
                <w:sz w:val="24"/>
                <w:szCs w:val="24"/>
                <w:lang w:val="en-US" w:eastAsia="zh-TW"/>
              </w:rPr>
              <w:t>603</w:t>
            </w:r>
            <w:r w:rsidRPr="00185D4A">
              <w:rPr>
                <w:rFonts w:ascii="Times New Roman" w:eastAsia="Times New Roman" w:hAnsi="Times New Roman"/>
                <w:color w:val="000000"/>
                <w:sz w:val="24"/>
                <w:szCs w:val="24"/>
                <w:vertAlign w:val="superscript"/>
                <w:lang w:val="en-US" w:eastAsia="zh-TW"/>
              </w:rPr>
              <w:t>a</w:t>
            </w:r>
          </w:p>
        </w:tc>
        <w:tc>
          <w:tcPr>
            <w:tcW w:w="0" w:type="auto"/>
            <w:shd w:val="clear" w:color="auto" w:fill="FFFFFF"/>
            <w:tcMar>
              <w:top w:w="0" w:type="dxa"/>
              <w:left w:w="0" w:type="dxa"/>
              <w:bottom w:w="0" w:type="dxa"/>
              <w:right w:w="0" w:type="dxa"/>
            </w:tcMar>
            <w:hideMark/>
          </w:tcPr>
          <w:p w14:paraId="1BF6B546" w14:textId="77777777" w:rsidR="00185D4A" w:rsidRPr="00185D4A" w:rsidRDefault="00185D4A" w:rsidP="00185D4A">
            <w:pPr>
              <w:spacing w:after="0" w:line="360" w:lineRule="auto"/>
              <w:ind w:right="60"/>
              <w:jc w:val="center"/>
              <w:rPr>
                <w:rFonts w:ascii="Times New Roman" w:eastAsia="PMingLiU" w:hAnsi="Times New Roman"/>
                <w:sz w:val="24"/>
                <w:szCs w:val="24"/>
                <w:lang w:val="en-US" w:eastAsia="zh-TW"/>
              </w:rPr>
            </w:pPr>
            <w:r w:rsidRPr="00185D4A">
              <w:rPr>
                <w:rFonts w:ascii="Times New Roman" w:eastAsia="Times New Roman" w:hAnsi="Times New Roman"/>
                <w:color w:val="000000"/>
                <w:sz w:val="24"/>
                <w:szCs w:val="24"/>
                <w:lang w:val="en-US" w:eastAsia="zh-TW"/>
              </w:rPr>
              <w:t>0</w:t>
            </w:r>
            <w:r w:rsidRPr="00185D4A">
              <w:rPr>
                <w:rFonts w:ascii="Times New Roman" w:eastAsia="PMingLiU" w:hAnsi="Times New Roman"/>
                <w:color w:val="000000"/>
                <w:sz w:val="24"/>
                <w:szCs w:val="24"/>
                <w:lang w:val="en-US" w:eastAsia="zh-TW"/>
              </w:rPr>
              <w:t>.364</w:t>
            </w:r>
          </w:p>
        </w:tc>
        <w:tc>
          <w:tcPr>
            <w:tcW w:w="0" w:type="auto"/>
            <w:shd w:val="clear" w:color="auto" w:fill="FFFFFF"/>
            <w:tcMar>
              <w:top w:w="0" w:type="dxa"/>
              <w:left w:w="0" w:type="dxa"/>
              <w:bottom w:w="0" w:type="dxa"/>
              <w:right w:w="0" w:type="dxa"/>
            </w:tcMar>
            <w:hideMark/>
          </w:tcPr>
          <w:p w14:paraId="62950888" w14:textId="77777777" w:rsidR="00185D4A" w:rsidRPr="00185D4A" w:rsidRDefault="00185D4A" w:rsidP="00185D4A">
            <w:pPr>
              <w:spacing w:after="0" w:line="360" w:lineRule="auto"/>
              <w:ind w:right="60"/>
              <w:jc w:val="center"/>
              <w:rPr>
                <w:rFonts w:ascii="Times New Roman" w:eastAsia="PMingLiU" w:hAnsi="Times New Roman"/>
                <w:sz w:val="24"/>
                <w:szCs w:val="24"/>
                <w:lang w:val="en-US" w:eastAsia="zh-TW"/>
              </w:rPr>
            </w:pPr>
            <w:r w:rsidRPr="00185D4A">
              <w:rPr>
                <w:rFonts w:ascii="Times New Roman" w:eastAsia="Times New Roman" w:hAnsi="Times New Roman"/>
                <w:color w:val="000000"/>
                <w:sz w:val="24"/>
                <w:szCs w:val="24"/>
                <w:lang w:val="en-US" w:eastAsia="zh-TW"/>
              </w:rPr>
              <w:t>0.</w:t>
            </w:r>
            <w:r w:rsidRPr="00185D4A">
              <w:rPr>
                <w:rFonts w:ascii="Times New Roman" w:eastAsia="PMingLiU" w:hAnsi="Times New Roman"/>
                <w:color w:val="000000"/>
                <w:sz w:val="24"/>
                <w:szCs w:val="24"/>
                <w:lang w:val="en-US" w:eastAsia="zh-TW"/>
              </w:rPr>
              <w:t>363</w:t>
            </w:r>
          </w:p>
        </w:tc>
      </w:tr>
      <w:tr w:rsidR="00185D4A" w:rsidRPr="00185D4A" w14:paraId="10EDD68D" w14:textId="77777777" w:rsidTr="00807ACA">
        <w:trPr>
          <w:trHeight w:val="451"/>
        </w:trPr>
        <w:tc>
          <w:tcPr>
            <w:tcW w:w="1400" w:type="dxa"/>
            <w:shd w:val="clear" w:color="auto" w:fill="FFFFFF"/>
            <w:tcMar>
              <w:top w:w="0" w:type="dxa"/>
              <w:left w:w="0" w:type="dxa"/>
              <w:bottom w:w="0" w:type="dxa"/>
              <w:right w:w="0" w:type="dxa"/>
            </w:tcMar>
            <w:hideMark/>
          </w:tcPr>
          <w:p w14:paraId="4E87AF03"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2</w:t>
            </w:r>
          </w:p>
        </w:tc>
        <w:tc>
          <w:tcPr>
            <w:tcW w:w="0" w:type="auto"/>
            <w:shd w:val="clear" w:color="auto" w:fill="FFFFFF"/>
            <w:tcMar>
              <w:top w:w="0" w:type="dxa"/>
              <w:left w:w="0" w:type="dxa"/>
              <w:bottom w:w="0" w:type="dxa"/>
              <w:right w:w="0" w:type="dxa"/>
            </w:tcMar>
            <w:hideMark/>
          </w:tcPr>
          <w:p w14:paraId="4651D25E"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0.615</w:t>
            </w:r>
            <w:r w:rsidRPr="00185D4A">
              <w:rPr>
                <w:rFonts w:ascii="Times New Roman" w:eastAsia="Times New Roman" w:hAnsi="Times New Roman"/>
                <w:color w:val="000000"/>
                <w:sz w:val="24"/>
                <w:szCs w:val="24"/>
                <w:vertAlign w:val="superscript"/>
                <w:lang w:val="en-US" w:eastAsia="zh-TW"/>
              </w:rPr>
              <w:t>b</w:t>
            </w:r>
          </w:p>
        </w:tc>
        <w:tc>
          <w:tcPr>
            <w:tcW w:w="0" w:type="auto"/>
            <w:shd w:val="clear" w:color="auto" w:fill="FFFFFF"/>
            <w:tcMar>
              <w:top w:w="0" w:type="dxa"/>
              <w:left w:w="0" w:type="dxa"/>
              <w:bottom w:w="0" w:type="dxa"/>
              <w:right w:w="0" w:type="dxa"/>
            </w:tcMar>
            <w:hideMark/>
          </w:tcPr>
          <w:p w14:paraId="4C00368A"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0.378</w:t>
            </w:r>
          </w:p>
        </w:tc>
        <w:tc>
          <w:tcPr>
            <w:tcW w:w="0" w:type="auto"/>
            <w:shd w:val="clear" w:color="auto" w:fill="FFFFFF"/>
            <w:tcMar>
              <w:top w:w="0" w:type="dxa"/>
              <w:left w:w="0" w:type="dxa"/>
              <w:bottom w:w="0" w:type="dxa"/>
              <w:right w:w="0" w:type="dxa"/>
            </w:tcMar>
            <w:hideMark/>
          </w:tcPr>
          <w:p w14:paraId="3F393688" w14:textId="77777777" w:rsidR="00185D4A" w:rsidRPr="00185D4A" w:rsidRDefault="00185D4A" w:rsidP="00185D4A">
            <w:pPr>
              <w:spacing w:after="0" w:line="360" w:lineRule="auto"/>
              <w:ind w:right="60"/>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0.376</w:t>
            </w:r>
          </w:p>
        </w:tc>
      </w:tr>
    </w:tbl>
    <w:p w14:paraId="0F4C9C38"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a. Predictors: (Constant), Consumer’s attitude towards SMA</w:t>
      </w:r>
    </w:p>
    <w:p w14:paraId="0911BE47"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b. Predictors: (Constant), Consumer’s attitude towards SMA, Corporate Reputation </w:t>
      </w:r>
    </w:p>
    <w:p w14:paraId="08BD6A89"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c. Dependent Variable: Consumer Response </w:t>
      </w:r>
    </w:p>
    <w:p w14:paraId="65ACBAD8"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p w14:paraId="2E88EFB3"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 xml:space="preserve">Based on </w:t>
      </w:r>
      <w:r w:rsidRPr="00185D4A">
        <w:rPr>
          <w:rFonts w:ascii="Times New Roman" w:eastAsia="PMingLiU" w:hAnsi="Times New Roman"/>
          <w:color w:val="000000"/>
          <w:sz w:val="24"/>
          <w:szCs w:val="24"/>
          <w:lang w:val="en-US" w:eastAsia="zh-TW"/>
        </w:rPr>
        <w:t>Table 4</w:t>
      </w:r>
      <w:r w:rsidRPr="00185D4A">
        <w:rPr>
          <w:rFonts w:ascii="Times New Roman" w:eastAsia="Times New Roman" w:hAnsi="Times New Roman"/>
          <w:color w:val="000000"/>
          <w:sz w:val="24"/>
          <w:szCs w:val="24"/>
          <w:lang w:val="en-US" w:eastAsia="zh-TW"/>
        </w:rPr>
        <w:t xml:space="preserve">, the constant variable represented the projected value of consumer response when other variables were held constant. For Table </w:t>
      </w:r>
      <w:r w:rsidRPr="00185D4A">
        <w:rPr>
          <w:rFonts w:ascii="Times New Roman" w:eastAsia="SimSun" w:hAnsi="Times New Roman"/>
          <w:color w:val="000000"/>
          <w:sz w:val="24"/>
          <w:szCs w:val="24"/>
          <w:lang w:val="en-US" w:eastAsia="zh-CN"/>
        </w:rPr>
        <w:t>5</w:t>
      </w:r>
      <w:r w:rsidRPr="00185D4A">
        <w:rPr>
          <w:rFonts w:ascii="Times New Roman" w:eastAsia="Times New Roman" w:hAnsi="Times New Roman"/>
          <w:color w:val="000000"/>
          <w:sz w:val="24"/>
          <w:szCs w:val="24"/>
          <w:lang w:val="en-US" w:eastAsia="zh-TW"/>
        </w:rPr>
        <w:t>, the Consumer’s attitude towards SMA was assessed in step 1. The adjusted R-square of 0.</w:t>
      </w:r>
      <w:r w:rsidRPr="00185D4A">
        <w:rPr>
          <w:rFonts w:ascii="Times New Roman" w:eastAsia="PMingLiU" w:hAnsi="Times New Roman"/>
          <w:color w:val="000000"/>
          <w:sz w:val="24"/>
          <w:szCs w:val="24"/>
          <w:lang w:val="en-US" w:eastAsia="zh-TW"/>
        </w:rPr>
        <w:t xml:space="preserve">363 </w:t>
      </w:r>
      <w:r w:rsidRPr="00185D4A">
        <w:rPr>
          <w:rFonts w:ascii="Times New Roman" w:eastAsia="Times New Roman" w:hAnsi="Times New Roman"/>
          <w:color w:val="000000"/>
          <w:sz w:val="24"/>
          <w:szCs w:val="24"/>
          <w:lang w:val="en-US" w:eastAsia="zh-TW"/>
        </w:rPr>
        <w:t xml:space="preserve">indicated that </w:t>
      </w:r>
      <w:r w:rsidRPr="00185D4A">
        <w:rPr>
          <w:rFonts w:ascii="Times New Roman" w:eastAsia="PMingLiU" w:hAnsi="Times New Roman"/>
          <w:color w:val="000000"/>
          <w:sz w:val="24"/>
          <w:szCs w:val="24"/>
          <w:lang w:val="en-US" w:eastAsia="zh-TW"/>
        </w:rPr>
        <w:t xml:space="preserve">36.3 </w:t>
      </w:r>
      <w:r w:rsidRPr="00185D4A">
        <w:rPr>
          <w:rFonts w:ascii="Times New Roman" w:eastAsia="Times New Roman" w:hAnsi="Times New Roman"/>
          <w:color w:val="000000"/>
          <w:sz w:val="24"/>
          <w:szCs w:val="24"/>
          <w:lang w:val="en-US" w:eastAsia="zh-TW"/>
        </w:rPr>
        <w:t xml:space="preserve">percent of the variances in consumer response could be explained by Consumer’s attitude towards SMA. At step 2, corporate reputation and consumer’s attitude towards social advertising were entered and the total variance explained by the model was increased from </w:t>
      </w:r>
      <w:r w:rsidRPr="00185D4A">
        <w:rPr>
          <w:rFonts w:ascii="Times New Roman" w:eastAsia="PMingLiU" w:hAnsi="Times New Roman"/>
          <w:color w:val="000000"/>
          <w:sz w:val="24"/>
          <w:szCs w:val="24"/>
          <w:lang w:val="en-US" w:eastAsia="zh-TW"/>
        </w:rPr>
        <w:t>36.3</w:t>
      </w:r>
      <w:r w:rsidRPr="00185D4A">
        <w:rPr>
          <w:rFonts w:ascii="Times New Roman" w:eastAsia="Times New Roman" w:hAnsi="Times New Roman"/>
          <w:color w:val="000000"/>
          <w:sz w:val="24"/>
          <w:szCs w:val="24"/>
          <w:lang w:val="en-US" w:eastAsia="zh-TW"/>
        </w:rPr>
        <w:t xml:space="preserve"> percent to </w:t>
      </w:r>
      <w:r w:rsidRPr="00185D4A">
        <w:rPr>
          <w:rFonts w:ascii="Times New Roman" w:eastAsia="PMingLiU" w:hAnsi="Times New Roman"/>
          <w:color w:val="000000"/>
          <w:sz w:val="24"/>
          <w:szCs w:val="24"/>
          <w:lang w:val="en-US" w:eastAsia="zh-TW"/>
        </w:rPr>
        <w:t xml:space="preserve">37.6 </w:t>
      </w:r>
      <w:r w:rsidRPr="00185D4A">
        <w:rPr>
          <w:rFonts w:ascii="Times New Roman" w:eastAsia="Times New Roman" w:hAnsi="Times New Roman"/>
          <w:color w:val="000000"/>
          <w:sz w:val="24"/>
          <w:szCs w:val="24"/>
          <w:lang w:val="en-US" w:eastAsia="zh-TW"/>
        </w:rPr>
        <w:t>percent</w:t>
      </w:r>
      <w:r w:rsidRPr="00185D4A">
        <w:rPr>
          <w:rFonts w:ascii="Times New Roman" w:eastAsia="SimSun" w:hAnsi="Times New Roman"/>
          <w:color w:val="000000"/>
          <w:sz w:val="24"/>
          <w:szCs w:val="24"/>
          <w:lang w:val="en-US" w:eastAsia="zh-CN"/>
        </w:rPr>
        <w:t xml:space="preserve"> (1.3 percent)</w:t>
      </w:r>
      <w:r w:rsidRPr="00185D4A">
        <w:rPr>
          <w:rFonts w:ascii="Times New Roman" w:eastAsia="Times New Roman" w:hAnsi="Times New Roman"/>
          <w:color w:val="000000"/>
          <w:sz w:val="24"/>
          <w:szCs w:val="24"/>
          <w:lang w:val="en-US" w:eastAsia="zh-TW"/>
        </w:rPr>
        <w:t xml:space="preserve">. The analysis showed that corporate reputation and attitude toward social media advertising significantly predicted consumer behavioral response to social media advertising individually. However, only 1.3 percent of the variances in consumer response could be explained by corporate reputation. While attitudes toward social media advertising recorded a higher impact than corporate reputation on overall consumer’s response, increase in consumer’ positive attitude toward social media advertising would result in increase in favorable response to social media advertising. </w:t>
      </w:r>
    </w:p>
    <w:p w14:paraId="566069D6" w14:textId="77777777" w:rsidR="00185D4A" w:rsidRPr="00185D4A" w:rsidRDefault="00185D4A" w:rsidP="00185D4A">
      <w:pPr>
        <w:spacing w:after="0" w:line="360" w:lineRule="auto"/>
        <w:rPr>
          <w:rFonts w:ascii="Times New Roman" w:eastAsia="PMingLiU" w:hAnsi="Times New Roman"/>
          <w:b/>
          <w:bCs/>
          <w:color w:val="000000"/>
          <w:sz w:val="24"/>
          <w:szCs w:val="24"/>
          <w:lang w:val="en-US" w:eastAsia="zh-TW"/>
        </w:rPr>
      </w:pPr>
    </w:p>
    <w:p w14:paraId="4BC91F57" w14:textId="77777777" w:rsidR="00185D4A" w:rsidRPr="00185D4A" w:rsidRDefault="00185D4A" w:rsidP="00185D4A">
      <w:pPr>
        <w:spacing w:after="0" w:line="360" w:lineRule="auto"/>
        <w:rPr>
          <w:rFonts w:ascii="Times New Roman" w:eastAsia="PMingLiU" w:hAnsi="Times New Roman"/>
          <w:sz w:val="24"/>
          <w:szCs w:val="24"/>
          <w:lang w:val="en-US" w:eastAsia="zh-TW"/>
        </w:rPr>
      </w:pPr>
      <w:r w:rsidRPr="00185D4A">
        <w:rPr>
          <w:rFonts w:ascii="Times New Roman" w:eastAsia="Times New Roman" w:hAnsi="Times New Roman"/>
          <w:b/>
          <w:bCs/>
          <w:color w:val="000000"/>
          <w:sz w:val="24"/>
          <w:szCs w:val="24"/>
          <w:lang w:val="en-US" w:eastAsia="zh-TW"/>
        </w:rPr>
        <w:t>Table 6</w:t>
      </w:r>
    </w:p>
    <w:p w14:paraId="7DC43C52"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Coefficients Table</w:t>
      </w:r>
    </w:p>
    <w:tbl>
      <w:tblPr>
        <w:tblW w:w="9452"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5900"/>
        <w:gridCol w:w="3552"/>
      </w:tblGrid>
      <w:tr w:rsidR="00185D4A" w:rsidRPr="00185D4A" w14:paraId="541246DA" w14:textId="77777777" w:rsidTr="00807ACA">
        <w:trPr>
          <w:trHeight w:val="112"/>
        </w:trPr>
        <w:tc>
          <w:tcPr>
            <w:tcW w:w="0" w:type="auto"/>
            <w:vMerge w:val="restart"/>
            <w:tcMar>
              <w:top w:w="0" w:type="dxa"/>
              <w:left w:w="108" w:type="dxa"/>
              <w:bottom w:w="0" w:type="dxa"/>
              <w:right w:w="108" w:type="dxa"/>
            </w:tcMar>
            <w:hideMark/>
          </w:tcPr>
          <w:p w14:paraId="6C4B0F52"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Model</w:t>
            </w:r>
          </w:p>
        </w:tc>
        <w:tc>
          <w:tcPr>
            <w:tcW w:w="0" w:type="auto"/>
            <w:tcMar>
              <w:top w:w="0" w:type="dxa"/>
              <w:left w:w="108" w:type="dxa"/>
              <w:bottom w:w="0" w:type="dxa"/>
              <w:right w:w="108" w:type="dxa"/>
            </w:tcMar>
            <w:hideMark/>
          </w:tcPr>
          <w:p w14:paraId="1697AE9C"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Unstandardized Coefficients</w:t>
            </w:r>
          </w:p>
        </w:tc>
      </w:tr>
      <w:tr w:rsidR="00185D4A" w:rsidRPr="00185D4A" w14:paraId="18AA956C" w14:textId="77777777" w:rsidTr="00807ACA">
        <w:trPr>
          <w:trHeight w:val="112"/>
        </w:trPr>
        <w:tc>
          <w:tcPr>
            <w:tcW w:w="0" w:type="auto"/>
            <w:vMerge/>
            <w:vAlign w:val="center"/>
            <w:hideMark/>
          </w:tcPr>
          <w:p w14:paraId="5C34EB2A" w14:textId="77777777" w:rsidR="00185D4A" w:rsidRPr="00185D4A" w:rsidRDefault="00185D4A" w:rsidP="00185D4A">
            <w:pPr>
              <w:spacing w:after="0" w:line="360" w:lineRule="auto"/>
              <w:rPr>
                <w:rFonts w:ascii="Times New Roman" w:eastAsia="Times New Roman" w:hAnsi="Times New Roman"/>
                <w:sz w:val="24"/>
                <w:szCs w:val="24"/>
                <w:lang w:val="en-US" w:eastAsia="zh-TW"/>
              </w:rPr>
            </w:pPr>
          </w:p>
        </w:tc>
        <w:tc>
          <w:tcPr>
            <w:tcW w:w="0" w:type="auto"/>
            <w:tcMar>
              <w:top w:w="0" w:type="dxa"/>
              <w:left w:w="108" w:type="dxa"/>
              <w:bottom w:w="0" w:type="dxa"/>
              <w:right w:w="108" w:type="dxa"/>
            </w:tcMar>
            <w:hideMark/>
          </w:tcPr>
          <w:p w14:paraId="752E9F85"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B</w:t>
            </w:r>
          </w:p>
        </w:tc>
      </w:tr>
      <w:tr w:rsidR="00185D4A" w:rsidRPr="00185D4A" w14:paraId="64081F29" w14:textId="77777777" w:rsidTr="00807ACA">
        <w:trPr>
          <w:trHeight w:val="225"/>
        </w:trPr>
        <w:tc>
          <w:tcPr>
            <w:tcW w:w="0" w:type="auto"/>
            <w:tcMar>
              <w:top w:w="0" w:type="dxa"/>
              <w:left w:w="108" w:type="dxa"/>
              <w:bottom w:w="0" w:type="dxa"/>
              <w:right w:w="108" w:type="dxa"/>
            </w:tcMar>
            <w:hideMark/>
          </w:tcPr>
          <w:p w14:paraId="63331D7C"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color w:val="000000"/>
                <w:sz w:val="24"/>
                <w:szCs w:val="24"/>
                <w:lang w:val="en-US" w:eastAsia="zh-TW"/>
              </w:rPr>
              <w:t>(constant)</w:t>
            </w:r>
          </w:p>
        </w:tc>
        <w:tc>
          <w:tcPr>
            <w:tcW w:w="0" w:type="auto"/>
            <w:tcMar>
              <w:top w:w="0" w:type="dxa"/>
              <w:left w:w="108" w:type="dxa"/>
              <w:bottom w:w="0" w:type="dxa"/>
              <w:right w:w="108" w:type="dxa"/>
            </w:tcMar>
            <w:hideMark/>
          </w:tcPr>
          <w:p w14:paraId="3AFF024D" w14:textId="77777777" w:rsidR="00185D4A" w:rsidRPr="00185D4A" w:rsidRDefault="00185D4A" w:rsidP="00185D4A">
            <w:pPr>
              <w:spacing w:after="0" w:line="360" w:lineRule="auto"/>
              <w:jc w:val="center"/>
              <w:rPr>
                <w:rFonts w:ascii="Times New Roman" w:eastAsia="SimSun" w:hAnsi="Times New Roman"/>
                <w:sz w:val="24"/>
                <w:szCs w:val="24"/>
                <w:lang w:val="en-US" w:eastAsia="zh-CN"/>
              </w:rPr>
            </w:pPr>
            <w:r w:rsidRPr="00185D4A">
              <w:rPr>
                <w:rFonts w:ascii="Times New Roman" w:eastAsia="Times New Roman" w:hAnsi="Times New Roman"/>
                <w:color w:val="000000"/>
                <w:sz w:val="24"/>
                <w:szCs w:val="24"/>
                <w:lang w:val="en-US" w:eastAsia="zh-TW"/>
              </w:rPr>
              <w:t>0.</w:t>
            </w:r>
            <w:r w:rsidRPr="00185D4A">
              <w:rPr>
                <w:rFonts w:ascii="Times New Roman" w:eastAsia="SimSun" w:hAnsi="Times New Roman"/>
                <w:color w:val="000000"/>
                <w:sz w:val="24"/>
                <w:szCs w:val="24"/>
                <w:lang w:val="en-US" w:eastAsia="zh-CN"/>
              </w:rPr>
              <w:t>773</w:t>
            </w:r>
          </w:p>
        </w:tc>
      </w:tr>
      <w:tr w:rsidR="00185D4A" w:rsidRPr="00185D4A" w14:paraId="2F6DF450" w14:textId="77777777" w:rsidTr="00807ACA">
        <w:trPr>
          <w:trHeight w:val="281"/>
        </w:trPr>
        <w:tc>
          <w:tcPr>
            <w:tcW w:w="0" w:type="auto"/>
            <w:tcMar>
              <w:top w:w="0" w:type="dxa"/>
              <w:left w:w="108" w:type="dxa"/>
              <w:bottom w:w="0" w:type="dxa"/>
              <w:right w:w="108" w:type="dxa"/>
            </w:tcMar>
            <w:hideMark/>
          </w:tcPr>
          <w:p w14:paraId="26A043E9" w14:textId="77777777" w:rsidR="00185D4A" w:rsidRPr="00185D4A" w:rsidRDefault="00185D4A" w:rsidP="00185D4A">
            <w:pPr>
              <w:spacing w:after="0" w:line="360" w:lineRule="auto"/>
              <w:rPr>
                <w:rFonts w:ascii="Times New Roman" w:eastAsia="SimSun" w:hAnsi="Times New Roman"/>
                <w:sz w:val="24"/>
                <w:szCs w:val="24"/>
                <w:lang w:val="en-US" w:eastAsia="zh-CN"/>
              </w:rPr>
            </w:pPr>
            <w:r w:rsidRPr="00185D4A">
              <w:rPr>
                <w:rFonts w:ascii="Times New Roman" w:eastAsia="Times New Roman" w:hAnsi="Times New Roman"/>
                <w:color w:val="000000"/>
                <w:sz w:val="24"/>
                <w:szCs w:val="24"/>
                <w:lang w:val="en-US" w:eastAsia="zh-TW"/>
              </w:rPr>
              <w:t>Attitudes towards Social Media Advertising</w:t>
            </w:r>
            <w:r w:rsidRPr="00185D4A">
              <w:rPr>
                <w:rFonts w:ascii="Times New Roman" w:eastAsia="SimSun" w:hAnsi="Times New Roman"/>
                <w:color w:val="000000"/>
                <w:sz w:val="24"/>
                <w:szCs w:val="24"/>
                <w:lang w:val="en-US" w:eastAsia="zh-CN"/>
              </w:rPr>
              <w:t>(</w:t>
            </w:r>
            <w:proofErr w:type="spellStart"/>
            <w:r w:rsidRPr="00185D4A">
              <w:rPr>
                <w:rFonts w:ascii="Times New Roman" w:eastAsia="SimSun" w:hAnsi="Times New Roman"/>
                <w:color w:val="000000"/>
                <w:sz w:val="24"/>
                <w:szCs w:val="24"/>
                <w:lang w:val="en-US" w:eastAsia="zh-CN"/>
              </w:rPr>
              <w:t>Att</w:t>
            </w:r>
            <w:proofErr w:type="spellEnd"/>
            <w:r w:rsidRPr="00185D4A">
              <w:rPr>
                <w:rFonts w:ascii="Times New Roman" w:eastAsia="SimSun" w:hAnsi="Times New Roman"/>
                <w:color w:val="000000"/>
                <w:sz w:val="24"/>
                <w:szCs w:val="24"/>
                <w:lang w:val="en-US" w:eastAsia="zh-CN"/>
              </w:rPr>
              <w:t>)</w:t>
            </w:r>
          </w:p>
        </w:tc>
        <w:tc>
          <w:tcPr>
            <w:tcW w:w="0" w:type="auto"/>
            <w:tcMar>
              <w:top w:w="0" w:type="dxa"/>
              <w:left w:w="108" w:type="dxa"/>
              <w:bottom w:w="0" w:type="dxa"/>
              <w:right w:w="108" w:type="dxa"/>
            </w:tcMar>
            <w:hideMark/>
          </w:tcPr>
          <w:p w14:paraId="6D59F737" w14:textId="77777777" w:rsidR="00185D4A" w:rsidRPr="00185D4A" w:rsidRDefault="00185D4A" w:rsidP="00185D4A">
            <w:pPr>
              <w:spacing w:after="0" w:line="360" w:lineRule="auto"/>
              <w:jc w:val="center"/>
              <w:rPr>
                <w:rFonts w:ascii="Times New Roman" w:eastAsia="SimSun" w:hAnsi="Times New Roman"/>
                <w:sz w:val="24"/>
                <w:szCs w:val="24"/>
                <w:lang w:val="en-US" w:eastAsia="zh-CN"/>
              </w:rPr>
            </w:pPr>
            <w:r w:rsidRPr="00185D4A">
              <w:rPr>
                <w:rFonts w:ascii="Times New Roman" w:eastAsia="Times New Roman" w:hAnsi="Times New Roman"/>
                <w:color w:val="000000"/>
                <w:sz w:val="24"/>
                <w:szCs w:val="24"/>
                <w:lang w:val="en-US" w:eastAsia="zh-TW"/>
              </w:rPr>
              <w:t>0.</w:t>
            </w:r>
            <w:r w:rsidRPr="00185D4A">
              <w:rPr>
                <w:rFonts w:ascii="Times New Roman" w:eastAsia="SimSun" w:hAnsi="Times New Roman"/>
                <w:color w:val="000000"/>
                <w:sz w:val="24"/>
                <w:szCs w:val="24"/>
                <w:lang w:val="en-US" w:eastAsia="zh-CN"/>
              </w:rPr>
              <w:t>723</w:t>
            </w:r>
          </w:p>
        </w:tc>
      </w:tr>
    </w:tbl>
    <w:p w14:paraId="28427A4E"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Times New Roman" w:hAnsi="Times New Roman"/>
          <w:color w:val="000000"/>
          <w:sz w:val="24"/>
          <w:szCs w:val="24"/>
          <w:lang w:val="en-US" w:eastAsia="zh-TW"/>
        </w:rPr>
        <w:t>a. Dependent Variable: Consumer Response   </w:t>
      </w:r>
      <w:r w:rsidRPr="00185D4A">
        <w:rPr>
          <w:rFonts w:ascii="Times New Roman" w:eastAsia="Times New Roman" w:hAnsi="Times New Roman"/>
          <w:color w:val="000000"/>
          <w:sz w:val="24"/>
          <w:szCs w:val="24"/>
          <w:lang w:val="en-US" w:eastAsia="zh-TW"/>
        </w:rPr>
        <w:br/>
      </w:r>
    </w:p>
    <w:p w14:paraId="195AC2A1"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As proved before, corporate reputation and attitude toward social media advertising (independent variables) significantly predicted consumer behavioral response (dependent variable) to social media advertising. However, the impact of corporate reputation was too weak (1.3 percent) that this </w:t>
      </w:r>
      <w:r w:rsidRPr="00185D4A">
        <w:rPr>
          <w:rFonts w:ascii="Times New Roman" w:eastAsia="PMingLiU" w:hAnsi="Times New Roman"/>
          <w:kern w:val="2"/>
          <w:sz w:val="24"/>
          <w:szCs w:val="24"/>
          <w:lang w:val="en-US" w:eastAsia="zh-HK"/>
        </w:rPr>
        <w:lastRenderedPageBreak/>
        <w:t>variable would not be included. And the regression weight, unstandardized (B) coefficient (Table 6) of consumer response and attitude towards social media advertising were 0.773 and 0.723 respectively. It could develop a regression equation that told the best way of estimating consumer response. In this regard, the equation was “Response = Constant + Attitude toward social media advertising”. In this case the equation was R = 0.773 + 0.723 (</w:t>
      </w:r>
      <w:proofErr w:type="spellStart"/>
      <w:r w:rsidRPr="00185D4A">
        <w:rPr>
          <w:rFonts w:ascii="Times New Roman" w:eastAsia="PMingLiU" w:hAnsi="Times New Roman"/>
          <w:kern w:val="2"/>
          <w:sz w:val="24"/>
          <w:szCs w:val="24"/>
          <w:lang w:val="en-US" w:eastAsia="zh-HK"/>
        </w:rPr>
        <w:t>Att</w:t>
      </w:r>
      <w:proofErr w:type="spellEnd"/>
      <w:r w:rsidRPr="00185D4A">
        <w:rPr>
          <w:rFonts w:ascii="Times New Roman" w:eastAsia="PMingLiU" w:hAnsi="Times New Roman"/>
          <w:kern w:val="2"/>
          <w:sz w:val="24"/>
          <w:szCs w:val="24"/>
          <w:lang w:val="en-US" w:eastAsia="zh-HK"/>
        </w:rPr>
        <w:t>)</w:t>
      </w:r>
    </w:p>
    <w:p w14:paraId="49E9481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1580987E" w14:textId="77777777" w:rsidR="00185D4A" w:rsidRPr="00185D4A" w:rsidRDefault="00185D4A" w:rsidP="00185D4A">
      <w:pPr>
        <w:spacing w:after="0" w:line="360" w:lineRule="auto"/>
        <w:jc w:val="both"/>
        <w:rPr>
          <w:rFonts w:ascii="Times New Roman" w:eastAsia="PMingLiU" w:hAnsi="Times New Roman"/>
          <w:color w:val="000000"/>
          <w:sz w:val="24"/>
          <w:szCs w:val="24"/>
          <w:lang w:val="en-US" w:eastAsia="zh-TW"/>
        </w:rPr>
      </w:pPr>
    </w:p>
    <w:p w14:paraId="0166DB57" w14:textId="77777777" w:rsidR="00185D4A" w:rsidRPr="00185D4A" w:rsidRDefault="00185D4A" w:rsidP="00185D4A">
      <w:pPr>
        <w:spacing w:after="0" w:line="360" w:lineRule="auto"/>
        <w:jc w:val="center"/>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 xml:space="preserve">Figure </w:t>
      </w:r>
      <w:proofErr w:type="gramStart"/>
      <w:r w:rsidRPr="00185D4A">
        <w:rPr>
          <w:rFonts w:ascii="Times New Roman" w:eastAsia="Times New Roman" w:hAnsi="Times New Roman"/>
          <w:color w:val="000000"/>
          <w:sz w:val="24"/>
          <w:szCs w:val="24"/>
          <w:lang w:val="en-US" w:eastAsia="zh-TW"/>
        </w:rPr>
        <w:t>1 :</w:t>
      </w:r>
      <w:proofErr w:type="gramEnd"/>
      <w:r w:rsidRPr="00185D4A">
        <w:rPr>
          <w:rFonts w:ascii="Times New Roman" w:eastAsia="Times New Roman" w:hAnsi="Times New Roman"/>
          <w:color w:val="000000"/>
          <w:sz w:val="24"/>
          <w:szCs w:val="24"/>
          <w:lang w:val="en-US" w:eastAsia="zh-TW"/>
        </w:rPr>
        <w:t xml:space="preserve"> Research Model</w:t>
      </w:r>
    </w:p>
    <w:p w14:paraId="61F9499B"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noProof/>
          <w:kern w:val="2"/>
          <w:sz w:val="24"/>
          <w:szCs w:val="24"/>
          <w:lang w:val="en-US" w:eastAsia="zh-CN"/>
        </w:rPr>
        <mc:AlternateContent>
          <mc:Choice Requires="wps">
            <w:drawing>
              <wp:anchor distT="0" distB="0" distL="114300" distR="114300" simplePos="0" relativeHeight="251659264" behindDoc="0" locked="0" layoutInCell="1" allowOverlap="1" wp14:anchorId="16B80395" wp14:editId="2C6E353C">
                <wp:simplePos x="0" y="0"/>
                <wp:positionH relativeFrom="column">
                  <wp:posOffset>2208530</wp:posOffset>
                </wp:positionH>
                <wp:positionV relativeFrom="paragraph">
                  <wp:posOffset>459105</wp:posOffset>
                </wp:positionV>
                <wp:extent cx="555625" cy="366395"/>
                <wp:effectExtent l="8255" t="11430" r="7620" b="127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625" cy="366395"/>
                        </a:xfrm>
                        <a:prstGeom prst="rect">
                          <a:avLst/>
                        </a:prstGeom>
                        <a:solidFill>
                          <a:srgbClr val="FFFFFF"/>
                        </a:solidFill>
                        <a:ln w="9525">
                          <a:solidFill>
                            <a:srgbClr val="FFFFFF"/>
                          </a:solidFill>
                          <a:miter lim="800000"/>
                          <a:headEnd/>
                          <a:tailEnd/>
                        </a:ln>
                      </wps:spPr>
                      <wps:txbx>
                        <w:txbxContent>
                          <w:p w14:paraId="7FCF9CB2" w14:textId="77777777" w:rsidR="00185D4A" w:rsidRDefault="00185D4A" w:rsidP="00185D4A">
                            <w:r>
                              <w:rPr>
                                <w:rFonts w:eastAsia="SimSun" w:hint="eastAsia"/>
                                <w:lang w:eastAsia="zh-CN"/>
                              </w:rPr>
                              <w:t>0.723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6B80395" id="_x0000_t202" coordsize="21600,21600" o:spt="202" path="m,l,21600r21600,l21600,xe">
                <v:stroke joinstyle="miter"/>
                <v:path gradientshapeok="t" o:connecttype="rect"/>
              </v:shapetype>
              <v:shape id="Text Box 1" o:spid="_x0000_s1026" type="#_x0000_t202" style="position:absolute;margin-left:173.9pt;margin-top:36.15pt;width:43.75pt;height:28.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" strokecolor="white">
                <v:textbox>
                  <w:txbxContent>
                    <w:p w14:paraId="7FCF9CB2" w14:textId="77777777" w:rsidR="00185D4A" w:rsidRDefault="00185D4A" w:rsidP="00185D4A">
                      <w:r>
                        <w:rPr>
                          <w:rFonts w:eastAsia="SimSun" w:hint="eastAsia"/>
                          <w:lang w:eastAsia="zh-CN"/>
                        </w:rPr>
                        <w:t>0.723</w:t>
                      </w:r>
                    </w:p>
                  </w:txbxContent>
                </v:textbox>
              </v:shape>
            </w:pict>
          </mc:Fallback>
        </mc:AlternateContent>
      </w:r>
      <w:r w:rsidRPr="00185D4A">
        <w:rPr>
          <w:rFonts w:ascii="Times New Roman" w:eastAsia="Times New Roman" w:hAnsi="Times New Roman"/>
          <w:noProof/>
          <w:sz w:val="24"/>
          <w:szCs w:val="24"/>
          <w:lang w:val="en-US" w:eastAsia="zh-CN"/>
        </w:rPr>
        <w:drawing>
          <wp:inline distT="0" distB="0" distL="0" distR="0" wp14:anchorId="1AFD0AED" wp14:editId="7898EE8D">
            <wp:extent cx="5064125" cy="211582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b="18968"/>
                    <a:stretch>
                      <a:fillRect/>
                    </a:stretch>
                  </pic:blipFill>
                  <pic:spPr bwMode="auto">
                    <a:xfrm>
                      <a:off x="0" y="0"/>
                      <a:ext cx="5064125" cy="2115820"/>
                    </a:xfrm>
                    <a:prstGeom prst="rect">
                      <a:avLst/>
                    </a:prstGeom>
                    <a:noFill/>
                  </pic:spPr>
                </pic:pic>
              </a:graphicData>
            </a:graphic>
          </wp:inline>
        </w:drawing>
      </w:r>
      <w:r w:rsidRPr="00185D4A">
        <w:rPr>
          <w:rFonts w:ascii="Times New Roman" w:eastAsia="Times New Roman" w:hAnsi="Times New Roman"/>
          <w:b/>
          <w:bCs/>
          <w:color w:val="000000"/>
          <w:sz w:val="24"/>
          <w:szCs w:val="24"/>
          <w:lang w:val="en-US" w:eastAsia="zh-TW"/>
        </w:rPr>
        <w:t>   </w:t>
      </w:r>
    </w:p>
    <w:p w14:paraId="3389B792" w14:textId="77777777" w:rsidR="00185D4A" w:rsidRPr="00185D4A" w:rsidRDefault="00185D4A" w:rsidP="00185D4A">
      <w:pPr>
        <w:spacing w:after="0" w:line="360" w:lineRule="auto"/>
        <w:jc w:val="center"/>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R = 0.773 + 0.723 (</w:t>
      </w:r>
      <w:proofErr w:type="spellStart"/>
      <w:r w:rsidRPr="00185D4A">
        <w:rPr>
          <w:rFonts w:ascii="Times New Roman" w:eastAsia="Times New Roman" w:hAnsi="Times New Roman"/>
          <w:b/>
          <w:bCs/>
          <w:color w:val="000000"/>
          <w:sz w:val="24"/>
          <w:szCs w:val="24"/>
          <w:lang w:val="en-US" w:eastAsia="zh-TW"/>
        </w:rPr>
        <w:t>Att</w:t>
      </w:r>
      <w:proofErr w:type="spellEnd"/>
      <w:r w:rsidRPr="00185D4A">
        <w:rPr>
          <w:rFonts w:ascii="Times New Roman" w:eastAsia="Times New Roman" w:hAnsi="Times New Roman"/>
          <w:b/>
          <w:bCs/>
          <w:color w:val="000000"/>
          <w:sz w:val="24"/>
          <w:szCs w:val="24"/>
          <w:lang w:val="en-US" w:eastAsia="zh-TW"/>
        </w:rPr>
        <w:t>)</w:t>
      </w:r>
    </w:p>
    <w:p w14:paraId="45542F6F" w14:textId="77777777" w:rsidR="00185D4A" w:rsidRPr="00185D4A" w:rsidRDefault="00185D4A" w:rsidP="00185D4A">
      <w:pPr>
        <w:spacing w:after="0" w:line="360" w:lineRule="auto"/>
        <w:jc w:val="center"/>
        <w:rPr>
          <w:rFonts w:ascii="Times New Roman" w:eastAsia="PMingLiU" w:hAnsi="Times New Roman"/>
          <w:sz w:val="24"/>
          <w:szCs w:val="24"/>
          <w:lang w:val="en-US" w:eastAsia="zh-TW"/>
        </w:rPr>
      </w:pPr>
      <w:r w:rsidRPr="00185D4A">
        <w:rPr>
          <w:rFonts w:ascii="Times New Roman" w:eastAsia="Times New Roman" w:hAnsi="Times New Roman"/>
          <w:b/>
          <w:bCs/>
          <w:color w:val="000000"/>
          <w:sz w:val="24"/>
          <w:szCs w:val="24"/>
          <w:lang w:val="en-US" w:eastAsia="zh-TW"/>
        </w:rPr>
        <w:t>*“Response = Constant + Attitude toward social media advertising”</w:t>
      </w:r>
    </w:p>
    <w:p w14:paraId="49AC958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CF164EF"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6.5)</w:t>
      </w:r>
      <w:r w:rsidRPr="00185D4A">
        <w:rPr>
          <w:rFonts w:ascii="Times New Roman" w:eastAsia="PMingLiU" w:hAnsi="Times New Roman"/>
          <w:b/>
          <w:kern w:val="2"/>
          <w:sz w:val="24"/>
          <w:szCs w:val="24"/>
          <w:lang w:val="en-US" w:eastAsia="zh-HK"/>
        </w:rPr>
        <w:tab/>
        <w:t xml:space="preserve">Attitudes </w:t>
      </w:r>
      <w:proofErr w:type="gramStart"/>
      <w:r w:rsidRPr="00185D4A">
        <w:rPr>
          <w:rFonts w:ascii="Times New Roman" w:eastAsia="PMingLiU" w:hAnsi="Times New Roman"/>
          <w:b/>
          <w:kern w:val="2"/>
          <w:sz w:val="24"/>
          <w:szCs w:val="24"/>
          <w:lang w:val="en-US" w:eastAsia="zh-HK"/>
        </w:rPr>
        <w:t>Toward</w:t>
      </w:r>
      <w:proofErr w:type="gramEnd"/>
      <w:r w:rsidRPr="00185D4A">
        <w:rPr>
          <w:rFonts w:ascii="Times New Roman" w:eastAsia="PMingLiU" w:hAnsi="Times New Roman"/>
          <w:b/>
          <w:kern w:val="2"/>
          <w:sz w:val="24"/>
          <w:szCs w:val="24"/>
          <w:lang w:val="en-US" w:eastAsia="zh-HK"/>
        </w:rPr>
        <w:t xml:space="preserve"> Social Media Advertising by Demographic Groups</w:t>
      </w:r>
    </w:p>
    <w:p w14:paraId="53BA1F8E"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65978CF"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Table 7</w:t>
      </w:r>
    </w:p>
    <w:p w14:paraId="517C5818" w14:textId="77777777" w:rsidR="00185D4A" w:rsidRPr="00185D4A" w:rsidRDefault="00185D4A" w:rsidP="00185D4A">
      <w:pPr>
        <w:widowControl w:val="0"/>
        <w:spacing w:after="0" w:line="360" w:lineRule="auto"/>
        <w:jc w:val="center"/>
        <w:rPr>
          <w:rFonts w:ascii="Times New Roman" w:eastAsia="PMingLiU" w:hAnsi="Times New Roman"/>
          <w:b/>
          <w:color w:val="000000"/>
          <w:sz w:val="24"/>
          <w:szCs w:val="24"/>
          <w:lang w:val="en-US" w:eastAsia="zh-TW"/>
        </w:rPr>
      </w:pPr>
      <w:r w:rsidRPr="00185D4A">
        <w:rPr>
          <w:rFonts w:ascii="Times New Roman" w:eastAsia="PMingLiU" w:hAnsi="Times New Roman"/>
          <w:b/>
          <w:color w:val="000000"/>
          <w:sz w:val="24"/>
          <w:szCs w:val="24"/>
          <w:lang w:val="en-US" w:eastAsia="zh-TW"/>
        </w:rPr>
        <w:t>Attitude toward social media advertising by gender</w:t>
      </w:r>
    </w:p>
    <w:tbl>
      <w:tblPr>
        <w:tblW w:w="9602" w:type="dxa"/>
        <w:tblBorders>
          <w:top w:val="single" w:sz="4" w:space="0" w:color="000000"/>
          <w:bottom w:val="single" w:sz="4" w:space="0" w:color="000000"/>
        </w:tblBorders>
        <w:tblLayout w:type="fixed"/>
        <w:tblCellMar>
          <w:left w:w="0" w:type="dxa"/>
          <w:right w:w="0" w:type="dxa"/>
        </w:tblCellMar>
        <w:tblLook w:val="0000" w:firstRow="0" w:lastRow="0" w:firstColumn="0" w:lastColumn="0" w:noHBand="0" w:noVBand="0"/>
      </w:tblPr>
      <w:tblGrid>
        <w:gridCol w:w="4495"/>
        <w:gridCol w:w="953"/>
        <w:gridCol w:w="1226"/>
        <w:gridCol w:w="50"/>
        <w:gridCol w:w="1277"/>
        <w:gridCol w:w="1601"/>
      </w:tblGrid>
      <w:tr w:rsidR="00185D4A" w:rsidRPr="00185D4A" w14:paraId="0170882D" w14:textId="77777777" w:rsidTr="00807ACA">
        <w:trPr>
          <w:trHeight w:val="376"/>
        </w:trPr>
        <w:tc>
          <w:tcPr>
            <w:tcW w:w="4495" w:type="dxa"/>
            <w:vMerge w:val="restart"/>
            <w:shd w:val="clear" w:color="auto" w:fill="FFFFFF"/>
          </w:tcPr>
          <w:p w14:paraId="2A4C61B8" w14:textId="77777777" w:rsidR="00185D4A" w:rsidRPr="00185D4A" w:rsidRDefault="00185D4A" w:rsidP="00185D4A">
            <w:pPr>
              <w:spacing w:after="0" w:line="360" w:lineRule="auto"/>
              <w:rPr>
                <w:rFonts w:ascii="Times New Roman" w:eastAsia="Times New Roman" w:hAnsi="Times New Roman"/>
                <w:b/>
                <w:color w:val="000000"/>
                <w:sz w:val="24"/>
                <w:szCs w:val="24"/>
                <w:lang w:val="en-US" w:eastAsia="zh-TW"/>
              </w:rPr>
            </w:pPr>
          </w:p>
        </w:tc>
        <w:tc>
          <w:tcPr>
            <w:tcW w:w="953" w:type="dxa"/>
            <w:vMerge w:val="restart"/>
            <w:tcBorders>
              <w:top w:val="single" w:sz="4" w:space="0" w:color="000000"/>
            </w:tcBorders>
            <w:shd w:val="clear" w:color="auto" w:fill="FFFFFF"/>
          </w:tcPr>
          <w:p w14:paraId="4F4D90E2"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Overall mean</w:t>
            </w:r>
          </w:p>
        </w:tc>
        <w:tc>
          <w:tcPr>
            <w:tcW w:w="2553" w:type="dxa"/>
            <w:gridSpan w:val="3"/>
            <w:tcBorders>
              <w:top w:val="single" w:sz="4" w:space="0" w:color="000000"/>
              <w:bottom w:val="single" w:sz="4" w:space="0" w:color="000000"/>
            </w:tcBorders>
            <w:shd w:val="clear" w:color="auto" w:fill="FFFFFF"/>
          </w:tcPr>
          <w:p w14:paraId="6DBBFB0D"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gender</w:t>
            </w:r>
          </w:p>
        </w:tc>
        <w:tc>
          <w:tcPr>
            <w:tcW w:w="1601" w:type="dxa"/>
            <w:vMerge w:val="restart"/>
            <w:tcBorders>
              <w:top w:val="single" w:sz="4" w:space="0" w:color="000000"/>
              <w:bottom w:val="nil"/>
            </w:tcBorders>
            <w:shd w:val="clear" w:color="auto" w:fill="FFFFFF"/>
          </w:tcPr>
          <w:p w14:paraId="5F9B1077"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p>
          <w:p w14:paraId="5AD3910D"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t-value</w:t>
            </w:r>
          </w:p>
        </w:tc>
      </w:tr>
      <w:tr w:rsidR="00185D4A" w:rsidRPr="00185D4A" w14:paraId="6730021D" w14:textId="77777777" w:rsidTr="00807ACA">
        <w:trPr>
          <w:trHeight w:val="356"/>
        </w:trPr>
        <w:tc>
          <w:tcPr>
            <w:tcW w:w="4495" w:type="dxa"/>
            <w:vMerge/>
            <w:shd w:val="clear" w:color="auto" w:fill="FFFFFF"/>
          </w:tcPr>
          <w:p w14:paraId="5524E1C4" w14:textId="77777777" w:rsidR="00185D4A" w:rsidRPr="00185D4A" w:rsidRDefault="00185D4A" w:rsidP="00185D4A">
            <w:pPr>
              <w:widowControl w:val="0"/>
              <w:spacing w:after="0" w:line="360" w:lineRule="auto"/>
              <w:rPr>
                <w:rFonts w:ascii="Times New Roman" w:eastAsia="PMingLiU" w:hAnsi="Times New Roman"/>
                <w:color w:val="000000"/>
                <w:sz w:val="24"/>
                <w:szCs w:val="24"/>
                <w:lang w:val="en-US" w:eastAsia="zh-TW"/>
              </w:rPr>
            </w:pPr>
          </w:p>
        </w:tc>
        <w:tc>
          <w:tcPr>
            <w:tcW w:w="953" w:type="dxa"/>
            <w:vMerge/>
            <w:tcBorders>
              <w:top w:val="single" w:sz="4" w:space="0" w:color="000000"/>
            </w:tcBorders>
            <w:shd w:val="clear" w:color="auto" w:fill="FFFFFF"/>
          </w:tcPr>
          <w:p w14:paraId="02F5F79F" w14:textId="77777777" w:rsidR="00185D4A" w:rsidRPr="00185D4A" w:rsidRDefault="00185D4A" w:rsidP="00185D4A">
            <w:pPr>
              <w:spacing w:after="0" w:line="360" w:lineRule="auto"/>
              <w:rPr>
                <w:rFonts w:ascii="Times New Roman" w:eastAsia="Times New Roman" w:hAnsi="Times New Roman"/>
                <w:b/>
                <w:color w:val="000000"/>
                <w:sz w:val="24"/>
                <w:szCs w:val="24"/>
                <w:lang w:val="en-US" w:eastAsia="zh-TW"/>
              </w:rPr>
            </w:pPr>
          </w:p>
          <w:p w14:paraId="31293E6B"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p>
        </w:tc>
        <w:tc>
          <w:tcPr>
            <w:tcW w:w="1226" w:type="dxa"/>
            <w:tcBorders>
              <w:top w:val="single" w:sz="4" w:space="0" w:color="000000"/>
              <w:bottom w:val="single" w:sz="4" w:space="0" w:color="000000"/>
              <w:right w:val="single" w:sz="4" w:space="0" w:color="000000"/>
            </w:tcBorders>
            <w:shd w:val="clear" w:color="auto" w:fill="FFFFFF"/>
          </w:tcPr>
          <w:p w14:paraId="164C566F"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F</w:t>
            </w:r>
          </w:p>
        </w:tc>
        <w:tc>
          <w:tcPr>
            <w:tcW w:w="1327" w:type="dxa"/>
            <w:gridSpan w:val="2"/>
            <w:tcBorders>
              <w:top w:val="single" w:sz="4" w:space="0" w:color="000000"/>
              <w:left w:val="single" w:sz="4" w:space="0" w:color="000000"/>
              <w:bottom w:val="single" w:sz="4" w:space="0" w:color="000000"/>
            </w:tcBorders>
            <w:shd w:val="clear" w:color="auto" w:fill="FFFFFF"/>
          </w:tcPr>
          <w:p w14:paraId="099C965A"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M</w:t>
            </w:r>
          </w:p>
        </w:tc>
        <w:tc>
          <w:tcPr>
            <w:tcW w:w="1601" w:type="dxa"/>
            <w:vMerge/>
            <w:tcBorders>
              <w:top w:val="single" w:sz="4" w:space="0" w:color="000000"/>
              <w:bottom w:val="nil"/>
            </w:tcBorders>
            <w:shd w:val="clear" w:color="auto" w:fill="FFFFFF"/>
          </w:tcPr>
          <w:p w14:paraId="5740ACBF"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p>
        </w:tc>
      </w:tr>
      <w:tr w:rsidR="00185D4A" w:rsidRPr="00185D4A" w14:paraId="6AC3DF10" w14:textId="77777777" w:rsidTr="00807ACA">
        <w:trPr>
          <w:trHeight w:val="925"/>
        </w:trPr>
        <w:tc>
          <w:tcPr>
            <w:tcW w:w="4495" w:type="dxa"/>
            <w:shd w:val="clear" w:color="auto" w:fill="FFFFFF"/>
          </w:tcPr>
          <w:p w14:paraId="37CDED80"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p w14:paraId="721D0E9B"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6. Overall, I like social media advertising.</w:t>
            </w:r>
          </w:p>
        </w:tc>
        <w:tc>
          <w:tcPr>
            <w:tcW w:w="953" w:type="dxa"/>
            <w:shd w:val="clear" w:color="auto" w:fill="FFFFFF"/>
          </w:tcPr>
          <w:p w14:paraId="5FC6389B"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p>
          <w:p w14:paraId="52768C84"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3.63</w:t>
            </w:r>
          </w:p>
        </w:tc>
        <w:tc>
          <w:tcPr>
            <w:tcW w:w="1276" w:type="dxa"/>
            <w:gridSpan w:val="2"/>
            <w:shd w:val="clear" w:color="auto" w:fill="FFFFFF"/>
          </w:tcPr>
          <w:p w14:paraId="28F9879C"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p>
          <w:p w14:paraId="07D4357B"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3.24</w:t>
            </w:r>
          </w:p>
        </w:tc>
        <w:tc>
          <w:tcPr>
            <w:tcW w:w="1277" w:type="dxa"/>
            <w:shd w:val="clear" w:color="auto" w:fill="FFFFFF"/>
          </w:tcPr>
          <w:p w14:paraId="73145FEF"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p>
          <w:p w14:paraId="6FB15320"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3.05</w:t>
            </w:r>
          </w:p>
        </w:tc>
        <w:tc>
          <w:tcPr>
            <w:tcW w:w="1601" w:type="dxa"/>
            <w:shd w:val="clear" w:color="auto" w:fill="FFFFFF"/>
          </w:tcPr>
          <w:p w14:paraId="00CEE3D9"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p>
          <w:p w14:paraId="1C079AA1"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2.229*</w:t>
            </w:r>
          </w:p>
        </w:tc>
      </w:tr>
      <w:tr w:rsidR="00185D4A" w:rsidRPr="00185D4A" w14:paraId="53E60AEF" w14:textId="77777777" w:rsidTr="00807ACA">
        <w:trPr>
          <w:trHeight w:val="712"/>
        </w:trPr>
        <w:tc>
          <w:tcPr>
            <w:tcW w:w="4495" w:type="dxa"/>
            <w:shd w:val="clear" w:color="auto" w:fill="FFFFFF"/>
          </w:tcPr>
          <w:p w14:paraId="77516694"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8. I would describe my overall attitude toward social media advertising very favorably.</w:t>
            </w:r>
          </w:p>
        </w:tc>
        <w:tc>
          <w:tcPr>
            <w:tcW w:w="953" w:type="dxa"/>
            <w:shd w:val="clear" w:color="auto" w:fill="FFFFFF"/>
          </w:tcPr>
          <w:p w14:paraId="08D9245F"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3.46</w:t>
            </w:r>
          </w:p>
        </w:tc>
        <w:tc>
          <w:tcPr>
            <w:tcW w:w="1276" w:type="dxa"/>
            <w:gridSpan w:val="2"/>
            <w:shd w:val="clear" w:color="auto" w:fill="FFFFFF"/>
          </w:tcPr>
          <w:p w14:paraId="0D54F382"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3.30</w:t>
            </w:r>
          </w:p>
        </w:tc>
        <w:tc>
          <w:tcPr>
            <w:tcW w:w="1277" w:type="dxa"/>
            <w:shd w:val="clear" w:color="auto" w:fill="FFFFFF"/>
          </w:tcPr>
          <w:p w14:paraId="0F0E6F09"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3.10</w:t>
            </w:r>
          </w:p>
        </w:tc>
        <w:tc>
          <w:tcPr>
            <w:tcW w:w="1601" w:type="dxa"/>
            <w:shd w:val="clear" w:color="auto" w:fill="FFFFFF"/>
          </w:tcPr>
          <w:p w14:paraId="37C67793"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2.438*</w:t>
            </w:r>
          </w:p>
        </w:tc>
      </w:tr>
      <w:tr w:rsidR="00185D4A" w:rsidRPr="00185D4A" w14:paraId="58BAC69F" w14:textId="77777777" w:rsidTr="00807ACA">
        <w:trPr>
          <w:trHeight w:val="692"/>
        </w:trPr>
        <w:tc>
          <w:tcPr>
            <w:tcW w:w="4495" w:type="dxa"/>
            <w:shd w:val="clear" w:color="auto" w:fill="FFFFFF"/>
          </w:tcPr>
          <w:p w14:paraId="3B3E4612"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10. I will buy a product/service advertised on a social media.</w:t>
            </w:r>
          </w:p>
        </w:tc>
        <w:tc>
          <w:tcPr>
            <w:tcW w:w="953" w:type="dxa"/>
            <w:shd w:val="clear" w:color="auto" w:fill="FFFFFF"/>
          </w:tcPr>
          <w:p w14:paraId="5F12F2CF"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3.39</w:t>
            </w:r>
          </w:p>
        </w:tc>
        <w:tc>
          <w:tcPr>
            <w:tcW w:w="1276" w:type="dxa"/>
            <w:gridSpan w:val="2"/>
            <w:shd w:val="clear" w:color="auto" w:fill="FFFFFF"/>
          </w:tcPr>
          <w:p w14:paraId="74F9D9F8"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3.35</w:t>
            </w:r>
          </w:p>
        </w:tc>
        <w:tc>
          <w:tcPr>
            <w:tcW w:w="1277" w:type="dxa"/>
            <w:shd w:val="clear" w:color="auto" w:fill="FFFFFF"/>
          </w:tcPr>
          <w:p w14:paraId="302BF914"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3.12</w:t>
            </w:r>
          </w:p>
        </w:tc>
        <w:tc>
          <w:tcPr>
            <w:tcW w:w="1601" w:type="dxa"/>
            <w:shd w:val="clear" w:color="auto" w:fill="FFFFFF"/>
          </w:tcPr>
          <w:p w14:paraId="21FF4304"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2.648*</w:t>
            </w:r>
          </w:p>
        </w:tc>
      </w:tr>
      <w:tr w:rsidR="00185D4A" w:rsidRPr="00185D4A" w14:paraId="686BF200" w14:textId="77777777" w:rsidTr="00807ACA">
        <w:trPr>
          <w:trHeight w:val="692"/>
        </w:trPr>
        <w:tc>
          <w:tcPr>
            <w:tcW w:w="4495" w:type="dxa"/>
            <w:shd w:val="clear" w:color="auto" w:fill="FFFFFF"/>
          </w:tcPr>
          <w:p w14:paraId="10629742"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12. Overall, I am persuaded by social media advertisement.</w:t>
            </w:r>
          </w:p>
        </w:tc>
        <w:tc>
          <w:tcPr>
            <w:tcW w:w="953" w:type="dxa"/>
            <w:shd w:val="clear" w:color="auto" w:fill="FFFFFF"/>
          </w:tcPr>
          <w:p w14:paraId="31517C1F"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3.15</w:t>
            </w:r>
          </w:p>
        </w:tc>
        <w:tc>
          <w:tcPr>
            <w:tcW w:w="1276" w:type="dxa"/>
            <w:gridSpan w:val="2"/>
            <w:shd w:val="clear" w:color="auto" w:fill="FFFFFF"/>
          </w:tcPr>
          <w:p w14:paraId="1E136D22"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3.18</w:t>
            </w:r>
          </w:p>
        </w:tc>
        <w:tc>
          <w:tcPr>
            <w:tcW w:w="1277" w:type="dxa"/>
            <w:shd w:val="clear" w:color="auto" w:fill="FFFFFF"/>
          </w:tcPr>
          <w:p w14:paraId="6A4E69D8"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2.82</w:t>
            </w:r>
          </w:p>
        </w:tc>
        <w:tc>
          <w:tcPr>
            <w:tcW w:w="1601" w:type="dxa"/>
            <w:shd w:val="clear" w:color="auto" w:fill="FFFFFF"/>
          </w:tcPr>
          <w:p w14:paraId="5D3F8205"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-3.857*</w:t>
            </w:r>
          </w:p>
        </w:tc>
      </w:tr>
    </w:tbl>
    <w:p w14:paraId="102FD154" w14:textId="77777777" w:rsidR="00185D4A" w:rsidRPr="00185D4A" w:rsidRDefault="00185D4A" w:rsidP="00185D4A">
      <w:pPr>
        <w:widowControl w:val="0"/>
        <w:spacing w:after="0" w:line="360" w:lineRule="auto"/>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Notes: # statements not included in the compilation of mean score corresponding factors</w:t>
      </w:r>
    </w:p>
    <w:p w14:paraId="157E4980" w14:textId="77777777" w:rsidR="00185D4A" w:rsidRPr="00185D4A" w:rsidRDefault="00185D4A" w:rsidP="00185D4A">
      <w:pPr>
        <w:widowControl w:val="0"/>
        <w:tabs>
          <w:tab w:val="left" w:pos="5985"/>
        </w:tabs>
        <w:spacing w:after="0" w:line="360" w:lineRule="auto"/>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lastRenderedPageBreak/>
        <w:t>*indicates significance at the p≤0.05 level of confidence</w:t>
      </w:r>
      <w:r w:rsidRPr="00185D4A">
        <w:rPr>
          <w:rFonts w:ascii="Times New Roman" w:eastAsia="PMingLiU" w:hAnsi="Times New Roman"/>
          <w:color w:val="000000"/>
          <w:sz w:val="24"/>
          <w:szCs w:val="24"/>
          <w:lang w:val="en-US" w:eastAsia="zh-TW"/>
        </w:rPr>
        <w:tab/>
      </w:r>
    </w:p>
    <w:p w14:paraId="28D68001"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7F96B4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A series of t-tests were conducted to examine whether respondents in different demographic groups had different attitudes toward social media advertising (Table 7). It could be seen that most of the time, there was no significant difference among factor one, “Corporate reputation”. However, it needed to be noticed that male and female respondents showed statistical difference in factor two, “Consumer behavior towards social media advertising”.  Especially the statement defined their attitude: “Overall, I like social media advertising (t=2.229, p&lt;0.05) and I would describe my overall attitude toward social media advertising very favorably (t=2.438, p &lt;0.05) as well as “I will buy a product/service advertised on a social media (t=2.648, p&lt;0.05) and Overall, I am persuaded by social media advertisement (t= -3.857 p&lt;0.05). All these statements demonstrated that female respondents had a relatively favorable attitude towards social media advertising than the male respondents on the acceptance of the advertisement. </w:t>
      </w:r>
    </w:p>
    <w:p w14:paraId="469620A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86F3236" w14:textId="77777777" w:rsidR="00185D4A" w:rsidRPr="00185D4A" w:rsidRDefault="00185D4A" w:rsidP="00185D4A">
      <w:pPr>
        <w:spacing w:after="0" w:line="360" w:lineRule="auto"/>
        <w:rPr>
          <w:rFonts w:ascii="Times New Roman" w:eastAsia="Times New Roman" w:hAnsi="Times New Roman"/>
          <w:sz w:val="24"/>
          <w:szCs w:val="24"/>
          <w:lang w:val="en-US" w:eastAsia="zh-TW"/>
        </w:rPr>
      </w:pPr>
      <w:r w:rsidRPr="00185D4A">
        <w:rPr>
          <w:rFonts w:ascii="Times New Roman" w:eastAsia="Times New Roman" w:hAnsi="Times New Roman"/>
          <w:b/>
          <w:bCs/>
          <w:color w:val="000000"/>
          <w:sz w:val="24"/>
          <w:szCs w:val="24"/>
          <w:lang w:val="en-US" w:eastAsia="zh-TW"/>
        </w:rPr>
        <w:t>Table 8</w:t>
      </w:r>
    </w:p>
    <w:p w14:paraId="2CE5F40C" w14:textId="77777777" w:rsidR="00185D4A" w:rsidRPr="00185D4A" w:rsidRDefault="00185D4A" w:rsidP="00185D4A">
      <w:pPr>
        <w:widowControl w:val="0"/>
        <w:spacing w:after="0" w:line="360" w:lineRule="auto"/>
        <w:jc w:val="center"/>
        <w:rPr>
          <w:rFonts w:ascii="Times New Roman" w:eastAsia="PMingLiU" w:hAnsi="Times New Roman"/>
          <w:b/>
          <w:color w:val="000000"/>
          <w:sz w:val="24"/>
          <w:szCs w:val="24"/>
          <w:lang w:val="en-US" w:eastAsia="zh-TW"/>
        </w:rPr>
      </w:pPr>
      <w:r w:rsidRPr="00185D4A">
        <w:rPr>
          <w:rFonts w:ascii="Times New Roman" w:eastAsia="PMingLiU" w:hAnsi="Times New Roman"/>
          <w:b/>
          <w:color w:val="000000"/>
          <w:sz w:val="24"/>
          <w:szCs w:val="24"/>
          <w:lang w:val="en-US" w:eastAsia="zh-TW"/>
        </w:rPr>
        <w:t>Attitude toward social media advertising by age</w:t>
      </w:r>
    </w:p>
    <w:tbl>
      <w:tblPr>
        <w:tblW w:w="9501" w:type="dxa"/>
        <w:tblLayout w:type="fixed"/>
        <w:tblCellMar>
          <w:left w:w="0" w:type="dxa"/>
          <w:right w:w="0" w:type="dxa"/>
        </w:tblCellMar>
        <w:tblLook w:val="0000" w:firstRow="0" w:lastRow="0" w:firstColumn="0" w:lastColumn="0" w:noHBand="0" w:noVBand="0"/>
      </w:tblPr>
      <w:tblGrid>
        <w:gridCol w:w="4448"/>
        <w:gridCol w:w="943"/>
        <w:gridCol w:w="1213"/>
        <w:gridCol w:w="50"/>
        <w:gridCol w:w="1263"/>
        <w:gridCol w:w="1584"/>
      </w:tblGrid>
      <w:tr w:rsidR="00185D4A" w:rsidRPr="00185D4A" w14:paraId="1FC0F56E" w14:textId="77777777" w:rsidTr="00807ACA">
        <w:trPr>
          <w:trHeight w:val="380"/>
        </w:trPr>
        <w:tc>
          <w:tcPr>
            <w:tcW w:w="4448" w:type="dxa"/>
            <w:vMerge w:val="restart"/>
            <w:tcBorders>
              <w:top w:val="single" w:sz="4" w:space="0" w:color="auto"/>
            </w:tcBorders>
            <w:shd w:val="clear" w:color="auto" w:fill="FFFFFF"/>
          </w:tcPr>
          <w:p w14:paraId="0CD02D34" w14:textId="77777777" w:rsidR="00185D4A" w:rsidRPr="00185D4A" w:rsidRDefault="00185D4A" w:rsidP="00185D4A">
            <w:pPr>
              <w:spacing w:after="0" w:line="360" w:lineRule="auto"/>
              <w:rPr>
                <w:rFonts w:ascii="Times New Roman" w:eastAsia="Times New Roman" w:hAnsi="Times New Roman"/>
                <w:b/>
                <w:color w:val="000000"/>
                <w:sz w:val="24"/>
                <w:szCs w:val="24"/>
                <w:lang w:val="en-US" w:eastAsia="zh-TW"/>
              </w:rPr>
            </w:pPr>
          </w:p>
        </w:tc>
        <w:tc>
          <w:tcPr>
            <w:tcW w:w="943" w:type="dxa"/>
            <w:vMerge w:val="restart"/>
            <w:tcBorders>
              <w:top w:val="single" w:sz="4" w:space="0" w:color="auto"/>
            </w:tcBorders>
            <w:shd w:val="clear" w:color="auto" w:fill="FFFFFF"/>
          </w:tcPr>
          <w:p w14:paraId="2962EA40"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Overall mean</w:t>
            </w:r>
          </w:p>
        </w:tc>
        <w:tc>
          <w:tcPr>
            <w:tcW w:w="2526" w:type="dxa"/>
            <w:gridSpan w:val="3"/>
            <w:tcBorders>
              <w:top w:val="single" w:sz="4" w:space="0" w:color="auto"/>
              <w:bottom w:val="single" w:sz="4" w:space="0" w:color="auto"/>
            </w:tcBorders>
            <w:shd w:val="clear" w:color="auto" w:fill="FFFFFF"/>
          </w:tcPr>
          <w:p w14:paraId="52C1623B"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age</w:t>
            </w:r>
          </w:p>
        </w:tc>
        <w:tc>
          <w:tcPr>
            <w:tcW w:w="1584" w:type="dxa"/>
            <w:vMerge w:val="restart"/>
            <w:tcBorders>
              <w:top w:val="single" w:sz="4" w:space="0" w:color="auto"/>
            </w:tcBorders>
            <w:shd w:val="clear" w:color="auto" w:fill="FFFFFF"/>
          </w:tcPr>
          <w:p w14:paraId="5FE24820"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p>
          <w:p w14:paraId="06F5D389"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t-value</w:t>
            </w:r>
          </w:p>
        </w:tc>
      </w:tr>
      <w:tr w:rsidR="00185D4A" w:rsidRPr="00185D4A" w14:paraId="40C119E3" w14:textId="77777777" w:rsidTr="00807ACA">
        <w:trPr>
          <w:trHeight w:val="360"/>
        </w:trPr>
        <w:tc>
          <w:tcPr>
            <w:tcW w:w="4448" w:type="dxa"/>
            <w:vMerge/>
            <w:shd w:val="clear" w:color="auto" w:fill="FFFFFF"/>
          </w:tcPr>
          <w:p w14:paraId="48943B73" w14:textId="77777777" w:rsidR="00185D4A" w:rsidRPr="00185D4A" w:rsidRDefault="00185D4A" w:rsidP="00185D4A">
            <w:pPr>
              <w:widowControl w:val="0"/>
              <w:spacing w:after="0" w:line="360" w:lineRule="auto"/>
              <w:rPr>
                <w:rFonts w:ascii="Times New Roman" w:eastAsia="PMingLiU" w:hAnsi="Times New Roman"/>
                <w:color w:val="000000"/>
                <w:sz w:val="24"/>
                <w:szCs w:val="24"/>
                <w:lang w:val="en-US" w:eastAsia="zh-TW"/>
              </w:rPr>
            </w:pPr>
          </w:p>
        </w:tc>
        <w:tc>
          <w:tcPr>
            <w:tcW w:w="943" w:type="dxa"/>
            <w:vMerge/>
            <w:shd w:val="clear" w:color="auto" w:fill="FFFFFF"/>
          </w:tcPr>
          <w:p w14:paraId="79B99758" w14:textId="77777777" w:rsidR="00185D4A" w:rsidRPr="00185D4A" w:rsidRDefault="00185D4A" w:rsidP="00185D4A">
            <w:pPr>
              <w:spacing w:after="0" w:line="360" w:lineRule="auto"/>
              <w:rPr>
                <w:rFonts w:ascii="Times New Roman" w:eastAsia="Times New Roman" w:hAnsi="Times New Roman"/>
                <w:b/>
                <w:color w:val="000000"/>
                <w:sz w:val="24"/>
                <w:szCs w:val="24"/>
                <w:lang w:val="en-US" w:eastAsia="zh-TW"/>
              </w:rPr>
            </w:pPr>
          </w:p>
          <w:p w14:paraId="5FF012BD"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p>
        </w:tc>
        <w:tc>
          <w:tcPr>
            <w:tcW w:w="1213" w:type="dxa"/>
            <w:tcBorders>
              <w:top w:val="single" w:sz="4" w:space="0" w:color="auto"/>
              <w:bottom w:val="single" w:sz="4" w:space="0" w:color="auto"/>
              <w:right w:val="single" w:sz="4" w:space="0" w:color="auto"/>
            </w:tcBorders>
            <w:shd w:val="clear" w:color="auto" w:fill="FFFFFF"/>
          </w:tcPr>
          <w:p w14:paraId="180BBB99"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15-24</w:t>
            </w:r>
          </w:p>
        </w:tc>
        <w:tc>
          <w:tcPr>
            <w:tcW w:w="1313" w:type="dxa"/>
            <w:gridSpan w:val="2"/>
            <w:tcBorders>
              <w:top w:val="single" w:sz="4" w:space="0" w:color="auto"/>
              <w:left w:val="single" w:sz="4" w:space="0" w:color="auto"/>
              <w:bottom w:val="single" w:sz="4" w:space="0" w:color="auto"/>
            </w:tcBorders>
            <w:shd w:val="clear" w:color="auto" w:fill="FFFFFF"/>
          </w:tcPr>
          <w:p w14:paraId="15289561"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25-34</w:t>
            </w:r>
          </w:p>
        </w:tc>
        <w:tc>
          <w:tcPr>
            <w:tcW w:w="1584" w:type="dxa"/>
            <w:vMerge/>
            <w:shd w:val="clear" w:color="auto" w:fill="FFFFFF"/>
          </w:tcPr>
          <w:p w14:paraId="50F777F0" w14:textId="77777777" w:rsidR="00185D4A" w:rsidRPr="00185D4A" w:rsidRDefault="00185D4A" w:rsidP="00185D4A">
            <w:pPr>
              <w:widowControl w:val="0"/>
              <w:shd w:val="clear" w:color="auto" w:fill="FFFFFF"/>
              <w:spacing w:after="0" w:line="360" w:lineRule="auto"/>
              <w:rPr>
                <w:rFonts w:ascii="Times New Roman" w:eastAsia="PMingLiU" w:hAnsi="Times New Roman"/>
                <w:color w:val="000000"/>
                <w:sz w:val="24"/>
                <w:szCs w:val="24"/>
                <w:lang w:val="en-US" w:eastAsia="zh-TW"/>
              </w:rPr>
            </w:pPr>
          </w:p>
        </w:tc>
      </w:tr>
      <w:tr w:rsidR="00185D4A" w:rsidRPr="00185D4A" w14:paraId="0E0C62BF" w14:textId="77777777" w:rsidTr="00807ACA">
        <w:trPr>
          <w:trHeight w:val="360"/>
        </w:trPr>
        <w:tc>
          <w:tcPr>
            <w:tcW w:w="4448" w:type="dxa"/>
            <w:shd w:val="clear" w:color="auto" w:fill="FFFFFF"/>
          </w:tcPr>
          <w:p w14:paraId="4B0B024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p w14:paraId="0063AF2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4. I believe in social media advertisement of companies that I am satisfied with my overall experience.</w:t>
            </w:r>
          </w:p>
        </w:tc>
        <w:tc>
          <w:tcPr>
            <w:tcW w:w="943" w:type="dxa"/>
            <w:shd w:val="clear" w:color="auto" w:fill="FFFFFF"/>
          </w:tcPr>
          <w:p w14:paraId="0B42E541"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p>
          <w:p w14:paraId="206194AE"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3.81</w:t>
            </w:r>
          </w:p>
        </w:tc>
        <w:tc>
          <w:tcPr>
            <w:tcW w:w="1213" w:type="dxa"/>
            <w:tcBorders>
              <w:top w:val="single" w:sz="4" w:space="0" w:color="auto"/>
            </w:tcBorders>
            <w:shd w:val="clear" w:color="auto" w:fill="FFFFFF"/>
          </w:tcPr>
          <w:p w14:paraId="5A91A38D"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p>
          <w:p w14:paraId="203C4CB3"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3.14</w:t>
            </w:r>
          </w:p>
        </w:tc>
        <w:tc>
          <w:tcPr>
            <w:tcW w:w="1313" w:type="dxa"/>
            <w:gridSpan w:val="2"/>
            <w:tcBorders>
              <w:top w:val="single" w:sz="4" w:space="0" w:color="auto"/>
            </w:tcBorders>
            <w:shd w:val="clear" w:color="auto" w:fill="FFFFFF"/>
          </w:tcPr>
          <w:p w14:paraId="4457438C"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p>
          <w:p w14:paraId="62C72780"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3.92</w:t>
            </w:r>
          </w:p>
        </w:tc>
        <w:tc>
          <w:tcPr>
            <w:tcW w:w="1584" w:type="dxa"/>
            <w:shd w:val="clear" w:color="auto" w:fill="FFFFFF"/>
          </w:tcPr>
          <w:p w14:paraId="0D434AF2"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p>
          <w:p w14:paraId="699ED98A"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 xml:space="preserve"> -3.861*</w:t>
            </w:r>
          </w:p>
        </w:tc>
      </w:tr>
      <w:tr w:rsidR="00185D4A" w:rsidRPr="00185D4A" w14:paraId="552D3874" w14:textId="77777777" w:rsidTr="00807ACA">
        <w:trPr>
          <w:trHeight w:val="360"/>
        </w:trPr>
        <w:tc>
          <w:tcPr>
            <w:tcW w:w="4448" w:type="dxa"/>
            <w:shd w:val="clear" w:color="auto" w:fill="FFFFFF"/>
          </w:tcPr>
          <w:p w14:paraId="0C34E42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2. I believe in social media advertisement of companies I recommend to my friends and relatives.</w:t>
            </w:r>
          </w:p>
        </w:tc>
        <w:tc>
          <w:tcPr>
            <w:tcW w:w="943" w:type="dxa"/>
            <w:shd w:val="clear" w:color="auto" w:fill="FFFFFF"/>
          </w:tcPr>
          <w:p w14:paraId="64223AF5"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3.71</w:t>
            </w:r>
          </w:p>
        </w:tc>
        <w:tc>
          <w:tcPr>
            <w:tcW w:w="1213" w:type="dxa"/>
            <w:shd w:val="clear" w:color="auto" w:fill="FFFFFF"/>
          </w:tcPr>
          <w:p w14:paraId="103CB414"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3.18</w:t>
            </w:r>
          </w:p>
        </w:tc>
        <w:tc>
          <w:tcPr>
            <w:tcW w:w="1313" w:type="dxa"/>
            <w:gridSpan w:val="2"/>
            <w:shd w:val="clear" w:color="auto" w:fill="FFFFFF"/>
          </w:tcPr>
          <w:p w14:paraId="03D52C66"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3.79</w:t>
            </w:r>
          </w:p>
        </w:tc>
        <w:tc>
          <w:tcPr>
            <w:tcW w:w="1584" w:type="dxa"/>
            <w:shd w:val="clear" w:color="auto" w:fill="FFFFFF"/>
          </w:tcPr>
          <w:p w14:paraId="24150352"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-3.107*</w:t>
            </w:r>
          </w:p>
        </w:tc>
      </w:tr>
      <w:tr w:rsidR="00185D4A" w:rsidRPr="00185D4A" w14:paraId="7B723760" w14:textId="77777777" w:rsidTr="00807ACA">
        <w:trPr>
          <w:trHeight w:val="440"/>
        </w:trPr>
        <w:tc>
          <w:tcPr>
            <w:tcW w:w="4448" w:type="dxa"/>
            <w:shd w:val="clear" w:color="auto" w:fill="FFFFFF"/>
          </w:tcPr>
          <w:p w14:paraId="42DBA7E9"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PMingLiU" w:hAnsi="Times New Roman"/>
                <w:color w:val="000000"/>
                <w:sz w:val="24"/>
                <w:szCs w:val="24"/>
                <w:lang w:val="en-US" w:eastAsia="zh-TW"/>
              </w:rPr>
              <w:t xml:space="preserve">1. </w:t>
            </w:r>
            <w:r w:rsidRPr="00185D4A">
              <w:rPr>
                <w:rFonts w:ascii="Times New Roman" w:eastAsia="Times New Roman" w:hAnsi="Times New Roman"/>
                <w:color w:val="000000"/>
                <w:sz w:val="24"/>
                <w:szCs w:val="24"/>
                <w:lang w:val="en-US" w:eastAsia="zh-TW"/>
              </w:rPr>
              <w:t>I believe in social media advertisement of companies that are concerned about their customers.</w:t>
            </w:r>
          </w:p>
        </w:tc>
        <w:tc>
          <w:tcPr>
            <w:tcW w:w="943" w:type="dxa"/>
            <w:shd w:val="clear" w:color="auto" w:fill="FFFFFF"/>
          </w:tcPr>
          <w:p w14:paraId="7FC57374"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3.41</w:t>
            </w:r>
          </w:p>
        </w:tc>
        <w:tc>
          <w:tcPr>
            <w:tcW w:w="1263" w:type="dxa"/>
            <w:gridSpan w:val="2"/>
            <w:shd w:val="clear" w:color="auto" w:fill="FFFFFF"/>
          </w:tcPr>
          <w:p w14:paraId="54EB12DD"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3.63</w:t>
            </w:r>
          </w:p>
        </w:tc>
        <w:tc>
          <w:tcPr>
            <w:tcW w:w="1263" w:type="dxa"/>
            <w:shd w:val="clear" w:color="auto" w:fill="FFFFFF"/>
          </w:tcPr>
          <w:p w14:paraId="593F8D83"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3.48</w:t>
            </w:r>
          </w:p>
        </w:tc>
        <w:tc>
          <w:tcPr>
            <w:tcW w:w="1584" w:type="dxa"/>
            <w:shd w:val="clear" w:color="auto" w:fill="FFFFFF"/>
          </w:tcPr>
          <w:p w14:paraId="7624C3A3"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-2.623*</w:t>
            </w:r>
          </w:p>
        </w:tc>
      </w:tr>
      <w:tr w:rsidR="00185D4A" w:rsidRPr="00185D4A" w14:paraId="08162619" w14:textId="77777777" w:rsidTr="00807ACA">
        <w:trPr>
          <w:trHeight w:val="720"/>
        </w:trPr>
        <w:tc>
          <w:tcPr>
            <w:tcW w:w="4448" w:type="dxa"/>
            <w:shd w:val="clear" w:color="auto" w:fill="FFFFFF"/>
          </w:tcPr>
          <w:p w14:paraId="67C3651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3. I believe in social media advertisement of companies that can be generally trusted.</w:t>
            </w:r>
          </w:p>
        </w:tc>
        <w:tc>
          <w:tcPr>
            <w:tcW w:w="943" w:type="dxa"/>
            <w:shd w:val="clear" w:color="auto" w:fill="FFFFFF"/>
          </w:tcPr>
          <w:p w14:paraId="4E0B2ADB"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3.38</w:t>
            </w:r>
          </w:p>
        </w:tc>
        <w:tc>
          <w:tcPr>
            <w:tcW w:w="1263" w:type="dxa"/>
            <w:gridSpan w:val="2"/>
            <w:shd w:val="clear" w:color="auto" w:fill="FFFFFF"/>
          </w:tcPr>
          <w:p w14:paraId="1D77F02C"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3.48</w:t>
            </w:r>
          </w:p>
        </w:tc>
        <w:tc>
          <w:tcPr>
            <w:tcW w:w="1263" w:type="dxa"/>
            <w:shd w:val="clear" w:color="auto" w:fill="FFFFFF"/>
          </w:tcPr>
          <w:p w14:paraId="1D458EF2"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3.44</w:t>
            </w:r>
          </w:p>
        </w:tc>
        <w:tc>
          <w:tcPr>
            <w:tcW w:w="1584" w:type="dxa"/>
            <w:shd w:val="clear" w:color="auto" w:fill="FFFFFF"/>
          </w:tcPr>
          <w:p w14:paraId="10898DEB"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-2.012*</w:t>
            </w:r>
          </w:p>
        </w:tc>
      </w:tr>
      <w:tr w:rsidR="00185D4A" w:rsidRPr="00185D4A" w14:paraId="47D530DA" w14:textId="77777777" w:rsidTr="00807ACA">
        <w:trPr>
          <w:trHeight w:val="700"/>
        </w:trPr>
        <w:tc>
          <w:tcPr>
            <w:tcW w:w="4448" w:type="dxa"/>
            <w:shd w:val="clear" w:color="auto" w:fill="FFFFFF"/>
          </w:tcPr>
          <w:p w14:paraId="54C049A0"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10. I will buy a product/service advertised on a social media.</w:t>
            </w:r>
          </w:p>
        </w:tc>
        <w:tc>
          <w:tcPr>
            <w:tcW w:w="943" w:type="dxa"/>
            <w:shd w:val="clear" w:color="auto" w:fill="FFFFFF"/>
          </w:tcPr>
          <w:p w14:paraId="6FD54FF8"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3.28</w:t>
            </w:r>
          </w:p>
        </w:tc>
        <w:tc>
          <w:tcPr>
            <w:tcW w:w="1263" w:type="dxa"/>
            <w:gridSpan w:val="2"/>
            <w:shd w:val="clear" w:color="auto" w:fill="FFFFFF"/>
          </w:tcPr>
          <w:p w14:paraId="6569DCEB"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3.14</w:t>
            </w:r>
          </w:p>
        </w:tc>
        <w:tc>
          <w:tcPr>
            <w:tcW w:w="1263" w:type="dxa"/>
            <w:shd w:val="clear" w:color="auto" w:fill="FFFFFF"/>
          </w:tcPr>
          <w:p w14:paraId="294D1F14"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3.35</w:t>
            </w:r>
          </w:p>
        </w:tc>
        <w:tc>
          <w:tcPr>
            <w:tcW w:w="1584" w:type="dxa"/>
            <w:shd w:val="clear" w:color="auto" w:fill="FFFFFF"/>
          </w:tcPr>
          <w:p w14:paraId="0EAE17D6"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-2.217*</w:t>
            </w:r>
          </w:p>
        </w:tc>
      </w:tr>
      <w:tr w:rsidR="00185D4A" w:rsidRPr="00185D4A" w14:paraId="72E75000" w14:textId="77777777" w:rsidTr="00807ACA">
        <w:trPr>
          <w:trHeight w:val="700"/>
        </w:trPr>
        <w:tc>
          <w:tcPr>
            <w:tcW w:w="4448" w:type="dxa"/>
            <w:tcBorders>
              <w:bottom w:val="single" w:sz="4" w:space="0" w:color="auto"/>
            </w:tcBorders>
            <w:shd w:val="clear" w:color="auto" w:fill="FFFFFF"/>
          </w:tcPr>
          <w:p w14:paraId="58BFF94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12. Overall, I am persuaded by social media advertisement.</w:t>
            </w:r>
          </w:p>
        </w:tc>
        <w:tc>
          <w:tcPr>
            <w:tcW w:w="943" w:type="dxa"/>
            <w:tcBorders>
              <w:bottom w:val="single" w:sz="4" w:space="0" w:color="auto"/>
            </w:tcBorders>
            <w:shd w:val="clear" w:color="auto" w:fill="FFFFFF"/>
          </w:tcPr>
          <w:p w14:paraId="57CC0492"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3.07</w:t>
            </w:r>
          </w:p>
        </w:tc>
        <w:tc>
          <w:tcPr>
            <w:tcW w:w="1263" w:type="dxa"/>
            <w:gridSpan w:val="2"/>
            <w:tcBorders>
              <w:bottom w:val="single" w:sz="4" w:space="0" w:color="auto"/>
            </w:tcBorders>
            <w:shd w:val="clear" w:color="auto" w:fill="FFFFFF"/>
          </w:tcPr>
          <w:p w14:paraId="48D829B5"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2.85</w:t>
            </w:r>
          </w:p>
        </w:tc>
        <w:tc>
          <w:tcPr>
            <w:tcW w:w="1263" w:type="dxa"/>
            <w:tcBorders>
              <w:bottom w:val="single" w:sz="4" w:space="0" w:color="auto"/>
            </w:tcBorders>
            <w:shd w:val="clear" w:color="auto" w:fill="FFFFFF"/>
          </w:tcPr>
          <w:p w14:paraId="27C4E856" w14:textId="77777777" w:rsidR="00185D4A" w:rsidRPr="00185D4A" w:rsidRDefault="00185D4A" w:rsidP="00185D4A">
            <w:pPr>
              <w:widowControl w:val="0"/>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3.18</w:t>
            </w:r>
          </w:p>
        </w:tc>
        <w:tc>
          <w:tcPr>
            <w:tcW w:w="1584" w:type="dxa"/>
            <w:tcBorders>
              <w:bottom w:val="single" w:sz="4" w:space="0" w:color="auto"/>
            </w:tcBorders>
            <w:shd w:val="clear" w:color="auto" w:fill="FFFFFF"/>
          </w:tcPr>
          <w:p w14:paraId="4811EE14" w14:textId="77777777" w:rsidR="00185D4A" w:rsidRPr="00185D4A" w:rsidRDefault="00185D4A" w:rsidP="00185D4A">
            <w:pPr>
              <w:widowControl w:val="0"/>
              <w:shd w:val="clear" w:color="auto" w:fill="FFFFFF"/>
              <w:spacing w:after="0" w:line="360" w:lineRule="auto"/>
              <w:jc w:val="center"/>
              <w:rPr>
                <w:rFonts w:ascii="Times New Roman" w:eastAsia="PMingLiU" w:hAnsi="Times New Roman"/>
                <w:color w:val="000000"/>
                <w:sz w:val="24"/>
                <w:szCs w:val="24"/>
                <w:lang w:val="en-US" w:eastAsia="zh-HK"/>
              </w:rPr>
            </w:pPr>
            <w:r w:rsidRPr="00185D4A">
              <w:rPr>
                <w:rFonts w:ascii="Times New Roman" w:eastAsia="PMingLiU" w:hAnsi="Times New Roman"/>
                <w:color w:val="000000"/>
                <w:sz w:val="24"/>
                <w:szCs w:val="24"/>
                <w:lang w:val="en-US" w:eastAsia="zh-HK"/>
              </w:rPr>
              <w:t>-3.291*</w:t>
            </w:r>
          </w:p>
        </w:tc>
      </w:tr>
    </w:tbl>
    <w:p w14:paraId="2EF50EEE" w14:textId="77777777" w:rsidR="00185D4A" w:rsidRPr="00185D4A" w:rsidRDefault="00185D4A" w:rsidP="00185D4A">
      <w:pPr>
        <w:widowControl w:val="0"/>
        <w:spacing w:after="0" w:line="360" w:lineRule="auto"/>
        <w:rPr>
          <w:rFonts w:ascii="Times New Roman" w:eastAsia="PMingLiU" w:hAnsi="Times New Roman"/>
          <w:color w:val="000000"/>
          <w:sz w:val="24"/>
          <w:szCs w:val="24"/>
          <w:lang w:val="en-US" w:eastAsia="zh-TW"/>
        </w:rPr>
      </w:pPr>
      <w:r w:rsidRPr="00185D4A">
        <w:rPr>
          <w:rFonts w:ascii="Times New Roman" w:eastAsia="PMingLiU" w:hAnsi="Times New Roman"/>
          <w:color w:val="000000"/>
          <w:sz w:val="24"/>
          <w:szCs w:val="24"/>
          <w:lang w:val="en-US" w:eastAsia="zh-TW"/>
        </w:rPr>
        <w:t>Notes: # statements not included in the compilation of mean score corresponding factors</w:t>
      </w:r>
    </w:p>
    <w:p w14:paraId="0A4A8EEA" w14:textId="77777777" w:rsidR="00185D4A" w:rsidRPr="00185D4A" w:rsidRDefault="00185D4A" w:rsidP="00185D4A">
      <w:pPr>
        <w:widowControl w:val="0"/>
        <w:spacing w:after="0" w:line="360" w:lineRule="auto"/>
        <w:rPr>
          <w:rFonts w:ascii="Times New Roman" w:eastAsia="SimSun" w:hAnsi="Times New Roman"/>
          <w:color w:val="000000"/>
          <w:sz w:val="24"/>
          <w:szCs w:val="24"/>
          <w:lang w:val="en-US" w:eastAsia="zh-CN"/>
        </w:rPr>
      </w:pPr>
      <w:r w:rsidRPr="00185D4A">
        <w:rPr>
          <w:rFonts w:ascii="Times New Roman" w:eastAsia="PMingLiU" w:hAnsi="Times New Roman"/>
          <w:color w:val="000000"/>
          <w:sz w:val="24"/>
          <w:szCs w:val="24"/>
          <w:lang w:val="en-US" w:eastAsia="zh-TW"/>
        </w:rPr>
        <w:lastRenderedPageBreak/>
        <w:t>*indicates significance at the p≤0.05 level of confidence</w:t>
      </w:r>
    </w:p>
    <w:p w14:paraId="6959614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4F6ACF4"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As the target group consisted of people who aged 15-34, the analysis only used the data of these two age groups, 15-24 and 25 -34 to compare and to see the correlation to the statements. The age variable demonstrated the significant influence on both factor one “corporate reputation” and factor two “consumer behavioral response” (Table 8).</w:t>
      </w:r>
    </w:p>
    <w:p w14:paraId="2655C849"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3F16279"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People aged 25-34 relatively depended on the influence of reputations of the companies exhausting social media advertising (P4, t=-3.861</w:t>
      </w:r>
      <w:proofErr w:type="gramStart"/>
      <w:r w:rsidRPr="00185D4A">
        <w:rPr>
          <w:rFonts w:ascii="Times New Roman" w:eastAsia="PMingLiU" w:hAnsi="Times New Roman"/>
          <w:kern w:val="2"/>
          <w:sz w:val="24"/>
          <w:szCs w:val="24"/>
          <w:lang w:val="en-US" w:eastAsia="zh-HK"/>
        </w:rPr>
        <w:t>,p</w:t>
      </w:r>
      <w:proofErr w:type="gramEnd"/>
      <w:r w:rsidRPr="00185D4A">
        <w:rPr>
          <w:rFonts w:ascii="Times New Roman" w:eastAsia="PMingLiU" w:hAnsi="Times New Roman"/>
          <w:kern w:val="2"/>
          <w:sz w:val="24"/>
          <w:szCs w:val="24"/>
          <w:lang w:val="en-US" w:eastAsia="zh-HK"/>
        </w:rPr>
        <w:t xml:space="preserve"> &lt;0.05/P2, t=-3.107,p &lt;0.05), as influence of corporate reputation had the significant role in consumer decision making. And this proved why they would purchase a manufactured good which advertised on social media; or look for more evidence or information (Sun &amp; Wang, 2010). Consumers aged 15-24 responded positively to the companies that cared about consumers (P1, t=2.623, p &lt;0.05/P3, t=2.012, p &lt;0.05). In other words, it could be said that these companies were consumer centric and could be reliable to trust.</w:t>
      </w:r>
    </w:p>
    <w:p w14:paraId="1E5BA08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3C29924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Apart from gender and age, educational level, personal income and occupation as well as respondents' total time of using social media variables had no significant influence on attitudes toward social media advertising.</w:t>
      </w:r>
    </w:p>
    <w:p w14:paraId="21DDEC6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59C35594"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HK"/>
        </w:rPr>
      </w:pPr>
      <w:r w:rsidRPr="00185D4A">
        <w:rPr>
          <w:rFonts w:ascii="Times New Roman" w:eastAsia="PMingLiU" w:hAnsi="Times New Roman"/>
          <w:b/>
          <w:kern w:val="2"/>
          <w:sz w:val="24"/>
          <w:szCs w:val="24"/>
          <w:lang w:val="en-US" w:eastAsia="zh-HK"/>
        </w:rPr>
        <w:t>7)</w:t>
      </w:r>
      <w:r w:rsidRPr="00185D4A">
        <w:rPr>
          <w:rFonts w:ascii="Times New Roman" w:eastAsia="PMingLiU" w:hAnsi="Times New Roman"/>
          <w:b/>
          <w:kern w:val="2"/>
          <w:sz w:val="24"/>
          <w:szCs w:val="24"/>
          <w:lang w:val="en-US" w:eastAsia="zh-HK"/>
        </w:rPr>
        <w:tab/>
        <w:t>Conclusion</w:t>
      </w:r>
    </w:p>
    <w:p w14:paraId="35B6FC0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7EED27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As preliminary results could be drawn from the pilot study and there was no significant issue on the pilot study, the research can be performed as proposed.</w:t>
      </w:r>
    </w:p>
    <w:p w14:paraId="300DBF42"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1A6F032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FD876D0" w14:textId="77777777" w:rsidR="00185D4A" w:rsidRPr="00185D4A" w:rsidRDefault="00185D4A" w:rsidP="00185D4A">
      <w:pPr>
        <w:spacing w:after="0" w:line="24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br w:type="page"/>
      </w:r>
    </w:p>
    <w:p w14:paraId="1E52D145" w14:textId="77777777" w:rsidR="00185D4A" w:rsidRPr="00185D4A" w:rsidRDefault="00185D4A" w:rsidP="00185D4A">
      <w:pPr>
        <w:widowControl w:val="0"/>
        <w:spacing w:after="0" w:line="360" w:lineRule="auto"/>
        <w:rPr>
          <w:rFonts w:ascii="Times New Roman" w:eastAsia="PMingLiU" w:hAnsi="Times New Roman"/>
          <w:b/>
          <w:kern w:val="2"/>
          <w:sz w:val="24"/>
          <w:szCs w:val="24"/>
          <w:u w:val="single"/>
          <w:lang w:val="en-US" w:eastAsia="zh-HK"/>
        </w:rPr>
      </w:pPr>
      <w:r w:rsidRPr="00185D4A">
        <w:rPr>
          <w:rFonts w:ascii="Times New Roman" w:eastAsia="PMingLiU" w:hAnsi="Times New Roman"/>
          <w:b/>
          <w:kern w:val="2"/>
          <w:sz w:val="24"/>
          <w:szCs w:val="24"/>
          <w:u w:val="single"/>
          <w:lang w:val="en-US" w:eastAsia="zh-HK"/>
        </w:rPr>
        <w:lastRenderedPageBreak/>
        <w:t>Reference</w:t>
      </w:r>
    </w:p>
    <w:p w14:paraId="6A331762"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5150A34" w14:textId="77777777" w:rsidR="00185D4A" w:rsidRPr="00185D4A" w:rsidRDefault="00185D4A" w:rsidP="00B62DDC">
      <w:pPr>
        <w:spacing w:after="0" w:line="360" w:lineRule="auto"/>
        <w:ind w:left="567" w:hanging="533"/>
        <w:rPr>
          <w:rFonts w:ascii="Times New Roman" w:eastAsia="PMingLiU" w:hAnsi="Times New Roman"/>
          <w:sz w:val="24"/>
          <w:szCs w:val="24"/>
          <w:lang w:eastAsia="zh-HK"/>
        </w:rPr>
      </w:pPr>
      <w:r w:rsidRPr="00185D4A">
        <w:rPr>
          <w:rFonts w:ascii="Times New Roman" w:eastAsia="PMingLiU" w:hAnsi="Times New Roman"/>
          <w:kern w:val="2"/>
          <w:sz w:val="24"/>
          <w:szCs w:val="24"/>
          <w:lang w:eastAsia="zh-HK"/>
        </w:rPr>
        <w:t xml:space="preserve">Aaker, D. A., &amp; </w:t>
      </w:r>
      <w:proofErr w:type="spellStart"/>
      <w:r w:rsidRPr="00185D4A">
        <w:rPr>
          <w:rFonts w:ascii="Times New Roman" w:eastAsia="PMingLiU" w:hAnsi="Times New Roman"/>
          <w:kern w:val="2"/>
          <w:sz w:val="24"/>
          <w:szCs w:val="24"/>
          <w:lang w:eastAsia="zh-HK"/>
        </w:rPr>
        <w:t>Joachimsthaler</w:t>
      </w:r>
      <w:proofErr w:type="spellEnd"/>
      <w:r w:rsidRPr="00185D4A">
        <w:rPr>
          <w:rFonts w:ascii="Times New Roman" w:eastAsia="PMingLiU" w:hAnsi="Times New Roman"/>
          <w:kern w:val="2"/>
          <w:sz w:val="24"/>
          <w:szCs w:val="24"/>
          <w:lang w:eastAsia="zh-HK"/>
        </w:rPr>
        <w:t xml:space="preserve">, E. (1996). Building brands without mass media. </w:t>
      </w:r>
      <w:r w:rsidRPr="00185D4A">
        <w:rPr>
          <w:rFonts w:ascii="Times New Roman" w:eastAsia="PMingLiU" w:hAnsi="Times New Roman"/>
          <w:i/>
          <w:kern w:val="2"/>
          <w:sz w:val="24"/>
          <w:szCs w:val="24"/>
          <w:lang w:eastAsia="zh-HK"/>
        </w:rPr>
        <w:t>Harvard Business Review</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75</w:t>
      </w:r>
      <w:r w:rsidRPr="00185D4A">
        <w:rPr>
          <w:rFonts w:ascii="Times New Roman" w:eastAsia="PMingLiU" w:hAnsi="Times New Roman"/>
          <w:kern w:val="2"/>
          <w:sz w:val="24"/>
          <w:szCs w:val="24"/>
          <w:lang w:eastAsia="zh-HK"/>
        </w:rPr>
        <w:t>(1), 39-41.</w:t>
      </w:r>
    </w:p>
    <w:p w14:paraId="5335538B" w14:textId="77777777" w:rsidR="00185D4A" w:rsidRPr="00185D4A" w:rsidRDefault="00185D4A" w:rsidP="00B62DDC">
      <w:pPr>
        <w:spacing w:after="0" w:line="360" w:lineRule="auto"/>
        <w:ind w:left="567" w:hanging="533"/>
        <w:rPr>
          <w:rFonts w:ascii="Times New Roman" w:eastAsia="PMingLiU" w:hAnsi="Times New Roman"/>
          <w:sz w:val="24"/>
          <w:szCs w:val="24"/>
          <w:lang w:eastAsia="zh-HK"/>
        </w:rPr>
      </w:pPr>
    </w:p>
    <w:p w14:paraId="3FD2CF7E" w14:textId="77777777" w:rsidR="00185D4A" w:rsidRPr="00185D4A" w:rsidRDefault="00185D4A" w:rsidP="00B62DDC">
      <w:pPr>
        <w:spacing w:after="0" w:line="360" w:lineRule="auto"/>
        <w:ind w:left="567" w:hanging="533"/>
        <w:rPr>
          <w:rFonts w:ascii="Times New Roman" w:eastAsia="PMingLiU" w:hAnsi="Times New Roman"/>
          <w:sz w:val="24"/>
          <w:szCs w:val="24"/>
          <w:lang w:eastAsia="zh-HK"/>
        </w:rPr>
      </w:pPr>
      <w:r w:rsidRPr="00185D4A">
        <w:rPr>
          <w:rFonts w:ascii="Times New Roman" w:eastAsia="PMingLiU" w:hAnsi="Times New Roman"/>
          <w:kern w:val="2"/>
          <w:sz w:val="24"/>
          <w:szCs w:val="24"/>
          <w:lang w:val="en-US" w:eastAsia="zh-HK"/>
        </w:rPr>
        <w:t xml:space="preserve">Aguirre, E. M., </w:t>
      </w:r>
      <w:proofErr w:type="spellStart"/>
      <w:r w:rsidRPr="00185D4A">
        <w:rPr>
          <w:rFonts w:ascii="Times New Roman" w:eastAsia="PMingLiU" w:hAnsi="Times New Roman"/>
          <w:kern w:val="2"/>
          <w:sz w:val="24"/>
          <w:szCs w:val="24"/>
          <w:lang w:val="en-US" w:eastAsia="zh-HK"/>
        </w:rPr>
        <w:t>Mahr</w:t>
      </w:r>
      <w:proofErr w:type="spellEnd"/>
      <w:r w:rsidRPr="00185D4A">
        <w:rPr>
          <w:rFonts w:ascii="Times New Roman" w:eastAsia="PMingLiU" w:hAnsi="Times New Roman"/>
          <w:kern w:val="2"/>
          <w:sz w:val="24"/>
          <w:szCs w:val="24"/>
          <w:lang w:val="en-US" w:eastAsia="zh-HK"/>
        </w:rPr>
        <w:t xml:space="preserve">, D., Grewal, D., de </w:t>
      </w:r>
      <w:proofErr w:type="spellStart"/>
      <w:r w:rsidRPr="00185D4A">
        <w:rPr>
          <w:rFonts w:ascii="Times New Roman" w:eastAsia="PMingLiU" w:hAnsi="Times New Roman"/>
          <w:kern w:val="2"/>
          <w:sz w:val="24"/>
          <w:szCs w:val="24"/>
          <w:lang w:val="en-US" w:eastAsia="zh-HK"/>
        </w:rPr>
        <w:t>Ruyter</w:t>
      </w:r>
      <w:proofErr w:type="spellEnd"/>
      <w:r w:rsidRPr="00185D4A">
        <w:rPr>
          <w:rFonts w:ascii="Times New Roman" w:eastAsia="PMingLiU" w:hAnsi="Times New Roman"/>
          <w:kern w:val="2"/>
          <w:sz w:val="24"/>
          <w:szCs w:val="24"/>
          <w:lang w:val="en-US" w:eastAsia="zh-HK"/>
        </w:rPr>
        <w:t xml:space="preserve">, K., &amp; </w:t>
      </w:r>
      <w:proofErr w:type="spellStart"/>
      <w:r w:rsidRPr="00185D4A">
        <w:rPr>
          <w:rFonts w:ascii="Times New Roman" w:eastAsia="PMingLiU" w:hAnsi="Times New Roman"/>
          <w:kern w:val="2"/>
          <w:sz w:val="24"/>
          <w:szCs w:val="24"/>
          <w:lang w:val="en-US" w:eastAsia="zh-HK"/>
        </w:rPr>
        <w:t>Wetzels</w:t>
      </w:r>
      <w:proofErr w:type="spellEnd"/>
      <w:r w:rsidRPr="00185D4A">
        <w:rPr>
          <w:rFonts w:ascii="Times New Roman" w:eastAsia="PMingLiU" w:hAnsi="Times New Roman"/>
          <w:kern w:val="2"/>
          <w:sz w:val="24"/>
          <w:szCs w:val="24"/>
          <w:lang w:val="en-US" w:eastAsia="zh-HK"/>
        </w:rPr>
        <w:t xml:space="preserve">, M. (2015). Unraveling the personalization paradox: The effect of information collection and trust-building strategies on online advertisement effectiveness. </w:t>
      </w:r>
      <w:r w:rsidRPr="00185D4A">
        <w:rPr>
          <w:rFonts w:ascii="Times New Roman" w:eastAsia="PMingLiU" w:hAnsi="Times New Roman"/>
          <w:i/>
          <w:kern w:val="2"/>
          <w:sz w:val="24"/>
          <w:szCs w:val="24"/>
          <w:lang w:val="en-US" w:eastAsia="zh-HK"/>
        </w:rPr>
        <w:t>Journal of Retailing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kern w:val="2"/>
          <w:sz w:val="24"/>
          <w:szCs w:val="24"/>
          <w:lang w:val="en-US" w:eastAsia="zh-HK"/>
        </w:rPr>
        <w:t>91</w:t>
      </w:r>
      <w:r w:rsidRPr="00185D4A">
        <w:rPr>
          <w:rFonts w:ascii="Times New Roman" w:eastAsia="PMingLiU" w:hAnsi="Times New Roman"/>
          <w:kern w:val="2"/>
          <w:sz w:val="24"/>
          <w:szCs w:val="24"/>
          <w:lang w:val="en-US" w:eastAsia="zh-HK"/>
        </w:rPr>
        <w:t>(1), 34-49.</w:t>
      </w:r>
    </w:p>
    <w:p w14:paraId="156EE001" w14:textId="77777777" w:rsidR="00185D4A" w:rsidRPr="00185D4A" w:rsidRDefault="00185D4A" w:rsidP="00B62DDC">
      <w:pPr>
        <w:spacing w:after="0" w:line="360" w:lineRule="auto"/>
        <w:ind w:left="567" w:hanging="533"/>
        <w:rPr>
          <w:rFonts w:ascii="Times New Roman" w:eastAsia="PMingLiU" w:hAnsi="Times New Roman"/>
          <w:sz w:val="24"/>
          <w:szCs w:val="24"/>
          <w:lang w:eastAsia="zh-HK"/>
        </w:rPr>
      </w:pPr>
    </w:p>
    <w:p w14:paraId="599447ED" w14:textId="77777777" w:rsidR="00185D4A" w:rsidRPr="00185D4A" w:rsidRDefault="00185D4A" w:rsidP="00B62DDC">
      <w:pPr>
        <w:spacing w:after="0" w:line="360" w:lineRule="auto"/>
        <w:ind w:left="567" w:hanging="533"/>
        <w:rPr>
          <w:rFonts w:ascii="Times New Roman" w:eastAsia="PMingLiU" w:hAnsi="Times New Roman"/>
          <w:sz w:val="24"/>
          <w:szCs w:val="24"/>
          <w:lang w:eastAsia="zh-HK"/>
        </w:rPr>
      </w:pPr>
      <w:proofErr w:type="spellStart"/>
      <w:r w:rsidRPr="00185D4A">
        <w:rPr>
          <w:rFonts w:ascii="Times New Roman" w:eastAsia="PMingLiU" w:hAnsi="Times New Roman"/>
          <w:sz w:val="24"/>
          <w:szCs w:val="24"/>
          <w:lang w:eastAsia="zh-HK"/>
        </w:rPr>
        <w:t>Ajzen</w:t>
      </w:r>
      <w:proofErr w:type="spellEnd"/>
      <w:r w:rsidRPr="00185D4A">
        <w:rPr>
          <w:rFonts w:ascii="Times New Roman" w:eastAsia="PMingLiU" w:hAnsi="Times New Roman"/>
          <w:sz w:val="24"/>
          <w:szCs w:val="24"/>
          <w:lang w:eastAsia="zh-HK"/>
        </w:rPr>
        <w:t xml:space="preserve">, I. (1991). The theory of planned behaviour. </w:t>
      </w:r>
      <w:r w:rsidRPr="00185D4A">
        <w:rPr>
          <w:rFonts w:ascii="Times New Roman" w:eastAsia="PMingLiU" w:hAnsi="Times New Roman"/>
          <w:i/>
          <w:sz w:val="24"/>
          <w:szCs w:val="24"/>
          <w:lang w:eastAsia="zh-HK"/>
        </w:rPr>
        <w:t xml:space="preserve">Organizational </w:t>
      </w:r>
      <w:proofErr w:type="spellStart"/>
      <w:r w:rsidRPr="00185D4A">
        <w:rPr>
          <w:rFonts w:ascii="Times New Roman" w:eastAsia="PMingLiU" w:hAnsi="Times New Roman"/>
          <w:i/>
          <w:sz w:val="24"/>
          <w:szCs w:val="24"/>
          <w:lang w:eastAsia="zh-HK"/>
        </w:rPr>
        <w:t>Behavior</w:t>
      </w:r>
      <w:proofErr w:type="spellEnd"/>
      <w:r w:rsidRPr="00185D4A">
        <w:rPr>
          <w:rFonts w:ascii="Times New Roman" w:eastAsia="PMingLiU" w:hAnsi="Times New Roman"/>
          <w:i/>
          <w:sz w:val="24"/>
          <w:szCs w:val="24"/>
          <w:lang w:eastAsia="zh-HK"/>
        </w:rPr>
        <w:t xml:space="preserve"> and Human Decision Processes</w:t>
      </w:r>
      <w:r w:rsidRPr="00185D4A">
        <w:rPr>
          <w:rFonts w:ascii="Times New Roman" w:eastAsia="PMingLiU" w:hAnsi="Times New Roman"/>
          <w:sz w:val="24"/>
          <w:szCs w:val="24"/>
          <w:lang w:eastAsia="zh-HK"/>
        </w:rPr>
        <w:t xml:space="preserve">, </w:t>
      </w:r>
      <w:r w:rsidRPr="00185D4A">
        <w:rPr>
          <w:rFonts w:ascii="Times New Roman" w:eastAsia="PMingLiU" w:hAnsi="Times New Roman"/>
          <w:i/>
          <w:sz w:val="24"/>
          <w:szCs w:val="24"/>
          <w:lang w:eastAsia="zh-HK"/>
        </w:rPr>
        <w:t>50</w:t>
      </w:r>
      <w:r w:rsidRPr="00185D4A">
        <w:rPr>
          <w:rFonts w:ascii="Times New Roman" w:eastAsia="PMingLiU" w:hAnsi="Times New Roman"/>
          <w:sz w:val="24"/>
          <w:szCs w:val="24"/>
          <w:lang w:eastAsia="zh-HK"/>
        </w:rPr>
        <w:t>, 179-211.</w:t>
      </w:r>
    </w:p>
    <w:p w14:paraId="28982677"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70087520"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Belch, G. E., &amp; Belch, M. A. (2012). </w:t>
      </w:r>
      <w:r w:rsidRPr="00185D4A">
        <w:rPr>
          <w:rFonts w:ascii="Times New Roman" w:eastAsia="PMingLiU" w:hAnsi="Times New Roman"/>
          <w:i/>
          <w:iCs/>
          <w:kern w:val="2"/>
          <w:sz w:val="24"/>
          <w:szCs w:val="24"/>
          <w:lang w:val="en-US" w:eastAsia="zh-HK"/>
        </w:rPr>
        <w:t>Advertising and promotion</w:t>
      </w:r>
      <w:r w:rsidRPr="00185D4A">
        <w:rPr>
          <w:rFonts w:ascii="Times New Roman" w:eastAsia="PMingLiU" w:hAnsi="Times New Roman"/>
          <w:kern w:val="2"/>
          <w:sz w:val="24"/>
          <w:szCs w:val="24"/>
          <w:lang w:val="en-US" w:eastAsia="zh-HK"/>
        </w:rPr>
        <w:t>. New York: McGraw-Hill.</w:t>
      </w:r>
    </w:p>
    <w:p w14:paraId="0F823AEC"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121B3199"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Boateng</w:t>
      </w:r>
      <w:proofErr w:type="spellEnd"/>
      <w:r w:rsidRPr="00185D4A">
        <w:rPr>
          <w:rFonts w:ascii="Times New Roman" w:eastAsia="PMingLiU" w:hAnsi="Times New Roman"/>
          <w:kern w:val="2"/>
          <w:sz w:val="24"/>
          <w:szCs w:val="24"/>
          <w:lang w:val="en-US" w:eastAsia="zh-HK"/>
        </w:rPr>
        <w:t xml:space="preserve">, H., &amp; </w:t>
      </w:r>
      <w:proofErr w:type="spellStart"/>
      <w:r w:rsidRPr="00185D4A">
        <w:rPr>
          <w:rFonts w:ascii="Times New Roman" w:eastAsia="PMingLiU" w:hAnsi="Times New Roman"/>
          <w:kern w:val="2"/>
          <w:sz w:val="24"/>
          <w:szCs w:val="24"/>
          <w:lang w:val="en-US" w:eastAsia="zh-HK"/>
        </w:rPr>
        <w:t>Okoe</w:t>
      </w:r>
      <w:proofErr w:type="spellEnd"/>
      <w:r w:rsidRPr="00185D4A">
        <w:rPr>
          <w:rFonts w:ascii="Times New Roman" w:eastAsia="PMingLiU" w:hAnsi="Times New Roman"/>
          <w:kern w:val="2"/>
          <w:sz w:val="24"/>
          <w:szCs w:val="24"/>
          <w:lang w:val="en-US" w:eastAsia="zh-HK"/>
        </w:rPr>
        <w:t xml:space="preserve">, A. F. (2015). Consumers’ attitude towards social media advertising and their </w:t>
      </w:r>
      <w:proofErr w:type="spellStart"/>
      <w:r w:rsidRPr="00185D4A">
        <w:rPr>
          <w:rFonts w:ascii="Times New Roman" w:eastAsia="PMingLiU" w:hAnsi="Times New Roman"/>
          <w:kern w:val="2"/>
          <w:sz w:val="24"/>
          <w:szCs w:val="24"/>
          <w:lang w:val="en-US" w:eastAsia="zh-HK"/>
        </w:rPr>
        <w:t>behavioural</w:t>
      </w:r>
      <w:proofErr w:type="spellEnd"/>
      <w:r w:rsidRPr="00185D4A">
        <w:rPr>
          <w:rFonts w:ascii="Times New Roman" w:eastAsia="PMingLiU" w:hAnsi="Times New Roman"/>
          <w:kern w:val="2"/>
          <w:sz w:val="24"/>
          <w:szCs w:val="24"/>
          <w:lang w:val="en-US" w:eastAsia="zh-HK"/>
        </w:rPr>
        <w:t xml:space="preserve"> response: The moderating role of corporate reputation. </w:t>
      </w:r>
      <w:r w:rsidRPr="00185D4A">
        <w:rPr>
          <w:rFonts w:ascii="Times New Roman" w:eastAsia="PMingLiU" w:hAnsi="Times New Roman"/>
          <w:i/>
          <w:iCs/>
          <w:kern w:val="2"/>
          <w:sz w:val="24"/>
          <w:szCs w:val="24"/>
          <w:lang w:val="en-US" w:eastAsia="zh-HK"/>
        </w:rPr>
        <w:t>Journal of Research in Interactive Marketing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9</w:t>
      </w:r>
      <w:r w:rsidRPr="00185D4A">
        <w:rPr>
          <w:rFonts w:ascii="Times New Roman" w:eastAsia="PMingLiU" w:hAnsi="Times New Roman"/>
          <w:kern w:val="2"/>
          <w:sz w:val="24"/>
          <w:szCs w:val="24"/>
          <w:lang w:val="en-US" w:eastAsia="zh-HK"/>
        </w:rPr>
        <w:t>(4), 299-312.</w:t>
      </w:r>
    </w:p>
    <w:p w14:paraId="1E3B7B4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6AF54295"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Burns, K. S., &amp; Lutz, R. J. (2006). The function of format: Consumer responses to six on-line advertising formats. </w:t>
      </w:r>
      <w:r w:rsidRPr="00185D4A">
        <w:rPr>
          <w:rFonts w:ascii="Times New Roman" w:eastAsia="PMingLiU" w:hAnsi="Times New Roman"/>
          <w:i/>
          <w:kern w:val="2"/>
          <w:sz w:val="24"/>
          <w:szCs w:val="24"/>
          <w:lang w:val="en-US" w:eastAsia="zh-HK"/>
        </w:rPr>
        <w:t>Journal of Advertising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kern w:val="2"/>
          <w:sz w:val="24"/>
          <w:szCs w:val="24"/>
          <w:lang w:val="en-US" w:eastAsia="zh-HK"/>
        </w:rPr>
        <w:t>35</w:t>
      </w:r>
      <w:r w:rsidRPr="00185D4A">
        <w:rPr>
          <w:rFonts w:ascii="Times New Roman" w:eastAsia="PMingLiU" w:hAnsi="Times New Roman"/>
          <w:kern w:val="2"/>
          <w:sz w:val="24"/>
          <w:szCs w:val="24"/>
          <w:lang w:val="en-US" w:eastAsia="zh-HK"/>
        </w:rPr>
        <w:t xml:space="preserve">(1), 53-63.  </w:t>
      </w:r>
    </w:p>
    <w:p w14:paraId="7FBD641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1FB6560C"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Center for Marketing Research at the University of Massachusetts Dartmouth. (2015). </w:t>
      </w:r>
      <w:r w:rsidRPr="00185D4A">
        <w:rPr>
          <w:rFonts w:ascii="Times New Roman" w:eastAsia="PMingLiU" w:hAnsi="Times New Roman"/>
          <w:i/>
          <w:iCs/>
          <w:kern w:val="2"/>
          <w:sz w:val="24"/>
          <w:szCs w:val="24"/>
          <w:lang w:val="en-US" w:eastAsia="zh-HK"/>
        </w:rPr>
        <w:t>The 2015 Fortune 500 and social media: Instagram gains, Blogs lose</w:t>
      </w:r>
      <w:r w:rsidRPr="00185D4A">
        <w:rPr>
          <w:rFonts w:ascii="Times New Roman" w:eastAsia="PMingLiU" w:hAnsi="Times New Roman"/>
          <w:kern w:val="2"/>
          <w:sz w:val="24"/>
          <w:szCs w:val="24"/>
          <w:lang w:val="en-US" w:eastAsia="zh-HK"/>
        </w:rPr>
        <w:t>. Retrieved from http://www.umassd.edu/media/umassdartmouth/cmr/studiesandresearch/images/fortune500andsocialmedia/2015Fortune500AndSocialMedia.docx</w:t>
      </w:r>
    </w:p>
    <w:p w14:paraId="53785EEB" w14:textId="77777777" w:rsidR="00B62DDC" w:rsidRDefault="00B62DDC" w:rsidP="00B62DDC">
      <w:pPr>
        <w:widowControl w:val="0"/>
        <w:spacing w:after="0" w:line="360" w:lineRule="auto"/>
        <w:ind w:left="567" w:hanging="533"/>
        <w:rPr>
          <w:rFonts w:ascii="Times New Roman" w:eastAsia="PMingLiU" w:hAnsi="Times New Roman"/>
          <w:kern w:val="2"/>
          <w:sz w:val="24"/>
          <w:szCs w:val="24"/>
          <w:lang w:val="en-US" w:eastAsia="zh-HK"/>
        </w:rPr>
      </w:pPr>
    </w:p>
    <w:p w14:paraId="310FD61D"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Chang, H. C. (2016). How advertising types of e-commerce websites influence effectiveness of advertising? </w:t>
      </w:r>
      <w:r w:rsidRPr="00185D4A">
        <w:rPr>
          <w:rFonts w:ascii="Times New Roman" w:eastAsia="PMingLiU" w:hAnsi="Times New Roman"/>
          <w:i/>
          <w:iCs/>
          <w:kern w:val="2"/>
          <w:sz w:val="24"/>
          <w:szCs w:val="24"/>
          <w:lang w:val="en-US" w:eastAsia="zh-HK"/>
        </w:rPr>
        <w:t>Journal of Accounting, Finance &amp; Management Strategy</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11</w:t>
      </w:r>
      <w:r w:rsidRPr="00185D4A">
        <w:rPr>
          <w:rFonts w:ascii="Times New Roman" w:eastAsia="PMingLiU" w:hAnsi="Times New Roman"/>
          <w:kern w:val="2"/>
          <w:sz w:val="24"/>
          <w:szCs w:val="24"/>
          <w:lang w:val="en-US" w:eastAsia="zh-HK"/>
        </w:rPr>
        <w:t>(2), 129-158.</w:t>
      </w:r>
    </w:p>
    <w:p w14:paraId="427E8D46" w14:textId="77777777" w:rsidR="00B62DDC" w:rsidRDefault="00B62DDC" w:rsidP="00B62DDC">
      <w:pPr>
        <w:widowControl w:val="0"/>
        <w:spacing w:after="0" w:line="360" w:lineRule="auto"/>
        <w:ind w:left="567" w:hanging="533"/>
        <w:rPr>
          <w:rFonts w:ascii="Times New Roman" w:eastAsia="PMingLiU" w:hAnsi="Times New Roman"/>
          <w:kern w:val="2"/>
          <w:sz w:val="24"/>
          <w:szCs w:val="24"/>
          <w:lang w:val="en-US" w:eastAsia="zh-HK"/>
        </w:rPr>
      </w:pPr>
    </w:p>
    <w:p w14:paraId="4795E283"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Cheng, J. M. S., </w:t>
      </w:r>
      <w:proofErr w:type="spellStart"/>
      <w:r w:rsidRPr="00185D4A">
        <w:rPr>
          <w:rFonts w:ascii="Times New Roman" w:eastAsia="PMingLiU" w:hAnsi="Times New Roman"/>
          <w:kern w:val="2"/>
          <w:sz w:val="24"/>
          <w:szCs w:val="24"/>
          <w:lang w:val="en-US" w:eastAsia="zh-HK"/>
        </w:rPr>
        <w:t>Blankson</w:t>
      </w:r>
      <w:proofErr w:type="spellEnd"/>
      <w:r w:rsidRPr="00185D4A">
        <w:rPr>
          <w:rFonts w:ascii="Times New Roman" w:eastAsia="PMingLiU" w:hAnsi="Times New Roman"/>
          <w:kern w:val="2"/>
          <w:sz w:val="24"/>
          <w:szCs w:val="24"/>
          <w:lang w:val="en-US" w:eastAsia="zh-HK"/>
        </w:rPr>
        <w:t xml:space="preserve">, C., Wang, E. S. T., &amp; Chen, L. S. L. (2009). Consumer attitudes and interactive digital advertising. </w:t>
      </w:r>
      <w:r w:rsidRPr="00185D4A">
        <w:rPr>
          <w:rFonts w:ascii="Times New Roman" w:eastAsia="PMingLiU" w:hAnsi="Times New Roman"/>
          <w:i/>
          <w:iCs/>
          <w:kern w:val="2"/>
          <w:sz w:val="24"/>
          <w:szCs w:val="24"/>
          <w:lang w:val="en-US" w:eastAsia="zh-HK"/>
        </w:rPr>
        <w:t>International Journal of Advertising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28</w:t>
      </w:r>
      <w:r w:rsidRPr="00185D4A">
        <w:rPr>
          <w:rFonts w:ascii="Times New Roman" w:eastAsia="PMingLiU" w:hAnsi="Times New Roman"/>
          <w:kern w:val="2"/>
          <w:sz w:val="24"/>
          <w:szCs w:val="24"/>
          <w:lang w:val="en-US" w:eastAsia="zh-HK"/>
        </w:rPr>
        <w:t>(3), 501-525.</w:t>
      </w:r>
    </w:p>
    <w:p w14:paraId="5C1F9C79"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43C2A27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Chu, S. C., Kamal, S., &amp; Kim, Y. (2013). Understanding consumers' responses toward social media advertising and purchase intention toward luxury products. </w:t>
      </w:r>
      <w:r w:rsidRPr="00185D4A">
        <w:rPr>
          <w:rFonts w:ascii="Times New Roman" w:eastAsia="PMingLiU" w:hAnsi="Times New Roman"/>
          <w:i/>
          <w:kern w:val="2"/>
          <w:sz w:val="24"/>
          <w:szCs w:val="24"/>
          <w:lang w:val="en-US" w:eastAsia="zh-HK"/>
        </w:rPr>
        <w:t>Journal of Global Fashion Marketing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kern w:val="2"/>
          <w:sz w:val="24"/>
          <w:szCs w:val="24"/>
          <w:lang w:val="en-US" w:eastAsia="zh-HK"/>
        </w:rPr>
        <w:t>4</w:t>
      </w:r>
      <w:r w:rsidRPr="00185D4A">
        <w:rPr>
          <w:rFonts w:ascii="Times New Roman" w:eastAsia="PMingLiU" w:hAnsi="Times New Roman"/>
          <w:kern w:val="2"/>
          <w:sz w:val="24"/>
          <w:szCs w:val="24"/>
          <w:lang w:val="en-US" w:eastAsia="zh-HK"/>
        </w:rPr>
        <w:t>(3), 158-174.</w:t>
      </w:r>
    </w:p>
    <w:p w14:paraId="1CDFF7F7"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573889CF"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Clow</w:t>
      </w:r>
      <w:proofErr w:type="spellEnd"/>
      <w:r w:rsidRPr="00185D4A">
        <w:rPr>
          <w:rFonts w:ascii="Times New Roman" w:eastAsia="PMingLiU" w:hAnsi="Times New Roman"/>
          <w:kern w:val="2"/>
          <w:sz w:val="24"/>
          <w:szCs w:val="24"/>
          <w:lang w:val="en-US" w:eastAsia="zh-HK"/>
        </w:rPr>
        <w:t xml:space="preserve">, K., &amp; </w:t>
      </w:r>
      <w:proofErr w:type="spellStart"/>
      <w:r w:rsidRPr="00185D4A">
        <w:rPr>
          <w:rFonts w:ascii="Times New Roman" w:eastAsia="PMingLiU" w:hAnsi="Times New Roman"/>
          <w:kern w:val="2"/>
          <w:sz w:val="24"/>
          <w:szCs w:val="24"/>
          <w:lang w:val="en-US" w:eastAsia="zh-HK"/>
        </w:rPr>
        <w:t>Baack</w:t>
      </w:r>
      <w:proofErr w:type="spellEnd"/>
      <w:r w:rsidRPr="00185D4A">
        <w:rPr>
          <w:rFonts w:ascii="Times New Roman" w:eastAsia="PMingLiU" w:hAnsi="Times New Roman"/>
          <w:kern w:val="2"/>
          <w:sz w:val="24"/>
          <w:szCs w:val="24"/>
          <w:lang w:val="en-US" w:eastAsia="zh-HK"/>
        </w:rPr>
        <w:t xml:space="preserve">, D. (2007). </w:t>
      </w:r>
      <w:r w:rsidRPr="00185D4A">
        <w:rPr>
          <w:rFonts w:ascii="Times New Roman" w:eastAsia="PMingLiU" w:hAnsi="Times New Roman"/>
          <w:i/>
          <w:iCs/>
          <w:kern w:val="2"/>
          <w:sz w:val="24"/>
          <w:szCs w:val="24"/>
          <w:lang w:val="en-US" w:eastAsia="zh-HK"/>
        </w:rPr>
        <w:t>Integrated advertising promotion and marketing communications</w:t>
      </w:r>
      <w:r w:rsidRPr="00185D4A">
        <w:rPr>
          <w:rFonts w:ascii="Times New Roman" w:eastAsia="PMingLiU" w:hAnsi="Times New Roman"/>
          <w:kern w:val="2"/>
          <w:sz w:val="24"/>
          <w:szCs w:val="24"/>
          <w:lang w:val="en-US" w:eastAsia="zh-HK"/>
        </w:rPr>
        <w:t>. New Jersey: Prentice Hall.</w:t>
      </w:r>
    </w:p>
    <w:p w14:paraId="2F0BA431"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6CA6A50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Correa, T., </w:t>
      </w:r>
      <w:proofErr w:type="spellStart"/>
      <w:r w:rsidRPr="00185D4A">
        <w:rPr>
          <w:rFonts w:ascii="Times New Roman" w:eastAsia="PMingLiU" w:hAnsi="Times New Roman"/>
          <w:kern w:val="2"/>
          <w:sz w:val="24"/>
          <w:szCs w:val="24"/>
          <w:lang w:val="en-US" w:eastAsia="zh-HK"/>
        </w:rPr>
        <w:t>Hinsley</w:t>
      </w:r>
      <w:proofErr w:type="spellEnd"/>
      <w:r w:rsidRPr="00185D4A">
        <w:rPr>
          <w:rFonts w:ascii="Times New Roman" w:eastAsia="PMingLiU" w:hAnsi="Times New Roman"/>
          <w:kern w:val="2"/>
          <w:sz w:val="24"/>
          <w:szCs w:val="24"/>
          <w:lang w:val="en-US" w:eastAsia="zh-HK"/>
        </w:rPr>
        <w:t xml:space="preserve">, A. W., &amp; Zuniga, H. G. (2010). Who interacts on the web? The intersection of users’ personality and social media use. </w:t>
      </w:r>
      <w:r w:rsidRPr="00185D4A">
        <w:rPr>
          <w:rFonts w:ascii="Times New Roman" w:eastAsia="PMingLiU" w:hAnsi="Times New Roman"/>
          <w:i/>
          <w:iCs/>
          <w:kern w:val="2"/>
          <w:sz w:val="24"/>
          <w:szCs w:val="24"/>
          <w:lang w:val="en-US" w:eastAsia="zh-HK"/>
        </w:rPr>
        <w:t>Computers in Human Behavior</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26</w:t>
      </w:r>
      <w:r w:rsidRPr="00185D4A">
        <w:rPr>
          <w:rFonts w:ascii="Times New Roman" w:eastAsia="PMingLiU" w:hAnsi="Times New Roman"/>
          <w:kern w:val="2"/>
          <w:sz w:val="24"/>
          <w:szCs w:val="24"/>
          <w:lang w:val="en-US" w:eastAsia="zh-HK"/>
        </w:rPr>
        <w:t>, 247-253.</w:t>
      </w:r>
    </w:p>
    <w:p w14:paraId="50168E82"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0C65E04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Dahlen</w:t>
      </w:r>
      <w:proofErr w:type="spellEnd"/>
      <w:r w:rsidRPr="00185D4A">
        <w:rPr>
          <w:rFonts w:ascii="Times New Roman" w:eastAsia="PMingLiU" w:hAnsi="Times New Roman"/>
          <w:kern w:val="2"/>
          <w:sz w:val="24"/>
          <w:szCs w:val="24"/>
          <w:lang w:val="en-US" w:eastAsia="zh-HK"/>
        </w:rPr>
        <w:t xml:space="preserve">, M., &amp; </w:t>
      </w:r>
      <w:proofErr w:type="spellStart"/>
      <w:r w:rsidRPr="00185D4A">
        <w:rPr>
          <w:rFonts w:ascii="Times New Roman" w:eastAsia="PMingLiU" w:hAnsi="Times New Roman"/>
          <w:kern w:val="2"/>
          <w:sz w:val="24"/>
          <w:szCs w:val="24"/>
          <w:lang w:val="en-US" w:eastAsia="zh-HK"/>
        </w:rPr>
        <w:t>Rosengren</w:t>
      </w:r>
      <w:proofErr w:type="spellEnd"/>
      <w:r w:rsidRPr="00185D4A">
        <w:rPr>
          <w:rFonts w:ascii="Times New Roman" w:eastAsia="PMingLiU" w:hAnsi="Times New Roman"/>
          <w:kern w:val="2"/>
          <w:sz w:val="24"/>
          <w:szCs w:val="24"/>
          <w:lang w:val="en-US" w:eastAsia="zh-HK"/>
        </w:rPr>
        <w:t xml:space="preserve">, S. (2016). If advertising won’t die, what will it be? Toward a working definition of advertising. </w:t>
      </w:r>
      <w:r w:rsidRPr="00185D4A">
        <w:rPr>
          <w:rFonts w:ascii="Times New Roman" w:eastAsia="PMingLiU" w:hAnsi="Times New Roman"/>
          <w:i/>
          <w:iCs/>
          <w:kern w:val="2"/>
          <w:sz w:val="24"/>
          <w:szCs w:val="24"/>
          <w:lang w:val="en-US" w:eastAsia="zh-HK"/>
        </w:rPr>
        <w:t>Journal of Advertising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45</w:t>
      </w:r>
      <w:r w:rsidRPr="00185D4A">
        <w:rPr>
          <w:rFonts w:ascii="Times New Roman" w:eastAsia="PMingLiU" w:hAnsi="Times New Roman"/>
          <w:kern w:val="2"/>
          <w:sz w:val="24"/>
          <w:szCs w:val="24"/>
          <w:lang w:val="en-US" w:eastAsia="zh-HK"/>
        </w:rPr>
        <w:t>(3), 334-345.</w:t>
      </w:r>
    </w:p>
    <w:p w14:paraId="3B59CF79"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7F7919F6"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gramStart"/>
      <w:r w:rsidRPr="00185D4A">
        <w:rPr>
          <w:rFonts w:ascii="Times New Roman" w:eastAsia="PMingLiU" w:hAnsi="Times New Roman"/>
          <w:sz w:val="24"/>
          <w:szCs w:val="24"/>
          <w:lang w:eastAsia="zh-HK"/>
        </w:rPr>
        <w:t>de</w:t>
      </w:r>
      <w:proofErr w:type="gramEnd"/>
      <w:r w:rsidRPr="00185D4A">
        <w:rPr>
          <w:rFonts w:ascii="Times New Roman" w:eastAsia="PMingLiU" w:hAnsi="Times New Roman"/>
          <w:sz w:val="24"/>
          <w:szCs w:val="24"/>
          <w:lang w:eastAsia="zh-HK"/>
        </w:rPr>
        <w:t xml:space="preserve"> la Fuente, J. M., &amp; de </w:t>
      </w:r>
      <w:proofErr w:type="spellStart"/>
      <w:r w:rsidRPr="00185D4A">
        <w:rPr>
          <w:rFonts w:ascii="Times New Roman" w:eastAsia="PMingLiU" w:hAnsi="Times New Roman"/>
          <w:sz w:val="24"/>
          <w:szCs w:val="24"/>
          <w:lang w:eastAsia="zh-HK"/>
        </w:rPr>
        <w:t>Quevedo</w:t>
      </w:r>
      <w:proofErr w:type="spellEnd"/>
      <w:r w:rsidRPr="00185D4A">
        <w:rPr>
          <w:rFonts w:ascii="Times New Roman" w:eastAsia="PMingLiU" w:hAnsi="Times New Roman"/>
          <w:sz w:val="24"/>
          <w:szCs w:val="24"/>
          <w:lang w:eastAsia="zh-HK"/>
        </w:rPr>
        <w:t xml:space="preserve">, E. (2003). The concept and measurement of corporate reputation: An application to Spanish financial intermediaries. </w:t>
      </w:r>
      <w:r w:rsidRPr="00185D4A">
        <w:rPr>
          <w:rFonts w:ascii="Times New Roman" w:eastAsia="PMingLiU" w:hAnsi="Times New Roman"/>
          <w:i/>
          <w:sz w:val="24"/>
          <w:szCs w:val="24"/>
          <w:lang w:eastAsia="zh-HK"/>
        </w:rPr>
        <w:t>Corporate Reputation Review</w:t>
      </w:r>
      <w:r w:rsidRPr="00185D4A">
        <w:rPr>
          <w:rFonts w:ascii="Times New Roman" w:eastAsia="PMingLiU" w:hAnsi="Times New Roman"/>
          <w:sz w:val="24"/>
          <w:szCs w:val="24"/>
          <w:lang w:eastAsia="zh-HK"/>
        </w:rPr>
        <w:t xml:space="preserve">, </w:t>
      </w:r>
      <w:r w:rsidRPr="00185D4A">
        <w:rPr>
          <w:rFonts w:ascii="Times New Roman" w:eastAsia="PMingLiU" w:hAnsi="Times New Roman"/>
          <w:i/>
          <w:sz w:val="24"/>
          <w:szCs w:val="24"/>
          <w:lang w:eastAsia="zh-HK"/>
        </w:rPr>
        <w:t>5</w:t>
      </w:r>
      <w:r w:rsidRPr="00185D4A">
        <w:rPr>
          <w:rFonts w:ascii="Times New Roman" w:eastAsia="PMingLiU" w:hAnsi="Times New Roman"/>
          <w:sz w:val="24"/>
          <w:szCs w:val="24"/>
          <w:lang w:eastAsia="zh-HK"/>
        </w:rPr>
        <w:t>(4), 280-301.</w:t>
      </w:r>
    </w:p>
    <w:p w14:paraId="63E5FDB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0943E972"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Dehghani</w:t>
      </w:r>
      <w:proofErr w:type="spellEnd"/>
      <w:r w:rsidRPr="00185D4A">
        <w:rPr>
          <w:rFonts w:ascii="Times New Roman" w:eastAsia="PMingLiU" w:hAnsi="Times New Roman"/>
          <w:kern w:val="2"/>
          <w:sz w:val="24"/>
          <w:szCs w:val="24"/>
          <w:lang w:val="en-US" w:eastAsia="zh-HK"/>
        </w:rPr>
        <w:t xml:space="preserve">, M., &amp; </w:t>
      </w:r>
      <w:proofErr w:type="spellStart"/>
      <w:r w:rsidRPr="00185D4A">
        <w:rPr>
          <w:rFonts w:ascii="Times New Roman" w:eastAsia="PMingLiU" w:hAnsi="Times New Roman"/>
          <w:kern w:val="2"/>
          <w:sz w:val="24"/>
          <w:szCs w:val="24"/>
          <w:lang w:val="en-US" w:eastAsia="zh-HK"/>
        </w:rPr>
        <w:t>Tumer</w:t>
      </w:r>
      <w:proofErr w:type="spellEnd"/>
      <w:r w:rsidRPr="00185D4A">
        <w:rPr>
          <w:rFonts w:ascii="Times New Roman" w:eastAsia="PMingLiU" w:hAnsi="Times New Roman"/>
          <w:kern w:val="2"/>
          <w:sz w:val="24"/>
          <w:szCs w:val="24"/>
          <w:lang w:val="en-US" w:eastAsia="zh-HK"/>
        </w:rPr>
        <w:t xml:space="preserve">, M. (2015). A research on effectiveness of Facebook advertising on enhancing purchase intention of consumers. </w:t>
      </w:r>
      <w:r w:rsidRPr="00185D4A">
        <w:rPr>
          <w:rFonts w:ascii="Times New Roman" w:eastAsia="PMingLiU" w:hAnsi="Times New Roman"/>
          <w:i/>
          <w:iCs/>
          <w:kern w:val="2"/>
          <w:sz w:val="24"/>
          <w:szCs w:val="24"/>
          <w:lang w:val="en-US" w:eastAsia="zh-HK"/>
        </w:rPr>
        <w:t>Computers in Human Behavior</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49</w:t>
      </w:r>
      <w:r w:rsidRPr="00185D4A">
        <w:rPr>
          <w:rFonts w:ascii="Times New Roman" w:eastAsia="PMingLiU" w:hAnsi="Times New Roman"/>
          <w:kern w:val="2"/>
          <w:sz w:val="24"/>
          <w:szCs w:val="24"/>
          <w:lang w:val="en-US" w:eastAsia="zh-HK"/>
        </w:rPr>
        <w:t>, 597-600.</w:t>
      </w:r>
    </w:p>
    <w:p w14:paraId="0D5F6D3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20EDB6A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Fombrun</w:t>
      </w:r>
      <w:proofErr w:type="spellEnd"/>
      <w:r w:rsidRPr="00185D4A">
        <w:rPr>
          <w:rFonts w:ascii="Times New Roman" w:eastAsia="PMingLiU" w:hAnsi="Times New Roman"/>
          <w:kern w:val="2"/>
          <w:sz w:val="24"/>
          <w:szCs w:val="24"/>
          <w:lang w:val="en-US" w:eastAsia="zh-HK"/>
        </w:rPr>
        <w:t xml:space="preserve">, C. (1996). </w:t>
      </w:r>
      <w:r w:rsidRPr="00185D4A">
        <w:rPr>
          <w:rFonts w:ascii="Times New Roman" w:eastAsia="PMingLiU" w:hAnsi="Times New Roman"/>
          <w:i/>
          <w:kern w:val="2"/>
          <w:sz w:val="24"/>
          <w:szCs w:val="24"/>
          <w:lang w:val="en-US" w:eastAsia="zh-HK"/>
        </w:rPr>
        <w:t>Reputation. Realizing value from the corporate image</w:t>
      </w:r>
      <w:r w:rsidRPr="00185D4A">
        <w:rPr>
          <w:rFonts w:ascii="Times New Roman" w:eastAsia="PMingLiU" w:hAnsi="Times New Roman"/>
          <w:kern w:val="2"/>
          <w:sz w:val="24"/>
          <w:szCs w:val="24"/>
          <w:lang w:val="en-US" w:eastAsia="zh-HK"/>
        </w:rPr>
        <w:t>. Boston: Harvard Business School.</w:t>
      </w:r>
    </w:p>
    <w:p w14:paraId="5A856FDF"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4C21AF3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eastAsia="zh-HK"/>
        </w:rPr>
        <w:t>Fombrun</w:t>
      </w:r>
      <w:proofErr w:type="spellEnd"/>
      <w:r w:rsidRPr="00185D4A">
        <w:rPr>
          <w:rFonts w:ascii="Times New Roman" w:eastAsia="PMingLiU" w:hAnsi="Times New Roman"/>
          <w:kern w:val="2"/>
          <w:sz w:val="24"/>
          <w:szCs w:val="24"/>
          <w:lang w:eastAsia="zh-HK"/>
        </w:rPr>
        <w:t xml:space="preserve">, C., &amp; </w:t>
      </w:r>
      <w:proofErr w:type="spellStart"/>
      <w:r w:rsidRPr="00185D4A">
        <w:rPr>
          <w:rFonts w:ascii="Times New Roman" w:eastAsia="PMingLiU" w:hAnsi="Times New Roman"/>
          <w:kern w:val="2"/>
          <w:sz w:val="24"/>
          <w:szCs w:val="24"/>
          <w:lang w:eastAsia="zh-HK"/>
        </w:rPr>
        <w:t>Shanley</w:t>
      </w:r>
      <w:proofErr w:type="spellEnd"/>
      <w:r w:rsidRPr="00185D4A">
        <w:rPr>
          <w:rFonts w:ascii="Times New Roman" w:eastAsia="PMingLiU" w:hAnsi="Times New Roman"/>
          <w:kern w:val="2"/>
          <w:sz w:val="24"/>
          <w:szCs w:val="24"/>
          <w:lang w:eastAsia="zh-HK"/>
        </w:rPr>
        <w:t xml:space="preserve">, M. (1990). What’s in a name? Reputation building and corporate strategy. </w:t>
      </w:r>
      <w:r w:rsidRPr="00185D4A">
        <w:rPr>
          <w:rFonts w:ascii="Times New Roman" w:eastAsia="PMingLiU" w:hAnsi="Times New Roman"/>
          <w:i/>
          <w:kern w:val="2"/>
          <w:sz w:val="24"/>
          <w:szCs w:val="24"/>
          <w:lang w:eastAsia="zh-HK"/>
        </w:rPr>
        <w:t>Academy of Management Journal</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33</w:t>
      </w:r>
      <w:r w:rsidRPr="00185D4A">
        <w:rPr>
          <w:rFonts w:ascii="Times New Roman" w:eastAsia="PMingLiU" w:hAnsi="Times New Roman"/>
          <w:kern w:val="2"/>
          <w:sz w:val="24"/>
          <w:szCs w:val="24"/>
          <w:lang w:eastAsia="zh-HK"/>
        </w:rPr>
        <w:t>(2), 233-258.</w:t>
      </w:r>
    </w:p>
    <w:p w14:paraId="434C2F85"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5CC7C6EC"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eastAsia="zh-HK"/>
        </w:rPr>
        <w:t>Herbig</w:t>
      </w:r>
      <w:proofErr w:type="spellEnd"/>
      <w:r w:rsidRPr="00185D4A">
        <w:rPr>
          <w:rFonts w:ascii="Times New Roman" w:eastAsia="PMingLiU" w:hAnsi="Times New Roman"/>
          <w:kern w:val="2"/>
          <w:sz w:val="24"/>
          <w:szCs w:val="24"/>
          <w:lang w:eastAsia="zh-HK"/>
        </w:rPr>
        <w:t xml:space="preserve">, P., </w:t>
      </w:r>
      <w:proofErr w:type="spellStart"/>
      <w:r w:rsidRPr="00185D4A">
        <w:rPr>
          <w:rFonts w:ascii="Times New Roman" w:eastAsia="PMingLiU" w:hAnsi="Times New Roman"/>
          <w:kern w:val="2"/>
          <w:sz w:val="24"/>
          <w:szCs w:val="24"/>
          <w:lang w:eastAsia="zh-HK"/>
        </w:rPr>
        <w:t>Milewicz</w:t>
      </w:r>
      <w:proofErr w:type="spellEnd"/>
      <w:r w:rsidRPr="00185D4A">
        <w:rPr>
          <w:rFonts w:ascii="Times New Roman" w:eastAsia="PMingLiU" w:hAnsi="Times New Roman"/>
          <w:kern w:val="2"/>
          <w:sz w:val="24"/>
          <w:szCs w:val="24"/>
          <w:lang w:eastAsia="zh-HK"/>
        </w:rPr>
        <w:t xml:space="preserve">, J., &amp; Golden, J. E. (1993). Forecasting: Who, what, when and how. </w:t>
      </w:r>
      <w:r w:rsidRPr="00185D4A">
        <w:rPr>
          <w:rFonts w:ascii="Times New Roman" w:eastAsia="PMingLiU" w:hAnsi="Times New Roman"/>
          <w:i/>
          <w:kern w:val="2"/>
          <w:sz w:val="24"/>
          <w:szCs w:val="24"/>
          <w:lang w:eastAsia="zh-HK"/>
        </w:rPr>
        <w:t>The Journal of Business Forecasting Methods and Systems</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12</w:t>
      </w:r>
      <w:r w:rsidRPr="00185D4A">
        <w:rPr>
          <w:rFonts w:ascii="Times New Roman" w:eastAsia="PMingLiU" w:hAnsi="Times New Roman"/>
          <w:kern w:val="2"/>
          <w:sz w:val="24"/>
          <w:szCs w:val="24"/>
          <w:lang w:eastAsia="zh-HK"/>
        </w:rPr>
        <w:t>(2), 16-21.</w:t>
      </w:r>
    </w:p>
    <w:p w14:paraId="7727421E"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382078CD"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eastAsia="zh-HK"/>
        </w:rPr>
        <w:t xml:space="preserve">Jun, J. W., &amp; Lee, S. (2007). Mobile media use and its impact on consumer attitudes toward mobile advertising. </w:t>
      </w:r>
      <w:r w:rsidRPr="00185D4A">
        <w:rPr>
          <w:rFonts w:ascii="Times New Roman" w:eastAsia="PMingLiU" w:hAnsi="Times New Roman"/>
          <w:i/>
          <w:kern w:val="2"/>
          <w:sz w:val="24"/>
          <w:szCs w:val="24"/>
          <w:lang w:eastAsia="zh-HK"/>
        </w:rPr>
        <w:t>International Journal of Mobile Marketing</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2</w:t>
      </w:r>
      <w:r w:rsidRPr="00185D4A">
        <w:rPr>
          <w:rFonts w:ascii="Times New Roman" w:eastAsia="PMingLiU" w:hAnsi="Times New Roman"/>
          <w:kern w:val="2"/>
          <w:sz w:val="24"/>
          <w:szCs w:val="24"/>
          <w:lang w:eastAsia="zh-HK"/>
        </w:rPr>
        <w:t>(1), 50-58.</w:t>
      </w:r>
    </w:p>
    <w:p w14:paraId="50C72CB5"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040B0C9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eastAsia="zh-HK"/>
        </w:rPr>
        <w:t xml:space="preserve">Kaplan, A. M., &amp; </w:t>
      </w:r>
      <w:proofErr w:type="spellStart"/>
      <w:r w:rsidRPr="00185D4A">
        <w:rPr>
          <w:rFonts w:ascii="Times New Roman" w:eastAsia="PMingLiU" w:hAnsi="Times New Roman"/>
          <w:kern w:val="2"/>
          <w:sz w:val="24"/>
          <w:szCs w:val="24"/>
          <w:lang w:eastAsia="zh-HK"/>
        </w:rPr>
        <w:t>Haenlein</w:t>
      </w:r>
      <w:proofErr w:type="spellEnd"/>
      <w:r w:rsidRPr="00185D4A">
        <w:rPr>
          <w:rFonts w:ascii="Times New Roman" w:eastAsia="PMingLiU" w:hAnsi="Times New Roman"/>
          <w:kern w:val="2"/>
          <w:sz w:val="24"/>
          <w:szCs w:val="24"/>
          <w:lang w:eastAsia="zh-HK"/>
        </w:rPr>
        <w:t xml:space="preserve">, M. (2010). Users of the world, unite! The challenges and opportunities of social media. </w:t>
      </w:r>
      <w:r w:rsidRPr="00185D4A">
        <w:rPr>
          <w:rFonts w:ascii="Times New Roman" w:eastAsia="PMingLiU" w:hAnsi="Times New Roman"/>
          <w:i/>
          <w:iCs/>
          <w:kern w:val="2"/>
          <w:sz w:val="24"/>
          <w:szCs w:val="24"/>
          <w:lang w:eastAsia="zh-HK"/>
        </w:rPr>
        <w:t>Business Horizons</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iCs/>
          <w:kern w:val="2"/>
          <w:sz w:val="24"/>
          <w:szCs w:val="24"/>
          <w:lang w:eastAsia="zh-HK"/>
        </w:rPr>
        <w:t>53</w:t>
      </w:r>
      <w:r w:rsidRPr="00185D4A">
        <w:rPr>
          <w:rFonts w:ascii="Times New Roman" w:eastAsia="PMingLiU" w:hAnsi="Times New Roman"/>
          <w:kern w:val="2"/>
          <w:sz w:val="24"/>
          <w:szCs w:val="24"/>
          <w:lang w:eastAsia="zh-HK"/>
        </w:rPr>
        <w:t>(1), 59-68.</w:t>
      </w:r>
    </w:p>
    <w:p w14:paraId="0C9995A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7B0EF5D1"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eastAsia="zh-HK"/>
        </w:rPr>
        <w:t>Karimi</w:t>
      </w:r>
      <w:proofErr w:type="spellEnd"/>
      <w:r w:rsidRPr="00185D4A">
        <w:rPr>
          <w:rFonts w:ascii="Times New Roman" w:eastAsia="PMingLiU" w:hAnsi="Times New Roman"/>
          <w:kern w:val="2"/>
          <w:sz w:val="24"/>
          <w:szCs w:val="24"/>
          <w:lang w:eastAsia="zh-HK"/>
        </w:rPr>
        <w:t xml:space="preserve">, S., &amp; </w:t>
      </w:r>
      <w:proofErr w:type="spellStart"/>
      <w:proofErr w:type="gramStart"/>
      <w:r w:rsidRPr="00185D4A">
        <w:rPr>
          <w:rFonts w:ascii="Times New Roman" w:eastAsia="PMingLiU" w:hAnsi="Times New Roman"/>
          <w:kern w:val="2"/>
          <w:sz w:val="24"/>
          <w:szCs w:val="24"/>
          <w:lang w:eastAsia="zh-HK"/>
        </w:rPr>
        <w:t>sadat</w:t>
      </w:r>
      <w:proofErr w:type="spellEnd"/>
      <w:proofErr w:type="gramEnd"/>
      <w:r w:rsidRPr="00185D4A">
        <w:rPr>
          <w:rFonts w:ascii="Times New Roman" w:eastAsia="PMingLiU" w:hAnsi="Times New Roman"/>
          <w:kern w:val="2"/>
          <w:sz w:val="24"/>
          <w:szCs w:val="24"/>
          <w:lang w:eastAsia="zh-HK"/>
        </w:rPr>
        <w:t xml:space="preserve"> </w:t>
      </w:r>
      <w:proofErr w:type="spellStart"/>
      <w:r w:rsidRPr="00185D4A">
        <w:rPr>
          <w:rFonts w:ascii="Times New Roman" w:eastAsia="PMingLiU" w:hAnsi="Times New Roman"/>
          <w:kern w:val="2"/>
          <w:sz w:val="24"/>
          <w:szCs w:val="24"/>
          <w:lang w:eastAsia="zh-HK"/>
        </w:rPr>
        <w:t>Naghibi</w:t>
      </w:r>
      <w:proofErr w:type="spellEnd"/>
      <w:r w:rsidRPr="00185D4A">
        <w:rPr>
          <w:rFonts w:ascii="Times New Roman" w:eastAsia="PMingLiU" w:hAnsi="Times New Roman"/>
          <w:kern w:val="2"/>
          <w:sz w:val="24"/>
          <w:szCs w:val="24"/>
          <w:lang w:eastAsia="zh-HK"/>
        </w:rPr>
        <w:t xml:space="preserve">, H. (2015). Social media marketing (SMM) strategies for small to medium enterprises (SMEs). </w:t>
      </w:r>
      <w:r w:rsidRPr="00185D4A">
        <w:rPr>
          <w:rFonts w:ascii="Times New Roman" w:eastAsia="PMingLiU" w:hAnsi="Times New Roman"/>
          <w:i/>
          <w:iCs/>
          <w:kern w:val="2"/>
          <w:sz w:val="24"/>
          <w:szCs w:val="24"/>
          <w:lang w:eastAsia="zh-HK"/>
        </w:rPr>
        <w:t>International Journal of Information, Business and Management</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iCs/>
          <w:kern w:val="2"/>
          <w:sz w:val="24"/>
          <w:szCs w:val="24"/>
          <w:lang w:eastAsia="zh-HK"/>
        </w:rPr>
        <w:t>7</w:t>
      </w:r>
      <w:r w:rsidRPr="00185D4A">
        <w:rPr>
          <w:rFonts w:ascii="Times New Roman" w:eastAsia="PMingLiU" w:hAnsi="Times New Roman"/>
          <w:kern w:val="2"/>
          <w:sz w:val="24"/>
          <w:szCs w:val="24"/>
          <w:lang w:eastAsia="zh-HK"/>
        </w:rPr>
        <w:t>(4), 86-98.</w:t>
      </w:r>
    </w:p>
    <w:p w14:paraId="07F93E14"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7FCF2F26"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roofErr w:type="spellStart"/>
      <w:r w:rsidRPr="00185D4A">
        <w:rPr>
          <w:rFonts w:ascii="Times New Roman" w:eastAsia="PMingLiU" w:hAnsi="Times New Roman"/>
          <w:kern w:val="2"/>
          <w:sz w:val="24"/>
          <w:szCs w:val="24"/>
          <w:lang w:eastAsia="zh-HK"/>
        </w:rPr>
        <w:t>Khang</w:t>
      </w:r>
      <w:proofErr w:type="spellEnd"/>
      <w:r w:rsidRPr="00185D4A">
        <w:rPr>
          <w:rFonts w:ascii="Times New Roman" w:eastAsia="PMingLiU" w:hAnsi="Times New Roman"/>
          <w:kern w:val="2"/>
          <w:sz w:val="24"/>
          <w:szCs w:val="24"/>
          <w:lang w:eastAsia="zh-HK"/>
        </w:rPr>
        <w:t xml:space="preserve">, H., Ki, E. J., &amp; Ye, L. (2012). Social media research in advertising, communication, marketing, and public relations, 1997–2010. </w:t>
      </w:r>
      <w:r w:rsidRPr="00185D4A">
        <w:rPr>
          <w:rFonts w:ascii="Times New Roman" w:eastAsia="PMingLiU" w:hAnsi="Times New Roman"/>
          <w:i/>
          <w:iCs/>
          <w:kern w:val="2"/>
          <w:sz w:val="24"/>
          <w:szCs w:val="24"/>
          <w:lang w:eastAsia="zh-HK"/>
        </w:rPr>
        <w:t>Journalism &amp; Mass Communication Quarterly</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iCs/>
          <w:kern w:val="2"/>
          <w:sz w:val="24"/>
          <w:szCs w:val="24"/>
          <w:lang w:eastAsia="zh-HK"/>
        </w:rPr>
        <w:t>89</w:t>
      </w:r>
      <w:r w:rsidRPr="00185D4A">
        <w:rPr>
          <w:rFonts w:ascii="Times New Roman" w:eastAsia="PMingLiU" w:hAnsi="Times New Roman"/>
          <w:kern w:val="2"/>
          <w:sz w:val="24"/>
          <w:szCs w:val="24"/>
          <w:lang w:eastAsia="zh-HK"/>
        </w:rPr>
        <w:t>(2), 279-298.</w:t>
      </w:r>
    </w:p>
    <w:p w14:paraId="0BFE7F7D" w14:textId="77777777" w:rsidR="00B62DDC" w:rsidRDefault="00B62DDC" w:rsidP="00B62DDC">
      <w:pPr>
        <w:widowControl w:val="0"/>
        <w:spacing w:after="0" w:line="360" w:lineRule="auto"/>
        <w:ind w:left="567" w:hanging="533"/>
        <w:rPr>
          <w:rFonts w:ascii="Times New Roman" w:eastAsia="PMingLiU" w:hAnsi="Times New Roman"/>
          <w:kern w:val="2"/>
          <w:sz w:val="24"/>
          <w:szCs w:val="24"/>
          <w:lang w:eastAsia="zh-HK"/>
        </w:rPr>
      </w:pPr>
    </w:p>
    <w:p w14:paraId="4A50B340"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r w:rsidRPr="00185D4A">
        <w:rPr>
          <w:rFonts w:ascii="Times New Roman" w:eastAsia="PMingLiU" w:hAnsi="Times New Roman"/>
          <w:kern w:val="2"/>
          <w:sz w:val="24"/>
          <w:szCs w:val="24"/>
          <w:lang w:eastAsia="zh-HK"/>
        </w:rPr>
        <w:t xml:space="preserve">Kotler, P., &amp; Keller, K. L. (2006). </w:t>
      </w:r>
      <w:r w:rsidRPr="00185D4A">
        <w:rPr>
          <w:rFonts w:ascii="Times New Roman" w:eastAsia="PMingLiU" w:hAnsi="Times New Roman"/>
          <w:i/>
          <w:kern w:val="2"/>
          <w:sz w:val="24"/>
          <w:szCs w:val="24"/>
          <w:lang w:eastAsia="zh-HK"/>
        </w:rPr>
        <w:t>Marketing management</w:t>
      </w:r>
      <w:r w:rsidRPr="00185D4A">
        <w:rPr>
          <w:rFonts w:ascii="Times New Roman" w:eastAsia="PMingLiU" w:hAnsi="Times New Roman"/>
          <w:kern w:val="2"/>
          <w:sz w:val="24"/>
          <w:szCs w:val="24"/>
          <w:lang w:eastAsia="zh-HK"/>
        </w:rPr>
        <w:t>. US: Pearson.</w:t>
      </w:r>
    </w:p>
    <w:p w14:paraId="14F96E34"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
    <w:p w14:paraId="40056D19"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Kumar, V., &amp; </w:t>
      </w:r>
      <w:proofErr w:type="spellStart"/>
      <w:r w:rsidRPr="00185D4A">
        <w:rPr>
          <w:rFonts w:ascii="Times New Roman" w:eastAsia="PMingLiU" w:hAnsi="Times New Roman"/>
          <w:kern w:val="2"/>
          <w:sz w:val="24"/>
          <w:szCs w:val="24"/>
          <w:lang w:val="en-US" w:eastAsia="zh-HK"/>
        </w:rPr>
        <w:t>Mirchandani</w:t>
      </w:r>
      <w:proofErr w:type="spellEnd"/>
      <w:r w:rsidRPr="00185D4A">
        <w:rPr>
          <w:rFonts w:ascii="Times New Roman" w:eastAsia="PMingLiU" w:hAnsi="Times New Roman"/>
          <w:kern w:val="2"/>
          <w:sz w:val="24"/>
          <w:szCs w:val="24"/>
          <w:lang w:val="en-US" w:eastAsia="zh-HK"/>
        </w:rPr>
        <w:t xml:space="preserve">, R. (2012). Increasing the ROI of social media marketing. </w:t>
      </w:r>
      <w:r w:rsidRPr="00185D4A">
        <w:rPr>
          <w:rFonts w:ascii="Times New Roman" w:eastAsia="PMingLiU" w:hAnsi="Times New Roman"/>
          <w:i/>
          <w:iCs/>
          <w:kern w:val="2"/>
          <w:sz w:val="24"/>
          <w:szCs w:val="24"/>
          <w:lang w:val="en-US" w:eastAsia="zh-HK"/>
        </w:rPr>
        <w:t>Sloan Management Review</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54</w:t>
      </w:r>
      <w:r w:rsidRPr="00185D4A">
        <w:rPr>
          <w:rFonts w:ascii="Times New Roman" w:eastAsia="PMingLiU" w:hAnsi="Times New Roman"/>
          <w:kern w:val="2"/>
          <w:sz w:val="24"/>
          <w:szCs w:val="24"/>
          <w:lang w:val="en-US" w:eastAsia="zh-HK"/>
        </w:rPr>
        <w:t>, 54-61.</w:t>
      </w:r>
    </w:p>
    <w:p w14:paraId="3D6D95B5" w14:textId="77777777" w:rsidR="00B62DDC" w:rsidRDefault="00B62DDC" w:rsidP="00B62DDC">
      <w:pPr>
        <w:widowControl w:val="0"/>
        <w:spacing w:after="0" w:line="360" w:lineRule="auto"/>
        <w:ind w:left="567" w:hanging="533"/>
        <w:rPr>
          <w:rFonts w:ascii="Times New Roman" w:eastAsia="PMingLiU" w:hAnsi="Times New Roman"/>
          <w:kern w:val="2"/>
          <w:sz w:val="24"/>
          <w:szCs w:val="24"/>
          <w:lang w:val="en-US" w:eastAsia="zh-HK"/>
        </w:rPr>
      </w:pPr>
    </w:p>
    <w:p w14:paraId="2B37385E"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Lee, W. N., &amp; Choi, S. M. (2005). The role of horizontal and vertical individualism and collectivism in online consumers' responses toward persuasive communication on the web. </w:t>
      </w:r>
      <w:r w:rsidRPr="00185D4A">
        <w:rPr>
          <w:rFonts w:ascii="Times New Roman" w:eastAsia="PMingLiU" w:hAnsi="Times New Roman"/>
          <w:i/>
          <w:iCs/>
          <w:kern w:val="2"/>
          <w:sz w:val="24"/>
          <w:szCs w:val="24"/>
          <w:lang w:val="en-US" w:eastAsia="zh-HK"/>
        </w:rPr>
        <w:t>Journal of Computer-Mediated Communication</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11</w:t>
      </w:r>
      <w:r w:rsidRPr="00185D4A">
        <w:rPr>
          <w:rFonts w:ascii="Times New Roman" w:eastAsia="PMingLiU" w:hAnsi="Times New Roman"/>
          <w:kern w:val="2"/>
          <w:sz w:val="24"/>
          <w:szCs w:val="24"/>
          <w:lang w:val="en-US" w:eastAsia="zh-HK"/>
        </w:rPr>
        <w:t>(1), 317-336.</w:t>
      </w:r>
    </w:p>
    <w:p w14:paraId="30151C8B" w14:textId="77777777" w:rsidR="00B62DDC" w:rsidRDefault="00B62DDC" w:rsidP="00B62DDC">
      <w:pPr>
        <w:widowControl w:val="0"/>
        <w:spacing w:after="0" w:line="360" w:lineRule="auto"/>
        <w:ind w:left="567" w:hanging="533"/>
        <w:rPr>
          <w:rFonts w:ascii="Times New Roman" w:eastAsia="PMingLiU" w:hAnsi="Times New Roman"/>
          <w:kern w:val="2"/>
          <w:sz w:val="24"/>
          <w:szCs w:val="24"/>
          <w:lang w:val="en-US" w:eastAsia="zh-HK"/>
        </w:rPr>
      </w:pPr>
    </w:p>
    <w:p w14:paraId="007A314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Levinson, J. C., &amp; Gibson, S. (2010). </w:t>
      </w:r>
      <w:r w:rsidRPr="00185D4A">
        <w:rPr>
          <w:rFonts w:ascii="Times New Roman" w:eastAsia="PMingLiU" w:hAnsi="Times New Roman"/>
          <w:i/>
          <w:iCs/>
          <w:kern w:val="2"/>
          <w:sz w:val="24"/>
          <w:szCs w:val="24"/>
          <w:lang w:val="en-US" w:eastAsia="zh-HK"/>
        </w:rPr>
        <w:t>Guerrilla social media marketing: 100+ weapons to grow your online influence, attract customers and drive profits</w:t>
      </w:r>
      <w:r w:rsidRPr="00185D4A">
        <w:rPr>
          <w:rFonts w:ascii="Times New Roman" w:eastAsia="PMingLiU" w:hAnsi="Times New Roman"/>
          <w:kern w:val="2"/>
          <w:sz w:val="24"/>
          <w:szCs w:val="24"/>
          <w:lang w:val="en-US" w:eastAsia="zh-HK"/>
        </w:rPr>
        <w:t>. Canada: Entrepreneur Media.</w:t>
      </w:r>
    </w:p>
    <w:p w14:paraId="6AC18DC4"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1E6886A7"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eastAsia="zh-HK"/>
        </w:rPr>
        <w:t xml:space="preserve">Li, H., Edwards, S. M., &amp; Lee, J. H. (2002). Forced exposure and psychological reactance: Antecedents and consequences of the perceived intrusiveness of pop-up ads. </w:t>
      </w:r>
      <w:r w:rsidRPr="00185D4A">
        <w:rPr>
          <w:rFonts w:ascii="Times New Roman" w:eastAsia="PMingLiU" w:hAnsi="Times New Roman"/>
          <w:i/>
          <w:kern w:val="2"/>
          <w:sz w:val="24"/>
          <w:szCs w:val="24"/>
          <w:lang w:eastAsia="zh-HK"/>
        </w:rPr>
        <w:t>Journal of Advertising</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31</w:t>
      </w:r>
      <w:r w:rsidRPr="00185D4A">
        <w:rPr>
          <w:rFonts w:ascii="Times New Roman" w:eastAsia="PMingLiU" w:hAnsi="Times New Roman"/>
          <w:kern w:val="2"/>
          <w:sz w:val="24"/>
          <w:szCs w:val="24"/>
          <w:lang w:eastAsia="zh-HK"/>
        </w:rPr>
        <w:t>(3), 83-95.</w:t>
      </w:r>
    </w:p>
    <w:p w14:paraId="2B026992"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1698C2A9"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Mackenzie, S. B., &amp; Lutz, R. J. (1989). An empirical examination of the structural antecedents of attitude toward the Ad in an advertising pretesting context. </w:t>
      </w:r>
      <w:r w:rsidRPr="00185D4A">
        <w:rPr>
          <w:rFonts w:ascii="Times New Roman" w:eastAsia="PMingLiU" w:hAnsi="Times New Roman"/>
          <w:i/>
          <w:kern w:val="2"/>
          <w:sz w:val="24"/>
          <w:szCs w:val="24"/>
          <w:lang w:val="en-US" w:eastAsia="zh-HK"/>
        </w:rPr>
        <w:t>The Journal of Marketing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kern w:val="2"/>
          <w:sz w:val="24"/>
          <w:szCs w:val="24"/>
          <w:lang w:val="en-US" w:eastAsia="zh-HK"/>
        </w:rPr>
        <w:t>53</w:t>
      </w:r>
      <w:r w:rsidRPr="00185D4A">
        <w:rPr>
          <w:rFonts w:ascii="Times New Roman" w:eastAsia="PMingLiU" w:hAnsi="Times New Roman"/>
          <w:kern w:val="2"/>
          <w:sz w:val="24"/>
          <w:szCs w:val="24"/>
          <w:lang w:val="en-US" w:eastAsia="zh-HK"/>
        </w:rPr>
        <w:t>(2), 48-65.</w:t>
      </w:r>
    </w:p>
    <w:p w14:paraId="7D707ED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5FBF202C"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Merisavo</w:t>
      </w:r>
      <w:proofErr w:type="spellEnd"/>
      <w:r w:rsidRPr="00185D4A">
        <w:rPr>
          <w:rFonts w:ascii="Times New Roman" w:eastAsia="PMingLiU" w:hAnsi="Times New Roman"/>
          <w:kern w:val="2"/>
          <w:sz w:val="24"/>
          <w:szCs w:val="24"/>
          <w:lang w:val="en-US" w:eastAsia="zh-HK"/>
        </w:rPr>
        <w:t xml:space="preserve">, M., </w:t>
      </w:r>
      <w:proofErr w:type="spellStart"/>
      <w:r w:rsidRPr="00185D4A">
        <w:rPr>
          <w:rFonts w:ascii="Times New Roman" w:eastAsia="PMingLiU" w:hAnsi="Times New Roman"/>
          <w:kern w:val="2"/>
          <w:sz w:val="24"/>
          <w:szCs w:val="24"/>
          <w:lang w:val="en-US" w:eastAsia="zh-HK"/>
        </w:rPr>
        <w:t>Kajalo</w:t>
      </w:r>
      <w:proofErr w:type="spellEnd"/>
      <w:r w:rsidRPr="00185D4A">
        <w:rPr>
          <w:rFonts w:ascii="Times New Roman" w:eastAsia="PMingLiU" w:hAnsi="Times New Roman"/>
          <w:kern w:val="2"/>
          <w:sz w:val="24"/>
          <w:szCs w:val="24"/>
          <w:lang w:val="en-US" w:eastAsia="zh-HK"/>
        </w:rPr>
        <w:t xml:space="preserve">, S., </w:t>
      </w:r>
      <w:proofErr w:type="spellStart"/>
      <w:r w:rsidRPr="00185D4A">
        <w:rPr>
          <w:rFonts w:ascii="Times New Roman" w:eastAsia="PMingLiU" w:hAnsi="Times New Roman"/>
          <w:kern w:val="2"/>
          <w:sz w:val="24"/>
          <w:szCs w:val="24"/>
          <w:lang w:val="en-US" w:eastAsia="zh-HK"/>
        </w:rPr>
        <w:t>Karjaluoto</w:t>
      </w:r>
      <w:proofErr w:type="spellEnd"/>
      <w:r w:rsidRPr="00185D4A">
        <w:rPr>
          <w:rFonts w:ascii="Times New Roman" w:eastAsia="PMingLiU" w:hAnsi="Times New Roman"/>
          <w:kern w:val="2"/>
          <w:sz w:val="24"/>
          <w:szCs w:val="24"/>
          <w:lang w:val="en-US" w:eastAsia="zh-HK"/>
        </w:rPr>
        <w:t xml:space="preserve">, H., Virtanen, V., </w:t>
      </w:r>
      <w:proofErr w:type="spellStart"/>
      <w:r w:rsidRPr="00185D4A">
        <w:rPr>
          <w:rFonts w:ascii="Times New Roman" w:eastAsia="PMingLiU" w:hAnsi="Times New Roman"/>
          <w:kern w:val="2"/>
          <w:sz w:val="24"/>
          <w:szCs w:val="24"/>
          <w:lang w:val="en-US" w:eastAsia="zh-HK"/>
        </w:rPr>
        <w:t>Salmenkivi</w:t>
      </w:r>
      <w:proofErr w:type="spellEnd"/>
      <w:r w:rsidRPr="00185D4A">
        <w:rPr>
          <w:rFonts w:ascii="Times New Roman" w:eastAsia="PMingLiU" w:hAnsi="Times New Roman"/>
          <w:kern w:val="2"/>
          <w:sz w:val="24"/>
          <w:szCs w:val="24"/>
          <w:lang w:val="en-US" w:eastAsia="zh-HK"/>
        </w:rPr>
        <w:t xml:space="preserve">, S., </w:t>
      </w:r>
      <w:proofErr w:type="spellStart"/>
      <w:r w:rsidRPr="00185D4A">
        <w:rPr>
          <w:rFonts w:ascii="Times New Roman" w:eastAsia="PMingLiU" w:hAnsi="Times New Roman"/>
          <w:kern w:val="2"/>
          <w:sz w:val="24"/>
          <w:szCs w:val="24"/>
          <w:lang w:val="en-US" w:eastAsia="zh-HK"/>
        </w:rPr>
        <w:t>Raulas</w:t>
      </w:r>
      <w:proofErr w:type="spellEnd"/>
      <w:r w:rsidRPr="00185D4A">
        <w:rPr>
          <w:rFonts w:ascii="Times New Roman" w:eastAsia="PMingLiU" w:hAnsi="Times New Roman"/>
          <w:kern w:val="2"/>
          <w:sz w:val="24"/>
          <w:szCs w:val="24"/>
          <w:lang w:val="en-US" w:eastAsia="zh-HK"/>
        </w:rPr>
        <w:t xml:space="preserve">, M., et al. (2007). An empirical study of the drivers of consumer acceptance of mobile advertising. </w:t>
      </w:r>
      <w:r w:rsidRPr="00185D4A">
        <w:rPr>
          <w:rFonts w:ascii="Times New Roman" w:eastAsia="PMingLiU" w:hAnsi="Times New Roman"/>
          <w:i/>
          <w:iCs/>
          <w:kern w:val="2"/>
          <w:sz w:val="24"/>
          <w:szCs w:val="24"/>
          <w:lang w:val="en-US" w:eastAsia="zh-HK"/>
        </w:rPr>
        <w:t>Journal of Interactive Advertising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7</w:t>
      </w:r>
      <w:r w:rsidRPr="00185D4A">
        <w:rPr>
          <w:rFonts w:ascii="Times New Roman" w:eastAsia="PMingLiU" w:hAnsi="Times New Roman"/>
          <w:kern w:val="2"/>
          <w:sz w:val="24"/>
          <w:szCs w:val="24"/>
          <w:lang w:val="en-US" w:eastAsia="zh-HK"/>
        </w:rPr>
        <w:t>(2), 41-50.</w:t>
      </w:r>
    </w:p>
    <w:p w14:paraId="424233FE"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00D1625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sz w:val="24"/>
          <w:szCs w:val="24"/>
          <w:lang w:eastAsia="zh-HK"/>
        </w:rPr>
        <w:t xml:space="preserve">Milne, G. R., Rohm, A. J., &amp; </w:t>
      </w:r>
      <w:proofErr w:type="spellStart"/>
      <w:r w:rsidRPr="00185D4A">
        <w:rPr>
          <w:rFonts w:ascii="Times New Roman" w:eastAsia="PMingLiU" w:hAnsi="Times New Roman"/>
          <w:sz w:val="24"/>
          <w:szCs w:val="24"/>
          <w:lang w:eastAsia="zh-HK"/>
        </w:rPr>
        <w:t>Bahl</w:t>
      </w:r>
      <w:proofErr w:type="spellEnd"/>
      <w:r w:rsidRPr="00185D4A">
        <w:rPr>
          <w:rFonts w:ascii="Times New Roman" w:eastAsia="PMingLiU" w:hAnsi="Times New Roman"/>
          <w:sz w:val="24"/>
          <w:szCs w:val="24"/>
          <w:lang w:eastAsia="zh-HK"/>
        </w:rPr>
        <w:t xml:space="preserve">, S. (2009). If it's legal, is it acceptable? </w:t>
      </w:r>
      <w:r w:rsidRPr="00185D4A">
        <w:rPr>
          <w:rFonts w:ascii="Times New Roman" w:eastAsia="PMingLiU" w:hAnsi="Times New Roman"/>
          <w:i/>
          <w:sz w:val="24"/>
          <w:szCs w:val="24"/>
          <w:lang w:eastAsia="zh-HK"/>
        </w:rPr>
        <w:t>Journal of Advertising</w:t>
      </w:r>
      <w:r w:rsidRPr="00185D4A">
        <w:rPr>
          <w:rFonts w:ascii="Times New Roman" w:eastAsia="PMingLiU" w:hAnsi="Times New Roman"/>
          <w:sz w:val="24"/>
          <w:szCs w:val="24"/>
          <w:lang w:eastAsia="zh-HK"/>
        </w:rPr>
        <w:t xml:space="preserve">, </w:t>
      </w:r>
      <w:r w:rsidRPr="00185D4A">
        <w:rPr>
          <w:rFonts w:ascii="Times New Roman" w:eastAsia="PMingLiU" w:hAnsi="Times New Roman"/>
          <w:i/>
          <w:sz w:val="24"/>
          <w:szCs w:val="24"/>
          <w:lang w:eastAsia="zh-HK"/>
        </w:rPr>
        <w:t>38</w:t>
      </w:r>
      <w:r w:rsidRPr="00185D4A">
        <w:rPr>
          <w:rFonts w:ascii="Times New Roman" w:eastAsia="PMingLiU" w:hAnsi="Times New Roman"/>
          <w:sz w:val="24"/>
          <w:szCs w:val="24"/>
          <w:lang w:eastAsia="zh-HK"/>
        </w:rPr>
        <w:t>(4), 107-122.</w:t>
      </w:r>
    </w:p>
    <w:p w14:paraId="7BB6F0AE"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343C492F"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eastAsia="zh-HK"/>
        </w:rPr>
        <w:t xml:space="preserve">Mitchell, A. A., &amp; Olson, J. C. (1981). Are product attributes the only mediator of advertising effects on brand attitude? </w:t>
      </w:r>
      <w:r w:rsidRPr="00185D4A">
        <w:rPr>
          <w:rFonts w:ascii="Times New Roman" w:eastAsia="PMingLiU" w:hAnsi="Times New Roman"/>
          <w:i/>
          <w:kern w:val="2"/>
          <w:sz w:val="24"/>
          <w:szCs w:val="24"/>
          <w:lang w:eastAsia="zh-HK"/>
        </w:rPr>
        <w:t>Journal of Marketing Research</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18</w:t>
      </w:r>
      <w:r w:rsidRPr="00185D4A">
        <w:rPr>
          <w:rFonts w:ascii="Times New Roman" w:eastAsia="PMingLiU" w:hAnsi="Times New Roman"/>
          <w:kern w:val="2"/>
          <w:sz w:val="24"/>
          <w:szCs w:val="24"/>
          <w:lang w:eastAsia="zh-HK"/>
        </w:rPr>
        <w:t>(3), 318-332.</w:t>
      </w:r>
    </w:p>
    <w:p w14:paraId="07D06CC4"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61E942C3"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lastRenderedPageBreak/>
        <w:t xml:space="preserve">Okazaki, S., &amp; Taylor, C. R. (2013). Social media and international advertising: Theoretical challenges and future directions. </w:t>
      </w:r>
      <w:r w:rsidRPr="00185D4A">
        <w:rPr>
          <w:rFonts w:ascii="Times New Roman" w:eastAsia="PMingLiU" w:hAnsi="Times New Roman"/>
          <w:i/>
          <w:iCs/>
          <w:kern w:val="2"/>
          <w:sz w:val="24"/>
          <w:szCs w:val="24"/>
          <w:lang w:val="en-US" w:eastAsia="zh-HK"/>
        </w:rPr>
        <w:t>International Marketing Review</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30</w:t>
      </w:r>
      <w:r w:rsidRPr="00185D4A">
        <w:rPr>
          <w:rFonts w:ascii="Times New Roman" w:eastAsia="PMingLiU" w:hAnsi="Times New Roman"/>
          <w:kern w:val="2"/>
          <w:sz w:val="24"/>
          <w:szCs w:val="24"/>
          <w:lang w:val="en-US" w:eastAsia="zh-HK"/>
        </w:rPr>
        <w:t>(1), 56-71.</w:t>
      </w:r>
    </w:p>
    <w:p w14:paraId="34F4C787" w14:textId="77777777" w:rsidR="00B62DDC" w:rsidRDefault="00B62DDC" w:rsidP="00B62DDC">
      <w:pPr>
        <w:widowControl w:val="0"/>
        <w:spacing w:after="0" w:line="360" w:lineRule="auto"/>
        <w:ind w:left="567" w:hanging="533"/>
        <w:rPr>
          <w:rFonts w:ascii="Times New Roman" w:eastAsia="PMingLiU" w:hAnsi="Times New Roman"/>
          <w:kern w:val="2"/>
          <w:sz w:val="24"/>
          <w:szCs w:val="24"/>
          <w:lang w:val="en-US" w:eastAsia="zh-HK"/>
        </w:rPr>
      </w:pPr>
    </w:p>
    <w:p w14:paraId="4CB32F72"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Pew Research Center. (2015). </w:t>
      </w:r>
      <w:r w:rsidRPr="00185D4A">
        <w:rPr>
          <w:rFonts w:ascii="Times New Roman" w:eastAsia="PMingLiU" w:hAnsi="Times New Roman"/>
          <w:i/>
          <w:iCs/>
          <w:kern w:val="2"/>
          <w:sz w:val="24"/>
          <w:szCs w:val="24"/>
          <w:lang w:val="en-US" w:eastAsia="zh-HK"/>
        </w:rPr>
        <w:t>Social media usage: 2005-2015</w:t>
      </w:r>
      <w:r w:rsidRPr="00185D4A">
        <w:rPr>
          <w:rFonts w:ascii="Times New Roman" w:eastAsia="PMingLiU" w:hAnsi="Times New Roman"/>
          <w:kern w:val="2"/>
          <w:sz w:val="24"/>
          <w:szCs w:val="24"/>
          <w:lang w:val="en-US" w:eastAsia="zh-HK"/>
        </w:rPr>
        <w:t>. Retrieved from http://www.pewinternet.org/2015/10/08/social-networking-usage-2005-2015/</w:t>
      </w:r>
    </w:p>
    <w:p w14:paraId="113004E1"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7A37E4C1"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eastAsia="zh-HK"/>
        </w:rPr>
        <w:t xml:space="preserve">Rao, H. (1994). The social construction of reputation: Certification contests, legitimation, and the survival of organizations in the American automobile industry. </w:t>
      </w:r>
      <w:r w:rsidRPr="00185D4A">
        <w:rPr>
          <w:rFonts w:ascii="Times New Roman" w:eastAsia="PMingLiU" w:hAnsi="Times New Roman"/>
          <w:i/>
          <w:kern w:val="2"/>
          <w:sz w:val="24"/>
          <w:szCs w:val="24"/>
          <w:lang w:eastAsia="zh-HK"/>
        </w:rPr>
        <w:t>Strategic Management Journal</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15</w:t>
      </w:r>
      <w:r w:rsidRPr="00185D4A">
        <w:rPr>
          <w:rFonts w:ascii="Times New Roman" w:eastAsia="PMingLiU" w:hAnsi="Times New Roman"/>
          <w:kern w:val="2"/>
          <w:sz w:val="24"/>
          <w:szCs w:val="24"/>
          <w:lang w:eastAsia="zh-HK"/>
        </w:rPr>
        <w:t>(1), 29-44.</w:t>
      </w:r>
    </w:p>
    <w:p w14:paraId="4D4FC915"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08E205F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Richards, J. I., &amp; Curran, C. M. (2002). Oracles on "advertising": Searching for a definition. </w:t>
      </w:r>
      <w:r w:rsidRPr="00185D4A">
        <w:rPr>
          <w:rFonts w:ascii="Times New Roman" w:eastAsia="PMingLiU" w:hAnsi="Times New Roman"/>
          <w:i/>
          <w:iCs/>
          <w:kern w:val="2"/>
          <w:sz w:val="24"/>
          <w:szCs w:val="24"/>
          <w:lang w:val="en-US" w:eastAsia="zh-HK"/>
        </w:rPr>
        <w:t>Journal of Advertising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31</w:t>
      </w:r>
      <w:r w:rsidRPr="00185D4A">
        <w:rPr>
          <w:rFonts w:ascii="Times New Roman" w:eastAsia="PMingLiU" w:hAnsi="Times New Roman"/>
          <w:kern w:val="2"/>
          <w:sz w:val="24"/>
          <w:szCs w:val="24"/>
          <w:lang w:val="en-US" w:eastAsia="zh-HK"/>
        </w:rPr>
        <w:t>(2), 63-77.</w:t>
      </w:r>
    </w:p>
    <w:p w14:paraId="620BBEAD"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779EECE7"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Roberts, P. W., &amp; Dowling, G. R. (2002). Corporate reputation and sustained superior financial performance. </w:t>
      </w:r>
      <w:r w:rsidRPr="00185D4A">
        <w:rPr>
          <w:rFonts w:ascii="Times New Roman" w:eastAsia="PMingLiU" w:hAnsi="Times New Roman"/>
          <w:i/>
          <w:kern w:val="2"/>
          <w:sz w:val="24"/>
          <w:szCs w:val="24"/>
          <w:lang w:val="en-US" w:eastAsia="zh-HK"/>
        </w:rPr>
        <w:t>Strategic Management Journal</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kern w:val="2"/>
          <w:sz w:val="24"/>
          <w:szCs w:val="24"/>
          <w:lang w:val="en-US" w:eastAsia="zh-HK"/>
        </w:rPr>
        <w:t>23</w:t>
      </w:r>
      <w:r w:rsidRPr="00185D4A">
        <w:rPr>
          <w:rFonts w:ascii="Times New Roman" w:eastAsia="PMingLiU" w:hAnsi="Times New Roman"/>
          <w:kern w:val="2"/>
          <w:sz w:val="24"/>
          <w:szCs w:val="24"/>
          <w:lang w:val="en-US" w:eastAsia="zh-HK"/>
        </w:rPr>
        <w:t>(12), 93-107.</w:t>
      </w:r>
    </w:p>
    <w:p w14:paraId="26F35600"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6037100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Rodgers, S., &amp; Thorson, E. (2000). The interactive advertising model: How users perceive and process online ads. </w:t>
      </w:r>
      <w:r w:rsidRPr="00185D4A">
        <w:rPr>
          <w:rFonts w:ascii="Times New Roman" w:eastAsia="PMingLiU" w:hAnsi="Times New Roman"/>
          <w:i/>
          <w:iCs/>
          <w:kern w:val="2"/>
          <w:sz w:val="24"/>
          <w:szCs w:val="24"/>
          <w:lang w:val="en-US" w:eastAsia="zh-HK"/>
        </w:rPr>
        <w:t>Journal of Interactive Advertising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1</w:t>
      </w:r>
      <w:r w:rsidRPr="00185D4A">
        <w:rPr>
          <w:rFonts w:ascii="Times New Roman" w:eastAsia="PMingLiU" w:hAnsi="Times New Roman"/>
          <w:kern w:val="2"/>
          <w:sz w:val="24"/>
          <w:szCs w:val="24"/>
          <w:lang w:val="en-US" w:eastAsia="zh-HK"/>
        </w:rPr>
        <w:t>(1), 41-60.</w:t>
      </w:r>
    </w:p>
    <w:p w14:paraId="3B6F723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3D7DFB0E"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eastAsia="zh-HK"/>
        </w:rPr>
        <w:t xml:space="preserve">Shapiro, C. (1983). Premiums for high-quality products as returns to reputations. </w:t>
      </w:r>
      <w:r w:rsidRPr="00185D4A">
        <w:rPr>
          <w:rFonts w:ascii="Times New Roman" w:eastAsia="PMingLiU" w:hAnsi="Times New Roman"/>
          <w:i/>
          <w:kern w:val="2"/>
          <w:sz w:val="24"/>
          <w:szCs w:val="24"/>
          <w:lang w:eastAsia="zh-HK"/>
        </w:rPr>
        <w:t>Quarterly Journal of Economics</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98</w:t>
      </w:r>
      <w:r w:rsidRPr="00185D4A">
        <w:rPr>
          <w:rFonts w:ascii="Times New Roman" w:eastAsia="PMingLiU" w:hAnsi="Times New Roman"/>
          <w:kern w:val="2"/>
          <w:sz w:val="24"/>
          <w:szCs w:val="24"/>
          <w:lang w:eastAsia="zh-HK"/>
        </w:rPr>
        <w:t>(4), 659-668.</w:t>
      </w:r>
    </w:p>
    <w:p w14:paraId="251515B7"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34EEC7D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Shimp</w:t>
      </w:r>
      <w:proofErr w:type="spellEnd"/>
      <w:r w:rsidRPr="00185D4A">
        <w:rPr>
          <w:rFonts w:ascii="Times New Roman" w:eastAsia="PMingLiU" w:hAnsi="Times New Roman"/>
          <w:kern w:val="2"/>
          <w:sz w:val="24"/>
          <w:szCs w:val="24"/>
          <w:lang w:val="en-US" w:eastAsia="zh-HK"/>
        </w:rPr>
        <w:t xml:space="preserve">, T. (2013). </w:t>
      </w:r>
      <w:r w:rsidRPr="00185D4A">
        <w:rPr>
          <w:rFonts w:ascii="Times New Roman" w:eastAsia="PMingLiU" w:hAnsi="Times New Roman"/>
          <w:i/>
          <w:iCs/>
          <w:kern w:val="2"/>
          <w:sz w:val="24"/>
          <w:szCs w:val="24"/>
          <w:lang w:val="en-US" w:eastAsia="zh-HK"/>
        </w:rPr>
        <w:t>Advertising, promotion and other aspects of integrated marketing communication</w:t>
      </w:r>
      <w:r w:rsidRPr="00185D4A">
        <w:rPr>
          <w:rFonts w:ascii="Times New Roman" w:eastAsia="PMingLiU" w:hAnsi="Times New Roman"/>
          <w:kern w:val="2"/>
          <w:sz w:val="24"/>
          <w:szCs w:val="24"/>
          <w:lang w:val="en-US" w:eastAsia="zh-HK"/>
        </w:rPr>
        <w:t>. South-Western Pub.</w:t>
      </w:r>
    </w:p>
    <w:p w14:paraId="4775BCC7"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0AD7FC2F"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Statista. (2017a). </w:t>
      </w:r>
      <w:r w:rsidRPr="00185D4A">
        <w:rPr>
          <w:rFonts w:ascii="Times New Roman" w:eastAsia="PMingLiU" w:hAnsi="Times New Roman"/>
          <w:i/>
          <w:iCs/>
          <w:kern w:val="2"/>
          <w:sz w:val="24"/>
          <w:szCs w:val="24"/>
          <w:lang w:val="en-US" w:eastAsia="zh-HK"/>
        </w:rPr>
        <w:t>Number of social media users worldwide from 2010 to 2021</w:t>
      </w:r>
      <w:r w:rsidRPr="00185D4A">
        <w:rPr>
          <w:rFonts w:ascii="Times New Roman" w:eastAsia="PMingLiU" w:hAnsi="Times New Roman"/>
          <w:kern w:val="2"/>
          <w:sz w:val="24"/>
          <w:szCs w:val="24"/>
          <w:lang w:val="en-US" w:eastAsia="zh-HK"/>
        </w:rPr>
        <w:t>. Retrieved from https://www.statista.com/statistics/278414/number-of-worldwide-social-network-users/</w:t>
      </w:r>
    </w:p>
    <w:p w14:paraId="2D976760" w14:textId="77777777" w:rsidR="00B62DDC" w:rsidRDefault="00B62DDC" w:rsidP="00B62DDC">
      <w:pPr>
        <w:widowControl w:val="0"/>
        <w:spacing w:after="0" w:line="360" w:lineRule="auto"/>
        <w:ind w:left="567" w:hanging="533"/>
        <w:rPr>
          <w:rFonts w:ascii="Times New Roman" w:eastAsia="PMingLiU" w:hAnsi="Times New Roman"/>
          <w:kern w:val="2"/>
          <w:sz w:val="24"/>
          <w:szCs w:val="24"/>
          <w:lang w:val="en-US" w:eastAsia="zh-HK"/>
        </w:rPr>
      </w:pPr>
    </w:p>
    <w:p w14:paraId="1AF23B0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Statista. (2017b). </w:t>
      </w:r>
      <w:r w:rsidRPr="00185D4A">
        <w:rPr>
          <w:rFonts w:ascii="Times New Roman" w:eastAsia="PMingLiU" w:hAnsi="Times New Roman"/>
          <w:i/>
          <w:iCs/>
          <w:kern w:val="2"/>
          <w:sz w:val="24"/>
          <w:szCs w:val="24"/>
          <w:lang w:val="en-US" w:eastAsia="zh-HK"/>
        </w:rPr>
        <w:t>Social advertising spending worldwide from 2014 to 2016</w:t>
      </w:r>
      <w:r w:rsidRPr="00185D4A">
        <w:rPr>
          <w:rFonts w:ascii="Times New Roman" w:eastAsia="PMingLiU" w:hAnsi="Times New Roman"/>
          <w:kern w:val="2"/>
          <w:sz w:val="24"/>
          <w:szCs w:val="24"/>
          <w:lang w:val="en-US" w:eastAsia="zh-HK"/>
        </w:rPr>
        <w:t>. Retrieved from https://www.statista.com/statistics/495115/social-ad-spend-worldwide/</w:t>
      </w:r>
    </w:p>
    <w:p w14:paraId="59CFCFA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145E8F37"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Stelzner</w:t>
      </w:r>
      <w:proofErr w:type="spellEnd"/>
      <w:r w:rsidRPr="00185D4A">
        <w:rPr>
          <w:rFonts w:ascii="Times New Roman" w:eastAsia="PMingLiU" w:hAnsi="Times New Roman"/>
          <w:kern w:val="2"/>
          <w:sz w:val="24"/>
          <w:szCs w:val="24"/>
          <w:lang w:val="en-US" w:eastAsia="zh-HK"/>
        </w:rPr>
        <w:t xml:space="preserve">, M. A. (2014). </w:t>
      </w:r>
      <w:r w:rsidRPr="00185D4A">
        <w:rPr>
          <w:rFonts w:ascii="Times New Roman" w:eastAsia="PMingLiU" w:hAnsi="Times New Roman"/>
          <w:i/>
          <w:iCs/>
          <w:kern w:val="2"/>
          <w:sz w:val="24"/>
          <w:szCs w:val="24"/>
          <w:lang w:val="en-US" w:eastAsia="zh-HK"/>
        </w:rPr>
        <w:t>Social media marketing industry report: How marketers are using social media to grow their businesses</w:t>
      </w:r>
      <w:r w:rsidRPr="00185D4A">
        <w:rPr>
          <w:rFonts w:ascii="Times New Roman" w:eastAsia="PMingLiU" w:hAnsi="Times New Roman"/>
          <w:kern w:val="2"/>
          <w:sz w:val="24"/>
          <w:szCs w:val="24"/>
          <w:lang w:val="en-US" w:eastAsia="zh-HK"/>
        </w:rPr>
        <w:t>. Retrieved from https://www.SocialMediaExaminer.com/report2014</w:t>
      </w:r>
    </w:p>
    <w:p w14:paraId="0AA8FE63"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1033C16F"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lastRenderedPageBreak/>
        <w:t xml:space="preserve">Sun, S., &amp; Wang, Y. (2010). Examining the role of beliefs and attitudes in online advertising: A comparison between the USA and Romania. </w:t>
      </w:r>
      <w:r w:rsidRPr="00185D4A">
        <w:rPr>
          <w:rFonts w:ascii="Times New Roman" w:eastAsia="PMingLiU" w:hAnsi="Times New Roman"/>
          <w:i/>
          <w:kern w:val="2"/>
          <w:sz w:val="24"/>
          <w:szCs w:val="24"/>
          <w:lang w:val="en-US" w:eastAsia="zh-HK"/>
        </w:rPr>
        <w:t>International Marketing Review</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kern w:val="2"/>
          <w:sz w:val="24"/>
          <w:szCs w:val="24"/>
          <w:lang w:val="en-US" w:eastAsia="zh-HK"/>
        </w:rPr>
        <w:t>27</w:t>
      </w:r>
      <w:r w:rsidRPr="00185D4A">
        <w:rPr>
          <w:rFonts w:ascii="Times New Roman" w:eastAsia="PMingLiU" w:hAnsi="Times New Roman"/>
          <w:kern w:val="2"/>
          <w:sz w:val="24"/>
          <w:szCs w:val="24"/>
          <w:lang w:val="en-US" w:eastAsia="zh-HK"/>
        </w:rPr>
        <w:t>(1), 87-107.</w:t>
      </w:r>
    </w:p>
    <w:p w14:paraId="2C906BE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3B88800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roofErr w:type="spellStart"/>
      <w:r w:rsidRPr="00185D4A">
        <w:rPr>
          <w:rFonts w:ascii="Times New Roman" w:eastAsia="PMingLiU" w:hAnsi="Times New Roman"/>
          <w:kern w:val="2"/>
          <w:sz w:val="24"/>
          <w:szCs w:val="24"/>
          <w:lang w:eastAsia="zh-HK"/>
        </w:rPr>
        <w:t>Tuten</w:t>
      </w:r>
      <w:proofErr w:type="spellEnd"/>
      <w:r w:rsidRPr="00185D4A">
        <w:rPr>
          <w:rFonts w:ascii="Times New Roman" w:eastAsia="PMingLiU" w:hAnsi="Times New Roman" w:hint="eastAsia"/>
          <w:kern w:val="2"/>
          <w:sz w:val="24"/>
          <w:szCs w:val="24"/>
          <w:lang w:eastAsia="zh-HK"/>
        </w:rPr>
        <w:t>,</w:t>
      </w:r>
      <w:r w:rsidRPr="00185D4A">
        <w:rPr>
          <w:rFonts w:ascii="Times New Roman" w:eastAsia="PMingLiU" w:hAnsi="Times New Roman"/>
          <w:kern w:val="2"/>
          <w:sz w:val="24"/>
          <w:szCs w:val="24"/>
          <w:lang w:eastAsia="zh-HK"/>
        </w:rPr>
        <w:t xml:space="preserve"> T</w:t>
      </w:r>
      <w:r w:rsidRPr="00185D4A">
        <w:rPr>
          <w:rFonts w:ascii="Times New Roman" w:eastAsia="PMingLiU" w:hAnsi="Times New Roman" w:hint="eastAsia"/>
          <w:kern w:val="2"/>
          <w:sz w:val="24"/>
          <w:szCs w:val="24"/>
          <w:lang w:eastAsia="zh-HK"/>
        </w:rPr>
        <w:t xml:space="preserve">. </w:t>
      </w:r>
      <w:r w:rsidRPr="00185D4A">
        <w:rPr>
          <w:rFonts w:ascii="Times New Roman" w:eastAsia="PMingLiU" w:hAnsi="Times New Roman"/>
          <w:kern w:val="2"/>
          <w:sz w:val="24"/>
          <w:szCs w:val="24"/>
          <w:lang w:eastAsia="zh-HK"/>
        </w:rPr>
        <w:t>L</w:t>
      </w:r>
      <w:r w:rsidRPr="00185D4A">
        <w:rPr>
          <w:rFonts w:ascii="Times New Roman" w:eastAsia="PMingLiU" w:hAnsi="Times New Roman" w:hint="eastAsia"/>
          <w:kern w:val="2"/>
          <w:sz w:val="24"/>
          <w:szCs w:val="24"/>
          <w:lang w:eastAsia="zh-HK"/>
        </w:rPr>
        <w:t>. (</w:t>
      </w:r>
      <w:r w:rsidRPr="00185D4A">
        <w:rPr>
          <w:rFonts w:ascii="Times New Roman" w:eastAsia="PMingLiU" w:hAnsi="Times New Roman"/>
          <w:kern w:val="2"/>
          <w:sz w:val="24"/>
          <w:szCs w:val="24"/>
          <w:lang w:eastAsia="zh-HK"/>
        </w:rPr>
        <w:t>2008</w:t>
      </w:r>
      <w:r w:rsidRPr="00185D4A">
        <w:rPr>
          <w:rFonts w:ascii="Times New Roman" w:eastAsia="PMingLiU" w:hAnsi="Times New Roman" w:hint="eastAsia"/>
          <w:kern w:val="2"/>
          <w:sz w:val="24"/>
          <w:szCs w:val="24"/>
          <w:lang w:eastAsia="zh-HK"/>
        </w:rPr>
        <w:t xml:space="preserve">). </w:t>
      </w:r>
      <w:r w:rsidRPr="00185D4A">
        <w:rPr>
          <w:rFonts w:ascii="Times New Roman" w:eastAsia="PMingLiU" w:hAnsi="Times New Roman"/>
          <w:i/>
          <w:kern w:val="2"/>
          <w:sz w:val="24"/>
          <w:szCs w:val="24"/>
          <w:lang w:eastAsia="zh-HK"/>
        </w:rPr>
        <w:t>Advertising 2.0: Social media marketing in a web 2.0 world</w:t>
      </w:r>
      <w:r w:rsidRPr="00185D4A">
        <w:rPr>
          <w:rFonts w:ascii="Times New Roman" w:eastAsia="PMingLiU" w:hAnsi="Times New Roman" w:hint="eastAsia"/>
          <w:kern w:val="2"/>
          <w:sz w:val="24"/>
          <w:szCs w:val="24"/>
          <w:lang w:eastAsia="zh-HK"/>
        </w:rPr>
        <w:t>.</w:t>
      </w:r>
      <w:r w:rsidRPr="00185D4A">
        <w:rPr>
          <w:rFonts w:ascii="Times New Roman" w:eastAsia="PMingLiU" w:hAnsi="Times New Roman"/>
          <w:kern w:val="2"/>
          <w:sz w:val="24"/>
          <w:szCs w:val="24"/>
          <w:lang w:eastAsia="zh-HK"/>
        </w:rPr>
        <w:t xml:space="preserve"> Westport</w:t>
      </w:r>
      <w:r w:rsidRPr="00185D4A">
        <w:rPr>
          <w:rFonts w:ascii="Times New Roman" w:eastAsia="PMingLiU" w:hAnsi="Times New Roman" w:hint="eastAsia"/>
          <w:kern w:val="2"/>
          <w:sz w:val="24"/>
          <w:szCs w:val="24"/>
          <w:lang w:eastAsia="zh-HK"/>
        </w:rPr>
        <w:t xml:space="preserve">: </w:t>
      </w:r>
      <w:r w:rsidRPr="00185D4A">
        <w:rPr>
          <w:rFonts w:ascii="Times New Roman" w:eastAsia="PMingLiU" w:hAnsi="Times New Roman"/>
          <w:kern w:val="2"/>
          <w:sz w:val="24"/>
          <w:szCs w:val="24"/>
          <w:lang w:eastAsia="zh-HK"/>
        </w:rPr>
        <w:t>Greenwood.</w:t>
      </w:r>
    </w:p>
    <w:p w14:paraId="7EA4FAE3"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
    <w:p w14:paraId="1A39CEF4"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r w:rsidRPr="00185D4A">
        <w:rPr>
          <w:rFonts w:ascii="Times New Roman" w:eastAsia="PMingLiU" w:hAnsi="Times New Roman"/>
          <w:kern w:val="2"/>
          <w:sz w:val="24"/>
          <w:szCs w:val="24"/>
          <w:lang w:eastAsia="zh-HK"/>
        </w:rPr>
        <w:t xml:space="preserve">Walsh, G., Mitchell, V. W., Jackson, P. R., &amp; Beatty, S. E. (2009). Examining the antecedents and consequences of corporate reputation: A customer perspective. </w:t>
      </w:r>
      <w:r w:rsidRPr="00185D4A">
        <w:rPr>
          <w:rFonts w:ascii="Times New Roman" w:eastAsia="PMingLiU" w:hAnsi="Times New Roman"/>
          <w:i/>
          <w:kern w:val="2"/>
          <w:sz w:val="24"/>
          <w:szCs w:val="24"/>
          <w:lang w:eastAsia="zh-HK"/>
        </w:rPr>
        <w:t>British Journal of Management</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20</w:t>
      </w:r>
      <w:r w:rsidRPr="00185D4A">
        <w:rPr>
          <w:rFonts w:ascii="Times New Roman" w:eastAsia="PMingLiU" w:hAnsi="Times New Roman"/>
          <w:kern w:val="2"/>
          <w:sz w:val="24"/>
          <w:szCs w:val="24"/>
          <w:lang w:eastAsia="zh-HK"/>
        </w:rPr>
        <w:t>(2), 187-203.</w:t>
      </w:r>
    </w:p>
    <w:p w14:paraId="36C51D1D"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
    <w:p w14:paraId="42FABD66"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r w:rsidRPr="00185D4A">
        <w:rPr>
          <w:rFonts w:ascii="Times New Roman" w:eastAsia="PMingLiU" w:hAnsi="Times New Roman"/>
          <w:kern w:val="2"/>
          <w:sz w:val="24"/>
          <w:szCs w:val="24"/>
          <w:lang w:eastAsia="zh-HK"/>
        </w:rPr>
        <w:t xml:space="preserve">Wang, Y., &amp; Sun, S. (2010). Assessing beliefs, attitudes, and </w:t>
      </w:r>
      <w:proofErr w:type="spellStart"/>
      <w:r w:rsidRPr="00185D4A">
        <w:rPr>
          <w:rFonts w:ascii="Times New Roman" w:eastAsia="PMingLiU" w:hAnsi="Times New Roman"/>
          <w:kern w:val="2"/>
          <w:sz w:val="24"/>
          <w:szCs w:val="24"/>
          <w:lang w:eastAsia="zh-HK"/>
        </w:rPr>
        <w:t>behavioral</w:t>
      </w:r>
      <w:proofErr w:type="spellEnd"/>
      <w:r w:rsidRPr="00185D4A">
        <w:rPr>
          <w:rFonts w:ascii="Times New Roman" w:eastAsia="PMingLiU" w:hAnsi="Times New Roman"/>
          <w:kern w:val="2"/>
          <w:sz w:val="24"/>
          <w:szCs w:val="24"/>
          <w:lang w:eastAsia="zh-HK"/>
        </w:rPr>
        <w:t xml:space="preserve"> responses toward online advertising in three countries. </w:t>
      </w:r>
      <w:r w:rsidRPr="00185D4A">
        <w:rPr>
          <w:rFonts w:ascii="Times New Roman" w:eastAsia="PMingLiU" w:hAnsi="Times New Roman"/>
          <w:i/>
          <w:kern w:val="2"/>
          <w:sz w:val="24"/>
          <w:szCs w:val="24"/>
          <w:lang w:eastAsia="zh-HK"/>
        </w:rPr>
        <w:t>International Business Review</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19</w:t>
      </w:r>
      <w:r w:rsidRPr="00185D4A">
        <w:rPr>
          <w:rFonts w:ascii="Times New Roman" w:eastAsia="PMingLiU" w:hAnsi="Times New Roman"/>
          <w:kern w:val="2"/>
          <w:sz w:val="24"/>
          <w:szCs w:val="24"/>
          <w:lang w:eastAsia="zh-HK"/>
        </w:rPr>
        <w:t>, 333-344.</w:t>
      </w:r>
    </w:p>
    <w:p w14:paraId="2840C00F"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
    <w:p w14:paraId="5714B64C"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roofErr w:type="spellStart"/>
      <w:r w:rsidRPr="00185D4A">
        <w:rPr>
          <w:rFonts w:ascii="Times New Roman" w:eastAsia="PMingLiU" w:hAnsi="Times New Roman"/>
          <w:kern w:val="2"/>
          <w:sz w:val="24"/>
          <w:szCs w:val="24"/>
          <w:lang w:eastAsia="zh-HK"/>
        </w:rPr>
        <w:t>Wartick</w:t>
      </w:r>
      <w:proofErr w:type="spellEnd"/>
      <w:r w:rsidRPr="00185D4A">
        <w:rPr>
          <w:rFonts w:ascii="Times New Roman" w:eastAsia="PMingLiU" w:hAnsi="Times New Roman"/>
          <w:kern w:val="2"/>
          <w:sz w:val="24"/>
          <w:szCs w:val="24"/>
          <w:lang w:eastAsia="zh-HK"/>
        </w:rPr>
        <w:t xml:space="preserve">, S. L. (1992). The relationship between intense media exposure and change in corporate reputation. </w:t>
      </w:r>
      <w:r w:rsidRPr="00185D4A">
        <w:rPr>
          <w:rFonts w:ascii="Times New Roman" w:eastAsia="PMingLiU" w:hAnsi="Times New Roman"/>
          <w:i/>
          <w:kern w:val="2"/>
          <w:sz w:val="24"/>
          <w:szCs w:val="24"/>
          <w:lang w:eastAsia="zh-HK"/>
        </w:rPr>
        <w:t>Business and Society</w:t>
      </w:r>
      <w:r w:rsidRPr="00185D4A">
        <w:rPr>
          <w:rFonts w:ascii="Times New Roman" w:eastAsia="PMingLiU" w:hAnsi="Times New Roman"/>
          <w:kern w:val="2"/>
          <w:sz w:val="24"/>
          <w:szCs w:val="24"/>
          <w:lang w:eastAsia="zh-HK"/>
        </w:rPr>
        <w:t xml:space="preserve">, </w:t>
      </w:r>
      <w:r w:rsidRPr="00185D4A">
        <w:rPr>
          <w:rFonts w:ascii="Times New Roman" w:eastAsia="PMingLiU" w:hAnsi="Times New Roman"/>
          <w:i/>
          <w:kern w:val="2"/>
          <w:sz w:val="24"/>
          <w:szCs w:val="24"/>
          <w:lang w:eastAsia="zh-HK"/>
        </w:rPr>
        <w:t>31</w:t>
      </w:r>
      <w:r w:rsidRPr="00185D4A">
        <w:rPr>
          <w:rFonts w:ascii="Times New Roman" w:eastAsia="PMingLiU" w:hAnsi="Times New Roman"/>
          <w:kern w:val="2"/>
          <w:sz w:val="24"/>
          <w:szCs w:val="24"/>
          <w:lang w:eastAsia="zh-HK"/>
        </w:rPr>
        <w:t>(1), 33-49.</w:t>
      </w:r>
    </w:p>
    <w:p w14:paraId="50A259F3"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
    <w:p w14:paraId="7F619F08" w14:textId="77777777" w:rsidR="00185D4A" w:rsidRPr="00185D4A" w:rsidRDefault="00185D4A" w:rsidP="00B62DDC">
      <w:pPr>
        <w:spacing w:after="0" w:line="360" w:lineRule="auto"/>
        <w:ind w:left="567" w:hanging="533"/>
        <w:rPr>
          <w:rFonts w:ascii="Times New Roman" w:eastAsia="PMingLiU" w:hAnsi="Times New Roman"/>
          <w:sz w:val="24"/>
          <w:szCs w:val="24"/>
          <w:lang w:eastAsia="zh-HK"/>
        </w:rPr>
      </w:pPr>
      <w:r w:rsidRPr="00185D4A">
        <w:rPr>
          <w:rFonts w:ascii="Times New Roman" w:eastAsia="PMingLiU" w:hAnsi="Times New Roman"/>
          <w:sz w:val="24"/>
          <w:szCs w:val="24"/>
          <w:lang w:eastAsia="zh-HK"/>
        </w:rPr>
        <w:t xml:space="preserve">Wu, P., &amp; Wang, Y. (2011). The influences of electronic word-of-mouth message appeal and message source credibility on brand attitude. </w:t>
      </w:r>
      <w:r w:rsidRPr="00185D4A">
        <w:rPr>
          <w:rFonts w:ascii="Times New Roman" w:eastAsia="PMingLiU" w:hAnsi="Times New Roman"/>
          <w:i/>
          <w:sz w:val="24"/>
          <w:szCs w:val="24"/>
          <w:lang w:eastAsia="zh-HK"/>
        </w:rPr>
        <w:t>Asia Pacific Journal of Marketing</w:t>
      </w:r>
      <w:r w:rsidRPr="00185D4A">
        <w:rPr>
          <w:rFonts w:ascii="Times New Roman" w:eastAsia="PMingLiU" w:hAnsi="Times New Roman"/>
          <w:sz w:val="24"/>
          <w:szCs w:val="24"/>
          <w:lang w:eastAsia="zh-HK"/>
        </w:rPr>
        <w:t xml:space="preserve">, </w:t>
      </w:r>
      <w:r w:rsidRPr="00185D4A">
        <w:rPr>
          <w:rFonts w:ascii="Times New Roman" w:eastAsia="PMingLiU" w:hAnsi="Times New Roman"/>
          <w:i/>
          <w:sz w:val="24"/>
          <w:szCs w:val="24"/>
          <w:lang w:eastAsia="zh-HK"/>
        </w:rPr>
        <w:t>23</w:t>
      </w:r>
      <w:r w:rsidRPr="00185D4A">
        <w:rPr>
          <w:rFonts w:ascii="Times New Roman" w:eastAsia="PMingLiU" w:hAnsi="Times New Roman"/>
          <w:sz w:val="24"/>
          <w:szCs w:val="24"/>
          <w:lang w:eastAsia="zh-HK"/>
        </w:rPr>
        <w:t>(4), 448-472.</w:t>
      </w:r>
    </w:p>
    <w:p w14:paraId="5F1EFB5A"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eastAsia="zh-HK"/>
        </w:rPr>
      </w:pPr>
    </w:p>
    <w:p w14:paraId="429D98DE"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t xml:space="preserve">Zeng, F., Huang, L., &amp; Dou, W. (2009). Social factors in user perceptions and responses to advertising in online social networking communities. </w:t>
      </w:r>
      <w:r w:rsidRPr="00185D4A">
        <w:rPr>
          <w:rFonts w:ascii="Times New Roman" w:eastAsia="PMingLiU" w:hAnsi="Times New Roman"/>
          <w:i/>
          <w:iCs/>
          <w:kern w:val="2"/>
          <w:sz w:val="24"/>
          <w:szCs w:val="24"/>
          <w:lang w:val="en-US" w:eastAsia="zh-HK"/>
        </w:rPr>
        <w:t>Journal of Interactive Advertising</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iCs/>
          <w:kern w:val="2"/>
          <w:sz w:val="24"/>
          <w:szCs w:val="24"/>
          <w:lang w:val="en-US" w:eastAsia="zh-HK"/>
        </w:rPr>
        <w:t>10</w:t>
      </w:r>
      <w:r w:rsidRPr="00185D4A">
        <w:rPr>
          <w:rFonts w:ascii="Times New Roman" w:eastAsia="PMingLiU" w:hAnsi="Times New Roman"/>
          <w:kern w:val="2"/>
          <w:sz w:val="24"/>
          <w:szCs w:val="24"/>
          <w:lang w:val="en-US" w:eastAsia="zh-HK"/>
        </w:rPr>
        <w:t>(1), 1-13.</w:t>
      </w:r>
    </w:p>
    <w:p w14:paraId="32FE4914"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6046423B"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roofErr w:type="spellStart"/>
      <w:r w:rsidRPr="00185D4A">
        <w:rPr>
          <w:rFonts w:ascii="Times New Roman" w:eastAsia="PMingLiU" w:hAnsi="Times New Roman"/>
          <w:kern w:val="2"/>
          <w:sz w:val="24"/>
          <w:szCs w:val="24"/>
          <w:lang w:val="en-US" w:eastAsia="zh-HK"/>
        </w:rPr>
        <w:t>Zinkhan</w:t>
      </w:r>
      <w:proofErr w:type="spellEnd"/>
      <w:r w:rsidRPr="00185D4A">
        <w:rPr>
          <w:rFonts w:ascii="Times New Roman" w:eastAsia="PMingLiU" w:hAnsi="Times New Roman"/>
          <w:kern w:val="2"/>
          <w:sz w:val="24"/>
          <w:szCs w:val="24"/>
          <w:lang w:val="en-US" w:eastAsia="zh-HK"/>
        </w:rPr>
        <w:t xml:space="preserve">, G. M., Menon, A. M., Deshpande, A. D., &amp; </w:t>
      </w:r>
      <w:proofErr w:type="spellStart"/>
      <w:r w:rsidRPr="00185D4A">
        <w:rPr>
          <w:rFonts w:ascii="Times New Roman" w:eastAsia="PMingLiU" w:hAnsi="Times New Roman"/>
          <w:kern w:val="2"/>
          <w:sz w:val="24"/>
          <w:szCs w:val="24"/>
          <w:lang w:val="en-US" w:eastAsia="zh-HK"/>
        </w:rPr>
        <w:t>Perri</w:t>
      </w:r>
      <w:proofErr w:type="spellEnd"/>
      <w:r w:rsidRPr="00185D4A">
        <w:rPr>
          <w:rFonts w:ascii="Times New Roman" w:eastAsia="PMingLiU" w:hAnsi="Times New Roman"/>
          <w:kern w:val="2"/>
          <w:sz w:val="24"/>
          <w:szCs w:val="24"/>
          <w:lang w:val="en-US" w:eastAsia="zh-HK"/>
        </w:rPr>
        <w:t xml:space="preserve">, M., III (2003). Trust in online prescription drug information among Internet users: The impact on information search </w:t>
      </w:r>
      <w:proofErr w:type="spellStart"/>
      <w:r w:rsidRPr="00185D4A">
        <w:rPr>
          <w:rFonts w:ascii="Times New Roman" w:eastAsia="PMingLiU" w:hAnsi="Times New Roman"/>
          <w:kern w:val="2"/>
          <w:sz w:val="24"/>
          <w:szCs w:val="24"/>
          <w:lang w:val="en-US" w:eastAsia="zh-HK"/>
        </w:rPr>
        <w:t>behaviour</w:t>
      </w:r>
      <w:proofErr w:type="spellEnd"/>
      <w:r w:rsidRPr="00185D4A">
        <w:rPr>
          <w:rFonts w:ascii="Times New Roman" w:eastAsia="PMingLiU" w:hAnsi="Times New Roman"/>
          <w:kern w:val="2"/>
          <w:sz w:val="24"/>
          <w:szCs w:val="24"/>
          <w:lang w:val="en-US" w:eastAsia="zh-HK"/>
        </w:rPr>
        <w:t xml:space="preserve"> after exposure to direct-to-consumer advertising. </w:t>
      </w:r>
      <w:r w:rsidRPr="00185D4A">
        <w:rPr>
          <w:rFonts w:ascii="Times New Roman" w:eastAsia="PMingLiU" w:hAnsi="Times New Roman"/>
          <w:i/>
          <w:kern w:val="2"/>
          <w:sz w:val="24"/>
          <w:szCs w:val="24"/>
          <w:lang w:val="en-US" w:eastAsia="zh-HK"/>
        </w:rPr>
        <w:t>Health Marketing Quarterly</w:t>
      </w:r>
      <w:r w:rsidRPr="00185D4A">
        <w:rPr>
          <w:rFonts w:ascii="Times New Roman" w:eastAsia="PMingLiU" w:hAnsi="Times New Roman"/>
          <w:kern w:val="2"/>
          <w:sz w:val="24"/>
          <w:szCs w:val="24"/>
          <w:lang w:val="en-US" w:eastAsia="zh-HK"/>
        </w:rPr>
        <w:t xml:space="preserve">, </w:t>
      </w:r>
      <w:r w:rsidRPr="00185D4A">
        <w:rPr>
          <w:rFonts w:ascii="Times New Roman" w:eastAsia="PMingLiU" w:hAnsi="Times New Roman"/>
          <w:i/>
          <w:kern w:val="2"/>
          <w:sz w:val="24"/>
          <w:szCs w:val="24"/>
          <w:lang w:val="en-US" w:eastAsia="zh-HK"/>
        </w:rPr>
        <w:t>20</w:t>
      </w:r>
      <w:r w:rsidRPr="00185D4A">
        <w:rPr>
          <w:rFonts w:ascii="Times New Roman" w:eastAsia="PMingLiU" w:hAnsi="Times New Roman"/>
          <w:kern w:val="2"/>
          <w:sz w:val="24"/>
          <w:szCs w:val="24"/>
          <w:lang w:val="en-US" w:eastAsia="zh-HK"/>
        </w:rPr>
        <w:t>(1), 17-35.</w:t>
      </w:r>
    </w:p>
    <w:p w14:paraId="0267B398"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5F617FBF"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3A6E9EB4" w14:textId="77777777" w:rsidR="00185D4A" w:rsidRPr="00185D4A" w:rsidRDefault="00185D4A" w:rsidP="00B62DDC">
      <w:pPr>
        <w:widowControl w:val="0"/>
        <w:spacing w:after="0" w:line="360" w:lineRule="auto"/>
        <w:ind w:left="567" w:hanging="533"/>
        <w:rPr>
          <w:rFonts w:ascii="Times New Roman" w:eastAsia="PMingLiU" w:hAnsi="Times New Roman"/>
          <w:kern w:val="2"/>
          <w:sz w:val="24"/>
          <w:szCs w:val="24"/>
          <w:lang w:val="en-US" w:eastAsia="zh-HK"/>
        </w:rPr>
      </w:pPr>
    </w:p>
    <w:p w14:paraId="40CB217A" w14:textId="77777777" w:rsidR="00185D4A" w:rsidRPr="00185D4A" w:rsidRDefault="00185D4A" w:rsidP="00185D4A">
      <w:pPr>
        <w:spacing w:after="0" w:line="240" w:lineRule="auto"/>
        <w:rPr>
          <w:rFonts w:ascii="Times New Roman" w:eastAsia="PMingLiU" w:hAnsi="Times New Roman"/>
          <w:kern w:val="2"/>
          <w:sz w:val="24"/>
          <w:szCs w:val="24"/>
          <w:lang w:val="en-US" w:eastAsia="zh-HK"/>
        </w:rPr>
      </w:pPr>
      <w:r w:rsidRPr="00185D4A">
        <w:rPr>
          <w:rFonts w:ascii="Times New Roman" w:eastAsia="PMingLiU" w:hAnsi="Times New Roman"/>
          <w:kern w:val="2"/>
          <w:sz w:val="24"/>
          <w:szCs w:val="24"/>
          <w:lang w:val="en-US" w:eastAsia="zh-HK"/>
        </w:rPr>
        <w:br w:type="page"/>
      </w:r>
    </w:p>
    <w:p w14:paraId="4BD0271A" w14:textId="77777777" w:rsidR="00185D4A" w:rsidRPr="00185D4A" w:rsidRDefault="00185D4A" w:rsidP="00185D4A">
      <w:pPr>
        <w:spacing w:after="240" w:line="360" w:lineRule="auto"/>
        <w:rPr>
          <w:rFonts w:ascii="Times New Roman" w:eastAsia="Times New Roman" w:hAnsi="Times New Roman"/>
          <w:b/>
          <w:sz w:val="24"/>
          <w:szCs w:val="24"/>
          <w:u w:val="single"/>
          <w:lang w:val="en-US" w:eastAsia="zh-TW"/>
        </w:rPr>
      </w:pPr>
      <w:r w:rsidRPr="00185D4A">
        <w:rPr>
          <w:rFonts w:ascii="Times New Roman" w:eastAsia="Times New Roman" w:hAnsi="Times New Roman"/>
          <w:b/>
          <w:color w:val="000000"/>
          <w:sz w:val="24"/>
          <w:szCs w:val="24"/>
          <w:u w:val="single"/>
          <w:lang w:val="en-US" w:eastAsia="zh-TW"/>
        </w:rPr>
        <w:lastRenderedPageBreak/>
        <w:t xml:space="preserve">Appendix </w:t>
      </w:r>
      <w:proofErr w:type="gramStart"/>
      <w:r w:rsidRPr="00185D4A">
        <w:rPr>
          <w:rFonts w:ascii="Times New Roman" w:eastAsia="Times New Roman" w:hAnsi="Times New Roman"/>
          <w:b/>
          <w:color w:val="000000"/>
          <w:sz w:val="24"/>
          <w:szCs w:val="24"/>
          <w:u w:val="single"/>
          <w:lang w:val="en-US" w:eastAsia="zh-TW"/>
        </w:rPr>
        <w:t>I  Questionnaire</w:t>
      </w:r>
      <w:proofErr w:type="gramEnd"/>
    </w:p>
    <w:p w14:paraId="0B78EBDD"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Part One - Individual Opinions</w:t>
      </w:r>
    </w:p>
    <w:tbl>
      <w:tblPr>
        <w:tblW w:w="8546" w:type="dxa"/>
        <w:tblInd w:w="-240" w:type="dxa"/>
        <w:shd w:val="clear" w:color="auto" w:fill="FFFFFF"/>
        <w:tblLayout w:type="fixed"/>
        <w:tblCellMar>
          <w:left w:w="115" w:type="dxa"/>
          <w:right w:w="115" w:type="dxa"/>
        </w:tblCellMar>
        <w:tblLook w:val="0400" w:firstRow="0" w:lastRow="0" w:firstColumn="0" w:lastColumn="0" w:noHBand="0" w:noVBand="1"/>
      </w:tblPr>
      <w:tblGrid>
        <w:gridCol w:w="6746"/>
        <w:gridCol w:w="360"/>
        <w:gridCol w:w="360"/>
        <w:gridCol w:w="360"/>
        <w:gridCol w:w="360"/>
        <w:gridCol w:w="360"/>
      </w:tblGrid>
      <w:tr w:rsidR="00185D4A" w:rsidRPr="00185D4A" w14:paraId="7EC19265"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8FD217A" w14:textId="77777777" w:rsidR="00185D4A" w:rsidRPr="00185D4A" w:rsidRDefault="00185D4A" w:rsidP="00185D4A">
            <w:pPr>
              <w:spacing w:after="0" w:line="360" w:lineRule="auto"/>
              <w:rPr>
                <w:rFonts w:ascii="Times New Roman" w:eastAsia="SimSun" w:hAnsi="Times New Roman"/>
                <w:b/>
                <w:color w:val="000000"/>
                <w:sz w:val="24"/>
                <w:szCs w:val="24"/>
                <w:lang w:val="en-US" w:eastAsia="zh-CN"/>
              </w:rPr>
            </w:pPr>
            <w:r w:rsidRPr="00185D4A">
              <w:rPr>
                <w:rFonts w:ascii="Times New Roman" w:eastAsia="Times New Roman" w:hAnsi="Times New Roman"/>
                <w:b/>
                <w:color w:val="000000"/>
                <w:sz w:val="24"/>
                <w:szCs w:val="24"/>
                <w:lang w:val="en-US" w:eastAsia="zh-TW"/>
              </w:rPr>
              <w:t>Do you agree with the following statements</w:t>
            </w:r>
            <w:r w:rsidRPr="00185D4A">
              <w:rPr>
                <w:rFonts w:ascii="Times New Roman" w:eastAsia="PMingLiU" w:hAnsi="Times New Roman" w:hint="eastAsia"/>
                <w:b/>
                <w:color w:val="000000"/>
                <w:sz w:val="24"/>
                <w:szCs w:val="24"/>
                <w:lang w:val="en-US" w:eastAsia="zh-TW"/>
              </w:rPr>
              <w:t xml:space="preserve"> related to social media </w:t>
            </w:r>
            <w:r w:rsidRPr="00185D4A">
              <w:rPr>
                <w:rFonts w:ascii="Times New Roman" w:eastAsia="PMingLiU" w:hAnsi="Times New Roman"/>
                <w:b/>
                <w:color w:val="000000"/>
                <w:sz w:val="24"/>
                <w:szCs w:val="24"/>
                <w:lang w:val="en-US" w:eastAsia="zh-TW"/>
              </w:rPr>
              <w:t>advertising (</w:t>
            </w:r>
            <w:r w:rsidRPr="00185D4A">
              <w:rPr>
                <w:rFonts w:ascii="Times New Roman" w:eastAsia="PMingLiU" w:hAnsi="Times New Roman" w:hint="eastAsia"/>
                <w:b/>
                <w:color w:val="000000"/>
                <w:sz w:val="24"/>
                <w:szCs w:val="24"/>
                <w:lang w:val="en-US" w:eastAsia="zh-TW"/>
              </w:rPr>
              <w:t>SMA)</w:t>
            </w:r>
            <w:r w:rsidRPr="00185D4A">
              <w:rPr>
                <w:rFonts w:ascii="Times New Roman" w:eastAsia="Times New Roman" w:hAnsi="Times New Roman"/>
                <w:b/>
                <w:color w:val="000000"/>
                <w:sz w:val="24"/>
                <w:szCs w:val="24"/>
                <w:lang w:val="en-US" w:eastAsia="zh-TW"/>
              </w:rPr>
              <w:t>?</w:t>
            </w:r>
          </w:p>
          <w:p w14:paraId="61FA14E4" w14:textId="77777777" w:rsidR="00185D4A" w:rsidRPr="00185D4A" w:rsidRDefault="00185D4A" w:rsidP="00185D4A">
            <w:pPr>
              <w:spacing w:after="0" w:line="360" w:lineRule="auto"/>
              <w:rPr>
                <w:rFonts w:ascii="Times New Roman" w:eastAsia="SimSun" w:hAnsi="Times New Roman"/>
                <w:color w:val="000000"/>
                <w:sz w:val="24"/>
                <w:szCs w:val="24"/>
                <w:lang w:val="en-US" w:eastAsia="zh-CN"/>
              </w:rPr>
            </w:pPr>
            <w:r w:rsidRPr="00185D4A">
              <w:rPr>
                <w:rFonts w:ascii="Times New Roman" w:eastAsia="SimSun" w:hAnsi="Times New Roman" w:hint="eastAsia"/>
                <w:b/>
                <w:color w:val="000000"/>
                <w:sz w:val="24"/>
                <w:szCs w:val="24"/>
                <w:lang w:val="en-US" w:eastAsia="zh-CN"/>
              </w:rPr>
              <w:t>(</w:t>
            </w:r>
            <w:r w:rsidRPr="00185D4A">
              <w:rPr>
                <w:rFonts w:ascii="Times New Roman" w:eastAsia="Times New Roman" w:hAnsi="Times New Roman"/>
                <w:color w:val="000000"/>
                <w:sz w:val="24"/>
                <w:szCs w:val="24"/>
                <w:lang w:val="en-US" w:eastAsia="zh-TW"/>
              </w:rPr>
              <w:t>1“Disagree Strongly”, 2“Disagree”, 3 “Neutral”</w:t>
            </w:r>
          </w:p>
          <w:p w14:paraId="52006B49" w14:textId="77777777" w:rsidR="00185D4A" w:rsidRPr="00185D4A" w:rsidRDefault="00185D4A" w:rsidP="00185D4A">
            <w:pPr>
              <w:spacing w:after="0" w:line="360" w:lineRule="auto"/>
              <w:rPr>
                <w:rFonts w:ascii="Times New Roman" w:eastAsia="Times New Roman" w:hAnsi="Times New Roman"/>
                <w:b/>
                <w:color w:val="000000"/>
                <w:sz w:val="24"/>
                <w:szCs w:val="24"/>
                <w:lang w:val="en-US" w:eastAsia="zh-TW"/>
              </w:rPr>
            </w:pPr>
            <w:r w:rsidRPr="00185D4A">
              <w:rPr>
                <w:rFonts w:ascii="Times New Roman" w:eastAsia="Times New Roman" w:hAnsi="Times New Roman"/>
                <w:color w:val="000000"/>
                <w:sz w:val="24"/>
                <w:szCs w:val="24"/>
                <w:lang w:val="en-US" w:eastAsia="zh-TW"/>
              </w:rPr>
              <w:t>4“Agree”, 5 “Agree Strongly”</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5209E0B"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1</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F5BF39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2</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59DFCB2"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3</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8F3FBB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4</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30CD7D9"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5</w:t>
            </w:r>
          </w:p>
        </w:tc>
      </w:tr>
      <w:tr w:rsidR="00185D4A" w:rsidRPr="00185D4A" w14:paraId="1F28C59F"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31A227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b/>
                <w:i/>
                <w:color w:val="000000"/>
                <w:sz w:val="24"/>
                <w:szCs w:val="24"/>
                <w:lang w:val="en-US" w:eastAsia="zh-TW"/>
              </w:rPr>
              <w:t>Corporate reputation</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CA990D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0265EE0"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B12780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E93E81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B3C30CC"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125811D4"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A32317C"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SimSun" w:hAnsi="Times New Roman"/>
                <w:color w:val="000000"/>
                <w:sz w:val="24"/>
                <w:szCs w:val="24"/>
                <w:lang w:val="en-US" w:eastAsia="zh-CN"/>
              </w:rPr>
              <w:t xml:space="preserve">1. </w:t>
            </w:r>
            <w:r w:rsidRPr="00185D4A">
              <w:rPr>
                <w:rFonts w:ascii="Times New Roman" w:eastAsia="Times New Roman" w:hAnsi="Times New Roman"/>
                <w:color w:val="000000"/>
                <w:sz w:val="24"/>
                <w:szCs w:val="24"/>
                <w:lang w:val="en-US" w:eastAsia="zh-TW"/>
              </w:rPr>
              <w:t>I believe in social media advertisement of companies that are concerned about their customers</w:t>
            </w:r>
            <w:r w:rsidRPr="00185D4A">
              <w:rPr>
                <w:rFonts w:ascii="SimSun" w:eastAsia="SimSun" w:hAnsi="SimSu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2A1623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44302F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9D6D113"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11F709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E2FFF0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3004BD6B"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7B0BAC5" w14:textId="77777777" w:rsidR="00185D4A" w:rsidRPr="00185D4A" w:rsidRDefault="00185D4A" w:rsidP="00185D4A">
            <w:pPr>
              <w:spacing w:after="0" w:line="360" w:lineRule="auto"/>
              <w:rPr>
                <w:rFonts w:ascii="Times New Roman" w:eastAsia="SimSun" w:hAnsi="Times New Roman"/>
                <w:color w:val="000000"/>
                <w:sz w:val="24"/>
                <w:szCs w:val="24"/>
                <w:lang w:val="en-US" w:eastAsia="zh-CN"/>
              </w:rPr>
            </w:pPr>
            <w:r w:rsidRPr="00185D4A">
              <w:rPr>
                <w:rFonts w:ascii="Times New Roman" w:eastAsia="SimSun" w:hAnsi="Times New Roman"/>
                <w:color w:val="000000"/>
                <w:sz w:val="24"/>
                <w:szCs w:val="24"/>
                <w:lang w:val="en-US" w:eastAsia="zh-CN"/>
              </w:rPr>
              <w:t xml:space="preserve">2. </w:t>
            </w:r>
            <w:r w:rsidRPr="00185D4A">
              <w:rPr>
                <w:rFonts w:ascii="Times New Roman" w:eastAsia="Times New Roman" w:hAnsi="Times New Roman"/>
                <w:color w:val="000000"/>
                <w:sz w:val="24"/>
                <w:szCs w:val="24"/>
                <w:lang w:val="en-US" w:eastAsia="zh-TW"/>
              </w:rPr>
              <w:t>I believe in social media advertisement of companies that I recommend to my friends and relatives</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1F9FFB8"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ED3FBC0"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56DE0A7"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350095C"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083EC1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48A4308C"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0E378E7" w14:textId="77777777" w:rsidR="00185D4A" w:rsidRPr="00185D4A" w:rsidRDefault="00185D4A" w:rsidP="00185D4A">
            <w:pPr>
              <w:spacing w:after="0" w:line="360" w:lineRule="auto"/>
              <w:rPr>
                <w:rFonts w:ascii="Times New Roman" w:eastAsia="SimSun" w:hAnsi="Times New Roman"/>
                <w:color w:val="000000"/>
                <w:sz w:val="24"/>
                <w:szCs w:val="24"/>
                <w:lang w:val="en-US" w:eastAsia="zh-CN"/>
              </w:rPr>
            </w:pPr>
            <w:r w:rsidRPr="00185D4A">
              <w:rPr>
                <w:rFonts w:ascii="Times New Roman" w:eastAsia="SimSun" w:hAnsi="Times New Roman"/>
                <w:color w:val="000000"/>
                <w:sz w:val="24"/>
                <w:szCs w:val="24"/>
                <w:lang w:val="en-US" w:eastAsia="zh-CN"/>
              </w:rPr>
              <w:t xml:space="preserve">3. </w:t>
            </w:r>
            <w:r w:rsidRPr="00185D4A">
              <w:rPr>
                <w:rFonts w:ascii="Times New Roman" w:eastAsia="Times New Roman" w:hAnsi="Times New Roman"/>
                <w:color w:val="000000"/>
                <w:sz w:val="24"/>
                <w:szCs w:val="24"/>
                <w:lang w:val="en-US" w:eastAsia="zh-TW"/>
              </w:rPr>
              <w:t>I believe in social media advertisement of companies that can be generally be trusted</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1A2173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262CA37"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2F48369"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9622E7C"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69E0EA3"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22C3E53C"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DE74093" w14:textId="77777777" w:rsidR="00185D4A" w:rsidRPr="00185D4A" w:rsidRDefault="00185D4A" w:rsidP="00185D4A">
            <w:pPr>
              <w:spacing w:after="0" w:line="360" w:lineRule="auto"/>
              <w:rPr>
                <w:rFonts w:ascii="Times New Roman" w:eastAsia="SimSun" w:hAnsi="Times New Roman"/>
                <w:color w:val="000000"/>
                <w:sz w:val="24"/>
                <w:szCs w:val="24"/>
                <w:lang w:val="en-US" w:eastAsia="zh-CN"/>
              </w:rPr>
            </w:pPr>
            <w:r w:rsidRPr="00185D4A">
              <w:rPr>
                <w:rFonts w:ascii="Times New Roman" w:eastAsia="SimSun" w:hAnsi="Times New Roman"/>
                <w:color w:val="000000"/>
                <w:sz w:val="24"/>
                <w:szCs w:val="24"/>
                <w:lang w:val="en-US" w:eastAsia="zh-CN"/>
              </w:rPr>
              <w:t xml:space="preserve">4. </w:t>
            </w:r>
            <w:r w:rsidRPr="00185D4A">
              <w:rPr>
                <w:rFonts w:ascii="Times New Roman" w:eastAsia="Times New Roman" w:hAnsi="Times New Roman"/>
                <w:color w:val="000000"/>
                <w:sz w:val="24"/>
                <w:szCs w:val="24"/>
                <w:lang w:val="en-US" w:eastAsia="zh-TW"/>
              </w:rPr>
              <w:t>I believe in social media advertisement of companies that I am satisfied with my overall experience</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BA53FD1"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D8DE46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7812FF2"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219248B"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99BA2D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08084385"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03DE651"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b/>
                <w:i/>
                <w:color w:val="000000"/>
                <w:sz w:val="24"/>
                <w:szCs w:val="24"/>
                <w:lang w:val="en-US" w:eastAsia="zh-TW"/>
              </w:rPr>
              <w:t>Attitude toward social media advertising</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1B9A21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98D39E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9F441F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A9481B7"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E413E84"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5A544D5E"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012F891" w14:textId="77777777" w:rsidR="00185D4A" w:rsidRPr="00185D4A" w:rsidRDefault="00185D4A" w:rsidP="00185D4A">
            <w:pPr>
              <w:widowControl w:val="0"/>
              <w:numPr>
                <w:ilvl w:val="0"/>
                <w:numId w:val="47"/>
              </w:numPr>
              <w:spacing w:after="0" w:line="360" w:lineRule="auto"/>
              <w:contextualSpacing/>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Overall, I consider social media advertising a good thing</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2D6B5C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209859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256BEF4"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4E8936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96B742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16A812D0"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F28EE61" w14:textId="77777777" w:rsidR="00185D4A" w:rsidRPr="00185D4A" w:rsidRDefault="00185D4A" w:rsidP="00185D4A">
            <w:pPr>
              <w:widowControl w:val="0"/>
              <w:numPr>
                <w:ilvl w:val="0"/>
                <w:numId w:val="47"/>
              </w:numPr>
              <w:spacing w:after="0" w:line="360" w:lineRule="auto"/>
              <w:contextualSpacing/>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Overall, I like social media advertising</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04DFA4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A870CCC"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A02BEE2"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661B698"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DA6E4E5"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434F20F3"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8E68570" w14:textId="77777777" w:rsidR="00185D4A" w:rsidRPr="00185D4A" w:rsidRDefault="00185D4A" w:rsidP="00185D4A">
            <w:pPr>
              <w:widowControl w:val="0"/>
              <w:numPr>
                <w:ilvl w:val="0"/>
                <w:numId w:val="47"/>
              </w:numPr>
              <w:spacing w:after="0" w:line="360" w:lineRule="auto"/>
              <w:contextualSpacing/>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I consider social media advertising very essential</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E99E54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0FE2C4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1F5D5A5"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F11EEB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DFFA44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60172237"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DAFD13C" w14:textId="77777777" w:rsidR="00185D4A" w:rsidRPr="00185D4A" w:rsidRDefault="00185D4A" w:rsidP="00185D4A">
            <w:pPr>
              <w:widowControl w:val="0"/>
              <w:numPr>
                <w:ilvl w:val="0"/>
                <w:numId w:val="47"/>
              </w:numPr>
              <w:spacing w:after="0" w:line="360" w:lineRule="auto"/>
              <w:contextualSpacing/>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I would describe my overall attitude toward social media advertising very favorably</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CFAC528"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B6A91FB"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26F2D29"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E247C2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8BB9A31"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7439DF42"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2887EB4"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r w:rsidRPr="00185D4A">
              <w:rPr>
                <w:rFonts w:ascii="Times New Roman" w:eastAsia="Times New Roman" w:hAnsi="Times New Roman"/>
                <w:b/>
                <w:i/>
                <w:color w:val="000000"/>
                <w:sz w:val="24"/>
                <w:szCs w:val="24"/>
                <w:lang w:val="en-US" w:eastAsia="zh-TW"/>
              </w:rPr>
              <w:t>Consumer response</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7971C0B7"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BFB1A1A"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B25276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B652044"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1938A9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4792023E"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B36DD96" w14:textId="77777777" w:rsidR="00185D4A" w:rsidRPr="00185D4A" w:rsidRDefault="00185D4A" w:rsidP="00185D4A">
            <w:pPr>
              <w:spacing w:after="0" w:line="360" w:lineRule="auto"/>
              <w:contextualSpacing/>
              <w:rPr>
                <w:rFonts w:ascii="Times New Roman" w:eastAsia="SimSun" w:hAnsi="Times New Roman"/>
                <w:color w:val="000000"/>
                <w:sz w:val="24"/>
                <w:szCs w:val="24"/>
                <w:lang w:val="en-US" w:eastAsia="zh-CN"/>
              </w:rPr>
            </w:pPr>
            <w:r w:rsidRPr="00185D4A">
              <w:rPr>
                <w:rFonts w:ascii="Times New Roman" w:eastAsia="SimSun" w:hAnsi="Times New Roman" w:hint="eastAsia"/>
                <w:color w:val="000000"/>
                <w:sz w:val="24"/>
                <w:szCs w:val="24"/>
                <w:lang w:val="en-US" w:eastAsia="zh-CN"/>
              </w:rPr>
              <w:t xml:space="preserve">9. </w:t>
            </w:r>
            <w:r w:rsidRPr="00185D4A">
              <w:rPr>
                <w:rFonts w:ascii="Times New Roman" w:eastAsia="Times New Roman" w:hAnsi="Times New Roman"/>
                <w:color w:val="000000"/>
                <w:sz w:val="24"/>
                <w:szCs w:val="24"/>
                <w:lang w:val="en-US" w:eastAsia="zh-TW"/>
              </w:rPr>
              <w:t>I will search for related information about advertisements shown on social media</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2DFB203"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ABCF3E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DE6DF4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D11981E"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7057624"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068C9910"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76CE315" w14:textId="77777777" w:rsidR="00185D4A" w:rsidRPr="00185D4A" w:rsidRDefault="00185D4A" w:rsidP="00185D4A">
            <w:pPr>
              <w:widowControl w:val="0"/>
              <w:numPr>
                <w:ilvl w:val="0"/>
                <w:numId w:val="48"/>
              </w:numPr>
              <w:spacing w:after="0" w:line="360" w:lineRule="auto"/>
              <w:contextualSpacing/>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I will buy a product/service advertised on a social media</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7507F4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630DC02"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3B74F831"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16243E0"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1D29436"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2DDE4C4D"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AD8AC31" w14:textId="77777777" w:rsidR="00185D4A" w:rsidRPr="00185D4A" w:rsidRDefault="00185D4A" w:rsidP="00185D4A">
            <w:pPr>
              <w:widowControl w:val="0"/>
              <w:numPr>
                <w:ilvl w:val="0"/>
                <w:numId w:val="48"/>
              </w:numPr>
              <w:spacing w:after="0" w:line="360" w:lineRule="auto"/>
              <w:contextualSpacing/>
              <w:rPr>
                <w:rFonts w:ascii="Times New Roman" w:eastAsia="Times New Roman" w:hAnsi="Times New Roman"/>
                <w:color w:val="000000"/>
                <w:sz w:val="24"/>
                <w:szCs w:val="24"/>
                <w:lang w:val="en-US" w:eastAsia="zh-TW"/>
              </w:rPr>
            </w:pPr>
            <w:r w:rsidRPr="00185D4A">
              <w:rPr>
                <w:rFonts w:ascii="Times New Roman" w:eastAsia="Times New Roman" w:hAnsi="Times New Roman"/>
                <w:color w:val="000000"/>
                <w:sz w:val="24"/>
                <w:szCs w:val="24"/>
                <w:lang w:val="en-US" w:eastAsia="zh-TW"/>
              </w:rPr>
              <w:t>I will pay attention to advertisements shown on a social media</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552B92B"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1968E53"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57DEC89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8C30D4C"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DE1E36C"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r w:rsidR="00185D4A" w:rsidRPr="00185D4A" w14:paraId="3FE6CA1A" w14:textId="77777777" w:rsidTr="00807ACA">
        <w:tc>
          <w:tcPr>
            <w:tcW w:w="6746"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4421E3F0" w14:textId="77777777" w:rsidR="00185D4A" w:rsidRPr="00185D4A" w:rsidRDefault="00185D4A" w:rsidP="00185D4A">
            <w:pPr>
              <w:widowControl w:val="0"/>
              <w:numPr>
                <w:ilvl w:val="0"/>
                <w:numId w:val="48"/>
              </w:numPr>
              <w:spacing w:after="0" w:line="360" w:lineRule="auto"/>
              <w:contextualSpacing/>
              <w:rPr>
                <w:rFonts w:ascii="Times New Roman" w:eastAsia="SimSun" w:hAnsi="Times New Roman"/>
                <w:color w:val="000000"/>
                <w:sz w:val="24"/>
                <w:szCs w:val="24"/>
                <w:lang w:val="en-US" w:eastAsia="zh-CN"/>
              </w:rPr>
            </w:pPr>
            <w:r w:rsidRPr="00185D4A">
              <w:rPr>
                <w:rFonts w:ascii="Times New Roman" w:eastAsia="Times New Roman" w:hAnsi="Times New Roman"/>
                <w:color w:val="000000"/>
                <w:sz w:val="24"/>
                <w:szCs w:val="24"/>
                <w:lang w:val="en-US" w:eastAsia="zh-TW"/>
              </w:rPr>
              <w:lastRenderedPageBreak/>
              <w:t>Overall, I am persuaded by social media advertisement</w:t>
            </w:r>
            <w:r w:rsidRPr="00185D4A">
              <w:rPr>
                <w:rFonts w:ascii="Times New Roman" w:eastAsia="SimSun" w:hAnsi="Times New Roman" w:hint="eastAsia"/>
                <w:color w:val="000000"/>
                <w:sz w:val="24"/>
                <w:szCs w:val="24"/>
                <w:lang w:val="en-US" w:eastAsia="zh-CN"/>
              </w:rPr>
              <w:t>.</w:t>
            </w: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3325057"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1C4117D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083D2F3D"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2E49E23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c>
          <w:tcPr>
            <w:tcW w:w="36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20" w:type="dxa"/>
              <w:bottom w:w="100" w:type="dxa"/>
              <w:right w:w="120" w:type="dxa"/>
            </w:tcMar>
          </w:tcPr>
          <w:p w14:paraId="63794F5F" w14:textId="77777777" w:rsidR="00185D4A" w:rsidRPr="00185D4A" w:rsidRDefault="00185D4A" w:rsidP="00185D4A">
            <w:pPr>
              <w:spacing w:after="0" w:line="360" w:lineRule="auto"/>
              <w:rPr>
                <w:rFonts w:ascii="Times New Roman" w:eastAsia="Times New Roman" w:hAnsi="Times New Roman"/>
                <w:color w:val="000000"/>
                <w:sz w:val="24"/>
                <w:szCs w:val="24"/>
                <w:lang w:val="en-US" w:eastAsia="zh-TW"/>
              </w:rPr>
            </w:pPr>
          </w:p>
        </w:tc>
      </w:tr>
    </w:tbl>
    <w:p w14:paraId="13E41214"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p>
    <w:p w14:paraId="2F963972"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Part Two - Demographic Information</w:t>
      </w:r>
    </w:p>
    <w:p w14:paraId="31269C63"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1. Gender</w:t>
      </w:r>
    </w:p>
    <w:p w14:paraId="314A50DE"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Female</w:t>
      </w:r>
    </w:p>
    <w:p w14:paraId="0B0D1265"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Male</w:t>
      </w:r>
    </w:p>
    <w:p w14:paraId="0F875395"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2. Age</w:t>
      </w:r>
    </w:p>
    <w:p w14:paraId="559E3905"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Below 15</w:t>
      </w:r>
    </w:p>
    <w:p w14:paraId="31FE5001"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15-24</w:t>
      </w:r>
    </w:p>
    <w:p w14:paraId="04501261"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25-34</w:t>
      </w:r>
    </w:p>
    <w:p w14:paraId="0EDDC8D1"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35-44</w:t>
      </w:r>
    </w:p>
    <w:p w14:paraId="6D6DA887"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Above 45</w:t>
      </w:r>
    </w:p>
    <w:p w14:paraId="22E74280"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3. What is your education level?</w:t>
      </w:r>
    </w:p>
    <w:p w14:paraId="1CEEDAEE"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Primary or below</w:t>
      </w:r>
    </w:p>
    <w:p w14:paraId="1251994E"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Secondary or High School</w:t>
      </w:r>
    </w:p>
    <w:p w14:paraId="5F730BB1"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Post-secondary</w:t>
      </w:r>
      <w:r w:rsidRPr="00185D4A">
        <w:rPr>
          <w:rFonts w:ascii="Times New Roman" w:eastAsia="PMingLiU" w:hAnsi="Times New Roman"/>
          <w:kern w:val="2"/>
          <w:sz w:val="24"/>
          <w:szCs w:val="24"/>
          <w:lang w:val="en-US" w:eastAsia="zh-TW"/>
        </w:rPr>
        <w:t xml:space="preserve"> or Bachelor</w:t>
      </w:r>
    </w:p>
    <w:p w14:paraId="5B9474A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Master or above</w:t>
      </w:r>
    </w:p>
    <w:p w14:paraId="694BB4A2"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4. What is your monthly income?</w:t>
      </w:r>
    </w:p>
    <w:p w14:paraId="185D8AC3"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Below HK$10</w:t>
      </w:r>
      <w:r w:rsidRPr="00185D4A">
        <w:rPr>
          <w:rFonts w:ascii="Times New Roman" w:eastAsia="SimSun" w:hAnsi="Times New Roman"/>
          <w:kern w:val="2"/>
          <w:sz w:val="24"/>
          <w:szCs w:val="24"/>
          <w:lang w:val="en-US" w:eastAsia="zh-CN"/>
        </w:rPr>
        <w:t>,</w:t>
      </w:r>
      <w:r w:rsidRPr="00185D4A">
        <w:rPr>
          <w:rFonts w:ascii="Times New Roman" w:eastAsia="SimSun" w:hAnsi="Times New Roman" w:hint="eastAsia"/>
          <w:kern w:val="2"/>
          <w:sz w:val="24"/>
          <w:szCs w:val="24"/>
          <w:lang w:val="en-US" w:eastAsia="zh-CN"/>
        </w:rPr>
        <w:t>000</w:t>
      </w:r>
    </w:p>
    <w:p w14:paraId="57A1217F"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 xml:space="preserve">HK$10,000 </w:t>
      </w: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 xml:space="preserve"> HK$19,999</w:t>
      </w:r>
    </w:p>
    <w:p w14:paraId="5B8EE9FD"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 xml:space="preserve">HK$20,000 </w:t>
      </w: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 xml:space="preserve"> HK$</w:t>
      </w:r>
      <w:r w:rsidRPr="00185D4A">
        <w:rPr>
          <w:rFonts w:ascii="Times New Roman" w:eastAsia="PMingLiU" w:hAnsi="Times New Roman" w:hint="eastAsia"/>
          <w:kern w:val="2"/>
          <w:sz w:val="24"/>
          <w:szCs w:val="24"/>
          <w:lang w:val="en-US" w:eastAsia="zh-TW"/>
        </w:rPr>
        <w:t>2</w:t>
      </w:r>
      <w:r w:rsidRPr="00185D4A">
        <w:rPr>
          <w:rFonts w:ascii="Times New Roman" w:eastAsia="SimSun" w:hAnsi="Times New Roman" w:hint="eastAsia"/>
          <w:kern w:val="2"/>
          <w:sz w:val="24"/>
          <w:szCs w:val="24"/>
          <w:lang w:val="en-US" w:eastAsia="zh-CN"/>
        </w:rPr>
        <w:t>9,999</w:t>
      </w:r>
    </w:p>
    <w:p w14:paraId="14B37B7C"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HK$</w:t>
      </w:r>
      <w:r w:rsidRPr="00185D4A">
        <w:rPr>
          <w:rFonts w:ascii="Times New Roman" w:eastAsia="PMingLiU" w:hAnsi="Times New Roman" w:hint="eastAsia"/>
          <w:kern w:val="2"/>
          <w:sz w:val="24"/>
          <w:szCs w:val="24"/>
          <w:lang w:val="en-US" w:eastAsia="zh-TW"/>
        </w:rPr>
        <w:t>3</w:t>
      </w:r>
      <w:r w:rsidRPr="00185D4A">
        <w:rPr>
          <w:rFonts w:ascii="Times New Roman" w:eastAsia="SimSun" w:hAnsi="Times New Roman" w:hint="eastAsia"/>
          <w:kern w:val="2"/>
          <w:sz w:val="24"/>
          <w:szCs w:val="24"/>
          <w:lang w:val="en-US" w:eastAsia="zh-CN"/>
        </w:rPr>
        <w:t xml:space="preserve">0,000 </w:t>
      </w: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 xml:space="preserve"> HK$</w:t>
      </w:r>
      <w:r w:rsidRPr="00185D4A">
        <w:rPr>
          <w:rFonts w:ascii="Times New Roman" w:eastAsia="PMingLiU" w:hAnsi="Times New Roman" w:hint="eastAsia"/>
          <w:kern w:val="2"/>
          <w:sz w:val="24"/>
          <w:szCs w:val="24"/>
          <w:lang w:val="en-US" w:eastAsia="zh-TW"/>
        </w:rPr>
        <w:t>3</w:t>
      </w:r>
      <w:r w:rsidRPr="00185D4A">
        <w:rPr>
          <w:rFonts w:ascii="Times New Roman" w:eastAsia="SimSun" w:hAnsi="Times New Roman" w:hint="eastAsia"/>
          <w:kern w:val="2"/>
          <w:sz w:val="24"/>
          <w:szCs w:val="24"/>
          <w:lang w:val="en-US" w:eastAsia="zh-CN"/>
        </w:rPr>
        <w:t>9,999</w:t>
      </w:r>
    </w:p>
    <w:p w14:paraId="4494FF17"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HK$40,000 or above</w:t>
      </w:r>
    </w:p>
    <w:p w14:paraId="230AF44B" w14:textId="77777777" w:rsidR="00185D4A" w:rsidRPr="00185D4A" w:rsidRDefault="00185D4A" w:rsidP="00185D4A">
      <w:pPr>
        <w:widowControl w:val="0"/>
        <w:spacing w:after="0" w:line="360" w:lineRule="auto"/>
        <w:rPr>
          <w:rFonts w:ascii="Times New Roman" w:eastAsia="SimSun" w:hAnsi="Times New Roman"/>
          <w:b/>
          <w:kern w:val="2"/>
          <w:sz w:val="24"/>
          <w:szCs w:val="24"/>
          <w:lang w:val="en-US" w:eastAsia="zh-CN"/>
        </w:rPr>
      </w:pPr>
      <w:r w:rsidRPr="00185D4A">
        <w:rPr>
          <w:rFonts w:ascii="Times New Roman" w:eastAsia="SimSun" w:hAnsi="Times New Roman"/>
          <w:b/>
          <w:kern w:val="2"/>
          <w:sz w:val="24"/>
          <w:szCs w:val="24"/>
          <w:lang w:val="en-US" w:eastAsia="zh-CN"/>
        </w:rPr>
        <w:t>5. How long do you spend on using social media in a week?</w:t>
      </w:r>
    </w:p>
    <w:p w14:paraId="764A9A0A"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0-3 hours</w:t>
      </w:r>
    </w:p>
    <w:p w14:paraId="270465B3"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4-8 hours</w:t>
      </w:r>
    </w:p>
    <w:p w14:paraId="6EBE4570"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9-12 hours</w:t>
      </w:r>
    </w:p>
    <w:p w14:paraId="147AC97C" w14:textId="77777777" w:rsidR="00185D4A" w:rsidRPr="00185D4A" w:rsidRDefault="00185D4A" w:rsidP="00185D4A">
      <w:pPr>
        <w:widowControl w:val="0"/>
        <w:spacing w:after="0" w:line="360" w:lineRule="auto"/>
        <w:rPr>
          <w:rFonts w:ascii="Times New Roman" w:eastAsia="SimSun" w:hAnsi="Times New Roman"/>
          <w:kern w:val="2"/>
          <w:sz w:val="24"/>
          <w:szCs w:val="24"/>
          <w:lang w:val="en-US" w:eastAsia="zh-CN"/>
        </w:rPr>
      </w:pPr>
      <w:r w:rsidRPr="00185D4A">
        <w:rPr>
          <w:rFonts w:ascii="Times New Roman" w:eastAsia="SimSun" w:hAnsi="Times New Roman" w:hint="eastAsia"/>
          <w:kern w:val="2"/>
          <w:sz w:val="24"/>
          <w:szCs w:val="24"/>
          <w:lang w:val="en-US" w:eastAsia="zh-CN"/>
        </w:rPr>
        <w:t>□</w:t>
      </w:r>
      <w:r w:rsidRPr="00185D4A">
        <w:rPr>
          <w:rFonts w:ascii="Times New Roman" w:eastAsia="SimSun" w:hAnsi="Times New Roman" w:hint="eastAsia"/>
          <w:kern w:val="2"/>
          <w:sz w:val="24"/>
          <w:szCs w:val="24"/>
          <w:lang w:val="en-US" w:eastAsia="zh-CN"/>
        </w:rPr>
        <w:t>13 hours</w:t>
      </w:r>
      <w:r w:rsidRPr="00185D4A">
        <w:rPr>
          <w:rFonts w:ascii="Times New Roman" w:eastAsia="SimSun" w:hAnsi="Times New Roman"/>
          <w:kern w:val="2"/>
          <w:sz w:val="24"/>
          <w:szCs w:val="24"/>
          <w:lang w:val="en-US" w:eastAsia="zh-CN"/>
        </w:rPr>
        <w:t xml:space="preserve"> or above</w:t>
      </w:r>
    </w:p>
    <w:p w14:paraId="45904DD3" w14:textId="77777777" w:rsidR="00185D4A" w:rsidRPr="00185D4A" w:rsidRDefault="00185D4A" w:rsidP="00185D4A">
      <w:pPr>
        <w:widowControl w:val="0"/>
        <w:spacing w:after="0" w:line="360" w:lineRule="auto"/>
        <w:rPr>
          <w:rFonts w:ascii="Times New Roman" w:eastAsia="PMingLiU" w:hAnsi="Times New Roman"/>
          <w:b/>
          <w:kern w:val="2"/>
          <w:sz w:val="24"/>
          <w:szCs w:val="24"/>
          <w:lang w:val="en-US" w:eastAsia="zh-TW"/>
        </w:rPr>
      </w:pPr>
      <w:r w:rsidRPr="00185D4A">
        <w:rPr>
          <w:rFonts w:ascii="Times New Roman" w:eastAsia="PMingLiU" w:hAnsi="Times New Roman" w:hint="eastAsia"/>
          <w:b/>
          <w:kern w:val="2"/>
          <w:sz w:val="24"/>
          <w:szCs w:val="24"/>
          <w:lang w:val="en-US" w:eastAsia="zh-TW"/>
        </w:rPr>
        <w:t>6. What is your occupation?</w:t>
      </w:r>
    </w:p>
    <w:p w14:paraId="4C065ED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 xml:space="preserve"> Student</w:t>
      </w:r>
    </w:p>
    <w:p w14:paraId="2B7100A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 xml:space="preserve"> Housewife</w:t>
      </w:r>
    </w:p>
    <w:p w14:paraId="2932B00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lastRenderedPageBreak/>
        <w:t>□</w:t>
      </w:r>
      <w:r w:rsidRPr="00185D4A">
        <w:rPr>
          <w:rFonts w:ascii="Times New Roman" w:eastAsia="PMingLiU" w:hAnsi="Times New Roman" w:hint="eastAsia"/>
          <w:kern w:val="2"/>
          <w:sz w:val="24"/>
          <w:szCs w:val="24"/>
          <w:lang w:val="en-US" w:eastAsia="zh-TW"/>
        </w:rPr>
        <w:t xml:space="preserve"> PR/Communication/Advertising industry</w:t>
      </w:r>
    </w:p>
    <w:p w14:paraId="1897E09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 xml:space="preserve"> IT</w:t>
      </w:r>
    </w:p>
    <w:p w14:paraId="158F2DB0"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 xml:space="preserve"> Service industry</w:t>
      </w:r>
    </w:p>
    <w:p w14:paraId="30D87AF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 xml:space="preserve"> Finance industry</w:t>
      </w:r>
    </w:p>
    <w:p w14:paraId="7BF1971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TW"/>
        </w:rPr>
      </w:pPr>
      <w:r w:rsidRPr="00185D4A">
        <w:rPr>
          <w:rFonts w:ascii="Times New Roman" w:eastAsia="SimSun" w:hAnsi="Times New Roman" w:hint="eastAsia"/>
          <w:kern w:val="2"/>
          <w:sz w:val="24"/>
          <w:szCs w:val="24"/>
          <w:lang w:val="en-US" w:eastAsia="zh-CN"/>
        </w:rPr>
        <w:t>□</w:t>
      </w:r>
      <w:r w:rsidRPr="00185D4A">
        <w:rPr>
          <w:rFonts w:ascii="Times New Roman" w:eastAsia="PMingLiU" w:hAnsi="Times New Roman" w:hint="eastAsia"/>
          <w:kern w:val="2"/>
          <w:sz w:val="24"/>
          <w:szCs w:val="24"/>
          <w:lang w:val="en-US" w:eastAsia="zh-TW"/>
        </w:rPr>
        <w:t xml:space="preserve"> Others:(please specify)_____________</w:t>
      </w:r>
    </w:p>
    <w:p w14:paraId="7E3E2CE3"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324CF11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CC98CC4"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6B2A28B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B6A16A8"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3FF3FAD5"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24AAC33F"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4610FB10"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147C70F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0506EA56"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75588B9A" w14:textId="77777777" w:rsidR="00185D4A" w:rsidRPr="00185D4A" w:rsidRDefault="00185D4A" w:rsidP="00185D4A">
      <w:pPr>
        <w:widowControl w:val="0"/>
        <w:spacing w:after="0" w:line="360" w:lineRule="auto"/>
        <w:rPr>
          <w:rFonts w:ascii="Times New Roman" w:eastAsia="PMingLiU" w:hAnsi="Times New Roman"/>
          <w:kern w:val="2"/>
          <w:sz w:val="24"/>
          <w:szCs w:val="24"/>
          <w:lang w:val="en-US" w:eastAsia="zh-HK"/>
        </w:rPr>
      </w:pPr>
    </w:p>
    <w:p w14:paraId="1C66DD83" w14:textId="77777777" w:rsidR="001261BE" w:rsidRPr="006A0D7E" w:rsidRDefault="001261BE" w:rsidP="006A0D7E">
      <w:pPr>
        <w:spacing w:after="0" w:line="360" w:lineRule="auto"/>
        <w:rPr>
          <w:rFonts w:ascii="Times New Roman" w:hAnsi="Times New Roman"/>
          <w:sz w:val="24"/>
          <w:szCs w:val="24"/>
          <w:lang w:eastAsia="zh-TW"/>
        </w:rPr>
      </w:pPr>
    </w:p>
    <w:p w14:paraId="149722A1" w14:textId="77777777" w:rsidR="001261BE" w:rsidRPr="006A0D7E" w:rsidRDefault="001261BE" w:rsidP="006A0D7E">
      <w:pPr>
        <w:spacing w:after="0" w:line="360" w:lineRule="auto"/>
        <w:rPr>
          <w:rFonts w:ascii="Times New Roman" w:hAnsi="Times New Roman"/>
          <w:sz w:val="24"/>
          <w:szCs w:val="24"/>
          <w:lang w:eastAsia="zh-TW"/>
        </w:rPr>
      </w:pPr>
    </w:p>
    <w:p w14:paraId="1B89E549" w14:textId="77777777" w:rsidR="00162E6C" w:rsidRPr="006A0D7E" w:rsidRDefault="00162E6C" w:rsidP="006A0D7E">
      <w:pPr>
        <w:spacing w:after="0" w:line="360" w:lineRule="auto"/>
        <w:rPr>
          <w:rFonts w:ascii="Times New Roman" w:hAnsi="Times New Roman"/>
          <w:sz w:val="24"/>
          <w:szCs w:val="24"/>
          <w:lang w:eastAsia="zh-TW"/>
        </w:rPr>
      </w:pPr>
    </w:p>
    <w:p w14:paraId="75F63EAE" w14:textId="77777777" w:rsidR="001261BE" w:rsidRPr="006A0D7E" w:rsidRDefault="001261BE" w:rsidP="006A0D7E">
      <w:pPr>
        <w:spacing w:after="0" w:line="360" w:lineRule="auto"/>
        <w:rPr>
          <w:rFonts w:ascii="Times New Roman" w:hAnsi="Times New Roman"/>
          <w:sz w:val="24"/>
          <w:szCs w:val="24"/>
          <w:lang w:eastAsia="zh-TW"/>
        </w:rPr>
      </w:pPr>
    </w:p>
    <w:p w14:paraId="142DD213" w14:textId="77777777" w:rsidR="00162E6C" w:rsidRPr="006A0D7E" w:rsidRDefault="00162E6C" w:rsidP="006A0D7E">
      <w:pPr>
        <w:spacing w:after="0" w:line="360" w:lineRule="auto"/>
        <w:rPr>
          <w:rFonts w:ascii="Times New Roman" w:hAnsi="Times New Roman"/>
          <w:sz w:val="24"/>
          <w:szCs w:val="24"/>
          <w:lang w:eastAsia="zh-TW"/>
        </w:rPr>
      </w:pPr>
    </w:p>
    <w:p w14:paraId="3CE0F15A" w14:textId="77777777" w:rsidR="00162E6C" w:rsidRPr="006A0D7E" w:rsidRDefault="00162E6C" w:rsidP="006A0D7E">
      <w:pPr>
        <w:spacing w:after="0" w:line="360" w:lineRule="auto"/>
        <w:rPr>
          <w:rFonts w:ascii="Times New Roman" w:hAnsi="Times New Roman"/>
          <w:sz w:val="24"/>
          <w:szCs w:val="24"/>
          <w:lang w:eastAsia="zh-TW"/>
        </w:rPr>
      </w:pPr>
    </w:p>
    <w:p w14:paraId="1C97EA5B" w14:textId="77777777" w:rsidR="00162E6C" w:rsidRPr="006A0D7E" w:rsidRDefault="00162E6C" w:rsidP="006A0D7E">
      <w:pPr>
        <w:spacing w:after="0" w:line="360" w:lineRule="auto"/>
        <w:rPr>
          <w:rFonts w:ascii="Times New Roman" w:hAnsi="Times New Roman"/>
          <w:sz w:val="24"/>
          <w:szCs w:val="24"/>
          <w:lang w:eastAsia="zh-TW"/>
        </w:rPr>
      </w:pPr>
    </w:p>
    <w:p w14:paraId="0B0664AD" w14:textId="77777777" w:rsidR="00162E6C" w:rsidRPr="006A0D7E" w:rsidRDefault="00162E6C" w:rsidP="006A0D7E">
      <w:pPr>
        <w:spacing w:after="0" w:line="360" w:lineRule="auto"/>
        <w:rPr>
          <w:rFonts w:ascii="Times New Roman" w:hAnsi="Times New Roman"/>
          <w:sz w:val="24"/>
          <w:szCs w:val="24"/>
          <w:lang w:eastAsia="zh-TW"/>
        </w:rPr>
      </w:pPr>
    </w:p>
    <w:p w14:paraId="0F50FC7E" w14:textId="01885753" w:rsidR="001261BE" w:rsidRPr="007E33FB" w:rsidRDefault="001261BE" w:rsidP="007E33FB">
      <w:pPr>
        <w:spacing w:after="0" w:line="360" w:lineRule="auto"/>
        <w:rPr>
          <w:rFonts w:ascii="Times New Roman" w:hAnsi="Times New Roman"/>
          <w:sz w:val="24"/>
          <w:szCs w:val="24"/>
          <w:lang w:eastAsia="zh-TW"/>
        </w:rPr>
      </w:pPr>
      <w:r w:rsidRPr="007E33FB">
        <w:rPr>
          <w:rFonts w:ascii="Times New Roman" w:hAnsi="Times New Roman"/>
          <w:sz w:val="24"/>
          <w:szCs w:val="24"/>
          <w:lang w:eastAsia="zh-TW"/>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854"/>
      </w:tblGrid>
      <w:tr w:rsidR="00CF387E" w14:paraId="3144E559" w14:textId="77777777" w:rsidTr="00A12817">
        <w:trPr>
          <w:trHeight w:val="550"/>
          <w:jc w:val="center"/>
        </w:trPr>
        <w:tc>
          <w:tcPr>
            <w:tcW w:w="10670" w:type="dxa"/>
            <w:shd w:val="clear" w:color="auto" w:fill="BFBFBF"/>
          </w:tcPr>
          <w:p w14:paraId="1BB95D81" w14:textId="77777777" w:rsidR="00CF387E" w:rsidRDefault="00CF387E" w:rsidP="00AF2A87">
            <w:pPr>
              <w:jc w:val="center"/>
            </w:pPr>
            <w:r>
              <w:lastRenderedPageBreak/>
              <w:br w:type="page"/>
            </w:r>
            <w:r>
              <w:rPr>
                <w:sz w:val="32"/>
                <w:szCs w:val="32"/>
              </w:rPr>
              <w:br w:type="page"/>
            </w:r>
            <w:r w:rsidR="00AF2A87">
              <w:rPr>
                <w:rFonts w:cs="Arial" w:hint="eastAsia"/>
                <w:b/>
                <w:caps/>
                <w:sz w:val="40"/>
                <w:lang w:eastAsia="zh-TW"/>
              </w:rPr>
              <w:t>ASSESSMENT</w:t>
            </w:r>
            <w:r>
              <w:rPr>
                <w:rFonts w:cs="Arial"/>
                <w:b/>
                <w:caps/>
                <w:sz w:val="40"/>
              </w:rPr>
              <w:t xml:space="preserve"> criteria</w:t>
            </w:r>
          </w:p>
        </w:tc>
      </w:tr>
    </w:tbl>
    <w:p w14:paraId="3B1F45BF" w14:textId="77777777" w:rsidR="00AF2A87" w:rsidRDefault="00CF387E" w:rsidP="00290D71">
      <w:pPr>
        <w:pStyle w:val="BodyText1"/>
        <w:jc w:val="both"/>
        <w:rPr>
          <w:rFonts w:ascii="Calibri" w:hAnsi="Calibri"/>
          <w:sz w:val="22"/>
          <w:szCs w:val="22"/>
          <w:lang w:eastAsia="zh-TW"/>
        </w:rPr>
      </w:pPr>
      <w:r w:rsidRPr="000F0BBA">
        <w:rPr>
          <w:rFonts w:ascii="Calibri" w:hAnsi="Calibri"/>
          <w:sz w:val="22"/>
          <w:szCs w:val="22"/>
        </w:rPr>
        <w:t xml:space="preserve">This section details the assessment criteria. The </w:t>
      </w:r>
      <w:r w:rsidRPr="000F0BBA">
        <w:rPr>
          <w:rFonts w:ascii="Calibri" w:hAnsi="Calibri"/>
          <w:i/>
          <w:sz w:val="22"/>
          <w:szCs w:val="22"/>
        </w:rPr>
        <w:t>extent</w:t>
      </w:r>
      <w:r w:rsidRPr="000F0BBA">
        <w:rPr>
          <w:rFonts w:ascii="Calibri" w:hAnsi="Calibri"/>
          <w:sz w:val="22"/>
          <w:szCs w:val="22"/>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39511C0" w14:textId="77777777" w:rsidR="00162E6C" w:rsidRPr="000F0BBA" w:rsidRDefault="00162E6C" w:rsidP="00290D71">
      <w:pPr>
        <w:pStyle w:val="BodyText1"/>
        <w:jc w:val="both"/>
        <w:rPr>
          <w:rFonts w:ascii="Calibri" w:hAnsi="Calibri"/>
          <w:sz w:val="22"/>
          <w:szCs w:val="22"/>
          <w:lang w:eastAsia="zh-TW"/>
        </w:rPr>
      </w:pPr>
    </w:p>
    <w:p w14:paraId="08B06E31" w14:textId="58D69F08" w:rsidR="00162E6C" w:rsidRPr="00162E6C" w:rsidRDefault="00162E6C" w:rsidP="00162E6C">
      <w:pPr>
        <w:jc w:val="both"/>
        <w:rPr>
          <w:rFonts w:asciiTheme="minorHAnsi" w:hAnsiTheme="minorHAnsi" w:cstheme="minorHAnsi"/>
          <w:b/>
          <w:lang w:eastAsia="zh-TW"/>
        </w:rPr>
      </w:pPr>
      <w:r w:rsidRPr="00162E6C">
        <w:rPr>
          <w:rFonts w:asciiTheme="minorHAnsi" w:hAnsiTheme="minorHAnsi" w:cstheme="minorHAnsi"/>
          <w:b/>
          <w:lang w:eastAsia="zh-TW"/>
        </w:rPr>
        <w:t>Component 1</w:t>
      </w:r>
      <w:r w:rsidRPr="00162E6C">
        <w:rPr>
          <w:rFonts w:asciiTheme="minorHAnsi" w:hAnsiTheme="minorHAnsi" w:cstheme="minorHAnsi" w:hint="eastAsia"/>
          <w:b/>
          <w:lang w:eastAsia="zh-TW"/>
        </w:rPr>
        <w:t xml:space="preserve">: </w:t>
      </w:r>
      <w:r w:rsidRPr="00162E6C">
        <w:rPr>
          <w:rFonts w:asciiTheme="minorHAnsi" w:hAnsiTheme="minorHAnsi" w:cstheme="minorHAnsi"/>
          <w:b/>
          <w:lang w:eastAsia="zh-TW"/>
        </w:rPr>
        <w:t>Project Report</w:t>
      </w:r>
      <w:r w:rsidRPr="00162E6C">
        <w:rPr>
          <w:rFonts w:asciiTheme="minorHAnsi" w:hAnsiTheme="minorHAnsi" w:cstheme="minorHAnsi" w:hint="eastAsia"/>
          <w:b/>
          <w:lang w:eastAsia="zh-TW"/>
        </w:rPr>
        <w:t xml:space="preserve"> </w:t>
      </w:r>
      <w:r w:rsidRPr="00162E6C">
        <w:rPr>
          <w:rFonts w:asciiTheme="minorHAnsi" w:hAnsiTheme="minorHAnsi" w:cstheme="minorHAnsi"/>
          <w:b/>
          <w:lang w:eastAsia="zh-TW"/>
        </w:rPr>
        <w:t>(40%)</w:t>
      </w:r>
    </w:p>
    <w:tbl>
      <w:tblPr>
        <w:tblW w:w="5000" w:type="pct"/>
        <w:tblLayout w:type="fixed"/>
        <w:tblLook w:val="00A0" w:firstRow="1" w:lastRow="0" w:firstColumn="1" w:lastColumn="0" w:noHBand="0" w:noVBand="0"/>
      </w:tblPr>
      <w:tblGrid>
        <w:gridCol w:w="6507"/>
        <w:gridCol w:w="1701"/>
        <w:gridCol w:w="1646"/>
      </w:tblGrid>
      <w:tr w:rsidR="00AF2A87" w:rsidRPr="000F0BBA" w14:paraId="5A79930E" w14:textId="77777777" w:rsidTr="000F0BBA">
        <w:trPr>
          <w:trHeight w:val="504"/>
        </w:trPr>
        <w:tc>
          <w:tcPr>
            <w:tcW w:w="3302" w:type="pct"/>
            <w:tcBorders>
              <w:top w:val="single" w:sz="4" w:space="0" w:color="auto"/>
              <w:left w:val="single" w:sz="4" w:space="0" w:color="auto"/>
              <w:bottom w:val="nil"/>
              <w:right w:val="single" w:sz="4" w:space="0" w:color="auto"/>
            </w:tcBorders>
            <w:shd w:val="clear" w:color="auto" w:fill="BFBFBF"/>
            <w:vAlign w:val="center"/>
          </w:tcPr>
          <w:p w14:paraId="1F5DF071" w14:textId="365CE867" w:rsidR="00AF2A87" w:rsidRPr="000F0BBA" w:rsidRDefault="000641D1" w:rsidP="00162E6C">
            <w:pPr>
              <w:jc w:val="center"/>
              <w:rPr>
                <w:b/>
                <w:lang w:eastAsia="zh-TW"/>
              </w:rPr>
            </w:pPr>
            <w:r w:rsidRPr="000F0BBA">
              <w:rPr>
                <w:b/>
              </w:rPr>
              <w:t xml:space="preserve">Criteria </w:t>
            </w:r>
          </w:p>
        </w:tc>
        <w:tc>
          <w:tcPr>
            <w:tcW w:w="863" w:type="pct"/>
            <w:tcBorders>
              <w:top w:val="single" w:sz="4" w:space="0" w:color="auto"/>
              <w:left w:val="single" w:sz="4" w:space="0" w:color="auto"/>
              <w:bottom w:val="nil"/>
              <w:right w:val="single" w:sz="4" w:space="0" w:color="auto"/>
            </w:tcBorders>
            <w:shd w:val="clear" w:color="auto" w:fill="BFBFBF"/>
          </w:tcPr>
          <w:p w14:paraId="71DDD73F" w14:textId="77777777" w:rsidR="00AF2A87" w:rsidRPr="000F0BBA" w:rsidRDefault="00AF2A87" w:rsidP="007F343B">
            <w:pPr>
              <w:adjustRightInd w:val="0"/>
              <w:snapToGrid w:val="0"/>
              <w:spacing w:line="240" w:lineRule="auto"/>
              <w:jc w:val="center"/>
              <w:rPr>
                <w:b/>
                <w:lang w:eastAsia="zh-TW"/>
              </w:rPr>
            </w:pPr>
            <w:r w:rsidRPr="000F0BBA">
              <w:rPr>
                <w:rFonts w:hint="eastAsia"/>
                <w:b/>
                <w:lang w:eastAsia="zh-TW"/>
              </w:rPr>
              <w:t>Marks</w:t>
            </w:r>
            <w:r w:rsidR="007F343B" w:rsidRPr="000F0BBA">
              <w:rPr>
                <w:rFonts w:hint="eastAsia"/>
                <w:b/>
                <w:lang w:eastAsia="zh-TW"/>
              </w:rPr>
              <w:t xml:space="preserve"> </w:t>
            </w:r>
            <w:r w:rsidRPr="000F0BBA">
              <w:rPr>
                <w:rFonts w:hint="eastAsia"/>
                <w:b/>
                <w:lang w:eastAsia="zh-TW"/>
              </w:rPr>
              <w:t>Available</w:t>
            </w:r>
          </w:p>
        </w:tc>
        <w:tc>
          <w:tcPr>
            <w:tcW w:w="835" w:type="pct"/>
            <w:tcBorders>
              <w:top w:val="single" w:sz="4" w:space="0" w:color="auto"/>
              <w:left w:val="single" w:sz="4" w:space="0" w:color="auto"/>
              <w:bottom w:val="nil"/>
              <w:right w:val="single" w:sz="4" w:space="0" w:color="auto"/>
            </w:tcBorders>
            <w:shd w:val="clear" w:color="auto" w:fill="BFBFBF"/>
          </w:tcPr>
          <w:p w14:paraId="66976E91" w14:textId="77777777" w:rsidR="00AF2A87" w:rsidRPr="000F0BBA" w:rsidRDefault="00AF2A87" w:rsidP="007F343B">
            <w:pPr>
              <w:spacing w:line="240" w:lineRule="auto"/>
              <w:rPr>
                <w:b/>
                <w:lang w:eastAsia="zh-TW"/>
              </w:rPr>
            </w:pPr>
            <w:r w:rsidRPr="000F0BBA">
              <w:rPr>
                <w:rFonts w:hint="eastAsia"/>
                <w:b/>
                <w:lang w:eastAsia="zh-TW"/>
              </w:rPr>
              <w:t>Marks</w:t>
            </w:r>
            <w:r w:rsidR="007F343B" w:rsidRPr="000F0BBA">
              <w:rPr>
                <w:rFonts w:hint="eastAsia"/>
                <w:b/>
                <w:lang w:eastAsia="zh-TW"/>
              </w:rPr>
              <w:t xml:space="preserve"> </w:t>
            </w:r>
            <w:r w:rsidRPr="000F0BBA">
              <w:rPr>
                <w:rFonts w:hint="eastAsia"/>
                <w:b/>
                <w:lang w:eastAsia="zh-TW"/>
              </w:rPr>
              <w:t>Awarded</w:t>
            </w:r>
          </w:p>
        </w:tc>
      </w:tr>
      <w:tr w:rsidR="00510D36" w:rsidRPr="000F0BBA" w14:paraId="4A696887" w14:textId="77777777" w:rsidTr="000F0BBA">
        <w:trPr>
          <w:trHeight w:val="450"/>
        </w:trPr>
        <w:tc>
          <w:tcPr>
            <w:tcW w:w="3302" w:type="pct"/>
            <w:tcBorders>
              <w:top w:val="single" w:sz="4" w:space="0" w:color="auto"/>
              <w:left w:val="single" w:sz="4" w:space="0" w:color="auto"/>
              <w:bottom w:val="single" w:sz="4" w:space="0" w:color="auto"/>
              <w:right w:val="single" w:sz="4" w:space="0" w:color="auto"/>
            </w:tcBorders>
          </w:tcPr>
          <w:p w14:paraId="050B6CE3" w14:textId="60C520EA" w:rsidR="00510D36" w:rsidRPr="006F7BAE" w:rsidRDefault="005165D8" w:rsidP="006F7BAE">
            <w:pPr>
              <w:rPr>
                <w:rFonts w:asciiTheme="minorHAnsi" w:hAnsiTheme="minorHAnsi" w:cstheme="minorHAnsi"/>
                <w:lang w:eastAsia="zh-TW"/>
              </w:rPr>
            </w:pPr>
            <w:r w:rsidRPr="006F7BAE">
              <w:rPr>
                <w:rFonts w:asciiTheme="minorHAnsi" w:hAnsiTheme="minorHAnsi" w:cstheme="minorHAnsi"/>
              </w:rPr>
              <w:t>Well justified topic with clear and achievable objectives</w:t>
            </w:r>
          </w:p>
        </w:tc>
        <w:tc>
          <w:tcPr>
            <w:tcW w:w="863" w:type="pct"/>
            <w:tcBorders>
              <w:top w:val="single" w:sz="4" w:space="0" w:color="auto"/>
              <w:left w:val="single" w:sz="4" w:space="0" w:color="auto"/>
              <w:bottom w:val="single" w:sz="4" w:space="0" w:color="auto"/>
              <w:right w:val="single" w:sz="4" w:space="0" w:color="auto"/>
            </w:tcBorders>
            <w:vAlign w:val="center"/>
          </w:tcPr>
          <w:p w14:paraId="225CEA0D" w14:textId="058C95A4" w:rsidR="00510D36" w:rsidRPr="000F0BBA" w:rsidRDefault="000641D1" w:rsidP="00DA5D3C">
            <w:pPr>
              <w:jc w:val="center"/>
              <w:rPr>
                <w:lang w:eastAsia="zh-TW"/>
              </w:rPr>
            </w:pPr>
            <w:r w:rsidRPr="000F0BBA">
              <w:rPr>
                <w:rFonts w:hint="eastAsia"/>
                <w:lang w:eastAsia="zh-TW"/>
              </w:rPr>
              <w:t>5</w:t>
            </w:r>
          </w:p>
        </w:tc>
        <w:tc>
          <w:tcPr>
            <w:tcW w:w="835" w:type="pct"/>
            <w:tcBorders>
              <w:top w:val="single" w:sz="4" w:space="0" w:color="auto"/>
              <w:left w:val="single" w:sz="4" w:space="0" w:color="auto"/>
              <w:bottom w:val="single" w:sz="4" w:space="0" w:color="auto"/>
              <w:right w:val="single" w:sz="4" w:space="0" w:color="auto"/>
            </w:tcBorders>
          </w:tcPr>
          <w:p w14:paraId="618BC74B" w14:textId="77777777" w:rsidR="00510D36" w:rsidRPr="000F0BBA" w:rsidRDefault="00510D36" w:rsidP="00AF2A87">
            <w:pPr>
              <w:pStyle w:val="ListParagraph"/>
              <w:ind w:left="0"/>
              <w:jc w:val="center"/>
              <w:rPr>
                <w:rFonts w:asciiTheme="minorHAnsi" w:hAnsiTheme="minorHAnsi"/>
                <w:sz w:val="22"/>
                <w:szCs w:val="22"/>
              </w:rPr>
            </w:pPr>
          </w:p>
        </w:tc>
      </w:tr>
      <w:tr w:rsidR="00510D36" w:rsidRPr="000F0BBA" w14:paraId="5E9C9664" w14:textId="77777777" w:rsidTr="000F0BBA">
        <w:trPr>
          <w:trHeight w:val="450"/>
        </w:trPr>
        <w:tc>
          <w:tcPr>
            <w:tcW w:w="3302" w:type="pct"/>
            <w:tcBorders>
              <w:top w:val="single" w:sz="4" w:space="0" w:color="auto"/>
              <w:left w:val="single" w:sz="4" w:space="0" w:color="auto"/>
              <w:bottom w:val="single" w:sz="4" w:space="0" w:color="auto"/>
              <w:right w:val="single" w:sz="4" w:space="0" w:color="auto"/>
            </w:tcBorders>
          </w:tcPr>
          <w:p w14:paraId="48DBEC8B" w14:textId="72DDF6A5" w:rsidR="00510D36" w:rsidRPr="006F7BAE" w:rsidRDefault="005165D8" w:rsidP="006F7BAE">
            <w:pPr>
              <w:rPr>
                <w:rFonts w:asciiTheme="minorHAnsi" w:hAnsiTheme="minorHAnsi" w:cstheme="minorHAnsi"/>
              </w:rPr>
            </w:pPr>
            <w:r w:rsidRPr="006F7BAE">
              <w:rPr>
                <w:rFonts w:asciiTheme="minorHAnsi" w:hAnsiTheme="minorHAnsi" w:cstheme="minorHAnsi"/>
              </w:rPr>
              <w:t>Detailed critical literature review with inclusion of any relevant theories</w:t>
            </w:r>
          </w:p>
        </w:tc>
        <w:tc>
          <w:tcPr>
            <w:tcW w:w="863" w:type="pct"/>
            <w:tcBorders>
              <w:top w:val="single" w:sz="4" w:space="0" w:color="auto"/>
              <w:left w:val="single" w:sz="4" w:space="0" w:color="auto"/>
              <w:bottom w:val="single" w:sz="4" w:space="0" w:color="auto"/>
              <w:right w:val="single" w:sz="4" w:space="0" w:color="auto"/>
            </w:tcBorders>
            <w:vAlign w:val="center"/>
          </w:tcPr>
          <w:p w14:paraId="380E60BF" w14:textId="7D5565E1" w:rsidR="00510D36" w:rsidRPr="000F0BBA" w:rsidRDefault="007F2D4C" w:rsidP="007F2D4C">
            <w:pPr>
              <w:jc w:val="center"/>
              <w:rPr>
                <w:lang w:eastAsia="zh-TW"/>
              </w:rPr>
            </w:pPr>
            <w:r>
              <w:rPr>
                <w:rFonts w:hint="eastAsia"/>
                <w:lang w:eastAsia="zh-TW"/>
              </w:rPr>
              <w:t>5</w:t>
            </w:r>
          </w:p>
        </w:tc>
        <w:tc>
          <w:tcPr>
            <w:tcW w:w="835" w:type="pct"/>
            <w:tcBorders>
              <w:top w:val="single" w:sz="4" w:space="0" w:color="auto"/>
              <w:left w:val="single" w:sz="4" w:space="0" w:color="auto"/>
              <w:bottom w:val="single" w:sz="4" w:space="0" w:color="auto"/>
              <w:right w:val="single" w:sz="4" w:space="0" w:color="auto"/>
            </w:tcBorders>
          </w:tcPr>
          <w:p w14:paraId="1AA24778" w14:textId="77777777" w:rsidR="00510D36" w:rsidRPr="000F0BBA" w:rsidRDefault="00510D36" w:rsidP="00AF2A87">
            <w:pPr>
              <w:spacing w:after="120"/>
              <w:jc w:val="center"/>
            </w:pPr>
          </w:p>
        </w:tc>
      </w:tr>
      <w:tr w:rsidR="00510D36" w:rsidRPr="000F0BBA" w14:paraId="17EF36E0"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38426554" w14:textId="7D3E99F5" w:rsidR="00510D36" w:rsidRPr="006F7BAE" w:rsidRDefault="005165D8" w:rsidP="006F7BAE">
            <w:pPr>
              <w:rPr>
                <w:rFonts w:asciiTheme="minorHAnsi" w:hAnsiTheme="minorHAnsi" w:cstheme="minorHAnsi"/>
              </w:rPr>
            </w:pPr>
            <w:r w:rsidRPr="006F7BAE">
              <w:rPr>
                <w:rFonts w:asciiTheme="minorHAnsi" w:hAnsiTheme="minorHAnsi" w:cstheme="minorHAnsi"/>
              </w:rPr>
              <w:t>Clear grounded methodology</w:t>
            </w:r>
            <w:r w:rsidR="00510D36" w:rsidRPr="006F7BAE">
              <w:rPr>
                <w:rFonts w:asciiTheme="minorHAnsi" w:hAnsiTheme="minorHAnsi" w:cstheme="minorHAnsi"/>
              </w:rPr>
              <w:t xml:space="preserve"> </w:t>
            </w:r>
          </w:p>
        </w:tc>
        <w:tc>
          <w:tcPr>
            <w:tcW w:w="863" w:type="pct"/>
            <w:tcBorders>
              <w:top w:val="single" w:sz="4" w:space="0" w:color="auto"/>
              <w:left w:val="single" w:sz="4" w:space="0" w:color="auto"/>
              <w:bottom w:val="single" w:sz="4" w:space="0" w:color="auto"/>
              <w:right w:val="single" w:sz="4" w:space="0" w:color="auto"/>
            </w:tcBorders>
            <w:vAlign w:val="center"/>
          </w:tcPr>
          <w:p w14:paraId="663609AD" w14:textId="65A54529" w:rsidR="00510D36" w:rsidRPr="000F0BBA" w:rsidRDefault="007F2D4C" w:rsidP="007F2D4C">
            <w:pPr>
              <w:jc w:val="center"/>
              <w:rPr>
                <w:lang w:eastAsia="zh-TW"/>
              </w:rPr>
            </w:pPr>
            <w:r>
              <w:rPr>
                <w:rFonts w:hint="eastAsia"/>
                <w:lang w:eastAsia="zh-TW"/>
              </w:rPr>
              <w:t>5</w:t>
            </w:r>
          </w:p>
        </w:tc>
        <w:tc>
          <w:tcPr>
            <w:tcW w:w="835" w:type="pct"/>
            <w:tcBorders>
              <w:top w:val="single" w:sz="4" w:space="0" w:color="auto"/>
              <w:left w:val="single" w:sz="4" w:space="0" w:color="auto"/>
              <w:bottom w:val="single" w:sz="4" w:space="0" w:color="auto"/>
              <w:right w:val="single" w:sz="4" w:space="0" w:color="auto"/>
            </w:tcBorders>
          </w:tcPr>
          <w:p w14:paraId="421E1A99" w14:textId="77777777" w:rsidR="00510D36" w:rsidRPr="000F0BBA" w:rsidRDefault="00510D36" w:rsidP="00AF2A87">
            <w:pPr>
              <w:pStyle w:val="ListParagraph"/>
              <w:ind w:left="0"/>
              <w:jc w:val="center"/>
              <w:rPr>
                <w:rFonts w:asciiTheme="minorHAnsi" w:hAnsiTheme="minorHAnsi"/>
                <w:sz w:val="22"/>
                <w:szCs w:val="22"/>
              </w:rPr>
            </w:pPr>
          </w:p>
        </w:tc>
      </w:tr>
      <w:tr w:rsidR="00510D36" w:rsidRPr="000F0BBA" w14:paraId="0CE00954"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4F18FA4D" w14:textId="1DC2D3AB" w:rsidR="00510D36" w:rsidRPr="006F7BAE" w:rsidRDefault="005165D8" w:rsidP="006F7BAE">
            <w:pPr>
              <w:rPr>
                <w:rFonts w:asciiTheme="minorHAnsi" w:hAnsiTheme="minorHAnsi" w:cstheme="minorHAnsi"/>
                <w:lang w:eastAsia="zh-TW"/>
              </w:rPr>
            </w:pPr>
            <w:r w:rsidRPr="006F7BAE">
              <w:rPr>
                <w:rFonts w:asciiTheme="minorHAnsi" w:hAnsiTheme="minorHAnsi" w:cstheme="minorHAnsi"/>
              </w:rPr>
              <w:t>Design of research instruments</w:t>
            </w:r>
          </w:p>
        </w:tc>
        <w:tc>
          <w:tcPr>
            <w:tcW w:w="863" w:type="pct"/>
            <w:tcBorders>
              <w:top w:val="single" w:sz="4" w:space="0" w:color="auto"/>
              <w:left w:val="single" w:sz="4" w:space="0" w:color="auto"/>
              <w:bottom w:val="single" w:sz="4" w:space="0" w:color="auto"/>
              <w:right w:val="single" w:sz="4" w:space="0" w:color="auto"/>
            </w:tcBorders>
            <w:vAlign w:val="center"/>
          </w:tcPr>
          <w:p w14:paraId="0C474E64" w14:textId="0B510FA5" w:rsidR="00510D36" w:rsidRPr="000F0BBA" w:rsidRDefault="005165D8" w:rsidP="007F2D4C">
            <w:pPr>
              <w:jc w:val="center"/>
              <w:rPr>
                <w:lang w:eastAsia="zh-TW"/>
              </w:rPr>
            </w:pPr>
            <w:r>
              <w:rPr>
                <w:rFonts w:hint="eastAsia"/>
                <w:lang w:eastAsia="zh-TW"/>
              </w:rPr>
              <w:t>10</w:t>
            </w:r>
          </w:p>
        </w:tc>
        <w:tc>
          <w:tcPr>
            <w:tcW w:w="835" w:type="pct"/>
            <w:tcBorders>
              <w:top w:val="single" w:sz="4" w:space="0" w:color="auto"/>
              <w:left w:val="single" w:sz="4" w:space="0" w:color="auto"/>
              <w:bottom w:val="single" w:sz="4" w:space="0" w:color="auto"/>
              <w:right w:val="single" w:sz="4" w:space="0" w:color="auto"/>
            </w:tcBorders>
          </w:tcPr>
          <w:p w14:paraId="269713D1" w14:textId="77777777" w:rsidR="00510D36" w:rsidRPr="000F0BBA" w:rsidRDefault="00510D36" w:rsidP="00AF2A87">
            <w:pPr>
              <w:pStyle w:val="ListParagraph"/>
              <w:ind w:left="0"/>
              <w:jc w:val="center"/>
              <w:rPr>
                <w:rFonts w:asciiTheme="minorHAnsi" w:hAnsiTheme="minorHAnsi"/>
                <w:sz w:val="22"/>
                <w:szCs w:val="22"/>
              </w:rPr>
            </w:pPr>
          </w:p>
        </w:tc>
      </w:tr>
      <w:tr w:rsidR="000641D1" w:rsidRPr="000F0BBA" w14:paraId="22267C5F"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09D28B2C" w14:textId="3F51959D" w:rsidR="000641D1" w:rsidRPr="006F7BAE" w:rsidRDefault="005165D8" w:rsidP="006F7BAE">
            <w:pPr>
              <w:spacing w:after="120"/>
              <w:rPr>
                <w:rFonts w:asciiTheme="minorHAnsi" w:hAnsiTheme="minorHAnsi" w:cstheme="minorHAnsi"/>
                <w:lang w:eastAsia="zh-TW"/>
              </w:rPr>
            </w:pPr>
            <w:r w:rsidRPr="006F7BAE">
              <w:rPr>
                <w:rFonts w:asciiTheme="minorHAnsi" w:hAnsiTheme="minorHAnsi" w:cstheme="minorHAnsi"/>
              </w:rPr>
              <w:t>Evidence of piloting of research instrument</w:t>
            </w:r>
          </w:p>
        </w:tc>
        <w:tc>
          <w:tcPr>
            <w:tcW w:w="863" w:type="pct"/>
            <w:tcBorders>
              <w:top w:val="single" w:sz="4" w:space="0" w:color="auto"/>
              <w:left w:val="single" w:sz="4" w:space="0" w:color="auto"/>
              <w:bottom w:val="single" w:sz="4" w:space="0" w:color="auto"/>
              <w:right w:val="single" w:sz="4" w:space="0" w:color="auto"/>
            </w:tcBorders>
          </w:tcPr>
          <w:p w14:paraId="6D31DE8A" w14:textId="77E5A060" w:rsidR="000641D1" w:rsidRPr="000F0BBA" w:rsidRDefault="005165D8" w:rsidP="00AF2A87">
            <w:pPr>
              <w:pStyle w:val="ListParagraph"/>
              <w:ind w:left="0"/>
              <w:jc w:val="center"/>
              <w:rPr>
                <w:rFonts w:asciiTheme="minorHAnsi" w:hAnsiTheme="minorHAnsi"/>
                <w:sz w:val="22"/>
                <w:szCs w:val="22"/>
                <w:lang w:eastAsia="zh-TW"/>
              </w:rPr>
            </w:pPr>
            <w:r>
              <w:rPr>
                <w:rFonts w:asciiTheme="minorHAnsi" w:hAnsiTheme="minorHAnsi" w:hint="eastAsia"/>
                <w:sz w:val="22"/>
                <w:szCs w:val="22"/>
                <w:lang w:eastAsia="zh-TW"/>
              </w:rPr>
              <w:t>5</w:t>
            </w:r>
          </w:p>
        </w:tc>
        <w:tc>
          <w:tcPr>
            <w:tcW w:w="835" w:type="pct"/>
            <w:tcBorders>
              <w:top w:val="single" w:sz="4" w:space="0" w:color="auto"/>
              <w:left w:val="single" w:sz="4" w:space="0" w:color="auto"/>
              <w:bottom w:val="single" w:sz="4" w:space="0" w:color="auto"/>
              <w:right w:val="single" w:sz="4" w:space="0" w:color="auto"/>
            </w:tcBorders>
          </w:tcPr>
          <w:p w14:paraId="2D333FE2" w14:textId="77777777" w:rsidR="000641D1" w:rsidRPr="000F0BBA" w:rsidRDefault="000641D1" w:rsidP="00AF2A87">
            <w:pPr>
              <w:pStyle w:val="ListParagraph"/>
              <w:ind w:left="0"/>
              <w:jc w:val="center"/>
              <w:rPr>
                <w:rFonts w:asciiTheme="minorHAnsi" w:hAnsiTheme="minorHAnsi"/>
                <w:b/>
                <w:sz w:val="22"/>
                <w:szCs w:val="22"/>
              </w:rPr>
            </w:pPr>
          </w:p>
        </w:tc>
      </w:tr>
      <w:tr w:rsidR="005165D8" w:rsidRPr="000F0BBA" w14:paraId="7F844BBF"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08DEC4AA" w14:textId="11077190" w:rsidR="005165D8" w:rsidRPr="006F7BAE" w:rsidRDefault="005165D8" w:rsidP="006F7BAE">
            <w:pPr>
              <w:spacing w:after="120"/>
              <w:rPr>
                <w:rFonts w:asciiTheme="minorHAnsi" w:hAnsiTheme="minorHAnsi" w:cstheme="minorHAnsi"/>
              </w:rPr>
            </w:pPr>
            <w:r w:rsidRPr="006F7BAE">
              <w:rPr>
                <w:rFonts w:asciiTheme="minorHAnsi" w:hAnsiTheme="minorHAnsi" w:cstheme="minorHAnsi"/>
              </w:rPr>
              <w:t>Data analysis based on piloting</w:t>
            </w:r>
          </w:p>
        </w:tc>
        <w:tc>
          <w:tcPr>
            <w:tcW w:w="863" w:type="pct"/>
            <w:tcBorders>
              <w:top w:val="single" w:sz="4" w:space="0" w:color="auto"/>
              <w:left w:val="single" w:sz="4" w:space="0" w:color="auto"/>
              <w:bottom w:val="single" w:sz="4" w:space="0" w:color="auto"/>
              <w:right w:val="single" w:sz="4" w:space="0" w:color="auto"/>
            </w:tcBorders>
          </w:tcPr>
          <w:p w14:paraId="652B60B5" w14:textId="6299A914" w:rsidR="005165D8" w:rsidRPr="005165D8" w:rsidRDefault="005165D8" w:rsidP="00AF2A87">
            <w:pPr>
              <w:pStyle w:val="ListParagraph"/>
              <w:ind w:left="0"/>
              <w:jc w:val="center"/>
              <w:rPr>
                <w:rFonts w:asciiTheme="minorHAnsi" w:hAnsiTheme="minorHAnsi"/>
                <w:sz w:val="22"/>
                <w:szCs w:val="22"/>
                <w:lang w:eastAsia="zh-TW"/>
              </w:rPr>
            </w:pPr>
            <w:r w:rsidRPr="005165D8">
              <w:rPr>
                <w:rFonts w:asciiTheme="minorHAnsi" w:hAnsiTheme="minorHAnsi" w:hint="eastAsia"/>
                <w:sz w:val="22"/>
                <w:szCs w:val="22"/>
                <w:lang w:eastAsia="zh-TW"/>
              </w:rPr>
              <w:t>10</w:t>
            </w:r>
          </w:p>
        </w:tc>
        <w:tc>
          <w:tcPr>
            <w:tcW w:w="835" w:type="pct"/>
            <w:tcBorders>
              <w:top w:val="single" w:sz="4" w:space="0" w:color="auto"/>
              <w:left w:val="single" w:sz="4" w:space="0" w:color="auto"/>
              <w:bottom w:val="single" w:sz="4" w:space="0" w:color="auto"/>
              <w:right w:val="single" w:sz="4" w:space="0" w:color="auto"/>
            </w:tcBorders>
          </w:tcPr>
          <w:p w14:paraId="4C29ED60" w14:textId="77777777" w:rsidR="005165D8" w:rsidRPr="000F0BBA" w:rsidRDefault="005165D8" w:rsidP="00AF2A87">
            <w:pPr>
              <w:pStyle w:val="ListParagraph"/>
              <w:ind w:left="0"/>
              <w:jc w:val="center"/>
              <w:rPr>
                <w:rFonts w:asciiTheme="minorHAnsi" w:hAnsiTheme="minorHAnsi"/>
                <w:b/>
                <w:sz w:val="22"/>
                <w:szCs w:val="22"/>
              </w:rPr>
            </w:pPr>
          </w:p>
        </w:tc>
      </w:tr>
      <w:tr w:rsidR="00510D36" w:rsidRPr="000F0BBA" w14:paraId="33CB3059" w14:textId="77777777" w:rsidTr="000F0BBA">
        <w:trPr>
          <w:trHeight w:val="451"/>
        </w:trPr>
        <w:tc>
          <w:tcPr>
            <w:tcW w:w="3302" w:type="pct"/>
            <w:tcBorders>
              <w:top w:val="single" w:sz="4" w:space="0" w:color="auto"/>
              <w:left w:val="single" w:sz="4" w:space="0" w:color="auto"/>
              <w:bottom w:val="single" w:sz="4" w:space="0" w:color="auto"/>
              <w:right w:val="single" w:sz="4" w:space="0" w:color="auto"/>
            </w:tcBorders>
          </w:tcPr>
          <w:p w14:paraId="72B5C04A" w14:textId="77777777" w:rsidR="00510D36" w:rsidRPr="000F0BBA" w:rsidRDefault="00510D36" w:rsidP="00AF2A87">
            <w:pPr>
              <w:spacing w:after="120"/>
              <w:jc w:val="right"/>
              <w:rPr>
                <w:b/>
                <w:lang w:eastAsia="zh-TW"/>
              </w:rPr>
            </w:pPr>
            <w:r w:rsidRPr="000F0BBA">
              <w:rPr>
                <w:rFonts w:hint="eastAsia"/>
                <w:b/>
                <w:lang w:eastAsia="zh-TW"/>
              </w:rPr>
              <w:t>TOTAL</w:t>
            </w:r>
          </w:p>
        </w:tc>
        <w:tc>
          <w:tcPr>
            <w:tcW w:w="863" w:type="pct"/>
            <w:tcBorders>
              <w:top w:val="single" w:sz="4" w:space="0" w:color="auto"/>
              <w:left w:val="single" w:sz="4" w:space="0" w:color="auto"/>
              <w:bottom w:val="single" w:sz="4" w:space="0" w:color="auto"/>
              <w:right w:val="single" w:sz="4" w:space="0" w:color="auto"/>
            </w:tcBorders>
          </w:tcPr>
          <w:p w14:paraId="419EBAC3" w14:textId="3E2B5B34" w:rsidR="00510D36" w:rsidRPr="000F0BBA" w:rsidRDefault="005165D8" w:rsidP="00AF2A87">
            <w:pPr>
              <w:pStyle w:val="ListParagraph"/>
              <w:ind w:left="0"/>
              <w:jc w:val="center"/>
              <w:rPr>
                <w:rFonts w:asciiTheme="minorHAnsi" w:hAnsiTheme="minorHAnsi"/>
                <w:b/>
                <w:sz w:val="22"/>
                <w:szCs w:val="22"/>
                <w:lang w:eastAsia="zh-TW"/>
              </w:rPr>
            </w:pPr>
            <w:r>
              <w:rPr>
                <w:rFonts w:asciiTheme="minorHAnsi" w:hAnsiTheme="minorHAnsi" w:hint="eastAsia"/>
                <w:b/>
                <w:sz w:val="22"/>
                <w:szCs w:val="22"/>
                <w:lang w:eastAsia="zh-TW"/>
              </w:rPr>
              <w:t>4</w:t>
            </w:r>
            <w:r w:rsidR="00510D36" w:rsidRPr="000F0BBA">
              <w:rPr>
                <w:rFonts w:asciiTheme="minorHAnsi" w:hAnsiTheme="minorHAnsi" w:hint="eastAsia"/>
                <w:b/>
                <w:sz w:val="22"/>
                <w:szCs w:val="22"/>
                <w:lang w:eastAsia="zh-TW"/>
              </w:rPr>
              <w:t>0</w:t>
            </w:r>
          </w:p>
        </w:tc>
        <w:tc>
          <w:tcPr>
            <w:tcW w:w="835" w:type="pct"/>
            <w:tcBorders>
              <w:top w:val="single" w:sz="4" w:space="0" w:color="auto"/>
              <w:left w:val="single" w:sz="4" w:space="0" w:color="auto"/>
              <w:bottom w:val="single" w:sz="4" w:space="0" w:color="auto"/>
              <w:right w:val="single" w:sz="4" w:space="0" w:color="auto"/>
            </w:tcBorders>
          </w:tcPr>
          <w:p w14:paraId="016FA9A1" w14:textId="77777777" w:rsidR="00510D36" w:rsidRPr="000F0BBA" w:rsidRDefault="00510D36" w:rsidP="00AF2A87">
            <w:pPr>
              <w:pStyle w:val="ListParagraph"/>
              <w:ind w:left="0"/>
              <w:jc w:val="center"/>
              <w:rPr>
                <w:rFonts w:asciiTheme="minorHAnsi" w:hAnsiTheme="minorHAnsi"/>
                <w:b/>
                <w:sz w:val="22"/>
                <w:szCs w:val="22"/>
              </w:rPr>
            </w:pPr>
          </w:p>
        </w:tc>
      </w:tr>
    </w:tbl>
    <w:p w14:paraId="150A9C47" w14:textId="77777777" w:rsidR="00A12817" w:rsidRDefault="00A12817">
      <w:pPr>
        <w:spacing w:after="0" w:line="240" w:lineRule="auto"/>
        <w:rPr>
          <w:b/>
          <w:bCs/>
          <w:lang w:eastAsia="zh-TW"/>
        </w:rPr>
      </w:pPr>
    </w:p>
    <w:p w14:paraId="5BF42CE8" w14:textId="01A5260A" w:rsidR="00162E6C" w:rsidRPr="00162E6C" w:rsidRDefault="00162E6C" w:rsidP="00162E6C">
      <w:pPr>
        <w:jc w:val="both"/>
        <w:rPr>
          <w:rFonts w:asciiTheme="minorHAnsi" w:hAnsiTheme="minorHAnsi" w:cstheme="minorHAnsi"/>
          <w:b/>
          <w:lang w:eastAsia="zh-TW"/>
        </w:rPr>
      </w:pPr>
      <w:r w:rsidRPr="00162E6C">
        <w:rPr>
          <w:rFonts w:asciiTheme="minorHAnsi" w:hAnsiTheme="minorHAnsi" w:cstheme="minorHAnsi"/>
          <w:b/>
          <w:lang w:eastAsia="zh-TW"/>
        </w:rPr>
        <w:t>Component 2: Reflection (10%)</w:t>
      </w:r>
    </w:p>
    <w:tbl>
      <w:tblPr>
        <w:tblW w:w="5000" w:type="pct"/>
        <w:tblLayout w:type="fixed"/>
        <w:tblLook w:val="00A0" w:firstRow="1" w:lastRow="0" w:firstColumn="1" w:lastColumn="0" w:noHBand="0" w:noVBand="0"/>
      </w:tblPr>
      <w:tblGrid>
        <w:gridCol w:w="6507"/>
        <w:gridCol w:w="1701"/>
        <w:gridCol w:w="1646"/>
      </w:tblGrid>
      <w:tr w:rsidR="006F7BAE" w:rsidRPr="00162E6C" w14:paraId="66AC9EAE" w14:textId="77777777" w:rsidTr="00F5468F">
        <w:trPr>
          <w:trHeight w:val="504"/>
        </w:trPr>
        <w:tc>
          <w:tcPr>
            <w:tcW w:w="3302" w:type="pct"/>
            <w:tcBorders>
              <w:top w:val="single" w:sz="4" w:space="0" w:color="auto"/>
              <w:left w:val="single" w:sz="4" w:space="0" w:color="auto"/>
              <w:bottom w:val="nil"/>
              <w:right w:val="single" w:sz="4" w:space="0" w:color="auto"/>
            </w:tcBorders>
            <w:shd w:val="clear" w:color="auto" w:fill="BFBFBF"/>
            <w:vAlign w:val="center"/>
          </w:tcPr>
          <w:p w14:paraId="476430BA" w14:textId="6F7A2DBD" w:rsidR="006F7BAE" w:rsidRPr="00162E6C" w:rsidRDefault="006F7BAE" w:rsidP="00162E6C">
            <w:pPr>
              <w:jc w:val="center"/>
              <w:rPr>
                <w:rFonts w:asciiTheme="minorHAnsi" w:hAnsiTheme="minorHAnsi" w:cstheme="minorHAnsi"/>
                <w:b/>
                <w:lang w:eastAsia="zh-TW"/>
              </w:rPr>
            </w:pPr>
            <w:r w:rsidRPr="00162E6C">
              <w:rPr>
                <w:rFonts w:asciiTheme="minorHAnsi" w:hAnsiTheme="minorHAnsi" w:cstheme="minorHAnsi"/>
                <w:b/>
                <w:lang w:eastAsia="zh-TW"/>
              </w:rPr>
              <w:t>Criteria</w:t>
            </w:r>
          </w:p>
        </w:tc>
        <w:tc>
          <w:tcPr>
            <w:tcW w:w="863" w:type="pct"/>
            <w:tcBorders>
              <w:top w:val="single" w:sz="4" w:space="0" w:color="auto"/>
              <w:left w:val="single" w:sz="4" w:space="0" w:color="auto"/>
              <w:bottom w:val="nil"/>
              <w:right w:val="single" w:sz="4" w:space="0" w:color="auto"/>
            </w:tcBorders>
            <w:shd w:val="clear" w:color="auto" w:fill="BFBFBF"/>
          </w:tcPr>
          <w:p w14:paraId="69AE1806" w14:textId="77777777" w:rsidR="006F7BAE" w:rsidRPr="00162E6C" w:rsidRDefault="006F7BAE" w:rsidP="00162E6C">
            <w:pPr>
              <w:jc w:val="center"/>
              <w:rPr>
                <w:rFonts w:asciiTheme="minorHAnsi" w:hAnsiTheme="minorHAnsi" w:cstheme="minorHAnsi"/>
                <w:b/>
                <w:lang w:eastAsia="zh-TW"/>
              </w:rPr>
            </w:pPr>
            <w:r w:rsidRPr="00162E6C">
              <w:rPr>
                <w:rFonts w:asciiTheme="minorHAnsi" w:hAnsiTheme="minorHAnsi" w:cstheme="minorHAnsi" w:hint="eastAsia"/>
                <w:b/>
                <w:lang w:eastAsia="zh-TW"/>
              </w:rPr>
              <w:t>Marks Available</w:t>
            </w:r>
          </w:p>
        </w:tc>
        <w:tc>
          <w:tcPr>
            <w:tcW w:w="835" w:type="pct"/>
            <w:tcBorders>
              <w:top w:val="single" w:sz="4" w:space="0" w:color="auto"/>
              <w:left w:val="single" w:sz="4" w:space="0" w:color="auto"/>
              <w:bottom w:val="nil"/>
              <w:right w:val="single" w:sz="4" w:space="0" w:color="auto"/>
            </w:tcBorders>
            <w:shd w:val="clear" w:color="auto" w:fill="BFBFBF"/>
          </w:tcPr>
          <w:p w14:paraId="56DC90D2" w14:textId="77777777" w:rsidR="006F7BAE" w:rsidRPr="00162E6C" w:rsidRDefault="006F7BAE" w:rsidP="00162E6C">
            <w:pPr>
              <w:jc w:val="center"/>
              <w:rPr>
                <w:rFonts w:asciiTheme="minorHAnsi" w:hAnsiTheme="minorHAnsi" w:cstheme="minorHAnsi"/>
                <w:b/>
                <w:lang w:eastAsia="zh-TW"/>
              </w:rPr>
            </w:pPr>
            <w:r w:rsidRPr="00162E6C">
              <w:rPr>
                <w:rFonts w:asciiTheme="minorHAnsi" w:hAnsiTheme="minorHAnsi" w:cstheme="minorHAnsi" w:hint="eastAsia"/>
                <w:b/>
                <w:lang w:eastAsia="zh-TW"/>
              </w:rPr>
              <w:t>Marks Awarded</w:t>
            </w:r>
          </w:p>
        </w:tc>
      </w:tr>
      <w:tr w:rsidR="006F7BAE" w:rsidRPr="000F0BBA" w14:paraId="24393FAB" w14:textId="77777777" w:rsidTr="00F5468F">
        <w:trPr>
          <w:trHeight w:val="450"/>
        </w:trPr>
        <w:tc>
          <w:tcPr>
            <w:tcW w:w="3302" w:type="pct"/>
            <w:tcBorders>
              <w:top w:val="single" w:sz="4" w:space="0" w:color="auto"/>
              <w:left w:val="single" w:sz="4" w:space="0" w:color="auto"/>
              <w:bottom w:val="single" w:sz="4" w:space="0" w:color="auto"/>
              <w:right w:val="single" w:sz="4" w:space="0" w:color="auto"/>
            </w:tcBorders>
          </w:tcPr>
          <w:p w14:paraId="0750639D" w14:textId="24A80DBC" w:rsidR="006F7BAE" w:rsidRPr="006F7BAE" w:rsidRDefault="006F7BAE" w:rsidP="006F7BAE">
            <w:pPr>
              <w:rPr>
                <w:rFonts w:asciiTheme="minorHAnsi" w:hAnsiTheme="minorHAnsi" w:cstheme="minorHAnsi"/>
                <w:lang w:eastAsia="zh-TW"/>
              </w:rPr>
            </w:pPr>
            <w:r w:rsidRPr="006F7BAE">
              <w:rPr>
                <w:rFonts w:asciiTheme="minorHAnsi" w:hAnsiTheme="minorHAnsi" w:cstheme="minorHAnsi"/>
              </w:rPr>
              <w:t>Detailed reflection</w:t>
            </w:r>
          </w:p>
        </w:tc>
        <w:tc>
          <w:tcPr>
            <w:tcW w:w="863" w:type="pct"/>
            <w:tcBorders>
              <w:top w:val="single" w:sz="4" w:space="0" w:color="auto"/>
              <w:left w:val="single" w:sz="4" w:space="0" w:color="auto"/>
              <w:bottom w:val="single" w:sz="4" w:space="0" w:color="auto"/>
              <w:right w:val="single" w:sz="4" w:space="0" w:color="auto"/>
            </w:tcBorders>
            <w:vAlign w:val="center"/>
          </w:tcPr>
          <w:p w14:paraId="320A2ED1" w14:textId="1725F455" w:rsidR="006F7BAE" w:rsidRPr="000F0BBA" w:rsidRDefault="006F7BAE" w:rsidP="00F5468F">
            <w:pPr>
              <w:jc w:val="center"/>
              <w:rPr>
                <w:lang w:eastAsia="zh-TW"/>
              </w:rPr>
            </w:pPr>
            <w:r>
              <w:rPr>
                <w:rFonts w:hint="eastAsia"/>
                <w:lang w:eastAsia="zh-TW"/>
              </w:rPr>
              <w:t>8</w:t>
            </w:r>
          </w:p>
        </w:tc>
        <w:tc>
          <w:tcPr>
            <w:tcW w:w="835" w:type="pct"/>
            <w:tcBorders>
              <w:top w:val="single" w:sz="4" w:space="0" w:color="auto"/>
              <w:left w:val="single" w:sz="4" w:space="0" w:color="auto"/>
              <w:bottom w:val="single" w:sz="4" w:space="0" w:color="auto"/>
              <w:right w:val="single" w:sz="4" w:space="0" w:color="auto"/>
            </w:tcBorders>
          </w:tcPr>
          <w:p w14:paraId="4BB2C4EB" w14:textId="77777777" w:rsidR="006F7BAE" w:rsidRPr="000F0BBA" w:rsidRDefault="006F7BAE" w:rsidP="00F5468F">
            <w:pPr>
              <w:pStyle w:val="ListParagraph"/>
              <w:ind w:left="0"/>
              <w:jc w:val="center"/>
              <w:rPr>
                <w:rFonts w:asciiTheme="minorHAnsi" w:hAnsiTheme="minorHAnsi"/>
                <w:sz w:val="22"/>
                <w:szCs w:val="22"/>
              </w:rPr>
            </w:pPr>
          </w:p>
        </w:tc>
      </w:tr>
      <w:tr w:rsidR="006F7BAE" w:rsidRPr="000F0BBA" w14:paraId="2530487B" w14:textId="77777777" w:rsidTr="00F5468F">
        <w:trPr>
          <w:trHeight w:val="450"/>
        </w:trPr>
        <w:tc>
          <w:tcPr>
            <w:tcW w:w="3302" w:type="pct"/>
            <w:tcBorders>
              <w:top w:val="single" w:sz="4" w:space="0" w:color="auto"/>
              <w:left w:val="single" w:sz="4" w:space="0" w:color="auto"/>
              <w:bottom w:val="single" w:sz="4" w:space="0" w:color="auto"/>
              <w:right w:val="single" w:sz="4" w:space="0" w:color="auto"/>
            </w:tcBorders>
          </w:tcPr>
          <w:p w14:paraId="434C43DC" w14:textId="573A25E5" w:rsidR="006F7BAE" w:rsidRPr="006F7BAE" w:rsidRDefault="006F7BAE" w:rsidP="006F7BAE">
            <w:pPr>
              <w:rPr>
                <w:rFonts w:asciiTheme="minorHAnsi" w:hAnsiTheme="minorHAnsi" w:cstheme="minorHAnsi"/>
                <w:lang w:eastAsia="zh-TW"/>
              </w:rPr>
            </w:pPr>
            <w:r w:rsidRPr="006F7BAE">
              <w:rPr>
                <w:rFonts w:asciiTheme="minorHAnsi" w:hAnsiTheme="minorHAnsi" w:cstheme="minorHAnsi"/>
                <w:lang w:eastAsia="zh-TW"/>
              </w:rPr>
              <w:t>Use of model or theory in reflecting</w:t>
            </w:r>
          </w:p>
        </w:tc>
        <w:tc>
          <w:tcPr>
            <w:tcW w:w="863" w:type="pct"/>
            <w:tcBorders>
              <w:top w:val="single" w:sz="4" w:space="0" w:color="auto"/>
              <w:left w:val="single" w:sz="4" w:space="0" w:color="auto"/>
              <w:bottom w:val="single" w:sz="4" w:space="0" w:color="auto"/>
              <w:right w:val="single" w:sz="4" w:space="0" w:color="auto"/>
            </w:tcBorders>
            <w:vAlign w:val="center"/>
          </w:tcPr>
          <w:p w14:paraId="5FD4265D" w14:textId="013CE890" w:rsidR="006F7BAE" w:rsidRPr="000F0BBA" w:rsidRDefault="006F7BAE" w:rsidP="00F5468F">
            <w:pPr>
              <w:jc w:val="center"/>
              <w:rPr>
                <w:lang w:eastAsia="zh-TW"/>
              </w:rPr>
            </w:pPr>
            <w:r>
              <w:rPr>
                <w:rFonts w:hint="eastAsia"/>
                <w:lang w:eastAsia="zh-TW"/>
              </w:rPr>
              <w:t>2</w:t>
            </w:r>
          </w:p>
        </w:tc>
        <w:tc>
          <w:tcPr>
            <w:tcW w:w="835" w:type="pct"/>
            <w:tcBorders>
              <w:top w:val="single" w:sz="4" w:space="0" w:color="auto"/>
              <w:left w:val="single" w:sz="4" w:space="0" w:color="auto"/>
              <w:bottom w:val="single" w:sz="4" w:space="0" w:color="auto"/>
              <w:right w:val="single" w:sz="4" w:space="0" w:color="auto"/>
            </w:tcBorders>
          </w:tcPr>
          <w:p w14:paraId="68D096A6" w14:textId="77777777" w:rsidR="006F7BAE" w:rsidRPr="000F0BBA" w:rsidRDefault="006F7BAE" w:rsidP="00F5468F">
            <w:pPr>
              <w:spacing w:after="120"/>
              <w:jc w:val="center"/>
            </w:pPr>
          </w:p>
        </w:tc>
      </w:tr>
      <w:tr w:rsidR="006F7BAE" w:rsidRPr="000F0BBA" w14:paraId="2BA962C9" w14:textId="77777777" w:rsidTr="00F5468F">
        <w:trPr>
          <w:trHeight w:val="451"/>
        </w:trPr>
        <w:tc>
          <w:tcPr>
            <w:tcW w:w="3302" w:type="pct"/>
            <w:tcBorders>
              <w:top w:val="single" w:sz="4" w:space="0" w:color="auto"/>
              <w:left w:val="single" w:sz="4" w:space="0" w:color="auto"/>
              <w:bottom w:val="single" w:sz="4" w:space="0" w:color="auto"/>
              <w:right w:val="single" w:sz="4" w:space="0" w:color="auto"/>
            </w:tcBorders>
          </w:tcPr>
          <w:p w14:paraId="3EE4F00F" w14:textId="77777777" w:rsidR="006F7BAE" w:rsidRPr="000F0BBA" w:rsidRDefault="006F7BAE" w:rsidP="00F5468F">
            <w:pPr>
              <w:spacing w:after="120"/>
              <w:jc w:val="right"/>
              <w:rPr>
                <w:b/>
                <w:lang w:eastAsia="zh-TW"/>
              </w:rPr>
            </w:pPr>
            <w:r w:rsidRPr="000F0BBA">
              <w:rPr>
                <w:rFonts w:hint="eastAsia"/>
                <w:b/>
                <w:lang w:eastAsia="zh-TW"/>
              </w:rPr>
              <w:t>TOTAL</w:t>
            </w:r>
          </w:p>
        </w:tc>
        <w:tc>
          <w:tcPr>
            <w:tcW w:w="863" w:type="pct"/>
            <w:tcBorders>
              <w:top w:val="single" w:sz="4" w:space="0" w:color="auto"/>
              <w:left w:val="single" w:sz="4" w:space="0" w:color="auto"/>
              <w:bottom w:val="single" w:sz="4" w:space="0" w:color="auto"/>
              <w:right w:val="single" w:sz="4" w:space="0" w:color="auto"/>
            </w:tcBorders>
          </w:tcPr>
          <w:p w14:paraId="6FDA476A" w14:textId="794BB8C1" w:rsidR="006F7BAE" w:rsidRPr="000F0BBA" w:rsidRDefault="006F7BAE" w:rsidP="00F5468F">
            <w:pPr>
              <w:pStyle w:val="ListParagraph"/>
              <w:ind w:left="0"/>
              <w:jc w:val="center"/>
              <w:rPr>
                <w:rFonts w:asciiTheme="minorHAnsi" w:hAnsiTheme="minorHAnsi"/>
                <w:b/>
                <w:sz w:val="22"/>
                <w:szCs w:val="22"/>
                <w:lang w:eastAsia="zh-TW"/>
              </w:rPr>
            </w:pPr>
            <w:r>
              <w:rPr>
                <w:rFonts w:asciiTheme="minorHAnsi" w:hAnsiTheme="minorHAnsi" w:hint="eastAsia"/>
                <w:b/>
                <w:sz w:val="22"/>
                <w:szCs w:val="22"/>
                <w:lang w:eastAsia="zh-TW"/>
              </w:rPr>
              <w:t>1</w:t>
            </w:r>
            <w:r w:rsidRPr="000F0BBA">
              <w:rPr>
                <w:rFonts w:asciiTheme="minorHAnsi" w:hAnsiTheme="minorHAnsi" w:hint="eastAsia"/>
                <w:b/>
                <w:sz w:val="22"/>
                <w:szCs w:val="22"/>
                <w:lang w:eastAsia="zh-TW"/>
              </w:rPr>
              <w:t>0</w:t>
            </w:r>
          </w:p>
        </w:tc>
        <w:tc>
          <w:tcPr>
            <w:tcW w:w="835" w:type="pct"/>
            <w:tcBorders>
              <w:top w:val="single" w:sz="4" w:space="0" w:color="auto"/>
              <w:left w:val="single" w:sz="4" w:space="0" w:color="auto"/>
              <w:bottom w:val="single" w:sz="4" w:space="0" w:color="auto"/>
              <w:right w:val="single" w:sz="4" w:space="0" w:color="auto"/>
            </w:tcBorders>
          </w:tcPr>
          <w:p w14:paraId="23F290CA" w14:textId="77777777" w:rsidR="006F7BAE" w:rsidRPr="000F0BBA" w:rsidRDefault="006F7BAE" w:rsidP="00F5468F">
            <w:pPr>
              <w:pStyle w:val="ListParagraph"/>
              <w:ind w:left="0"/>
              <w:jc w:val="center"/>
              <w:rPr>
                <w:rFonts w:asciiTheme="minorHAnsi" w:hAnsiTheme="minorHAnsi"/>
                <w:b/>
                <w:sz w:val="22"/>
                <w:szCs w:val="22"/>
              </w:rPr>
            </w:pPr>
          </w:p>
        </w:tc>
      </w:tr>
    </w:tbl>
    <w:p w14:paraId="5C23DD79" w14:textId="77777777" w:rsidR="006F7BAE" w:rsidRDefault="006F7BAE">
      <w:pPr>
        <w:spacing w:after="0" w:line="240" w:lineRule="auto"/>
        <w:rPr>
          <w:b/>
          <w:bCs/>
          <w:lang w:eastAsia="zh-TW"/>
        </w:rPr>
      </w:pPr>
    </w:p>
    <w:p w14:paraId="66F45B6C" w14:textId="77777777" w:rsidR="006F7BAE" w:rsidRDefault="006F7BAE">
      <w:pPr>
        <w:spacing w:after="0" w:line="240" w:lineRule="auto"/>
        <w:rPr>
          <w:b/>
          <w:bCs/>
          <w:lang w:eastAsia="zh-TW"/>
        </w:rPr>
      </w:pPr>
    </w:p>
    <w:tbl>
      <w:tblPr>
        <w:tblpPr w:leftFromText="180" w:rightFromText="180" w:vertAnchor="text" w:horzAnchor="margin" w:tblpXSpec="center" w:tblpY="82"/>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6211"/>
        <w:gridCol w:w="3410"/>
        <w:gridCol w:w="1119"/>
      </w:tblGrid>
      <w:tr w:rsidR="00A12817" w14:paraId="2B894EB1" w14:textId="77777777" w:rsidTr="00205F9F">
        <w:trPr>
          <w:cantSplit/>
          <w:trHeight w:val="1307"/>
        </w:trPr>
        <w:tc>
          <w:tcPr>
            <w:tcW w:w="6211" w:type="dxa"/>
            <w:shd w:val="pct15" w:color="auto" w:fill="auto"/>
            <w:vAlign w:val="center"/>
          </w:tcPr>
          <w:p w14:paraId="531A1BE2" w14:textId="77777777" w:rsidR="00A12817" w:rsidRPr="00A12817" w:rsidRDefault="00A12817" w:rsidP="005F5C64">
            <w:pPr>
              <w:rPr>
                <w:sz w:val="20"/>
                <w:szCs w:val="20"/>
                <w:lang w:eastAsia="zh-TW"/>
              </w:rPr>
            </w:pPr>
            <w:r w:rsidRPr="00A12817">
              <w:rPr>
                <w:rFonts w:cs="Arial"/>
                <w:b/>
                <w:bCs/>
                <w:sz w:val="20"/>
                <w:szCs w:val="20"/>
              </w:rPr>
              <w:t xml:space="preserve">Assignment Mark </w:t>
            </w:r>
            <w:r w:rsidRPr="00A12817">
              <w:rPr>
                <w:rFonts w:cs="Arial"/>
                <w:bCs/>
                <w:sz w:val="20"/>
                <w:szCs w:val="20"/>
              </w:rPr>
              <w:t>(</w:t>
            </w:r>
            <w:r w:rsidRPr="00A12817">
              <w:rPr>
                <w:sz w:val="20"/>
                <w:szCs w:val="20"/>
              </w:rPr>
              <w:t>Assessment marks are subject to ratification at the Exam Board.  These comments and marks are to give feedback on module work and are for guidance only until they are confirmed. )</w:t>
            </w:r>
          </w:p>
        </w:tc>
        <w:tc>
          <w:tcPr>
            <w:tcW w:w="3410" w:type="dxa"/>
            <w:shd w:val="pct15" w:color="auto" w:fill="auto"/>
            <w:vAlign w:val="bottom"/>
          </w:tcPr>
          <w:p w14:paraId="2BAC8542" w14:textId="77777777" w:rsidR="00A12817" w:rsidRDefault="00A12817" w:rsidP="005F5C64">
            <w:pPr>
              <w:rPr>
                <w:rFonts w:cs="Arial"/>
                <w:b/>
                <w:sz w:val="20"/>
                <w:szCs w:val="20"/>
                <w:lang w:eastAsia="zh-TW"/>
              </w:rPr>
            </w:pPr>
            <w:r w:rsidRPr="00A12817">
              <w:rPr>
                <w:rFonts w:cs="Arial"/>
                <w:b/>
                <w:sz w:val="20"/>
                <w:szCs w:val="20"/>
              </w:rPr>
              <w:t>Late Submission Penalties (tick if appropriate)</w:t>
            </w:r>
          </w:p>
          <w:p w14:paraId="1480F02C" w14:textId="77777777" w:rsidR="00A12817" w:rsidRPr="00A12817" w:rsidRDefault="00A12817" w:rsidP="005F5C64">
            <w:pPr>
              <w:rPr>
                <w:rFonts w:cs="Arial"/>
                <w:bCs/>
                <w:sz w:val="20"/>
                <w:szCs w:val="20"/>
                <w:lang w:eastAsia="zh-TW"/>
              </w:rPr>
            </w:pPr>
            <w:r w:rsidRPr="00A12817">
              <w:rPr>
                <w:rFonts w:cs="Arial"/>
                <w:bCs/>
                <w:sz w:val="20"/>
                <w:szCs w:val="20"/>
                <w:lang w:eastAsia="zh-TW"/>
              </w:rPr>
              <w:t>Up to one week late, maximum of 50%</w:t>
            </w:r>
          </w:p>
        </w:tc>
        <w:tc>
          <w:tcPr>
            <w:tcW w:w="1119" w:type="dxa"/>
            <w:vAlign w:val="center"/>
          </w:tcPr>
          <w:p w14:paraId="318A8E7E" w14:textId="77777777" w:rsidR="00A12817" w:rsidRDefault="00A12817" w:rsidP="005F5C64">
            <w:pPr>
              <w:jc w:val="right"/>
              <w:rPr>
                <w:rFonts w:cs="Arial"/>
                <w:b/>
                <w:bCs/>
              </w:rPr>
            </w:pPr>
            <w:r>
              <w:rPr>
                <w:rFonts w:cs="Arial"/>
                <w:b/>
                <w:bCs/>
              </w:rPr>
              <w:t>%</w:t>
            </w:r>
          </w:p>
        </w:tc>
      </w:tr>
    </w:tbl>
    <w:p w14:paraId="4D9CAAC0" w14:textId="77777777" w:rsidR="00A12817" w:rsidRDefault="00A12817">
      <w:pPr>
        <w:spacing w:after="0" w:line="240" w:lineRule="auto"/>
        <w:rPr>
          <w:b/>
          <w:bCs/>
          <w:lang w:eastAsia="zh-TW"/>
        </w:rPr>
      </w:pPr>
    </w:p>
    <w:p w14:paraId="2EB8C43B" w14:textId="77777777" w:rsidR="00D72A80" w:rsidRDefault="00D72A80">
      <w:pPr>
        <w:spacing w:after="0" w:line="240" w:lineRule="auto"/>
        <w:rPr>
          <w:b/>
          <w:bCs/>
          <w:lang w:eastAsia="zh-TW"/>
        </w:rPr>
      </w:pPr>
    </w:p>
    <w:p w14:paraId="014CD3AB" w14:textId="77777777" w:rsidR="00D72A80" w:rsidRDefault="00D72A80">
      <w:pPr>
        <w:spacing w:after="0" w:line="240" w:lineRule="auto"/>
        <w:rPr>
          <w:b/>
          <w:bCs/>
          <w:lang w:eastAsia="zh-TW"/>
        </w:rPr>
      </w:pPr>
      <w:bookmarkStart w:id="0" w:name="_GoBack"/>
      <w:bookmarkEnd w:id="0"/>
    </w:p>
    <w:sectPr w:rsidR="00D72A80" w:rsidSect="007E33FB">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DC1696" w14:textId="77777777" w:rsidR="001A4B04" w:rsidRDefault="001A4B04" w:rsidP="005979E2">
      <w:pPr>
        <w:spacing w:after="0" w:line="240" w:lineRule="auto"/>
      </w:pPr>
      <w:r>
        <w:separator/>
      </w:r>
    </w:p>
  </w:endnote>
  <w:endnote w:type="continuationSeparator" w:id="0">
    <w:p w14:paraId="4280E36A" w14:textId="77777777" w:rsidR="001A4B04" w:rsidRDefault="001A4B04"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3063276"/>
      <w:docPartObj>
        <w:docPartGallery w:val="Page Numbers (Bottom of Page)"/>
        <w:docPartUnique/>
      </w:docPartObj>
    </w:sdtPr>
    <w:sdtEndPr>
      <w:rPr>
        <w:color w:val="7F7F7F" w:themeColor="background1" w:themeShade="7F"/>
        <w:spacing w:val="60"/>
      </w:rPr>
    </w:sdtEndPr>
    <w:sdtContent>
      <w:p w14:paraId="66BD4A54" w14:textId="041DC63F" w:rsidR="00C864A2" w:rsidRDefault="00A33B38">
        <w:pPr>
          <w:pStyle w:val="Footer"/>
          <w:pBdr>
            <w:top w:val="single" w:sz="4" w:space="1" w:color="D9D9D9" w:themeColor="background1" w:themeShade="D9"/>
          </w:pBdr>
          <w:jc w:val="right"/>
        </w:pPr>
        <w:r>
          <w:fldChar w:fldCharType="begin"/>
        </w:r>
        <w:r>
          <w:instrText xml:space="preserve"> PAGE   \* MERGEFORMAT </w:instrText>
        </w:r>
        <w:r>
          <w:fldChar w:fldCharType="separate"/>
        </w:r>
        <w:r w:rsidR="00E32210">
          <w:rPr>
            <w:noProof/>
          </w:rPr>
          <w:t>27</w:t>
        </w:r>
        <w:r>
          <w:rPr>
            <w:noProof/>
          </w:rPr>
          <w:fldChar w:fldCharType="end"/>
        </w:r>
        <w:r w:rsidR="00C864A2">
          <w:t xml:space="preserve"> | </w:t>
        </w:r>
        <w:r w:rsidR="00C864A2">
          <w:rPr>
            <w:color w:val="7F7F7F" w:themeColor="background1" w:themeShade="7F"/>
            <w:spacing w:val="60"/>
          </w:rPr>
          <w:t>Page</w:t>
        </w:r>
      </w:p>
    </w:sdtContent>
  </w:sdt>
  <w:p w14:paraId="06D95B0D" w14:textId="77777777" w:rsidR="00C864A2" w:rsidRDefault="00C864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983CF7" w14:textId="77777777" w:rsidR="001A4B04" w:rsidRDefault="001A4B04" w:rsidP="005979E2">
      <w:pPr>
        <w:spacing w:after="0" w:line="240" w:lineRule="auto"/>
      </w:pPr>
      <w:r>
        <w:separator/>
      </w:r>
    </w:p>
  </w:footnote>
  <w:footnote w:type="continuationSeparator" w:id="0">
    <w:p w14:paraId="0E9C1AD1" w14:textId="77777777" w:rsidR="001A4B04" w:rsidRDefault="001A4B04" w:rsidP="005979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C618A"/>
    <w:multiLevelType w:val="hybridMultilevel"/>
    <w:tmpl w:val="E5883BE0"/>
    <w:lvl w:ilvl="0" w:tplc="D61EBB66">
      <w:start w:val="1"/>
      <w:numFmt w:val="lowerLetter"/>
      <w:lvlText w:val="%1)"/>
      <w:lvlJc w:val="left"/>
      <w:pPr>
        <w:ind w:left="502" w:hanging="360"/>
      </w:pPr>
      <w:rPr>
        <w:rFonts w:hint="default"/>
      </w:rPr>
    </w:lvl>
    <w:lvl w:ilvl="1" w:tplc="04090019" w:tentative="1">
      <w:start w:val="1"/>
      <w:numFmt w:val="ideographTraditional"/>
      <w:lvlText w:val="%2、"/>
      <w:lvlJc w:val="left"/>
      <w:pPr>
        <w:ind w:left="1102" w:hanging="480"/>
      </w:pPr>
    </w:lvl>
    <w:lvl w:ilvl="2" w:tplc="0409001B" w:tentative="1">
      <w:start w:val="1"/>
      <w:numFmt w:val="lowerRoman"/>
      <w:lvlText w:val="%3."/>
      <w:lvlJc w:val="right"/>
      <w:pPr>
        <w:ind w:left="1582" w:hanging="480"/>
      </w:pPr>
    </w:lvl>
    <w:lvl w:ilvl="3" w:tplc="0409000F" w:tentative="1">
      <w:start w:val="1"/>
      <w:numFmt w:val="decimal"/>
      <w:lvlText w:val="%4."/>
      <w:lvlJc w:val="left"/>
      <w:pPr>
        <w:ind w:left="2062" w:hanging="480"/>
      </w:pPr>
    </w:lvl>
    <w:lvl w:ilvl="4" w:tplc="04090019" w:tentative="1">
      <w:start w:val="1"/>
      <w:numFmt w:val="ideographTraditional"/>
      <w:lvlText w:val="%5、"/>
      <w:lvlJc w:val="left"/>
      <w:pPr>
        <w:ind w:left="2542" w:hanging="480"/>
      </w:pPr>
    </w:lvl>
    <w:lvl w:ilvl="5" w:tplc="0409001B" w:tentative="1">
      <w:start w:val="1"/>
      <w:numFmt w:val="lowerRoman"/>
      <w:lvlText w:val="%6."/>
      <w:lvlJc w:val="right"/>
      <w:pPr>
        <w:ind w:left="3022" w:hanging="480"/>
      </w:pPr>
    </w:lvl>
    <w:lvl w:ilvl="6" w:tplc="0409000F" w:tentative="1">
      <w:start w:val="1"/>
      <w:numFmt w:val="decimal"/>
      <w:lvlText w:val="%7."/>
      <w:lvlJc w:val="left"/>
      <w:pPr>
        <w:ind w:left="3502" w:hanging="480"/>
      </w:pPr>
    </w:lvl>
    <w:lvl w:ilvl="7" w:tplc="04090019" w:tentative="1">
      <w:start w:val="1"/>
      <w:numFmt w:val="ideographTraditional"/>
      <w:lvlText w:val="%8、"/>
      <w:lvlJc w:val="left"/>
      <w:pPr>
        <w:ind w:left="3982" w:hanging="480"/>
      </w:pPr>
    </w:lvl>
    <w:lvl w:ilvl="8" w:tplc="0409001B" w:tentative="1">
      <w:start w:val="1"/>
      <w:numFmt w:val="lowerRoman"/>
      <w:lvlText w:val="%9."/>
      <w:lvlJc w:val="right"/>
      <w:pPr>
        <w:ind w:left="4462" w:hanging="480"/>
      </w:pPr>
    </w:lvl>
  </w:abstractNum>
  <w:abstractNum w:abstractNumId="2" w15:restartNumberingAfterBreak="0">
    <w:nsid w:val="08322457"/>
    <w:multiLevelType w:val="hybridMultilevel"/>
    <w:tmpl w:val="8960C9E8"/>
    <w:lvl w:ilvl="0" w:tplc="08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A613F"/>
    <w:multiLevelType w:val="hybridMultilevel"/>
    <w:tmpl w:val="653E5882"/>
    <w:lvl w:ilvl="0" w:tplc="0A769C16">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0BDD3EB6"/>
    <w:multiLevelType w:val="hybridMultilevel"/>
    <w:tmpl w:val="383CC7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C0F5C7A"/>
    <w:multiLevelType w:val="hybridMultilevel"/>
    <w:tmpl w:val="FDF8B2A6"/>
    <w:lvl w:ilvl="0" w:tplc="055E44AC">
      <w:start w:val="5"/>
      <w:numFmt w:val="decimal"/>
      <w:lvlText w:val="%1."/>
      <w:lvlJc w:val="left"/>
      <w:pPr>
        <w:ind w:left="360" w:hanging="360"/>
      </w:pPr>
      <w:rPr>
        <w:rFonts w:eastAsia="SimSun"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0DC85C10"/>
    <w:multiLevelType w:val="hybridMultilevel"/>
    <w:tmpl w:val="D59C59C8"/>
    <w:lvl w:ilvl="0" w:tplc="0D62D214">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0"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1" w15:restartNumberingAfterBreak="0">
    <w:nsid w:val="15BE5529"/>
    <w:multiLevelType w:val="hybridMultilevel"/>
    <w:tmpl w:val="C1AC74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3" w15:restartNumberingAfterBreak="0">
    <w:nsid w:val="248F3244"/>
    <w:multiLevelType w:val="hybridMultilevel"/>
    <w:tmpl w:val="1792AFC0"/>
    <w:lvl w:ilvl="0" w:tplc="C77C80C2">
      <w:start w:val="1"/>
      <w:numFmt w:val="bullet"/>
      <w:lvlText w:val="•"/>
      <w:lvlJc w:val="left"/>
      <w:pPr>
        <w:tabs>
          <w:tab w:val="num" w:pos="720"/>
        </w:tabs>
        <w:ind w:left="720" w:hanging="360"/>
      </w:pPr>
      <w:rPr>
        <w:rFonts w:ascii="Arial" w:hAnsi="Arial" w:cs="Times New Roman" w:hint="default"/>
      </w:rPr>
    </w:lvl>
    <w:lvl w:ilvl="1" w:tplc="301CF340">
      <w:start w:val="1"/>
      <w:numFmt w:val="bullet"/>
      <w:lvlText w:val="•"/>
      <w:lvlJc w:val="left"/>
      <w:pPr>
        <w:tabs>
          <w:tab w:val="num" w:pos="1440"/>
        </w:tabs>
        <w:ind w:left="1440" w:hanging="360"/>
      </w:pPr>
      <w:rPr>
        <w:rFonts w:ascii="Arial" w:hAnsi="Arial" w:cs="Times New Roman" w:hint="default"/>
      </w:rPr>
    </w:lvl>
    <w:lvl w:ilvl="2" w:tplc="99E80232">
      <w:start w:val="1"/>
      <w:numFmt w:val="bullet"/>
      <w:lvlText w:val="•"/>
      <w:lvlJc w:val="left"/>
      <w:pPr>
        <w:tabs>
          <w:tab w:val="num" w:pos="2160"/>
        </w:tabs>
        <w:ind w:left="2160" w:hanging="360"/>
      </w:pPr>
      <w:rPr>
        <w:rFonts w:ascii="Arial" w:hAnsi="Arial" w:cs="Times New Roman" w:hint="default"/>
      </w:rPr>
    </w:lvl>
    <w:lvl w:ilvl="3" w:tplc="95C89C38">
      <w:start w:val="1"/>
      <w:numFmt w:val="bullet"/>
      <w:lvlText w:val="•"/>
      <w:lvlJc w:val="left"/>
      <w:pPr>
        <w:tabs>
          <w:tab w:val="num" w:pos="2880"/>
        </w:tabs>
        <w:ind w:left="2880" w:hanging="360"/>
      </w:pPr>
      <w:rPr>
        <w:rFonts w:ascii="Arial" w:hAnsi="Arial" w:cs="Times New Roman" w:hint="default"/>
      </w:rPr>
    </w:lvl>
    <w:lvl w:ilvl="4" w:tplc="8E0E306A">
      <w:start w:val="1"/>
      <w:numFmt w:val="bullet"/>
      <w:lvlText w:val="•"/>
      <w:lvlJc w:val="left"/>
      <w:pPr>
        <w:tabs>
          <w:tab w:val="num" w:pos="3600"/>
        </w:tabs>
        <w:ind w:left="3600" w:hanging="360"/>
      </w:pPr>
      <w:rPr>
        <w:rFonts w:ascii="Arial" w:hAnsi="Arial" w:cs="Times New Roman" w:hint="default"/>
      </w:rPr>
    </w:lvl>
    <w:lvl w:ilvl="5" w:tplc="97C27338">
      <w:start w:val="1"/>
      <w:numFmt w:val="bullet"/>
      <w:lvlText w:val="•"/>
      <w:lvlJc w:val="left"/>
      <w:pPr>
        <w:tabs>
          <w:tab w:val="num" w:pos="4320"/>
        </w:tabs>
        <w:ind w:left="4320" w:hanging="360"/>
      </w:pPr>
      <w:rPr>
        <w:rFonts w:ascii="Arial" w:hAnsi="Arial" w:cs="Times New Roman" w:hint="default"/>
      </w:rPr>
    </w:lvl>
    <w:lvl w:ilvl="6" w:tplc="90BAA904">
      <w:start w:val="1"/>
      <w:numFmt w:val="bullet"/>
      <w:lvlText w:val="•"/>
      <w:lvlJc w:val="left"/>
      <w:pPr>
        <w:tabs>
          <w:tab w:val="num" w:pos="5040"/>
        </w:tabs>
        <w:ind w:left="5040" w:hanging="360"/>
      </w:pPr>
      <w:rPr>
        <w:rFonts w:ascii="Arial" w:hAnsi="Arial" w:cs="Times New Roman" w:hint="default"/>
      </w:rPr>
    </w:lvl>
    <w:lvl w:ilvl="7" w:tplc="B126B00E">
      <w:start w:val="1"/>
      <w:numFmt w:val="bullet"/>
      <w:lvlText w:val="•"/>
      <w:lvlJc w:val="left"/>
      <w:pPr>
        <w:tabs>
          <w:tab w:val="num" w:pos="5760"/>
        </w:tabs>
        <w:ind w:left="5760" w:hanging="360"/>
      </w:pPr>
      <w:rPr>
        <w:rFonts w:ascii="Arial" w:hAnsi="Arial" w:cs="Times New Roman" w:hint="default"/>
      </w:rPr>
    </w:lvl>
    <w:lvl w:ilvl="8" w:tplc="BF3C0972">
      <w:start w:val="1"/>
      <w:numFmt w:val="bullet"/>
      <w:lvlText w:val="•"/>
      <w:lvlJc w:val="left"/>
      <w:pPr>
        <w:tabs>
          <w:tab w:val="num" w:pos="6480"/>
        </w:tabs>
        <w:ind w:left="6480" w:hanging="360"/>
      </w:pPr>
      <w:rPr>
        <w:rFonts w:ascii="Arial" w:hAnsi="Arial" w:cs="Times New Roman" w:hint="default"/>
      </w:rPr>
    </w:lvl>
  </w:abstractNum>
  <w:abstractNum w:abstractNumId="14" w15:restartNumberingAfterBreak="0">
    <w:nsid w:val="25625244"/>
    <w:multiLevelType w:val="hybridMultilevel"/>
    <w:tmpl w:val="6BB6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287F72"/>
    <w:multiLevelType w:val="hybridMultilevel"/>
    <w:tmpl w:val="90A0DFBC"/>
    <w:lvl w:ilvl="0" w:tplc="27CC115E">
      <w:start w:val="10"/>
      <w:numFmt w:val="decimal"/>
      <w:lvlText w:val="%1."/>
      <w:lvlJc w:val="left"/>
      <w:pPr>
        <w:ind w:left="360" w:hanging="360"/>
      </w:pPr>
      <w:rPr>
        <w:rFonts w:eastAsia="SimSun"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268D2CF6"/>
    <w:multiLevelType w:val="hybridMultilevel"/>
    <w:tmpl w:val="26200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265483"/>
    <w:multiLevelType w:val="hybridMultilevel"/>
    <w:tmpl w:val="D8AE0330"/>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19D0A07"/>
    <w:multiLevelType w:val="hybridMultilevel"/>
    <w:tmpl w:val="D8F6DD12"/>
    <w:lvl w:ilvl="0" w:tplc="AF24A4A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15:restartNumberingAfterBreak="0">
    <w:nsid w:val="34B366A2"/>
    <w:multiLevelType w:val="hybridMultilevel"/>
    <w:tmpl w:val="653E5882"/>
    <w:lvl w:ilvl="0" w:tplc="0A769C16">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58A1F58"/>
    <w:multiLevelType w:val="hybridMultilevel"/>
    <w:tmpl w:val="579A22E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15:restartNumberingAfterBreak="0">
    <w:nsid w:val="398D1D1A"/>
    <w:multiLevelType w:val="hybridMultilevel"/>
    <w:tmpl w:val="92AE9216"/>
    <w:lvl w:ilvl="0" w:tplc="D9DA0258">
      <w:start w:val="1"/>
      <w:numFmt w:val="decimal"/>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8" w15:restartNumberingAfterBreak="0">
    <w:nsid w:val="43317F02"/>
    <w:multiLevelType w:val="hybridMultilevel"/>
    <w:tmpl w:val="929265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0" w15:restartNumberingAfterBreak="0">
    <w:nsid w:val="498D6972"/>
    <w:multiLevelType w:val="hybridMultilevel"/>
    <w:tmpl w:val="ED2062F4"/>
    <w:lvl w:ilvl="0" w:tplc="CE60CB06">
      <w:start w:val="1400"/>
      <w:numFmt w:val="decimal"/>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4C6F7C55"/>
    <w:multiLevelType w:val="hybridMultilevel"/>
    <w:tmpl w:val="64E086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33"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34" w15:restartNumberingAfterBreak="0">
    <w:nsid w:val="4FB651D2"/>
    <w:multiLevelType w:val="hybridMultilevel"/>
    <w:tmpl w:val="A0C4214C"/>
    <w:lvl w:ilvl="0" w:tplc="43FA462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5" w15:restartNumberingAfterBreak="0">
    <w:nsid w:val="4FBC23CA"/>
    <w:multiLevelType w:val="hybridMultilevel"/>
    <w:tmpl w:val="653E5882"/>
    <w:lvl w:ilvl="0" w:tplc="0A769C16">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6" w15:restartNumberingAfterBreak="0">
    <w:nsid w:val="583A7909"/>
    <w:multiLevelType w:val="hybridMultilevel"/>
    <w:tmpl w:val="74AC83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A996A08"/>
    <w:multiLevelType w:val="hybridMultilevel"/>
    <w:tmpl w:val="C4A8F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EB528F"/>
    <w:multiLevelType w:val="hybridMultilevel"/>
    <w:tmpl w:val="22381F06"/>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9"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40"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1" w15:restartNumberingAfterBreak="0">
    <w:nsid w:val="6C4C6EC2"/>
    <w:multiLevelType w:val="hybridMultilevel"/>
    <w:tmpl w:val="28269B48"/>
    <w:lvl w:ilvl="0" w:tplc="98C2CBE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2"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43"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4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6"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7" w15:restartNumberingAfterBreak="0">
    <w:nsid w:val="7E0C62D3"/>
    <w:multiLevelType w:val="hybridMultilevel"/>
    <w:tmpl w:val="04DCB54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0"/>
  </w:num>
  <w:num w:numId="2">
    <w:abstractNumId w:val="45"/>
  </w:num>
  <w:num w:numId="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num>
  <w:num w:numId="6">
    <w:abstractNumId w:val="17"/>
  </w:num>
  <w:num w:numId="7">
    <w:abstractNumId w:val="23"/>
  </w:num>
  <w:num w:numId="8">
    <w:abstractNumId w:val="29"/>
  </w:num>
  <w:num w:numId="9">
    <w:abstractNumId w:val="10"/>
  </w:num>
  <w:num w:numId="10">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0"/>
  </w:num>
  <w:num w:numId="12">
    <w:abstractNumId w:val="42"/>
  </w:num>
  <w:num w:numId="13">
    <w:abstractNumId w:val="19"/>
  </w:num>
  <w:num w:numId="14">
    <w:abstractNumId w:val="26"/>
  </w:num>
  <w:num w:numId="15">
    <w:abstractNumId w:val="46"/>
  </w:num>
  <w:num w:numId="16">
    <w:abstractNumId w:val="3"/>
  </w:num>
  <w:num w:numId="17">
    <w:abstractNumId w:val="0"/>
  </w:num>
  <w:num w:numId="18">
    <w:abstractNumId w:val="31"/>
  </w:num>
  <w:num w:numId="19">
    <w:abstractNumId w:val="11"/>
  </w:num>
  <w:num w:numId="20">
    <w:abstractNumId w:val="14"/>
  </w:num>
  <w:num w:numId="21">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6"/>
  </w:num>
  <w:num w:numId="23">
    <w:abstractNumId w:val="36"/>
  </w:num>
  <w:num w:numId="24">
    <w:abstractNumId w:val="30"/>
  </w:num>
  <w:num w:numId="25">
    <w:abstractNumId w:val="37"/>
  </w:num>
  <w:num w:numId="26">
    <w:abstractNumId w:val="27"/>
  </w:num>
  <w:num w:numId="2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33"/>
  </w:num>
  <w:num w:numId="29">
    <w:abstractNumId w:val="5"/>
  </w:num>
  <w:num w:numId="30">
    <w:abstractNumId w:val="12"/>
  </w:num>
  <w:num w:numId="31">
    <w:abstractNumId w:val="32"/>
  </w:num>
  <w:num w:numId="32">
    <w:abstractNumId w:val="13"/>
  </w:num>
  <w:num w:numId="33">
    <w:abstractNumId w:val="41"/>
  </w:num>
  <w:num w:numId="34">
    <w:abstractNumId w:val="18"/>
  </w:num>
  <w:num w:numId="35">
    <w:abstractNumId w:val="34"/>
  </w:num>
  <w:num w:numId="36">
    <w:abstractNumId w:val="28"/>
  </w:num>
  <w:num w:numId="37">
    <w:abstractNumId w:val="16"/>
  </w:num>
  <w:num w:numId="38">
    <w:abstractNumId w:val="24"/>
  </w:num>
  <w:num w:numId="39">
    <w:abstractNumId w:val="2"/>
  </w:num>
  <w:num w:numId="40">
    <w:abstractNumId w:val="1"/>
  </w:num>
  <w:num w:numId="41">
    <w:abstractNumId w:val="4"/>
  </w:num>
  <w:num w:numId="42">
    <w:abstractNumId w:val="21"/>
  </w:num>
  <w:num w:numId="43">
    <w:abstractNumId w:val="8"/>
  </w:num>
  <w:num w:numId="44">
    <w:abstractNumId w:val="47"/>
  </w:num>
  <w:num w:numId="45">
    <w:abstractNumId w:val="22"/>
  </w:num>
  <w:num w:numId="46">
    <w:abstractNumId w:val="35"/>
  </w:num>
  <w:num w:numId="47">
    <w:abstractNumId w:val="7"/>
  </w:num>
  <w:num w:numId="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0D71"/>
    <w:rsid w:val="00007A18"/>
    <w:rsid w:val="000176B9"/>
    <w:rsid w:val="00051DA4"/>
    <w:rsid w:val="0005377B"/>
    <w:rsid w:val="00061054"/>
    <w:rsid w:val="000641D1"/>
    <w:rsid w:val="0008534E"/>
    <w:rsid w:val="000A729F"/>
    <w:rsid w:val="000B6E24"/>
    <w:rsid w:val="000C4613"/>
    <w:rsid w:val="000D4CF1"/>
    <w:rsid w:val="000E642D"/>
    <w:rsid w:val="000F0BBA"/>
    <w:rsid w:val="001047CB"/>
    <w:rsid w:val="00106814"/>
    <w:rsid w:val="00110E88"/>
    <w:rsid w:val="00121E66"/>
    <w:rsid w:val="00123128"/>
    <w:rsid w:val="001261BE"/>
    <w:rsid w:val="001428DF"/>
    <w:rsid w:val="00143FF1"/>
    <w:rsid w:val="00145135"/>
    <w:rsid w:val="00162E6C"/>
    <w:rsid w:val="00167097"/>
    <w:rsid w:val="00175CB1"/>
    <w:rsid w:val="00180EC4"/>
    <w:rsid w:val="00185D4A"/>
    <w:rsid w:val="001977ED"/>
    <w:rsid w:val="001A4B04"/>
    <w:rsid w:val="001C34DB"/>
    <w:rsid w:val="001D0607"/>
    <w:rsid w:val="001E4D92"/>
    <w:rsid w:val="00200031"/>
    <w:rsid w:val="00205F9F"/>
    <w:rsid w:val="00206FE4"/>
    <w:rsid w:val="0024408A"/>
    <w:rsid w:val="002442A5"/>
    <w:rsid w:val="00246CF6"/>
    <w:rsid w:val="00251E65"/>
    <w:rsid w:val="00255C6F"/>
    <w:rsid w:val="00271737"/>
    <w:rsid w:val="00285A56"/>
    <w:rsid w:val="00290D71"/>
    <w:rsid w:val="002B1D18"/>
    <w:rsid w:val="002B552F"/>
    <w:rsid w:val="002B7198"/>
    <w:rsid w:val="002C2097"/>
    <w:rsid w:val="002E07EF"/>
    <w:rsid w:val="003239DD"/>
    <w:rsid w:val="00324FA5"/>
    <w:rsid w:val="003425B5"/>
    <w:rsid w:val="00347355"/>
    <w:rsid w:val="00352E09"/>
    <w:rsid w:val="00354F3C"/>
    <w:rsid w:val="00356BBE"/>
    <w:rsid w:val="00363F1A"/>
    <w:rsid w:val="003668A7"/>
    <w:rsid w:val="00375AD0"/>
    <w:rsid w:val="003D69C4"/>
    <w:rsid w:val="003E4BC1"/>
    <w:rsid w:val="003F422D"/>
    <w:rsid w:val="00412C05"/>
    <w:rsid w:val="00413244"/>
    <w:rsid w:val="00437753"/>
    <w:rsid w:val="00450F26"/>
    <w:rsid w:val="0045170B"/>
    <w:rsid w:val="004538E3"/>
    <w:rsid w:val="0046395C"/>
    <w:rsid w:val="00473539"/>
    <w:rsid w:val="004822D4"/>
    <w:rsid w:val="00485370"/>
    <w:rsid w:val="004923DB"/>
    <w:rsid w:val="004B4480"/>
    <w:rsid w:val="004B5195"/>
    <w:rsid w:val="004C2A60"/>
    <w:rsid w:val="004D2ACA"/>
    <w:rsid w:val="004D3357"/>
    <w:rsid w:val="004F2037"/>
    <w:rsid w:val="00510D36"/>
    <w:rsid w:val="00512096"/>
    <w:rsid w:val="00515156"/>
    <w:rsid w:val="005165D8"/>
    <w:rsid w:val="005170A8"/>
    <w:rsid w:val="00527A55"/>
    <w:rsid w:val="00532292"/>
    <w:rsid w:val="00545E22"/>
    <w:rsid w:val="00551DEC"/>
    <w:rsid w:val="00570C3D"/>
    <w:rsid w:val="00580FA5"/>
    <w:rsid w:val="0059508F"/>
    <w:rsid w:val="00595AFD"/>
    <w:rsid w:val="005979E2"/>
    <w:rsid w:val="005A2B02"/>
    <w:rsid w:val="005B260C"/>
    <w:rsid w:val="005C7206"/>
    <w:rsid w:val="005C7905"/>
    <w:rsid w:val="005D1BCA"/>
    <w:rsid w:val="005E3D55"/>
    <w:rsid w:val="005E6A86"/>
    <w:rsid w:val="005F4D08"/>
    <w:rsid w:val="005F52B9"/>
    <w:rsid w:val="005F540B"/>
    <w:rsid w:val="005F699B"/>
    <w:rsid w:val="005F6C83"/>
    <w:rsid w:val="0063195C"/>
    <w:rsid w:val="00633854"/>
    <w:rsid w:val="00642690"/>
    <w:rsid w:val="00663228"/>
    <w:rsid w:val="00696A71"/>
    <w:rsid w:val="006A0D7E"/>
    <w:rsid w:val="006A3C63"/>
    <w:rsid w:val="006C1C6E"/>
    <w:rsid w:val="006D09BB"/>
    <w:rsid w:val="006D1D4D"/>
    <w:rsid w:val="006F6D52"/>
    <w:rsid w:val="006F7461"/>
    <w:rsid w:val="006F7BAE"/>
    <w:rsid w:val="00704537"/>
    <w:rsid w:val="00724596"/>
    <w:rsid w:val="00726329"/>
    <w:rsid w:val="007268F8"/>
    <w:rsid w:val="007272D1"/>
    <w:rsid w:val="00747983"/>
    <w:rsid w:val="00782C33"/>
    <w:rsid w:val="007851FE"/>
    <w:rsid w:val="00797D86"/>
    <w:rsid w:val="007A2CB3"/>
    <w:rsid w:val="007D3A8D"/>
    <w:rsid w:val="007E0C79"/>
    <w:rsid w:val="007E33FB"/>
    <w:rsid w:val="007F2D4C"/>
    <w:rsid w:val="007F343B"/>
    <w:rsid w:val="008038C6"/>
    <w:rsid w:val="00814457"/>
    <w:rsid w:val="008172B7"/>
    <w:rsid w:val="00840D82"/>
    <w:rsid w:val="008476BF"/>
    <w:rsid w:val="008627A0"/>
    <w:rsid w:val="00882AFB"/>
    <w:rsid w:val="00890214"/>
    <w:rsid w:val="008A4909"/>
    <w:rsid w:val="008C4A4D"/>
    <w:rsid w:val="008D21DD"/>
    <w:rsid w:val="008D510F"/>
    <w:rsid w:val="008E2016"/>
    <w:rsid w:val="008F206F"/>
    <w:rsid w:val="00910D4D"/>
    <w:rsid w:val="00910D99"/>
    <w:rsid w:val="00916492"/>
    <w:rsid w:val="0096478E"/>
    <w:rsid w:val="00981671"/>
    <w:rsid w:val="0099512A"/>
    <w:rsid w:val="009A3013"/>
    <w:rsid w:val="009A382E"/>
    <w:rsid w:val="009B13E1"/>
    <w:rsid w:val="009F2DE4"/>
    <w:rsid w:val="00A12817"/>
    <w:rsid w:val="00A249A2"/>
    <w:rsid w:val="00A33B38"/>
    <w:rsid w:val="00A36D7E"/>
    <w:rsid w:val="00A53506"/>
    <w:rsid w:val="00A578D4"/>
    <w:rsid w:val="00A95184"/>
    <w:rsid w:val="00A97D05"/>
    <w:rsid w:val="00AA5C2F"/>
    <w:rsid w:val="00AB188F"/>
    <w:rsid w:val="00AB5B69"/>
    <w:rsid w:val="00AD200C"/>
    <w:rsid w:val="00AD52D9"/>
    <w:rsid w:val="00AE5F1F"/>
    <w:rsid w:val="00AF2A87"/>
    <w:rsid w:val="00AF6654"/>
    <w:rsid w:val="00AF7CAD"/>
    <w:rsid w:val="00B24681"/>
    <w:rsid w:val="00B45BD3"/>
    <w:rsid w:val="00B57700"/>
    <w:rsid w:val="00B62DDC"/>
    <w:rsid w:val="00BC51FA"/>
    <w:rsid w:val="00BD4254"/>
    <w:rsid w:val="00BD51BE"/>
    <w:rsid w:val="00BE2D85"/>
    <w:rsid w:val="00C062C6"/>
    <w:rsid w:val="00C23339"/>
    <w:rsid w:val="00C27EC6"/>
    <w:rsid w:val="00C32743"/>
    <w:rsid w:val="00C366AC"/>
    <w:rsid w:val="00C466A7"/>
    <w:rsid w:val="00C60568"/>
    <w:rsid w:val="00C864A2"/>
    <w:rsid w:val="00CD5B6A"/>
    <w:rsid w:val="00CE7C1D"/>
    <w:rsid w:val="00CF387E"/>
    <w:rsid w:val="00D110FE"/>
    <w:rsid w:val="00D15FEF"/>
    <w:rsid w:val="00D2320F"/>
    <w:rsid w:val="00D4568D"/>
    <w:rsid w:val="00D566AB"/>
    <w:rsid w:val="00D63A72"/>
    <w:rsid w:val="00D708F2"/>
    <w:rsid w:val="00D708F9"/>
    <w:rsid w:val="00D70D8D"/>
    <w:rsid w:val="00D72A80"/>
    <w:rsid w:val="00D72BA4"/>
    <w:rsid w:val="00D80284"/>
    <w:rsid w:val="00D81BDC"/>
    <w:rsid w:val="00D82527"/>
    <w:rsid w:val="00D83F5C"/>
    <w:rsid w:val="00D83F6B"/>
    <w:rsid w:val="00D86CEE"/>
    <w:rsid w:val="00DF79D3"/>
    <w:rsid w:val="00E106C9"/>
    <w:rsid w:val="00E22988"/>
    <w:rsid w:val="00E32210"/>
    <w:rsid w:val="00E359E0"/>
    <w:rsid w:val="00E40F19"/>
    <w:rsid w:val="00E535E8"/>
    <w:rsid w:val="00E618B7"/>
    <w:rsid w:val="00E701F9"/>
    <w:rsid w:val="00E730C8"/>
    <w:rsid w:val="00E76DFB"/>
    <w:rsid w:val="00E772B6"/>
    <w:rsid w:val="00EB0BD5"/>
    <w:rsid w:val="00EB52D7"/>
    <w:rsid w:val="00EC3D4A"/>
    <w:rsid w:val="00ED7AAA"/>
    <w:rsid w:val="00EE6ED5"/>
    <w:rsid w:val="00EF0391"/>
    <w:rsid w:val="00EF0AD2"/>
    <w:rsid w:val="00F101D2"/>
    <w:rsid w:val="00F14316"/>
    <w:rsid w:val="00F31016"/>
    <w:rsid w:val="00F35E1E"/>
    <w:rsid w:val="00F50463"/>
    <w:rsid w:val="00F51EF1"/>
    <w:rsid w:val="00F640CD"/>
    <w:rsid w:val="00F85AE0"/>
    <w:rsid w:val="00F95EFD"/>
    <w:rsid w:val="00FC31E2"/>
    <w:rsid w:val="00FC4E60"/>
    <w:rsid w:val="00FD5750"/>
    <w:rsid w:val="00FE420D"/>
    <w:rsid w:val="00FF6280"/>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9A4BECC"/>
  <w15:docId w15:val="{E97472EB-E2A3-4083-9B6D-49BF01736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character" w:customStyle="1" w:styleId="apple-converted-space">
    <w:name w:val="apple-converted-space"/>
    <w:basedOn w:val="DefaultParagraphFont"/>
    <w:rsid w:val="00D72A80"/>
  </w:style>
  <w:style w:type="character" w:styleId="FollowedHyperlink">
    <w:name w:val="FollowedHyperlink"/>
    <w:basedOn w:val="DefaultParagraphFont"/>
    <w:uiPriority w:val="99"/>
    <w:semiHidden/>
    <w:unhideWhenUsed/>
    <w:rsid w:val="00D72A80"/>
    <w:rPr>
      <w:color w:val="800080" w:themeColor="followedHyperlink"/>
      <w:u w:val="single"/>
    </w:rPr>
  </w:style>
  <w:style w:type="numbering" w:customStyle="1" w:styleId="NoList1">
    <w:name w:val="No List1"/>
    <w:next w:val="NoList"/>
    <w:uiPriority w:val="99"/>
    <w:semiHidden/>
    <w:unhideWhenUsed/>
    <w:rsid w:val="00185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695232559">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29925856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211138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28</Pages>
  <Words>6964</Words>
  <Characters>39695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46566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Ronald Mok</cp:lastModifiedBy>
  <cp:revision>159</cp:revision>
  <cp:lastPrinted>2017-08-11T06:44:00Z</cp:lastPrinted>
  <dcterms:created xsi:type="dcterms:W3CDTF">2018-02-01T06:51:00Z</dcterms:created>
  <dcterms:modified xsi:type="dcterms:W3CDTF">2018-04-08T15:03:00Z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