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BC2253E" w:rsidR="5A453747" w:rsidRDefault="00012B16">
      <w:r>
        <w:rPr>
          <w:noProof/>
        </w:rPr>
        <w:drawing>
          <wp:inline distT="0" distB="0" distL="0" distR="0" wp14:anchorId="02F2A5C9" wp14:editId="221B99EF">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B007360" w:rsidR="00986B43" w:rsidRPr="008B464F"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8B464F">
              <w:rPr>
                <w:rFonts w:ascii="Times New Roman" w:hAnsi="Times New Roman" w:cs="Times New Roman"/>
                <w:b/>
                <w:color w:val="auto"/>
                <w:sz w:val="44"/>
                <w:szCs w:val="44"/>
              </w:rPr>
              <w:t>Learner’s name:</w:t>
            </w:r>
            <w:r w:rsidR="00247265" w:rsidRPr="008B464F">
              <w:rPr>
                <w:rFonts w:ascii="Times New Roman" w:hAnsi="Times New Roman" w:cs="Times New Roman"/>
                <w:b/>
                <w:color w:val="auto"/>
                <w:sz w:val="44"/>
                <w:szCs w:val="44"/>
              </w:rPr>
              <w:t xml:space="preserve"> </w:t>
            </w:r>
            <w:r w:rsidR="008B464F" w:rsidRPr="008B464F">
              <w:rPr>
                <w:rFonts w:ascii="Times New Roman" w:hAnsi="Times New Roman" w:cs="Times New Roman"/>
                <w:b/>
                <w:color w:val="auto"/>
                <w:sz w:val="44"/>
                <w:szCs w:val="44"/>
              </w:rPr>
              <w:t>Bonnie Corstorphine</w:t>
            </w:r>
          </w:p>
          <w:p w14:paraId="0B6CD0DB" w14:textId="689515B5" w:rsidR="009C337F" w:rsidRPr="008B464F"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340250ED" w:rsidR="009C337F" w:rsidRPr="008B464F"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8B464F">
              <w:rPr>
                <w:rFonts w:ascii="Times New Roman" w:hAnsi="Times New Roman" w:cs="Times New Roman"/>
                <w:b/>
                <w:color w:val="auto"/>
                <w:sz w:val="44"/>
                <w:szCs w:val="44"/>
              </w:rPr>
              <w:t>Email address:</w:t>
            </w:r>
            <w:r w:rsidR="008B464F" w:rsidRPr="008B464F">
              <w:rPr>
                <w:rFonts w:ascii="Times New Roman" w:hAnsi="Times New Roman" w:cs="Times New Roman"/>
                <w:b/>
                <w:color w:val="auto"/>
                <w:sz w:val="44"/>
                <w:szCs w:val="44"/>
              </w:rPr>
              <w:t>bonnie.corstorphine@powys.gov.uk</w:t>
            </w:r>
          </w:p>
          <w:p w14:paraId="22E38809" w14:textId="77777777" w:rsidR="00986B43" w:rsidRPr="008B464F"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359A2D74" w:rsidR="00F927A1" w:rsidRPr="008B464F"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8B464F">
              <w:rPr>
                <w:rFonts w:ascii="Times New Roman" w:hAnsi="Times New Roman" w:cs="Times New Roman"/>
                <w:b/>
                <w:color w:val="auto"/>
                <w:sz w:val="44"/>
                <w:szCs w:val="44"/>
              </w:rPr>
              <w:t>Learner’s University Registration</w:t>
            </w:r>
            <w:r w:rsidR="00F927A1" w:rsidRPr="008B464F">
              <w:rPr>
                <w:rFonts w:ascii="Times New Roman" w:hAnsi="Times New Roman" w:cs="Times New Roman"/>
                <w:b/>
                <w:color w:val="auto"/>
                <w:sz w:val="44"/>
                <w:szCs w:val="44"/>
              </w:rPr>
              <w:t xml:space="preserve"> Number:</w:t>
            </w:r>
            <w:r w:rsidR="008B464F">
              <w:rPr>
                <w:rFonts w:ascii="Times New Roman" w:hAnsi="Times New Roman" w:cs="Times New Roman"/>
                <w:b/>
                <w:color w:val="auto"/>
                <w:sz w:val="44"/>
                <w:szCs w:val="44"/>
              </w:rPr>
              <w:t xml:space="preserve"> 1304004</w:t>
            </w:r>
          </w:p>
          <w:p w14:paraId="622FD17A" w14:textId="77777777" w:rsidR="0085230E" w:rsidRPr="008B464F"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83FAD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8B464F">
              <w:rPr>
                <w:rFonts w:ascii="Times New Roman" w:hAnsi="Times New Roman" w:cs="Times New Roman"/>
                <w:b/>
                <w:color w:val="auto"/>
                <w:sz w:val="44"/>
                <w:szCs w:val="44"/>
              </w:rPr>
              <w:t xml:space="preserve">Cohort: </w:t>
            </w:r>
            <w:r w:rsidR="00512AB1" w:rsidRPr="008B464F">
              <w:rPr>
                <w:rFonts w:ascii="Times New Roman" w:hAnsi="Times New Roman" w:cs="Times New Roman"/>
                <w:b/>
                <w:color w:val="auto"/>
                <w:sz w:val="44"/>
                <w:szCs w:val="44"/>
              </w:rPr>
              <w:t>2</w:t>
            </w:r>
            <w:r w:rsidR="008B464F">
              <w:rPr>
                <w:rFonts w:ascii="Times New Roman" w:hAnsi="Times New Roman" w:cs="Times New Roman"/>
                <w:b/>
                <w:color w:val="auto"/>
                <w:sz w:val="44"/>
                <w:szCs w:val="44"/>
              </w:rPr>
              <w:t>3</w:t>
            </w:r>
            <w:r w:rsidR="00AE6231" w:rsidRPr="008B464F">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bookmarkStart w:id="0" w:name="_Hlk179104197"/>
    <w:p w14:paraId="0387A95F" w14:textId="65BBC073" w:rsidR="00EB695F" w:rsidRPr="00C2133D" w:rsidRDefault="00D56E70" w:rsidP="00FF7EBB">
      <w:pPr>
        <w:jc w:val="both"/>
        <w:rPr>
          <w:sz w:val="24"/>
          <w:szCs w:val="24"/>
        </w:rPr>
      </w:pPr>
      <w:r w:rsidRPr="00C2133D">
        <w:rPr>
          <w:sz w:val="24"/>
          <w:szCs w:val="24"/>
        </w:rPr>
        <w:fldChar w:fldCharType="begin"/>
      </w:r>
      <w:r w:rsidRPr="00C2133D">
        <w:rPr>
          <w:sz w:val="24"/>
          <w:szCs w:val="24"/>
        </w:rPr>
        <w:instrText>HYPERLINK "https://www.gov.uk/government/publications/online-safety-act-explainer/online-safety-act-explainer"</w:instrText>
      </w:r>
      <w:r w:rsidRPr="00C2133D">
        <w:rPr>
          <w:sz w:val="24"/>
          <w:szCs w:val="24"/>
        </w:rPr>
      </w:r>
      <w:r w:rsidRPr="00C2133D">
        <w:rPr>
          <w:sz w:val="24"/>
          <w:szCs w:val="24"/>
        </w:rPr>
        <w:fldChar w:fldCharType="separate"/>
      </w:r>
      <w:r w:rsidRPr="00C2133D">
        <w:rPr>
          <w:color w:val="0000FF"/>
          <w:sz w:val="24"/>
          <w:szCs w:val="24"/>
          <w:u w:val="single"/>
        </w:rPr>
        <w:t>Online Safety Act: explainer - GOV.UK (www.gov.uk)</w:t>
      </w:r>
      <w:r w:rsidRPr="00C2133D">
        <w:rPr>
          <w:color w:val="0000FF"/>
          <w:sz w:val="24"/>
          <w:szCs w:val="24"/>
          <w:u w:val="single"/>
        </w:rPr>
        <w:fldChar w:fldCharType="end"/>
      </w:r>
    </w:p>
    <w:p w14:paraId="067948B4" w14:textId="799921B0" w:rsidR="00EB695F" w:rsidRPr="00C2133D" w:rsidRDefault="00D56E70" w:rsidP="00FF7EBB">
      <w:pPr>
        <w:jc w:val="both"/>
        <w:rPr>
          <w:sz w:val="24"/>
          <w:szCs w:val="24"/>
        </w:rPr>
      </w:pPr>
      <w:r w:rsidRPr="00C2133D">
        <w:rPr>
          <w:sz w:val="24"/>
          <w:szCs w:val="24"/>
        </w:rPr>
        <w:t xml:space="preserve">  </w:t>
      </w:r>
    </w:p>
    <w:p w14:paraId="7C9A5F18" w14:textId="5EF1D2E5" w:rsidR="003C3607" w:rsidRPr="00C2133D" w:rsidRDefault="003C3607" w:rsidP="00FF7EBB">
      <w:pPr>
        <w:jc w:val="both"/>
        <w:rPr>
          <w:sz w:val="24"/>
          <w:szCs w:val="24"/>
        </w:rPr>
      </w:pPr>
      <w:hyperlink r:id="rId11" w:history="1">
        <w:r w:rsidRPr="00C2133D">
          <w:rPr>
            <w:color w:val="0000FF"/>
            <w:sz w:val="24"/>
            <w:szCs w:val="24"/>
            <w:u w:val="single"/>
          </w:rPr>
          <w:t>Illegal sexual behaviour online including sharing and threatening to share intimate images and cyberflashing targeted in new CPS guidance | The Crown Prosecution Service</w:t>
        </w:r>
      </w:hyperlink>
    </w:p>
    <w:p w14:paraId="6BC27103" w14:textId="77777777" w:rsidR="001C5241" w:rsidRPr="00C2133D" w:rsidRDefault="001C5241" w:rsidP="00FF7EBB">
      <w:pPr>
        <w:jc w:val="both"/>
        <w:rPr>
          <w:sz w:val="24"/>
          <w:szCs w:val="24"/>
        </w:rPr>
      </w:pPr>
    </w:p>
    <w:p w14:paraId="75E6D4CA" w14:textId="0DD01B10" w:rsidR="00EB695F" w:rsidRPr="00C2133D" w:rsidRDefault="001C5241" w:rsidP="00FF7EBB">
      <w:pPr>
        <w:jc w:val="both"/>
        <w:rPr>
          <w:sz w:val="24"/>
          <w:szCs w:val="24"/>
        </w:rPr>
      </w:pPr>
      <w:hyperlink r:id="rId12" w:history="1">
        <w:r w:rsidRPr="00C2133D">
          <w:rPr>
            <w:color w:val="0000FF"/>
            <w:sz w:val="24"/>
            <w:szCs w:val="24"/>
            <w:u w:val="single"/>
          </w:rPr>
          <w:t>in-safe-hands.pdf (</w:t>
        </w:r>
        <w:proofErr w:type="spellStart"/>
        <w:r w:rsidRPr="00C2133D">
          <w:rPr>
            <w:color w:val="0000FF"/>
            <w:sz w:val="24"/>
            <w:szCs w:val="24"/>
            <w:u w:val="single"/>
          </w:rPr>
          <w:t>cysur.wales</w:t>
        </w:r>
        <w:proofErr w:type="spellEnd"/>
        <w:r w:rsidRPr="00C2133D">
          <w:rPr>
            <w:color w:val="0000FF"/>
            <w:sz w:val="24"/>
            <w:szCs w:val="24"/>
            <w:u w:val="single"/>
          </w:rPr>
          <w:t>)</w:t>
        </w:r>
      </w:hyperlink>
    </w:p>
    <w:p w14:paraId="0C952B5E" w14:textId="77777777" w:rsidR="00EB695F" w:rsidRPr="00C2133D" w:rsidRDefault="00EB695F" w:rsidP="00FF7EBB">
      <w:pPr>
        <w:jc w:val="both"/>
        <w:rPr>
          <w:sz w:val="24"/>
          <w:szCs w:val="24"/>
        </w:rPr>
      </w:pPr>
    </w:p>
    <w:p w14:paraId="51AD639A" w14:textId="5DF4306A" w:rsidR="00EB695F" w:rsidRPr="00C2133D" w:rsidRDefault="009716B2" w:rsidP="00FF7EBB">
      <w:pPr>
        <w:jc w:val="both"/>
        <w:rPr>
          <w:sz w:val="24"/>
          <w:szCs w:val="24"/>
        </w:rPr>
      </w:pPr>
      <w:hyperlink r:id="rId13" w:history="1">
        <w:r w:rsidRPr="00C2133D">
          <w:rPr>
            <w:color w:val="0000FF"/>
            <w:sz w:val="24"/>
            <w:szCs w:val="24"/>
            <w:u w:val="single"/>
          </w:rPr>
          <w:t>Transforming Lives: How Person-</w:t>
        </w:r>
        <w:proofErr w:type="spellStart"/>
        <w:r w:rsidRPr="00C2133D">
          <w:rPr>
            <w:color w:val="0000FF"/>
            <w:sz w:val="24"/>
            <w:szCs w:val="24"/>
            <w:u w:val="single"/>
          </w:rPr>
          <w:t>Centered</w:t>
        </w:r>
        <w:proofErr w:type="spellEnd"/>
        <w:r w:rsidRPr="00C2133D">
          <w:rPr>
            <w:color w:val="0000FF"/>
            <w:sz w:val="24"/>
            <w:szCs w:val="24"/>
            <w:u w:val="single"/>
          </w:rPr>
          <w:t xml:space="preserve"> Approach Shines in Social Work | </w:t>
        </w:r>
        <w:proofErr w:type="spellStart"/>
        <w:r w:rsidRPr="00C2133D">
          <w:rPr>
            <w:color w:val="0000FF"/>
            <w:sz w:val="24"/>
            <w:szCs w:val="24"/>
            <w:u w:val="single"/>
          </w:rPr>
          <w:t>Quenza</w:t>
        </w:r>
        <w:proofErr w:type="spellEnd"/>
      </w:hyperlink>
      <w:r w:rsidR="009E0292" w:rsidRPr="00C2133D">
        <w:rPr>
          <w:sz w:val="24"/>
          <w:szCs w:val="24"/>
        </w:rPr>
        <w:t xml:space="preserve"> Pennock 2024</w:t>
      </w:r>
    </w:p>
    <w:p w14:paraId="3BE6BB9A" w14:textId="77777777" w:rsidR="00EB695F" w:rsidRPr="00C2133D" w:rsidRDefault="00EB695F" w:rsidP="00FF7EBB">
      <w:pPr>
        <w:jc w:val="both"/>
        <w:rPr>
          <w:sz w:val="24"/>
          <w:szCs w:val="24"/>
        </w:rPr>
      </w:pPr>
    </w:p>
    <w:p w14:paraId="0E25460C" w14:textId="46FD018B" w:rsidR="00DE1E8C" w:rsidRPr="00C2133D" w:rsidRDefault="00F83283" w:rsidP="00FF7EBB">
      <w:pPr>
        <w:jc w:val="both"/>
        <w:rPr>
          <w:sz w:val="24"/>
          <w:szCs w:val="24"/>
        </w:rPr>
      </w:pPr>
      <w:r w:rsidRPr="00C2133D">
        <w:rPr>
          <w:sz w:val="24"/>
          <w:szCs w:val="24"/>
        </w:rPr>
        <w:t>Howe, D. (1998). Relationship-based thinking and practice in social work. </w:t>
      </w:r>
      <w:r w:rsidRPr="00C2133D">
        <w:rPr>
          <w:i/>
          <w:iCs/>
          <w:sz w:val="24"/>
          <w:szCs w:val="24"/>
        </w:rPr>
        <w:t>Journal of Social Work Practice</w:t>
      </w:r>
      <w:r w:rsidRPr="00C2133D">
        <w:rPr>
          <w:sz w:val="24"/>
          <w:szCs w:val="24"/>
        </w:rPr>
        <w:t>, </w:t>
      </w:r>
      <w:r w:rsidRPr="00C2133D">
        <w:rPr>
          <w:i/>
          <w:iCs/>
          <w:sz w:val="24"/>
          <w:szCs w:val="24"/>
        </w:rPr>
        <w:t>12</w:t>
      </w:r>
      <w:r w:rsidRPr="00C2133D">
        <w:rPr>
          <w:sz w:val="24"/>
          <w:szCs w:val="24"/>
        </w:rPr>
        <w:t xml:space="preserve">(1), 45–56. </w:t>
      </w:r>
      <w:hyperlink r:id="rId14" w:history="1">
        <w:r w:rsidR="00BA72D3" w:rsidRPr="0034779F">
          <w:rPr>
            <w:rStyle w:val="Hyperlink"/>
            <w:sz w:val="24"/>
            <w:szCs w:val="24"/>
          </w:rPr>
          <w:t>https://doi.org/10.1080/02650539808415131</w:t>
        </w:r>
      </w:hyperlink>
      <w:r w:rsidR="00BA72D3">
        <w:rPr>
          <w:sz w:val="24"/>
          <w:szCs w:val="24"/>
        </w:rPr>
        <w:t xml:space="preserve"> [date accessed 23rd August 2024]</w:t>
      </w:r>
    </w:p>
    <w:p w14:paraId="7BB06C97" w14:textId="77777777" w:rsidR="00EB695F" w:rsidRPr="00C2133D" w:rsidRDefault="00EB695F" w:rsidP="00FF7EBB">
      <w:pPr>
        <w:jc w:val="both"/>
        <w:rPr>
          <w:sz w:val="24"/>
          <w:szCs w:val="24"/>
        </w:rPr>
      </w:pPr>
    </w:p>
    <w:p w14:paraId="33A2C920" w14:textId="44C35D0C" w:rsidR="00EB695F" w:rsidRPr="00DE1E8C" w:rsidRDefault="00426FBF" w:rsidP="00FF7EBB">
      <w:pPr>
        <w:jc w:val="both"/>
        <w:rPr>
          <w:sz w:val="24"/>
          <w:szCs w:val="24"/>
        </w:rPr>
      </w:pPr>
      <w:r>
        <w:rPr>
          <w:sz w:val="24"/>
          <w:szCs w:val="24"/>
        </w:rPr>
        <w:t>Samual. M (2023</w:t>
      </w:r>
      <w:r w:rsidR="00DE1E8C">
        <w:rPr>
          <w:sz w:val="24"/>
          <w:szCs w:val="24"/>
        </w:rPr>
        <w:t>)</w:t>
      </w:r>
      <w:r>
        <w:rPr>
          <w:sz w:val="24"/>
          <w:szCs w:val="24"/>
        </w:rPr>
        <w:t xml:space="preserve"> </w:t>
      </w:r>
      <w:bookmarkStart w:id="1" w:name="_Hlk179106582"/>
      <w:r w:rsidR="00BA72D3" w:rsidRPr="00BA72D3">
        <w:rPr>
          <w:sz w:val="24"/>
          <w:szCs w:val="24"/>
        </w:rPr>
        <w:t>https://adults.ccinform.co.uk</w:t>
      </w:r>
      <w:r w:rsidR="00BA72D3">
        <w:rPr>
          <w:sz w:val="24"/>
          <w:szCs w:val="24"/>
        </w:rPr>
        <w:t xml:space="preserve">. </w:t>
      </w:r>
      <w:bookmarkEnd w:id="1"/>
      <w:r w:rsidR="001D1C72" w:rsidRPr="00DE1E8C">
        <w:rPr>
          <w:i/>
          <w:iCs/>
          <w:color w:val="auto"/>
          <w:sz w:val="24"/>
          <w:szCs w:val="24"/>
        </w:rPr>
        <w:t>Social workers value CPD but four in ten don't have time to do it</w:t>
      </w:r>
      <w:r w:rsidR="00BA72D3" w:rsidRPr="00DE1E8C">
        <w:rPr>
          <w:i/>
          <w:iCs/>
          <w:color w:val="auto"/>
          <w:sz w:val="24"/>
          <w:szCs w:val="24"/>
        </w:rPr>
        <w:t>.</w:t>
      </w:r>
      <w:r w:rsidR="00BA72D3" w:rsidRPr="00DE1E8C">
        <w:rPr>
          <w:color w:val="0000FF"/>
          <w:sz w:val="24"/>
          <w:szCs w:val="24"/>
        </w:rPr>
        <w:t xml:space="preserve"> </w:t>
      </w:r>
      <w:bookmarkStart w:id="2" w:name="_Hlk179106647"/>
      <w:r w:rsidRPr="00DE1E8C">
        <w:rPr>
          <w:color w:val="auto"/>
          <w:sz w:val="24"/>
          <w:szCs w:val="24"/>
        </w:rPr>
        <w:t>[date accessed 16</w:t>
      </w:r>
      <w:r w:rsidRPr="00DE1E8C">
        <w:rPr>
          <w:color w:val="auto"/>
          <w:sz w:val="24"/>
          <w:szCs w:val="24"/>
          <w:vertAlign w:val="superscript"/>
        </w:rPr>
        <w:t>th</w:t>
      </w:r>
      <w:r w:rsidRPr="00DE1E8C">
        <w:rPr>
          <w:color w:val="auto"/>
          <w:sz w:val="24"/>
          <w:szCs w:val="24"/>
        </w:rPr>
        <w:t xml:space="preserve"> February 2024]</w:t>
      </w:r>
      <w:bookmarkEnd w:id="2"/>
    </w:p>
    <w:p w14:paraId="7CF94BA0" w14:textId="77777777" w:rsidR="001D1C72" w:rsidRPr="00C2133D" w:rsidRDefault="001D1C72" w:rsidP="00FF7EBB">
      <w:pPr>
        <w:jc w:val="both"/>
        <w:rPr>
          <w:sz w:val="24"/>
          <w:szCs w:val="24"/>
        </w:rPr>
      </w:pPr>
    </w:p>
    <w:p w14:paraId="7E89A0AF" w14:textId="2747C441" w:rsidR="008472FB" w:rsidRPr="00C2133D" w:rsidRDefault="008472FB" w:rsidP="00FF7EBB">
      <w:pPr>
        <w:jc w:val="both"/>
        <w:rPr>
          <w:sz w:val="24"/>
          <w:szCs w:val="24"/>
        </w:rPr>
      </w:pPr>
      <w:r w:rsidRPr="00C2133D">
        <w:rPr>
          <w:sz w:val="24"/>
          <w:szCs w:val="24"/>
        </w:rPr>
        <w:t>Bamford E</w:t>
      </w:r>
      <w:r w:rsidR="00B66575" w:rsidRPr="00C2133D">
        <w:rPr>
          <w:sz w:val="24"/>
          <w:szCs w:val="24"/>
        </w:rPr>
        <w:t xml:space="preserve"> </w:t>
      </w:r>
      <w:r w:rsidR="00DE1E8C">
        <w:rPr>
          <w:sz w:val="24"/>
          <w:szCs w:val="24"/>
        </w:rPr>
        <w:t>(</w:t>
      </w:r>
      <w:r w:rsidR="00B66575" w:rsidRPr="00C2133D">
        <w:rPr>
          <w:sz w:val="24"/>
          <w:szCs w:val="24"/>
        </w:rPr>
        <w:t>March</w:t>
      </w:r>
      <w:r w:rsidR="00DE1E8C">
        <w:rPr>
          <w:sz w:val="24"/>
          <w:szCs w:val="24"/>
        </w:rPr>
        <w:t xml:space="preserve"> </w:t>
      </w:r>
      <w:r w:rsidR="00B66575" w:rsidRPr="00C2133D">
        <w:rPr>
          <w:sz w:val="24"/>
          <w:szCs w:val="24"/>
        </w:rPr>
        <w:t>2024</w:t>
      </w:r>
      <w:r w:rsidR="00BA72D3">
        <w:rPr>
          <w:sz w:val="24"/>
          <w:szCs w:val="24"/>
        </w:rPr>
        <w:t xml:space="preserve">) </w:t>
      </w:r>
      <w:r w:rsidR="00DE1E8C" w:rsidRPr="00BA72D3">
        <w:rPr>
          <w:sz w:val="24"/>
          <w:szCs w:val="24"/>
        </w:rPr>
        <w:t>https://adults.ccinform.co.uk</w:t>
      </w:r>
      <w:r w:rsidR="00DE1E8C">
        <w:rPr>
          <w:sz w:val="24"/>
          <w:szCs w:val="24"/>
        </w:rPr>
        <w:t xml:space="preserve">. </w:t>
      </w:r>
      <w:r w:rsidR="00DE1E8C" w:rsidRPr="00DE1E8C">
        <w:rPr>
          <w:sz w:val="24"/>
          <w:szCs w:val="24"/>
          <w:u w:val="single"/>
        </w:rPr>
        <w:t>‘</w:t>
      </w:r>
      <w:r w:rsidRPr="00DE1E8C">
        <w:rPr>
          <w:sz w:val="24"/>
          <w:szCs w:val="24"/>
          <w:u w:val="single"/>
        </w:rPr>
        <w:t>Strengths-based supervision: top tips for practice supervisors</w:t>
      </w:r>
      <w:r w:rsidR="00DE1E8C" w:rsidRPr="00DE1E8C">
        <w:rPr>
          <w:sz w:val="24"/>
          <w:szCs w:val="24"/>
          <w:u w:val="single"/>
        </w:rPr>
        <w:t>’</w:t>
      </w:r>
      <w:r w:rsidRPr="00DE1E8C">
        <w:rPr>
          <w:sz w:val="24"/>
          <w:szCs w:val="24"/>
        </w:rPr>
        <w:t xml:space="preserve"> </w:t>
      </w:r>
      <w:r w:rsidR="00DE1E8C" w:rsidRPr="00DE1E8C">
        <w:rPr>
          <w:color w:val="auto"/>
          <w:sz w:val="24"/>
          <w:szCs w:val="24"/>
        </w:rPr>
        <w:t>[date accessed 16</w:t>
      </w:r>
      <w:r w:rsidR="00DE1E8C" w:rsidRPr="00DE1E8C">
        <w:rPr>
          <w:color w:val="auto"/>
          <w:sz w:val="24"/>
          <w:szCs w:val="24"/>
          <w:vertAlign w:val="superscript"/>
        </w:rPr>
        <w:t>th</w:t>
      </w:r>
      <w:r w:rsidR="00DE1E8C" w:rsidRPr="00DE1E8C">
        <w:rPr>
          <w:color w:val="auto"/>
          <w:sz w:val="24"/>
          <w:szCs w:val="24"/>
        </w:rPr>
        <w:t xml:space="preserve"> February 2024]</w:t>
      </w:r>
    </w:p>
    <w:p w14:paraId="070AAA18" w14:textId="77777777" w:rsidR="00FC0334" w:rsidRPr="00C2133D" w:rsidRDefault="00FC0334" w:rsidP="00E559CE">
      <w:pPr>
        <w:jc w:val="both"/>
        <w:rPr>
          <w:sz w:val="24"/>
          <w:szCs w:val="24"/>
        </w:rPr>
      </w:pPr>
    </w:p>
    <w:p w14:paraId="66F7026E" w14:textId="77777777" w:rsidR="00806B8D" w:rsidRPr="00C2133D" w:rsidRDefault="00806B8D" w:rsidP="00806B8D">
      <w:pPr>
        <w:pStyle w:val="NoSpacing"/>
        <w:rPr>
          <w:sz w:val="24"/>
          <w:szCs w:val="24"/>
        </w:rPr>
      </w:pPr>
      <w:r w:rsidRPr="00C2133D">
        <w:rPr>
          <w:sz w:val="24"/>
          <w:szCs w:val="24"/>
        </w:rPr>
        <w:t>Care Council for Wales (2017). Code of Professional Practice for Social Care (COP). Cardiff. Care Council for Wales.</w:t>
      </w:r>
    </w:p>
    <w:p w14:paraId="13CD1FC4" w14:textId="77777777" w:rsidR="00806B8D" w:rsidRDefault="00806B8D" w:rsidP="00E559CE">
      <w:pPr>
        <w:jc w:val="both"/>
        <w:rPr>
          <w:sz w:val="24"/>
          <w:szCs w:val="24"/>
        </w:rPr>
      </w:pPr>
    </w:p>
    <w:p w14:paraId="56EA6AF0" w14:textId="16C62462" w:rsidR="00DE1E8C" w:rsidRPr="00DE1E8C" w:rsidRDefault="00DE1E8C" w:rsidP="00DE1E8C">
      <w:pPr>
        <w:pStyle w:val="NoSpacing"/>
        <w:rPr>
          <w:sz w:val="24"/>
          <w:szCs w:val="24"/>
        </w:rPr>
      </w:pPr>
      <w:r>
        <w:rPr>
          <w:sz w:val="24"/>
          <w:szCs w:val="24"/>
        </w:rPr>
        <w:t xml:space="preserve">Mental Health Act (1983) </w:t>
      </w:r>
      <w:hyperlink r:id="rId15" w:history="1">
        <w:r w:rsidRPr="00DE1E8C">
          <w:rPr>
            <w:rStyle w:val="Hyperlink"/>
            <w:sz w:val="24"/>
            <w:szCs w:val="24"/>
          </w:rPr>
          <w:t>Mental Health Act 1983 (legislation.gov.uk)</w:t>
        </w:r>
      </w:hyperlink>
      <w:r>
        <w:rPr>
          <w:sz w:val="24"/>
          <w:szCs w:val="24"/>
        </w:rPr>
        <w:t xml:space="preserve"> </w:t>
      </w:r>
      <w:r w:rsidRPr="00C2133D">
        <w:rPr>
          <w:sz w:val="24"/>
          <w:szCs w:val="24"/>
        </w:rPr>
        <w:t xml:space="preserve">[Date accessed: </w:t>
      </w:r>
      <w:r>
        <w:rPr>
          <w:sz w:val="24"/>
          <w:szCs w:val="24"/>
        </w:rPr>
        <w:t>16th</w:t>
      </w:r>
      <w:r w:rsidRPr="00C2133D">
        <w:rPr>
          <w:sz w:val="24"/>
          <w:szCs w:val="24"/>
        </w:rPr>
        <w:t xml:space="preserve"> Febr</w:t>
      </w:r>
      <w:r>
        <w:rPr>
          <w:sz w:val="24"/>
          <w:szCs w:val="24"/>
        </w:rPr>
        <w:t>uary 2024</w:t>
      </w:r>
      <w:r w:rsidRPr="00C2133D">
        <w:rPr>
          <w:sz w:val="24"/>
          <w:szCs w:val="24"/>
        </w:rPr>
        <w:t>].</w:t>
      </w:r>
    </w:p>
    <w:p w14:paraId="3F2C098D" w14:textId="77777777" w:rsidR="00FC0334" w:rsidRPr="00C2133D" w:rsidRDefault="00FC0334" w:rsidP="00E559CE">
      <w:pPr>
        <w:jc w:val="both"/>
        <w:rPr>
          <w:sz w:val="24"/>
          <w:szCs w:val="24"/>
        </w:rPr>
      </w:pPr>
    </w:p>
    <w:p w14:paraId="1D1A3701" w14:textId="04BCCEDF" w:rsidR="00806B8D" w:rsidRPr="00C2133D" w:rsidRDefault="00806B8D" w:rsidP="00806B8D">
      <w:pPr>
        <w:pStyle w:val="NoSpacing"/>
        <w:rPr>
          <w:sz w:val="24"/>
          <w:szCs w:val="24"/>
        </w:rPr>
      </w:pPr>
      <w:r w:rsidRPr="00C2133D">
        <w:rPr>
          <w:sz w:val="24"/>
          <w:szCs w:val="24"/>
        </w:rPr>
        <w:t xml:space="preserve">Mental Capacity Act </w:t>
      </w:r>
      <w:r w:rsidR="003E5DC0">
        <w:rPr>
          <w:sz w:val="24"/>
          <w:szCs w:val="24"/>
        </w:rPr>
        <w:t>(</w:t>
      </w:r>
      <w:r w:rsidRPr="00C2133D">
        <w:rPr>
          <w:sz w:val="24"/>
          <w:szCs w:val="24"/>
        </w:rPr>
        <w:t>2005</w:t>
      </w:r>
      <w:r w:rsidR="003E5DC0">
        <w:rPr>
          <w:sz w:val="24"/>
          <w:szCs w:val="24"/>
        </w:rPr>
        <w:t>)</w:t>
      </w:r>
      <w:r w:rsidRPr="00C2133D">
        <w:rPr>
          <w:sz w:val="24"/>
          <w:szCs w:val="24"/>
        </w:rPr>
        <w:t xml:space="preserve">, </w:t>
      </w:r>
      <w:hyperlink r:id="rId16" w:history="1">
        <w:r w:rsidRPr="00C2133D">
          <w:rPr>
            <w:rStyle w:val="Hyperlink"/>
            <w:sz w:val="24"/>
            <w:szCs w:val="24"/>
          </w:rPr>
          <w:t>https://www.legislation.gov.uk/ukpga/2005/9/contents</w:t>
        </w:r>
      </w:hyperlink>
      <w:r w:rsidRPr="00C2133D">
        <w:rPr>
          <w:sz w:val="24"/>
          <w:szCs w:val="24"/>
        </w:rPr>
        <w:t xml:space="preserve"> </w:t>
      </w:r>
      <w:bookmarkStart w:id="3" w:name="_Hlk179106831"/>
      <w:r w:rsidRPr="00C2133D">
        <w:rPr>
          <w:sz w:val="24"/>
          <w:szCs w:val="24"/>
        </w:rPr>
        <w:t xml:space="preserve">[Date accessed: </w:t>
      </w:r>
      <w:r w:rsidR="00DE1E8C">
        <w:rPr>
          <w:sz w:val="24"/>
          <w:szCs w:val="24"/>
        </w:rPr>
        <w:t>16th</w:t>
      </w:r>
      <w:r w:rsidRPr="00C2133D">
        <w:rPr>
          <w:sz w:val="24"/>
          <w:szCs w:val="24"/>
        </w:rPr>
        <w:t xml:space="preserve"> Febr</w:t>
      </w:r>
      <w:r w:rsidR="00DE1E8C">
        <w:rPr>
          <w:sz w:val="24"/>
          <w:szCs w:val="24"/>
        </w:rPr>
        <w:t>uary 2024</w:t>
      </w:r>
      <w:r w:rsidRPr="00C2133D">
        <w:rPr>
          <w:sz w:val="24"/>
          <w:szCs w:val="24"/>
        </w:rPr>
        <w:t>].</w:t>
      </w:r>
    </w:p>
    <w:bookmarkEnd w:id="3"/>
    <w:p w14:paraId="17772DDB" w14:textId="77777777" w:rsidR="00FC0334" w:rsidRPr="00C2133D" w:rsidRDefault="00FC0334" w:rsidP="00E559CE">
      <w:pPr>
        <w:jc w:val="both"/>
        <w:rPr>
          <w:sz w:val="24"/>
          <w:szCs w:val="24"/>
        </w:rPr>
      </w:pPr>
    </w:p>
    <w:p w14:paraId="0F1DFB64" w14:textId="4E7A82D9" w:rsidR="00806B8D" w:rsidRPr="00C2133D" w:rsidRDefault="00806B8D" w:rsidP="00806B8D">
      <w:pPr>
        <w:pStyle w:val="NoSpacing"/>
        <w:rPr>
          <w:sz w:val="24"/>
          <w:szCs w:val="24"/>
        </w:rPr>
      </w:pPr>
      <w:r w:rsidRPr="00C2133D">
        <w:rPr>
          <w:sz w:val="24"/>
          <w:szCs w:val="24"/>
        </w:rPr>
        <w:t xml:space="preserve">More than Just Words, </w:t>
      </w:r>
      <w:r w:rsidR="003E5DC0">
        <w:rPr>
          <w:sz w:val="24"/>
          <w:szCs w:val="24"/>
        </w:rPr>
        <w:t>(</w:t>
      </w:r>
      <w:r w:rsidRPr="00C2133D">
        <w:rPr>
          <w:sz w:val="24"/>
          <w:szCs w:val="24"/>
        </w:rPr>
        <w:t>2016</w:t>
      </w:r>
      <w:r w:rsidR="003E5DC0">
        <w:rPr>
          <w:sz w:val="24"/>
          <w:szCs w:val="24"/>
        </w:rPr>
        <w:t>)</w:t>
      </w:r>
      <w:r w:rsidRPr="00C2133D">
        <w:rPr>
          <w:sz w:val="24"/>
          <w:szCs w:val="24"/>
        </w:rPr>
        <w:t>.  https://socialcare.wales/cms-assets/documents/150928activeoffersocialservicesen.pdf [Date accessed:</w:t>
      </w:r>
      <w:r w:rsidR="003E5DC0">
        <w:rPr>
          <w:sz w:val="24"/>
          <w:szCs w:val="24"/>
        </w:rPr>
        <w:t>20</w:t>
      </w:r>
      <w:r w:rsidR="003E5DC0" w:rsidRPr="003E5DC0">
        <w:rPr>
          <w:sz w:val="24"/>
          <w:szCs w:val="24"/>
          <w:vertAlign w:val="superscript"/>
        </w:rPr>
        <w:t>th</w:t>
      </w:r>
      <w:r w:rsidR="003E5DC0">
        <w:rPr>
          <w:sz w:val="24"/>
          <w:szCs w:val="24"/>
        </w:rPr>
        <w:t xml:space="preserve"> April</w:t>
      </w:r>
      <w:r w:rsidRPr="00C2133D">
        <w:rPr>
          <w:sz w:val="24"/>
          <w:szCs w:val="24"/>
        </w:rPr>
        <w:t xml:space="preserve"> 202</w:t>
      </w:r>
      <w:r w:rsidR="003E5DC0">
        <w:rPr>
          <w:sz w:val="24"/>
          <w:szCs w:val="24"/>
        </w:rPr>
        <w:t>4</w:t>
      </w:r>
      <w:r w:rsidRPr="00C2133D">
        <w:rPr>
          <w:sz w:val="24"/>
          <w:szCs w:val="24"/>
        </w:rPr>
        <w:t>].</w:t>
      </w:r>
    </w:p>
    <w:p w14:paraId="5226F6E9" w14:textId="77777777" w:rsidR="00FC0334" w:rsidRPr="00C2133D" w:rsidRDefault="00FC0334" w:rsidP="00E559CE">
      <w:pPr>
        <w:jc w:val="both"/>
        <w:rPr>
          <w:sz w:val="24"/>
          <w:szCs w:val="24"/>
        </w:rPr>
      </w:pPr>
    </w:p>
    <w:p w14:paraId="28C1EFFC" w14:textId="452FEB1D" w:rsidR="00806B8D" w:rsidRPr="00C2133D" w:rsidRDefault="00806B8D" w:rsidP="00806B8D">
      <w:pPr>
        <w:pStyle w:val="NoSpacing"/>
        <w:rPr>
          <w:sz w:val="24"/>
          <w:szCs w:val="24"/>
        </w:rPr>
      </w:pPr>
      <w:r w:rsidRPr="00C2133D">
        <w:rPr>
          <w:sz w:val="24"/>
          <w:szCs w:val="24"/>
        </w:rPr>
        <w:t xml:space="preserve">Welsh Language Measure, </w:t>
      </w:r>
      <w:r w:rsidR="003E5DC0">
        <w:rPr>
          <w:sz w:val="24"/>
          <w:szCs w:val="24"/>
        </w:rPr>
        <w:t>(</w:t>
      </w:r>
      <w:r w:rsidRPr="00C2133D">
        <w:rPr>
          <w:sz w:val="24"/>
          <w:szCs w:val="24"/>
        </w:rPr>
        <w:t>2011</w:t>
      </w:r>
      <w:r w:rsidR="003E5DC0">
        <w:rPr>
          <w:sz w:val="24"/>
          <w:szCs w:val="24"/>
        </w:rPr>
        <w:t>)</w:t>
      </w:r>
      <w:r w:rsidRPr="00C2133D">
        <w:rPr>
          <w:sz w:val="24"/>
          <w:szCs w:val="24"/>
        </w:rPr>
        <w:t xml:space="preserve">. https://www.legislation.gov.uk/mwa/2011/1/contents?lang=en </w:t>
      </w:r>
      <w:bookmarkStart w:id="4" w:name="_Hlk179107222"/>
      <w:r w:rsidRPr="00C2133D">
        <w:rPr>
          <w:sz w:val="24"/>
          <w:szCs w:val="24"/>
        </w:rPr>
        <w:t xml:space="preserve">[Date accessed: </w:t>
      </w:r>
      <w:r w:rsidR="003E5DC0">
        <w:rPr>
          <w:sz w:val="24"/>
          <w:szCs w:val="24"/>
        </w:rPr>
        <w:t>20</w:t>
      </w:r>
      <w:r w:rsidR="003E5DC0" w:rsidRPr="003E5DC0">
        <w:rPr>
          <w:sz w:val="24"/>
          <w:szCs w:val="24"/>
          <w:vertAlign w:val="superscript"/>
        </w:rPr>
        <w:t>th</w:t>
      </w:r>
      <w:r w:rsidR="003E5DC0">
        <w:rPr>
          <w:sz w:val="24"/>
          <w:szCs w:val="24"/>
        </w:rPr>
        <w:t xml:space="preserve"> April</w:t>
      </w:r>
      <w:r w:rsidRPr="00C2133D">
        <w:rPr>
          <w:sz w:val="24"/>
          <w:szCs w:val="24"/>
        </w:rPr>
        <w:t xml:space="preserve"> 202</w:t>
      </w:r>
      <w:r w:rsidR="003E5DC0">
        <w:rPr>
          <w:sz w:val="24"/>
          <w:szCs w:val="24"/>
        </w:rPr>
        <w:t>4</w:t>
      </w:r>
      <w:r w:rsidRPr="00C2133D">
        <w:rPr>
          <w:sz w:val="24"/>
          <w:szCs w:val="24"/>
        </w:rPr>
        <w:t>].</w:t>
      </w:r>
    </w:p>
    <w:bookmarkEnd w:id="4"/>
    <w:p w14:paraId="33205A6F" w14:textId="77777777" w:rsidR="00806B8D" w:rsidRPr="00C2133D" w:rsidRDefault="00806B8D" w:rsidP="00806B8D">
      <w:pPr>
        <w:pStyle w:val="NoSpacing"/>
        <w:rPr>
          <w:sz w:val="24"/>
          <w:szCs w:val="24"/>
        </w:rPr>
      </w:pPr>
    </w:p>
    <w:p w14:paraId="651753E4" w14:textId="7B8983DB" w:rsidR="003E5DC0" w:rsidRPr="00C2133D" w:rsidRDefault="00806B8D" w:rsidP="003E5DC0">
      <w:pPr>
        <w:pStyle w:val="NoSpacing"/>
        <w:rPr>
          <w:sz w:val="24"/>
          <w:szCs w:val="24"/>
        </w:rPr>
      </w:pPr>
      <w:r w:rsidRPr="00C2133D">
        <w:rPr>
          <w:sz w:val="24"/>
          <w:szCs w:val="24"/>
        </w:rPr>
        <w:t>Welsh Language Policy Unit.(2015) More than just Words: Delivering the Active Offer, social services and social care. Cardiff. Welsh Government.</w:t>
      </w:r>
      <w:r w:rsidR="003E5DC0" w:rsidRPr="003E5DC0">
        <w:rPr>
          <w:sz w:val="24"/>
          <w:szCs w:val="24"/>
        </w:rPr>
        <w:t xml:space="preserve"> </w:t>
      </w:r>
      <w:r w:rsidR="003E5DC0" w:rsidRPr="00C2133D">
        <w:rPr>
          <w:sz w:val="24"/>
          <w:szCs w:val="24"/>
        </w:rPr>
        <w:t xml:space="preserve">[Date accessed: </w:t>
      </w:r>
      <w:r w:rsidR="003E5DC0">
        <w:rPr>
          <w:sz w:val="24"/>
          <w:szCs w:val="24"/>
        </w:rPr>
        <w:t>20</w:t>
      </w:r>
      <w:r w:rsidR="003E5DC0" w:rsidRPr="003E5DC0">
        <w:rPr>
          <w:sz w:val="24"/>
          <w:szCs w:val="24"/>
          <w:vertAlign w:val="superscript"/>
        </w:rPr>
        <w:t>th</w:t>
      </w:r>
      <w:r w:rsidR="003E5DC0">
        <w:rPr>
          <w:sz w:val="24"/>
          <w:szCs w:val="24"/>
        </w:rPr>
        <w:t xml:space="preserve"> April</w:t>
      </w:r>
      <w:r w:rsidR="003E5DC0" w:rsidRPr="00C2133D">
        <w:rPr>
          <w:sz w:val="24"/>
          <w:szCs w:val="24"/>
        </w:rPr>
        <w:t xml:space="preserve"> 202</w:t>
      </w:r>
      <w:r w:rsidR="003E5DC0">
        <w:rPr>
          <w:sz w:val="24"/>
          <w:szCs w:val="24"/>
        </w:rPr>
        <w:t>4</w:t>
      </w:r>
      <w:r w:rsidR="003E5DC0" w:rsidRPr="00C2133D">
        <w:rPr>
          <w:sz w:val="24"/>
          <w:szCs w:val="24"/>
        </w:rPr>
        <w:t>].</w:t>
      </w:r>
    </w:p>
    <w:p w14:paraId="7B3A1D87" w14:textId="4AFA3329" w:rsidR="00806B8D" w:rsidRPr="00C2133D" w:rsidRDefault="00806B8D" w:rsidP="00806B8D">
      <w:pPr>
        <w:pStyle w:val="NoSpacing"/>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57F76929" w14:textId="040F4F6A" w:rsidR="00C2133D" w:rsidRPr="00C2133D" w:rsidRDefault="00C2133D" w:rsidP="003E5DC0">
      <w:pPr>
        <w:overflowPunct/>
        <w:autoSpaceDE/>
        <w:autoSpaceDN/>
        <w:adjustRightInd/>
        <w:spacing w:after="160" w:line="360" w:lineRule="auto"/>
        <w:textAlignment w:val="auto"/>
        <w:rPr>
          <w:rFonts w:eastAsiaTheme="minorHAnsi"/>
          <w:color w:val="auto"/>
          <w:sz w:val="24"/>
          <w:szCs w:val="24"/>
          <w:lang w:eastAsia="en-US"/>
        </w:rPr>
      </w:pPr>
      <w:r w:rsidRPr="00C2133D">
        <w:rPr>
          <w:rFonts w:eastAsiaTheme="minorHAnsi"/>
          <w:color w:val="auto"/>
          <w:sz w:val="24"/>
          <w:szCs w:val="24"/>
          <w:lang w:eastAsia="en-US"/>
        </w:rPr>
        <w:t xml:space="preserve">Data Protection Act </w:t>
      </w:r>
      <w:r w:rsidR="003E5DC0">
        <w:rPr>
          <w:rFonts w:eastAsiaTheme="minorHAnsi"/>
          <w:color w:val="auto"/>
          <w:sz w:val="24"/>
          <w:szCs w:val="24"/>
          <w:lang w:eastAsia="en-US"/>
        </w:rPr>
        <w:t>(</w:t>
      </w:r>
      <w:r w:rsidRPr="00C2133D">
        <w:rPr>
          <w:rFonts w:eastAsiaTheme="minorHAnsi"/>
          <w:color w:val="auto"/>
          <w:sz w:val="24"/>
          <w:szCs w:val="24"/>
          <w:lang w:eastAsia="en-US"/>
        </w:rPr>
        <w:t>2018</w:t>
      </w:r>
      <w:r w:rsidR="003E5DC0">
        <w:rPr>
          <w:rFonts w:eastAsiaTheme="minorHAnsi"/>
          <w:color w:val="auto"/>
          <w:sz w:val="24"/>
          <w:szCs w:val="24"/>
          <w:lang w:eastAsia="en-US"/>
        </w:rPr>
        <w:t>)</w:t>
      </w:r>
      <w:r w:rsidRPr="00C2133D">
        <w:rPr>
          <w:rFonts w:eastAsiaTheme="minorHAnsi"/>
          <w:color w:val="auto"/>
          <w:sz w:val="24"/>
          <w:szCs w:val="24"/>
          <w:lang w:eastAsia="en-US"/>
        </w:rPr>
        <w:t xml:space="preserve"> [Online] </w:t>
      </w:r>
      <w:hyperlink r:id="rId17" w:history="1">
        <w:r w:rsidRPr="00C2133D">
          <w:rPr>
            <w:rFonts w:eastAsiaTheme="minorHAnsi"/>
            <w:color w:val="0563C1" w:themeColor="hyperlink"/>
            <w:sz w:val="24"/>
            <w:szCs w:val="24"/>
            <w:u w:val="single"/>
            <w:lang w:eastAsia="en-US"/>
          </w:rPr>
          <w:t>https://www.legislation.gov.uk/ukpga/2018/12/contents/enacted</w:t>
        </w:r>
      </w:hyperlink>
      <w:r w:rsidRPr="00C2133D">
        <w:rPr>
          <w:rFonts w:eastAsiaTheme="minorHAnsi"/>
          <w:color w:val="auto"/>
          <w:sz w:val="24"/>
          <w:szCs w:val="24"/>
          <w:lang w:eastAsia="en-US"/>
        </w:rPr>
        <w:t xml:space="preserve">   (accessed on 07.09.202</w:t>
      </w:r>
      <w:r w:rsidR="003E5DC0">
        <w:rPr>
          <w:rFonts w:eastAsiaTheme="minorHAnsi"/>
          <w:color w:val="auto"/>
          <w:sz w:val="24"/>
          <w:szCs w:val="24"/>
          <w:lang w:eastAsia="en-US"/>
        </w:rPr>
        <w:t>4)</w:t>
      </w:r>
    </w:p>
    <w:p w14:paraId="02C99D19" w14:textId="77777777" w:rsidR="00FC0334" w:rsidRDefault="00FC0334" w:rsidP="00E559CE">
      <w:pPr>
        <w:jc w:val="both"/>
        <w:rPr>
          <w:sz w:val="24"/>
          <w:szCs w:val="24"/>
        </w:rPr>
      </w:pPr>
    </w:p>
    <w:p w14:paraId="7B047EDB" w14:textId="2E170054" w:rsidR="00C2133D" w:rsidRPr="00C2133D" w:rsidRDefault="00C2133D" w:rsidP="00C2133D">
      <w:pPr>
        <w:overflowPunct/>
        <w:autoSpaceDE/>
        <w:autoSpaceDN/>
        <w:adjustRightInd/>
        <w:spacing w:after="160" w:line="360" w:lineRule="auto"/>
        <w:jc w:val="both"/>
        <w:textAlignment w:val="auto"/>
        <w:rPr>
          <w:rFonts w:eastAsiaTheme="minorHAnsi"/>
          <w:color w:val="auto"/>
          <w:sz w:val="24"/>
          <w:szCs w:val="24"/>
          <w:lang w:eastAsia="en-US"/>
        </w:rPr>
      </w:pPr>
      <w:r w:rsidRPr="00C2133D">
        <w:rPr>
          <w:rFonts w:eastAsiaTheme="minorHAnsi"/>
          <w:color w:val="auto"/>
          <w:sz w:val="24"/>
          <w:szCs w:val="24"/>
          <w:lang w:eastAsia="en-US"/>
        </w:rPr>
        <w:t>Social</w:t>
      </w:r>
      <w:r w:rsidR="003E5DC0">
        <w:rPr>
          <w:rFonts w:eastAsiaTheme="minorHAnsi"/>
          <w:color w:val="auto"/>
          <w:sz w:val="24"/>
          <w:szCs w:val="24"/>
          <w:lang w:eastAsia="en-US"/>
        </w:rPr>
        <w:t xml:space="preserve"> </w:t>
      </w:r>
      <w:r w:rsidRPr="00C2133D">
        <w:rPr>
          <w:rFonts w:eastAsiaTheme="minorHAnsi"/>
          <w:color w:val="auto"/>
          <w:sz w:val="24"/>
          <w:szCs w:val="24"/>
          <w:lang w:eastAsia="en-US"/>
        </w:rPr>
        <w:t xml:space="preserve">Services and Well-being (Wales) Act 2014 [Online] Available at: </w:t>
      </w:r>
      <w:hyperlink r:id="rId18" w:history="1">
        <w:r w:rsidRPr="00C2133D">
          <w:rPr>
            <w:rFonts w:eastAsiaTheme="minorHAnsi"/>
            <w:color w:val="0070C0"/>
            <w:sz w:val="24"/>
            <w:szCs w:val="24"/>
            <w:u w:val="single"/>
            <w:lang w:eastAsia="en-US"/>
          </w:rPr>
          <w:t>http://www.legislation.gov.uk/anaw/2014/4/contents</w:t>
        </w:r>
      </w:hyperlink>
      <w:r w:rsidRPr="00C2133D">
        <w:rPr>
          <w:rFonts w:eastAsiaTheme="minorHAnsi"/>
          <w:color w:val="auto"/>
          <w:sz w:val="24"/>
          <w:szCs w:val="24"/>
          <w:lang w:eastAsia="en-US"/>
        </w:rPr>
        <w:t xml:space="preserve"> (Accessed</w:t>
      </w:r>
      <w:r w:rsidR="00DE1E8C">
        <w:rPr>
          <w:rFonts w:eastAsiaTheme="minorHAnsi"/>
          <w:color w:val="auto"/>
          <w:sz w:val="24"/>
          <w:szCs w:val="24"/>
          <w:lang w:eastAsia="en-US"/>
        </w:rPr>
        <w:t xml:space="preserve"> 23rd </w:t>
      </w:r>
      <w:proofErr w:type="gramStart"/>
      <w:r w:rsidR="003E5DC0">
        <w:rPr>
          <w:rFonts w:eastAsiaTheme="minorHAnsi"/>
          <w:color w:val="auto"/>
          <w:sz w:val="24"/>
          <w:szCs w:val="24"/>
          <w:lang w:eastAsia="en-US"/>
        </w:rPr>
        <w:t>January,</w:t>
      </w:r>
      <w:proofErr w:type="gramEnd"/>
      <w:r w:rsidR="00DE1E8C">
        <w:rPr>
          <w:rFonts w:eastAsiaTheme="minorHAnsi"/>
          <w:color w:val="auto"/>
          <w:sz w:val="24"/>
          <w:szCs w:val="24"/>
          <w:lang w:eastAsia="en-US"/>
        </w:rPr>
        <w:t xml:space="preserve"> </w:t>
      </w:r>
      <w:r w:rsidR="003E5DC0">
        <w:rPr>
          <w:rFonts w:eastAsiaTheme="minorHAnsi"/>
          <w:color w:val="auto"/>
          <w:sz w:val="24"/>
          <w:szCs w:val="24"/>
          <w:lang w:eastAsia="en-US"/>
        </w:rPr>
        <w:t>16</w:t>
      </w:r>
      <w:r w:rsidR="003E5DC0" w:rsidRPr="003E5DC0">
        <w:rPr>
          <w:rFonts w:eastAsiaTheme="minorHAnsi"/>
          <w:color w:val="auto"/>
          <w:sz w:val="24"/>
          <w:szCs w:val="24"/>
          <w:vertAlign w:val="superscript"/>
          <w:lang w:eastAsia="en-US"/>
        </w:rPr>
        <w:t>th</w:t>
      </w:r>
      <w:r w:rsidR="003E5DC0">
        <w:rPr>
          <w:rFonts w:eastAsiaTheme="minorHAnsi"/>
          <w:color w:val="auto"/>
          <w:sz w:val="24"/>
          <w:szCs w:val="24"/>
          <w:lang w:eastAsia="en-US"/>
        </w:rPr>
        <w:t xml:space="preserve"> February 2024, 20</w:t>
      </w:r>
      <w:r w:rsidR="003E5DC0" w:rsidRPr="003E5DC0">
        <w:rPr>
          <w:rFonts w:eastAsiaTheme="minorHAnsi"/>
          <w:color w:val="auto"/>
          <w:sz w:val="24"/>
          <w:szCs w:val="24"/>
          <w:vertAlign w:val="superscript"/>
          <w:lang w:eastAsia="en-US"/>
        </w:rPr>
        <w:t>th</w:t>
      </w:r>
      <w:r w:rsidR="003E5DC0">
        <w:rPr>
          <w:rFonts w:eastAsiaTheme="minorHAnsi"/>
          <w:color w:val="auto"/>
          <w:sz w:val="24"/>
          <w:szCs w:val="24"/>
          <w:lang w:eastAsia="en-US"/>
        </w:rPr>
        <w:t xml:space="preserve"> April and 8</w:t>
      </w:r>
      <w:r w:rsidR="003E5DC0" w:rsidRPr="003E5DC0">
        <w:rPr>
          <w:rFonts w:eastAsiaTheme="minorHAnsi"/>
          <w:color w:val="auto"/>
          <w:sz w:val="24"/>
          <w:szCs w:val="24"/>
          <w:vertAlign w:val="superscript"/>
          <w:lang w:eastAsia="en-US"/>
        </w:rPr>
        <w:t>th</w:t>
      </w:r>
      <w:r w:rsidR="003E5DC0">
        <w:rPr>
          <w:rFonts w:eastAsiaTheme="minorHAnsi"/>
          <w:color w:val="auto"/>
          <w:sz w:val="24"/>
          <w:szCs w:val="24"/>
          <w:lang w:eastAsia="en-US"/>
        </w:rPr>
        <w:t xml:space="preserve"> August 2024 </w:t>
      </w:r>
      <w:r w:rsidRPr="00C2133D">
        <w:rPr>
          <w:rFonts w:eastAsiaTheme="minorHAnsi"/>
          <w:color w:val="auto"/>
          <w:sz w:val="24"/>
          <w:szCs w:val="24"/>
          <w:lang w:eastAsia="en-US"/>
        </w:rPr>
        <w:t>).</w:t>
      </w:r>
    </w:p>
    <w:bookmarkEnd w:id="0"/>
    <w:p w14:paraId="15867AB6" w14:textId="77777777" w:rsidR="0019458D" w:rsidRPr="0019458D" w:rsidRDefault="0019458D" w:rsidP="0019458D">
      <w:pPr>
        <w:jc w:val="both"/>
        <w:rPr>
          <w:sz w:val="24"/>
          <w:szCs w:val="24"/>
        </w:rPr>
      </w:pPr>
      <w:r w:rsidRPr="0019458D">
        <w:rPr>
          <w:sz w:val="24"/>
          <w:szCs w:val="24"/>
        </w:rPr>
        <w:t xml:space="preserve">Gibbs (1988)  cited in S. Maclean and R. Harrison </w:t>
      </w:r>
      <w:bookmarkStart w:id="5" w:name="_Hlk179105632"/>
      <w:r w:rsidRPr="0019458D">
        <w:rPr>
          <w:sz w:val="24"/>
          <w:szCs w:val="24"/>
        </w:rPr>
        <w:t xml:space="preserve">2015 Theory and Practice </w:t>
      </w:r>
      <w:r w:rsidRPr="0019458D">
        <w:rPr>
          <w:i/>
          <w:iCs/>
          <w:sz w:val="24"/>
          <w:szCs w:val="24"/>
        </w:rPr>
        <w:t>A straight forward guide for social work student’s 3</w:t>
      </w:r>
      <w:r w:rsidRPr="0019458D">
        <w:rPr>
          <w:i/>
          <w:iCs/>
          <w:sz w:val="24"/>
          <w:szCs w:val="24"/>
          <w:vertAlign w:val="superscript"/>
        </w:rPr>
        <w:t>rd</w:t>
      </w:r>
      <w:r w:rsidRPr="0019458D">
        <w:rPr>
          <w:i/>
          <w:iCs/>
          <w:sz w:val="24"/>
          <w:szCs w:val="24"/>
        </w:rPr>
        <w:t xml:space="preserve"> edition, </w:t>
      </w:r>
      <w:r w:rsidRPr="0019458D">
        <w:rPr>
          <w:sz w:val="24"/>
          <w:szCs w:val="24"/>
        </w:rPr>
        <w:t>Models of Assessment, published by Maclean Associates Lichfield Stafford</w:t>
      </w:r>
    </w:p>
    <w:bookmarkEnd w:id="5"/>
    <w:p w14:paraId="631E587B" w14:textId="77777777" w:rsidR="0019458D" w:rsidRPr="0019458D" w:rsidRDefault="0019458D" w:rsidP="0019458D">
      <w:pPr>
        <w:jc w:val="both"/>
        <w:rPr>
          <w:sz w:val="24"/>
          <w:szCs w:val="24"/>
        </w:rPr>
      </w:pPr>
    </w:p>
    <w:p w14:paraId="1E3541A6" w14:textId="77777777" w:rsidR="0019458D" w:rsidRPr="0019458D" w:rsidRDefault="0019458D" w:rsidP="0019458D">
      <w:pPr>
        <w:jc w:val="both"/>
        <w:rPr>
          <w:sz w:val="24"/>
          <w:szCs w:val="24"/>
        </w:rPr>
      </w:pPr>
      <w:r w:rsidRPr="0019458D">
        <w:rPr>
          <w:sz w:val="24"/>
          <w:szCs w:val="24"/>
        </w:rPr>
        <w:t xml:space="preserve">Borton (1970) cited in Maclean. S &amp; Harrison. R 2015 Theory and Practice </w:t>
      </w:r>
      <w:r w:rsidRPr="0019458D">
        <w:rPr>
          <w:i/>
          <w:iCs/>
          <w:sz w:val="24"/>
          <w:szCs w:val="24"/>
        </w:rPr>
        <w:t>A straight forward guide for social work student’s 3</w:t>
      </w:r>
      <w:r w:rsidRPr="0019458D">
        <w:rPr>
          <w:i/>
          <w:iCs/>
          <w:sz w:val="24"/>
          <w:szCs w:val="24"/>
          <w:vertAlign w:val="superscript"/>
        </w:rPr>
        <w:t>rd</w:t>
      </w:r>
      <w:r w:rsidRPr="0019458D">
        <w:rPr>
          <w:i/>
          <w:iCs/>
          <w:sz w:val="24"/>
          <w:szCs w:val="24"/>
        </w:rPr>
        <w:t xml:space="preserve"> edition, </w:t>
      </w:r>
      <w:r w:rsidRPr="0019458D">
        <w:rPr>
          <w:sz w:val="24"/>
          <w:szCs w:val="24"/>
        </w:rPr>
        <w:t>Models of Assessment, published by Maclean Associates Lichfield Stafford</w:t>
      </w:r>
    </w:p>
    <w:p w14:paraId="0B9C818E" w14:textId="77777777" w:rsidR="00FC0334" w:rsidRDefault="00FC0334" w:rsidP="00E559CE">
      <w:pPr>
        <w:jc w:val="both"/>
        <w:rPr>
          <w:sz w:val="24"/>
          <w:szCs w:val="24"/>
        </w:rPr>
      </w:pPr>
    </w:p>
    <w:p w14:paraId="02237CB9" w14:textId="3310F6CD" w:rsidR="0019458D" w:rsidRDefault="0019458D" w:rsidP="00E559CE">
      <w:pPr>
        <w:jc w:val="both"/>
        <w:rPr>
          <w:sz w:val="24"/>
          <w:szCs w:val="24"/>
        </w:rPr>
      </w:pPr>
      <w:r w:rsidRPr="0019458D">
        <w:rPr>
          <w:sz w:val="24"/>
          <w:szCs w:val="24"/>
        </w:rPr>
        <w:t>Borton, T. (1970). Reach, touch and teach. Hutchinson.</w:t>
      </w:r>
    </w:p>
    <w:p w14:paraId="6B9C5165" w14:textId="5867AF91" w:rsidR="00FC0334" w:rsidRDefault="00C136F3" w:rsidP="00E559CE">
      <w:pPr>
        <w:jc w:val="both"/>
        <w:rPr>
          <w:sz w:val="24"/>
          <w:szCs w:val="24"/>
        </w:rPr>
      </w:pPr>
      <w:r>
        <w:rPr>
          <w:sz w:val="24"/>
          <w:szCs w:val="24"/>
        </w:rPr>
        <w:t xml:space="preserve"> </w:t>
      </w:r>
    </w:p>
    <w:p w14:paraId="00EA230F" w14:textId="1CC737E4" w:rsidR="00C136F3" w:rsidRPr="00C136F3" w:rsidRDefault="00C136F3" w:rsidP="00C136F3">
      <w:pPr>
        <w:jc w:val="both"/>
        <w:rPr>
          <w:sz w:val="24"/>
          <w:szCs w:val="24"/>
        </w:rPr>
      </w:pPr>
      <w:proofErr w:type="spellStart"/>
      <w:r>
        <w:rPr>
          <w:sz w:val="24"/>
          <w:szCs w:val="24"/>
        </w:rPr>
        <w:t>Anseel</w:t>
      </w:r>
      <w:proofErr w:type="spellEnd"/>
      <w:r>
        <w:rPr>
          <w:sz w:val="24"/>
          <w:szCs w:val="24"/>
        </w:rPr>
        <w:t xml:space="preserve">, F, Lievens, F &amp; Schollaert, E (2009) ‘Reflection as a strategy to enhance task performance after feedback’, Organisational Behaviour and human decision processes, vol.110, </w:t>
      </w:r>
      <w:r w:rsidRPr="00C136F3">
        <w:rPr>
          <w:sz w:val="24"/>
          <w:szCs w:val="24"/>
        </w:rPr>
        <w:t>pp. 23-35. https://doi.org/10.1016/j.obhdp.2009.05.003</w:t>
      </w:r>
    </w:p>
    <w:p w14:paraId="7517902E" w14:textId="314FAB34" w:rsidR="00FC0334" w:rsidRDefault="00FC0334" w:rsidP="00E559CE">
      <w:pPr>
        <w:jc w:val="both"/>
        <w:rPr>
          <w:sz w:val="24"/>
          <w:szCs w:val="24"/>
        </w:rPr>
      </w:pPr>
    </w:p>
    <w:p w14:paraId="2403264E" w14:textId="77777777" w:rsidR="00FC0334" w:rsidRDefault="00FC0334" w:rsidP="00E559CE">
      <w:pPr>
        <w:jc w:val="both"/>
        <w:rPr>
          <w:sz w:val="24"/>
          <w:szCs w:val="24"/>
        </w:rPr>
      </w:pPr>
    </w:p>
    <w:p w14:paraId="075D31ED" w14:textId="22CD0F9D" w:rsidR="00FC0334" w:rsidRDefault="00C136F3" w:rsidP="00E559CE">
      <w:pPr>
        <w:jc w:val="both"/>
        <w:rPr>
          <w:sz w:val="24"/>
          <w:szCs w:val="24"/>
        </w:rPr>
      </w:pPr>
      <w:proofErr w:type="spellStart"/>
      <w:r>
        <w:rPr>
          <w:sz w:val="24"/>
          <w:szCs w:val="24"/>
        </w:rPr>
        <w:t>Copdol</w:t>
      </w:r>
      <w:proofErr w:type="spellEnd"/>
      <w:r>
        <w:rPr>
          <w:sz w:val="24"/>
          <w:szCs w:val="24"/>
        </w:rPr>
        <w:t xml:space="preserve"> </w:t>
      </w:r>
      <w:hyperlink w:history="1">
        <w:r w:rsidRPr="0034779F">
          <w:rPr>
            <w:rStyle w:val="Hyperlink"/>
            <w:sz w:val="24"/>
            <w:szCs w:val="24"/>
          </w:rPr>
          <w:t>Deprivation of Liberty orders - GOV.UK (www.gov.uk)</w:t>
        </w:r>
      </w:hyperlink>
      <w:r>
        <w:rPr>
          <w:sz w:val="24"/>
          <w:szCs w:val="24"/>
        </w:rPr>
        <w:t xml:space="preserve"> [accessed 25</w:t>
      </w:r>
      <w:r w:rsidRPr="00C136F3">
        <w:rPr>
          <w:sz w:val="24"/>
          <w:szCs w:val="24"/>
          <w:vertAlign w:val="superscript"/>
        </w:rPr>
        <w:t>th</w:t>
      </w:r>
      <w:r>
        <w:rPr>
          <w:sz w:val="24"/>
          <w:szCs w:val="24"/>
        </w:rPr>
        <w:t xml:space="preserve"> February 2024]</w:t>
      </w:r>
    </w:p>
    <w:p w14:paraId="1D50FCA2" w14:textId="77777777" w:rsidR="00FC0334" w:rsidRDefault="00FC0334" w:rsidP="00E559CE">
      <w:pPr>
        <w:jc w:val="both"/>
        <w:rPr>
          <w:sz w:val="24"/>
          <w:szCs w:val="24"/>
        </w:rPr>
      </w:pPr>
    </w:p>
    <w:p w14:paraId="0155EC5F" w14:textId="77777777" w:rsidR="002E68D8" w:rsidRDefault="002E68D8" w:rsidP="002E68D8">
      <w:pPr>
        <w:spacing w:line="360" w:lineRule="auto"/>
        <w:rPr>
          <w:sz w:val="24"/>
          <w:szCs w:val="24"/>
        </w:rPr>
      </w:pPr>
      <w:r w:rsidRPr="00557E0D">
        <w:rPr>
          <w:sz w:val="24"/>
          <w:szCs w:val="24"/>
        </w:rPr>
        <w:t xml:space="preserve">Cunliffe, A.L. (2016) ‘“On Becoming a Critically Reflexive Practitioner” Redux: What Does It Mean to Be Reflexive?’, Journal of management education, 40(6), pp. 740–746. doi:10.1177/1052562916668919. </w:t>
      </w:r>
    </w:p>
    <w:p w14:paraId="44D1E709" w14:textId="77777777" w:rsidR="002E68D8" w:rsidRDefault="002E68D8" w:rsidP="002E68D8">
      <w:pPr>
        <w:spacing w:line="360" w:lineRule="auto"/>
        <w:rPr>
          <w:sz w:val="24"/>
          <w:szCs w:val="24"/>
        </w:rPr>
      </w:pPr>
    </w:p>
    <w:p w14:paraId="4BF5C9B6" w14:textId="22E5516F" w:rsidR="002E68D8" w:rsidRDefault="002E68D8" w:rsidP="002E68D8">
      <w:pPr>
        <w:spacing w:line="360" w:lineRule="auto"/>
        <w:rPr>
          <w:sz w:val="24"/>
          <w:szCs w:val="24"/>
        </w:rPr>
      </w:pPr>
      <w:r>
        <w:rPr>
          <w:sz w:val="24"/>
          <w:szCs w:val="24"/>
        </w:rPr>
        <w:t xml:space="preserve">Smale and Tuson(1993) cited in </w:t>
      </w:r>
      <w:r w:rsidRPr="00557E0D">
        <w:rPr>
          <w:sz w:val="24"/>
          <w:szCs w:val="24"/>
        </w:rPr>
        <w:t xml:space="preserve">Open University (2022) </w:t>
      </w:r>
      <w:r w:rsidRPr="00557E0D">
        <w:rPr>
          <w:i/>
          <w:iCs/>
          <w:sz w:val="24"/>
          <w:szCs w:val="24"/>
        </w:rPr>
        <w:t>The social work process</w:t>
      </w:r>
      <w:r w:rsidRPr="00557E0D">
        <w:rPr>
          <w:sz w:val="24"/>
          <w:szCs w:val="24"/>
        </w:rPr>
        <w:t xml:space="preserve"> K216: Applied Social Work Practice. Available at:  (</w:t>
      </w:r>
      <w:hyperlink r:id="rId19" w:history="1">
        <w:r w:rsidRPr="00557E0D">
          <w:rPr>
            <w:rStyle w:val="Hyperlink"/>
            <w:sz w:val="24"/>
            <w:szCs w:val="24"/>
          </w:rPr>
          <w:t>https://learn2.open.ac.uk/mod/oucontent/view.php?id=1713898&amp;section=1.1</w:t>
        </w:r>
      </w:hyperlink>
      <w:r w:rsidRPr="00557E0D">
        <w:rPr>
          <w:sz w:val="24"/>
          <w:szCs w:val="24"/>
        </w:rPr>
        <w:t xml:space="preserve"> (Accessed</w:t>
      </w:r>
      <w:r>
        <w:rPr>
          <w:sz w:val="24"/>
          <w:szCs w:val="24"/>
        </w:rPr>
        <w:t xml:space="preserve"> 20</w:t>
      </w:r>
      <w:r w:rsidRPr="002E68D8">
        <w:rPr>
          <w:sz w:val="24"/>
          <w:szCs w:val="24"/>
          <w:vertAlign w:val="superscript"/>
        </w:rPr>
        <w:t>th</w:t>
      </w:r>
      <w:r>
        <w:rPr>
          <w:sz w:val="24"/>
          <w:szCs w:val="24"/>
        </w:rPr>
        <w:t xml:space="preserve"> April 2024</w:t>
      </w:r>
      <w:r w:rsidRPr="00557E0D">
        <w:rPr>
          <w:sz w:val="24"/>
          <w:szCs w:val="24"/>
        </w:rPr>
        <w:t>)</w:t>
      </w:r>
      <w:r>
        <w:rPr>
          <w:sz w:val="24"/>
          <w:szCs w:val="24"/>
        </w:rPr>
        <w:t xml:space="preserve"> </w:t>
      </w:r>
    </w:p>
    <w:p w14:paraId="0E7F7D47" w14:textId="77777777" w:rsidR="002E68D8" w:rsidRPr="00557E0D" w:rsidRDefault="002E68D8" w:rsidP="002E68D8">
      <w:pPr>
        <w:spacing w:line="360" w:lineRule="auto"/>
        <w:rPr>
          <w:sz w:val="24"/>
          <w:szCs w:val="24"/>
        </w:rPr>
      </w:pPr>
    </w:p>
    <w:p w14:paraId="46F89AC8" w14:textId="06E69C6E" w:rsidR="002A1A44" w:rsidRDefault="002E68D8" w:rsidP="00E559CE">
      <w:pPr>
        <w:jc w:val="both"/>
        <w:rPr>
          <w:sz w:val="24"/>
          <w:szCs w:val="24"/>
        </w:rPr>
      </w:pPr>
      <w:r>
        <w:rPr>
          <w:sz w:val="24"/>
          <w:szCs w:val="24"/>
        </w:rPr>
        <w:t xml:space="preserve"> </w:t>
      </w: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B5EAE32" w:rsidR="00E559CE" w:rsidRPr="00B17FA0" w:rsidRDefault="00AC1B2B" w:rsidP="00B94443">
            <w:pPr>
              <w:jc w:val="both"/>
              <w:rPr>
                <w:sz w:val="24"/>
                <w:szCs w:val="24"/>
              </w:rPr>
            </w:pPr>
            <w:r>
              <w:rPr>
                <w:sz w:val="24"/>
                <w:szCs w:val="24"/>
              </w:rPr>
              <w:t>13.11.2023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18AD91C" w:rsidR="00E559CE" w:rsidRPr="00B17FA0" w:rsidRDefault="002111C5" w:rsidP="00B94443">
            <w:pPr>
              <w:jc w:val="both"/>
              <w:rPr>
                <w:sz w:val="24"/>
                <w:szCs w:val="24"/>
              </w:rPr>
            </w:pPr>
            <w:r>
              <w:rPr>
                <w:sz w:val="24"/>
                <w:szCs w:val="24"/>
              </w:rPr>
              <w:t>15.02.2024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6C43006" w:rsidR="00E559CE" w:rsidRPr="00B17FA0" w:rsidRDefault="00AC1B2B" w:rsidP="00B94443">
            <w:pPr>
              <w:jc w:val="both"/>
              <w:rPr>
                <w:sz w:val="24"/>
                <w:szCs w:val="24"/>
              </w:rPr>
            </w:pPr>
            <w:r>
              <w:rPr>
                <w:sz w:val="24"/>
                <w:szCs w:val="24"/>
              </w:rPr>
              <w:t>16.04.2024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DBF5FD7" w:rsidR="00E559CE" w:rsidRPr="00B17FA0" w:rsidRDefault="003C03DE" w:rsidP="00B94443">
            <w:pPr>
              <w:jc w:val="both"/>
              <w:rPr>
                <w:sz w:val="24"/>
                <w:szCs w:val="24"/>
              </w:rPr>
            </w:pPr>
            <w:r>
              <w:rPr>
                <w:sz w:val="24"/>
                <w:szCs w:val="24"/>
              </w:rPr>
              <w:t>20.06.2024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6"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21A9C41" w14:textId="77777777" w:rsidR="009C3C58" w:rsidRPr="00706BB5" w:rsidRDefault="009C3C58" w:rsidP="009C3C58">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21E932AC" w14:textId="77777777" w:rsidR="009C3C58" w:rsidRDefault="009C3C58" w:rsidP="009C3C58"/>
          <w:p w14:paraId="0A49A7C9" w14:textId="77777777" w:rsidR="009C3C58" w:rsidRDefault="009C3C58" w:rsidP="009C3C58"/>
          <w:p w14:paraId="46B67F71" w14:textId="77777777" w:rsidR="009C3C58" w:rsidRDefault="009C3C58" w:rsidP="009C3C58">
            <w:pPr>
              <w:spacing w:line="360" w:lineRule="auto"/>
              <w:jc w:val="both"/>
              <w:rPr>
                <w:sz w:val="24"/>
                <w:szCs w:val="24"/>
              </w:rPr>
            </w:pPr>
            <w:r>
              <w:rPr>
                <w:sz w:val="24"/>
                <w:szCs w:val="24"/>
              </w:rPr>
              <w:t xml:space="preserve">Bonnie has developed her practice over the course of the programme.  The two areas identified for development were for Bonnie to </w:t>
            </w:r>
            <w:r w:rsidRPr="00803E6B">
              <w:rPr>
                <w:sz w:val="24"/>
                <w:szCs w:val="24"/>
              </w:rPr>
              <w:t>gain more experience in safeguarding investigations and</w:t>
            </w:r>
            <w:r>
              <w:rPr>
                <w:sz w:val="24"/>
                <w:szCs w:val="24"/>
              </w:rPr>
              <w:t xml:space="preserve"> the</w:t>
            </w:r>
            <w:r w:rsidRPr="00803E6B">
              <w:rPr>
                <w:sz w:val="24"/>
                <w:szCs w:val="24"/>
              </w:rPr>
              <w:t xml:space="preserve"> development of complex risk management plans</w:t>
            </w:r>
            <w:r>
              <w:rPr>
                <w:sz w:val="24"/>
                <w:szCs w:val="24"/>
              </w:rPr>
              <w:t xml:space="preserve">. </w:t>
            </w:r>
          </w:p>
          <w:p w14:paraId="6243FF72" w14:textId="77777777" w:rsidR="009C3C58" w:rsidRDefault="009C3C58" w:rsidP="009C3C58">
            <w:pPr>
              <w:spacing w:line="360" w:lineRule="auto"/>
              <w:jc w:val="both"/>
              <w:rPr>
                <w:sz w:val="24"/>
                <w:szCs w:val="24"/>
              </w:rPr>
            </w:pPr>
          </w:p>
          <w:p w14:paraId="65AB99BE" w14:textId="77777777" w:rsidR="009C3C58" w:rsidRDefault="009C3C58" w:rsidP="009C3C58">
            <w:pPr>
              <w:spacing w:line="360" w:lineRule="auto"/>
              <w:jc w:val="both"/>
              <w:rPr>
                <w:sz w:val="24"/>
                <w:szCs w:val="24"/>
              </w:rPr>
            </w:pPr>
            <w:r>
              <w:rPr>
                <w:sz w:val="24"/>
                <w:szCs w:val="24"/>
              </w:rPr>
              <w:t xml:space="preserve">To build her skills and confidence in the area of safeguarding, Bonnie attended a two-day WARRN training course which helped her knowledge and understanding of identifying and reporting of serious risk. Assessing serious risk and completing subsequent WARRN </w:t>
            </w:r>
            <w:r>
              <w:rPr>
                <w:sz w:val="24"/>
                <w:szCs w:val="24"/>
              </w:rPr>
              <w:lastRenderedPageBreak/>
              <w:t>documentation is not part of Bonnie’s day to day practice as she works in the disability team, this meant that her colleagues were also not experts in this particular area of safeguarding those deemed to be a/at serious risk. This provided a challenge, so Bonnie took the opportunity to shadow and learn from her colleague in the Community Mental Health Team, which subsequently provided her with necessary experience of assessing risk that she required, as such Bonnie was able to apply what she learnt in her training and put it into practice, thus building her confidence in this area.</w:t>
            </w:r>
          </w:p>
          <w:p w14:paraId="03360C5B" w14:textId="77777777" w:rsidR="009C3C58" w:rsidRDefault="009C3C58" w:rsidP="009C3C58">
            <w:pPr>
              <w:spacing w:line="360" w:lineRule="auto"/>
              <w:jc w:val="both"/>
              <w:rPr>
                <w:sz w:val="24"/>
                <w:szCs w:val="24"/>
              </w:rPr>
            </w:pPr>
          </w:p>
          <w:p w14:paraId="4B84BBFA" w14:textId="77777777" w:rsidR="009C3C58" w:rsidRDefault="009C3C58" w:rsidP="009C3C58">
            <w:pPr>
              <w:spacing w:line="360" w:lineRule="auto"/>
              <w:jc w:val="both"/>
              <w:rPr>
                <w:sz w:val="24"/>
                <w:szCs w:val="24"/>
              </w:rPr>
            </w:pPr>
            <w:r>
              <w:rPr>
                <w:sz w:val="24"/>
                <w:szCs w:val="24"/>
              </w:rPr>
              <w:t>Bonnie has a good understanding of strengths based and outcome focused approach, to which she has applied in practice. This has meant that Bonnie understands the importance of assessing in a person-centred manner and building rapport which she has identified as key to building a trusting relationship with her service users. Bonnie has demonstrated a balanced approach to assessing and documenting risk in a productive approach.</w:t>
            </w:r>
          </w:p>
          <w:p w14:paraId="3E2C3326" w14:textId="77777777" w:rsidR="009C3C58" w:rsidRDefault="009C3C58" w:rsidP="009C3C58">
            <w:pPr>
              <w:spacing w:line="360" w:lineRule="auto"/>
              <w:jc w:val="both"/>
              <w:rPr>
                <w:sz w:val="24"/>
                <w:szCs w:val="24"/>
              </w:rPr>
            </w:pPr>
          </w:p>
          <w:p w14:paraId="40B314AB" w14:textId="77777777" w:rsidR="009C3C58" w:rsidRDefault="009C3C58" w:rsidP="009C3C58">
            <w:pPr>
              <w:spacing w:line="360" w:lineRule="auto"/>
              <w:jc w:val="both"/>
              <w:rPr>
                <w:sz w:val="24"/>
                <w:szCs w:val="24"/>
              </w:rPr>
            </w:pPr>
            <w:r>
              <w:rPr>
                <w:sz w:val="24"/>
                <w:szCs w:val="24"/>
              </w:rPr>
              <w:t>Bonnie also identified the need for constructive feedback, she has learnt that this is effective to developing her skills, knowledge and understanding that is imperative for her current and future practice as a social worker. This demonstrates accountability and a willingness to further learn and develop as a practitioner.</w:t>
            </w:r>
          </w:p>
          <w:p w14:paraId="312CB21F" w14:textId="77777777" w:rsidR="009C3C58" w:rsidRDefault="009C3C58" w:rsidP="009C3C58">
            <w:pPr>
              <w:spacing w:line="360" w:lineRule="auto"/>
              <w:jc w:val="both"/>
              <w:rPr>
                <w:sz w:val="24"/>
                <w:szCs w:val="24"/>
              </w:rPr>
            </w:pPr>
          </w:p>
          <w:p w14:paraId="1ABA2C7A" w14:textId="77777777" w:rsidR="009C3C58" w:rsidRDefault="009C3C58" w:rsidP="009C3C58">
            <w:pPr>
              <w:spacing w:line="360" w:lineRule="auto"/>
              <w:jc w:val="both"/>
              <w:rPr>
                <w:sz w:val="24"/>
                <w:szCs w:val="24"/>
              </w:rPr>
            </w:pPr>
            <w:r>
              <w:rPr>
                <w:sz w:val="24"/>
                <w:szCs w:val="24"/>
              </w:rPr>
              <w:t>Another area Bonnie has developed in is that of understanding of working together with others which has been key to her practice this year. Bonnie has demonstrated that involving others in the assessment process and having clarity on their roles can enhance her practice and give a holistic approach to assessing risk and managing complex situations, providing a positive outcome for her service users.</w:t>
            </w:r>
          </w:p>
          <w:p w14:paraId="7348F64B" w14:textId="77777777" w:rsidR="009C3C58" w:rsidRDefault="009C3C58" w:rsidP="009C3C58">
            <w:pPr>
              <w:spacing w:line="360" w:lineRule="auto"/>
              <w:jc w:val="both"/>
              <w:rPr>
                <w:sz w:val="24"/>
                <w:szCs w:val="24"/>
              </w:rPr>
            </w:pPr>
          </w:p>
          <w:p w14:paraId="511DA15E" w14:textId="77777777" w:rsidR="009C3C58" w:rsidRDefault="009C3C58" w:rsidP="009C3C58">
            <w:pPr>
              <w:spacing w:line="360" w:lineRule="auto"/>
              <w:jc w:val="both"/>
              <w:rPr>
                <w:sz w:val="24"/>
                <w:szCs w:val="24"/>
              </w:rPr>
            </w:pPr>
            <w:r>
              <w:rPr>
                <w:sz w:val="24"/>
                <w:szCs w:val="24"/>
              </w:rPr>
              <w:t>Bonnie also identified her need to build her understating in Community Deprivation of Liberty Safeguards, she has taken the opportunity to be a reflective practitioner, learning from her colleagues and taking the time to discuss cases with her supervisor, so that she felt confident in her interventions and was able to change her approach where she felt she needed to in order to ensure confidence in applying her professional judgment and practice.</w:t>
            </w:r>
          </w:p>
          <w:p w14:paraId="78C47261" w14:textId="77777777" w:rsidR="009C3C58" w:rsidRDefault="009C3C58" w:rsidP="009C3C58">
            <w:pPr>
              <w:spacing w:line="360" w:lineRule="auto"/>
              <w:jc w:val="both"/>
              <w:rPr>
                <w:sz w:val="24"/>
                <w:szCs w:val="24"/>
              </w:rPr>
            </w:pPr>
          </w:p>
          <w:p w14:paraId="2364EE46" w14:textId="77777777" w:rsidR="009C3C58" w:rsidRDefault="009C3C58" w:rsidP="009C3C58">
            <w:pPr>
              <w:spacing w:line="360" w:lineRule="auto"/>
              <w:jc w:val="both"/>
              <w:rPr>
                <w:sz w:val="24"/>
                <w:szCs w:val="24"/>
              </w:rPr>
            </w:pPr>
            <w:r>
              <w:rPr>
                <w:sz w:val="24"/>
                <w:szCs w:val="24"/>
              </w:rPr>
              <w:lastRenderedPageBreak/>
              <w:t xml:space="preserve">During an intervention Bonnie reviewed a care plan for her service user, she understood the needs of the individual and Bonnie ensured she spent time to prepare for the intervention prior to her visit, speaking to others previously involved so that she had a good understanding and could be best prepared. Bonnie took the time to build rapport with the service user to gain a picture of who they were and what was important to them. Bonnie used the exchange model to help the service users explore their situation and solutions to meet their outcomes for a person-centred approach, seeing them as expert in their situation. Bonnie used her communication skills to support the service user to explore their circumstances and identify what was important to them. Feedback from the service user confirmed that they felt listed to and that they were aware of Bonnie’s reason for intervention and felt empowered as Bonnie gained consent and involved the individual throughout the process. This was important to this service user, as they had made a complaint and wanted to voice their feelings on the situation, Bonnies effective communication and interaction was evident throughout to enable this allowing the service user to talk about their life, their priorities and the barriers to achieving them. Bonnie used empathy to build a rapport with the service user and put them at ease allowing them to be open and honest about their circumstances. This allowed a better outcome for them. The service user indicated that Bonnie’s communication skills had allowed her not only to identify what was important to them but also build confidence as they felt that Bonnie was prepared for their meeting. Bonnie demonstrated good reflective practice by understanding that this intervention would have benefited from a multi </w:t>
            </w:r>
            <w:proofErr w:type="spellStart"/>
            <w:r>
              <w:rPr>
                <w:sz w:val="24"/>
                <w:szCs w:val="24"/>
              </w:rPr>
              <w:t>discuplinary</w:t>
            </w:r>
            <w:proofErr w:type="spellEnd"/>
            <w:r>
              <w:rPr>
                <w:sz w:val="24"/>
                <w:szCs w:val="24"/>
              </w:rPr>
              <w:t xml:space="preserve"> approach and inviting her health colleagues to be present, this would have enabled a holistic approach to the review process.</w:t>
            </w:r>
          </w:p>
          <w:p w14:paraId="7215B0CB" w14:textId="77777777" w:rsidR="009C3C58" w:rsidRDefault="009C3C58" w:rsidP="009C3C58">
            <w:pPr>
              <w:spacing w:line="360" w:lineRule="auto"/>
              <w:jc w:val="both"/>
              <w:rPr>
                <w:sz w:val="24"/>
                <w:szCs w:val="24"/>
              </w:rPr>
            </w:pPr>
          </w:p>
          <w:p w14:paraId="452C52E2" w14:textId="77777777" w:rsidR="009C3C58" w:rsidRDefault="009C3C58" w:rsidP="009C3C58">
            <w:pPr>
              <w:spacing w:line="360" w:lineRule="auto"/>
              <w:jc w:val="both"/>
              <w:rPr>
                <w:sz w:val="24"/>
                <w:szCs w:val="24"/>
              </w:rPr>
            </w:pPr>
            <w:r>
              <w:rPr>
                <w:sz w:val="24"/>
                <w:szCs w:val="24"/>
              </w:rPr>
              <w:t xml:space="preserve">Bonnie has demonstrated her ability to apply her knowledge across various service user groups and had the confidence to challenge the assumptions and stereotypes. This approach will ensure that Bonnie upholds the rights and wishes of services users and that these are recognised and respected. Bonnie has demonstrated that she has the skills to ensure that she can use evidence and research to develop her own practice and challenge others to promote the rights of service users. She has also used the knowledge and experience she has gained to support others which as a result has improved the outcomes for service users beyond those </w:t>
            </w:r>
            <w:r>
              <w:rPr>
                <w:sz w:val="24"/>
                <w:szCs w:val="24"/>
              </w:rPr>
              <w:lastRenderedPageBreak/>
              <w:t>who she has direct contact with. Bonnie has undertaken research into evidence-based theory and practice and developments in legislation which will be key in continuing her development.</w:t>
            </w:r>
          </w:p>
          <w:p w14:paraId="50747ABF" w14:textId="77777777" w:rsidR="009C3C58" w:rsidRDefault="009C3C58" w:rsidP="009C3C58">
            <w:pPr>
              <w:spacing w:line="360" w:lineRule="auto"/>
              <w:jc w:val="both"/>
              <w:rPr>
                <w:sz w:val="24"/>
                <w:szCs w:val="24"/>
              </w:rPr>
            </w:pPr>
          </w:p>
          <w:p w14:paraId="1F95D8A4" w14:textId="77777777" w:rsidR="009C3C58" w:rsidRDefault="009C3C58" w:rsidP="009C3C58">
            <w:pPr>
              <w:spacing w:line="360" w:lineRule="auto"/>
              <w:jc w:val="both"/>
              <w:rPr>
                <w:sz w:val="24"/>
                <w:szCs w:val="24"/>
              </w:rPr>
            </w:pPr>
            <w:r>
              <w:rPr>
                <w:sz w:val="24"/>
                <w:szCs w:val="24"/>
              </w:rPr>
              <w:t>Bonnie has taken on a case load which is more complex, and she has demonstrated that she is able to apply her knowledge of social work practice and relevant law, understanding the importance of reflection to enhance her practice. Bonnie has confidently applied her professional judgment and build relationships with her colleagues, other professional and service users. However, Bonnie has not been complacent and has identified further learning and development needs of that in Best Interest Assessor, for which she has plans to complete training over the coming years which will further enhance her practice and benefit her service users.</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6"/>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B18F60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F3DEE">
        <w:rPr>
          <w:b/>
          <w:sz w:val="24"/>
          <w:szCs w:val="24"/>
        </w:rPr>
        <w:t>Bonnie Corstorphine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4C49A0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F3DEE">
        <w:rPr>
          <w:b/>
          <w:sz w:val="24"/>
          <w:szCs w:val="24"/>
        </w:rPr>
        <w:t xml:space="preserve"> 1304004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2E1AEE83" w:rsidR="004923DA" w:rsidRDefault="007F3DE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Haulwen,</w:t>
      </w:r>
    </w:p>
    <w:p w14:paraId="6BDC3F1A" w14:textId="4BB21C4D" w:rsidR="007F3DEE" w:rsidRDefault="007F3DE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Tregynon,</w:t>
      </w:r>
    </w:p>
    <w:p w14:paraId="6118E8EF" w14:textId="2D3142DA" w:rsidR="007F3DEE" w:rsidRDefault="007F3DE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Newtown</w:t>
      </w:r>
    </w:p>
    <w:p w14:paraId="53A54EFA" w14:textId="6A38287A" w:rsidR="007F3DEE" w:rsidRPr="008B28E7" w:rsidRDefault="007F3DE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SY16 3EL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7E08870" w:rsidR="004923DA" w:rsidRPr="004130F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7F3DEE">
        <w:rPr>
          <w:b/>
          <w:sz w:val="24"/>
          <w:szCs w:val="24"/>
        </w:rPr>
        <w:t xml:space="preserve"> </w:t>
      </w:r>
      <w:r w:rsidR="007F3DEE" w:rsidRPr="004130F7">
        <w:rPr>
          <w:bCs/>
          <w:sz w:val="24"/>
          <w:szCs w:val="24"/>
        </w:rPr>
        <w:t>07982710914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6CCC9E7" w:rsidR="004923DA" w:rsidRPr="004130F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F3DEE">
        <w:rPr>
          <w:b/>
          <w:sz w:val="24"/>
          <w:szCs w:val="24"/>
        </w:rPr>
        <w:t xml:space="preserve"> </w:t>
      </w:r>
      <w:r w:rsidR="007F3DEE" w:rsidRPr="004130F7">
        <w:rPr>
          <w:bCs/>
          <w:sz w:val="24"/>
          <w:szCs w:val="24"/>
        </w:rPr>
        <w:t>bonnie.corstorphine@powys.gov.uk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35AE9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91E5A" w:rsidRPr="00A9299C">
        <w:rPr>
          <w:bCs/>
          <w:sz w:val="24"/>
          <w:szCs w:val="24"/>
        </w:rPr>
        <w:t>31.10.2022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A30D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F3DEE">
        <w:rPr>
          <w:b/>
          <w:sz w:val="24"/>
          <w:szCs w:val="24"/>
        </w:rPr>
        <w:t xml:space="preserve"> </w:t>
      </w:r>
      <w:r w:rsidR="00A9299C" w:rsidRPr="00A9299C">
        <w:rPr>
          <w:bCs/>
          <w:sz w:val="24"/>
          <w:szCs w:val="24"/>
        </w:rPr>
        <w:t>18.11.2022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2920DA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22075">
        <w:rPr>
          <w:b/>
          <w:sz w:val="24"/>
          <w:szCs w:val="24"/>
        </w:rPr>
        <w:t xml:space="preserve"> Powys County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BEE313" w:rsidR="004923DA" w:rsidRPr="004130F7" w:rsidRDefault="004923DA" w:rsidP="00FF7EBB">
      <w:pPr>
        <w:pBdr>
          <w:top w:val="single" w:sz="6" w:space="1" w:color="auto"/>
          <w:left w:val="single" w:sz="6" w:space="1" w:color="auto"/>
          <w:bottom w:val="single" w:sz="6" w:space="1" w:color="auto"/>
          <w:right w:val="single" w:sz="6" w:space="1" w:color="auto"/>
        </w:pBdr>
        <w:jc w:val="both"/>
        <w:rPr>
          <w:b/>
          <w:bCs/>
          <w:sz w:val="24"/>
          <w:szCs w:val="24"/>
        </w:rPr>
      </w:pPr>
      <w:r>
        <w:rPr>
          <w:b/>
          <w:sz w:val="24"/>
          <w:szCs w:val="24"/>
        </w:rPr>
        <w:t>Name:</w:t>
      </w:r>
      <w:r w:rsidR="00F7517D">
        <w:rPr>
          <w:b/>
          <w:sz w:val="24"/>
          <w:szCs w:val="24"/>
        </w:rPr>
        <w:t xml:space="preserve"> </w:t>
      </w:r>
      <w:r w:rsidR="00222075" w:rsidRPr="00E4558B">
        <w:rPr>
          <w:sz w:val="24"/>
          <w:szCs w:val="24"/>
        </w:rPr>
        <w:t>Tracy Rawbone</w:t>
      </w:r>
      <w:r w:rsidR="00222075" w:rsidRPr="00222075">
        <w:rPr>
          <w:b/>
          <w:bCs/>
          <w:sz w:val="24"/>
          <w:szCs w:val="24"/>
        </w:rPr>
        <w:t xml:space="preserv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3B9995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bookmarkStart w:id="7" w:name="_Hlk178953704"/>
      <w:r>
        <w:rPr>
          <w:b/>
          <w:sz w:val="24"/>
          <w:szCs w:val="24"/>
        </w:rPr>
        <w:t>:</w:t>
      </w:r>
      <w:r w:rsidR="00F7517D" w:rsidRPr="00F7517D">
        <w:rPr>
          <w:b/>
          <w:sz w:val="24"/>
          <w:szCs w:val="24"/>
        </w:rPr>
        <w:t xml:space="preserve"> </w:t>
      </w:r>
      <w:r w:rsidR="00F7517D" w:rsidRPr="00E4558B">
        <w:rPr>
          <w:bCs/>
          <w:sz w:val="24"/>
          <w:szCs w:val="24"/>
        </w:rPr>
        <w:t>County Hall, Spa Road East, Llandrindod Wells, LD1 5LG</w:t>
      </w:r>
      <w:bookmarkEnd w:id="7"/>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6CE7399" w:rsidR="004923DA" w:rsidRPr="00E4558B"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Telephone Number:</w:t>
      </w:r>
      <w:r w:rsidR="001C652B" w:rsidRPr="001C652B">
        <w:rPr>
          <w:rFonts w:ascii="Calibri" w:hAnsi="Calibri" w:cs="Calibri"/>
          <w:b/>
          <w:bCs/>
          <w:sz w:val="24"/>
          <w:szCs w:val="24"/>
        </w:rPr>
        <w:t xml:space="preserve"> </w:t>
      </w:r>
      <w:r w:rsidR="001C652B" w:rsidRPr="00E4558B">
        <w:rPr>
          <w:sz w:val="24"/>
          <w:szCs w:val="24"/>
        </w:rPr>
        <w:t>01597 827539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159D9B" w14:textId="77777777" w:rsidR="00264AB7" w:rsidRPr="00264AB7" w:rsidRDefault="004923DA" w:rsidP="00264AB7">
      <w:pPr>
        <w:pBdr>
          <w:top w:val="single" w:sz="6" w:space="1" w:color="auto"/>
          <w:left w:val="single" w:sz="6" w:space="1" w:color="auto"/>
          <w:bottom w:val="single" w:sz="6" w:space="1" w:color="auto"/>
          <w:right w:val="single" w:sz="6" w:space="1" w:color="auto"/>
        </w:pBdr>
        <w:jc w:val="both"/>
        <w:rPr>
          <w:b/>
          <w:bCs/>
          <w:sz w:val="24"/>
          <w:szCs w:val="24"/>
        </w:rPr>
      </w:pPr>
      <w:r>
        <w:rPr>
          <w:b/>
          <w:sz w:val="24"/>
          <w:szCs w:val="24"/>
        </w:rPr>
        <w:t xml:space="preserve">E-Mail address: </w:t>
      </w:r>
      <w:r w:rsidR="00264AB7" w:rsidRPr="00E4558B">
        <w:rPr>
          <w:sz w:val="24"/>
          <w:szCs w:val="24"/>
        </w:rPr>
        <w:t>tracy.rawbone@powys.gov.uk</w:t>
      </w:r>
    </w:p>
    <w:p w14:paraId="37E9A018" w14:textId="414C515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7B99F3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C3C5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DD901C5" w:rsidR="004923DA" w:rsidRPr="0006108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061088">
        <w:rPr>
          <w:b/>
          <w:sz w:val="24"/>
          <w:szCs w:val="24"/>
        </w:rPr>
        <w:t xml:space="preserve"> </w:t>
      </w:r>
      <w:r w:rsidR="00061088" w:rsidRPr="00061088">
        <w:rPr>
          <w:bCs/>
          <w:sz w:val="24"/>
          <w:szCs w:val="24"/>
        </w:rPr>
        <w:t>Rachel Townsend</w:t>
      </w:r>
    </w:p>
    <w:p w14:paraId="1286878A" w14:textId="77777777" w:rsidR="004923DA" w:rsidRPr="0006108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170BF83F" w:rsidR="004923DA" w:rsidRPr="00E4558B" w:rsidRDefault="00F96475" w:rsidP="00FF7EBB">
      <w:pPr>
        <w:pBdr>
          <w:top w:val="single" w:sz="6" w:space="1" w:color="auto"/>
          <w:left w:val="single" w:sz="6" w:space="1" w:color="auto"/>
          <w:bottom w:val="single" w:sz="6" w:space="1" w:color="auto"/>
          <w:right w:val="single" w:sz="6" w:space="1" w:color="auto"/>
        </w:pBdr>
        <w:jc w:val="both"/>
        <w:rPr>
          <w:bCs/>
          <w:sz w:val="24"/>
          <w:szCs w:val="24"/>
        </w:rPr>
      </w:pPr>
      <w:r w:rsidRPr="00E4558B">
        <w:rPr>
          <w:bCs/>
          <w:sz w:val="24"/>
          <w:szCs w:val="24"/>
        </w:rPr>
        <w:t>County Hall, Spa Road East, Llandrindod Wells, LD1 5LG</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293809F" w:rsidR="004923DA" w:rsidRPr="00E4558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E54D86" w:rsidRPr="00E54D86">
        <w:rPr>
          <w:b/>
          <w:bCs/>
          <w:sz w:val="24"/>
          <w:szCs w:val="24"/>
        </w:rPr>
        <w:t xml:space="preserve"> </w:t>
      </w:r>
      <w:r w:rsidR="00E54D86" w:rsidRPr="00E4558B">
        <w:rPr>
          <w:sz w:val="24"/>
          <w:szCs w:val="24"/>
        </w:rPr>
        <w:t>01639 846513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DF74796" w:rsidR="004923DA" w:rsidRPr="00E4558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Pr="00E4558B">
        <w:rPr>
          <w:bCs/>
          <w:sz w:val="24"/>
          <w:szCs w:val="24"/>
        </w:rPr>
        <w:t>:</w:t>
      </w:r>
      <w:r w:rsidR="00F96475" w:rsidRPr="00E4558B">
        <w:rPr>
          <w:bCs/>
          <w:sz w:val="24"/>
          <w:szCs w:val="24"/>
        </w:rPr>
        <w:t xml:space="preserve"> </w:t>
      </w:r>
      <w:hyperlink r:id="rId20" w:history="1">
        <w:r w:rsidR="00F96475" w:rsidRPr="00E4558B">
          <w:rPr>
            <w:rStyle w:val="Hyperlink"/>
            <w:bCs/>
            <w:sz w:val="24"/>
            <w:szCs w:val="24"/>
          </w:rPr>
          <w:t>rachel.vale1@powys.gov.uk</w:t>
        </w:r>
      </w:hyperlink>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E750438" w:rsidR="004923DA" w:rsidRDefault="004923DA" w:rsidP="00FF7EBB">
            <w:pPr>
              <w:jc w:val="both"/>
              <w:rPr>
                <w:b/>
                <w:sz w:val="24"/>
                <w:szCs w:val="24"/>
              </w:rPr>
            </w:pPr>
            <w:r w:rsidRPr="008B28E7">
              <w:rPr>
                <w:b/>
                <w:sz w:val="24"/>
                <w:szCs w:val="24"/>
              </w:rPr>
              <w:t>Name:</w:t>
            </w:r>
            <w:r w:rsidR="00E4558B">
              <w:rPr>
                <w:b/>
                <w:sz w:val="24"/>
                <w:szCs w:val="24"/>
              </w:rPr>
              <w:t xml:space="preserve"> </w:t>
            </w:r>
            <w:r w:rsidR="00E4558B" w:rsidRPr="00E4558B">
              <w:rPr>
                <w:bCs/>
                <w:sz w:val="24"/>
                <w:szCs w:val="24"/>
              </w:rPr>
              <w:t>Andrew Pennington</w:t>
            </w:r>
            <w:r w:rsidR="00E4558B">
              <w:rPr>
                <w:b/>
                <w:sz w:val="24"/>
                <w:szCs w:val="24"/>
              </w:rPr>
              <w:t xml:space="preserve">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02F86310" w:rsidR="009D59C2" w:rsidRPr="0016536E" w:rsidRDefault="00E4558B" w:rsidP="00FF7EBB">
            <w:pPr>
              <w:jc w:val="both"/>
              <w:rPr>
                <w:bCs/>
                <w:sz w:val="24"/>
                <w:szCs w:val="24"/>
              </w:rPr>
            </w:pPr>
            <w:r w:rsidRPr="0016536E">
              <w:rPr>
                <w:bCs/>
                <w:sz w:val="24"/>
                <w:szCs w:val="24"/>
              </w:rPr>
              <w:t>Lady</w:t>
            </w:r>
            <w:r w:rsidR="0016536E" w:rsidRPr="0016536E">
              <w:rPr>
                <w:bCs/>
                <w:sz w:val="24"/>
                <w:szCs w:val="24"/>
              </w:rPr>
              <w:t>w</w:t>
            </w:r>
            <w:r w:rsidRPr="0016536E">
              <w:rPr>
                <w:bCs/>
                <w:sz w:val="24"/>
                <w:szCs w:val="24"/>
              </w:rPr>
              <w:t xml:space="preserve">ell House </w:t>
            </w:r>
          </w:p>
          <w:p w14:paraId="3E97ED61" w14:textId="77777777" w:rsidR="0016536E" w:rsidRDefault="0016536E" w:rsidP="00FF7EBB">
            <w:pPr>
              <w:jc w:val="both"/>
              <w:rPr>
                <w:bCs/>
                <w:sz w:val="24"/>
                <w:szCs w:val="24"/>
              </w:rPr>
            </w:pPr>
            <w:r w:rsidRPr="0016536E">
              <w:rPr>
                <w:bCs/>
                <w:sz w:val="24"/>
                <w:szCs w:val="24"/>
              </w:rPr>
              <w:t xml:space="preserve">Newtown </w:t>
            </w:r>
          </w:p>
          <w:p w14:paraId="38BA5EC5" w14:textId="0DFD043A" w:rsidR="0016536E" w:rsidRPr="0016536E" w:rsidRDefault="0016536E" w:rsidP="00FF7EBB">
            <w:pPr>
              <w:jc w:val="both"/>
              <w:rPr>
                <w:bCs/>
                <w:sz w:val="24"/>
                <w:szCs w:val="24"/>
              </w:rPr>
            </w:pPr>
            <w:r w:rsidRPr="0016536E">
              <w:rPr>
                <w:bCs/>
                <w:sz w:val="24"/>
                <w:szCs w:val="24"/>
              </w:rPr>
              <w:t>SY16 1JB</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B79D758" w:rsidR="004923DA" w:rsidRPr="008B28E7" w:rsidRDefault="004923DA" w:rsidP="00FF7EBB">
            <w:pPr>
              <w:jc w:val="both"/>
              <w:rPr>
                <w:b/>
                <w:sz w:val="24"/>
                <w:szCs w:val="24"/>
              </w:rPr>
            </w:pPr>
            <w:r w:rsidRPr="008B28E7">
              <w:rPr>
                <w:b/>
                <w:sz w:val="24"/>
                <w:szCs w:val="24"/>
              </w:rPr>
              <w:t>Professional Qualification and date of qualification:</w:t>
            </w:r>
            <w:r w:rsidR="0016536E">
              <w:rPr>
                <w:b/>
                <w:sz w:val="24"/>
                <w:szCs w:val="24"/>
              </w:rPr>
              <w:t xml:space="preserve"> </w:t>
            </w:r>
            <w:r w:rsidR="004B4A8D" w:rsidRPr="00256324">
              <w:rPr>
                <w:bCs/>
                <w:sz w:val="24"/>
                <w:szCs w:val="24"/>
              </w:rPr>
              <w:t>BA (hons)</w:t>
            </w:r>
            <w:r w:rsidR="00256324">
              <w:rPr>
                <w:bCs/>
                <w:sz w:val="24"/>
                <w:szCs w:val="24"/>
              </w:rPr>
              <w:t xml:space="preserve"> </w:t>
            </w:r>
            <w:r w:rsidR="00256324" w:rsidRPr="00256324">
              <w:rPr>
                <w:bCs/>
                <w:sz w:val="24"/>
                <w:szCs w:val="24"/>
              </w:rPr>
              <w:t>in Social Worker</w:t>
            </w:r>
            <w:r w:rsidR="00256324">
              <w:rPr>
                <w:b/>
                <w:sz w:val="24"/>
                <w:szCs w:val="24"/>
              </w:rPr>
              <w:t xml:space="preserve"> </w:t>
            </w:r>
            <w:r w:rsidR="007F54A9" w:rsidRPr="007F54A9">
              <w:rPr>
                <w:bCs/>
                <w:sz w:val="24"/>
                <w:szCs w:val="24"/>
              </w:rPr>
              <w:t>31.12.2013</w:t>
            </w:r>
          </w:p>
          <w:p w14:paraId="5F68A3CF" w14:textId="77777777" w:rsidR="004923DA" w:rsidRDefault="004923DA" w:rsidP="00FF7EBB">
            <w:pPr>
              <w:jc w:val="both"/>
              <w:rPr>
                <w:b/>
                <w:sz w:val="24"/>
                <w:szCs w:val="24"/>
              </w:rPr>
            </w:pPr>
          </w:p>
          <w:p w14:paraId="4C6113F1" w14:textId="1DC3EE13" w:rsidR="004923DA" w:rsidRDefault="009D59C2" w:rsidP="00FF7EBB">
            <w:pPr>
              <w:jc w:val="both"/>
              <w:rPr>
                <w:b/>
                <w:sz w:val="24"/>
                <w:szCs w:val="24"/>
              </w:rPr>
            </w:pPr>
            <w:r>
              <w:rPr>
                <w:b/>
                <w:sz w:val="24"/>
                <w:szCs w:val="24"/>
              </w:rPr>
              <w:t>T</w:t>
            </w:r>
            <w:r w:rsidR="004923DA" w:rsidRPr="008B28E7">
              <w:rPr>
                <w:b/>
                <w:sz w:val="24"/>
                <w:szCs w:val="24"/>
              </w:rPr>
              <w:t>elephone number:</w:t>
            </w:r>
            <w:r w:rsidR="00C3271D" w:rsidRPr="00C3271D">
              <w:t xml:space="preserve"> </w:t>
            </w:r>
            <w:r w:rsidR="00C3271D" w:rsidRPr="00C3271D">
              <w:rPr>
                <w:bCs/>
                <w:sz w:val="24"/>
                <w:szCs w:val="24"/>
              </w:rPr>
              <w:t>01597 827159</w:t>
            </w:r>
          </w:p>
          <w:p w14:paraId="0BB87919" w14:textId="548A11EF" w:rsidR="009D59C2" w:rsidRDefault="009D59C2" w:rsidP="00FF7EBB">
            <w:pPr>
              <w:jc w:val="both"/>
              <w:rPr>
                <w:b/>
                <w:sz w:val="24"/>
                <w:szCs w:val="24"/>
              </w:rPr>
            </w:pPr>
          </w:p>
          <w:p w14:paraId="4FDEE73F" w14:textId="3DD76A01" w:rsidR="009D59C2" w:rsidRDefault="009D59C2" w:rsidP="00FF7EBB">
            <w:pPr>
              <w:jc w:val="both"/>
              <w:rPr>
                <w:b/>
                <w:noProof/>
                <w:sz w:val="24"/>
                <w:szCs w:val="24"/>
              </w:rPr>
            </w:pPr>
            <w:r>
              <w:rPr>
                <w:b/>
                <w:sz w:val="24"/>
                <w:szCs w:val="24"/>
              </w:rPr>
              <w:t>Email address:</w:t>
            </w:r>
            <w:r w:rsidR="00102713">
              <w:rPr>
                <w:b/>
                <w:noProof/>
                <w:sz w:val="24"/>
                <w:szCs w:val="24"/>
              </w:rPr>
              <w:t xml:space="preserve"> </w:t>
            </w:r>
            <w:hyperlink r:id="rId21" w:history="1">
              <w:r w:rsidR="00AA12AB" w:rsidRPr="00AA12AB">
                <w:rPr>
                  <w:rStyle w:val="Hyperlink"/>
                  <w:b/>
                  <w:noProof/>
                  <w:sz w:val="24"/>
                  <w:szCs w:val="24"/>
                  <w:lang w:val="en-US"/>
                </w:rPr>
                <w:t>andrew.pennington@powys.gov.uk</w:t>
              </w:r>
            </w:hyperlink>
          </w:p>
          <w:p w14:paraId="2DA0EBEE" w14:textId="77777777" w:rsidR="00AA12AB" w:rsidRPr="008B28E7" w:rsidRDefault="00AA12AB"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C3BC49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102713">
        <w:rPr>
          <w:b/>
          <w:noProof/>
          <w:sz w:val="24"/>
          <w:szCs w:val="24"/>
        </w:rPr>
        <w:drawing>
          <wp:inline distT="0" distB="0" distL="0" distR="0" wp14:anchorId="062F7B4D" wp14:editId="6699EA46">
            <wp:extent cx="1498600" cy="787400"/>
            <wp:effectExtent l="0" t="0" r="6350" b="0"/>
            <wp:docPr id="60277871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78710" name="Picture 1" descr="A close up of a sig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498600" cy="787400"/>
                    </a:xfrm>
                    <a:prstGeom prst="rect">
                      <a:avLst/>
                    </a:prstGeom>
                  </pic:spPr>
                </pic:pic>
              </a:graphicData>
            </a:graphic>
          </wp:inline>
        </w:drawing>
      </w:r>
      <w:r w:rsidR="009D59C2">
        <w:rPr>
          <w:sz w:val="24"/>
          <w:szCs w:val="24"/>
        </w:rPr>
        <w:t xml:space="preserve"> </w:t>
      </w:r>
      <w:r w:rsidR="004923DA" w:rsidRPr="008B28E7">
        <w:rPr>
          <w:sz w:val="24"/>
          <w:szCs w:val="24"/>
        </w:rPr>
        <w:t>(</w:t>
      </w:r>
      <w:r w:rsidR="00102713">
        <w:rPr>
          <w:sz w:val="24"/>
          <w:szCs w:val="24"/>
        </w:rPr>
        <w:t>Bonnie Corstorphine</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EB6F16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45AB0">
        <w:rPr>
          <w:sz w:val="24"/>
          <w:szCs w:val="24"/>
        </w:rPr>
        <w:t>07.10.2024</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98260A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8C5061">
        <w:rPr>
          <w:noProof/>
          <w:sz w:val="24"/>
          <w:szCs w:val="24"/>
        </w:rPr>
        <w:drawing>
          <wp:inline distT="0" distB="0" distL="0" distR="0" wp14:anchorId="19C41E93" wp14:editId="02D7318A">
            <wp:extent cx="1129611" cy="727075"/>
            <wp:effectExtent l="0" t="0" r="0" b="0"/>
            <wp:docPr id="1549120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120119" name="Picture 154912011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152962" cy="742105"/>
                    </a:xfrm>
                    <a:prstGeom prst="rect">
                      <a:avLst/>
                    </a:prstGeom>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F0A5E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2F0F">
        <w:rPr>
          <w:sz w:val="24"/>
          <w:szCs w:val="24"/>
        </w:rPr>
        <w:t>20.02.2024</w:t>
      </w:r>
      <w:r w:rsidR="009D59C2">
        <w:rPr>
          <w:sz w:val="24"/>
          <w:szCs w:val="24"/>
        </w:rPr>
        <w:t xml:space="preserve">    </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BE742FF" w:rsidR="00335C41" w:rsidRPr="00D3203C" w:rsidRDefault="00335C41" w:rsidP="00335C41">
            <w:pPr>
              <w:ind w:right="180"/>
              <w:jc w:val="both"/>
              <w:rPr>
                <w:sz w:val="24"/>
                <w:szCs w:val="24"/>
              </w:rPr>
            </w:pPr>
            <w:r w:rsidRPr="00D3203C">
              <w:rPr>
                <w:sz w:val="24"/>
                <w:szCs w:val="24"/>
              </w:rPr>
              <w:t>Signed___</w:t>
            </w:r>
            <w:r w:rsidR="00B24670">
              <w:rPr>
                <w:noProof/>
              </w:rPr>
              <w:drawing>
                <wp:inline distT="0" distB="0" distL="0" distR="0" wp14:anchorId="6201EDB4" wp14:editId="149202A7">
                  <wp:extent cx="1384245" cy="819150"/>
                  <wp:effectExtent l="0" t="0" r="6985" b="0"/>
                  <wp:docPr id="1881910494" name="Picture 1" descr="A drawing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10494" name="Picture 1" descr="A drawing on a piece of pap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00312" cy="828658"/>
                          </a:xfrm>
                          <a:prstGeom prst="rect">
                            <a:avLst/>
                          </a:prstGeom>
                        </pic:spPr>
                      </pic:pic>
                    </a:graphicData>
                  </a:graphic>
                </wp:inline>
              </w:drawing>
            </w:r>
            <w:r w:rsidRPr="00D3203C">
              <w:rPr>
                <w:sz w:val="24"/>
                <w:szCs w:val="24"/>
              </w:rPr>
              <w:t>__________</w:t>
            </w:r>
            <w:bookmarkStart w:id="8" w:name="_Hlk178681827"/>
            <w:bookmarkEnd w:id="8"/>
            <w:r w:rsidRPr="00D3203C">
              <w:rPr>
                <w:sz w:val="24"/>
                <w:szCs w:val="24"/>
              </w:rPr>
              <w:t>___________ (Mentor)</w:t>
            </w:r>
          </w:p>
          <w:p w14:paraId="5D3F0767" w14:textId="77777777" w:rsidR="00335C41" w:rsidRPr="00D3203C" w:rsidRDefault="00335C41" w:rsidP="00335C41">
            <w:pPr>
              <w:ind w:right="180"/>
              <w:jc w:val="both"/>
              <w:rPr>
                <w:sz w:val="24"/>
                <w:szCs w:val="24"/>
              </w:rPr>
            </w:pPr>
          </w:p>
          <w:p w14:paraId="3D3E430B" w14:textId="18738084" w:rsidR="00335C41" w:rsidRPr="008C5061" w:rsidRDefault="00335C41" w:rsidP="00335C41">
            <w:pPr>
              <w:ind w:right="180"/>
              <w:jc w:val="both"/>
              <w:rPr>
                <w:sz w:val="24"/>
                <w:szCs w:val="24"/>
              </w:rPr>
            </w:pPr>
            <w:r w:rsidRPr="00D3203C">
              <w:rPr>
                <w:sz w:val="24"/>
                <w:szCs w:val="24"/>
              </w:rPr>
              <w:t xml:space="preserve">Date </w:t>
            </w:r>
            <w:r w:rsidR="008C5061">
              <w:rPr>
                <w:sz w:val="24"/>
                <w:szCs w:val="24"/>
              </w:rPr>
              <w:t>07.10.2024</w:t>
            </w: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94AA7C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184B7B">
        <w:rPr>
          <w:caps/>
          <w:sz w:val="24"/>
          <w:szCs w:val="24"/>
        </w:rPr>
        <w:t xml:space="preserve">Andrew </w:t>
      </w:r>
      <w:r w:rsidR="00B577D3">
        <w:rPr>
          <w:caps/>
          <w:sz w:val="24"/>
          <w:szCs w:val="24"/>
        </w:rPr>
        <w:t xml:space="preserve"> </w:t>
      </w:r>
      <w:r w:rsidR="00184B7B">
        <w:rPr>
          <w:caps/>
          <w:sz w:val="24"/>
          <w:szCs w:val="24"/>
        </w:rPr>
        <w:t xml:space="preserve">Pennington </w:t>
      </w:r>
    </w:p>
    <w:p w14:paraId="7C11F360" w14:textId="5407D3C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8326C">
        <w:rPr>
          <w:noProof/>
          <w:sz w:val="24"/>
          <w:szCs w:val="24"/>
        </w:rPr>
        <w:drawing>
          <wp:inline distT="0" distB="0" distL="0" distR="0" wp14:anchorId="4B53C25F" wp14:editId="18F22E93">
            <wp:extent cx="1129611" cy="727075"/>
            <wp:effectExtent l="0" t="0" r="0" b="0"/>
            <wp:docPr id="2009245775" name="Picture 2" descr="A black mark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45775" name="Picture 2" descr="A black marker on a white surfac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152962" cy="742105"/>
                    </a:xfrm>
                    <a:prstGeom prst="rect">
                      <a:avLst/>
                    </a:prstGeom>
                  </pic:spPr>
                </pic:pic>
              </a:graphicData>
            </a:graphic>
          </wp:inline>
        </w:drawing>
      </w:r>
    </w:p>
    <w:p w14:paraId="57B2A00A" w14:textId="0182A85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184B7B">
        <w:rPr>
          <w:sz w:val="24"/>
          <w:szCs w:val="24"/>
        </w:rPr>
        <w:t>: 07.10.2024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4157142" w14:textId="77777777" w:rsidR="00986C0B" w:rsidRDefault="00986C0B">
            <w:pPr>
              <w:rPr>
                <w:sz w:val="24"/>
                <w:szCs w:val="24"/>
              </w:rPr>
            </w:pPr>
          </w:p>
          <w:p w14:paraId="63EF7732" w14:textId="75180E63" w:rsidR="007F3DEE" w:rsidRPr="00DA5682" w:rsidRDefault="007F3DEE">
            <w:pPr>
              <w:rPr>
                <w:sz w:val="24"/>
                <w:szCs w:val="24"/>
              </w:rPr>
            </w:pPr>
            <w:r>
              <w:rPr>
                <w:sz w:val="24"/>
                <w:szCs w:val="24"/>
              </w:rPr>
              <w:t>Bonnie Corstorphine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A43FE55" w14:textId="77777777" w:rsidR="00986C0B" w:rsidRDefault="00986C0B">
            <w:pPr>
              <w:rPr>
                <w:sz w:val="24"/>
                <w:szCs w:val="24"/>
              </w:rPr>
            </w:pPr>
          </w:p>
          <w:p w14:paraId="457A0422" w14:textId="224976C4" w:rsidR="007F3DEE" w:rsidRPr="00DA5682" w:rsidRDefault="007F3DEE">
            <w:pPr>
              <w:rPr>
                <w:sz w:val="24"/>
                <w:szCs w:val="24"/>
              </w:rPr>
            </w:pPr>
            <w:proofErr w:type="spellStart"/>
            <w:r w:rsidRPr="007F3DEE">
              <w:rPr>
                <w:sz w:val="24"/>
                <w:szCs w:val="24"/>
              </w:rPr>
              <w:t>Tîm</w:t>
            </w:r>
            <w:proofErr w:type="spellEnd"/>
            <w:r w:rsidRPr="007F3DEE">
              <w:rPr>
                <w:sz w:val="24"/>
                <w:szCs w:val="24"/>
              </w:rPr>
              <w:t xml:space="preserve"> </w:t>
            </w:r>
            <w:proofErr w:type="spellStart"/>
            <w:r w:rsidRPr="007F3DEE">
              <w:rPr>
                <w:sz w:val="24"/>
                <w:szCs w:val="24"/>
              </w:rPr>
              <w:t>Anableddau</w:t>
            </w:r>
            <w:proofErr w:type="spellEnd"/>
            <w:r w:rsidRPr="007F3DEE">
              <w:rPr>
                <w:sz w:val="24"/>
                <w:szCs w:val="24"/>
              </w:rPr>
              <w:t xml:space="preserve"> </w:t>
            </w:r>
            <w:proofErr w:type="spellStart"/>
            <w:r w:rsidRPr="007F3DEE">
              <w:rPr>
                <w:sz w:val="24"/>
                <w:szCs w:val="24"/>
              </w:rPr>
              <w:t>Oedolion</w:t>
            </w:r>
            <w:proofErr w:type="spellEnd"/>
            <w:r w:rsidRPr="007F3DEE">
              <w:rPr>
                <w:sz w:val="24"/>
                <w:szCs w:val="24"/>
              </w:rPr>
              <w:t>/ Adult Disabilities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A20924B" w14:textId="77777777" w:rsidR="00986C0B" w:rsidRDefault="00986C0B">
            <w:pPr>
              <w:rPr>
                <w:sz w:val="24"/>
                <w:szCs w:val="24"/>
              </w:rPr>
            </w:pPr>
          </w:p>
          <w:p w14:paraId="0786A0D4" w14:textId="22F6437E" w:rsidR="007F3DEE" w:rsidRPr="00DA5682" w:rsidRDefault="00F9638D">
            <w:pPr>
              <w:rPr>
                <w:sz w:val="24"/>
                <w:szCs w:val="24"/>
              </w:rPr>
            </w:pPr>
            <w:r>
              <w:rPr>
                <w:sz w:val="24"/>
                <w:szCs w:val="24"/>
              </w:rPr>
              <w:t xml:space="preserve">Rachel </w:t>
            </w:r>
            <w:r w:rsidR="00AE20E5">
              <w:rPr>
                <w:sz w:val="24"/>
                <w:szCs w:val="24"/>
              </w:rPr>
              <w:t xml:space="preserve">Townsend </w:t>
            </w:r>
            <w:r w:rsidR="007F3DEE">
              <w:rPr>
                <w:sz w:val="24"/>
                <w:szCs w:val="24"/>
              </w:rPr>
              <w:t xml:space="preserve">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97CE137" w14:textId="77777777" w:rsidR="00986C0B" w:rsidRDefault="00986C0B">
            <w:pPr>
              <w:rPr>
                <w:sz w:val="24"/>
                <w:szCs w:val="24"/>
              </w:rPr>
            </w:pPr>
          </w:p>
          <w:p w14:paraId="3081E6E0" w14:textId="2D1DC17A" w:rsidR="007F3DEE" w:rsidRPr="00DA5682" w:rsidRDefault="007F3DEE">
            <w:pPr>
              <w:rPr>
                <w:sz w:val="24"/>
                <w:szCs w:val="24"/>
              </w:rPr>
            </w:pPr>
            <w:r>
              <w:rPr>
                <w:sz w:val="24"/>
                <w:szCs w:val="24"/>
              </w:rPr>
              <w:t>Andrew Pennington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4FC6DB6" w:rsidR="00986C0B" w:rsidRPr="00DA5682" w:rsidRDefault="00986C0B" w:rsidP="00986C0B">
      <w:pPr>
        <w:rPr>
          <w:sz w:val="24"/>
          <w:szCs w:val="24"/>
        </w:rPr>
      </w:pPr>
      <w:r w:rsidRPr="00DA5682">
        <w:rPr>
          <w:sz w:val="24"/>
          <w:szCs w:val="24"/>
        </w:rPr>
        <w:t>Signed:</w:t>
      </w:r>
      <w:r w:rsidR="007F3DEE">
        <w:rPr>
          <w:noProof/>
          <w:sz w:val="24"/>
          <w:szCs w:val="24"/>
        </w:rPr>
        <w:drawing>
          <wp:inline distT="0" distB="0" distL="0" distR="0" wp14:anchorId="7EBBAEB7" wp14:editId="40FDE6C6">
            <wp:extent cx="1498600" cy="787400"/>
            <wp:effectExtent l="0" t="0" r="6350" b="0"/>
            <wp:docPr id="384361225"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61225" name="Picture 2" descr="A close up of a sig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498600" cy="787400"/>
                    </a:xfrm>
                    <a:prstGeom prst="rect">
                      <a:avLst/>
                    </a:prstGeom>
                  </pic:spPr>
                </pic:pic>
              </a:graphicData>
            </a:graphic>
          </wp:inline>
        </w:drawing>
      </w:r>
      <w:r w:rsidRPr="00DA5682">
        <w:rPr>
          <w:sz w:val="24"/>
          <w:szCs w:val="24"/>
        </w:rPr>
        <w:t xml:space="preserve"> Print Name:</w:t>
      </w:r>
      <w:r w:rsidR="007F3DEE">
        <w:rPr>
          <w:sz w:val="24"/>
          <w:szCs w:val="24"/>
        </w:rPr>
        <w:t xml:space="preserve"> Bonnie Corstorphine</w:t>
      </w:r>
      <w:r w:rsidRPr="00DA5682">
        <w:rPr>
          <w:sz w:val="24"/>
          <w:szCs w:val="24"/>
        </w:rPr>
        <w:t xml:space="preserve"> Date:</w:t>
      </w:r>
      <w:r w:rsidR="00CD32BD">
        <w:rPr>
          <w:sz w:val="24"/>
          <w:szCs w:val="24"/>
        </w:rPr>
        <w:t>0</w:t>
      </w:r>
      <w:r w:rsidR="007F3DEE">
        <w:rPr>
          <w:sz w:val="24"/>
          <w:szCs w:val="24"/>
        </w:rPr>
        <w:t>7.10.2023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32F39AF" w:rsidR="00986C0B" w:rsidRPr="00DA5682" w:rsidRDefault="00986C0B" w:rsidP="00986C0B">
      <w:pPr>
        <w:rPr>
          <w:sz w:val="24"/>
          <w:szCs w:val="24"/>
        </w:rPr>
      </w:pPr>
      <w:r w:rsidRPr="00DA5682">
        <w:rPr>
          <w:sz w:val="24"/>
          <w:szCs w:val="24"/>
        </w:rPr>
        <w:t>Signed:</w:t>
      </w:r>
      <w:r w:rsidR="007F3DEE" w:rsidRPr="007F3DEE">
        <w:t xml:space="preserve"> </w:t>
      </w:r>
      <w:r w:rsidR="007F3DEE">
        <w:rPr>
          <w:noProof/>
        </w:rPr>
        <w:drawing>
          <wp:inline distT="0" distB="0" distL="0" distR="0" wp14:anchorId="2A8A4F1F" wp14:editId="522DE520">
            <wp:extent cx="754380" cy="485482"/>
            <wp:effectExtent l="0" t="0" r="7620" b="0"/>
            <wp:docPr id="1906537661" name="Picture 1" descr="A black line drawn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37661" name="Picture 1" descr="A black line drawn on a white surfac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58257" cy="487977"/>
                    </a:xfrm>
                    <a:prstGeom prst="rect">
                      <a:avLst/>
                    </a:prstGeom>
                    <a:noFill/>
                    <a:ln>
                      <a:noFill/>
                    </a:ln>
                  </pic:spPr>
                </pic:pic>
              </a:graphicData>
            </a:graphic>
          </wp:inline>
        </w:drawing>
      </w:r>
      <w:r w:rsidRPr="00DA5682">
        <w:rPr>
          <w:sz w:val="24"/>
          <w:szCs w:val="24"/>
        </w:rPr>
        <w:t xml:space="preserve"> Print Name:</w:t>
      </w:r>
      <w:r w:rsidR="007F3DEE">
        <w:rPr>
          <w:sz w:val="24"/>
          <w:szCs w:val="24"/>
        </w:rPr>
        <w:t xml:space="preserve"> Andrew Pennington </w:t>
      </w:r>
      <w:r w:rsidRPr="00DA5682">
        <w:rPr>
          <w:sz w:val="24"/>
          <w:szCs w:val="24"/>
        </w:rPr>
        <w:t>Date:</w:t>
      </w:r>
      <w:r w:rsidR="00CD32BD">
        <w:rPr>
          <w:sz w:val="24"/>
          <w:szCs w:val="24"/>
        </w:rPr>
        <w:t>0</w:t>
      </w:r>
      <w:r w:rsidR="007F3DEE">
        <w:rPr>
          <w:sz w:val="24"/>
          <w:szCs w:val="24"/>
        </w:rPr>
        <w:t>7.10.2023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00B649E3" w:rsidR="00986C0B" w:rsidRPr="00DA5682" w:rsidRDefault="00986C0B" w:rsidP="00986C0B">
      <w:pPr>
        <w:rPr>
          <w:sz w:val="24"/>
          <w:szCs w:val="24"/>
        </w:rPr>
      </w:pPr>
      <w:r w:rsidRPr="00DA5682">
        <w:rPr>
          <w:sz w:val="24"/>
          <w:szCs w:val="24"/>
        </w:rPr>
        <w:t>Signed:</w:t>
      </w:r>
      <w:r w:rsidR="007F3DEE" w:rsidRPr="007F3DEE">
        <w:rPr>
          <w:noProof/>
        </w:rPr>
        <w:t xml:space="preserve"> </w:t>
      </w:r>
      <w:r w:rsidR="007F3DEE">
        <w:rPr>
          <w:noProof/>
        </w:rPr>
        <w:t xml:space="preserve"> </w:t>
      </w:r>
      <w:r w:rsidR="00CD32BD">
        <w:rPr>
          <w:noProof/>
        </w:rPr>
        <w:drawing>
          <wp:inline distT="0" distB="0" distL="0" distR="0" wp14:anchorId="25008F43" wp14:editId="2184B4A4">
            <wp:extent cx="1384245" cy="819150"/>
            <wp:effectExtent l="0" t="0" r="6985" b="0"/>
            <wp:docPr id="1831767227" name="Picture 1" descr="A drawing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10494" name="Picture 1" descr="A drawing on a piece of pap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00312" cy="828658"/>
                    </a:xfrm>
                    <a:prstGeom prst="rect">
                      <a:avLst/>
                    </a:prstGeom>
                  </pic:spPr>
                </pic:pic>
              </a:graphicData>
            </a:graphic>
          </wp:inline>
        </w:drawing>
      </w:r>
      <w:r w:rsidR="007F3DEE">
        <w:rPr>
          <w:sz w:val="24"/>
          <w:szCs w:val="24"/>
        </w:rPr>
        <w:t xml:space="preserve"> </w:t>
      </w:r>
      <w:r w:rsidR="00075264">
        <w:rPr>
          <w:sz w:val="24"/>
          <w:szCs w:val="24"/>
        </w:rPr>
        <w:t xml:space="preserve">   </w:t>
      </w:r>
      <w:r w:rsidRPr="00DA5682">
        <w:rPr>
          <w:sz w:val="24"/>
          <w:szCs w:val="24"/>
        </w:rPr>
        <w:t>Print Name:</w:t>
      </w:r>
      <w:r w:rsidR="007F3DEE">
        <w:rPr>
          <w:sz w:val="24"/>
          <w:szCs w:val="24"/>
        </w:rPr>
        <w:t xml:space="preserve"> </w:t>
      </w:r>
      <w:r w:rsidR="00075264">
        <w:rPr>
          <w:sz w:val="24"/>
          <w:szCs w:val="24"/>
        </w:rPr>
        <w:t>Rac</w:t>
      </w:r>
      <w:r w:rsidR="007A368E">
        <w:rPr>
          <w:sz w:val="24"/>
          <w:szCs w:val="24"/>
        </w:rPr>
        <w:t>h</w:t>
      </w:r>
      <w:r w:rsidR="00075264">
        <w:rPr>
          <w:sz w:val="24"/>
          <w:szCs w:val="24"/>
        </w:rPr>
        <w:t>el Townsend</w:t>
      </w:r>
      <w:r w:rsidR="007F3DEE">
        <w:rPr>
          <w:sz w:val="24"/>
          <w:szCs w:val="24"/>
        </w:rPr>
        <w:t xml:space="preserve"> </w:t>
      </w:r>
      <w:r w:rsidRPr="00DA5682">
        <w:rPr>
          <w:sz w:val="24"/>
          <w:szCs w:val="24"/>
        </w:rPr>
        <w:t>Date:</w:t>
      </w:r>
      <w:r w:rsidR="00CD32BD">
        <w:rPr>
          <w:sz w:val="24"/>
          <w:szCs w:val="24"/>
        </w:rPr>
        <w:t>0</w:t>
      </w:r>
      <w:r w:rsidR="007F3DEE">
        <w:rPr>
          <w:sz w:val="24"/>
          <w:szCs w:val="24"/>
        </w:rPr>
        <w:t>7.10.2023</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3E163E" w14:textId="77777777" w:rsidR="0003203D" w:rsidRDefault="0003203D">
      <w:r>
        <w:separator/>
      </w:r>
    </w:p>
  </w:endnote>
  <w:endnote w:type="continuationSeparator" w:id="0">
    <w:p w14:paraId="00B46D5D" w14:textId="77777777" w:rsidR="0003203D" w:rsidRDefault="00032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EE234A" w14:textId="77777777" w:rsidR="0003203D" w:rsidRDefault="0003203D">
      <w:r>
        <w:separator/>
      </w:r>
    </w:p>
  </w:footnote>
  <w:footnote w:type="continuationSeparator" w:id="0">
    <w:p w14:paraId="65BA775C" w14:textId="77777777" w:rsidR="0003203D" w:rsidRDefault="00032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03D"/>
    <w:rsid w:val="000325D9"/>
    <w:rsid w:val="000372B2"/>
    <w:rsid w:val="0004079F"/>
    <w:rsid w:val="00043543"/>
    <w:rsid w:val="00045B87"/>
    <w:rsid w:val="00045C07"/>
    <w:rsid w:val="00045C40"/>
    <w:rsid w:val="00046861"/>
    <w:rsid w:val="00054A07"/>
    <w:rsid w:val="00055D43"/>
    <w:rsid w:val="00056FAC"/>
    <w:rsid w:val="00057751"/>
    <w:rsid w:val="00061088"/>
    <w:rsid w:val="00062E39"/>
    <w:rsid w:val="00064063"/>
    <w:rsid w:val="0006581A"/>
    <w:rsid w:val="00074461"/>
    <w:rsid w:val="00075264"/>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271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536E"/>
    <w:rsid w:val="00171418"/>
    <w:rsid w:val="001772BF"/>
    <w:rsid w:val="001772DE"/>
    <w:rsid w:val="00184B7B"/>
    <w:rsid w:val="0019458D"/>
    <w:rsid w:val="0019496C"/>
    <w:rsid w:val="001961CF"/>
    <w:rsid w:val="001A59BB"/>
    <w:rsid w:val="001A607E"/>
    <w:rsid w:val="001A6A51"/>
    <w:rsid w:val="001A79C4"/>
    <w:rsid w:val="001B331A"/>
    <w:rsid w:val="001C0237"/>
    <w:rsid w:val="001C0E74"/>
    <w:rsid w:val="001C4DB8"/>
    <w:rsid w:val="001C50B8"/>
    <w:rsid w:val="001C5241"/>
    <w:rsid w:val="001C652B"/>
    <w:rsid w:val="001D1C72"/>
    <w:rsid w:val="001D229F"/>
    <w:rsid w:val="001E2EB6"/>
    <w:rsid w:val="001F4552"/>
    <w:rsid w:val="002019EB"/>
    <w:rsid w:val="00204B58"/>
    <w:rsid w:val="00205051"/>
    <w:rsid w:val="002111C5"/>
    <w:rsid w:val="00211F65"/>
    <w:rsid w:val="00213A8D"/>
    <w:rsid w:val="00214047"/>
    <w:rsid w:val="00216563"/>
    <w:rsid w:val="0021792F"/>
    <w:rsid w:val="00220D06"/>
    <w:rsid w:val="00222075"/>
    <w:rsid w:val="002246A0"/>
    <w:rsid w:val="00230439"/>
    <w:rsid w:val="00232A09"/>
    <w:rsid w:val="00235176"/>
    <w:rsid w:val="00236061"/>
    <w:rsid w:val="0024100E"/>
    <w:rsid w:val="00241C1B"/>
    <w:rsid w:val="0024288B"/>
    <w:rsid w:val="00243DB0"/>
    <w:rsid w:val="00247265"/>
    <w:rsid w:val="00256324"/>
    <w:rsid w:val="00260663"/>
    <w:rsid w:val="00264AB7"/>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8D8"/>
    <w:rsid w:val="002E6D17"/>
    <w:rsid w:val="002E7017"/>
    <w:rsid w:val="002E7F2C"/>
    <w:rsid w:val="002F1FC7"/>
    <w:rsid w:val="002F2185"/>
    <w:rsid w:val="002F4F6E"/>
    <w:rsid w:val="003015C3"/>
    <w:rsid w:val="003106DB"/>
    <w:rsid w:val="003124E3"/>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DD7"/>
    <w:rsid w:val="003A46C0"/>
    <w:rsid w:val="003A600E"/>
    <w:rsid w:val="003A6513"/>
    <w:rsid w:val="003B16C7"/>
    <w:rsid w:val="003B3115"/>
    <w:rsid w:val="003C03DE"/>
    <w:rsid w:val="003C19F1"/>
    <w:rsid w:val="003C3607"/>
    <w:rsid w:val="003C3C67"/>
    <w:rsid w:val="003C4186"/>
    <w:rsid w:val="003C6185"/>
    <w:rsid w:val="003D0D2D"/>
    <w:rsid w:val="003D1885"/>
    <w:rsid w:val="003D1BC0"/>
    <w:rsid w:val="003D20F1"/>
    <w:rsid w:val="003D4710"/>
    <w:rsid w:val="003E16D7"/>
    <w:rsid w:val="003E197E"/>
    <w:rsid w:val="003E4B70"/>
    <w:rsid w:val="003E54CF"/>
    <w:rsid w:val="003E5DC0"/>
    <w:rsid w:val="003E5FBA"/>
    <w:rsid w:val="003F1233"/>
    <w:rsid w:val="003F67A4"/>
    <w:rsid w:val="00400786"/>
    <w:rsid w:val="00401FDA"/>
    <w:rsid w:val="004046F0"/>
    <w:rsid w:val="0040668F"/>
    <w:rsid w:val="00411EF7"/>
    <w:rsid w:val="00412677"/>
    <w:rsid w:val="004130F7"/>
    <w:rsid w:val="00425160"/>
    <w:rsid w:val="00426FBF"/>
    <w:rsid w:val="00430DE3"/>
    <w:rsid w:val="004348AE"/>
    <w:rsid w:val="004365F1"/>
    <w:rsid w:val="004376C0"/>
    <w:rsid w:val="0044106D"/>
    <w:rsid w:val="0044223A"/>
    <w:rsid w:val="00450B67"/>
    <w:rsid w:val="00451851"/>
    <w:rsid w:val="0045189A"/>
    <w:rsid w:val="00453343"/>
    <w:rsid w:val="004538C3"/>
    <w:rsid w:val="004608B9"/>
    <w:rsid w:val="00463B55"/>
    <w:rsid w:val="00465947"/>
    <w:rsid w:val="004667B1"/>
    <w:rsid w:val="00467A9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4A8D"/>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4F7"/>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5AB0"/>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5B34"/>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4734"/>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F0F"/>
    <w:rsid w:val="00793EB3"/>
    <w:rsid w:val="00794205"/>
    <w:rsid w:val="0079422A"/>
    <w:rsid w:val="007A1F6A"/>
    <w:rsid w:val="007A368E"/>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DEE"/>
    <w:rsid w:val="007F3F7E"/>
    <w:rsid w:val="007F4BA4"/>
    <w:rsid w:val="007F54A9"/>
    <w:rsid w:val="007F625D"/>
    <w:rsid w:val="00806B8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2FB"/>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464F"/>
    <w:rsid w:val="008B67F6"/>
    <w:rsid w:val="008C14C7"/>
    <w:rsid w:val="008C2FFB"/>
    <w:rsid w:val="008C5061"/>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16B2"/>
    <w:rsid w:val="0098262C"/>
    <w:rsid w:val="0098326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C58"/>
    <w:rsid w:val="009C53E7"/>
    <w:rsid w:val="009C6092"/>
    <w:rsid w:val="009C7342"/>
    <w:rsid w:val="009D4365"/>
    <w:rsid w:val="009D477B"/>
    <w:rsid w:val="009D4E3B"/>
    <w:rsid w:val="009D59C2"/>
    <w:rsid w:val="009D7761"/>
    <w:rsid w:val="009D7BC9"/>
    <w:rsid w:val="009E0292"/>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99C"/>
    <w:rsid w:val="00A94C5E"/>
    <w:rsid w:val="00AA12AB"/>
    <w:rsid w:val="00AA252C"/>
    <w:rsid w:val="00AA666E"/>
    <w:rsid w:val="00AA7960"/>
    <w:rsid w:val="00AB5518"/>
    <w:rsid w:val="00AC1B2B"/>
    <w:rsid w:val="00AC3A0E"/>
    <w:rsid w:val="00AC4A04"/>
    <w:rsid w:val="00AC5679"/>
    <w:rsid w:val="00AD336F"/>
    <w:rsid w:val="00AE134C"/>
    <w:rsid w:val="00AE1868"/>
    <w:rsid w:val="00AE20E5"/>
    <w:rsid w:val="00AE2564"/>
    <w:rsid w:val="00AE301F"/>
    <w:rsid w:val="00AE3302"/>
    <w:rsid w:val="00AE5BA6"/>
    <w:rsid w:val="00AE6231"/>
    <w:rsid w:val="00AE7077"/>
    <w:rsid w:val="00AF00DA"/>
    <w:rsid w:val="00AF61C2"/>
    <w:rsid w:val="00AF6CC6"/>
    <w:rsid w:val="00B0296A"/>
    <w:rsid w:val="00B07E79"/>
    <w:rsid w:val="00B12295"/>
    <w:rsid w:val="00B137BE"/>
    <w:rsid w:val="00B15998"/>
    <w:rsid w:val="00B16D85"/>
    <w:rsid w:val="00B1791E"/>
    <w:rsid w:val="00B17FA0"/>
    <w:rsid w:val="00B2292C"/>
    <w:rsid w:val="00B22C3C"/>
    <w:rsid w:val="00B24344"/>
    <w:rsid w:val="00B24670"/>
    <w:rsid w:val="00B26769"/>
    <w:rsid w:val="00B2754B"/>
    <w:rsid w:val="00B31C91"/>
    <w:rsid w:val="00B3747F"/>
    <w:rsid w:val="00B42E76"/>
    <w:rsid w:val="00B43194"/>
    <w:rsid w:val="00B436BF"/>
    <w:rsid w:val="00B47734"/>
    <w:rsid w:val="00B50FBA"/>
    <w:rsid w:val="00B558EB"/>
    <w:rsid w:val="00B577D3"/>
    <w:rsid w:val="00B60466"/>
    <w:rsid w:val="00B6548F"/>
    <w:rsid w:val="00B66575"/>
    <w:rsid w:val="00B71A32"/>
    <w:rsid w:val="00B7502A"/>
    <w:rsid w:val="00B77305"/>
    <w:rsid w:val="00B774BD"/>
    <w:rsid w:val="00B82CC2"/>
    <w:rsid w:val="00B84A89"/>
    <w:rsid w:val="00B9256C"/>
    <w:rsid w:val="00B92BEF"/>
    <w:rsid w:val="00B94443"/>
    <w:rsid w:val="00B9689A"/>
    <w:rsid w:val="00B97056"/>
    <w:rsid w:val="00BA531E"/>
    <w:rsid w:val="00BA728B"/>
    <w:rsid w:val="00BA72D3"/>
    <w:rsid w:val="00BB06CB"/>
    <w:rsid w:val="00BB2209"/>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DB2"/>
    <w:rsid w:val="00C01D14"/>
    <w:rsid w:val="00C01D97"/>
    <w:rsid w:val="00C025B4"/>
    <w:rsid w:val="00C026C3"/>
    <w:rsid w:val="00C029EC"/>
    <w:rsid w:val="00C136F3"/>
    <w:rsid w:val="00C161FD"/>
    <w:rsid w:val="00C17C9F"/>
    <w:rsid w:val="00C2133D"/>
    <w:rsid w:val="00C23F17"/>
    <w:rsid w:val="00C246F2"/>
    <w:rsid w:val="00C26D0D"/>
    <w:rsid w:val="00C27C95"/>
    <w:rsid w:val="00C300D2"/>
    <w:rsid w:val="00C3270F"/>
    <w:rsid w:val="00C3271D"/>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E5A"/>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2BD"/>
    <w:rsid w:val="00CD45E3"/>
    <w:rsid w:val="00CD4771"/>
    <w:rsid w:val="00CD5089"/>
    <w:rsid w:val="00CD5D3F"/>
    <w:rsid w:val="00CD7E1F"/>
    <w:rsid w:val="00CE4BC4"/>
    <w:rsid w:val="00CE7DA2"/>
    <w:rsid w:val="00CF2F8A"/>
    <w:rsid w:val="00CF3DB3"/>
    <w:rsid w:val="00D0274B"/>
    <w:rsid w:val="00D02B0B"/>
    <w:rsid w:val="00D0503D"/>
    <w:rsid w:val="00D052BC"/>
    <w:rsid w:val="00D07026"/>
    <w:rsid w:val="00D146AE"/>
    <w:rsid w:val="00D22C8F"/>
    <w:rsid w:val="00D3203C"/>
    <w:rsid w:val="00D33491"/>
    <w:rsid w:val="00D3442D"/>
    <w:rsid w:val="00D36F00"/>
    <w:rsid w:val="00D44B67"/>
    <w:rsid w:val="00D44F8E"/>
    <w:rsid w:val="00D51FD5"/>
    <w:rsid w:val="00D525AD"/>
    <w:rsid w:val="00D55DE0"/>
    <w:rsid w:val="00D56E7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1E8C"/>
    <w:rsid w:val="00DE4296"/>
    <w:rsid w:val="00DF2469"/>
    <w:rsid w:val="00DF7899"/>
    <w:rsid w:val="00E0524C"/>
    <w:rsid w:val="00E15751"/>
    <w:rsid w:val="00E17160"/>
    <w:rsid w:val="00E17D41"/>
    <w:rsid w:val="00E231D1"/>
    <w:rsid w:val="00E3288D"/>
    <w:rsid w:val="00E35112"/>
    <w:rsid w:val="00E35BEC"/>
    <w:rsid w:val="00E41A6A"/>
    <w:rsid w:val="00E4558B"/>
    <w:rsid w:val="00E50821"/>
    <w:rsid w:val="00E51F91"/>
    <w:rsid w:val="00E5498A"/>
    <w:rsid w:val="00E54D86"/>
    <w:rsid w:val="00E559CE"/>
    <w:rsid w:val="00E60F42"/>
    <w:rsid w:val="00E6746C"/>
    <w:rsid w:val="00E7086E"/>
    <w:rsid w:val="00E71248"/>
    <w:rsid w:val="00E73C41"/>
    <w:rsid w:val="00E75911"/>
    <w:rsid w:val="00E7598F"/>
    <w:rsid w:val="00E76F60"/>
    <w:rsid w:val="00E812B5"/>
    <w:rsid w:val="00E83D6A"/>
    <w:rsid w:val="00E83D90"/>
    <w:rsid w:val="00E83F91"/>
    <w:rsid w:val="00E86299"/>
    <w:rsid w:val="00E9107A"/>
    <w:rsid w:val="00E91F62"/>
    <w:rsid w:val="00E929FD"/>
    <w:rsid w:val="00E93240"/>
    <w:rsid w:val="00E9462D"/>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15C"/>
    <w:rsid w:val="00F709C0"/>
    <w:rsid w:val="00F7517D"/>
    <w:rsid w:val="00F81FEC"/>
    <w:rsid w:val="00F83283"/>
    <w:rsid w:val="00F90B58"/>
    <w:rsid w:val="00F927A1"/>
    <w:rsid w:val="00F92E4D"/>
    <w:rsid w:val="00F95D08"/>
    <w:rsid w:val="00F9638D"/>
    <w:rsid w:val="00F96475"/>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1F1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472FB"/>
    <w:rPr>
      <w:color w:val="605E5C"/>
      <w:shd w:val="clear" w:color="auto" w:fill="E1DFDD"/>
    </w:rPr>
  </w:style>
  <w:style w:type="paragraph" w:styleId="NoSpacing">
    <w:name w:val="No Spacing"/>
    <w:uiPriority w:val="1"/>
    <w:qFormat/>
    <w:rsid w:val="00806B8D"/>
    <w:pPr>
      <w:overflowPunct w:val="0"/>
      <w:autoSpaceDE w:val="0"/>
      <w:autoSpaceDN w:val="0"/>
      <w:adjustRightInd w:val="0"/>
      <w:textAlignment w:val="baseline"/>
    </w:pPr>
    <w:rPr>
      <w:rFonts w:ascii="Arial" w:hAnsi="Arial" w:cs="Arial"/>
      <w:color w:val="000000"/>
    </w:rPr>
  </w:style>
  <w:style w:type="character" w:styleId="Emphasis">
    <w:name w:val="Emphasis"/>
    <w:basedOn w:val="DefaultParagraphFont"/>
    <w:uiPriority w:val="20"/>
    <w:qFormat/>
    <w:rsid w:val="00C136F3"/>
    <w:rPr>
      <w:i/>
      <w:iCs/>
    </w:rPr>
  </w:style>
  <w:style w:type="character" w:styleId="FollowedHyperlink">
    <w:name w:val="FollowedHyperlink"/>
    <w:basedOn w:val="DefaultParagraphFont"/>
    <w:uiPriority w:val="99"/>
    <w:semiHidden/>
    <w:unhideWhenUsed/>
    <w:rsid w:val="00DE1E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047713">
      <w:bodyDiv w:val="1"/>
      <w:marLeft w:val="0"/>
      <w:marRight w:val="0"/>
      <w:marTop w:val="0"/>
      <w:marBottom w:val="0"/>
      <w:divBdr>
        <w:top w:val="none" w:sz="0" w:space="0" w:color="auto"/>
        <w:left w:val="none" w:sz="0" w:space="0" w:color="auto"/>
        <w:bottom w:val="none" w:sz="0" w:space="0" w:color="auto"/>
        <w:right w:val="none" w:sz="0" w:space="0" w:color="auto"/>
      </w:divBdr>
    </w:div>
    <w:div w:id="69777932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quenza.com/blog/person-centered-approach-in-social-work/" TargetMode="External"/><Relationship Id="rId18" Type="http://schemas.openxmlformats.org/officeDocument/2006/relationships/hyperlink" Target="http://www.legislation.gov.uk/anaw/2014/4/content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mailto:andrew.pennington@powys.gov.uk" TargetMode="External"/><Relationship Id="rId7" Type="http://schemas.openxmlformats.org/officeDocument/2006/relationships/webSettings" Target="webSettings.xml"/><Relationship Id="rId12" Type="http://schemas.openxmlformats.org/officeDocument/2006/relationships/hyperlink" Target="https://cysur.wales/media/xxybbuuj/in-safe-hands.pdf" TargetMode="External"/><Relationship Id="rId17" Type="http://schemas.openxmlformats.org/officeDocument/2006/relationships/hyperlink" Target="https://www.legislation.gov.uk/ukpga/2018/12/contents/enacted" TargetMode="External"/><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legislation.gov.uk/ukpga/2005/9/contents" TargetMode="External"/><Relationship Id="rId20" Type="http://schemas.openxmlformats.org/officeDocument/2006/relationships/hyperlink" Target="mailto:rachel.vale1@powys.gov.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ps.gov.uk/cps/news/illegal-sexual-behaviour-online-including-sharing-and-threatening-share-intimate-images" TargetMode="External"/><Relationship Id="rId24"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www.legislation.gov.uk/ukpga/1983/20/contents" TargetMode="External"/><Relationship Id="rId23" Type="http://schemas.openxmlformats.org/officeDocument/2006/relationships/image" Target="media/image3.jpe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learn2.open.ac.uk/mod/oucontent/view.php?id=1713898&amp;section=1.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2650539808415131" TargetMode="External"/><Relationship Id="rId22" Type="http://schemas.openxmlformats.org/officeDocument/2006/relationships/image" Target="media/image2.jp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3619</Words>
  <Characters>21610</Characters>
  <Application>Microsoft Office Word</Application>
  <DocSecurity>4</DocSecurity>
  <Lines>180</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Bonnie Corstorphine</cp:lastModifiedBy>
  <cp:revision>2</cp:revision>
  <cp:lastPrinted>2020-02-11T19:20:00Z</cp:lastPrinted>
  <dcterms:created xsi:type="dcterms:W3CDTF">2024-10-07T09:44:00Z</dcterms:created>
  <dcterms:modified xsi:type="dcterms:W3CDTF">2024-10-07T09:44:00Z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