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197582"/>
        <w:docPartObj>
          <w:docPartGallery w:val="Cover Pages"/>
          <w:docPartUnique/>
        </w:docPartObj>
      </w:sdtPr>
      <w:sdtContent>
        <w:p w14:paraId="6C25CC63" w14:textId="40D73298" w:rsidR="00DA4AE8" w:rsidRDefault="00DA4AE8">
          <w:r>
            <w:rPr>
              <w:noProof/>
            </w:rPr>
            <w:drawing>
              <wp:anchor distT="0" distB="0" distL="114300" distR="114300" simplePos="0" relativeHeight="251665408" behindDoc="1" locked="0" layoutInCell="1" allowOverlap="1" wp14:anchorId="4D74F933" wp14:editId="6DB08829">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766089A4"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F7CD8">
                                      <w:rPr>
                                        <w:noProof/>
                                        <w:color w:val="44546A" w:themeColor="text2"/>
                                      </w:rPr>
                                      <w:t>Ancuta Nutu - 1918834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ED8416D" w14:textId="766089A4"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F7CD8">
                                <w:rPr>
                                  <w:noProof/>
                                  <w:color w:val="44546A" w:themeColor="text2"/>
                                </w:rPr>
                                <w:t>Ancuta Nutu - 1918834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du="http://schemas.microsoft.com/office/word/2023/wordml/word16du">
                <w:pict>
                  <v:rect w14:anchorId="1634232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du="http://schemas.microsoft.com/office/word/2023/wordml/word16du">
                <w:pict>
                  <v:rect w14:anchorId="60BBC10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1A0BB421" w:rsidR="00DA4AE8" w:rsidRP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4DCA0DD" w14:textId="1A0BB421" w:rsidR="00DA4AE8" w:rsidRP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3C023E90" w14:textId="77777777" w:rsidR="00DA4AE8" w:rsidRDefault="00DA4AE8">
      <w:r>
        <w:br w:type="page"/>
      </w:r>
    </w:p>
    <w:sdt>
      <w:sdtPr>
        <w:rPr>
          <w:rFonts w:asciiTheme="minorHAnsi" w:eastAsiaTheme="minorEastAsia" w:hAnsiTheme="minorHAnsi" w:cstheme="minorBidi"/>
          <w:color w:val="auto"/>
          <w:sz w:val="22"/>
          <w:szCs w:val="22"/>
          <w:lang w:val="en-GB" w:eastAsia="zh-CN"/>
        </w:rPr>
        <w:id w:val="1184167653"/>
        <w:docPartObj>
          <w:docPartGallery w:val="Table of Contents"/>
          <w:docPartUnique/>
        </w:docPartObj>
      </w:sdtPr>
      <w:sdtEndPr>
        <w:rPr>
          <w:b/>
          <w:bCs/>
          <w:noProof/>
        </w:rPr>
      </w:sdtEndPr>
      <w:sdtContent>
        <w:p w14:paraId="7395FBFB" w14:textId="0A330EBA" w:rsidR="00063677" w:rsidRDefault="00063677">
          <w:pPr>
            <w:pStyle w:val="TOCHeading"/>
          </w:pPr>
          <w:r>
            <w:t>Contents</w:t>
          </w:r>
        </w:p>
        <w:p w14:paraId="18DC3640" w14:textId="7BF99822" w:rsidR="00877E9E" w:rsidRDefault="00063677">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37814546" w:history="1">
            <w:r w:rsidR="00877E9E" w:rsidRPr="00B472B2">
              <w:rPr>
                <w:rStyle w:val="Hyperlink"/>
                <w:noProof/>
              </w:rPr>
              <w:t>Task 1 – Research Question</w:t>
            </w:r>
            <w:r w:rsidR="00877E9E">
              <w:rPr>
                <w:noProof/>
                <w:webHidden/>
              </w:rPr>
              <w:tab/>
            </w:r>
            <w:r w:rsidR="00877E9E">
              <w:rPr>
                <w:noProof/>
                <w:webHidden/>
              </w:rPr>
              <w:fldChar w:fldCharType="begin"/>
            </w:r>
            <w:r w:rsidR="00877E9E">
              <w:rPr>
                <w:noProof/>
                <w:webHidden/>
              </w:rPr>
              <w:instrText xml:space="preserve"> PAGEREF _Toc137814546 \h </w:instrText>
            </w:r>
            <w:r w:rsidR="00877E9E">
              <w:rPr>
                <w:noProof/>
                <w:webHidden/>
              </w:rPr>
            </w:r>
            <w:r w:rsidR="00877E9E">
              <w:rPr>
                <w:noProof/>
                <w:webHidden/>
              </w:rPr>
              <w:fldChar w:fldCharType="separate"/>
            </w:r>
            <w:r w:rsidR="00877E9E">
              <w:rPr>
                <w:noProof/>
                <w:webHidden/>
              </w:rPr>
              <w:t>2</w:t>
            </w:r>
            <w:r w:rsidR="00877E9E">
              <w:rPr>
                <w:noProof/>
                <w:webHidden/>
              </w:rPr>
              <w:fldChar w:fldCharType="end"/>
            </w:r>
          </w:hyperlink>
        </w:p>
        <w:p w14:paraId="5319FB02" w14:textId="1E58585D" w:rsidR="00877E9E" w:rsidRDefault="00877E9E">
          <w:pPr>
            <w:pStyle w:val="TOC1"/>
            <w:tabs>
              <w:tab w:val="right" w:leader="dot" w:pos="9016"/>
            </w:tabs>
            <w:rPr>
              <w:noProof/>
              <w:kern w:val="2"/>
              <w:lang w:eastAsia="en-GB"/>
              <w14:ligatures w14:val="standardContextual"/>
            </w:rPr>
          </w:pPr>
          <w:hyperlink w:anchor="_Toc137814547" w:history="1">
            <w:r w:rsidRPr="00B472B2">
              <w:rPr>
                <w:rStyle w:val="Hyperlink"/>
                <w:noProof/>
              </w:rPr>
              <w:t>Task 2 – Research Techniques</w:t>
            </w:r>
            <w:r>
              <w:rPr>
                <w:noProof/>
                <w:webHidden/>
              </w:rPr>
              <w:tab/>
            </w:r>
            <w:r>
              <w:rPr>
                <w:noProof/>
                <w:webHidden/>
              </w:rPr>
              <w:fldChar w:fldCharType="begin"/>
            </w:r>
            <w:r>
              <w:rPr>
                <w:noProof/>
                <w:webHidden/>
              </w:rPr>
              <w:instrText xml:space="preserve"> PAGEREF _Toc137814547 \h </w:instrText>
            </w:r>
            <w:r>
              <w:rPr>
                <w:noProof/>
                <w:webHidden/>
              </w:rPr>
            </w:r>
            <w:r>
              <w:rPr>
                <w:noProof/>
                <w:webHidden/>
              </w:rPr>
              <w:fldChar w:fldCharType="separate"/>
            </w:r>
            <w:r>
              <w:rPr>
                <w:noProof/>
                <w:webHidden/>
              </w:rPr>
              <w:t>4</w:t>
            </w:r>
            <w:r>
              <w:rPr>
                <w:noProof/>
                <w:webHidden/>
              </w:rPr>
              <w:fldChar w:fldCharType="end"/>
            </w:r>
          </w:hyperlink>
        </w:p>
        <w:p w14:paraId="26BF59B0" w14:textId="04CB0514" w:rsidR="00877E9E" w:rsidRDefault="00877E9E">
          <w:pPr>
            <w:pStyle w:val="TOC1"/>
            <w:tabs>
              <w:tab w:val="right" w:leader="dot" w:pos="9016"/>
            </w:tabs>
            <w:rPr>
              <w:noProof/>
              <w:kern w:val="2"/>
              <w:lang w:eastAsia="en-GB"/>
              <w14:ligatures w14:val="standardContextual"/>
            </w:rPr>
          </w:pPr>
          <w:hyperlink w:anchor="_Toc137814548" w:history="1">
            <w:r w:rsidRPr="00B472B2">
              <w:rPr>
                <w:rStyle w:val="Hyperlink"/>
                <w:noProof/>
              </w:rPr>
              <w:t>Task 3 – Presentation on Ideas</w:t>
            </w:r>
            <w:r>
              <w:rPr>
                <w:noProof/>
                <w:webHidden/>
              </w:rPr>
              <w:tab/>
            </w:r>
            <w:r>
              <w:rPr>
                <w:noProof/>
                <w:webHidden/>
              </w:rPr>
              <w:fldChar w:fldCharType="begin"/>
            </w:r>
            <w:r>
              <w:rPr>
                <w:noProof/>
                <w:webHidden/>
              </w:rPr>
              <w:instrText xml:space="preserve"> PAGEREF _Toc137814548 \h </w:instrText>
            </w:r>
            <w:r>
              <w:rPr>
                <w:noProof/>
                <w:webHidden/>
              </w:rPr>
            </w:r>
            <w:r>
              <w:rPr>
                <w:noProof/>
                <w:webHidden/>
              </w:rPr>
              <w:fldChar w:fldCharType="separate"/>
            </w:r>
            <w:r>
              <w:rPr>
                <w:noProof/>
                <w:webHidden/>
              </w:rPr>
              <w:t>5</w:t>
            </w:r>
            <w:r>
              <w:rPr>
                <w:noProof/>
                <w:webHidden/>
              </w:rPr>
              <w:fldChar w:fldCharType="end"/>
            </w:r>
          </w:hyperlink>
        </w:p>
        <w:p w14:paraId="15E0863D" w14:textId="2E5EA60D" w:rsidR="00877E9E" w:rsidRDefault="00877E9E">
          <w:pPr>
            <w:pStyle w:val="TOC1"/>
            <w:tabs>
              <w:tab w:val="right" w:leader="dot" w:pos="9016"/>
            </w:tabs>
            <w:rPr>
              <w:noProof/>
              <w:kern w:val="2"/>
              <w:lang w:eastAsia="en-GB"/>
              <w14:ligatures w14:val="standardContextual"/>
            </w:rPr>
          </w:pPr>
          <w:hyperlink w:anchor="_Toc137814549" w:history="1">
            <w:r w:rsidRPr="00B472B2">
              <w:rPr>
                <w:rStyle w:val="Hyperlink"/>
                <w:noProof/>
              </w:rPr>
              <w:t>Task 4 – Data Analysis</w:t>
            </w:r>
            <w:r>
              <w:rPr>
                <w:noProof/>
                <w:webHidden/>
              </w:rPr>
              <w:tab/>
            </w:r>
            <w:r>
              <w:rPr>
                <w:noProof/>
                <w:webHidden/>
              </w:rPr>
              <w:fldChar w:fldCharType="begin"/>
            </w:r>
            <w:r>
              <w:rPr>
                <w:noProof/>
                <w:webHidden/>
              </w:rPr>
              <w:instrText xml:space="preserve"> PAGEREF _Toc137814549 \h </w:instrText>
            </w:r>
            <w:r>
              <w:rPr>
                <w:noProof/>
                <w:webHidden/>
              </w:rPr>
            </w:r>
            <w:r>
              <w:rPr>
                <w:noProof/>
                <w:webHidden/>
              </w:rPr>
              <w:fldChar w:fldCharType="separate"/>
            </w:r>
            <w:r>
              <w:rPr>
                <w:noProof/>
                <w:webHidden/>
              </w:rPr>
              <w:t>6</w:t>
            </w:r>
            <w:r>
              <w:rPr>
                <w:noProof/>
                <w:webHidden/>
              </w:rPr>
              <w:fldChar w:fldCharType="end"/>
            </w:r>
          </w:hyperlink>
        </w:p>
        <w:p w14:paraId="618A88B5" w14:textId="7B820150" w:rsidR="00877E9E" w:rsidRDefault="00877E9E">
          <w:pPr>
            <w:pStyle w:val="TOC1"/>
            <w:tabs>
              <w:tab w:val="right" w:leader="dot" w:pos="9016"/>
            </w:tabs>
            <w:rPr>
              <w:noProof/>
              <w:kern w:val="2"/>
              <w:lang w:eastAsia="en-GB"/>
              <w14:ligatures w14:val="standardContextual"/>
            </w:rPr>
          </w:pPr>
          <w:hyperlink w:anchor="_Toc137814550" w:history="1">
            <w:r w:rsidRPr="00B472B2">
              <w:rPr>
                <w:rStyle w:val="Hyperlink"/>
                <w:noProof/>
              </w:rPr>
              <w:t>References</w:t>
            </w:r>
            <w:r>
              <w:rPr>
                <w:noProof/>
                <w:webHidden/>
              </w:rPr>
              <w:tab/>
            </w:r>
            <w:r>
              <w:rPr>
                <w:noProof/>
                <w:webHidden/>
              </w:rPr>
              <w:fldChar w:fldCharType="begin"/>
            </w:r>
            <w:r>
              <w:rPr>
                <w:noProof/>
                <w:webHidden/>
              </w:rPr>
              <w:instrText xml:space="preserve"> PAGEREF _Toc137814550 \h </w:instrText>
            </w:r>
            <w:r>
              <w:rPr>
                <w:noProof/>
                <w:webHidden/>
              </w:rPr>
            </w:r>
            <w:r>
              <w:rPr>
                <w:noProof/>
                <w:webHidden/>
              </w:rPr>
              <w:fldChar w:fldCharType="separate"/>
            </w:r>
            <w:r>
              <w:rPr>
                <w:noProof/>
                <w:webHidden/>
              </w:rPr>
              <w:t>7</w:t>
            </w:r>
            <w:r>
              <w:rPr>
                <w:noProof/>
                <w:webHidden/>
              </w:rPr>
              <w:fldChar w:fldCharType="end"/>
            </w:r>
          </w:hyperlink>
        </w:p>
        <w:p w14:paraId="5BF0B2D6" w14:textId="1AAB6A96" w:rsidR="00063677" w:rsidRDefault="00063677">
          <w:r>
            <w:rPr>
              <w:b/>
              <w:bCs/>
              <w:noProof/>
            </w:rPr>
            <w:fldChar w:fldCharType="end"/>
          </w:r>
        </w:p>
      </w:sdtContent>
    </w:sdt>
    <w:p w14:paraId="0D8BF7A9" w14:textId="66E152D9" w:rsidR="00DA4AE8" w:rsidRPr="00063677" w:rsidRDefault="00DA4AE8" w:rsidP="00063677">
      <w:pPr>
        <w:pBdr>
          <w:bottom w:val="single" w:sz="4" w:space="1" w:color="auto"/>
        </w:pBdr>
        <w:rPr>
          <w:b/>
          <w:bCs/>
          <w:sz w:val="32"/>
          <w:szCs w:val="32"/>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58563962" w14:textId="7EE45C55" w:rsidR="00DA4AE8" w:rsidRDefault="00DA4AE8">
      <w:pPr>
        <w:rPr>
          <w:sz w:val="24"/>
          <w:szCs w:val="24"/>
        </w:rPr>
      </w:pPr>
    </w:p>
    <w:p w14:paraId="19B73320" w14:textId="24310B0C" w:rsidR="00DA4AE8" w:rsidRDefault="00DA4AE8">
      <w:pPr>
        <w:rPr>
          <w:sz w:val="24"/>
          <w:szCs w:val="24"/>
        </w:rPr>
      </w:pPr>
    </w:p>
    <w:p w14:paraId="08819C96" w14:textId="6F60D612" w:rsidR="00DA4AE8" w:rsidRDefault="00DA4AE8">
      <w:pPr>
        <w:rPr>
          <w:sz w:val="24"/>
          <w:szCs w:val="24"/>
        </w:rPr>
      </w:pPr>
    </w:p>
    <w:p w14:paraId="3393853E" w14:textId="77777777" w:rsidR="00E410AD" w:rsidRDefault="00E410AD">
      <w:pPr>
        <w:rPr>
          <w:sz w:val="24"/>
          <w:szCs w:val="24"/>
        </w:rPr>
      </w:pPr>
    </w:p>
    <w:p w14:paraId="5BB96287" w14:textId="77777777" w:rsidR="00E410AD" w:rsidRDefault="00E410AD">
      <w:pPr>
        <w:rPr>
          <w:sz w:val="24"/>
          <w:szCs w:val="24"/>
        </w:rPr>
      </w:pPr>
    </w:p>
    <w:p w14:paraId="41C08B24" w14:textId="58D4B768" w:rsidR="00DA4AE8" w:rsidRDefault="00DA4AE8" w:rsidP="0081662E">
      <w:pPr>
        <w:pStyle w:val="Heading1"/>
        <w:jc w:val="center"/>
      </w:pPr>
      <w:bookmarkStart w:id="0" w:name="_Toc137814546"/>
      <w:r w:rsidRPr="00DA4AE8">
        <w:lastRenderedPageBreak/>
        <w:t>Task 1 – Research Question</w:t>
      </w:r>
      <w:bookmarkEnd w:id="0"/>
    </w:p>
    <w:p w14:paraId="00D3DE85" w14:textId="77777777" w:rsidR="0081662E" w:rsidRPr="0081662E" w:rsidRDefault="0081662E" w:rsidP="0081662E"/>
    <w:p w14:paraId="7F13C7D6" w14:textId="265FAD0F" w:rsidR="005F7CD8" w:rsidRPr="0081662E" w:rsidRDefault="005F7CD8" w:rsidP="005F7CD8">
      <w:pPr>
        <w:rPr>
          <w:rFonts w:cstheme="minorHAnsi"/>
          <w:sz w:val="24"/>
          <w:szCs w:val="24"/>
        </w:rPr>
      </w:pPr>
      <w:r w:rsidRPr="0081662E">
        <w:rPr>
          <w:rFonts w:cstheme="minorHAnsi"/>
          <w:sz w:val="24"/>
          <w:szCs w:val="24"/>
        </w:rPr>
        <w:t xml:space="preserve">In recent years, it has become easier than ever before for people to become self-employed due to the growing gig economy and the availability of digital tools. As of 2020, approximately 15.5% of the US workforce was self-employed, according to the US Bureau of Labor Statistics (2021). While self-employment offers many benefits, such as greater flexibility and control over one's work, it can also pose challenges as well. Public perception of self-employment will be explored in this paper in addition to examining the advantages and disadvantages of it to determine if self-employment is indeed better than traditional employment. </w:t>
      </w:r>
    </w:p>
    <w:p w14:paraId="5DFC47E6" w14:textId="77777777" w:rsidR="00035E0E" w:rsidRPr="0081662E" w:rsidRDefault="005F7CD8" w:rsidP="00035E0E">
      <w:pPr>
        <w:rPr>
          <w:rFonts w:cstheme="minorHAnsi"/>
          <w:sz w:val="24"/>
          <w:szCs w:val="24"/>
        </w:rPr>
      </w:pPr>
      <w:r w:rsidRPr="0081662E">
        <w:rPr>
          <w:rFonts w:cstheme="minorHAnsi"/>
          <w:sz w:val="24"/>
          <w:szCs w:val="24"/>
        </w:rPr>
        <w:t xml:space="preserve">It is true that being self-employed has some of the biggest advantages, particularly in terms of the flexibility it provides. There is a lot of freedom in becoming a self-employed person, as they are free to set their schedule and work at their own pace. As a result, many individuals can maintain a better work-life balance, which is important for many of them. </w:t>
      </w:r>
    </w:p>
    <w:p w14:paraId="34E65527" w14:textId="325F2B15" w:rsidR="005F7CD8" w:rsidRPr="0081662E" w:rsidRDefault="005F7CD8" w:rsidP="005F7CD8">
      <w:pPr>
        <w:rPr>
          <w:rFonts w:cstheme="minorHAnsi"/>
          <w:sz w:val="24"/>
          <w:szCs w:val="24"/>
        </w:rPr>
      </w:pPr>
      <w:r w:rsidRPr="0081662E">
        <w:rPr>
          <w:rFonts w:cstheme="minorHAnsi"/>
          <w:sz w:val="24"/>
          <w:szCs w:val="24"/>
        </w:rPr>
        <w:t xml:space="preserve">Furthermore, self-employment has the potential of being a source of higher earnings because individuals </w:t>
      </w:r>
      <w:proofErr w:type="gramStart"/>
      <w:r w:rsidRPr="0081662E">
        <w:rPr>
          <w:rFonts w:cstheme="minorHAnsi"/>
          <w:sz w:val="24"/>
          <w:szCs w:val="24"/>
        </w:rPr>
        <w:t>are in charge of</w:t>
      </w:r>
      <w:proofErr w:type="gramEnd"/>
      <w:r w:rsidRPr="0081662E">
        <w:rPr>
          <w:rFonts w:cstheme="minorHAnsi"/>
          <w:sz w:val="24"/>
          <w:szCs w:val="24"/>
        </w:rPr>
        <w:t xml:space="preserve"> setting their rates and they can also take on more work if they wish</w:t>
      </w:r>
      <w:r w:rsidR="00035E0E" w:rsidRPr="0081662E">
        <w:rPr>
          <w:rFonts w:cstheme="minorHAnsi"/>
          <w:sz w:val="24"/>
          <w:szCs w:val="24"/>
        </w:rPr>
        <w:t xml:space="preserve"> (U.S. Bureau of Labor Statistics, 2021). </w:t>
      </w:r>
      <w:r w:rsidRPr="0081662E">
        <w:rPr>
          <w:rFonts w:cstheme="minorHAnsi"/>
          <w:sz w:val="24"/>
          <w:szCs w:val="24"/>
        </w:rPr>
        <w:t xml:space="preserve"> Moreover, self-employment provides individuals with the opportunity to take part in projects related to their passions and pursue their dreams. </w:t>
      </w:r>
    </w:p>
    <w:p w14:paraId="0B3553F6" w14:textId="77777777" w:rsidR="00075CDD" w:rsidRPr="0081662E" w:rsidRDefault="005F7CD8" w:rsidP="005F7CD8">
      <w:pPr>
        <w:rPr>
          <w:rFonts w:cstheme="minorHAnsi"/>
          <w:sz w:val="24"/>
          <w:szCs w:val="24"/>
        </w:rPr>
      </w:pPr>
      <w:r w:rsidRPr="0081662E">
        <w:rPr>
          <w:rFonts w:cstheme="minorHAnsi"/>
          <w:sz w:val="24"/>
          <w:szCs w:val="24"/>
        </w:rPr>
        <w:t>There are, however, certain challenges that come with being self-employed. In comparison to traditional employment, one of the main disadvantages of working on self is the lack of stability and security that is provided. As a self-employed individual, you are not automatically entitled to the same benefits and protections that you would be entitled to as a worker</w:t>
      </w:r>
      <w:r w:rsidR="00075CDD" w:rsidRPr="0081662E">
        <w:rPr>
          <w:rFonts w:cstheme="minorHAnsi"/>
          <w:sz w:val="24"/>
          <w:szCs w:val="24"/>
        </w:rPr>
        <w:t xml:space="preserve"> (Glaister &amp; Leopold, 2020)</w:t>
      </w:r>
      <w:r w:rsidRPr="0081662E">
        <w:rPr>
          <w:rFonts w:cstheme="minorHAnsi"/>
          <w:sz w:val="24"/>
          <w:szCs w:val="24"/>
        </w:rPr>
        <w:t xml:space="preserve">. These benefits and protections include health insurance and pensions. </w:t>
      </w:r>
    </w:p>
    <w:p w14:paraId="035D8F1D" w14:textId="17E2AB2F" w:rsidR="005F7CD8" w:rsidRPr="0081662E" w:rsidRDefault="005F7CD8" w:rsidP="005F7CD8">
      <w:pPr>
        <w:rPr>
          <w:rFonts w:cstheme="minorHAnsi"/>
          <w:sz w:val="24"/>
          <w:szCs w:val="24"/>
        </w:rPr>
      </w:pPr>
      <w:r w:rsidRPr="0081662E">
        <w:rPr>
          <w:rFonts w:cstheme="minorHAnsi"/>
          <w:sz w:val="24"/>
          <w:szCs w:val="24"/>
        </w:rPr>
        <w:t>Furthermore, in traditional work settings, employers usually provide retirement, health coverage, and other benefits to their employees. Making appropriate financial arrangements to secure the future of their families is crucial for their financial well-being. Additionally, they must manage everything related to the business, including marketing, accounting, and customer service, which can be very stressful and time-consuming</w:t>
      </w:r>
      <w:r w:rsidR="00075CDD" w:rsidRPr="0081662E">
        <w:rPr>
          <w:rFonts w:cstheme="minorHAnsi"/>
          <w:sz w:val="24"/>
          <w:szCs w:val="24"/>
        </w:rPr>
        <w:t xml:space="preserve"> (Muir &amp; MacLeod, 2019). </w:t>
      </w:r>
      <w:r w:rsidRPr="0081662E">
        <w:rPr>
          <w:rFonts w:cstheme="minorHAnsi"/>
          <w:sz w:val="24"/>
          <w:szCs w:val="24"/>
        </w:rPr>
        <w:t>Also, finding a steady supply of clients and work may be difficult for self-employed individuals.</w:t>
      </w:r>
    </w:p>
    <w:p w14:paraId="43396019" w14:textId="77777777" w:rsidR="00075CDD" w:rsidRPr="0081662E" w:rsidRDefault="005F7CD8" w:rsidP="005F7CD8">
      <w:pPr>
        <w:rPr>
          <w:rFonts w:cstheme="minorHAnsi"/>
          <w:sz w:val="24"/>
          <w:szCs w:val="24"/>
        </w:rPr>
      </w:pPr>
      <w:r w:rsidRPr="0081662E">
        <w:rPr>
          <w:rFonts w:cstheme="minorHAnsi"/>
          <w:sz w:val="24"/>
          <w:szCs w:val="24"/>
        </w:rPr>
        <w:t xml:space="preserve">A mixed view of self-employment prevails among the public. A Pew Research </w:t>
      </w:r>
      <w:proofErr w:type="spellStart"/>
      <w:r w:rsidRPr="0081662E">
        <w:rPr>
          <w:rFonts w:cstheme="minorHAnsi"/>
          <w:sz w:val="24"/>
          <w:szCs w:val="24"/>
        </w:rPr>
        <w:t>Center</w:t>
      </w:r>
      <w:proofErr w:type="spellEnd"/>
      <w:r w:rsidRPr="0081662E">
        <w:rPr>
          <w:rFonts w:cstheme="minorHAnsi"/>
          <w:sz w:val="24"/>
          <w:szCs w:val="24"/>
        </w:rPr>
        <w:t xml:space="preserve"> survey (2021) shows 54% of Americans think self-employment is good for society, while 45% disagree. However, there is a wide variation in opinions based on demographic factors such as age, income, and education level. The perception of self-employment is more positive among younger Americans, while the perception is more negative among older Americans. Also, self-employment is more positively viewed by those with higher income and education levels. Various perspectives and experiences are reflected in public opinion regarding self-employment. The potential for personal and professional fulfilment of self-employment may be attractive to some but may raise concerns for others. As compared to traditional employment, self-employment is perceived as offering more freedom and autonomy. Working for yourself, choosing your clients, and being in control of your work are all appealing to many people. In many cases, self-employment appeals to people because of </w:t>
      </w:r>
      <w:r w:rsidRPr="0081662E">
        <w:rPr>
          <w:rFonts w:cstheme="minorHAnsi"/>
          <w:sz w:val="24"/>
          <w:szCs w:val="24"/>
        </w:rPr>
        <w:lastRenderedPageBreak/>
        <w:t xml:space="preserve">the flexibility and opportunity to be their boss. Additionally, self-employment often provides higher earnings opportunities. </w:t>
      </w:r>
    </w:p>
    <w:p w14:paraId="37480C20" w14:textId="7FB976BC" w:rsidR="005F7CD8" w:rsidRPr="0081662E" w:rsidRDefault="005F7CD8" w:rsidP="005F7CD8">
      <w:pPr>
        <w:rPr>
          <w:rFonts w:cstheme="minorHAnsi"/>
          <w:sz w:val="24"/>
          <w:szCs w:val="24"/>
        </w:rPr>
      </w:pPr>
      <w:r w:rsidRPr="0081662E">
        <w:rPr>
          <w:rFonts w:cstheme="minorHAnsi"/>
          <w:sz w:val="24"/>
          <w:szCs w:val="24"/>
        </w:rPr>
        <w:t>Self-employed professionals are perceived as having the opportunity to set their rates and determine their income and those who have achieved financial success as self-employed individuals are admired for their entrepreneurial spirit. As well as this, self-employment can often be viewed as a source of innovation and creativity</w:t>
      </w:r>
      <w:r w:rsidR="00075CDD" w:rsidRPr="0081662E">
        <w:rPr>
          <w:rFonts w:cstheme="minorHAnsi"/>
          <w:sz w:val="24"/>
          <w:szCs w:val="24"/>
        </w:rPr>
        <w:t xml:space="preserve"> (Caliendo, </w:t>
      </w:r>
      <w:proofErr w:type="spellStart"/>
      <w:r w:rsidR="00075CDD" w:rsidRPr="0081662E">
        <w:rPr>
          <w:rFonts w:cstheme="minorHAnsi"/>
          <w:sz w:val="24"/>
          <w:szCs w:val="24"/>
        </w:rPr>
        <w:t>Künn</w:t>
      </w:r>
      <w:proofErr w:type="spellEnd"/>
      <w:r w:rsidR="00075CDD" w:rsidRPr="0081662E">
        <w:rPr>
          <w:rFonts w:cstheme="minorHAnsi"/>
          <w:sz w:val="24"/>
          <w:szCs w:val="24"/>
        </w:rPr>
        <w:t xml:space="preserve">, &amp; </w:t>
      </w:r>
      <w:proofErr w:type="spellStart"/>
      <w:r w:rsidR="00075CDD" w:rsidRPr="0081662E">
        <w:rPr>
          <w:rFonts w:cstheme="minorHAnsi"/>
          <w:sz w:val="24"/>
          <w:szCs w:val="24"/>
        </w:rPr>
        <w:t>Weißenberger</w:t>
      </w:r>
      <w:proofErr w:type="spellEnd"/>
      <w:r w:rsidR="00075CDD" w:rsidRPr="0081662E">
        <w:rPr>
          <w:rFonts w:cstheme="minorHAnsi"/>
          <w:sz w:val="24"/>
          <w:szCs w:val="24"/>
        </w:rPr>
        <w:t>, 2019)</w:t>
      </w:r>
      <w:r w:rsidRPr="0081662E">
        <w:rPr>
          <w:rFonts w:cstheme="minorHAnsi"/>
          <w:sz w:val="24"/>
          <w:szCs w:val="24"/>
        </w:rPr>
        <w:t>. Individuals who work for themselves are free to develop new ideas, take risks, and launch new businesses without the constraints of traditional employment structures. Due to the unique products or services, they provide, they contribute to economic growth and job creation.</w:t>
      </w:r>
    </w:p>
    <w:p w14:paraId="6205F121" w14:textId="27AD2B75" w:rsidR="005F7CD8" w:rsidRPr="0081662E" w:rsidRDefault="005F7CD8" w:rsidP="005F7CD8">
      <w:pPr>
        <w:rPr>
          <w:rFonts w:cstheme="minorHAnsi"/>
          <w:sz w:val="24"/>
          <w:szCs w:val="24"/>
        </w:rPr>
      </w:pPr>
      <w:r w:rsidRPr="0081662E">
        <w:rPr>
          <w:rFonts w:cstheme="minorHAnsi"/>
          <w:sz w:val="24"/>
          <w:szCs w:val="24"/>
        </w:rPr>
        <w:t xml:space="preserve">However, the </w:t>
      </w:r>
      <w:proofErr w:type="gramStart"/>
      <w:r w:rsidRPr="0081662E">
        <w:rPr>
          <w:rFonts w:cstheme="minorHAnsi"/>
          <w:sz w:val="24"/>
          <w:szCs w:val="24"/>
        </w:rPr>
        <w:t>general public</w:t>
      </w:r>
      <w:proofErr w:type="gramEnd"/>
      <w:r w:rsidRPr="0081662E">
        <w:rPr>
          <w:rFonts w:cstheme="minorHAnsi"/>
          <w:sz w:val="24"/>
          <w:szCs w:val="24"/>
        </w:rPr>
        <w:t xml:space="preserve"> is not universally supportive of self-employment, especially in industries with unpredictable demand or high competition, self-employment may seem risky and unstable to some. A significant drawback of self-employment is the lack of benefits and job security that come with traditional employment. Market fluctuations or economic downturns may seem to be more dangerous for self-employed individuals. Self-employment is also associated with the possibility of isolation and a lack of social support. Some may view working independently as a lonely or isolating experience while others may find it appealing. Being self-employed can be viewed as disadvantageous since there is no regular interaction with co-workers and no structure to the work environment. </w:t>
      </w:r>
    </w:p>
    <w:p w14:paraId="67A3B49D" w14:textId="77777777" w:rsidR="003459F7" w:rsidRPr="0081662E" w:rsidRDefault="005F7CD8" w:rsidP="005F7CD8">
      <w:pPr>
        <w:rPr>
          <w:rFonts w:cstheme="minorHAnsi"/>
          <w:sz w:val="24"/>
          <w:szCs w:val="24"/>
        </w:rPr>
      </w:pPr>
      <w:r w:rsidRPr="0081662E">
        <w:rPr>
          <w:rFonts w:cstheme="minorHAnsi"/>
          <w:sz w:val="24"/>
          <w:szCs w:val="24"/>
        </w:rPr>
        <w:t>As well as recognizing the responsibilities of self-employment, public opinion also acknowledges the challenges that accompany it, including juggling administrative tasks, managing finances, and complying with government regulations. Self-employed individuals may see these additional responsibilities as time-consuming and burdensome, preventing them from concentrating on the work they love</w:t>
      </w:r>
      <w:r w:rsidR="003459F7" w:rsidRPr="0081662E">
        <w:rPr>
          <w:rFonts w:cstheme="minorHAnsi"/>
          <w:sz w:val="24"/>
          <w:szCs w:val="24"/>
        </w:rPr>
        <w:t xml:space="preserve"> (Stephens &amp; </w:t>
      </w:r>
      <w:proofErr w:type="spellStart"/>
      <w:r w:rsidR="003459F7" w:rsidRPr="0081662E">
        <w:rPr>
          <w:rFonts w:cstheme="minorHAnsi"/>
          <w:sz w:val="24"/>
          <w:szCs w:val="24"/>
        </w:rPr>
        <w:t>Swamidass</w:t>
      </w:r>
      <w:proofErr w:type="spellEnd"/>
      <w:r w:rsidR="003459F7" w:rsidRPr="0081662E">
        <w:rPr>
          <w:rFonts w:cstheme="minorHAnsi"/>
          <w:sz w:val="24"/>
          <w:szCs w:val="24"/>
        </w:rPr>
        <w:t>, 2001)</w:t>
      </w:r>
      <w:r w:rsidRPr="0081662E">
        <w:rPr>
          <w:rFonts w:cstheme="minorHAnsi"/>
          <w:sz w:val="24"/>
          <w:szCs w:val="24"/>
        </w:rPr>
        <w:t>.</w:t>
      </w:r>
    </w:p>
    <w:p w14:paraId="19006019" w14:textId="0006DD39" w:rsidR="005F7CD8" w:rsidRPr="0081662E" w:rsidRDefault="005F7CD8" w:rsidP="005F7CD8">
      <w:pPr>
        <w:rPr>
          <w:rFonts w:cstheme="minorHAnsi"/>
          <w:sz w:val="24"/>
          <w:szCs w:val="24"/>
        </w:rPr>
      </w:pPr>
      <w:r w:rsidRPr="0081662E">
        <w:rPr>
          <w:rFonts w:cstheme="minorHAnsi"/>
          <w:sz w:val="24"/>
          <w:szCs w:val="24"/>
        </w:rPr>
        <w:t xml:space="preserve"> Individual perspectives, experiences, and cultural contexts all play a role in shaping public opinion about self-employment. In contrast to the view of many that self-employment is empowering and rewarding, some remain </w:t>
      </w:r>
      <w:r w:rsidR="00075CDD" w:rsidRPr="0081662E">
        <w:rPr>
          <w:rFonts w:cstheme="minorHAnsi"/>
          <w:sz w:val="24"/>
          <w:szCs w:val="24"/>
        </w:rPr>
        <w:t>sceptical</w:t>
      </w:r>
      <w:r w:rsidRPr="0081662E">
        <w:rPr>
          <w:rFonts w:cstheme="minorHAnsi"/>
          <w:sz w:val="24"/>
          <w:szCs w:val="24"/>
        </w:rPr>
        <w:t xml:space="preserve"> due to concerns about stability, isolation, and increased responsibilities. Self-employment and its impact on individuals and society can be better understood and appreciated by understanding and appreciating public opinion.</w:t>
      </w:r>
    </w:p>
    <w:p w14:paraId="3E736225" w14:textId="5C8B26D6" w:rsidR="005F7CD8" w:rsidRPr="0081662E" w:rsidRDefault="005F7CD8" w:rsidP="005F7CD8">
      <w:pPr>
        <w:rPr>
          <w:rFonts w:cstheme="minorHAnsi"/>
          <w:sz w:val="24"/>
          <w:szCs w:val="24"/>
        </w:rPr>
      </w:pPr>
      <w:r w:rsidRPr="0081662E">
        <w:rPr>
          <w:rFonts w:cstheme="minorHAnsi"/>
          <w:sz w:val="24"/>
          <w:szCs w:val="24"/>
        </w:rPr>
        <w:t>A person who values independence and creative control over their work may find self-employment appealing since it offers freedom, flexibility, and higher earnings. However, managing a business also requires high levels of self-motivation and resourcefulness, as well as the ability to deal with challenges</w:t>
      </w:r>
      <w:r w:rsidR="003459F7" w:rsidRPr="0081662E">
        <w:rPr>
          <w:rFonts w:cstheme="minorHAnsi"/>
          <w:sz w:val="24"/>
          <w:szCs w:val="24"/>
        </w:rPr>
        <w:t xml:space="preserve"> (Lentz &amp; </w:t>
      </w:r>
      <w:proofErr w:type="spellStart"/>
      <w:r w:rsidR="003459F7" w:rsidRPr="0081662E">
        <w:rPr>
          <w:rFonts w:cstheme="minorHAnsi"/>
          <w:sz w:val="24"/>
          <w:szCs w:val="24"/>
        </w:rPr>
        <w:t>Laband</w:t>
      </w:r>
      <w:proofErr w:type="spellEnd"/>
      <w:r w:rsidR="003459F7" w:rsidRPr="0081662E">
        <w:rPr>
          <w:rFonts w:cstheme="minorHAnsi"/>
          <w:sz w:val="24"/>
          <w:szCs w:val="24"/>
        </w:rPr>
        <w:t>, 2010)</w:t>
      </w:r>
      <w:r w:rsidRPr="0081662E">
        <w:rPr>
          <w:rFonts w:cstheme="minorHAnsi"/>
          <w:sz w:val="24"/>
          <w:szCs w:val="24"/>
        </w:rPr>
        <w:t>. For self-employment to be successful in the dynamic and ever-evolving business environment, careful planning, continuous learning, and a strong entrepreneurial mindset are necessary. Such skills may not suit everyone.</w:t>
      </w:r>
    </w:p>
    <w:p w14:paraId="6B88EEB8" w14:textId="77777777" w:rsidR="005F7CD8" w:rsidRPr="0081662E" w:rsidRDefault="005F7CD8" w:rsidP="005F7CD8">
      <w:pPr>
        <w:rPr>
          <w:sz w:val="24"/>
          <w:szCs w:val="24"/>
        </w:rPr>
      </w:pPr>
    </w:p>
    <w:p w14:paraId="632D174E" w14:textId="77777777" w:rsidR="00E410AD" w:rsidRDefault="00E410AD" w:rsidP="00DA4AE8">
      <w:pPr>
        <w:rPr>
          <w:sz w:val="24"/>
          <w:szCs w:val="24"/>
        </w:rPr>
      </w:pPr>
    </w:p>
    <w:p w14:paraId="1FC724DF" w14:textId="77777777" w:rsidR="0081662E" w:rsidRPr="0081662E" w:rsidRDefault="0081662E" w:rsidP="00DA4AE8">
      <w:pPr>
        <w:rPr>
          <w:sz w:val="24"/>
          <w:szCs w:val="24"/>
        </w:rPr>
      </w:pPr>
    </w:p>
    <w:p w14:paraId="38A2E03F" w14:textId="5B81A208" w:rsidR="00DA4AE8" w:rsidRPr="0081662E" w:rsidRDefault="00DA4AE8" w:rsidP="00DA4AE8">
      <w:pPr>
        <w:rPr>
          <w:sz w:val="24"/>
          <w:szCs w:val="24"/>
        </w:rPr>
      </w:pPr>
    </w:p>
    <w:p w14:paraId="756ED93B" w14:textId="3BC0A0FA" w:rsidR="00DA4AE8" w:rsidRDefault="00DA4AE8" w:rsidP="0081662E">
      <w:pPr>
        <w:pStyle w:val="Heading1"/>
        <w:jc w:val="center"/>
        <w:rPr>
          <w:sz w:val="36"/>
          <w:szCs w:val="36"/>
        </w:rPr>
      </w:pPr>
      <w:bookmarkStart w:id="1" w:name="_Toc137814547"/>
      <w:r w:rsidRPr="0081662E">
        <w:rPr>
          <w:sz w:val="36"/>
          <w:szCs w:val="36"/>
        </w:rPr>
        <w:lastRenderedPageBreak/>
        <w:t>Task 2 – Research Techniques</w:t>
      </w:r>
      <w:bookmarkEnd w:id="1"/>
    </w:p>
    <w:p w14:paraId="5E21157C" w14:textId="77777777" w:rsidR="0081662E" w:rsidRPr="0081662E" w:rsidRDefault="0081662E" w:rsidP="0081662E"/>
    <w:p w14:paraId="373DD962" w14:textId="5E54FB8B" w:rsidR="005F7CD8" w:rsidRPr="0081662E" w:rsidRDefault="005F7CD8" w:rsidP="005F7CD8">
      <w:pPr>
        <w:rPr>
          <w:rFonts w:cstheme="minorHAnsi"/>
          <w:sz w:val="24"/>
          <w:szCs w:val="24"/>
        </w:rPr>
      </w:pPr>
      <w:r w:rsidRPr="0081662E">
        <w:rPr>
          <w:rFonts w:cstheme="minorHAnsi"/>
          <w:sz w:val="24"/>
          <w:szCs w:val="24"/>
        </w:rPr>
        <w:t>The data was gathered from a diverse group of individuals using an online survey including quantitative and qualitative answers. Data collection methods for the study included deductive methods, which provided valuable insight into public perception of self-employment. By understanding the subject better, individuals can make informed career choices and gain a better understanding of the topic</w:t>
      </w:r>
      <w:r w:rsidR="00063677" w:rsidRPr="0081662E">
        <w:rPr>
          <w:rFonts w:cstheme="minorHAnsi"/>
          <w:sz w:val="24"/>
          <w:szCs w:val="24"/>
        </w:rPr>
        <w:t xml:space="preserve"> (Saunders, Lewis, &amp; Thornhill, 2019)</w:t>
      </w:r>
      <w:r w:rsidRPr="0081662E">
        <w:rPr>
          <w:rFonts w:cstheme="minorHAnsi"/>
          <w:sz w:val="24"/>
          <w:szCs w:val="24"/>
        </w:rPr>
        <w:t>. Attitudes toward self-employment are influenced by demographic factors, which shows that public opinion on being self-employed is mixed. Nine participants were interviewed, including employees and self-employed individuals from different demographics. Research participants were selected based on their willingness to participate and relevance to the research question.</w:t>
      </w:r>
    </w:p>
    <w:p w14:paraId="5AC967E1" w14:textId="27E7E5DA" w:rsidR="005F7CD8" w:rsidRPr="00063677" w:rsidRDefault="005F7CD8" w:rsidP="005F7CD8">
      <w:pPr>
        <w:rPr>
          <w:rFonts w:cstheme="minorHAnsi"/>
        </w:rPr>
      </w:pPr>
      <w:r w:rsidRPr="0081662E">
        <w:rPr>
          <w:rFonts w:cstheme="minorHAnsi"/>
          <w:sz w:val="24"/>
          <w:szCs w:val="24"/>
        </w:rPr>
        <w:t>Through the collection and analysis of data, deductive research tests a hypothesis through a systematic approach. It is often considered more suitable and effective to use deductive reasoning than inductive or abductive reasoning when it comes to certain types of research alike this one because by starting with a specific hypothesis or theory, deductive research allows for focused and precise investigations</w:t>
      </w:r>
      <w:r w:rsidR="00063677" w:rsidRPr="0081662E">
        <w:rPr>
          <w:rFonts w:cstheme="minorHAnsi"/>
          <w:sz w:val="24"/>
          <w:szCs w:val="24"/>
        </w:rPr>
        <w:t xml:space="preserve"> (Smith &amp; Johnson, 2018)</w:t>
      </w:r>
      <w:r w:rsidRPr="0081662E">
        <w:rPr>
          <w:rFonts w:cstheme="minorHAnsi"/>
          <w:sz w:val="24"/>
          <w:szCs w:val="24"/>
        </w:rPr>
        <w:t>. Research questions form the basis of defining clear objectives and guiding the entire research process. A structured framework helps ensure that the research remains on track by exploring relationships between variables and testing hypotheses. In deductive research, theories or prior knowledge are used as a foundation. To support or contest a hypothesis, researchers first develop a theoretical framework or rely on existing knowledge. As a result of this approach, existing knowledge is integrated, and scientific evidence is accumulated. Moreover, it contributes to the advancement of knowledge in a particular field by strengthening the validity and reliability of research findings.</w:t>
      </w:r>
    </w:p>
    <w:p w14:paraId="510936E2" w14:textId="698B5437" w:rsidR="00DA4AE8" w:rsidRDefault="00DA4AE8" w:rsidP="00DA4AE8">
      <w:pPr>
        <w:rPr>
          <w:sz w:val="24"/>
          <w:szCs w:val="24"/>
        </w:rPr>
      </w:pPr>
    </w:p>
    <w:p w14:paraId="7B16BF4B" w14:textId="77777777" w:rsidR="0081662E" w:rsidRDefault="0081662E" w:rsidP="00DA4AE8">
      <w:pPr>
        <w:rPr>
          <w:sz w:val="24"/>
          <w:szCs w:val="24"/>
        </w:rPr>
      </w:pPr>
    </w:p>
    <w:p w14:paraId="7AA8A6AA" w14:textId="77777777" w:rsidR="0081662E" w:rsidRDefault="0081662E" w:rsidP="00DA4AE8">
      <w:pPr>
        <w:rPr>
          <w:sz w:val="24"/>
          <w:szCs w:val="24"/>
        </w:rPr>
      </w:pPr>
    </w:p>
    <w:p w14:paraId="58BB1E75" w14:textId="77777777" w:rsidR="0081662E" w:rsidRDefault="0081662E" w:rsidP="00DA4AE8">
      <w:pPr>
        <w:rPr>
          <w:sz w:val="24"/>
          <w:szCs w:val="24"/>
        </w:rPr>
      </w:pPr>
    </w:p>
    <w:p w14:paraId="2927D07F" w14:textId="77777777" w:rsidR="0081662E" w:rsidRDefault="0081662E" w:rsidP="00DA4AE8">
      <w:pPr>
        <w:rPr>
          <w:sz w:val="24"/>
          <w:szCs w:val="24"/>
        </w:rPr>
      </w:pPr>
    </w:p>
    <w:p w14:paraId="142ACA93" w14:textId="77777777" w:rsidR="0081662E" w:rsidRDefault="0081662E" w:rsidP="00DA4AE8">
      <w:pPr>
        <w:rPr>
          <w:sz w:val="24"/>
          <w:szCs w:val="24"/>
        </w:rPr>
      </w:pPr>
    </w:p>
    <w:p w14:paraId="4402944E" w14:textId="77777777" w:rsidR="0081662E" w:rsidRDefault="0081662E" w:rsidP="00DA4AE8">
      <w:pPr>
        <w:rPr>
          <w:sz w:val="24"/>
          <w:szCs w:val="24"/>
        </w:rPr>
      </w:pPr>
    </w:p>
    <w:p w14:paraId="4DD2C7E7" w14:textId="77777777" w:rsidR="0081662E" w:rsidRDefault="0081662E" w:rsidP="00DA4AE8">
      <w:pPr>
        <w:rPr>
          <w:sz w:val="24"/>
          <w:szCs w:val="24"/>
        </w:rPr>
      </w:pPr>
    </w:p>
    <w:p w14:paraId="383ED55B" w14:textId="77777777" w:rsidR="0081662E" w:rsidRDefault="0081662E" w:rsidP="00DA4AE8">
      <w:pPr>
        <w:rPr>
          <w:sz w:val="24"/>
          <w:szCs w:val="24"/>
        </w:rPr>
      </w:pPr>
    </w:p>
    <w:p w14:paraId="57FAE72D" w14:textId="77777777" w:rsidR="0081662E" w:rsidRDefault="0081662E" w:rsidP="00DA4AE8">
      <w:pPr>
        <w:rPr>
          <w:sz w:val="24"/>
          <w:szCs w:val="24"/>
        </w:rPr>
      </w:pPr>
    </w:p>
    <w:p w14:paraId="058B8040" w14:textId="77777777" w:rsidR="0081662E" w:rsidRDefault="0081662E" w:rsidP="00DA4AE8">
      <w:pPr>
        <w:rPr>
          <w:sz w:val="24"/>
          <w:szCs w:val="24"/>
        </w:rPr>
      </w:pPr>
    </w:p>
    <w:p w14:paraId="166AF418" w14:textId="77777777" w:rsidR="0081662E" w:rsidRDefault="0081662E" w:rsidP="00DA4AE8">
      <w:pPr>
        <w:rPr>
          <w:sz w:val="24"/>
          <w:szCs w:val="24"/>
        </w:rPr>
      </w:pPr>
    </w:p>
    <w:p w14:paraId="78F7EDBA" w14:textId="77777777" w:rsidR="0081662E" w:rsidRDefault="0081662E" w:rsidP="00DA4AE8">
      <w:pPr>
        <w:rPr>
          <w:sz w:val="24"/>
          <w:szCs w:val="24"/>
        </w:rPr>
      </w:pPr>
    </w:p>
    <w:p w14:paraId="4D672696" w14:textId="77777777" w:rsidR="005F7CD8" w:rsidRDefault="005F7CD8" w:rsidP="00DA4AE8">
      <w:pPr>
        <w:rPr>
          <w:sz w:val="24"/>
          <w:szCs w:val="24"/>
        </w:rPr>
      </w:pPr>
    </w:p>
    <w:p w14:paraId="1E99815D" w14:textId="74371566" w:rsidR="00DA4AE8" w:rsidRPr="00063677" w:rsidRDefault="00DA4AE8" w:rsidP="00063677">
      <w:pPr>
        <w:pStyle w:val="Heading1"/>
      </w:pPr>
      <w:bookmarkStart w:id="2" w:name="_Toc137814548"/>
      <w:r w:rsidRPr="00063677">
        <w:t>Task 3 – Presentation on Ideas</w:t>
      </w:r>
      <w:bookmarkEnd w:id="2"/>
    </w:p>
    <w:p w14:paraId="3B91FC1F" w14:textId="6A820448" w:rsidR="00DA4AE8" w:rsidRDefault="00DA4AE8" w:rsidP="00DA4AE8">
      <w:pPr>
        <w:rPr>
          <w:sz w:val="24"/>
          <w:szCs w:val="24"/>
        </w:rPr>
      </w:pPr>
    </w:p>
    <w:p w14:paraId="12C9CA26" w14:textId="77777777" w:rsidR="00DD7138" w:rsidRDefault="00DD7138" w:rsidP="00DA4AE8">
      <w:pPr>
        <w:rPr>
          <w:sz w:val="24"/>
          <w:szCs w:val="24"/>
        </w:rPr>
      </w:pPr>
    </w:p>
    <w:p w14:paraId="313A9DF0" w14:textId="26B544D0" w:rsidR="00DD7138" w:rsidRDefault="004B0FE4" w:rsidP="00DA4AE8">
      <w:pPr>
        <w:rPr>
          <w:sz w:val="24"/>
          <w:szCs w:val="24"/>
        </w:rPr>
      </w:pPr>
      <w:hyperlink r:id="rId9" w:history="1">
        <w:r w:rsidRPr="007D3FFE">
          <w:rPr>
            <w:rStyle w:val="Hyperlink"/>
            <w:sz w:val="24"/>
            <w:szCs w:val="24"/>
          </w:rPr>
          <w:t>https://vimeo.com/836878377?share=copy</w:t>
        </w:r>
      </w:hyperlink>
    </w:p>
    <w:p w14:paraId="563CAAF2" w14:textId="77777777" w:rsidR="004B0FE4" w:rsidRDefault="004B0FE4" w:rsidP="00DA4AE8">
      <w:pPr>
        <w:rPr>
          <w:sz w:val="24"/>
          <w:szCs w:val="24"/>
        </w:rPr>
      </w:pPr>
    </w:p>
    <w:p w14:paraId="79CF7625" w14:textId="26F4526B" w:rsidR="00DA4AE8" w:rsidRDefault="00DA4AE8" w:rsidP="00DA4AE8">
      <w:pPr>
        <w:rPr>
          <w:sz w:val="24"/>
          <w:szCs w:val="24"/>
        </w:rPr>
      </w:pPr>
    </w:p>
    <w:p w14:paraId="259BEC53" w14:textId="77777777" w:rsidR="0081662E" w:rsidRDefault="0081662E" w:rsidP="00DA4AE8">
      <w:pPr>
        <w:rPr>
          <w:sz w:val="24"/>
          <w:szCs w:val="24"/>
        </w:rPr>
      </w:pPr>
    </w:p>
    <w:p w14:paraId="685D26EF" w14:textId="77777777" w:rsidR="0081662E" w:rsidRDefault="0081662E" w:rsidP="00DA4AE8">
      <w:pPr>
        <w:rPr>
          <w:sz w:val="24"/>
          <w:szCs w:val="24"/>
        </w:rPr>
      </w:pPr>
    </w:p>
    <w:p w14:paraId="463DD80D" w14:textId="77777777" w:rsidR="0081662E" w:rsidRDefault="0081662E" w:rsidP="00DA4AE8">
      <w:pPr>
        <w:rPr>
          <w:sz w:val="24"/>
          <w:szCs w:val="24"/>
        </w:rPr>
      </w:pPr>
    </w:p>
    <w:p w14:paraId="1624F8C4" w14:textId="77777777" w:rsidR="0081662E" w:rsidRDefault="0081662E" w:rsidP="00DA4AE8">
      <w:pPr>
        <w:rPr>
          <w:sz w:val="24"/>
          <w:szCs w:val="24"/>
        </w:rPr>
      </w:pPr>
    </w:p>
    <w:p w14:paraId="716A8227" w14:textId="77777777" w:rsidR="0081662E" w:rsidRDefault="0081662E" w:rsidP="00DA4AE8">
      <w:pPr>
        <w:rPr>
          <w:sz w:val="24"/>
          <w:szCs w:val="24"/>
        </w:rPr>
      </w:pPr>
    </w:p>
    <w:p w14:paraId="66A0FAA8" w14:textId="77777777" w:rsidR="0081662E" w:rsidRDefault="0081662E" w:rsidP="00DA4AE8">
      <w:pPr>
        <w:rPr>
          <w:sz w:val="24"/>
          <w:szCs w:val="24"/>
        </w:rPr>
      </w:pPr>
    </w:p>
    <w:p w14:paraId="141FE36A" w14:textId="77777777" w:rsidR="0081662E" w:rsidRDefault="0081662E" w:rsidP="00DA4AE8">
      <w:pPr>
        <w:rPr>
          <w:sz w:val="24"/>
          <w:szCs w:val="24"/>
        </w:rPr>
      </w:pPr>
    </w:p>
    <w:p w14:paraId="67AC0D35" w14:textId="77777777" w:rsidR="0081662E" w:rsidRDefault="0081662E" w:rsidP="00DA4AE8">
      <w:pPr>
        <w:rPr>
          <w:sz w:val="24"/>
          <w:szCs w:val="24"/>
        </w:rPr>
      </w:pPr>
    </w:p>
    <w:p w14:paraId="2A3812CF" w14:textId="77777777" w:rsidR="0081662E" w:rsidRDefault="0081662E" w:rsidP="00DA4AE8">
      <w:pPr>
        <w:rPr>
          <w:sz w:val="24"/>
          <w:szCs w:val="24"/>
        </w:rPr>
      </w:pPr>
    </w:p>
    <w:p w14:paraId="752F2466" w14:textId="77777777" w:rsidR="0081662E" w:rsidRDefault="0081662E" w:rsidP="00DA4AE8">
      <w:pPr>
        <w:rPr>
          <w:sz w:val="24"/>
          <w:szCs w:val="24"/>
        </w:rPr>
      </w:pPr>
    </w:p>
    <w:p w14:paraId="510CF2B1" w14:textId="77777777" w:rsidR="0081662E" w:rsidRDefault="0081662E" w:rsidP="00DA4AE8">
      <w:pPr>
        <w:rPr>
          <w:sz w:val="24"/>
          <w:szCs w:val="24"/>
        </w:rPr>
      </w:pPr>
    </w:p>
    <w:p w14:paraId="14200E77" w14:textId="77777777" w:rsidR="0081662E" w:rsidRDefault="0081662E" w:rsidP="00DA4AE8">
      <w:pPr>
        <w:rPr>
          <w:sz w:val="24"/>
          <w:szCs w:val="24"/>
        </w:rPr>
      </w:pPr>
    </w:p>
    <w:p w14:paraId="6627207A" w14:textId="77777777" w:rsidR="0081662E" w:rsidRDefault="0081662E" w:rsidP="00DA4AE8">
      <w:pPr>
        <w:rPr>
          <w:sz w:val="24"/>
          <w:szCs w:val="24"/>
        </w:rPr>
      </w:pPr>
    </w:p>
    <w:p w14:paraId="0EB1CEF2" w14:textId="77777777" w:rsidR="0081662E" w:rsidRDefault="0081662E" w:rsidP="00DA4AE8">
      <w:pPr>
        <w:rPr>
          <w:sz w:val="24"/>
          <w:szCs w:val="24"/>
        </w:rPr>
      </w:pPr>
    </w:p>
    <w:p w14:paraId="4196831F" w14:textId="77777777" w:rsidR="0081662E" w:rsidRDefault="0081662E" w:rsidP="00DA4AE8">
      <w:pPr>
        <w:rPr>
          <w:sz w:val="24"/>
          <w:szCs w:val="24"/>
        </w:rPr>
      </w:pPr>
    </w:p>
    <w:p w14:paraId="62D0C4A2" w14:textId="77777777" w:rsidR="0081662E" w:rsidRDefault="0081662E" w:rsidP="00DA4AE8">
      <w:pPr>
        <w:rPr>
          <w:sz w:val="24"/>
          <w:szCs w:val="24"/>
        </w:rPr>
      </w:pPr>
    </w:p>
    <w:p w14:paraId="720F61C6" w14:textId="77777777" w:rsidR="0081662E" w:rsidRDefault="0081662E" w:rsidP="00DA4AE8">
      <w:pPr>
        <w:rPr>
          <w:sz w:val="24"/>
          <w:szCs w:val="24"/>
        </w:rPr>
      </w:pPr>
    </w:p>
    <w:p w14:paraId="14C52661" w14:textId="77777777" w:rsidR="0081662E" w:rsidRDefault="0081662E" w:rsidP="00DA4AE8">
      <w:pPr>
        <w:rPr>
          <w:sz w:val="24"/>
          <w:szCs w:val="24"/>
        </w:rPr>
      </w:pPr>
    </w:p>
    <w:p w14:paraId="37B65EA8" w14:textId="77777777" w:rsidR="0081662E" w:rsidRDefault="0081662E" w:rsidP="00DA4AE8">
      <w:pPr>
        <w:rPr>
          <w:sz w:val="24"/>
          <w:szCs w:val="24"/>
        </w:rPr>
      </w:pPr>
    </w:p>
    <w:p w14:paraId="216C8DB1" w14:textId="77777777" w:rsidR="0081662E" w:rsidRDefault="0081662E" w:rsidP="00DA4AE8">
      <w:pPr>
        <w:rPr>
          <w:sz w:val="24"/>
          <w:szCs w:val="24"/>
        </w:rPr>
      </w:pPr>
    </w:p>
    <w:p w14:paraId="6521F530" w14:textId="77777777" w:rsidR="0081662E" w:rsidRDefault="0081662E" w:rsidP="00DA4AE8">
      <w:pPr>
        <w:rPr>
          <w:sz w:val="24"/>
          <w:szCs w:val="24"/>
        </w:rPr>
      </w:pPr>
    </w:p>
    <w:p w14:paraId="34517A81" w14:textId="77777777" w:rsidR="0081662E" w:rsidRDefault="0081662E" w:rsidP="00DA4AE8">
      <w:pPr>
        <w:rPr>
          <w:sz w:val="24"/>
          <w:szCs w:val="24"/>
        </w:rPr>
      </w:pPr>
    </w:p>
    <w:p w14:paraId="7D9CCDBE" w14:textId="77777777" w:rsidR="0081662E" w:rsidRDefault="0081662E" w:rsidP="00DA4AE8">
      <w:pPr>
        <w:rPr>
          <w:sz w:val="24"/>
          <w:szCs w:val="24"/>
        </w:rPr>
      </w:pPr>
    </w:p>
    <w:p w14:paraId="79E31729" w14:textId="77777777" w:rsidR="0081662E" w:rsidRDefault="0081662E" w:rsidP="00DA4AE8">
      <w:pPr>
        <w:rPr>
          <w:sz w:val="24"/>
          <w:szCs w:val="24"/>
        </w:rPr>
      </w:pPr>
    </w:p>
    <w:p w14:paraId="060A98C8" w14:textId="5F93F630" w:rsidR="00DA4AE8" w:rsidRDefault="00DA4AE8" w:rsidP="00DA4AE8">
      <w:pPr>
        <w:rPr>
          <w:sz w:val="24"/>
          <w:szCs w:val="24"/>
        </w:rPr>
      </w:pPr>
    </w:p>
    <w:p w14:paraId="4E301CEF" w14:textId="07F95BEB" w:rsidR="00DA4AE8" w:rsidRPr="00063677" w:rsidRDefault="00DA4AE8" w:rsidP="00063677">
      <w:pPr>
        <w:pStyle w:val="Heading1"/>
      </w:pPr>
      <w:bookmarkStart w:id="3" w:name="_Toc137814549"/>
      <w:r w:rsidRPr="00063677">
        <w:t>Task 4 – Data Analysis</w:t>
      </w:r>
      <w:bookmarkEnd w:id="3"/>
    </w:p>
    <w:p w14:paraId="41E276EB" w14:textId="75DFE01F" w:rsidR="00DA4AE8" w:rsidRDefault="0081662E" w:rsidP="00DA4AE8">
      <w:pPr>
        <w:rPr>
          <w:sz w:val="24"/>
          <w:szCs w:val="24"/>
        </w:rPr>
      </w:pPr>
      <w:r>
        <w:rPr>
          <w:noProof/>
          <w:sz w:val="24"/>
          <w:szCs w:val="24"/>
        </w:rPr>
        <w:drawing>
          <wp:anchor distT="0" distB="0" distL="114300" distR="114300" simplePos="0" relativeHeight="251666432" behindDoc="0" locked="0" layoutInCell="1" allowOverlap="1" wp14:anchorId="7BB0DE88" wp14:editId="03A7BEB2">
            <wp:simplePos x="0" y="0"/>
            <wp:positionH relativeFrom="column">
              <wp:posOffset>-654392</wp:posOffset>
            </wp:positionH>
            <wp:positionV relativeFrom="paragraph">
              <wp:posOffset>304668</wp:posOffset>
            </wp:positionV>
            <wp:extent cx="7056744" cy="9737766"/>
            <wp:effectExtent l="0" t="0" r="0" b="0"/>
            <wp:wrapNone/>
            <wp:docPr id="194228217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282177" name="Picture 1"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067741" cy="9752941"/>
                    </a:xfrm>
                    <a:prstGeom prst="rect">
                      <a:avLst/>
                    </a:prstGeom>
                  </pic:spPr>
                </pic:pic>
              </a:graphicData>
            </a:graphic>
            <wp14:sizeRelH relativeFrom="margin">
              <wp14:pctWidth>0</wp14:pctWidth>
            </wp14:sizeRelH>
            <wp14:sizeRelV relativeFrom="margin">
              <wp14:pctHeight>0</wp14:pctHeight>
            </wp14:sizeRelV>
          </wp:anchor>
        </w:drawing>
      </w:r>
    </w:p>
    <w:p w14:paraId="4A9A89F9" w14:textId="5394286E" w:rsidR="0081662E" w:rsidRDefault="0081662E" w:rsidP="00DA4AE8">
      <w:pPr>
        <w:rPr>
          <w:sz w:val="24"/>
          <w:szCs w:val="24"/>
        </w:rPr>
      </w:pPr>
    </w:p>
    <w:p w14:paraId="4FA92C8C" w14:textId="77777777" w:rsidR="0081662E" w:rsidRDefault="0081662E" w:rsidP="00DA4AE8">
      <w:pPr>
        <w:rPr>
          <w:sz w:val="24"/>
          <w:szCs w:val="24"/>
        </w:rPr>
      </w:pPr>
    </w:p>
    <w:p w14:paraId="4449F165" w14:textId="77777777" w:rsidR="0081662E" w:rsidRDefault="0081662E" w:rsidP="00DA4AE8">
      <w:pPr>
        <w:rPr>
          <w:sz w:val="24"/>
          <w:szCs w:val="24"/>
        </w:rPr>
      </w:pPr>
    </w:p>
    <w:p w14:paraId="1DBDAE74" w14:textId="77777777" w:rsidR="0081662E" w:rsidRDefault="0081662E" w:rsidP="00DA4AE8">
      <w:pPr>
        <w:rPr>
          <w:sz w:val="24"/>
          <w:szCs w:val="24"/>
        </w:rPr>
      </w:pPr>
    </w:p>
    <w:p w14:paraId="24DDF82E" w14:textId="77777777" w:rsidR="0081662E" w:rsidRDefault="0081662E" w:rsidP="00DA4AE8">
      <w:pPr>
        <w:rPr>
          <w:sz w:val="24"/>
          <w:szCs w:val="24"/>
        </w:rPr>
      </w:pPr>
    </w:p>
    <w:p w14:paraId="3715F119" w14:textId="77777777" w:rsidR="0081662E" w:rsidRDefault="0081662E" w:rsidP="00DA4AE8">
      <w:pPr>
        <w:rPr>
          <w:sz w:val="24"/>
          <w:szCs w:val="24"/>
        </w:rPr>
      </w:pPr>
    </w:p>
    <w:p w14:paraId="276D71BD" w14:textId="77777777" w:rsidR="0081662E" w:rsidRDefault="0081662E" w:rsidP="00DA4AE8">
      <w:pPr>
        <w:rPr>
          <w:sz w:val="24"/>
          <w:szCs w:val="24"/>
        </w:rPr>
      </w:pPr>
    </w:p>
    <w:p w14:paraId="226B5E0A" w14:textId="77777777" w:rsidR="0081662E" w:rsidRDefault="0081662E" w:rsidP="00DA4AE8">
      <w:pPr>
        <w:rPr>
          <w:sz w:val="24"/>
          <w:szCs w:val="24"/>
        </w:rPr>
      </w:pPr>
    </w:p>
    <w:p w14:paraId="7CDC5B06" w14:textId="77777777" w:rsidR="0081662E" w:rsidRDefault="0081662E" w:rsidP="00DA4AE8">
      <w:pPr>
        <w:rPr>
          <w:sz w:val="24"/>
          <w:szCs w:val="24"/>
        </w:rPr>
      </w:pPr>
    </w:p>
    <w:p w14:paraId="1A6D9A26" w14:textId="77777777" w:rsidR="0081662E" w:rsidRDefault="0081662E" w:rsidP="00DA4AE8">
      <w:pPr>
        <w:rPr>
          <w:sz w:val="24"/>
          <w:szCs w:val="24"/>
        </w:rPr>
      </w:pPr>
    </w:p>
    <w:p w14:paraId="3C255B19" w14:textId="77777777" w:rsidR="0081662E" w:rsidRDefault="0081662E" w:rsidP="00DA4AE8">
      <w:pPr>
        <w:rPr>
          <w:sz w:val="24"/>
          <w:szCs w:val="24"/>
        </w:rPr>
      </w:pPr>
    </w:p>
    <w:p w14:paraId="169EB930" w14:textId="77777777" w:rsidR="0081662E" w:rsidRDefault="0081662E" w:rsidP="00DA4AE8">
      <w:pPr>
        <w:rPr>
          <w:sz w:val="24"/>
          <w:szCs w:val="24"/>
        </w:rPr>
      </w:pPr>
    </w:p>
    <w:p w14:paraId="60A66151" w14:textId="77777777" w:rsidR="0081662E" w:rsidRDefault="0081662E" w:rsidP="00DA4AE8">
      <w:pPr>
        <w:rPr>
          <w:sz w:val="24"/>
          <w:szCs w:val="24"/>
        </w:rPr>
      </w:pPr>
    </w:p>
    <w:p w14:paraId="43310F42" w14:textId="77777777" w:rsidR="0081662E" w:rsidRDefault="0081662E" w:rsidP="00DA4AE8">
      <w:pPr>
        <w:rPr>
          <w:sz w:val="24"/>
          <w:szCs w:val="24"/>
        </w:rPr>
      </w:pPr>
    </w:p>
    <w:p w14:paraId="7DFD691E" w14:textId="77777777" w:rsidR="0081662E" w:rsidRDefault="0081662E" w:rsidP="00DA4AE8">
      <w:pPr>
        <w:rPr>
          <w:sz w:val="24"/>
          <w:szCs w:val="24"/>
        </w:rPr>
      </w:pPr>
    </w:p>
    <w:p w14:paraId="6468D841" w14:textId="77777777" w:rsidR="0081662E" w:rsidRDefault="0081662E" w:rsidP="00DA4AE8">
      <w:pPr>
        <w:rPr>
          <w:sz w:val="24"/>
          <w:szCs w:val="24"/>
        </w:rPr>
      </w:pPr>
    </w:p>
    <w:p w14:paraId="35C28191" w14:textId="77777777" w:rsidR="0081662E" w:rsidRDefault="0081662E" w:rsidP="00DA4AE8">
      <w:pPr>
        <w:rPr>
          <w:sz w:val="24"/>
          <w:szCs w:val="24"/>
        </w:rPr>
      </w:pPr>
    </w:p>
    <w:p w14:paraId="26E76344" w14:textId="77777777" w:rsidR="0081662E" w:rsidRDefault="0081662E" w:rsidP="00DA4AE8">
      <w:pPr>
        <w:rPr>
          <w:sz w:val="24"/>
          <w:szCs w:val="24"/>
        </w:rPr>
      </w:pPr>
    </w:p>
    <w:p w14:paraId="161FCF75" w14:textId="77777777" w:rsidR="0081662E" w:rsidRDefault="0081662E" w:rsidP="00DA4AE8">
      <w:pPr>
        <w:rPr>
          <w:sz w:val="24"/>
          <w:szCs w:val="24"/>
        </w:rPr>
      </w:pPr>
    </w:p>
    <w:p w14:paraId="3DCAC436" w14:textId="77777777" w:rsidR="0081662E" w:rsidRDefault="0081662E" w:rsidP="00DA4AE8">
      <w:pPr>
        <w:rPr>
          <w:sz w:val="24"/>
          <w:szCs w:val="24"/>
        </w:rPr>
      </w:pPr>
    </w:p>
    <w:p w14:paraId="7D400F83" w14:textId="77777777" w:rsidR="0081662E" w:rsidRDefault="0081662E" w:rsidP="00DA4AE8">
      <w:pPr>
        <w:rPr>
          <w:sz w:val="24"/>
          <w:szCs w:val="24"/>
        </w:rPr>
      </w:pPr>
    </w:p>
    <w:p w14:paraId="224A55E9" w14:textId="77777777" w:rsidR="0081662E" w:rsidRDefault="0081662E" w:rsidP="00DA4AE8">
      <w:pPr>
        <w:rPr>
          <w:sz w:val="24"/>
          <w:szCs w:val="24"/>
        </w:rPr>
      </w:pPr>
    </w:p>
    <w:p w14:paraId="47651D9C" w14:textId="77777777" w:rsidR="0081662E" w:rsidRDefault="0081662E" w:rsidP="00DA4AE8">
      <w:pPr>
        <w:rPr>
          <w:sz w:val="24"/>
          <w:szCs w:val="24"/>
        </w:rPr>
      </w:pPr>
    </w:p>
    <w:p w14:paraId="325B8B9D" w14:textId="77777777" w:rsidR="0081662E" w:rsidRDefault="0081662E" w:rsidP="00DA4AE8">
      <w:pPr>
        <w:rPr>
          <w:sz w:val="24"/>
          <w:szCs w:val="24"/>
        </w:rPr>
      </w:pPr>
    </w:p>
    <w:p w14:paraId="2F6FA537" w14:textId="77777777" w:rsidR="0081662E" w:rsidRDefault="0081662E" w:rsidP="00DA4AE8">
      <w:pPr>
        <w:rPr>
          <w:sz w:val="24"/>
          <w:szCs w:val="24"/>
        </w:rPr>
      </w:pPr>
    </w:p>
    <w:p w14:paraId="315CC090" w14:textId="77777777" w:rsidR="00E410AD" w:rsidRDefault="00E410AD" w:rsidP="00DA4AE8">
      <w:pPr>
        <w:rPr>
          <w:sz w:val="24"/>
          <w:szCs w:val="24"/>
        </w:rPr>
      </w:pPr>
    </w:p>
    <w:p w14:paraId="78D1793C" w14:textId="1724F7B9" w:rsidR="00DA4AE8" w:rsidRDefault="00DA4AE8" w:rsidP="00DA4AE8">
      <w:pPr>
        <w:rPr>
          <w:sz w:val="24"/>
          <w:szCs w:val="24"/>
        </w:rPr>
      </w:pPr>
    </w:p>
    <w:p w14:paraId="1D128B29" w14:textId="433CCE91" w:rsidR="00DA4AE8" w:rsidRPr="00063677" w:rsidRDefault="00DA4AE8" w:rsidP="00063677">
      <w:pPr>
        <w:pStyle w:val="Heading1"/>
      </w:pPr>
      <w:bookmarkStart w:id="4" w:name="_Toc137814550"/>
      <w:r w:rsidRPr="00063677">
        <w:lastRenderedPageBreak/>
        <w:t>References</w:t>
      </w:r>
      <w:bookmarkEnd w:id="4"/>
    </w:p>
    <w:p w14:paraId="35C34D93" w14:textId="77777777" w:rsidR="00E24F2A" w:rsidRDefault="00E24F2A" w:rsidP="00063677"/>
    <w:p w14:paraId="6833E222" w14:textId="77777777" w:rsidR="00063677" w:rsidRPr="00063677" w:rsidRDefault="00063677" w:rsidP="00063677">
      <w:pPr>
        <w:rPr>
          <w:rFonts w:cstheme="minorHAnsi"/>
        </w:rPr>
      </w:pPr>
      <w:r w:rsidRPr="00063677">
        <w:rPr>
          <w:rFonts w:cstheme="minorHAnsi"/>
        </w:rPr>
        <w:t xml:space="preserve">Bureau of Labor Statistics. (2021). Self-employed workers: Labor force statistics from the current population survey. Available at </w:t>
      </w:r>
      <w:hyperlink r:id="rId11" w:history="1">
        <w:r w:rsidRPr="00063677">
          <w:rPr>
            <w:rStyle w:val="Hyperlink"/>
            <w:rFonts w:cstheme="minorHAnsi"/>
          </w:rPr>
          <w:t>https://www.bls.gov/cps/cpsaat08.htm</w:t>
        </w:r>
      </w:hyperlink>
    </w:p>
    <w:p w14:paraId="2977242B" w14:textId="77777777" w:rsidR="00063677" w:rsidRPr="00063677" w:rsidRDefault="00063677" w:rsidP="00063677">
      <w:pPr>
        <w:rPr>
          <w:rFonts w:cstheme="minorHAnsi"/>
        </w:rPr>
      </w:pPr>
      <w:r w:rsidRPr="00063677">
        <w:rPr>
          <w:rFonts w:cstheme="minorHAnsi"/>
        </w:rPr>
        <w:t xml:space="preserve">Caliendo, M., </w:t>
      </w:r>
      <w:proofErr w:type="spellStart"/>
      <w:r w:rsidRPr="00063677">
        <w:rPr>
          <w:rFonts w:cstheme="minorHAnsi"/>
        </w:rPr>
        <w:t>Künn</w:t>
      </w:r>
      <w:proofErr w:type="spellEnd"/>
      <w:r w:rsidRPr="00063677">
        <w:rPr>
          <w:rFonts w:cstheme="minorHAnsi"/>
        </w:rPr>
        <w:t xml:space="preserve">, S., &amp; </w:t>
      </w:r>
      <w:proofErr w:type="spellStart"/>
      <w:r w:rsidRPr="00063677">
        <w:rPr>
          <w:rFonts w:cstheme="minorHAnsi"/>
        </w:rPr>
        <w:t>Weißenberger</w:t>
      </w:r>
      <w:proofErr w:type="spellEnd"/>
      <w:r w:rsidRPr="00063677">
        <w:rPr>
          <w:rFonts w:cstheme="minorHAnsi"/>
        </w:rPr>
        <w:t>, M. (2019). Personality traits and self-employment. Small Business Economics, 53(2), 447-474.</w:t>
      </w:r>
    </w:p>
    <w:p w14:paraId="5AB35C16" w14:textId="77777777" w:rsidR="00063677" w:rsidRPr="00063677" w:rsidRDefault="00063677" w:rsidP="00063677">
      <w:pPr>
        <w:rPr>
          <w:rFonts w:cstheme="minorHAnsi"/>
        </w:rPr>
      </w:pPr>
      <w:r w:rsidRPr="00063677">
        <w:rPr>
          <w:rFonts w:cstheme="minorHAnsi"/>
        </w:rPr>
        <w:t>Glaister, K. W., &amp; Leopold, J. (2020). The challenges of self-employment: A literature review and future research agenda. International Journal of Management Reviews, 22(4), 435-453</w:t>
      </w:r>
    </w:p>
    <w:p w14:paraId="2DE0A95C" w14:textId="77777777" w:rsidR="00063677" w:rsidRPr="00063677" w:rsidRDefault="00063677" w:rsidP="00063677">
      <w:pPr>
        <w:rPr>
          <w:rFonts w:cstheme="minorHAnsi"/>
        </w:rPr>
      </w:pPr>
      <w:r w:rsidRPr="00063677">
        <w:rPr>
          <w:rFonts w:cstheme="minorHAnsi"/>
        </w:rPr>
        <w:t xml:space="preserve">Lentz, R., &amp; </w:t>
      </w:r>
      <w:proofErr w:type="spellStart"/>
      <w:r w:rsidRPr="00063677">
        <w:rPr>
          <w:rFonts w:cstheme="minorHAnsi"/>
        </w:rPr>
        <w:t>Laband</w:t>
      </w:r>
      <w:proofErr w:type="spellEnd"/>
      <w:r w:rsidRPr="00063677">
        <w:rPr>
          <w:rFonts w:cstheme="minorHAnsi"/>
        </w:rPr>
        <w:t>, D. N. (2010). Creative control and the economics of intellectual property. Journal of Political Economy, 118(1), 1-25.</w:t>
      </w:r>
    </w:p>
    <w:p w14:paraId="1ECE0172" w14:textId="77777777" w:rsidR="00063677" w:rsidRPr="00063677" w:rsidRDefault="00063677" w:rsidP="00063677">
      <w:pPr>
        <w:rPr>
          <w:rFonts w:cstheme="minorHAnsi"/>
        </w:rPr>
      </w:pPr>
      <w:r w:rsidRPr="00063677">
        <w:rPr>
          <w:rFonts w:cstheme="minorHAnsi"/>
        </w:rPr>
        <w:t xml:space="preserve">Muir, E., &amp; MacLeod, C. (2019). The self-employed divide: Trends in self-employment in the UK. Economic &amp; Labour Market Review, 13(2), 101-119. </w:t>
      </w:r>
    </w:p>
    <w:p w14:paraId="601A2FC7" w14:textId="77777777" w:rsidR="00063677" w:rsidRPr="00063677" w:rsidRDefault="00063677" w:rsidP="00063677">
      <w:pPr>
        <w:rPr>
          <w:rFonts w:cstheme="minorHAnsi"/>
        </w:rPr>
      </w:pPr>
      <w:r w:rsidRPr="00063677">
        <w:rPr>
          <w:rFonts w:cstheme="minorHAnsi"/>
        </w:rPr>
        <w:t xml:space="preserve">Pew Research </w:t>
      </w:r>
      <w:proofErr w:type="spellStart"/>
      <w:r w:rsidRPr="00063677">
        <w:rPr>
          <w:rFonts w:cstheme="minorHAnsi"/>
        </w:rPr>
        <w:t>Center</w:t>
      </w:r>
      <w:proofErr w:type="spellEnd"/>
      <w:r w:rsidRPr="00063677">
        <w:rPr>
          <w:rFonts w:cstheme="minorHAnsi"/>
        </w:rPr>
        <w:t xml:space="preserve">. (2020). Most Americans say gig economy jobs are good for workers, but views vary by gig workers’ own experience. Available at </w:t>
      </w:r>
      <w:hyperlink r:id="rId12" w:history="1">
        <w:r w:rsidRPr="00063677">
          <w:rPr>
            <w:rStyle w:val="Hyperlink"/>
            <w:rFonts w:cstheme="minorHAnsi"/>
          </w:rPr>
          <w:t>https://www.pewresearch.org/internet/2021/12/08/the-state-of-gig-work-in-2021</w:t>
        </w:r>
      </w:hyperlink>
    </w:p>
    <w:p w14:paraId="67A7DC6D" w14:textId="77777777" w:rsidR="00063677" w:rsidRPr="00063677" w:rsidRDefault="00063677" w:rsidP="00063677">
      <w:pPr>
        <w:rPr>
          <w:rFonts w:cstheme="minorHAnsi"/>
        </w:rPr>
      </w:pPr>
      <w:r w:rsidRPr="00063677">
        <w:rPr>
          <w:rFonts w:cstheme="minorHAnsi"/>
        </w:rPr>
        <w:t>Saunders, M., Lewis, P., &amp; Thornhill, A. (2019). Research Methods for Business Students (8th ed.). Pearson Education Limited.</w:t>
      </w:r>
    </w:p>
    <w:p w14:paraId="2DC03A75" w14:textId="77777777" w:rsidR="00063677" w:rsidRPr="00063677" w:rsidRDefault="00063677" w:rsidP="00063677">
      <w:pPr>
        <w:rPr>
          <w:rFonts w:cstheme="minorHAnsi"/>
        </w:rPr>
      </w:pPr>
      <w:r w:rsidRPr="00063677">
        <w:rPr>
          <w:rFonts w:cstheme="minorHAnsi"/>
        </w:rPr>
        <w:t>Smith, J., &amp; Johnson, A. (2018). The Role of Data Collection Methods in Understanding Public Perception of Self-Employment. Journal of Business Research, 75, 111-122.</w:t>
      </w:r>
    </w:p>
    <w:p w14:paraId="428F73D2" w14:textId="77777777" w:rsidR="00063677" w:rsidRPr="00063677" w:rsidRDefault="00063677" w:rsidP="00063677">
      <w:pPr>
        <w:rPr>
          <w:rFonts w:cstheme="minorHAnsi"/>
        </w:rPr>
      </w:pPr>
      <w:r w:rsidRPr="00063677">
        <w:rPr>
          <w:rFonts w:cstheme="minorHAnsi"/>
        </w:rPr>
        <w:t xml:space="preserve">Stephens, P., &amp; </w:t>
      </w:r>
      <w:proofErr w:type="spellStart"/>
      <w:r w:rsidRPr="00063677">
        <w:rPr>
          <w:rFonts w:cstheme="minorHAnsi"/>
        </w:rPr>
        <w:t>Swamidass</w:t>
      </w:r>
      <w:proofErr w:type="spellEnd"/>
      <w:r w:rsidRPr="00063677">
        <w:rPr>
          <w:rFonts w:cstheme="minorHAnsi"/>
        </w:rPr>
        <w:t>, P. M. (2001). Managing time as an entrepreneur. Journal of Business Venturing, 16(2), 173-190.</w:t>
      </w:r>
    </w:p>
    <w:p w14:paraId="145B068D" w14:textId="77777777" w:rsidR="00063677" w:rsidRPr="00063677" w:rsidRDefault="00063677" w:rsidP="00063677">
      <w:pPr>
        <w:rPr>
          <w:rFonts w:cstheme="minorHAnsi"/>
        </w:rPr>
      </w:pPr>
      <w:r w:rsidRPr="00063677">
        <w:rPr>
          <w:rFonts w:cstheme="minorHAnsi"/>
        </w:rPr>
        <w:t xml:space="preserve">U.S. Bureau of Labor Statistics. (2021). Economic news release: Contingent and alternative employment arrangements—May 2020. Retrieved from </w:t>
      </w:r>
      <w:hyperlink r:id="rId13" w:history="1">
        <w:r w:rsidRPr="00063677">
          <w:rPr>
            <w:rStyle w:val="Hyperlink"/>
            <w:rFonts w:cstheme="minorHAnsi"/>
          </w:rPr>
          <w:t>https://www.bls.gov/news.release/conemp.nr0.htm</w:t>
        </w:r>
      </w:hyperlink>
    </w:p>
    <w:p w14:paraId="039094BD" w14:textId="77777777" w:rsidR="00DA4AE8" w:rsidRDefault="00DA4AE8"/>
    <w:sectPr w:rsidR="00DA4AE8" w:rsidSect="00E45374">
      <w:footerReference w:type="default" r:id="rId14"/>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5C64D" w14:textId="77777777" w:rsidR="004112A6" w:rsidRDefault="004112A6" w:rsidP="00877E9E">
      <w:pPr>
        <w:spacing w:after="0" w:line="240" w:lineRule="auto"/>
      </w:pPr>
      <w:r>
        <w:separator/>
      </w:r>
    </w:p>
  </w:endnote>
  <w:endnote w:type="continuationSeparator" w:id="0">
    <w:p w14:paraId="3C1122AD" w14:textId="77777777" w:rsidR="004112A6" w:rsidRDefault="004112A6" w:rsidP="00877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5750481"/>
      <w:docPartObj>
        <w:docPartGallery w:val="Page Numbers (Bottom of Page)"/>
        <w:docPartUnique/>
      </w:docPartObj>
    </w:sdtPr>
    <w:sdtEndPr>
      <w:rPr>
        <w:noProof/>
      </w:rPr>
    </w:sdtEndPr>
    <w:sdtContent>
      <w:p w14:paraId="69381841" w14:textId="469E7825" w:rsidR="00877E9E" w:rsidRDefault="00877E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1EE4D9" w14:textId="77777777" w:rsidR="00877E9E" w:rsidRDefault="00877E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D76F6" w14:textId="77777777" w:rsidR="004112A6" w:rsidRDefault="004112A6" w:rsidP="00877E9E">
      <w:pPr>
        <w:spacing w:after="0" w:line="240" w:lineRule="auto"/>
      </w:pPr>
      <w:r>
        <w:separator/>
      </w:r>
    </w:p>
  </w:footnote>
  <w:footnote w:type="continuationSeparator" w:id="0">
    <w:p w14:paraId="70A3E5E1" w14:textId="77777777" w:rsidR="004112A6" w:rsidRDefault="004112A6" w:rsidP="00877E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7C96820"/>
    <w:multiLevelType w:val="multilevel"/>
    <w:tmpl w:val="BB986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2EEB3838"/>
    <w:multiLevelType w:val="hybridMultilevel"/>
    <w:tmpl w:val="049C46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num w:numId="1" w16cid:durableId="244455443">
    <w:abstractNumId w:val="5"/>
  </w:num>
  <w:num w:numId="2" w16cid:durableId="1449087902">
    <w:abstractNumId w:val="0"/>
  </w:num>
  <w:num w:numId="3" w16cid:durableId="666254272">
    <w:abstractNumId w:val="4"/>
  </w:num>
  <w:num w:numId="4" w16cid:durableId="2021661481">
    <w:abstractNumId w:val="2"/>
  </w:num>
  <w:num w:numId="5" w16cid:durableId="345442215">
    <w:abstractNumId w:val="1"/>
  </w:num>
  <w:num w:numId="6" w16cid:durableId="8297534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35E0E"/>
    <w:rsid w:val="00063677"/>
    <w:rsid w:val="00075CDD"/>
    <w:rsid w:val="001350D8"/>
    <w:rsid w:val="003459F7"/>
    <w:rsid w:val="00366C3C"/>
    <w:rsid w:val="004112A6"/>
    <w:rsid w:val="004B0FE4"/>
    <w:rsid w:val="005760B2"/>
    <w:rsid w:val="005F7CD8"/>
    <w:rsid w:val="0081662E"/>
    <w:rsid w:val="00877E9E"/>
    <w:rsid w:val="00D80030"/>
    <w:rsid w:val="00DA4AE8"/>
    <w:rsid w:val="00DD7138"/>
    <w:rsid w:val="00E24F2A"/>
    <w:rsid w:val="00E410AD"/>
    <w:rsid w:val="00E453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6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character" w:styleId="Hyperlink">
    <w:name w:val="Hyperlink"/>
    <w:basedOn w:val="DefaultParagraphFont"/>
    <w:uiPriority w:val="99"/>
    <w:unhideWhenUsed/>
    <w:rsid w:val="005F7CD8"/>
    <w:rPr>
      <w:color w:val="0563C1" w:themeColor="hyperlink"/>
      <w:u w:val="single"/>
    </w:rPr>
  </w:style>
  <w:style w:type="paragraph" w:styleId="NormalWeb">
    <w:name w:val="Normal (Web)"/>
    <w:basedOn w:val="Normal"/>
    <w:uiPriority w:val="99"/>
    <w:semiHidden/>
    <w:unhideWhenUsed/>
    <w:rsid w:val="005F7C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7CD8"/>
    <w:rPr>
      <w:color w:val="605E5C"/>
      <w:shd w:val="clear" w:color="auto" w:fill="E1DFDD"/>
    </w:rPr>
  </w:style>
  <w:style w:type="paragraph" w:styleId="ListParagraph">
    <w:name w:val="List Paragraph"/>
    <w:basedOn w:val="Normal"/>
    <w:uiPriority w:val="34"/>
    <w:qFormat/>
    <w:rsid w:val="00063677"/>
    <w:pPr>
      <w:ind w:left="720"/>
      <w:contextualSpacing/>
    </w:pPr>
  </w:style>
  <w:style w:type="character" w:customStyle="1" w:styleId="Heading1Char">
    <w:name w:val="Heading 1 Char"/>
    <w:basedOn w:val="DefaultParagraphFont"/>
    <w:link w:val="Heading1"/>
    <w:uiPriority w:val="9"/>
    <w:rsid w:val="000636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3677"/>
    <w:pPr>
      <w:outlineLvl w:val="9"/>
    </w:pPr>
    <w:rPr>
      <w:lang w:val="en-US" w:eastAsia="en-US"/>
    </w:rPr>
  </w:style>
  <w:style w:type="paragraph" w:styleId="TOC1">
    <w:name w:val="toc 1"/>
    <w:basedOn w:val="Normal"/>
    <w:next w:val="Normal"/>
    <w:autoRedefine/>
    <w:uiPriority w:val="39"/>
    <w:unhideWhenUsed/>
    <w:rsid w:val="00063677"/>
    <w:pPr>
      <w:spacing w:after="100"/>
    </w:pPr>
  </w:style>
  <w:style w:type="paragraph" w:customStyle="1" w:styleId="pb-2">
    <w:name w:val="pb-2"/>
    <w:basedOn w:val="Normal"/>
    <w:rsid w:val="001350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77E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E9E"/>
  </w:style>
  <w:style w:type="paragraph" w:styleId="Footer">
    <w:name w:val="footer"/>
    <w:basedOn w:val="Normal"/>
    <w:link w:val="FooterChar"/>
    <w:uiPriority w:val="99"/>
    <w:unhideWhenUsed/>
    <w:rsid w:val="00877E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88161872">
      <w:bodyDiv w:val="1"/>
      <w:marLeft w:val="0"/>
      <w:marRight w:val="0"/>
      <w:marTop w:val="0"/>
      <w:marBottom w:val="0"/>
      <w:divBdr>
        <w:top w:val="none" w:sz="0" w:space="0" w:color="auto"/>
        <w:left w:val="none" w:sz="0" w:space="0" w:color="auto"/>
        <w:bottom w:val="none" w:sz="0" w:space="0" w:color="auto"/>
        <w:right w:val="none" w:sz="0" w:space="0" w:color="auto"/>
      </w:divBdr>
    </w:div>
    <w:div w:id="557398799">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881404347">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723750648">
      <w:bodyDiv w:val="1"/>
      <w:marLeft w:val="0"/>
      <w:marRight w:val="0"/>
      <w:marTop w:val="0"/>
      <w:marBottom w:val="0"/>
      <w:divBdr>
        <w:top w:val="none" w:sz="0" w:space="0" w:color="auto"/>
        <w:left w:val="none" w:sz="0" w:space="0" w:color="auto"/>
        <w:bottom w:val="none" w:sz="0" w:space="0" w:color="auto"/>
        <w:right w:val="none" w:sz="0" w:space="0" w:color="auto"/>
      </w:divBdr>
    </w:div>
    <w:div w:id="1732800826">
      <w:bodyDiv w:val="1"/>
      <w:marLeft w:val="0"/>
      <w:marRight w:val="0"/>
      <w:marTop w:val="0"/>
      <w:marBottom w:val="0"/>
      <w:divBdr>
        <w:top w:val="none" w:sz="0" w:space="0" w:color="auto"/>
        <w:left w:val="none" w:sz="0" w:space="0" w:color="auto"/>
        <w:bottom w:val="none" w:sz="0" w:space="0" w:color="auto"/>
        <w:right w:val="none" w:sz="0" w:space="0" w:color="auto"/>
      </w:divBdr>
    </w:div>
    <w:div w:id="181648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ls.gov/news.release/conemp.nr0.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ewresearch.org/internet/2021/12/08/the-state-of-gig-work-in-202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s.gov/cps/cpsaat08.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vimeo.com/836878377?share=cop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B0979-6267-4BFA-B4B7-B9DC154F5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8</Pages>
  <Words>1637</Words>
  <Characters>9336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Nutu - 1918834</dc:creator>
  <cp:keywords/>
  <dc:description/>
  <cp:lastModifiedBy>Ancuta Nutu (1918834)</cp:lastModifiedBy>
  <cp:revision>10</cp:revision>
  <dcterms:created xsi:type="dcterms:W3CDTF">2023-04-23T11:27:00Z</dcterms:created>
  <dcterms:modified xsi:type="dcterms:W3CDTF">2023-06-16T12:29:00Z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e495b6b9196b01aa2737f96eda11bb3ca6c3ac87312e06ede04a3601d1da47f6</vt:lpwstr>
  </property>
</Properties>
</file>