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07E16" w14:textId="7060FD6A" w:rsidR="3C37AC2B" w:rsidRPr="008C468A" w:rsidRDefault="3C37AC2B" w:rsidP="10A75F9F">
      <w:pPr>
        <w:jc w:val="center"/>
        <w:rPr>
          <w:b/>
          <w:bCs/>
        </w:rPr>
      </w:pPr>
      <w:r w:rsidRPr="008C468A">
        <w:rPr>
          <w:rFonts w:ascii="Arial" w:eastAsia="Arial" w:hAnsi="Arial" w:cs="Arial"/>
          <w:b/>
          <w:bCs/>
          <w:sz w:val="24"/>
          <w:szCs w:val="24"/>
          <w:u w:val="single"/>
        </w:rPr>
        <w:t>Caffion Hamilton collar</w:t>
      </w:r>
    </w:p>
    <w:p w14:paraId="241C72DC" w14:textId="00B62E1C" w:rsidR="3C37AC2B" w:rsidRPr="008C468A" w:rsidRDefault="3C37AC2B" w:rsidP="10A75F9F">
      <w:pPr>
        <w:jc w:val="center"/>
        <w:rPr>
          <w:b/>
          <w:bCs/>
        </w:rPr>
      </w:pPr>
      <w:r w:rsidRPr="008C468A">
        <w:rPr>
          <w:rFonts w:ascii="Arial" w:eastAsia="Arial" w:hAnsi="Arial" w:cs="Arial"/>
          <w:b/>
          <w:bCs/>
          <w:sz w:val="24"/>
          <w:szCs w:val="24"/>
          <w:u w:val="single"/>
        </w:rPr>
        <w:t>Living with care of the older person</w:t>
      </w:r>
    </w:p>
    <w:p w14:paraId="322E5103" w14:textId="5CFBBEBE" w:rsidR="3C37AC2B" w:rsidRPr="008C468A" w:rsidRDefault="3C37AC2B" w:rsidP="10A75F9F">
      <w:pPr>
        <w:jc w:val="center"/>
        <w:rPr>
          <w:b/>
          <w:bCs/>
        </w:rPr>
      </w:pPr>
      <w:r w:rsidRPr="008C468A">
        <w:rPr>
          <w:rFonts w:ascii="Arial" w:eastAsia="Arial" w:hAnsi="Arial" w:cs="Arial"/>
          <w:b/>
          <w:bCs/>
          <w:sz w:val="24"/>
          <w:szCs w:val="24"/>
          <w:u w:val="single"/>
        </w:rPr>
        <w:t>BMHP6009 BIRM</w:t>
      </w:r>
    </w:p>
    <w:p w14:paraId="0292AE1F" w14:textId="26C22045" w:rsidR="3C37AC2B" w:rsidRPr="008C468A" w:rsidRDefault="3C37AC2B" w:rsidP="10A75F9F">
      <w:pPr>
        <w:jc w:val="center"/>
        <w:rPr>
          <w:b/>
          <w:bCs/>
        </w:rPr>
      </w:pPr>
      <w:r w:rsidRPr="008C468A">
        <w:rPr>
          <w:rFonts w:ascii="Arial" w:eastAsia="Arial" w:hAnsi="Arial" w:cs="Arial"/>
          <w:b/>
          <w:bCs/>
          <w:sz w:val="24"/>
          <w:szCs w:val="24"/>
          <w:u w:val="single"/>
        </w:rPr>
        <w:t>Joanne Davies</w:t>
      </w:r>
    </w:p>
    <w:p w14:paraId="3A06803D" w14:textId="2C3847A1" w:rsidR="3C37AC2B" w:rsidRPr="008C468A" w:rsidRDefault="3C37AC2B" w:rsidP="10A75F9F">
      <w:pPr>
        <w:jc w:val="center"/>
        <w:rPr>
          <w:b/>
          <w:bCs/>
        </w:rPr>
      </w:pPr>
      <w:r w:rsidRPr="008C468A">
        <w:rPr>
          <w:rFonts w:ascii="Arial" w:eastAsia="Arial" w:hAnsi="Arial" w:cs="Arial"/>
          <w:b/>
          <w:bCs/>
          <w:sz w:val="24"/>
          <w:szCs w:val="24"/>
          <w:u w:val="single"/>
        </w:rPr>
        <w:t>Component2 Written Assignment –Essay</w:t>
      </w:r>
    </w:p>
    <w:p w14:paraId="6614EA94" w14:textId="678957B9" w:rsidR="3C37AC2B" w:rsidRPr="008C468A" w:rsidRDefault="3C37AC2B" w:rsidP="10A75F9F">
      <w:pPr>
        <w:jc w:val="center"/>
        <w:rPr>
          <w:b/>
          <w:bCs/>
        </w:rPr>
      </w:pPr>
      <w:r w:rsidRPr="008C468A">
        <w:rPr>
          <w:rFonts w:ascii="Arial" w:eastAsia="Arial" w:hAnsi="Arial" w:cs="Arial"/>
          <w:b/>
          <w:bCs/>
          <w:sz w:val="24"/>
          <w:szCs w:val="24"/>
        </w:rPr>
        <w:t xml:space="preserve"> </w:t>
      </w:r>
    </w:p>
    <w:p w14:paraId="519A4E60" w14:textId="1E4F8628" w:rsidR="3C37AC2B" w:rsidRDefault="3C37AC2B">
      <w:r w:rsidRPr="10A75F9F">
        <w:rPr>
          <w:rFonts w:ascii="Arial" w:eastAsia="Arial" w:hAnsi="Arial" w:cs="Arial"/>
          <w:sz w:val="24"/>
          <w:szCs w:val="24"/>
        </w:rPr>
        <w:t xml:space="preserve"> </w:t>
      </w:r>
    </w:p>
    <w:p w14:paraId="17BD81B6" w14:textId="6C2E4033" w:rsidR="3C37AC2B" w:rsidRDefault="3C37AC2B">
      <w:r w:rsidRPr="10A75F9F">
        <w:rPr>
          <w:rFonts w:ascii="Arial" w:eastAsia="Arial" w:hAnsi="Arial" w:cs="Arial"/>
          <w:sz w:val="24"/>
          <w:szCs w:val="24"/>
        </w:rPr>
        <w:t xml:space="preserve"> </w:t>
      </w:r>
    </w:p>
    <w:p w14:paraId="74425525" w14:textId="3355FAA1" w:rsidR="3C37AC2B" w:rsidRDefault="3C37AC2B">
      <w:r w:rsidRPr="10A75F9F">
        <w:rPr>
          <w:rFonts w:ascii="Arial" w:eastAsia="Arial" w:hAnsi="Arial" w:cs="Arial"/>
          <w:color w:val="000000" w:themeColor="text1"/>
          <w:sz w:val="24"/>
          <w:szCs w:val="24"/>
        </w:rPr>
        <w:t xml:space="preserve"> </w:t>
      </w:r>
    </w:p>
    <w:p w14:paraId="20BF1A72" w14:textId="417092E2" w:rsidR="3C37AC2B" w:rsidRDefault="3C37AC2B" w:rsidP="10A75F9F">
      <w:pPr>
        <w:spacing w:line="360" w:lineRule="auto"/>
      </w:pPr>
      <w:r w:rsidRPr="10A75F9F">
        <w:rPr>
          <w:rFonts w:ascii="Arial" w:eastAsia="Arial" w:hAnsi="Arial" w:cs="Arial"/>
          <w:b/>
          <w:bCs/>
          <w:color w:val="000000" w:themeColor="text1"/>
          <w:sz w:val="24"/>
          <w:szCs w:val="24"/>
          <w:u w:val="single"/>
        </w:rPr>
        <w:t>Introduction</w:t>
      </w:r>
      <w:r w:rsidRPr="10A75F9F">
        <w:rPr>
          <w:rFonts w:ascii="Arial" w:eastAsia="Arial" w:hAnsi="Arial" w:cs="Arial"/>
          <w:b/>
          <w:bCs/>
          <w:color w:val="000000" w:themeColor="text1"/>
          <w:sz w:val="24"/>
          <w:szCs w:val="24"/>
        </w:rPr>
        <w:t xml:space="preserve">  </w:t>
      </w:r>
    </w:p>
    <w:p w14:paraId="40C4F83D" w14:textId="39CCED39" w:rsidR="3C37AC2B" w:rsidRDefault="3C37AC2B" w:rsidP="008C468A">
      <w:pPr>
        <w:spacing w:line="360" w:lineRule="auto"/>
      </w:pPr>
      <w:r w:rsidRPr="10A75F9F">
        <w:rPr>
          <w:rFonts w:ascii="Arial" w:eastAsia="Arial" w:hAnsi="Arial" w:cs="Arial"/>
          <w:b/>
          <w:bCs/>
          <w:color w:val="000000" w:themeColor="text1"/>
          <w:sz w:val="24"/>
          <w:szCs w:val="24"/>
        </w:rPr>
        <w:t xml:space="preserve"> </w:t>
      </w:r>
      <w:r w:rsidRPr="10A75F9F">
        <w:rPr>
          <w:rFonts w:ascii="Arial" w:eastAsia="Arial" w:hAnsi="Arial" w:cs="Arial"/>
          <w:color w:val="000000" w:themeColor="text1"/>
          <w:sz w:val="24"/>
          <w:szCs w:val="24"/>
        </w:rPr>
        <w:t xml:space="preserve">This essay is about exploring the issues that are surrounding the elderly in the UK and what effect and impact it has on an individual. The statistics of the population of the ageing and all the different policies and legislation over the years are a few of the things that will be explored in this essay as well as the growth in the elderly population medical, social, model current Health and Social Care provision and how the government responds to these issues and supports medical and mental health professionals. </w:t>
      </w:r>
    </w:p>
    <w:p w14:paraId="25632EF4" w14:textId="1D15925A" w:rsidR="3C37AC2B" w:rsidRDefault="3C37AC2B" w:rsidP="10A75F9F">
      <w:pPr>
        <w:spacing w:line="360" w:lineRule="auto"/>
        <w:jc w:val="both"/>
      </w:pPr>
      <w:r w:rsidRPr="10A75F9F">
        <w:rPr>
          <w:rFonts w:ascii="Arial" w:eastAsia="Arial" w:hAnsi="Arial" w:cs="Arial"/>
          <w:color w:val="000000" w:themeColor="text1"/>
          <w:sz w:val="24"/>
          <w:szCs w:val="24"/>
        </w:rPr>
        <w:t xml:space="preserve">  </w:t>
      </w:r>
    </w:p>
    <w:p w14:paraId="614CEE9F" w14:textId="790D0164" w:rsidR="3C37AC2B" w:rsidRDefault="3C37AC2B" w:rsidP="10A75F9F">
      <w:pPr>
        <w:spacing w:line="360" w:lineRule="auto"/>
        <w:jc w:val="both"/>
      </w:pPr>
      <w:r w:rsidRPr="10A75F9F">
        <w:rPr>
          <w:rFonts w:ascii="Arial" w:eastAsia="Arial" w:hAnsi="Arial" w:cs="Arial"/>
          <w:b/>
          <w:bCs/>
          <w:color w:val="000000" w:themeColor="text1"/>
          <w:sz w:val="24"/>
          <w:szCs w:val="24"/>
          <w:u w:val="single"/>
        </w:rPr>
        <w:t xml:space="preserve">What it means to be an elderly person in the UK defines </w:t>
      </w:r>
      <w:r w:rsidRPr="10A75F9F">
        <w:rPr>
          <w:rFonts w:ascii="Arial" w:eastAsia="Arial" w:hAnsi="Arial" w:cs="Arial"/>
          <w:color w:val="000000" w:themeColor="text1"/>
          <w:sz w:val="24"/>
          <w:szCs w:val="24"/>
          <w:u w:val="single"/>
        </w:rPr>
        <w:t xml:space="preserve"> </w:t>
      </w:r>
    </w:p>
    <w:p w14:paraId="30C60BE4" w14:textId="3D909394" w:rsidR="3C37AC2B" w:rsidRDefault="3C37AC2B" w:rsidP="10A75F9F">
      <w:pPr>
        <w:spacing w:line="360" w:lineRule="auto"/>
        <w:jc w:val="both"/>
      </w:pPr>
      <w:r w:rsidRPr="10A75F9F">
        <w:rPr>
          <w:rFonts w:ascii="Arial" w:eastAsia="Arial" w:hAnsi="Arial" w:cs="Arial"/>
          <w:color w:val="000000" w:themeColor="text1"/>
          <w:sz w:val="24"/>
          <w:szCs w:val="24"/>
        </w:rPr>
        <w:t xml:space="preserve"> Ageing is an ongoing process which is biological that cannot be stopped or reversed., Research shows that some individuals are afraid to be old, but this is a privilege to experience. For some people ageing means that your social, physical, mental and well-being is good. Going up in age might be hard to deal with for some individuals, mainly those who have physical impairment or other health conditions. In contrast to the past the life expectancy was 65 years now many elderlies are living past the age of 65. One of the main reasons for this is because individuals are more active </w:t>
      </w:r>
      <w:proofErr w:type="gramStart"/>
      <w:r w:rsidRPr="10A75F9F">
        <w:rPr>
          <w:rFonts w:ascii="Arial" w:eastAsia="Arial" w:hAnsi="Arial" w:cs="Arial"/>
          <w:color w:val="000000" w:themeColor="text1"/>
          <w:sz w:val="24"/>
          <w:szCs w:val="24"/>
        </w:rPr>
        <w:t>i.e.</w:t>
      </w:r>
      <w:proofErr w:type="gramEnd"/>
      <w:r w:rsidRPr="10A75F9F">
        <w:rPr>
          <w:rFonts w:ascii="Arial" w:eastAsia="Arial" w:hAnsi="Arial" w:cs="Arial"/>
          <w:color w:val="000000" w:themeColor="text1"/>
          <w:sz w:val="24"/>
          <w:szCs w:val="24"/>
        </w:rPr>
        <w:t xml:space="preserve"> taking part in physical activity. There is a theory showing being physically active is important to prevent many health problems. Regular exercises keep the muscles growing stronger without becoming dependent on others</w:t>
      </w:r>
      <w:r w:rsidRPr="10A75F9F">
        <w:rPr>
          <w:rFonts w:ascii="Arial" w:eastAsia="Arial" w:hAnsi="Arial" w:cs="Arial"/>
          <w:b/>
          <w:bCs/>
          <w:color w:val="000000" w:themeColor="text1"/>
          <w:sz w:val="24"/>
          <w:szCs w:val="24"/>
        </w:rPr>
        <w:t xml:space="preserve"> </w:t>
      </w:r>
      <w:r w:rsidRPr="10A75F9F">
        <w:rPr>
          <w:rFonts w:ascii="Arial" w:eastAsia="Arial" w:hAnsi="Arial" w:cs="Arial"/>
          <w:color w:val="000000" w:themeColor="text1"/>
          <w:sz w:val="24"/>
          <w:szCs w:val="24"/>
        </w:rPr>
        <w:t xml:space="preserve">(Physical Activity | CDC, 2021). However, challenges can come </w:t>
      </w:r>
      <w:r w:rsidRPr="10A75F9F">
        <w:rPr>
          <w:rFonts w:ascii="Arial" w:eastAsia="Arial" w:hAnsi="Arial" w:cs="Arial"/>
          <w:color w:val="000000" w:themeColor="text1"/>
          <w:sz w:val="24"/>
          <w:szCs w:val="24"/>
        </w:rPr>
        <w:lastRenderedPageBreak/>
        <w:t xml:space="preserve">around sometime with their health and exercise isn't a complete cue. Social and economic matters still need to be addressed as that trend is not universal across all boards now because of the increase in longer life span in elderly individuals. Life has caused serious demands for healthcare, and there is not enough funding to support the health care </w:t>
      </w:r>
      <w:r w:rsidR="00AC4CF6" w:rsidRPr="001839EB">
        <w:rPr>
          <w:rFonts w:ascii="Arial" w:eastAsia="Calibri" w:hAnsi="Arial" w:cs="Arial"/>
          <w:noProof/>
          <w:sz w:val="24"/>
          <w:szCs w:val="24"/>
          <w:lang w:val="en-GB"/>
        </w:rPr>
        <w:drawing>
          <wp:anchor distT="0" distB="0" distL="114300" distR="114300" simplePos="0" relativeHeight="251659264" behindDoc="1" locked="0" layoutInCell="1" allowOverlap="1" wp14:anchorId="5FE4175F" wp14:editId="7A4BC838">
            <wp:simplePos x="0" y="0"/>
            <wp:positionH relativeFrom="column">
              <wp:posOffset>-266700</wp:posOffset>
            </wp:positionH>
            <wp:positionV relativeFrom="paragraph">
              <wp:posOffset>2209165</wp:posOffset>
            </wp:positionV>
            <wp:extent cx="5171440" cy="2636520"/>
            <wp:effectExtent l="0" t="0" r="0" b="0"/>
            <wp:wrapTight wrapText="bothSides">
              <wp:wrapPolygon edited="0">
                <wp:start x="0" y="0"/>
                <wp:lineTo x="0" y="21382"/>
                <wp:lineTo x="21483" y="21382"/>
                <wp:lineTo x="21483" y="0"/>
                <wp:lineTo x="0" y="0"/>
              </wp:wrapPolygon>
            </wp:wrapTight>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71440" cy="2636520"/>
                    </a:xfrm>
                    <a:prstGeom prst="rect">
                      <a:avLst/>
                    </a:prstGeom>
                    <a:noFill/>
                    <a:ln>
                      <a:noFill/>
                    </a:ln>
                  </pic:spPr>
                </pic:pic>
              </a:graphicData>
            </a:graphic>
          </wp:anchor>
        </w:drawing>
      </w:r>
      <w:r w:rsidRPr="10A75F9F">
        <w:rPr>
          <w:rFonts w:ascii="Arial" w:eastAsia="Arial" w:hAnsi="Arial" w:cs="Arial"/>
          <w:color w:val="000000" w:themeColor="text1"/>
          <w:sz w:val="24"/>
          <w:szCs w:val="24"/>
        </w:rPr>
        <w:t xml:space="preserve">sector. (Ageing and health, 2021) </w:t>
      </w:r>
    </w:p>
    <w:p w14:paraId="6D668490" w14:textId="236BE4A3" w:rsidR="00AC4CF6" w:rsidRDefault="3C37AC2B" w:rsidP="10A75F9F">
      <w:pPr>
        <w:jc w:val="both"/>
        <w:rPr>
          <w:rFonts w:ascii="Arial" w:eastAsia="Arial" w:hAnsi="Arial" w:cs="Arial"/>
          <w:sz w:val="24"/>
          <w:szCs w:val="24"/>
        </w:rPr>
      </w:pPr>
      <w:r w:rsidRPr="10A75F9F">
        <w:rPr>
          <w:rFonts w:ascii="Arial" w:eastAsia="Arial" w:hAnsi="Arial" w:cs="Arial"/>
          <w:sz w:val="24"/>
          <w:szCs w:val="24"/>
        </w:rPr>
        <w:t xml:space="preserve"> </w:t>
      </w:r>
    </w:p>
    <w:p w14:paraId="2707BF64" w14:textId="36C20A55" w:rsidR="00AC4CF6" w:rsidRDefault="00AC4CF6" w:rsidP="10A75F9F">
      <w:pPr>
        <w:jc w:val="both"/>
        <w:rPr>
          <w:rFonts w:ascii="Arial" w:eastAsia="Arial" w:hAnsi="Arial" w:cs="Arial"/>
          <w:sz w:val="24"/>
          <w:szCs w:val="24"/>
        </w:rPr>
      </w:pPr>
    </w:p>
    <w:p w14:paraId="73C41B86" w14:textId="624459B0" w:rsidR="00AC4CF6" w:rsidRDefault="00AC4CF6" w:rsidP="10A75F9F">
      <w:pPr>
        <w:jc w:val="both"/>
        <w:rPr>
          <w:rFonts w:ascii="Arial" w:eastAsia="Arial" w:hAnsi="Arial" w:cs="Arial"/>
          <w:sz w:val="24"/>
          <w:szCs w:val="24"/>
        </w:rPr>
      </w:pPr>
    </w:p>
    <w:p w14:paraId="2F35FC51" w14:textId="1512CB4E" w:rsidR="00AC4CF6" w:rsidRDefault="00AC4CF6" w:rsidP="10A75F9F">
      <w:pPr>
        <w:jc w:val="both"/>
        <w:rPr>
          <w:rFonts w:ascii="Arial" w:eastAsia="Arial" w:hAnsi="Arial" w:cs="Arial"/>
          <w:sz w:val="24"/>
          <w:szCs w:val="24"/>
        </w:rPr>
      </w:pPr>
    </w:p>
    <w:p w14:paraId="192AA740" w14:textId="77777777" w:rsidR="00AC4CF6" w:rsidRDefault="00AC4CF6" w:rsidP="10A75F9F">
      <w:pPr>
        <w:jc w:val="both"/>
        <w:rPr>
          <w:rFonts w:ascii="Arial" w:eastAsia="Arial" w:hAnsi="Arial" w:cs="Arial"/>
          <w:sz w:val="24"/>
          <w:szCs w:val="24"/>
        </w:rPr>
      </w:pPr>
    </w:p>
    <w:p w14:paraId="19565A22" w14:textId="77777777" w:rsidR="00AC4CF6" w:rsidRDefault="00AC4CF6" w:rsidP="10A75F9F">
      <w:pPr>
        <w:jc w:val="both"/>
        <w:rPr>
          <w:rFonts w:ascii="Arial" w:eastAsia="Arial" w:hAnsi="Arial" w:cs="Arial"/>
          <w:sz w:val="24"/>
          <w:szCs w:val="24"/>
        </w:rPr>
      </w:pPr>
    </w:p>
    <w:p w14:paraId="220F41BC" w14:textId="29E71351" w:rsidR="3C37AC2B" w:rsidRDefault="3C37AC2B" w:rsidP="10A75F9F">
      <w:pPr>
        <w:jc w:val="both"/>
      </w:pPr>
    </w:p>
    <w:p w14:paraId="63203BDD" w14:textId="77777777" w:rsidR="00AC4CF6" w:rsidRDefault="00AC4CF6" w:rsidP="10A75F9F">
      <w:pPr>
        <w:spacing w:line="360" w:lineRule="auto"/>
        <w:jc w:val="both"/>
        <w:rPr>
          <w:rFonts w:ascii="Arial" w:eastAsia="Arial" w:hAnsi="Arial" w:cs="Arial"/>
          <w:color w:val="000000" w:themeColor="text1"/>
          <w:sz w:val="24"/>
          <w:szCs w:val="24"/>
        </w:rPr>
      </w:pPr>
    </w:p>
    <w:p w14:paraId="57B8EE03" w14:textId="77777777" w:rsidR="00AC4CF6" w:rsidRDefault="00AC4CF6" w:rsidP="10A75F9F">
      <w:pPr>
        <w:spacing w:line="360" w:lineRule="auto"/>
        <w:jc w:val="both"/>
        <w:rPr>
          <w:rFonts w:ascii="Arial" w:eastAsia="Arial" w:hAnsi="Arial" w:cs="Arial"/>
          <w:color w:val="000000" w:themeColor="text1"/>
          <w:sz w:val="24"/>
          <w:szCs w:val="24"/>
        </w:rPr>
      </w:pPr>
    </w:p>
    <w:p w14:paraId="03723837" w14:textId="7DE9F38A" w:rsidR="3C37AC2B" w:rsidRDefault="3C37AC2B" w:rsidP="10A75F9F">
      <w:pPr>
        <w:spacing w:line="360" w:lineRule="auto"/>
        <w:jc w:val="both"/>
      </w:pPr>
      <w:r w:rsidRPr="10A75F9F">
        <w:rPr>
          <w:rFonts w:ascii="Arial" w:eastAsia="Arial" w:hAnsi="Arial" w:cs="Arial"/>
          <w:color w:val="000000" w:themeColor="text1"/>
          <w:sz w:val="24"/>
          <w:szCs w:val="24"/>
        </w:rPr>
        <w:t xml:space="preserve">(Physical Activity | CDC, 2021). </w:t>
      </w:r>
    </w:p>
    <w:p w14:paraId="5C74F319" w14:textId="4C9FFEB7" w:rsidR="3C37AC2B" w:rsidRDefault="3C37AC2B" w:rsidP="10A75F9F">
      <w:pPr>
        <w:spacing w:line="360" w:lineRule="auto"/>
        <w:jc w:val="both"/>
      </w:pPr>
      <w:r w:rsidRPr="10A75F9F">
        <w:rPr>
          <w:rFonts w:ascii="Arial" w:eastAsia="Arial" w:hAnsi="Arial" w:cs="Arial"/>
          <w:color w:val="000000" w:themeColor="text1"/>
          <w:sz w:val="24"/>
          <w:szCs w:val="24"/>
        </w:rPr>
        <w:t xml:space="preserve"> </w:t>
      </w:r>
    </w:p>
    <w:p w14:paraId="5BC22F73" w14:textId="2C7BD9B6" w:rsidR="3C37AC2B" w:rsidRDefault="3C37AC2B" w:rsidP="10A75F9F">
      <w:pPr>
        <w:spacing w:line="360" w:lineRule="auto"/>
      </w:pPr>
      <w:r w:rsidRPr="10A75F9F">
        <w:rPr>
          <w:rFonts w:ascii="Arial" w:eastAsia="Arial" w:hAnsi="Arial" w:cs="Arial"/>
          <w:color w:val="000000" w:themeColor="text1"/>
          <w:sz w:val="24"/>
          <w:szCs w:val="24"/>
        </w:rPr>
        <w:t>These are some of the issues in the UK the elderly experience. The first of these is Poverty in 1997 a substantial number of individuals who have passed state pension age were living in the UK in poverty. The reason for this is the cutback in the benefit system and changes</w:t>
      </w:r>
      <w:r w:rsidR="008C468A">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w:t>
      </w:r>
      <w:proofErr w:type="spellStart"/>
      <w:r w:rsidRPr="10A75F9F">
        <w:rPr>
          <w:rFonts w:ascii="Arial" w:eastAsia="Arial" w:hAnsi="Arial" w:cs="Arial"/>
          <w:color w:val="000000" w:themeColor="text1"/>
          <w:sz w:val="24"/>
          <w:szCs w:val="24"/>
        </w:rPr>
        <w:t>Bonoli</w:t>
      </w:r>
      <w:proofErr w:type="spellEnd"/>
      <w:r w:rsidRPr="10A75F9F">
        <w:rPr>
          <w:rFonts w:ascii="Arial" w:eastAsia="Arial" w:hAnsi="Arial" w:cs="Arial"/>
          <w:color w:val="000000" w:themeColor="text1"/>
          <w:sz w:val="24"/>
          <w:szCs w:val="24"/>
        </w:rPr>
        <w:t xml:space="preserve"> and </w:t>
      </w:r>
      <w:proofErr w:type="spellStart"/>
      <w:r w:rsidRPr="10A75F9F">
        <w:rPr>
          <w:rFonts w:ascii="Arial" w:eastAsia="Arial" w:hAnsi="Arial" w:cs="Arial"/>
          <w:color w:val="000000" w:themeColor="text1"/>
          <w:sz w:val="24"/>
          <w:szCs w:val="24"/>
        </w:rPr>
        <w:t>Palier</w:t>
      </w:r>
      <w:proofErr w:type="spellEnd"/>
      <w:r w:rsidRPr="10A75F9F">
        <w:rPr>
          <w:rFonts w:ascii="Arial" w:eastAsia="Arial" w:hAnsi="Arial" w:cs="Arial"/>
          <w:color w:val="000000" w:themeColor="text1"/>
          <w:sz w:val="24"/>
          <w:szCs w:val="24"/>
        </w:rPr>
        <w:t xml:space="preserve">, 1998). The statistics say from 2013/14 show that poverty has risen by 31% from 1.6 million for example: </w:t>
      </w:r>
      <w:r w:rsidR="008C468A" w:rsidRPr="10A75F9F">
        <w:rPr>
          <w:rFonts w:ascii="Arial" w:eastAsia="Arial" w:hAnsi="Arial" w:cs="Arial"/>
          <w:color w:val="000000" w:themeColor="text1"/>
          <w:sz w:val="24"/>
          <w:szCs w:val="24"/>
        </w:rPr>
        <w:t>older black</w:t>
      </w:r>
      <w:r w:rsidRPr="10A75F9F">
        <w:rPr>
          <w:rFonts w:ascii="Arial" w:eastAsia="Arial" w:hAnsi="Arial" w:cs="Arial"/>
          <w:color w:val="000000" w:themeColor="text1"/>
          <w:sz w:val="24"/>
          <w:szCs w:val="24"/>
        </w:rPr>
        <w:t xml:space="preserve"> people 30 %, Asian older people 33% and 16% </w:t>
      </w:r>
      <w:proofErr w:type="gramStart"/>
      <w:r w:rsidRPr="10A75F9F">
        <w:rPr>
          <w:rFonts w:ascii="Arial" w:eastAsia="Arial" w:hAnsi="Arial" w:cs="Arial"/>
          <w:color w:val="000000" w:themeColor="text1"/>
          <w:sz w:val="24"/>
          <w:szCs w:val="24"/>
        </w:rPr>
        <w:t>white older</w:t>
      </w:r>
      <w:proofErr w:type="gramEnd"/>
      <w:r w:rsidRPr="10A75F9F">
        <w:rPr>
          <w:rFonts w:ascii="Arial" w:eastAsia="Arial" w:hAnsi="Arial" w:cs="Arial"/>
          <w:color w:val="000000" w:themeColor="text1"/>
          <w:sz w:val="24"/>
          <w:szCs w:val="24"/>
        </w:rPr>
        <w:t xml:space="preserve"> people are living in poverty they are at significant risk the figures now stand at 2.1 million.</w:t>
      </w:r>
      <w:r w:rsidR="008C468A">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 xml:space="preserve">(Age UK. 2021). </w:t>
      </w:r>
    </w:p>
    <w:p w14:paraId="1C4DE3D8" w14:textId="31470760" w:rsidR="3C37AC2B" w:rsidRDefault="3C37AC2B" w:rsidP="10A75F9F">
      <w:pPr>
        <w:spacing w:line="360" w:lineRule="auto"/>
      </w:pPr>
      <w:r w:rsidRPr="10A75F9F">
        <w:rPr>
          <w:rFonts w:ascii="Arial" w:eastAsia="Arial" w:hAnsi="Arial" w:cs="Arial"/>
          <w:color w:val="000000" w:themeColor="text1"/>
          <w:sz w:val="24"/>
          <w:szCs w:val="24"/>
        </w:rPr>
        <w:t xml:space="preserve">When the </w:t>
      </w:r>
      <w:r w:rsidR="008C468A" w:rsidRPr="10A75F9F">
        <w:rPr>
          <w:rFonts w:ascii="Arial" w:eastAsia="Arial" w:hAnsi="Arial" w:cs="Arial"/>
          <w:color w:val="000000" w:themeColor="text1"/>
          <w:sz w:val="24"/>
          <w:szCs w:val="24"/>
        </w:rPr>
        <w:t>Labor</w:t>
      </w:r>
      <w:r w:rsidRPr="10A75F9F">
        <w:rPr>
          <w:rFonts w:ascii="Arial" w:eastAsia="Arial" w:hAnsi="Arial" w:cs="Arial"/>
          <w:color w:val="000000" w:themeColor="text1"/>
          <w:sz w:val="24"/>
          <w:szCs w:val="24"/>
        </w:rPr>
        <w:t xml:space="preserve"> government was in power, they stated that they were aware of the current issues related around poverty and they put plans in place to reduce these poverty rates significantly, which was and still extremely sensitive problem for older </w:t>
      </w:r>
      <w:r w:rsidRPr="10A75F9F">
        <w:rPr>
          <w:rFonts w:ascii="Arial" w:eastAsia="Arial" w:hAnsi="Arial" w:cs="Arial"/>
          <w:color w:val="000000" w:themeColor="text1"/>
          <w:sz w:val="24"/>
          <w:szCs w:val="24"/>
        </w:rPr>
        <w:lastRenderedPageBreak/>
        <w:t xml:space="preserve">people. (Keogh, 2011). The Pensions Commission’s report in November 2005, pension reforms will have some impact on pensioners in the future. (Keogh, 2011; Parker, 2000). Now the pensions commission report stated they were planning to increase the pension age to 67. The government passed legislation to suspend their plan relating to increase of pension age this was pass in 2020 to be review at a late date. (Report of the Commission on Pensions, 2021). New state pension from 2016 any individual has a 35-year National Insurance record when they reach State Pension age, they will not be affected by past complexities. This is a Pension Scheme and graduated retirement, and benefit people might receive a notionally higher or lower outcome from the new State Pension system compared to the current system. (Assets. Publishing. service2021) </w:t>
      </w:r>
    </w:p>
    <w:p w14:paraId="2D08D7C9" w14:textId="0539DF28"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3D4A2A39" w14:textId="77777777" w:rsidR="008C468A" w:rsidRDefault="3C37AC2B" w:rsidP="10A75F9F">
      <w:pPr>
        <w:spacing w:line="360" w:lineRule="auto"/>
        <w:rPr>
          <w:rFonts w:ascii="Arial" w:eastAsia="Arial" w:hAnsi="Arial" w:cs="Arial"/>
          <w:color w:val="000000" w:themeColor="text1"/>
          <w:sz w:val="24"/>
          <w:szCs w:val="24"/>
        </w:rPr>
      </w:pPr>
      <w:r w:rsidRPr="10A75F9F">
        <w:rPr>
          <w:rFonts w:ascii="Arial" w:eastAsia="Arial" w:hAnsi="Arial" w:cs="Arial"/>
          <w:color w:val="000000" w:themeColor="text1"/>
          <w:sz w:val="24"/>
          <w:szCs w:val="24"/>
        </w:rPr>
        <w:t>People who work in social health and care understand how poverty plays an important part in elderly people's lives in the UK. Many front-line workers dealt with physical health which is a bigger picture. The needs of every individual concept of poverty within the community come together and try to improve the issue around poverty. This would effectively have procedures to tackle and to understand the extent of it in these circumstances, the authorities which is department of work and pension</w:t>
      </w:r>
      <w:r w:rsidR="6D6501CF" w:rsidRPr="10A75F9F">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assess</w:t>
      </w:r>
      <w:r w:rsidR="024DC6B3" w:rsidRPr="10A75F9F">
        <w:rPr>
          <w:rFonts w:ascii="Arial" w:eastAsia="Arial" w:hAnsi="Arial" w:cs="Arial"/>
          <w:color w:val="000000" w:themeColor="text1"/>
          <w:sz w:val="24"/>
          <w:szCs w:val="24"/>
        </w:rPr>
        <w:t xml:space="preserve">es a person </w:t>
      </w:r>
      <w:r w:rsidRPr="10A75F9F">
        <w:rPr>
          <w:rFonts w:ascii="Arial" w:eastAsia="Arial" w:hAnsi="Arial" w:cs="Arial"/>
          <w:color w:val="000000" w:themeColor="text1"/>
          <w:sz w:val="24"/>
          <w:szCs w:val="24"/>
        </w:rPr>
        <w:t>entitle</w:t>
      </w:r>
      <w:r w:rsidR="143D3896" w:rsidRPr="10A75F9F">
        <w:rPr>
          <w:rFonts w:ascii="Arial" w:eastAsia="Arial" w:hAnsi="Arial" w:cs="Arial"/>
          <w:color w:val="000000" w:themeColor="text1"/>
          <w:sz w:val="24"/>
          <w:szCs w:val="24"/>
        </w:rPr>
        <w:t>ment and they handle</w:t>
      </w:r>
      <w:r w:rsidRPr="10A75F9F">
        <w:rPr>
          <w:rFonts w:ascii="Arial" w:eastAsia="Arial" w:hAnsi="Arial" w:cs="Arial"/>
          <w:color w:val="000000" w:themeColor="text1"/>
          <w:sz w:val="24"/>
          <w:szCs w:val="24"/>
        </w:rPr>
        <w:t xml:space="preserve"> welfare, </w:t>
      </w:r>
      <w:r w:rsidR="008C468A" w:rsidRPr="10A75F9F">
        <w:rPr>
          <w:rFonts w:ascii="Arial" w:eastAsia="Arial" w:hAnsi="Arial" w:cs="Arial"/>
          <w:color w:val="000000" w:themeColor="text1"/>
          <w:sz w:val="24"/>
          <w:szCs w:val="24"/>
        </w:rPr>
        <w:t>pension,</w:t>
      </w:r>
      <w:r w:rsidRPr="10A75F9F">
        <w:rPr>
          <w:rFonts w:ascii="Arial" w:eastAsia="Arial" w:hAnsi="Arial" w:cs="Arial"/>
          <w:color w:val="000000" w:themeColor="text1"/>
          <w:sz w:val="24"/>
          <w:szCs w:val="24"/>
        </w:rPr>
        <w:t xml:space="preserve"> and child </w:t>
      </w:r>
      <w:r w:rsidR="008C468A" w:rsidRPr="10A75F9F">
        <w:rPr>
          <w:rFonts w:ascii="Arial" w:eastAsia="Arial" w:hAnsi="Arial" w:cs="Arial"/>
          <w:color w:val="000000" w:themeColor="text1"/>
          <w:sz w:val="24"/>
          <w:szCs w:val="24"/>
        </w:rPr>
        <w:t>Maintenance</w:t>
      </w:r>
      <w:r w:rsidRPr="10A75F9F">
        <w:rPr>
          <w:rFonts w:ascii="Arial" w:eastAsia="Arial" w:hAnsi="Arial" w:cs="Arial"/>
          <w:color w:val="000000" w:themeColor="text1"/>
          <w:sz w:val="24"/>
          <w:szCs w:val="24"/>
        </w:rPr>
        <w:t xml:space="preserve"> policy.</w:t>
      </w:r>
      <w:r w:rsidR="008C468A">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(Gov 2021). Consider the statistics who do not have adequate amount of money to buy food the necessities of life or relative</w:t>
      </w:r>
      <w:r w:rsidR="6DE933F1" w:rsidRPr="10A75F9F">
        <w:rPr>
          <w:rFonts w:ascii="Arial" w:eastAsia="Arial" w:hAnsi="Arial" w:cs="Arial"/>
          <w:color w:val="000000" w:themeColor="text1"/>
          <w:sz w:val="24"/>
          <w:szCs w:val="24"/>
        </w:rPr>
        <w:t>.</w:t>
      </w:r>
    </w:p>
    <w:p w14:paraId="56B106DF" w14:textId="77777777" w:rsidR="008C468A" w:rsidRDefault="008C468A" w:rsidP="10A75F9F">
      <w:pPr>
        <w:spacing w:line="360" w:lineRule="auto"/>
        <w:rPr>
          <w:rFonts w:ascii="Arial" w:eastAsia="Arial" w:hAnsi="Arial" w:cs="Arial"/>
          <w:color w:val="000000" w:themeColor="text1"/>
          <w:sz w:val="24"/>
          <w:szCs w:val="24"/>
        </w:rPr>
      </w:pPr>
    </w:p>
    <w:p w14:paraId="194B7B28" w14:textId="77777777" w:rsidR="008C468A" w:rsidRDefault="3C37AC2B" w:rsidP="10A75F9F">
      <w:pPr>
        <w:spacing w:line="360" w:lineRule="auto"/>
        <w:rPr>
          <w:rFonts w:ascii="Arial" w:eastAsia="Arial" w:hAnsi="Arial" w:cs="Arial"/>
          <w:color w:val="000000" w:themeColor="text1"/>
          <w:sz w:val="24"/>
          <w:szCs w:val="24"/>
        </w:rPr>
      </w:pPr>
      <w:r w:rsidRPr="10A75F9F">
        <w:rPr>
          <w:rFonts w:ascii="Arial" w:eastAsia="Arial" w:hAnsi="Arial" w:cs="Arial"/>
          <w:color w:val="000000" w:themeColor="text1"/>
          <w:sz w:val="24"/>
          <w:szCs w:val="24"/>
        </w:rPr>
        <w:t xml:space="preserve"> </w:t>
      </w:r>
      <w:r w:rsidR="2C55B144" w:rsidRPr="10A75F9F">
        <w:rPr>
          <w:rFonts w:ascii="Arial" w:eastAsia="Arial" w:hAnsi="Arial" w:cs="Arial"/>
          <w:color w:val="000000" w:themeColor="text1"/>
          <w:sz w:val="24"/>
          <w:szCs w:val="24"/>
        </w:rPr>
        <w:t>P</w:t>
      </w:r>
      <w:r w:rsidRPr="10A75F9F">
        <w:rPr>
          <w:rFonts w:ascii="Arial" w:eastAsia="Arial" w:hAnsi="Arial" w:cs="Arial"/>
          <w:color w:val="000000" w:themeColor="text1"/>
          <w:sz w:val="24"/>
          <w:szCs w:val="24"/>
        </w:rPr>
        <w:t xml:space="preserve">overty </w:t>
      </w:r>
      <w:r w:rsidR="008C468A" w:rsidRPr="10A75F9F">
        <w:rPr>
          <w:rFonts w:ascii="Arial" w:eastAsia="Arial" w:hAnsi="Arial" w:cs="Arial"/>
          <w:color w:val="000000" w:themeColor="text1"/>
          <w:sz w:val="24"/>
          <w:szCs w:val="24"/>
        </w:rPr>
        <w:t>clarifies</w:t>
      </w:r>
      <w:r w:rsidRPr="10A75F9F">
        <w:rPr>
          <w:rFonts w:ascii="Arial" w:eastAsia="Arial" w:hAnsi="Arial" w:cs="Arial"/>
          <w:color w:val="000000" w:themeColor="text1"/>
          <w:sz w:val="24"/>
          <w:szCs w:val="24"/>
        </w:rPr>
        <w:t xml:space="preserve"> the amount of people who have less money than others in the population. Individuals who have less food to survive on things which are considered necessary, such as hot meals, </w:t>
      </w:r>
      <w:r w:rsidR="008C468A" w:rsidRPr="10A75F9F">
        <w:rPr>
          <w:rFonts w:ascii="Arial" w:eastAsia="Arial" w:hAnsi="Arial" w:cs="Arial"/>
          <w:color w:val="000000" w:themeColor="text1"/>
          <w:sz w:val="24"/>
          <w:szCs w:val="24"/>
        </w:rPr>
        <w:t>heating,</w:t>
      </w:r>
      <w:r w:rsidRPr="10A75F9F">
        <w:rPr>
          <w:rFonts w:ascii="Arial" w:eastAsia="Arial" w:hAnsi="Arial" w:cs="Arial"/>
          <w:color w:val="000000" w:themeColor="text1"/>
          <w:sz w:val="24"/>
          <w:szCs w:val="24"/>
        </w:rPr>
        <w:t xml:space="preserve"> and warm clothing (Gordon et al. 2000)</w:t>
      </w:r>
      <w:r w:rsidR="4D3BA68A" w:rsidRPr="10A75F9F">
        <w:rPr>
          <w:rFonts w:ascii="Arial" w:eastAsia="Arial" w:hAnsi="Arial" w:cs="Arial"/>
          <w:color w:val="000000" w:themeColor="text1"/>
          <w:sz w:val="24"/>
          <w:szCs w:val="24"/>
        </w:rPr>
        <w:t>. T</w:t>
      </w:r>
      <w:r w:rsidRPr="10A75F9F">
        <w:rPr>
          <w:rFonts w:ascii="Arial" w:eastAsia="Arial" w:hAnsi="Arial" w:cs="Arial"/>
          <w:color w:val="000000" w:themeColor="text1"/>
          <w:sz w:val="24"/>
          <w:szCs w:val="24"/>
        </w:rPr>
        <w:t xml:space="preserve">he </w:t>
      </w:r>
      <w:r w:rsidR="5C2C9DB3" w:rsidRPr="10A75F9F">
        <w:rPr>
          <w:rFonts w:ascii="Arial" w:eastAsia="Arial" w:hAnsi="Arial" w:cs="Arial"/>
          <w:color w:val="000000" w:themeColor="text1"/>
          <w:sz w:val="24"/>
          <w:szCs w:val="24"/>
        </w:rPr>
        <w:t>extreme</w:t>
      </w:r>
      <w:r w:rsidRPr="10A75F9F">
        <w:rPr>
          <w:rFonts w:ascii="Arial" w:eastAsia="Arial" w:hAnsi="Arial" w:cs="Arial"/>
          <w:color w:val="000000" w:themeColor="text1"/>
          <w:sz w:val="24"/>
          <w:szCs w:val="24"/>
        </w:rPr>
        <w:t xml:space="preserve"> of others that the observation of poverty is vary the circumstance and serious of life have a way and derived of area or a location. (Scharf et al. 2005 and Bartlam 2006). The idea such as standard, welfare and denial of resources, the connection are poverty – could be both a point and a personal measure these outcomes are now receiving attention by the government. (Smith et a 2004l). </w:t>
      </w:r>
    </w:p>
    <w:p w14:paraId="163EAE65" w14:textId="77777777" w:rsidR="008C468A" w:rsidRDefault="008C468A" w:rsidP="10A75F9F">
      <w:pPr>
        <w:spacing w:line="360" w:lineRule="auto"/>
        <w:rPr>
          <w:rFonts w:ascii="Arial" w:eastAsia="Arial" w:hAnsi="Arial" w:cs="Arial"/>
          <w:color w:val="000000" w:themeColor="text1"/>
          <w:sz w:val="24"/>
          <w:szCs w:val="24"/>
        </w:rPr>
      </w:pPr>
    </w:p>
    <w:p w14:paraId="652E1E13" w14:textId="57FED5B3" w:rsidR="3C37AC2B" w:rsidRDefault="3C37AC2B" w:rsidP="10A75F9F">
      <w:pPr>
        <w:spacing w:line="360" w:lineRule="auto"/>
      </w:pPr>
      <w:r w:rsidRPr="10A75F9F">
        <w:rPr>
          <w:rFonts w:ascii="Arial" w:eastAsia="Arial" w:hAnsi="Arial" w:cs="Arial"/>
          <w:color w:val="000000" w:themeColor="text1"/>
          <w:sz w:val="24"/>
          <w:szCs w:val="24"/>
        </w:rPr>
        <w:t xml:space="preserve">Approximately in the </w:t>
      </w:r>
      <w:r w:rsidR="005E3FC4" w:rsidRPr="10A75F9F">
        <w:rPr>
          <w:rFonts w:ascii="Arial" w:eastAsia="Arial" w:hAnsi="Arial" w:cs="Arial"/>
          <w:color w:val="000000" w:themeColor="text1"/>
          <w:sz w:val="24"/>
          <w:szCs w:val="24"/>
        </w:rPr>
        <w:t>UK</w:t>
      </w:r>
      <w:r w:rsidRPr="10A75F9F">
        <w:rPr>
          <w:rFonts w:ascii="Arial" w:eastAsia="Arial" w:hAnsi="Arial" w:cs="Arial"/>
          <w:color w:val="000000" w:themeColor="text1"/>
          <w:sz w:val="24"/>
          <w:szCs w:val="24"/>
        </w:rPr>
        <w:t xml:space="preserve"> there are 11.1 million individuals who live over State Pension Age which was previously 60 for women aged and 65 for men, but both genders were the same by 2020, there are proposals in place to extend gradually by 2044 to age 68. Women live longer but men tend to die younger only different is state pension age, 4 million men on pension and 7 million women this make up the pensioner population (ONS 2005). Now in (2020) state pension has fallen to 1.6 percent to 12,4 million. (DWP benefits statistics: February 2021, 2021). Some authorities say pensioner poverty was reduce under the Labour government since 1997, now has increased rapidly the yearly spending are £11 billion per annum (Keogh, 2011). </w:t>
      </w:r>
    </w:p>
    <w:p w14:paraId="1E4D2A33" w14:textId="28DA8074" w:rsidR="3C37AC2B" w:rsidRDefault="3C37AC2B" w:rsidP="10A75F9F">
      <w:pPr>
        <w:spacing w:line="360" w:lineRule="auto"/>
        <w:jc w:val="both"/>
      </w:pPr>
      <w:r w:rsidRPr="10A75F9F">
        <w:rPr>
          <w:rFonts w:ascii="Arial" w:eastAsia="Arial" w:hAnsi="Arial" w:cs="Arial"/>
          <w:color w:val="000000" w:themeColor="text1"/>
          <w:sz w:val="24"/>
          <w:szCs w:val="24"/>
        </w:rPr>
        <w:t xml:space="preserve">In 2016, the population of the UK was 65.6 million and was predicted to reach 74 million by the year 2039. People who are 65 are 18 percent 85 are over is 2.4 percent this was in 2016 population are getting older. The OADR (Old Age Dependency Ratio) The balance in the population will change to the different age groups shown in Diagram below. </w:t>
      </w:r>
    </w:p>
    <w:p w14:paraId="4BD861A8" w14:textId="7F4E1E6A" w:rsidR="3C37AC2B" w:rsidRDefault="3C37AC2B" w:rsidP="10A75F9F">
      <w:pPr>
        <w:spacing w:line="360" w:lineRule="auto"/>
        <w:jc w:val="both"/>
      </w:pPr>
      <w:r w:rsidRPr="10A75F9F">
        <w:rPr>
          <w:rFonts w:ascii="Arial" w:eastAsia="Arial" w:hAnsi="Arial" w:cs="Arial"/>
          <w:color w:val="000000" w:themeColor="text1"/>
          <w:sz w:val="24"/>
          <w:szCs w:val="24"/>
        </w:rPr>
        <w:t xml:space="preserve">Figure 1 shows the male life of expectancy, </w:t>
      </w:r>
      <w:proofErr w:type="gramStart"/>
      <w:r w:rsidRPr="10A75F9F">
        <w:rPr>
          <w:rFonts w:ascii="Arial" w:eastAsia="Arial" w:hAnsi="Arial" w:cs="Arial"/>
          <w:color w:val="000000" w:themeColor="text1"/>
          <w:sz w:val="24"/>
          <w:szCs w:val="24"/>
        </w:rPr>
        <w:t>female</w:t>
      </w:r>
      <w:proofErr w:type="gramEnd"/>
      <w:r w:rsidRPr="10A75F9F">
        <w:rPr>
          <w:rFonts w:ascii="Arial" w:eastAsia="Arial" w:hAnsi="Arial" w:cs="Arial"/>
          <w:color w:val="000000" w:themeColor="text1"/>
          <w:sz w:val="24"/>
          <w:szCs w:val="24"/>
        </w:rPr>
        <w:t xml:space="preserve"> and different changes over the years between 1996 and 2016. Numbers for 1996 to 2036 these are just estimates but the numbers for 2026 and 2036 are based on population projections. </w:t>
      </w:r>
    </w:p>
    <w:p w14:paraId="4B439801" w14:textId="6740224B" w:rsidR="3C37AC2B" w:rsidRDefault="3C37AC2B" w:rsidP="10A75F9F">
      <w:pPr>
        <w:spacing w:line="360" w:lineRule="auto"/>
        <w:jc w:val="both"/>
      </w:pPr>
      <w:r w:rsidRPr="10A75F9F">
        <w:rPr>
          <w:rFonts w:ascii="Arial" w:eastAsia="Arial" w:hAnsi="Arial" w:cs="Arial"/>
          <w:sz w:val="24"/>
          <w:szCs w:val="24"/>
        </w:rPr>
        <w:t xml:space="preserve"> </w:t>
      </w:r>
      <w:r w:rsidR="00BB0FB2" w:rsidRPr="001839EB">
        <w:rPr>
          <w:rFonts w:ascii="Arial" w:eastAsia="Calibri" w:hAnsi="Arial" w:cs="Arial"/>
          <w:noProof/>
          <w:sz w:val="24"/>
          <w:szCs w:val="24"/>
          <w:lang w:val="en-GB"/>
        </w:rPr>
        <w:drawing>
          <wp:inline distT="0" distB="0" distL="0" distR="0" wp14:anchorId="2D99853B" wp14:editId="4C4DC5EA">
            <wp:extent cx="5943600" cy="2454707"/>
            <wp:effectExtent l="0" t="0" r="0" b="317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454707"/>
                    </a:xfrm>
                    <a:prstGeom prst="rect">
                      <a:avLst/>
                    </a:prstGeom>
                    <a:noFill/>
                    <a:ln>
                      <a:noFill/>
                    </a:ln>
                  </pic:spPr>
                </pic:pic>
              </a:graphicData>
            </a:graphic>
          </wp:inline>
        </w:drawing>
      </w:r>
      <w:r>
        <w:br/>
      </w:r>
      <w:r w:rsidRPr="10A75F9F">
        <w:rPr>
          <w:rFonts w:ascii="Arial" w:eastAsia="Arial" w:hAnsi="Arial" w:cs="Arial"/>
          <w:sz w:val="24"/>
          <w:szCs w:val="24"/>
        </w:rPr>
        <w:t xml:space="preserve"> </w:t>
      </w:r>
      <w:r w:rsidR="008C468A" w:rsidRPr="008C468A">
        <w:rPr>
          <w:rFonts w:ascii="Arial" w:eastAsia="Arial" w:hAnsi="Arial" w:cs="Arial"/>
          <w:b/>
          <w:bCs/>
          <w:color w:val="000000" w:themeColor="text1"/>
          <w:sz w:val="24"/>
          <w:szCs w:val="24"/>
        </w:rPr>
        <w:t>F</w:t>
      </w:r>
      <w:r w:rsidRPr="008C468A">
        <w:rPr>
          <w:rFonts w:ascii="Arial" w:eastAsia="Arial" w:hAnsi="Arial" w:cs="Arial"/>
          <w:b/>
          <w:bCs/>
          <w:color w:val="000000" w:themeColor="text1"/>
          <w:sz w:val="24"/>
          <w:szCs w:val="24"/>
        </w:rPr>
        <w:t>igu</w:t>
      </w:r>
      <w:r w:rsidR="008C468A" w:rsidRPr="008C468A">
        <w:rPr>
          <w:rFonts w:ascii="Arial" w:eastAsia="Arial" w:hAnsi="Arial" w:cs="Arial"/>
          <w:b/>
          <w:bCs/>
          <w:color w:val="000000" w:themeColor="text1"/>
          <w:sz w:val="24"/>
          <w:szCs w:val="24"/>
        </w:rPr>
        <w:t>re</w:t>
      </w:r>
      <w:r w:rsidR="0051241E">
        <w:rPr>
          <w:rFonts w:ascii="Arial" w:eastAsia="Arial" w:hAnsi="Arial" w:cs="Arial"/>
          <w:b/>
          <w:bCs/>
          <w:color w:val="000000" w:themeColor="text1"/>
          <w:sz w:val="24"/>
          <w:szCs w:val="24"/>
        </w:rPr>
        <w:t>2</w:t>
      </w:r>
      <w:r w:rsidRPr="008C468A">
        <w:rPr>
          <w:rFonts w:ascii="Arial" w:eastAsia="Arial" w:hAnsi="Arial" w:cs="Arial"/>
          <w:b/>
          <w:bCs/>
          <w:color w:val="000000" w:themeColor="text1"/>
          <w:sz w:val="24"/>
          <w:szCs w:val="24"/>
        </w:rPr>
        <w:t>(Backup.ons,2021)</w:t>
      </w:r>
      <w:r w:rsidRPr="008C468A">
        <w:rPr>
          <w:rFonts w:ascii="Arial" w:eastAsia="Arial" w:hAnsi="Arial" w:cs="Arial"/>
          <w:color w:val="000000" w:themeColor="text1"/>
          <w:sz w:val="24"/>
          <w:szCs w:val="24"/>
        </w:rPr>
        <w:t xml:space="preserve"> </w:t>
      </w:r>
      <w:r>
        <w:br/>
      </w:r>
      <w:r w:rsidRPr="10A75F9F">
        <w:rPr>
          <w:rFonts w:ascii="Arial" w:eastAsia="Arial" w:hAnsi="Arial" w:cs="Arial"/>
          <w:color w:val="000000" w:themeColor="text1"/>
          <w:sz w:val="24"/>
          <w:szCs w:val="24"/>
        </w:rPr>
        <w:t xml:space="preserve"> </w:t>
      </w:r>
      <w:r w:rsidRPr="10A75F9F">
        <w:rPr>
          <w:rFonts w:ascii="Arial" w:eastAsia="Arial" w:hAnsi="Arial" w:cs="Arial"/>
          <w:sz w:val="24"/>
          <w:szCs w:val="24"/>
        </w:rPr>
        <w:t xml:space="preserve"> </w:t>
      </w:r>
    </w:p>
    <w:p w14:paraId="7F7B472F" w14:textId="0B16EE0D" w:rsidR="3C37AC2B" w:rsidRDefault="3C37AC2B" w:rsidP="10A75F9F">
      <w:pPr>
        <w:spacing w:line="360" w:lineRule="auto"/>
        <w:rPr>
          <w:rFonts w:ascii="Arial" w:eastAsia="Arial" w:hAnsi="Arial" w:cs="Arial"/>
          <w:color w:val="000000" w:themeColor="text1"/>
          <w:sz w:val="24"/>
          <w:szCs w:val="24"/>
        </w:rPr>
      </w:pPr>
      <w:r w:rsidRPr="10A75F9F">
        <w:rPr>
          <w:rFonts w:ascii="Arial" w:eastAsia="Arial" w:hAnsi="Arial" w:cs="Arial"/>
          <w:color w:val="000000" w:themeColor="text1"/>
          <w:sz w:val="24"/>
          <w:szCs w:val="24"/>
        </w:rPr>
        <w:lastRenderedPageBreak/>
        <w:t>The office for National Statistics shows UK’s population is ageing</w:t>
      </w:r>
      <w:r w:rsidR="719994B8" w:rsidRPr="10A75F9F">
        <w:rPr>
          <w:rFonts w:ascii="Arial" w:eastAsia="Arial" w:hAnsi="Arial" w:cs="Arial"/>
          <w:color w:val="000000" w:themeColor="text1"/>
          <w:sz w:val="24"/>
          <w:szCs w:val="24"/>
        </w:rPr>
        <w:t xml:space="preserve"> by showing </w:t>
      </w:r>
      <w:r w:rsidRPr="10A75F9F">
        <w:rPr>
          <w:rFonts w:ascii="Arial" w:eastAsia="Arial" w:hAnsi="Arial" w:cs="Arial"/>
          <w:color w:val="000000" w:themeColor="text1"/>
          <w:sz w:val="24"/>
          <w:szCs w:val="24"/>
        </w:rPr>
        <w:t>that in fifty years 8.6 million people will be aged 65 and over. The ageing changes and structure are driven primarily by two factors, life expectancy, living longer and reaching older ages. Decrease in fertility, fewer children and having children later in life</w:t>
      </w:r>
      <w:proofErr w:type="gramStart"/>
      <w:r w:rsidRPr="10A75F9F">
        <w:rPr>
          <w:rFonts w:ascii="Arial" w:eastAsia="Arial" w:hAnsi="Arial" w:cs="Arial"/>
          <w:color w:val="000000" w:themeColor="text1"/>
          <w:sz w:val="24"/>
          <w:szCs w:val="24"/>
        </w:rPr>
        <w:t xml:space="preserve">.  </w:t>
      </w:r>
      <w:proofErr w:type="gramEnd"/>
      <w:r w:rsidRPr="10A75F9F">
        <w:rPr>
          <w:rFonts w:ascii="Arial" w:eastAsia="Arial" w:hAnsi="Arial" w:cs="Arial"/>
          <w:color w:val="000000" w:themeColor="text1"/>
          <w:sz w:val="24"/>
          <w:szCs w:val="24"/>
        </w:rPr>
        <w:t xml:space="preserve">shown on the diagram below. </w:t>
      </w:r>
    </w:p>
    <w:p w14:paraId="6DBC4C4B" w14:textId="63438F18" w:rsidR="00443398" w:rsidRDefault="00443398" w:rsidP="10A75F9F">
      <w:pPr>
        <w:spacing w:line="360" w:lineRule="auto"/>
        <w:rPr>
          <w:rFonts w:ascii="Arial" w:eastAsia="Arial" w:hAnsi="Arial" w:cs="Arial"/>
          <w:color w:val="000000" w:themeColor="text1"/>
          <w:sz w:val="24"/>
          <w:szCs w:val="24"/>
        </w:rPr>
      </w:pPr>
      <w:r>
        <w:rPr>
          <w:noProof/>
        </w:rPr>
        <w:drawing>
          <wp:inline distT="0" distB="0" distL="0" distR="0" wp14:anchorId="31D569E8" wp14:editId="7EFF1E66">
            <wp:extent cx="5943600" cy="2114995"/>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5943600" cy="2114995"/>
                    </a:xfrm>
                    <a:prstGeom prst="rect">
                      <a:avLst/>
                    </a:prstGeom>
                  </pic:spPr>
                </pic:pic>
              </a:graphicData>
            </a:graphic>
          </wp:inline>
        </w:drawing>
      </w:r>
    </w:p>
    <w:p w14:paraId="02467DC5" w14:textId="545AC95B" w:rsidR="3C37AC2B" w:rsidRPr="008C468A" w:rsidRDefault="008C468A" w:rsidP="10A75F9F">
      <w:pPr>
        <w:spacing w:line="360" w:lineRule="auto"/>
        <w:jc w:val="both"/>
        <w:rPr>
          <w:b/>
          <w:bCs/>
        </w:rPr>
      </w:pPr>
      <w:r w:rsidRPr="008C468A">
        <w:rPr>
          <w:rFonts w:ascii="Arial" w:eastAsia="Arial" w:hAnsi="Arial" w:cs="Arial"/>
          <w:b/>
          <w:bCs/>
          <w:color w:val="000000" w:themeColor="text1"/>
          <w:sz w:val="24"/>
          <w:szCs w:val="24"/>
        </w:rPr>
        <w:t>F</w:t>
      </w:r>
      <w:r w:rsidR="3C37AC2B" w:rsidRPr="008C468A">
        <w:rPr>
          <w:rFonts w:ascii="Arial" w:eastAsia="Arial" w:hAnsi="Arial" w:cs="Arial"/>
          <w:b/>
          <w:bCs/>
          <w:color w:val="000000" w:themeColor="text1"/>
          <w:sz w:val="24"/>
          <w:szCs w:val="24"/>
        </w:rPr>
        <w:t xml:space="preserve">igure </w:t>
      </w:r>
      <w:r w:rsidR="0051241E">
        <w:rPr>
          <w:rFonts w:ascii="Arial" w:eastAsia="Arial" w:hAnsi="Arial" w:cs="Arial"/>
          <w:b/>
          <w:bCs/>
          <w:color w:val="000000" w:themeColor="text1"/>
          <w:sz w:val="24"/>
          <w:szCs w:val="24"/>
        </w:rPr>
        <w:t>3</w:t>
      </w:r>
      <w:r w:rsidR="3C37AC2B" w:rsidRPr="008C468A">
        <w:rPr>
          <w:rFonts w:ascii="Arial" w:eastAsia="Arial" w:hAnsi="Arial" w:cs="Arial"/>
          <w:b/>
          <w:bCs/>
          <w:color w:val="000000" w:themeColor="text1"/>
          <w:sz w:val="24"/>
          <w:szCs w:val="24"/>
        </w:rPr>
        <w:t xml:space="preserve"> (Peoplepopulation,2021) </w:t>
      </w:r>
    </w:p>
    <w:p w14:paraId="13EF9B22" w14:textId="72FFA394" w:rsidR="3C37AC2B" w:rsidRDefault="3C37AC2B" w:rsidP="10A75F9F">
      <w:pPr>
        <w:spacing w:line="360" w:lineRule="auto"/>
        <w:jc w:val="both"/>
      </w:pPr>
      <w:r w:rsidRPr="10A75F9F">
        <w:rPr>
          <w:rFonts w:ascii="Arial" w:eastAsia="Arial" w:hAnsi="Arial" w:cs="Arial"/>
          <w:color w:val="000000" w:themeColor="text1"/>
          <w:sz w:val="24"/>
          <w:szCs w:val="24"/>
        </w:rPr>
        <w:t xml:space="preserve"> </w:t>
      </w:r>
    </w:p>
    <w:p w14:paraId="63D29FA2" w14:textId="7E33AC27" w:rsidR="3C37AC2B" w:rsidRDefault="3C37AC2B" w:rsidP="10A75F9F">
      <w:pPr>
        <w:spacing w:line="360" w:lineRule="auto"/>
        <w:jc w:val="both"/>
      </w:pPr>
      <w:r w:rsidRPr="10A75F9F">
        <w:rPr>
          <w:rFonts w:ascii="Arial" w:eastAsia="Arial" w:hAnsi="Arial" w:cs="Arial"/>
          <w:color w:val="000000" w:themeColor="text1"/>
          <w:sz w:val="24"/>
          <w:szCs w:val="24"/>
        </w:rPr>
        <w:t>The KINGS FUND shows because of the responding to the virus social care sector the inflation has grown and increased to cover residential care, and homecare the spending of fund £942 million</w:t>
      </w:r>
      <w:r w:rsidR="615D121E" w:rsidRPr="10A75F9F">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 xml:space="preserve"> </w:t>
      </w:r>
      <w:r w:rsidR="1D8EE8E0" w:rsidRPr="10A75F9F">
        <w:rPr>
          <w:rFonts w:ascii="Arial" w:eastAsia="Arial" w:hAnsi="Arial" w:cs="Arial"/>
          <w:color w:val="000000" w:themeColor="text1"/>
          <w:sz w:val="24"/>
          <w:szCs w:val="24"/>
        </w:rPr>
        <w:t>T</w:t>
      </w:r>
      <w:r w:rsidRPr="10A75F9F">
        <w:rPr>
          <w:rFonts w:ascii="Arial" w:eastAsia="Arial" w:hAnsi="Arial" w:cs="Arial"/>
          <w:color w:val="000000" w:themeColor="text1"/>
          <w:sz w:val="24"/>
          <w:szCs w:val="24"/>
        </w:rPr>
        <w:t xml:space="preserve">his is an impact on the government costing and an extra charge of £1.4billion for external service this leaves an impact on the local authority's company handing back contracts this mine many companies were out of business. All the changes in delivery and social care spending have increased 10.4 per cent. The council's provision of voluntary organizations and grants is a long-term trend. The social care sector shows the diagram below the cost. (Kings fund 2020). </w:t>
      </w:r>
    </w:p>
    <w:p w14:paraId="55D6DC22" w14:textId="48E8E61C" w:rsidR="3C37AC2B" w:rsidRDefault="3C37AC2B" w:rsidP="10A75F9F">
      <w:pPr>
        <w:spacing w:line="360" w:lineRule="auto"/>
        <w:jc w:val="both"/>
      </w:pPr>
      <w:r w:rsidRPr="10A75F9F">
        <w:rPr>
          <w:rFonts w:ascii="Arial" w:eastAsia="Arial" w:hAnsi="Arial" w:cs="Arial"/>
          <w:color w:val="000000" w:themeColor="text1"/>
          <w:sz w:val="24"/>
          <w:szCs w:val="24"/>
        </w:rPr>
        <w:lastRenderedPageBreak/>
        <w:t xml:space="preserve"> </w:t>
      </w:r>
      <w:r w:rsidR="00D477B5" w:rsidRPr="001839EB">
        <w:rPr>
          <w:rFonts w:ascii="Arial" w:eastAsia="Calibri" w:hAnsi="Arial" w:cs="Arial"/>
          <w:noProof/>
          <w:color w:val="000000"/>
          <w:sz w:val="24"/>
          <w:szCs w:val="24"/>
          <w:lang w:val="en-GB"/>
        </w:rPr>
        <w:drawing>
          <wp:inline distT="0" distB="0" distL="0" distR="0" wp14:anchorId="2C636876" wp14:editId="51E3E0C7">
            <wp:extent cx="5943600" cy="3343275"/>
            <wp:effectExtent l="0" t="0" r="0" b="952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72BEE64" w14:textId="1964D76E" w:rsidR="00D477B5" w:rsidRPr="007F3129" w:rsidRDefault="007F3129" w:rsidP="10A75F9F">
      <w:pPr>
        <w:spacing w:line="360" w:lineRule="auto"/>
        <w:jc w:val="both"/>
        <w:rPr>
          <w:rFonts w:ascii="Arial" w:eastAsia="Arial" w:hAnsi="Arial" w:cs="Arial"/>
          <w:b/>
          <w:bCs/>
          <w:color w:val="000000" w:themeColor="text1"/>
          <w:sz w:val="24"/>
          <w:szCs w:val="24"/>
          <w:u w:val="single"/>
        </w:rPr>
      </w:pPr>
      <w:r>
        <w:rPr>
          <w:rFonts w:ascii="Arial" w:eastAsia="Arial" w:hAnsi="Arial" w:cs="Arial"/>
          <w:b/>
          <w:bCs/>
          <w:color w:val="000000" w:themeColor="text1"/>
          <w:sz w:val="24"/>
          <w:szCs w:val="24"/>
          <w:u w:val="single"/>
        </w:rPr>
        <w:t>F</w:t>
      </w:r>
      <w:r w:rsidR="3C37AC2B" w:rsidRPr="007F3129">
        <w:rPr>
          <w:rFonts w:ascii="Arial" w:eastAsia="Arial" w:hAnsi="Arial" w:cs="Arial"/>
          <w:b/>
          <w:bCs/>
          <w:color w:val="000000" w:themeColor="text1"/>
          <w:sz w:val="24"/>
          <w:szCs w:val="24"/>
          <w:u w:val="single"/>
        </w:rPr>
        <w:t xml:space="preserve">igure </w:t>
      </w:r>
      <w:r w:rsidR="0051241E">
        <w:rPr>
          <w:rFonts w:ascii="Arial" w:eastAsia="Arial" w:hAnsi="Arial" w:cs="Arial"/>
          <w:b/>
          <w:bCs/>
          <w:color w:val="000000" w:themeColor="text1"/>
          <w:sz w:val="24"/>
          <w:szCs w:val="24"/>
          <w:u w:val="single"/>
        </w:rPr>
        <w:t>4</w:t>
      </w:r>
      <w:r w:rsidR="3C37AC2B" w:rsidRPr="007F3129">
        <w:rPr>
          <w:rFonts w:ascii="Arial" w:eastAsia="Arial" w:hAnsi="Arial" w:cs="Arial"/>
          <w:b/>
          <w:bCs/>
          <w:color w:val="000000" w:themeColor="text1"/>
          <w:sz w:val="24"/>
          <w:szCs w:val="24"/>
          <w:u w:val="single"/>
        </w:rPr>
        <w:t xml:space="preserve"> (The King's Fund 2020). </w:t>
      </w:r>
    </w:p>
    <w:p w14:paraId="3F576159" w14:textId="77777777" w:rsidR="007F3129" w:rsidRPr="007F3129" w:rsidRDefault="007F3129" w:rsidP="10A75F9F">
      <w:pPr>
        <w:spacing w:line="360" w:lineRule="auto"/>
        <w:jc w:val="both"/>
        <w:rPr>
          <w:rFonts w:ascii="Arial" w:eastAsia="Arial" w:hAnsi="Arial" w:cs="Arial"/>
          <w:color w:val="000000" w:themeColor="text1"/>
          <w:sz w:val="24"/>
          <w:szCs w:val="24"/>
        </w:rPr>
      </w:pPr>
    </w:p>
    <w:p w14:paraId="5E6BA83C" w14:textId="0441D8A9" w:rsidR="10A75F9F" w:rsidRDefault="3C37AC2B" w:rsidP="10A75F9F">
      <w:pPr>
        <w:spacing w:line="360" w:lineRule="auto"/>
        <w:jc w:val="both"/>
        <w:rPr>
          <w:rFonts w:ascii="Arial" w:eastAsia="Arial" w:hAnsi="Arial" w:cs="Arial"/>
          <w:color w:val="000000" w:themeColor="text1"/>
          <w:sz w:val="24"/>
          <w:szCs w:val="24"/>
        </w:rPr>
      </w:pPr>
      <w:r w:rsidRPr="10A75F9F">
        <w:rPr>
          <w:rFonts w:ascii="Arial" w:eastAsia="Arial" w:hAnsi="Arial" w:cs="Arial"/>
          <w:color w:val="000000" w:themeColor="text1"/>
          <w:sz w:val="24"/>
          <w:szCs w:val="24"/>
        </w:rPr>
        <w:t xml:space="preserve">The elderly care was priorities access to beds and ventilators at the hospital. They were staff shortage because covid social contacts were affected. It’s a non-pharmaceutical intervention to prevent the spread of contagious disease. </w:t>
      </w:r>
      <w:r w:rsidR="65D15F5A" w:rsidRPr="10A75F9F">
        <w:rPr>
          <w:rFonts w:ascii="Arial" w:eastAsia="Arial" w:hAnsi="Arial" w:cs="Arial"/>
          <w:color w:val="000000" w:themeColor="text1"/>
          <w:sz w:val="24"/>
          <w:szCs w:val="24"/>
        </w:rPr>
        <w:t>T</w:t>
      </w:r>
      <w:r w:rsidRPr="10A75F9F">
        <w:rPr>
          <w:rFonts w:ascii="Arial" w:eastAsia="Arial" w:hAnsi="Arial" w:cs="Arial"/>
          <w:color w:val="000000" w:themeColor="text1"/>
          <w:sz w:val="24"/>
          <w:szCs w:val="24"/>
        </w:rPr>
        <w:t xml:space="preserve">he less capital in the budget to spend this makes the national health service standard and quality fall below and to responding to the residents of the UK. because of the decrease of funding and the rise of vulnerable age. (The Health Foundation. 2020). </w:t>
      </w:r>
    </w:p>
    <w:p w14:paraId="3691BF44" w14:textId="77777777" w:rsidR="007F3129" w:rsidRDefault="007F3129" w:rsidP="10A75F9F">
      <w:pPr>
        <w:spacing w:line="360" w:lineRule="auto"/>
        <w:jc w:val="both"/>
        <w:rPr>
          <w:rFonts w:ascii="Arial" w:eastAsia="Arial" w:hAnsi="Arial" w:cs="Arial"/>
          <w:color w:val="000000" w:themeColor="text1"/>
          <w:sz w:val="24"/>
          <w:szCs w:val="24"/>
        </w:rPr>
      </w:pPr>
    </w:p>
    <w:p w14:paraId="3EAFAC12" w14:textId="10636335" w:rsidR="3C37AC2B" w:rsidRDefault="3C37AC2B" w:rsidP="10A75F9F">
      <w:pPr>
        <w:spacing w:line="360" w:lineRule="auto"/>
        <w:jc w:val="both"/>
      </w:pPr>
      <w:r w:rsidRPr="10A75F9F">
        <w:rPr>
          <w:rFonts w:ascii="Arial" w:eastAsia="Arial" w:hAnsi="Arial" w:cs="Arial"/>
          <w:color w:val="000000" w:themeColor="text1"/>
          <w:sz w:val="24"/>
          <w:szCs w:val="24"/>
        </w:rPr>
        <w:t>The care sector is now facing new normality and procedures which need to be followed in 2011, the government legislation has raises for residential care to £18,000 and £50,000 for home care in wale since 2016. People who are age 65 and over they pay £100,000 which is 10% towards they care if they any asset the local authorities offer deferred payment agreement.</w:t>
      </w:r>
      <w:r w:rsidR="007F3129">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 xml:space="preserve">(Bottery, 2019). Those who need help from public funding who are on low-income would-be entitlement for public funding, however the many individuals do </w:t>
      </w:r>
      <w:r w:rsidRPr="10A75F9F">
        <w:rPr>
          <w:rFonts w:ascii="Arial" w:eastAsia="Arial" w:hAnsi="Arial" w:cs="Arial"/>
          <w:color w:val="000000" w:themeColor="text1"/>
          <w:sz w:val="24"/>
          <w:szCs w:val="24"/>
        </w:rPr>
        <w:lastRenderedPageBreak/>
        <w:t xml:space="preserve">not know what they are entitled to, according to age UK (2021) 1.4 million older people do not have care or support and undergo humiliation disrespect rush visits. (Myhometouch,2020). Because of the restriction of social separation put in place by the government local GP’s surgeries services has been disrupted not seeing a doctor being diagnose by the GP over the phone not all sickness is visual so in many cases some people go untreated, the areas who are deprived receive less health care they need. Treatment and appointment have been cancelled are pushed back to a later date because of the pandemic. </w:t>
      </w:r>
    </w:p>
    <w:p w14:paraId="7C889EDD" w14:textId="38CB8465" w:rsidR="10A75F9F" w:rsidRDefault="10A75F9F" w:rsidP="10A75F9F">
      <w:pPr>
        <w:spacing w:line="360" w:lineRule="auto"/>
        <w:jc w:val="both"/>
        <w:rPr>
          <w:rFonts w:ascii="Arial" w:eastAsia="Arial" w:hAnsi="Arial" w:cs="Arial"/>
          <w:color w:val="000000" w:themeColor="text1"/>
          <w:sz w:val="24"/>
          <w:szCs w:val="24"/>
        </w:rPr>
      </w:pPr>
    </w:p>
    <w:p w14:paraId="6544EC3E" w14:textId="069E8149" w:rsidR="3C37AC2B" w:rsidRDefault="3C37AC2B" w:rsidP="10A75F9F">
      <w:pPr>
        <w:spacing w:line="360" w:lineRule="auto"/>
        <w:jc w:val="both"/>
        <w:rPr>
          <w:rFonts w:ascii="Arial" w:eastAsia="Arial" w:hAnsi="Arial" w:cs="Arial"/>
          <w:color w:val="000000" w:themeColor="text1"/>
          <w:sz w:val="24"/>
          <w:szCs w:val="24"/>
        </w:rPr>
      </w:pPr>
      <w:r w:rsidRPr="10A75F9F">
        <w:rPr>
          <w:rFonts w:ascii="Arial" w:eastAsia="Arial" w:hAnsi="Arial" w:cs="Arial"/>
          <w:color w:val="000000" w:themeColor="text1"/>
          <w:sz w:val="24"/>
          <w:szCs w:val="24"/>
        </w:rPr>
        <w:t xml:space="preserve">This is around 3.5 million people who are waiting for example, elderly people who are living in deprived areas, will have high rate of cancellation and disruption of their health care so far less than 2% says that they cannot gain access to obtain their regular medication. People who living in areas which in unaffected had an increased which is 46%. (Ifs.2020). They are many challenges come with health care these are various user of services should be assessment and monitor and have service provision workers are coming together to make the health care better for those who live in the UK. Putting plans in place to get positive results to the cultural boundaries by having an adequate level of understanding of how to work with each other to help reduce the gaps of delivery of services (Douglas,2009.). Working together has a team, it’s a good support system, it will encourage others and receive a positive outcome in all the areas in the health care sector with full integration (Petch 2012). </w:t>
      </w:r>
    </w:p>
    <w:p w14:paraId="2300E9F9" w14:textId="61BDD9A8" w:rsidR="10A75F9F" w:rsidRDefault="10A75F9F" w:rsidP="10A75F9F">
      <w:pPr>
        <w:spacing w:line="360" w:lineRule="auto"/>
        <w:jc w:val="both"/>
        <w:rPr>
          <w:rFonts w:ascii="Arial" w:eastAsia="Arial" w:hAnsi="Arial" w:cs="Arial"/>
          <w:color w:val="000000" w:themeColor="text1"/>
          <w:sz w:val="24"/>
          <w:szCs w:val="24"/>
        </w:rPr>
      </w:pPr>
    </w:p>
    <w:p w14:paraId="4997E4DE" w14:textId="1468B820" w:rsidR="3C37AC2B" w:rsidRDefault="3C37AC2B" w:rsidP="10A75F9F">
      <w:pPr>
        <w:spacing w:line="360" w:lineRule="auto"/>
        <w:jc w:val="both"/>
      </w:pPr>
      <w:r w:rsidRPr="10A75F9F">
        <w:rPr>
          <w:rFonts w:ascii="Arial" w:eastAsia="Arial" w:hAnsi="Arial" w:cs="Arial"/>
          <w:color w:val="000000" w:themeColor="text1"/>
          <w:sz w:val="24"/>
          <w:szCs w:val="24"/>
        </w:rPr>
        <w:t xml:space="preserve">The “Berlin Wall” went down in health care sector in 1997 when the labour government win the election, they were policy changes in many areas in care sector they were recognition of the two public service has boundary which are service users and continuity of care received across the spectrum (Hiscock &amp; Pearson 1999). The health act of 1999 makes changes in NHS to make provision and to control price of medicines have and control of profits made by suppliers this will help to remove structural barriers they are negative which can turn in positive to improve the service and deliver a good standard in the care sector. (Glasby,2003). Resources and usage of communication work principle </w:t>
      </w:r>
      <w:r w:rsidRPr="10A75F9F">
        <w:rPr>
          <w:rFonts w:ascii="Arial" w:eastAsia="Arial" w:hAnsi="Arial" w:cs="Arial"/>
          <w:color w:val="000000" w:themeColor="text1"/>
          <w:sz w:val="24"/>
          <w:szCs w:val="24"/>
        </w:rPr>
        <w:lastRenderedPageBreak/>
        <w:t xml:space="preserve">and working practices the integrated which could be minimizing to help to make decision and empowered health care professionals and to help face issues what are difficult and to handle specific situation. (Legislation, 2020). </w:t>
      </w:r>
    </w:p>
    <w:p w14:paraId="444F3542" w14:textId="347099BF" w:rsidR="10A75F9F" w:rsidRDefault="10A75F9F" w:rsidP="10A75F9F">
      <w:pPr>
        <w:spacing w:line="360" w:lineRule="auto"/>
        <w:jc w:val="both"/>
        <w:rPr>
          <w:rFonts w:ascii="Arial" w:eastAsia="Arial" w:hAnsi="Arial" w:cs="Arial"/>
          <w:color w:val="000000" w:themeColor="text1"/>
          <w:sz w:val="24"/>
          <w:szCs w:val="24"/>
        </w:rPr>
      </w:pPr>
    </w:p>
    <w:p w14:paraId="74239FB4" w14:textId="295CE3F9" w:rsidR="3C37AC2B" w:rsidRDefault="3C37AC2B" w:rsidP="10A75F9F">
      <w:pPr>
        <w:spacing w:line="360" w:lineRule="auto"/>
      </w:pPr>
      <w:r w:rsidRPr="10A75F9F">
        <w:rPr>
          <w:rFonts w:ascii="Arial" w:eastAsia="Arial" w:hAnsi="Arial" w:cs="Arial"/>
          <w:color w:val="000000" w:themeColor="text1"/>
          <w:sz w:val="24"/>
          <w:szCs w:val="24"/>
        </w:rPr>
        <w:t xml:space="preserve">The Care ACT 2014, set the level of standards for cause of clinical practices and human rights. They have a duty for care should not be misused, should be able to understand the difference between the smaller number of groups and the DBS which to help make safer decisions before employing sending out caregivers that service user is safe. Equality ACT 2010 is for indirect discrimination at workplace equality standards of some protected characteristics are ages, disability, </w:t>
      </w:r>
      <w:r w:rsidR="005E3FC4" w:rsidRPr="10A75F9F">
        <w:rPr>
          <w:rFonts w:ascii="Arial" w:eastAsia="Arial" w:hAnsi="Arial" w:cs="Arial"/>
          <w:color w:val="000000" w:themeColor="text1"/>
          <w:sz w:val="24"/>
          <w:szCs w:val="24"/>
        </w:rPr>
        <w:t>gender,</w:t>
      </w:r>
      <w:r w:rsidRPr="10A75F9F">
        <w:rPr>
          <w:rFonts w:ascii="Arial" w:eastAsia="Arial" w:hAnsi="Arial" w:cs="Arial"/>
          <w:color w:val="000000" w:themeColor="text1"/>
          <w:sz w:val="24"/>
          <w:szCs w:val="24"/>
        </w:rPr>
        <w:t xml:space="preserve"> and race (Doel et al., 2017). Equality ACT 2000 in social care rule and access to resources in care either private social care or voluntary fundamental this is the independent of regulatory body national assembly for Wales data protection (England, N., 2020). ACT2014 is the general data protection of an individual from misused data information and sharing information when need to with consent. ACT 2006 to protect freedom to avoid harm or risk to a vulnerable adult. Quality act 2015 an individual who has the care of another individual by virtue of being a care worker to abuse or intention to cause harm to individual or neglect that individual. (Legislation and protection, 2021) The safety of an individual is very important and the delivery of services, the monitoring and handling of policies are put in place preserving the atmosphere in the workplace, Policies and procedures' service for worker staff offering training policies and procedures and conduct, safety, better services, narratives of staff acquaintances for the boundaries, make sure surroundings are safe for service user and patients make sure to practicing procedures. (England, N., 2020). </w:t>
      </w:r>
    </w:p>
    <w:p w14:paraId="0DD42F71" w14:textId="55FC847D"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22A641D1" w14:textId="71E801E1" w:rsidR="3C37AC2B" w:rsidRDefault="3C37AC2B" w:rsidP="10A75F9F">
      <w:pPr>
        <w:spacing w:line="360" w:lineRule="auto"/>
      </w:pPr>
      <w:r w:rsidRPr="10A75F9F">
        <w:rPr>
          <w:rFonts w:ascii="Arial" w:eastAsia="Arial" w:hAnsi="Arial" w:cs="Arial"/>
          <w:color w:val="000000" w:themeColor="text1"/>
          <w:sz w:val="24"/>
          <w:szCs w:val="24"/>
        </w:rPr>
        <w:t>The</w:t>
      </w:r>
      <w:r w:rsidRPr="10A75F9F">
        <w:rPr>
          <w:rFonts w:ascii="Arial" w:eastAsia="Arial" w:hAnsi="Arial" w:cs="Arial"/>
          <w:b/>
          <w:bCs/>
          <w:color w:val="000000" w:themeColor="text1"/>
          <w:sz w:val="24"/>
          <w:szCs w:val="24"/>
        </w:rPr>
        <w:t xml:space="preserve"> </w:t>
      </w:r>
      <w:r w:rsidRPr="10A75F9F">
        <w:rPr>
          <w:rFonts w:ascii="Arial" w:eastAsia="Arial" w:hAnsi="Arial" w:cs="Arial"/>
          <w:color w:val="000000" w:themeColor="text1"/>
          <w:sz w:val="24"/>
          <w:szCs w:val="24"/>
        </w:rPr>
        <w:t xml:space="preserve">mandate to NHS England and NHS Improvement stated that they had challenge with covid-19 the national health service was they to give support when needed with the threat disease and vaccination programmed, they dedicated their gratitude to all the NH's staff who work throughout the pressure of the pandemic to help to keep people safe. Now is the time to move forward programmed of service long term plan to manage </w:t>
      </w:r>
      <w:r w:rsidRPr="10A75F9F">
        <w:rPr>
          <w:rFonts w:ascii="Arial" w:eastAsia="Arial" w:hAnsi="Arial" w:cs="Arial"/>
          <w:color w:val="000000" w:themeColor="text1"/>
          <w:sz w:val="24"/>
          <w:szCs w:val="24"/>
        </w:rPr>
        <w:lastRenderedPageBreak/>
        <w:t xml:space="preserve">the pandemic and NHS England and NHS Improvement's leadership, health services throughout England progress towards important deliverables and to get a good outcome. 86% of GP surgeries are now offering online consultations and 93% are offering video consultations helping to maintain continuity of services whilst keeping patients and staff safe are also crucial to supporting the NHS's longer-term recovery beneficial changes, including through reducing bureaucracy. They are providing £3 billion to support NHS because of the impact of Covid-19, £1 billion to support hospitals tackling backlogs in elective care, for patients who have been waiting for more than 52 weeks for treatment and £500 million to improve waiting times for mental health services, to help to support they need. The say that they are committed to continue to give support to NHS early this year £6.6 billion for the first half of the year has already been announced this to show that determination made it stronger (Assets. Publishing. service2021) </w:t>
      </w:r>
    </w:p>
    <w:p w14:paraId="43112F13" w14:textId="567BDD75"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269BE28A" w14:textId="47ACFB2E" w:rsidR="3C37AC2B" w:rsidRDefault="3C37AC2B" w:rsidP="10A75F9F">
      <w:pPr>
        <w:spacing w:line="360" w:lineRule="auto"/>
        <w:rPr>
          <w:rFonts w:ascii="Arial" w:eastAsia="Arial" w:hAnsi="Arial" w:cs="Arial"/>
          <w:b/>
          <w:bCs/>
          <w:color w:val="000000" w:themeColor="text1"/>
          <w:sz w:val="24"/>
          <w:szCs w:val="24"/>
        </w:rPr>
      </w:pPr>
      <w:r w:rsidRPr="10A75F9F">
        <w:rPr>
          <w:rFonts w:ascii="Arial" w:eastAsia="Arial" w:hAnsi="Arial" w:cs="Arial"/>
          <w:b/>
          <w:bCs/>
          <w:color w:val="000000" w:themeColor="text1"/>
          <w:sz w:val="24"/>
          <w:szCs w:val="24"/>
        </w:rPr>
        <w:t xml:space="preserve"> </w:t>
      </w:r>
      <w:r w:rsidR="6EE35F1B" w:rsidRPr="10A75F9F">
        <w:rPr>
          <w:rFonts w:ascii="Arial" w:eastAsia="Arial" w:hAnsi="Arial" w:cs="Arial"/>
          <w:b/>
          <w:bCs/>
          <w:color w:val="000000" w:themeColor="text1"/>
          <w:sz w:val="24"/>
          <w:szCs w:val="24"/>
          <w:u w:val="single"/>
        </w:rPr>
        <w:t>Conclusion</w:t>
      </w:r>
      <w:r w:rsidR="6EE35F1B" w:rsidRPr="10A75F9F">
        <w:rPr>
          <w:rFonts w:ascii="Arial" w:eastAsia="Arial" w:hAnsi="Arial" w:cs="Arial"/>
          <w:b/>
          <w:bCs/>
          <w:color w:val="000000" w:themeColor="text1"/>
          <w:sz w:val="24"/>
          <w:szCs w:val="24"/>
        </w:rPr>
        <w:t xml:space="preserve"> </w:t>
      </w:r>
    </w:p>
    <w:p w14:paraId="2F220E85" w14:textId="4D264F4B" w:rsidR="00B95882" w:rsidRDefault="00B9682B" w:rsidP="00B95882">
      <w:pPr>
        <w:pStyle w:val="NormalWeb"/>
        <w:shd w:val="clear" w:color="auto" w:fill="FFFFFF"/>
        <w:spacing w:before="0" w:beforeAutospacing="0" w:line="420" w:lineRule="atLeast"/>
        <w:rPr>
          <w:rFonts w:ascii="Arial" w:hAnsi="Arial" w:cs="Arial"/>
          <w:color w:val="1F2024"/>
          <w:sz w:val="26"/>
          <w:szCs w:val="26"/>
        </w:rPr>
      </w:pPr>
      <w:r w:rsidRPr="00934171">
        <w:rPr>
          <w:rFonts w:ascii="Arial" w:eastAsia="Arial" w:hAnsi="Arial" w:cs="Arial"/>
          <w:color w:val="000000" w:themeColor="text1"/>
        </w:rPr>
        <w:t xml:space="preserve">THE NHS is a healthcare provider in the </w:t>
      </w:r>
      <w:r w:rsidR="004C7D69" w:rsidRPr="00934171">
        <w:rPr>
          <w:rFonts w:ascii="Arial" w:eastAsia="Arial" w:hAnsi="Arial" w:cs="Arial"/>
          <w:color w:val="000000" w:themeColor="text1"/>
        </w:rPr>
        <w:t>UK. The</w:t>
      </w:r>
      <w:r w:rsidRPr="00934171">
        <w:rPr>
          <w:rFonts w:ascii="Arial" w:eastAsia="Arial" w:hAnsi="Arial" w:cs="Arial"/>
          <w:color w:val="000000" w:themeColor="text1"/>
        </w:rPr>
        <w:t xml:space="preserve"> effectiveness is threatened </w:t>
      </w:r>
      <w:r w:rsidR="004C7D69" w:rsidRPr="00934171">
        <w:rPr>
          <w:rFonts w:ascii="Arial" w:eastAsia="Arial" w:hAnsi="Arial" w:cs="Arial"/>
          <w:color w:val="000000" w:themeColor="text1"/>
        </w:rPr>
        <w:t xml:space="preserve">by many </w:t>
      </w:r>
      <w:r w:rsidR="00934171" w:rsidRPr="00934171">
        <w:rPr>
          <w:rFonts w:ascii="Arial" w:eastAsia="Arial" w:hAnsi="Arial" w:cs="Arial"/>
          <w:color w:val="000000" w:themeColor="text1"/>
        </w:rPr>
        <w:t>factors. Because</w:t>
      </w:r>
      <w:r w:rsidRPr="00934171">
        <w:rPr>
          <w:rFonts w:ascii="Arial" w:eastAsia="Arial" w:hAnsi="Arial" w:cs="Arial"/>
          <w:color w:val="000000" w:themeColor="text1"/>
        </w:rPr>
        <w:t xml:space="preserve"> of the demand from the </w:t>
      </w:r>
      <w:r w:rsidR="004C7D69" w:rsidRPr="00934171">
        <w:rPr>
          <w:rFonts w:ascii="Arial" w:eastAsia="Arial" w:hAnsi="Arial" w:cs="Arial"/>
          <w:color w:val="000000" w:themeColor="text1"/>
        </w:rPr>
        <w:t>pandemic, reduced funding from government and declining quality of healthcare</w:t>
      </w:r>
      <w:r w:rsidR="00B95882" w:rsidRPr="00934171">
        <w:rPr>
          <w:rFonts w:ascii="Arial" w:eastAsia="Arial" w:hAnsi="Arial" w:cs="Arial"/>
          <w:color w:val="000000" w:themeColor="text1"/>
        </w:rPr>
        <w:t xml:space="preserve"> the NHS can reformed by the strength of</w:t>
      </w:r>
      <w:r w:rsidR="00B95882" w:rsidRPr="10A75F9F">
        <w:rPr>
          <w:rFonts w:ascii="Arial" w:eastAsia="Arial" w:hAnsi="Arial" w:cs="Arial"/>
          <w:color w:val="000000" w:themeColor="text1"/>
          <w:lang w:val="en-US"/>
        </w:rPr>
        <w:t xml:space="preserve"> authorities national and local can unite to help stop negative comment and perception that are surrounding the health care sector and try to work very closely</w:t>
      </w:r>
      <w:r w:rsidR="00B95882" w:rsidRPr="00B95882">
        <w:rPr>
          <w:rFonts w:ascii="Arial" w:hAnsi="Arial" w:cs="Arial"/>
          <w:color w:val="1F2024"/>
          <w:sz w:val="26"/>
          <w:szCs w:val="26"/>
        </w:rPr>
        <w:t xml:space="preserve"> </w:t>
      </w:r>
      <w:r w:rsidR="00B95882">
        <w:rPr>
          <w:rFonts w:ascii="Arial" w:hAnsi="Arial" w:cs="Arial"/>
          <w:color w:val="1F2024"/>
          <w:sz w:val="26"/>
          <w:szCs w:val="26"/>
        </w:rPr>
        <w:t xml:space="preserve">Furthermore, the NHS must improve the quality of its healthcare services </w:t>
      </w:r>
      <w:r w:rsidR="00934171">
        <w:rPr>
          <w:rFonts w:ascii="Arial" w:hAnsi="Arial" w:cs="Arial"/>
          <w:color w:val="1F2024"/>
          <w:sz w:val="26"/>
          <w:szCs w:val="26"/>
        </w:rPr>
        <w:t>to</w:t>
      </w:r>
      <w:r w:rsidR="00B95882">
        <w:rPr>
          <w:rFonts w:ascii="Arial" w:hAnsi="Arial" w:cs="Arial"/>
          <w:color w:val="1F2024"/>
          <w:sz w:val="26"/>
          <w:szCs w:val="26"/>
        </w:rPr>
        <w:t xml:space="preserve"> regain the trust of the public.</w:t>
      </w:r>
    </w:p>
    <w:p w14:paraId="522CEAC7" w14:textId="4893D610" w:rsidR="00B9682B" w:rsidRDefault="00B9682B" w:rsidP="10A75F9F">
      <w:pPr>
        <w:spacing w:line="360" w:lineRule="auto"/>
        <w:rPr>
          <w:rFonts w:ascii="Arial" w:eastAsia="Arial" w:hAnsi="Arial" w:cs="Arial"/>
          <w:b/>
          <w:bCs/>
          <w:color w:val="000000" w:themeColor="text1"/>
          <w:sz w:val="24"/>
          <w:szCs w:val="24"/>
        </w:rPr>
      </w:pPr>
    </w:p>
    <w:p w14:paraId="4E031F0E" w14:textId="68CB3F5D" w:rsidR="00B9682B" w:rsidRDefault="00B9682B" w:rsidP="10A75F9F">
      <w:pPr>
        <w:spacing w:line="360" w:lineRule="auto"/>
        <w:rPr>
          <w:rFonts w:ascii="Arial" w:eastAsia="Arial" w:hAnsi="Arial" w:cs="Arial"/>
          <w:b/>
          <w:bCs/>
          <w:color w:val="000000" w:themeColor="text1"/>
          <w:sz w:val="24"/>
          <w:szCs w:val="24"/>
        </w:rPr>
      </w:pPr>
    </w:p>
    <w:p w14:paraId="584AC679" w14:textId="77777777" w:rsidR="00B9682B" w:rsidRDefault="00B9682B" w:rsidP="10A75F9F">
      <w:pPr>
        <w:spacing w:line="360" w:lineRule="auto"/>
        <w:rPr>
          <w:rFonts w:ascii="Arial" w:eastAsia="Arial" w:hAnsi="Arial" w:cs="Arial"/>
          <w:b/>
          <w:bCs/>
          <w:color w:val="000000" w:themeColor="text1"/>
          <w:sz w:val="24"/>
          <w:szCs w:val="24"/>
          <w:u w:val="single"/>
        </w:rPr>
      </w:pPr>
    </w:p>
    <w:p w14:paraId="4725BA5C" w14:textId="493A4859" w:rsidR="3C37AC2B" w:rsidRDefault="3C37AC2B" w:rsidP="10A75F9F">
      <w:pPr>
        <w:spacing w:line="360" w:lineRule="auto"/>
      </w:pPr>
    </w:p>
    <w:p w14:paraId="41957311" w14:textId="61E35A9F"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3F9DFFC2" w14:textId="383C953C" w:rsidR="3C37AC2B" w:rsidRPr="00DF49E1" w:rsidRDefault="3C37AC2B" w:rsidP="00DF49E1">
      <w:pPr>
        <w:spacing w:line="360" w:lineRule="auto"/>
      </w:pPr>
      <w:r w:rsidRPr="10A75F9F">
        <w:rPr>
          <w:rFonts w:ascii="Arial" w:eastAsia="Arial" w:hAnsi="Arial" w:cs="Arial"/>
          <w:color w:val="000000" w:themeColor="text1"/>
          <w:sz w:val="24"/>
          <w:szCs w:val="24"/>
        </w:rPr>
        <w:lastRenderedPageBreak/>
        <w:t xml:space="preserve"> </w:t>
      </w:r>
      <w:r w:rsidRPr="10A75F9F">
        <w:rPr>
          <w:rFonts w:ascii="Arial" w:eastAsia="Arial" w:hAnsi="Arial" w:cs="Arial"/>
          <w:b/>
          <w:bCs/>
          <w:color w:val="000000" w:themeColor="text1"/>
          <w:sz w:val="24"/>
          <w:szCs w:val="24"/>
          <w:u w:val="single"/>
        </w:rPr>
        <w:t>Recommendation</w:t>
      </w:r>
      <w:r w:rsidRPr="10A75F9F">
        <w:rPr>
          <w:rFonts w:ascii="Arial" w:eastAsia="Arial" w:hAnsi="Arial" w:cs="Arial"/>
          <w:b/>
          <w:bCs/>
          <w:color w:val="000000" w:themeColor="text1"/>
          <w:sz w:val="24"/>
          <w:szCs w:val="24"/>
        </w:rPr>
        <w:t xml:space="preserve"> </w:t>
      </w:r>
    </w:p>
    <w:p w14:paraId="31EBFF2C" w14:textId="5CC555E8" w:rsidR="3C37AC2B" w:rsidRDefault="3C37AC2B" w:rsidP="10A75F9F">
      <w:pPr>
        <w:spacing w:line="360" w:lineRule="auto"/>
        <w:jc w:val="both"/>
      </w:pPr>
      <w:r w:rsidRPr="10A75F9F">
        <w:rPr>
          <w:rFonts w:ascii="Arial" w:eastAsia="Arial" w:hAnsi="Arial" w:cs="Arial"/>
          <w:color w:val="000000" w:themeColor="text1"/>
          <w:sz w:val="24"/>
          <w:szCs w:val="24"/>
        </w:rPr>
        <w:t xml:space="preserve">The principles for reforming the level of funding need to be increased whether it is a long or short period for the health and social care sector has limped on for several years, funding to stave off crisis for a year funding stability to reform, the care sector needs £77 billion a year minimum to improve and support in social care. The government needs to put a £46k cap on the cost of care in lifetime for every person that would cost extra £3.1 billion a year they need to change (The Health Foundation. 2020). This will help the standard, </w:t>
      </w:r>
      <w:proofErr w:type="gramStart"/>
      <w:r w:rsidRPr="10A75F9F">
        <w:rPr>
          <w:rFonts w:ascii="Arial" w:eastAsia="Arial" w:hAnsi="Arial" w:cs="Arial"/>
          <w:color w:val="000000" w:themeColor="text1"/>
          <w:sz w:val="24"/>
          <w:szCs w:val="24"/>
        </w:rPr>
        <w:t>quality</w:t>
      </w:r>
      <w:proofErr w:type="gramEnd"/>
      <w:r w:rsidRPr="10A75F9F">
        <w:rPr>
          <w:rFonts w:ascii="Arial" w:eastAsia="Arial" w:hAnsi="Arial" w:cs="Arial"/>
          <w:color w:val="000000" w:themeColor="text1"/>
          <w:sz w:val="24"/>
          <w:szCs w:val="24"/>
        </w:rPr>
        <w:t xml:space="preserve"> and the delivery of person-centered service they need to have a structure to support the local services </w:t>
      </w:r>
      <w:r w:rsidR="43A8E181" w:rsidRPr="10A75F9F">
        <w:rPr>
          <w:rFonts w:ascii="Arial" w:eastAsia="Arial" w:hAnsi="Arial" w:cs="Arial"/>
          <w:color w:val="000000" w:themeColor="text1"/>
          <w:sz w:val="24"/>
          <w:szCs w:val="24"/>
        </w:rPr>
        <w:t>it has</w:t>
      </w:r>
      <w:r w:rsidRPr="10A75F9F">
        <w:rPr>
          <w:rFonts w:ascii="Arial" w:eastAsia="Arial" w:hAnsi="Arial" w:cs="Arial"/>
          <w:color w:val="000000" w:themeColor="text1"/>
          <w:sz w:val="24"/>
          <w:szCs w:val="24"/>
        </w:rPr>
        <w:t xml:space="preserve"> a wide value and especially important. This will support older </w:t>
      </w:r>
      <w:r w:rsidR="0F3776AD" w:rsidRPr="10A75F9F">
        <w:rPr>
          <w:rFonts w:ascii="Arial" w:eastAsia="Arial" w:hAnsi="Arial" w:cs="Arial"/>
          <w:color w:val="000000" w:themeColor="text1"/>
          <w:sz w:val="24"/>
          <w:szCs w:val="24"/>
        </w:rPr>
        <w:t>people's</w:t>
      </w:r>
      <w:r w:rsidRPr="10A75F9F">
        <w:rPr>
          <w:rFonts w:ascii="Arial" w:eastAsia="Arial" w:hAnsi="Arial" w:cs="Arial"/>
          <w:color w:val="000000" w:themeColor="text1"/>
          <w:sz w:val="24"/>
          <w:szCs w:val="24"/>
        </w:rPr>
        <w:t xml:space="preserve"> freedom and human rights </w:t>
      </w:r>
      <w:r w:rsidR="1585536B" w:rsidRPr="10A75F9F">
        <w:rPr>
          <w:rFonts w:ascii="Arial" w:eastAsia="Arial" w:hAnsi="Arial" w:cs="Arial"/>
          <w:color w:val="000000" w:themeColor="text1"/>
          <w:sz w:val="24"/>
          <w:szCs w:val="24"/>
        </w:rPr>
        <w:t>as</w:t>
      </w:r>
      <w:r w:rsidRPr="10A75F9F">
        <w:rPr>
          <w:rFonts w:ascii="Arial" w:eastAsia="Arial" w:hAnsi="Arial" w:cs="Arial"/>
          <w:color w:val="000000" w:themeColor="text1"/>
          <w:sz w:val="24"/>
          <w:szCs w:val="24"/>
        </w:rPr>
        <w:t xml:space="preserve"> stated in the human right ACT2010.</w:t>
      </w:r>
      <w:r w:rsidR="498B45C3" w:rsidRPr="10A75F9F">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 xml:space="preserve">The government needs to make connections to communities which are </w:t>
      </w:r>
      <w:r w:rsidR="72A07167" w:rsidRPr="10A75F9F">
        <w:rPr>
          <w:rFonts w:ascii="Arial" w:eastAsia="Arial" w:hAnsi="Arial" w:cs="Arial"/>
          <w:color w:val="000000" w:themeColor="text1"/>
          <w:sz w:val="24"/>
          <w:szCs w:val="24"/>
        </w:rPr>
        <w:t>local,</w:t>
      </w:r>
      <w:r w:rsidRPr="10A75F9F">
        <w:rPr>
          <w:rFonts w:ascii="Arial" w:eastAsia="Arial" w:hAnsi="Arial" w:cs="Arial"/>
          <w:color w:val="000000" w:themeColor="text1"/>
          <w:sz w:val="24"/>
          <w:szCs w:val="24"/>
        </w:rPr>
        <w:t xml:space="preserve"> voluntary, </w:t>
      </w:r>
      <w:proofErr w:type="gramStart"/>
      <w:r w:rsidRPr="10A75F9F">
        <w:rPr>
          <w:rFonts w:ascii="Arial" w:eastAsia="Arial" w:hAnsi="Arial" w:cs="Arial"/>
          <w:color w:val="000000" w:themeColor="text1"/>
          <w:sz w:val="24"/>
          <w:szCs w:val="24"/>
        </w:rPr>
        <w:t>public</w:t>
      </w:r>
      <w:proofErr w:type="gramEnd"/>
      <w:r w:rsidRPr="10A75F9F">
        <w:rPr>
          <w:rFonts w:ascii="Arial" w:eastAsia="Arial" w:hAnsi="Arial" w:cs="Arial"/>
          <w:color w:val="000000" w:themeColor="text1"/>
          <w:sz w:val="24"/>
          <w:szCs w:val="24"/>
        </w:rPr>
        <w:t xml:space="preserve"> and private. Multidisciplinary teams and </w:t>
      </w:r>
      <w:r w:rsidR="002A2BCA" w:rsidRPr="10A75F9F">
        <w:rPr>
          <w:rFonts w:ascii="Arial" w:eastAsia="Arial" w:hAnsi="Arial" w:cs="Arial"/>
          <w:color w:val="000000" w:themeColor="text1"/>
          <w:sz w:val="24"/>
          <w:szCs w:val="24"/>
        </w:rPr>
        <w:t>organisation should</w:t>
      </w:r>
      <w:r w:rsidRPr="10A75F9F">
        <w:rPr>
          <w:rFonts w:ascii="Arial" w:eastAsia="Arial" w:hAnsi="Arial" w:cs="Arial"/>
          <w:color w:val="000000" w:themeColor="text1"/>
          <w:sz w:val="24"/>
          <w:szCs w:val="24"/>
        </w:rPr>
        <w:t xml:space="preserve"> work together to support individuals who need help to keep them safe and well and allow them to live independently so the government should work with the local government and make provision equals to help build the communities. The workforce in social care needs to be valued and the government needs to consider respect of the national health service. Domiciliary, residential and day </w:t>
      </w:r>
      <w:r w:rsidR="002A2BCA" w:rsidRPr="10A75F9F">
        <w:rPr>
          <w:rFonts w:ascii="Arial" w:eastAsia="Arial" w:hAnsi="Arial" w:cs="Arial"/>
          <w:color w:val="000000" w:themeColor="text1"/>
          <w:sz w:val="24"/>
          <w:szCs w:val="24"/>
        </w:rPr>
        <w:t>Centre</w:t>
      </w:r>
      <w:r w:rsidRPr="10A75F9F">
        <w:rPr>
          <w:rFonts w:ascii="Arial" w:eastAsia="Arial" w:hAnsi="Arial" w:cs="Arial"/>
          <w:color w:val="000000" w:themeColor="text1"/>
          <w:sz w:val="24"/>
          <w:szCs w:val="24"/>
        </w:rPr>
        <w:t xml:space="preserve"> care are needed to help people to live safely and well in their homes more community –owned care, share life and mutual aid. </w:t>
      </w:r>
      <w:bookmarkStart w:id="0" w:name="_Hlk89904673"/>
      <w:r w:rsidRPr="10A75F9F">
        <w:rPr>
          <w:rFonts w:ascii="Arial" w:eastAsia="Arial" w:hAnsi="Arial" w:cs="Arial"/>
          <w:color w:val="000000" w:themeColor="text1"/>
          <w:sz w:val="24"/>
          <w:szCs w:val="24"/>
        </w:rPr>
        <w:t xml:space="preserve">The integration in health care is decision making is important so that both authorities national and local can unite to help stop negative comment and perception that are surrounding the health care sector and try to work very closely </w:t>
      </w:r>
      <w:bookmarkEnd w:id="0"/>
      <w:r w:rsidRPr="10A75F9F">
        <w:rPr>
          <w:rFonts w:ascii="Arial" w:eastAsia="Arial" w:hAnsi="Arial" w:cs="Arial"/>
          <w:color w:val="000000" w:themeColor="text1"/>
          <w:sz w:val="24"/>
          <w:szCs w:val="24"/>
        </w:rPr>
        <w:t xml:space="preserve">with hosing and public health to make the NHS great </w:t>
      </w:r>
      <w:r w:rsidR="002A2BCA" w:rsidRPr="10A75F9F">
        <w:rPr>
          <w:rFonts w:ascii="Arial" w:eastAsia="Arial" w:hAnsi="Arial" w:cs="Arial"/>
          <w:color w:val="000000" w:themeColor="text1"/>
          <w:sz w:val="24"/>
          <w:szCs w:val="24"/>
        </w:rPr>
        <w:t>again. (</w:t>
      </w:r>
      <w:r w:rsidR="00005FB6">
        <w:rPr>
          <w:rFonts w:ascii="Arial" w:eastAsia="Arial" w:hAnsi="Arial" w:cs="Arial"/>
          <w:color w:val="000000" w:themeColor="text1"/>
          <w:sz w:val="24"/>
          <w:szCs w:val="24"/>
        </w:rPr>
        <w:t>A</w:t>
      </w:r>
      <w:r w:rsidRPr="10A75F9F">
        <w:rPr>
          <w:rFonts w:ascii="Arial" w:eastAsia="Arial" w:hAnsi="Arial" w:cs="Arial"/>
          <w:color w:val="000000" w:themeColor="text1"/>
          <w:sz w:val="24"/>
          <w:szCs w:val="24"/>
        </w:rPr>
        <w:t>ssets</w:t>
      </w:r>
      <w:r w:rsidR="00005FB6">
        <w:rPr>
          <w:rFonts w:ascii="Arial" w:eastAsia="Arial" w:hAnsi="Arial" w:cs="Arial"/>
          <w:color w:val="000000" w:themeColor="text1"/>
          <w:sz w:val="24"/>
          <w:szCs w:val="24"/>
        </w:rPr>
        <w:t xml:space="preserve"> </w:t>
      </w:r>
      <w:r w:rsidR="002A2BCA">
        <w:rPr>
          <w:rFonts w:ascii="Arial" w:eastAsia="Arial" w:hAnsi="Arial" w:cs="Arial"/>
          <w:color w:val="000000" w:themeColor="text1"/>
          <w:sz w:val="24"/>
          <w:szCs w:val="24"/>
        </w:rPr>
        <w:t>P</w:t>
      </w:r>
      <w:r w:rsidR="004C0005" w:rsidRPr="10A75F9F">
        <w:rPr>
          <w:rFonts w:ascii="Arial" w:eastAsia="Arial" w:hAnsi="Arial" w:cs="Arial"/>
          <w:color w:val="000000" w:themeColor="text1"/>
          <w:sz w:val="24"/>
          <w:szCs w:val="24"/>
        </w:rPr>
        <w:t>ublishing service</w:t>
      </w:r>
      <w:r w:rsidRPr="10A75F9F">
        <w:rPr>
          <w:rFonts w:ascii="Arial" w:eastAsia="Arial" w:hAnsi="Arial" w:cs="Arial"/>
          <w:color w:val="000000" w:themeColor="text1"/>
          <w:sz w:val="24"/>
          <w:szCs w:val="24"/>
        </w:rPr>
        <w:t xml:space="preserve">2021) </w:t>
      </w:r>
    </w:p>
    <w:p w14:paraId="49E76B61" w14:textId="7A7C1F9B" w:rsidR="3C37AC2B" w:rsidRDefault="3C37AC2B" w:rsidP="10A75F9F">
      <w:pPr>
        <w:spacing w:line="360" w:lineRule="auto"/>
        <w:jc w:val="both"/>
      </w:pPr>
      <w:r w:rsidRPr="10A75F9F">
        <w:rPr>
          <w:rFonts w:ascii="Arial" w:eastAsia="Arial" w:hAnsi="Arial" w:cs="Arial"/>
          <w:color w:val="000000" w:themeColor="text1"/>
          <w:sz w:val="24"/>
          <w:szCs w:val="24"/>
        </w:rPr>
        <w:t xml:space="preserve">  </w:t>
      </w:r>
    </w:p>
    <w:p w14:paraId="16142542" w14:textId="77777777" w:rsidR="00246BA0" w:rsidRDefault="00246BA0" w:rsidP="00DF49E1">
      <w:pPr>
        <w:spacing w:line="360" w:lineRule="auto"/>
        <w:jc w:val="both"/>
        <w:rPr>
          <w:rFonts w:ascii="Arial" w:eastAsia="Arial" w:hAnsi="Arial" w:cs="Arial"/>
          <w:color w:val="000000" w:themeColor="text1"/>
          <w:sz w:val="24"/>
          <w:szCs w:val="24"/>
        </w:rPr>
      </w:pPr>
    </w:p>
    <w:p w14:paraId="21150B51" w14:textId="77777777" w:rsidR="00246BA0" w:rsidRDefault="00246BA0" w:rsidP="00DF49E1">
      <w:pPr>
        <w:spacing w:line="360" w:lineRule="auto"/>
        <w:jc w:val="both"/>
        <w:rPr>
          <w:rFonts w:ascii="Arial" w:eastAsia="Arial" w:hAnsi="Arial" w:cs="Arial"/>
          <w:color w:val="000000" w:themeColor="text1"/>
          <w:sz w:val="24"/>
          <w:szCs w:val="24"/>
        </w:rPr>
      </w:pPr>
    </w:p>
    <w:p w14:paraId="5EAB81E7" w14:textId="77777777" w:rsidR="00246BA0" w:rsidRDefault="00246BA0" w:rsidP="00DF49E1">
      <w:pPr>
        <w:spacing w:line="360" w:lineRule="auto"/>
        <w:jc w:val="both"/>
        <w:rPr>
          <w:rFonts w:ascii="Arial" w:eastAsia="Arial" w:hAnsi="Arial" w:cs="Arial"/>
          <w:color w:val="000000" w:themeColor="text1"/>
          <w:sz w:val="24"/>
          <w:szCs w:val="24"/>
        </w:rPr>
      </w:pPr>
    </w:p>
    <w:p w14:paraId="3A2AFA50" w14:textId="77777777" w:rsidR="00246BA0" w:rsidRDefault="00246BA0" w:rsidP="00DF49E1">
      <w:pPr>
        <w:spacing w:line="360" w:lineRule="auto"/>
        <w:jc w:val="both"/>
        <w:rPr>
          <w:rFonts w:ascii="Arial" w:eastAsia="Arial" w:hAnsi="Arial" w:cs="Arial"/>
          <w:color w:val="000000" w:themeColor="text1"/>
          <w:sz w:val="24"/>
          <w:szCs w:val="24"/>
        </w:rPr>
      </w:pPr>
    </w:p>
    <w:p w14:paraId="0C63D8F6" w14:textId="77777777" w:rsidR="00246BA0" w:rsidRDefault="00246BA0" w:rsidP="00DF49E1">
      <w:pPr>
        <w:spacing w:line="360" w:lineRule="auto"/>
        <w:jc w:val="both"/>
        <w:rPr>
          <w:rFonts w:ascii="Arial" w:eastAsia="Arial" w:hAnsi="Arial" w:cs="Arial"/>
          <w:color w:val="000000" w:themeColor="text1"/>
          <w:sz w:val="24"/>
          <w:szCs w:val="24"/>
        </w:rPr>
      </w:pPr>
    </w:p>
    <w:p w14:paraId="6EB62BCC" w14:textId="77777777" w:rsidR="00246BA0" w:rsidRDefault="00246BA0" w:rsidP="00DF49E1">
      <w:pPr>
        <w:spacing w:line="360" w:lineRule="auto"/>
        <w:jc w:val="both"/>
        <w:rPr>
          <w:rFonts w:ascii="Arial" w:eastAsia="Arial" w:hAnsi="Arial" w:cs="Arial"/>
          <w:color w:val="000000" w:themeColor="text1"/>
          <w:sz w:val="24"/>
          <w:szCs w:val="24"/>
        </w:rPr>
      </w:pPr>
    </w:p>
    <w:p w14:paraId="6AC021CD" w14:textId="6D86FD74" w:rsidR="3C37AC2B" w:rsidRPr="00DF49E1" w:rsidRDefault="3C37AC2B" w:rsidP="00DF49E1">
      <w:pPr>
        <w:spacing w:line="360" w:lineRule="auto"/>
        <w:jc w:val="both"/>
      </w:pPr>
      <w:r w:rsidRPr="10A75F9F">
        <w:rPr>
          <w:rFonts w:ascii="Arial" w:eastAsia="Arial" w:hAnsi="Arial" w:cs="Arial"/>
          <w:color w:val="000000" w:themeColor="text1"/>
          <w:sz w:val="24"/>
          <w:szCs w:val="24"/>
        </w:rPr>
        <w:t xml:space="preserve"> </w:t>
      </w:r>
      <w:r w:rsidRPr="10A75F9F">
        <w:rPr>
          <w:rFonts w:ascii="Arial" w:eastAsia="Arial" w:hAnsi="Arial" w:cs="Arial"/>
          <w:b/>
          <w:bCs/>
          <w:color w:val="000000" w:themeColor="text1"/>
          <w:sz w:val="24"/>
          <w:szCs w:val="24"/>
          <w:u w:val="single"/>
        </w:rPr>
        <w:t>Reference</w:t>
      </w:r>
      <w:r w:rsidRPr="10A75F9F">
        <w:rPr>
          <w:rFonts w:ascii="Arial" w:eastAsia="Arial" w:hAnsi="Arial" w:cs="Arial"/>
          <w:color w:val="000000" w:themeColor="text1"/>
          <w:sz w:val="24"/>
          <w:szCs w:val="24"/>
        </w:rPr>
        <w:t xml:space="preserve"> </w:t>
      </w:r>
    </w:p>
    <w:p w14:paraId="6342889F" w14:textId="7A5C0853" w:rsidR="3C37AC2B" w:rsidRDefault="3C37AC2B" w:rsidP="10A75F9F">
      <w:pPr>
        <w:spacing w:line="360" w:lineRule="auto"/>
      </w:pPr>
      <w:r w:rsidRPr="10A75F9F">
        <w:rPr>
          <w:rFonts w:ascii="Arial" w:eastAsia="Arial" w:hAnsi="Arial" w:cs="Arial"/>
          <w:color w:val="000000" w:themeColor="text1"/>
          <w:sz w:val="24"/>
          <w:szCs w:val="24"/>
        </w:rPr>
        <w:t xml:space="preserve">Age UK. (2021). Available at: &lt;https://www.ageuk.org.Uk/services/&gt; (Accessed 16 November 2021). </w:t>
      </w:r>
    </w:p>
    <w:p w14:paraId="22BE9D34" w14:textId="4C5AA2DD" w:rsidR="3C37AC2B" w:rsidRDefault="3C37AC2B" w:rsidP="10A75F9F">
      <w:pPr>
        <w:spacing w:line="360" w:lineRule="auto"/>
      </w:pPr>
      <w:r w:rsidRPr="10A75F9F">
        <w:rPr>
          <w:rFonts w:ascii="Arial" w:eastAsia="Arial" w:hAnsi="Arial" w:cs="Arial"/>
          <w:color w:val="000000" w:themeColor="text1"/>
          <w:sz w:val="24"/>
          <w:szCs w:val="24"/>
        </w:rPr>
        <w:t xml:space="preserve">2021. </w:t>
      </w:r>
      <w:proofErr w:type="spellStart"/>
      <w:r w:rsidRPr="10A75F9F">
        <w:rPr>
          <w:rFonts w:ascii="Arial" w:eastAsia="Arial" w:hAnsi="Arial" w:cs="Arial"/>
          <w:color w:val="000000" w:themeColor="text1"/>
          <w:sz w:val="24"/>
          <w:szCs w:val="24"/>
        </w:rPr>
        <w:t>Ons</w:t>
      </w:r>
      <w:proofErr w:type="spellEnd"/>
      <w:r w:rsidRPr="10A75F9F">
        <w:rPr>
          <w:rFonts w:ascii="Arial" w:eastAsia="Arial" w:hAnsi="Arial" w:cs="Arial"/>
          <w:color w:val="000000" w:themeColor="text1"/>
          <w:sz w:val="24"/>
          <w:szCs w:val="24"/>
        </w:rPr>
        <w:t xml:space="preserve">. </w:t>
      </w:r>
      <w:r w:rsidR="00246BA0" w:rsidRPr="10A75F9F">
        <w:rPr>
          <w:rFonts w:ascii="Arial" w:eastAsia="Arial" w:hAnsi="Arial" w:cs="Arial"/>
          <w:color w:val="000000" w:themeColor="text1"/>
          <w:sz w:val="24"/>
          <w:szCs w:val="24"/>
        </w:rPr>
        <w:t>P</w:t>
      </w:r>
      <w:r w:rsidRPr="10A75F9F">
        <w:rPr>
          <w:rFonts w:ascii="Arial" w:eastAsia="Arial" w:hAnsi="Arial" w:cs="Arial"/>
          <w:color w:val="000000" w:themeColor="text1"/>
          <w:sz w:val="24"/>
          <w:szCs w:val="24"/>
        </w:rPr>
        <w:t>eople</w:t>
      </w:r>
      <w:r w:rsidR="00246BA0">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population</w:t>
      </w:r>
      <w:r w:rsidR="00246BA0">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and</w:t>
      </w:r>
      <w:r w:rsidR="00246BA0">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community/births</w:t>
      </w:r>
      <w:r w:rsidR="00246BA0">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deaths</w:t>
      </w:r>
      <w:r w:rsidR="00246BA0">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and</w:t>
      </w:r>
      <w:r w:rsidR="00246BA0">
        <w:rPr>
          <w:rFonts w:ascii="Arial" w:eastAsia="Arial" w:hAnsi="Arial" w:cs="Arial"/>
          <w:color w:val="000000" w:themeColor="text1"/>
          <w:sz w:val="24"/>
          <w:szCs w:val="24"/>
        </w:rPr>
        <w:t xml:space="preserve"> </w:t>
      </w:r>
      <w:r w:rsidRPr="10A75F9F">
        <w:rPr>
          <w:rFonts w:ascii="Arial" w:eastAsia="Arial" w:hAnsi="Arial" w:cs="Arial"/>
          <w:color w:val="000000" w:themeColor="text1"/>
          <w:sz w:val="24"/>
          <w:szCs w:val="24"/>
        </w:rPr>
        <w:t xml:space="preserve">marriages Available at: &lt;https://www.ons.gov.Uk/peoplepopulationandcommunity/birthsdeathsandmarriages/ageing/articles/livinglongerhowourpopulationischangingandwhyitmatters/20&gt; (Accessed 17 November 2021). </w:t>
      </w:r>
    </w:p>
    <w:p w14:paraId="570DD054" w14:textId="288082D1" w:rsidR="3C37AC2B" w:rsidRDefault="3C37AC2B" w:rsidP="10A75F9F">
      <w:pPr>
        <w:spacing w:line="360" w:lineRule="auto"/>
      </w:pPr>
      <w:r w:rsidRPr="10A75F9F">
        <w:rPr>
          <w:rFonts w:ascii="Arial" w:eastAsia="Arial" w:hAnsi="Arial" w:cs="Arial"/>
          <w:color w:val="000000" w:themeColor="text1"/>
          <w:sz w:val="24"/>
          <w:szCs w:val="24"/>
        </w:rPr>
        <w:t xml:space="preserve">Age UK. 2021.  Available at: &lt;https://www.ageuk.org.uk/latest-press/articles/2021/number-of-pensioners-living-in-poverty-tops-two-million/&gt; </w:t>
      </w:r>
      <w:r w:rsidR="00246BA0">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Accessed 7 December 2021</w:t>
      </w:r>
      <w:r w:rsidR="00246BA0">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 xml:space="preserve">. </w:t>
      </w:r>
    </w:p>
    <w:p w14:paraId="2A1D829D" w14:textId="099AB2A4"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01C99E38" w14:textId="0FAF768A" w:rsidR="3C37AC2B" w:rsidRDefault="3C37AC2B" w:rsidP="10A75F9F">
      <w:pPr>
        <w:spacing w:line="360" w:lineRule="auto"/>
      </w:pPr>
      <w:r w:rsidRPr="10A75F9F">
        <w:rPr>
          <w:rFonts w:ascii="Arial" w:eastAsia="Arial" w:hAnsi="Arial" w:cs="Arial"/>
          <w:color w:val="000000" w:themeColor="text1"/>
          <w:sz w:val="24"/>
          <w:szCs w:val="24"/>
        </w:rPr>
        <w:t xml:space="preserve">2021. </w:t>
      </w:r>
      <w:r w:rsidR="00DF49E1">
        <w:rPr>
          <w:rFonts w:ascii="Arial" w:eastAsia="Arial" w:hAnsi="Arial" w:cs="Arial"/>
          <w:color w:val="000000" w:themeColor="text1"/>
          <w:sz w:val="24"/>
          <w:szCs w:val="24"/>
        </w:rPr>
        <w:t xml:space="preserve">Assets Publishing </w:t>
      </w:r>
      <w:r w:rsidRPr="10A75F9F">
        <w:rPr>
          <w:rFonts w:ascii="Arial" w:eastAsia="Arial" w:hAnsi="Arial" w:cs="Arial"/>
          <w:color w:val="000000" w:themeColor="text1"/>
          <w:sz w:val="24"/>
          <w:szCs w:val="24"/>
        </w:rPr>
        <w:t xml:space="preserve">Available at: &lt;https://assets.publishing.service.gov.uk/government/uploads/system/uploads/attachment_data/file/972947/The_government_s_2021_to_2022_mandate_to_NHS_England_and_NHS&gt; </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Accessed 7 December 2021</w:t>
      </w:r>
      <w:r w:rsidR="00DF49E1">
        <w:rPr>
          <w:rFonts w:ascii="Arial" w:eastAsia="Arial" w:hAnsi="Arial" w:cs="Arial"/>
          <w:color w:val="000000" w:themeColor="text1"/>
          <w:sz w:val="24"/>
          <w:szCs w:val="24"/>
        </w:rPr>
        <w:t>).</w:t>
      </w:r>
    </w:p>
    <w:p w14:paraId="09112C46" w14:textId="3B961233"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2117C649" w14:textId="5D7D50A2" w:rsidR="3C37AC2B" w:rsidRDefault="3C37AC2B" w:rsidP="10A75F9F">
      <w:pPr>
        <w:spacing w:line="360" w:lineRule="auto"/>
      </w:pPr>
      <w:r w:rsidRPr="10A75F9F">
        <w:rPr>
          <w:rFonts w:ascii="Arial" w:eastAsia="Arial" w:hAnsi="Arial" w:cs="Arial"/>
          <w:color w:val="000000" w:themeColor="text1"/>
          <w:sz w:val="24"/>
          <w:szCs w:val="24"/>
        </w:rPr>
        <w:t xml:space="preserve">Assets.publishing.service.gov.uk. 2021. Available at: </w:t>
      </w:r>
      <w:hyperlink r:id="rId9" w:history="1">
        <w:r w:rsidR="00DF49E1" w:rsidRPr="004518AB">
          <w:rPr>
            <w:rStyle w:val="Hyperlink"/>
            <w:rFonts w:ascii="Arial" w:eastAsia="Arial" w:hAnsi="Arial" w:cs="Arial"/>
            <w:sz w:val="24"/>
            <w:szCs w:val="24"/>
          </w:rPr>
          <w:t>https://assets.publishing.service.gov.uk/government/uploads/system/uploads/attachment_data/file/491845/impact-of-new-state-pension-longer-term-reserach.pdf</w:t>
        </w:r>
      </w:hyperlink>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Accessed 7 December 2021</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 xml:space="preserve"> </w:t>
      </w:r>
    </w:p>
    <w:p w14:paraId="6E995A3D" w14:textId="12A74267" w:rsidR="3C37AC2B" w:rsidRDefault="3C37AC2B" w:rsidP="10A75F9F">
      <w:pPr>
        <w:spacing w:line="360" w:lineRule="auto"/>
      </w:pPr>
      <w:r w:rsidRPr="10A75F9F">
        <w:rPr>
          <w:rFonts w:ascii="Arial" w:eastAsia="Arial" w:hAnsi="Arial" w:cs="Arial"/>
          <w:color w:val="000000" w:themeColor="text1"/>
          <w:sz w:val="24"/>
          <w:szCs w:val="24"/>
        </w:rPr>
        <w:t xml:space="preserve">Backup.ons.gov.uk. (2021). Available at: &lt;https://backup.ons.gov.uk/wp-content/uploads/sites/3/2017/07/Overview-of-the-UK-population-July-2017-1.pdf&gt; (Accessed 17 November 2021). </w:t>
      </w:r>
    </w:p>
    <w:p w14:paraId="7C83051A" w14:textId="7A8B1B71"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6222D503" w14:textId="08E8E2F6" w:rsidR="3C37AC2B" w:rsidRDefault="3C37AC2B" w:rsidP="10A75F9F">
      <w:pPr>
        <w:spacing w:line="360" w:lineRule="auto"/>
      </w:pPr>
      <w:proofErr w:type="spellStart"/>
      <w:r w:rsidRPr="10A75F9F">
        <w:rPr>
          <w:rFonts w:ascii="Arial" w:eastAsia="Arial" w:hAnsi="Arial" w:cs="Arial"/>
          <w:color w:val="000000" w:themeColor="text1"/>
          <w:sz w:val="24"/>
          <w:szCs w:val="24"/>
        </w:rPr>
        <w:lastRenderedPageBreak/>
        <w:t>Bonoli</w:t>
      </w:r>
      <w:proofErr w:type="spellEnd"/>
      <w:r w:rsidRPr="10A75F9F">
        <w:rPr>
          <w:rFonts w:ascii="Arial" w:eastAsia="Arial" w:hAnsi="Arial" w:cs="Arial"/>
          <w:color w:val="000000" w:themeColor="text1"/>
          <w:sz w:val="24"/>
          <w:szCs w:val="24"/>
        </w:rPr>
        <w:t xml:space="preserve">, G. and </w:t>
      </w:r>
      <w:proofErr w:type="spellStart"/>
      <w:r w:rsidRPr="10A75F9F">
        <w:rPr>
          <w:rFonts w:ascii="Arial" w:eastAsia="Arial" w:hAnsi="Arial" w:cs="Arial"/>
          <w:color w:val="000000" w:themeColor="text1"/>
          <w:sz w:val="24"/>
          <w:szCs w:val="24"/>
        </w:rPr>
        <w:t>Palier</w:t>
      </w:r>
      <w:proofErr w:type="spellEnd"/>
      <w:r w:rsidRPr="10A75F9F">
        <w:rPr>
          <w:rFonts w:ascii="Arial" w:eastAsia="Arial" w:hAnsi="Arial" w:cs="Arial"/>
          <w:color w:val="000000" w:themeColor="text1"/>
          <w:sz w:val="24"/>
          <w:szCs w:val="24"/>
        </w:rPr>
        <w:t xml:space="preserve">, B., (1998). Changing the Politics of Social </w:t>
      </w:r>
      <w:proofErr w:type="spellStart"/>
      <w:r w:rsidRPr="10A75F9F">
        <w:rPr>
          <w:rFonts w:ascii="Arial" w:eastAsia="Arial" w:hAnsi="Arial" w:cs="Arial"/>
          <w:color w:val="000000" w:themeColor="text1"/>
          <w:sz w:val="24"/>
          <w:szCs w:val="24"/>
        </w:rPr>
        <w:t>Programmes</w:t>
      </w:r>
      <w:proofErr w:type="spellEnd"/>
      <w:r w:rsidRPr="10A75F9F">
        <w:rPr>
          <w:rFonts w:ascii="Arial" w:eastAsia="Arial" w:hAnsi="Arial" w:cs="Arial"/>
          <w:color w:val="000000" w:themeColor="text1"/>
          <w:sz w:val="24"/>
          <w:szCs w:val="24"/>
        </w:rPr>
        <w:t xml:space="preserve">: Innovative Change in British and French Welfare Reforms. </w:t>
      </w:r>
      <w:r w:rsidRPr="10A75F9F">
        <w:rPr>
          <w:rFonts w:ascii="Arial" w:eastAsia="Arial" w:hAnsi="Arial" w:cs="Arial"/>
          <w:i/>
          <w:iCs/>
          <w:color w:val="000000" w:themeColor="text1"/>
          <w:sz w:val="24"/>
          <w:szCs w:val="24"/>
        </w:rPr>
        <w:t>Journal of European Social Policy</w:t>
      </w:r>
      <w:r w:rsidRPr="10A75F9F">
        <w:rPr>
          <w:rFonts w:ascii="Arial" w:eastAsia="Arial" w:hAnsi="Arial" w:cs="Arial"/>
          <w:color w:val="000000" w:themeColor="text1"/>
          <w:sz w:val="24"/>
          <w:szCs w:val="24"/>
        </w:rPr>
        <w:t xml:space="preserve">, 8(4), pp.317-330. </w:t>
      </w:r>
    </w:p>
    <w:p w14:paraId="2926D63C" w14:textId="4E76CA5A"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5389E0D7" w14:textId="25CCF459"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25781DD9" w14:textId="654C3CBC" w:rsidR="3C37AC2B" w:rsidRDefault="3C37AC2B" w:rsidP="10A75F9F">
      <w:pPr>
        <w:spacing w:line="360" w:lineRule="auto"/>
      </w:pPr>
      <w:r w:rsidRPr="10A75F9F">
        <w:rPr>
          <w:rFonts w:ascii="Arial" w:eastAsia="Arial" w:hAnsi="Arial" w:cs="Arial"/>
          <w:color w:val="000000" w:themeColor="text1"/>
          <w:sz w:val="24"/>
          <w:szCs w:val="24"/>
        </w:rPr>
        <w:t xml:space="preserve">Bottery, s., (2019). </w:t>
      </w:r>
      <w:r w:rsidRPr="10A75F9F">
        <w:rPr>
          <w:rFonts w:ascii="Arial" w:eastAsia="Arial" w:hAnsi="Arial" w:cs="Arial"/>
          <w:i/>
          <w:iCs/>
          <w:color w:val="000000" w:themeColor="text1"/>
          <w:sz w:val="24"/>
          <w:szCs w:val="24"/>
        </w:rPr>
        <w:t xml:space="preserve">What's Your Problem, Social Care? </w:t>
      </w:r>
      <w:r w:rsidRPr="10A75F9F">
        <w:rPr>
          <w:rFonts w:ascii="Arial" w:eastAsia="Arial" w:hAnsi="Arial" w:cs="Arial"/>
          <w:color w:val="000000" w:themeColor="text1"/>
          <w:sz w:val="24"/>
          <w:szCs w:val="24"/>
        </w:rPr>
        <w:t xml:space="preserve">The King's Fund. Available at: &lt;https://www.kingsfund.org.Uk/publications/whats-your-problem-social-care&gt; (Accessed 10 November 2021). </w:t>
      </w:r>
    </w:p>
    <w:p w14:paraId="6A7C583E" w14:textId="5BFA82DA"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5779FD19" w14:textId="791E024B" w:rsidR="3C37AC2B" w:rsidRDefault="3C37AC2B" w:rsidP="10A75F9F">
      <w:pPr>
        <w:spacing w:line="360" w:lineRule="auto"/>
      </w:pPr>
      <w:r w:rsidRPr="10A75F9F">
        <w:rPr>
          <w:rFonts w:ascii="Arial" w:eastAsia="Arial" w:hAnsi="Arial" w:cs="Arial"/>
          <w:color w:val="000000" w:themeColor="text1"/>
          <w:sz w:val="24"/>
          <w:szCs w:val="24"/>
        </w:rPr>
        <w:t xml:space="preserve">Cdc.gov. 2021. </w:t>
      </w:r>
      <w:r w:rsidRPr="10A75F9F">
        <w:rPr>
          <w:rFonts w:ascii="Arial" w:eastAsia="Arial" w:hAnsi="Arial" w:cs="Arial"/>
          <w:i/>
          <w:iCs/>
          <w:color w:val="000000" w:themeColor="text1"/>
          <w:sz w:val="24"/>
          <w:szCs w:val="24"/>
        </w:rPr>
        <w:t>How much physical activity do older adults need? | Physical Activity | CDC</w:t>
      </w:r>
      <w:r w:rsidRPr="10A75F9F">
        <w:rPr>
          <w:rFonts w:ascii="Arial" w:eastAsia="Arial" w:hAnsi="Arial" w:cs="Arial"/>
          <w:color w:val="000000" w:themeColor="text1"/>
          <w:sz w:val="24"/>
          <w:szCs w:val="24"/>
        </w:rPr>
        <w:t xml:space="preserve">. Available at: &lt;https://www.cdc.gov/physicalactivity/basics/older_adults/index.htm&gt; (Accessed 7 December 2021). </w:t>
      </w:r>
    </w:p>
    <w:p w14:paraId="5DA6EC06" w14:textId="6EEBB03E"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4EEFD0A5" w14:textId="7527BBB7"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5B116B51" w14:textId="230F63A1" w:rsidR="3C37AC2B" w:rsidRDefault="3C37AC2B" w:rsidP="10A75F9F">
      <w:pPr>
        <w:spacing w:line="360" w:lineRule="auto"/>
      </w:pPr>
      <w:r w:rsidRPr="10A75F9F">
        <w:rPr>
          <w:rFonts w:ascii="Arial" w:eastAsia="Arial" w:hAnsi="Arial" w:cs="Arial"/>
          <w:color w:val="000000" w:themeColor="text1"/>
          <w:sz w:val="24"/>
          <w:szCs w:val="24"/>
        </w:rPr>
        <w:t xml:space="preserve">Douglas, A., (2009). </w:t>
      </w:r>
      <w:r w:rsidRPr="10A75F9F">
        <w:rPr>
          <w:rFonts w:ascii="Arial" w:eastAsia="Arial" w:hAnsi="Arial" w:cs="Arial"/>
          <w:i/>
          <w:iCs/>
          <w:color w:val="000000" w:themeColor="text1"/>
          <w:sz w:val="24"/>
          <w:szCs w:val="24"/>
        </w:rPr>
        <w:t>Partnership Working</w:t>
      </w:r>
      <w:r w:rsidRPr="10A75F9F">
        <w:rPr>
          <w:rFonts w:ascii="Arial" w:eastAsia="Arial" w:hAnsi="Arial" w:cs="Arial"/>
          <w:color w:val="000000" w:themeColor="text1"/>
          <w:sz w:val="24"/>
          <w:szCs w:val="24"/>
        </w:rPr>
        <w:t xml:space="preserve">. London: Routledge. </w:t>
      </w:r>
    </w:p>
    <w:p w14:paraId="69CB78E8" w14:textId="52A4D907"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4DECB3BF" w14:textId="4E2048BA" w:rsidR="3C37AC2B" w:rsidRDefault="3C37AC2B" w:rsidP="10A75F9F">
      <w:pPr>
        <w:spacing w:line="360" w:lineRule="auto"/>
      </w:pPr>
      <w:r w:rsidRPr="10A75F9F">
        <w:rPr>
          <w:rFonts w:ascii="Arial" w:eastAsia="Arial" w:hAnsi="Arial" w:cs="Arial"/>
          <w:color w:val="000000" w:themeColor="text1"/>
          <w:sz w:val="24"/>
          <w:szCs w:val="24"/>
        </w:rPr>
        <w:t xml:space="preserve">England, N., (2021). </w:t>
      </w:r>
      <w:r w:rsidRPr="10A75F9F">
        <w:rPr>
          <w:rFonts w:ascii="Arial" w:eastAsia="Arial" w:hAnsi="Arial" w:cs="Arial"/>
          <w:i/>
          <w:iCs/>
          <w:color w:val="000000" w:themeColor="text1"/>
          <w:sz w:val="24"/>
          <w:szCs w:val="24"/>
        </w:rPr>
        <w:t>NHS England » Workforce Disability Equality Standard (WDES)</w:t>
      </w:r>
      <w:r w:rsidRPr="10A75F9F">
        <w:rPr>
          <w:rFonts w:ascii="Arial" w:eastAsia="Arial" w:hAnsi="Arial" w:cs="Arial"/>
          <w:color w:val="000000" w:themeColor="text1"/>
          <w:sz w:val="24"/>
          <w:szCs w:val="24"/>
        </w:rPr>
        <w:t xml:space="preserve">. [online] England.nhs.uk. Available at: &lt;https://www.england.nhs.uk/about/equality/equality-hub/wde&gt; (Accessed 12 November 2021) </w:t>
      </w:r>
    </w:p>
    <w:p w14:paraId="1F4D6062" w14:textId="28248838"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742BDA65" w14:textId="29AD8685"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0EDC24E3" w14:textId="2D44B1CC" w:rsidR="3C37AC2B" w:rsidRDefault="3C37AC2B" w:rsidP="10A75F9F">
      <w:pPr>
        <w:spacing w:line="360" w:lineRule="auto"/>
      </w:pPr>
      <w:r w:rsidRPr="10A75F9F">
        <w:rPr>
          <w:rFonts w:ascii="Arial" w:eastAsia="Arial" w:hAnsi="Arial" w:cs="Arial"/>
          <w:color w:val="000000" w:themeColor="text1"/>
          <w:sz w:val="24"/>
          <w:szCs w:val="24"/>
        </w:rPr>
        <w:t xml:space="preserve">Gordon, D, L Adelman, K Ashworth, J Bradshaw, R </w:t>
      </w:r>
      <w:proofErr w:type="spellStart"/>
      <w:r w:rsidRPr="10A75F9F">
        <w:rPr>
          <w:rFonts w:ascii="Arial" w:eastAsia="Arial" w:hAnsi="Arial" w:cs="Arial"/>
          <w:color w:val="000000" w:themeColor="text1"/>
          <w:sz w:val="24"/>
          <w:szCs w:val="24"/>
        </w:rPr>
        <w:t>Levitas</w:t>
      </w:r>
      <w:proofErr w:type="spellEnd"/>
      <w:r w:rsidRPr="10A75F9F">
        <w:rPr>
          <w:rFonts w:ascii="Arial" w:eastAsia="Arial" w:hAnsi="Arial" w:cs="Arial"/>
          <w:color w:val="000000" w:themeColor="text1"/>
          <w:sz w:val="24"/>
          <w:szCs w:val="24"/>
        </w:rPr>
        <w:t xml:space="preserve">, S Middleton, C </w:t>
      </w:r>
      <w:proofErr w:type="spellStart"/>
      <w:r w:rsidRPr="10A75F9F">
        <w:rPr>
          <w:rFonts w:ascii="Arial" w:eastAsia="Arial" w:hAnsi="Arial" w:cs="Arial"/>
          <w:color w:val="000000" w:themeColor="text1"/>
          <w:sz w:val="24"/>
          <w:szCs w:val="24"/>
        </w:rPr>
        <w:t>Pantazis</w:t>
      </w:r>
      <w:proofErr w:type="spellEnd"/>
      <w:r w:rsidRPr="10A75F9F">
        <w:rPr>
          <w:rFonts w:ascii="Arial" w:eastAsia="Arial" w:hAnsi="Arial" w:cs="Arial"/>
          <w:color w:val="000000" w:themeColor="text1"/>
          <w:sz w:val="24"/>
          <w:szCs w:val="24"/>
        </w:rPr>
        <w:t xml:space="preserve">, D </w:t>
      </w:r>
      <w:proofErr w:type="spellStart"/>
      <w:r w:rsidRPr="10A75F9F">
        <w:rPr>
          <w:rFonts w:ascii="Arial" w:eastAsia="Arial" w:hAnsi="Arial" w:cs="Arial"/>
          <w:color w:val="000000" w:themeColor="text1"/>
          <w:sz w:val="24"/>
          <w:szCs w:val="24"/>
        </w:rPr>
        <w:t>Patsios</w:t>
      </w:r>
      <w:proofErr w:type="spellEnd"/>
      <w:r w:rsidRPr="10A75F9F">
        <w:rPr>
          <w:rFonts w:ascii="Arial" w:eastAsia="Arial" w:hAnsi="Arial" w:cs="Arial"/>
          <w:color w:val="000000" w:themeColor="text1"/>
          <w:sz w:val="24"/>
          <w:szCs w:val="24"/>
        </w:rPr>
        <w:t xml:space="preserve">, S Payne, P Townsend, and J Williams. (2000). Poverty and Social Exclusion in Britain. York: Joseph Rowntree Foundation. </w:t>
      </w:r>
    </w:p>
    <w:p w14:paraId="1DAFD1C1" w14:textId="420A4BC5"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242D7844" w14:textId="1AC5B98F" w:rsidR="3C37AC2B" w:rsidRDefault="3C37AC2B" w:rsidP="10A75F9F">
      <w:pPr>
        <w:spacing w:line="360" w:lineRule="auto"/>
      </w:pPr>
      <w:r w:rsidRPr="10A75F9F">
        <w:rPr>
          <w:rFonts w:ascii="Arial" w:eastAsia="Arial" w:hAnsi="Arial" w:cs="Arial"/>
          <w:color w:val="000000" w:themeColor="text1"/>
          <w:sz w:val="24"/>
          <w:szCs w:val="24"/>
        </w:rPr>
        <w:lastRenderedPageBreak/>
        <w:t xml:space="preserve">Gov.ie. 2021. </w:t>
      </w:r>
      <w:r w:rsidRPr="10A75F9F">
        <w:rPr>
          <w:rFonts w:ascii="Arial" w:eastAsia="Arial" w:hAnsi="Arial" w:cs="Arial"/>
          <w:i/>
          <w:iCs/>
          <w:color w:val="000000" w:themeColor="text1"/>
          <w:sz w:val="24"/>
          <w:szCs w:val="24"/>
        </w:rPr>
        <w:t>Report of the Commission on Pensions</w:t>
      </w:r>
      <w:proofErr w:type="gramStart"/>
      <w:r w:rsidRPr="10A75F9F">
        <w:rPr>
          <w:rFonts w:ascii="Arial" w:eastAsia="Arial" w:hAnsi="Arial" w:cs="Arial"/>
          <w:color w:val="000000" w:themeColor="text1"/>
          <w:sz w:val="24"/>
          <w:szCs w:val="24"/>
        </w:rPr>
        <w:t xml:space="preserve">.  </w:t>
      </w:r>
      <w:proofErr w:type="gramEnd"/>
      <w:r w:rsidRPr="10A75F9F">
        <w:rPr>
          <w:rFonts w:ascii="Arial" w:eastAsia="Arial" w:hAnsi="Arial" w:cs="Arial"/>
          <w:color w:val="000000" w:themeColor="text1"/>
          <w:sz w:val="24"/>
          <w:szCs w:val="24"/>
        </w:rPr>
        <w:t xml:space="preserve">Available at: &lt;https://www.gov.ie/en/publication/6cb6d-report-of-the-commission-on-pensions/&gt; </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Accessed 7 December 2021</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 xml:space="preserve">. </w:t>
      </w:r>
    </w:p>
    <w:p w14:paraId="449F1291" w14:textId="2211615E"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5EA77E1D" w14:textId="286CF0F0"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4067707C" w14:textId="6935A61C" w:rsidR="3C37AC2B" w:rsidRDefault="3C37AC2B" w:rsidP="10A75F9F">
      <w:pPr>
        <w:spacing w:line="360" w:lineRule="auto"/>
      </w:pPr>
      <w:r w:rsidRPr="10A75F9F">
        <w:rPr>
          <w:rFonts w:ascii="Arial" w:eastAsia="Arial" w:hAnsi="Arial" w:cs="Arial"/>
          <w:color w:val="000000" w:themeColor="text1"/>
          <w:sz w:val="24"/>
          <w:szCs w:val="24"/>
        </w:rPr>
        <w:t xml:space="preserve">GOV.UK. 2021. </w:t>
      </w:r>
      <w:r w:rsidRPr="10A75F9F">
        <w:rPr>
          <w:rFonts w:ascii="Arial" w:eastAsia="Arial" w:hAnsi="Arial" w:cs="Arial"/>
          <w:i/>
          <w:iCs/>
          <w:color w:val="000000" w:themeColor="text1"/>
          <w:sz w:val="24"/>
          <w:szCs w:val="24"/>
        </w:rPr>
        <w:t>About us</w:t>
      </w:r>
      <w:r w:rsidRPr="10A75F9F">
        <w:rPr>
          <w:rFonts w:ascii="Arial" w:eastAsia="Arial" w:hAnsi="Arial" w:cs="Arial"/>
          <w:color w:val="000000" w:themeColor="text1"/>
          <w:sz w:val="24"/>
          <w:szCs w:val="24"/>
        </w:rPr>
        <w:t xml:space="preserve">. Available at: &lt;https://www.gov.uk/government/organisations/department-for-work-pensions/about&gt; </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Accessed 8 December 2021</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 xml:space="preserve">. </w:t>
      </w:r>
    </w:p>
    <w:p w14:paraId="60ADE174" w14:textId="67155085"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5BE9DFA8" w14:textId="31A62E72" w:rsidR="3C37AC2B" w:rsidRDefault="3C37AC2B" w:rsidP="10A75F9F">
      <w:pPr>
        <w:spacing w:line="360" w:lineRule="auto"/>
      </w:pPr>
      <w:r w:rsidRPr="10A75F9F">
        <w:rPr>
          <w:rFonts w:ascii="Arial" w:eastAsia="Arial" w:hAnsi="Arial" w:cs="Arial"/>
          <w:color w:val="000000" w:themeColor="text1"/>
          <w:sz w:val="24"/>
          <w:szCs w:val="24"/>
        </w:rPr>
        <w:t xml:space="preserve">Hiscock J. &amp; Pearson M. (1999) Looking inwards, looking outwards: dismantling the ‘Berlin Wall’ between health and social services? Social Policy and Administration 33, 150–163. </w:t>
      </w:r>
      <w:proofErr w:type="spellStart"/>
      <w:r w:rsidRPr="10A75F9F">
        <w:rPr>
          <w:rFonts w:ascii="Arial" w:eastAsia="Arial" w:hAnsi="Arial" w:cs="Arial"/>
          <w:color w:val="000000" w:themeColor="text1"/>
          <w:sz w:val="24"/>
          <w:szCs w:val="24"/>
        </w:rPr>
        <w:t>Hultberg</w:t>
      </w:r>
      <w:proofErr w:type="spellEnd"/>
      <w:r w:rsidRPr="10A75F9F">
        <w:rPr>
          <w:rFonts w:ascii="Arial" w:eastAsia="Arial" w:hAnsi="Arial" w:cs="Arial"/>
          <w:color w:val="000000" w:themeColor="text1"/>
          <w:sz w:val="24"/>
          <w:szCs w:val="24"/>
        </w:rPr>
        <w:t xml:space="preserve"> E.-L., </w:t>
      </w:r>
      <w:proofErr w:type="spellStart"/>
      <w:r w:rsidRPr="10A75F9F">
        <w:rPr>
          <w:rFonts w:ascii="Arial" w:eastAsia="Arial" w:hAnsi="Arial" w:cs="Arial"/>
          <w:color w:val="000000" w:themeColor="text1"/>
          <w:sz w:val="24"/>
          <w:szCs w:val="24"/>
        </w:rPr>
        <w:t>Lonnroth</w:t>
      </w:r>
      <w:proofErr w:type="spellEnd"/>
      <w:r w:rsidRPr="10A75F9F">
        <w:rPr>
          <w:rFonts w:ascii="Arial" w:eastAsia="Arial" w:hAnsi="Arial" w:cs="Arial"/>
          <w:color w:val="000000" w:themeColor="text1"/>
          <w:sz w:val="24"/>
          <w:szCs w:val="24"/>
        </w:rPr>
        <w:t xml:space="preserve"> K. &amp; </w:t>
      </w:r>
      <w:proofErr w:type="spellStart"/>
      <w:r w:rsidRPr="10A75F9F">
        <w:rPr>
          <w:rFonts w:ascii="Arial" w:eastAsia="Arial" w:hAnsi="Arial" w:cs="Arial"/>
          <w:color w:val="000000" w:themeColor="text1"/>
          <w:sz w:val="24"/>
          <w:szCs w:val="24"/>
        </w:rPr>
        <w:t>Allebeck</w:t>
      </w:r>
      <w:proofErr w:type="spellEnd"/>
      <w:r w:rsidRPr="10A75F9F">
        <w:rPr>
          <w:rFonts w:ascii="Arial" w:eastAsia="Arial" w:hAnsi="Arial" w:cs="Arial"/>
          <w:color w:val="000000" w:themeColor="text1"/>
          <w:sz w:val="24"/>
          <w:szCs w:val="24"/>
        </w:rPr>
        <w:t xml:space="preserve"> P. (2005) </w:t>
      </w:r>
      <w:proofErr w:type="spellStart"/>
      <w:r w:rsidRPr="10A75F9F">
        <w:rPr>
          <w:rFonts w:ascii="Arial" w:eastAsia="Arial" w:hAnsi="Arial" w:cs="Arial"/>
          <w:color w:val="000000" w:themeColor="text1"/>
          <w:sz w:val="24"/>
          <w:szCs w:val="24"/>
        </w:rPr>
        <w:t>Interdisci</w:t>
      </w:r>
      <w:proofErr w:type="spellEnd"/>
      <w:r w:rsidRPr="10A75F9F">
        <w:rPr>
          <w:rFonts w:ascii="Arial" w:eastAsia="Arial" w:hAnsi="Arial" w:cs="Arial"/>
          <w:color w:val="000000" w:themeColor="text1"/>
          <w:sz w:val="24"/>
          <w:szCs w:val="24"/>
        </w:rPr>
        <w:t xml:space="preserve"> </w:t>
      </w:r>
    </w:p>
    <w:p w14:paraId="1C67BD7F" w14:textId="5764C6B0"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27E2FB9D" w14:textId="467A8FFC" w:rsidR="3C37AC2B" w:rsidRDefault="3C37AC2B" w:rsidP="10A75F9F">
      <w:pPr>
        <w:spacing w:line="360" w:lineRule="auto"/>
      </w:pPr>
      <w:r w:rsidRPr="10A75F9F">
        <w:rPr>
          <w:rFonts w:ascii="Arial" w:eastAsia="Arial" w:hAnsi="Arial" w:cs="Arial"/>
          <w:color w:val="000000" w:themeColor="text1"/>
          <w:sz w:val="24"/>
          <w:szCs w:val="24"/>
        </w:rPr>
        <w:t xml:space="preserve">Ifs.org.uk. (2021). Available at: &lt;https://ifs.org.uk/uploads/BN309-COVID-19-and-disruptions-to-the-health-and-social-care-of-older-people-in-England-1.pdf&gt; (Accessed 24 November 20201). </w:t>
      </w:r>
    </w:p>
    <w:p w14:paraId="347FCAD8" w14:textId="2CE65001"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12749130" w14:textId="55EE328E" w:rsidR="3C37AC2B" w:rsidRDefault="3C37AC2B" w:rsidP="10A75F9F">
      <w:pPr>
        <w:spacing w:line="360" w:lineRule="auto"/>
      </w:pPr>
      <w:r w:rsidRPr="10A75F9F">
        <w:rPr>
          <w:rFonts w:ascii="Arial" w:eastAsia="Arial" w:hAnsi="Arial" w:cs="Arial"/>
          <w:color w:val="000000" w:themeColor="text1"/>
          <w:sz w:val="24"/>
          <w:szCs w:val="24"/>
        </w:rPr>
        <w:t xml:space="preserve">Keogh, N., (2011). Debate: Hutton, pensions boards and the accounting officer—a new governance framework for UK public sector pensions? </w:t>
      </w:r>
      <w:r w:rsidRPr="10A75F9F">
        <w:rPr>
          <w:rFonts w:ascii="Arial" w:eastAsia="Arial" w:hAnsi="Arial" w:cs="Arial"/>
          <w:i/>
          <w:iCs/>
          <w:color w:val="000000" w:themeColor="text1"/>
          <w:sz w:val="24"/>
          <w:szCs w:val="24"/>
        </w:rPr>
        <w:t>Public Money &amp; Management</w:t>
      </w:r>
      <w:r w:rsidRPr="10A75F9F">
        <w:rPr>
          <w:rFonts w:ascii="Arial" w:eastAsia="Arial" w:hAnsi="Arial" w:cs="Arial"/>
          <w:color w:val="000000" w:themeColor="text1"/>
          <w:sz w:val="24"/>
          <w:szCs w:val="24"/>
        </w:rPr>
        <w:t xml:space="preserve">, 31(6), pp.380-382. </w:t>
      </w:r>
    </w:p>
    <w:p w14:paraId="0428C37E" w14:textId="026171D8"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3F58CC10" w14:textId="71BB2B56" w:rsidR="3C37AC2B" w:rsidRDefault="3C37AC2B" w:rsidP="10A75F9F">
      <w:pPr>
        <w:spacing w:line="360" w:lineRule="auto"/>
        <w:ind w:left="360" w:hanging="360"/>
      </w:pPr>
      <w:r w:rsidRPr="10A75F9F">
        <w:rPr>
          <w:rFonts w:ascii="Arial" w:eastAsia="Arial" w:hAnsi="Arial" w:cs="Arial"/>
          <w:color w:val="000000" w:themeColor="text1"/>
          <w:sz w:val="24"/>
          <w:szCs w:val="24"/>
        </w:rPr>
        <w:t xml:space="preserve">legislation, K. and protection, D., (2021). </w:t>
      </w:r>
      <w:r w:rsidRPr="10A75F9F">
        <w:rPr>
          <w:rFonts w:ascii="Arial" w:eastAsia="Arial" w:hAnsi="Arial" w:cs="Arial"/>
          <w:i/>
          <w:iCs/>
          <w:color w:val="000000" w:themeColor="text1"/>
          <w:sz w:val="24"/>
          <w:szCs w:val="24"/>
        </w:rPr>
        <w:t>Data protection - overview for social care</w:t>
      </w:r>
      <w:r w:rsidRPr="10A75F9F">
        <w:rPr>
          <w:rFonts w:ascii="Arial" w:eastAsia="Arial" w:hAnsi="Arial" w:cs="Arial"/>
          <w:color w:val="000000" w:themeColor="text1"/>
          <w:sz w:val="24"/>
          <w:szCs w:val="24"/>
        </w:rPr>
        <w:t xml:space="preserve">. Available at: Social Care Institute for Excellence (SCIE). Available at: &lt;https://www.scie.org.uk/key-social-care-legislation/data-protection&gt; (Accessed 13 October 2021). </w:t>
      </w:r>
    </w:p>
    <w:p w14:paraId="20ECC57D" w14:textId="5E2DFEF7"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7DBF4476" w14:textId="0AFA6B94" w:rsidR="3C37AC2B" w:rsidRDefault="3C37AC2B" w:rsidP="10A75F9F">
      <w:pPr>
        <w:spacing w:line="360" w:lineRule="auto"/>
      </w:pPr>
      <w:r w:rsidRPr="10A75F9F">
        <w:rPr>
          <w:rFonts w:ascii="Arial" w:eastAsia="Arial" w:hAnsi="Arial" w:cs="Arial"/>
          <w:color w:val="000000" w:themeColor="text1"/>
          <w:sz w:val="24"/>
          <w:szCs w:val="24"/>
        </w:rPr>
        <w:lastRenderedPageBreak/>
        <w:t xml:space="preserve">Myhometouch.com. (2021). Available at: &lt;https://myhometouch.com/articles/uk-elderly-care-issues&gt; (Accessed 16 November 2021). </w:t>
      </w:r>
    </w:p>
    <w:p w14:paraId="0E19D354" w14:textId="38AC9416"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6EA2C23D" w14:textId="7DC44B73" w:rsidR="3C37AC2B" w:rsidRDefault="3C37AC2B" w:rsidP="10A75F9F">
      <w:pPr>
        <w:spacing w:line="360" w:lineRule="auto"/>
      </w:pPr>
      <w:r w:rsidRPr="10A75F9F">
        <w:rPr>
          <w:rFonts w:ascii="Arial" w:eastAsia="Arial" w:hAnsi="Arial" w:cs="Arial"/>
          <w:i/>
          <w:iCs/>
          <w:color w:val="000000" w:themeColor="text1"/>
          <w:sz w:val="24"/>
          <w:szCs w:val="24"/>
        </w:rPr>
        <w:t>NHS England (2021) » Key Legislation</w:t>
      </w:r>
      <w:r w:rsidRPr="10A75F9F">
        <w:rPr>
          <w:rFonts w:ascii="Arial" w:eastAsia="Arial" w:hAnsi="Arial" w:cs="Arial"/>
          <w:color w:val="000000" w:themeColor="text1"/>
          <w:sz w:val="24"/>
          <w:szCs w:val="24"/>
        </w:rPr>
        <w:t xml:space="preserve">. Available at: &lt;https://www.england.nhs.uk/about/equality/equality-hub/resources/legislation/&gt; (Accessed 14 November 2021). </w:t>
      </w:r>
    </w:p>
    <w:p w14:paraId="38C9DB50" w14:textId="7AA33F46"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13C1CCB1" w14:textId="10D08ED9" w:rsidR="3C37AC2B" w:rsidRDefault="3C37AC2B" w:rsidP="10A75F9F">
      <w:pPr>
        <w:spacing w:line="360" w:lineRule="auto"/>
      </w:pPr>
      <w:r w:rsidRPr="10A75F9F">
        <w:rPr>
          <w:rFonts w:ascii="Arial" w:eastAsia="Arial" w:hAnsi="Arial" w:cs="Arial"/>
          <w:color w:val="000000" w:themeColor="text1"/>
          <w:sz w:val="24"/>
          <w:szCs w:val="24"/>
        </w:rPr>
        <w:t xml:space="preserve">Ons.gov.uk. </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2021</w:t>
      </w:r>
      <w:proofErr w:type="gramStart"/>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.Overview</w:t>
      </w:r>
      <w:proofErr w:type="gramEnd"/>
      <w:r w:rsidRPr="10A75F9F">
        <w:rPr>
          <w:rFonts w:ascii="Arial" w:eastAsia="Arial" w:hAnsi="Arial" w:cs="Arial"/>
          <w:color w:val="000000" w:themeColor="text1"/>
          <w:sz w:val="24"/>
          <w:szCs w:val="24"/>
        </w:rPr>
        <w:t xml:space="preserve"> of the </w:t>
      </w:r>
      <w:proofErr w:type="spellStart"/>
      <w:r w:rsidRPr="10A75F9F">
        <w:rPr>
          <w:rFonts w:ascii="Arial" w:eastAsia="Arial" w:hAnsi="Arial" w:cs="Arial"/>
          <w:color w:val="000000" w:themeColor="text1"/>
          <w:sz w:val="24"/>
          <w:szCs w:val="24"/>
        </w:rPr>
        <w:t>Uk</w:t>
      </w:r>
      <w:proofErr w:type="spellEnd"/>
      <w:r w:rsidRPr="10A75F9F">
        <w:rPr>
          <w:rFonts w:ascii="Arial" w:eastAsia="Arial" w:hAnsi="Arial" w:cs="Arial"/>
          <w:color w:val="000000" w:themeColor="text1"/>
          <w:sz w:val="24"/>
          <w:szCs w:val="24"/>
        </w:rPr>
        <w:t xml:space="preserve"> population: July 2017-office for national statistics Available at: &lt;https://www.ons.gov.uk/releases/overviewoftheukpopulationjuly2017&gt; (Accessed 15 November 2021). </w:t>
      </w:r>
    </w:p>
    <w:p w14:paraId="2851AA4A" w14:textId="771A46EE"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0979161B" w14:textId="7AF2C24C" w:rsidR="3C37AC2B" w:rsidRDefault="3C37AC2B" w:rsidP="10A75F9F">
      <w:pPr>
        <w:spacing w:line="360" w:lineRule="auto"/>
      </w:pPr>
      <w:r w:rsidRPr="10A75F9F">
        <w:rPr>
          <w:rFonts w:ascii="Arial" w:eastAsia="Arial" w:hAnsi="Arial" w:cs="Arial"/>
          <w:color w:val="000000" w:themeColor="text1"/>
          <w:sz w:val="24"/>
          <w:szCs w:val="24"/>
        </w:rPr>
        <w:t xml:space="preserve">ONS. 2005. 'Mid-(2004) population estimates.: available </w:t>
      </w:r>
      <w:proofErr w:type="gramStart"/>
      <w:r w:rsidRPr="10A75F9F">
        <w:rPr>
          <w:rFonts w:ascii="Arial" w:eastAsia="Arial" w:hAnsi="Arial" w:cs="Arial"/>
          <w:color w:val="000000" w:themeColor="text1"/>
          <w:sz w:val="24"/>
          <w:szCs w:val="24"/>
        </w:rPr>
        <w:t xml:space="preserve">at </w:t>
      </w:r>
      <w:r w:rsidR="00DF49E1">
        <w:rPr>
          <w:rFonts w:ascii="Arial" w:eastAsia="Arial" w:hAnsi="Arial" w:cs="Arial"/>
          <w:color w:val="000000" w:themeColor="text1"/>
          <w:sz w:val="24"/>
          <w:szCs w:val="24"/>
        </w:rPr>
        <w:t>:</w:t>
      </w:r>
      <w:proofErr w:type="gramEnd"/>
      <w:r w:rsidRPr="10A75F9F">
        <w:rPr>
          <w:rFonts w:ascii="Arial" w:eastAsia="Arial" w:hAnsi="Arial" w:cs="Arial"/>
          <w:color w:val="000000" w:themeColor="text1"/>
          <w:sz w:val="24"/>
          <w:szCs w:val="24"/>
        </w:rPr>
        <w:t xml:space="preserve"> </w:t>
      </w:r>
    </w:p>
    <w:p w14:paraId="2227D069" w14:textId="1D94EE64" w:rsidR="3C37AC2B" w:rsidRDefault="00246BA0" w:rsidP="10A75F9F">
      <w:pPr>
        <w:spacing w:line="360" w:lineRule="auto"/>
      </w:pPr>
      <w:hyperlink r:id="rId10">
        <w:r w:rsidR="3C37AC2B" w:rsidRPr="10A75F9F">
          <w:rPr>
            <w:rStyle w:val="Hyperlink"/>
            <w:rFonts w:ascii="Arial" w:eastAsia="Arial" w:hAnsi="Arial" w:cs="Arial"/>
            <w:sz w:val="24"/>
            <w:szCs w:val="24"/>
          </w:rPr>
          <w:t>http://www.statistics.gov.uk/statbase/ssdataset.asp?vlnk=9081&amp;More=Y</w:t>
        </w:r>
      </w:hyperlink>
      <w:proofErr w:type="gramStart"/>
      <w:r w:rsidR="3C37AC2B" w:rsidRPr="10A75F9F">
        <w:rPr>
          <w:rFonts w:ascii="Arial" w:eastAsia="Arial" w:hAnsi="Arial" w:cs="Arial"/>
          <w:color w:val="000000" w:themeColor="text1"/>
          <w:sz w:val="24"/>
          <w:szCs w:val="24"/>
        </w:rPr>
        <w:t xml:space="preserve">.  </w:t>
      </w:r>
      <w:proofErr w:type="gramEnd"/>
    </w:p>
    <w:p w14:paraId="573F222D" w14:textId="5EA6D71D" w:rsidR="3C37AC2B" w:rsidRDefault="3C37AC2B" w:rsidP="10A75F9F">
      <w:pPr>
        <w:spacing w:line="360" w:lineRule="auto"/>
      </w:pPr>
      <w:r w:rsidRPr="10A75F9F">
        <w:rPr>
          <w:rFonts w:ascii="Arial" w:eastAsia="Arial" w:hAnsi="Arial" w:cs="Arial"/>
          <w:color w:val="000000" w:themeColor="text1"/>
          <w:sz w:val="24"/>
          <w:szCs w:val="24"/>
        </w:rPr>
        <w:t xml:space="preserve"> (Accessed 28 October 2021). </w:t>
      </w:r>
    </w:p>
    <w:p w14:paraId="215EF9C4" w14:textId="3CD79075"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1F97CC9C" w14:textId="26DE5CA8" w:rsidR="3C37AC2B" w:rsidRDefault="3C37AC2B" w:rsidP="10A75F9F">
      <w:pPr>
        <w:spacing w:line="360" w:lineRule="auto"/>
      </w:pPr>
      <w:r w:rsidRPr="10A75F9F">
        <w:rPr>
          <w:rFonts w:ascii="Arial" w:eastAsia="Arial" w:hAnsi="Arial" w:cs="Arial"/>
          <w:color w:val="000000" w:themeColor="text1"/>
          <w:sz w:val="24"/>
          <w:szCs w:val="24"/>
        </w:rPr>
        <w:t xml:space="preserve">Parker, H. (2000). Low Cost but Acceptable Incomes for Older People. A minimum income standard for households aged 65 - 74 years in the UK. Bristol: The Policy Press. </w:t>
      </w:r>
    </w:p>
    <w:p w14:paraId="046BC377" w14:textId="0257500B"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7AB08CD0" w14:textId="2A9EC731" w:rsidR="3C37AC2B" w:rsidRDefault="3C37AC2B" w:rsidP="10A75F9F">
      <w:pPr>
        <w:spacing w:line="360" w:lineRule="auto"/>
      </w:pPr>
      <w:r w:rsidRPr="10A75F9F">
        <w:rPr>
          <w:rFonts w:ascii="Arial" w:eastAsia="Arial" w:hAnsi="Arial" w:cs="Arial"/>
          <w:color w:val="000000" w:themeColor="text1"/>
          <w:sz w:val="24"/>
          <w:szCs w:val="24"/>
        </w:rPr>
        <w:t xml:space="preserve">Petch A. (2012) Tectonic plates: aligning evidence, policy and practice in health and social care integration. Journal of Integrated Care 20 (2), 77–88 </w:t>
      </w:r>
    </w:p>
    <w:p w14:paraId="6E91993C" w14:textId="36FC379C"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069794EB" w14:textId="2E5A86A3" w:rsidR="3C37AC2B" w:rsidRDefault="3C37AC2B" w:rsidP="10A75F9F">
      <w:pPr>
        <w:spacing w:line="360" w:lineRule="auto"/>
      </w:pPr>
      <w:r w:rsidRPr="10A75F9F">
        <w:rPr>
          <w:rFonts w:ascii="Arial" w:eastAsia="Arial" w:hAnsi="Arial" w:cs="Arial"/>
          <w:color w:val="000000" w:themeColor="text1"/>
          <w:sz w:val="24"/>
          <w:szCs w:val="24"/>
        </w:rPr>
        <w:t xml:space="preserve">Scharf, </w:t>
      </w:r>
      <w:proofErr w:type="gramStart"/>
      <w:r w:rsidRPr="10A75F9F">
        <w:rPr>
          <w:rFonts w:ascii="Arial" w:eastAsia="Arial" w:hAnsi="Arial" w:cs="Arial"/>
          <w:color w:val="000000" w:themeColor="text1"/>
          <w:sz w:val="24"/>
          <w:szCs w:val="24"/>
        </w:rPr>
        <w:t>Thomas</w:t>
      </w:r>
      <w:proofErr w:type="gramEnd"/>
      <w:r w:rsidRPr="10A75F9F">
        <w:rPr>
          <w:rFonts w:ascii="Arial" w:eastAsia="Arial" w:hAnsi="Arial" w:cs="Arial"/>
          <w:color w:val="000000" w:themeColor="text1"/>
          <w:sz w:val="24"/>
          <w:szCs w:val="24"/>
        </w:rPr>
        <w:t xml:space="preserve"> and B Bartlam. (2006). Rural Disadvantage: Quality of Life and  </w:t>
      </w:r>
    </w:p>
    <w:p w14:paraId="3DF969A3" w14:textId="3889042D" w:rsidR="3C37AC2B" w:rsidRDefault="3C37AC2B" w:rsidP="10A75F9F">
      <w:pPr>
        <w:spacing w:line="360" w:lineRule="auto"/>
      </w:pPr>
      <w:r w:rsidRPr="10A75F9F">
        <w:rPr>
          <w:rFonts w:ascii="Arial" w:eastAsia="Arial" w:hAnsi="Arial" w:cs="Arial"/>
          <w:color w:val="000000" w:themeColor="text1"/>
          <w:sz w:val="24"/>
          <w:szCs w:val="24"/>
        </w:rPr>
        <w:t xml:space="preserve">Disadvantage Amongst Older People in Rural Areas - A Pilot Study. London:  </w:t>
      </w:r>
    </w:p>
    <w:p w14:paraId="5C015FF6" w14:textId="76210FB5" w:rsidR="3C37AC2B" w:rsidRDefault="3C37AC2B" w:rsidP="10A75F9F">
      <w:pPr>
        <w:spacing w:line="360" w:lineRule="auto"/>
      </w:pPr>
      <w:r w:rsidRPr="10A75F9F">
        <w:rPr>
          <w:rFonts w:ascii="Arial" w:eastAsia="Arial" w:hAnsi="Arial" w:cs="Arial"/>
          <w:color w:val="000000" w:themeColor="text1"/>
          <w:sz w:val="24"/>
          <w:szCs w:val="24"/>
        </w:rPr>
        <w:t xml:space="preserve">Commission for Rural Communities. </w:t>
      </w:r>
    </w:p>
    <w:p w14:paraId="04D8B27B" w14:textId="63E50F2E" w:rsidR="3C37AC2B" w:rsidRDefault="3C37AC2B" w:rsidP="10A75F9F">
      <w:pPr>
        <w:spacing w:line="360" w:lineRule="auto"/>
      </w:pPr>
      <w:r w:rsidRPr="10A75F9F">
        <w:rPr>
          <w:rFonts w:ascii="Arial" w:eastAsia="Arial" w:hAnsi="Arial" w:cs="Arial"/>
          <w:color w:val="000000" w:themeColor="text1"/>
          <w:sz w:val="24"/>
          <w:szCs w:val="24"/>
        </w:rPr>
        <w:lastRenderedPageBreak/>
        <w:t xml:space="preserve"> </w:t>
      </w:r>
    </w:p>
    <w:p w14:paraId="4292CF34" w14:textId="1775E72E" w:rsidR="3C37AC2B" w:rsidRDefault="3C37AC2B" w:rsidP="10A75F9F">
      <w:pPr>
        <w:spacing w:line="360" w:lineRule="auto"/>
      </w:pPr>
      <w:r w:rsidRPr="10A75F9F">
        <w:rPr>
          <w:rFonts w:ascii="Arial" w:eastAsia="Arial" w:hAnsi="Arial" w:cs="Arial"/>
          <w:color w:val="000000" w:themeColor="text1"/>
          <w:sz w:val="24"/>
          <w:szCs w:val="24"/>
        </w:rPr>
        <w:t xml:space="preserve">Scharf, Thomas, Chris Phillipson, and Allison Smith. (2005). Multiple Exclusion and  </w:t>
      </w:r>
    </w:p>
    <w:p w14:paraId="5C37BDA3" w14:textId="5BAA7620" w:rsidR="3C37AC2B" w:rsidRDefault="3C37AC2B" w:rsidP="10A75F9F">
      <w:pPr>
        <w:spacing w:line="360" w:lineRule="auto"/>
      </w:pPr>
      <w:r w:rsidRPr="10A75F9F">
        <w:rPr>
          <w:rFonts w:ascii="Arial" w:eastAsia="Arial" w:hAnsi="Arial" w:cs="Arial"/>
          <w:color w:val="000000" w:themeColor="text1"/>
          <w:sz w:val="24"/>
          <w:szCs w:val="24"/>
        </w:rPr>
        <w:t xml:space="preserve">Quality of Life amongst Excluded Older People in Disadvantaged  </w:t>
      </w:r>
    </w:p>
    <w:p w14:paraId="25D02EDB" w14:textId="7FEE9C19" w:rsidR="3C37AC2B" w:rsidRDefault="3C37AC2B" w:rsidP="10A75F9F">
      <w:pPr>
        <w:spacing w:line="360" w:lineRule="auto"/>
      </w:pPr>
      <w:proofErr w:type="spellStart"/>
      <w:r w:rsidRPr="10A75F9F">
        <w:rPr>
          <w:rFonts w:ascii="Arial" w:eastAsia="Arial" w:hAnsi="Arial" w:cs="Arial"/>
          <w:color w:val="000000" w:themeColor="text1"/>
          <w:sz w:val="24"/>
          <w:szCs w:val="24"/>
        </w:rPr>
        <w:t>Neighbourhoods</w:t>
      </w:r>
      <w:proofErr w:type="spellEnd"/>
      <w:r w:rsidRPr="10A75F9F">
        <w:rPr>
          <w:rFonts w:ascii="Arial" w:eastAsia="Arial" w:hAnsi="Arial" w:cs="Arial"/>
          <w:color w:val="000000" w:themeColor="text1"/>
          <w:sz w:val="24"/>
          <w:szCs w:val="24"/>
        </w:rPr>
        <w:t xml:space="preserve">. London: Office of the Deputy Prime Minister. </w:t>
      </w:r>
    </w:p>
    <w:p w14:paraId="67E69A5B" w14:textId="392DD048" w:rsidR="3C37AC2B" w:rsidRDefault="3C37AC2B" w:rsidP="10A75F9F">
      <w:pPr>
        <w:spacing w:line="360" w:lineRule="auto"/>
      </w:pPr>
      <w:r w:rsidRPr="10A75F9F">
        <w:rPr>
          <w:rFonts w:ascii="Arial" w:eastAsia="Arial" w:hAnsi="Arial" w:cs="Arial"/>
          <w:color w:val="000000" w:themeColor="text1"/>
          <w:sz w:val="24"/>
          <w:szCs w:val="24"/>
        </w:rPr>
        <w:t xml:space="preserve"> </w:t>
      </w:r>
    </w:p>
    <w:p w14:paraId="1D8842AA" w14:textId="6059E5F3" w:rsidR="3C37AC2B" w:rsidRDefault="3C37AC2B" w:rsidP="10A75F9F">
      <w:pPr>
        <w:spacing w:line="360" w:lineRule="auto"/>
      </w:pPr>
      <w:r w:rsidRPr="10A75F9F">
        <w:rPr>
          <w:rFonts w:ascii="Arial" w:eastAsia="Arial" w:hAnsi="Arial" w:cs="Arial"/>
          <w:color w:val="000000" w:themeColor="text1"/>
          <w:sz w:val="24"/>
          <w:szCs w:val="24"/>
        </w:rPr>
        <w:t xml:space="preserve">Smith, Allison, Julius Sim, Thomas Scharf, and Chris Phillipson. (2004). 'The quality of  </w:t>
      </w:r>
    </w:p>
    <w:p w14:paraId="337E3890" w14:textId="14695B58" w:rsidR="3C37AC2B" w:rsidRDefault="3C37AC2B" w:rsidP="10A75F9F">
      <w:pPr>
        <w:spacing w:line="360" w:lineRule="auto"/>
      </w:pPr>
      <w:r w:rsidRPr="10A75F9F">
        <w:rPr>
          <w:rFonts w:ascii="Arial" w:eastAsia="Arial" w:hAnsi="Arial" w:cs="Arial"/>
          <w:color w:val="000000" w:themeColor="text1"/>
          <w:sz w:val="24"/>
          <w:szCs w:val="24"/>
        </w:rPr>
        <w:t xml:space="preserve">life in deprived </w:t>
      </w:r>
      <w:proofErr w:type="spellStart"/>
      <w:r w:rsidRPr="10A75F9F">
        <w:rPr>
          <w:rFonts w:ascii="Arial" w:eastAsia="Arial" w:hAnsi="Arial" w:cs="Arial"/>
          <w:color w:val="000000" w:themeColor="text1"/>
          <w:sz w:val="24"/>
          <w:szCs w:val="24"/>
        </w:rPr>
        <w:t>neighbourhoods</w:t>
      </w:r>
      <w:proofErr w:type="spellEnd"/>
      <w:r w:rsidRPr="10A75F9F">
        <w:rPr>
          <w:rFonts w:ascii="Arial" w:eastAsia="Arial" w:hAnsi="Arial" w:cs="Arial"/>
          <w:color w:val="000000" w:themeColor="text1"/>
          <w:sz w:val="24"/>
          <w:szCs w:val="24"/>
        </w:rPr>
        <w:t xml:space="preserve">.' Ageing &amp; Society 24:937-814. </w:t>
      </w:r>
    </w:p>
    <w:p w14:paraId="5C4DF676" w14:textId="2FC065E4" w:rsidR="10A75F9F" w:rsidRDefault="10A75F9F" w:rsidP="10A75F9F">
      <w:pPr>
        <w:spacing w:line="360" w:lineRule="auto"/>
        <w:rPr>
          <w:rFonts w:ascii="Arial" w:eastAsia="Arial" w:hAnsi="Arial" w:cs="Arial"/>
          <w:color w:val="000000" w:themeColor="text1"/>
          <w:sz w:val="24"/>
          <w:szCs w:val="24"/>
        </w:rPr>
      </w:pPr>
    </w:p>
    <w:p w14:paraId="0698215D" w14:textId="1C0B2695" w:rsidR="3C37AC2B" w:rsidRDefault="3C37AC2B" w:rsidP="10A75F9F">
      <w:pPr>
        <w:spacing w:line="360" w:lineRule="auto"/>
      </w:pPr>
      <w:r w:rsidRPr="10A75F9F">
        <w:rPr>
          <w:rFonts w:ascii="Arial" w:eastAsia="Arial" w:hAnsi="Arial" w:cs="Arial"/>
          <w:color w:val="000000" w:themeColor="text1"/>
          <w:sz w:val="24"/>
          <w:szCs w:val="24"/>
        </w:rPr>
        <w:t xml:space="preserve">The Health Foundation. (2021). </w:t>
      </w:r>
      <w:r w:rsidRPr="10A75F9F">
        <w:rPr>
          <w:rFonts w:ascii="Arial" w:eastAsia="Arial" w:hAnsi="Arial" w:cs="Arial"/>
          <w:i/>
          <w:iCs/>
          <w:color w:val="000000" w:themeColor="text1"/>
          <w:sz w:val="24"/>
          <w:szCs w:val="24"/>
        </w:rPr>
        <w:t>Fundamental Reform of Social Care Needed If Country Is To ‘Build Back Better’ | The Health Foundation</w:t>
      </w:r>
      <w:r w:rsidRPr="10A75F9F">
        <w:rPr>
          <w:rFonts w:ascii="Arial" w:eastAsia="Arial" w:hAnsi="Arial" w:cs="Arial"/>
          <w:color w:val="000000" w:themeColor="text1"/>
          <w:sz w:val="24"/>
          <w:szCs w:val="24"/>
        </w:rPr>
        <w:t xml:space="preserve">. Available at: &lt;https://www.health.org.uk/news-and-comment/news/fundamental-reform-of-social-care-needed-if-country-is-to-build-back-better&gt; (Accessed 10 November 2021). </w:t>
      </w:r>
    </w:p>
    <w:p w14:paraId="51090135" w14:textId="60C6144F" w:rsidR="10A75F9F" w:rsidRDefault="10A75F9F" w:rsidP="10A75F9F">
      <w:pPr>
        <w:spacing w:line="360" w:lineRule="auto"/>
        <w:rPr>
          <w:rFonts w:ascii="Arial" w:eastAsia="Arial" w:hAnsi="Arial" w:cs="Arial"/>
          <w:color w:val="000000" w:themeColor="text1"/>
          <w:sz w:val="24"/>
          <w:szCs w:val="24"/>
        </w:rPr>
      </w:pPr>
    </w:p>
    <w:p w14:paraId="61E7BB01" w14:textId="6DFEA937" w:rsidR="3C37AC2B" w:rsidRDefault="3C37AC2B" w:rsidP="10A75F9F">
      <w:pPr>
        <w:spacing w:line="360" w:lineRule="auto"/>
      </w:pPr>
      <w:r w:rsidRPr="10A75F9F">
        <w:rPr>
          <w:rFonts w:ascii="Arial" w:eastAsia="Arial" w:hAnsi="Arial" w:cs="Arial"/>
          <w:color w:val="000000" w:themeColor="text1"/>
          <w:sz w:val="24"/>
          <w:szCs w:val="24"/>
        </w:rPr>
        <w:t xml:space="preserve">The Health Foundation. (2021). </w:t>
      </w:r>
      <w:r w:rsidRPr="10A75F9F">
        <w:rPr>
          <w:rFonts w:ascii="Arial" w:eastAsia="Arial" w:hAnsi="Arial" w:cs="Arial"/>
          <w:i/>
          <w:iCs/>
          <w:color w:val="000000" w:themeColor="text1"/>
          <w:sz w:val="24"/>
          <w:szCs w:val="24"/>
        </w:rPr>
        <w:t>Fundamental Reform of Social Care Needed If Country Is To ‘Build Back Better’ | The Health Foundation</w:t>
      </w:r>
      <w:r w:rsidRPr="10A75F9F">
        <w:rPr>
          <w:rFonts w:ascii="Arial" w:eastAsia="Arial" w:hAnsi="Arial" w:cs="Arial"/>
          <w:color w:val="000000" w:themeColor="text1"/>
          <w:sz w:val="24"/>
          <w:szCs w:val="24"/>
        </w:rPr>
        <w:t xml:space="preserve">. j Available at: &lt;https://www.health.org.uk/news-and-comment/news/fundamental-reform-of-social-care-needed-if-country-is-to-build-back-better&gt; (Accessed 10 November 2021) </w:t>
      </w:r>
    </w:p>
    <w:p w14:paraId="339749F5" w14:textId="0EF06C67" w:rsidR="10A75F9F" w:rsidRDefault="10A75F9F" w:rsidP="10A75F9F">
      <w:pPr>
        <w:spacing w:line="360" w:lineRule="auto"/>
        <w:rPr>
          <w:rFonts w:ascii="Arial" w:eastAsia="Arial" w:hAnsi="Arial" w:cs="Arial"/>
          <w:color w:val="000000" w:themeColor="text1"/>
          <w:sz w:val="24"/>
          <w:szCs w:val="24"/>
        </w:rPr>
      </w:pPr>
    </w:p>
    <w:p w14:paraId="72DB95D1" w14:textId="4AE86204" w:rsidR="3C37AC2B" w:rsidRDefault="3C37AC2B" w:rsidP="10A75F9F">
      <w:pPr>
        <w:spacing w:line="360" w:lineRule="auto"/>
      </w:pPr>
      <w:r w:rsidRPr="10A75F9F">
        <w:rPr>
          <w:rFonts w:ascii="Arial" w:eastAsia="Arial" w:hAnsi="Arial" w:cs="Arial"/>
          <w:color w:val="000000" w:themeColor="text1"/>
          <w:sz w:val="24"/>
          <w:szCs w:val="24"/>
        </w:rPr>
        <w:t xml:space="preserve">The King's Fund. (2021). </w:t>
      </w:r>
      <w:r w:rsidRPr="10A75F9F">
        <w:rPr>
          <w:rFonts w:ascii="Arial" w:eastAsia="Arial" w:hAnsi="Arial" w:cs="Arial"/>
          <w:i/>
          <w:iCs/>
          <w:color w:val="000000" w:themeColor="text1"/>
          <w:sz w:val="24"/>
          <w:szCs w:val="24"/>
        </w:rPr>
        <w:t>Social Care 360: Expenditure</w:t>
      </w:r>
      <w:r w:rsidRPr="10A75F9F">
        <w:rPr>
          <w:rFonts w:ascii="Arial" w:eastAsia="Arial" w:hAnsi="Arial" w:cs="Arial"/>
          <w:color w:val="000000" w:themeColor="text1"/>
          <w:sz w:val="24"/>
          <w:szCs w:val="24"/>
        </w:rPr>
        <w:t xml:space="preserve">. Available at: &lt;https://www.kingsfund.org.uk/publications/social-care-360/expenditure&gt; (Accessed 10 November 2021). </w:t>
      </w:r>
    </w:p>
    <w:p w14:paraId="277C6599" w14:textId="3EE521B6" w:rsidR="10A75F9F" w:rsidRDefault="10A75F9F" w:rsidP="10A75F9F">
      <w:pPr>
        <w:spacing w:line="360" w:lineRule="auto"/>
        <w:rPr>
          <w:rFonts w:ascii="Arial" w:eastAsia="Arial" w:hAnsi="Arial" w:cs="Arial"/>
          <w:color w:val="000000" w:themeColor="text1"/>
          <w:sz w:val="24"/>
          <w:szCs w:val="24"/>
        </w:rPr>
      </w:pPr>
    </w:p>
    <w:p w14:paraId="555440F2" w14:textId="3A76CF12" w:rsidR="3C37AC2B" w:rsidRDefault="3C37AC2B" w:rsidP="10A75F9F">
      <w:pPr>
        <w:spacing w:line="360" w:lineRule="auto"/>
      </w:pPr>
      <w:r w:rsidRPr="10A75F9F">
        <w:rPr>
          <w:rFonts w:ascii="Arial" w:eastAsia="Arial" w:hAnsi="Arial" w:cs="Arial"/>
          <w:color w:val="000000" w:themeColor="text1"/>
          <w:sz w:val="24"/>
          <w:szCs w:val="24"/>
        </w:rPr>
        <w:t xml:space="preserve">Who.int. </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2021</w:t>
      </w:r>
      <w:r w:rsidR="00DF49E1">
        <w:rPr>
          <w:rFonts w:ascii="Arial" w:eastAsia="Arial" w:hAnsi="Arial" w:cs="Arial"/>
          <w:color w:val="000000" w:themeColor="text1"/>
          <w:sz w:val="24"/>
          <w:szCs w:val="24"/>
        </w:rPr>
        <w:t>)</w:t>
      </w:r>
      <w:r w:rsidRPr="10A75F9F">
        <w:rPr>
          <w:rFonts w:ascii="Arial" w:eastAsia="Arial" w:hAnsi="Arial" w:cs="Arial"/>
          <w:color w:val="000000" w:themeColor="text1"/>
          <w:sz w:val="24"/>
          <w:szCs w:val="24"/>
        </w:rPr>
        <w:t xml:space="preserve">. </w:t>
      </w:r>
      <w:r w:rsidRPr="10A75F9F">
        <w:rPr>
          <w:rFonts w:ascii="Arial" w:eastAsia="Arial" w:hAnsi="Arial" w:cs="Arial"/>
          <w:i/>
          <w:iCs/>
          <w:color w:val="000000" w:themeColor="text1"/>
          <w:sz w:val="24"/>
          <w:szCs w:val="24"/>
        </w:rPr>
        <w:t>Ageing and health</w:t>
      </w:r>
      <w:proofErr w:type="gramStart"/>
      <w:r w:rsidRPr="10A75F9F">
        <w:rPr>
          <w:rFonts w:ascii="Arial" w:eastAsia="Arial" w:hAnsi="Arial" w:cs="Arial"/>
          <w:color w:val="000000" w:themeColor="text1"/>
          <w:sz w:val="24"/>
          <w:szCs w:val="24"/>
        </w:rPr>
        <w:t xml:space="preserve">.  </w:t>
      </w:r>
      <w:proofErr w:type="gramEnd"/>
      <w:r w:rsidRPr="10A75F9F">
        <w:rPr>
          <w:rFonts w:ascii="Arial" w:eastAsia="Arial" w:hAnsi="Arial" w:cs="Arial"/>
          <w:color w:val="000000" w:themeColor="text1"/>
          <w:sz w:val="24"/>
          <w:szCs w:val="24"/>
        </w:rPr>
        <w:t xml:space="preserve">Available at: &lt;https://www.who.int/news-room/fact-sheets/detail/ageing-and-health&gt; (Accessed 5 December 2021) </w:t>
      </w:r>
    </w:p>
    <w:p w14:paraId="674BD9AE" w14:textId="2C7313B5" w:rsidR="10A75F9F" w:rsidRDefault="10A75F9F" w:rsidP="10A75F9F">
      <w:pPr>
        <w:spacing w:line="360" w:lineRule="auto"/>
        <w:rPr>
          <w:rFonts w:ascii="Arial" w:eastAsia="Arial" w:hAnsi="Arial" w:cs="Arial"/>
          <w:color w:val="000000" w:themeColor="text1"/>
          <w:sz w:val="24"/>
          <w:szCs w:val="24"/>
        </w:rPr>
      </w:pPr>
    </w:p>
    <w:p w14:paraId="547BEB18" w14:textId="54EC357B" w:rsidR="10A75F9F" w:rsidRDefault="10A75F9F" w:rsidP="10A75F9F"/>
    <w:sectPr w:rsidR="10A75F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kByidkXaRxGvMx" int2:id="1Aqd1tBl">
      <int2:state int2:value="Rejected" int2:type="LegacyProofing"/>
    </int2:textHash>
    <int2:textHash int2:hashCode="0ULwbkDCZF2lCW" int2:id="7fppB+Mj">
      <int2:state int2:value="Rejected" int2:type="LegacyProofing"/>
    </int2:textHash>
    <int2:textHash int2:hashCode="7im2rDKT7jiiXC" int2:id="7o8EfzPV">
      <int2:state int2:value="Rejected" int2:type="AugLoop_Text_Critique"/>
    </int2:textHash>
    <int2:textHash int2:hashCode="sL+Wud/xxxr3yc" int2:id="8KHBSEhx">
      <int2:state int2:value="Rejected" int2:type="LegacyProofing"/>
    </int2:textHash>
    <int2:textHash int2:hashCode="GjDm35gUd35kDM" int2:id="Bb9cjpwh">
      <int2:state int2:value="Rejected" int2:type="LegacyProofing"/>
    </int2:textHash>
    <int2:textHash int2:hashCode="l5aAn32uSC0xI8" int2:id="FJGnRXLV">
      <int2:state int2:value="Rejected" int2:type="AugLoop_Text_Critique"/>
    </int2:textHash>
    <int2:textHash int2:hashCode="HUpDk57bby7yaB" int2:id="LacYYGEv">
      <int2:state int2:value="Rejected" int2:type="LegacyProofing"/>
    </int2:textHash>
    <int2:textHash int2:hashCode="DnfKAEcAKPtOFp" int2:id="OHa5QtAH">
      <int2:state int2:value="Rejected" int2:type="AugLoop_Text_Critique"/>
    </int2:textHash>
    <int2:textHash int2:hashCode="Misg/15vGxeaYP" int2:id="RpBlArAz">
      <int2:state int2:value="Rejected" int2:type="AugLoop_Text_Critique"/>
    </int2:textHash>
    <int2:textHash int2:hashCode="9AGsUbwGQo3n8Y" int2:id="Ruixs1jB">
      <int2:state int2:value="Rejected" int2:type="LegacyProofing"/>
    </int2:textHash>
    <int2:textHash int2:hashCode="q3FD8xLo5/00jC" int2:id="SNOrWdhg">
      <int2:state int2:value="Rejected" int2:type="LegacyProofing"/>
    </int2:textHash>
    <int2:textHash int2:hashCode="QRzTRe2PnPjF0T" int2:id="TWNhEm0b">
      <int2:state int2:value="Rejected" int2:type="LegacyProofing"/>
    </int2:textHash>
    <int2:textHash int2:hashCode="XKFn/KVtP/kx+A" int2:id="UiRtu3da">
      <int2:state int2:value="Rejected" int2:type="LegacyProofing"/>
    </int2:textHash>
    <int2:textHash int2:hashCode="tY1UkAE+icimXv" int2:id="W5x2uQP5">
      <int2:state int2:value="Rejected" int2:type="LegacyProofing"/>
    </int2:textHash>
    <int2:textHash int2:hashCode="H9Lc4dP542zaEF" int2:id="Whm79QV3">
      <int2:state int2:value="Rejected" int2:type="LegacyProofing"/>
    </int2:textHash>
    <int2:textHash int2:hashCode="MqKi+oYQwIA1A3" int2:id="Xjm6hRM8">
      <int2:state int2:value="Rejected" int2:type="LegacyProofing"/>
    </int2:textHash>
    <int2:textHash int2:hashCode="08Z/w10NirvVUK" int2:id="aLdTgwiF">
      <int2:state int2:value="Rejected" int2:type="LegacyProofing"/>
    </int2:textHash>
    <int2:textHash int2:hashCode="6kdh2U/+UdEBBA" int2:id="c6zyyLew">
      <int2:state int2:value="Rejected" int2:type="LegacyProofing"/>
    </int2:textHash>
    <int2:textHash int2:hashCode="YRQpX4vI6EAKKI" int2:id="clHgPkt4">
      <int2:state int2:value="Rejected" int2:type="LegacyProofing"/>
    </int2:textHash>
    <int2:textHash int2:hashCode="FLBkc3wEGZOVUl" int2:id="h5Xc45Sh">
      <int2:state int2:value="Rejected" int2:type="LegacyProofing"/>
    </int2:textHash>
    <int2:textHash int2:hashCode="6xX40Nbu8SUY24" int2:id="hFyU5c0Y">
      <int2:state int2:value="Rejected" int2:type="AugLoop_Text_Critique"/>
    </int2:textHash>
    <int2:textHash int2:hashCode="OrtZNwJC/JiGrS" int2:id="hH0AqwmE">
      <int2:state int2:value="Rejected" int2:type="LegacyProofing"/>
    </int2:textHash>
    <int2:textHash int2:hashCode="XQc6XkyYK3OJ3g" int2:id="hPqoJ59z">
      <int2:state int2:value="Rejected" int2:type="LegacyProofing"/>
    </int2:textHash>
    <int2:textHash int2:hashCode="oAHK+1eRuDNTAF" int2:id="hbZaJHhK">
      <int2:state int2:value="Rejected" int2:type="AugLoop_Text_Critique"/>
    </int2:textHash>
    <int2:textHash int2:hashCode="jLoMZWypzs2A+X" int2:id="kISJZ1/+">
      <int2:state int2:value="Rejected" int2:type="AugLoop_Text_Critique"/>
    </int2:textHash>
    <int2:textHash int2:hashCode="FJlDr56pcRVDtx" int2:id="q9ThP7PZ">
      <int2:state int2:value="Rejected" int2:type="LegacyProofing"/>
    </int2:textHash>
    <int2:textHash int2:hashCode="K9X7Xd4L2h5wl4" int2:id="t59lVHy1">
      <int2:state int2:value="Rejected" int2:type="LegacyProofing"/>
    </int2:textHash>
    <int2:textHash int2:hashCode="ZGmuGTOZkoU/+N" int2:id="wUoPOjFy">
      <int2:state int2:value="Rejected" int2:type="LegacyProofing"/>
    </int2:textHash>
    <int2:bookmark int2:bookmarkName="_Int_HEo2OFUn" int2:invalidationBookmarkName="" int2:hashCode="QFko7ppID8Ko6t" int2:id="FAm5gyOv">
      <int2:state int2:value="Rejected" int2:type="LegacyProofing"/>
    </int2:bookmark>
    <int2:bookmark int2:bookmarkName="_Int_k0q7NWAI" int2:invalidationBookmarkName="" int2:hashCode="jfl9PKaHvzyqY7" int2:id="IMN7kuLB">
      <int2:state int2:value="Rejected" int2:type="LegacyProofing"/>
    </int2:bookmark>
    <int2:bookmark int2:bookmarkName="_Int_Qiq6TtuF" int2:invalidationBookmarkName="" int2:hashCode="6yKe2vx5ovfF27" int2:id="SD0q2pD4">
      <int2:state int2:value="Rejected" int2:type="LegacyProofing"/>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4257"/>
    <w:multiLevelType w:val="hybridMultilevel"/>
    <w:tmpl w:val="7952E350"/>
    <w:lvl w:ilvl="0" w:tplc="FE72DE28">
      <w:start w:val="1"/>
      <w:numFmt w:val="bullet"/>
      <w:lvlText w:val="·"/>
      <w:lvlJc w:val="left"/>
      <w:pPr>
        <w:ind w:left="720" w:hanging="360"/>
      </w:pPr>
      <w:rPr>
        <w:rFonts w:ascii="Symbol" w:hAnsi="Symbol" w:hint="default"/>
      </w:rPr>
    </w:lvl>
    <w:lvl w:ilvl="1" w:tplc="2592CE32">
      <w:start w:val="1"/>
      <w:numFmt w:val="bullet"/>
      <w:lvlText w:val="o"/>
      <w:lvlJc w:val="left"/>
      <w:pPr>
        <w:ind w:left="1440" w:hanging="360"/>
      </w:pPr>
      <w:rPr>
        <w:rFonts w:ascii="Courier New" w:hAnsi="Courier New" w:hint="default"/>
      </w:rPr>
    </w:lvl>
    <w:lvl w:ilvl="2" w:tplc="13980C7C">
      <w:start w:val="1"/>
      <w:numFmt w:val="bullet"/>
      <w:lvlText w:val=""/>
      <w:lvlJc w:val="left"/>
      <w:pPr>
        <w:ind w:left="2160" w:hanging="360"/>
      </w:pPr>
      <w:rPr>
        <w:rFonts w:ascii="Wingdings" w:hAnsi="Wingdings" w:hint="default"/>
      </w:rPr>
    </w:lvl>
    <w:lvl w:ilvl="3" w:tplc="63A64008">
      <w:start w:val="1"/>
      <w:numFmt w:val="bullet"/>
      <w:lvlText w:val=""/>
      <w:lvlJc w:val="left"/>
      <w:pPr>
        <w:ind w:left="2880" w:hanging="360"/>
      </w:pPr>
      <w:rPr>
        <w:rFonts w:ascii="Symbol" w:hAnsi="Symbol" w:hint="default"/>
      </w:rPr>
    </w:lvl>
    <w:lvl w:ilvl="4" w:tplc="E1DEA1EC">
      <w:start w:val="1"/>
      <w:numFmt w:val="bullet"/>
      <w:lvlText w:val="o"/>
      <w:lvlJc w:val="left"/>
      <w:pPr>
        <w:ind w:left="3600" w:hanging="360"/>
      </w:pPr>
      <w:rPr>
        <w:rFonts w:ascii="Courier New" w:hAnsi="Courier New" w:hint="default"/>
      </w:rPr>
    </w:lvl>
    <w:lvl w:ilvl="5" w:tplc="882A2E96">
      <w:start w:val="1"/>
      <w:numFmt w:val="bullet"/>
      <w:lvlText w:val=""/>
      <w:lvlJc w:val="left"/>
      <w:pPr>
        <w:ind w:left="4320" w:hanging="360"/>
      </w:pPr>
      <w:rPr>
        <w:rFonts w:ascii="Wingdings" w:hAnsi="Wingdings" w:hint="default"/>
      </w:rPr>
    </w:lvl>
    <w:lvl w:ilvl="6" w:tplc="AFB4261E">
      <w:start w:val="1"/>
      <w:numFmt w:val="bullet"/>
      <w:lvlText w:val=""/>
      <w:lvlJc w:val="left"/>
      <w:pPr>
        <w:ind w:left="5040" w:hanging="360"/>
      </w:pPr>
      <w:rPr>
        <w:rFonts w:ascii="Symbol" w:hAnsi="Symbol" w:hint="default"/>
      </w:rPr>
    </w:lvl>
    <w:lvl w:ilvl="7" w:tplc="D04A31E6">
      <w:start w:val="1"/>
      <w:numFmt w:val="bullet"/>
      <w:lvlText w:val="o"/>
      <w:lvlJc w:val="left"/>
      <w:pPr>
        <w:ind w:left="5760" w:hanging="360"/>
      </w:pPr>
      <w:rPr>
        <w:rFonts w:ascii="Courier New" w:hAnsi="Courier New" w:hint="default"/>
      </w:rPr>
    </w:lvl>
    <w:lvl w:ilvl="8" w:tplc="AEE407AE">
      <w:start w:val="1"/>
      <w:numFmt w:val="bullet"/>
      <w:lvlText w:val=""/>
      <w:lvlJc w:val="left"/>
      <w:pPr>
        <w:ind w:left="6480" w:hanging="360"/>
      </w:pPr>
      <w:rPr>
        <w:rFonts w:ascii="Wingdings" w:hAnsi="Wingdings" w:hint="default"/>
      </w:rPr>
    </w:lvl>
  </w:abstractNum>
  <w:abstractNum w:abstractNumId="1" w15:restartNumberingAfterBreak="0">
    <w:nsid w:val="04171626"/>
    <w:multiLevelType w:val="hybridMultilevel"/>
    <w:tmpl w:val="FFFFFFFF"/>
    <w:lvl w:ilvl="0" w:tplc="B2C81FA0">
      <w:start w:val="1"/>
      <w:numFmt w:val="decimal"/>
      <w:lvlText w:val="%1."/>
      <w:lvlJc w:val="left"/>
      <w:pPr>
        <w:ind w:left="720" w:hanging="360"/>
      </w:pPr>
    </w:lvl>
    <w:lvl w:ilvl="1" w:tplc="83B8D21E">
      <w:start w:val="1"/>
      <w:numFmt w:val="lowerLetter"/>
      <w:lvlText w:val="%2."/>
      <w:lvlJc w:val="left"/>
      <w:pPr>
        <w:ind w:left="1440" w:hanging="360"/>
      </w:pPr>
    </w:lvl>
    <w:lvl w:ilvl="2" w:tplc="3FB20F90">
      <w:start w:val="1"/>
      <w:numFmt w:val="lowerRoman"/>
      <w:lvlText w:val="%3."/>
      <w:lvlJc w:val="right"/>
      <w:pPr>
        <w:ind w:left="2160" w:hanging="180"/>
      </w:pPr>
    </w:lvl>
    <w:lvl w:ilvl="3" w:tplc="45E4B888">
      <w:start w:val="1"/>
      <w:numFmt w:val="decimal"/>
      <w:lvlText w:val="%4."/>
      <w:lvlJc w:val="left"/>
      <w:pPr>
        <w:ind w:left="2880" w:hanging="360"/>
      </w:pPr>
    </w:lvl>
    <w:lvl w:ilvl="4" w:tplc="CB262BC0">
      <w:start w:val="1"/>
      <w:numFmt w:val="lowerLetter"/>
      <w:lvlText w:val="%5."/>
      <w:lvlJc w:val="left"/>
      <w:pPr>
        <w:ind w:left="3600" w:hanging="360"/>
      </w:pPr>
    </w:lvl>
    <w:lvl w:ilvl="5" w:tplc="B3BCB47A">
      <w:start w:val="1"/>
      <w:numFmt w:val="lowerRoman"/>
      <w:lvlText w:val="%6."/>
      <w:lvlJc w:val="right"/>
      <w:pPr>
        <w:ind w:left="4320" w:hanging="180"/>
      </w:pPr>
    </w:lvl>
    <w:lvl w:ilvl="6" w:tplc="2F6EF070">
      <w:start w:val="1"/>
      <w:numFmt w:val="decimal"/>
      <w:lvlText w:val="%7."/>
      <w:lvlJc w:val="left"/>
      <w:pPr>
        <w:ind w:left="5040" w:hanging="360"/>
      </w:pPr>
    </w:lvl>
    <w:lvl w:ilvl="7" w:tplc="AB8A694E">
      <w:start w:val="1"/>
      <w:numFmt w:val="lowerLetter"/>
      <w:lvlText w:val="%8."/>
      <w:lvlJc w:val="left"/>
      <w:pPr>
        <w:ind w:left="5760" w:hanging="360"/>
      </w:pPr>
    </w:lvl>
    <w:lvl w:ilvl="8" w:tplc="31AE462A">
      <w:start w:val="1"/>
      <w:numFmt w:val="lowerRoman"/>
      <w:lvlText w:val="%9."/>
      <w:lvlJc w:val="right"/>
      <w:pPr>
        <w:ind w:left="6480" w:hanging="180"/>
      </w:pPr>
    </w:lvl>
  </w:abstractNum>
  <w:abstractNum w:abstractNumId="2" w15:restartNumberingAfterBreak="0">
    <w:nsid w:val="0571667B"/>
    <w:multiLevelType w:val="hybridMultilevel"/>
    <w:tmpl w:val="76DAEA12"/>
    <w:lvl w:ilvl="0" w:tplc="6F767EFA">
      <w:start w:val="1"/>
      <w:numFmt w:val="decimal"/>
      <w:lvlText w:val="%1."/>
      <w:lvlJc w:val="left"/>
      <w:pPr>
        <w:ind w:left="720" w:hanging="360"/>
      </w:pPr>
    </w:lvl>
    <w:lvl w:ilvl="1" w:tplc="A2701038">
      <w:start w:val="1"/>
      <w:numFmt w:val="lowerLetter"/>
      <w:lvlText w:val="%2."/>
      <w:lvlJc w:val="left"/>
      <w:pPr>
        <w:ind w:left="1440" w:hanging="360"/>
      </w:pPr>
    </w:lvl>
    <w:lvl w:ilvl="2" w:tplc="7CA8A9EC">
      <w:start w:val="1"/>
      <w:numFmt w:val="lowerRoman"/>
      <w:lvlText w:val="%3."/>
      <w:lvlJc w:val="right"/>
      <w:pPr>
        <w:ind w:left="2160" w:hanging="180"/>
      </w:pPr>
    </w:lvl>
    <w:lvl w:ilvl="3" w:tplc="4EC6768A">
      <w:start w:val="1"/>
      <w:numFmt w:val="decimal"/>
      <w:lvlText w:val="%4."/>
      <w:lvlJc w:val="left"/>
      <w:pPr>
        <w:ind w:left="2880" w:hanging="360"/>
      </w:pPr>
    </w:lvl>
    <w:lvl w:ilvl="4" w:tplc="192AE0AC">
      <w:start w:val="1"/>
      <w:numFmt w:val="lowerLetter"/>
      <w:lvlText w:val="%5."/>
      <w:lvlJc w:val="left"/>
      <w:pPr>
        <w:ind w:left="3600" w:hanging="360"/>
      </w:pPr>
    </w:lvl>
    <w:lvl w:ilvl="5" w:tplc="C93A4C2C">
      <w:start w:val="1"/>
      <w:numFmt w:val="lowerRoman"/>
      <w:lvlText w:val="%6."/>
      <w:lvlJc w:val="right"/>
      <w:pPr>
        <w:ind w:left="4320" w:hanging="180"/>
      </w:pPr>
    </w:lvl>
    <w:lvl w:ilvl="6" w:tplc="C1568C3C">
      <w:start w:val="1"/>
      <w:numFmt w:val="decimal"/>
      <w:lvlText w:val="%7."/>
      <w:lvlJc w:val="left"/>
      <w:pPr>
        <w:ind w:left="5040" w:hanging="360"/>
      </w:pPr>
    </w:lvl>
    <w:lvl w:ilvl="7" w:tplc="542C8A6E">
      <w:start w:val="1"/>
      <w:numFmt w:val="lowerLetter"/>
      <w:lvlText w:val="%8."/>
      <w:lvlJc w:val="left"/>
      <w:pPr>
        <w:ind w:left="5760" w:hanging="360"/>
      </w:pPr>
    </w:lvl>
    <w:lvl w:ilvl="8" w:tplc="0D640D92">
      <w:start w:val="1"/>
      <w:numFmt w:val="lowerRoman"/>
      <w:lvlText w:val="%9."/>
      <w:lvlJc w:val="right"/>
      <w:pPr>
        <w:ind w:left="6480" w:hanging="180"/>
      </w:pPr>
    </w:lvl>
  </w:abstractNum>
  <w:abstractNum w:abstractNumId="3" w15:restartNumberingAfterBreak="0">
    <w:nsid w:val="07491C1B"/>
    <w:multiLevelType w:val="hybridMultilevel"/>
    <w:tmpl w:val="FFFFFFFF"/>
    <w:lvl w:ilvl="0" w:tplc="BB7E5E26">
      <w:start w:val="1"/>
      <w:numFmt w:val="bullet"/>
      <w:lvlText w:val=""/>
      <w:lvlJc w:val="left"/>
      <w:pPr>
        <w:ind w:left="720" w:hanging="360"/>
      </w:pPr>
      <w:rPr>
        <w:rFonts w:ascii="Symbol" w:hAnsi="Symbol" w:hint="default"/>
      </w:rPr>
    </w:lvl>
    <w:lvl w:ilvl="1" w:tplc="41BC40DA">
      <w:start w:val="1"/>
      <w:numFmt w:val="bullet"/>
      <w:lvlText w:val="o"/>
      <w:lvlJc w:val="left"/>
      <w:pPr>
        <w:ind w:left="1440" w:hanging="360"/>
      </w:pPr>
      <w:rPr>
        <w:rFonts w:ascii="Courier New" w:hAnsi="Courier New" w:hint="default"/>
      </w:rPr>
    </w:lvl>
    <w:lvl w:ilvl="2" w:tplc="6EF88DF2">
      <w:start w:val="1"/>
      <w:numFmt w:val="bullet"/>
      <w:lvlText w:val=""/>
      <w:lvlJc w:val="left"/>
      <w:pPr>
        <w:ind w:left="2160" w:hanging="360"/>
      </w:pPr>
      <w:rPr>
        <w:rFonts w:ascii="Wingdings" w:hAnsi="Wingdings" w:hint="default"/>
      </w:rPr>
    </w:lvl>
    <w:lvl w:ilvl="3" w:tplc="1D84AE84">
      <w:start w:val="1"/>
      <w:numFmt w:val="bullet"/>
      <w:lvlText w:val=""/>
      <w:lvlJc w:val="left"/>
      <w:pPr>
        <w:ind w:left="2880" w:hanging="360"/>
      </w:pPr>
      <w:rPr>
        <w:rFonts w:ascii="Symbol" w:hAnsi="Symbol" w:hint="default"/>
      </w:rPr>
    </w:lvl>
    <w:lvl w:ilvl="4" w:tplc="AD6821FA">
      <w:start w:val="1"/>
      <w:numFmt w:val="bullet"/>
      <w:lvlText w:val="o"/>
      <w:lvlJc w:val="left"/>
      <w:pPr>
        <w:ind w:left="3600" w:hanging="360"/>
      </w:pPr>
      <w:rPr>
        <w:rFonts w:ascii="Courier New" w:hAnsi="Courier New" w:hint="default"/>
      </w:rPr>
    </w:lvl>
    <w:lvl w:ilvl="5" w:tplc="C00E5A34">
      <w:start w:val="1"/>
      <w:numFmt w:val="bullet"/>
      <w:lvlText w:val=""/>
      <w:lvlJc w:val="left"/>
      <w:pPr>
        <w:ind w:left="4320" w:hanging="360"/>
      </w:pPr>
      <w:rPr>
        <w:rFonts w:ascii="Wingdings" w:hAnsi="Wingdings" w:hint="default"/>
      </w:rPr>
    </w:lvl>
    <w:lvl w:ilvl="6" w:tplc="17267124">
      <w:start w:val="1"/>
      <w:numFmt w:val="bullet"/>
      <w:lvlText w:val=""/>
      <w:lvlJc w:val="left"/>
      <w:pPr>
        <w:ind w:left="5040" w:hanging="360"/>
      </w:pPr>
      <w:rPr>
        <w:rFonts w:ascii="Symbol" w:hAnsi="Symbol" w:hint="default"/>
      </w:rPr>
    </w:lvl>
    <w:lvl w:ilvl="7" w:tplc="034E06D8">
      <w:start w:val="1"/>
      <w:numFmt w:val="bullet"/>
      <w:lvlText w:val="o"/>
      <w:lvlJc w:val="left"/>
      <w:pPr>
        <w:ind w:left="5760" w:hanging="360"/>
      </w:pPr>
      <w:rPr>
        <w:rFonts w:ascii="Courier New" w:hAnsi="Courier New" w:hint="default"/>
      </w:rPr>
    </w:lvl>
    <w:lvl w:ilvl="8" w:tplc="10945AF6">
      <w:start w:val="1"/>
      <w:numFmt w:val="bullet"/>
      <w:lvlText w:val=""/>
      <w:lvlJc w:val="left"/>
      <w:pPr>
        <w:ind w:left="6480" w:hanging="360"/>
      </w:pPr>
      <w:rPr>
        <w:rFonts w:ascii="Wingdings" w:hAnsi="Wingdings" w:hint="default"/>
      </w:rPr>
    </w:lvl>
  </w:abstractNum>
  <w:abstractNum w:abstractNumId="4" w15:restartNumberingAfterBreak="0">
    <w:nsid w:val="07922AA1"/>
    <w:multiLevelType w:val="hybridMultilevel"/>
    <w:tmpl w:val="FFFFFFFF"/>
    <w:lvl w:ilvl="0" w:tplc="4ADA2058">
      <w:start w:val="1"/>
      <w:numFmt w:val="bullet"/>
      <w:lvlText w:val="·"/>
      <w:lvlJc w:val="left"/>
      <w:pPr>
        <w:ind w:left="720" w:hanging="360"/>
      </w:pPr>
      <w:rPr>
        <w:rFonts w:ascii="Symbol" w:hAnsi="Symbol" w:hint="default"/>
      </w:rPr>
    </w:lvl>
    <w:lvl w:ilvl="1" w:tplc="2CEEFA0C">
      <w:start w:val="1"/>
      <w:numFmt w:val="bullet"/>
      <w:lvlText w:val="o"/>
      <w:lvlJc w:val="left"/>
      <w:pPr>
        <w:ind w:left="1440" w:hanging="360"/>
      </w:pPr>
      <w:rPr>
        <w:rFonts w:ascii="Courier New" w:hAnsi="Courier New" w:hint="default"/>
      </w:rPr>
    </w:lvl>
    <w:lvl w:ilvl="2" w:tplc="58B45F9E">
      <w:start w:val="1"/>
      <w:numFmt w:val="bullet"/>
      <w:lvlText w:val=""/>
      <w:lvlJc w:val="left"/>
      <w:pPr>
        <w:ind w:left="2160" w:hanging="360"/>
      </w:pPr>
      <w:rPr>
        <w:rFonts w:ascii="Wingdings" w:hAnsi="Wingdings" w:hint="default"/>
      </w:rPr>
    </w:lvl>
    <w:lvl w:ilvl="3" w:tplc="B74A0124">
      <w:start w:val="1"/>
      <w:numFmt w:val="bullet"/>
      <w:lvlText w:val=""/>
      <w:lvlJc w:val="left"/>
      <w:pPr>
        <w:ind w:left="2880" w:hanging="360"/>
      </w:pPr>
      <w:rPr>
        <w:rFonts w:ascii="Symbol" w:hAnsi="Symbol" w:hint="default"/>
      </w:rPr>
    </w:lvl>
    <w:lvl w:ilvl="4" w:tplc="3FDEA05E">
      <w:start w:val="1"/>
      <w:numFmt w:val="bullet"/>
      <w:lvlText w:val="o"/>
      <w:lvlJc w:val="left"/>
      <w:pPr>
        <w:ind w:left="3600" w:hanging="360"/>
      </w:pPr>
      <w:rPr>
        <w:rFonts w:ascii="Courier New" w:hAnsi="Courier New" w:hint="default"/>
      </w:rPr>
    </w:lvl>
    <w:lvl w:ilvl="5" w:tplc="CC9E46AE">
      <w:start w:val="1"/>
      <w:numFmt w:val="bullet"/>
      <w:lvlText w:val=""/>
      <w:lvlJc w:val="left"/>
      <w:pPr>
        <w:ind w:left="4320" w:hanging="360"/>
      </w:pPr>
      <w:rPr>
        <w:rFonts w:ascii="Wingdings" w:hAnsi="Wingdings" w:hint="default"/>
      </w:rPr>
    </w:lvl>
    <w:lvl w:ilvl="6" w:tplc="F46EA81E">
      <w:start w:val="1"/>
      <w:numFmt w:val="bullet"/>
      <w:lvlText w:val=""/>
      <w:lvlJc w:val="left"/>
      <w:pPr>
        <w:ind w:left="5040" w:hanging="360"/>
      </w:pPr>
      <w:rPr>
        <w:rFonts w:ascii="Symbol" w:hAnsi="Symbol" w:hint="default"/>
      </w:rPr>
    </w:lvl>
    <w:lvl w:ilvl="7" w:tplc="FACCF7C0">
      <w:start w:val="1"/>
      <w:numFmt w:val="bullet"/>
      <w:lvlText w:val="o"/>
      <w:lvlJc w:val="left"/>
      <w:pPr>
        <w:ind w:left="5760" w:hanging="360"/>
      </w:pPr>
      <w:rPr>
        <w:rFonts w:ascii="Courier New" w:hAnsi="Courier New" w:hint="default"/>
      </w:rPr>
    </w:lvl>
    <w:lvl w:ilvl="8" w:tplc="4782AD9A">
      <w:start w:val="1"/>
      <w:numFmt w:val="bullet"/>
      <w:lvlText w:val=""/>
      <w:lvlJc w:val="left"/>
      <w:pPr>
        <w:ind w:left="6480" w:hanging="360"/>
      </w:pPr>
      <w:rPr>
        <w:rFonts w:ascii="Wingdings" w:hAnsi="Wingdings" w:hint="default"/>
      </w:rPr>
    </w:lvl>
  </w:abstractNum>
  <w:abstractNum w:abstractNumId="5" w15:restartNumberingAfterBreak="0">
    <w:nsid w:val="0CF82B71"/>
    <w:multiLevelType w:val="hybridMultilevel"/>
    <w:tmpl w:val="A3C2F6D4"/>
    <w:lvl w:ilvl="0" w:tplc="C3C2626C">
      <w:start w:val="1"/>
      <w:numFmt w:val="bullet"/>
      <w:lvlText w:val=""/>
      <w:lvlJc w:val="left"/>
      <w:pPr>
        <w:ind w:left="720" w:hanging="360"/>
      </w:pPr>
      <w:rPr>
        <w:rFonts w:ascii="Symbol" w:hAnsi="Symbol" w:hint="default"/>
      </w:rPr>
    </w:lvl>
    <w:lvl w:ilvl="1" w:tplc="5768B4CC">
      <w:start w:val="1"/>
      <w:numFmt w:val="bullet"/>
      <w:lvlText w:val="o"/>
      <w:lvlJc w:val="left"/>
      <w:pPr>
        <w:ind w:left="1440" w:hanging="360"/>
      </w:pPr>
      <w:rPr>
        <w:rFonts w:ascii="Courier New" w:hAnsi="Courier New" w:hint="default"/>
      </w:rPr>
    </w:lvl>
    <w:lvl w:ilvl="2" w:tplc="9300D2BE">
      <w:start w:val="1"/>
      <w:numFmt w:val="bullet"/>
      <w:lvlText w:val=""/>
      <w:lvlJc w:val="left"/>
      <w:pPr>
        <w:ind w:left="2160" w:hanging="360"/>
      </w:pPr>
      <w:rPr>
        <w:rFonts w:ascii="Wingdings" w:hAnsi="Wingdings" w:hint="default"/>
      </w:rPr>
    </w:lvl>
    <w:lvl w:ilvl="3" w:tplc="3B28EC04">
      <w:start w:val="1"/>
      <w:numFmt w:val="bullet"/>
      <w:lvlText w:val=""/>
      <w:lvlJc w:val="left"/>
      <w:pPr>
        <w:ind w:left="2880" w:hanging="360"/>
      </w:pPr>
      <w:rPr>
        <w:rFonts w:ascii="Symbol" w:hAnsi="Symbol" w:hint="default"/>
      </w:rPr>
    </w:lvl>
    <w:lvl w:ilvl="4" w:tplc="D80AB77C">
      <w:start w:val="1"/>
      <w:numFmt w:val="bullet"/>
      <w:lvlText w:val="o"/>
      <w:lvlJc w:val="left"/>
      <w:pPr>
        <w:ind w:left="3600" w:hanging="360"/>
      </w:pPr>
      <w:rPr>
        <w:rFonts w:ascii="Courier New" w:hAnsi="Courier New" w:hint="default"/>
      </w:rPr>
    </w:lvl>
    <w:lvl w:ilvl="5" w:tplc="8ACC4F6E">
      <w:start w:val="1"/>
      <w:numFmt w:val="bullet"/>
      <w:lvlText w:val=""/>
      <w:lvlJc w:val="left"/>
      <w:pPr>
        <w:ind w:left="4320" w:hanging="360"/>
      </w:pPr>
      <w:rPr>
        <w:rFonts w:ascii="Wingdings" w:hAnsi="Wingdings" w:hint="default"/>
      </w:rPr>
    </w:lvl>
    <w:lvl w:ilvl="6" w:tplc="8C9234A2">
      <w:start w:val="1"/>
      <w:numFmt w:val="bullet"/>
      <w:lvlText w:val=""/>
      <w:lvlJc w:val="left"/>
      <w:pPr>
        <w:ind w:left="5040" w:hanging="360"/>
      </w:pPr>
      <w:rPr>
        <w:rFonts w:ascii="Symbol" w:hAnsi="Symbol" w:hint="default"/>
      </w:rPr>
    </w:lvl>
    <w:lvl w:ilvl="7" w:tplc="B010C0CE">
      <w:start w:val="1"/>
      <w:numFmt w:val="bullet"/>
      <w:lvlText w:val="o"/>
      <w:lvlJc w:val="left"/>
      <w:pPr>
        <w:ind w:left="5760" w:hanging="360"/>
      </w:pPr>
      <w:rPr>
        <w:rFonts w:ascii="Courier New" w:hAnsi="Courier New" w:hint="default"/>
      </w:rPr>
    </w:lvl>
    <w:lvl w:ilvl="8" w:tplc="213A0D18">
      <w:start w:val="1"/>
      <w:numFmt w:val="bullet"/>
      <w:lvlText w:val=""/>
      <w:lvlJc w:val="left"/>
      <w:pPr>
        <w:ind w:left="6480" w:hanging="360"/>
      </w:pPr>
      <w:rPr>
        <w:rFonts w:ascii="Wingdings" w:hAnsi="Wingdings" w:hint="default"/>
      </w:rPr>
    </w:lvl>
  </w:abstractNum>
  <w:abstractNum w:abstractNumId="6" w15:restartNumberingAfterBreak="0">
    <w:nsid w:val="25766257"/>
    <w:multiLevelType w:val="hybridMultilevel"/>
    <w:tmpl w:val="F54AB142"/>
    <w:lvl w:ilvl="0" w:tplc="DBA4D6BC">
      <w:start w:val="1"/>
      <w:numFmt w:val="bullet"/>
      <w:lvlText w:val=""/>
      <w:lvlJc w:val="left"/>
      <w:pPr>
        <w:ind w:left="720" w:hanging="360"/>
      </w:pPr>
      <w:rPr>
        <w:rFonts w:ascii="Symbol" w:hAnsi="Symbol" w:hint="default"/>
      </w:rPr>
    </w:lvl>
    <w:lvl w:ilvl="1" w:tplc="67849F12">
      <w:start w:val="1"/>
      <w:numFmt w:val="bullet"/>
      <w:lvlText w:val="o"/>
      <w:lvlJc w:val="left"/>
      <w:pPr>
        <w:ind w:left="1440" w:hanging="360"/>
      </w:pPr>
      <w:rPr>
        <w:rFonts w:ascii="Courier New" w:hAnsi="Courier New" w:hint="default"/>
      </w:rPr>
    </w:lvl>
    <w:lvl w:ilvl="2" w:tplc="04D6C192">
      <w:start w:val="1"/>
      <w:numFmt w:val="bullet"/>
      <w:lvlText w:val=""/>
      <w:lvlJc w:val="left"/>
      <w:pPr>
        <w:ind w:left="2160" w:hanging="360"/>
      </w:pPr>
      <w:rPr>
        <w:rFonts w:ascii="Wingdings" w:hAnsi="Wingdings" w:hint="default"/>
      </w:rPr>
    </w:lvl>
    <w:lvl w:ilvl="3" w:tplc="A11C1F58">
      <w:start w:val="1"/>
      <w:numFmt w:val="bullet"/>
      <w:lvlText w:val=""/>
      <w:lvlJc w:val="left"/>
      <w:pPr>
        <w:ind w:left="2880" w:hanging="360"/>
      </w:pPr>
      <w:rPr>
        <w:rFonts w:ascii="Symbol" w:hAnsi="Symbol" w:hint="default"/>
      </w:rPr>
    </w:lvl>
    <w:lvl w:ilvl="4" w:tplc="D63A107C">
      <w:start w:val="1"/>
      <w:numFmt w:val="bullet"/>
      <w:lvlText w:val="o"/>
      <w:lvlJc w:val="left"/>
      <w:pPr>
        <w:ind w:left="3600" w:hanging="360"/>
      </w:pPr>
      <w:rPr>
        <w:rFonts w:ascii="Courier New" w:hAnsi="Courier New" w:hint="default"/>
      </w:rPr>
    </w:lvl>
    <w:lvl w:ilvl="5" w:tplc="AA2CD374">
      <w:start w:val="1"/>
      <w:numFmt w:val="bullet"/>
      <w:lvlText w:val=""/>
      <w:lvlJc w:val="left"/>
      <w:pPr>
        <w:ind w:left="4320" w:hanging="360"/>
      </w:pPr>
      <w:rPr>
        <w:rFonts w:ascii="Wingdings" w:hAnsi="Wingdings" w:hint="default"/>
      </w:rPr>
    </w:lvl>
    <w:lvl w:ilvl="6" w:tplc="8C983874">
      <w:start w:val="1"/>
      <w:numFmt w:val="bullet"/>
      <w:lvlText w:val=""/>
      <w:lvlJc w:val="left"/>
      <w:pPr>
        <w:ind w:left="5040" w:hanging="360"/>
      </w:pPr>
      <w:rPr>
        <w:rFonts w:ascii="Symbol" w:hAnsi="Symbol" w:hint="default"/>
      </w:rPr>
    </w:lvl>
    <w:lvl w:ilvl="7" w:tplc="47F02406">
      <w:start w:val="1"/>
      <w:numFmt w:val="bullet"/>
      <w:lvlText w:val="o"/>
      <w:lvlJc w:val="left"/>
      <w:pPr>
        <w:ind w:left="5760" w:hanging="360"/>
      </w:pPr>
      <w:rPr>
        <w:rFonts w:ascii="Courier New" w:hAnsi="Courier New" w:hint="default"/>
      </w:rPr>
    </w:lvl>
    <w:lvl w:ilvl="8" w:tplc="7012F33E">
      <w:start w:val="1"/>
      <w:numFmt w:val="bullet"/>
      <w:lvlText w:val=""/>
      <w:lvlJc w:val="left"/>
      <w:pPr>
        <w:ind w:left="6480" w:hanging="360"/>
      </w:pPr>
      <w:rPr>
        <w:rFonts w:ascii="Wingdings" w:hAnsi="Wingdings" w:hint="default"/>
      </w:rPr>
    </w:lvl>
  </w:abstractNum>
  <w:abstractNum w:abstractNumId="7" w15:restartNumberingAfterBreak="0">
    <w:nsid w:val="35D56B33"/>
    <w:multiLevelType w:val="hybridMultilevel"/>
    <w:tmpl w:val="FFFFFFFF"/>
    <w:lvl w:ilvl="0" w:tplc="C6C405F6">
      <w:start w:val="1"/>
      <w:numFmt w:val="bullet"/>
      <w:lvlText w:val=""/>
      <w:lvlJc w:val="left"/>
      <w:pPr>
        <w:ind w:left="720" w:hanging="360"/>
      </w:pPr>
      <w:rPr>
        <w:rFonts w:ascii="Symbol" w:hAnsi="Symbol" w:hint="default"/>
      </w:rPr>
    </w:lvl>
    <w:lvl w:ilvl="1" w:tplc="F710C238">
      <w:start w:val="1"/>
      <w:numFmt w:val="bullet"/>
      <w:lvlText w:val="o"/>
      <w:lvlJc w:val="left"/>
      <w:pPr>
        <w:ind w:left="1440" w:hanging="360"/>
      </w:pPr>
      <w:rPr>
        <w:rFonts w:ascii="Courier New" w:hAnsi="Courier New" w:hint="default"/>
      </w:rPr>
    </w:lvl>
    <w:lvl w:ilvl="2" w:tplc="9740DF28">
      <w:start w:val="1"/>
      <w:numFmt w:val="bullet"/>
      <w:lvlText w:val=""/>
      <w:lvlJc w:val="left"/>
      <w:pPr>
        <w:ind w:left="2160" w:hanging="360"/>
      </w:pPr>
      <w:rPr>
        <w:rFonts w:ascii="Wingdings" w:hAnsi="Wingdings" w:hint="default"/>
      </w:rPr>
    </w:lvl>
    <w:lvl w:ilvl="3" w:tplc="C0FABCC8">
      <w:start w:val="1"/>
      <w:numFmt w:val="bullet"/>
      <w:lvlText w:val=""/>
      <w:lvlJc w:val="left"/>
      <w:pPr>
        <w:ind w:left="2880" w:hanging="360"/>
      </w:pPr>
      <w:rPr>
        <w:rFonts w:ascii="Symbol" w:hAnsi="Symbol" w:hint="default"/>
      </w:rPr>
    </w:lvl>
    <w:lvl w:ilvl="4" w:tplc="DFF08D50">
      <w:start w:val="1"/>
      <w:numFmt w:val="bullet"/>
      <w:lvlText w:val="o"/>
      <w:lvlJc w:val="left"/>
      <w:pPr>
        <w:ind w:left="3600" w:hanging="360"/>
      </w:pPr>
      <w:rPr>
        <w:rFonts w:ascii="Courier New" w:hAnsi="Courier New" w:hint="default"/>
      </w:rPr>
    </w:lvl>
    <w:lvl w:ilvl="5" w:tplc="A7FC1EB8">
      <w:start w:val="1"/>
      <w:numFmt w:val="bullet"/>
      <w:lvlText w:val=""/>
      <w:lvlJc w:val="left"/>
      <w:pPr>
        <w:ind w:left="4320" w:hanging="360"/>
      </w:pPr>
      <w:rPr>
        <w:rFonts w:ascii="Wingdings" w:hAnsi="Wingdings" w:hint="default"/>
      </w:rPr>
    </w:lvl>
    <w:lvl w:ilvl="6" w:tplc="BC08295A">
      <w:start w:val="1"/>
      <w:numFmt w:val="bullet"/>
      <w:lvlText w:val=""/>
      <w:lvlJc w:val="left"/>
      <w:pPr>
        <w:ind w:left="5040" w:hanging="360"/>
      </w:pPr>
      <w:rPr>
        <w:rFonts w:ascii="Symbol" w:hAnsi="Symbol" w:hint="default"/>
      </w:rPr>
    </w:lvl>
    <w:lvl w:ilvl="7" w:tplc="E0F0DF62">
      <w:start w:val="1"/>
      <w:numFmt w:val="bullet"/>
      <w:lvlText w:val="o"/>
      <w:lvlJc w:val="left"/>
      <w:pPr>
        <w:ind w:left="5760" w:hanging="360"/>
      </w:pPr>
      <w:rPr>
        <w:rFonts w:ascii="Courier New" w:hAnsi="Courier New" w:hint="default"/>
      </w:rPr>
    </w:lvl>
    <w:lvl w:ilvl="8" w:tplc="6ECACE82">
      <w:start w:val="1"/>
      <w:numFmt w:val="bullet"/>
      <w:lvlText w:val=""/>
      <w:lvlJc w:val="left"/>
      <w:pPr>
        <w:ind w:left="6480" w:hanging="360"/>
      </w:pPr>
      <w:rPr>
        <w:rFonts w:ascii="Wingdings" w:hAnsi="Wingdings" w:hint="default"/>
      </w:rPr>
    </w:lvl>
  </w:abstractNum>
  <w:abstractNum w:abstractNumId="8" w15:restartNumberingAfterBreak="0">
    <w:nsid w:val="499D4243"/>
    <w:multiLevelType w:val="hybridMultilevel"/>
    <w:tmpl w:val="FFFFFFFF"/>
    <w:lvl w:ilvl="0" w:tplc="6AE2C5DC">
      <w:start w:val="1"/>
      <w:numFmt w:val="bullet"/>
      <w:lvlText w:val=""/>
      <w:lvlJc w:val="left"/>
      <w:pPr>
        <w:ind w:left="720" w:hanging="360"/>
      </w:pPr>
      <w:rPr>
        <w:rFonts w:ascii="Symbol" w:hAnsi="Symbol" w:hint="default"/>
      </w:rPr>
    </w:lvl>
    <w:lvl w:ilvl="1" w:tplc="3F4EFBBA">
      <w:start w:val="1"/>
      <w:numFmt w:val="bullet"/>
      <w:lvlText w:val="o"/>
      <w:lvlJc w:val="left"/>
      <w:pPr>
        <w:ind w:left="1440" w:hanging="360"/>
      </w:pPr>
      <w:rPr>
        <w:rFonts w:ascii="Courier New" w:hAnsi="Courier New" w:hint="default"/>
      </w:rPr>
    </w:lvl>
    <w:lvl w:ilvl="2" w:tplc="CBF2B2D4">
      <w:start w:val="1"/>
      <w:numFmt w:val="bullet"/>
      <w:lvlText w:val=""/>
      <w:lvlJc w:val="left"/>
      <w:pPr>
        <w:ind w:left="2160" w:hanging="360"/>
      </w:pPr>
      <w:rPr>
        <w:rFonts w:ascii="Wingdings" w:hAnsi="Wingdings" w:hint="default"/>
      </w:rPr>
    </w:lvl>
    <w:lvl w:ilvl="3" w:tplc="FC7604F4">
      <w:start w:val="1"/>
      <w:numFmt w:val="bullet"/>
      <w:lvlText w:val=""/>
      <w:lvlJc w:val="left"/>
      <w:pPr>
        <w:ind w:left="2880" w:hanging="360"/>
      </w:pPr>
      <w:rPr>
        <w:rFonts w:ascii="Symbol" w:hAnsi="Symbol" w:hint="default"/>
      </w:rPr>
    </w:lvl>
    <w:lvl w:ilvl="4" w:tplc="50509598">
      <w:start w:val="1"/>
      <w:numFmt w:val="bullet"/>
      <w:lvlText w:val="o"/>
      <w:lvlJc w:val="left"/>
      <w:pPr>
        <w:ind w:left="3600" w:hanging="360"/>
      </w:pPr>
      <w:rPr>
        <w:rFonts w:ascii="Courier New" w:hAnsi="Courier New" w:hint="default"/>
      </w:rPr>
    </w:lvl>
    <w:lvl w:ilvl="5" w:tplc="941C7542">
      <w:start w:val="1"/>
      <w:numFmt w:val="bullet"/>
      <w:lvlText w:val=""/>
      <w:lvlJc w:val="left"/>
      <w:pPr>
        <w:ind w:left="4320" w:hanging="360"/>
      </w:pPr>
      <w:rPr>
        <w:rFonts w:ascii="Wingdings" w:hAnsi="Wingdings" w:hint="default"/>
      </w:rPr>
    </w:lvl>
    <w:lvl w:ilvl="6" w:tplc="D5BA0064">
      <w:start w:val="1"/>
      <w:numFmt w:val="bullet"/>
      <w:lvlText w:val=""/>
      <w:lvlJc w:val="left"/>
      <w:pPr>
        <w:ind w:left="5040" w:hanging="360"/>
      </w:pPr>
      <w:rPr>
        <w:rFonts w:ascii="Symbol" w:hAnsi="Symbol" w:hint="default"/>
      </w:rPr>
    </w:lvl>
    <w:lvl w:ilvl="7" w:tplc="7318D430">
      <w:start w:val="1"/>
      <w:numFmt w:val="bullet"/>
      <w:lvlText w:val="o"/>
      <w:lvlJc w:val="left"/>
      <w:pPr>
        <w:ind w:left="5760" w:hanging="360"/>
      </w:pPr>
      <w:rPr>
        <w:rFonts w:ascii="Courier New" w:hAnsi="Courier New" w:hint="default"/>
      </w:rPr>
    </w:lvl>
    <w:lvl w:ilvl="8" w:tplc="C37E70E4">
      <w:start w:val="1"/>
      <w:numFmt w:val="bullet"/>
      <w:lvlText w:val=""/>
      <w:lvlJc w:val="left"/>
      <w:pPr>
        <w:ind w:left="6480" w:hanging="360"/>
      </w:pPr>
      <w:rPr>
        <w:rFonts w:ascii="Wingdings" w:hAnsi="Wingdings" w:hint="default"/>
      </w:rPr>
    </w:lvl>
  </w:abstractNum>
  <w:abstractNum w:abstractNumId="9" w15:restartNumberingAfterBreak="0">
    <w:nsid w:val="4A1D042A"/>
    <w:multiLevelType w:val="hybridMultilevel"/>
    <w:tmpl w:val="FFFFFFFF"/>
    <w:lvl w:ilvl="0" w:tplc="E654CBE0">
      <w:start w:val="1"/>
      <w:numFmt w:val="bullet"/>
      <w:lvlText w:val="·"/>
      <w:lvlJc w:val="left"/>
      <w:pPr>
        <w:ind w:left="720" w:hanging="360"/>
      </w:pPr>
      <w:rPr>
        <w:rFonts w:ascii="Symbol" w:hAnsi="Symbol" w:hint="default"/>
      </w:rPr>
    </w:lvl>
    <w:lvl w:ilvl="1" w:tplc="CDF4C612">
      <w:start w:val="1"/>
      <w:numFmt w:val="bullet"/>
      <w:lvlText w:val="o"/>
      <w:lvlJc w:val="left"/>
      <w:pPr>
        <w:ind w:left="1440" w:hanging="360"/>
      </w:pPr>
      <w:rPr>
        <w:rFonts w:ascii="Courier New" w:hAnsi="Courier New" w:hint="default"/>
      </w:rPr>
    </w:lvl>
    <w:lvl w:ilvl="2" w:tplc="46A23438">
      <w:start w:val="1"/>
      <w:numFmt w:val="bullet"/>
      <w:lvlText w:val=""/>
      <w:lvlJc w:val="left"/>
      <w:pPr>
        <w:ind w:left="2160" w:hanging="360"/>
      </w:pPr>
      <w:rPr>
        <w:rFonts w:ascii="Wingdings" w:hAnsi="Wingdings" w:hint="default"/>
      </w:rPr>
    </w:lvl>
    <w:lvl w:ilvl="3" w:tplc="AA4E247E">
      <w:start w:val="1"/>
      <w:numFmt w:val="bullet"/>
      <w:lvlText w:val=""/>
      <w:lvlJc w:val="left"/>
      <w:pPr>
        <w:ind w:left="2880" w:hanging="360"/>
      </w:pPr>
      <w:rPr>
        <w:rFonts w:ascii="Symbol" w:hAnsi="Symbol" w:hint="default"/>
      </w:rPr>
    </w:lvl>
    <w:lvl w:ilvl="4" w:tplc="58B6A60C">
      <w:start w:val="1"/>
      <w:numFmt w:val="bullet"/>
      <w:lvlText w:val="o"/>
      <w:lvlJc w:val="left"/>
      <w:pPr>
        <w:ind w:left="3600" w:hanging="360"/>
      </w:pPr>
      <w:rPr>
        <w:rFonts w:ascii="Courier New" w:hAnsi="Courier New" w:hint="default"/>
      </w:rPr>
    </w:lvl>
    <w:lvl w:ilvl="5" w:tplc="B0B8FFDA">
      <w:start w:val="1"/>
      <w:numFmt w:val="bullet"/>
      <w:lvlText w:val=""/>
      <w:lvlJc w:val="left"/>
      <w:pPr>
        <w:ind w:left="4320" w:hanging="360"/>
      </w:pPr>
      <w:rPr>
        <w:rFonts w:ascii="Wingdings" w:hAnsi="Wingdings" w:hint="default"/>
      </w:rPr>
    </w:lvl>
    <w:lvl w:ilvl="6" w:tplc="D34473AC">
      <w:start w:val="1"/>
      <w:numFmt w:val="bullet"/>
      <w:lvlText w:val=""/>
      <w:lvlJc w:val="left"/>
      <w:pPr>
        <w:ind w:left="5040" w:hanging="360"/>
      </w:pPr>
      <w:rPr>
        <w:rFonts w:ascii="Symbol" w:hAnsi="Symbol" w:hint="default"/>
      </w:rPr>
    </w:lvl>
    <w:lvl w:ilvl="7" w:tplc="FA1EF11A">
      <w:start w:val="1"/>
      <w:numFmt w:val="bullet"/>
      <w:lvlText w:val="o"/>
      <w:lvlJc w:val="left"/>
      <w:pPr>
        <w:ind w:left="5760" w:hanging="360"/>
      </w:pPr>
      <w:rPr>
        <w:rFonts w:ascii="Courier New" w:hAnsi="Courier New" w:hint="default"/>
      </w:rPr>
    </w:lvl>
    <w:lvl w:ilvl="8" w:tplc="276844E6">
      <w:start w:val="1"/>
      <w:numFmt w:val="bullet"/>
      <w:lvlText w:val=""/>
      <w:lvlJc w:val="left"/>
      <w:pPr>
        <w:ind w:left="6480" w:hanging="360"/>
      </w:pPr>
      <w:rPr>
        <w:rFonts w:ascii="Wingdings" w:hAnsi="Wingdings" w:hint="default"/>
      </w:rPr>
    </w:lvl>
  </w:abstractNum>
  <w:abstractNum w:abstractNumId="10" w15:restartNumberingAfterBreak="0">
    <w:nsid w:val="50C14B1A"/>
    <w:multiLevelType w:val="hybridMultilevel"/>
    <w:tmpl w:val="CAF6F780"/>
    <w:lvl w:ilvl="0" w:tplc="AE3A81EC">
      <w:start w:val="1"/>
      <w:numFmt w:val="bullet"/>
      <w:lvlText w:val=""/>
      <w:lvlJc w:val="left"/>
      <w:pPr>
        <w:ind w:left="720" w:hanging="360"/>
      </w:pPr>
      <w:rPr>
        <w:rFonts w:ascii="Symbol" w:hAnsi="Symbol" w:hint="default"/>
      </w:rPr>
    </w:lvl>
    <w:lvl w:ilvl="1" w:tplc="C3646EB2">
      <w:start w:val="1"/>
      <w:numFmt w:val="bullet"/>
      <w:lvlText w:val="o"/>
      <w:lvlJc w:val="left"/>
      <w:pPr>
        <w:ind w:left="1440" w:hanging="360"/>
      </w:pPr>
      <w:rPr>
        <w:rFonts w:ascii="Courier New" w:hAnsi="Courier New" w:hint="default"/>
      </w:rPr>
    </w:lvl>
    <w:lvl w:ilvl="2" w:tplc="41A83226">
      <w:start w:val="1"/>
      <w:numFmt w:val="bullet"/>
      <w:lvlText w:val=""/>
      <w:lvlJc w:val="left"/>
      <w:pPr>
        <w:ind w:left="2160" w:hanging="360"/>
      </w:pPr>
      <w:rPr>
        <w:rFonts w:ascii="Wingdings" w:hAnsi="Wingdings" w:hint="default"/>
      </w:rPr>
    </w:lvl>
    <w:lvl w:ilvl="3" w:tplc="43BC1326">
      <w:start w:val="1"/>
      <w:numFmt w:val="bullet"/>
      <w:lvlText w:val=""/>
      <w:lvlJc w:val="left"/>
      <w:pPr>
        <w:ind w:left="2880" w:hanging="360"/>
      </w:pPr>
      <w:rPr>
        <w:rFonts w:ascii="Symbol" w:hAnsi="Symbol" w:hint="default"/>
      </w:rPr>
    </w:lvl>
    <w:lvl w:ilvl="4" w:tplc="E782EECE">
      <w:start w:val="1"/>
      <w:numFmt w:val="bullet"/>
      <w:lvlText w:val="o"/>
      <w:lvlJc w:val="left"/>
      <w:pPr>
        <w:ind w:left="3600" w:hanging="360"/>
      </w:pPr>
      <w:rPr>
        <w:rFonts w:ascii="Courier New" w:hAnsi="Courier New" w:hint="default"/>
      </w:rPr>
    </w:lvl>
    <w:lvl w:ilvl="5" w:tplc="FBF22E60">
      <w:start w:val="1"/>
      <w:numFmt w:val="bullet"/>
      <w:lvlText w:val=""/>
      <w:lvlJc w:val="left"/>
      <w:pPr>
        <w:ind w:left="4320" w:hanging="360"/>
      </w:pPr>
      <w:rPr>
        <w:rFonts w:ascii="Wingdings" w:hAnsi="Wingdings" w:hint="default"/>
      </w:rPr>
    </w:lvl>
    <w:lvl w:ilvl="6" w:tplc="7C4E33E8">
      <w:start w:val="1"/>
      <w:numFmt w:val="bullet"/>
      <w:lvlText w:val=""/>
      <w:lvlJc w:val="left"/>
      <w:pPr>
        <w:ind w:left="5040" w:hanging="360"/>
      </w:pPr>
      <w:rPr>
        <w:rFonts w:ascii="Symbol" w:hAnsi="Symbol" w:hint="default"/>
      </w:rPr>
    </w:lvl>
    <w:lvl w:ilvl="7" w:tplc="A13C0B76">
      <w:start w:val="1"/>
      <w:numFmt w:val="bullet"/>
      <w:lvlText w:val="o"/>
      <w:lvlJc w:val="left"/>
      <w:pPr>
        <w:ind w:left="5760" w:hanging="360"/>
      </w:pPr>
      <w:rPr>
        <w:rFonts w:ascii="Courier New" w:hAnsi="Courier New" w:hint="default"/>
      </w:rPr>
    </w:lvl>
    <w:lvl w:ilvl="8" w:tplc="2C485270">
      <w:start w:val="1"/>
      <w:numFmt w:val="bullet"/>
      <w:lvlText w:val=""/>
      <w:lvlJc w:val="left"/>
      <w:pPr>
        <w:ind w:left="6480" w:hanging="360"/>
      </w:pPr>
      <w:rPr>
        <w:rFonts w:ascii="Wingdings" w:hAnsi="Wingdings" w:hint="default"/>
      </w:rPr>
    </w:lvl>
  </w:abstractNum>
  <w:abstractNum w:abstractNumId="11" w15:restartNumberingAfterBreak="0">
    <w:nsid w:val="5762179D"/>
    <w:multiLevelType w:val="hybridMultilevel"/>
    <w:tmpl w:val="FFFFFFFF"/>
    <w:lvl w:ilvl="0" w:tplc="50066BAE">
      <w:start w:val="1"/>
      <w:numFmt w:val="bullet"/>
      <w:lvlText w:val=""/>
      <w:lvlJc w:val="left"/>
      <w:pPr>
        <w:ind w:left="720" w:hanging="360"/>
      </w:pPr>
      <w:rPr>
        <w:rFonts w:ascii="Symbol" w:hAnsi="Symbol" w:hint="default"/>
      </w:rPr>
    </w:lvl>
    <w:lvl w:ilvl="1" w:tplc="730ABE4E">
      <w:start w:val="1"/>
      <w:numFmt w:val="bullet"/>
      <w:lvlText w:val="o"/>
      <w:lvlJc w:val="left"/>
      <w:pPr>
        <w:ind w:left="1440" w:hanging="360"/>
      </w:pPr>
      <w:rPr>
        <w:rFonts w:ascii="Courier New" w:hAnsi="Courier New" w:hint="default"/>
      </w:rPr>
    </w:lvl>
    <w:lvl w:ilvl="2" w:tplc="5EF0970E">
      <w:start w:val="1"/>
      <w:numFmt w:val="bullet"/>
      <w:lvlText w:val=""/>
      <w:lvlJc w:val="left"/>
      <w:pPr>
        <w:ind w:left="2160" w:hanging="360"/>
      </w:pPr>
      <w:rPr>
        <w:rFonts w:ascii="Wingdings" w:hAnsi="Wingdings" w:hint="default"/>
      </w:rPr>
    </w:lvl>
    <w:lvl w:ilvl="3" w:tplc="827C6298">
      <w:start w:val="1"/>
      <w:numFmt w:val="bullet"/>
      <w:lvlText w:val=""/>
      <w:lvlJc w:val="left"/>
      <w:pPr>
        <w:ind w:left="2880" w:hanging="360"/>
      </w:pPr>
      <w:rPr>
        <w:rFonts w:ascii="Symbol" w:hAnsi="Symbol" w:hint="default"/>
      </w:rPr>
    </w:lvl>
    <w:lvl w:ilvl="4" w:tplc="FBF0C36C">
      <w:start w:val="1"/>
      <w:numFmt w:val="bullet"/>
      <w:lvlText w:val="o"/>
      <w:lvlJc w:val="left"/>
      <w:pPr>
        <w:ind w:left="3600" w:hanging="360"/>
      </w:pPr>
      <w:rPr>
        <w:rFonts w:ascii="Courier New" w:hAnsi="Courier New" w:hint="default"/>
      </w:rPr>
    </w:lvl>
    <w:lvl w:ilvl="5" w:tplc="85245E2A">
      <w:start w:val="1"/>
      <w:numFmt w:val="bullet"/>
      <w:lvlText w:val=""/>
      <w:lvlJc w:val="left"/>
      <w:pPr>
        <w:ind w:left="4320" w:hanging="360"/>
      </w:pPr>
      <w:rPr>
        <w:rFonts w:ascii="Wingdings" w:hAnsi="Wingdings" w:hint="default"/>
      </w:rPr>
    </w:lvl>
    <w:lvl w:ilvl="6" w:tplc="F3F0FA08">
      <w:start w:val="1"/>
      <w:numFmt w:val="bullet"/>
      <w:lvlText w:val=""/>
      <w:lvlJc w:val="left"/>
      <w:pPr>
        <w:ind w:left="5040" w:hanging="360"/>
      </w:pPr>
      <w:rPr>
        <w:rFonts w:ascii="Symbol" w:hAnsi="Symbol" w:hint="default"/>
      </w:rPr>
    </w:lvl>
    <w:lvl w:ilvl="7" w:tplc="B97099CE">
      <w:start w:val="1"/>
      <w:numFmt w:val="bullet"/>
      <w:lvlText w:val="o"/>
      <w:lvlJc w:val="left"/>
      <w:pPr>
        <w:ind w:left="5760" w:hanging="360"/>
      </w:pPr>
      <w:rPr>
        <w:rFonts w:ascii="Courier New" w:hAnsi="Courier New" w:hint="default"/>
      </w:rPr>
    </w:lvl>
    <w:lvl w:ilvl="8" w:tplc="1FC644E2">
      <w:start w:val="1"/>
      <w:numFmt w:val="bullet"/>
      <w:lvlText w:val=""/>
      <w:lvlJc w:val="left"/>
      <w:pPr>
        <w:ind w:left="6480" w:hanging="360"/>
      </w:pPr>
      <w:rPr>
        <w:rFonts w:ascii="Wingdings" w:hAnsi="Wingdings" w:hint="default"/>
      </w:rPr>
    </w:lvl>
  </w:abstractNum>
  <w:abstractNum w:abstractNumId="12" w15:restartNumberingAfterBreak="0">
    <w:nsid w:val="6C8627AE"/>
    <w:multiLevelType w:val="hybridMultilevel"/>
    <w:tmpl w:val="E4D8BF54"/>
    <w:lvl w:ilvl="0" w:tplc="A4A031CC">
      <w:start w:val="1"/>
      <w:numFmt w:val="bullet"/>
      <w:lvlText w:val="·"/>
      <w:lvlJc w:val="left"/>
      <w:pPr>
        <w:ind w:left="720" w:hanging="360"/>
      </w:pPr>
      <w:rPr>
        <w:rFonts w:ascii="Symbol" w:hAnsi="Symbol" w:hint="default"/>
      </w:rPr>
    </w:lvl>
    <w:lvl w:ilvl="1" w:tplc="B5225736">
      <w:start w:val="1"/>
      <w:numFmt w:val="bullet"/>
      <w:lvlText w:val="o"/>
      <w:lvlJc w:val="left"/>
      <w:pPr>
        <w:ind w:left="1440" w:hanging="360"/>
      </w:pPr>
      <w:rPr>
        <w:rFonts w:ascii="Courier New" w:hAnsi="Courier New" w:hint="default"/>
      </w:rPr>
    </w:lvl>
    <w:lvl w:ilvl="2" w:tplc="28860F0A">
      <w:start w:val="1"/>
      <w:numFmt w:val="bullet"/>
      <w:lvlText w:val=""/>
      <w:lvlJc w:val="left"/>
      <w:pPr>
        <w:ind w:left="2160" w:hanging="360"/>
      </w:pPr>
      <w:rPr>
        <w:rFonts w:ascii="Wingdings" w:hAnsi="Wingdings" w:hint="default"/>
      </w:rPr>
    </w:lvl>
    <w:lvl w:ilvl="3" w:tplc="798EB16C">
      <w:start w:val="1"/>
      <w:numFmt w:val="bullet"/>
      <w:lvlText w:val=""/>
      <w:lvlJc w:val="left"/>
      <w:pPr>
        <w:ind w:left="2880" w:hanging="360"/>
      </w:pPr>
      <w:rPr>
        <w:rFonts w:ascii="Symbol" w:hAnsi="Symbol" w:hint="default"/>
      </w:rPr>
    </w:lvl>
    <w:lvl w:ilvl="4" w:tplc="27B6D5A0">
      <w:start w:val="1"/>
      <w:numFmt w:val="bullet"/>
      <w:lvlText w:val="o"/>
      <w:lvlJc w:val="left"/>
      <w:pPr>
        <w:ind w:left="3600" w:hanging="360"/>
      </w:pPr>
      <w:rPr>
        <w:rFonts w:ascii="Courier New" w:hAnsi="Courier New" w:hint="default"/>
      </w:rPr>
    </w:lvl>
    <w:lvl w:ilvl="5" w:tplc="14D0C1B4">
      <w:start w:val="1"/>
      <w:numFmt w:val="bullet"/>
      <w:lvlText w:val=""/>
      <w:lvlJc w:val="left"/>
      <w:pPr>
        <w:ind w:left="4320" w:hanging="360"/>
      </w:pPr>
      <w:rPr>
        <w:rFonts w:ascii="Wingdings" w:hAnsi="Wingdings" w:hint="default"/>
      </w:rPr>
    </w:lvl>
    <w:lvl w:ilvl="6" w:tplc="AFB2EB70">
      <w:start w:val="1"/>
      <w:numFmt w:val="bullet"/>
      <w:lvlText w:val=""/>
      <w:lvlJc w:val="left"/>
      <w:pPr>
        <w:ind w:left="5040" w:hanging="360"/>
      </w:pPr>
      <w:rPr>
        <w:rFonts w:ascii="Symbol" w:hAnsi="Symbol" w:hint="default"/>
      </w:rPr>
    </w:lvl>
    <w:lvl w:ilvl="7" w:tplc="DC88E8C8">
      <w:start w:val="1"/>
      <w:numFmt w:val="bullet"/>
      <w:lvlText w:val="o"/>
      <w:lvlJc w:val="left"/>
      <w:pPr>
        <w:ind w:left="5760" w:hanging="360"/>
      </w:pPr>
      <w:rPr>
        <w:rFonts w:ascii="Courier New" w:hAnsi="Courier New" w:hint="default"/>
      </w:rPr>
    </w:lvl>
    <w:lvl w:ilvl="8" w:tplc="F46C8C6E">
      <w:start w:val="1"/>
      <w:numFmt w:val="bullet"/>
      <w:lvlText w:val=""/>
      <w:lvlJc w:val="left"/>
      <w:pPr>
        <w:ind w:left="6480" w:hanging="360"/>
      </w:pPr>
      <w:rPr>
        <w:rFonts w:ascii="Wingdings" w:hAnsi="Wingdings" w:hint="default"/>
      </w:rPr>
    </w:lvl>
  </w:abstractNum>
  <w:abstractNum w:abstractNumId="13" w15:restartNumberingAfterBreak="0">
    <w:nsid w:val="6CE856C5"/>
    <w:multiLevelType w:val="hybridMultilevel"/>
    <w:tmpl w:val="370E70C0"/>
    <w:lvl w:ilvl="0" w:tplc="E93EB314">
      <w:start w:val="1"/>
      <w:numFmt w:val="bullet"/>
      <w:lvlText w:val=""/>
      <w:lvlJc w:val="left"/>
      <w:pPr>
        <w:ind w:left="720" w:hanging="360"/>
      </w:pPr>
      <w:rPr>
        <w:rFonts w:ascii="Symbol" w:hAnsi="Symbol" w:hint="default"/>
      </w:rPr>
    </w:lvl>
    <w:lvl w:ilvl="1" w:tplc="7A78E140">
      <w:start w:val="1"/>
      <w:numFmt w:val="bullet"/>
      <w:lvlText w:val="o"/>
      <w:lvlJc w:val="left"/>
      <w:pPr>
        <w:ind w:left="1440" w:hanging="360"/>
      </w:pPr>
      <w:rPr>
        <w:rFonts w:ascii="Courier New" w:hAnsi="Courier New" w:hint="default"/>
      </w:rPr>
    </w:lvl>
    <w:lvl w:ilvl="2" w:tplc="02E8EC88">
      <w:start w:val="1"/>
      <w:numFmt w:val="bullet"/>
      <w:lvlText w:val=""/>
      <w:lvlJc w:val="left"/>
      <w:pPr>
        <w:ind w:left="2160" w:hanging="360"/>
      </w:pPr>
      <w:rPr>
        <w:rFonts w:ascii="Wingdings" w:hAnsi="Wingdings" w:hint="default"/>
      </w:rPr>
    </w:lvl>
    <w:lvl w:ilvl="3" w:tplc="B4A6C33A">
      <w:start w:val="1"/>
      <w:numFmt w:val="bullet"/>
      <w:lvlText w:val=""/>
      <w:lvlJc w:val="left"/>
      <w:pPr>
        <w:ind w:left="2880" w:hanging="360"/>
      </w:pPr>
      <w:rPr>
        <w:rFonts w:ascii="Symbol" w:hAnsi="Symbol" w:hint="default"/>
      </w:rPr>
    </w:lvl>
    <w:lvl w:ilvl="4" w:tplc="00D689E2">
      <w:start w:val="1"/>
      <w:numFmt w:val="bullet"/>
      <w:lvlText w:val="o"/>
      <w:lvlJc w:val="left"/>
      <w:pPr>
        <w:ind w:left="3600" w:hanging="360"/>
      </w:pPr>
      <w:rPr>
        <w:rFonts w:ascii="Courier New" w:hAnsi="Courier New" w:hint="default"/>
      </w:rPr>
    </w:lvl>
    <w:lvl w:ilvl="5" w:tplc="06065EB2">
      <w:start w:val="1"/>
      <w:numFmt w:val="bullet"/>
      <w:lvlText w:val=""/>
      <w:lvlJc w:val="left"/>
      <w:pPr>
        <w:ind w:left="4320" w:hanging="360"/>
      </w:pPr>
      <w:rPr>
        <w:rFonts w:ascii="Wingdings" w:hAnsi="Wingdings" w:hint="default"/>
      </w:rPr>
    </w:lvl>
    <w:lvl w:ilvl="6" w:tplc="6B9801D4">
      <w:start w:val="1"/>
      <w:numFmt w:val="bullet"/>
      <w:lvlText w:val=""/>
      <w:lvlJc w:val="left"/>
      <w:pPr>
        <w:ind w:left="5040" w:hanging="360"/>
      </w:pPr>
      <w:rPr>
        <w:rFonts w:ascii="Symbol" w:hAnsi="Symbol" w:hint="default"/>
      </w:rPr>
    </w:lvl>
    <w:lvl w:ilvl="7" w:tplc="6CB02A00">
      <w:start w:val="1"/>
      <w:numFmt w:val="bullet"/>
      <w:lvlText w:val="o"/>
      <w:lvlJc w:val="left"/>
      <w:pPr>
        <w:ind w:left="5760" w:hanging="360"/>
      </w:pPr>
      <w:rPr>
        <w:rFonts w:ascii="Courier New" w:hAnsi="Courier New" w:hint="default"/>
      </w:rPr>
    </w:lvl>
    <w:lvl w:ilvl="8" w:tplc="887A113A">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2"/>
  </w:num>
  <w:num w:numId="4">
    <w:abstractNumId w:val="0"/>
  </w:num>
  <w:num w:numId="5">
    <w:abstractNumId w:val="13"/>
  </w:num>
  <w:num w:numId="6">
    <w:abstractNumId w:val="6"/>
  </w:num>
  <w:num w:numId="7">
    <w:abstractNumId w:val="5"/>
  </w:num>
  <w:num w:numId="8">
    <w:abstractNumId w:val="11"/>
  </w:num>
  <w:num w:numId="9">
    <w:abstractNumId w:val="1"/>
  </w:num>
  <w:num w:numId="10">
    <w:abstractNumId w:val="4"/>
  </w:num>
  <w:num w:numId="11">
    <w:abstractNumId w:val="9"/>
  </w:num>
  <w:num w:numId="12">
    <w:abstractNumId w:val="8"/>
  </w:num>
  <w:num w:numId="13">
    <w:abstractNumId w:val="7"/>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D6F44B"/>
    <w:rsid w:val="00005FB6"/>
    <w:rsid w:val="00153C7A"/>
    <w:rsid w:val="00184110"/>
    <w:rsid w:val="001A8C92"/>
    <w:rsid w:val="00246BA0"/>
    <w:rsid w:val="002A2BCA"/>
    <w:rsid w:val="0036CC55"/>
    <w:rsid w:val="004018AB"/>
    <w:rsid w:val="00443398"/>
    <w:rsid w:val="004C0005"/>
    <w:rsid w:val="004C7D69"/>
    <w:rsid w:val="004CF2CC"/>
    <w:rsid w:val="0051241E"/>
    <w:rsid w:val="0058C0F9"/>
    <w:rsid w:val="005CD0B6"/>
    <w:rsid w:val="005E3FC4"/>
    <w:rsid w:val="0061AAD3"/>
    <w:rsid w:val="00643843"/>
    <w:rsid w:val="007555AD"/>
    <w:rsid w:val="007B09E2"/>
    <w:rsid w:val="007F3129"/>
    <w:rsid w:val="007F9107"/>
    <w:rsid w:val="00855163"/>
    <w:rsid w:val="008BB985"/>
    <w:rsid w:val="008C0479"/>
    <w:rsid w:val="008C468A"/>
    <w:rsid w:val="00925874"/>
    <w:rsid w:val="00934171"/>
    <w:rsid w:val="009A4422"/>
    <w:rsid w:val="009D035D"/>
    <w:rsid w:val="00A6850C"/>
    <w:rsid w:val="00AB2EA6"/>
    <w:rsid w:val="00AC4CF6"/>
    <w:rsid w:val="00AC6467"/>
    <w:rsid w:val="00B6A828"/>
    <w:rsid w:val="00B777C4"/>
    <w:rsid w:val="00B95882"/>
    <w:rsid w:val="00B9682B"/>
    <w:rsid w:val="00BB0FB2"/>
    <w:rsid w:val="00C44DB5"/>
    <w:rsid w:val="00D477B5"/>
    <w:rsid w:val="00DF49E1"/>
    <w:rsid w:val="00EE4D37"/>
    <w:rsid w:val="00F48346"/>
    <w:rsid w:val="00F82EDC"/>
    <w:rsid w:val="011A58C5"/>
    <w:rsid w:val="011AEBEE"/>
    <w:rsid w:val="011B79A2"/>
    <w:rsid w:val="01266B9A"/>
    <w:rsid w:val="012788E5"/>
    <w:rsid w:val="012C78B9"/>
    <w:rsid w:val="012DB770"/>
    <w:rsid w:val="0133A3E7"/>
    <w:rsid w:val="013AFDB6"/>
    <w:rsid w:val="013E4D47"/>
    <w:rsid w:val="014001E4"/>
    <w:rsid w:val="014DC768"/>
    <w:rsid w:val="01549D3D"/>
    <w:rsid w:val="01879F36"/>
    <w:rsid w:val="0195A849"/>
    <w:rsid w:val="0199394C"/>
    <w:rsid w:val="019C817B"/>
    <w:rsid w:val="019E6E44"/>
    <w:rsid w:val="01B25A87"/>
    <w:rsid w:val="01DBE90C"/>
    <w:rsid w:val="01EC034C"/>
    <w:rsid w:val="01F41D4A"/>
    <w:rsid w:val="020285BA"/>
    <w:rsid w:val="020AF0D5"/>
    <w:rsid w:val="02128C39"/>
    <w:rsid w:val="02234292"/>
    <w:rsid w:val="022E28D5"/>
    <w:rsid w:val="02359477"/>
    <w:rsid w:val="024834C8"/>
    <w:rsid w:val="024D1589"/>
    <w:rsid w:val="024DC6B3"/>
    <w:rsid w:val="024EEBED"/>
    <w:rsid w:val="024F04CB"/>
    <w:rsid w:val="0250489C"/>
    <w:rsid w:val="0251253C"/>
    <w:rsid w:val="025EDC49"/>
    <w:rsid w:val="02659D42"/>
    <w:rsid w:val="0272B04E"/>
    <w:rsid w:val="0287032F"/>
    <w:rsid w:val="02928B94"/>
    <w:rsid w:val="0297DDF0"/>
    <w:rsid w:val="02ADB7E2"/>
    <w:rsid w:val="02B6B88E"/>
    <w:rsid w:val="02C07632"/>
    <w:rsid w:val="02C4B040"/>
    <w:rsid w:val="02CC05ED"/>
    <w:rsid w:val="02E95644"/>
    <w:rsid w:val="0300BF7C"/>
    <w:rsid w:val="031282BA"/>
    <w:rsid w:val="03130A82"/>
    <w:rsid w:val="031823AF"/>
    <w:rsid w:val="0327CB6B"/>
    <w:rsid w:val="032CE595"/>
    <w:rsid w:val="032EC093"/>
    <w:rsid w:val="033F2F53"/>
    <w:rsid w:val="034F0676"/>
    <w:rsid w:val="035A3FB9"/>
    <w:rsid w:val="035B278D"/>
    <w:rsid w:val="03634BD5"/>
    <w:rsid w:val="036FAEE2"/>
    <w:rsid w:val="036FDDD8"/>
    <w:rsid w:val="0376F38B"/>
    <w:rsid w:val="03834FD6"/>
    <w:rsid w:val="0397742D"/>
    <w:rsid w:val="03B061B3"/>
    <w:rsid w:val="03B69432"/>
    <w:rsid w:val="03BDD3B4"/>
    <w:rsid w:val="03C16C8B"/>
    <w:rsid w:val="03C9BC53"/>
    <w:rsid w:val="03CD5773"/>
    <w:rsid w:val="03D193F1"/>
    <w:rsid w:val="03DAA9AD"/>
    <w:rsid w:val="03DE25CE"/>
    <w:rsid w:val="03E2EACF"/>
    <w:rsid w:val="03F9AB3A"/>
    <w:rsid w:val="03FFDCC6"/>
    <w:rsid w:val="04009F11"/>
    <w:rsid w:val="04063E2F"/>
    <w:rsid w:val="041A0AB5"/>
    <w:rsid w:val="0422117E"/>
    <w:rsid w:val="0429A7B9"/>
    <w:rsid w:val="044E09BB"/>
    <w:rsid w:val="0455C665"/>
    <w:rsid w:val="045DC9AC"/>
    <w:rsid w:val="045E0C5C"/>
    <w:rsid w:val="046DD3C2"/>
    <w:rsid w:val="046F20BE"/>
    <w:rsid w:val="047DA0D5"/>
    <w:rsid w:val="0485F534"/>
    <w:rsid w:val="0488B993"/>
    <w:rsid w:val="0492DFA4"/>
    <w:rsid w:val="04A3C0AF"/>
    <w:rsid w:val="04A655FC"/>
    <w:rsid w:val="04ACC7D9"/>
    <w:rsid w:val="04AE531B"/>
    <w:rsid w:val="04B2ED5A"/>
    <w:rsid w:val="04B6178F"/>
    <w:rsid w:val="04B8BB57"/>
    <w:rsid w:val="04C39BCC"/>
    <w:rsid w:val="04C80C9A"/>
    <w:rsid w:val="04CA90F4"/>
    <w:rsid w:val="04CA9269"/>
    <w:rsid w:val="04D60F06"/>
    <w:rsid w:val="04E15FFB"/>
    <w:rsid w:val="04E1DE53"/>
    <w:rsid w:val="04E35F53"/>
    <w:rsid w:val="04EDD737"/>
    <w:rsid w:val="04F7EA01"/>
    <w:rsid w:val="04FED5F5"/>
    <w:rsid w:val="05016C9A"/>
    <w:rsid w:val="0504D1ED"/>
    <w:rsid w:val="05067AD6"/>
    <w:rsid w:val="050FFA50"/>
    <w:rsid w:val="05255109"/>
    <w:rsid w:val="052B940B"/>
    <w:rsid w:val="052E8907"/>
    <w:rsid w:val="05305373"/>
    <w:rsid w:val="0533BE74"/>
    <w:rsid w:val="053AAAAB"/>
    <w:rsid w:val="0545F69E"/>
    <w:rsid w:val="054B7985"/>
    <w:rsid w:val="0553022A"/>
    <w:rsid w:val="055DEFE3"/>
    <w:rsid w:val="05787F6C"/>
    <w:rsid w:val="0579442E"/>
    <w:rsid w:val="0579F62F"/>
    <w:rsid w:val="057CE2BF"/>
    <w:rsid w:val="05845D92"/>
    <w:rsid w:val="058AC003"/>
    <w:rsid w:val="058DBB7A"/>
    <w:rsid w:val="058F13AE"/>
    <w:rsid w:val="05961706"/>
    <w:rsid w:val="059648DC"/>
    <w:rsid w:val="0599F037"/>
    <w:rsid w:val="059D4CC8"/>
    <w:rsid w:val="05A0E955"/>
    <w:rsid w:val="05AD180D"/>
    <w:rsid w:val="05B0F305"/>
    <w:rsid w:val="05BD1403"/>
    <w:rsid w:val="05BEBA39"/>
    <w:rsid w:val="05CE7693"/>
    <w:rsid w:val="05D9C6FB"/>
    <w:rsid w:val="05DBA56D"/>
    <w:rsid w:val="05DD6170"/>
    <w:rsid w:val="0603F677"/>
    <w:rsid w:val="0616370A"/>
    <w:rsid w:val="062013FD"/>
    <w:rsid w:val="062ECBF3"/>
    <w:rsid w:val="062F8AC2"/>
    <w:rsid w:val="0640A4D6"/>
    <w:rsid w:val="064155E3"/>
    <w:rsid w:val="0641FF1F"/>
    <w:rsid w:val="0643C1F0"/>
    <w:rsid w:val="064EFAA4"/>
    <w:rsid w:val="06538212"/>
    <w:rsid w:val="065F6C2D"/>
    <w:rsid w:val="0667862E"/>
    <w:rsid w:val="06690EA7"/>
    <w:rsid w:val="066F0D35"/>
    <w:rsid w:val="067A05DD"/>
    <w:rsid w:val="067CC16D"/>
    <w:rsid w:val="067F0018"/>
    <w:rsid w:val="0685EDF5"/>
    <w:rsid w:val="0697E048"/>
    <w:rsid w:val="06993EF9"/>
    <w:rsid w:val="069E08F7"/>
    <w:rsid w:val="06A7C167"/>
    <w:rsid w:val="06B23893"/>
    <w:rsid w:val="06B3B9F5"/>
    <w:rsid w:val="06B5F16A"/>
    <w:rsid w:val="06CC9A89"/>
    <w:rsid w:val="06EC9669"/>
    <w:rsid w:val="06F291D5"/>
    <w:rsid w:val="07037DCF"/>
    <w:rsid w:val="070B5AC3"/>
    <w:rsid w:val="070CCA04"/>
    <w:rsid w:val="071794ED"/>
    <w:rsid w:val="0718B320"/>
    <w:rsid w:val="071AFDE6"/>
    <w:rsid w:val="0722CB86"/>
    <w:rsid w:val="072DB2AB"/>
    <w:rsid w:val="073D8B54"/>
    <w:rsid w:val="074472B5"/>
    <w:rsid w:val="0748201E"/>
    <w:rsid w:val="0750E094"/>
    <w:rsid w:val="0766B5EC"/>
    <w:rsid w:val="07780C4B"/>
    <w:rsid w:val="077C4B1E"/>
    <w:rsid w:val="078152E6"/>
    <w:rsid w:val="078A54B9"/>
    <w:rsid w:val="07937F1A"/>
    <w:rsid w:val="079BF419"/>
    <w:rsid w:val="079CFC51"/>
    <w:rsid w:val="07A228AA"/>
    <w:rsid w:val="07BB0AB1"/>
    <w:rsid w:val="07CB5B23"/>
    <w:rsid w:val="07CE7932"/>
    <w:rsid w:val="07CFCB70"/>
    <w:rsid w:val="07DAB1E1"/>
    <w:rsid w:val="0804D4C9"/>
    <w:rsid w:val="0808905C"/>
    <w:rsid w:val="080B268D"/>
    <w:rsid w:val="081F8F82"/>
    <w:rsid w:val="083165A3"/>
    <w:rsid w:val="0831AED1"/>
    <w:rsid w:val="08338A73"/>
    <w:rsid w:val="084C2629"/>
    <w:rsid w:val="0855D699"/>
    <w:rsid w:val="08628524"/>
    <w:rsid w:val="08634655"/>
    <w:rsid w:val="08786D61"/>
    <w:rsid w:val="087DDACC"/>
    <w:rsid w:val="087E8509"/>
    <w:rsid w:val="0898466E"/>
    <w:rsid w:val="08A72B24"/>
    <w:rsid w:val="08A74680"/>
    <w:rsid w:val="08B48381"/>
    <w:rsid w:val="08B58520"/>
    <w:rsid w:val="08C88D8F"/>
    <w:rsid w:val="08CDB7C8"/>
    <w:rsid w:val="08E3F07F"/>
    <w:rsid w:val="08E7D23F"/>
    <w:rsid w:val="08E89698"/>
    <w:rsid w:val="08E8E9D2"/>
    <w:rsid w:val="08EEEFAB"/>
    <w:rsid w:val="08F95F1C"/>
    <w:rsid w:val="09148BC8"/>
    <w:rsid w:val="091A2221"/>
    <w:rsid w:val="091F785F"/>
    <w:rsid w:val="0922C0D6"/>
    <w:rsid w:val="09243BF3"/>
    <w:rsid w:val="092945DD"/>
    <w:rsid w:val="09317D7F"/>
    <w:rsid w:val="09329C51"/>
    <w:rsid w:val="09429C36"/>
    <w:rsid w:val="095214AE"/>
    <w:rsid w:val="095921ED"/>
    <w:rsid w:val="097AF437"/>
    <w:rsid w:val="0987DFC9"/>
    <w:rsid w:val="098D9B42"/>
    <w:rsid w:val="098DD7A1"/>
    <w:rsid w:val="09935207"/>
    <w:rsid w:val="09A6ADF7"/>
    <w:rsid w:val="09A8FE11"/>
    <w:rsid w:val="09A98D7B"/>
    <w:rsid w:val="09ACCB5A"/>
    <w:rsid w:val="09AF9D28"/>
    <w:rsid w:val="09B206CD"/>
    <w:rsid w:val="09CA379C"/>
    <w:rsid w:val="09CD7F32"/>
    <w:rsid w:val="09DAA487"/>
    <w:rsid w:val="09DACEB6"/>
    <w:rsid w:val="09DAFBBC"/>
    <w:rsid w:val="09E3A6A4"/>
    <w:rsid w:val="09E8A271"/>
    <w:rsid w:val="09E90580"/>
    <w:rsid w:val="09E9D955"/>
    <w:rsid w:val="09EA0910"/>
    <w:rsid w:val="09ECD4B3"/>
    <w:rsid w:val="09F1EBB6"/>
    <w:rsid w:val="09F57F17"/>
    <w:rsid w:val="09F731A2"/>
    <w:rsid w:val="0A09F6DA"/>
    <w:rsid w:val="0A194693"/>
    <w:rsid w:val="0A24372B"/>
    <w:rsid w:val="0A36CEAF"/>
    <w:rsid w:val="0A376E5C"/>
    <w:rsid w:val="0A38FDD7"/>
    <w:rsid w:val="0A3FD92C"/>
    <w:rsid w:val="0A3FDAF9"/>
    <w:rsid w:val="0A467F63"/>
    <w:rsid w:val="0A4AA58D"/>
    <w:rsid w:val="0A5E5D12"/>
    <w:rsid w:val="0A698829"/>
    <w:rsid w:val="0A6E05C8"/>
    <w:rsid w:val="0A6E85C6"/>
    <w:rsid w:val="0A6E97BB"/>
    <w:rsid w:val="0A729EBE"/>
    <w:rsid w:val="0A75C9A2"/>
    <w:rsid w:val="0A7FC0E0"/>
    <w:rsid w:val="0A81B21A"/>
    <w:rsid w:val="0A871882"/>
    <w:rsid w:val="0A88A10F"/>
    <w:rsid w:val="0A88A7E2"/>
    <w:rsid w:val="0A8F2C1B"/>
    <w:rsid w:val="0A90D3A1"/>
    <w:rsid w:val="0A952F7D"/>
    <w:rsid w:val="0A980E24"/>
    <w:rsid w:val="0A9CCC2F"/>
    <w:rsid w:val="0AA8346B"/>
    <w:rsid w:val="0AB2A113"/>
    <w:rsid w:val="0AB9A64C"/>
    <w:rsid w:val="0ABB9CA1"/>
    <w:rsid w:val="0ABF00EB"/>
    <w:rsid w:val="0AC007A2"/>
    <w:rsid w:val="0AC62AA3"/>
    <w:rsid w:val="0AD5C51F"/>
    <w:rsid w:val="0ADA4F3F"/>
    <w:rsid w:val="0AE73956"/>
    <w:rsid w:val="0AF85DBC"/>
    <w:rsid w:val="0B02FBE5"/>
    <w:rsid w:val="0B0ECBB1"/>
    <w:rsid w:val="0B0ED98B"/>
    <w:rsid w:val="0B1E3270"/>
    <w:rsid w:val="0B2DDDC7"/>
    <w:rsid w:val="0B34E95B"/>
    <w:rsid w:val="0B419B82"/>
    <w:rsid w:val="0B427E58"/>
    <w:rsid w:val="0B48BB9C"/>
    <w:rsid w:val="0B4AD605"/>
    <w:rsid w:val="0B528971"/>
    <w:rsid w:val="0B62E13D"/>
    <w:rsid w:val="0B694F93"/>
    <w:rsid w:val="0B6DF232"/>
    <w:rsid w:val="0B700752"/>
    <w:rsid w:val="0B776D08"/>
    <w:rsid w:val="0B782EDE"/>
    <w:rsid w:val="0B7F67B1"/>
    <w:rsid w:val="0B7F7705"/>
    <w:rsid w:val="0B8F2469"/>
    <w:rsid w:val="0B97173D"/>
    <w:rsid w:val="0B982C25"/>
    <w:rsid w:val="0B98900E"/>
    <w:rsid w:val="0B9D6637"/>
    <w:rsid w:val="0BB36CEF"/>
    <w:rsid w:val="0BB59127"/>
    <w:rsid w:val="0BC110FB"/>
    <w:rsid w:val="0BC20D64"/>
    <w:rsid w:val="0BD4DF21"/>
    <w:rsid w:val="0BEDF1D9"/>
    <w:rsid w:val="0C05B1D0"/>
    <w:rsid w:val="0C06B021"/>
    <w:rsid w:val="0C0FF2FE"/>
    <w:rsid w:val="0C1B9141"/>
    <w:rsid w:val="0C395342"/>
    <w:rsid w:val="0C3A8FB8"/>
    <w:rsid w:val="0C441E06"/>
    <w:rsid w:val="0C494C27"/>
    <w:rsid w:val="0C4BABDF"/>
    <w:rsid w:val="0C4D6645"/>
    <w:rsid w:val="0C4E60D1"/>
    <w:rsid w:val="0C50C2CB"/>
    <w:rsid w:val="0C637C8D"/>
    <w:rsid w:val="0C69602E"/>
    <w:rsid w:val="0C7B05C0"/>
    <w:rsid w:val="0C7BC5DC"/>
    <w:rsid w:val="0C7F82C5"/>
    <w:rsid w:val="0C82448C"/>
    <w:rsid w:val="0C8861E2"/>
    <w:rsid w:val="0C89B570"/>
    <w:rsid w:val="0C8AC86D"/>
    <w:rsid w:val="0CA2DB58"/>
    <w:rsid w:val="0CAC3BA0"/>
    <w:rsid w:val="0CB2141A"/>
    <w:rsid w:val="0CB8A64A"/>
    <w:rsid w:val="0CBBCC7F"/>
    <w:rsid w:val="0CDE26DC"/>
    <w:rsid w:val="0CDE8254"/>
    <w:rsid w:val="0CE5A579"/>
    <w:rsid w:val="0CE94761"/>
    <w:rsid w:val="0CEC8459"/>
    <w:rsid w:val="0CEE129F"/>
    <w:rsid w:val="0CEF7113"/>
    <w:rsid w:val="0CFCC852"/>
    <w:rsid w:val="0D06D32C"/>
    <w:rsid w:val="0D18DF8D"/>
    <w:rsid w:val="0D1EBE0B"/>
    <w:rsid w:val="0D371CA5"/>
    <w:rsid w:val="0D3F8F8C"/>
    <w:rsid w:val="0D40767E"/>
    <w:rsid w:val="0D4CDFB3"/>
    <w:rsid w:val="0D4F8A26"/>
    <w:rsid w:val="0D50E755"/>
    <w:rsid w:val="0D511729"/>
    <w:rsid w:val="0D5E62B6"/>
    <w:rsid w:val="0D61C947"/>
    <w:rsid w:val="0D709E99"/>
    <w:rsid w:val="0D7A523D"/>
    <w:rsid w:val="0D7F6093"/>
    <w:rsid w:val="0D82B4A2"/>
    <w:rsid w:val="0D850814"/>
    <w:rsid w:val="0D8A3F6A"/>
    <w:rsid w:val="0D8AE76F"/>
    <w:rsid w:val="0D8D1020"/>
    <w:rsid w:val="0D9C6CD4"/>
    <w:rsid w:val="0D9FF5AD"/>
    <w:rsid w:val="0DACD782"/>
    <w:rsid w:val="0DB34727"/>
    <w:rsid w:val="0DB3E065"/>
    <w:rsid w:val="0DB761A2"/>
    <w:rsid w:val="0DBE3A24"/>
    <w:rsid w:val="0DBFBB82"/>
    <w:rsid w:val="0DD1C6DF"/>
    <w:rsid w:val="0DD37B0E"/>
    <w:rsid w:val="0DD58758"/>
    <w:rsid w:val="0DD87BD2"/>
    <w:rsid w:val="0DE88B6E"/>
    <w:rsid w:val="0DF5D5C6"/>
    <w:rsid w:val="0E03A7F2"/>
    <w:rsid w:val="0E0E5CDE"/>
    <w:rsid w:val="0E117E32"/>
    <w:rsid w:val="0E235B69"/>
    <w:rsid w:val="0E317A98"/>
    <w:rsid w:val="0E32001B"/>
    <w:rsid w:val="0E39D2D3"/>
    <w:rsid w:val="0E4B4C84"/>
    <w:rsid w:val="0E54CC4D"/>
    <w:rsid w:val="0E6B744B"/>
    <w:rsid w:val="0E7FF6E3"/>
    <w:rsid w:val="0E850FFB"/>
    <w:rsid w:val="0E85DA29"/>
    <w:rsid w:val="0E9056C2"/>
    <w:rsid w:val="0E90DB20"/>
    <w:rsid w:val="0E97D2BF"/>
    <w:rsid w:val="0E9A81FF"/>
    <w:rsid w:val="0E9BB4D6"/>
    <w:rsid w:val="0EA20679"/>
    <w:rsid w:val="0EA6A77C"/>
    <w:rsid w:val="0EABE09A"/>
    <w:rsid w:val="0EAF4954"/>
    <w:rsid w:val="0EB5BED9"/>
    <w:rsid w:val="0EBC07DF"/>
    <w:rsid w:val="0EBD7A33"/>
    <w:rsid w:val="0ECF0064"/>
    <w:rsid w:val="0ED1B37E"/>
    <w:rsid w:val="0EDED3C8"/>
    <w:rsid w:val="0EE6E66E"/>
    <w:rsid w:val="0EEBA9CC"/>
    <w:rsid w:val="0EEBC62A"/>
    <w:rsid w:val="0EEC8050"/>
    <w:rsid w:val="0EECB7B6"/>
    <w:rsid w:val="0EF2FDC0"/>
    <w:rsid w:val="0EF33C7A"/>
    <w:rsid w:val="0EF67478"/>
    <w:rsid w:val="0EFEEC91"/>
    <w:rsid w:val="0EFEF4C5"/>
    <w:rsid w:val="0F0C7FE3"/>
    <w:rsid w:val="0F0FB192"/>
    <w:rsid w:val="0F1F083D"/>
    <w:rsid w:val="0F20D875"/>
    <w:rsid w:val="0F2BBEBA"/>
    <w:rsid w:val="0F324402"/>
    <w:rsid w:val="0F34C083"/>
    <w:rsid w:val="0F36BF0D"/>
    <w:rsid w:val="0F3776AD"/>
    <w:rsid w:val="0F3CF94C"/>
    <w:rsid w:val="0F4C1B28"/>
    <w:rsid w:val="0F4DEEA0"/>
    <w:rsid w:val="0F4F5BD8"/>
    <w:rsid w:val="0F57EF78"/>
    <w:rsid w:val="0F5C1AF5"/>
    <w:rsid w:val="0F5C9010"/>
    <w:rsid w:val="0F6C03E5"/>
    <w:rsid w:val="0F750341"/>
    <w:rsid w:val="0F890D47"/>
    <w:rsid w:val="0FA22F0B"/>
    <w:rsid w:val="0FAA3DD3"/>
    <w:rsid w:val="0FAC058D"/>
    <w:rsid w:val="0FACD70E"/>
    <w:rsid w:val="0FB79D77"/>
    <w:rsid w:val="0FC1BC2B"/>
    <w:rsid w:val="0FCB06B3"/>
    <w:rsid w:val="0FD44FF8"/>
    <w:rsid w:val="0FD903B1"/>
    <w:rsid w:val="0FFB730B"/>
    <w:rsid w:val="0FFE988A"/>
    <w:rsid w:val="10116F36"/>
    <w:rsid w:val="1019B618"/>
    <w:rsid w:val="10223F3B"/>
    <w:rsid w:val="102C2723"/>
    <w:rsid w:val="102E9C7B"/>
    <w:rsid w:val="1031EF85"/>
    <w:rsid w:val="1039B898"/>
    <w:rsid w:val="103DF5C5"/>
    <w:rsid w:val="10423059"/>
    <w:rsid w:val="10433B36"/>
    <w:rsid w:val="10558371"/>
    <w:rsid w:val="105FF8B1"/>
    <w:rsid w:val="1071FBEA"/>
    <w:rsid w:val="1077670E"/>
    <w:rsid w:val="107AA8F5"/>
    <w:rsid w:val="1090E6AA"/>
    <w:rsid w:val="10972801"/>
    <w:rsid w:val="109C0EB3"/>
    <w:rsid w:val="10A75F9F"/>
    <w:rsid w:val="10A9DCBC"/>
    <w:rsid w:val="10B431D5"/>
    <w:rsid w:val="10BA5564"/>
    <w:rsid w:val="10BCF70F"/>
    <w:rsid w:val="10C1E02C"/>
    <w:rsid w:val="10CBD4A5"/>
    <w:rsid w:val="10E25376"/>
    <w:rsid w:val="10EE274B"/>
    <w:rsid w:val="1113E5CC"/>
    <w:rsid w:val="11178F29"/>
    <w:rsid w:val="1126D477"/>
    <w:rsid w:val="112F5F6A"/>
    <w:rsid w:val="11306866"/>
    <w:rsid w:val="113C5B83"/>
    <w:rsid w:val="114CFFF2"/>
    <w:rsid w:val="1179B338"/>
    <w:rsid w:val="11807124"/>
    <w:rsid w:val="11857565"/>
    <w:rsid w:val="119302F3"/>
    <w:rsid w:val="11933E87"/>
    <w:rsid w:val="1195FE27"/>
    <w:rsid w:val="11982C0D"/>
    <w:rsid w:val="119B0B64"/>
    <w:rsid w:val="11A2B5ED"/>
    <w:rsid w:val="11A49379"/>
    <w:rsid w:val="11A738FE"/>
    <w:rsid w:val="11A9335D"/>
    <w:rsid w:val="11BC7F94"/>
    <w:rsid w:val="11D0AA0C"/>
    <w:rsid w:val="11D1E975"/>
    <w:rsid w:val="11DC9345"/>
    <w:rsid w:val="11E2F3CE"/>
    <w:rsid w:val="11EDFE8E"/>
    <w:rsid w:val="11F5BBA2"/>
    <w:rsid w:val="1222AE73"/>
    <w:rsid w:val="12234A8E"/>
    <w:rsid w:val="12245878"/>
    <w:rsid w:val="1227A75F"/>
    <w:rsid w:val="1238B8F1"/>
    <w:rsid w:val="1246A6D8"/>
    <w:rsid w:val="1247378D"/>
    <w:rsid w:val="12587937"/>
    <w:rsid w:val="125B65C7"/>
    <w:rsid w:val="125F994D"/>
    <w:rsid w:val="12661B8C"/>
    <w:rsid w:val="127AB9EE"/>
    <w:rsid w:val="1281CE43"/>
    <w:rsid w:val="1299EDC4"/>
    <w:rsid w:val="12A3F3EF"/>
    <w:rsid w:val="12A538F1"/>
    <w:rsid w:val="12AB48B9"/>
    <w:rsid w:val="12B35F8A"/>
    <w:rsid w:val="12CAB883"/>
    <w:rsid w:val="12CD98F3"/>
    <w:rsid w:val="12CECD95"/>
    <w:rsid w:val="12E7142C"/>
    <w:rsid w:val="12E87557"/>
    <w:rsid w:val="12EA8FE4"/>
    <w:rsid w:val="12F5A859"/>
    <w:rsid w:val="12FE1B00"/>
    <w:rsid w:val="1308503F"/>
    <w:rsid w:val="131413C9"/>
    <w:rsid w:val="1320BD3E"/>
    <w:rsid w:val="1322DAC0"/>
    <w:rsid w:val="1323F6E6"/>
    <w:rsid w:val="132ED354"/>
    <w:rsid w:val="133038EF"/>
    <w:rsid w:val="133313CD"/>
    <w:rsid w:val="133896D5"/>
    <w:rsid w:val="1339E794"/>
    <w:rsid w:val="134AF7D5"/>
    <w:rsid w:val="134FC4D4"/>
    <w:rsid w:val="13545484"/>
    <w:rsid w:val="1354F6A8"/>
    <w:rsid w:val="1359461F"/>
    <w:rsid w:val="1375E2C5"/>
    <w:rsid w:val="1377408B"/>
    <w:rsid w:val="13860C9A"/>
    <w:rsid w:val="13B8E623"/>
    <w:rsid w:val="13CD2E6E"/>
    <w:rsid w:val="13D43714"/>
    <w:rsid w:val="13D6930F"/>
    <w:rsid w:val="13D99197"/>
    <w:rsid w:val="13F13CF5"/>
    <w:rsid w:val="13F29120"/>
    <w:rsid w:val="13F91661"/>
    <w:rsid w:val="13F980EE"/>
    <w:rsid w:val="1413C2D9"/>
    <w:rsid w:val="141F7EF3"/>
    <w:rsid w:val="1425AB67"/>
    <w:rsid w:val="1428C0F2"/>
    <w:rsid w:val="142A8990"/>
    <w:rsid w:val="142ACD2B"/>
    <w:rsid w:val="14307735"/>
    <w:rsid w:val="143D35E5"/>
    <w:rsid w:val="143D3896"/>
    <w:rsid w:val="143FC450"/>
    <w:rsid w:val="14419C27"/>
    <w:rsid w:val="1444A517"/>
    <w:rsid w:val="144758EE"/>
    <w:rsid w:val="144E61AA"/>
    <w:rsid w:val="144FA7D7"/>
    <w:rsid w:val="146D9812"/>
    <w:rsid w:val="147F76B0"/>
    <w:rsid w:val="14837E58"/>
    <w:rsid w:val="1489B63D"/>
    <w:rsid w:val="1495C1BC"/>
    <w:rsid w:val="1498E93A"/>
    <w:rsid w:val="14995AAD"/>
    <w:rsid w:val="14A0BC1C"/>
    <w:rsid w:val="14B5BBD1"/>
    <w:rsid w:val="14CEE42E"/>
    <w:rsid w:val="14CEE492"/>
    <w:rsid w:val="14D20AAF"/>
    <w:rsid w:val="14D3A310"/>
    <w:rsid w:val="14E4A2D4"/>
    <w:rsid w:val="14FEE87E"/>
    <w:rsid w:val="1504CD88"/>
    <w:rsid w:val="151860DA"/>
    <w:rsid w:val="15213E9B"/>
    <w:rsid w:val="152CBBB7"/>
    <w:rsid w:val="1530904B"/>
    <w:rsid w:val="1531ACFA"/>
    <w:rsid w:val="153606AF"/>
    <w:rsid w:val="154C953F"/>
    <w:rsid w:val="155FDF1E"/>
    <w:rsid w:val="1567C972"/>
    <w:rsid w:val="15747348"/>
    <w:rsid w:val="1585536B"/>
    <w:rsid w:val="1594D41F"/>
    <w:rsid w:val="1596F5A2"/>
    <w:rsid w:val="159A44C2"/>
    <w:rsid w:val="159AAC18"/>
    <w:rsid w:val="159EB660"/>
    <w:rsid w:val="159F1C02"/>
    <w:rsid w:val="15A649E0"/>
    <w:rsid w:val="15AC2EE6"/>
    <w:rsid w:val="15B33213"/>
    <w:rsid w:val="15B3B0E9"/>
    <w:rsid w:val="15BC973B"/>
    <w:rsid w:val="15C1830C"/>
    <w:rsid w:val="15C99C06"/>
    <w:rsid w:val="15DFB591"/>
    <w:rsid w:val="15E838C3"/>
    <w:rsid w:val="15EF5C03"/>
    <w:rsid w:val="160752F9"/>
    <w:rsid w:val="160B3843"/>
    <w:rsid w:val="160C6A44"/>
    <w:rsid w:val="160F90D3"/>
    <w:rsid w:val="1613283B"/>
    <w:rsid w:val="1616A293"/>
    <w:rsid w:val="162A6A00"/>
    <w:rsid w:val="16319A5E"/>
    <w:rsid w:val="16490CA8"/>
    <w:rsid w:val="164BC316"/>
    <w:rsid w:val="1650A006"/>
    <w:rsid w:val="1657A5BB"/>
    <w:rsid w:val="166F8396"/>
    <w:rsid w:val="166FEBE5"/>
    <w:rsid w:val="167BE7A0"/>
    <w:rsid w:val="168A980D"/>
    <w:rsid w:val="168C40FE"/>
    <w:rsid w:val="1690276E"/>
    <w:rsid w:val="16C06968"/>
    <w:rsid w:val="16CC374D"/>
    <w:rsid w:val="16CDEB91"/>
    <w:rsid w:val="16D83DBC"/>
    <w:rsid w:val="16D879DD"/>
    <w:rsid w:val="16DDFD72"/>
    <w:rsid w:val="16E005F7"/>
    <w:rsid w:val="16E25331"/>
    <w:rsid w:val="16E2D0E6"/>
    <w:rsid w:val="16E865A0"/>
    <w:rsid w:val="16F8A105"/>
    <w:rsid w:val="16FE2711"/>
    <w:rsid w:val="171260CB"/>
    <w:rsid w:val="17154854"/>
    <w:rsid w:val="1715FAF6"/>
    <w:rsid w:val="171728FC"/>
    <w:rsid w:val="17192360"/>
    <w:rsid w:val="171F8428"/>
    <w:rsid w:val="1724F278"/>
    <w:rsid w:val="1737F969"/>
    <w:rsid w:val="173D70D2"/>
    <w:rsid w:val="173DF758"/>
    <w:rsid w:val="174BF759"/>
    <w:rsid w:val="174F4679"/>
    <w:rsid w:val="17509362"/>
    <w:rsid w:val="17534A5E"/>
    <w:rsid w:val="17622A52"/>
    <w:rsid w:val="1762FABA"/>
    <w:rsid w:val="17651C6A"/>
    <w:rsid w:val="17767486"/>
    <w:rsid w:val="177DADBC"/>
    <w:rsid w:val="179E368D"/>
    <w:rsid w:val="17A83AA5"/>
    <w:rsid w:val="17AD9A72"/>
    <w:rsid w:val="17AF426D"/>
    <w:rsid w:val="17B17B19"/>
    <w:rsid w:val="17B4ACDF"/>
    <w:rsid w:val="17B4CFCB"/>
    <w:rsid w:val="17CF1046"/>
    <w:rsid w:val="17CF58EC"/>
    <w:rsid w:val="17D9D940"/>
    <w:rsid w:val="17DED1DE"/>
    <w:rsid w:val="17F21F14"/>
    <w:rsid w:val="17FAEEAC"/>
    <w:rsid w:val="180525E3"/>
    <w:rsid w:val="18053FAB"/>
    <w:rsid w:val="180583AE"/>
    <w:rsid w:val="180D4E61"/>
    <w:rsid w:val="18167A82"/>
    <w:rsid w:val="18283BE8"/>
    <w:rsid w:val="182C302A"/>
    <w:rsid w:val="18377911"/>
    <w:rsid w:val="183F6A86"/>
    <w:rsid w:val="1841A5F4"/>
    <w:rsid w:val="1852C899"/>
    <w:rsid w:val="185A4CB3"/>
    <w:rsid w:val="185C39C9"/>
    <w:rsid w:val="18801754"/>
    <w:rsid w:val="18898C31"/>
    <w:rsid w:val="188F308D"/>
    <w:rsid w:val="1891169D"/>
    <w:rsid w:val="189A44EB"/>
    <w:rsid w:val="18BA3CCC"/>
    <w:rsid w:val="18C53C74"/>
    <w:rsid w:val="18CAA74B"/>
    <w:rsid w:val="18CDB8B2"/>
    <w:rsid w:val="18D1AF67"/>
    <w:rsid w:val="18D2BC98"/>
    <w:rsid w:val="18D9C7B9"/>
    <w:rsid w:val="18DCAD37"/>
    <w:rsid w:val="18E2877F"/>
    <w:rsid w:val="18E35C60"/>
    <w:rsid w:val="18EFAEC1"/>
    <w:rsid w:val="18F21678"/>
    <w:rsid w:val="18F4D22F"/>
    <w:rsid w:val="18F59D68"/>
    <w:rsid w:val="18F5F625"/>
    <w:rsid w:val="1913416F"/>
    <w:rsid w:val="19184B10"/>
    <w:rsid w:val="1919634F"/>
    <w:rsid w:val="19507D40"/>
    <w:rsid w:val="1962F268"/>
    <w:rsid w:val="1963D914"/>
    <w:rsid w:val="1964B88D"/>
    <w:rsid w:val="19742D3F"/>
    <w:rsid w:val="19849ED6"/>
    <w:rsid w:val="19911A7A"/>
    <w:rsid w:val="199E237E"/>
    <w:rsid w:val="19A3C783"/>
    <w:rsid w:val="19A541E1"/>
    <w:rsid w:val="19CE56CB"/>
    <w:rsid w:val="19D916AF"/>
    <w:rsid w:val="19DC7929"/>
    <w:rsid w:val="19DD122D"/>
    <w:rsid w:val="19EAD488"/>
    <w:rsid w:val="19ED86CB"/>
    <w:rsid w:val="19F41614"/>
    <w:rsid w:val="19F73549"/>
    <w:rsid w:val="19FEE664"/>
    <w:rsid w:val="1A0621C6"/>
    <w:rsid w:val="1A1048E4"/>
    <w:rsid w:val="1A24D5D6"/>
    <w:rsid w:val="1A3C52AD"/>
    <w:rsid w:val="1A3DDCE4"/>
    <w:rsid w:val="1A3FA214"/>
    <w:rsid w:val="1A512B3E"/>
    <w:rsid w:val="1A596841"/>
    <w:rsid w:val="1A6677AC"/>
    <w:rsid w:val="1A784072"/>
    <w:rsid w:val="1A787D98"/>
    <w:rsid w:val="1A7CEFE7"/>
    <w:rsid w:val="1A81B15A"/>
    <w:rsid w:val="1A84BB85"/>
    <w:rsid w:val="1A95A5AA"/>
    <w:rsid w:val="1AA691E0"/>
    <w:rsid w:val="1AA75D89"/>
    <w:rsid w:val="1AAFE1B6"/>
    <w:rsid w:val="1ABF81EE"/>
    <w:rsid w:val="1ACBC0C4"/>
    <w:rsid w:val="1AD4D677"/>
    <w:rsid w:val="1AD4F66F"/>
    <w:rsid w:val="1AE6995E"/>
    <w:rsid w:val="1AEB7A7F"/>
    <w:rsid w:val="1AEE08D2"/>
    <w:rsid w:val="1AF2B88A"/>
    <w:rsid w:val="1AF5A1C9"/>
    <w:rsid w:val="1B0B69AC"/>
    <w:rsid w:val="1B123EDA"/>
    <w:rsid w:val="1B147F08"/>
    <w:rsid w:val="1B17745E"/>
    <w:rsid w:val="1B17EB26"/>
    <w:rsid w:val="1B1A842B"/>
    <w:rsid w:val="1B221F66"/>
    <w:rsid w:val="1B2304ED"/>
    <w:rsid w:val="1B245EDC"/>
    <w:rsid w:val="1B31E4C8"/>
    <w:rsid w:val="1B4BF221"/>
    <w:rsid w:val="1B53DD3E"/>
    <w:rsid w:val="1B551D7B"/>
    <w:rsid w:val="1B5DFA4C"/>
    <w:rsid w:val="1B6EEEF2"/>
    <w:rsid w:val="1B760F85"/>
    <w:rsid w:val="1B7829AB"/>
    <w:rsid w:val="1B9C9DE8"/>
    <w:rsid w:val="1BA2B87D"/>
    <w:rsid w:val="1BB15676"/>
    <w:rsid w:val="1BBE0C40"/>
    <w:rsid w:val="1BE8CA2D"/>
    <w:rsid w:val="1BEABA92"/>
    <w:rsid w:val="1BED822D"/>
    <w:rsid w:val="1BFFDA66"/>
    <w:rsid w:val="1C00A896"/>
    <w:rsid w:val="1C01427C"/>
    <w:rsid w:val="1C028D19"/>
    <w:rsid w:val="1C0E3C66"/>
    <w:rsid w:val="1C1812D7"/>
    <w:rsid w:val="1C1A2841"/>
    <w:rsid w:val="1C290BEE"/>
    <w:rsid w:val="1C2D3E2A"/>
    <w:rsid w:val="1C43DE8D"/>
    <w:rsid w:val="1C4591F4"/>
    <w:rsid w:val="1C4F9C57"/>
    <w:rsid w:val="1C661B1D"/>
    <w:rsid w:val="1C77262A"/>
    <w:rsid w:val="1C7C2423"/>
    <w:rsid w:val="1C823516"/>
    <w:rsid w:val="1C8D3A06"/>
    <w:rsid w:val="1C94E288"/>
    <w:rsid w:val="1CAC4EB4"/>
    <w:rsid w:val="1CBED54E"/>
    <w:rsid w:val="1CC23D34"/>
    <w:rsid w:val="1CCECD68"/>
    <w:rsid w:val="1CD0764E"/>
    <w:rsid w:val="1CDB0547"/>
    <w:rsid w:val="1CDD91DB"/>
    <w:rsid w:val="1CDE0D0C"/>
    <w:rsid w:val="1CE70008"/>
    <w:rsid w:val="1CE9EBA5"/>
    <w:rsid w:val="1CF15AD3"/>
    <w:rsid w:val="1CF42488"/>
    <w:rsid w:val="1CFF1E3D"/>
    <w:rsid w:val="1D00E695"/>
    <w:rsid w:val="1D04B7B6"/>
    <w:rsid w:val="1D0AAA7F"/>
    <w:rsid w:val="1D13FA0C"/>
    <w:rsid w:val="1D219A96"/>
    <w:rsid w:val="1D3389D6"/>
    <w:rsid w:val="1D34BB6A"/>
    <w:rsid w:val="1D3958B6"/>
    <w:rsid w:val="1D487FB5"/>
    <w:rsid w:val="1D516E47"/>
    <w:rsid w:val="1D5D830A"/>
    <w:rsid w:val="1D617B36"/>
    <w:rsid w:val="1D71D4EC"/>
    <w:rsid w:val="1D744B20"/>
    <w:rsid w:val="1D78BC00"/>
    <w:rsid w:val="1D8287AF"/>
    <w:rsid w:val="1D86D371"/>
    <w:rsid w:val="1D8EE8E0"/>
    <w:rsid w:val="1D8FFEB4"/>
    <w:rsid w:val="1D9E186E"/>
    <w:rsid w:val="1DD1982C"/>
    <w:rsid w:val="1DD95F88"/>
    <w:rsid w:val="1DE25E09"/>
    <w:rsid w:val="1DE5E79D"/>
    <w:rsid w:val="1DF14806"/>
    <w:rsid w:val="1E0FD8AF"/>
    <w:rsid w:val="1E15D8D1"/>
    <w:rsid w:val="1E164A28"/>
    <w:rsid w:val="1E28A1AE"/>
    <w:rsid w:val="1E35AB76"/>
    <w:rsid w:val="1E3829B0"/>
    <w:rsid w:val="1E4922B2"/>
    <w:rsid w:val="1E5D1E44"/>
    <w:rsid w:val="1E69858A"/>
    <w:rsid w:val="1E713440"/>
    <w:rsid w:val="1E717310"/>
    <w:rsid w:val="1E85BC06"/>
    <w:rsid w:val="1E8806E2"/>
    <w:rsid w:val="1E8B7A18"/>
    <w:rsid w:val="1E977D6C"/>
    <w:rsid w:val="1E9BB727"/>
    <w:rsid w:val="1E9DC36E"/>
    <w:rsid w:val="1EA82002"/>
    <w:rsid w:val="1EAD37D3"/>
    <w:rsid w:val="1EB01CF4"/>
    <w:rsid w:val="1EB01F3A"/>
    <w:rsid w:val="1EB1F179"/>
    <w:rsid w:val="1EB53050"/>
    <w:rsid w:val="1EBD7168"/>
    <w:rsid w:val="1EDE7C8C"/>
    <w:rsid w:val="1EDE9C62"/>
    <w:rsid w:val="1EE7600D"/>
    <w:rsid w:val="1EE7816F"/>
    <w:rsid w:val="1EF5AD02"/>
    <w:rsid w:val="1EFA2F08"/>
    <w:rsid w:val="1F0258FA"/>
    <w:rsid w:val="1F0A2AFB"/>
    <w:rsid w:val="1F11B1FC"/>
    <w:rsid w:val="1F1E390D"/>
    <w:rsid w:val="1F344F16"/>
    <w:rsid w:val="1F347DF8"/>
    <w:rsid w:val="1F3C1429"/>
    <w:rsid w:val="1F3F044B"/>
    <w:rsid w:val="1F3FA3D7"/>
    <w:rsid w:val="1F4A97EE"/>
    <w:rsid w:val="1F4B3B49"/>
    <w:rsid w:val="1F534634"/>
    <w:rsid w:val="1F54105C"/>
    <w:rsid w:val="1F56ED1B"/>
    <w:rsid w:val="1F60569C"/>
    <w:rsid w:val="1F63FED4"/>
    <w:rsid w:val="1F696D04"/>
    <w:rsid w:val="1F7B8928"/>
    <w:rsid w:val="1F85FC97"/>
    <w:rsid w:val="1F96281E"/>
    <w:rsid w:val="1FA24CA5"/>
    <w:rsid w:val="1FAE0F73"/>
    <w:rsid w:val="1FB0E158"/>
    <w:rsid w:val="1FB3C4E5"/>
    <w:rsid w:val="1FC23E30"/>
    <w:rsid w:val="1FD13638"/>
    <w:rsid w:val="1FD91520"/>
    <w:rsid w:val="1FE443CB"/>
    <w:rsid w:val="1FE674C1"/>
    <w:rsid w:val="1FEA0539"/>
    <w:rsid w:val="1FEB7514"/>
    <w:rsid w:val="1FEDC275"/>
    <w:rsid w:val="1FFB55EE"/>
    <w:rsid w:val="1FFC4D9E"/>
    <w:rsid w:val="20189A60"/>
    <w:rsid w:val="201E19B2"/>
    <w:rsid w:val="201F7C6E"/>
    <w:rsid w:val="20218C67"/>
    <w:rsid w:val="2024DBB5"/>
    <w:rsid w:val="2025A3BC"/>
    <w:rsid w:val="2028FB95"/>
    <w:rsid w:val="202977FC"/>
    <w:rsid w:val="202B3958"/>
    <w:rsid w:val="205B7A1C"/>
    <w:rsid w:val="2064E21C"/>
    <w:rsid w:val="2065B65A"/>
    <w:rsid w:val="207233C9"/>
    <w:rsid w:val="2079C879"/>
    <w:rsid w:val="207BED7D"/>
    <w:rsid w:val="2084E131"/>
    <w:rsid w:val="209BEDBA"/>
    <w:rsid w:val="20A4D209"/>
    <w:rsid w:val="20C5F6DF"/>
    <w:rsid w:val="20CE8AA8"/>
    <w:rsid w:val="20DBD947"/>
    <w:rsid w:val="20F5E4BA"/>
    <w:rsid w:val="20F70CD3"/>
    <w:rsid w:val="20FE16F0"/>
    <w:rsid w:val="2100AF4D"/>
    <w:rsid w:val="2110DD35"/>
    <w:rsid w:val="21373438"/>
    <w:rsid w:val="21405E8E"/>
    <w:rsid w:val="21476492"/>
    <w:rsid w:val="21481CCF"/>
    <w:rsid w:val="21519783"/>
    <w:rsid w:val="216D0699"/>
    <w:rsid w:val="217816BE"/>
    <w:rsid w:val="217C0442"/>
    <w:rsid w:val="2187B22D"/>
    <w:rsid w:val="2187F308"/>
    <w:rsid w:val="219AD8FD"/>
    <w:rsid w:val="21A913D2"/>
    <w:rsid w:val="21AB13C4"/>
    <w:rsid w:val="21B62D3C"/>
    <w:rsid w:val="21C57D73"/>
    <w:rsid w:val="21C60D21"/>
    <w:rsid w:val="21C854C2"/>
    <w:rsid w:val="21D26CE9"/>
    <w:rsid w:val="21DE5CD7"/>
    <w:rsid w:val="21E29B75"/>
    <w:rsid w:val="21E2C9EA"/>
    <w:rsid w:val="21E4D895"/>
    <w:rsid w:val="21E77FE6"/>
    <w:rsid w:val="21F7C189"/>
    <w:rsid w:val="2208A1FA"/>
    <w:rsid w:val="220BB7D7"/>
    <w:rsid w:val="2225C432"/>
    <w:rsid w:val="222785AC"/>
    <w:rsid w:val="22390DCE"/>
    <w:rsid w:val="223C9880"/>
    <w:rsid w:val="223F6262"/>
    <w:rsid w:val="22442184"/>
    <w:rsid w:val="225069A1"/>
    <w:rsid w:val="2250D04D"/>
    <w:rsid w:val="22579989"/>
    <w:rsid w:val="225974FF"/>
    <w:rsid w:val="225C3DA2"/>
    <w:rsid w:val="225FCBAE"/>
    <w:rsid w:val="2269047C"/>
    <w:rsid w:val="226D8F41"/>
    <w:rsid w:val="22838F7D"/>
    <w:rsid w:val="228CFD91"/>
    <w:rsid w:val="228F5A13"/>
    <w:rsid w:val="2293B0F0"/>
    <w:rsid w:val="229551D9"/>
    <w:rsid w:val="22A56FB9"/>
    <w:rsid w:val="22A95354"/>
    <w:rsid w:val="22B24222"/>
    <w:rsid w:val="22D0AE02"/>
    <w:rsid w:val="22DC7F8D"/>
    <w:rsid w:val="22DCC69F"/>
    <w:rsid w:val="22EDCE42"/>
    <w:rsid w:val="22FA4848"/>
    <w:rsid w:val="22FE7267"/>
    <w:rsid w:val="23038C04"/>
    <w:rsid w:val="2305257C"/>
    <w:rsid w:val="230D99E8"/>
    <w:rsid w:val="231B737C"/>
    <w:rsid w:val="231B9B9C"/>
    <w:rsid w:val="233C57F1"/>
    <w:rsid w:val="23451715"/>
    <w:rsid w:val="2346E425"/>
    <w:rsid w:val="234CFB20"/>
    <w:rsid w:val="23579D82"/>
    <w:rsid w:val="236C4FB1"/>
    <w:rsid w:val="238EC301"/>
    <w:rsid w:val="23936D1A"/>
    <w:rsid w:val="23943F9E"/>
    <w:rsid w:val="23946307"/>
    <w:rsid w:val="23950CE8"/>
    <w:rsid w:val="23AD4E28"/>
    <w:rsid w:val="23BC81F3"/>
    <w:rsid w:val="23C43FA1"/>
    <w:rsid w:val="23E29534"/>
    <w:rsid w:val="23ED254F"/>
    <w:rsid w:val="23F54170"/>
    <w:rsid w:val="23FB4E41"/>
    <w:rsid w:val="23FF0686"/>
    <w:rsid w:val="2405FA5B"/>
    <w:rsid w:val="2407CD20"/>
    <w:rsid w:val="241C7A60"/>
    <w:rsid w:val="241CB9BA"/>
    <w:rsid w:val="24207726"/>
    <w:rsid w:val="24377581"/>
    <w:rsid w:val="243BCF31"/>
    <w:rsid w:val="243D9672"/>
    <w:rsid w:val="2440C014"/>
    <w:rsid w:val="24458925"/>
    <w:rsid w:val="24492B25"/>
    <w:rsid w:val="24586D01"/>
    <w:rsid w:val="245B3D97"/>
    <w:rsid w:val="24714749"/>
    <w:rsid w:val="24726F5C"/>
    <w:rsid w:val="247D8EFF"/>
    <w:rsid w:val="248E3359"/>
    <w:rsid w:val="2495E301"/>
    <w:rsid w:val="24A0A229"/>
    <w:rsid w:val="24A738A1"/>
    <w:rsid w:val="24B0E739"/>
    <w:rsid w:val="24B76BFD"/>
    <w:rsid w:val="24BBFD1D"/>
    <w:rsid w:val="24C1E7FB"/>
    <w:rsid w:val="24C574D3"/>
    <w:rsid w:val="24D285EB"/>
    <w:rsid w:val="24D2A90C"/>
    <w:rsid w:val="24D56935"/>
    <w:rsid w:val="24D7AC47"/>
    <w:rsid w:val="24F7FB89"/>
    <w:rsid w:val="24FCF413"/>
    <w:rsid w:val="2502B1A8"/>
    <w:rsid w:val="25063861"/>
    <w:rsid w:val="251C3577"/>
    <w:rsid w:val="251CCAB7"/>
    <w:rsid w:val="25233841"/>
    <w:rsid w:val="25303368"/>
    <w:rsid w:val="253730FC"/>
    <w:rsid w:val="254042BC"/>
    <w:rsid w:val="255E7E9F"/>
    <w:rsid w:val="256246E6"/>
    <w:rsid w:val="256455BC"/>
    <w:rsid w:val="2570211C"/>
    <w:rsid w:val="2576376A"/>
    <w:rsid w:val="257E1264"/>
    <w:rsid w:val="258752F2"/>
    <w:rsid w:val="259967D9"/>
    <w:rsid w:val="25B1FB44"/>
    <w:rsid w:val="25C26AC6"/>
    <w:rsid w:val="25C3D6A7"/>
    <w:rsid w:val="25CE34FC"/>
    <w:rsid w:val="25E737DA"/>
    <w:rsid w:val="25EAACFC"/>
    <w:rsid w:val="25FB8870"/>
    <w:rsid w:val="25FEF83E"/>
    <w:rsid w:val="2611DD60"/>
    <w:rsid w:val="2612A625"/>
    <w:rsid w:val="2616E74C"/>
    <w:rsid w:val="2626C50F"/>
    <w:rsid w:val="262CCB27"/>
    <w:rsid w:val="2659FEF8"/>
    <w:rsid w:val="26679258"/>
    <w:rsid w:val="266A0326"/>
    <w:rsid w:val="266B8F22"/>
    <w:rsid w:val="267B58A6"/>
    <w:rsid w:val="267C84F5"/>
    <w:rsid w:val="267F9C17"/>
    <w:rsid w:val="268185B9"/>
    <w:rsid w:val="269406F9"/>
    <w:rsid w:val="26A13B7D"/>
    <w:rsid w:val="26AAEDEC"/>
    <w:rsid w:val="26ACC9C8"/>
    <w:rsid w:val="26B183DE"/>
    <w:rsid w:val="26B849B8"/>
    <w:rsid w:val="26BC8020"/>
    <w:rsid w:val="26CB6285"/>
    <w:rsid w:val="26CCD731"/>
    <w:rsid w:val="26D0B423"/>
    <w:rsid w:val="26D8154F"/>
    <w:rsid w:val="26DBBEAC"/>
    <w:rsid w:val="26EFB99A"/>
    <w:rsid w:val="26F114C0"/>
    <w:rsid w:val="26F54F2B"/>
    <w:rsid w:val="27028F92"/>
    <w:rsid w:val="270BD7FB"/>
    <w:rsid w:val="270CFAB9"/>
    <w:rsid w:val="270D8AE6"/>
    <w:rsid w:val="27178A52"/>
    <w:rsid w:val="271CE246"/>
    <w:rsid w:val="27215616"/>
    <w:rsid w:val="272302BF"/>
    <w:rsid w:val="27252993"/>
    <w:rsid w:val="272FE9C5"/>
    <w:rsid w:val="27358D73"/>
    <w:rsid w:val="2739E05C"/>
    <w:rsid w:val="2742D039"/>
    <w:rsid w:val="274552C6"/>
    <w:rsid w:val="274D3138"/>
    <w:rsid w:val="2753F5FF"/>
    <w:rsid w:val="2761475C"/>
    <w:rsid w:val="277D29E7"/>
    <w:rsid w:val="2780AF17"/>
    <w:rsid w:val="2785B345"/>
    <w:rsid w:val="2789D1E9"/>
    <w:rsid w:val="278AF6C8"/>
    <w:rsid w:val="279B3864"/>
    <w:rsid w:val="27B4274B"/>
    <w:rsid w:val="27B8E745"/>
    <w:rsid w:val="27B9842B"/>
    <w:rsid w:val="27C14EB2"/>
    <w:rsid w:val="27C18F66"/>
    <w:rsid w:val="27C5711A"/>
    <w:rsid w:val="27D6A658"/>
    <w:rsid w:val="27D6F44B"/>
    <w:rsid w:val="27E13E04"/>
    <w:rsid w:val="27E24FCA"/>
    <w:rsid w:val="27E4A126"/>
    <w:rsid w:val="27E6DDF6"/>
    <w:rsid w:val="27E71F95"/>
    <w:rsid w:val="27E8970C"/>
    <w:rsid w:val="27F2D514"/>
    <w:rsid w:val="27F5F779"/>
    <w:rsid w:val="27FDA23B"/>
    <w:rsid w:val="28022410"/>
    <w:rsid w:val="28041E9F"/>
    <w:rsid w:val="280B6DE3"/>
    <w:rsid w:val="280F4D09"/>
    <w:rsid w:val="281016DD"/>
    <w:rsid w:val="2811302F"/>
    <w:rsid w:val="28150391"/>
    <w:rsid w:val="281B6C78"/>
    <w:rsid w:val="281D78E4"/>
    <w:rsid w:val="281F954A"/>
    <w:rsid w:val="28210DD0"/>
    <w:rsid w:val="2827389C"/>
    <w:rsid w:val="2828D191"/>
    <w:rsid w:val="2829ADB0"/>
    <w:rsid w:val="282BCF9E"/>
    <w:rsid w:val="282C9E4C"/>
    <w:rsid w:val="282E466C"/>
    <w:rsid w:val="282EE04D"/>
    <w:rsid w:val="283732C3"/>
    <w:rsid w:val="284E164A"/>
    <w:rsid w:val="2854F756"/>
    <w:rsid w:val="285DFCE0"/>
    <w:rsid w:val="2862A02B"/>
    <w:rsid w:val="2877E37E"/>
    <w:rsid w:val="2878A063"/>
    <w:rsid w:val="287BFC09"/>
    <w:rsid w:val="28826DC9"/>
    <w:rsid w:val="288683E5"/>
    <w:rsid w:val="28882B6B"/>
    <w:rsid w:val="2888744E"/>
    <w:rsid w:val="288CF411"/>
    <w:rsid w:val="2898FD22"/>
    <w:rsid w:val="2899E7A8"/>
    <w:rsid w:val="28B2878F"/>
    <w:rsid w:val="28BB570C"/>
    <w:rsid w:val="28BF2AE1"/>
    <w:rsid w:val="28BF4DF4"/>
    <w:rsid w:val="28C09672"/>
    <w:rsid w:val="28CA0190"/>
    <w:rsid w:val="28D30F33"/>
    <w:rsid w:val="28D4B9AB"/>
    <w:rsid w:val="28DF1192"/>
    <w:rsid w:val="28E1CA45"/>
    <w:rsid w:val="28EFC660"/>
    <w:rsid w:val="28F5FE0B"/>
    <w:rsid w:val="2902D5CE"/>
    <w:rsid w:val="290F2668"/>
    <w:rsid w:val="29272138"/>
    <w:rsid w:val="29337753"/>
    <w:rsid w:val="29356661"/>
    <w:rsid w:val="293890FB"/>
    <w:rsid w:val="29438B78"/>
    <w:rsid w:val="29498882"/>
    <w:rsid w:val="29537ABB"/>
    <w:rsid w:val="295D36E1"/>
    <w:rsid w:val="295F8004"/>
    <w:rsid w:val="29611FD6"/>
    <w:rsid w:val="2962FCAD"/>
    <w:rsid w:val="29646904"/>
    <w:rsid w:val="29707A9A"/>
    <w:rsid w:val="297373C9"/>
    <w:rsid w:val="297708D4"/>
    <w:rsid w:val="297B2F22"/>
    <w:rsid w:val="297BA384"/>
    <w:rsid w:val="2991C539"/>
    <w:rsid w:val="29996BBF"/>
    <w:rsid w:val="2999729C"/>
    <w:rsid w:val="299C2413"/>
    <w:rsid w:val="29A47B78"/>
    <w:rsid w:val="29A8DA58"/>
    <w:rsid w:val="29AC5D44"/>
    <w:rsid w:val="29AEB723"/>
    <w:rsid w:val="29B73CD9"/>
    <w:rsid w:val="29C1BC21"/>
    <w:rsid w:val="29C1D34A"/>
    <w:rsid w:val="29C6DF06"/>
    <w:rsid w:val="29CFAB93"/>
    <w:rsid w:val="29DBEF37"/>
    <w:rsid w:val="29E65B10"/>
    <w:rsid w:val="29F427F6"/>
    <w:rsid w:val="29F9D009"/>
    <w:rsid w:val="29FBA34C"/>
    <w:rsid w:val="29FDC8F4"/>
    <w:rsid w:val="29FF5735"/>
    <w:rsid w:val="2A09AC22"/>
    <w:rsid w:val="2A0DDA60"/>
    <w:rsid w:val="2A13417F"/>
    <w:rsid w:val="2A1BBB2B"/>
    <w:rsid w:val="2A31D13D"/>
    <w:rsid w:val="2A41D2D5"/>
    <w:rsid w:val="2A44BE0F"/>
    <w:rsid w:val="2A4D736E"/>
    <w:rsid w:val="2A596EA7"/>
    <w:rsid w:val="2A67A912"/>
    <w:rsid w:val="2A6A8D32"/>
    <w:rsid w:val="2A7A8266"/>
    <w:rsid w:val="2A81EAA5"/>
    <w:rsid w:val="2A8292D0"/>
    <w:rsid w:val="2A831FE0"/>
    <w:rsid w:val="2A871548"/>
    <w:rsid w:val="2AA18313"/>
    <w:rsid w:val="2AA4BF09"/>
    <w:rsid w:val="2AB8E77B"/>
    <w:rsid w:val="2ABBAF6B"/>
    <w:rsid w:val="2AC03519"/>
    <w:rsid w:val="2AC6EA54"/>
    <w:rsid w:val="2ACAE41D"/>
    <w:rsid w:val="2ACDC357"/>
    <w:rsid w:val="2AD4615C"/>
    <w:rsid w:val="2AD5BCB3"/>
    <w:rsid w:val="2AD6557D"/>
    <w:rsid w:val="2AD87BAD"/>
    <w:rsid w:val="2AE45C16"/>
    <w:rsid w:val="2AEA1921"/>
    <w:rsid w:val="2AF42089"/>
    <w:rsid w:val="2AF7C18D"/>
    <w:rsid w:val="2B05B883"/>
    <w:rsid w:val="2B111976"/>
    <w:rsid w:val="2B14E693"/>
    <w:rsid w:val="2B188ADF"/>
    <w:rsid w:val="2B207C8D"/>
    <w:rsid w:val="2B21546F"/>
    <w:rsid w:val="2B2B2F56"/>
    <w:rsid w:val="2B33AFA9"/>
    <w:rsid w:val="2B3CD95C"/>
    <w:rsid w:val="2B43371C"/>
    <w:rsid w:val="2B45D0E9"/>
    <w:rsid w:val="2B46EDCB"/>
    <w:rsid w:val="2B49B38D"/>
    <w:rsid w:val="2B58B162"/>
    <w:rsid w:val="2B65812C"/>
    <w:rsid w:val="2B6B7BF4"/>
    <w:rsid w:val="2B76B85D"/>
    <w:rsid w:val="2B792261"/>
    <w:rsid w:val="2B895D33"/>
    <w:rsid w:val="2B94C6BD"/>
    <w:rsid w:val="2B96E426"/>
    <w:rsid w:val="2B974D77"/>
    <w:rsid w:val="2BA8775A"/>
    <w:rsid w:val="2BAEAFFE"/>
    <w:rsid w:val="2BC23FC3"/>
    <w:rsid w:val="2BC2A642"/>
    <w:rsid w:val="2BCBBFD7"/>
    <w:rsid w:val="2BCC9DB8"/>
    <w:rsid w:val="2BD5E847"/>
    <w:rsid w:val="2BD757C3"/>
    <w:rsid w:val="2BE47E72"/>
    <w:rsid w:val="2BE52893"/>
    <w:rsid w:val="2BEE738C"/>
    <w:rsid w:val="2BF38F02"/>
    <w:rsid w:val="2C076D42"/>
    <w:rsid w:val="2C0854D5"/>
    <w:rsid w:val="2C2226F3"/>
    <w:rsid w:val="2C303825"/>
    <w:rsid w:val="2C30DAFE"/>
    <w:rsid w:val="2C3C46DA"/>
    <w:rsid w:val="2C3FBC3E"/>
    <w:rsid w:val="2C55B144"/>
    <w:rsid w:val="2C5E67EB"/>
    <w:rsid w:val="2C5EC1FA"/>
    <w:rsid w:val="2C642312"/>
    <w:rsid w:val="2C66AD09"/>
    <w:rsid w:val="2C6E7011"/>
    <w:rsid w:val="2C736383"/>
    <w:rsid w:val="2C7770BB"/>
    <w:rsid w:val="2C7A13AA"/>
    <w:rsid w:val="2C8832EA"/>
    <w:rsid w:val="2C8FA9E4"/>
    <w:rsid w:val="2C912C5D"/>
    <w:rsid w:val="2C99DE37"/>
    <w:rsid w:val="2CA8B321"/>
    <w:rsid w:val="2CB42719"/>
    <w:rsid w:val="2CB75B5A"/>
    <w:rsid w:val="2CD00B82"/>
    <w:rsid w:val="2CD1620C"/>
    <w:rsid w:val="2CD51C39"/>
    <w:rsid w:val="2CDE408D"/>
    <w:rsid w:val="2CE1A14A"/>
    <w:rsid w:val="2CEA7184"/>
    <w:rsid w:val="2CF9AB6E"/>
    <w:rsid w:val="2CFDE6BE"/>
    <w:rsid w:val="2D08D137"/>
    <w:rsid w:val="2D128D50"/>
    <w:rsid w:val="2D13602C"/>
    <w:rsid w:val="2D1DFC8A"/>
    <w:rsid w:val="2D2086AA"/>
    <w:rsid w:val="2D2161C0"/>
    <w:rsid w:val="2D299BEA"/>
    <w:rsid w:val="2D2AAACA"/>
    <w:rsid w:val="2D4BC455"/>
    <w:rsid w:val="2D5E1024"/>
    <w:rsid w:val="2D605644"/>
    <w:rsid w:val="2D6C6A28"/>
    <w:rsid w:val="2D6E84B5"/>
    <w:rsid w:val="2D787F06"/>
    <w:rsid w:val="2D840F38"/>
    <w:rsid w:val="2D8A7780"/>
    <w:rsid w:val="2D965608"/>
    <w:rsid w:val="2DA60621"/>
    <w:rsid w:val="2DB07B31"/>
    <w:rsid w:val="2DB1B6C6"/>
    <w:rsid w:val="2DB34EBA"/>
    <w:rsid w:val="2DB59D13"/>
    <w:rsid w:val="2DD4F99C"/>
    <w:rsid w:val="2DD637E0"/>
    <w:rsid w:val="2DD69434"/>
    <w:rsid w:val="2DD720D3"/>
    <w:rsid w:val="2DDE13B4"/>
    <w:rsid w:val="2DEDCE9D"/>
    <w:rsid w:val="2DF04D8E"/>
    <w:rsid w:val="2DF39471"/>
    <w:rsid w:val="2E0A4072"/>
    <w:rsid w:val="2E10B206"/>
    <w:rsid w:val="2E184D4B"/>
    <w:rsid w:val="2E18C8B4"/>
    <w:rsid w:val="2E199705"/>
    <w:rsid w:val="2E23FB2E"/>
    <w:rsid w:val="2E2CC986"/>
    <w:rsid w:val="2E2F06E3"/>
    <w:rsid w:val="2E3A122D"/>
    <w:rsid w:val="2E420FF4"/>
    <w:rsid w:val="2E486A9C"/>
    <w:rsid w:val="2E523996"/>
    <w:rsid w:val="2E566C50"/>
    <w:rsid w:val="2E63C35E"/>
    <w:rsid w:val="2E651913"/>
    <w:rsid w:val="2E6A2404"/>
    <w:rsid w:val="2E6B77C2"/>
    <w:rsid w:val="2E74D7C0"/>
    <w:rsid w:val="2E81FAC7"/>
    <w:rsid w:val="2E8AADFC"/>
    <w:rsid w:val="2E8F67F5"/>
    <w:rsid w:val="2E918452"/>
    <w:rsid w:val="2E926602"/>
    <w:rsid w:val="2E98B294"/>
    <w:rsid w:val="2EA18F23"/>
    <w:rsid w:val="2EAB3C84"/>
    <w:rsid w:val="2EAC0589"/>
    <w:rsid w:val="2EB2367C"/>
    <w:rsid w:val="2EBD4C0D"/>
    <w:rsid w:val="2EC35B9D"/>
    <w:rsid w:val="2EEB3D8D"/>
    <w:rsid w:val="2EEB6594"/>
    <w:rsid w:val="2EF000CF"/>
    <w:rsid w:val="2EF7EE55"/>
    <w:rsid w:val="2F117AFD"/>
    <w:rsid w:val="2F13A0F3"/>
    <w:rsid w:val="2F1EE4DE"/>
    <w:rsid w:val="2F2721EB"/>
    <w:rsid w:val="2F2844DB"/>
    <w:rsid w:val="2F4560EF"/>
    <w:rsid w:val="2F59C7B5"/>
    <w:rsid w:val="2F6D6B01"/>
    <w:rsid w:val="2F720841"/>
    <w:rsid w:val="2F736E1F"/>
    <w:rsid w:val="2F73E79C"/>
    <w:rsid w:val="2F8167C3"/>
    <w:rsid w:val="2F817D68"/>
    <w:rsid w:val="2F82F03C"/>
    <w:rsid w:val="2F8C543E"/>
    <w:rsid w:val="2F932228"/>
    <w:rsid w:val="2F9FFBC3"/>
    <w:rsid w:val="2FA10E50"/>
    <w:rsid w:val="2FBD0597"/>
    <w:rsid w:val="2FC153BC"/>
    <w:rsid w:val="2FC60B78"/>
    <w:rsid w:val="2FC7E320"/>
    <w:rsid w:val="2FCF0EAB"/>
    <w:rsid w:val="2FEF5A30"/>
    <w:rsid w:val="3007C613"/>
    <w:rsid w:val="3012B017"/>
    <w:rsid w:val="301B3EAA"/>
    <w:rsid w:val="3026BFE1"/>
    <w:rsid w:val="302D54B3"/>
    <w:rsid w:val="3036BCA8"/>
    <w:rsid w:val="303C2B02"/>
    <w:rsid w:val="30470CE5"/>
    <w:rsid w:val="30591C6E"/>
    <w:rsid w:val="305B0AE8"/>
    <w:rsid w:val="305F9C3A"/>
    <w:rsid w:val="3074F7FE"/>
    <w:rsid w:val="30776735"/>
    <w:rsid w:val="3077BE87"/>
    <w:rsid w:val="30789161"/>
    <w:rsid w:val="307B1802"/>
    <w:rsid w:val="3093BEB6"/>
    <w:rsid w:val="30A56F26"/>
    <w:rsid w:val="30B55130"/>
    <w:rsid w:val="30B659E3"/>
    <w:rsid w:val="30B68E5A"/>
    <w:rsid w:val="30BCB90F"/>
    <w:rsid w:val="30C52D53"/>
    <w:rsid w:val="30D59542"/>
    <w:rsid w:val="30D74766"/>
    <w:rsid w:val="30F11A5E"/>
    <w:rsid w:val="30F1A1B7"/>
    <w:rsid w:val="30F4357B"/>
    <w:rsid w:val="30F50CCB"/>
    <w:rsid w:val="30F541C8"/>
    <w:rsid w:val="30F56A01"/>
    <w:rsid w:val="30FA50E6"/>
    <w:rsid w:val="31170A2B"/>
    <w:rsid w:val="311B7D92"/>
    <w:rsid w:val="3127915D"/>
    <w:rsid w:val="312BF9B3"/>
    <w:rsid w:val="312EFD8B"/>
    <w:rsid w:val="312FFED2"/>
    <w:rsid w:val="31313242"/>
    <w:rsid w:val="314031C5"/>
    <w:rsid w:val="3141F67A"/>
    <w:rsid w:val="3144FE37"/>
    <w:rsid w:val="3147A50E"/>
    <w:rsid w:val="315563DC"/>
    <w:rsid w:val="315C95DC"/>
    <w:rsid w:val="315DA8DE"/>
    <w:rsid w:val="31666BC6"/>
    <w:rsid w:val="316AE97E"/>
    <w:rsid w:val="31842817"/>
    <w:rsid w:val="318DA1D7"/>
    <w:rsid w:val="318ED3FC"/>
    <w:rsid w:val="31A4D32F"/>
    <w:rsid w:val="31AD9B9C"/>
    <w:rsid w:val="31AE6584"/>
    <w:rsid w:val="31B03FA5"/>
    <w:rsid w:val="31B74BEE"/>
    <w:rsid w:val="31C28866"/>
    <w:rsid w:val="31C7C38E"/>
    <w:rsid w:val="31C92514"/>
    <w:rsid w:val="31D05356"/>
    <w:rsid w:val="31EB6632"/>
    <w:rsid w:val="31FA845D"/>
    <w:rsid w:val="31FD0D0D"/>
    <w:rsid w:val="320E5554"/>
    <w:rsid w:val="321B81C3"/>
    <w:rsid w:val="32259C01"/>
    <w:rsid w:val="322AE279"/>
    <w:rsid w:val="323958A2"/>
    <w:rsid w:val="324E08B6"/>
    <w:rsid w:val="32522A44"/>
    <w:rsid w:val="32635F91"/>
    <w:rsid w:val="326F82E4"/>
    <w:rsid w:val="32710DC0"/>
    <w:rsid w:val="328706BB"/>
    <w:rsid w:val="3292FCEB"/>
    <w:rsid w:val="32956D67"/>
    <w:rsid w:val="3298F665"/>
    <w:rsid w:val="32A258D6"/>
    <w:rsid w:val="32ACB804"/>
    <w:rsid w:val="32B611B1"/>
    <w:rsid w:val="32B91E2A"/>
    <w:rsid w:val="32BF555D"/>
    <w:rsid w:val="32D8285C"/>
    <w:rsid w:val="32DB29D2"/>
    <w:rsid w:val="32DD3EA6"/>
    <w:rsid w:val="32E00810"/>
    <w:rsid w:val="32E0CE98"/>
    <w:rsid w:val="32EBCBDF"/>
    <w:rsid w:val="32F7DA9B"/>
    <w:rsid w:val="32FD4158"/>
    <w:rsid w:val="3303A48D"/>
    <w:rsid w:val="330F4985"/>
    <w:rsid w:val="3310051F"/>
    <w:rsid w:val="331E1CE0"/>
    <w:rsid w:val="332C67E6"/>
    <w:rsid w:val="3340A390"/>
    <w:rsid w:val="3351FFB0"/>
    <w:rsid w:val="335831A9"/>
    <w:rsid w:val="33597D3F"/>
    <w:rsid w:val="335AB70A"/>
    <w:rsid w:val="3364F575"/>
    <w:rsid w:val="336D2842"/>
    <w:rsid w:val="336D90B9"/>
    <w:rsid w:val="337EADA7"/>
    <w:rsid w:val="3381E254"/>
    <w:rsid w:val="338E6855"/>
    <w:rsid w:val="3392294C"/>
    <w:rsid w:val="33949104"/>
    <w:rsid w:val="33A86A66"/>
    <w:rsid w:val="33AC98C0"/>
    <w:rsid w:val="33B3C68A"/>
    <w:rsid w:val="33B5DDA6"/>
    <w:rsid w:val="33B9CF4C"/>
    <w:rsid w:val="33BEFCA4"/>
    <w:rsid w:val="33BFFD58"/>
    <w:rsid w:val="33D1ACAC"/>
    <w:rsid w:val="33F0FE98"/>
    <w:rsid w:val="33FA930E"/>
    <w:rsid w:val="33FC780C"/>
    <w:rsid w:val="340B5345"/>
    <w:rsid w:val="3412DBF2"/>
    <w:rsid w:val="3414CF31"/>
    <w:rsid w:val="341E36A0"/>
    <w:rsid w:val="341EAE1E"/>
    <w:rsid w:val="3423702C"/>
    <w:rsid w:val="3428BB20"/>
    <w:rsid w:val="3435289E"/>
    <w:rsid w:val="3435683F"/>
    <w:rsid w:val="34457964"/>
    <w:rsid w:val="3446DF42"/>
    <w:rsid w:val="344878E2"/>
    <w:rsid w:val="344B38F4"/>
    <w:rsid w:val="344F554A"/>
    <w:rsid w:val="34588B73"/>
    <w:rsid w:val="345D9ABA"/>
    <w:rsid w:val="346F3F2B"/>
    <w:rsid w:val="34733A71"/>
    <w:rsid w:val="3479026C"/>
    <w:rsid w:val="347C78B1"/>
    <w:rsid w:val="3484CAD2"/>
    <w:rsid w:val="3489D3A3"/>
    <w:rsid w:val="34A7AA75"/>
    <w:rsid w:val="34B192BE"/>
    <w:rsid w:val="34B7AC20"/>
    <w:rsid w:val="34CAF0E7"/>
    <w:rsid w:val="34CBBB4F"/>
    <w:rsid w:val="34CEF6C5"/>
    <w:rsid w:val="34D87868"/>
    <w:rsid w:val="34E1327F"/>
    <w:rsid w:val="34F6876B"/>
    <w:rsid w:val="35062D9F"/>
    <w:rsid w:val="350B2154"/>
    <w:rsid w:val="350E80C6"/>
    <w:rsid w:val="3516DE93"/>
    <w:rsid w:val="351EB444"/>
    <w:rsid w:val="352C8D91"/>
    <w:rsid w:val="35321C8C"/>
    <w:rsid w:val="353D7200"/>
    <w:rsid w:val="354B5FDC"/>
    <w:rsid w:val="354CAB9C"/>
    <w:rsid w:val="356D307D"/>
    <w:rsid w:val="357EFF11"/>
    <w:rsid w:val="3580B1B7"/>
    <w:rsid w:val="3581C914"/>
    <w:rsid w:val="35820B95"/>
    <w:rsid w:val="3582C62E"/>
    <w:rsid w:val="35871EF1"/>
    <w:rsid w:val="35900135"/>
    <w:rsid w:val="35958E57"/>
    <w:rsid w:val="359BC6F9"/>
    <w:rsid w:val="35A9DF80"/>
    <w:rsid w:val="35ACD345"/>
    <w:rsid w:val="35AECAFB"/>
    <w:rsid w:val="35BA0701"/>
    <w:rsid w:val="35E458C6"/>
    <w:rsid w:val="35F3FCC2"/>
    <w:rsid w:val="35F8BB09"/>
    <w:rsid w:val="360328F6"/>
    <w:rsid w:val="360F0AD2"/>
    <w:rsid w:val="360F7E26"/>
    <w:rsid w:val="3610D46A"/>
    <w:rsid w:val="361B5708"/>
    <w:rsid w:val="361CEF2D"/>
    <w:rsid w:val="36237AF2"/>
    <w:rsid w:val="36245F5B"/>
    <w:rsid w:val="362E916B"/>
    <w:rsid w:val="362F97C1"/>
    <w:rsid w:val="36302C2D"/>
    <w:rsid w:val="364089CD"/>
    <w:rsid w:val="3677580D"/>
    <w:rsid w:val="3677F5A4"/>
    <w:rsid w:val="36782B6D"/>
    <w:rsid w:val="36810562"/>
    <w:rsid w:val="3689A072"/>
    <w:rsid w:val="368F6C72"/>
    <w:rsid w:val="369257CC"/>
    <w:rsid w:val="36930653"/>
    <w:rsid w:val="369AC927"/>
    <w:rsid w:val="369E9629"/>
    <w:rsid w:val="36B1C8E7"/>
    <w:rsid w:val="36B7F984"/>
    <w:rsid w:val="36BCCCA1"/>
    <w:rsid w:val="36C9F7AA"/>
    <w:rsid w:val="36CD8977"/>
    <w:rsid w:val="36D75DB3"/>
    <w:rsid w:val="36E0FF52"/>
    <w:rsid w:val="36E8604D"/>
    <w:rsid w:val="36EEC0F1"/>
    <w:rsid w:val="370C730A"/>
    <w:rsid w:val="37106072"/>
    <w:rsid w:val="371DB9FA"/>
    <w:rsid w:val="371FBEA8"/>
    <w:rsid w:val="372547FD"/>
    <w:rsid w:val="374601B6"/>
    <w:rsid w:val="3748621C"/>
    <w:rsid w:val="374DE149"/>
    <w:rsid w:val="37601937"/>
    <w:rsid w:val="37682780"/>
    <w:rsid w:val="3778758C"/>
    <w:rsid w:val="37790749"/>
    <w:rsid w:val="377CD801"/>
    <w:rsid w:val="377D6365"/>
    <w:rsid w:val="37839246"/>
    <w:rsid w:val="379C2F89"/>
    <w:rsid w:val="37AA167D"/>
    <w:rsid w:val="37B1028C"/>
    <w:rsid w:val="37B949B4"/>
    <w:rsid w:val="37BF4B53"/>
    <w:rsid w:val="37CA33D8"/>
    <w:rsid w:val="37D34111"/>
    <w:rsid w:val="37D3FFF1"/>
    <w:rsid w:val="37D469F7"/>
    <w:rsid w:val="37DCE81A"/>
    <w:rsid w:val="37E9D34E"/>
    <w:rsid w:val="37EF4CE2"/>
    <w:rsid w:val="37F0ADBE"/>
    <w:rsid w:val="37F3699B"/>
    <w:rsid w:val="380F6C7A"/>
    <w:rsid w:val="381C8D23"/>
    <w:rsid w:val="3826C530"/>
    <w:rsid w:val="3835936F"/>
    <w:rsid w:val="38397DC8"/>
    <w:rsid w:val="383A4D67"/>
    <w:rsid w:val="383AD864"/>
    <w:rsid w:val="383CBC41"/>
    <w:rsid w:val="383DA69A"/>
    <w:rsid w:val="3843B1C5"/>
    <w:rsid w:val="3844E60B"/>
    <w:rsid w:val="384BC3F4"/>
    <w:rsid w:val="3854AFD2"/>
    <w:rsid w:val="3856D46E"/>
    <w:rsid w:val="3857A30A"/>
    <w:rsid w:val="385DB522"/>
    <w:rsid w:val="385F8C5A"/>
    <w:rsid w:val="3865C80B"/>
    <w:rsid w:val="3871FBD0"/>
    <w:rsid w:val="3883146B"/>
    <w:rsid w:val="388340EB"/>
    <w:rsid w:val="388F1216"/>
    <w:rsid w:val="3896003A"/>
    <w:rsid w:val="38A25AC3"/>
    <w:rsid w:val="38B4ED9F"/>
    <w:rsid w:val="38CC8817"/>
    <w:rsid w:val="38CE0431"/>
    <w:rsid w:val="38CE1029"/>
    <w:rsid w:val="38CE2435"/>
    <w:rsid w:val="38CFCA56"/>
    <w:rsid w:val="38DB9DC0"/>
    <w:rsid w:val="38E25873"/>
    <w:rsid w:val="38E443B1"/>
    <w:rsid w:val="38EED0D5"/>
    <w:rsid w:val="38FD62E9"/>
    <w:rsid w:val="39018ECA"/>
    <w:rsid w:val="391554A0"/>
    <w:rsid w:val="39202B67"/>
    <w:rsid w:val="3929D282"/>
    <w:rsid w:val="392C2890"/>
    <w:rsid w:val="392D544A"/>
    <w:rsid w:val="392EC839"/>
    <w:rsid w:val="393AC9B8"/>
    <w:rsid w:val="393CC3B6"/>
    <w:rsid w:val="395A8819"/>
    <w:rsid w:val="395B1BB4"/>
    <w:rsid w:val="395E192D"/>
    <w:rsid w:val="396C112A"/>
    <w:rsid w:val="3978B87B"/>
    <w:rsid w:val="397F00B3"/>
    <w:rsid w:val="3981C46A"/>
    <w:rsid w:val="398752E0"/>
    <w:rsid w:val="398CF124"/>
    <w:rsid w:val="398E18F8"/>
    <w:rsid w:val="39962ACC"/>
    <w:rsid w:val="39990DB2"/>
    <w:rsid w:val="39AF9666"/>
    <w:rsid w:val="39AFCC2F"/>
    <w:rsid w:val="39B112A4"/>
    <w:rsid w:val="39B85D84"/>
    <w:rsid w:val="39C29964"/>
    <w:rsid w:val="39C9B233"/>
    <w:rsid w:val="39D976FB"/>
    <w:rsid w:val="39FE1335"/>
    <w:rsid w:val="3A06535E"/>
    <w:rsid w:val="3A0C2250"/>
    <w:rsid w:val="3A1BDA44"/>
    <w:rsid w:val="3A29794B"/>
    <w:rsid w:val="3A2ABACD"/>
    <w:rsid w:val="3A358CB8"/>
    <w:rsid w:val="3A40A1A0"/>
    <w:rsid w:val="3A42A101"/>
    <w:rsid w:val="3A48834F"/>
    <w:rsid w:val="3A4BB0E5"/>
    <w:rsid w:val="3A4F5D3A"/>
    <w:rsid w:val="3A50BE00"/>
    <w:rsid w:val="3A56291B"/>
    <w:rsid w:val="3A5F9163"/>
    <w:rsid w:val="3A60CF4F"/>
    <w:rsid w:val="3A685A4B"/>
    <w:rsid w:val="3A7516BC"/>
    <w:rsid w:val="3A7A7823"/>
    <w:rsid w:val="3A7B37A2"/>
    <w:rsid w:val="3A82BBC9"/>
    <w:rsid w:val="3AA32B83"/>
    <w:rsid w:val="3AA95228"/>
    <w:rsid w:val="3AA9CF34"/>
    <w:rsid w:val="3AC141D1"/>
    <w:rsid w:val="3AC32D43"/>
    <w:rsid w:val="3AEA95E2"/>
    <w:rsid w:val="3B0AE1D3"/>
    <w:rsid w:val="3B0B3567"/>
    <w:rsid w:val="3B0C1EEF"/>
    <w:rsid w:val="3B0DDD28"/>
    <w:rsid w:val="3B1B6434"/>
    <w:rsid w:val="3B1C81D7"/>
    <w:rsid w:val="3B1E672A"/>
    <w:rsid w:val="3B21DB2E"/>
    <w:rsid w:val="3B21FACC"/>
    <w:rsid w:val="3B378652"/>
    <w:rsid w:val="3B459250"/>
    <w:rsid w:val="3B45E8CA"/>
    <w:rsid w:val="3B4B66C7"/>
    <w:rsid w:val="3B57A2CB"/>
    <w:rsid w:val="3B5E023A"/>
    <w:rsid w:val="3B62BC09"/>
    <w:rsid w:val="3B64AA79"/>
    <w:rsid w:val="3B6D59D6"/>
    <w:rsid w:val="3B7E3BF0"/>
    <w:rsid w:val="3B8142B7"/>
    <w:rsid w:val="3B8EAD79"/>
    <w:rsid w:val="3B984FF3"/>
    <w:rsid w:val="3B988E10"/>
    <w:rsid w:val="3B988E86"/>
    <w:rsid w:val="3BA2CA48"/>
    <w:rsid w:val="3BA90829"/>
    <w:rsid w:val="3BAA0070"/>
    <w:rsid w:val="3BBC485A"/>
    <w:rsid w:val="3BBD863C"/>
    <w:rsid w:val="3BD4532B"/>
    <w:rsid w:val="3BD7948D"/>
    <w:rsid w:val="3BE5E4D0"/>
    <w:rsid w:val="3BE6514A"/>
    <w:rsid w:val="3BEA09B8"/>
    <w:rsid w:val="3BF32FCB"/>
    <w:rsid w:val="3C0EC702"/>
    <w:rsid w:val="3C13A4E8"/>
    <w:rsid w:val="3C19E5C8"/>
    <w:rsid w:val="3C1DA6D6"/>
    <w:rsid w:val="3C25E173"/>
    <w:rsid w:val="3C262227"/>
    <w:rsid w:val="3C31638F"/>
    <w:rsid w:val="3C373C34"/>
    <w:rsid w:val="3C37AC2B"/>
    <w:rsid w:val="3C397736"/>
    <w:rsid w:val="3C54236F"/>
    <w:rsid w:val="3C556396"/>
    <w:rsid w:val="3C5B222E"/>
    <w:rsid w:val="3C5C6C9C"/>
    <w:rsid w:val="3C62DBFC"/>
    <w:rsid w:val="3C63C952"/>
    <w:rsid w:val="3C68B160"/>
    <w:rsid w:val="3C6B418B"/>
    <w:rsid w:val="3C75B14B"/>
    <w:rsid w:val="3C87B948"/>
    <w:rsid w:val="3C8AA012"/>
    <w:rsid w:val="3C93730E"/>
    <w:rsid w:val="3CAC0E83"/>
    <w:rsid w:val="3CAECB15"/>
    <w:rsid w:val="3CC73039"/>
    <w:rsid w:val="3CC86233"/>
    <w:rsid w:val="3CCB17CE"/>
    <w:rsid w:val="3CCCA2CE"/>
    <w:rsid w:val="3CE73728"/>
    <w:rsid w:val="3CF70A24"/>
    <w:rsid w:val="3CF8164A"/>
    <w:rsid w:val="3CF8E1F6"/>
    <w:rsid w:val="3CF93610"/>
    <w:rsid w:val="3CFC873D"/>
    <w:rsid w:val="3D05CCA4"/>
    <w:rsid w:val="3D102D64"/>
    <w:rsid w:val="3D120631"/>
    <w:rsid w:val="3D136283"/>
    <w:rsid w:val="3D1A89B6"/>
    <w:rsid w:val="3D1ADE5F"/>
    <w:rsid w:val="3D1D02AE"/>
    <w:rsid w:val="3D258FED"/>
    <w:rsid w:val="3D2A18E1"/>
    <w:rsid w:val="3D2BA6E0"/>
    <w:rsid w:val="3D2C6DC2"/>
    <w:rsid w:val="3D37BA57"/>
    <w:rsid w:val="3D39EC52"/>
    <w:rsid w:val="3D3CCAFB"/>
    <w:rsid w:val="3D4283D4"/>
    <w:rsid w:val="3D59A5E5"/>
    <w:rsid w:val="3D5B7DBC"/>
    <w:rsid w:val="3D686E45"/>
    <w:rsid w:val="3D70238C"/>
    <w:rsid w:val="3D77F299"/>
    <w:rsid w:val="3D94DCAA"/>
    <w:rsid w:val="3D97F39D"/>
    <w:rsid w:val="3DA7E1A8"/>
    <w:rsid w:val="3DAA9763"/>
    <w:rsid w:val="3DAE766D"/>
    <w:rsid w:val="3DB5B629"/>
    <w:rsid w:val="3DC08A57"/>
    <w:rsid w:val="3DC7C6A3"/>
    <w:rsid w:val="3DCA0745"/>
    <w:rsid w:val="3DD19204"/>
    <w:rsid w:val="3DD4992B"/>
    <w:rsid w:val="3DDF92F8"/>
    <w:rsid w:val="3DE88750"/>
    <w:rsid w:val="3DF133F7"/>
    <w:rsid w:val="3E0EB5F0"/>
    <w:rsid w:val="3E113016"/>
    <w:rsid w:val="3E11F19F"/>
    <w:rsid w:val="3E1A51F3"/>
    <w:rsid w:val="3E307FFC"/>
    <w:rsid w:val="3E3A8A77"/>
    <w:rsid w:val="3E3A99A4"/>
    <w:rsid w:val="3E3C2BA3"/>
    <w:rsid w:val="3E44BC79"/>
    <w:rsid w:val="3E4F61DF"/>
    <w:rsid w:val="3E6C59B6"/>
    <w:rsid w:val="3E6E2ECF"/>
    <w:rsid w:val="3E6F3BDC"/>
    <w:rsid w:val="3E866764"/>
    <w:rsid w:val="3E8A10BF"/>
    <w:rsid w:val="3E8B42D3"/>
    <w:rsid w:val="3E931DDE"/>
    <w:rsid w:val="3E958D57"/>
    <w:rsid w:val="3E977981"/>
    <w:rsid w:val="3EBFAB82"/>
    <w:rsid w:val="3EC1604E"/>
    <w:rsid w:val="3ED3DE19"/>
    <w:rsid w:val="3EEE2FA4"/>
    <w:rsid w:val="3EF956B7"/>
    <w:rsid w:val="3EFEB49F"/>
    <w:rsid w:val="3F0403F5"/>
    <w:rsid w:val="3F102587"/>
    <w:rsid w:val="3F131BAC"/>
    <w:rsid w:val="3F46DDDA"/>
    <w:rsid w:val="3F471F79"/>
    <w:rsid w:val="3F4787D9"/>
    <w:rsid w:val="3F659620"/>
    <w:rsid w:val="3F6B6DC7"/>
    <w:rsid w:val="3F71FF6A"/>
    <w:rsid w:val="3F7D3E57"/>
    <w:rsid w:val="3F850F4E"/>
    <w:rsid w:val="3F8C079A"/>
    <w:rsid w:val="3F8F93AB"/>
    <w:rsid w:val="3F9E5F96"/>
    <w:rsid w:val="3F9FDCB4"/>
    <w:rsid w:val="3FA7A191"/>
    <w:rsid w:val="3FB7B862"/>
    <w:rsid w:val="3FC0B8E8"/>
    <w:rsid w:val="3FC6C819"/>
    <w:rsid w:val="3FCC5E4F"/>
    <w:rsid w:val="3FCEB190"/>
    <w:rsid w:val="3FDA64A2"/>
    <w:rsid w:val="3FDA9936"/>
    <w:rsid w:val="3FDBFBED"/>
    <w:rsid w:val="3FDED7B0"/>
    <w:rsid w:val="3FDEE000"/>
    <w:rsid w:val="3FE0BF2F"/>
    <w:rsid w:val="3FE66BD7"/>
    <w:rsid w:val="3FEA389A"/>
    <w:rsid w:val="3FEA89B5"/>
    <w:rsid w:val="3FF544B1"/>
    <w:rsid w:val="3FF7CF90"/>
    <w:rsid w:val="3FFC6DC7"/>
    <w:rsid w:val="4000CD04"/>
    <w:rsid w:val="40018CD6"/>
    <w:rsid w:val="400436DD"/>
    <w:rsid w:val="401ED7EA"/>
    <w:rsid w:val="401F0DB3"/>
    <w:rsid w:val="4023ADDA"/>
    <w:rsid w:val="402A5020"/>
    <w:rsid w:val="402B13EE"/>
    <w:rsid w:val="4040C326"/>
    <w:rsid w:val="4042A776"/>
    <w:rsid w:val="404348F5"/>
    <w:rsid w:val="4047CE26"/>
    <w:rsid w:val="404A8615"/>
    <w:rsid w:val="4052E59B"/>
    <w:rsid w:val="40560051"/>
    <w:rsid w:val="4057C361"/>
    <w:rsid w:val="405B20AB"/>
    <w:rsid w:val="405E53D6"/>
    <w:rsid w:val="4066AF6B"/>
    <w:rsid w:val="4066FC58"/>
    <w:rsid w:val="4071BFA4"/>
    <w:rsid w:val="40740759"/>
    <w:rsid w:val="40774A64"/>
    <w:rsid w:val="408B1BC8"/>
    <w:rsid w:val="409890DF"/>
    <w:rsid w:val="409A8500"/>
    <w:rsid w:val="409B2D34"/>
    <w:rsid w:val="40A4527E"/>
    <w:rsid w:val="40B00CD6"/>
    <w:rsid w:val="40B1539A"/>
    <w:rsid w:val="40B35550"/>
    <w:rsid w:val="40CA8D27"/>
    <w:rsid w:val="40CD5EF8"/>
    <w:rsid w:val="40D78E12"/>
    <w:rsid w:val="40E33ABF"/>
    <w:rsid w:val="40F6BFEC"/>
    <w:rsid w:val="4107CA3A"/>
    <w:rsid w:val="4109C1E7"/>
    <w:rsid w:val="4114259B"/>
    <w:rsid w:val="4115D4E8"/>
    <w:rsid w:val="411733BA"/>
    <w:rsid w:val="4128F520"/>
    <w:rsid w:val="413770C5"/>
    <w:rsid w:val="414452EA"/>
    <w:rsid w:val="41463A4F"/>
    <w:rsid w:val="41514EA2"/>
    <w:rsid w:val="415975D0"/>
    <w:rsid w:val="415DC8D8"/>
    <w:rsid w:val="41630F87"/>
    <w:rsid w:val="416E547C"/>
    <w:rsid w:val="4176582B"/>
    <w:rsid w:val="41766997"/>
    <w:rsid w:val="418C23B2"/>
    <w:rsid w:val="41AC6DA7"/>
    <w:rsid w:val="41BADE14"/>
    <w:rsid w:val="41CC208B"/>
    <w:rsid w:val="41CD2E19"/>
    <w:rsid w:val="41D89566"/>
    <w:rsid w:val="41D93DC7"/>
    <w:rsid w:val="41DBB8D3"/>
    <w:rsid w:val="41E5969B"/>
    <w:rsid w:val="41E9A45C"/>
    <w:rsid w:val="41EED31C"/>
    <w:rsid w:val="41F8FD26"/>
    <w:rsid w:val="41F90110"/>
    <w:rsid w:val="41FF2885"/>
    <w:rsid w:val="41FF7340"/>
    <w:rsid w:val="42122962"/>
    <w:rsid w:val="421859DB"/>
    <w:rsid w:val="421C3184"/>
    <w:rsid w:val="42283507"/>
    <w:rsid w:val="423D2F1C"/>
    <w:rsid w:val="4242FB38"/>
    <w:rsid w:val="42471A91"/>
    <w:rsid w:val="4249AA34"/>
    <w:rsid w:val="425B7143"/>
    <w:rsid w:val="425E87E2"/>
    <w:rsid w:val="4267CEC8"/>
    <w:rsid w:val="42723CA4"/>
    <w:rsid w:val="4274E677"/>
    <w:rsid w:val="427EC03B"/>
    <w:rsid w:val="427ECB72"/>
    <w:rsid w:val="428037B2"/>
    <w:rsid w:val="428369ED"/>
    <w:rsid w:val="4294AC79"/>
    <w:rsid w:val="42994BBC"/>
    <w:rsid w:val="42AFF5FC"/>
    <w:rsid w:val="42B215D5"/>
    <w:rsid w:val="42B4DF19"/>
    <w:rsid w:val="42C21641"/>
    <w:rsid w:val="42C4C581"/>
    <w:rsid w:val="42D3EB14"/>
    <w:rsid w:val="42DB3E9E"/>
    <w:rsid w:val="42DDEDDE"/>
    <w:rsid w:val="42E21C6F"/>
    <w:rsid w:val="42E2BA04"/>
    <w:rsid w:val="42E5D391"/>
    <w:rsid w:val="42EC0C1F"/>
    <w:rsid w:val="42EF9560"/>
    <w:rsid w:val="42F279A9"/>
    <w:rsid w:val="42FB66A2"/>
    <w:rsid w:val="42FB858C"/>
    <w:rsid w:val="42FE26A1"/>
    <w:rsid w:val="42FED633"/>
    <w:rsid w:val="430186BF"/>
    <w:rsid w:val="4303F647"/>
    <w:rsid w:val="430A24DD"/>
    <w:rsid w:val="430A310A"/>
    <w:rsid w:val="43101C60"/>
    <w:rsid w:val="43130D87"/>
    <w:rsid w:val="43148973"/>
    <w:rsid w:val="431CE508"/>
    <w:rsid w:val="431E41F2"/>
    <w:rsid w:val="431F6B4D"/>
    <w:rsid w:val="43297543"/>
    <w:rsid w:val="4329FC34"/>
    <w:rsid w:val="432AFAB2"/>
    <w:rsid w:val="433B9CDF"/>
    <w:rsid w:val="4342943A"/>
    <w:rsid w:val="43462F5C"/>
    <w:rsid w:val="43483E08"/>
    <w:rsid w:val="43522EDD"/>
    <w:rsid w:val="436BC2F1"/>
    <w:rsid w:val="436F9FE4"/>
    <w:rsid w:val="437DF5EE"/>
    <w:rsid w:val="4384EC73"/>
    <w:rsid w:val="438BABE5"/>
    <w:rsid w:val="4390A8A3"/>
    <w:rsid w:val="4394D171"/>
    <w:rsid w:val="4396D17C"/>
    <w:rsid w:val="43A8E181"/>
    <w:rsid w:val="43BB2E71"/>
    <w:rsid w:val="43BE9209"/>
    <w:rsid w:val="43CADFBA"/>
    <w:rsid w:val="43CE6FF5"/>
    <w:rsid w:val="43D42993"/>
    <w:rsid w:val="43D6D49D"/>
    <w:rsid w:val="43F6B036"/>
    <w:rsid w:val="43FA8887"/>
    <w:rsid w:val="440FDE07"/>
    <w:rsid w:val="4419769E"/>
    <w:rsid w:val="442D5BD4"/>
    <w:rsid w:val="443948C9"/>
    <w:rsid w:val="4456C202"/>
    <w:rsid w:val="4459337D"/>
    <w:rsid w:val="445DE6A2"/>
    <w:rsid w:val="446A0FA0"/>
    <w:rsid w:val="446FEAD8"/>
    <w:rsid w:val="4479169A"/>
    <w:rsid w:val="447937B0"/>
    <w:rsid w:val="447E349A"/>
    <w:rsid w:val="448BB512"/>
    <w:rsid w:val="448C2D47"/>
    <w:rsid w:val="448F50A1"/>
    <w:rsid w:val="4499CAAC"/>
    <w:rsid w:val="449AB049"/>
    <w:rsid w:val="449CB673"/>
    <w:rsid w:val="44A4C50E"/>
    <w:rsid w:val="44A5F53E"/>
    <w:rsid w:val="44B43052"/>
    <w:rsid w:val="44C05628"/>
    <w:rsid w:val="44C09359"/>
    <w:rsid w:val="44CD58D9"/>
    <w:rsid w:val="44D18FF3"/>
    <w:rsid w:val="44D56ED6"/>
    <w:rsid w:val="44E11F1F"/>
    <w:rsid w:val="44E8A721"/>
    <w:rsid w:val="44EB23D9"/>
    <w:rsid w:val="44F5A8E8"/>
    <w:rsid w:val="44FE8511"/>
    <w:rsid w:val="450E1881"/>
    <w:rsid w:val="451548DF"/>
    <w:rsid w:val="45232CCF"/>
    <w:rsid w:val="4524E83C"/>
    <w:rsid w:val="452AD326"/>
    <w:rsid w:val="4531932A"/>
    <w:rsid w:val="4534883F"/>
    <w:rsid w:val="45643ACA"/>
    <w:rsid w:val="4573A506"/>
    <w:rsid w:val="457DDE59"/>
    <w:rsid w:val="459348A0"/>
    <w:rsid w:val="459A9838"/>
    <w:rsid w:val="45A7A688"/>
    <w:rsid w:val="45AB53BF"/>
    <w:rsid w:val="45B3FEA5"/>
    <w:rsid w:val="45B546FF"/>
    <w:rsid w:val="45B7D874"/>
    <w:rsid w:val="45BD3803"/>
    <w:rsid w:val="45CCE3A3"/>
    <w:rsid w:val="45D1CD50"/>
    <w:rsid w:val="45D48181"/>
    <w:rsid w:val="45DE8E71"/>
    <w:rsid w:val="45E796BE"/>
    <w:rsid w:val="45E7F630"/>
    <w:rsid w:val="45EC57BF"/>
    <w:rsid w:val="45F2BECF"/>
    <w:rsid w:val="45F9A1FD"/>
    <w:rsid w:val="45FBDFB4"/>
    <w:rsid w:val="45FF5B15"/>
    <w:rsid w:val="4615A99F"/>
    <w:rsid w:val="462373D8"/>
    <w:rsid w:val="4634E059"/>
    <w:rsid w:val="464045CA"/>
    <w:rsid w:val="4641C59F"/>
    <w:rsid w:val="4644C75F"/>
    <w:rsid w:val="464BC948"/>
    <w:rsid w:val="46554022"/>
    <w:rsid w:val="4685D2D4"/>
    <w:rsid w:val="4688F9A2"/>
    <w:rsid w:val="468C61C0"/>
    <w:rsid w:val="4695C215"/>
    <w:rsid w:val="469B922A"/>
    <w:rsid w:val="46A09F3C"/>
    <w:rsid w:val="46A7B3CE"/>
    <w:rsid w:val="46AE1591"/>
    <w:rsid w:val="46B08871"/>
    <w:rsid w:val="46BA6D88"/>
    <w:rsid w:val="46C2443F"/>
    <w:rsid w:val="46EDF55C"/>
    <w:rsid w:val="46FBB768"/>
    <w:rsid w:val="4708BF49"/>
    <w:rsid w:val="4709C684"/>
    <w:rsid w:val="4712398A"/>
    <w:rsid w:val="4718DDAD"/>
    <w:rsid w:val="472063C0"/>
    <w:rsid w:val="4725A440"/>
    <w:rsid w:val="47364C26"/>
    <w:rsid w:val="47380F3B"/>
    <w:rsid w:val="473DA573"/>
    <w:rsid w:val="4742F3BF"/>
    <w:rsid w:val="474BA12F"/>
    <w:rsid w:val="475A1DB9"/>
    <w:rsid w:val="47657089"/>
    <w:rsid w:val="4768C4ED"/>
    <w:rsid w:val="476902B2"/>
    <w:rsid w:val="476CBCDF"/>
    <w:rsid w:val="477941F0"/>
    <w:rsid w:val="477A5ED2"/>
    <w:rsid w:val="478E62C4"/>
    <w:rsid w:val="4790D43F"/>
    <w:rsid w:val="4794C19F"/>
    <w:rsid w:val="4797B015"/>
    <w:rsid w:val="479D19ED"/>
    <w:rsid w:val="47A26742"/>
    <w:rsid w:val="47A305B0"/>
    <w:rsid w:val="47A3717D"/>
    <w:rsid w:val="47A6D9A5"/>
    <w:rsid w:val="47A9D67E"/>
    <w:rsid w:val="47E00EB9"/>
    <w:rsid w:val="47EB6767"/>
    <w:rsid w:val="48007822"/>
    <w:rsid w:val="4818BFE1"/>
    <w:rsid w:val="483235C4"/>
    <w:rsid w:val="48451F61"/>
    <w:rsid w:val="4850C885"/>
    <w:rsid w:val="48605D1E"/>
    <w:rsid w:val="486933EC"/>
    <w:rsid w:val="486DB1CE"/>
    <w:rsid w:val="48871DCC"/>
    <w:rsid w:val="48922E8D"/>
    <w:rsid w:val="48A1E118"/>
    <w:rsid w:val="48A241FE"/>
    <w:rsid w:val="48A38DCC"/>
    <w:rsid w:val="48B58F53"/>
    <w:rsid w:val="48C4566F"/>
    <w:rsid w:val="48D1B2D3"/>
    <w:rsid w:val="48D50D53"/>
    <w:rsid w:val="48D8E805"/>
    <w:rsid w:val="48DB147E"/>
    <w:rsid w:val="48F582C0"/>
    <w:rsid w:val="49048465"/>
    <w:rsid w:val="4908B43C"/>
    <w:rsid w:val="49100497"/>
    <w:rsid w:val="49105458"/>
    <w:rsid w:val="491F6B2E"/>
    <w:rsid w:val="4928D6E9"/>
    <w:rsid w:val="492CA4A0"/>
    <w:rsid w:val="49338076"/>
    <w:rsid w:val="4943BD2C"/>
    <w:rsid w:val="4945A6DF"/>
    <w:rsid w:val="494A7D6B"/>
    <w:rsid w:val="494CF616"/>
    <w:rsid w:val="495147D4"/>
    <w:rsid w:val="4958AA73"/>
    <w:rsid w:val="495D0CF1"/>
    <w:rsid w:val="495E7990"/>
    <w:rsid w:val="496081D2"/>
    <w:rsid w:val="4961BB2D"/>
    <w:rsid w:val="49675D51"/>
    <w:rsid w:val="497469BA"/>
    <w:rsid w:val="498460E1"/>
    <w:rsid w:val="498B45C3"/>
    <w:rsid w:val="498C1E87"/>
    <w:rsid w:val="499B8395"/>
    <w:rsid w:val="499C4883"/>
    <w:rsid w:val="49B8CDD7"/>
    <w:rsid w:val="49B9012E"/>
    <w:rsid w:val="49BB4BDB"/>
    <w:rsid w:val="49BEBFF1"/>
    <w:rsid w:val="49C317A1"/>
    <w:rsid w:val="49C44CA1"/>
    <w:rsid w:val="49D888D6"/>
    <w:rsid w:val="49D8FEB4"/>
    <w:rsid w:val="49E431B4"/>
    <w:rsid w:val="49E98C8C"/>
    <w:rsid w:val="49F1CD3D"/>
    <w:rsid w:val="49F6DF33"/>
    <w:rsid w:val="4A04CBCA"/>
    <w:rsid w:val="4A084ABF"/>
    <w:rsid w:val="4A0CB7E8"/>
    <w:rsid w:val="4A190869"/>
    <w:rsid w:val="4A191E0E"/>
    <w:rsid w:val="4A20D867"/>
    <w:rsid w:val="4A2F1E4E"/>
    <w:rsid w:val="4A3DC3AA"/>
    <w:rsid w:val="4A3F782B"/>
    <w:rsid w:val="4A4F5E49"/>
    <w:rsid w:val="4A55A1B8"/>
    <w:rsid w:val="4A5ADB38"/>
    <w:rsid w:val="4A5F83EF"/>
    <w:rsid w:val="4A68E8EF"/>
    <w:rsid w:val="4A6ECF50"/>
    <w:rsid w:val="4A6FBCC0"/>
    <w:rsid w:val="4A7570BA"/>
    <w:rsid w:val="4A7E1CC4"/>
    <w:rsid w:val="4A7FD150"/>
    <w:rsid w:val="4A85865A"/>
    <w:rsid w:val="4A87E5E2"/>
    <w:rsid w:val="4A9760FD"/>
    <w:rsid w:val="4AA054C6"/>
    <w:rsid w:val="4AAE206E"/>
    <w:rsid w:val="4AB34FFC"/>
    <w:rsid w:val="4AC87501"/>
    <w:rsid w:val="4ACAF170"/>
    <w:rsid w:val="4ACF50D7"/>
    <w:rsid w:val="4AD0A604"/>
    <w:rsid w:val="4B0660BC"/>
    <w:rsid w:val="4B09B87C"/>
    <w:rsid w:val="4B1CD14E"/>
    <w:rsid w:val="4B35BF55"/>
    <w:rsid w:val="4B3BE6AC"/>
    <w:rsid w:val="4B441356"/>
    <w:rsid w:val="4B4CA762"/>
    <w:rsid w:val="4B4D011D"/>
    <w:rsid w:val="4B622BB7"/>
    <w:rsid w:val="4B6C4996"/>
    <w:rsid w:val="4B6DB6D2"/>
    <w:rsid w:val="4B7DEF8F"/>
    <w:rsid w:val="4B85FF90"/>
    <w:rsid w:val="4B91E97D"/>
    <w:rsid w:val="4B926E53"/>
    <w:rsid w:val="4B9A8B94"/>
    <w:rsid w:val="4B9C0BBA"/>
    <w:rsid w:val="4BA5A63B"/>
    <w:rsid w:val="4BB4D8CA"/>
    <w:rsid w:val="4BB66143"/>
    <w:rsid w:val="4BBF358A"/>
    <w:rsid w:val="4BCEE1D6"/>
    <w:rsid w:val="4BD3F9D4"/>
    <w:rsid w:val="4BD7641D"/>
    <w:rsid w:val="4BD91B24"/>
    <w:rsid w:val="4BE03EB1"/>
    <w:rsid w:val="4BE23EFC"/>
    <w:rsid w:val="4BE68F39"/>
    <w:rsid w:val="4BEA93E0"/>
    <w:rsid w:val="4BEBEE6F"/>
    <w:rsid w:val="4BEFED58"/>
    <w:rsid w:val="4BF7E6FD"/>
    <w:rsid w:val="4BF8A9A2"/>
    <w:rsid w:val="4C1A9509"/>
    <w:rsid w:val="4C28E655"/>
    <w:rsid w:val="4C2B60BE"/>
    <w:rsid w:val="4C32911C"/>
    <w:rsid w:val="4C355511"/>
    <w:rsid w:val="4C3B8790"/>
    <w:rsid w:val="4C47F8D4"/>
    <w:rsid w:val="4C53C9A1"/>
    <w:rsid w:val="4C5F382D"/>
    <w:rsid w:val="4C603FF1"/>
    <w:rsid w:val="4C6F9C09"/>
    <w:rsid w:val="4C6FB692"/>
    <w:rsid w:val="4C75F86A"/>
    <w:rsid w:val="4C794D3E"/>
    <w:rsid w:val="4C812A2D"/>
    <w:rsid w:val="4C82D7A4"/>
    <w:rsid w:val="4C91B8FA"/>
    <w:rsid w:val="4C953491"/>
    <w:rsid w:val="4CA5C22E"/>
    <w:rsid w:val="4CADA43F"/>
    <w:rsid w:val="4CAF8869"/>
    <w:rsid w:val="4CB311C6"/>
    <w:rsid w:val="4CC72960"/>
    <w:rsid w:val="4CC72FBD"/>
    <w:rsid w:val="4CC82C08"/>
    <w:rsid w:val="4CD2B745"/>
    <w:rsid w:val="4CD66388"/>
    <w:rsid w:val="4CDACBD8"/>
    <w:rsid w:val="4CDBC17C"/>
    <w:rsid w:val="4CDBDC7D"/>
    <w:rsid w:val="4CE78A13"/>
    <w:rsid w:val="4CEAB41E"/>
    <w:rsid w:val="4CEBA7AF"/>
    <w:rsid w:val="4CF48494"/>
    <w:rsid w:val="4CF9B9E2"/>
    <w:rsid w:val="4D1039A1"/>
    <w:rsid w:val="4D111022"/>
    <w:rsid w:val="4D13B9C7"/>
    <w:rsid w:val="4D2103EC"/>
    <w:rsid w:val="4D273B87"/>
    <w:rsid w:val="4D2DFDC1"/>
    <w:rsid w:val="4D3185C3"/>
    <w:rsid w:val="4D35C051"/>
    <w:rsid w:val="4D3BA68A"/>
    <w:rsid w:val="4D3D374B"/>
    <w:rsid w:val="4D45D905"/>
    <w:rsid w:val="4D529B31"/>
    <w:rsid w:val="4D5B3A14"/>
    <w:rsid w:val="4D5CE9FC"/>
    <w:rsid w:val="4D5CF767"/>
    <w:rsid w:val="4D605A26"/>
    <w:rsid w:val="4D6087DF"/>
    <w:rsid w:val="4D6FB0B2"/>
    <w:rsid w:val="4D752444"/>
    <w:rsid w:val="4D75E01F"/>
    <w:rsid w:val="4D92377C"/>
    <w:rsid w:val="4D99C5DE"/>
    <w:rsid w:val="4D9A369D"/>
    <w:rsid w:val="4D9B7DB6"/>
    <w:rsid w:val="4DADE2BE"/>
    <w:rsid w:val="4DAEED0C"/>
    <w:rsid w:val="4DAF9F38"/>
    <w:rsid w:val="4DC4B6B6"/>
    <w:rsid w:val="4DCE79C6"/>
    <w:rsid w:val="4DD12572"/>
    <w:rsid w:val="4DD55F58"/>
    <w:rsid w:val="4DDAE1C9"/>
    <w:rsid w:val="4DDFE989"/>
    <w:rsid w:val="4E0B5D4B"/>
    <w:rsid w:val="4E1749BD"/>
    <w:rsid w:val="4E184292"/>
    <w:rsid w:val="4E1B0A64"/>
    <w:rsid w:val="4E2C6D0F"/>
    <w:rsid w:val="4E2DD227"/>
    <w:rsid w:val="4E443966"/>
    <w:rsid w:val="4E5B1298"/>
    <w:rsid w:val="4E63001E"/>
    <w:rsid w:val="4E64ABC8"/>
    <w:rsid w:val="4E7041FB"/>
    <w:rsid w:val="4E7240FA"/>
    <w:rsid w:val="4E793529"/>
    <w:rsid w:val="4E8E24E0"/>
    <w:rsid w:val="4E93F9D9"/>
    <w:rsid w:val="4EAB5C11"/>
    <w:rsid w:val="4EC7246C"/>
    <w:rsid w:val="4ECB69FF"/>
    <w:rsid w:val="4ECC1ECD"/>
    <w:rsid w:val="4ED22C56"/>
    <w:rsid w:val="4ED9837A"/>
    <w:rsid w:val="4EE3D70B"/>
    <w:rsid w:val="4EE7158A"/>
    <w:rsid w:val="4EF18127"/>
    <w:rsid w:val="4F2281B9"/>
    <w:rsid w:val="4F28EF43"/>
    <w:rsid w:val="4F35CAB6"/>
    <w:rsid w:val="4F3B9DD0"/>
    <w:rsid w:val="4F3CE7FE"/>
    <w:rsid w:val="4F49D332"/>
    <w:rsid w:val="4F4EA005"/>
    <w:rsid w:val="4F4F1C8A"/>
    <w:rsid w:val="4F61136E"/>
    <w:rsid w:val="4F70190E"/>
    <w:rsid w:val="4F7765CF"/>
    <w:rsid w:val="4F819191"/>
    <w:rsid w:val="4F824B8D"/>
    <w:rsid w:val="4F87ACD9"/>
    <w:rsid w:val="4F8E7904"/>
    <w:rsid w:val="4F9AB9EE"/>
    <w:rsid w:val="4F9FF9C8"/>
    <w:rsid w:val="4FA383B7"/>
    <w:rsid w:val="4FA7CC3B"/>
    <w:rsid w:val="4FAC2A61"/>
    <w:rsid w:val="4FB0D440"/>
    <w:rsid w:val="4FB5EC71"/>
    <w:rsid w:val="4FCA82E1"/>
    <w:rsid w:val="4FD87652"/>
    <w:rsid w:val="4FDBB70E"/>
    <w:rsid w:val="4FDBD8B6"/>
    <w:rsid w:val="4FE140B4"/>
    <w:rsid w:val="4FEB8BE2"/>
    <w:rsid w:val="4FEBCB1E"/>
    <w:rsid w:val="4FF55383"/>
    <w:rsid w:val="4FFCFFA9"/>
    <w:rsid w:val="5007E5EC"/>
    <w:rsid w:val="500C5387"/>
    <w:rsid w:val="500F3DFC"/>
    <w:rsid w:val="5014EDF0"/>
    <w:rsid w:val="501722AD"/>
    <w:rsid w:val="5019567E"/>
    <w:rsid w:val="5019AC3B"/>
    <w:rsid w:val="50212AEF"/>
    <w:rsid w:val="50267800"/>
    <w:rsid w:val="50268458"/>
    <w:rsid w:val="50288A82"/>
    <w:rsid w:val="502C0476"/>
    <w:rsid w:val="502DEDD9"/>
    <w:rsid w:val="5036A576"/>
    <w:rsid w:val="50429C79"/>
    <w:rsid w:val="5045A7CE"/>
    <w:rsid w:val="5045B058"/>
    <w:rsid w:val="50484038"/>
    <w:rsid w:val="504ED0B9"/>
    <w:rsid w:val="5054FF8B"/>
    <w:rsid w:val="505B7EB6"/>
    <w:rsid w:val="505C2C27"/>
    <w:rsid w:val="50673A60"/>
    <w:rsid w:val="5068658A"/>
    <w:rsid w:val="50821FD4"/>
    <w:rsid w:val="508CC531"/>
    <w:rsid w:val="50A8E2AD"/>
    <w:rsid w:val="50B7F583"/>
    <w:rsid w:val="50C3CFB2"/>
    <w:rsid w:val="50CCBA4D"/>
    <w:rsid w:val="50D0EF07"/>
    <w:rsid w:val="50ED29D4"/>
    <w:rsid w:val="50EF9DD7"/>
    <w:rsid w:val="50F6CBC2"/>
    <w:rsid w:val="50F72766"/>
    <w:rsid w:val="50FCB0D4"/>
    <w:rsid w:val="50FF3D01"/>
    <w:rsid w:val="51061A88"/>
    <w:rsid w:val="51128479"/>
    <w:rsid w:val="512F7D06"/>
    <w:rsid w:val="513910A6"/>
    <w:rsid w:val="5139993C"/>
    <w:rsid w:val="513F09E4"/>
    <w:rsid w:val="5147E971"/>
    <w:rsid w:val="5147FAC2"/>
    <w:rsid w:val="51497DE0"/>
    <w:rsid w:val="514ECC6F"/>
    <w:rsid w:val="5157EB6E"/>
    <w:rsid w:val="515A7649"/>
    <w:rsid w:val="51608B78"/>
    <w:rsid w:val="51652A1D"/>
    <w:rsid w:val="516C72D8"/>
    <w:rsid w:val="516E11F9"/>
    <w:rsid w:val="51703C35"/>
    <w:rsid w:val="51714E5A"/>
    <w:rsid w:val="517905B5"/>
    <w:rsid w:val="517F6CFE"/>
    <w:rsid w:val="51815D45"/>
    <w:rsid w:val="51848473"/>
    <w:rsid w:val="519039A1"/>
    <w:rsid w:val="5191C513"/>
    <w:rsid w:val="5198F2E8"/>
    <w:rsid w:val="51A3208C"/>
    <w:rsid w:val="51A4E715"/>
    <w:rsid w:val="51A6A5C4"/>
    <w:rsid w:val="51B0CF29"/>
    <w:rsid w:val="51C4F3C5"/>
    <w:rsid w:val="51CA37EA"/>
    <w:rsid w:val="51E1C959"/>
    <w:rsid w:val="51E351E3"/>
    <w:rsid w:val="51E41099"/>
    <w:rsid w:val="51E7EEF7"/>
    <w:rsid w:val="51F939B5"/>
    <w:rsid w:val="51FA4D16"/>
    <w:rsid w:val="51FAACAA"/>
    <w:rsid w:val="5206884B"/>
    <w:rsid w:val="52076218"/>
    <w:rsid w:val="5214DF62"/>
    <w:rsid w:val="521E74F2"/>
    <w:rsid w:val="5225D26B"/>
    <w:rsid w:val="522835F1"/>
    <w:rsid w:val="5228D523"/>
    <w:rsid w:val="522C0C92"/>
    <w:rsid w:val="522F7693"/>
    <w:rsid w:val="523C8D7B"/>
    <w:rsid w:val="5240DD42"/>
    <w:rsid w:val="525DE082"/>
    <w:rsid w:val="525E9E30"/>
    <w:rsid w:val="5264287C"/>
    <w:rsid w:val="526D6B78"/>
    <w:rsid w:val="5276437D"/>
    <w:rsid w:val="527DAAB3"/>
    <w:rsid w:val="527E670E"/>
    <w:rsid w:val="52812B6D"/>
    <w:rsid w:val="528788DA"/>
    <w:rsid w:val="5292F7C7"/>
    <w:rsid w:val="5295A651"/>
    <w:rsid w:val="529C5140"/>
    <w:rsid w:val="52A5D344"/>
    <w:rsid w:val="52AD4E85"/>
    <w:rsid w:val="52B3566E"/>
    <w:rsid w:val="52B37B4E"/>
    <w:rsid w:val="52B73A58"/>
    <w:rsid w:val="52BAFD2D"/>
    <w:rsid w:val="52BFD007"/>
    <w:rsid w:val="52C5C8D3"/>
    <w:rsid w:val="52DA5A3E"/>
    <w:rsid w:val="52DA62BC"/>
    <w:rsid w:val="52DC01CD"/>
    <w:rsid w:val="52E3CB23"/>
    <w:rsid w:val="52EE7B87"/>
    <w:rsid w:val="52F2F509"/>
    <w:rsid w:val="531C94E0"/>
    <w:rsid w:val="53257D35"/>
    <w:rsid w:val="532CB333"/>
    <w:rsid w:val="532D8657"/>
    <w:rsid w:val="53304B48"/>
    <w:rsid w:val="53316EE8"/>
    <w:rsid w:val="53367141"/>
    <w:rsid w:val="5336D70D"/>
    <w:rsid w:val="5342AE07"/>
    <w:rsid w:val="534EAF18"/>
    <w:rsid w:val="535715FB"/>
    <w:rsid w:val="536648A8"/>
    <w:rsid w:val="536EC6E6"/>
    <w:rsid w:val="537FE0FA"/>
    <w:rsid w:val="5386023C"/>
    <w:rsid w:val="5386BABA"/>
    <w:rsid w:val="53883C73"/>
    <w:rsid w:val="538C54F8"/>
    <w:rsid w:val="538D3365"/>
    <w:rsid w:val="539F3EA4"/>
    <w:rsid w:val="53A59D79"/>
    <w:rsid w:val="53A73206"/>
    <w:rsid w:val="53ACF546"/>
    <w:rsid w:val="53AFE78C"/>
    <w:rsid w:val="53B39A2E"/>
    <w:rsid w:val="53B5637A"/>
    <w:rsid w:val="53D1A430"/>
    <w:rsid w:val="53D2F686"/>
    <w:rsid w:val="53DA3708"/>
    <w:rsid w:val="53DB6E37"/>
    <w:rsid w:val="53EE6282"/>
    <w:rsid w:val="53F9B0E3"/>
    <w:rsid w:val="53FB0474"/>
    <w:rsid w:val="5415E073"/>
    <w:rsid w:val="541C1977"/>
    <w:rsid w:val="541C9645"/>
    <w:rsid w:val="542491CA"/>
    <w:rsid w:val="542A0369"/>
    <w:rsid w:val="542B3D30"/>
    <w:rsid w:val="5447DCF4"/>
    <w:rsid w:val="5449DA09"/>
    <w:rsid w:val="544F37D9"/>
    <w:rsid w:val="545320BE"/>
    <w:rsid w:val="5457F452"/>
    <w:rsid w:val="54589E7C"/>
    <w:rsid w:val="545B1DFC"/>
    <w:rsid w:val="545BA904"/>
    <w:rsid w:val="54636B0D"/>
    <w:rsid w:val="5471238B"/>
    <w:rsid w:val="547C90FC"/>
    <w:rsid w:val="547E20A3"/>
    <w:rsid w:val="5483B3C7"/>
    <w:rsid w:val="54864DEA"/>
    <w:rsid w:val="549CB5AF"/>
    <w:rsid w:val="549CCADF"/>
    <w:rsid w:val="54A9D9EC"/>
    <w:rsid w:val="54B70DC0"/>
    <w:rsid w:val="54BC6846"/>
    <w:rsid w:val="54C2E697"/>
    <w:rsid w:val="54C9EF53"/>
    <w:rsid w:val="54CF3B25"/>
    <w:rsid w:val="54DFCB8D"/>
    <w:rsid w:val="54F1E2CA"/>
    <w:rsid w:val="54F28785"/>
    <w:rsid w:val="54F7906F"/>
    <w:rsid w:val="55106316"/>
    <w:rsid w:val="5515BCE4"/>
    <w:rsid w:val="551AF448"/>
    <w:rsid w:val="55204AEB"/>
    <w:rsid w:val="55334C9C"/>
    <w:rsid w:val="5537948E"/>
    <w:rsid w:val="5538DF9F"/>
    <w:rsid w:val="553B0F05"/>
    <w:rsid w:val="5548C5A7"/>
    <w:rsid w:val="5554DA97"/>
    <w:rsid w:val="555615B4"/>
    <w:rsid w:val="55586128"/>
    <w:rsid w:val="555C6371"/>
    <w:rsid w:val="5565CDDC"/>
    <w:rsid w:val="556C5CFB"/>
    <w:rsid w:val="556EC6E7"/>
    <w:rsid w:val="5575645E"/>
    <w:rsid w:val="557C9C4A"/>
    <w:rsid w:val="557D58E9"/>
    <w:rsid w:val="55870B52"/>
    <w:rsid w:val="559156C9"/>
    <w:rsid w:val="559711E6"/>
    <w:rsid w:val="55991C19"/>
    <w:rsid w:val="559946C1"/>
    <w:rsid w:val="559A8A5B"/>
    <w:rsid w:val="55AD4516"/>
    <w:rsid w:val="55AEB938"/>
    <w:rsid w:val="55B023B9"/>
    <w:rsid w:val="55B71EC5"/>
    <w:rsid w:val="55BE0891"/>
    <w:rsid w:val="55E4922B"/>
    <w:rsid w:val="55FA5CAF"/>
    <w:rsid w:val="55FDBC60"/>
    <w:rsid w:val="5604A195"/>
    <w:rsid w:val="560B6C82"/>
    <w:rsid w:val="560CAAAD"/>
    <w:rsid w:val="56194CE3"/>
    <w:rsid w:val="561B3322"/>
    <w:rsid w:val="56230D05"/>
    <w:rsid w:val="562BB26A"/>
    <w:rsid w:val="5633F96F"/>
    <w:rsid w:val="563A7CCD"/>
    <w:rsid w:val="563E61BF"/>
    <w:rsid w:val="56431BBE"/>
    <w:rsid w:val="56495460"/>
    <w:rsid w:val="564AB569"/>
    <w:rsid w:val="5659BB22"/>
    <w:rsid w:val="567A37D9"/>
    <w:rsid w:val="5697DAD0"/>
    <w:rsid w:val="56A71F5D"/>
    <w:rsid w:val="56A8D671"/>
    <w:rsid w:val="56B402CC"/>
    <w:rsid w:val="56B4925E"/>
    <w:rsid w:val="56B4AEF2"/>
    <w:rsid w:val="56B781BC"/>
    <w:rsid w:val="56BCC44F"/>
    <w:rsid w:val="56CB6DAB"/>
    <w:rsid w:val="56D6DF66"/>
    <w:rsid w:val="56DDB994"/>
    <w:rsid w:val="56E6D552"/>
    <w:rsid w:val="56F65DB3"/>
    <w:rsid w:val="56F9027B"/>
    <w:rsid w:val="56FAF683"/>
    <w:rsid w:val="5709D230"/>
    <w:rsid w:val="57245B7D"/>
    <w:rsid w:val="5728A7A4"/>
    <w:rsid w:val="572BFFD1"/>
    <w:rsid w:val="573862F7"/>
    <w:rsid w:val="573E52DA"/>
    <w:rsid w:val="57514F00"/>
    <w:rsid w:val="575424AE"/>
    <w:rsid w:val="57543707"/>
    <w:rsid w:val="57571CEA"/>
    <w:rsid w:val="57585A54"/>
    <w:rsid w:val="576092FE"/>
    <w:rsid w:val="576AF759"/>
    <w:rsid w:val="576D4D60"/>
    <w:rsid w:val="5783B356"/>
    <w:rsid w:val="57916258"/>
    <w:rsid w:val="579C4E58"/>
    <w:rsid w:val="57A5CBD3"/>
    <w:rsid w:val="57B37142"/>
    <w:rsid w:val="57B70383"/>
    <w:rsid w:val="57BB6BC0"/>
    <w:rsid w:val="57C3F657"/>
    <w:rsid w:val="57CD0FA7"/>
    <w:rsid w:val="57D1BF88"/>
    <w:rsid w:val="57E4C520"/>
    <w:rsid w:val="57F03EA6"/>
    <w:rsid w:val="57F1468B"/>
    <w:rsid w:val="57FB003C"/>
    <w:rsid w:val="5801E6B9"/>
    <w:rsid w:val="580B4AE9"/>
    <w:rsid w:val="580BFA32"/>
    <w:rsid w:val="5813C21A"/>
    <w:rsid w:val="581D9E66"/>
    <w:rsid w:val="581E9EA2"/>
    <w:rsid w:val="58349D7D"/>
    <w:rsid w:val="5837373B"/>
    <w:rsid w:val="5841D5C0"/>
    <w:rsid w:val="5844A6D2"/>
    <w:rsid w:val="584D2EF2"/>
    <w:rsid w:val="5853BBD3"/>
    <w:rsid w:val="5859735F"/>
    <w:rsid w:val="58634F88"/>
    <w:rsid w:val="5879DA93"/>
    <w:rsid w:val="587A8EC2"/>
    <w:rsid w:val="5881F75E"/>
    <w:rsid w:val="58A88BB7"/>
    <w:rsid w:val="58A97B40"/>
    <w:rsid w:val="58AA6CC0"/>
    <w:rsid w:val="58AC5297"/>
    <w:rsid w:val="58C424B1"/>
    <w:rsid w:val="58C62A97"/>
    <w:rsid w:val="58DA233B"/>
    <w:rsid w:val="58DE3DF2"/>
    <w:rsid w:val="58E320D6"/>
    <w:rsid w:val="58EFC423"/>
    <w:rsid w:val="590999F1"/>
    <w:rsid w:val="590C130F"/>
    <w:rsid w:val="590D8A86"/>
    <w:rsid w:val="591FF982"/>
    <w:rsid w:val="59245355"/>
    <w:rsid w:val="592737C5"/>
    <w:rsid w:val="5927B1D0"/>
    <w:rsid w:val="592E2576"/>
    <w:rsid w:val="593044FA"/>
    <w:rsid w:val="59355D22"/>
    <w:rsid w:val="593648C0"/>
    <w:rsid w:val="5936D9C2"/>
    <w:rsid w:val="594D39E2"/>
    <w:rsid w:val="595191C6"/>
    <w:rsid w:val="595900F4"/>
    <w:rsid w:val="5959DD3F"/>
    <w:rsid w:val="5964671F"/>
    <w:rsid w:val="59883BC1"/>
    <w:rsid w:val="5989AA14"/>
    <w:rsid w:val="598B0019"/>
    <w:rsid w:val="599D46AC"/>
    <w:rsid w:val="59AE141F"/>
    <w:rsid w:val="59B072EA"/>
    <w:rsid w:val="59BBE15A"/>
    <w:rsid w:val="59BDAC5F"/>
    <w:rsid w:val="59E07733"/>
    <w:rsid w:val="5A02DF7D"/>
    <w:rsid w:val="5A1213D4"/>
    <w:rsid w:val="5A14DEFD"/>
    <w:rsid w:val="5A1C8CCF"/>
    <w:rsid w:val="5A1DAD68"/>
    <w:rsid w:val="5A23A840"/>
    <w:rsid w:val="5A2B734C"/>
    <w:rsid w:val="5A3BA65F"/>
    <w:rsid w:val="5A42380A"/>
    <w:rsid w:val="5A5BFC3F"/>
    <w:rsid w:val="5A6A30EE"/>
    <w:rsid w:val="5A73C6A0"/>
    <w:rsid w:val="5A84E434"/>
    <w:rsid w:val="5A8D43E4"/>
    <w:rsid w:val="5A96801D"/>
    <w:rsid w:val="5A9E09AC"/>
    <w:rsid w:val="5A9E63C8"/>
    <w:rsid w:val="5AA51C64"/>
    <w:rsid w:val="5AB8E3D1"/>
    <w:rsid w:val="5ACFA3A7"/>
    <w:rsid w:val="5AD661DC"/>
    <w:rsid w:val="5ADC3053"/>
    <w:rsid w:val="5AE19360"/>
    <w:rsid w:val="5AEF6407"/>
    <w:rsid w:val="5AFD962E"/>
    <w:rsid w:val="5B1C0B5B"/>
    <w:rsid w:val="5B21C38B"/>
    <w:rsid w:val="5B221E28"/>
    <w:rsid w:val="5B22FEAA"/>
    <w:rsid w:val="5B2A0947"/>
    <w:rsid w:val="5B357DBD"/>
    <w:rsid w:val="5B3ACAF0"/>
    <w:rsid w:val="5B485DCB"/>
    <w:rsid w:val="5B553504"/>
    <w:rsid w:val="5B59E75C"/>
    <w:rsid w:val="5B6096E4"/>
    <w:rsid w:val="5B662770"/>
    <w:rsid w:val="5B6B78DB"/>
    <w:rsid w:val="5B779C89"/>
    <w:rsid w:val="5B78A442"/>
    <w:rsid w:val="5B8CA0E2"/>
    <w:rsid w:val="5B965F44"/>
    <w:rsid w:val="5BA3EFE4"/>
    <w:rsid w:val="5BB25A59"/>
    <w:rsid w:val="5BC3A406"/>
    <w:rsid w:val="5BC3DEB2"/>
    <w:rsid w:val="5BD2703D"/>
    <w:rsid w:val="5BD54B5F"/>
    <w:rsid w:val="5BD86F07"/>
    <w:rsid w:val="5BDB16F4"/>
    <w:rsid w:val="5BFAB02D"/>
    <w:rsid w:val="5C0CCF53"/>
    <w:rsid w:val="5C10EFA2"/>
    <w:rsid w:val="5C209B74"/>
    <w:rsid w:val="5C27BE7E"/>
    <w:rsid w:val="5C2A696C"/>
    <w:rsid w:val="5C2C9DB3"/>
    <w:rsid w:val="5C3325FC"/>
    <w:rsid w:val="5C3D5553"/>
    <w:rsid w:val="5C506C00"/>
    <w:rsid w:val="5C558BFC"/>
    <w:rsid w:val="5C5E84F5"/>
    <w:rsid w:val="5C6122B3"/>
    <w:rsid w:val="5C61CACA"/>
    <w:rsid w:val="5C6E1D67"/>
    <w:rsid w:val="5C76D264"/>
    <w:rsid w:val="5C7A3F12"/>
    <w:rsid w:val="5C7E744C"/>
    <w:rsid w:val="5C8ABC63"/>
    <w:rsid w:val="5C8B7525"/>
    <w:rsid w:val="5C8DBBC8"/>
    <w:rsid w:val="5C91930E"/>
    <w:rsid w:val="5C9915CC"/>
    <w:rsid w:val="5CA47A48"/>
    <w:rsid w:val="5CA86ECF"/>
    <w:rsid w:val="5CAC80B3"/>
    <w:rsid w:val="5CAF7CEE"/>
    <w:rsid w:val="5CB0C6AC"/>
    <w:rsid w:val="5CB3C706"/>
    <w:rsid w:val="5CB58199"/>
    <w:rsid w:val="5CB76D3F"/>
    <w:rsid w:val="5CC4D7EC"/>
    <w:rsid w:val="5CCCCA84"/>
    <w:rsid w:val="5CD05100"/>
    <w:rsid w:val="5CD4E76E"/>
    <w:rsid w:val="5CD6690D"/>
    <w:rsid w:val="5CD79142"/>
    <w:rsid w:val="5CD7C385"/>
    <w:rsid w:val="5CDFFB27"/>
    <w:rsid w:val="5CE36897"/>
    <w:rsid w:val="5CEE6370"/>
    <w:rsid w:val="5CF48EAB"/>
    <w:rsid w:val="5CF7A225"/>
    <w:rsid w:val="5CFE920B"/>
    <w:rsid w:val="5D25AF7A"/>
    <w:rsid w:val="5D2DF210"/>
    <w:rsid w:val="5D4A6089"/>
    <w:rsid w:val="5D4F9713"/>
    <w:rsid w:val="5D562447"/>
    <w:rsid w:val="5D6269FA"/>
    <w:rsid w:val="5D67D504"/>
    <w:rsid w:val="5D835B65"/>
    <w:rsid w:val="5D8464A9"/>
    <w:rsid w:val="5D94D603"/>
    <w:rsid w:val="5DA9A3E2"/>
    <w:rsid w:val="5DAD77B8"/>
    <w:rsid w:val="5DB52812"/>
    <w:rsid w:val="5DBF4BF3"/>
    <w:rsid w:val="5DC6670C"/>
    <w:rsid w:val="5DDF8432"/>
    <w:rsid w:val="5DE0E459"/>
    <w:rsid w:val="5DEA1727"/>
    <w:rsid w:val="5DF0B148"/>
    <w:rsid w:val="5DF4FD0B"/>
    <w:rsid w:val="5DF79196"/>
    <w:rsid w:val="5E09EDC8"/>
    <w:rsid w:val="5E1BC636"/>
    <w:rsid w:val="5E1C8370"/>
    <w:rsid w:val="5E24B497"/>
    <w:rsid w:val="5E3D98D2"/>
    <w:rsid w:val="5E417D30"/>
    <w:rsid w:val="5E4BF377"/>
    <w:rsid w:val="5E54832B"/>
    <w:rsid w:val="5E5A5D30"/>
    <w:rsid w:val="5E5A6ED5"/>
    <w:rsid w:val="5E611EBB"/>
    <w:rsid w:val="5E69C668"/>
    <w:rsid w:val="5E6A41C0"/>
    <w:rsid w:val="5E72396E"/>
    <w:rsid w:val="5E7393E6"/>
    <w:rsid w:val="5E754D17"/>
    <w:rsid w:val="5E7BCB88"/>
    <w:rsid w:val="5E83482C"/>
    <w:rsid w:val="5E8BC515"/>
    <w:rsid w:val="5E8FD638"/>
    <w:rsid w:val="5E937286"/>
    <w:rsid w:val="5E98FFDA"/>
    <w:rsid w:val="5EAEC17B"/>
    <w:rsid w:val="5EB617FD"/>
    <w:rsid w:val="5EB81FBB"/>
    <w:rsid w:val="5EBF10E8"/>
    <w:rsid w:val="5EC43D39"/>
    <w:rsid w:val="5ECF1B50"/>
    <w:rsid w:val="5ED48728"/>
    <w:rsid w:val="5ED53A4B"/>
    <w:rsid w:val="5EDB61C5"/>
    <w:rsid w:val="5EE3CF9D"/>
    <w:rsid w:val="5EF3B45F"/>
    <w:rsid w:val="5EF71963"/>
    <w:rsid w:val="5EFAB4AE"/>
    <w:rsid w:val="5F164505"/>
    <w:rsid w:val="5F196AF0"/>
    <w:rsid w:val="5F1BC52D"/>
    <w:rsid w:val="5F1F2BC6"/>
    <w:rsid w:val="5F2518CA"/>
    <w:rsid w:val="5F27A2B2"/>
    <w:rsid w:val="5F28B186"/>
    <w:rsid w:val="5F30C2C7"/>
    <w:rsid w:val="5F324493"/>
    <w:rsid w:val="5F455324"/>
    <w:rsid w:val="5F4D2B05"/>
    <w:rsid w:val="5F517E69"/>
    <w:rsid w:val="5F79ECA5"/>
    <w:rsid w:val="5F934F42"/>
    <w:rsid w:val="5F9AA1EB"/>
    <w:rsid w:val="5FAFA176"/>
    <w:rsid w:val="5FBA7848"/>
    <w:rsid w:val="5FBACD75"/>
    <w:rsid w:val="5FBCECC7"/>
    <w:rsid w:val="5FBEAA99"/>
    <w:rsid w:val="5FC734E0"/>
    <w:rsid w:val="5FCE96EB"/>
    <w:rsid w:val="5FCF3E48"/>
    <w:rsid w:val="5FDD4D91"/>
    <w:rsid w:val="5FE06401"/>
    <w:rsid w:val="5FE35B8F"/>
    <w:rsid w:val="5FE507EA"/>
    <w:rsid w:val="5FE64512"/>
    <w:rsid w:val="5FE71DB0"/>
    <w:rsid w:val="5FF1CC33"/>
    <w:rsid w:val="60023D5D"/>
    <w:rsid w:val="60053063"/>
    <w:rsid w:val="60096C20"/>
    <w:rsid w:val="60102796"/>
    <w:rsid w:val="60104B1E"/>
    <w:rsid w:val="6013F817"/>
    <w:rsid w:val="6014F449"/>
    <w:rsid w:val="601ECF62"/>
    <w:rsid w:val="60236579"/>
    <w:rsid w:val="60299B57"/>
    <w:rsid w:val="6034F9F4"/>
    <w:rsid w:val="60394615"/>
    <w:rsid w:val="603BA313"/>
    <w:rsid w:val="603DE692"/>
    <w:rsid w:val="604F0009"/>
    <w:rsid w:val="60578C7C"/>
    <w:rsid w:val="60665188"/>
    <w:rsid w:val="606CCB5D"/>
    <w:rsid w:val="60713ACA"/>
    <w:rsid w:val="6077521A"/>
    <w:rsid w:val="6077FB87"/>
    <w:rsid w:val="60801339"/>
    <w:rsid w:val="6087AF1B"/>
    <w:rsid w:val="608B1911"/>
    <w:rsid w:val="609403A9"/>
    <w:rsid w:val="609953D7"/>
    <w:rsid w:val="60A7B731"/>
    <w:rsid w:val="60A81AB5"/>
    <w:rsid w:val="60AE2B3B"/>
    <w:rsid w:val="60B207E9"/>
    <w:rsid w:val="60B5D129"/>
    <w:rsid w:val="60CC76C5"/>
    <w:rsid w:val="60CEBA1A"/>
    <w:rsid w:val="60D5FF26"/>
    <w:rsid w:val="60DCB11D"/>
    <w:rsid w:val="60DD8F6D"/>
    <w:rsid w:val="60DEFF4A"/>
    <w:rsid w:val="60E11765"/>
    <w:rsid w:val="60EEF413"/>
    <w:rsid w:val="60F63BC3"/>
    <w:rsid w:val="60F7DE61"/>
    <w:rsid w:val="60FC298E"/>
    <w:rsid w:val="6103D4ED"/>
    <w:rsid w:val="610A5C90"/>
    <w:rsid w:val="610E04E7"/>
    <w:rsid w:val="6112C8C8"/>
    <w:rsid w:val="6116C4F0"/>
    <w:rsid w:val="6118CDBB"/>
    <w:rsid w:val="61245492"/>
    <w:rsid w:val="612C6A69"/>
    <w:rsid w:val="6131324A"/>
    <w:rsid w:val="61373254"/>
    <w:rsid w:val="61418E8A"/>
    <w:rsid w:val="6147F9F7"/>
    <w:rsid w:val="61481701"/>
    <w:rsid w:val="615CA3AB"/>
    <w:rsid w:val="615D121E"/>
    <w:rsid w:val="6163681F"/>
    <w:rsid w:val="6169C236"/>
    <w:rsid w:val="6188070F"/>
    <w:rsid w:val="61AA2422"/>
    <w:rsid w:val="61AD3E8E"/>
    <w:rsid w:val="61AEC967"/>
    <w:rsid w:val="61D2F494"/>
    <w:rsid w:val="61D38DEC"/>
    <w:rsid w:val="61E1AC89"/>
    <w:rsid w:val="62016333"/>
    <w:rsid w:val="620D6FC9"/>
    <w:rsid w:val="62180616"/>
    <w:rsid w:val="621D9A02"/>
    <w:rsid w:val="6223E592"/>
    <w:rsid w:val="622B7BEF"/>
    <w:rsid w:val="622E1220"/>
    <w:rsid w:val="62305A35"/>
    <w:rsid w:val="62321CDE"/>
    <w:rsid w:val="6235DB1D"/>
    <w:rsid w:val="624DAC51"/>
    <w:rsid w:val="624F4947"/>
    <w:rsid w:val="6255041E"/>
    <w:rsid w:val="62552524"/>
    <w:rsid w:val="6256CC88"/>
    <w:rsid w:val="6261676A"/>
    <w:rsid w:val="6263CCCB"/>
    <w:rsid w:val="6266D4AE"/>
    <w:rsid w:val="627542D3"/>
    <w:rsid w:val="62998B59"/>
    <w:rsid w:val="629A6737"/>
    <w:rsid w:val="62ACD6BB"/>
    <w:rsid w:val="62AECDD2"/>
    <w:rsid w:val="62B943DB"/>
    <w:rsid w:val="62C977FB"/>
    <w:rsid w:val="62D79E17"/>
    <w:rsid w:val="62DB14B0"/>
    <w:rsid w:val="62DD5EEB"/>
    <w:rsid w:val="62E154C2"/>
    <w:rsid w:val="62F26E37"/>
    <w:rsid w:val="6312EEC5"/>
    <w:rsid w:val="631BBD06"/>
    <w:rsid w:val="631FCA0B"/>
    <w:rsid w:val="632034F3"/>
    <w:rsid w:val="63220B81"/>
    <w:rsid w:val="63336627"/>
    <w:rsid w:val="6334D514"/>
    <w:rsid w:val="6345AA91"/>
    <w:rsid w:val="634C9726"/>
    <w:rsid w:val="634EE650"/>
    <w:rsid w:val="635507FE"/>
    <w:rsid w:val="637845AD"/>
    <w:rsid w:val="637A9527"/>
    <w:rsid w:val="63932E3E"/>
    <w:rsid w:val="639CAD42"/>
    <w:rsid w:val="63A0DD77"/>
    <w:rsid w:val="63A482CB"/>
    <w:rsid w:val="63C1D3CB"/>
    <w:rsid w:val="63C605A0"/>
    <w:rsid w:val="63C7AC00"/>
    <w:rsid w:val="63D9CE9B"/>
    <w:rsid w:val="63D9E858"/>
    <w:rsid w:val="63EA74E1"/>
    <w:rsid w:val="63ED984B"/>
    <w:rsid w:val="63F77A7B"/>
    <w:rsid w:val="63F7DEAA"/>
    <w:rsid w:val="63FEF39A"/>
    <w:rsid w:val="6403F9F7"/>
    <w:rsid w:val="640E88ED"/>
    <w:rsid w:val="6418C8C9"/>
    <w:rsid w:val="641DD0C8"/>
    <w:rsid w:val="64253AC1"/>
    <w:rsid w:val="64272FA1"/>
    <w:rsid w:val="6435A890"/>
    <w:rsid w:val="6438D75C"/>
    <w:rsid w:val="64440375"/>
    <w:rsid w:val="644A22DB"/>
    <w:rsid w:val="64679B32"/>
    <w:rsid w:val="64921BBC"/>
    <w:rsid w:val="649E592C"/>
    <w:rsid w:val="649F91E0"/>
    <w:rsid w:val="64A766F5"/>
    <w:rsid w:val="64B5B0AA"/>
    <w:rsid w:val="64B9FC5F"/>
    <w:rsid w:val="64CA5900"/>
    <w:rsid w:val="64CF5F21"/>
    <w:rsid w:val="64E070E9"/>
    <w:rsid w:val="64ECFF4E"/>
    <w:rsid w:val="64F53B08"/>
    <w:rsid w:val="64F65396"/>
    <w:rsid w:val="6506813B"/>
    <w:rsid w:val="65101FA7"/>
    <w:rsid w:val="651F8688"/>
    <w:rsid w:val="652058C8"/>
    <w:rsid w:val="652E79AA"/>
    <w:rsid w:val="65424C01"/>
    <w:rsid w:val="6543B090"/>
    <w:rsid w:val="6549CA63"/>
    <w:rsid w:val="6550DC1D"/>
    <w:rsid w:val="6556D56C"/>
    <w:rsid w:val="656015A7"/>
    <w:rsid w:val="6562E778"/>
    <w:rsid w:val="656AFD3C"/>
    <w:rsid w:val="656B3410"/>
    <w:rsid w:val="65728695"/>
    <w:rsid w:val="657CB658"/>
    <w:rsid w:val="657CE3E2"/>
    <w:rsid w:val="65819C5E"/>
    <w:rsid w:val="6591CE51"/>
    <w:rsid w:val="659375AE"/>
    <w:rsid w:val="6598B140"/>
    <w:rsid w:val="65ACE395"/>
    <w:rsid w:val="65B39294"/>
    <w:rsid w:val="65BBD453"/>
    <w:rsid w:val="65C2D646"/>
    <w:rsid w:val="65C3E1D9"/>
    <w:rsid w:val="65C8A954"/>
    <w:rsid w:val="65CEF49C"/>
    <w:rsid w:val="65CFB98A"/>
    <w:rsid w:val="65D15F5A"/>
    <w:rsid w:val="65D178F1"/>
    <w:rsid w:val="65DA3C6F"/>
    <w:rsid w:val="65E1ECCA"/>
    <w:rsid w:val="65E7B56A"/>
    <w:rsid w:val="65E8A4F3"/>
    <w:rsid w:val="65EE5005"/>
    <w:rsid w:val="65EFD551"/>
    <w:rsid w:val="65F2891F"/>
    <w:rsid w:val="65F8CD89"/>
    <w:rsid w:val="65FDDE15"/>
    <w:rsid w:val="66000A90"/>
    <w:rsid w:val="660118BD"/>
    <w:rsid w:val="6609E36F"/>
    <w:rsid w:val="660B743A"/>
    <w:rsid w:val="662905CB"/>
    <w:rsid w:val="662B86CC"/>
    <w:rsid w:val="663C772B"/>
    <w:rsid w:val="663FC3FD"/>
    <w:rsid w:val="666AC56A"/>
    <w:rsid w:val="666E87C9"/>
    <w:rsid w:val="6677D6F0"/>
    <w:rsid w:val="667BEBA0"/>
    <w:rsid w:val="667F0AFC"/>
    <w:rsid w:val="66855C0E"/>
    <w:rsid w:val="668CB2D9"/>
    <w:rsid w:val="669271D9"/>
    <w:rsid w:val="669AE596"/>
    <w:rsid w:val="66A6FF0F"/>
    <w:rsid w:val="66A8E1C1"/>
    <w:rsid w:val="66B9782A"/>
    <w:rsid w:val="66C4E70F"/>
    <w:rsid w:val="66CA70D2"/>
    <w:rsid w:val="66D0B4CF"/>
    <w:rsid w:val="66DA06F0"/>
    <w:rsid w:val="66E5F1B2"/>
    <w:rsid w:val="66E68C0F"/>
    <w:rsid w:val="66EE78E8"/>
    <w:rsid w:val="66EEF43D"/>
    <w:rsid w:val="66F18707"/>
    <w:rsid w:val="66F9748D"/>
    <w:rsid w:val="66FC66B2"/>
    <w:rsid w:val="66FD5F99"/>
    <w:rsid w:val="6705FB1A"/>
    <w:rsid w:val="670760DF"/>
    <w:rsid w:val="670D7D49"/>
    <w:rsid w:val="671D8594"/>
    <w:rsid w:val="672D8698"/>
    <w:rsid w:val="672EA2BE"/>
    <w:rsid w:val="672F460F"/>
    <w:rsid w:val="67363D49"/>
    <w:rsid w:val="6737464E"/>
    <w:rsid w:val="673A691C"/>
    <w:rsid w:val="6740B0E5"/>
    <w:rsid w:val="674C2BB9"/>
    <w:rsid w:val="67558A77"/>
    <w:rsid w:val="6757D99C"/>
    <w:rsid w:val="675BE536"/>
    <w:rsid w:val="676AC4FD"/>
    <w:rsid w:val="67737D23"/>
    <w:rsid w:val="6790EDF0"/>
    <w:rsid w:val="6796A55A"/>
    <w:rsid w:val="67A1A939"/>
    <w:rsid w:val="67A5B3D0"/>
    <w:rsid w:val="67AD93DF"/>
    <w:rsid w:val="67B0738F"/>
    <w:rsid w:val="67B7228D"/>
    <w:rsid w:val="67BB7E9A"/>
    <w:rsid w:val="67C6D59D"/>
    <w:rsid w:val="67CB919B"/>
    <w:rsid w:val="67D62AC8"/>
    <w:rsid w:val="67EF7816"/>
    <w:rsid w:val="67F45C20"/>
    <w:rsid w:val="67F96877"/>
    <w:rsid w:val="68094E35"/>
    <w:rsid w:val="6827F1FF"/>
    <w:rsid w:val="682F7B3C"/>
    <w:rsid w:val="68316684"/>
    <w:rsid w:val="684AA754"/>
    <w:rsid w:val="684E38EB"/>
    <w:rsid w:val="68548586"/>
    <w:rsid w:val="6855488B"/>
    <w:rsid w:val="685F8A8A"/>
    <w:rsid w:val="68661A6C"/>
    <w:rsid w:val="686AB3A5"/>
    <w:rsid w:val="6877F3EE"/>
    <w:rsid w:val="688D5768"/>
    <w:rsid w:val="689CB56E"/>
    <w:rsid w:val="689D7E82"/>
    <w:rsid w:val="68A422C7"/>
    <w:rsid w:val="68AEA5D5"/>
    <w:rsid w:val="68B54BA9"/>
    <w:rsid w:val="68BE999F"/>
    <w:rsid w:val="68CB1670"/>
    <w:rsid w:val="68CBAB2E"/>
    <w:rsid w:val="68CCE911"/>
    <w:rsid w:val="68CFCB4A"/>
    <w:rsid w:val="68E15D29"/>
    <w:rsid w:val="68F1F70D"/>
    <w:rsid w:val="68FAA0C4"/>
    <w:rsid w:val="68FCE26B"/>
    <w:rsid w:val="69011046"/>
    <w:rsid w:val="690255C7"/>
    <w:rsid w:val="690919B3"/>
    <w:rsid w:val="690EF49A"/>
    <w:rsid w:val="6918CED4"/>
    <w:rsid w:val="691C23B2"/>
    <w:rsid w:val="691C6980"/>
    <w:rsid w:val="691F87C5"/>
    <w:rsid w:val="69237220"/>
    <w:rsid w:val="692D0E7E"/>
    <w:rsid w:val="693CC7FB"/>
    <w:rsid w:val="69418431"/>
    <w:rsid w:val="694273DC"/>
    <w:rsid w:val="694971B7"/>
    <w:rsid w:val="6949997E"/>
    <w:rsid w:val="694AAB7C"/>
    <w:rsid w:val="694BBC7D"/>
    <w:rsid w:val="6954301D"/>
    <w:rsid w:val="69617645"/>
    <w:rsid w:val="6961AFBB"/>
    <w:rsid w:val="6965FAB5"/>
    <w:rsid w:val="69678C49"/>
    <w:rsid w:val="698086AD"/>
    <w:rsid w:val="6989777C"/>
    <w:rsid w:val="698DD940"/>
    <w:rsid w:val="699699E1"/>
    <w:rsid w:val="699C274F"/>
    <w:rsid w:val="69A338B4"/>
    <w:rsid w:val="69ACD6B1"/>
    <w:rsid w:val="69BD7FB8"/>
    <w:rsid w:val="69BFF2DA"/>
    <w:rsid w:val="69C7AD40"/>
    <w:rsid w:val="69CBF66C"/>
    <w:rsid w:val="69CDB4D6"/>
    <w:rsid w:val="69E8C14D"/>
    <w:rsid w:val="69E975F4"/>
    <w:rsid w:val="69F118EC"/>
    <w:rsid w:val="69F17B91"/>
    <w:rsid w:val="69F2B509"/>
    <w:rsid w:val="69FC1E3D"/>
    <w:rsid w:val="69FED53B"/>
    <w:rsid w:val="6A121AD3"/>
    <w:rsid w:val="6A126D40"/>
    <w:rsid w:val="6A14F1BE"/>
    <w:rsid w:val="6A193237"/>
    <w:rsid w:val="6A1B2631"/>
    <w:rsid w:val="6A211FBD"/>
    <w:rsid w:val="6A261B82"/>
    <w:rsid w:val="6A2667B7"/>
    <w:rsid w:val="6A3649B3"/>
    <w:rsid w:val="6A5275CE"/>
    <w:rsid w:val="6A5FC727"/>
    <w:rsid w:val="6A64B44D"/>
    <w:rsid w:val="6A708ADD"/>
    <w:rsid w:val="6A7CA0B1"/>
    <w:rsid w:val="6A7CCE17"/>
    <w:rsid w:val="6A86163D"/>
    <w:rsid w:val="6A8A447D"/>
    <w:rsid w:val="6A8FC523"/>
    <w:rsid w:val="6A919863"/>
    <w:rsid w:val="6A922A3D"/>
    <w:rsid w:val="6A92436A"/>
    <w:rsid w:val="6A9E2628"/>
    <w:rsid w:val="6AB177C3"/>
    <w:rsid w:val="6AB287D1"/>
    <w:rsid w:val="6AB4BCBE"/>
    <w:rsid w:val="6ACA5C75"/>
    <w:rsid w:val="6ACBD8E8"/>
    <w:rsid w:val="6AD4BFA9"/>
    <w:rsid w:val="6ADCABB5"/>
    <w:rsid w:val="6AFB986B"/>
    <w:rsid w:val="6B090843"/>
    <w:rsid w:val="6B0A6084"/>
    <w:rsid w:val="6B15961E"/>
    <w:rsid w:val="6B1A2C98"/>
    <w:rsid w:val="6B2A9C1C"/>
    <w:rsid w:val="6B3A0A48"/>
    <w:rsid w:val="6B4175DE"/>
    <w:rsid w:val="6B481CAA"/>
    <w:rsid w:val="6B4A27F6"/>
    <w:rsid w:val="6B4FF84C"/>
    <w:rsid w:val="6B5036F6"/>
    <w:rsid w:val="6B51147C"/>
    <w:rsid w:val="6B5AE3AA"/>
    <w:rsid w:val="6B689FA2"/>
    <w:rsid w:val="6B6B6D60"/>
    <w:rsid w:val="6B6F6672"/>
    <w:rsid w:val="6B734097"/>
    <w:rsid w:val="6B7450B4"/>
    <w:rsid w:val="6B7C52E4"/>
    <w:rsid w:val="6B83AEF8"/>
    <w:rsid w:val="6B93D205"/>
    <w:rsid w:val="6B998EC5"/>
    <w:rsid w:val="6BAF94B0"/>
    <w:rsid w:val="6BB0C21F"/>
    <w:rsid w:val="6BB1EE39"/>
    <w:rsid w:val="6BB745E3"/>
    <w:rsid w:val="6BBCFF73"/>
    <w:rsid w:val="6BBD6BD0"/>
    <w:rsid w:val="6BC69C10"/>
    <w:rsid w:val="6BC7F0C8"/>
    <w:rsid w:val="6BC7FBB5"/>
    <w:rsid w:val="6BD12268"/>
    <w:rsid w:val="6BDE2087"/>
    <w:rsid w:val="6BDEA716"/>
    <w:rsid w:val="6BE26536"/>
    <w:rsid w:val="6BECEC6B"/>
    <w:rsid w:val="6BF114E7"/>
    <w:rsid w:val="6BFA34C9"/>
    <w:rsid w:val="6BFCB593"/>
    <w:rsid w:val="6BFD0346"/>
    <w:rsid w:val="6C02F08F"/>
    <w:rsid w:val="6C0B714D"/>
    <w:rsid w:val="6C0D4B00"/>
    <w:rsid w:val="6C1F09CB"/>
    <w:rsid w:val="6C25AC6E"/>
    <w:rsid w:val="6C2D7E44"/>
    <w:rsid w:val="6C35FC7C"/>
    <w:rsid w:val="6C39F689"/>
    <w:rsid w:val="6C3DBB51"/>
    <w:rsid w:val="6C4BEE8D"/>
    <w:rsid w:val="6C4E5832"/>
    <w:rsid w:val="6C54F5C2"/>
    <w:rsid w:val="6C5A8244"/>
    <w:rsid w:val="6C5C01FB"/>
    <w:rsid w:val="6C5FFC8B"/>
    <w:rsid w:val="6C645F13"/>
    <w:rsid w:val="6C67A949"/>
    <w:rsid w:val="6C69BC6E"/>
    <w:rsid w:val="6C708CF3"/>
    <w:rsid w:val="6C75B5F1"/>
    <w:rsid w:val="6C786CB9"/>
    <w:rsid w:val="6C813A40"/>
    <w:rsid w:val="6C99507D"/>
    <w:rsid w:val="6CA61FA7"/>
    <w:rsid w:val="6CA8A928"/>
    <w:rsid w:val="6CAA40AF"/>
    <w:rsid w:val="6CC3199F"/>
    <w:rsid w:val="6CC66C7D"/>
    <w:rsid w:val="6CC70898"/>
    <w:rsid w:val="6CD3EC14"/>
    <w:rsid w:val="6CDC5B3F"/>
    <w:rsid w:val="6CE06BA4"/>
    <w:rsid w:val="6CE10739"/>
    <w:rsid w:val="6CEA1336"/>
    <w:rsid w:val="6CF828AE"/>
    <w:rsid w:val="6CFEFAE8"/>
    <w:rsid w:val="6D04D7A7"/>
    <w:rsid w:val="6D0A9B3E"/>
    <w:rsid w:val="6D182345"/>
    <w:rsid w:val="6D28F479"/>
    <w:rsid w:val="6D2EB794"/>
    <w:rsid w:val="6D35E9A8"/>
    <w:rsid w:val="6D5992A6"/>
    <w:rsid w:val="6D5C9FA5"/>
    <w:rsid w:val="6D5D3778"/>
    <w:rsid w:val="6D5FE863"/>
    <w:rsid w:val="6D6501CF"/>
    <w:rsid w:val="6D7902C5"/>
    <w:rsid w:val="6D7A7777"/>
    <w:rsid w:val="6D97EA1C"/>
    <w:rsid w:val="6D9BE62B"/>
    <w:rsid w:val="6DA2E65F"/>
    <w:rsid w:val="6DA82B9F"/>
    <w:rsid w:val="6DD0538E"/>
    <w:rsid w:val="6DD1448D"/>
    <w:rsid w:val="6DD8987E"/>
    <w:rsid w:val="6DE933F1"/>
    <w:rsid w:val="6DEBB277"/>
    <w:rsid w:val="6DEC936F"/>
    <w:rsid w:val="6E0F8311"/>
    <w:rsid w:val="6E13D7B0"/>
    <w:rsid w:val="6E14F554"/>
    <w:rsid w:val="6E1DA2E2"/>
    <w:rsid w:val="6E236D86"/>
    <w:rsid w:val="6E298905"/>
    <w:rsid w:val="6E31765D"/>
    <w:rsid w:val="6E346908"/>
    <w:rsid w:val="6E404350"/>
    <w:rsid w:val="6E48CE9B"/>
    <w:rsid w:val="6E50F597"/>
    <w:rsid w:val="6E61BE75"/>
    <w:rsid w:val="6E7473D4"/>
    <w:rsid w:val="6E8C5E17"/>
    <w:rsid w:val="6E90060D"/>
    <w:rsid w:val="6E9AD24A"/>
    <w:rsid w:val="6EBDE402"/>
    <w:rsid w:val="6EC27C6F"/>
    <w:rsid w:val="6EC3F9DB"/>
    <w:rsid w:val="6ED77243"/>
    <w:rsid w:val="6EDB8BAD"/>
    <w:rsid w:val="6EE35F1B"/>
    <w:rsid w:val="6EEE3EB1"/>
    <w:rsid w:val="6EEEC7C4"/>
    <w:rsid w:val="6EF1A9C8"/>
    <w:rsid w:val="6EF349AA"/>
    <w:rsid w:val="6EF34B9B"/>
    <w:rsid w:val="6F057087"/>
    <w:rsid w:val="6F0C9D62"/>
    <w:rsid w:val="6F1431A2"/>
    <w:rsid w:val="6F154A94"/>
    <w:rsid w:val="6F173C2A"/>
    <w:rsid w:val="6F1F1154"/>
    <w:rsid w:val="6F205B18"/>
    <w:rsid w:val="6F345655"/>
    <w:rsid w:val="6F3A4D6D"/>
    <w:rsid w:val="6F3C7241"/>
    <w:rsid w:val="6F5119D3"/>
    <w:rsid w:val="6F6437B9"/>
    <w:rsid w:val="6F645C5F"/>
    <w:rsid w:val="6F70BF55"/>
    <w:rsid w:val="6F743E4C"/>
    <w:rsid w:val="6F7A7A73"/>
    <w:rsid w:val="6F7FCB40"/>
    <w:rsid w:val="6F846B95"/>
    <w:rsid w:val="6F8A21B1"/>
    <w:rsid w:val="6F8C9684"/>
    <w:rsid w:val="6F8F0B27"/>
    <w:rsid w:val="6F94A2F1"/>
    <w:rsid w:val="6F990F2D"/>
    <w:rsid w:val="6FA367BF"/>
    <w:rsid w:val="6FA48D3A"/>
    <w:rsid w:val="6FA64018"/>
    <w:rsid w:val="6FAF8C9B"/>
    <w:rsid w:val="6FD1FD0E"/>
    <w:rsid w:val="6FD28906"/>
    <w:rsid w:val="6FE24ED0"/>
    <w:rsid w:val="6FF45115"/>
    <w:rsid w:val="6FF62E3C"/>
    <w:rsid w:val="6FFA490D"/>
    <w:rsid w:val="6FFC4F54"/>
    <w:rsid w:val="700693A0"/>
    <w:rsid w:val="70136D15"/>
    <w:rsid w:val="70392FEF"/>
    <w:rsid w:val="70503DCC"/>
    <w:rsid w:val="705A482F"/>
    <w:rsid w:val="705FCA0D"/>
    <w:rsid w:val="706379D8"/>
    <w:rsid w:val="706B5B3E"/>
    <w:rsid w:val="708A9825"/>
    <w:rsid w:val="70967ACA"/>
    <w:rsid w:val="7096D9A6"/>
    <w:rsid w:val="709FEB58"/>
    <w:rsid w:val="70A93927"/>
    <w:rsid w:val="70B191AA"/>
    <w:rsid w:val="70D3EFF4"/>
    <w:rsid w:val="70D925CE"/>
    <w:rsid w:val="70E110B3"/>
    <w:rsid w:val="70F1DFC9"/>
    <w:rsid w:val="70F65E2F"/>
    <w:rsid w:val="70FFA6A2"/>
    <w:rsid w:val="710AC99C"/>
    <w:rsid w:val="7112658C"/>
    <w:rsid w:val="71278187"/>
    <w:rsid w:val="71316284"/>
    <w:rsid w:val="713219A0"/>
    <w:rsid w:val="713D1C60"/>
    <w:rsid w:val="7149C32D"/>
    <w:rsid w:val="7156CE62"/>
    <w:rsid w:val="71573BE2"/>
    <w:rsid w:val="71618C9E"/>
    <w:rsid w:val="716CC1A0"/>
    <w:rsid w:val="716F3D6C"/>
    <w:rsid w:val="71806F5D"/>
    <w:rsid w:val="7184DCBE"/>
    <w:rsid w:val="7187BA1B"/>
    <w:rsid w:val="718D4EA7"/>
    <w:rsid w:val="7198FAC7"/>
    <w:rsid w:val="719994B8"/>
    <w:rsid w:val="719AA99F"/>
    <w:rsid w:val="71AA550A"/>
    <w:rsid w:val="71AA5FF7"/>
    <w:rsid w:val="71B761B7"/>
    <w:rsid w:val="71BC82CB"/>
    <w:rsid w:val="71CCE759"/>
    <w:rsid w:val="71D0FE4F"/>
    <w:rsid w:val="71D524F2"/>
    <w:rsid w:val="71E23E19"/>
    <w:rsid w:val="71EA88A9"/>
    <w:rsid w:val="71EFCD60"/>
    <w:rsid w:val="7204D6AB"/>
    <w:rsid w:val="7217EBA4"/>
    <w:rsid w:val="721DC99C"/>
    <w:rsid w:val="721E65FA"/>
    <w:rsid w:val="721FF0B8"/>
    <w:rsid w:val="722AEC5D"/>
    <w:rsid w:val="723C2734"/>
    <w:rsid w:val="7240574E"/>
    <w:rsid w:val="72445251"/>
    <w:rsid w:val="724B2454"/>
    <w:rsid w:val="724CCB75"/>
    <w:rsid w:val="724F2733"/>
    <w:rsid w:val="726754E0"/>
    <w:rsid w:val="726BF717"/>
    <w:rsid w:val="726D053B"/>
    <w:rsid w:val="72738F88"/>
    <w:rsid w:val="7274C2C4"/>
    <w:rsid w:val="729C80B1"/>
    <w:rsid w:val="72A07167"/>
    <w:rsid w:val="72A81479"/>
    <w:rsid w:val="72C4C1D9"/>
    <w:rsid w:val="72C653E7"/>
    <w:rsid w:val="72CDC395"/>
    <w:rsid w:val="72D8FDF2"/>
    <w:rsid w:val="72D9CA9E"/>
    <w:rsid w:val="72E3843C"/>
    <w:rsid w:val="72E4F775"/>
    <w:rsid w:val="72E70CB5"/>
    <w:rsid w:val="72F83C92"/>
    <w:rsid w:val="72FA6C63"/>
    <w:rsid w:val="72FD08DD"/>
    <w:rsid w:val="73028E04"/>
    <w:rsid w:val="730311E6"/>
    <w:rsid w:val="730B58BB"/>
    <w:rsid w:val="731AE1F4"/>
    <w:rsid w:val="731CA220"/>
    <w:rsid w:val="732ADB3A"/>
    <w:rsid w:val="732B6866"/>
    <w:rsid w:val="7334B14A"/>
    <w:rsid w:val="73371E16"/>
    <w:rsid w:val="733D95E8"/>
    <w:rsid w:val="73468100"/>
    <w:rsid w:val="734FB8F2"/>
    <w:rsid w:val="7358FEA9"/>
    <w:rsid w:val="735F0106"/>
    <w:rsid w:val="736108B5"/>
    <w:rsid w:val="7363B4C5"/>
    <w:rsid w:val="7367CB55"/>
    <w:rsid w:val="7367EC1B"/>
    <w:rsid w:val="737AE03F"/>
    <w:rsid w:val="738764C9"/>
    <w:rsid w:val="7388612F"/>
    <w:rsid w:val="7388781F"/>
    <w:rsid w:val="73A3B3B5"/>
    <w:rsid w:val="73AE6812"/>
    <w:rsid w:val="73CCFDC8"/>
    <w:rsid w:val="73CE1D4B"/>
    <w:rsid w:val="73CE7A68"/>
    <w:rsid w:val="73E0BB8E"/>
    <w:rsid w:val="73E2FBA1"/>
    <w:rsid w:val="73E745A8"/>
    <w:rsid w:val="73F59CDF"/>
    <w:rsid w:val="740B0078"/>
    <w:rsid w:val="7411E4AC"/>
    <w:rsid w:val="7413DA9F"/>
    <w:rsid w:val="74176D23"/>
    <w:rsid w:val="741911EF"/>
    <w:rsid w:val="74304F94"/>
    <w:rsid w:val="743050E4"/>
    <w:rsid w:val="74389029"/>
    <w:rsid w:val="743B8B95"/>
    <w:rsid w:val="7447AF6F"/>
    <w:rsid w:val="744E5C96"/>
    <w:rsid w:val="7451FA79"/>
    <w:rsid w:val="745AE6E7"/>
    <w:rsid w:val="745B789A"/>
    <w:rsid w:val="745E91EF"/>
    <w:rsid w:val="746C1E56"/>
    <w:rsid w:val="747EC949"/>
    <w:rsid w:val="747ECC01"/>
    <w:rsid w:val="74810F54"/>
    <w:rsid w:val="74824FDF"/>
    <w:rsid w:val="7483C390"/>
    <w:rsid w:val="7492A18A"/>
    <w:rsid w:val="7499F98A"/>
    <w:rsid w:val="74BAB643"/>
    <w:rsid w:val="74D4B286"/>
    <w:rsid w:val="74DFF4B0"/>
    <w:rsid w:val="74F4D5E7"/>
    <w:rsid w:val="74F5A349"/>
    <w:rsid w:val="74F79E2E"/>
    <w:rsid w:val="7502CB64"/>
    <w:rsid w:val="7510F874"/>
    <w:rsid w:val="75198EEA"/>
    <w:rsid w:val="751ED683"/>
    <w:rsid w:val="752BC5E0"/>
    <w:rsid w:val="75323B76"/>
    <w:rsid w:val="753F8416"/>
    <w:rsid w:val="75441083"/>
    <w:rsid w:val="75469BFB"/>
    <w:rsid w:val="7554D515"/>
    <w:rsid w:val="7558D883"/>
    <w:rsid w:val="75646BF3"/>
    <w:rsid w:val="756623E2"/>
    <w:rsid w:val="757178F4"/>
    <w:rsid w:val="7573C7F6"/>
    <w:rsid w:val="75763300"/>
    <w:rsid w:val="75897D9E"/>
    <w:rsid w:val="75A22FD7"/>
    <w:rsid w:val="75C735B3"/>
    <w:rsid w:val="75CAF4E5"/>
    <w:rsid w:val="75D0CD52"/>
    <w:rsid w:val="75D29081"/>
    <w:rsid w:val="75D83946"/>
    <w:rsid w:val="75E0E582"/>
    <w:rsid w:val="75E661A4"/>
    <w:rsid w:val="75F987B9"/>
    <w:rsid w:val="75FFA591"/>
    <w:rsid w:val="76159185"/>
    <w:rsid w:val="7630700A"/>
    <w:rsid w:val="7642B7C8"/>
    <w:rsid w:val="76485004"/>
    <w:rsid w:val="76564E21"/>
    <w:rsid w:val="765CF079"/>
    <w:rsid w:val="766A5617"/>
    <w:rsid w:val="767BC511"/>
    <w:rsid w:val="768D375A"/>
    <w:rsid w:val="768E16AB"/>
    <w:rsid w:val="76A5BCF6"/>
    <w:rsid w:val="76B17E4D"/>
    <w:rsid w:val="76B55F4B"/>
    <w:rsid w:val="76B83C1A"/>
    <w:rsid w:val="76BBAB8C"/>
    <w:rsid w:val="76C501E1"/>
    <w:rsid w:val="76C9F124"/>
    <w:rsid w:val="76CE90AB"/>
    <w:rsid w:val="76D230A1"/>
    <w:rsid w:val="76F85733"/>
    <w:rsid w:val="76FBE35D"/>
    <w:rsid w:val="76FEE1C9"/>
    <w:rsid w:val="76FF0CA3"/>
    <w:rsid w:val="770019B9"/>
    <w:rsid w:val="77061B2A"/>
    <w:rsid w:val="7726FD58"/>
    <w:rsid w:val="772B7F88"/>
    <w:rsid w:val="7733648F"/>
    <w:rsid w:val="77400944"/>
    <w:rsid w:val="774D90BC"/>
    <w:rsid w:val="774E57CA"/>
    <w:rsid w:val="77573110"/>
    <w:rsid w:val="775A88D5"/>
    <w:rsid w:val="775D7A4E"/>
    <w:rsid w:val="7762B3AC"/>
    <w:rsid w:val="7767F1A6"/>
    <w:rsid w:val="77774167"/>
    <w:rsid w:val="7788B02F"/>
    <w:rsid w:val="778BBFCF"/>
    <w:rsid w:val="77AC7FFE"/>
    <w:rsid w:val="77AFC630"/>
    <w:rsid w:val="77BDEF37"/>
    <w:rsid w:val="77C592B6"/>
    <w:rsid w:val="77CA8A45"/>
    <w:rsid w:val="77CAD2E5"/>
    <w:rsid w:val="77CDDD86"/>
    <w:rsid w:val="77CF74F7"/>
    <w:rsid w:val="77D289EC"/>
    <w:rsid w:val="77DC5A15"/>
    <w:rsid w:val="77EB639A"/>
    <w:rsid w:val="77EC0DEB"/>
    <w:rsid w:val="77F78BFD"/>
    <w:rsid w:val="78062678"/>
    <w:rsid w:val="780642F6"/>
    <w:rsid w:val="78081380"/>
    <w:rsid w:val="7815E55B"/>
    <w:rsid w:val="781954A7"/>
    <w:rsid w:val="782C76A9"/>
    <w:rsid w:val="782EB9FE"/>
    <w:rsid w:val="782F3556"/>
    <w:rsid w:val="78306AB4"/>
    <w:rsid w:val="7831931F"/>
    <w:rsid w:val="78459887"/>
    <w:rsid w:val="7858B3C4"/>
    <w:rsid w:val="78592CB0"/>
    <w:rsid w:val="7865E9A5"/>
    <w:rsid w:val="786B655D"/>
    <w:rsid w:val="787724D8"/>
    <w:rsid w:val="7878125F"/>
    <w:rsid w:val="7878932D"/>
    <w:rsid w:val="787900F6"/>
    <w:rsid w:val="787EE430"/>
    <w:rsid w:val="78818D32"/>
    <w:rsid w:val="788A3A0E"/>
    <w:rsid w:val="78A4F613"/>
    <w:rsid w:val="78B31B01"/>
    <w:rsid w:val="78BD2A1E"/>
    <w:rsid w:val="78BE6127"/>
    <w:rsid w:val="78C11E60"/>
    <w:rsid w:val="78CF374A"/>
    <w:rsid w:val="78D91021"/>
    <w:rsid w:val="78DCDC01"/>
    <w:rsid w:val="78E46476"/>
    <w:rsid w:val="78EE6F0A"/>
    <w:rsid w:val="78F96774"/>
    <w:rsid w:val="78FD2DA6"/>
    <w:rsid w:val="78FFC68A"/>
    <w:rsid w:val="790295A7"/>
    <w:rsid w:val="7907EC6B"/>
    <w:rsid w:val="790D24D6"/>
    <w:rsid w:val="790E85FE"/>
    <w:rsid w:val="790FDA08"/>
    <w:rsid w:val="79129049"/>
    <w:rsid w:val="79136C2E"/>
    <w:rsid w:val="7913BB06"/>
    <w:rsid w:val="79154851"/>
    <w:rsid w:val="79191B55"/>
    <w:rsid w:val="7921FFFC"/>
    <w:rsid w:val="793940E3"/>
    <w:rsid w:val="79483F76"/>
    <w:rsid w:val="79530D0A"/>
    <w:rsid w:val="7955C102"/>
    <w:rsid w:val="795CF72A"/>
    <w:rsid w:val="795EE4D0"/>
    <w:rsid w:val="7961E047"/>
    <w:rsid w:val="796B3446"/>
    <w:rsid w:val="796FD54B"/>
    <w:rsid w:val="7974FF09"/>
    <w:rsid w:val="798AA82B"/>
    <w:rsid w:val="7996A62B"/>
    <w:rsid w:val="79A070F0"/>
    <w:rsid w:val="79ABAB0B"/>
    <w:rsid w:val="79B365D3"/>
    <w:rsid w:val="79B53B8F"/>
    <w:rsid w:val="79C88E7F"/>
    <w:rsid w:val="79CE827F"/>
    <w:rsid w:val="79D4C52C"/>
    <w:rsid w:val="79E3D627"/>
    <w:rsid w:val="79E57DB6"/>
    <w:rsid w:val="79E91F0F"/>
    <w:rsid w:val="79F16F32"/>
    <w:rsid w:val="79FDE15B"/>
    <w:rsid w:val="7A091B75"/>
    <w:rsid w:val="7A13A1B4"/>
    <w:rsid w:val="7A1AC7D8"/>
    <w:rsid w:val="7A2F918A"/>
    <w:rsid w:val="7A35FE42"/>
    <w:rsid w:val="7A3615D1"/>
    <w:rsid w:val="7A42D605"/>
    <w:rsid w:val="7A473919"/>
    <w:rsid w:val="7A526E1B"/>
    <w:rsid w:val="7A901B2E"/>
    <w:rsid w:val="7A91E1B6"/>
    <w:rsid w:val="7AC72BF8"/>
    <w:rsid w:val="7ACCA73D"/>
    <w:rsid w:val="7ADC7CDC"/>
    <w:rsid w:val="7AE4884B"/>
    <w:rsid w:val="7AED1C5A"/>
    <w:rsid w:val="7AEE06D8"/>
    <w:rsid w:val="7AF554D9"/>
    <w:rsid w:val="7AF8C78B"/>
    <w:rsid w:val="7B0715B9"/>
    <w:rsid w:val="7B10CF6A"/>
    <w:rsid w:val="7B149FB8"/>
    <w:rsid w:val="7B1740A4"/>
    <w:rsid w:val="7B188305"/>
    <w:rsid w:val="7B2318F4"/>
    <w:rsid w:val="7B37DAA3"/>
    <w:rsid w:val="7B44CFEC"/>
    <w:rsid w:val="7B4F3634"/>
    <w:rsid w:val="7B53DD36"/>
    <w:rsid w:val="7B6FB252"/>
    <w:rsid w:val="7B7470EF"/>
    <w:rsid w:val="7B794E51"/>
    <w:rsid w:val="7B7F5C54"/>
    <w:rsid w:val="7B86E569"/>
    <w:rsid w:val="7B874D0D"/>
    <w:rsid w:val="7B8FFBD7"/>
    <w:rsid w:val="7B921959"/>
    <w:rsid w:val="7B9B5589"/>
    <w:rsid w:val="7B9C986F"/>
    <w:rsid w:val="7BA27886"/>
    <w:rsid w:val="7BB03541"/>
    <w:rsid w:val="7BB54A06"/>
    <w:rsid w:val="7BB6A3BD"/>
    <w:rsid w:val="7BC43541"/>
    <w:rsid w:val="7BD29D4F"/>
    <w:rsid w:val="7BD6804D"/>
    <w:rsid w:val="7BDA14F1"/>
    <w:rsid w:val="7BE53409"/>
    <w:rsid w:val="7BE74739"/>
    <w:rsid w:val="7BE9C79B"/>
    <w:rsid w:val="7C1ADC13"/>
    <w:rsid w:val="7C2169E3"/>
    <w:rsid w:val="7C277D25"/>
    <w:rsid w:val="7C2BF52F"/>
    <w:rsid w:val="7C35B2E9"/>
    <w:rsid w:val="7C477ACA"/>
    <w:rsid w:val="7C47E470"/>
    <w:rsid w:val="7C4C8DE3"/>
    <w:rsid w:val="7C4E2CD4"/>
    <w:rsid w:val="7C504CC8"/>
    <w:rsid w:val="7C63F2A4"/>
    <w:rsid w:val="7C69D3D3"/>
    <w:rsid w:val="7C69E3FF"/>
    <w:rsid w:val="7C71316D"/>
    <w:rsid w:val="7C71D5C4"/>
    <w:rsid w:val="7C737C2D"/>
    <w:rsid w:val="7C7FDB7C"/>
    <w:rsid w:val="7C85FC6E"/>
    <w:rsid w:val="7C860F85"/>
    <w:rsid w:val="7C93C741"/>
    <w:rsid w:val="7C96D00A"/>
    <w:rsid w:val="7C97CF50"/>
    <w:rsid w:val="7C9846C7"/>
    <w:rsid w:val="7CA00F6F"/>
    <w:rsid w:val="7CA37582"/>
    <w:rsid w:val="7CA3C8FD"/>
    <w:rsid w:val="7CA706AB"/>
    <w:rsid w:val="7CB45366"/>
    <w:rsid w:val="7CB57A1C"/>
    <w:rsid w:val="7CC05393"/>
    <w:rsid w:val="7CC22C60"/>
    <w:rsid w:val="7CCA052E"/>
    <w:rsid w:val="7CCA12DA"/>
    <w:rsid w:val="7CCB6446"/>
    <w:rsid w:val="7CD43788"/>
    <w:rsid w:val="7CF3A8DE"/>
    <w:rsid w:val="7CF3CDBE"/>
    <w:rsid w:val="7D003910"/>
    <w:rsid w:val="7D019257"/>
    <w:rsid w:val="7D0389F9"/>
    <w:rsid w:val="7D064A78"/>
    <w:rsid w:val="7D0E5541"/>
    <w:rsid w:val="7D1BA74A"/>
    <w:rsid w:val="7D2093AD"/>
    <w:rsid w:val="7D33170B"/>
    <w:rsid w:val="7D4705A3"/>
    <w:rsid w:val="7D476A0D"/>
    <w:rsid w:val="7D6921F3"/>
    <w:rsid w:val="7D69DFBF"/>
    <w:rsid w:val="7D6D29F4"/>
    <w:rsid w:val="7D80FC41"/>
    <w:rsid w:val="7D83179A"/>
    <w:rsid w:val="7D8452A9"/>
    <w:rsid w:val="7D910461"/>
    <w:rsid w:val="7D948F83"/>
    <w:rsid w:val="7DAD57D1"/>
    <w:rsid w:val="7DAF3E3D"/>
    <w:rsid w:val="7DB6E4F7"/>
    <w:rsid w:val="7DC9977D"/>
    <w:rsid w:val="7DCB93BA"/>
    <w:rsid w:val="7DD46340"/>
    <w:rsid w:val="7DD5983F"/>
    <w:rsid w:val="7DD606CA"/>
    <w:rsid w:val="7DE3686D"/>
    <w:rsid w:val="7DEE2663"/>
    <w:rsid w:val="7DF6696C"/>
    <w:rsid w:val="7E077F60"/>
    <w:rsid w:val="7E0B6111"/>
    <w:rsid w:val="7E16E49B"/>
    <w:rsid w:val="7E269AC4"/>
    <w:rsid w:val="7E2B7381"/>
    <w:rsid w:val="7E394074"/>
    <w:rsid w:val="7E4AA506"/>
    <w:rsid w:val="7E4EB3D7"/>
    <w:rsid w:val="7E4EE166"/>
    <w:rsid w:val="7E5023C7"/>
    <w:rsid w:val="7E56E45A"/>
    <w:rsid w:val="7E597471"/>
    <w:rsid w:val="7E5C9D93"/>
    <w:rsid w:val="7E5DFCC1"/>
    <w:rsid w:val="7E6CD95A"/>
    <w:rsid w:val="7E797B2C"/>
    <w:rsid w:val="7E7FC138"/>
    <w:rsid w:val="7E7FCE5F"/>
    <w:rsid w:val="7E861208"/>
    <w:rsid w:val="7E93D334"/>
    <w:rsid w:val="7EA281E1"/>
    <w:rsid w:val="7EA3CBA1"/>
    <w:rsid w:val="7EBF6424"/>
    <w:rsid w:val="7ECFE965"/>
    <w:rsid w:val="7EF10B06"/>
    <w:rsid w:val="7EF4F48B"/>
    <w:rsid w:val="7F05F8C0"/>
    <w:rsid w:val="7F174B2A"/>
    <w:rsid w:val="7F1EE7FB"/>
    <w:rsid w:val="7F29BC62"/>
    <w:rsid w:val="7F4B130E"/>
    <w:rsid w:val="7F4E010E"/>
    <w:rsid w:val="7F53A5FA"/>
    <w:rsid w:val="7F59685B"/>
    <w:rsid w:val="7F5DAD77"/>
    <w:rsid w:val="7F606D1F"/>
    <w:rsid w:val="7F63925B"/>
    <w:rsid w:val="7F6FA452"/>
    <w:rsid w:val="7F79C805"/>
    <w:rsid w:val="7F7AF741"/>
    <w:rsid w:val="7F7F1B8C"/>
    <w:rsid w:val="7F83EE27"/>
    <w:rsid w:val="7F8A353F"/>
    <w:rsid w:val="7F93BF40"/>
    <w:rsid w:val="7F97C177"/>
    <w:rsid w:val="7FB1F706"/>
    <w:rsid w:val="7FB25AB7"/>
    <w:rsid w:val="7FC4E5B7"/>
    <w:rsid w:val="7FC63A69"/>
    <w:rsid w:val="7FCEC845"/>
    <w:rsid w:val="7FD88578"/>
    <w:rsid w:val="7FDB69BF"/>
    <w:rsid w:val="7FE8FE92"/>
    <w:rsid w:val="7FFC7761"/>
    <w:rsid w:val="7FFD68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6F44B"/>
  <w15:chartTrackingRefBased/>
  <w15:docId w15:val="{5851EA9F-6C86-40F7-946F-D4F6F59CB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B9682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DF49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523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statistics.gov.uk/statbase/ssdataset.asp?vlnk=9081&amp;More=Y"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491845/impact-of-new-state-pension-longer-term-resera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TotalTime>
  <Pages>16</Pages>
  <Words>3396</Words>
  <Characters>19361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22712</CharactersWithSpaces>
  <SharedDoc>false</SharedDoc>
  <HLinks>
    <vt:vector size="6" baseType="variant">
      <vt:variant>
        <vt:i4>4718597</vt:i4>
      </vt:variant>
      <vt:variant>
        <vt:i4>0</vt:i4>
      </vt:variant>
      <vt:variant>
        <vt:i4>0</vt:i4>
      </vt:variant>
      <vt:variant>
        <vt:i4>5</vt:i4>
      </vt:variant>
      <vt:variant>
        <vt:lpwstr>http://www.statistics.gov.uk/statbase/ssdataset.asp?vlnk=9081&amp;More=Y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Caffion Tennila Hamilton Collar (1905372)</dc:creator>
  <cp:keywords/>
  <dc:description/>
  <cp:lastModifiedBy>chantina rowe</cp:lastModifiedBy>
  <cp:revision>4</cp:revision>
  <dcterms:created xsi:type="dcterms:W3CDTF">2021-12-08T18:28:00Z</dcterms:created>
  <dcterms:modified xsi:type="dcterms:W3CDTF">2021-12-09T01:33:00Z</dcterms:modified>
</cp:coreProperties>
</file>