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tabs>
          <w:tab w:val="right" w:leader="dot" w:pos="8306"/>
        </w:tabs>
        <w:jc w:val="center"/>
        <w:rPr>
          <w:rFonts w:hint="default" w:ascii="Times New Roman" w:hAnsi="Times New Roman" w:cs="Times New Roman"/>
          <w:b/>
          <w:bCs/>
          <w:sz w:val="28"/>
          <w:szCs w:val="28"/>
        </w:rPr>
      </w:pPr>
      <w:bookmarkStart w:id="0" w:name="_Toc4272"/>
      <w:r>
        <w:rPr>
          <w:rFonts w:ascii="Times New Roman" w:hAnsi="Times New Roman" w:cs="Times New Roman"/>
          <w:b/>
          <w:bCs/>
          <w:sz w:val="28"/>
          <w:szCs w:val="28"/>
        </w:rPr>
        <w:t>Table of contents</w:t>
      </w:r>
    </w:p>
    <w:p>
      <w:pPr>
        <w:pStyle w:val="5"/>
        <w:tabs>
          <w:tab w:val="right" w:leader="dot" w:pos="8306"/>
        </w:tabs>
      </w:pPr>
      <w:r>
        <w:rPr>
          <w:rFonts w:hint="default" w:ascii="Times New Roman" w:hAnsi="Times New Roman" w:cs="Times New Roman"/>
          <w:b/>
          <w:bCs/>
          <w:sz w:val="28"/>
          <w:szCs w:val="28"/>
        </w:rPr>
        <w:fldChar w:fldCharType="begin"/>
      </w:r>
      <w:r>
        <w:rPr>
          <w:rFonts w:hint="default" w:ascii="Times New Roman" w:hAnsi="Times New Roman" w:cs="Times New Roman"/>
          <w:b/>
          <w:bCs/>
          <w:sz w:val="28"/>
          <w:szCs w:val="28"/>
        </w:rPr>
        <w:instrText xml:space="preserve">TOC \o "1-3" \h \u </w:instrText>
      </w:r>
      <w:r>
        <w:rPr>
          <w:rFonts w:hint="default" w:ascii="Times New Roman" w:hAnsi="Times New Roman" w:cs="Times New Roman"/>
          <w:b/>
          <w:bCs/>
          <w:sz w:val="28"/>
          <w:szCs w:val="28"/>
        </w:rPr>
        <w:fldChar w:fldCharType="separate"/>
      </w: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_Toc15055 </w:instrText>
      </w:r>
      <w:r>
        <w:rPr>
          <w:rFonts w:hint="default" w:ascii="Times New Roman" w:hAnsi="Times New Roman" w:cs="Times New Roman"/>
          <w:bCs/>
          <w:szCs w:val="28"/>
        </w:rPr>
        <w:fldChar w:fldCharType="separate"/>
      </w:r>
      <w:r>
        <w:rPr>
          <w:rFonts w:hint="default" w:ascii="Times New Roman" w:hAnsi="Times New Roman" w:cs="Times New Roman"/>
          <w:bCs/>
          <w:szCs w:val="28"/>
        </w:rPr>
        <w:t>1.0 Executive Summary</w:t>
      </w:r>
      <w:r>
        <w:tab/>
      </w:r>
      <w:r>
        <w:fldChar w:fldCharType="begin"/>
      </w:r>
      <w:r>
        <w:instrText xml:space="preserve"> PAGEREF _Toc15055 </w:instrText>
      </w:r>
      <w:r>
        <w:fldChar w:fldCharType="separate"/>
      </w:r>
      <w:r>
        <w:t>1</w:t>
      </w:r>
      <w:r>
        <w:fldChar w:fldCharType="end"/>
      </w:r>
      <w:r>
        <w:rPr>
          <w:rFonts w:hint="default" w:ascii="Times New Roman" w:hAnsi="Times New Roman" w:cs="Times New Roman"/>
          <w:bCs/>
          <w:szCs w:val="28"/>
        </w:rPr>
        <w:fldChar w:fldCharType="end"/>
      </w:r>
    </w:p>
    <w:p>
      <w:pPr>
        <w:pStyle w:val="5"/>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_Toc1758 </w:instrText>
      </w:r>
      <w:r>
        <w:rPr>
          <w:rFonts w:hint="default" w:ascii="Times New Roman" w:hAnsi="Times New Roman" w:cs="Times New Roman"/>
          <w:bCs/>
          <w:szCs w:val="28"/>
        </w:rPr>
        <w:fldChar w:fldCharType="separate"/>
      </w:r>
      <w:r>
        <w:rPr>
          <w:rFonts w:hint="default" w:ascii="Times New Roman" w:hAnsi="Times New Roman" w:cs="Times New Roman"/>
          <w:bCs/>
          <w:szCs w:val="28"/>
        </w:rPr>
        <w:t>2.0 Introduction</w:t>
      </w:r>
      <w:r>
        <w:tab/>
      </w:r>
      <w:r>
        <w:fldChar w:fldCharType="begin"/>
      </w:r>
      <w:r>
        <w:instrText xml:space="preserve"> PAGEREF _Toc1758 </w:instrText>
      </w:r>
      <w:r>
        <w:fldChar w:fldCharType="separate"/>
      </w:r>
      <w:r>
        <w:t>2</w:t>
      </w:r>
      <w:r>
        <w:fldChar w:fldCharType="end"/>
      </w:r>
      <w:r>
        <w:rPr>
          <w:rFonts w:hint="default" w:ascii="Times New Roman" w:hAnsi="Times New Roman" w:cs="Times New Roman"/>
          <w:bCs/>
          <w:szCs w:val="28"/>
        </w:rPr>
        <w:fldChar w:fldCharType="end"/>
      </w:r>
    </w:p>
    <w:p>
      <w:pPr>
        <w:pStyle w:val="6"/>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_Toc3818 </w:instrText>
      </w:r>
      <w:r>
        <w:rPr>
          <w:rFonts w:hint="default" w:ascii="Times New Roman" w:hAnsi="Times New Roman" w:cs="Times New Roman"/>
          <w:bCs/>
          <w:szCs w:val="28"/>
        </w:rPr>
        <w:fldChar w:fldCharType="separate"/>
      </w:r>
      <w:r>
        <w:rPr>
          <w:rFonts w:hint="eastAsia" w:ascii="Times New Roman" w:hAnsi="Times New Roman" w:cs="Times New Roman"/>
          <w:bCs/>
          <w:szCs w:val="24"/>
          <w:lang w:val="en-US" w:eastAsia="zh-CN"/>
        </w:rPr>
        <w:t>2.1</w:t>
      </w:r>
      <w:r>
        <w:rPr>
          <w:rFonts w:hint="eastAsia" w:ascii="Times New Roman" w:hAnsi="Times New Roman" w:cs="Times New Roman"/>
          <w:bCs/>
          <w:szCs w:val="24"/>
        </w:rPr>
        <w:t xml:space="preserve"> </w:t>
      </w:r>
      <w:r>
        <w:rPr>
          <w:rFonts w:ascii="Times New Roman" w:hAnsi="Times New Roman" w:cs="Times New Roman"/>
          <w:bCs/>
          <w:szCs w:val="24"/>
        </w:rPr>
        <w:t>Background</w:t>
      </w:r>
      <w:r>
        <w:tab/>
      </w:r>
      <w:r>
        <w:fldChar w:fldCharType="begin"/>
      </w:r>
      <w:r>
        <w:instrText xml:space="preserve"> PAGEREF _Toc3818 </w:instrText>
      </w:r>
      <w:r>
        <w:fldChar w:fldCharType="separate"/>
      </w:r>
      <w:r>
        <w:t>2</w:t>
      </w:r>
      <w:r>
        <w:fldChar w:fldCharType="end"/>
      </w:r>
      <w:r>
        <w:rPr>
          <w:rFonts w:hint="default" w:ascii="Times New Roman" w:hAnsi="Times New Roman" w:cs="Times New Roman"/>
          <w:bCs/>
          <w:szCs w:val="28"/>
        </w:rPr>
        <w:fldChar w:fldCharType="end"/>
      </w:r>
    </w:p>
    <w:p>
      <w:pPr>
        <w:pStyle w:val="6"/>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_Toc29390 </w:instrText>
      </w:r>
      <w:r>
        <w:rPr>
          <w:rFonts w:hint="default" w:ascii="Times New Roman" w:hAnsi="Times New Roman" w:cs="Times New Roman"/>
          <w:bCs/>
          <w:szCs w:val="28"/>
        </w:rPr>
        <w:fldChar w:fldCharType="separate"/>
      </w:r>
      <w:r>
        <w:rPr>
          <w:rFonts w:hint="eastAsia" w:ascii="Times New Roman" w:hAnsi="Times New Roman" w:cs="Times New Roman"/>
          <w:bCs/>
          <w:szCs w:val="28"/>
          <w:lang w:val="en-US" w:eastAsia="zh-CN"/>
        </w:rPr>
        <w:t xml:space="preserve">2.2 </w:t>
      </w:r>
      <w:r>
        <w:rPr>
          <w:rFonts w:hint="default" w:ascii="Times New Roman" w:hAnsi="Times New Roman" w:cs="Times New Roman"/>
          <w:bCs/>
          <w:szCs w:val="28"/>
        </w:rPr>
        <w:t xml:space="preserve">Definitions of Fons Trompenaar </w:t>
      </w:r>
      <w:r>
        <w:rPr>
          <w:rFonts w:hint="eastAsia" w:ascii="Times New Roman" w:hAnsi="Times New Roman" w:cs="Times New Roman"/>
          <w:bCs/>
          <w:szCs w:val="28"/>
          <w:lang w:val="en-US" w:eastAsia="zh-CN"/>
        </w:rPr>
        <w:t>T</w:t>
      </w:r>
      <w:r>
        <w:rPr>
          <w:rFonts w:hint="default" w:ascii="Times New Roman" w:hAnsi="Times New Roman" w:cs="Times New Roman"/>
          <w:bCs/>
          <w:szCs w:val="28"/>
        </w:rPr>
        <w:t>heory</w:t>
      </w:r>
      <w:r>
        <w:tab/>
      </w:r>
      <w:r>
        <w:fldChar w:fldCharType="begin"/>
      </w:r>
      <w:r>
        <w:instrText xml:space="preserve"> PAGEREF _Toc29390 </w:instrText>
      </w:r>
      <w:r>
        <w:fldChar w:fldCharType="separate"/>
      </w:r>
      <w:r>
        <w:t>2</w:t>
      </w:r>
      <w:r>
        <w:fldChar w:fldCharType="end"/>
      </w:r>
      <w:r>
        <w:rPr>
          <w:rFonts w:hint="default" w:ascii="Times New Roman" w:hAnsi="Times New Roman" w:cs="Times New Roman"/>
          <w:bCs/>
          <w:szCs w:val="28"/>
        </w:rPr>
        <w:fldChar w:fldCharType="end"/>
      </w:r>
    </w:p>
    <w:p>
      <w:pPr>
        <w:pStyle w:val="2"/>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_Toc20733 </w:instrText>
      </w:r>
      <w:r>
        <w:rPr>
          <w:rFonts w:hint="default" w:ascii="Times New Roman" w:hAnsi="Times New Roman" w:cs="Times New Roman"/>
          <w:bCs/>
          <w:szCs w:val="28"/>
        </w:rPr>
        <w:fldChar w:fldCharType="separate"/>
      </w:r>
      <w:r>
        <w:rPr>
          <w:rFonts w:hint="eastAsia" w:ascii="Times New Roman" w:hAnsi="Times New Roman" w:cs="Times New Roman"/>
          <w:bCs/>
          <w:szCs w:val="24"/>
          <w:lang w:val="en-US" w:eastAsia="zh-CN"/>
        </w:rPr>
        <w:t xml:space="preserve">2.2.1 </w:t>
      </w:r>
      <w:r>
        <w:rPr>
          <w:rFonts w:hint="default" w:ascii="Times New Roman" w:hAnsi="Times New Roman" w:cs="Times New Roman"/>
          <w:bCs/>
          <w:szCs w:val="24"/>
          <w:lang w:val="en-US" w:eastAsia="zh-CN"/>
        </w:rPr>
        <w:t>Universalism versus particularism</w:t>
      </w:r>
      <w:r>
        <w:tab/>
      </w:r>
      <w:r>
        <w:fldChar w:fldCharType="begin"/>
      </w:r>
      <w:r>
        <w:instrText xml:space="preserve"> PAGEREF _Toc20733 </w:instrText>
      </w:r>
      <w:r>
        <w:fldChar w:fldCharType="separate"/>
      </w:r>
      <w:r>
        <w:t>2</w:t>
      </w:r>
      <w:r>
        <w:fldChar w:fldCharType="end"/>
      </w:r>
      <w:r>
        <w:rPr>
          <w:rFonts w:hint="default" w:ascii="Times New Roman" w:hAnsi="Times New Roman" w:cs="Times New Roman"/>
          <w:bCs/>
          <w:szCs w:val="28"/>
        </w:rPr>
        <w:fldChar w:fldCharType="end"/>
      </w:r>
    </w:p>
    <w:p>
      <w:pPr>
        <w:pStyle w:val="2"/>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_Toc24333 </w:instrText>
      </w:r>
      <w:r>
        <w:rPr>
          <w:rFonts w:hint="default" w:ascii="Times New Roman" w:hAnsi="Times New Roman" w:cs="Times New Roman"/>
          <w:bCs/>
          <w:szCs w:val="28"/>
        </w:rPr>
        <w:fldChar w:fldCharType="separate"/>
      </w:r>
      <w:r>
        <w:rPr>
          <w:rFonts w:hint="default" w:ascii="Times New Roman" w:hAnsi="Times New Roman" w:cs="Times New Roman"/>
          <w:bCs w:val="0"/>
          <w:szCs w:val="24"/>
          <w:lang w:val="en-US" w:eastAsia="zh-CN"/>
        </w:rPr>
        <w:t xml:space="preserve"> </w:t>
      </w:r>
      <w:r>
        <w:rPr>
          <w:rFonts w:hint="eastAsia" w:ascii="Times New Roman" w:hAnsi="Times New Roman" w:cs="Times New Roman"/>
          <w:bCs/>
          <w:szCs w:val="24"/>
          <w:lang w:val="en-US" w:eastAsia="zh-CN"/>
        </w:rPr>
        <w:t xml:space="preserve">2.2.2 </w:t>
      </w:r>
      <w:r>
        <w:rPr>
          <w:rFonts w:hint="default" w:ascii="Times New Roman" w:hAnsi="Times New Roman" w:cs="Times New Roman"/>
          <w:bCs/>
          <w:szCs w:val="24"/>
          <w:lang w:val="en-US" w:eastAsia="zh-CN"/>
        </w:rPr>
        <w:t>Communitarianism versus individualism</w:t>
      </w:r>
      <w:r>
        <w:tab/>
      </w:r>
      <w:r>
        <w:fldChar w:fldCharType="begin"/>
      </w:r>
      <w:r>
        <w:instrText xml:space="preserve"> PAGEREF _Toc24333 </w:instrText>
      </w:r>
      <w:r>
        <w:fldChar w:fldCharType="separate"/>
      </w:r>
      <w:r>
        <w:t>2</w:t>
      </w:r>
      <w:r>
        <w:fldChar w:fldCharType="end"/>
      </w:r>
      <w:r>
        <w:rPr>
          <w:rFonts w:hint="default" w:ascii="Times New Roman" w:hAnsi="Times New Roman" w:cs="Times New Roman"/>
          <w:bCs/>
          <w:szCs w:val="28"/>
        </w:rPr>
        <w:fldChar w:fldCharType="end"/>
      </w:r>
    </w:p>
    <w:p>
      <w:pPr>
        <w:pStyle w:val="2"/>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_Toc10359 </w:instrText>
      </w:r>
      <w:r>
        <w:rPr>
          <w:rFonts w:hint="default" w:ascii="Times New Roman" w:hAnsi="Times New Roman" w:cs="Times New Roman"/>
          <w:bCs/>
          <w:szCs w:val="28"/>
        </w:rPr>
        <w:fldChar w:fldCharType="separate"/>
      </w:r>
      <w:r>
        <w:rPr>
          <w:rFonts w:hint="default" w:ascii="Times New Roman" w:hAnsi="Times New Roman" w:cs="Times New Roman"/>
          <w:bCs w:val="0"/>
          <w:szCs w:val="24"/>
          <w:lang w:val="en-US" w:eastAsia="zh-CN"/>
        </w:rPr>
        <w:t xml:space="preserve"> </w:t>
      </w:r>
      <w:r>
        <w:rPr>
          <w:rFonts w:hint="eastAsia" w:ascii="Times New Roman" w:hAnsi="Times New Roman" w:cs="Times New Roman"/>
          <w:bCs/>
          <w:szCs w:val="24"/>
          <w:lang w:val="en-US" w:eastAsia="zh-CN"/>
        </w:rPr>
        <w:t xml:space="preserve">2.2.3 </w:t>
      </w:r>
      <w:r>
        <w:rPr>
          <w:rFonts w:hint="default" w:ascii="Times New Roman" w:hAnsi="Times New Roman" w:cs="Times New Roman"/>
          <w:bCs/>
          <w:szCs w:val="24"/>
          <w:lang w:val="en-US" w:eastAsia="zh-CN"/>
        </w:rPr>
        <w:t>Neutral versus emotional</w:t>
      </w:r>
      <w:r>
        <w:tab/>
      </w:r>
      <w:r>
        <w:fldChar w:fldCharType="begin"/>
      </w:r>
      <w:r>
        <w:instrText xml:space="preserve"> PAGEREF _Toc10359 </w:instrText>
      </w:r>
      <w:r>
        <w:fldChar w:fldCharType="separate"/>
      </w:r>
      <w:r>
        <w:t>2</w:t>
      </w:r>
      <w:r>
        <w:fldChar w:fldCharType="end"/>
      </w:r>
      <w:r>
        <w:rPr>
          <w:rFonts w:hint="default" w:ascii="Times New Roman" w:hAnsi="Times New Roman" w:cs="Times New Roman"/>
          <w:bCs/>
          <w:szCs w:val="28"/>
        </w:rPr>
        <w:fldChar w:fldCharType="end"/>
      </w:r>
    </w:p>
    <w:p>
      <w:pPr>
        <w:pStyle w:val="2"/>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_Toc26905 </w:instrText>
      </w:r>
      <w:r>
        <w:rPr>
          <w:rFonts w:hint="default" w:ascii="Times New Roman" w:hAnsi="Times New Roman" w:cs="Times New Roman"/>
          <w:bCs/>
          <w:szCs w:val="28"/>
        </w:rPr>
        <w:fldChar w:fldCharType="separate"/>
      </w:r>
      <w:r>
        <w:rPr>
          <w:rFonts w:hint="default" w:ascii="Times New Roman" w:hAnsi="Times New Roman" w:cs="Times New Roman"/>
          <w:bCs w:val="0"/>
          <w:szCs w:val="24"/>
          <w:lang w:val="en-US" w:eastAsia="zh-CN"/>
        </w:rPr>
        <w:t xml:space="preserve"> </w:t>
      </w:r>
      <w:r>
        <w:rPr>
          <w:rFonts w:hint="eastAsia" w:ascii="Times New Roman" w:hAnsi="Times New Roman" w:cs="Times New Roman"/>
          <w:bCs/>
          <w:szCs w:val="24"/>
          <w:lang w:val="en-US" w:eastAsia="zh-CN"/>
        </w:rPr>
        <w:t xml:space="preserve">2.2.4 </w:t>
      </w:r>
      <w:r>
        <w:rPr>
          <w:rFonts w:hint="default" w:ascii="Times New Roman" w:hAnsi="Times New Roman" w:cs="Times New Roman"/>
          <w:bCs/>
          <w:szCs w:val="24"/>
          <w:lang w:val="en-US" w:eastAsia="zh-CN"/>
        </w:rPr>
        <w:t>D</w:t>
      </w:r>
      <w:r>
        <w:rPr>
          <w:rFonts w:hint="eastAsia" w:ascii="Times New Roman" w:hAnsi="Times New Roman" w:cs="Times New Roman"/>
          <w:bCs/>
          <w:szCs w:val="24"/>
          <w:lang w:val="en-US" w:eastAsia="zh-CN"/>
        </w:rPr>
        <w:t>if</w:t>
      </w:r>
      <w:r>
        <w:rPr>
          <w:rFonts w:hint="default" w:ascii="Times New Roman" w:hAnsi="Times New Roman" w:cs="Times New Roman"/>
          <w:bCs/>
          <w:szCs w:val="24"/>
          <w:lang w:val="en-US" w:eastAsia="zh-CN"/>
        </w:rPr>
        <w:t>fuse versus specific cultures</w:t>
      </w:r>
      <w:r>
        <w:tab/>
      </w:r>
      <w:r>
        <w:fldChar w:fldCharType="begin"/>
      </w:r>
      <w:r>
        <w:instrText xml:space="preserve"> PAGEREF _Toc26905 </w:instrText>
      </w:r>
      <w:r>
        <w:fldChar w:fldCharType="separate"/>
      </w:r>
      <w:r>
        <w:t>3</w:t>
      </w:r>
      <w:r>
        <w:fldChar w:fldCharType="end"/>
      </w:r>
      <w:r>
        <w:rPr>
          <w:rFonts w:hint="default" w:ascii="Times New Roman" w:hAnsi="Times New Roman" w:cs="Times New Roman"/>
          <w:bCs/>
          <w:szCs w:val="28"/>
        </w:rPr>
        <w:fldChar w:fldCharType="end"/>
      </w:r>
    </w:p>
    <w:p>
      <w:pPr>
        <w:pStyle w:val="2"/>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_Toc10622 </w:instrText>
      </w:r>
      <w:r>
        <w:rPr>
          <w:rFonts w:hint="default" w:ascii="Times New Roman" w:hAnsi="Times New Roman" w:cs="Times New Roman"/>
          <w:bCs/>
          <w:szCs w:val="28"/>
        </w:rPr>
        <w:fldChar w:fldCharType="separate"/>
      </w:r>
      <w:r>
        <w:rPr>
          <w:rFonts w:hint="default" w:ascii="Times New Roman" w:hAnsi="Times New Roman" w:cs="Times New Roman"/>
          <w:bCs/>
          <w:szCs w:val="24"/>
          <w:lang w:val="en-US" w:eastAsia="zh-CN"/>
        </w:rPr>
        <w:t xml:space="preserve"> </w:t>
      </w:r>
      <w:r>
        <w:rPr>
          <w:rFonts w:hint="eastAsia" w:ascii="Times New Roman" w:hAnsi="Times New Roman" w:cs="Times New Roman"/>
          <w:bCs/>
          <w:szCs w:val="24"/>
          <w:lang w:val="en-US" w:eastAsia="zh-CN"/>
        </w:rPr>
        <w:t xml:space="preserve">2.2.5 </w:t>
      </w:r>
      <w:r>
        <w:rPr>
          <w:rFonts w:hint="default" w:ascii="Times New Roman" w:hAnsi="Times New Roman" w:cs="Times New Roman"/>
          <w:bCs/>
          <w:szCs w:val="24"/>
          <w:lang w:val="en-US" w:eastAsia="zh-CN"/>
        </w:rPr>
        <w:t>Achievement versus ascription</w:t>
      </w:r>
      <w:r>
        <w:tab/>
      </w:r>
      <w:r>
        <w:fldChar w:fldCharType="begin"/>
      </w:r>
      <w:r>
        <w:instrText xml:space="preserve"> PAGEREF _Toc10622 </w:instrText>
      </w:r>
      <w:r>
        <w:fldChar w:fldCharType="separate"/>
      </w:r>
      <w:r>
        <w:t>3</w:t>
      </w:r>
      <w:r>
        <w:fldChar w:fldCharType="end"/>
      </w:r>
      <w:r>
        <w:rPr>
          <w:rFonts w:hint="default" w:ascii="Times New Roman" w:hAnsi="Times New Roman" w:cs="Times New Roman"/>
          <w:bCs/>
          <w:szCs w:val="28"/>
        </w:rPr>
        <w:fldChar w:fldCharType="end"/>
      </w:r>
    </w:p>
    <w:p>
      <w:pPr>
        <w:pStyle w:val="2"/>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_Toc5788 </w:instrText>
      </w:r>
      <w:r>
        <w:rPr>
          <w:rFonts w:hint="default" w:ascii="Times New Roman" w:hAnsi="Times New Roman" w:cs="Times New Roman"/>
          <w:bCs/>
          <w:szCs w:val="28"/>
        </w:rPr>
        <w:fldChar w:fldCharType="separate"/>
      </w:r>
      <w:r>
        <w:rPr>
          <w:rFonts w:hint="default" w:ascii="Times New Roman" w:hAnsi="Times New Roman" w:cs="Times New Roman"/>
          <w:bCs/>
          <w:szCs w:val="24"/>
          <w:lang w:val="en-US" w:eastAsia="zh-CN"/>
        </w:rPr>
        <w:t xml:space="preserve"> </w:t>
      </w:r>
      <w:r>
        <w:rPr>
          <w:rFonts w:hint="eastAsia" w:ascii="Times New Roman" w:hAnsi="Times New Roman" w:cs="Times New Roman"/>
          <w:bCs/>
          <w:szCs w:val="24"/>
          <w:lang w:val="en-US" w:eastAsia="zh-CN"/>
        </w:rPr>
        <w:t xml:space="preserve">2.2.6 </w:t>
      </w:r>
      <w:r>
        <w:rPr>
          <w:rFonts w:hint="default" w:ascii="Times New Roman" w:hAnsi="Times New Roman" w:cs="Times New Roman"/>
          <w:bCs/>
          <w:szCs w:val="24"/>
          <w:lang w:val="en-US" w:eastAsia="zh-CN"/>
        </w:rPr>
        <w:t>Sequential versus synchronous time</w:t>
      </w:r>
      <w:r>
        <w:tab/>
      </w:r>
      <w:r>
        <w:fldChar w:fldCharType="begin"/>
      </w:r>
      <w:r>
        <w:instrText xml:space="preserve"> PAGEREF _Toc5788 </w:instrText>
      </w:r>
      <w:r>
        <w:fldChar w:fldCharType="separate"/>
      </w:r>
      <w:r>
        <w:t>3</w:t>
      </w:r>
      <w:r>
        <w:fldChar w:fldCharType="end"/>
      </w:r>
      <w:r>
        <w:rPr>
          <w:rFonts w:hint="default" w:ascii="Times New Roman" w:hAnsi="Times New Roman" w:cs="Times New Roman"/>
          <w:bCs/>
          <w:szCs w:val="28"/>
        </w:rPr>
        <w:fldChar w:fldCharType="end"/>
      </w:r>
    </w:p>
    <w:p>
      <w:pPr>
        <w:pStyle w:val="2"/>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_Toc25802 </w:instrText>
      </w:r>
      <w:r>
        <w:rPr>
          <w:rFonts w:hint="default" w:ascii="Times New Roman" w:hAnsi="Times New Roman" w:cs="Times New Roman"/>
          <w:bCs/>
          <w:szCs w:val="28"/>
        </w:rPr>
        <w:fldChar w:fldCharType="separate"/>
      </w:r>
      <w:r>
        <w:rPr>
          <w:rFonts w:hint="default" w:ascii="Times New Roman" w:hAnsi="Times New Roman" w:cs="Times New Roman"/>
          <w:bCs/>
          <w:szCs w:val="24"/>
          <w:lang w:val="en-US" w:eastAsia="zh-CN"/>
        </w:rPr>
        <w:t xml:space="preserve"> </w:t>
      </w:r>
      <w:r>
        <w:rPr>
          <w:rFonts w:hint="eastAsia" w:ascii="Times New Roman" w:hAnsi="Times New Roman" w:cs="Times New Roman"/>
          <w:bCs/>
          <w:szCs w:val="24"/>
          <w:lang w:val="en-US" w:eastAsia="zh-CN"/>
        </w:rPr>
        <w:t>2.2.7 Internal direction versus outer direction</w:t>
      </w:r>
      <w:r>
        <w:tab/>
      </w:r>
      <w:r>
        <w:fldChar w:fldCharType="begin"/>
      </w:r>
      <w:r>
        <w:instrText xml:space="preserve"> PAGEREF _Toc25802 </w:instrText>
      </w:r>
      <w:r>
        <w:fldChar w:fldCharType="separate"/>
      </w:r>
      <w:r>
        <w:t>4</w:t>
      </w:r>
      <w:r>
        <w:fldChar w:fldCharType="end"/>
      </w:r>
      <w:r>
        <w:rPr>
          <w:rFonts w:hint="default" w:ascii="Times New Roman" w:hAnsi="Times New Roman" w:cs="Times New Roman"/>
          <w:bCs/>
          <w:szCs w:val="28"/>
        </w:rPr>
        <w:fldChar w:fldCharType="end"/>
      </w:r>
    </w:p>
    <w:p>
      <w:pPr>
        <w:pStyle w:val="5"/>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_Toc6233 </w:instrText>
      </w:r>
      <w:r>
        <w:rPr>
          <w:rFonts w:hint="default" w:ascii="Times New Roman" w:hAnsi="Times New Roman" w:cs="Times New Roman"/>
          <w:bCs/>
          <w:szCs w:val="28"/>
        </w:rPr>
        <w:fldChar w:fldCharType="separate"/>
      </w:r>
      <w:r>
        <w:rPr>
          <w:rFonts w:hint="default" w:ascii="Times New Roman" w:hAnsi="Times New Roman" w:cs="Times New Roman"/>
          <w:bCs/>
          <w:szCs w:val="28"/>
        </w:rPr>
        <w:t>3.0 Main Findings</w:t>
      </w:r>
      <w:r>
        <w:tab/>
      </w:r>
      <w:r>
        <w:fldChar w:fldCharType="begin"/>
      </w:r>
      <w:r>
        <w:instrText xml:space="preserve"> PAGEREF _Toc6233 </w:instrText>
      </w:r>
      <w:r>
        <w:fldChar w:fldCharType="separate"/>
      </w:r>
      <w:r>
        <w:t>5</w:t>
      </w:r>
      <w:r>
        <w:fldChar w:fldCharType="end"/>
      </w:r>
      <w:r>
        <w:rPr>
          <w:rFonts w:hint="default" w:ascii="Times New Roman" w:hAnsi="Times New Roman" w:cs="Times New Roman"/>
          <w:bCs/>
          <w:szCs w:val="28"/>
        </w:rPr>
        <w:fldChar w:fldCharType="end"/>
      </w:r>
    </w:p>
    <w:p>
      <w:pPr>
        <w:pStyle w:val="6"/>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_Toc18260 </w:instrText>
      </w:r>
      <w:r>
        <w:rPr>
          <w:rFonts w:hint="default" w:ascii="Times New Roman" w:hAnsi="Times New Roman" w:cs="Times New Roman"/>
          <w:bCs/>
          <w:szCs w:val="28"/>
        </w:rPr>
        <w:fldChar w:fldCharType="separate"/>
      </w:r>
      <w:r>
        <w:rPr>
          <w:rFonts w:hint="default" w:ascii="Times New Roman" w:hAnsi="Times New Roman" w:cs="Times New Roman"/>
          <w:bCs/>
          <w:szCs w:val="24"/>
          <w:lang w:val="en-US" w:eastAsia="zh-CN"/>
        </w:rPr>
        <w:t xml:space="preserve">3.1 Russian </w:t>
      </w:r>
      <w:r>
        <w:rPr>
          <w:rFonts w:hint="eastAsia" w:ascii="Times New Roman" w:hAnsi="Times New Roman" w:cs="Times New Roman"/>
          <w:bCs/>
          <w:szCs w:val="24"/>
          <w:lang w:val="en-US" w:eastAsia="zh-CN"/>
        </w:rPr>
        <w:t>business culture</w:t>
      </w:r>
      <w:r>
        <w:tab/>
      </w:r>
      <w:r>
        <w:fldChar w:fldCharType="begin"/>
      </w:r>
      <w:r>
        <w:instrText xml:space="preserve"> PAGEREF _Toc18260 </w:instrText>
      </w:r>
      <w:r>
        <w:fldChar w:fldCharType="separate"/>
      </w:r>
      <w:r>
        <w:t>5</w:t>
      </w:r>
      <w:r>
        <w:fldChar w:fldCharType="end"/>
      </w:r>
      <w:r>
        <w:rPr>
          <w:rFonts w:hint="default" w:ascii="Times New Roman" w:hAnsi="Times New Roman" w:cs="Times New Roman"/>
          <w:bCs/>
          <w:szCs w:val="28"/>
        </w:rPr>
        <w:fldChar w:fldCharType="end"/>
      </w:r>
    </w:p>
    <w:p>
      <w:pPr>
        <w:pStyle w:val="6"/>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_Toc12701 </w:instrText>
      </w:r>
      <w:r>
        <w:rPr>
          <w:rFonts w:hint="default" w:ascii="Times New Roman" w:hAnsi="Times New Roman" w:cs="Times New Roman"/>
          <w:bCs/>
          <w:szCs w:val="28"/>
        </w:rPr>
        <w:fldChar w:fldCharType="separate"/>
      </w:r>
      <w:r>
        <w:rPr>
          <w:rFonts w:hint="eastAsia" w:ascii="Times New Roman" w:hAnsi="Times New Roman" w:cs="Times New Roman"/>
          <w:bCs/>
          <w:szCs w:val="24"/>
          <w:lang w:val="en-US" w:eastAsia="zh-CN"/>
        </w:rPr>
        <w:t>3.2 Greet</w:t>
      </w:r>
      <w:r>
        <w:tab/>
      </w:r>
      <w:r>
        <w:fldChar w:fldCharType="begin"/>
      </w:r>
      <w:r>
        <w:instrText xml:space="preserve"> PAGEREF _Toc12701 </w:instrText>
      </w:r>
      <w:r>
        <w:fldChar w:fldCharType="separate"/>
      </w:r>
      <w:r>
        <w:t>6</w:t>
      </w:r>
      <w:r>
        <w:fldChar w:fldCharType="end"/>
      </w:r>
      <w:r>
        <w:rPr>
          <w:rFonts w:hint="default" w:ascii="Times New Roman" w:hAnsi="Times New Roman" w:cs="Times New Roman"/>
          <w:bCs/>
          <w:szCs w:val="28"/>
        </w:rPr>
        <w:fldChar w:fldCharType="end"/>
      </w:r>
    </w:p>
    <w:p>
      <w:pPr>
        <w:pStyle w:val="6"/>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_Toc20611 </w:instrText>
      </w:r>
      <w:r>
        <w:rPr>
          <w:rFonts w:hint="default" w:ascii="Times New Roman" w:hAnsi="Times New Roman" w:cs="Times New Roman"/>
          <w:bCs/>
          <w:szCs w:val="28"/>
        </w:rPr>
        <w:fldChar w:fldCharType="separate"/>
      </w:r>
      <w:r>
        <w:rPr>
          <w:rFonts w:hint="eastAsia" w:ascii="Times New Roman" w:hAnsi="Times New Roman" w:cs="Times New Roman"/>
          <w:bCs/>
          <w:szCs w:val="24"/>
          <w:lang w:val="en-US" w:eastAsia="zh-CN"/>
        </w:rPr>
        <w:t>3.3 Social contact</w:t>
      </w:r>
      <w:r>
        <w:tab/>
      </w:r>
      <w:r>
        <w:fldChar w:fldCharType="begin"/>
      </w:r>
      <w:r>
        <w:instrText xml:space="preserve"> PAGEREF _Toc20611 </w:instrText>
      </w:r>
      <w:r>
        <w:fldChar w:fldCharType="separate"/>
      </w:r>
      <w:r>
        <w:t>6</w:t>
      </w:r>
      <w:r>
        <w:fldChar w:fldCharType="end"/>
      </w:r>
      <w:r>
        <w:rPr>
          <w:rFonts w:hint="default" w:ascii="Times New Roman" w:hAnsi="Times New Roman" w:cs="Times New Roman"/>
          <w:bCs/>
          <w:szCs w:val="28"/>
        </w:rPr>
        <w:fldChar w:fldCharType="end"/>
      </w:r>
    </w:p>
    <w:p>
      <w:pPr>
        <w:pStyle w:val="6"/>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_Toc20541 </w:instrText>
      </w:r>
      <w:r>
        <w:rPr>
          <w:rFonts w:hint="default" w:ascii="Times New Roman" w:hAnsi="Times New Roman" w:cs="Times New Roman"/>
          <w:bCs/>
          <w:szCs w:val="28"/>
        </w:rPr>
        <w:fldChar w:fldCharType="separate"/>
      </w:r>
      <w:r>
        <w:rPr>
          <w:rFonts w:hint="eastAsia" w:ascii="Times New Roman" w:hAnsi="Times New Roman" w:cs="Times New Roman"/>
          <w:bCs/>
          <w:szCs w:val="24"/>
          <w:lang w:val="en-US" w:eastAsia="zh-CN"/>
        </w:rPr>
        <w:t>3.4 Gift</w:t>
      </w:r>
      <w:r>
        <w:tab/>
      </w:r>
      <w:r>
        <w:fldChar w:fldCharType="begin"/>
      </w:r>
      <w:r>
        <w:instrText xml:space="preserve"> PAGEREF _Toc20541 </w:instrText>
      </w:r>
      <w:r>
        <w:fldChar w:fldCharType="separate"/>
      </w:r>
      <w:r>
        <w:t>7</w:t>
      </w:r>
      <w:r>
        <w:fldChar w:fldCharType="end"/>
      </w:r>
      <w:r>
        <w:rPr>
          <w:rFonts w:hint="default" w:ascii="Times New Roman" w:hAnsi="Times New Roman" w:cs="Times New Roman"/>
          <w:bCs/>
          <w:szCs w:val="28"/>
        </w:rPr>
        <w:fldChar w:fldCharType="end"/>
      </w:r>
    </w:p>
    <w:p>
      <w:pPr>
        <w:pStyle w:val="6"/>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_Toc6847 </w:instrText>
      </w:r>
      <w:r>
        <w:rPr>
          <w:rFonts w:hint="default" w:ascii="Times New Roman" w:hAnsi="Times New Roman" w:cs="Times New Roman"/>
          <w:bCs/>
          <w:szCs w:val="28"/>
        </w:rPr>
        <w:fldChar w:fldCharType="separate"/>
      </w:r>
      <w:r>
        <w:rPr>
          <w:rFonts w:hint="eastAsia" w:ascii="Times New Roman" w:hAnsi="Times New Roman" w:cs="Times New Roman"/>
          <w:bCs/>
          <w:szCs w:val="24"/>
          <w:lang w:val="en-US" w:eastAsia="zh-CN"/>
        </w:rPr>
        <w:t>3.5 Religion</w:t>
      </w:r>
      <w:r>
        <w:tab/>
      </w:r>
      <w:r>
        <w:fldChar w:fldCharType="begin"/>
      </w:r>
      <w:r>
        <w:instrText xml:space="preserve"> PAGEREF _Toc6847 </w:instrText>
      </w:r>
      <w:r>
        <w:fldChar w:fldCharType="separate"/>
      </w:r>
      <w:r>
        <w:t>8</w:t>
      </w:r>
      <w:r>
        <w:fldChar w:fldCharType="end"/>
      </w:r>
      <w:r>
        <w:rPr>
          <w:rFonts w:hint="default" w:ascii="Times New Roman" w:hAnsi="Times New Roman" w:cs="Times New Roman"/>
          <w:bCs/>
          <w:szCs w:val="28"/>
        </w:rPr>
        <w:fldChar w:fldCharType="end"/>
      </w:r>
    </w:p>
    <w:p>
      <w:pPr>
        <w:pStyle w:val="6"/>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_Toc347 </w:instrText>
      </w:r>
      <w:r>
        <w:rPr>
          <w:rFonts w:hint="default" w:ascii="Times New Roman" w:hAnsi="Times New Roman" w:cs="Times New Roman"/>
          <w:bCs/>
          <w:szCs w:val="28"/>
        </w:rPr>
        <w:fldChar w:fldCharType="separate"/>
      </w:r>
      <w:r>
        <w:rPr>
          <w:rFonts w:hint="eastAsia" w:ascii="Times New Roman" w:hAnsi="Times New Roman" w:cs="Times New Roman"/>
          <w:bCs/>
          <w:szCs w:val="24"/>
          <w:lang w:val="en-US" w:eastAsia="zh-CN"/>
        </w:rPr>
        <w:t>3.6 Theory</w:t>
      </w:r>
      <w:r>
        <w:tab/>
      </w:r>
      <w:r>
        <w:fldChar w:fldCharType="begin"/>
      </w:r>
      <w:r>
        <w:instrText xml:space="preserve"> PAGEREF _Toc347 </w:instrText>
      </w:r>
      <w:r>
        <w:fldChar w:fldCharType="separate"/>
      </w:r>
      <w:r>
        <w:t>8</w:t>
      </w:r>
      <w:r>
        <w:fldChar w:fldCharType="end"/>
      </w:r>
      <w:r>
        <w:rPr>
          <w:rFonts w:hint="default" w:ascii="Times New Roman" w:hAnsi="Times New Roman" w:cs="Times New Roman"/>
          <w:bCs/>
          <w:szCs w:val="28"/>
        </w:rPr>
        <w:fldChar w:fldCharType="end"/>
      </w:r>
    </w:p>
    <w:p>
      <w:pPr>
        <w:pStyle w:val="5"/>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_Toc20877 </w:instrText>
      </w:r>
      <w:r>
        <w:rPr>
          <w:rFonts w:hint="default" w:ascii="Times New Roman" w:hAnsi="Times New Roman" w:cs="Times New Roman"/>
          <w:bCs/>
          <w:szCs w:val="28"/>
        </w:rPr>
        <w:fldChar w:fldCharType="separate"/>
      </w:r>
      <w:r>
        <w:rPr>
          <w:rFonts w:hint="eastAsia" w:ascii="Times New Roman" w:hAnsi="Times New Roman" w:cs="Times New Roman"/>
          <w:bCs/>
          <w:szCs w:val="28"/>
        </w:rPr>
        <w:t>6</w:t>
      </w:r>
      <w:r>
        <w:rPr>
          <w:rFonts w:ascii="Times New Roman" w:hAnsi="Times New Roman" w:cs="Times New Roman"/>
          <w:bCs/>
          <w:szCs w:val="28"/>
        </w:rPr>
        <w:t>.0 Conclusion</w:t>
      </w:r>
      <w:r>
        <w:tab/>
      </w:r>
      <w:r>
        <w:fldChar w:fldCharType="begin"/>
      </w:r>
      <w:r>
        <w:instrText xml:space="preserve"> PAGEREF _Toc20877 </w:instrText>
      </w:r>
      <w:r>
        <w:fldChar w:fldCharType="separate"/>
      </w:r>
      <w:r>
        <w:t>9</w:t>
      </w:r>
      <w:r>
        <w:fldChar w:fldCharType="end"/>
      </w:r>
      <w:r>
        <w:rPr>
          <w:rFonts w:hint="default" w:ascii="Times New Roman" w:hAnsi="Times New Roman" w:cs="Times New Roman"/>
          <w:bCs/>
          <w:szCs w:val="28"/>
        </w:rPr>
        <w:fldChar w:fldCharType="end"/>
      </w:r>
    </w:p>
    <w:p>
      <w:pPr>
        <w:pStyle w:val="5"/>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_Toc4498 </w:instrText>
      </w:r>
      <w:r>
        <w:rPr>
          <w:rFonts w:hint="default" w:ascii="Times New Roman" w:hAnsi="Times New Roman" w:cs="Times New Roman"/>
          <w:bCs/>
          <w:szCs w:val="28"/>
        </w:rPr>
        <w:fldChar w:fldCharType="separate"/>
      </w:r>
      <w:r>
        <w:rPr>
          <w:rFonts w:hint="eastAsia" w:ascii="Times New Roman" w:hAnsi="Times New Roman" w:cs="Times New Roman"/>
          <w:bCs/>
          <w:szCs w:val="28"/>
        </w:rPr>
        <w:t>7.0</w:t>
      </w:r>
      <w:r>
        <w:rPr>
          <w:rFonts w:ascii="Times New Roman" w:hAnsi="Times New Roman" w:cs="Times New Roman"/>
          <w:bCs/>
          <w:szCs w:val="28"/>
        </w:rPr>
        <w:t xml:space="preserve"> Recommendations</w:t>
      </w:r>
      <w:r>
        <w:tab/>
      </w:r>
      <w:r>
        <w:fldChar w:fldCharType="begin"/>
      </w:r>
      <w:r>
        <w:instrText xml:space="preserve"> PAGEREF _Toc4498 </w:instrText>
      </w:r>
      <w:r>
        <w:fldChar w:fldCharType="separate"/>
      </w:r>
      <w:r>
        <w:t>10</w:t>
      </w:r>
      <w:r>
        <w:fldChar w:fldCharType="end"/>
      </w:r>
      <w:r>
        <w:rPr>
          <w:rFonts w:hint="default" w:ascii="Times New Roman" w:hAnsi="Times New Roman" w:cs="Times New Roman"/>
          <w:bCs/>
          <w:szCs w:val="28"/>
        </w:rPr>
        <w:fldChar w:fldCharType="end"/>
      </w:r>
    </w:p>
    <w:p>
      <w:pPr>
        <w:pStyle w:val="5"/>
        <w:tabs>
          <w:tab w:val="right" w:leader="dot" w:pos="8306"/>
        </w:tabs>
      </w:pPr>
      <w:r>
        <w:rPr>
          <w:rFonts w:hint="default" w:ascii="Times New Roman" w:hAnsi="Times New Roman" w:cs="Times New Roman"/>
          <w:bCs/>
          <w:szCs w:val="28"/>
        </w:rPr>
        <w:fldChar w:fldCharType="begin"/>
      </w:r>
      <w:r>
        <w:rPr>
          <w:rFonts w:hint="default" w:ascii="Times New Roman" w:hAnsi="Times New Roman" w:cs="Times New Roman"/>
          <w:bCs/>
          <w:szCs w:val="28"/>
        </w:rPr>
        <w:instrText xml:space="preserve"> HYPERLINK \l _Toc18853 </w:instrText>
      </w:r>
      <w:r>
        <w:rPr>
          <w:rFonts w:hint="default" w:ascii="Times New Roman" w:hAnsi="Times New Roman" w:cs="Times New Roman"/>
          <w:bCs/>
          <w:szCs w:val="28"/>
        </w:rPr>
        <w:fldChar w:fldCharType="separate"/>
      </w:r>
      <w:r>
        <w:rPr>
          <w:rFonts w:hint="eastAsia" w:ascii="Times New Roman" w:hAnsi="Times New Roman" w:cs="Times New Roman"/>
          <w:bCs/>
          <w:szCs w:val="28"/>
        </w:rPr>
        <w:t>References</w:t>
      </w:r>
      <w:r>
        <w:tab/>
      </w:r>
      <w:r>
        <w:fldChar w:fldCharType="begin"/>
      </w:r>
      <w:r>
        <w:instrText xml:space="preserve"> PAGEREF _Toc18853 </w:instrText>
      </w:r>
      <w:r>
        <w:fldChar w:fldCharType="separate"/>
      </w:r>
      <w:r>
        <w:t>11</w:t>
      </w:r>
      <w:r>
        <w:fldChar w:fldCharType="end"/>
      </w:r>
      <w:r>
        <w:rPr>
          <w:rFonts w:hint="default" w:ascii="Times New Roman" w:hAnsi="Times New Roman" w:cs="Times New Roman"/>
          <w:bCs/>
          <w:szCs w:val="28"/>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bCs/>
          <w:sz w:val="28"/>
          <w:szCs w:val="28"/>
        </w:rPr>
      </w:pPr>
      <w:r>
        <w:rPr>
          <w:rFonts w:hint="default" w:ascii="Times New Roman" w:hAnsi="Times New Roman" w:cs="Times New Roman"/>
          <w:bCs/>
          <w:szCs w:val="28"/>
        </w:rPr>
        <w:fldChar w:fldCharType="end"/>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bCs/>
          <w:sz w:val="28"/>
          <w:szCs w:val="28"/>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bCs/>
          <w:sz w:val="28"/>
          <w:szCs w:val="28"/>
        </w:rPr>
      </w:pPr>
      <w:bookmarkStart w:id="1" w:name="_Toc15055"/>
      <w:r>
        <w:rPr>
          <w:rFonts w:hint="default" w:ascii="Times New Roman" w:hAnsi="Times New Roman" w:cs="Times New Roman"/>
          <w:b/>
          <w:bCs/>
          <w:sz w:val="28"/>
          <w:szCs w:val="28"/>
        </w:rPr>
        <w:t>1.0 Executive Summary</w:t>
      </w:r>
      <w:bookmarkEnd w:id="0"/>
      <w:bookmarkEnd w:id="1"/>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rPr>
      </w:pPr>
      <w:bookmarkStart w:id="2" w:name="_Toc9718"/>
      <w:bookmarkStart w:id="3" w:name="_Toc19013"/>
      <w:bookmarkStart w:id="4" w:name="_Toc6874"/>
      <w:bookmarkStart w:id="5" w:name="_Toc16807"/>
      <w:bookmarkStart w:id="6" w:name="_Toc2758"/>
      <w:r>
        <w:rPr>
          <w:rFonts w:hint="default" w:ascii="Times New Roman" w:hAnsi="Times New Roman" w:cs="Times New Roman"/>
          <w:b w:val="0"/>
          <w:bCs w:val="0"/>
          <w:sz w:val="24"/>
          <w:szCs w:val="24"/>
        </w:rPr>
        <w:t>This report will</w:t>
      </w:r>
      <w:r>
        <w:rPr>
          <w:rFonts w:hint="eastAsia" w:ascii="Times New Roman" w:hAnsi="Times New Roman" w:cs="Times New Roman"/>
          <w:b w:val="0"/>
          <w:bCs w:val="0"/>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w:t>
      </w:r>
      <w:r>
        <w:rPr>
          <w:rFonts w:hint="default" w:ascii="Times New Roman" w:hAnsi="Times New Roman" w:cs="Times New Roman"/>
          <w:b w:val="0"/>
          <w:bCs w:val="0"/>
          <w:sz w:val="24"/>
          <w:szCs w:val="24"/>
        </w:rPr>
        <w:t>ntroduce the commercial culture of Russia</w:t>
      </w:r>
      <w:r>
        <w:rPr>
          <w:rFonts w:hint="eastAsia" w:ascii="Times New Roman" w:hAnsi="Times New Roman" w:cs="Times New Roman"/>
          <w:b w:val="0"/>
          <w:bCs w:val="0"/>
          <w:sz w:val="24"/>
          <w:szCs w:val="24"/>
          <w:lang w:val="en-US" w:eastAsia="zh-CN"/>
        </w:rPr>
        <w:t>.</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Fons Trompenaar theory for Russia</w:t>
      </w:r>
      <w:r>
        <w:rPr>
          <w:rFonts w:hint="eastAsia" w:ascii="Times New Roman" w:hAnsi="Times New Roman" w:cs="Times New Roman"/>
          <w:b w:val="0"/>
          <w:bCs w:val="0"/>
          <w:sz w:val="24"/>
          <w:szCs w:val="24"/>
          <w:lang w:val="en-US" w:eastAsia="zh-CN"/>
        </w:rPr>
        <w:t xml:space="preserve"> and UK</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outlineLvl w:val="9"/>
        <w:rPr>
          <w:rFonts w:hint="default" w:ascii="Times New Roman" w:hAnsi="Times New Roman" w:cs="Times New Roman"/>
          <w:b w:val="0"/>
          <w:bCs w:val="0"/>
          <w:sz w:val="24"/>
          <w:szCs w:val="24"/>
        </w:rPr>
      </w:pPr>
      <w:r>
        <w:rPr>
          <w:rFonts w:hint="eastAsia" w:ascii="Times New Roman" w:hAnsi="Times New Roman" w:cs="Times New Roman"/>
          <w:b w:val="0"/>
          <w:bCs w:val="0"/>
          <w:sz w:val="24"/>
          <w:szCs w:val="24"/>
          <w:lang w:val="en-US" w:eastAsia="zh-CN"/>
        </w:rPr>
        <w:t>Compare Russia culture and UK culture different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The information of this report was collected from various sources, including website and academic journals.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rPr>
        <w:t xml:space="preserve">The recommendations which useful advice to </w:t>
      </w:r>
      <w:r>
        <w:rPr>
          <w:rFonts w:hint="eastAsia" w:ascii="Times New Roman" w:hAnsi="Times New Roman" w:cs="Times New Roman"/>
          <w:b w:val="0"/>
          <w:bCs w:val="0"/>
          <w:sz w:val="24"/>
          <w:szCs w:val="24"/>
          <w:lang w:val="en-US" w:eastAsia="zh-CN"/>
        </w:rPr>
        <w:t>businessman:</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Take time to understand the local people so that they can better understand their needs.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Build trust with the local people and use body language actively.</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Learn more about local people and related business as much as possible, and actively participate in social networking.</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Keep a calm state of mind about the contract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val="0"/>
          <w:bCs w:val="0"/>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br w:type="page"/>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bCs/>
          <w:sz w:val="28"/>
          <w:szCs w:val="28"/>
        </w:rPr>
      </w:pPr>
      <w:bookmarkStart w:id="7" w:name="_Toc1758"/>
      <w:r>
        <w:rPr>
          <w:rFonts w:hint="default" w:ascii="Times New Roman" w:hAnsi="Times New Roman" w:cs="Times New Roman"/>
          <w:b/>
          <w:bCs/>
          <w:sz w:val="28"/>
          <w:szCs w:val="28"/>
        </w:rPr>
        <w:t>2.0 Introduction</w:t>
      </w:r>
      <w:bookmarkEnd w:id="2"/>
      <w:bookmarkEnd w:id="3"/>
      <w:bookmarkEnd w:id="4"/>
      <w:bookmarkEnd w:id="5"/>
      <w:bookmarkEnd w:id="6"/>
      <w:bookmarkEnd w:id="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Times New Roman" w:hAnsi="Times New Roman" w:cs="Times New Roman" w:eastAsiaTheme="minorEastAsia"/>
          <w:b w:val="0"/>
          <w:bCs w:val="0"/>
          <w:sz w:val="24"/>
          <w:szCs w:val="24"/>
          <w:lang w:val="en-US" w:eastAsia="zh-CN"/>
        </w:rPr>
      </w:pPr>
      <w:bookmarkStart w:id="8" w:name="_Toc3818"/>
      <w:r>
        <w:rPr>
          <w:rFonts w:hint="eastAsia" w:ascii="Times New Roman" w:hAnsi="Times New Roman" w:cs="Times New Roman"/>
          <w:b/>
          <w:bCs/>
          <w:sz w:val="24"/>
          <w:szCs w:val="24"/>
          <w:lang w:val="en-US" w:eastAsia="zh-CN"/>
        </w:rPr>
        <w:t>2.1</w:t>
      </w:r>
      <w:r>
        <w:rPr>
          <w:rFonts w:hint="eastAsia" w:ascii="Times New Roman" w:hAnsi="Times New Roman" w:cs="Times New Roman"/>
          <w:b/>
          <w:bCs/>
          <w:sz w:val="24"/>
          <w:szCs w:val="24"/>
        </w:rPr>
        <w:t xml:space="preserve"> </w:t>
      </w:r>
      <w:r>
        <w:rPr>
          <w:rFonts w:ascii="Times New Roman" w:hAnsi="Times New Roman" w:cs="Times New Roman"/>
          <w:b/>
          <w:bCs/>
          <w:sz w:val="24"/>
          <w:szCs w:val="24"/>
        </w:rPr>
        <w:t>Background</w:t>
      </w:r>
      <w:bookmarkEnd w:id="8"/>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Russia is the largest country in the world, spanning two continents in Europe and Asia, bordering on many countries. The capital is located in Moscow, Russia's coastline extends from the Arctic Ocean to the North Pacific, including the inland sea, the Black Sea and the Caspian sea. As one of the major republics of the former Soviet Union, Russia has a global influence</w:t>
      </w:r>
      <w:r>
        <w:rPr>
          <w:rFonts w:hint="eastAsia" w:ascii="Times New Roman" w:hAnsi="Times New Roman" w:cs="Times New Roman"/>
          <w:b w:val="0"/>
          <w:bCs w:val="0"/>
          <w:sz w:val="24"/>
          <w:szCs w:val="24"/>
          <w:lang w:val="en-US" w:eastAsia="zh-CN"/>
        </w:rPr>
        <w:t>. Russia has 130</w:t>
      </w:r>
      <w:r>
        <w:rPr>
          <w:rFonts w:hint="default" w:ascii="Times New Roman" w:hAnsi="Times New Roman" w:cs="Times New Roman"/>
          <w:b w:val="0"/>
          <w:bCs w:val="0"/>
          <w:sz w:val="24"/>
          <w:szCs w:val="24"/>
        </w:rPr>
        <w:t xml:space="preserve"> </w:t>
      </w:r>
      <w:r>
        <w:rPr>
          <w:rFonts w:hint="eastAsia" w:ascii="Times New Roman" w:hAnsi="Times New Roman" w:cs="Times New Roman"/>
          <w:b w:val="0"/>
          <w:bCs w:val="0"/>
          <w:sz w:val="24"/>
          <w:szCs w:val="24"/>
          <w:lang w:val="en-US" w:eastAsia="zh-CN"/>
        </w:rPr>
        <w:t>n</w:t>
      </w:r>
      <w:r>
        <w:rPr>
          <w:rFonts w:hint="default" w:ascii="Times New Roman" w:hAnsi="Times New Roman" w:cs="Times New Roman"/>
          <w:b w:val="0"/>
          <w:bCs w:val="0"/>
          <w:sz w:val="24"/>
          <w:szCs w:val="24"/>
        </w:rPr>
        <w:t>ationalities. Russians accounted for 79% of the total.</w:t>
      </w:r>
      <w:r>
        <w:rPr>
          <w:rFonts w:hint="eastAsia" w:ascii="Times New Roman" w:hAnsi="Times New Roman" w:cs="Times New Roman"/>
          <w:b w:val="0"/>
          <w:bCs w:val="0"/>
          <w:sz w:val="24"/>
          <w:szCs w:val="24"/>
          <w:lang w:val="en-US" w:eastAsia="zh-CN"/>
        </w:rPr>
        <w:t>(Hosking,2006)</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val="0"/>
          <w:bCs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default" w:ascii="Times New Roman" w:hAnsi="Times New Roman" w:cs="Times New Roman"/>
          <w:b/>
          <w:bCs/>
          <w:sz w:val="28"/>
          <w:szCs w:val="28"/>
        </w:rPr>
      </w:pPr>
      <w:bookmarkStart w:id="9" w:name="_Toc29390"/>
      <w:r>
        <w:rPr>
          <w:rFonts w:hint="eastAsia" w:ascii="Times New Roman" w:hAnsi="Times New Roman" w:cs="Times New Roman"/>
          <w:b/>
          <w:bCs/>
          <w:sz w:val="28"/>
          <w:szCs w:val="28"/>
          <w:lang w:val="en-US" w:eastAsia="zh-CN"/>
        </w:rPr>
        <w:t xml:space="preserve">2.2 </w:t>
      </w:r>
      <w:r>
        <w:rPr>
          <w:rFonts w:hint="default" w:ascii="Times New Roman" w:hAnsi="Times New Roman" w:cs="Times New Roman"/>
          <w:b/>
          <w:bCs/>
          <w:sz w:val="28"/>
          <w:szCs w:val="28"/>
        </w:rPr>
        <w:t xml:space="preserve">Definitions of Fons Trompenaar </w:t>
      </w:r>
      <w:r>
        <w:rPr>
          <w:rFonts w:hint="eastAsia" w:ascii="Times New Roman" w:hAnsi="Times New Roman" w:cs="Times New Roman"/>
          <w:b/>
          <w:bCs/>
          <w:sz w:val="28"/>
          <w:szCs w:val="28"/>
          <w:lang w:val="en-US" w:eastAsia="zh-CN"/>
        </w:rPr>
        <w:t>T</w:t>
      </w:r>
      <w:r>
        <w:rPr>
          <w:rFonts w:hint="default" w:ascii="Times New Roman" w:hAnsi="Times New Roman" w:cs="Times New Roman"/>
          <w:b/>
          <w:bCs/>
          <w:sz w:val="28"/>
          <w:szCs w:val="28"/>
        </w:rPr>
        <w:t>heory</w:t>
      </w:r>
      <w:bookmarkEnd w:id="9"/>
      <w:r>
        <w:rPr>
          <w:rFonts w:hint="default" w:ascii="Times New Roman" w:hAnsi="Times New Roman" w:cs="Times New Roman"/>
          <w:b/>
          <w:bCs/>
          <w:sz w:val="28"/>
          <w:szCs w:val="28"/>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2"/>
        <w:rPr>
          <w:rFonts w:hint="default" w:ascii="Times New Roman" w:hAnsi="Times New Roman" w:cs="Times New Roman"/>
          <w:b/>
          <w:bCs/>
          <w:sz w:val="24"/>
          <w:szCs w:val="24"/>
          <w:lang w:val="en-US" w:eastAsia="zh-CN"/>
        </w:rPr>
      </w:pPr>
      <w:bookmarkStart w:id="10" w:name="_Toc20733"/>
      <w:r>
        <w:rPr>
          <w:rFonts w:hint="eastAsia" w:ascii="Times New Roman" w:hAnsi="Times New Roman" w:cs="Times New Roman"/>
          <w:b/>
          <w:bCs/>
          <w:sz w:val="24"/>
          <w:szCs w:val="24"/>
          <w:lang w:val="en-US" w:eastAsia="zh-CN"/>
        </w:rPr>
        <w:t xml:space="preserve">2.2.1 </w:t>
      </w:r>
      <w:r>
        <w:rPr>
          <w:rFonts w:hint="default" w:ascii="Times New Roman" w:hAnsi="Times New Roman" w:cs="Times New Roman"/>
          <w:b/>
          <w:bCs/>
          <w:sz w:val="24"/>
          <w:szCs w:val="24"/>
          <w:lang w:val="en-US" w:eastAsia="zh-CN"/>
        </w:rPr>
        <w:t>Universalism versus particularism</w:t>
      </w:r>
      <w:bookmarkEnd w:id="10"/>
      <w:r>
        <w:rPr>
          <w:rFonts w:hint="default" w:ascii="Times New Roman" w:hAnsi="Times New Roman" w:cs="Times New Roman"/>
          <w:b/>
          <w:bCs/>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w:t>
      </w:r>
      <w:r>
        <w:rPr>
          <w:rFonts w:hint="eastAsia" w:ascii="Times New Roman" w:hAnsi="Times New Roman" w:cs="Times New Roman"/>
          <w:b w:val="0"/>
          <w:bCs w:val="0"/>
          <w:sz w:val="24"/>
          <w:szCs w:val="24"/>
          <w:lang w:val="en-US" w:eastAsia="zh-CN"/>
        </w:rPr>
        <w:t>u</w:t>
      </w:r>
      <w:r>
        <w:rPr>
          <w:rFonts w:hint="default" w:ascii="Times New Roman" w:hAnsi="Times New Roman" w:cs="Times New Roman"/>
          <w:b w:val="0"/>
          <w:bCs w:val="0"/>
          <w:sz w:val="24"/>
          <w:szCs w:val="24"/>
          <w:lang w:val="en-US" w:eastAsia="zh-CN"/>
        </w:rPr>
        <w:t>niversalism cultural idea can be applied anywhere, and it can be used to distinguish between right and wrong. They think, for example, that different people can get the same salary.</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,1998)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particularism culture, the members believe that under the circumstances, the environment determines the application of thought and practice. They think that status is important, such as wages, reputation and identity.</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 xml:space="preserve">,1998)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2"/>
        <w:rPr>
          <w:rFonts w:hint="default" w:ascii="Times New Roman" w:hAnsi="Times New Roman" w:cs="Times New Roman"/>
          <w:b w:val="0"/>
          <w:bCs w:val="0"/>
          <w:sz w:val="24"/>
          <w:szCs w:val="24"/>
          <w:lang w:val="en-US" w:eastAsia="zh-CN"/>
        </w:rPr>
      </w:pPr>
      <w:bookmarkStart w:id="11" w:name="_Toc24333"/>
      <w:r>
        <w:rPr>
          <w:rFonts w:hint="default" w:ascii="Times New Roman" w:hAnsi="Times New Roman" w:cs="Times New Roman"/>
          <w:b w:val="0"/>
          <w:bCs w:val="0"/>
          <w:sz w:val="24"/>
          <w:szCs w:val="24"/>
          <w:lang w:val="en-US" w:eastAsia="zh-CN"/>
        </w:rPr>
        <w:br w:type="textWrapping"/>
      </w:r>
      <w:r>
        <w:rPr>
          <w:rFonts w:hint="eastAsia" w:ascii="Times New Roman" w:hAnsi="Times New Roman" w:cs="Times New Roman"/>
          <w:b/>
          <w:bCs/>
          <w:sz w:val="24"/>
          <w:szCs w:val="24"/>
          <w:lang w:val="en-US" w:eastAsia="zh-CN"/>
        </w:rPr>
        <w:t xml:space="preserve">2.2.2 </w:t>
      </w:r>
      <w:r>
        <w:rPr>
          <w:rFonts w:hint="default" w:ascii="Times New Roman" w:hAnsi="Times New Roman" w:cs="Times New Roman"/>
          <w:b/>
          <w:bCs/>
          <w:sz w:val="24"/>
          <w:szCs w:val="24"/>
          <w:lang w:val="en-US" w:eastAsia="zh-CN"/>
        </w:rPr>
        <w:t>Communitarianism versus individualism</w:t>
      </w:r>
      <w:bookmarkEnd w:id="11"/>
      <w:r>
        <w:rPr>
          <w:rFonts w:hint="default" w:ascii="Times New Roman" w:hAnsi="Times New Roman" w:cs="Times New Roman"/>
          <w:b/>
          <w:bCs/>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w:t>
      </w:r>
      <w:r>
        <w:rPr>
          <w:rFonts w:hint="default" w:ascii="Times New Roman" w:hAnsi="Times New Roman" w:cs="Times New Roman"/>
          <w:b w:val="0"/>
          <w:bCs w:val="0"/>
          <w:sz w:val="24"/>
          <w:szCs w:val="24"/>
          <w:lang w:val="en-US" w:eastAsia="zh-CN"/>
        </w:rPr>
        <w:t>ndividualism believes that they believe that everyone is an individual, and individualism emphasizes the solution to the problem of independence.</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,1998)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Communitarianism believes that people are part of the collective, and the interests of the collective are higher than the individual's interests</w:t>
      </w:r>
      <w:r>
        <w:rPr>
          <w:rFonts w:hint="eastAsia" w:ascii="Times New Roman" w:hAnsi="Times New Roman" w:cs="Times New Roman"/>
          <w:b w:val="0"/>
          <w:bCs w:val="0"/>
          <w:sz w:val="24"/>
          <w:szCs w:val="24"/>
          <w:lang w:val="en-US" w:eastAsia="zh-CN"/>
        </w:rPr>
        <w:t>.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,1998)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2"/>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2"/>
        <w:rPr>
          <w:rFonts w:hint="default" w:ascii="Times New Roman" w:hAnsi="Times New Roman" w:cs="Times New Roman"/>
          <w:b w:val="0"/>
          <w:bCs w:val="0"/>
          <w:sz w:val="24"/>
          <w:szCs w:val="24"/>
          <w:lang w:val="en-US" w:eastAsia="zh-CN"/>
        </w:rPr>
      </w:pPr>
      <w:bookmarkStart w:id="12" w:name="_Toc10359"/>
      <w:r>
        <w:rPr>
          <w:rFonts w:hint="default" w:ascii="Times New Roman" w:hAnsi="Times New Roman" w:cs="Times New Roman"/>
          <w:b w:val="0"/>
          <w:bCs w:val="0"/>
          <w:sz w:val="24"/>
          <w:szCs w:val="24"/>
          <w:lang w:val="en-US" w:eastAsia="zh-CN"/>
        </w:rPr>
        <w:br w:type="textWrapping"/>
      </w:r>
      <w:r>
        <w:rPr>
          <w:rFonts w:hint="eastAsia" w:ascii="Times New Roman" w:hAnsi="Times New Roman" w:cs="Times New Roman"/>
          <w:b/>
          <w:bCs/>
          <w:sz w:val="24"/>
          <w:szCs w:val="24"/>
          <w:lang w:val="en-US" w:eastAsia="zh-CN"/>
        </w:rPr>
        <w:t xml:space="preserve">2.2.3 </w:t>
      </w:r>
      <w:r>
        <w:rPr>
          <w:rFonts w:hint="default" w:ascii="Times New Roman" w:hAnsi="Times New Roman" w:cs="Times New Roman"/>
          <w:b/>
          <w:bCs/>
          <w:sz w:val="24"/>
          <w:szCs w:val="24"/>
          <w:lang w:val="en-US" w:eastAsia="zh-CN"/>
        </w:rPr>
        <w:t>Neutral versus emotional</w:t>
      </w:r>
      <w:bookmarkEnd w:id="12"/>
      <w:r>
        <w:rPr>
          <w:rFonts w:hint="default" w:ascii="Times New Roman" w:hAnsi="Times New Roman" w:cs="Times New Roman"/>
          <w:b/>
          <w:bCs/>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In the </w:t>
      </w:r>
      <w:r>
        <w:rPr>
          <w:rFonts w:hint="eastAsia" w:ascii="Times New Roman" w:hAnsi="Times New Roman" w:cs="Times New Roman"/>
          <w:b w:val="0"/>
          <w:bCs w:val="0"/>
          <w:sz w:val="24"/>
          <w:szCs w:val="24"/>
          <w:lang w:val="en-US" w:eastAsia="zh-CN"/>
        </w:rPr>
        <w:t>neutral</w:t>
      </w:r>
      <w:r>
        <w:rPr>
          <w:rFonts w:hint="default" w:ascii="Times New Roman" w:hAnsi="Times New Roman" w:cs="Times New Roman"/>
          <w:b w:val="0"/>
          <w:bCs w:val="0"/>
          <w:sz w:val="24"/>
          <w:szCs w:val="24"/>
          <w:lang w:val="en-US" w:eastAsia="zh-CN"/>
        </w:rPr>
        <w:t xml:space="preserve"> culture</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emotions are controlled, and they don't like to express their feelings in public.</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Smith</w:t>
      </w:r>
      <w:r>
        <w:rPr>
          <w:rFonts w:hint="eastAsia" w:ascii="Times New Roman" w:hAnsi="Times New Roman" w:cs="Times New Roman"/>
          <w:b w:val="0"/>
          <w:bCs w:val="0"/>
          <w:sz w:val="24"/>
          <w:szCs w:val="24"/>
          <w:lang w:val="en-US" w:eastAsia="zh-CN"/>
        </w:rPr>
        <w:t>,1996)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emotional culture, emotions are open and natural, and such behavior is allowed.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Smith</w:t>
      </w:r>
      <w:r>
        <w:rPr>
          <w:rFonts w:hint="eastAsia" w:ascii="Times New Roman" w:hAnsi="Times New Roman" w:cs="Times New Roman"/>
          <w:b w:val="0"/>
          <w:bCs w:val="0"/>
          <w:sz w:val="24"/>
          <w:szCs w:val="24"/>
          <w:lang w:val="en-US" w:eastAsia="zh-CN"/>
        </w:rPr>
        <w:t>,1996)</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2"/>
        <w:rPr>
          <w:rFonts w:hint="default" w:ascii="Times New Roman" w:hAnsi="Times New Roman" w:cs="Times New Roman"/>
          <w:b/>
          <w:bCs/>
          <w:sz w:val="24"/>
          <w:szCs w:val="24"/>
          <w:lang w:val="en-US" w:eastAsia="zh-CN"/>
        </w:rPr>
      </w:pPr>
      <w:bookmarkStart w:id="13" w:name="_Toc26905"/>
      <w:r>
        <w:rPr>
          <w:rFonts w:hint="default" w:ascii="Times New Roman" w:hAnsi="Times New Roman" w:cs="Times New Roman"/>
          <w:b w:val="0"/>
          <w:bCs w:val="0"/>
          <w:sz w:val="24"/>
          <w:szCs w:val="24"/>
          <w:lang w:val="en-US" w:eastAsia="zh-CN"/>
        </w:rPr>
        <w:br w:type="textWrapping"/>
      </w:r>
      <w:r>
        <w:rPr>
          <w:rFonts w:hint="eastAsia" w:ascii="Times New Roman" w:hAnsi="Times New Roman" w:cs="Times New Roman"/>
          <w:b/>
          <w:bCs/>
          <w:sz w:val="24"/>
          <w:szCs w:val="24"/>
          <w:lang w:val="en-US" w:eastAsia="zh-CN"/>
        </w:rPr>
        <w:t xml:space="preserve">2.2.4 </w:t>
      </w:r>
      <w:r>
        <w:rPr>
          <w:rFonts w:hint="default" w:ascii="Times New Roman" w:hAnsi="Times New Roman" w:cs="Times New Roman"/>
          <w:b/>
          <w:bCs/>
          <w:sz w:val="24"/>
          <w:szCs w:val="24"/>
          <w:lang w:val="en-US" w:eastAsia="zh-CN"/>
        </w:rPr>
        <w:t>D</w:t>
      </w:r>
      <w:r>
        <w:rPr>
          <w:rFonts w:hint="eastAsia" w:ascii="Times New Roman" w:hAnsi="Times New Roman" w:cs="Times New Roman"/>
          <w:b/>
          <w:bCs/>
          <w:sz w:val="24"/>
          <w:szCs w:val="24"/>
          <w:lang w:val="en-US" w:eastAsia="zh-CN"/>
        </w:rPr>
        <w:t>if</w:t>
      </w:r>
      <w:r>
        <w:rPr>
          <w:rFonts w:hint="default" w:ascii="Times New Roman" w:hAnsi="Times New Roman" w:cs="Times New Roman"/>
          <w:b/>
          <w:bCs/>
          <w:sz w:val="24"/>
          <w:szCs w:val="24"/>
          <w:lang w:val="en-US" w:eastAsia="zh-CN"/>
        </w:rPr>
        <w:t>fuse versus specific cultures</w:t>
      </w:r>
      <w:bookmarkEnd w:id="1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In a </w:t>
      </w:r>
      <w:r>
        <w:rPr>
          <w:rFonts w:hint="eastAsia" w:ascii="Times New Roman" w:hAnsi="Times New Roman" w:cs="Times New Roman"/>
          <w:b w:val="0"/>
          <w:bCs w:val="0"/>
          <w:sz w:val="24"/>
          <w:szCs w:val="24"/>
          <w:lang w:val="en-US" w:eastAsia="zh-CN"/>
        </w:rPr>
        <w:t>specific</w:t>
      </w:r>
      <w:r>
        <w:rPr>
          <w:rFonts w:hint="default" w:ascii="Times New Roman" w:hAnsi="Times New Roman" w:cs="Times New Roman"/>
          <w:b w:val="0"/>
          <w:bCs w:val="0"/>
          <w:sz w:val="24"/>
          <w:szCs w:val="24"/>
          <w:lang w:val="en-US" w:eastAsia="zh-CN"/>
        </w:rPr>
        <w:t xml:space="preserve"> culture, individuals have a large public space that they share with everyone else. They also have a small private space, and they share only their intimate partners.</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,1998)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diffuse culture, the size of public space and private space is similar. Therefore, people will protect public space</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because it is shared with private space</w:t>
      </w:r>
      <w:r>
        <w:rPr>
          <w:rFonts w:hint="eastAsia" w:ascii="Times New Roman" w:hAnsi="Times New Roman" w:cs="Times New Roman"/>
          <w:b w:val="0"/>
          <w:bCs w:val="0"/>
          <w:sz w:val="24"/>
          <w:szCs w:val="24"/>
          <w:lang w:val="en-US" w:eastAsia="zh-CN"/>
        </w:rPr>
        <w:t>.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 xml:space="preserve">,1998)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2"/>
        <w:rPr>
          <w:rFonts w:hint="default" w:ascii="Times New Roman" w:hAnsi="Times New Roman" w:cs="Times New Roman"/>
          <w:b/>
          <w:bCs/>
          <w:sz w:val="24"/>
          <w:szCs w:val="24"/>
          <w:lang w:val="en-US" w:eastAsia="zh-CN"/>
        </w:rPr>
      </w:pPr>
      <w:bookmarkStart w:id="14" w:name="_Toc10622"/>
      <w:r>
        <w:rPr>
          <w:rFonts w:hint="default" w:ascii="Times New Roman" w:hAnsi="Times New Roman" w:cs="Times New Roman"/>
          <w:b/>
          <w:bCs/>
          <w:sz w:val="24"/>
          <w:szCs w:val="24"/>
          <w:lang w:val="en-US" w:eastAsia="zh-CN"/>
        </w:rPr>
        <w:br w:type="textWrapping"/>
      </w:r>
      <w:r>
        <w:rPr>
          <w:rFonts w:hint="eastAsia" w:ascii="Times New Roman" w:hAnsi="Times New Roman" w:cs="Times New Roman"/>
          <w:b/>
          <w:bCs/>
          <w:sz w:val="24"/>
          <w:szCs w:val="24"/>
          <w:lang w:val="en-US" w:eastAsia="zh-CN"/>
        </w:rPr>
        <w:t xml:space="preserve">2.2.5 </w:t>
      </w:r>
      <w:r>
        <w:rPr>
          <w:rFonts w:hint="default" w:ascii="Times New Roman" w:hAnsi="Times New Roman" w:cs="Times New Roman"/>
          <w:b/>
          <w:bCs/>
          <w:sz w:val="24"/>
          <w:szCs w:val="24"/>
          <w:lang w:val="en-US" w:eastAsia="zh-CN"/>
        </w:rPr>
        <w:t>Achievement versus ascription</w:t>
      </w:r>
      <w:bookmarkEnd w:id="14"/>
      <w:r>
        <w:rPr>
          <w:rFonts w:hint="default" w:ascii="Times New Roman" w:hAnsi="Times New Roman" w:cs="Times New Roman"/>
          <w:b/>
          <w:bCs/>
          <w:sz w:val="24"/>
          <w:szCs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culture of achievement, the status of a person depends on their performance and ability.</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,1995)</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In </w:t>
      </w:r>
      <w:r>
        <w:rPr>
          <w:rFonts w:hint="eastAsia" w:ascii="Times New Roman" w:hAnsi="Times New Roman" w:cs="Times New Roman"/>
          <w:b w:val="0"/>
          <w:bCs w:val="0"/>
          <w:sz w:val="24"/>
          <w:szCs w:val="24"/>
          <w:lang w:val="en-US" w:eastAsia="zh-CN"/>
        </w:rPr>
        <w:t>the</w:t>
      </w:r>
      <w:r>
        <w:rPr>
          <w:rFonts w:hint="default" w:ascii="Times New Roman" w:hAnsi="Times New Roman" w:cs="Times New Roman"/>
          <w:b w:val="0"/>
          <w:bCs w:val="0"/>
          <w:sz w:val="24"/>
          <w:szCs w:val="24"/>
          <w:lang w:val="en-US" w:eastAsia="zh-CN"/>
        </w:rPr>
        <w:t xml:space="preserve"> culture</w:t>
      </w:r>
      <w:r>
        <w:rPr>
          <w:rFonts w:hint="eastAsia" w:ascii="Times New Roman" w:hAnsi="Times New Roman" w:cs="Times New Roman"/>
          <w:b w:val="0"/>
          <w:bCs w:val="0"/>
          <w:sz w:val="24"/>
          <w:szCs w:val="24"/>
          <w:lang w:val="en-US" w:eastAsia="zh-CN"/>
        </w:rPr>
        <w:t xml:space="preserve"> of </w:t>
      </w:r>
      <w:r>
        <w:rPr>
          <w:rFonts w:hint="default" w:ascii="Times New Roman" w:hAnsi="Times New Roman" w:cs="Times New Roman"/>
          <w:b w:val="0"/>
          <w:bCs w:val="0"/>
          <w:sz w:val="24"/>
          <w:szCs w:val="24"/>
          <w:lang w:val="en-US" w:eastAsia="zh-CN"/>
        </w:rPr>
        <w:t>ascription</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status depends on who is the person involved. Their status derives from their origin, sex, age, career or personal occupation or status.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 xml:space="preserve">,1995)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2"/>
        <w:rPr>
          <w:rFonts w:hint="default" w:ascii="Times New Roman" w:hAnsi="Times New Roman" w:cs="Times New Roman"/>
          <w:b/>
          <w:bCs/>
          <w:sz w:val="24"/>
          <w:szCs w:val="24"/>
          <w:lang w:val="en-US" w:eastAsia="zh-CN"/>
        </w:rPr>
      </w:pPr>
      <w:bookmarkStart w:id="15" w:name="_Toc5788"/>
      <w:r>
        <w:rPr>
          <w:rFonts w:hint="default" w:ascii="Times New Roman" w:hAnsi="Times New Roman" w:cs="Times New Roman"/>
          <w:b/>
          <w:bCs/>
          <w:sz w:val="24"/>
          <w:szCs w:val="24"/>
          <w:lang w:val="en-US" w:eastAsia="zh-CN"/>
        </w:rPr>
        <w:br w:type="textWrapping"/>
      </w:r>
      <w:r>
        <w:rPr>
          <w:rFonts w:hint="eastAsia" w:ascii="Times New Roman" w:hAnsi="Times New Roman" w:cs="Times New Roman"/>
          <w:b/>
          <w:bCs/>
          <w:sz w:val="24"/>
          <w:szCs w:val="24"/>
          <w:lang w:val="en-US" w:eastAsia="zh-CN"/>
        </w:rPr>
        <w:t xml:space="preserve">2.2.6 </w:t>
      </w:r>
      <w:r>
        <w:rPr>
          <w:rFonts w:hint="default" w:ascii="Times New Roman" w:hAnsi="Times New Roman" w:cs="Times New Roman"/>
          <w:b/>
          <w:bCs/>
          <w:sz w:val="24"/>
          <w:szCs w:val="24"/>
          <w:lang w:val="en-US" w:eastAsia="zh-CN"/>
        </w:rPr>
        <w:t>Sequential versus synchronous time</w:t>
      </w:r>
      <w:bookmarkEnd w:id="1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culture of</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Sequential</w:t>
      </w:r>
      <w:r>
        <w:rPr>
          <w:rFonts w:hint="eastAsia" w:ascii="Times New Roman" w:hAnsi="Times New Roman" w:cs="Times New Roman"/>
          <w:b w:val="0"/>
          <w:bCs w:val="0"/>
          <w:sz w:val="24"/>
          <w:szCs w:val="24"/>
          <w:lang w:val="en-US" w:eastAsia="zh-CN"/>
        </w:rPr>
        <w:t>, People do only one thing at a time, in the order of their own plans.(</w:t>
      </w:r>
      <w:r>
        <w:rPr>
          <w:rFonts w:hint="default" w:ascii="Times New Roman" w:hAnsi="Times New Roman" w:cs="Times New Roman"/>
          <w:b w:val="0"/>
          <w:bCs w:val="0"/>
          <w:sz w:val="24"/>
          <w:szCs w:val="24"/>
          <w:lang w:val="en-US" w:eastAsia="zh-CN"/>
        </w:rPr>
        <w:t>Van Vliet</w:t>
      </w:r>
      <w:r>
        <w:rPr>
          <w:rFonts w:hint="eastAsia" w:ascii="Times New Roman" w:hAnsi="Times New Roman" w:cs="Times New Roman"/>
          <w:b w:val="0"/>
          <w:bCs w:val="0"/>
          <w:sz w:val="24"/>
          <w:szCs w:val="24"/>
          <w:lang w:val="en-US" w:eastAsia="zh-CN"/>
        </w:rPr>
        <w:t>,2015)</w:t>
      </w:r>
      <w:r>
        <w:rPr>
          <w:rFonts w:hint="default" w:ascii="Times New Roman" w:hAnsi="Times New Roman" w:cs="Times New Roman"/>
          <w:b w:val="0"/>
          <w:bCs w:val="0"/>
          <w:sz w:val="24"/>
          <w:szCs w:val="24"/>
          <w:lang w:val="en-US" w:eastAsia="zh-CN"/>
        </w:rPr>
        <w:t>The Russians belong to the</w:t>
      </w:r>
      <w:r>
        <w:rPr>
          <w:rFonts w:hint="eastAsia" w:ascii="Times New Roman" w:hAnsi="Times New Roman" w:cs="Times New Roman"/>
          <w:b w:val="0"/>
          <w:bCs w:val="0"/>
          <w:sz w:val="24"/>
          <w:szCs w:val="24"/>
          <w:lang w:val="en-US" w:eastAsia="zh-CN"/>
        </w:rPr>
        <w:t xml:space="preserve"> sequential.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culture of</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synchronous</w:t>
      </w:r>
      <w:r>
        <w:rPr>
          <w:rFonts w:hint="eastAsia" w:ascii="Times New Roman" w:hAnsi="Times New Roman" w:cs="Times New Roman"/>
          <w:b w:val="0"/>
          <w:bCs w:val="0"/>
          <w:sz w:val="24"/>
          <w:szCs w:val="24"/>
          <w:lang w:val="en-US" w:eastAsia="zh-CN"/>
        </w:rPr>
        <w:t>, People do a lot of things at the same time.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,1998)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2"/>
        <w:rPr>
          <w:rFonts w:hint="default" w:ascii="Times New Roman" w:hAnsi="Times New Roman" w:cs="Times New Roman"/>
          <w:b w:val="0"/>
          <w:bCs w:val="0"/>
          <w:sz w:val="24"/>
          <w:szCs w:val="24"/>
          <w:lang w:val="en-US" w:eastAsia="zh-CN"/>
        </w:rPr>
      </w:pPr>
      <w:bookmarkStart w:id="16" w:name="_Toc25802"/>
      <w:r>
        <w:rPr>
          <w:rFonts w:hint="default" w:ascii="Times New Roman" w:hAnsi="Times New Roman" w:cs="Times New Roman"/>
          <w:b/>
          <w:bCs/>
          <w:sz w:val="24"/>
          <w:szCs w:val="24"/>
          <w:lang w:val="en-US" w:eastAsia="zh-CN"/>
        </w:rPr>
        <w:br w:type="textWrapping"/>
      </w:r>
      <w:r>
        <w:rPr>
          <w:rFonts w:hint="eastAsia" w:ascii="Times New Roman" w:hAnsi="Times New Roman" w:cs="Times New Roman"/>
          <w:b/>
          <w:bCs/>
          <w:sz w:val="24"/>
          <w:szCs w:val="24"/>
          <w:lang w:val="en-US" w:eastAsia="zh-CN"/>
        </w:rPr>
        <w:t>2.2.7 Internal direction versus outer direction</w:t>
      </w:r>
      <w:bookmarkEnd w:id="1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Internal </w:t>
      </w:r>
      <w:r>
        <w:rPr>
          <w:rFonts w:hint="eastAsia" w:ascii="Times New Roman" w:hAnsi="Times New Roman" w:cs="Times New Roman"/>
          <w:b w:val="0"/>
          <w:bCs w:val="0"/>
          <w:sz w:val="24"/>
          <w:szCs w:val="24"/>
          <w:lang w:val="en-US" w:eastAsia="zh-CN"/>
        </w:rPr>
        <w:t>direction</w:t>
      </w:r>
      <w:r>
        <w:rPr>
          <w:rFonts w:hint="default" w:ascii="Times New Roman" w:hAnsi="Times New Roman" w:cs="Times New Roman"/>
          <w:b w:val="0"/>
          <w:bCs w:val="0"/>
          <w:sz w:val="24"/>
          <w:szCs w:val="24"/>
          <w:lang w:val="en-US" w:eastAsia="zh-CN"/>
        </w:rPr>
        <w:t>: people can control their environment as much as possible.</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,1998)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Outer direction</w:t>
      </w:r>
      <w:r>
        <w:rPr>
          <w:rFonts w:hint="default" w:ascii="Times New Roman" w:hAnsi="Times New Roman" w:cs="Times New Roman"/>
          <w:b w:val="0"/>
          <w:bCs w:val="0"/>
          <w:sz w:val="24"/>
          <w:szCs w:val="24"/>
          <w:lang w:val="en-US" w:eastAsia="zh-CN"/>
        </w:rPr>
        <w:t>: some of their tasks are uncontrollable and affected, so you have to adapt to these external environments.</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"https://www.toolshero.com/toolsheroes/fons-trompenaars/" </w:instrText>
      </w:r>
      <w:r>
        <w:rPr>
          <w:rFonts w:hint="default" w:ascii="Times New Roman" w:hAnsi="Times New Roman" w:cs="Times New Roman"/>
          <w:b w:val="0"/>
          <w:bCs w:val="0"/>
          <w:sz w:val="24"/>
          <w:szCs w:val="24"/>
          <w:lang w:val="en-US" w:eastAsia="zh-CN"/>
        </w:rPr>
        <w:fldChar w:fldCharType="separate"/>
      </w:r>
      <w:r>
        <w:rPr>
          <w:rFonts w:hint="default" w:ascii="Times New Roman" w:hAnsi="Times New Roman" w:cs="Times New Roman"/>
          <w:b w:val="0"/>
          <w:bCs w:val="0"/>
          <w:sz w:val="24"/>
          <w:szCs w:val="24"/>
          <w:lang w:val="en-US" w:eastAsia="zh-CN"/>
        </w:rPr>
        <w:t>Trompenaars</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,1998)</w:t>
      </w:r>
      <w:r>
        <w:rPr>
          <w:rFonts w:hint="default" w:ascii="Times New Roman" w:hAnsi="Times New Roman" w:cs="Times New Roman"/>
          <w:b w:val="0"/>
          <w:bCs w:val="0"/>
          <w:sz w:val="24"/>
          <w:szCs w:val="24"/>
          <w:lang w:val="en-US" w:eastAsia="zh-CN"/>
        </w:rPr>
        <w:t>The Russians belong to the</w:t>
      </w:r>
      <w:r>
        <w:rPr>
          <w:rFonts w:hint="eastAsia" w:ascii="Times New Roman" w:hAnsi="Times New Roman" w:cs="Times New Roman"/>
          <w:b w:val="0"/>
          <w:bCs w:val="0"/>
          <w:sz w:val="24"/>
          <w:szCs w:val="24"/>
          <w:lang w:val="en-US" w:eastAsia="zh-CN"/>
        </w:rPr>
        <w:t xml:space="preserve"> outer direction.</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bCs/>
          <w:sz w:val="28"/>
          <w:szCs w:val="28"/>
        </w:rPr>
      </w:pPr>
      <w:bookmarkStart w:id="17" w:name="_Toc17764"/>
      <w:bookmarkStart w:id="18" w:name="_Toc20214"/>
      <w:bookmarkStart w:id="19" w:name="_Toc17968"/>
      <w:bookmarkStart w:id="20" w:name="_Toc28682"/>
      <w:bookmarkStart w:id="21" w:name="_Toc23883"/>
      <w:r>
        <w:rPr>
          <w:rFonts w:hint="default" w:ascii="Times New Roman" w:hAnsi="Times New Roman" w:cs="Times New Roman"/>
          <w:b/>
          <w:bCs/>
          <w:sz w:val="28"/>
          <w:szCs w:val="28"/>
        </w:rPr>
        <w:br w:type="page"/>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0"/>
        <w:rPr>
          <w:rFonts w:hint="default" w:ascii="Times New Roman" w:hAnsi="Times New Roman" w:cs="Times New Roman"/>
          <w:b/>
          <w:bCs/>
          <w:sz w:val="28"/>
          <w:szCs w:val="28"/>
        </w:rPr>
      </w:pPr>
      <w:bookmarkStart w:id="22" w:name="_Toc6233"/>
      <w:r>
        <w:rPr>
          <w:rFonts w:hint="default" w:ascii="Times New Roman" w:hAnsi="Times New Roman" w:cs="Times New Roman"/>
          <w:b/>
          <w:bCs/>
          <w:sz w:val="28"/>
          <w:szCs w:val="28"/>
        </w:rPr>
        <w:t>3.0 Main Findings</w:t>
      </w:r>
      <w:bookmarkEnd w:id="17"/>
      <w:bookmarkEnd w:id="18"/>
      <w:bookmarkEnd w:id="19"/>
      <w:bookmarkEnd w:id="20"/>
      <w:bookmarkEnd w:id="21"/>
      <w:bookmarkEnd w:id="2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default" w:ascii="Times New Roman" w:hAnsi="Times New Roman" w:cs="Times New Roman"/>
          <w:b/>
          <w:bCs/>
          <w:sz w:val="24"/>
          <w:szCs w:val="24"/>
          <w:lang w:val="en-US" w:eastAsia="zh-CN"/>
        </w:rPr>
      </w:pPr>
      <w:bookmarkStart w:id="23" w:name="_Toc18260"/>
      <w:r>
        <w:rPr>
          <w:rFonts w:hint="default" w:ascii="Times New Roman" w:hAnsi="Times New Roman" w:cs="Times New Roman"/>
          <w:b/>
          <w:bCs/>
          <w:sz w:val="24"/>
          <w:szCs w:val="24"/>
          <w:lang w:val="en-US" w:eastAsia="zh-CN"/>
        </w:rPr>
        <w:t xml:space="preserve">3.1 Russian </w:t>
      </w:r>
      <w:r>
        <w:rPr>
          <w:rFonts w:hint="eastAsia" w:ascii="Times New Roman" w:hAnsi="Times New Roman" w:cs="Times New Roman"/>
          <w:b/>
          <w:bCs/>
          <w:sz w:val="24"/>
          <w:szCs w:val="24"/>
          <w:lang w:val="en-US" w:eastAsia="zh-CN"/>
        </w:rPr>
        <w:t>business culture</w:t>
      </w:r>
      <w:bookmarkEnd w:id="23"/>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first trade exchanges, Russian businessmen are generally very serious and polite.When meeting or saying goodbye, Russian businessmen usually use handshakes or hugs to show friendliness. Russian businessmen pay attention to their own business cards and generally do not send their own business cards.Unless the Russians believe that the other person is trustworthy or their business partner, they will deliver their business cards.Most Russian businessmen work slowly, they like elegance, so they wear very important and conservative suits in business and trade, and they are not black. Russia prefers gray and blue.Russian businessmen think that wearing not only the identity of the embodiment, but also to judge whether to value the expression of trade.The Russian businessmen believe that the quality and use of commodity are the most important, and the best profit is to attract and satisfy the consumer's goods.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In the business negotiations, the Russian businessmen pay much attention to the behavior of the partners. When standing, the body can't rely on something else, such as a wall or a stool, which is disrespectful to them. When you sit down, the legs can't shake.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Before the negotiation, it is best not to eat food with a peculiar smell. </w:t>
      </w:r>
      <w:r>
        <w:rPr>
          <w:rFonts w:hint="eastAsia" w:ascii="Times New Roman" w:hAnsi="Times New Roman" w:cs="Times New Roman"/>
          <w:sz w:val="24"/>
          <w:szCs w:val="24"/>
          <w:lang w:val="en-US" w:eastAsia="zh-CN"/>
        </w:rPr>
        <w:t xml:space="preserve">When the </w:t>
      </w:r>
      <w:r>
        <w:rPr>
          <w:rFonts w:hint="default" w:ascii="Times New Roman" w:hAnsi="Times New Roman" w:cs="Times New Roman"/>
          <w:sz w:val="24"/>
          <w:szCs w:val="24"/>
          <w:lang w:val="en-US" w:eastAsia="zh-CN"/>
        </w:rPr>
        <w:t xml:space="preserve"> negotiating</w:t>
      </w:r>
      <w:r>
        <w:rPr>
          <w:rFonts w:hint="eastAsia" w:ascii="Times New Roman" w:hAnsi="Times New Roman" w:cs="Times New Roman"/>
          <w:sz w:val="24"/>
          <w:szCs w:val="24"/>
          <w:lang w:val="en-US" w:eastAsia="zh-CN"/>
        </w:rPr>
        <w:t xml:space="preserve"> rest people</w:t>
      </w:r>
      <w:r>
        <w:rPr>
          <w:rFonts w:hint="default" w:ascii="Times New Roman" w:hAnsi="Times New Roman" w:cs="Times New Roman"/>
          <w:sz w:val="24"/>
          <w:szCs w:val="24"/>
          <w:lang w:val="en-US" w:eastAsia="zh-CN"/>
        </w:rPr>
        <w:t xml:space="preserve"> can relax , but </w:t>
      </w:r>
      <w:r>
        <w:rPr>
          <w:rFonts w:hint="eastAsia" w:ascii="Times New Roman" w:hAnsi="Times New Roman" w:cs="Times New Roman"/>
          <w:sz w:val="24"/>
          <w:szCs w:val="24"/>
          <w:lang w:val="en-US" w:eastAsia="zh-CN"/>
        </w:rPr>
        <w:t>people</w:t>
      </w:r>
      <w:r>
        <w:rPr>
          <w:rFonts w:hint="default" w:ascii="Times New Roman" w:hAnsi="Times New Roman" w:cs="Times New Roman"/>
          <w:sz w:val="24"/>
          <w:szCs w:val="24"/>
          <w:lang w:val="en-US" w:eastAsia="zh-CN"/>
        </w:rPr>
        <w:t xml:space="preserve"> can't do some graceful actions, such as stretching, digging ears or picking nostrils, but not throwing garbage or spitting. Many Russian businessmen are more rigid in their thinking and not easy to change, so keep the peace of mind in the negotiation and do not settle the conclusion easily.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The British people have a strong sense of time. They have to make a reservation before they talk about business or visit. It's important to be on time. They will arrive a few minutes earlier. The way they get along is to keep their time and keep their promise. In case of delay or temporary cancellation, they will call each other by telephone. The British people pay attention to the clothes, and the clothes should be changed according to the different environment. They often go, you must pay attention to the appearance of attitude.</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Times New Roman" w:hAnsi="Times New Roman" w:cs="Times New Roman"/>
          <w:b/>
          <w:bCs/>
          <w:sz w:val="24"/>
          <w:szCs w:val="24"/>
          <w:lang w:val="en-US" w:eastAsia="zh-CN"/>
        </w:rPr>
      </w:pPr>
      <w:bookmarkStart w:id="24" w:name="_Toc12701"/>
      <w:r>
        <w:rPr>
          <w:rFonts w:hint="eastAsia" w:ascii="Times New Roman" w:hAnsi="Times New Roman" w:cs="Times New Roman"/>
          <w:b/>
          <w:bCs/>
          <w:sz w:val="24"/>
          <w:szCs w:val="24"/>
          <w:lang w:val="en-US" w:eastAsia="zh-CN"/>
        </w:rPr>
        <w:t>3.2 Greet</w:t>
      </w:r>
      <w:bookmarkEnd w:id="24"/>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Russians are quite particular about addressing. In public places, </w:t>
      </w:r>
      <w:r>
        <w:rPr>
          <w:rFonts w:hint="eastAsia" w:ascii="Times New Roman" w:hAnsi="Times New Roman" w:cs="Times New Roman"/>
          <w:b w:val="0"/>
          <w:bCs w:val="0"/>
          <w:sz w:val="24"/>
          <w:szCs w:val="24"/>
          <w:lang w:val="en-US" w:eastAsia="zh-CN"/>
        </w:rPr>
        <w:t>people</w:t>
      </w:r>
      <w:r>
        <w:rPr>
          <w:rFonts w:hint="default" w:ascii="Times New Roman" w:hAnsi="Times New Roman" w:cs="Times New Roman"/>
          <w:b w:val="0"/>
          <w:bCs w:val="0"/>
          <w:sz w:val="24"/>
          <w:szCs w:val="24"/>
          <w:lang w:val="en-US" w:eastAsia="zh-CN"/>
        </w:rPr>
        <w:t xml:space="preserve"> usually call each other </w:t>
      </w:r>
      <w:r>
        <w:rPr>
          <w:rFonts w:hint="eastAsia" w:ascii="Times New Roman" w:hAnsi="Times New Roman" w:cs="Times New Roman"/>
          <w:b w:val="0"/>
          <w:bCs w:val="0"/>
          <w:sz w:val="24"/>
          <w:szCs w:val="24"/>
          <w:lang w:val="en-US" w:eastAsia="zh-CN"/>
        </w:rPr>
        <w:t>c</w:t>
      </w:r>
      <w:r>
        <w:rPr>
          <w:rFonts w:hint="default" w:ascii="Times New Roman" w:hAnsi="Times New Roman" w:cs="Times New Roman"/>
          <w:b w:val="0"/>
          <w:bCs w:val="0"/>
          <w:sz w:val="24"/>
          <w:szCs w:val="24"/>
          <w:lang w:val="en-US" w:eastAsia="zh-CN"/>
        </w:rPr>
        <w:t>omrade. If close conversation, according to the other sex, age, respectively called sir, miss, lady, friend. If you know and speak with a Russian on a more formal occasion, you should try to remember the full name of the other person, both by addressing his name and by adding his father's surname to respect.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Ediplomat</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2018</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 the UK a public transport car, people do not speak to other passengers, and most people will read in the car. People don't hug at parties, and they usually shake hands for the first time. In the concert hall and in the cinema, the audience is quiet in the performance. If visitors take the initiative to start talking, they will find that the British are willing to help. At work, the British do not address their duties, and people call each other names.</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Times New Roman" w:hAnsi="Times New Roman" w:cs="Times New Roman"/>
          <w:b/>
          <w:bCs/>
          <w:sz w:val="24"/>
          <w:szCs w:val="24"/>
          <w:lang w:val="en-US" w:eastAsia="zh-CN"/>
        </w:rPr>
      </w:pPr>
      <w:bookmarkStart w:id="25" w:name="_Toc20611"/>
      <w:r>
        <w:rPr>
          <w:rFonts w:hint="eastAsia" w:ascii="Times New Roman" w:hAnsi="Times New Roman" w:cs="Times New Roman"/>
          <w:b/>
          <w:bCs/>
          <w:sz w:val="24"/>
          <w:szCs w:val="24"/>
          <w:lang w:val="en-US" w:eastAsia="zh-CN"/>
        </w:rPr>
        <w:t>3.3 Social contact</w:t>
      </w:r>
      <w:bookmarkEnd w:id="2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In </w:t>
      </w:r>
      <w:r>
        <w:rPr>
          <w:rFonts w:hint="default" w:ascii="Times New Roman" w:hAnsi="Times New Roman" w:cs="Times New Roman"/>
          <w:b w:val="0"/>
          <w:bCs w:val="0"/>
          <w:sz w:val="24"/>
          <w:szCs w:val="24"/>
          <w:lang w:val="en-US" w:eastAsia="zh-CN"/>
        </w:rPr>
        <w:t>Russia</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 xml:space="preserve">When </w:t>
      </w:r>
      <w:r>
        <w:rPr>
          <w:rFonts w:hint="eastAsia" w:ascii="Times New Roman" w:hAnsi="Times New Roman" w:cs="Times New Roman"/>
          <w:b w:val="0"/>
          <w:bCs w:val="0"/>
          <w:sz w:val="24"/>
          <w:szCs w:val="24"/>
          <w:lang w:val="en-US" w:eastAsia="zh-CN"/>
        </w:rPr>
        <w:t>people</w:t>
      </w:r>
      <w:r>
        <w:rPr>
          <w:rFonts w:hint="default" w:ascii="Times New Roman" w:hAnsi="Times New Roman" w:cs="Times New Roman"/>
          <w:b w:val="0"/>
          <w:bCs w:val="0"/>
          <w:sz w:val="24"/>
          <w:szCs w:val="24"/>
          <w:lang w:val="en-US" w:eastAsia="zh-CN"/>
        </w:rPr>
        <w:t xml:space="preserve"> smoke someone else, usually give the cigarette case first and then let them take the cigarettes themselves. Special attention should be paid not to use a match for two people to smoke. It's disrespectful to them. When a man smokes, he should first ask the woman around him whether he agrees. When you go out, men should help women wear coats and open doors. When you talk, you should look at the other person, without interruption, in order to show respect. You should say "sorry" or "wait a minute" when you go to the toilet. When shaking hands, you should take off gloves and show respect, and don't shake hands with each other. If the relationship is general, gently grip; good relationship, can force. For the older women, you can't reach out first, and you can bow to the first meeting of the women. </w:t>
      </w:r>
      <w:r>
        <w:rPr>
          <w:rFonts w:hint="eastAsia" w:ascii="Times New Roman" w:hAnsi="Times New Roman" w:cs="Times New Roman"/>
          <w:b w:val="0"/>
          <w:bCs w:val="0"/>
          <w:sz w:val="24"/>
          <w:szCs w:val="24"/>
          <w:lang w:val="en-US" w:eastAsia="zh-CN"/>
        </w:rPr>
        <w:t>people</w:t>
      </w:r>
      <w:r>
        <w:rPr>
          <w:rFonts w:hint="default" w:ascii="Times New Roman" w:hAnsi="Times New Roman" w:cs="Times New Roman"/>
          <w:b w:val="0"/>
          <w:bCs w:val="0"/>
          <w:sz w:val="24"/>
          <w:szCs w:val="24"/>
          <w:lang w:val="en-US" w:eastAsia="zh-CN"/>
        </w:rPr>
        <w:t xml:space="preserve"> can't use  hand to refer to other people, and </w:t>
      </w:r>
      <w:r>
        <w:rPr>
          <w:rFonts w:hint="eastAsia" w:ascii="Times New Roman" w:hAnsi="Times New Roman" w:cs="Times New Roman"/>
          <w:b w:val="0"/>
          <w:bCs w:val="0"/>
          <w:sz w:val="24"/>
          <w:szCs w:val="24"/>
          <w:lang w:val="en-US" w:eastAsia="zh-CN"/>
        </w:rPr>
        <w:t>people</w:t>
      </w:r>
      <w:r>
        <w:rPr>
          <w:rFonts w:hint="default" w:ascii="Times New Roman" w:hAnsi="Times New Roman" w:cs="Times New Roman"/>
          <w:b w:val="0"/>
          <w:bCs w:val="0"/>
          <w:sz w:val="24"/>
          <w:szCs w:val="24"/>
          <w:lang w:val="en-US" w:eastAsia="zh-CN"/>
        </w:rPr>
        <w:t xml:space="preserve"> have little voice when you talk. Russians don't talk or whisper in public. It's civilized.</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English people often treat guests at home, but if they are not very familiar with their friends and without contact, a sudden visit is inappropriate. When accepting a person's invitation to dinner, if it is not considered impolite, if you really want to cancel the invitation, be sure to inform the owner in advance. If there are something you don't eat, you must tell the master beforehand to avoid the embarrassment of the day.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default" w:ascii="Times New Roman" w:hAnsi="Times New Roman" w:cs="Times New Roman"/>
          <w:b/>
          <w:bCs/>
          <w:sz w:val="24"/>
          <w:szCs w:val="24"/>
          <w:lang w:val="en-US" w:eastAsia="zh-CN"/>
        </w:rPr>
      </w:pPr>
      <w:bookmarkStart w:id="26" w:name="_Toc20541"/>
      <w:r>
        <w:rPr>
          <w:rFonts w:hint="eastAsia" w:ascii="Times New Roman" w:hAnsi="Times New Roman" w:cs="Times New Roman"/>
          <w:b/>
          <w:bCs/>
          <w:sz w:val="24"/>
          <w:szCs w:val="24"/>
          <w:lang w:val="en-US" w:eastAsia="zh-CN"/>
        </w:rPr>
        <w:t>3.4 Gift</w:t>
      </w:r>
      <w:bookmarkEnd w:id="2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Russian gift giving. The Russians think gifts need not be expensive but must be unique, too expensive gift will make the recipient party misunderstanding, they will think that the giver has another purpose.</w:t>
      </w:r>
      <w:r>
        <w:rPr>
          <w:rFonts w:hint="eastAsia" w:ascii="Times New Roman" w:hAnsi="Times New Roman" w:cs="Times New Roman"/>
          <w:b w:val="0"/>
          <w:bCs w:val="0"/>
          <w:sz w:val="24"/>
          <w:szCs w:val="24"/>
          <w:lang w:val="en-US" w:eastAsia="zh-CN"/>
        </w:rPr>
        <w:t xml:space="preserve">In addition, you can also send some special gifts according to different people and different situations. If people are invited to a Russian friend's house for a dinner, people can bring champagne or cake. Russia is a male dominated business culture. Women usually do not occupy a high position in Russian business culture. A gift for women is a bouquet of flowers, people can give flowers birthday or some important Russians in holiday customs, normal flower flower number is singular, only in death or in the cemetery flowers can be used to double the number of flowers. In Russia, only one flower can not be sent, usually 3, 5, or 7. Russians prefer 7, and they think 7 is a harbinger of success and happiness. But they taboo 13 and Friday, </w:t>
      </w:r>
      <w:r>
        <w:rPr>
          <w:rFonts w:hint="default" w:ascii="Times New Roman" w:hAnsi="Times New Roman" w:cs="Times New Roman"/>
          <w:b w:val="0"/>
          <w:bCs w:val="0"/>
          <w:sz w:val="24"/>
          <w:szCs w:val="24"/>
          <w:lang w:val="en-US" w:eastAsia="zh-CN"/>
        </w:rPr>
        <w:t xml:space="preserve">Business dinners are becoming more and more common, usually after the contract is successfully concluded. Begin eating after a toast. </w:t>
      </w:r>
      <w:r>
        <w:rPr>
          <w:rFonts w:hint="eastAsia" w:ascii="Times New Roman" w:hAnsi="Times New Roman" w:cs="Times New Roman"/>
          <w:b w:val="0"/>
          <w:bCs w:val="0"/>
          <w:sz w:val="24"/>
          <w:szCs w:val="24"/>
          <w:lang w:val="en-US" w:eastAsia="zh-CN"/>
        </w:rPr>
        <w:t>gift</w:t>
      </w:r>
      <w:r>
        <w:rPr>
          <w:rFonts w:hint="default" w:ascii="Times New Roman" w:hAnsi="Times New Roman" w:cs="Times New Roman"/>
          <w:b w:val="0"/>
          <w:bCs w:val="0"/>
          <w:sz w:val="24"/>
          <w:szCs w:val="24"/>
          <w:lang w:val="en-US" w:eastAsia="zh-CN"/>
        </w:rPr>
        <w:t xml:space="preserve"> is a very important part of a restaurant.</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Ediplomat</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2018</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British people value gift appearance, general gifts are not cost much, such as chocolate, wine and flowers are British gifts of the most loved things, after giving time after dinner or watching the drama, marked the company's gift tags, the British people generally do not appreciate. If a company sends gifts, it is best to be the boss and the private name.</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Business Culture</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2018)</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1"/>
        <w:rPr>
          <w:rFonts w:hint="eastAsia" w:ascii="Times New Roman" w:hAnsi="Times New Roman" w:cs="Times New Roman"/>
          <w:b/>
          <w:bCs/>
          <w:sz w:val="24"/>
          <w:szCs w:val="24"/>
          <w:lang w:val="en-US" w:eastAsia="zh-CN"/>
        </w:rPr>
      </w:pPr>
      <w:bookmarkStart w:id="27" w:name="_Toc6847"/>
      <w:r>
        <w:rPr>
          <w:rFonts w:hint="eastAsia" w:ascii="Times New Roman" w:hAnsi="Times New Roman" w:cs="Times New Roman"/>
          <w:b/>
          <w:bCs/>
          <w:sz w:val="24"/>
          <w:szCs w:val="24"/>
          <w:lang w:val="en-US" w:eastAsia="zh-CN"/>
        </w:rPr>
        <w:t>3.5 Religion</w:t>
      </w:r>
      <w:bookmarkEnd w:id="2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main religion of Russia is orthodox, and the second is Islam. There are 55% people in Russia who believe in religion, of which 91% are Orthodox, 5% believe in Islam, and 1%, 0.8%, of Catholicism and Judaism. The orthodox, Islamic and Judaism are the main religions of Russia</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rPr>
        <w:t xml:space="preserve"> </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rPr>
        <w:t>Blainey,2011)</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Britain is mainly Christian and a small number of Islam. The whole UK lacks official religion, but the Church of England is still the largest constituent country in Britain. The British monarch is the supreme ruler of the church.</w:t>
      </w:r>
      <w:r>
        <w:rPr>
          <w:rFonts w:hint="eastAsia" w:ascii="Times New Roman" w:hAnsi="Times New Roman" w:cs="Times New Roman"/>
          <w:b w:val="0"/>
          <w:bCs w:val="0"/>
          <w:sz w:val="24"/>
          <w:szCs w:val="24"/>
          <w:lang w:val="en-US" w:eastAsia="zh-CN"/>
        </w:rPr>
        <w:t>(Philby2012)</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1"/>
        <w:rPr>
          <w:rFonts w:hint="eastAsia" w:ascii="Times New Roman" w:hAnsi="Times New Roman" w:cs="Times New Roman"/>
          <w:b/>
          <w:bCs/>
          <w:sz w:val="24"/>
          <w:szCs w:val="24"/>
          <w:lang w:val="en-US" w:eastAsia="zh-CN"/>
        </w:rPr>
      </w:pPr>
      <w:bookmarkStart w:id="28" w:name="_Toc347"/>
      <w:r>
        <w:rPr>
          <w:rFonts w:hint="eastAsia" w:ascii="Times New Roman" w:hAnsi="Times New Roman" w:cs="Times New Roman"/>
          <w:b/>
          <w:bCs/>
          <w:sz w:val="24"/>
          <w:szCs w:val="24"/>
          <w:lang w:val="en-US" w:eastAsia="zh-CN"/>
        </w:rPr>
        <w:t>3.6 Theory</w:t>
      </w:r>
      <w:bookmarkEnd w:id="2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Times New Roman" w:hAnsi="Times New Roman" w:cs="Times New Roman"/>
          <w:b w:val="0"/>
          <w:bCs w:val="0"/>
          <w:sz w:val="24"/>
          <w:szCs w:val="24"/>
          <w:lang w:val="en-US" w:eastAsia="zh-CN"/>
        </w:rPr>
      </w:pPr>
      <w:r>
        <w:rPr>
          <w:rFonts w:hint="default" w:ascii="Times New Roman" w:hAnsi="Times New Roman" w:cs="Times New Roman"/>
          <w:b/>
          <w:bCs/>
          <w:sz w:val="24"/>
          <w:szCs w:val="24"/>
          <w:lang w:val="en-US" w:eastAsia="zh-CN"/>
        </w:rPr>
        <w:t xml:space="preserve">Universalism versus particularism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Russians belong to the</w:t>
      </w: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val="0"/>
          <w:bCs w:val="0"/>
          <w:sz w:val="24"/>
          <w:szCs w:val="24"/>
          <w:lang w:val="en-US" w:eastAsia="zh-CN"/>
        </w:rPr>
        <w:t>particularism, which can be seen in various aspects of the social organization. For example, the different clans (whether cheka's or oligarchs) fight each other value their special interests higher than common interests.</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nl-BE" w:eastAsia="zh-CN"/>
        </w:rPr>
        <w:t>Verbeeren, Jan</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nl-BE" w:eastAsia="zh-CN"/>
        </w:rPr>
        <w:t xml:space="preserve"> 2000</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The UK belong to the </w:t>
      </w:r>
      <w:r>
        <w:rPr>
          <w:rFonts w:hint="default" w:ascii="Times New Roman" w:hAnsi="Times New Roman" w:cs="Times New Roman"/>
          <w:b w:val="0"/>
          <w:bCs w:val="0"/>
          <w:sz w:val="24"/>
          <w:szCs w:val="24"/>
          <w:lang w:val="en-US" w:eastAsia="zh-CN"/>
        </w:rPr>
        <w:t>Universalism</w:t>
      </w:r>
      <w:r>
        <w:rPr>
          <w:rFonts w:hint="eastAsia" w:ascii="Times New Roman" w:hAnsi="Times New Roman" w:cs="Times New Roman"/>
          <w:b w:val="0"/>
          <w:bCs w:val="0"/>
          <w:sz w:val="24"/>
          <w:szCs w:val="24"/>
          <w:lang w:val="en-US" w:eastAsia="zh-CN"/>
        </w:rPr>
        <w:t>,Take the case of trying to cross the street at the at, for example, a rule based society in Britain, even if there is no red light, the car will allow pedestrians to pass first. It often means equality, in this sense, all people, or citizens, belong to the rules that should be considered the same.(Stanford, 2018)</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spacing w:line="360" w:lineRule="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Communitarianism versus individualism </w:t>
      </w:r>
      <w:r>
        <w:rPr>
          <w:rFonts w:hint="eastAsia" w:ascii="Times New Roman" w:hAnsi="Times New Roman" w:cs="Times New Roman"/>
          <w:b/>
          <w:bCs/>
          <w:sz w:val="24"/>
          <w:szCs w:val="24"/>
          <w:lang w:val="en-US" w:eastAsia="zh-CN"/>
        </w:rPr>
        <w:t xml:space="preserve"> </w:t>
      </w:r>
    </w:p>
    <w:p>
      <w:pPr>
        <w:spacing w:line="360" w:lineRule="auto"/>
        <w:outlineLvl w:val="9"/>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Russians belong to</w:t>
      </w:r>
      <w:r>
        <w:rPr>
          <w:rFonts w:hint="eastAsia" w:ascii="Times New Roman" w:hAnsi="Times New Roman" w:cs="Times New Roman"/>
          <w:b w:val="0"/>
          <w:bCs w:val="0"/>
          <w:sz w:val="24"/>
          <w:szCs w:val="24"/>
          <w:lang w:val="en-US" w:eastAsia="zh-CN"/>
        </w:rPr>
        <w:t xml:space="preserve"> individualism Russia has endowed its people with autonomy and decided to take the initiative. for example Vote for the leaders of the state(</w:t>
      </w:r>
      <w:r>
        <w:rPr>
          <w:rFonts w:hint="default" w:ascii="Times New Roman" w:hAnsi="Times New Roman" w:cs="Times New Roman"/>
          <w:b w:val="0"/>
          <w:bCs w:val="0"/>
          <w:sz w:val="24"/>
          <w:szCs w:val="24"/>
          <w:lang w:val="en-US" w:eastAsia="zh-CN"/>
        </w:rPr>
        <w:t>Arutunyan</w:t>
      </w:r>
      <w:r>
        <w:rPr>
          <w:rFonts w:hint="eastAsia" w:ascii="Times New Roman" w:hAnsi="Times New Roman" w:cs="Times New Roman"/>
          <w:b w:val="0"/>
          <w:bCs w:val="0"/>
          <w:sz w:val="24"/>
          <w:szCs w:val="24"/>
          <w:lang w:val="en-US" w:eastAsia="zh-CN"/>
        </w:rPr>
        <w:t>,2017).</w:t>
      </w:r>
    </w:p>
    <w:p>
      <w:pPr>
        <w:spacing w:line="360" w:lineRule="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 a society where individualism prevails such as the U.K.People think of themselves as individuals, and one is to pay attention to individuals to contribute to society, if they want to be more important.(Stanford, 2018)</w:t>
      </w:r>
    </w:p>
    <w:p>
      <w:pPr>
        <w:spacing w:line="360" w:lineRule="auto"/>
        <w:outlineLvl w:val="9"/>
        <w:rPr>
          <w:rFonts w:hint="eastAsia" w:ascii="Times New Roman" w:hAnsi="Times New Roman" w:cs="Times New Roman"/>
          <w:b w:val="0"/>
          <w:bCs w:val="0"/>
          <w:sz w:val="24"/>
          <w:szCs w:val="24"/>
          <w:lang w:val="en-US" w:eastAsia="zh-CN"/>
        </w:rPr>
      </w:pPr>
    </w:p>
    <w:p>
      <w:pPr>
        <w:spacing w:line="360" w:lineRule="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Neutral versus emotional </w:t>
      </w:r>
    </w:p>
    <w:p>
      <w:pPr>
        <w:spacing w:line="360" w:lineRule="auto"/>
        <w:outlineLvl w:val="9"/>
        <w:rPr>
          <w:rFonts w:hint="default" w:ascii="Times New Roman" w:hAnsi="Times New Roman" w:cs="Times New Roman"/>
          <w:b/>
          <w:bCs/>
          <w:sz w:val="24"/>
          <w:szCs w:val="24"/>
          <w:lang w:val="en-US" w:eastAsia="zh-CN"/>
        </w:rPr>
      </w:pPr>
      <w:r>
        <w:rPr>
          <w:rFonts w:hint="eastAsia" w:ascii="Times New Roman" w:hAnsi="Times New Roman" w:cs="Times New Roman"/>
          <w:b w:val="0"/>
          <w:bCs w:val="0"/>
          <w:sz w:val="24"/>
          <w:szCs w:val="24"/>
          <w:lang w:val="en-US" w:eastAsia="zh-CN"/>
        </w:rPr>
        <w:t>T</w:t>
      </w:r>
      <w:r>
        <w:rPr>
          <w:rFonts w:hint="default" w:ascii="Times New Roman" w:hAnsi="Times New Roman" w:cs="Times New Roman"/>
          <w:b w:val="0"/>
          <w:bCs w:val="0"/>
          <w:sz w:val="24"/>
          <w:szCs w:val="24"/>
          <w:lang w:val="en-US" w:eastAsia="zh-CN"/>
        </w:rPr>
        <w:t>he Russians belong to</w:t>
      </w:r>
      <w:r>
        <w:rPr>
          <w:rFonts w:hint="eastAsia" w:ascii="Times New Roman" w:hAnsi="Times New Roman" w:cs="Times New Roman"/>
          <w:b w:val="0"/>
          <w:bCs w:val="0"/>
          <w:sz w:val="24"/>
          <w:szCs w:val="24"/>
          <w:lang w:val="en-US" w:eastAsia="zh-CN"/>
        </w:rPr>
        <w:t xml:space="preserve"> emotional,The Russians express their emotions openly and naturally. People smile a lot, talk loudly and greet enthusiastically when they are excited.</w:t>
      </w:r>
    </w:p>
    <w:p>
      <w:pPr>
        <w:spacing w:line="360" w:lineRule="auto"/>
        <w:outlineLvl w:val="9"/>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Neutral culture is not necessarily emotionally free, nor are they emotionally constipated or repressed. In fact, what we show is often the result of emotional often. For example, the British tend to be expressive.</w:t>
      </w:r>
      <w:r>
        <w:rPr>
          <w:rFonts w:hint="eastAsia" w:ascii="Times New Roman" w:hAnsi="Times New Roman" w:cs="Times New Roman"/>
          <w:b w:val="0"/>
          <w:bCs w:val="0"/>
          <w:sz w:val="24"/>
          <w:szCs w:val="24"/>
          <w:lang w:val="en-US" w:eastAsia="zh-CN"/>
        </w:rPr>
        <w:t>(Stanford, 2018)</w:t>
      </w:r>
    </w:p>
    <w:p>
      <w:pPr>
        <w:spacing w:line="360" w:lineRule="auto"/>
        <w:outlineLvl w:val="9"/>
        <w:rPr>
          <w:rFonts w:hint="default" w:ascii="Times New Roman" w:hAnsi="Times New Roman" w:cs="Times New Roman"/>
          <w:b/>
          <w:bCs/>
          <w:sz w:val="24"/>
          <w:szCs w:val="24"/>
          <w:lang w:val="en-US" w:eastAsia="zh-CN"/>
        </w:rPr>
      </w:pPr>
    </w:p>
    <w:p>
      <w:pPr>
        <w:spacing w:line="360" w:lineRule="auto"/>
        <w:outlineLvl w:val="9"/>
      </w:pPr>
      <w:r>
        <w:rPr>
          <w:rFonts w:hint="default" w:ascii="Times New Roman" w:hAnsi="Times New Roman" w:cs="Times New Roman"/>
          <w:b/>
          <w:bCs/>
          <w:sz w:val="24"/>
          <w:szCs w:val="24"/>
          <w:lang w:val="en-US" w:eastAsia="zh-CN"/>
        </w:rPr>
        <w:t>D</w:t>
      </w:r>
      <w:r>
        <w:rPr>
          <w:rFonts w:hint="eastAsia" w:ascii="Times New Roman" w:hAnsi="Times New Roman" w:cs="Times New Roman"/>
          <w:b/>
          <w:bCs/>
          <w:sz w:val="24"/>
          <w:szCs w:val="24"/>
          <w:lang w:val="en-US" w:eastAsia="zh-CN"/>
        </w:rPr>
        <w:t>if</w:t>
      </w:r>
      <w:r>
        <w:rPr>
          <w:rFonts w:hint="default" w:ascii="Times New Roman" w:hAnsi="Times New Roman" w:cs="Times New Roman"/>
          <w:b/>
          <w:bCs/>
          <w:sz w:val="24"/>
          <w:szCs w:val="24"/>
          <w:lang w:val="en-US" w:eastAsia="zh-CN"/>
        </w:rPr>
        <w:t>fuse versus specific cultures</w:t>
      </w:r>
    </w:p>
    <w:p>
      <w:pPr>
        <w:spacing w:line="360" w:lineRule="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UK belong to s</w:t>
      </w:r>
      <w:r>
        <w:rPr>
          <w:rFonts w:hint="default" w:ascii="Times New Roman" w:hAnsi="Times New Roman" w:cs="Times New Roman"/>
          <w:b w:val="0"/>
          <w:bCs w:val="0"/>
          <w:sz w:val="24"/>
          <w:szCs w:val="24"/>
          <w:lang w:val="en-US" w:eastAsia="zh-CN"/>
        </w:rPr>
        <w:t>pecific culture</w:t>
      </w:r>
      <w:r>
        <w:rPr>
          <w:rFonts w:hint="eastAsia" w:ascii="Times New Roman" w:hAnsi="Times New Roman" w:cs="Times New Roman"/>
          <w:b w:val="0"/>
          <w:bCs w:val="0"/>
          <w:sz w:val="24"/>
          <w:szCs w:val="24"/>
          <w:lang w:val="en-US" w:eastAsia="zh-CN"/>
        </w:rPr>
        <w:t>.The authority of the management of British managers is limited to work and does not affect life.(Stanford, 2018)</w:t>
      </w:r>
    </w:p>
    <w:p>
      <w:pPr>
        <w:spacing w:line="360" w:lineRule="auto"/>
        <w:outlineLvl w:val="9"/>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w:t>
      </w:r>
      <w:r>
        <w:rPr>
          <w:rFonts w:hint="default" w:ascii="Times New Roman" w:hAnsi="Times New Roman" w:cs="Times New Roman"/>
          <w:b w:val="0"/>
          <w:bCs w:val="0"/>
          <w:sz w:val="24"/>
          <w:szCs w:val="24"/>
          <w:lang w:val="en-US" w:eastAsia="zh-CN"/>
        </w:rPr>
        <w:t>he Russians belong to</w:t>
      </w:r>
      <w:r>
        <w:rPr>
          <w:rFonts w:hint="eastAsia" w:ascii="Times New Roman" w:hAnsi="Times New Roman" w:cs="Times New Roman"/>
          <w:b w:val="0"/>
          <w:bCs w:val="0"/>
          <w:sz w:val="24"/>
          <w:szCs w:val="24"/>
          <w:lang w:val="en-US" w:eastAsia="zh-CN"/>
        </w:rPr>
        <w:t xml:space="preserve"> diffuse cultures. </w:t>
      </w:r>
      <w:r>
        <w:rPr>
          <w:rFonts w:hint="default" w:ascii="Times New Roman" w:hAnsi="Times New Roman" w:cs="Times New Roman"/>
          <w:b w:val="0"/>
          <w:bCs w:val="0"/>
          <w:sz w:val="24"/>
          <w:szCs w:val="24"/>
          <w:lang w:val="en-US" w:eastAsia="zh-CN"/>
        </w:rPr>
        <w:t>For example, the relationship between the Russian boss and the employee is usually not stopped from the office; the boss is likely to affect the employee's personal life.</w:t>
      </w:r>
    </w:p>
    <w:p>
      <w:pPr>
        <w:spacing w:line="360" w:lineRule="auto"/>
        <w:outlineLvl w:val="9"/>
        <w:rPr>
          <w:rFonts w:hint="default" w:ascii="Times New Roman" w:hAnsi="Times New Roman" w:cs="Times New Roman"/>
          <w:b w:val="0"/>
          <w:bCs w:val="0"/>
          <w:sz w:val="24"/>
          <w:szCs w:val="24"/>
          <w:lang w:val="en-US" w:eastAsia="zh-CN"/>
        </w:rPr>
      </w:pPr>
    </w:p>
    <w:p>
      <w:pPr>
        <w:spacing w:line="360" w:lineRule="auto"/>
        <w:outlineLvl w:val="9"/>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Achievement versus ascription </w:t>
      </w:r>
    </w:p>
    <w:p>
      <w:pPr>
        <w:spacing w:line="360" w:lineRule="auto"/>
        <w:outlineLvl w:val="9"/>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Russia belongs to </w:t>
      </w:r>
      <w:r>
        <w:rPr>
          <w:rFonts w:hint="eastAsia" w:ascii="Times New Roman" w:hAnsi="Times New Roman" w:cs="Times New Roman"/>
          <w:b w:val="0"/>
          <w:bCs w:val="0"/>
          <w:sz w:val="24"/>
          <w:szCs w:val="24"/>
          <w:lang w:val="en-US" w:eastAsia="zh-CN"/>
        </w:rPr>
        <w:t xml:space="preserve">ascription </w:t>
      </w:r>
      <w:r>
        <w:rPr>
          <w:rFonts w:hint="default" w:ascii="Times New Roman" w:hAnsi="Times New Roman" w:cs="Times New Roman"/>
          <w:b w:val="0"/>
          <w:bCs w:val="0"/>
          <w:sz w:val="24"/>
          <w:szCs w:val="24"/>
          <w:lang w:val="en-US" w:eastAsia="zh-CN"/>
        </w:rPr>
        <w:t>culture, the Russians are on the status of the gap, age and gender. For example, Respect for superior in hierarchy is seen as a measure of your commitment to the organization and its mission most senior managers are male, middle-aged people, with their background.</w:t>
      </w:r>
      <w:r>
        <w:rPr>
          <w:rFonts w:hint="eastAsia" w:ascii="Times New Roman" w:hAnsi="Times New Roman" w:cs="Times New Roman"/>
          <w:b w:val="0"/>
          <w:bCs w:val="0"/>
          <w:sz w:val="24"/>
          <w:szCs w:val="24"/>
          <w:lang w:val="en-US" w:eastAsia="zh-CN"/>
        </w:rPr>
        <w:t>(Stanford, 2018)</w:t>
      </w:r>
    </w:p>
    <w:p>
      <w:pPr>
        <w:spacing w:line="360" w:lineRule="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UK belongs to achievement culture. Most British managers of different age and gender, professional knowledge, strong ability to work. Managers respect the status and influence of ascriptives, even if the staff suspected that they lack of knowledge. They do not show up.(Stanford, 2018)</w:t>
      </w:r>
    </w:p>
    <w:p>
      <w:pPr>
        <w:spacing w:line="360" w:lineRule="auto"/>
        <w:outlineLvl w:val="0"/>
        <w:rPr>
          <w:rFonts w:hint="eastAsia" w:ascii="Times New Roman" w:hAnsi="Times New Roman" w:cs="Times New Roman"/>
          <w:b/>
          <w:bCs/>
          <w:sz w:val="28"/>
          <w:szCs w:val="28"/>
        </w:rPr>
      </w:pPr>
      <w:bookmarkStart w:id="29" w:name="_Toc22289"/>
    </w:p>
    <w:p>
      <w:pPr>
        <w:spacing w:line="360" w:lineRule="auto"/>
        <w:outlineLvl w:val="0"/>
        <w:rPr>
          <w:rFonts w:hint="eastAsia" w:ascii="Times New Roman" w:hAnsi="Times New Roman" w:cs="Times New Roman"/>
          <w:b/>
          <w:bCs/>
          <w:sz w:val="28"/>
          <w:szCs w:val="28"/>
        </w:rPr>
      </w:pPr>
      <w:bookmarkStart w:id="30" w:name="_Toc20877"/>
      <w:r>
        <w:rPr>
          <w:rFonts w:hint="eastAsia" w:ascii="Times New Roman" w:hAnsi="Times New Roman" w:cs="Times New Roman"/>
          <w:b/>
          <w:bCs/>
          <w:sz w:val="28"/>
          <w:szCs w:val="28"/>
        </w:rPr>
        <w:br w:type="page"/>
      </w:r>
    </w:p>
    <w:p>
      <w:pPr>
        <w:spacing w:line="360" w:lineRule="auto"/>
        <w:outlineLvl w:val="0"/>
        <w:rPr>
          <w:rFonts w:ascii="Times New Roman" w:hAnsi="Times New Roman" w:cs="Times New Roman"/>
          <w:b/>
          <w:bCs/>
          <w:sz w:val="28"/>
          <w:szCs w:val="28"/>
        </w:rPr>
      </w:pPr>
      <w:r>
        <w:rPr>
          <w:rFonts w:hint="eastAsia" w:ascii="Times New Roman" w:hAnsi="Times New Roman" w:cs="Times New Roman"/>
          <w:b/>
          <w:bCs/>
          <w:sz w:val="28"/>
          <w:szCs w:val="28"/>
        </w:rPr>
        <w:t>6</w:t>
      </w:r>
      <w:r>
        <w:rPr>
          <w:rFonts w:ascii="Times New Roman" w:hAnsi="Times New Roman" w:cs="Times New Roman"/>
          <w:b/>
          <w:bCs/>
          <w:sz w:val="28"/>
          <w:szCs w:val="28"/>
        </w:rPr>
        <w:t>.0 Conclusion</w:t>
      </w:r>
      <w:bookmarkEnd w:id="29"/>
      <w:bookmarkEnd w:id="30"/>
    </w:p>
    <w:p>
      <w:pPr>
        <w:spacing w:line="360" w:lineRule="auto"/>
        <w:outlineLvl w:val="9"/>
        <w:rPr>
          <w:rFonts w:hint="eastAsia" w:ascii="Times New Roman" w:hAnsi="Times New Roman" w:cs="Times New Roman"/>
          <w:b w:val="0"/>
          <w:bCs w:val="0"/>
          <w:sz w:val="24"/>
          <w:szCs w:val="24"/>
          <w:lang w:val="en-US" w:eastAsia="zh-CN"/>
        </w:rPr>
      </w:pPr>
      <w:bookmarkStart w:id="31" w:name="_Toc6812"/>
      <w:r>
        <w:rPr>
          <w:rFonts w:hint="eastAsia" w:ascii="Times New Roman" w:hAnsi="Times New Roman" w:cs="Times New Roman"/>
          <w:b w:val="0"/>
          <w:bCs w:val="0"/>
          <w:sz w:val="24"/>
          <w:szCs w:val="24"/>
          <w:lang w:val="en-US" w:eastAsia="zh-CN"/>
        </w:rPr>
        <w:t>This report describes the concept of Fons Trompenaar theory and analyzes the differences between the UK and Russia in Fons Trompenaar theory. Then a brief introduction to the history of Russia was made, and the specific analysis of the Russian and British cultural aspects, including:</w:t>
      </w:r>
    </w:p>
    <w:p>
      <w:pPr>
        <w:numPr>
          <w:ilvl w:val="0"/>
          <w:numId w:val="1"/>
        </w:numPr>
        <w:spacing w:line="360" w:lineRule="auto"/>
        <w:ind w:left="420" w:leftChars="0" w:hanging="420" w:firstLineChars="0"/>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How to talk business in Russia</w:t>
      </w:r>
    </w:p>
    <w:p>
      <w:pPr>
        <w:numPr>
          <w:ilvl w:val="0"/>
          <w:numId w:val="1"/>
        </w:numPr>
        <w:spacing w:line="360" w:lineRule="auto"/>
        <w:ind w:left="420" w:leftChars="0" w:hanging="420" w:firstLineChars="0"/>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How to present a gift in Russia</w:t>
      </w:r>
    </w:p>
    <w:p>
      <w:pPr>
        <w:numPr>
          <w:ilvl w:val="0"/>
          <w:numId w:val="1"/>
        </w:numPr>
        <w:spacing w:line="360" w:lineRule="auto"/>
        <w:ind w:left="420" w:leftChars="0" w:hanging="420" w:firstLineChars="0"/>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Matters of attention in public places in Russia</w:t>
      </w:r>
    </w:p>
    <w:p>
      <w:pPr>
        <w:numPr>
          <w:ilvl w:val="0"/>
          <w:numId w:val="1"/>
        </w:numPr>
        <w:spacing w:line="360" w:lineRule="auto"/>
        <w:ind w:left="420" w:leftChars="0" w:hanging="420" w:firstLineChars="0"/>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Russian religion and greeting etiquette</w:t>
      </w:r>
    </w:p>
    <w:p>
      <w:pPr>
        <w:spacing w:line="360" w:lineRule="auto"/>
        <w:outlineLvl w:val="9"/>
        <w:rPr>
          <w:rFonts w:hint="eastAsia" w:ascii="Times New Roman" w:hAnsi="Times New Roman" w:cs="Times New Roman"/>
          <w:b w:val="0"/>
          <w:bCs w:val="0"/>
          <w:sz w:val="24"/>
          <w:szCs w:val="24"/>
          <w:lang w:val="en-US" w:eastAsia="zh-CN"/>
        </w:rPr>
      </w:pPr>
    </w:p>
    <w:p>
      <w:pPr>
        <w:spacing w:line="360" w:lineRule="auto"/>
        <w:outlineLvl w:val="9"/>
        <w:rPr>
          <w:rFonts w:hint="eastAsia" w:ascii="Times New Roman" w:hAnsi="Times New Roman" w:cs="Times New Roman"/>
          <w:b w:val="0"/>
          <w:bCs w:val="0"/>
          <w:sz w:val="24"/>
          <w:szCs w:val="24"/>
          <w:lang w:val="en-US" w:eastAsia="zh-CN"/>
        </w:rPr>
      </w:pPr>
      <w:bookmarkStart w:id="35" w:name="_GoBack"/>
      <w:bookmarkEnd w:id="35"/>
      <w:r>
        <w:rPr>
          <w:rFonts w:hint="eastAsia" w:ascii="Times New Roman" w:hAnsi="Times New Roman" w:cs="Times New Roman"/>
          <w:b w:val="0"/>
          <w:bCs w:val="0"/>
          <w:sz w:val="24"/>
          <w:szCs w:val="24"/>
          <w:lang w:val="en-US" w:eastAsia="zh-CN"/>
        </w:rPr>
        <w:t>Through the use of Fons Trompenaar theory, it is found that both Britain and Russia are European countries, but they are different in most cultures.</w:t>
      </w:r>
    </w:p>
    <w:p>
      <w:pPr>
        <w:spacing w:line="360" w:lineRule="auto"/>
        <w:outlineLvl w:val="9"/>
        <w:rPr>
          <w:rFonts w:hint="eastAsia" w:ascii="Times New Roman" w:hAnsi="Times New Roman" w:cs="Times New Roman"/>
          <w:b w:val="0"/>
          <w:bCs w:val="0"/>
          <w:sz w:val="24"/>
          <w:szCs w:val="24"/>
          <w:lang w:val="en-US" w:eastAsia="zh-CN"/>
        </w:rPr>
      </w:pPr>
    </w:p>
    <w:p>
      <w:pPr>
        <w:spacing w:line="360" w:lineRule="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Finally, some suggestions are made to the merchants.</w:t>
      </w:r>
    </w:p>
    <w:p>
      <w:pPr>
        <w:numPr>
          <w:ilvl w:val="0"/>
          <w:numId w:val="1"/>
        </w:numPr>
        <w:spacing w:line="360" w:lineRule="auto"/>
        <w:ind w:left="420" w:leftChars="0" w:hanging="420" w:firstLineChars="0"/>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It's that the Russians have to dress properly when they talk about the contract, and they can't eat it.</w:t>
      </w:r>
    </w:p>
    <w:p>
      <w:pPr>
        <w:numPr>
          <w:ilvl w:val="0"/>
          <w:numId w:val="1"/>
        </w:numPr>
        <w:spacing w:line="360" w:lineRule="auto"/>
        <w:ind w:left="420" w:leftChars="0" w:hanging="420" w:firstLineChars="0"/>
        <w:outlineLvl w:val="9"/>
        <w:rPr>
          <w:rFonts w:hint="eastAsia" w:ascii="Times New Roman" w:hAnsi="Times New Roman" w:cs="Times New Roman"/>
          <w:b/>
          <w:bCs/>
          <w:sz w:val="28"/>
          <w:szCs w:val="28"/>
        </w:rPr>
      </w:pPr>
      <w:r>
        <w:rPr>
          <w:rFonts w:hint="eastAsia" w:ascii="Times New Roman" w:hAnsi="Times New Roman" w:cs="Times New Roman"/>
          <w:b w:val="0"/>
          <w:bCs w:val="0"/>
          <w:sz w:val="24"/>
          <w:szCs w:val="24"/>
          <w:lang w:val="en-US" w:eastAsia="zh-CN"/>
        </w:rPr>
        <w:t>Talking to the Russians should be rational and patient, because the Russians are conservative.</w:t>
      </w:r>
      <w:r>
        <w:rPr>
          <w:rFonts w:hint="eastAsia" w:ascii="Times New Roman" w:hAnsi="Times New Roman" w:cs="Times New Roman"/>
          <w:b w:val="0"/>
          <w:bCs w:val="0"/>
          <w:sz w:val="24"/>
          <w:szCs w:val="24"/>
          <w:lang w:val="en-US" w:eastAsia="zh-CN"/>
        </w:rPr>
        <w:br w:type="page"/>
      </w:r>
    </w:p>
    <w:p>
      <w:pPr>
        <w:spacing w:line="360" w:lineRule="auto"/>
        <w:outlineLvl w:val="0"/>
        <w:rPr>
          <w:rFonts w:ascii="Times New Roman" w:hAnsi="Times New Roman" w:cs="Times New Roman"/>
          <w:b/>
          <w:bCs/>
          <w:sz w:val="28"/>
          <w:szCs w:val="28"/>
        </w:rPr>
      </w:pPr>
      <w:bookmarkStart w:id="32" w:name="_Toc4498"/>
      <w:r>
        <w:rPr>
          <w:rFonts w:hint="eastAsia" w:ascii="Times New Roman" w:hAnsi="Times New Roman" w:cs="Times New Roman"/>
          <w:b/>
          <w:bCs/>
          <w:sz w:val="28"/>
          <w:szCs w:val="28"/>
        </w:rPr>
        <w:t>7.0</w:t>
      </w:r>
      <w:r>
        <w:rPr>
          <w:rFonts w:ascii="Times New Roman" w:hAnsi="Times New Roman" w:cs="Times New Roman"/>
          <w:b/>
          <w:bCs/>
          <w:sz w:val="28"/>
          <w:szCs w:val="28"/>
        </w:rPr>
        <w:t xml:space="preserve"> Recommendations</w:t>
      </w:r>
      <w:bookmarkEnd w:id="31"/>
      <w:bookmarkEnd w:id="32"/>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Take time to understand the local people so that they can better understand their needs.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Build trust with the local people and use body language actively.</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Learn more about local people and related business as much as possible, and actively participate in social networking.</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right="0" w:rightChars="0" w:hanging="420" w:firstLineChars="0"/>
        <w:jc w:val="both"/>
        <w:textAlignment w:val="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Keep a calm state of mind about the contract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br w:type="page"/>
      </w:r>
    </w:p>
    <w:p>
      <w:pPr>
        <w:spacing w:line="360" w:lineRule="auto"/>
        <w:outlineLvl w:val="0"/>
        <w:rPr>
          <w:rFonts w:hint="default" w:ascii="Times New Roman" w:hAnsi="Times New Roman" w:cs="Times New Roman"/>
          <w:b w:val="0"/>
          <w:bCs w:val="0"/>
          <w:sz w:val="24"/>
          <w:szCs w:val="24"/>
          <w:lang w:val="en-US" w:eastAsia="zh-CN"/>
        </w:rPr>
      </w:pPr>
      <w:bookmarkStart w:id="33" w:name="_Toc8089"/>
      <w:bookmarkStart w:id="34" w:name="_Toc18853"/>
      <w:r>
        <w:rPr>
          <w:rFonts w:hint="eastAsia" w:ascii="Times New Roman" w:hAnsi="Times New Roman" w:cs="Times New Roman"/>
          <w:b/>
          <w:bCs/>
          <w:sz w:val="28"/>
          <w:szCs w:val="28"/>
        </w:rPr>
        <w:t>References</w:t>
      </w:r>
      <w:bookmarkEnd w:id="33"/>
      <w:bookmarkEnd w:id="34"/>
    </w:p>
    <w:p>
      <w:pPr>
        <w:widowControl/>
        <w:shd w:val="clear" w:color="auto" w:fill="FFFFFF"/>
        <w:jc w:val="left"/>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Arutunyan</w:t>
      </w:r>
      <w:r>
        <w:rPr>
          <w:rFonts w:hint="eastAsia" w:ascii="Times New Roman" w:hAnsi="Times New Roman" w:cs="Times New Roman"/>
          <w:b w:val="0"/>
          <w:bCs w:val="0"/>
          <w:sz w:val="24"/>
          <w:szCs w:val="24"/>
          <w:lang w:val="en-US" w:eastAsia="zh-CN"/>
        </w:rPr>
        <w:t xml:space="preserve"> A(2017) </w:t>
      </w:r>
      <w:r>
        <w:rPr>
          <w:rFonts w:hint="default" w:ascii="Times New Roman" w:hAnsi="Times New Roman" w:cs="Times New Roman"/>
          <w:b w:val="0"/>
          <w:bCs w:val="0"/>
          <w:sz w:val="24"/>
          <w:szCs w:val="24"/>
          <w:lang w:val="en-US" w:eastAsia="zh-CN"/>
        </w:rPr>
        <w:t>Wilsonquarterly</w:t>
      </w:r>
      <w:r>
        <w:rPr>
          <w:rFonts w:hint="eastAsia" w:ascii="Times New Roman" w:hAnsi="Times New Roman" w:cs="Times New Roman"/>
          <w:b w:val="0"/>
          <w:bCs w:val="0"/>
          <w:sz w:val="24"/>
          <w:szCs w:val="24"/>
          <w:lang w:val="en-US" w:eastAsia="zh-CN"/>
        </w:rPr>
        <w:t>[online]</w:t>
      </w:r>
    </w:p>
    <w:p>
      <w:pPr>
        <w:outlineLvl w:val="9"/>
        <w:rPr>
          <w:rFonts w:ascii="Times New Roman" w:hAnsi="Times New Roman" w:cs="Times New Roman"/>
          <w:sz w:val="24"/>
        </w:rPr>
      </w:pPr>
      <w:r>
        <w:rPr>
          <w:rFonts w:hint="eastAsia" w:ascii="Times New Roman" w:hAnsi="Times New Roman" w:cs="Times New Roman"/>
          <w:sz w:val="24"/>
        </w:rPr>
        <w:t>Available</w:t>
      </w:r>
      <w:r>
        <w:rPr>
          <w:rFonts w:hint="default" w:ascii="Times New Roman" w:hAnsi="Times New Roman" w:cs="Times New Roman"/>
          <w:b w:val="0"/>
          <w:bCs w:val="0"/>
          <w:sz w:val="24"/>
          <w:szCs w:val="24"/>
          <w:lang w:val="en-US" w:eastAsia="zh-CN"/>
        </w:rPr>
        <w:t>:</w:t>
      </w:r>
      <w:r>
        <w:rPr>
          <w:rStyle w:val="9"/>
          <w:rFonts w:hint="default" w:ascii="Times New Roman" w:hAnsi="Times New Roman" w:cs="Times New Roman"/>
          <w:b w:val="0"/>
          <w:bCs w:val="0"/>
          <w:color w:val="0000FF"/>
          <w:sz w:val="24"/>
          <w:szCs w:val="24"/>
          <w:lang w:val="en-US" w:eastAsia="zh-CN"/>
        </w:rPr>
        <w:fldChar w:fldCharType="begin"/>
      </w:r>
      <w:r>
        <w:rPr>
          <w:rStyle w:val="9"/>
          <w:rFonts w:hint="default" w:ascii="Times New Roman" w:hAnsi="Times New Roman" w:cs="Times New Roman"/>
          <w:b w:val="0"/>
          <w:bCs w:val="0"/>
          <w:color w:val="0000FF"/>
          <w:sz w:val="24"/>
          <w:szCs w:val="24"/>
          <w:lang w:val="en-US" w:eastAsia="zh-CN"/>
        </w:rPr>
        <w:instrText xml:space="preserve"> HYPERLINK "https://wilsonquarterly.com/quarterly/the-post-obama-world/only-connect-russia-between-individualism-and-collectivism/" </w:instrText>
      </w:r>
      <w:r>
        <w:rPr>
          <w:rStyle w:val="9"/>
          <w:rFonts w:hint="default" w:ascii="Times New Roman" w:hAnsi="Times New Roman" w:cs="Times New Roman"/>
          <w:b w:val="0"/>
          <w:bCs w:val="0"/>
          <w:color w:val="0000FF"/>
          <w:sz w:val="24"/>
          <w:szCs w:val="24"/>
          <w:lang w:val="en-US" w:eastAsia="zh-CN"/>
        </w:rPr>
        <w:fldChar w:fldCharType="separate"/>
      </w:r>
      <w:r>
        <w:rPr>
          <w:rStyle w:val="9"/>
          <w:rFonts w:hint="default" w:ascii="Times New Roman" w:hAnsi="Times New Roman" w:cs="Times New Roman"/>
          <w:b w:val="0"/>
          <w:bCs w:val="0"/>
          <w:color w:val="0000FF"/>
          <w:sz w:val="24"/>
          <w:szCs w:val="24"/>
          <w:lang w:val="en-US" w:eastAsia="zh-CN"/>
        </w:rPr>
        <w:t>https://wilsonquarterly.com/quarterly/the-post-obama-world/only-connect-russia-between-individualism-and-collectivism/</w:t>
      </w:r>
      <w:r>
        <w:rPr>
          <w:rStyle w:val="9"/>
          <w:rFonts w:hint="default" w:ascii="Times New Roman" w:hAnsi="Times New Roman" w:cs="Times New Roman"/>
          <w:b w:val="0"/>
          <w:bCs w:val="0"/>
          <w:color w:val="0000FF"/>
          <w:sz w:val="24"/>
          <w:szCs w:val="24"/>
          <w:lang w:val="en-US" w:eastAsia="zh-CN"/>
        </w:rPr>
        <w:fldChar w:fldCharType="end"/>
      </w:r>
      <w:r>
        <w:rPr>
          <w:rFonts w:hint="eastAsia" w:ascii="Times New Roman" w:hAnsi="Times New Roman" w:cs="Times New Roman"/>
          <w:sz w:val="24"/>
        </w:rPr>
        <w:t xml:space="preserve">[Accessed </w:t>
      </w:r>
      <w:r>
        <w:rPr>
          <w:rFonts w:hint="eastAsia" w:ascii="Times New Roman" w:hAnsi="Times New Roman" w:cs="Times New Roman"/>
          <w:sz w:val="24"/>
          <w:lang w:val="en-US" w:eastAsia="zh-CN"/>
        </w:rPr>
        <w:t>2</w:t>
      </w:r>
      <w:r>
        <w:rPr>
          <w:rFonts w:hint="eastAsia" w:ascii="Times New Roman" w:hAnsi="Times New Roman" w:cs="Times New Roman"/>
          <w:sz w:val="24"/>
        </w:rPr>
        <w:t>7 November 2017]</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Business Culture. (2018). Business etiquette. [online]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Available at: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"http://businessculture.org/northern-europe/uk-business-culture/business-etiquette/" </w:instrText>
      </w:r>
      <w:r>
        <w:rPr>
          <w:rFonts w:hint="default" w:ascii="Times New Roman" w:hAnsi="Times New Roman" w:cs="Times New Roman"/>
          <w:b w:val="0"/>
          <w:bCs w:val="0"/>
          <w:sz w:val="24"/>
          <w:szCs w:val="24"/>
          <w:lang w:val="en-US" w:eastAsia="zh-CN"/>
        </w:rPr>
        <w:fldChar w:fldCharType="separate"/>
      </w:r>
      <w:r>
        <w:rPr>
          <w:rStyle w:val="9"/>
          <w:rFonts w:hint="default" w:ascii="Times New Roman" w:hAnsi="Times New Roman" w:cs="Times New Roman"/>
          <w:b w:val="0"/>
          <w:bCs w:val="0"/>
          <w:sz w:val="24"/>
          <w:szCs w:val="24"/>
          <w:lang w:val="en-US" w:eastAsia="zh-CN"/>
        </w:rPr>
        <w:t>http://businessculture.org/northern-europe/uk-business-culture/business-etiquette/</w:t>
      </w:r>
      <w:r>
        <w:rPr>
          <w:rFonts w:hint="default" w:ascii="Times New Roman" w:hAnsi="Times New Roman" w:cs="Times New Roman"/>
          <w:b w:val="0"/>
          <w:bCs w:val="0"/>
          <w:sz w:val="24"/>
          <w:szCs w:val="24"/>
          <w:lang w:val="en-US" w:eastAsia="zh-CN"/>
        </w:rPr>
        <w:fldChar w:fldCharType="end"/>
      </w:r>
      <w:r>
        <w:rPr>
          <w:rFonts w:hint="default" w:ascii="Times New Roman" w:hAnsi="Times New Roman" w:cs="Times New Roman"/>
          <w:b w:val="0"/>
          <w:bCs w:val="0"/>
          <w:sz w:val="24"/>
          <w:szCs w:val="24"/>
          <w:lang w:val="en-US" w:eastAsia="zh-CN"/>
        </w:rPr>
        <w:t xml:space="preserve"> [Accessed 19 Jan. 2018].</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Blainey.G,(2011) A Short History of Christianity; Viking, p.494</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spacing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Ediplomat.com. (2018). Russia - Cultural Etiquette - e Diplomat. [online] </w:t>
      </w:r>
    </w:p>
    <w:p>
      <w:pPr>
        <w:spacing w:line="360" w:lineRule="auto"/>
        <w:outlineLvl w:val="0"/>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Available at:</w:t>
      </w:r>
      <w:r>
        <w:rPr>
          <w:rFonts w:hint="default" w:ascii="Times New Roman" w:hAnsi="Times New Roman" w:eastAsia="宋体" w:cs="Times New Roman"/>
          <w:sz w:val="24"/>
          <w:szCs w:val="24"/>
        </w:rPr>
        <w:t xml:space="preserve"> </w:t>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"http://www.ediplomat.com/np/cultural_etiquette/ce_ru.htm" </w:instrText>
      </w:r>
      <w:r>
        <w:rPr>
          <w:rFonts w:hint="default" w:ascii="Times New Roman" w:hAnsi="Times New Roman" w:eastAsia="宋体" w:cs="Times New Roman"/>
          <w:sz w:val="24"/>
          <w:szCs w:val="24"/>
        </w:rPr>
        <w:fldChar w:fldCharType="separate"/>
      </w:r>
      <w:r>
        <w:rPr>
          <w:rStyle w:val="9"/>
          <w:rFonts w:hint="default" w:ascii="Times New Roman" w:hAnsi="Times New Roman" w:eastAsia="宋体" w:cs="Times New Roman"/>
          <w:sz w:val="24"/>
          <w:szCs w:val="24"/>
        </w:rPr>
        <w:t>http://www.ediplomat.com/np/cultural_etiquette/ce_ru.htm</w:t>
      </w:r>
      <w:r>
        <w:rPr>
          <w:rFonts w:hint="default" w:ascii="Times New Roman" w:hAnsi="Times New Roman" w:eastAsia="宋体" w:cs="Times New Roman"/>
          <w:sz w:val="24"/>
          <w:szCs w:val="24"/>
        </w:rPr>
        <w:fldChar w:fldCharType="end"/>
      </w:r>
      <w:r>
        <w:rPr>
          <w:rFonts w:hint="default" w:ascii="Times New Roman" w:hAnsi="Times New Roman" w:eastAsia="宋体" w:cs="Times New Roman"/>
          <w:sz w:val="24"/>
          <w:szCs w:val="24"/>
        </w:rPr>
        <w:t>[Accessed 19 Jan. 2018].</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Hosking, G. (2008). Rulers and victims.Rulers and victims: the Russians in the Soviet Union. Harvard University Press. p. 242.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Philby</w:t>
      </w:r>
      <w:r>
        <w:rPr>
          <w:rFonts w:hint="eastAsia" w:ascii="Times New Roman" w:hAnsi="Times New Roman" w:cs="Times New Roman"/>
          <w:b w:val="0"/>
          <w:bCs w:val="0"/>
          <w:sz w:val="24"/>
          <w:szCs w:val="24"/>
          <w:lang w:val="en-US" w:eastAsia="zh-CN"/>
        </w:rPr>
        <w:t>.C.,</w:t>
      </w:r>
      <w:r>
        <w:rPr>
          <w:rFonts w:hint="default"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2012</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Less religious and more ethnically diverse: Census reveals a picture of Britain today</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Smith, P. B., Dugan, S. &amp; Trompenaars, F. (1996). National culture and the values of organizational employees a dimensional analysis across 43 nations. Journal of cross-cultural psychology, 27(2), 231-264.</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Smith, P. B., Trompenaars, F. &amp; Dugan, S. (1995). The Rotter locus of control scale in 43 countries: A test of cultural relativity. International Journal of Psychology, 30(3), 377-400.</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Trompenaars, F. &amp; Hampden-Turner, C. (1998). Riding the waves of culture. McGraw-Hill.</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widowControl/>
        <w:shd w:val="clear" w:color="auto" w:fill="FFFFFF"/>
        <w:jc w:val="left"/>
        <w:outlineLvl w:val="9"/>
        <w:rPr>
          <w:rFonts w:ascii="Times New Roman" w:hAnsi="Times New Roman" w:eastAsia="宋体" w:cs="Times New Roman"/>
          <w:color w:val="000000" w:themeColor="text1"/>
          <w:kern w:val="0"/>
          <w:sz w:val="24"/>
          <w:lang w:bidi="ar"/>
          <w14:textFill>
            <w14:solidFill>
              <w14:schemeClr w14:val="tx1"/>
            </w14:solidFill>
          </w14:textFill>
        </w:rPr>
      </w:pPr>
      <w:r>
        <w:rPr>
          <w:rFonts w:hint="default" w:ascii="Times New Roman" w:hAnsi="Times New Roman" w:cs="Times New Roman"/>
          <w:b w:val="0"/>
          <w:bCs w:val="0"/>
          <w:sz w:val="24"/>
          <w:szCs w:val="24"/>
          <w:lang w:val="en-US" w:eastAsia="zh-CN"/>
        </w:rPr>
        <w:t>Van Vliet, V. (2015). Trompenaars Cultural Dimensions.</w:t>
      </w:r>
      <w:r>
        <w:rPr>
          <w:rFonts w:hint="eastAsia" w:ascii="Times New Roman" w:hAnsi="Times New Roman" w:eastAsia="宋体" w:cs="Times New Roman"/>
          <w:color w:val="000000" w:themeColor="text1"/>
          <w:kern w:val="0"/>
          <w:sz w:val="24"/>
          <w:lang w:bidi="ar"/>
          <w14:textFill>
            <w14:solidFill>
              <w14:schemeClr w14:val="tx1"/>
            </w14:solidFill>
          </w14:textFill>
        </w:rPr>
        <w:t>[online]</w:t>
      </w:r>
    </w:p>
    <w:p>
      <w:pPr>
        <w:outlineLvl w:val="9"/>
        <w:rPr>
          <w:rFonts w:ascii="Times New Roman" w:hAnsi="Times New Roman" w:cs="Times New Roman"/>
          <w:sz w:val="24"/>
        </w:rPr>
      </w:pPr>
      <w:r>
        <w:rPr>
          <w:rFonts w:hint="eastAsia" w:ascii="Times New Roman" w:hAnsi="Times New Roman" w:cs="Times New Roman"/>
          <w:sz w:val="24"/>
        </w:rPr>
        <w:t>Available</w:t>
      </w:r>
      <w:r>
        <w:rPr>
          <w:rFonts w:hint="default"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"https://www.toolshero.com/communication-skills/trompenaars-cultural-dimensions/" </w:instrText>
      </w:r>
      <w:r>
        <w:rPr>
          <w:rFonts w:hint="default" w:ascii="Times New Roman" w:hAnsi="Times New Roman" w:cs="Times New Roman"/>
          <w:b w:val="0"/>
          <w:bCs w:val="0"/>
          <w:sz w:val="24"/>
          <w:szCs w:val="24"/>
          <w:lang w:val="en-US" w:eastAsia="zh-CN"/>
        </w:rPr>
        <w:fldChar w:fldCharType="separate"/>
      </w:r>
      <w:r>
        <w:rPr>
          <w:rStyle w:val="9"/>
          <w:rFonts w:hint="default" w:ascii="Times New Roman" w:hAnsi="Times New Roman" w:cs="Times New Roman"/>
          <w:b w:val="0"/>
          <w:bCs w:val="0"/>
          <w:sz w:val="24"/>
          <w:szCs w:val="24"/>
          <w:lang w:val="en-US" w:eastAsia="zh-CN"/>
        </w:rPr>
        <w:t>https://www.toolshero.com/communication-skills/trompenaars-cultural-dimensions/</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sz w:val="24"/>
        </w:rPr>
        <w:t xml:space="preserve">[Accessed </w:t>
      </w:r>
      <w:r>
        <w:rPr>
          <w:rFonts w:hint="eastAsia" w:ascii="Times New Roman" w:hAnsi="Times New Roman" w:cs="Times New Roman"/>
          <w:sz w:val="24"/>
          <w:lang w:val="en-US" w:eastAsia="zh-CN"/>
        </w:rPr>
        <w:t>2</w:t>
      </w:r>
      <w:r>
        <w:rPr>
          <w:rFonts w:hint="eastAsia" w:ascii="Times New Roman" w:hAnsi="Times New Roman" w:cs="Times New Roman"/>
          <w:sz w:val="24"/>
        </w:rPr>
        <w:t>7 November 2017]</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widowControl/>
        <w:shd w:val="clear" w:color="auto" w:fill="FFFFFF"/>
        <w:jc w:val="left"/>
        <w:outlineLvl w:val="9"/>
        <w:rPr>
          <w:rFonts w:hint="default" w:ascii="Times New Roman" w:hAnsi="Times New Roman" w:cs="Times New Roman"/>
          <w:b w:val="0"/>
          <w:bCs w:val="0"/>
          <w:sz w:val="24"/>
          <w:szCs w:val="24"/>
          <w:lang w:val="en-US" w:eastAsia="zh-CN"/>
        </w:rPr>
      </w:pPr>
    </w:p>
    <w:p>
      <w:pPr>
        <w:widowControl/>
        <w:shd w:val="clear" w:color="auto" w:fill="FFFFFF"/>
        <w:jc w:val="left"/>
        <w:outlineLvl w:val="9"/>
        <w:rPr>
          <w:rFonts w:hint="default" w:ascii="Times New Roman" w:hAnsi="Times New Roman" w:cs="Times New Roman"/>
          <w:b w:val="0"/>
          <w:bCs w:val="0"/>
          <w:sz w:val="24"/>
          <w:szCs w:val="24"/>
          <w:lang w:val="nl-BE" w:eastAsia="zh-CN"/>
        </w:rPr>
      </w:pPr>
      <w:r>
        <w:rPr>
          <w:rFonts w:hint="default" w:ascii="Times New Roman" w:hAnsi="Times New Roman" w:cs="Times New Roman"/>
          <w:b w:val="0"/>
          <w:bCs w:val="0"/>
          <w:sz w:val="24"/>
          <w:szCs w:val="24"/>
          <w:lang w:val="nl-BE" w:eastAsia="zh-CN"/>
        </w:rPr>
        <w:t xml:space="preserve">Verbeeren, Jan. 2000. Particularisme versus Universalisme in de ex-communistische wereld. Gent: Universiteit Gent, vakgroep Sociologie.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default" w:ascii="Times New Roman" w:hAnsi="Times New Roman" w:cs="Times New Roman"/>
          <w:b w:val="0"/>
          <w:bCs w:val="0"/>
          <w:sz w:val="24"/>
          <w:szCs w:val="24"/>
          <w:lang w:val="en-US" w:eastAsia="zh-CN"/>
        </w:rPr>
      </w:pPr>
    </w:p>
    <w:p>
      <w:pPr>
        <w:spacing w:line="360" w:lineRule="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Web.stanford.edu. (2018). CAREER PLANNING. [online] </w:t>
      </w:r>
    </w:p>
    <w:p>
      <w:pPr>
        <w:spacing w:line="360" w:lineRule="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Available at: </w:t>
      </w:r>
      <w:r>
        <w:rPr>
          <w:rFonts w:hint="eastAsia" w:ascii="Times New Roman" w:hAnsi="Times New Roman" w:cs="Times New Roman"/>
          <w:b w:val="0"/>
          <w:bCs w:val="0"/>
          <w:sz w:val="24"/>
          <w:szCs w:val="24"/>
          <w:lang w:val="en-US" w:eastAsia="zh-CN"/>
        </w:rPr>
        <w:fldChar w:fldCharType="begin"/>
      </w:r>
      <w:r>
        <w:rPr>
          <w:rFonts w:hint="eastAsia" w:ascii="Times New Roman" w:hAnsi="Times New Roman" w:cs="Times New Roman"/>
          <w:b w:val="0"/>
          <w:bCs w:val="0"/>
          <w:sz w:val="24"/>
          <w:szCs w:val="24"/>
          <w:lang w:val="en-US" w:eastAsia="zh-CN"/>
        </w:rPr>
        <w:instrText xml:space="preserve"> HYPERLINK "https://web.stanford.edu/group/scie/Career/Wisdom/indi_com.htm" </w:instrText>
      </w:r>
      <w:r>
        <w:rPr>
          <w:rFonts w:hint="eastAsia" w:ascii="Times New Roman" w:hAnsi="Times New Roman" w:cs="Times New Roman"/>
          <w:b w:val="0"/>
          <w:bCs w:val="0"/>
          <w:sz w:val="24"/>
          <w:szCs w:val="24"/>
          <w:lang w:val="en-US" w:eastAsia="zh-CN"/>
        </w:rPr>
        <w:fldChar w:fldCharType="separate"/>
      </w:r>
      <w:r>
        <w:rPr>
          <w:rStyle w:val="9"/>
          <w:rFonts w:hint="eastAsia" w:ascii="Times New Roman" w:hAnsi="Times New Roman" w:cs="Times New Roman"/>
          <w:b w:val="0"/>
          <w:bCs w:val="0"/>
          <w:sz w:val="24"/>
          <w:szCs w:val="24"/>
          <w:lang w:val="en-US" w:eastAsia="zh-CN"/>
        </w:rPr>
        <w:t>https://web.stanford.edu/group/scie/Career/Wisdom/indi_com.htm</w:t>
      </w:r>
      <w:r>
        <w:rPr>
          <w:rFonts w:hint="eastAsia"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 xml:space="preserve"> [Accessed 5 Jan. 2018].</w:t>
      </w:r>
    </w:p>
    <w:p>
      <w:pPr>
        <w:spacing w:line="360" w:lineRule="auto"/>
        <w:outlineLvl w:val="9"/>
        <w:rPr>
          <w:rFonts w:hint="eastAsia" w:ascii="Times New Roman" w:hAnsi="Times New Roman" w:cs="Times New Roman"/>
          <w:b w:val="0"/>
          <w:bCs w:val="0"/>
          <w:sz w:val="24"/>
          <w:szCs w:val="24"/>
          <w:lang w:val="en-US" w:eastAsia="zh-CN"/>
        </w:rPr>
      </w:pPr>
    </w:p>
    <w:p>
      <w:pPr>
        <w:spacing w:line="360" w:lineRule="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Web.stanford.edu. (2018). CAREER PLANNING. [online] </w:t>
      </w:r>
    </w:p>
    <w:p>
      <w:pPr>
        <w:spacing w:line="360" w:lineRule="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Available at: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"https://web.stanford.edu/group/scie/Career/Wisdom/ach_ascr.htm" </w:instrText>
      </w:r>
      <w:r>
        <w:rPr>
          <w:rFonts w:hint="default" w:ascii="Times New Roman" w:hAnsi="Times New Roman" w:cs="Times New Roman"/>
          <w:b w:val="0"/>
          <w:bCs w:val="0"/>
          <w:sz w:val="24"/>
          <w:szCs w:val="24"/>
          <w:lang w:val="en-US" w:eastAsia="zh-CN"/>
        </w:rPr>
        <w:fldChar w:fldCharType="separate"/>
      </w:r>
      <w:r>
        <w:rPr>
          <w:rStyle w:val="9"/>
          <w:rFonts w:hint="default" w:ascii="Times New Roman" w:hAnsi="Times New Roman" w:cs="Times New Roman"/>
          <w:b w:val="0"/>
          <w:bCs w:val="0"/>
          <w:sz w:val="24"/>
          <w:szCs w:val="24"/>
          <w:lang w:val="en-US" w:eastAsia="zh-CN"/>
        </w:rPr>
        <w:t>https://web.stanford.edu/group/scie/Career/Wisdom/ach_ascr.htm</w:t>
      </w:r>
      <w:r>
        <w:rPr>
          <w:rFonts w:hint="default" w:ascii="Times New Roman" w:hAnsi="Times New Roman" w:cs="Times New Roman"/>
          <w:b w:val="0"/>
          <w:bCs w:val="0"/>
          <w:sz w:val="24"/>
          <w:szCs w:val="24"/>
          <w:lang w:val="en-US" w:eastAsia="zh-CN"/>
        </w:rPr>
        <w:fldChar w:fldCharType="end"/>
      </w:r>
      <w:r>
        <w:rPr>
          <w:rFonts w:hint="default" w:ascii="Times New Roman" w:hAnsi="Times New Roman" w:cs="Times New Roman"/>
          <w:b w:val="0"/>
          <w:bCs w:val="0"/>
          <w:sz w:val="24"/>
          <w:szCs w:val="24"/>
          <w:lang w:val="en-US" w:eastAsia="zh-CN"/>
        </w:rPr>
        <w:t xml:space="preserve"> [Accessed </w:t>
      </w:r>
      <w:r>
        <w:rPr>
          <w:rFonts w:hint="eastAsia" w:ascii="Times New Roman" w:hAnsi="Times New Roman" w:cs="Times New Roman"/>
          <w:b w:val="0"/>
          <w:bCs w:val="0"/>
          <w:sz w:val="24"/>
          <w:szCs w:val="24"/>
          <w:lang w:val="en-US" w:eastAsia="zh-CN"/>
        </w:rPr>
        <w:t>8</w:t>
      </w:r>
      <w:r>
        <w:rPr>
          <w:rFonts w:hint="default" w:ascii="Times New Roman" w:hAnsi="Times New Roman" w:cs="Times New Roman"/>
          <w:b w:val="0"/>
          <w:bCs w:val="0"/>
          <w:sz w:val="24"/>
          <w:szCs w:val="24"/>
          <w:lang w:val="en-US" w:eastAsia="zh-CN"/>
        </w:rPr>
        <w:t xml:space="preserve"> Jan. 2018].</w:t>
      </w:r>
    </w:p>
    <w:p>
      <w:pPr>
        <w:spacing w:line="360" w:lineRule="auto"/>
        <w:outlineLvl w:val="9"/>
        <w:rPr>
          <w:rFonts w:hint="eastAsia" w:ascii="Times New Roman" w:hAnsi="Times New Roman" w:cs="Times New Roman"/>
          <w:b w:val="0"/>
          <w:bCs w:val="0"/>
          <w:sz w:val="24"/>
          <w:szCs w:val="24"/>
          <w:lang w:val="en-US" w:eastAsia="zh-CN"/>
        </w:rPr>
      </w:pPr>
    </w:p>
    <w:p>
      <w:pPr>
        <w:spacing w:line="360" w:lineRule="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Web.stanford.edu. (2018). CAREER PLANNING. [online] </w:t>
      </w:r>
    </w:p>
    <w:p>
      <w:pPr>
        <w:spacing w:line="360" w:lineRule="auto"/>
        <w:outlineLvl w:val="9"/>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 xml:space="preserve">Available at: </w:t>
      </w:r>
      <w:r>
        <w:rPr>
          <w:rFonts w:hint="eastAsia" w:ascii="Times New Roman" w:hAnsi="Times New Roman" w:cs="Times New Roman"/>
          <w:b w:val="0"/>
          <w:bCs w:val="0"/>
          <w:sz w:val="24"/>
          <w:szCs w:val="24"/>
          <w:lang w:val="en-US" w:eastAsia="zh-CN"/>
        </w:rPr>
        <w:fldChar w:fldCharType="begin"/>
      </w:r>
      <w:r>
        <w:rPr>
          <w:rFonts w:hint="eastAsia" w:ascii="Times New Roman" w:hAnsi="Times New Roman" w:cs="Times New Roman"/>
          <w:b w:val="0"/>
          <w:bCs w:val="0"/>
          <w:sz w:val="24"/>
          <w:szCs w:val="24"/>
          <w:lang w:val="en-US" w:eastAsia="zh-CN"/>
        </w:rPr>
        <w:instrText xml:space="preserve"> HYPERLINK "https://web.stanford.edu/group/scie/Career/Wisdom/univ_par.htm" </w:instrText>
      </w:r>
      <w:r>
        <w:rPr>
          <w:rFonts w:hint="eastAsia" w:ascii="Times New Roman" w:hAnsi="Times New Roman" w:cs="Times New Roman"/>
          <w:b w:val="0"/>
          <w:bCs w:val="0"/>
          <w:sz w:val="24"/>
          <w:szCs w:val="24"/>
          <w:lang w:val="en-US" w:eastAsia="zh-CN"/>
        </w:rPr>
        <w:fldChar w:fldCharType="separate"/>
      </w:r>
      <w:r>
        <w:rPr>
          <w:rStyle w:val="9"/>
          <w:rFonts w:hint="eastAsia" w:ascii="Times New Roman" w:hAnsi="Times New Roman" w:cs="Times New Roman"/>
          <w:b w:val="0"/>
          <w:bCs w:val="0"/>
          <w:sz w:val="24"/>
          <w:szCs w:val="24"/>
          <w:lang w:val="en-US" w:eastAsia="zh-CN"/>
        </w:rPr>
        <w:t>https://web.stanford.edu/group/scie/Career/Wisdom/univ_par.htm</w:t>
      </w:r>
      <w:r>
        <w:rPr>
          <w:rFonts w:hint="eastAsia"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 xml:space="preserve"> [Accessed 10 Jan. 2018].</w:t>
      </w:r>
    </w:p>
    <w:p>
      <w:pPr>
        <w:spacing w:line="360" w:lineRule="auto"/>
        <w:outlineLvl w:val="9"/>
        <w:rPr>
          <w:rFonts w:hint="eastAsia" w:ascii="Times New Roman" w:hAnsi="Times New Roman" w:cs="Times New Roman"/>
          <w:b w:val="0"/>
          <w:bCs w:val="0"/>
          <w:sz w:val="24"/>
          <w:szCs w:val="24"/>
          <w:lang w:val="en-US" w:eastAsia="zh-CN"/>
        </w:rPr>
      </w:pPr>
    </w:p>
    <w:p>
      <w:pPr>
        <w:spacing w:line="360" w:lineRule="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Web.stanford.edu. (2018). CAREER PLANNING. [online] </w:t>
      </w:r>
    </w:p>
    <w:p>
      <w:pPr>
        <w:spacing w:line="360" w:lineRule="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Available at:</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"https://web.stanford.edu/group/scie/Career/Wisdom/affe_neu.htm" </w:instrText>
      </w:r>
      <w:r>
        <w:rPr>
          <w:rFonts w:hint="default" w:ascii="Times New Roman" w:hAnsi="Times New Roman" w:cs="Times New Roman"/>
          <w:b w:val="0"/>
          <w:bCs w:val="0"/>
          <w:sz w:val="24"/>
          <w:szCs w:val="24"/>
          <w:lang w:val="en-US" w:eastAsia="zh-CN"/>
        </w:rPr>
        <w:fldChar w:fldCharType="separate"/>
      </w:r>
      <w:r>
        <w:rPr>
          <w:rStyle w:val="9"/>
          <w:rFonts w:hint="default" w:ascii="Times New Roman" w:hAnsi="Times New Roman" w:cs="Times New Roman"/>
          <w:b w:val="0"/>
          <w:bCs w:val="0"/>
          <w:sz w:val="24"/>
          <w:szCs w:val="24"/>
          <w:lang w:val="en-US" w:eastAsia="zh-CN"/>
        </w:rPr>
        <w:t>https://web.stanford.edu/group/scie/Career/Wisdom/affe_neu.htm</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[Accessed 1</w:t>
      </w:r>
      <w:r>
        <w:rPr>
          <w:rFonts w:hint="eastAsia" w:ascii="Times New Roman" w:hAnsi="Times New Roman" w:cs="Times New Roman"/>
          <w:b w:val="0"/>
          <w:bCs w:val="0"/>
          <w:sz w:val="24"/>
          <w:szCs w:val="24"/>
          <w:lang w:val="en-US" w:eastAsia="zh-CN"/>
        </w:rPr>
        <w:t>2</w:t>
      </w:r>
      <w:r>
        <w:rPr>
          <w:rFonts w:hint="default" w:ascii="Times New Roman" w:hAnsi="Times New Roman" w:cs="Times New Roman"/>
          <w:b w:val="0"/>
          <w:bCs w:val="0"/>
          <w:sz w:val="24"/>
          <w:szCs w:val="24"/>
          <w:lang w:val="en-US" w:eastAsia="zh-CN"/>
        </w:rPr>
        <w:t xml:space="preserve"> Jan. 2018].</w:t>
      </w:r>
    </w:p>
    <w:p>
      <w:pPr>
        <w:spacing w:line="360" w:lineRule="auto"/>
        <w:outlineLvl w:val="9"/>
        <w:rPr>
          <w:rFonts w:hint="default" w:ascii="Times New Roman" w:hAnsi="Times New Roman" w:cs="Times New Roman"/>
          <w:b w:val="0"/>
          <w:bCs w:val="0"/>
          <w:sz w:val="24"/>
          <w:szCs w:val="24"/>
          <w:lang w:val="en-US" w:eastAsia="zh-CN"/>
        </w:rPr>
      </w:pPr>
    </w:p>
    <w:p>
      <w:pPr>
        <w:spacing w:line="360" w:lineRule="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Web.stanford.edu. (2018). CAREER PLANNING. [online] </w:t>
      </w:r>
    </w:p>
    <w:p>
      <w:pPr>
        <w:spacing w:line="360" w:lineRule="auto"/>
        <w:outlineLvl w:val="9"/>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Available at:</w:t>
      </w:r>
      <w:r>
        <w:rPr>
          <w:rFonts w:hint="default" w:ascii="Times New Roman" w:hAnsi="Times New Roman" w:cs="Times New Roman"/>
          <w:b w:val="0"/>
          <w:bCs w:val="0"/>
          <w:sz w:val="24"/>
          <w:szCs w:val="24"/>
          <w:lang w:val="en-US" w:eastAsia="zh-CN"/>
        </w:rPr>
        <w:fldChar w:fldCharType="begin"/>
      </w:r>
      <w:r>
        <w:rPr>
          <w:rFonts w:hint="default" w:ascii="Times New Roman" w:hAnsi="Times New Roman" w:cs="Times New Roman"/>
          <w:b w:val="0"/>
          <w:bCs w:val="0"/>
          <w:sz w:val="24"/>
          <w:szCs w:val="24"/>
          <w:lang w:val="en-US" w:eastAsia="zh-CN"/>
        </w:rPr>
        <w:instrText xml:space="preserve"> HYPERLINK "https://web.stanford.edu/group/scie/Career/Wisdom/spec_dif.htm" </w:instrText>
      </w:r>
      <w:r>
        <w:rPr>
          <w:rFonts w:hint="default" w:ascii="Times New Roman" w:hAnsi="Times New Roman" w:cs="Times New Roman"/>
          <w:b w:val="0"/>
          <w:bCs w:val="0"/>
          <w:sz w:val="24"/>
          <w:szCs w:val="24"/>
          <w:lang w:val="en-US" w:eastAsia="zh-CN"/>
        </w:rPr>
        <w:fldChar w:fldCharType="separate"/>
      </w:r>
      <w:r>
        <w:rPr>
          <w:rStyle w:val="9"/>
          <w:rFonts w:hint="default" w:ascii="Times New Roman" w:hAnsi="Times New Roman" w:cs="Times New Roman"/>
          <w:b w:val="0"/>
          <w:bCs w:val="0"/>
          <w:sz w:val="24"/>
          <w:szCs w:val="24"/>
          <w:lang w:val="en-US" w:eastAsia="zh-CN"/>
        </w:rPr>
        <w:t>https://web.stanford.edu/group/scie/Career/Wisdom/spec_dif.htm</w:t>
      </w:r>
      <w:r>
        <w:rPr>
          <w:rFonts w:hint="default" w:ascii="Times New Roman" w:hAnsi="Times New Roman" w:cs="Times New Roman"/>
          <w:b w:val="0"/>
          <w:bCs w:val="0"/>
          <w:sz w:val="24"/>
          <w:szCs w:val="24"/>
          <w:lang w:val="en-US" w:eastAsia="zh-CN"/>
        </w:rPr>
        <w:fldChar w:fldCharType="end"/>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[Accessed 1</w:t>
      </w:r>
      <w:r>
        <w:rPr>
          <w:rFonts w:hint="eastAsia" w:ascii="Times New Roman" w:hAnsi="Times New Roman" w:cs="Times New Roman"/>
          <w:b w:val="0"/>
          <w:bCs w:val="0"/>
          <w:sz w:val="24"/>
          <w:szCs w:val="24"/>
          <w:lang w:val="en-US" w:eastAsia="zh-CN"/>
        </w:rPr>
        <w:t>8</w:t>
      </w:r>
      <w:r>
        <w:rPr>
          <w:rFonts w:hint="default" w:ascii="Times New Roman" w:hAnsi="Times New Roman" w:cs="Times New Roman"/>
          <w:b w:val="0"/>
          <w:bCs w:val="0"/>
          <w:sz w:val="24"/>
          <w:szCs w:val="24"/>
          <w:lang w:val="en-US" w:eastAsia="zh-CN"/>
        </w:rPr>
        <w:t xml:space="preserve"> Jan. 2018].</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Calibri Light">
    <w:panose1 w:val="020F0302020204030204"/>
    <w:charset w:val="00"/>
    <w:family w:val="swiss"/>
    <w:pitch w:val="default"/>
    <w:sig w:usb0="E0002A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Verdana">
    <w:panose1 w:val="020B0604030504040204"/>
    <w:charset w:val="00"/>
    <w:family w:val="auto"/>
    <w:pitch w:val="default"/>
    <w:sig w:usb0="A10006FF" w:usb1="4000205B" w:usb2="00000010" w:usb3="00000000" w:csb0="2000019F" w:csb1="00000000"/>
  </w:font>
  <w:font w:name="Lor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Open Sans">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1DEB46"/>
    <w:multiLevelType w:val="singleLevel"/>
    <w:tmpl w:val="5A1DEB46"/>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4E91E20"/>
    <w:rsid w:val="25BE6DAC"/>
    <w:rsid w:val="340E14B9"/>
    <w:rsid w:val="47AC03F8"/>
    <w:rsid w:val="551E1978"/>
    <w:rsid w:val="5D182A0D"/>
    <w:rsid w:val="70A2691C"/>
    <w:rsid w:val="762C6FA4"/>
    <w:rsid w:val="7AEE2D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style>
  <w:style w:type="paragraph" w:styleId="6">
    <w:name w:val="toc 2"/>
    <w:basedOn w:val="1"/>
    <w:next w:val="1"/>
    <w:qFormat/>
    <w:uiPriority w:val="0"/>
    <w:pPr>
      <w:ind w:left="420" w:leftChars="200"/>
    </w:p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2018-01-19T01:23:32Z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