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267C0" w14:textId="77777777" w:rsidR="00CE1A6D" w:rsidRDefault="00CE1A6D"/>
    <w:p w14:paraId="08BEB001" w14:textId="193403F6" w:rsidR="00CE1A6D" w:rsidRPr="00037B28" w:rsidRDefault="00E87A90" w:rsidP="00870D86">
      <w:pPr>
        <w:jc w:val="center"/>
        <w:rPr>
          <w:sz w:val="72"/>
          <w:szCs w:val="72"/>
        </w:rPr>
      </w:pPr>
      <w:r w:rsidRPr="00037B28">
        <w:rPr>
          <w:sz w:val="72"/>
          <w:szCs w:val="72"/>
        </w:rPr>
        <w:t>Individual Reflective Journal</w:t>
      </w:r>
    </w:p>
    <w:p w14:paraId="1672D29C" w14:textId="0CF76FA4" w:rsidR="00CE1A6D" w:rsidRPr="00037B28" w:rsidRDefault="00E87A90">
      <w:pPr>
        <w:jc w:val="center"/>
        <w:rPr>
          <w:sz w:val="72"/>
          <w:szCs w:val="72"/>
        </w:rPr>
      </w:pPr>
      <w:r w:rsidRPr="00037B28">
        <w:rPr>
          <w:sz w:val="72"/>
          <w:szCs w:val="72"/>
        </w:rPr>
        <w:t>Evgeni Manov</w:t>
      </w:r>
      <w:r w:rsidR="00037B28">
        <w:rPr>
          <w:sz w:val="72"/>
          <w:szCs w:val="72"/>
          <w:lang w:val="bg-BG"/>
        </w:rPr>
        <w:t xml:space="preserve"> (2314194)</w:t>
      </w:r>
      <w:r w:rsidRPr="00037B28">
        <w:rPr>
          <w:sz w:val="72"/>
          <w:szCs w:val="72"/>
        </w:rPr>
        <w:t xml:space="preserve"> – Predictive Analytics &amp; Preventive Care</w:t>
      </w:r>
      <w:r w:rsidRPr="00037B28">
        <w:rPr>
          <w:sz w:val="72"/>
          <w:szCs w:val="72"/>
        </w:rPr>
        <w:br/>
        <w:t>AI  NHS Project (Hackathon 2025)</w:t>
      </w:r>
    </w:p>
    <w:p w14:paraId="3F08491A" w14:textId="77777777" w:rsidR="00881E15" w:rsidRPr="00037B28" w:rsidRDefault="00E87A90" w:rsidP="00881E15">
      <w:pPr>
        <w:rPr>
          <w:sz w:val="72"/>
          <w:szCs w:val="72"/>
          <w:lang w:val="bg-BG"/>
        </w:rPr>
      </w:pPr>
      <w:r w:rsidRPr="00037B28">
        <w:rPr>
          <w:sz w:val="72"/>
          <w:szCs w:val="72"/>
        </w:rPr>
        <w:br w:type="page"/>
      </w:r>
    </w:p>
    <w:sdt>
      <w:sdtPr>
        <w:rPr>
          <w:rFonts w:asciiTheme="minorHAnsi" w:eastAsiaTheme="minorEastAsia" w:hAnsiTheme="minorHAnsi" w:cstheme="minorBidi"/>
          <w:b w:val="0"/>
          <w:bCs w:val="0"/>
          <w:color w:val="auto"/>
          <w:sz w:val="22"/>
          <w:szCs w:val="22"/>
        </w:rPr>
        <w:id w:val="-2133240490"/>
        <w:docPartObj>
          <w:docPartGallery w:val="Table of Contents"/>
          <w:docPartUnique/>
        </w:docPartObj>
      </w:sdtPr>
      <w:sdtEndPr>
        <w:rPr>
          <w:noProof/>
        </w:rPr>
      </w:sdtEndPr>
      <w:sdtContent>
        <w:p w14:paraId="3BE93AB2" w14:textId="30301A47" w:rsidR="00881E15" w:rsidRPr="00881E15" w:rsidRDefault="00881E15">
          <w:pPr>
            <w:pStyle w:val="TOCHeading"/>
          </w:pPr>
          <w:r w:rsidRPr="00881E15">
            <w:t>Contents</w:t>
          </w:r>
        </w:p>
        <w:p w14:paraId="594EA567" w14:textId="48CB05FF" w:rsidR="00881E15" w:rsidRPr="00881E15" w:rsidRDefault="00881E15">
          <w:pPr>
            <w:pStyle w:val="TOC1"/>
            <w:tabs>
              <w:tab w:val="right" w:leader="dot" w:pos="8630"/>
            </w:tabs>
            <w:rPr>
              <w:noProof/>
              <w:kern w:val="2"/>
              <w:sz w:val="28"/>
              <w:szCs w:val="28"/>
              <w:lang w:val="bg-BG" w:eastAsia="bg-BG"/>
              <w14:ligatures w14:val="standardContextual"/>
            </w:rPr>
          </w:pPr>
          <w:r w:rsidRPr="00881E15">
            <w:rPr>
              <w:sz w:val="28"/>
              <w:szCs w:val="28"/>
            </w:rPr>
            <w:fldChar w:fldCharType="begin"/>
          </w:r>
          <w:r w:rsidRPr="00881E15">
            <w:rPr>
              <w:sz w:val="28"/>
              <w:szCs w:val="28"/>
            </w:rPr>
            <w:instrText xml:space="preserve"> TOC \o "1-3" \h \z \u </w:instrText>
          </w:r>
          <w:r w:rsidRPr="00881E15">
            <w:rPr>
              <w:sz w:val="28"/>
              <w:szCs w:val="28"/>
            </w:rPr>
            <w:fldChar w:fldCharType="separate"/>
          </w:r>
          <w:hyperlink w:anchor="_Toc212847380" w:history="1">
            <w:r w:rsidRPr="00881E15">
              <w:rPr>
                <w:rStyle w:val="Hyperlink"/>
                <w:noProof/>
                <w:sz w:val="28"/>
                <w:szCs w:val="28"/>
              </w:rPr>
              <w:t>1. Introduction</w:t>
            </w:r>
            <w:r w:rsidRPr="00881E15">
              <w:rPr>
                <w:noProof/>
                <w:webHidden/>
                <w:sz w:val="28"/>
                <w:szCs w:val="28"/>
              </w:rPr>
              <w:tab/>
            </w:r>
            <w:r w:rsidRPr="00881E15">
              <w:rPr>
                <w:noProof/>
                <w:webHidden/>
                <w:sz w:val="28"/>
                <w:szCs w:val="28"/>
              </w:rPr>
              <w:fldChar w:fldCharType="begin"/>
            </w:r>
            <w:r w:rsidRPr="00881E15">
              <w:rPr>
                <w:noProof/>
                <w:webHidden/>
                <w:sz w:val="28"/>
                <w:szCs w:val="28"/>
              </w:rPr>
              <w:instrText xml:space="preserve"> PAGEREF _Toc212847380 \h </w:instrText>
            </w:r>
            <w:r w:rsidRPr="00881E15">
              <w:rPr>
                <w:noProof/>
                <w:webHidden/>
                <w:sz w:val="28"/>
                <w:szCs w:val="28"/>
              </w:rPr>
            </w:r>
            <w:r w:rsidRPr="00881E15">
              <w:rPr>
                <w:noProof/>
                <w:webHidden/>
                <w:sz w:val="28"/>
                <w:szCs w:val="28"/>
              </w:rPr>
              <w:fldChar w:fldCharType="separate"/>
            </w:r>
            <w:r>
              <w:rPr>
                <w:noProof/>
                <w:webHidden/>
                <w:sz w:val="28"/>
                <w:szCs w:val="28"/>
              </w:rPr>
              <w:t>3</w:t>
            </w:r>
            <w:r w:rsidRPr="00881E15">
              <w:rPr>
                <w:noProof/>
                <w:webHidden/>
                <w:sz w:val="28"/>
                <w:szCs w:val="28"/>
              </w:rPr>
              <w:fldChar w:fldCharType="end"/>
            </w:r>
          </w:hyperlink>
        </w:p>
        <w:p w14:paraId="392C5947" w14:textId="57BEE47F" w:rsidR="00881E15" w:rsidRPr="00881E15" w:rsidRDefault="00881E15">
          <w:pPr>
            <w:pStyle w:val="TOC1"/>
            <w:tabs>
              <w:tab w:val="right" w:leader="dot" w:pos="8630"/>
            </w:tabs>
            <w:rPr>
              <w:noProof/>
              <w:kern w:val="2"/>
              <w:sz w:val="28"/>
              <w:szCs w:val="28"/>
              <w:lang w:val="bg-BG" w:eastAsia="bg-BG"/>
              <w14:ligatures w14:val="standardContextual"/>
            </w:rPr>
          </w:pPr>
          <w:hyperlink w:anchor="_Toc212847381" w:history="1">
            <w:r w:rsidRPr="00881E15">
              <w:rPr>
                <w:rStyle w:val="Hyperlink"/>
                <w:noProof/>
                <w:sz w:val="28"/>
                <w:szCs w:val="28"/>
              </w:rPr>
              <w:t>2. My Role and Contribution</w:t>
            </w:r>
            <w:r w:rsidRPr="00881E15">
              <w:rPr>
                <w:noProof/>
                <w:webHidden/>
                <w:sz w:val="28"/>
                <w:szCs w:val="28"/>
              </w:rPr>
              <w:tab/>
            </w:r>
            <w:r w:rsidRPr="00881E15">
              <w:rPr>
                <w:noProof/>
                <w:webHidden/>
                <w:sz w:val="28"/>
                <w:szCs w:val="28"/>
              </w:rPr>
              <w:fldChar w:fldCharType="begin"/>
            </w:r>
            <w:r w:rsidRPr="00881E15">
              <w:rPr>
                <w:noProof/>
                <w:webHidden/>
                <w:sz w:val="28"/>
                <w:szCs w:val="28"/>
              </w:rPr>
              <w:instrText xml:space="preserve"> PAGEREF _Toc212847381 \h </w:instrText>
            </w:r>
            <w:r w:rsidRPr="00881E15">
              <w:rPr>
                <w:noProof/>
                <w:webHidden/>
                <w:sz w:val="28"/>
                <w:szCs w:val="28"/>
              </w:rPr>
            </w:r>
            <w:r w:rsidRPr="00881E15">
              <w:rPr>
                <w:noProof/>
                <w:webHidden/>
                <w:sz w:val="28"/>
                <w:szCs w:val="28"/>
              </w:rPr>
              <w:fldChar w:fldCharType="separate"/>
            </w:r>
            <w:r>
              <w:rPr>
                <w:noProof/>
                <w:webHidden/>
                <w:sz w:val="28"/>
                <w:szCs w:val="28"/>
              </w:rPr>
              <w:t>3</w:t>
            </w:r>
            <w:r w:rsidRPr="00881E15">
              <w:rPr>
                <w:noProof/>
                <w:webHidden/>
                <w:sz w:val="28"/>
                <w:szCs w:val="28"/>
              </w:rPr>
              <w:fldChar w:fldCharType="end"/>
            </w:r>
          </w:hyperlink>
        </w:p>
        <w:p w14:paraId="7569D21B" w14:textId="23FCBFFB" w:rsidR="00881E15" w:rsidRPr="00881E15" w:rsidRDefault="00881E15">
          <w:pPr>
            <w:pStyle w:val="TOC1"/>
            <w:tabs>
              <w:tab w:val="right" w:leader="dot" w:pos="8630"/>
            </w:tabs>
            <w:rPr>
              <w:noProof/>
              <w:kern w:val="2"/>
              <w:sz w:val="28"/>
              <w:szCs w:val="28"/>
              <w:lang w:val="bg-BG" w:eastAsia="bg-BG"/>
              <w14:ligatures w14:val="standardContextual"/>
            </w:rPr>
          </w:pPr>
          <w:hyperlink w:anchor="_Toc212847382" w:history="1">
            <w:r w:rsidRPr="00881E15">
              <w:rPr>
                <w:rStyle w:val="Hyperlink"/>
                <w:noProof/>
                <w:sz w:val="28"/>
                <w:szCs w:val="28"/>
              </w:rPr>
              <w:t>3. Team Reflection and Ratings</w:t>
            </w:r>
            <w:r w:rsidRPr="00881E15">
              <w:rPr>
                <w:noProof/>
                <w:webHidden/>
                <w:sz w:val="28"/>
                <w:szCs w:val="28"/>
              </w:rPr>
              <w:tab/>
            </w:r>
            <w:r w:rsidRPr="00881E15">
              <w:rPr>
                <w:noProof/>
                <w:webHidden/>
                <w:sz w:val="28"/>
                <w:szCs w:val="28"/>
              </w:rPr>
              <w:fldChar w:fldCharType="begin"/>
            </w:r>
            <w:r w:rsidRPr="00881E15">
              <w:rPr>
                <w:noProof/>
                <w:webHidden/>
                <w:sz w:val="28"/>
                <w:szCs w:val="28"/>
              </w:rPr>
              <w:instrText xml:space="preserve"> PAGEREF _Toc212847382 \h </w:instrText>
            </w:r>
            <w:r w:rsidRPr="00881E15">
              <w:rPr>
                <w:noProof/>
                <w:webHidden/>
                <w:sz w:val="28"/>
                <w:szCs w:val="28"/>
              </w:rPr>
            </w:r>
            <w:r w:rsidRPr="00881E15">
              <w:rPr>
                <w:noProof/>
                <w:webHidden/>
                <w:sz w:val="28"/>
                <w:szCs w:val="28"/>
              </w:rPr>
              <w:fldChar w:fldCharType="separate"/>
            </w:r>
            <w:r>
              <w:rPr>
                <w:noProof/>
                <w:webHidden/>
                <w:sz w:val="28"/>
                <w:szCs w:val="28"/>
              </w:rPr>
              <w:t>3</w:t>
            </w:r>
            <w:r w:rsidRPr="00881E15">
              <w:rPr>
                <w:noProof/>
                <w:webHidden/>
                <w:sz w:val="28"/>
                <w:szCs w:val="28"/>
              </w:rPr>
              <w:fldChar w:fldCharType="end"/>
            </w:r>
          </w:hyperlink>
        </w:p>
        <w:p w14:paraId="77AE436D" w14:textId="52AAAA92" w:rsidR="00881E15" w:rsidRPr="00881E15" w:rsidRDefault="00881E15">
          <w:pPr>
            <w:pStyle w:val="TOC2"/>
            <w:tabs>
              <w:tab w:val="right" w:leader="dot" w:pos="8630"/>
            </w:tabs>
            <w:rPr>
              <w:noProof/>
              <w:kern w:val="2"/>
              <w:sz w:val="28"/>
              <w:szCs w:val="28"/>
              <w:lang w:val="bg-BG" w:eastAsia="bg-BG"/>
              <w14:ligatures w14:val="standardContextual"/>
            </w:rPr>
          </w:pPr>
          <w:hyperlink w:anchor="_Toc212847383" w:history="1">
            <w:r w:rsidRPr="00881E15">
              <w:rPr>
                <w:rStyle w:val="Hyperlink"/>
                <w:noProof/>
                <w:sz w:val="28"/>
                <w:szCs w:val="28"/>
              </w:rPr>
              <w:t>Sentiljano Kacokaj – Medical Imaging &amp; Diagnostics</w:t>
            </w:r>
            <w:r w:rsidRPr="00881E15">
              <w:rPr>
                <w:noProof/>
                <w:webHidden/>
                <w:sz w:val="28"/>
                <w:szCs w:val="28"/>
              </w:rPr>
              <w:tab/>
            </w:r>
            <w:r w:rsidRPr="00881E15">
              <w:rPr>
                <w:noProof/>
                <w:webHidden/>
                <w:sz w:val="28"/>
                <w:szCs w:val="28"/>
              </w:rPr>
              <w:fldChar w:fldCharType="begin"/>
            </w:r>
            <w:r w:rsidRPr="00881E15">
              <w:rPr>
                <w:noProof/>
                <w:webHidden/>
                <w:sz w:val="28"/>
                <w:szCs w:val="28"/>
              </w:rPr>
              <w:instrText xml:space="preserve"> PAGEREF _Toc212847383 \h </w:instrText>
            </w:r>
            <w:r w:rsidRPr="00881E15">
              <w:rPr>
                <w:noProof/>
                <w:webHidden/>
                <w:sz w:val="28"/>
                <w:szCs w:val="28"/>
              </w:rPr>
            </w:r>
            <w:r w:rsidRPr="00881E15">
              <w:rPr>
                <w:noProof/>
                <w:webHidden/>
                <w:sz w:val="28"/>
                <w:szCs w:val="28"/>
              </w:rPr>
              <w:fldChar w:fldCharType="separate"/>
            </w:r>
            <w:r>
              <w:rPr>
                <w:noProof/>
                <w:webHidden/>
                <w:sz w:val="28"/>
                <w:szCs w:val="28"/>
              </w:rPr>
              <w:t>3</w:t>
            </w:r>
            <w:r w:rsidRPr="00881E15">
              <w:rPr>
                <w:noProof/>
                <w:webHidden/>
                <w:sz w:val="28"/>
                <w:szCs w:val="28"/>
              </w:rPr>
              <w:fldChar w:fldCharType="end"/>
            </w:r>
          </w:hyperlink>
        </w:p>
        <w:p w14:paraId="735DA2E8" w14:textId="5CDDEA6A" w:rsidR="00881E15" w:rsidRPr="00881E15" w:rsidRDefault="00881E15">
          <w:pPr>
            <w:pStyle w:val="TOC2"/>
            <w:tabs>
              <w:tab w:val="right" w:leader="dot" w:pos="8630"/>
            </w:tabs>
            <w:rPr>
              <w:noProof/>
              <w:kern w:val="2"/>
              <w:sz w:val="28"/>
              <w:szCs w:val="28"/>
              <w:lang w:val="bg-BG" w:eastAsia="bg-BG"/>
              <w14:ligatures w14:val="standardContextual"/>
            </w:rPr>
          </w:pPr>
          <w:hyperlink w:anchor="_Toc212847384" w:history="1">
            <w:r w:rsidRPr="00881E15">
              <w:rPr>
                <w:rStyle w:val="Hyperlink"/>
                <w:noProof/>
                <w:sz w:val="28"/>
                <w:szCs w:val="28"/>
              </w:rPr>
              <w:t>Kelly Idemudia – AI in Surgery &amp; Robotics</w:t>
            </w:r>
            <w:r w:rsidRPr="00881E15">
              <w:rPr>
                <w:noProof/>
                <w:webHidden/>
                <w:sz w:val="28"/>
                <w:szCs w:val="28"/>
              </w:rPr>
              <w:tab/>
            </w:r>
            <w:r w:rsidRPr="00881E15">
              <w:rPr>
                <w:noProof/>
                <w:webHidden/>
                <w:sz w:val="28"/>
                <w:szCs w:val="28"/>
              </w:rPr>
              <w:fldChar w:fldCharType="begin"/>
            </w:r>
            <w:r w:rsidRPr="00881E15">
              <w:rPr>
                <w:noProof/>
                <w:webHidden/>
                <w:sz w:val="28"/>
                <w:szCs w:val="28"/>
              </w:rPr>
              <w:instrText xml:space="preserve"> PAGEREF _Toc212847384 \h </w:instrText>
            </w:r>
            <w:r w:rsidRPr="00881E15">
              <w:rPr>
                <w:noProof/>
                <w:webHidden/>
                <w:sz w:val="28"/>
                <w:szCs w:val="28"/>
              </w:rPr>
            </w:r>
            <w:r w:rsidRPr="00881E15">
              <w:rPr>
                <w:noProof/>
                <w:webHidden/>
                <w:sz w:val="28"/>
                <w:szCs w:val="28"/>
              </w:rPr>
              <w:fldChar w:fldCharType="separate"/>
            </w:r>
            <w:r>
              <w:rPr>
                <w:noProof/>
                <w:webHidden/>
                <w:sz w:val="28"/>
                <w:szCs w:val="28"/>
              </w:rPr>
              <w:t>3</w:t>
            </w:r>
            <w:r w:rsidRPr="00881E15">
              <w:rPr>
                <w:noProof/>
                <w:webHidden/>
                <w:sz w:val="28"/>
                <w:szCs w:val="28"/>
              </w:rPr>
              <w:fldChar w:fldCharType="end"/>
            </w:r>
          </w:hyperlink>
        </w:p>
        <w:p w14:paraId="6A3F974A" w14:textId="1361F51B" w:rsidR="00881E15" w:rsidRPr="00881E15" w:rsidRDefault="00881E15">
          <w:pPr>
            <w:pStyle w:val="TOC2"/>
            <w:tabs>
              <w:tab w:val="right" w:leader="dot" w:pos="8630"/>
            </w:tabs>
            <w:rPr>
              <w:noProof/>
              <w:kern w:val="2"/>
              <w:sz w:val="28"/>
              <w:szCs w:val="28"/>
              <w:lang w:val="bg-BG" w:eastAsia="bg-BG"/>
              <w14:ligatures w14:val="standardContextual"/>
            </w:rPr>
          </w:pPr>
          <w:hyperlink w:anchor="_Toc212847385" w:history="1">
            <w:r w:rsidRPr="00881E15">
              <w:rPr>
                <w:rStyle w:val="Hyperlink"/>
                <w:noProof/>
                <w:sz w:val="28"/>
                <w:szCs w:val="28"/>
              </w:rPr>
              <w:t>Ivan Tsvetkov – AI in Personalized Medicine</w:t>
            </w:r>
            <w:r w:rsidRPr="00881E15">
              <w:rPr>
                <w:noProof/>
                <w:webHidden/>
                <w:sz w:val="28"/>
                <w:szCs w:val="28"/>
              </w:rPr>
              <w:tab/>
            </w:r>
            <w:r w:rsidRPr="00881E15">
              <w:rPr>
                <w:noProof/>
                <w:webHidden/>
                <w:sz w:val="28"/>
                <w:szCs w:val="28"/>
              </w:rPr>
              <w:fldChar w:fldCharType="begin"/>
            </w:r>
            <w:r w:rsidRPr="00881E15">
              <w:rPr>
                <w:noProof/>
                <w:webHidden/>
                <w:sz w:val="28"/>
                <w:szCs w:val="28"/>
              </w:rPr>
              <w:instrText xml:space="preserve"> PAGEREF _Toc212847385 \h </w:instrText>
            </w:r>
            <w:r w:rsidRPr="00881E15">
              <w:rPr>
                <w:noProof/>
                <w:webHidden/>
                <w:sz w:val="28"/>
                <w:szCs w:val="28"/>
              </w:rPr>
            </w:r>
            <w:r w:rsidRPr="00881E15">
              <w:rPr>
                <w:noProof/>
                <w:webHidden/>
                <w:sz w:val="28"/>
                <w:szCs w:val="28"/>
              </w:rPr>
              <w:fldChar w:fldCharType="separate"/>
            </w:r>
            <w:r>
              <w:rPr>
                <w:noProof/>
                <w:webHidden/>
                <w:sz w:val="28"/>
                <w:szCs w:val="28"/>
              </w:rPr>
              <w:t>3</w:t>
            </w:r>
            <w:r w:rsidRPr="00881E15">
              <w:rPr>
                <w:noProof/>
                <w:webHidden/>
                <w:sz w:val="28"/>
                <w:szCs w:val="28"/>
              </w:rPr>
              <w:fldChar w:fldCharType="end"/>
            </w:r>
          </w:hyperlink>
        </w:p>
        <w:p w14:paraId="249BD936" w14:textId="3FB9548E" w:rsidR="00881E15" w:rsidRPr="00881E15" w:rsidRDefault="00881E15">
          <w:pPr>
            <w:pStyle w:val="TOC2"/>
            <w:tabs>
              <w:tab w:val="right" w:leader="dot" w:pos="8630"/>
            </w:tabs>
            <w:rPr>
              <w:noProof/>
              <w:kern w:val="2"/>
              <w:sz w:val="28"/>
              <w:szCs w:val="28"/>
              <w:lang w:val="bg-BG" w:eastAsia="bg-BG"/>
              <w14:ligatures w14:val="standardContextual"/>
            </w:rPr>
          </w:pPr>
          <w:hyperlink w:anchor="_Toc212847386" w:history="1">
            <w:r w:rsidRPr="00881E15">
              <w:rPr>
                <w:rStyle w:val="Hyperlink"/>
                <w:noProof/>
                <w:sz w:val="28"/>
                <w:szCs w:val="28"/>
              </w:rPr>
              <w:t>Amir Majeed – Administrative Efficiency</w:t>
            </w:r>
            <w:r w:rsidRPr="00881E15">
              <w:rPr>
                <w:noProof/>
                <w:webHidden/>
                <w:sz w:val="28"/>
                <w:szCs w:val="28"/>
              </w:rPr>
              <w:tab/>
            </w:r>
            <w:r w:rsidRPr="00881E15">
              <w:rPr>
                <w:noProof/>
                <w:webHidden/>
                <w:sz w:val="28"/>
                <w:szCs w:val="28"/>
              </w:rPr>
              <w:fldChar w:fldCharType="begin"/>
            </w:r>
            <w:r w:rsidRPr="00881E15">
              <w:rPr>
                <w:noProof/>
                <w:webHidden/>
                <w:sz w:val="28"/>
                <w:szCs w:val="28"/>
              </w:rPr>
              <w:instrText xml:space="preserve"> PAGEREF _Toc212847386 \h </w:instrText>
            </w:r>
            <w:r w:rsidRPr="00881E15">
              <w:rPr>
                <w:noProof/>
                <w:webHidden/>
                <w:sz w:val="28"/>
                <w:szCs w:val="28"/>
              </w:rPr>
            </w:r>
            <w:r w:rsidRPr="00881E15">
              <w:rPr>
                <w:noProof/>
                <w:webHidden/>
                <w:sz w:val="28"/>
                <w:szCs w:val="28"/>
              </w:rPr>
              <w:fldChar w:fldCharType="separate"/>
            </w:r>
            <w:r>
              <w:rPr>
                <w:noProof/>
                <w:webHidden/>
                <w:sz w:val="28"/>
                <w:szCs w:val="28"/>
              </w:rPr>
              <w:t>3</w:t>
            </w:r>
            <w:r w:rsidRPr="00881E15">
              <w:rPr>
                <w:noProof/>
                <w:webHidden/>
                <w:sz w:val="28"/>
                <w:szCs w:val="28"/>
              </w:rPr>
              <w:fldChar w:fldCharType="end"/>
            </w:r>
          </w:hyperlink>
        </w:p>
        <w:p w14:paraId="09E8B29B" w14:textId="1054883C" w:rsidR="00881E15" w:rsidRPr="00881E15" w:rsidRDefault="00881E15">
          <w:pPr>
            <w:pStyle w:val="TOC2"/>
            <w:tabs>
              <w:tab w:val="right" w:leader="dot" w:pos="8630"/>
            </w:tabs>
            <w:rPr>
              <w:noProof/>
              <w:kern w:val="2"/>
              <w:sz w:val="28"/>
              <w:szCs w:val="28"/>
              <w:lang w:val="bg-BG" w:eastAsia="bg-BG"/>
              <w14:ligatures w14:val="standardContextual"/>
            </w:rPr>
          </w:pPr>
          <w:hyperlink w:anchor="_Toc212847387" w:history="1">
            <w:r w:rsidRPr="00881E15">
              <w:rPr>
                <w:rStyle w:val="Hyperlink"/>
                <w:noProof/>
                <w:sz w:val="28"/>
                <w:szCs w:val="28"/>
              </w:rPr>
              <w:t>Ahmed Abdi – Ethical, Legal &amp; Security Issues</w:t>
            </w:r>
            <w:r w:rsidRPr="00881E15">
              <w:rPr>
                <w:noProof/>
                <w:webHidden/>
                <w:sz w:val="28"/>
                <w:szCs w:val="28"/>
              </w:rPr>
              <w:tab/>
            </w:r>
            <w:r w:rsidRPr="00881E15">
              <w:rPr>
                <w:noProof/>
                <w:webHidden/>
                <w:sz w:val="28"/>
                <w:szCs w:val="28"/>
              </w:rPr>
              <w:fldChar w:fldCharType="begin"/>
            </w:r>
            <w:r w:rsidRPr="00881E15">
              <w:rPr>
                <w:noProof/>
                <w:webHidden/>
                <w:sz w:val="28"/>
                <w:szCs w:val="28"/>
              </w:rPr>
              <w:instrText xml:space="preserve"> PAGEREF _Toc212847387 \h </w:instrText>
            </w:r>
            <w:r w:rsidRPr="00881E15">
              <w:rPr>
                <w:noProof/>
                <w:webHidden/>
                <w:sz w:val="28"/>
                <w:szCs w:val="28"/>
              </w:rPr>
            </w:r>
            <w:r w:rsidRPr="00881E15">
              <w:rPr>
                <w:noProof/>
                <w:webHidden/>
                <w:sz w:val="28"/>
                <w:szCs w:val="28"/>
              </w:rPr>
              <w:fldChar w:fldCharType="separate"/>
            </w:r>
            <w:r>
              <w:rPr>
                <w:noProof/>
                <w:webHidden/>
                <w:sz w:val="28"/>
                <w:szCs w:val="28"/>
              </w:rPr>
              <w:t>4</w:t>
            </w:r>
            <w:r w:rsidRPr="00881E15">
              <w:rPr>
                <w:noProof/>
                <w:webHidden/>
                <w:sz w:val="28"/>
                <w:szCs w:val="28"/>
              </w:rPr>
              <w:fldChar w:fldCharType="end"/>
            </w:r>
          </w:hyperlink>
        </w:p>
        <w:p w14:paraId="3F188A73" w14:textId="60DC77DF" w:rsidR="00881E15" w:rsidRPr="00881E15" w:rsidRDefault="00881E15">
          <w:pPr>
            <w:pStyle w:val="TOC2"/>
            <w:tabs>
              <w:tab w:val="right" w:leader="dot" w:pos="8630"/>
            </w:tabs>
            <w:rPr>
              <w:noProof/>
              <w:kern w:val="2"/>
              <w:sz w:val="28"/>
              <w:szCs w:val="28"/>
              <w:lang w:val="bg-BG" w:eastAsia="bg-BG"/>
              <w14:ligatures w14:val="standardContextual"/>
            </w:rPr>
          </w:pPr>
          <w:hyperlink w:anchor="_Toc212847388" w:history="1">
            <w:r w:rsidRPr="00881E15">
              <w:rPr>
                <w:rStyle w:val="Hyperlink"/>
                <w:noProof/>
                <w:sz w:val="28"/>
                <w:szCs w:val="28"/>
              </w:rPr>
              <w:t>Maryam Qudoos – Future Trends &amp; Innovation</w:t>
            </w:r>
            <w:r w:rsidRPr="00881E15">
              <w:rPr>
                <w:noProof/>
                <w:webHidden/>
                <w:sz w:val="28"/>
                <w:szCs w:val="28"/>
              </w:rPr>
              <w:tab/>
            </w:r>
            <w:r w:rsidRPr="00881E15">
              <w:rPr>
                <w:noProof/>
                <w:webHidden/>
                <w:sz w:val="28"/>
                <w:szCs w:val="28"/>
              </w:rPr>
              <w:fldChar w:fldCharType="begin"/>
            </w:r>
            <w:r w:rsidRPr="00881E15">
              <w:rPr>
                <w:noProof/>
                <w:webHidden/>
                <w:sz w:val="28"/>
                <w:szCs w:val="28"/>
              </w:rPr>
              <w:instrText xml:space="preserve"> PAGEREF _Toc212847388 \h </w:instrText>
            </w:r>
            <w:r w:rsidRPr="00881E15">
              <w:rPr>
                <w:noProof/>
                <w:webHidden/>
                <w:sz w:val="28"/>
                <w:szCs w:val="28"/>
              </w:rPr>
            </w:r>
            <w:r w:rsidRPr="00881E15">
              <w:rPr>
                <w:noProof/>
                <w:webHidden/>
                <w:sz w:val="28"/>
                <w:szCs w:val="28"/>
              </w:rPr>
              <w:fldChar w:fldCharType="separate"/>
            </w:r>
            <w:r>
              <w:rPr>
                <w:noProof/>
                <w:webHidden/>
                <w:sz w:val="28"/>
                <w:szCs w:val="28"/>
              </w:rPr>
              <w:t>4</w:t>
            </w:r>
            <w:r w:rsidRPr="00881E15">
              <w:rPr>
                <w:noProof/>
                <w:webHidden/>
                <w:sz w:val="28"/>
                <w:szCs w:val="28"/>
              </w:rPr>
              <w:fldChar w:fldCharType="end"/>
            </w:r>
          </w:hyperlink>
        </w:p>
        <w:p w14:paraId="2B8422B7" w14:textId="74788F50" w:rsidR="00881E15" w:rsidRPr="00881E15" w:rsidRDefault="00881E15">
          <w:pPr>
            <w:pStyle w:val="TOC1"/>
            <w:tabs>
              <w:tab w:val="right" w:leader="dot" w:pos="8630"/>
            </w:tabs>
            <w:rPr>
              <w:noProof/>
              <w:kern w:val="2"/>
              <w:sz w:val="28"/>
              <w:szCs w:val="28"/>
              <w:lang w:val="bg-BG" w:eastAsia="bg-BG"/>
              <w14:ligatures w14:val="standardContextual"/>
            </w:rPr>
          </w:pPr>
          <w:hyperlink w:anchor="_Toc212847389" w:history="1">
            <w:r w:rsidRPr="00881E15">
              <w:rPr>
                <w:rStyle w:val="Hyperlink"/>
                <w:noProof/>
                <w:sz w:val="28"/>
                <w:szCs w:val="28"/>
              </w:rPr>
              <w:t>4. Evaluation of Limitations and Risks</w:t>
            </w:r>
            <w:r w:rsidRPr="00881E15">
              <w:rPr>
                <w:noProof/>
                <w:webHidden/>
                <w:sz w:val="28"/>
                <w:szCs w:val="28"/>
              </w:rPr>
              <w:tab/>
            </w:r>
            <w:r w:rsidRPr="00881E15">
              <w:rPr>
                <w:noProof/>
                <w:webHidden/>
                <w:sz w:val="28"/>
                <w:szCs w:val="28"/>
              </w:rPr>
              <w:fldChar w:fldCharType="begin"/>
            </w:r>
            <w:r w:rsidRPr="00881E15">
              <w:rPr>
                <w:noProof/>
                <w:webHidden/>
                <w:sz w:val="28"/>
                <w:szCs w:val="28"/>
              </w:rPr>
              <w:instrText xml:space="preserve"> PAGEREF _Toc212847389 \h </w:instrText>
            </w:r>
            <w:r w:rsidRPr="00881E15">
              <w:rPr>
                <w:noProof/>
                <w:webHidden/>
                <w:sz w:val="28"/>
                <w:szCs w:val="28"/>
              </w:rPr>
            </w:r>
            <w:r w:rsidRPr="00881E15">
              <w:rPr>
                <w:noProof/>
                <w:webHidden/>
                <w:sz w:val="28"/>
                <w:szCs w:val="28"/>
              </w:rPr>
              <w:fldChar w:fldCharType="separate"/>
            </w:r>
            <w:r>
              <w:rPr>
                <w:noProof/>
                <w:webHidden/>
                <w:sz w:val="28"/>
                <w:szCs w:val="28"/>
              </w:rPr>
              <w:t>4</w:t>
            </w:r>
            <w:r w:rsidRPr="00881E15">
              <w:rPr>
                <w:noProof/>
                <w:webHidden/>
                <w:sz w:val="28"/>
                <w:szCs w:val="28"/>
              </w:rPr>
              <w:fldChar w:fldCharType="end"/>
            </w:r>
          </w:hyperlink>
        </w:p>
        <w:p w14:paraId="07347E28" w14:textId="499324E3" w:rsidR="00881E15" w:rsidRPr="00881E15" w:rsidRDefault="00881E15">
          <w:pPr>
            <w:pStyle w:val="TOC1"/>
            <w:tabs>
              <w:tab w:val="right" w:leader="dot" w:pos="8630"/>
            </w:tabs>
            <w:rPr>
              <w:noProof/>
              <w:kern w:val="2"/>
              <w:sz w:val="28"/>
              <w:szCs w:val="28"/>
              <w:lang w:val="bg-BG" w:eastAsia="bg-BG"/>
              <w14:ligatures w14:val="standardContextual"/>
            </w:rPr>
          </w:pPr>
          <w:hyperlink w:anchor="_Toc212847390" w:history="1">
            <w:r w:rsidRPr="00881E15">
              <w:rPr>
                <w:rStyle w:val="Hyperlink"/>
                <w:noProof/>
                <w:sz w:val="28"/>
                <w:szCs w:val="28"/>
              </w:rPr>
              <w:t>5. Technical Reflection</w:t>
            </w:r>
            <w:r w:rsidRPr="00881E15">
              <w:rPr>
                <w:noProof/>
                <w:webHidden/>
                <w:sz w:val="28"/>
                <w:szCs w:val="28"/>
              </w:rPr>
              <w:tab/>
            </w:r>
            <w:r w:rsidRPr="00881E15">
              <w:rPr>
                <w:noProof/>
                <w:webHidden/>
                <w:sz w:val="28"/>
                <w:szCs w:val="28"/>
              </w:rPr>
              <w:fldChar w:fldCharType="begin"/>
            </w:r>
            <w:r w:rsidRPr="00881E15">
              <w:rPr>
                <w:noProof/>
                <w:webHidden/>
                <w:sz w:val="28"/>
                <w:szCs w:val="28"/>
              </w:rPr>
              <w:instrText xml:space="preserve"> PAGEREF _Toc212847390 \h </w:instrText>
            </w:r>
            <w:r w:rsidRPr="00881E15">
              <w:rPr>
                <w:noProof/>
                <w:webHidden/>
                <w:sz w:val="28"/>
                <w:szCs w:val="28"/>
              </w:rPr>
            </w:r>
            <w:r w:rsidRPr="00881E15">
              <w:rPr>
                <w:noProof/>
                <w:webHidden/>
                <w:sz w:val="28"/>
                <w:szCs w:val="28"/>
              </w:rPr>
              <w:fldChar w:fldCharType="separate"/>
            </w:r>
            <w:r>
              <w:rPr>
                <w:noProof/>
                <w:webHidden/>
                <w:sz w:val="28"/>
                <w:szCs w:val="28"/>
              </w:rPr>
              <w:t>4</w:t>
            </w:r>
            <w:r w:rsidRPr="00881E15">
              <w:rPr>
                <w:noProof/>
                <w:webHidden/>
                <w:sz w:val="28"/>
                <w:szCs w:val="28"/>
              </w:rPr>
              <w:fldChar w:fldCharType="end"/>
            </w:r>
          </w:hyperlink>
        </w:p>
        <w:p w14:paraId="03D87670" w14:textId="328D47BE" w:rsidR="00881E15" w:rsidRPr="00881E15" w:rsidRDefault="00881E15">
          <w:pPr>
            <w:pStyle w:val="TOC1"/>
            <w:tabs>
              <w:tab w:val="right" w:leader="dot" w:pos="8630"/>
            </w:tabs>
            <w:rPr>
              <w:noProof/>
              <w:kern w:val="2"/>
              <w:sz w:val="28"/>
              <w:szCs w:val="28"/>
              <w:lang w:val="bg-BG" w:eastAsia="bg-BG"/>
              <w14:ligatures w14:val="standardContextual"/>
            </w:rPr>
          </w:pPr>
          <w:hyperlink w:anchor="_Toc212847391" w:history="1">
            <w:r w:rsidRPr="00881E15">
              <w:rPr>
                <w:rStyle w:val="Hyperlink"/>
                <w:noProof/>
                <w:sz w:val="28"/>
                <w:szCs w:val="28"/>
              </w:rPr>
              <w:t>6. Future Work</w:t>
            </w:r>
            <w:r w:rsidRPr="00881E15">
              <w:rPr>
                <w:noProof/>
                <w:webHidden/>
                <w:sz w:val="28"/>
                <w:szCs w:val="28"/>
              </w:rPr>
              <w:tab/>
            </w:r>
            <w:r w:rsidRPr="00881E15">
              <w:rPr>
                <w:noProof/>
                <w:webHidden/>
                <w:sz w:val="28"/>
                <w:szCs w:val="28"/>
              </w:rPr>
              <w:fldChar w:fldCharType="begin"/>
            </w:r>
            <w:r w:rsidRPr="00881E15">
              <w:rPr>
                <w:noProof/>
                <w:webHidden/>
                <w:sz w:val="28"/>
                <w:szCs w:val="28"/>
              </w:rPr>
              <w:instrText xml:space="preserve"> PAGEREF _Toc212847391 \h </w:instrText>
            </w:r>
            <w:r w:rsidRPr="00881E15">
              <w:rPr>
                <w:noProof/>
                <w:webHidden/>
                <w:sz w:val="28"/>
                <w:szCs w:val="28"/>
              </w:rPr>
            </w:r>
            <w:r w:rsidRPr="00881E15">
              <w:rPr>
                <w:noProof/>
                <w:webHidden/>
                <w:sz w:val="28"/>
                <w:szCs w:val="28"/>
              </w:rPr>
              <w:fldChar w:fldCharType="separate"/>
            </w:r>
            <w:r>
              <w:rPr>
                <w:noProof/>
                <w:webHidden/>
                <w:sz w:val="28"/>
                <w:szCs w:val="28"/>
              </w:rPr>
              <w:t>4</w:t>
            </w:r>
            <w:r w:rsidRPr="00881E15">
              <w:rPr>
                <w:noProof/>
                <w:webHidden/>
                <w:sz w:val="28"/>
                <w:szCs w:val="28"/>
              </w:rPr>
              <w:fldChar w:fldCharType="end"/>
            </w:r>
          </w:hyperlink>
        </w:p>
        <w:p w14:paraId="2244591E" w14:textId="0F813DD1" w:rsidR="00881E15" w:rsidRPr="00881E15" w:rsidRDefault="00881E15">
          <w:pPr>
            <w:pStyle w:val="TOC1"/>
            <w:tabs>
              <w:tab w:val="right" w:leader="dot" w:pos="8630"/>
            </w:tabs>
            <w:rPr>
              <w:noProof/>
              <w:kern w:val="2"/>
              <w:sz w:val="28"/>
              <w:szCs w:val="28"/>
              <w:lang w:val="bg-BG" w:eastAsia="bg-BG"/>
              <w14:ligatures w14:val="standardContextual"/>
            </w:rPr>
          </w:pPr>
          <w:hyperlink w:anchor="_Toc212847392" w:history="1">
            <w:r w:rsidRPr="00881E15">
              <w:rPr>
                <w:rStyle w:val="Hyperlink"/>
                <w:noProof/>
                <w:sz w:val="28"/>
                <w:szCs w:val="28"/>
              </w:rPr>
              <w:t>7. Personal Reflection</w:t>
            </w:r>
            <w:r w:rsidRPr="00881E15">
              <w:rPr>
                <w:noProof/>
                <w:webHidden/>
                <w:sz w:val="28"/>
                <w:szCs w:val="28"/>
              </w:rPr>
              <w:tab/>
            </w:r>
            <w:r w:rsidRPr="00881E15">
              <w:rPr>
                <w:noProof/>
                <w:webHidden/>
                <w:sz w:val="28"/>
                <w:szCs w:val="28"/>
              </w:rPr>
              <w:fldChar w:fldCharType="begin"/>
            </w:r>
            <w:r w:rsidRPr="00881E15">
              <w:rPr>
                <w:noProof/>
                <w:webHidden/>
                <w:sz w:val="28"/>
                <w:szCs w:val="28"/>
              </w:rPr>
              <w:instrText xml:space="preserve"> PAGEREF _Toc212847392 \h </w:instrText>
            </w:r>
            <w:r w:rsidRPr="00881E15">
              <w:rPr>
                <w:noProof/>
                <w:webHidden/>
                <w:sz w:val="28"/>
                <w:szCs w:val="28"/>
              </w:rPr>
            </w:r>
            <w:r w:rsidRPr="00881E15">
              <w:rPr>
                <w:noProof/>
                <w:webHidden/>
                <w:sz w:val="28"/>
                <w:szCs w:val="28"/>
              </w:rPr>
              <w:fldChar w:fldCharType="separate"/>
            </w:r>
            <w:r>
              <w:rPr>
                <w:noProof/>
                <w:webHidden/>
                <w:sz w:val="28"/>
                <w:szCs w:val="28"/>
              </w:rPr>
              <w:t>5</w:t>
            </w:r>
            <w:r w:rsidRPr="00881E15">
              <w:rPr>
                <w:noProof/>
                <w:webHidden/>
                <w:sz w:val="28"/>
                <w:szCs w:val="28"/>
              </w:rPr>
              <w:fldChar w:fldCharType="end"/>
            </w:r>
          </w:hyperlink>
        </w:p>
        <w:p w14:paraId="331B90BE" w14:textId="1FD50F00" w:rsidR="00881E15" w:rsidRPr="00881E15" w:rsidRDefault="00881E15">
          <w:pPr>
            <w:pStyle w:val="TOC1"/>
            <w:tabs>
              <w:tab w:val="right" w:leader="dot" w:pos="8630"/>
            </w:tabs>
            <w:rPr>
              <w:noProof/>
              <w:kern w:val="2"/>
              <w:sz w:val="28"/>
              <w:szCs w:val="28"/>
              <w:lang w:val="bg-BG" w:eastAsia="bg-BG"/>
              <w14:ligatures w14:val="standardContextual"/>
            </w:rPr>
          </w:pPr>
          <w:hyperlink w:anchor="_Toc212847393" w:history="1">
            <w:r w:rsidRPr="00881E15">
              <w:rPr>
                <w:rStyle w:val="Hyperlink"/>
                <w:noProof/>
                <w:sz w:val="28"/>
                <w:szCs w:val="28"/>
              </w:rPr>
              <w:t>8. References</w:t>
            </w:r>
            <w:r w:rsidRPr="00881E15">
              <w:rPr>
                <w:noProof/>
                <w:webHidden/>
                <w:sz w:val="28"/>
                <w:szCs w:val="28"/>
              </w:rPr>
              <w:tab/>
            </w:r>
            <w:r w:rsidRPr="00881E15">
              <w:rPr>
                <w:noProof/>
                <w:webHidden/>
                <w:sz w:val="28"/>
                <w:szCs w:val="28"/>
              </w:rPr>
              <w:fldChar w:fldCharType="begin"/>
            </w:r>
            <w:r w:rsidRPr="00881E15">
              <w:rPr>
                <w:noProof/>
                <w:webHidden/>
                <w:sz w:val="28"/>
                <w:szCs w:val="28"/>
              </w:rPr>
              <w:instrText xml:space="preserve"> PAGEREF _Toc212847393 \h </w:instrText>
            </w:r>
            <w:r w:rsidRPr="00881E15">
              <w:rPr>
                <w:noProof/>
                <w:webHidden/>
                <w:sz w:val="28"/>
                <w:szCs w:val="28"/>
              </w:rPr>
            </w:r>
            <w:r w:rsidRPr="00881E15">
              <w:rPr>
                <w:noProof/>
                <w:webHidden/>
                <w:sz w:val="28"/>
                <w:szCs w:val="28"/>
              </w:rPr>
              <w:fldChar w:fldCharType="separate"/>
            </w:r>
            <w:r>
              <w:rPr>
                <w:noProof/>
                <w:webHidden/>
                <w:sz w:val="28"/>
                <w:szCs w:val="28"/>
              </w:rPr>
              <w:t>5</w:t>
            </w:r>
            <w:r w:rsidRPr="00881E15">
              <w:rPr>
                <w:noProof/>
                <w:webHidden/>
                <w:sz w:val="28"/>
                <w:szCs w:val="28"/>
              </w:rPr>
              <w:fldChar w:fldCharType="end"/>
            </w:r>
          </w:hyperlink>
        </w:p>
        <w:p w14:paraId="7D7D86BE" w14:textId="7098C7A6" w:rsidR="00881E15" w:rsidRDefault="00881E15">
          <w:r w:rsidRPr="00881E15">
            <w:rPr>
              <w:b/>
              <w:bCs/>
              <w:noProof/>
              <w:sz w:val="28"/>
              <w:szCs w:val="28"/>
            </w:rPr>
            <w:fldChar w:fldCharType="end"/>
          </w:r>
        </w:p>
      </w:sdtContent>
    </w:sdt>
    <w:p w14:paraId="659026E3" w14:textId="65747062" w:rsidR="00CE1A6D" w:rsidRPr="00881E15" w:rsidRDefault="00CE1A6D" w:rsidP="00881E15">
      <w:pPr>
        <w:rPr>
          <w:lang w:val="bg-BG"/>
        </w:rPr>
      </w:pPr>
    </w:p>
    <w:p w14:paraId="6630CC85" w14:textId="77777777" w:rsidR="00CE1A6D" w:rsidRDefault="00E87A90">
      <w:r>
        <w:fldChar w:fldCharType="begin"/>
      </w:r>
      <w:r>
        <w:instrText>TOC \o "1-3" \h \z \u</w:instrText>
      </w:r>
      <w:r>
        <w:fldChar w:fldCharType="separate"/>
      </w:r>
      <w:r>
        <w:fldChar w:fldCharType="end"/>
      </w:r>
    </w:p>
    <w:p w14:paraId="79230665" w14:textId="77777777" w:rsidR="00CE1A6D" w:rsidRDefault="00E87A90">
      <w:r>
        <w:br w:type="page"/>
      </w:r>
    </w:p>
    <w:p w14:paraId="4FB9491A" w14:textId="77777777" w:rsidR="00CE1A6D" w:rsidRDefault="00E87A90">
      <w:pPr>
        <w:pStyle w:val="Heading1"/>
      </w:pPr>
      <w:r>
        <w:lastRenderedPageBreak/>
        <w:t>1. Introduction</w:t>
      </w:r>
    </w:p>
    <w:p w14:paraId="12364064" w14:textId="77777777" w:rsidR="00CE1A6D" w:rsidRDefault="00E87A90">
      <w:r>
        <w:t>As part of the AI (Fahrner et al., 2025) NHS hackathon team, I had the opportunity to explore how predictive analytics (Quinn, 2024) and artificial intelligence (Fahrner et al., 2025) can reshape preventive healthcare (Chustecki et al., 2024) within the National Health Service. Working on the Predictive Analytics (Quinn, 2024) and Preventive Care module allowed me to understand how data-driven insights can support clinicians in making earlier, more accurate decisions. This journal reflects my personal experience, my contribution, and my perspective on the challenges, teamwork, and technical aspects of our project.</w:t>
      </w:r>
    </w:p>
    <w:p w14:paraId="4650FCEB" w14:textId="77777777" w:rsidR="00CE1A6D" w:rsidRDefault="00E87A90">
      <w:pPr>
        <w:pStyle w:val="Heading1"/>
      </w:pPr>
      <w:r>
        <w:t>2. My Role and Contribution</w:t>
      </w:r>
    </w:p>
    <w:p w14:paraId="2C038CE1" w14:textId="77777777" w:rsidR="00CE1A6D" w:rsidRDefault="00E87A90">
      <w:r>
        <w:t>My specific task involved designing a prototype for the Patient Risk Score Dashboard. The system aimed to analyse historical patient data and predict potential health risks using machine learning (Quinn, 2024) models. I worked on the data pipeline, model selection, and user interface mock-up. This required balancing technical accuracy with usability. I also took responsibility for integrating explainable AI (Pinna et al., 2022) (Fahrner et al., 2025) (XAI) elements to make predictions transparent for clinicians. This experience enhanced my understanding of real-world healthcare (Chustecki et al., 2024) data, data privacy (Chustecki et al., 2024) requirements, and the importance of interpretable results in clinical decision-making.</w:t>
      </w:r>
    </w:p>
    <w:p w14:paraId="1F404E7C" w14:textId="77777777" w:rsidR="00CE1A6D" w:rsidRDefault="00E87A90">
      <w:pPr>
        <w:pStyle w:val="Heading1"/>
      </w:pPr>
      <w:r>
        <w:t>3. Team Reflection and Ratings</w:t>
      </w:r>
    </w:p>
    <w:p w14:paraId="010FAE1D" w14:textId="77777777" w:rsidR="00CE1A6D" w:rsidRDefault="00E87A90">
      <w:pPr>
        <w:pStyle w:val="Heading2"/>
      </w:pPr>
      <w:r>
        <w:t>Sentiljano Kacokaj – Medical Imaging (Najjar, 2023) &amp; Diagnostics</w:t>
      </w:r>
    </w:p>
    <w:p w14:paraId="51973173" w14:textId="77777777" w:rsidR="00CE1A6D" w:rsidRDefault="00E87A90">
      <w:r>
        <w:t>Sentiljano showed great leadership and focus. His knowledge of medical imaging (Najjar, 2023) helped us align predictive analytics (Quinn, 2024) with diagnostic insights. His presentation was clear and inspiring. (Rating: 5/5)</w:t>
      </w:r>
    </w:p>
    <w:p w14:paraId="3050FB58" w14:textId="77777777" w:rsidR="00CE1A6D" w:rsidRDefault="00E87A90">
      <w:pPr>
        <w:pStyle w:val="Heading2"/>
      </w:pPr>
      <w:r>
        <w:t>Kelly Idemudia – AI (Fahrner et al., 2025) in Surgery &amp; Robotics</w:t>
      </w:r>
    </w:p>
    <w:p w14:paraId="2DC739DC" w14:textId="24F07C02" w:rsidR="00CE1A6D" w:rsidRDefault="00E87A90">
      <w:r>
        <w:t>Kelly brought a futuristic perspective to our project. His explanation of robotic-assisted surgeries showed how precision and AI (Fahrner et al., 2025) merge in practice. He collaborated well, though she occasionally struggled with time management. (Rating: 4.5/5)</w:t>
      </w:r>
    </w:p>
    <w:p w14:paraId="4F036D0F" w14:textId="77777777" w:rsidR="00CE1A6D" w:rsidRPr="00881E15" w:rsidRDefault="00E87A90">
      <w:pPr>
        <w:pStyle w:val="Heading2"/>
      </w:pPr>
      <w:r>
        <w:t>Ivan Tsvetkov – AI (Fahrner et al., 2025) in Personalized Medicine</w:t>
      </w:r>
    </w:p>
    <w:p w14:paraId="517BC4DF" w14:textId="77777777" w:rsidR="00CE1A6D" w:rsidRDefault="00E87A90">
      <w:r>
        <w:t>Ivan worked diligently on his module. His insights into genomics and personalized care added depth to our predictive framework. I appreciated his calm communication and readiness to help others. (Rating: 5/5)</w:t>
      </w:r>
    </w:p>
    <w:p w14:paraId="143C727C" w14:textId="77777777" w:rsidR="00CE1A6D" w:rsidRDefault="00E87A90">
      <w:pPr>
        <w:pStyle w:val="Heading2"/>
      </w:pPr>
      <w:r>
        <w:lastRenderedPageBreak/>
        <w:t>Amir Majeed – Administrative Efficiency</w:t>
      </w:r>
    </w:p>
    <w:p w14:paraId="6E00BFDB" w14:textId="77777777" w:rsidR="00CE1A6D" w:rsidRDefault="00E87A90">
      <w:r>
        <w:t>Amir’s contribution on automation and chatbots connected perfectly with my predictive model. His module made our overall system feel complete. His enthusiasm during meetings was contagious. (Rating: 4.5/5)</w:t>
      </w:r>
    </w:p>
    <w:p w14:paraId="2DCD3955" w14:textId="77777777" w:rsidR="00CE1A6D" w:rsidRDefault="00E87A90">
      <w:pPr>
        <w:pStyle w:val="Heading2"/>
      </w:pPr>
      <w:r>
        <w:t>Ahmed Abdi – Ethical, Legal &amp; Security Issues</w:t>
      </w:r>
    </w:p>
    <w:p w14:paraId="351D46A0" w14:textId="77777777" w:rsidR="00CE1A6D" w:rsidRDefault="00E87A90">
      <w:r>
        <w:t>Ahmed handled one of the most complex topics—ethics and AI (Fahrner et al., 2025). His discussions about data privacy (Chustecki et al., 2024) and algorithmic bias were eye-opening. He made sure our design respected NHS and GDPR standards. (Rating: 5/5)</w:t>
      </w:r>
    </w:p>
    <w:p w14:paraId="3F2B2C4F" w14:textId="77777777" w:rsidR="00CE1A6D" w:rsidRDefault="00E87A90">
      <w:pPr>
        <w:pStyle w:val="Heading2"/>
      </w:pPr>
      <w:r>
        <w:t>Maryam Qudoos – Future Trends &amp; Innovation</w:t>
      </w:r>
    </w:p>
    <w:p w14:paraId="764FB7C6" w14:textId="77777777" w:rsidR="00CE1A6D" w:rsidRDefault="00E87A90">
      <w:r>
        <w:t>Maryam’s forward-thinking approach tied the whole presentation together. Her explanation of Digital Twins (Liu et al., 2023) and Generative AI (Fahrner et al., 2025) showed us the next step beyond predictive analytics (Quinn, 2024). (Rating: 5/5)</w:t>
      </w:r>
    </w:p>
    <w:p w14:paraId="6B4A2867" w14:textId="77777777" w:rsidR="00CE1A6D" w:rsidRDefault="00E87A90">
      <w:pPr>
        <w:pStyle w:val="Heading1"/>
      </w:pPr>
      <w:r>
        <w:t>4. Evaluation of Limitations and Risks</w:t>
      </w:r>
    </w:p>
    <w:p w14:paraId="16FCF2D4" w14:textId="77777777" w:rsidR="00CE1A6D" w:rsidRDefault="00E87A90">
      <w:r>
        <w:t>While our prototype demonstrated strong potential, it had several limitations. Firstly, the model relied on simulated datasets, which reduced its real-world accuracy. Secondly, the dashboard’s interface lacked accessibility features for clinicians with visual impairments. Thirdly, our system required continuous retraining to adapt to new data—a resource-intensive process. In terms of risks, patient data privacy (Chustecki et al., 2024) was the most critical concern. We handled sensitive information, so ensuring GDPR compliance was essential. There was also a risk of bias in predictions if the training data did not represent diverse populations. Finally, technical risks included system integration issues and delays in data processing pipelines.</w:t>
      </w:r>
    </w:p>
    <w:p w14:paraId="00FC68CA" w14:textId="77777777" w:rsidR="00CE1A6D" w:rsidRDefault="00E87A90">
      <w:pPr>
        <w:pStyle w:val="Heading1"/>
      </w:pPr>
      <w:r>
        <w:t>5. Technical Reflection</w:t>
      </w:r>
    </w:p>
    <w:p w14:paraId="6E4CC294" w14:textId="77777777" w:rsidR="00CE1A6D" w:rsidRDefault="00E87A90">
      <w:r>
        <w:t>Working on this project taught me how complex healthcare (Chustecki et al., 2024) systems are when integrating AI (Fahrner et al., 2025). I learned to manage trade-offs between model accuracy and interpretability. Implementing explainable AI (Pinna et al., 2022) (Fahrner et al., 2025) helped me understand the clinician’s perspective—trust is as important as precision. Additionally, I improved my skills in Python-based machine learning (Quinn, 2024), data visualization, and evaluation metrics like AUC and recall. Collaborating with peers who specialized in robotics, ethics, and imaging gave me a holistic view of AI (Fahrner et al., 2025)’s role in the NHS ecosystem. This collaboration enhanced not just my technical abilities but also my soft skills—particularly adaptability and time management.</w:t>
      </w:r>
    </w:p>
    <w:p w14:paraId="11D1A6A0" w14:textId="77777777" w:rsidR="00CE1A6D" w:rsidRDefault="00E87A90">
      <w:pPr>
        <w:pStyle w:val="Heading1"/>
      </w:pPr>
      <w:r>
        <w:t>6. Future Work</w:t>
      </w:r>
    </w:p>
    <w:p w14:paraId="32F1F4B5" w14:textId="77777777" w:rsidR="00CE1A6D" w:rsidRDefault="00E87A90">
      <w:r>
        <w:t xml:space="preserve">In the future, I plan to extend the Patient Risk Score Dashboard with real NHS datasets and secure APIs. This will allow more accurate predictions and better integration into electronic </w:t>
      </w:r>
      <w:r>
        <w:lastRenderedPageBreak/>
        <w:t>health records. I would also like to explore federated learning to enhance privacy while maintaining model performance. Additionally, incorporating voice-assisted AI (Fahrner et al., 2025) for clinicians could make the system more interactive and accessible. Expanding interdisciplinary collaboration with doctors and data scientists will also be crucial for real-world adoption.</w:t>
      </w:r>
    </w:p>
    <w:p w14:paraId="0745A085" w14:textId="77777777" w:rsidR="00CE1A6D" w:rsidRDefault="00E87A90">
      <w:pPr>
        <w:pStyle w:val="Heading1"/>
      </w:pPr>
      <w:r>
        <w:t>7. Personal Reflection</w:t>
      </w:r>
    </w:p>
    <w:p w14:paraId="152BBCDA" w14:textId="77777777" w:rsidR="00CE1A6D" w:rsidRDefault="00E87A90">
      <w:r>
        <w:t>This hackathon was one of the most meaningful academic experiences I have had. It combined teamwork, innovation, and real-world impact. I realized how essential communication and coordination are when building something as complex as an AI (Fahrner et al., 2025) healthcare (Chustecki et al., 2024) system. I also learned that leadership is not just about directing others but about listening, supporting, and adapting. Contributing to AI (Fahrner et al., 2025) in Predictive Analytics (Quinn, 2024) reaffirmed my interest in using data science for public health improvement. If I were to redo this project, I would allocate more time to user testing and stakeholder feedback to ensure the solution is practical for clinicians and patients alike.</w:t>
      </w:r>
    </w:p>
    <w:p w14:paraId="49F8A2F4" w14:textId="77777777" w:rsidR="00CE1A6D" w:rsidRDefault="00E87A90">
      <w:pPr>
        <w:pStyle w:val="Heading1"/>
      </w:pPr>
      <w:r>
        <w:t>8. References</w:t>
      </w:r>
    </w:p>
    <w:p w14:paraId="6290477A" w14:textId="77777777" w:rsidR="00CE1A6D" w:rsidRDefault="00E87A90">
      <w:pPr>
        <w:pStyle w:val="ListBullet"/>
      </w:pPr>
      <w:r>
        <w:t>Najjar, R. (2023). Redefining Radiology: A Review of Artificial Intelligence (Fahrner et al., 2025) Integration in Medical Imaging (Najjar, 2023). Diagnostics (Basel), 13(17), 2760.</w:t>
      </w:r>
    </w:p>
    <w:p w14:paraId="5412EF2E" w14:textId="77777777" w:rsidR="00CE1A6D" w:rsidRDefault="00E87A90">
      <w:pPr>
        <w:pStyle w:val="ListBullet"/>
      </w:pPr>
      <w:r w:rsidRPr="00037B28">
        <w:rPr>
          <w:lang w:val="de-DE"/>
        </w:rPr>
        <w:t xml:space="preserve">Fahrner, L. J., Zhang, Y., &amp; Lin, J. (2025). </w:t>
      </w:r>
      <w:r>
        <w:t>The Generative Era of Medical AI (Fahrner et al., 2025). Cell, 188(5), 1032–1048.</w:t>
      </w:r>
    </w:p>
    <w:p w14:paraId="756EAC12" w14:textId="77777777" w:rsidR="00CE1A6D" w:rsidRDefault="00E87A90">
      <w:pPr>
        <w:pStyle w:val="ListBullet"/>
      </w:pPr>
      <w:r>
        <w:t>Pinna, A., et al. (2022). Challenges of Trustable AI (Fahrner et al., 2025) and Added-Value on Health: Proceedings of MIE 2022. IOS Press.</w:t>
      </w:r>
    </w:p>
    <w:p w14:paraId="31CC321D" w14:textId="77777777" w:rsidR="00CE1A6D" w:rsidRDefault="00E87A90">
      <w:pPr>
        <w:pStyle w:val="ListBullet"/>
      </w:pPr>
      <w:r>
        <w:t>Chustecki, M., et al. (2024). Benefits and Risks of Artificial Intelligence (Fahrner et al., 2025) in Health Care: Narrative Review. Journal of Medical Internet Research, 26(4), e11612599.</w:t>
      </w:r>
    </w:p>
    <w:p w14:paraId="01AB5AE1" w14:textId="77777777" w:rsidR="00CE1A6D" w:rsidRDefault="00E87A90">
      <w:pPr>
        <w:pStyle w:val="ListBullet"/>
      </w:pPr>
      <w:r>
        <w:t>Quinn, C. (2024). Artificial Intelligence (Fahrner et al., 2025) in Medicine: A Practical Guide for Clinicians. World Scientific Publishing Company.</w:t>
      </w:r>
    </w:p>
    <w:p w14:paraId="25CA2323" w14:textId="77777777" w:rsidR="00CE1A6D" w:rsidRDefault="00E87A90">
      <w:pPr>
        <w:pStyle w:val="ListBullet"/>
      </w:pPr>
      <w:r>
        <w:t>Liu, Y., Wang, R., &amp; Zhao, T. (2023). Digital Twin Technologies: Current Status and Future Outlook. Computers in Industry, 156, 103234.</w:t>
      </w:r>
    </w:p>
    <w:sectPr w:rsidR="00CE1A6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17278143">
    <w:abstractNumId w:val="8"/>
  </w:num>
  <w:num w:numId="2" w16cid:durableId="159001772">
    <w:abstractNumId w:val="6"/>
  </w:num>
  <w:num w:numId="3" w16cid:durableId="1095899147">
    <w:abstractNumId w:val="5"/>
  </w:num>
  <w:num w:numId="4" w16cid:durableId="697237609">
    <w:abstractNumId w:val="4"/>
  </w:num>
  <w:num w:numId="5" w16cid:durableId="1359161807">
    <w:abstractNumId w:val="7"/>
  </w:num>
  <w:num w:numId="6" w16cid:durableId="1022971004">
    <w:abstractNumId w:val="3"/>
  </w:num>
  <w:num w:numId="7" w16cid:durableId="1952199898">
    <w:abstractNumId w:val="2"/>
  </w:num>
  <w:num w:numId="8" w16cid:durableId="887957774">
    <w:abstractNumId w:val="1"/>
  </w:num>
  <w:num w:numId="9" w16cid:durableId="399058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7B28"/>
    <w:rsid w:val="0006063C"/>
    <w:rsid w:val="0015074B"/>
    <w:rsid w:val="00153EB5"/>
    <w:rsid w:val="0029639D"/>
    <w:rsid w:val="002E592E"/>
    <w:rsid w:val="00326F90"/>
    <w:rsid w:val="007904D2"/>
    <w:rsid w:val="00870D86"/>
    <w:rsid w:val="00881E15"/>
    <w:rsid w:val="00A669DE"/>
    <w:rsid w:val="00AA1D8D"/>
    <w:rsid w:val="00B4157C"/>
    <w:rsid w:val="00B47730"/>
    <w:rsid w:val="00CB0664"/>
    <w:rsid w:val="00CE1A6D"/>
    <w:rsid w:val="00DB3FC0"/>
    <w:rsid w:val="00DF1AB6"/>
    <w:rsid w:val="00E87A9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8ABC30"/>
  <w14:defaultImageDpi w14:val="300"/>
  <w15:docId w15:val="{2A4ACDB6-A28E-4654-9211-A8F19D50C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881E15"/>
    <w:pPr>
      <w:spacing w:after="100"/>
    </w:pPr>
  </w:style>
  <w:style w:type="paragraph" w:styleId="TOC2">
    <w:name w:val="toc 2"/>
    <w:basedOn w:val="Normal"/>
    <w:next w:val="Normal"/>
    <w:autoRedefine/>
    <w:uiPriority w:val="39"/>
    <w:unhideWhenUsed/>
    <w:rsid w:val="00881E15"/>
    <w:pPr>
      <w:spacing w:after="100"/>
      <w:ind w:left="220"/>
    </w:pPr>
  </w:style>
  <w:style w:type="character" w:styleId="Hyperlink">
    <w:name w:val="Hyperlink"/>
    <w:basedOn w:val="DefaultParagraphFont"/>
    <w:uiPriority w:val="99"/>
    <w:unhideWhenUsed/>
    <w:rsid w:val="00881E1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1288</Words>
  <Characters>7342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8613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Evgeni Manov</dc:creator>
  <cp:keywords/>
  <dc:description>generated by python-docx</dc:description>
  <cp:lastModifiedBy>Evgeni Manov</cp:lastModifiedBy>
  <cp:revision>4</cp:revision>
  <dcterms:created xsi:type="dcterms:W3CDTF">2025-11-01T00:02:00Z</dcterms:created>
  <dcterms:modified xsi:type="dcterms:W3CDTF">2025-11-02T22:59:00Z</dcterms:modified>
  <cp:category/>
</cp:coreProperties>
</file>