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086818" w:rsidRDefault="00086818"/>
    <w:p w14:paraId="61DE14F6" w14:textId="77777777" w:rsidR="00086818" w:rsidRPr="00F16466" w:rsidRDefault="00086818" w:rsidP="00293C69">
      <w:pPr>
        <w:jc w:val="center"/>
        <w:rPr>
          <w:rFonts w:cs="Arial"/>
          <w:b/>
          <w:sz w:val="36"/>
          <w:szCs w:val="36"/>
        </w:rPr>
      </w:pPr>
      <w:r w:rsidRPr="00F16466">
        <w:rPr>
          <w:rFonts w:cs="Arial"/>
          <w:b/>
          <w:sz w:val="36"/>
          <w:szCs w:val="36"/>
        </w:rPr>
        <w:t>Trinity Saint David University</w:t>
      </w:r>
      <w:r w:rsidR="00832D2F" w:rsidRPr="00F16466">
        <w:rPr>
          <w:rFonts w:cs="Arial"/>
          <w:b/>
          <w:sz w:val="36"/>
          <w:szCs w:val="36"/>
        </w:rPr>
        <w:t>.</w:t>
      </w:r>
    </w:p>
    <w:p w14:paraId="1615DC0D" w14:textId="55380C28" w:rsidR="00086818" w:rsidRPr="00F16466" w:rsidRDefault="0002098F" w:rsidP="00293C69">
      <w:pPr>
        <w:jc w:val="center"/>
        <w:rPr>
          <w:rFonts w:cs="Arial"/>
          <w:b/>
          <w:sz w:val="36"/>
          <w:szCs w:val="36"/>
        </w:rPr>
      </w:pPr>
      <w:r>
        <w:rPr>
          <w:rFonts w:cs="Arial"/>
          <w:b/>
          <w:sz w:val="36"/>
          <w:szCs w:val="36"/>
        </w:rPr>
        <w:t>Research Methods and Professional Development</w:t>
      </w:r>
    </w:p>
    <w:p w14:paraId="78FDAB15" w14:textId="77777777" w:rsidR="00F16466" w:rsidRPr="003C2ABF" w:rsidRDefault="00F16466" w:rsidP="00293C69">
      <w:pPr>
        <w:jc w:val="center"/>
        <w:rPr>
          <w:rFonts w:cs="Arial"/>
          <w:b/>
          <w:szCs w:val="24"/>
        </w:rPr>
      </w:pPr>
    </w:p>
    <w:p w14:paraId="24F102AE" w14:textId="48934054" w:rsidR="00D034A6" w:rsidRDefault="00F16466" w:rsidP="003A38DA">
      <w:pPr>
        <w:jc w:val="center"/>
        <w:rPr>
          <w:rFonts w:cs="Arial"/>
          <w:b/>
          <w:szCs w:val="24"/>
        </w:rPr>
      </w:pPr>
      <w:r>
        <w:rPr>
          <w:rFonts w:cs="Arial"/>
          <w:b/>
          <w:noProof/>
          <w:szCs w:val="24"/>
        </w:rPr>
        <w:drawing>
          <wp:inline distT="0" distB="0" distL="0" distR="0" wp14:anchorId="5417B0A7" wp14:editId="374018E1">
            <wp:extent cx="3598164" cy="1440180"/>
            <wp:effectExtent l="0" t="0" r="254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297227AF" w14:textId="77777777" w:rsidR="00D034A6" w:rsidRDefault="00D034A6" w:rsidP="003A38DA">
      <w:pPr>
        <w:jc w:val="center"/>
        <w:rPr>
          <w:rFonts w:cs="Arial"/>
          <w:b/>
          <w:szCs w:val="24"/>
        </w:rPr>
      </w:pPr>
    </w:p>
    <w:p w14:paraId="2DA3902B" w14:textId="77777777" w:rsidR="00D034A6" w:rsidRDefault="00D034A6" w:rsidP="003A38DA">
      <w:pPr>
        <w:jc w:val="center"/>
        <w:rPr>
          <w:rFonts w:cs="Arial"/>
          <w:b/>
          <w:szCs w:val="24"/>
        </w:rPr>
      </w:pPr>
    </w:p>
    <w:p w14:paraId="0A37501D" w14:textId="228A3CE2" w:rsidR="00832D2F" w:rsidRPr="003C2ABF" w:rsidRDefault="003A38DA" w:rsidP="003A38DA">
      <w:pPr>
        <w:jc w:val="center"/>
        <w:rPr>
          <w:rFonts w:cs="Arial"/>
          <w:b/>
          <w:szCs w:val="24"/>
        </w:rPr>
      </w:pPr>
      <w:r>
        <w:rPr>
          <w:rFonts w:cs="Arial"/>
          <w:b/>
          <w:szCs w:val="24"/>
        </w:rPr>
        <w:t>AC</w:t>
      </w:r>
      <w:r w:rsidR="0002098F">
        <w:rPr>
          <w:rFonts w:cs="Arial"/>
          <w:b/>
          <w:szCs w:val="24"/>
        </w:rPr>
        <w:t>F</w:t>
      </w:r>
      <w:r>
        <w:rPr>
          <w:rFonts w:cs="Arial"/>
          <w:b/>
          <w:szCs w:val="24"/>
        </w:rPr>
        <w:t>A7004</w:t>
      </w:r>
    </w:p>
    <w:p w14:paraId="5DAB6C7B" w14:textId="77777777" w:rsidR="00293C69" w:rsidRDefault="00293C69" w:rsidP="00293C69">
      <w:pPr>
        <w:rPr>
          <w:rFonts w:cs="Arial"/>
          <w:b/>
          <w:szCs w:val="24"/>
        </w:rPr>
      </w:pPr>
    </w:p>
    <w:p w14:paraId="02EB378F" w14:textId="77777777" w:rsidR="00293C69" w:rsidRDefault="00293C69" w:rsidP="00293C69">
      <w:pPr>
        <w:rPr>
          <w:rFonts w:cs="Arial"/>
          <w:b/>
          <w:szCs w:val="24"/>
        </w:rPr>
      </w:pPr>
    </w:p>
    <w:p w14:paraId="33F2B5D6" w14:textId="77777777" w:rsidR="00086818" w:rsidRDefault="00086818" w:rsidP="00293C69">
      <w:pPr>
        <w:rPr>
          <w:rFonts w:cs="Arial"/>
          <w:b/>
          <w:szCs w:val="24"/>
        </w:rPr>
      </w:pPr>
      <w:r w:rsidRPr="003C2ABF">
        <w:rPr>
          <w:rFonts w:cs="Arial"/>
          <w:b/>
          <w:szCs w:val="24"/>
        </w:rPr>
        <w:t>Carl Jones Student 2134125</w:t>
      </w:r>
      <w:r w:rsidR="00832D2F" w:rsidRPr="003C2ABF">
        <w:rPr>
          <w:rFonts w:cs="Arial"/>
          <w:b/>
          <w:szCs w:val="24"/>
        </w:rPr>
        <w:t>.</w:t>
      </w:r>
    </w:p>
    <w:p w14:paraId="322A83D9" w14:textId="7D3D3D38" w:rsidR="00A31352" w:rsidRDefault="00A31352" w:rsidP="00293C69">
      <w:pPr>
        <w:rPr>
          <w:rFonts w:cs="Arial"/>
          <w:b/>
          <w:szCs w:val="24"/>
        </w:rPr>
      </w:pPr>
      <w:r>
        <w:rPr>
          <w:rFonts w:cs="Arial"/>
          <w:b/>
          <w:szCs w:val="24"/>
        </w:rPr>
        <w:t>Cohort 07/22</w:t>
      </w:r>
    </w:p>
    <w:p w14:paraId="31627665" w14:textId="2A409447" w:rsidR="00651121" w:rsidRPr="003C2ABF" w:rsidRDefault="00651121" w:rsidP="00293C69">
      <w:pPr>
        <w:rPr>
          <w:rFonts w:cs="Arial"/>
          <w:b/>
          <w:szCs w:val="24"/>
        </w:rPr>
      </w:pPr>
      <w:r>
        <w:rPr>
          <w:rFonts w:cs="Arial"/>
          <w:b/>
          <w:szCs w:val="24"/>
        </w:rPr>
        <w:t xml:space="preserve">Lecturer </w:t>
      </w:r>
      <w:r w:rsidR="0002098F">
        <w:rPr>
          <w:rFonts w:cs="Arial"/>
          <w:b/>
          <w:szCs w:val="24"/>
        </w:rPr>
        <w:t>Graham Howe</w:t>
      </w:r>
    </w:p>
    <w:p w14:paraId="6A05A809" w14:textId="77777777" w:rsidR="00086818" w:rsidRPr="003A38DA" w:rsidRDefault="00086818" w:rsidP="00293C69">
      <w:pPr>
        <w:rPr>
          <w:b/>
        </w:rPr>
      </w:pPr>
    </w:p>
    <w:p w14:paraId="5A39BBE3" w14:textId="5DC84E46" w:rsidR="00086818" w:rsidRPr="003A38DA" w:rsidRDefault="003A38DA">
      <w:pPr>
        <w:rPr>
          <w:rFonts w:cs="Arial"/>
          <w:b/>
          <w:szCs w:val="24"/>
        </w:rPr>
      </w:pPr>
      <w:r w:rsidRPr="003A38DA">
        <w:rPr>
          <w:rFonts w:cs="Arial"/>
          <w:b/>
          <w:szCs w:val="24"/>
        </w:rPr>
        <w:t xml:space="preserve">Assignment </w:t>
      </w:r>
      <w:r w:rsidR="0002098F">
        <w:rPr>
          <w:rFonts w:cs="Arial"/>
          <w:b/>
          <w:szCs w:val="24"/>
        </w:rPr>
        <w:t>1</w:t>
      </w:r>
      <w:r w:rsidRPr="003A38DA">
        <w:rPr>
          <w:rFonts w:cs="Arial"/>
          <w:b/>
          <w:szCs w:val="24"/>
        </w:rPr>
        <w:t xml:space="preserve"> – </w:t>
      </w:r>
      <w:r w:rsidR="0002098F">
        <w:rPr>
          <w:rFonts w:cs="Arial"/>
          <w:b/>
          <w:szCs w:val="24"/>
        </w:rPr>
        <w:t>Research Proposal.</w:t>
      </w:r>
    </w:p>
    <w:p w14:paraId="41C8F396" w14:textId="5FCAE72E" w:rsidR="00293C69" w:rsidRDefault="00293C69">
      <w:pPr>
        <w:rPr>
          <w:rFonts w:cs="Arial"/>
          <w:szCs w:val="24"/>
        </w:rPr>
      </w:pPr>
    </w:p>
    <w:p w14:paraId="0613C846" w14:textId="08C75CA1" w:rsidR="00EF70BA" w:rsidRPr="00EF70BA" w:rsidRDefault="00EF70BA">
      <w:pPr>
        <w:rPr>
          <w:rFonts w:cs="Arial"/>
          <w:b/>
          <w:bCs/>
          <w:szCs w:val="24"/>
        </w:rPr>
      </w:pPr>
    </w:p>
    <w:p w14:paraId="4B47E6E4" w14:textId="60062967" w:rsidR="00590327" w:rsidRPr="00446727" w:rsidRDefault="00D43EE6">
      <w:pPr>
        <w:rPr>
          <w:rFonts w:cs="Arial"/>
          <w:b/>
          <w:bCs/>
          <w:szCs w:val="24"/>
        </w:rPr>
      </w:pPr>
      <w:r>
        <w:rPr>
          <w:rFonts w:cs="Arial"/>
          <w:b/>
          <w:bCs/>
          <w:szCs w:val="24"/>
        </w:rPr>
        <w:t>Why should</w:t>
      </w:r>
      <w:r w:rsidR="00364AA8">
        <w:rPr>
          <w:rFonts w:cs="Arial"/>
          <w:b/>
          <w:bCs/>
          <w:szCs w:val="24"/>
        </w:rPr>
        <w:t xml:space="preserve"> SMEs </w:t>
      </w:r>
      <w:r w:rsidR="00D509A5">
        <w:rPr>
          <w:rFonts w:cs="Arial"/>
          <w:b/>
          <w:bCs/>
          <w:szCs w:val="24"/>
        </w:rPr>
        <w:t>adopt</w:t>
      </w:r>
      <w:r w:rsidR="003B6ECD">
        <w:rPr>
          <w:rFonts w:cs="Arial"/>
          <w:b/>
          <w:bCs/>
          <w:szCs w:val="24"/>
        </w:rPr>
        <w:t xml:space="preserve"> </w:t>
      </w:r>
      <w:r w:rsidR="00652697">
        <w:rPr>
          <w:rFonts w:cs="Arial"/>
          <w:b/>
          <w:bCs/>
          <w:szCs w:val="24"/>
        </w:rPr>
        <w:t xml:space="preserve">Industry 4.0 and </w:t>
      </w:r>
      <w:r w:rsidR="0002098F">
        <w:rPr>
          <w:rFonts w:cs="Arial"/>
          <w:b/>
          <w:bCs/>
          <w:szCs w:val="24"/>
        </w:rPr>
        <w:t>Predictive Maintenance</w:t>
      </w:r>
      <w:r w:rsidR="003B6ECD">
        <w:rPr>
          <w:rFonts w:cs="Arial"/>
          <w:b/>
          <w:bCs/>
          <w:szCs w:val="24"/>
        </w:rPr>
        <w:t xml:space="preserve">, </w:t>
      </w:r>
      <w:r w:rsidR="00652697">
        <w:rPr>
          <w:rFonts w:cs="Arial"/>
          <w:b/>
          <w:bCs/>
          <w:szCs w:val="24"/>
        </w:rPr>
        <w:t xml:space="preserve">and what </w:t>
      </w:r>
      <w:r w:rsidR="003B6ECD">
        <w:rPr>
          <w:rFonts w:cs="Arial"/>
          <w:b/>
          <w:bCs/>
          <w:szCs w:val="24"/>
        </w:rPr>
        <w:t xml:space="preserve">effect </w:t>
      </w:r>
      <w:r w:rsidR="00652697">
        <w:rPr>
          <w:rFonts w:cs="Arial"/>
          <w:b/>
          <w:bCs/>
          <w:szCs w:val="24"/>
        </w:rPr>
        <w:t xml:space="preserve">the adoption has </w:t>
      </w:r>
      <w:r w:rsidR="003B6ECD">
        <w:rPr>
          <w:rFonts w:cs="Arial"/>
          <w:b/>
          <w:bCs/>
          <w:szCs w:val="24"/>
        </w:rPr>
        <w:t xml:space="preserve">on </w:t>
      </w:r>
      <w:r w:rsidR="00BC07F9">
        <w:rPr>
          <w:rFonts w:cs="Arial"/>
          <w:b/>
          <w:bCs/>
          <w:szCs w:val="24"/>
        </w:rPr>
        <w:t>its employees</w:t>
      </w:r>
      <w:r>
        <w:rPr>
          <w:rFonts w:cs="Arial"/>
          <w:b/>
          <w:bCs/>
          <w:szCs w:val="24"/>
        </w:rPr>
        <w:t xml:space="preserve"> who </w:t>
      </w:r>
      <w:r w:rsidR="00784646">
        <w:rPr>
          <w:rFonts w:cs="Arial"/>
          <w:b/>
          <w:bCs/>
          <w:szCs w:val="24"/>
        </w:rPr>
        <w:t>transition to these</w:t>
      </w:r>
      <w:r>
        <w:rPr>
          <w:rFonts w:cs="Arial"/>
          <w:b/>
          <w:bCs/>
          <w:szCs w:val="24"/>
        </w:rPr>
        <w:t xml:space="preserve"> Advanced Manufacturing </w:t>
      </w:r>
      <w:r w:rsidR="00784646">
        <w:rPr>
          <w:rFonts w:cs="Arial"/>
          <w:b/>
          <w:bCs/>
          <w:szCs w:val="24"/>
        </w:rPr>
        <w:t>S</w:t>
      </w:r>
      <w:r>
        <w:rPr>
          <w:rFonts w:cs="Arial"/>
          <w:b/>
          <w:bCs/>
          <w:szCs w:val="24"/>
        </w:rPr>
        <w:t>ystems?</w:t>
      </w:r>
    </w:p>
    <w:p w14:paraId="0D0B940D" w14:textId="77777777" w:rsidR="00086818" w:rsidRPr="003C2ABF" w:rsidRDefault="00086818">
      <w:pPr>
        <w:rPr>
          <w:rFonts w:cs="Arial"/>
          <w:b/>
          <w:szCs w:val="24"/>
        </w:rPr>
      </w:pPr>
    </w:p>
    <w:p w14:paraId="0E27B00A" w14:textId="77777777" w:rsidR="00086818" w:rsidRPr="00870F14" w:rsidRDefault="00086818">
      <w:pPr>
        <w:rPr>
          <w:rFonts w:cs="Arial"/>
          <w:szCs w:val="24"/>
        </w:rPr>
      </w:pPr>
    </w:p>
    <w:p w14:paraId="60061E4C" w14:textId="77777777" w:rsidR="00086818" w:rsidRPr="00870F14" w:rsidRDefault="00086818">
      <w:pPr>
        <w:rPr>
          <w:rFonts w:cs="Arial"/>
          <w:szCs w:val="24"/>
        </w:rPr>
      </w:pPr>
    </w:p>
    <w:p w14:paraId="44EAFD9C" w14:textId="77777777" w:rsidR="00086818" w:rsidRPr="00870F14" w:rsidRDefault="00086818">
      <w:pPr>
        <w:rPr>
          <w:rFonts w:cs="Arial"/>
          <w:szCs w:val="24"/>
        </w:rPr>
      </w:pPr>
    </w:p>
    <w:p w14:paraId="4B94D5A5" w14:textId="77777777" w:rsidR="00086818" w:rsidRPr="00870F14" w:rsidRDefault="00086818">
      <w:pPr>
        <w:rPr>
          <w:rFonts w:cs="Arial"/>
          <w:szCs w:val="24"/>
        </w:rPr>
      </w:pPr>
    </w:p>
    <w:p w14:paraId="3DEEC669" w14:textId="77777777" w:rsidR="00086818" w:rsidRPr="00870F14" w:rsidRDefault="00086818">
      <w:pPr>
        <w:rPr>
          <w:rFonts w:cs="Arial"/>
          <w:szCs w:val="24"/>
        </w:rPr>
      </w:pPr>
    </w:p>
    <w:sdt>
      <w:sdtPr>
        <w:rPr>
          <w:rFonts w:ascii="Arial" w:eastAsiaTheme="minorHAnsi" w:hAnsi="Arial" w:cstheme="minorBidi"/>
          <w:b w:val="0"/>
          <w:sz w:val="24"/>
          <w:szCs w:val="22"/>
          <w:lang w:val="en-GB"/>
        </w:rPr>
        <w:id w:val="-814102239"/>
        <w:docPartObj>
          <w:docPartGallery w:val="Table of Contents"/>
          <w:docPartUnique/>
        </w:docPartObj>
      </w:sdtPr>
      <w:sdtEndPr>
        <w:rPr>
          <w:bCs/>
          <w:noProof/>
        </w:rPr>
      </w:sdtEndPr>
      <w:sdtContent>
        <w:p w14:paraId="5E3802F9" w14:textId="02829C92" w:rsidR="00874511" w:rsidRDefault="00874511">
          <w:pPr>
            <w:pStyle w:val="TOCHeading"/>
          </w:pPr>
          <w:r>
            <w:t>Contents</w:t>
          </w:r>
        </w:p>
        <w:p w14:paraId="5D462A89" w14:textId="182BE155" w:rsidR="00D545F4" w:rsidRDefault="00874511">
          <w:pPr>
            <w:pStyle w:val="TOC1"/>
            <w:tabs>
              <w:tab w:val="right" w:leader="dot" w:pos="9016"/>
            </w:tabs>
            <w:rPr>
              <w:rFonts w:asciiTheme="minorHAnsi" w:hAnsiTheme="minorHAnsi" w:cstheme="minorBidi"/>
              <w:noProof/>
              <w:sz w:val="22"/>
              <w:lang w:val="en-GB" w:eastAsia="en-GB"/>
            </w:rPr>
          </w:pPr>
          <w:r>
            <w:fldChar w:fldCharType="begin"/>
          </w:r>
          <w:r>
            <w:instrText xml:space="preserve"> TOC \o "1-3" \h \z \u </w:instrText>
          </w:r>
          <w:r>
            <w:fldChar w:fldCharType="separate"/>
          </w:r>
          <w:hyperlink w:anchor="_Toc122333734" w:history="1">
            <w:r w:rsidR="00D545F4" w:rsidRPr="006E32E0">
              <w:rPr>
                <w:rStyle w:val="Hyperlink"/>
                <w:noProof/>
              </w:rPr>
              <w:t>A brief history of Industrial Process Maintenance.</w:t>
            </w:r>
            <w:r w:rsidR="00D545F4">
              <w:rPr>
                <w:noProof/>
                <w:webHidden/>
              </w:rPr>
              <w:tab/>
            </w:r>
            <w:r w:rsidR="00D545F4">
              <w:rPr>
                <w:noProof/>
                <w:webHidden/>
              </w:rPr>
              <w:fldChar w:fldCharType="begin"/>
            </w:r>
            <w:r w:rsidR="00D545F4">
              <w:rPr>
                <w:noProof/>
                <w:webHidden/>
              </w:rPr>
              <w:instrText xml:space="preserve"> PAGEREF _Toc122333734 \h </w:instrText>
            </w:r>
            <w:r w:rsidR="00D545F4">
              <w:rPr>
                <w:noProof/>
                <w:webHidden/>
              </w:rPr>
            </w:r>
            <w:r w:rsidR="00D545F4">
              <w:rPr>
                <w:noProof/>
                <w:webHidden/>
              </w:rPr>
              <w:fldChar w:fldCharType="separate"/>
            </w:r>
            <w:r w:rsidR="00D545F4">
              <w:rPr>
                <w:noProof/>
                <w:webHidden/>
              </w:rPr>
              <w:t>3</w:t>
            </w:r>
            <w:r w:rsidR="00D545F4">
              <w:rPr>
                <w:noProof/>
                <w:webHidden/>
              </w:rPr>
              <w:fldChar w:fldCharType="end"/>
            </w:r>
          </w:hyperlink>
        </w:p>
        <w:p w14:paraId="67DAA568" w14:textId="7F67E885" w:rsidR="00D545F4" w:rsidRDefault="00D545F4">
          <w:pPr>
            <w:pStyle w:val="TOC2"/>
            <w:tabs>
              <w:tab w:val="right" w:leader="dot" w:pos="9016"/>
            </w:tabs>
            <w:rPr>
              <w:rFonts w:asciiTheme="minorHAnsi" w:hAnsiTheme="minorHAnsi" w:cstheme="minorBidi"/>
              <w:noProof/>
              <w:sz w:val="22"/>
              <w:lang w:val="en-GB" w:eastAsia="en-GB"/>
            </w:rPr>
          </w:pPr>
          <w:hyperlink w:anchor="_Toc122333735" w:history="1">
            <w:r w:rsidRPr="006E32E0">
              <w:rPr>
                <w:rStyle w:val="Hyperlink"/>
                <w:noProof/>
              </w:rPr>
              <w:t>Corrective Maintenance.</w:t>
            </w:r>
            <w:r>
              <w:rPr>
                <w:noProof/>
                <w:webHidden/>
              </w:rPr>
              <w:tab/>
            </w:r>
            <w:r>
              <w:rPr>
                <w:noProof/>
                <w:webHidden/>
              </w:rPr>
              <w:fldChar w:fldCharType="begin"/>
            </w:r>
            <w:r>
              <w:rPr>
                <w:noProof/>
                <w:webHidden/>
              </w:rPr>
              <w:instrText xml:space="preserve"> PAGEREF _Toc122333735 \h </w:instrText>
            </w:r>
            <w:r>
              <w:rPr>
                <w:noProof/>
                <w:webHidden/>
              </w:rPr>
            </w:r>
            <w:r>
              <w:rPr>
                <w:noProof/>
                <w:webHidden/>
              </w:rPr>
              <w:fldChar w:fldCharType="separate"/>
            </w:r>
            <w:r>
              <w:rPr>
                <w:noProof/>
                <w:webHidden/>
              </w:rPr>
              <w:t>3</w:t>
            </w:r>
            <w:r>
              <w:rPr>
                <w:noProof/>
                <w:webHidden/>
              </w:rPr>
              <w:fldChar w:fldCharType="end"/>
            </w:r>
          </w:hyperlink>
        </w:p>
        <w:p w14:paraId="4A08663D" w14:textId="630F31F4" w:rsidR="00D545F4" w:rsidRDefault="00D545F4">
          <w:pPr>
            <w:pStyle w:val="TOC2"/>
            <w:tabs>
              <w:tab w:val="right" w:leader="dot" w:pos="9016"/>
            </w:tabs>
            <w:rPr>
              <w:rFonts w:asciiTheme="minorHAnsi" w:hAnsiTheme="minorHAnsi" w:cstheme="minorBidi"/>
              <w:noProof/>
              <w:sz w:val="22"/>
              <w:lang w:val="en-GB" w:eastAsia="en-GB"/>
            </w:rPr>
          </w:pPr>
          <w:hyperlink w:anchor="_Toc122333736" w:history="1">
            <w:r w:rsidRPr="006E32E0">
              <w:rPr>
                <w:rStyle w:val="Hyperlink"/>
                <w:noProof/>
              </w:rPr>
              <w:t>Preventative Maintenance.</w:t>
            </w:r>
            <w:r>
              <w:rPr>
                <w:noProof/>
                <w:webHidden/>
              </w:rPr>
              <w:tab/>
            </w:r>
            <w:r>
              <w:rPr>
                <w:noProof/>
                <w:webHidden/>
              </w:rPr>
              <w:fldChar w:fldCharType="begin"/>
            </w:r>
            <w:r>
              <w:rPr>
                <w:noProof/>
                <w:webHidden/>
              </w:rPr>
              <w:instrText xml:space="preserve"> PAGEREF _Toc122333736 \h </w:instrText>
            </w:r>
            <w:r>
              <w:rPr>
                <w:noProof/>
                <w:webHidden/>
              </w:rPr>
            </w:r>
            <w:r>
              <w:rPr>
                <w:noProof/>
                <w:webHidden/>
              </w:rPr>
              <w:fldChar w:fldCharType="separate"/>
            </w:r>
            <w:r>
              <w:rPr>
                <w:noProof/>
                <w:webHidden/>
              </w:rPr>
              <w:t>3</w:t>
            </w:r>
            <w:r>
              <w:rPr>
                <w:noProof/>
                <w:webHidden/>
              </w:rPr>
              <w:fldChar w:fldCharType="end"/>
            </w:r>
          </w:hyperlink>
        </w:p>
        <w:p w14:paraId="3F471BBC" w14:textId="3D9CEB57" w:rsidR="00D545F4" w:rsidRDefault="00D545F4">
          <w:pPr>
            <w:pStyle w:val="TOC2"/>
            <w:tabs>
              <w:tab w:val="right" w:leader="dot" w:pos="9016"/>
            </w:tabs>
            <w:rPr>
              <w:rFonts w:asciiTheme="minorHAnsi" w:hAnsiTheme="minorHAnsi" w:cstheme="minorBidi"/>
              <w:noProof/>
              <w:sz w:val="22"/>
              <w:lang w:val="en-GB" w:eastAsia="en-GB"/>
            </w:rPr>
          </w:pPr>
          <w:hyperlink w:anchor="_Toc122333737" w:history="1">
            <w:r w:rsidRPr="006E32E0">
              <w:rPr>
                <w:rStyle w:val="Hyperlink"/>
                <w:noProof/>
              </w:rPr>
              <w:t>Predictive Maintenance.</w:t>
            </w:r>
            <w:r>
              <w:rPr>
                <w:noProof/>
                <w:webHidden/>
              </w:rPr>
              <w:tab/>
            </w:r>
            <w:r>
              <w:rPr>
                <w:noProof/>
                <w:webHidden/>
              </w:rPr>
              <w:fldChar w:fldCharType="begin"/>
            </w:r>
            <w:r>
              <w:rPr>
                <w:noProof/>
                <w:webHidden/>
              </w:rPr>
              <w:instrText xml:space="preserve"> PAGEREF _Toc122333737 \h </w:instrText>
            </w:r>
            <w:r>
              <w:rPr>
                <w:noProof/>
                <w:webHidden/>
              </w:rPr>
            </w:r>
            <w:r>
              <w:rPr>
                <w:noProof/>
                <w:webHidden/>
              </w:rPr>
              <w:fldChar w:fldCharType="separate"/>
            </w:r>
            <w:r>
              <w:rPr>
                <w:noProof/>
                <w:webHidden/>
              </w:rPr>
              <w:t>4</w:t>
            </w:r>
            <w:r>
              <w:rPr>
                <w:noProof/>
                <w:webHidden/>
              </w:rPr>
              <w:fldChar w:fldCharType="end"/>
            </w:r>
          </w:hyperlink>
        </w:p>
        <w:p w14:paraId="25FFD284" w14:textId="57F6A4B5" w:rsidR="00D545F4" w:rsidRDefault="00D545F4">
          <w:pPr>
            <w:pStyle w:val="TOC1"/>
            <w:tabs>
              <w:tab w:val="right" w:leader="dot" w:pos="9016"/>
            </w:tabs>
            <w:rPr>
              <w:rFonts w:asciiTheme="minorHAnsi" w:hAnsiTheme="minorHAnsi" w:cstheme="minorBidi"/>
              <w:noProof/>
              <w:sz w:val="22"/>
              <w:lang w:val="en-GB" w:eastAsia="en-GB"/>
            </w:rPr>
          </w:pPr>
          <w:hyperlink w:anchor="_Toc122333738" w:history="1">
            <w:r w:rsidRPr="006E32E0">
              <w:rPr>
                <w:rStyle w:val="Hyperlink"/>
                <w:noProof/>
              </w:rPr>
              <w:t>Introduction.</w:t>
            </w:r>
            <w:r>
              <w:rPr>
                <w:noProof/>
                <w:webHidden/>
              </w:rPr>
              <w:tab/>
            </w:r>
            <w:r>
              <w:rPr>
                <w:noProof/>
                <w:webHidden/>
              </w:rPr>
              <w:fldChar w:fldCharType="begin"/>
            </w:r>
            <w:r>
              <w:rPr>
                <w:noProof/>
                <w:webHidden/>
              </w:rPr>
              <w:instrText xml:space="preserve"> PAGEREF _Toc122333738 \h </w:instrText>
            </w:r>
            <w:r>
              <w:rPr>
                <w:noProof/>
                <w:webHidden/>
              </w:rPr>
            </w:r>
            <w:r>
              <w:rPr>
                <w:noProof/>
                <w:webHidden/>
              </w:rPr>
              <w:fldChar w:fldCharType="separate"/>
            </w:r>
            <w:r>
              <w:rPr>
                <w:noProof/>
                <w:webHidden/>
              </w:rPr>
              <w:t>5</w:t>
            </w:r>
            <w:r>
              <w:rPr>
                <w:noProof/>
                <w:webHidden/>
              </w:rPr>
              <w:fldChar w:fldCharType="end"/>
            </w:r>
          </w:hyperlink>
        </w:p>
        <w:p w14:paraId="623BD5E9" w14:textId="41E767D3" w:rsidR="00D545F4" w:rsidRDefault="00D545F4">
          <w:pPr>
            <w:pStyle w:val="TOC2"/>
            <w:tabs>
              <w:tab w:val="right" w:leader="dot" w:pos="9016"/>
            </w:tabs>
            <w:rPr>
              <w:rFonts w:asciiTheme="minorHAnsi" w:hAnsiTheme="minorHAnsi" w:cstheme="minorBidi"/>
              <w:noProof/>
              <w:sz w:val="22"/>
              <w:lang w:val="en-GB" w:eastAsia="en-GB"/>
            </w:rPr>
          </w:pPr>
          <w:hyperlink w:anchor="_Toc122333739" w:history="1">
            <w:r w:rsidRPr="006E32E0">
              <w:rPr>
                <w:rStyle w:val="Hyperlink"/>
                <w:noProof/>
              </w:rPr>
              <w:t>Network Infrastructure.</w:t>
            </w:r>
            <w:r>
              <w:rPr>
                <w:noProof/>
                <w:webHidden/>
              </w:rPr>
              <w:tab/>
            </w:r>
            <w:r>
              <w:rPr>
                <w:noProof/>
                <w:webHidden/>
              </w:rPr>
              <w:fldChar w:fldCharType="begin"/>
            </w:r>
            <w:r>
              <w:rPr>
                <w:noProof/>
                <w:webHidden/>
              </w:rPr>
              <w:instrText xml:space="preserve"> PAGEREF _Toc122333739 \h </w:instrText>
            </w:r>
            <w:r>
              <w:rPr>
                <w:noProof/>
                <w:webHidden/>
              </w:rPr>
            </w:r>
            <w:r>
              <w:rPr>
                <w:noProof/>
                <w:webHidden/>
              </w:rPr>
              <w:fldChar w:fldCharType="separate"/>
            </w:r>
            <w:r>
              <w:rPr>
                <w:noProof/>
                <w:webHidden/>
              </w:rPr>
              <w:t>5</w:t>
            </w:r>
            <w:r>
              <w:rPr>
                <w:noProof/>
                <w:webHidden/>
              </w:rPr>
              <w:fldChar w:fldCharType="end"/>
            </w:r>
          </w:hyperlink>
        </w:p>
        <w:p w14:paraId="2C8A422F" w14:textId="7133769D" w:rsidR="00D545F4" w:rsidRDefault="00D545F4">
          <w:pPr>
            <w:pStyle w:val="TOC3"/>
            <w:tabs>
              <w:tab w:val="right" w:leader="dot" w:pos="9016"/>
            </w:tabs>
            <w:rPr>
              <w:rFonts w:asciiTheme="minorHAnsi" w:hAnsiTheme="minorHAnsi" w:cstheme="minorBidi"/>
              <w:noProof/>
              <w:sz w:val="22"/>
              <w:lang w:val="en-GB" w:eastAsia="en-GB"/>
            </w:rPr>
          </w:pPr>
          <w:hyperlink w:anchor="_Toc122333740" w:history="1">
            <w:r w:rsidRPr="006E32E0">
              <w:rPr>
                <w:rStyle w:val="Hyperlink"/>
                <w:noProof/>
              </w:rPr>
              <w:t>Security</w:t>
            </w:r>
            <w:r>
              <w:rPr>
                <w:noProof/>
                <w:webHidden/>
              </w:rPr>
              <w:tab/>
            </w:r>
            <w:r>
              <w:rPr>
                <w:noProof/>
                <w:webHidden/>
              </w:rPr>
              <w:fldChar w:fldCharType="begin"/>
            </w:r>
            <w:r>
              <w:rPr>
                <w:noProof/>
                <w:webHidden/>
              </w:rPr>
              <w:instrText xml:space="preserve"> PAGEREF _Toc122333740 \h </w:instrText>
            </w:r>
            <w:r>
              <w:rPr>
                <w:noProof/>
                <w:webHidden/>
              </w:rPr>
            </w:r>
            <w:r>
              <w:rPr>
                <w:noProof/>
                <w:webHidden/>
              </w:rPr>
              <w:fldChar w:fldCharType="separate"/>
            </w:r>
            <w:r>
              <w:rPr>
                <w:noProof/>
                <w:webHidden/>
              </w:rPr>
              <w:t>5</w:t>
            </w:r>
            <w:r>
              <w:rPr>
                <w:noProof/>
                <w:webHidden/>
              </w:rPr>
              <w:fldChar w:fldCharType="end"/>
            </w:r>
          </w:hyperlink>
        </w:p>
        <w:p w14:paraId="4F19C630" w14:textId="3363AAF3" w:rsidR="00D545F4" w:rsidRDefault="00D545F4">
          <w:pPr>
            <w:pStyle w:val="TOC2"/>
            <w:tabs>
              <w:tab w:val="right" w:leader="dot" w:pos="9016"/>
            </w:tabs>
            <w:rPr>
              <w:rFonts w:asciiTheme="minorHAnsi" w:hAnsiTheme="minorHAnsi" w:cstheme="minorBidi"/>
              <w:noProof/>
              <w:sz w:val="22"/>
              <w:lang w:val="en-GB" w:eastAsia="en-GB"/>
            </w:rPr>
          </w:pPr>
          <w:hyperlink w:anchor="_Toc122333741" w:history="1">
            <w:r w:rsidRPr="006E32E0">
              <w:rPr>
                <w:rStyle w:val="Hyperlink"/>
                <w:noProof/>
              </w:rPr>
              <w:t>New Equipment and Software</w:t>
            </w:r>
            <w:r>
              <w:rPr>
                <w:noProof/>
                <w:webHidden/>
              </w:rPr>
              <w:tab/>
            </w:r>
            <w:r>
              <w:rPr>
                <w:noProof/>
                <w:webHidden/>
              </w:rPr>
              <w:fldChar w:fldCharType="begin"/>
            </w:r>
            <w:r>
              <w:rPr>
                <w:noProof/>
                <w:webHidden/>
              </w:rPr>
              <w:instrText xml:space="preserve"> PAGEREF _Toc122333741 \h </w:instrText>
            </w:r>
            <w:r>
              <w:rPr>
                <w:noProof/>
                <w:webHidden/>
              </w:rPr>
            </w:r>
            <w:r>
              <w:rPr>
                <w:noProof/>
                <w:webHidden/>
              </w:rPr>
              <w:fldChar w:fldCharType="separate"/>
            </w:r>
            <w:r>
              <w:rPr>
                <w:noProof/>
                <w:webHidden/>
              </w:rPr>
              <w:t>5</w:t>
            </w:r>
            <w:r>
              <w:rPr>
                <w:noProof/>
                <w:webHidden/>
              </w:rPr>
              <w:fldChar w:fldCharType="end"/>
            </w:r>
          </w:hyperlink>
        </w:p>
        <w:p w14:paraId="2AD4F35C" w14:textId="51653846" w:rsidR="00D545F4" w:rsidRDefault="00D545F4">
          <w:pPr>
            <w:pStyle w:val="TOC2"/>
            <w:tabs>
              <w:tab w:val="right" w:leader="dot" w:pos="9016"/>
            </w:tabs>
            <w:rPr>
              <w:rFonts w:asciiTheme="minorHAnsi" w:hAnsiTheme="minorHAnsi" w:cstheme="minorBidi"/>
              <w:noProof/>
              <w:sz w:val="22"/>
              <w:lang w:val="en-GB" w:eastAsia="en-GB"/>
            </w:rPr>
          </w:pPr>
          <w:hyperlink w:anchor="_Toc122333742" w:history="1">
            <w:r w:rsidRPr="006E32E0">
              <w:rPr>
                <w:rStyle w:val="Hyperlink"/>
                <w:noProof/>
              </w:rPr>
              <w:t>Workforce training.</w:t>
            </w:r>
            <w:r>
              <w:rPr>
                <w:noProof/>
                <w:webHidden/>
              </w:rPr>
              <w:tab/>
            </w:r>
            <w:r>
              <w:rPr>
                <w:noProof/>
                <w:webHidden/>
              </w:rPr>
              <w:fldChar w:fldCharType="begin"/>
            </w:r>
            <w:r>
              <w:rPr>
                <w:noProof/>
                <w:webHidden/>
              </w:rPr>
              <w:instrText xml:space="preserve"> PAGEREF _Toc122333742 \h </w:instrText>
            </w:r>
            <w:r>
              <w:rPr>
                <w:noProof/>
                <w:webHidden/>
              </w:rPr>
            </w:r>
            <w:r>
              <w:rPr>
                <w:noProof/>
                <w:webHidden/>
              </w:rPr>
              <w:fldChar w:fldCharType="separate"/>
            </w:r>
            <w:r>
              <w:rPr>
                <w:noProof/>
                <w:webHidden/>
              </w:rPr>
              <w:t>6</w:t>
            </w:r>
            <w:r>
              <w:rPr>
                <w:noProof/>
                <w:webHidden/>
              </w:rPr>
              <w:fldChar w:fldCharType="end"/>
            </w:r>
          </w:hyperlink>
        </w:p>
        <w:p w14:paraId="4688D4AE" w14:textId="326B9539" w:rsidR="00D545F4" w:rsidRDefault="00D545F4">
          <w:pPr>
            <w:pStyle w:val="TOC2"/>
            <w:tabs>
              <w:tab w:val="right" w:leader="dot" w:pos="9016"/>
            </w:tabs>
            <w:rPr>
              <w:rFonts w:asciiTheme="minorHAnsi" w:hAnsiTheme="minorHAnsi" w:cstheme="minorBidi"/>
              <w:noProof/>
              <w:sz w:val="22"/>
              <w:lang w:val="en-GB" w:eastAsia="en-GB"/>
            </w:rPr>
          </w:pPr>
          <w:hyperlink w:anchor="_Toc122333743" w:history="1">
            <w:r w:rsidRPr="006E32E0">
              <w:rPr>
                <w:rStyle w:val="Hyperlink"/>
                <w:noProof/>
              </w:rPr>
              <w:t>Effect on people.</w:t>
            </w:r>
            <w:r>
              <w:rPr>
                <w:noProof/>
                <w:webHidden/>
              </w:rPr>
              <w:tab/>
            </w:r>
            <w:r>
              <w:rPr>
                <w:noProof/>
                <w:webHidden/>
              </w:rPr>
              <w:fldChar w:fldCharType="begin"/>
            </w:r>
            <w:r>
              <w:rPr>
                <w:noProof/>
                <w:webHidden/>
              </w:rPr>
              <w:instrText xml:space="preserve"> PAGEREF _Toc122333743 \h </w:instrText>
            </w:r>
            <w:r>
              <w:rPr>
                <w:noProof/>
                <w:webHidden/>
              </w:rPr>
            </w:r>
            <w:r>
              <w:rPr>
                <w:noProof/>
                <w:webHidden/>
              </w:rPr>
              <w:fldChar w:fldCharType="separate"/>
            </w:r>
            <w:r>
              <w:rPr>
                <w:noProof/>
                <w:webHidden/>
              </w:rPr>
              <w:t>6</w:t>
            </w:r>
            <w:r>
              <w:rPr>
                <w:noProof/>
                <w:webHidden/>
              </w:rPr>
              <w:fldChar w:fldCharType="end"/>
            </w:r>
          </w:hyperlink>
        </w:p>
        <w:p w14:paraId="0A540343" w14:textId="1A52099D" w:rsidR="00D545F4" w:rsidRDefault="00D545F4">
          <w:pPr>
            <w:pStyle w:val="TOC3"/>
            <w:tabs>
              <w:tab w:val="right" w:leader="dot" w:pos="9016"/>
            </w:tabs>
            <w:rPr>
              <w:rFonts w:asciiTheme="minorHAnsi" w:hAnsiTheme="minorHAnsi" w:cstheme="minorBidi"/>
              <w:noProof/>
              <w:sz w:val="22"/>
              <w:lang w:val="en-GB" w:eastAsia="en-GB"/>
            </w:rPr>
          </w:pPr>
          <w:hyperlink w:anchor="_Toc122333744" w:history="1">
            <w:r w:rsidRPr="006E32E0">
              <w:rPr>
                <w:rStyle w:val="Hyperlink"/>
                <w:noProof/>
              </w:rPr>
              <w:t>Other workforce implications.</w:t>
            </w:r>
            <w:r>
              <w:rPr>
                <w:noProof/>
                <w:webHidden/>
              </w:rPr>
              <w:tab/>
            </w:r>
            <w:r>
              <w:rPr>
                <w:noProof/>
                <w:webHidden/>
              </w:rPr>
              <w:fldChar w:fldCharType="begin"/>
            </w:r>
            <w:r>
              <w:rPr>
                <w:noProof/>
                <w:webHidden/>
              </w:rPr>
              <w:instrText xml:space="preserve"> PAGEREF _Toc122333744 \h </w:instrText>
            </w:r>
            <w:r>
              <w:rPr>
                <w:noProof/>
                <w:webHidden/>
              </w:rPr>
            </w:r>
            <w:r>
              <w:rPr>
                <w:noProof/>
                <w:webHidden/>
              </w:rPr>
              <w:fldChar w:fldCharType="separate"/>
            </w:r>
            <w:r>
              <w:rPr>
                <w:noProof/>
                <w:webHidden/>
              </w:rPr>
              <w:t>6</w:t>
            </w:r>
            <w:r>
              <w:rPr>
                <w:noProof/>
                <w:webHidden/>
              </w:rPr>
              <w:fldChar w:fldCharType="end"/>
            </w:r>
          </w:hyperlink>
        </w:p>
        <w:p w14:paraId="540DD1F8" w14:textId="6FB7A1BE" w:rsidR="00D545F4" w:rsidRDefault="00D545F4">
          <w:pPr>
            <w:pStyle w:val="TOC1"/>
            <w:tabs>
              <w:tab w:val="right" w:leader="dot" w:pos="9016"/>
            </w:tabs>
            <w:rPr>
              <w:rFonts w:asciiTheme="minorHAnsi" w:hAnsiTheme="minorHAnsi" w:cstheme="minorBidi"/>
              <w:noProof/>
              <w:sz w:val="22"/>
              <w:lang w:val="en-GB" w:eastAsia="en-GB"/>
            </w:rPr>
          </w:pPr>
          <w:hyperlink w:anchor="_Toc122333745" w:history="1">
            <w:r w:rsidRPr="006E32E0">
              <w:rPr>
                <w:rStyle w:val="Hyperlink"/>
                <w:noProof/>
              </w:rPr>
              <w:t>Financial implications</w:t>
            </w:r>
            <w:r>
              <w:rPr>
                <w:noProof/>
                <w:webHidden/>
              </w:rPr>
              <w:tab/>
            </w:r>
            <w:r>
              <w:rPr>
                <w:noProof/>
                <w:webHidden/>
              </w:rPr>
              <w:fldChar w:fldCharType="begin"/>
            </w:r>
            <w:r>
              <w:rPr>
                <w:noProof/>
                <w:webHidden/>
              </w:rPr>
              <w:instrText xml:space="preserve"> PAGEREF _Toc122333745 \h </w:instrText>
            </w:r>
            <w:r>
              <w:rPr>
                <w:noProof/>
                <w:webHidden/>
              </w:rPr>
            </w:r>
            <w:r>
              <w:rPr>
                <w:noProof/>
                <w:webHidden/>
              </w:rPr>
              <w:fldChar w:fldCharType="separate"/>
            </w:r>
            <w:r>
              <w:rPr>
                <w:noProof/>
                <w:webHidden/>
              </w:rPr>
              <w:t>7</w:t>
            </w:r>
            <w:r>
              <w:rPr>
                <w:noProof/>
                <w:webHidden/>
              </w:rPr>
              <w:fldChar w:fldCharType="end"/>
            </w:r>
          </w:hyperlink>
        </w:p>
        <w:p w14:paraId="313CEC83" w14:textId="7945B55F" w:rsidR="00D545F4" w:rsidRDefault="00D545F4">
          <w:pPr>
            <w:pStyle w:val="TOC1"/>
            <w:tabs>
              <w:tab w:val="right" w:leader="dot" w:pos="9016"/>
            </w:tabs>
            <w:rPr>
              <w:rFonts w:asciiTheme="minorHAnsi" w:hAnsiTheme="minorHAnsi" w:cstheme="minorBidi"/>
              <w:noProof/>
              <w:sz w:val="22"/>
              <w:lang w:val="en-GB" w:eastAsia="en-GB"/>
            </w:rPr>
          </w:pPr>
          <w:hyperlink w:anchor="_Toc122333746" w:history="1">
            <w:r w:rsidRPr="006E32E0">
              <w:rPr>
                <w:rStyle w:val="Hyperlink"/>
                <w:noProof/>
              </w:rPr>
              <w:t>Benefits of adopting I4.0 and PdM.</w:t>
            </w:r>
            <w:r>
              <w:rPr>
                <w:noProof/>
                <w:webHidden/>
              </w:rPr>
              <w:tab/>
            </w:r>
            <w:r>
              <w:rPr>
                <w:noProof/>
                <w:webHidden/>
              </w:rPr>
              <w:fldChar w:fldCharType="begin"/>
            </w:r>
            <w:r>
              <w:rPr>
                <w:noProof/>
                <w:webHidden/>
              </w:rPr>
              <w:instrText xml:space="preserve"> PAGEREF _Toc122333746 \h </w:instrText>
            </w:r>
            <w:r>
              <w:rPr>
                <w:noProof/>
                <w:webHidden/>
              </w:rPr>
            </w:r>
            <w:r>
              <w:rPr>
                <w:noProof/>
                <w:webHidden/>
              </w:rPr>
              <w:fldChar w:fldCharType="separate"/>
            </w:r>
            <w:r>
              <w:rPr>
                <w:noProof/>
                <w:webHidden/>
              </w:rPr>
              <w:t>8</w:t>
            </w:r>
            <w:r>
              <w:rPr>
                <w:noProof/>
                <w:webHidden/>
              </w:rPr>
              <w:fldChar w:fldCharType="end"/>
            </w:r>
          </w:hyperlink>
        </w:p>
        <w:p w14:paraId="094A3A21" w14:textId="461B4681" w:rsidR="00D545F4" w:rsidRDefault="00D545F4">
          <w:pPr>
            <w:pStyle w:val="TOC2"/>
            <w:tabs>
              <w:tab w:val="right" w:leader="dot" w:pos="9016"/>
            </w:tabs>
            <w:rPr>
              <w:rFonts w:asciiTheme="minorHAnsi" w:hAnsiTheme="minorHAnsi" w:cstheme="minorBidi"/>
              <w:noProof/>
              <w:sz w:val="22"/>
              <w:lang w:val="en-GB" w:eastAsia="en-GB"/>
            </w:rPr>
          </w:pPr>
          <w:hyperlink w:anchor="_Toc122333747" w:history="1">
            <w:r w:rsidRPr="006E32E0">
              <w:rPr>
                <w:rStyle w:val="Hyperlink"/>
                <w:noProof/>
              </w:rPr>
              <w:t>I4.0 Adoption roadmap</w:t>
            </w:r>
            <w:r>
              <w:rPr>
                <w:noProof/>
                <w:webHidden/>
              </w:rPr>
              <w:tab/>
            </w:r>
            <w:r>
              <w:rPr>
                <w:noProof/>
                <w:webHidden/>
              </w:rPr>
              <w:fldChar w:fldCharType="begin"/>
            </w:r>
            <w:r>
              <w:rPr>
                <w:noProof/>
                <w:webHidden/>
              </w:rPr>
              <w:instrText xml:space="preserve"> PAGEREF _Toc122333747 \h </w:instrText>
            </w:r>
            <w:r>
              <w:rPr>
                <w:noProof/>
                <w:webHidden/>
              </w:rPr>
            </w:r>
            <w:r>
              <w:rPr>
                <w:noProof/>
                <w:webHidden/>
              </w:rPr>
              <w:fldChar w:fldCharType="separate"/>
            </w:r>
            <w:r>
              <w:rPr>
                <w:noProof/>
                <w:webHidden/>
              </w:rPr>
              <w:t>8</w:t>
            </w:r>
            <w:r>
              <w:rPr>
                <w:noProof/>
                <w:webHidden/>
              </w:rPr>
              <w:fldChar w:fldCharType="end"/>
            </w:r>
          </w:hyperlink>
        </w:p>
        <w:p w14:paraId="7FA4C3F9" w14:textId="045FFB5A" w:rsidR="00D545F4" w:rsidRDefault="00D545F4">
          <w:pPr>
            <w:pStyle w:val="TOC1"/>
            <w:tabs>
              <w:tab w:val="right" w:leader="dot" w:pos="9016"/>
            </w:tabs>
            <w:rPr>
              <w:rFonts w:asciiTheme="minorHAnsi" w:hAnsiTheme="minorHAnsi" w:cstheme="minorBidi"/>
              <w:noProof/>
              <w:sz w:val="22"/>
              <w:lang w:val="en-GB" w:eastAsia="en-GB"/>
            </w:rPr>
          </w:pPr>
          <w:hyperlink w:anchor="_Toc122333748" w:history="1">
            <w:r w:rsidRPr="006E32E0">
              <w:rPr>
                <w:rStyle w:val="Hyperlink"/>
                <w:noProof/>
              </w:rPr>
              <w:t>Literature Review.</w:t>
            </w:r>
            <w:r>
              <w:rPr>
                <w:noProof/>
                <w:webHidden/>
              </w:rPr>
              <w:tab/>
            </w:r>
            <w:r>
              <w:rPr>
                <w:noProof/>
                <w:webHidden/>
              </w:rPr>
              <w:fldChar w:fldCharType="begin"/>
            </w:r>
            <w:r>
              <w:rPr>
                <w:noProof/>
                <w:webHidden/>
              </w:rPr>
              <w:instrText xml:space="preserve"> PAGEREF _Toc122333748 \h </w:instrText>
            </w:r>
            <w:r>
              <w:rPr>
                <w:noProof/>
                <w:webHidden/>
              </w:rPr>
            </w:r>
            <w:r>
              <w:rPr>
                <w:noProof/>
                <w:webHidden/>
              </w:rPr>
              <w:fldChar w:fldCharType="separate"/>
            </w:r>
            <w:r>
              <w:rPr>
                <w:noProof/>
                <w:webHidden/>
              </w:rPr>
              <w:t>9</w:t>
            </w:r>
            <w:r>
              <w:rPr>
                <w:noProof/>
                <w:webHidden/>
              </w:rPr>
              <w:fldChar w:fldCharType="end"/>
            </w:r>
          </w:hyperlink>
        </w:p>
        <w:p w14:paraId="6EFF2C4D" w14:textId="56B06311" w:rsidR="00D545F4" w:rsidRDefault="00D545F4">
          <w:pPr>
            <w:pStyle w:val="TOC2"/>
            <w:tabs>
              <w:tab w:val="right" w:leader="dot" w:pos="9016"/>
            </w:tabs>
            <w:rPr>
              <w:rFonts w:asciiTheme="minorHAnsi" w:hAnsiTheme="minorHAnsi" w:cstheme="minorBidi"/>
              <w:noProof/>
              <w:sz w:val="22"/>
              <w:lang w:val="en-GB" w:eastAsia="en-GB"/>
            </w:rPr>
          </w:pPr>
          <w:hyperlink w:anchor="_Toc122333749" w:history="1">
            <w:r w:rsidRPr="006E32E0">
              <w:rPr>
                <w:rStyle w:val="Hyperlink"/>
                <w:noProof/>
              </w:rPr>
              <w:t>Research questions.</w:t>
            </w:r>
            <w:r>
              <w:rPr>
                <w:noProof/>
                <w:webHidden/>
              </w:rPr>
              <w:tab/>
            </w:r>
            <w:r>
              <w:rPr>
                <w:noProof/>
                <w:webHidden/>
              </w:rPr>
              <w:fldChar w:fldCharType="begin"/>
            </w:r>
            <w:r>
              <w:rPr>
                <w:noProof/>
                <w:webHidden/>
              </w:rPr>
              <w:instrText xml:space="preserve"> PAGEREF _Toc122333749 \h </w:instrText>
            </w:r>
            <w:r>
              <w:rPr>
                <w:noProof/>
                <w:webHidden/>
              </w:rPr>
            </w:r>
            <w:r>
              <w:rPr>
                <w:noProof/>
                <w:webHidden/>
              </w:rPr>
              <w:fldChar w:fldCharType="separate"/>
            </w:r>
            <w:r>
              <w:rPr>
                <w:noProof/>
                <w:webHidden/>
              </w:rPr>
              <w:t>9</w:t>
            </w:r>
            <w:r>
              <w:rPr>
                <w:noProof/>
                <w:webHidden/>
              </w:rPr>
              <w:fldChar w:fldCharType="end"/>
            </w:r>
          </w:hyperlink>
        </w:p>
        <w:p w14:paraId="4E53881F" w14:textId="5189E740" w:rsidR="00D545F4" w:rsidRDefault="00D545F4">
          <w:pPr>
            <w:pStyle w:val="TOC2"/>
            <w:tabs>
              <w:tab w:val="right" w:leader="dot" w:pos="9016"/>
            </w:tabs>
            <w:rPr>
              <w:rFonts w:asciiTheme="minorHAnsi" w:hAnsiTheme="minorHAnsi" w:cstheme="minorBidi"/>
              <w:noProof/>
              <w:sz w:val="22"/>
              <w:lang w:val="en-GB" w:eastAsia="en-GB"/>
            </w:rPr>
          </w:pPr>
          <w:hyperlink w:anchor="_Toc122333750" w:history="1">
            <w:r w:rsidRPr="006E32E0">
              <w:rPr>
                <w:rStyle w:val="Hyperlink"/>
                <w:noProof/>
              </w:rPr>
              <w:t>Methodology</w:t>
            </w:r>
            <w:r>
              <w:rPr>
                <w:noProof/>
                <w:webHidden/>
              </w:rPr>
              <w:tab/>
            </w:r>
            <w:r>
              <w:rPr>
                <w:noProof/>
                <w:webHidden/>
              </w:rPr>
              <w:fldChar w:fldCharType="begin"/>
            </w:r>
            <w:r>
              <w:rPr>
                <w:noProof/>
                <w:webHidden/>
              </w:rPr>
              <w:instrText xml:space="preserve"> PAGEREF _Toc122333750 \h </w:instrText>
            </w:r>
            <w:r>
              <w:rPr>
                <w:noProof/>
                <w:webHidden/>
              </w:rPr>
            </w:r>
            <w:r>
              <w:rPr>
                <w:noProof/>
                <w:webHidden/>
              </w:rPr>
              <w:fldChar w:fldCharType="separate"/>
            </w:r>
            <w:r>
              <w:rPr>
                <w:noProof/>
                <w:webHidden/>
              </w:rPr>
              <w:t>9</w:t>
            </w:r>
            <w:r>
              <w:rPr>
                <w:noProof/>
                <w:webHidden/>
              </w:rPr>
              <w:fldChar w:fldCharType="end"/>
            </w:r>
          </w:hyperlink>
        </w:p>
        <w:p w14:paraId="7599FABB" w14:textId="5F469010" w:rsidR="00D545F4" w:rsidRDefault="00D545F4">
          <w:pPr>
            <w:pStyle w:val="TOC3"/>
            <w:tabs>
              <w:tab w:val="right" w:leader="dot" w:pos="9016"/>
            </w:tabs>
            <w:rPr>
              <w:rFonts w:asciiTheme="minorHAnsi" w:hAnsiTheme="minorHAnsi" w:cstheme="minorBidi"/>
              <w:noProof/>
              <w:sz w:val="22"/>
              <w:lang w:val="en-GB" w:eastAsia="en-GB"/>
            </w:rPr>
          </w:pPr>
          <w:hyperlink w:anchor="_Toc122333751" w:history="1">
            <w:r w:rsidRPr="006E32E0">
              <w:rPr>
                <w:rStyle w:val="Hyperlink"/>
                <w:noProof/>
              </w:rPr>
              <w:t>Identified key material</w:t>
            </w:r>
            <w:r>
              <w:rPr>
                <w:noProof/>
                <w:webHidden/>
              </w:rPr>
              <w:tab/>
            </w:r>
            <w:r>
              <w:rPr>
                <w:noProof/>
                <w:webHidden/>
              </w:rPr>
              <w:fldChar w:fldCharType="begin"/>
            </w:r>
            <w:r>
              <w:rPr>
                <w:noProof/>
                <w:webHidden/>
              </w:rPr>
              <w:instrText xml:space="preserve"> PAGEREF _Toc122333751 \h </w:instrText>
            </w:r>
            <w:r>
              <w:rPr>
                <w:noProof/>
                <w:webHidden/>
              </w:rPr>
            </w:r>
            <w:r>
              <w:rPr>
                <w:noProof/>
                <w:webHidden/>
              </w:rPr>
              <w:fldChar w:fldCharType="separate"/>
            </w:r>
            <w:r>
              <w:rPr>
                <w:noProof/>
                <w:webHidden/>
              </w:rPr>
              <w:t>9</w:t>
            </w:r>
            <w:r>
              <w:rPr>
                <w:noProof/>
                <w:webHidden/>
              </w:rPr>
              <w:fldChar w:fldCharType="end"/>
            </w:r>
          </w:hyperlink>
        </w:p>
        <w:p w14:paraId="2F34C03C" w14:textId="2423C97A" w:rsidR="00D545F4" w:rsidRDefault="00D545F4">
          <w:pPr>
            <w:pStyle w:val="TOC1"/>
            <w:tabs>
              <w:tab w:val="right" w:leader="dot" w:pos="9016"/>
            </w:tabs>
            <w:rPr>
              <w:rFonts w:asciiTheme="minorHAnsi" w:hAnsiTheme="minorHAnsi" w:cstheme="minorBidi"/>
              <w:noProof/>
              <w:sz w:val="22"/>
              <w:lang w:val="en-GB" w:eastAsia="en-GB"/>
            </w:rPr>
          </w:pPr>
          <w:hyperlink w:anchor="_Toc122333752" w:history="1">
            <w:r w:rsidRPr="006E32E0">
              <w:rPr>
                <w:rStyle w:val="Hyperlink"/>
                <w:noProof/>
              </w:rPr>
              <w:t>Evaluation.</w:t>
            </w:r>
            <w:r>
              <w:rPr>
                <w:noProof/>
                <w:webHidden/>
              </w:rPr>
              <w:tab/>
            </w:r>
            <w:r>
              <w:rPr>
                <w:noProof/>
                <w:webHidden/>
              </w:rPr>
              <w:fldChar w:fldCharType="begin"/>
            </w:r>
            <w:r>
              <w:rPr>
                <w:noProof/>
                <w:webHidden/>
              </w:rPr>
              <w:instrText xml:space="preserve"> PAGEREF _Toc122333752 \h </w:instrText>
            </w:r>
            <w:r>
              <w:rPr>
                <w:noProof/>
                <w:webHidden/>
              </w:rPr>
            </w:r>
            <w:r>
              <w:rPr>
                <w:noProof/>
                <w:webHidden/>
              </w:rPr>
              <w:fldChar w:fldCharType="separate"/>
            </w:r>
            <w:r>
              <w:rPr>
                <w:noProof/>
                <w:webHidden/>
              </w:rPr>
              <w:t>13</w:t>
            </w:r>
            <w:r>
              <w:rPr>
                <w:noProof/>
                <w:webHidden/>
              </w:rPr>
              <w:fldChar w:fldCharType="end"/>
            </w:r>
          </w:hyperlink>
        </w:p>
        <w:p w14:paraId="15BF91A5" w14:textId="3009E15D" w:rsidR="00D545F4" w:rsidRDefault="00D545F4">
          <w:pPr>
            <w:pStyle w:val="TOC2"/>
            <w:tabs>
              <w:tab w:val="right" w:leader="dot" w:pos="9016"/>
            </w:tabs>
            <w:rPr>
              <w:rFonts w:asciiTheme="minorHAnsi" w:hAnsiTheme="minorHAnsi" w:cstheme="minorBidi"/>
              <w:noProof/>
              <w:sz w:val="22"/>
              <w:lang w:val="en-GB" w:eastAsia="en-GB"/>
            </w:rPr>
          </w:pPr>
          <w:hyperlink w:anchor="_Toc122333753" w:history="1">
            <w:r w:rsidRPr="006E32E0">
              <w:rPr>
                <w:rStyle w:val="Hyperlink"/>
                <w:noProof/>
              </w:rPr>
              <w:t>Why adopt I4.0 and PdM?</w:t>
            </w:r>
            <w:r>
              <w:rPr>
                <w:noProof/>
                <w:webHidden/>
              </w:rPr>
              <w:tab/>
            </w:r>
            <w:r>
              <w:rPr>
                <w:noProof/>
                <w:webHidden/>
              </w:rPr>
              <w:fldChar w:fldCharType="begin"/>
            </w:r>
            <w:r>
              <w:rPr>
                <w:noProof/>
                <w:webHidden/>
              </w:rPr>
              <w:instrText xml:space="preserve"> PAGEREF _Toc122333753 \h </w:instrText>
            </w:r>
            <w:r>
              <w:rPr>
                <w:noProof/>
                <w:webHidden/>
              </w:rPr>
            </w:r>
            <w:r>
              <w:rPr>
                <w:noProof/>
                <w:webHidden/>
              </w:rPr>
              <w:fldChar w:fldCharType="separate"/>
            </w:r>
            <w:r>
              <w:rPr>
                <w:noProof/>
                <w:webHidden/>
              </w:rPr>
              <w:t>13</w:t>
            </w:r>
            <w:r>
              <w:rPr>
                <w:noProof/>
                <w:webHidden/>
              </w:rPr>
              <w:fldChar w:fldCharType="end"/>
            </w:r>
          </w:hyperlink>
        </w:p>
        <w:p w14:paraId="7143243B" w14:textId="0E8DD4EE" w:rsidR="00D545F4" w:rsidRDefault="00D545F4">
          <w:pPr>
            <w:pStyle w:val="TOC2"/>
            <w:tabs>
              <w:tab w:val="right" w:leader="dot" w:pos="9016"/>
            </w:tabs>
            <w:rPr>
              <w:rFonts w:asciiTheme="minorHAnsi" w:hAnsiTheme="minorHAnsi" w:cstheme="minorBidi"/>
              <w:noProof/>
              <w:sz w:val="22"/>
              <w:lang w:val="en-GB" w:eastAsia="en-GB"/>
            </w:rPr>
          </w:pPr>
          <w:hyperlink w:anchor="_Toc122333754" w:history="1">
            <w:r w:rsidRPr="006E32E0">
              <w:rPr>
                <w:rStyle w:val="Hyperlink"/>
                <w:noProof/>
              </w:rPr>
              <w:t>Effect on people working with these advanced manufacturing systems.</w:t>
            </w:r>
            <w:r>
              <w:rPr>
                <w:noProof/>
                <w:webHidden/>
              </w:rPr>
              <w:tab/>
            </w:r>
            <w:r>
              <w:rPr>
                <w:noProof/>
                <w:webHidden/>
              </w:rPr>
              <w:fldChar w:fldCharType="begin"/>
            </w:r>
            <w:r>
              <w:rPr>
                <w:noProof/>
                <w:webHidden/>
              </w:rPr>
              <w:instrText xml:space="preserve"> PAGEREF _Toc122333754 \h </w:instrText>
            </w:r>
            <w:r>
              <w:rPr>
                <w:noProof/>
                <w:webHidden/>
              </w:rPr>
            </w:r>
            <w:r>
              <w:rPr>
                <w:noProof/>
                <w:webHidden/>
              </w:rPr>
              <w:fldChar w:fldCharType="separate"/>
            </w:r>
            <w:r>
              <w:rPr>
                <w:noProof/>
                <w:webHidden/>
              </w:rPr>
              <w:t>13</w:t>
            </w:r>
            <w:r>
              <w:rPr>
                <w:noProof/>
                <w:webHidden/>
              </w:rPr>
              <w:fldChar w:fldCharType="end"/>
            </w:r>
          </w:hyperlink>
        </w:p>
        <w:p w14:paraId="37D1DB9A" w14:textId="60E52387" w:rsidR="00D545F4" w:rsidRDefault="00D545F4">
          <w:pPr>
            <w:pStyle w:val="TOC1"/>
            <w:tabs>
              <w:tab w:val="right" w:leader="dot" w:pos="9016"/>
            </w:tabs>
            <w:rPr>
              <w:rFonts w:asciiTheme="minorHAnsi" w:hAnsiTheme="minorHAnsi" w:cstheme="minorBidi"/>
              <w:noProof/>
              <w:sz w:val="22"/>
              <w:lang w:val="en-GB" w:eastAsia="en-GB"/>
            </w:rPr>
          </w:pPr>
          <w:hyperlink w:anchor="_Toc122333755" w:history="1">
            <w:r w:rsidRPr="006E32E0">
              <w:rPr>
                <w:rStyle w:val="Hyperlink"/>
                <w:noProof/>
              </w:rPr>
              <w:t>Conclusions.</w:t>
            </w:r>
            <w:r>
              <w:rPr>
                <w:noProof/>
                <w:webHidden/>
              </w:rPr>
              <w:tab/>
            </w:r>
            <w:r>
              <w:rPr>
                <w:noProof/>
                <w:webHidden/>
              </w:rPr>
              <w:fldChar w:fldCharType="begin"/>
            </w:r>
            <w:r>
              <w:rPr>
                <w:noProof/>
                <w:webHidden/>
              </w:rPr>
              <w:instrText xml:space="preserve"> PAGEREF _Toc122333755 \h </w:instrText>
            </w:r>
            <w:r>
              <w:rPr>
                <w:noProof/>
                <w:webHidden/>
              </w:rPr>
            </w:r>
            <w:r>
              <w:rPr>
                <w:noProof/>
                <w:webHidden/>
              </w:rPr>
              <w:fldChar w:fldCharType="separate"/>
            </w:r>
            <w:r>
              <w:rPr>
                <w:noProof/>
                <w:webHidden/>
              </w:rPr>
              <w:t>14</w:t>
            </w:r>
            <w:r>
              <w:rPr>
                <w:noProof/>
                <w:webHidden/>
              </w:rPr>
              <w:fldChar w:fldCharType="end"/>
            </w:r>
          </w:hyperlink>
        </w:p>
        <w:p w14:paraId="08E279A4" w14:textId="7D46C5B4" w:rsidR="00D545F4" w:rsidRDefault="00D545F4">
          <w:pPr>
            <w:pStyle w:val="TOC1"/>
            <w:tabs>
              <w:tab w:val="right" w:leader="dot" w:pos="9016"/>
            </w:tabs>
            <w:rPr>
              <w:rFonts w:asciiTheme="minorHAnsi" w:hAnsiTheme="minorHAnsi" w:cstheme="minorBidi"/>
              <w:noProof/>
              <w:sz w:val="22"/>
              <w:lang w:val="en-GB" w:eastAsia="en-GB"/>
            </w:rPr>
          </w:pPr>
          <w:hyperlink w:anchor="_Toc122333756" w:history="1">
            <w:r w:rsidRPr="006E32E0">
              <w:rPr>
                <w:rStyle w:val="Hyperlink"/>
                <w:noProof/>
              </w:rPr>
              <w:t>References</w:t>
            </w:r>
            <w:r>
              <w:rPr>
                <w:noProof/>
                <w:webHidden/>
              </w:rPr>
              <w:tab/>
            </w:r>
            <w:r>
              <w:rPr>
                <w:noProof/>
                <w:webHidden/>
              </w:rPr>
              <w:fldChar w:fldCharType="begin"/>
            </w:r>
            <w:r>
              <w:rPr>
                <w:noProof/>
                <w:webHidden/>
              </w:rPr>
              <w:instrText xml:space="preserve"> PAGEREF _Toc122333756 \h </w:instrText>
            </w:r>
            <w:r>
              <w:rPr>
                <w:noProof/>
                <w:webHidden/>
              </w:rPr>
            </w:r>
            <w:r>
              <w:rPr>
                <w:noProof/>
                <w:webHidden/>
              </w:rPr>
              <w:fldChar w:fldCharType="separate"/>
            </w:r>
            <w:r>
              <w:rPr>
                <w:noProof/>
                <w:webHidden/>
              </w:rPr>
              <w:t>15</w:t>
            </w:r>
            <w:r>
              <w:rPr>
                <w:noProof/>
                <w:webHidden/>
              </w:rPr>
              <w:fldChar w:fldCharType="end"/>
            </w:r>
          </w:hyperlink>
        </w:p>
        <w:p w14:paraId="25D6FCF3" w14:textId="7361421F" w:rsidR="00874511" w:rsidRDefault="00874511">
          <w:r>
            <w:rPr>
              <w:b/>
              <w:bCs/>
              <w:noProof/>
            </w:rPr>
            <w:fldChar w:fldCharType="end"/>
          </w:r>
        </w:p>
      </w:sdtContent>
    </w:sdt>
    <w:p w14:paraId="37887A4D" w14:textId="63590654" w:rsidR="007F7A3D" w:rsidRDefault="007F7A3D">
      <w:pPr>
        <w:rPr>
          <w:rFonts w:cs="Arial"/>
          <w:bCs/>
          <w:szCs w:val="24"/>
        </w:rPr>
      </w:pPr>
    </w:p>
    <w:p w14:paraId="6954B701" w14:textId="71FD902E" w:rsidR="00BE2051" w:rsidRDefault="00BE2051">
      <w:pPr>
        <w:rPr>
          <w:rFonts w:cs="Arial"/>
          <w:bCs/>
          <w:szCs w:val="24"/>
        </w:rPr>
      </w:pPr>
    </w:p>
    <w:p w14:paraId="2791275A" w14:textId="069F7E3E" w:rsidR="00BE2051" w:rsidRDefault="00BE2051">
      <w:pPr>
        <w:rPr>
          <w:rFonts w:cs="Arial"/>
          <w:bCs/>
          <w:szCs w:val="24"/>
        </w:rPr>
      </w:pPr>
    </w:p>
    <w:p w14:paraId="2FBABC22" w14:textId="29D03341" w:rsidR="00BE2051" w:rsidRDefault="00BE2051">
      <w:pPr>
        <w:rPr>
          <w:rFonts w:cs="Arial"/>
          <w:bCs/>
          <w:szCs w:val="24"/>
        </w:rPr>
      </w:pPr>
    </w:p>
    <w:p w14:paraId="334B025B" w14:textId="5FA62A4F" w:rsidR="00BE2051" w:rsidRDefault="00BE2051">
      <w:pPr>
        <w:rPr>
          <w:rFonts w:cs="Arial"/>
          <w:bCs/>
          <w:szCs w:val="24"/>
        </w:rPr>
      </w:pPr>
    </w:p>
    <w:p w14:paraId="04B1FCF5" w14:textId="3B41F7D4" w:rsidR="00BE2051" w:rsidRDefault="00BE2051">
      <w:pPr>
        <w:rPr>
          <w:rFonts w:cs="Arial"/>
          <w:bCs/>
          <w:szCs w:val="24"/>
        </w:rPr>
      </w:pPr>
    </w:p>
    <w:p w14:paraId="6CCD5C06" w14:textId="1D50547C" w:rsidR="00BE2051" w:rsidRDefault="00BE2051">
      <w:pPr>
        <w:rPr>
          <w:rFonts w:cs="Arial"/>
          <w:bCs/>
          <w:szCs w:val="24"/>
        </w:rPr>
      </w:pPr>
    </w:p>
    <w:p w14:paraId="2DC5C7BB" w14:textId="178C0AA2" w:rsidR="00BE2051" w:rsidRDefault="00BE2051">
      <w:pPr>
        <w:rPr>
          <w:rFonts w:cs="Arial"/>
          <w:bCs/>
          <w:szCs w:val="24"/>
        </w:rPr>
      </w:pPr>
    </w:p>
    <w:p w14:paraId="72809714" w14:textId="4A30DD3D" w:rsidR="00BE2051" w:rsidRDefault="00BE2051">
      <w:pPr>
        <w:rPr>
          <w:rFonts w:cs="Arial"/>
          <w:bCs/>
          <w:szCs w:val="24"/>
        </w:rPr>
      </w:pPr>
    </w:p>
    <w:p w14:paraId="7513314D" w14:textId="3DEDB582" w:rsidR="007F7A3D" w:rsidRDefault="009159DB" w:rsidP="007F7A3D">
      <w:pPr>
        <w:pStyle w:val="Heading1"/>
      </w:pPr>
      <w:bookmarkStart w:id="0" w:name="_Toc122333734"/>
      <w:r>
        <w:lastRenderedPageBreak/>
        <w:t xml:space="preserve">A brief history of Industrial </w:t>
      </w:r>
      <w:r w:rsidR="00BE2051">
        <w:t xml:space="preserve">Process </w:t>
      </w:r>
      <w:r>
        <w:t>Maintenance</w:t>
      </w:r>
      <w:r w:rsidR="00D509A5">
        <w:t>.</w:t>
      </w:r>
      <w:bookmarkEnd w:id="0"/>
    </w:p>
    <w:p w14:paraId="1BD49936" w14:textId="0FC37680" w:rsidR="000D5EA1" w:rsidRDefault="000D5EA1" w:rsidP="006F21AE">
      <w:pPr>
        <w:rPr>
          <w:rFonts w:cs="Arial"/>
          <w:bCs/>
          <w:szCs w:val="24"/>
        </w:rPr>
      </w:pPr>
    </w:p>
    <w:p w14:paraId="58A5CDC3" w14:textId="7DC99E76" w:rsidR="00A7136B" w:rsidRDefault="00A7136B" w:rsidP="00A7136B">
      <w:pPr>
        <w:pStyle w:val="Heading2"/>
      </w:pPr>
      <w:bookmarkStart w:id="1" w:name="_Toc122333735"/>
      <w:r>
        <w:t>Corrective Maintenance.</w:t>
      </w:r>
      <w:bookmarkEnd w:id="1"/>
    </w:p>
    <w:p w14:paraId="0D6EC46E" w14:textId="01AA5978" w:rsidR="00A7136B" w:rsidRDefault="002B1EE4" w:rsidP="006F21AE">
      <w:pPr>
        <w:rPr>
          <w:rFonts w:cs="Arial"/>
          <w:bCs/>
          <w:szCs w:val="24"/>
        </w:rPr>
      </w:pPr>
      <w:r>
        <w:rPr>
          <w:rFonts w:cs="Arial"/>
          <w:bCs/>
          <w:szCs w:val="24"/>
        </w:rPr>
        <w:t xml:space="preserve">During the first industrial revolution the dominant maintenance strategy was Corrective Maintenance, a </w:t>
      </w:r>
      <w:r w:rsidR="003B6ECD">
        <w:rPr>
          <w:rFonts w:cs="Arial"/>
          <w:bCs/>
          <w:szCs w:val="24"/>
        </w:rPr>
        <w:t xml:space="preserve">reactive </w:t>
      </w:r>
      <w:r>
        <w:rPr>
          <w:rFonts w:cs="Arial"/>
          <w:bCs/>
          <w:szCs w:val="24"/>
        </w:rPr>
        <w:t xml:space="preserve">policy </w:t>
      </w:r>
      <w:r w:rsidR="007B00D5">
        <w:rPr>
          <w:rFonts w:cs="Arial"/>
          <w:bCs/>
          <w:szCs w:val="24"/>
        </w:rPr>
        <w:t xml:space="preserve">that dictates </w:t>
      </w:r>
      <w:r w:rsidR="002861D0">
        <w:rPr>
          <w:rFonts w:cs="Arial"/>
          <w:bCs/>
          <w:szCs w:val="24"/>
        </w:rPr>
        <w:t>business owners</w:t>
      </w:r>
      <w:r w:rsidR="007B00D5">
        <w:rPr>
          <w:rFonts w:cs="Arial"/>
          <w:bCs/>
          <w:szCs w:val="24"/>
        </w:rPr>
        <w:t xml:space="preserve"> </w:t>
      </w:r>
      <w:r>
        <w:rPr>
          <w:rFonts w:cs="Arial"/>
          <w:bCs/>
          <w:szCs w:val="24"/>
        </w:rPr>
        <w:t>wait until process equipment fail</w:t>
      </w:r>
      <w:r w:rsidR="002861D0">
        <w:rPr>
          <w:rFonts w:cs="Arial"/>
          <w:bCs/>
          <w:szCs w:val="24"/>
        </w:rPr>
        <w:t>s</w:t>
      </w:r>
      <w:r>
        <w:rPr>
          <w:rFonts w:cs="Arial"/>
          <w:bCs/>
          <w:szCs w:val="24"/>
        </w:rPr>
        <w:t>, then replace the failed component with a new one</w:t>
      </w:r>
      <w:r w:rsidR="002861D0">
        <w:rPr>
          <w:rFonts w:cs="Arial"/>
          <w:bCs/>
          <w:szCs w:val="24"/>
        </w:rPr>
        <w:t xml:space="preserve">. </w:t>
      </w:r>
    </w:p>
    <w:p w14:paraId="59FB7EBC" w14:textId="6B81EA5C" w:rsidR="00A7136B" w:rsidRDefault="00A7136B" w:rsidP="006F21AE">
      <w:pPr>
        <w:rPr>
          <w:rFonts w:cs="Arial"/>
          <w:bCs/>
          <w:szCs w:val="24"/>
        </w:rPr>
      </w:pPr>
      <w:bookmarkStart w:id="2" w:name="_Hlk121894363"/>
      <w:r>
        <w:rPr>
          <w:rFonts w:cs="Arial"/>
          <w:bCs/>
          <w:szCs w:val="24"/>
        </w:rPr>
        <w:t>Advantages.</w:t>
      </w:r>
    </w:p>
    <w:p w14:paraId="7208BB96" w14:textId="62D62AD8" w:rsidR="00A7136B" w:rsidRDefault="00A7136B" w:rsidP="00A7136B">
      <w:pPr>
        <w:pStyle w:val="ListParagraph"/>
        <w:numPr>
          <w:ilvl w:val="0"/>
          <w:numId w:val="4"/>
        </w:numPr>
        <w:rPr>
          <w:rFonts w:cs="Arial"/>
          <w:bCs/>
          <w:szCs w:val="24"/>
        </w:rPr>
      </w:pPr>
      <w:r>
        <w:rPr>
          <w:rFonts w:cs="Arial"/>
          <w:bCs/>
          <w:szCs w:val="24"/>
        </w:rPr>
        <w:t>Reduced planning.</w:t>
      </w:r>
    </w:p>
    <w:p w14:paraId="14036F6B" w14:textId="54C553CE" w:rsidR="00A7136B" w:rsidRDefault="00A7136B" w:rsidP="00A7136B">
      <w:pPr>
        <w:pStyle w:val="ListParagraph"/>
        <w:numPr>
          <w:ilvl w:val="0"/>
          <w:numId w:val="4"/>
        </w:numPr>
        <w:rPr>
          <w:rFonts w:cs="Arial"/>
          <w:bCs/>
          <w:szCs w:val="24"/>
        </w:rPr>
      </w:pPr>
      <w:r>
        <w:rPr>
          <w:rFonts w:cs="Arial"/>
          <w:bCs/>
          <w:szCs w:val="24"/>
        </w:rPr>
        <w:t>Extended equipment life</w:t>
      </w:r>
      <w:r w:rsidR="00655B97">
        <w:rPr>
          <w:rFonts w:cs="Arial"/>
          <w:bCs/>
          <w:szCs w:val="24"/>
        </w:rPr>
        <w:t>.</w:t>
      </w:r>
    </w:p>
    <w:p w14:paraId="7A0C585B" w14:textId="617B2444" w:rsidR="00A7136B" w:rsidRDefault="00A7136B" w:rsidP="00A7136B">
      <w:pPr>
        <w:rPr>
          <w:rFonts w:cs="Arial"/>
          <w:bCs/>
          <w:szCs w:val="24"/>
        </w:rPr>
      </w:pPr>
      <w:r>
        <w:rPr>
          <w:rFonts w:cs="Arial"/>
          <w:bCs/>
          <w:szCs w:val="24"/>
        </w:rPr>
        <w:t>Disadvantages</w:t>
      </w:r>
    </w:p>
    <w:p w14:paraId="4C2B1CD2" w14:textId="70E146FC" w:rsidR="00A7136B" w:rsidRDefault="00A7136B" w:rsidP="00A7136B">
      <w:pPr>
        <w:pStyle w:val="ListParagraph"/>
        <w:numPr>
          <w:ilvl w:val="0"/>
          <w:numId w:val="5"/>
        </w:numPr>
        <w:rPr>
          <w:rFonts w:cs="Arial"/>
          <w:bCs/>
          <w:szCs w:val="24"/>
        </w:rPr>
      </w:pPr>
      <w:r>
        <w:rPr>
          <w:rFonts w:cs="Arial"/>
          <w:bCs/>
          <w:szCs w:val="24"/>
        </w:rPr>
        <w:t>Breakdowns not predictable reducing long term process efficiency.</w:t>
      </w:r>
    </w:p>
    <w:p w14:paraId="5214BC3E" w14:textId="24AFCC10" w:rsidR="00A7136B" w:rsidRDefault="00A7136B" w:rsidP="00A7136B">
      <w:pPr>
        <w:pStyle w:val="ListParagraph"/>
        <w:numPr>
          <w:ilvl w:val="0"/>
          <w:numId w:val="5"/>
        </w:numPr>
        <w:rPr>
          <w:rFonts w:cs="Arial"/>
          <w:bCs/>
          <w:szCs w:val="24"/>
        </w:rPr>
      </w:pPr>
      <w:r>
        <w:rPr>
          <w:rFonts w:cs="Arial"/>
          <w:bCs/>
          <w:szCs w:val="24"/>
        </w:rPr>
        <w:t>Breakdowns can be longer as they can affect other parts of the process.</w:t>
      </w:r>
    </w:p>
    <w:p w14:paraId="07344A0C" w14:textId="7855D46E" w:rsidR="00A7136B" w:rsidRPr="00A7136B" w:rsidRDefault="00A7136B" w:rsidP="00A7136B">
      <w:pPr>
        <w:pStyle w:val="ListParagraph"/>
        <w:numPr>
          <w:ilvl w:val="0"/>
          <w:numId w:val="5"/>
        </w:numPr>
        <w:rPr>
          <w:rFonts w:cs="Arial"/>
          <w:bCs/>
          <w:szCs w:val="24"/>
        </w:rPr>
      </w:pPr>
      <w:r>
        <w:rPr>
          <w:rFonts w:cs="Arial"/>
          <w:bCs/>
          <w:szCs w:val="24"/>
        </w:rPr>
        <w:t>Increased maintenance costs due to catastrophic nature of breakdowns.</w:t>
      </w:r>
    </w:p>
    <w:bookmarkEnd w:id="2"/>
    <w:p w14:paraId="7EB53DF9" w14:textId="5E547E3E" w:rsidR="000D5EA1" w:rsidRDefault="009159DB" w:rsidP="006F21AE">
      <w:pPr>
        <w:rPr>
          <w:rFonts w:cs="Arial"/>
          <w:bCs/>
          <w:szCs w:val="24"/>
        </w:rPr>
      </w:pPr>
      <w:r>
        <w:rPr>
          <w:rFonts w:cs="Arial"/>
          <w:bCs/>
          <w:szCs w:val="24"/>
        </w:rPr>
        <w:t xml:space="preserve">This </w:t>
      </w:r>
      <w:r w:rsidR="002861D0">
        <w:rPr>
          <w:rFonts w:cs="Arial"/>
          <w:bCs/>
          <w:szCs w:val="24"/>
        </w:rPr>
        <w:t xml:space="preserve">strategy </w:t>
      </w:r>
      <w:r>
        <w:rPr>
          <w:rFonts w:cs="Arial"/>
          <w:bCs/>
          <w:szCs w:val="24"/>
        </w:rPr>
        <w:t xml:space="preserve">caused a lot of unplanned </w:t>
      </w:r>
      <w:r w:rsidR="00655B97">
        <w:rPr>
          <w:rFonts w:cs="Arial"/>
          <w:bCs/>
          <w:szCs w:val="24"/>
        </w:rPr>
        <w:t>downtime;</w:t>
      </w:r>
      <w:r w:rsidR="003B6ECD">
        <w:rPr>
          <w:rFonts w:cs="Arial"/>
          <w:bCs/>
          <w:szCs w:val="24"/>
        </w:rPr>
        <w:t xml:space="preserve"> </w:t>
      </w:r>
      <w:r w:rsidR="007B00D5">
        <w:rPr>
          <w:rFonts w:cs="Arial"/>
          <w:bCs/>
          <w:szCs w:val="24"/>
        </w:rPr>
        <w:t xml:space="preserve">these catastrophic equipment breakdowns </w:t>
      </w:r>
      <w:r w:rsidR="00655B97">
        <w:rPr>
          <w:rFonts w:cs="Arial"/>
          <w:bCs/>
          <w:szCs w:val="24"/>
        </w:rPr>
        <w:t>de</w:t>
      </w:r>
      <w:r w:rsidR="007B00D5">
        <w:rPr>
          <w:rFonts w:cs="Arial"/>
          <w:bCs/>
          <w:szCs w:val="24"/>
        </w:rPr>
        <w:t>creas</w:t>
      </w:r>
      <w:r w:rsidR="002861D0">
        <w:rPr>
          <w:rFonts w:cs="Arial"/>
          <w:bCs/>
          <w:szCs w:val="24"/>
        </w:rPr>
        <w:t>e</w:t>
      </w:r>
      <w:r w:rsidR="007B00D5">
        <w:rPr>
          <w:rFonts w:cs="Arial"/>
          <w:bCs/>
          <w:szCs w:val="24"/>
        </w:rPr>
        <w:t xml:space="preserve"> process availability and</w:t>
      </w:r>
      <w:r w:rsidR="003B6ECD">
        <w:rPr>
          <w:rFonts w:cs="Arial"/>
          <w:bCs/>
          <w:szCs w:val="24"/>
        </w:rPr>
        <w:t xml:space="preserve"> efficien</w:t>
      </w:r>
      <w:r w:rsidR="007B00D5">
        <w:rPr>
          <w:rFonts w:cs="Arial"/>
          <w:bCs/>
          <w:szCs w:val="24"/>
        </w:rPr>
        <w:t>cy.</w:t>
      </w:r>
    </w:p>
    <w:p w14:paraId="2A7930D9" w14:textId="224B5F10" w:rsidR="00A7136B" w:rsidRDefault="00A7136B" w:rsidP="00A7136B">
      <w:pPr>
        <w:pStyle w:val="Heading2"/>
      </w:pPr>
      <w:bookmarkStart w:id="3" w:name="_Toc122333736"/>
      <w:r>
        <w:t>Preventative Maintenance.</w:t>
      </w:r>
      <w:bookmarkEnd w:id="3"/>
    </w:p>
    <w:p w14:paraId="54EDF07C" w14:textId="40F6D05D" w:rsidR="00364AA8" w:rsidRDefault="002B1EE4" w:rsidP="006F21AE">
      <w:pPr>
        <w:rPr>
          <w:rFonts w:cs="Arial"/>
          <w:bCs/>
          <w:szCs w:val="24"/>
        </w:rPr>
      </w:pPr>
      <w:r>
        <w:rPr>
          <w:rFonts w:cs="Arial"/>
          <w:bCs/>
          <w:szCs w:val="24"/>
        </w:rPr>
        <w:t>During the second and third industrial revolutions</w:t>
      </w:r>
      <w:r w:rsidR="00364AA8">
        <w:rPr>
          <w:rFonts w:cs="Arial"/>
          <w:bCs/>
          <w:szCs w:val="24"/>
        </w:rPr>
        <w:t xml:space="preserve"> Preventative Maintenance (PM) </w:t>
      </w:r>
      <w:r>
        <w:rPr>
          <w:rFonts w:cs="Arial"/>
          <w:bCs/>
          <w:szCs w:val="24"/>
        </w:rPr>
        <w:t>was developed using</w:t>
      </w:r>
      <w:r w:rsidR="00364AA8">
        <w:rPr>
          <w:rFonts w:cs="Arial"/>
          <w:bCs/>
          <w:szCs w:val="24"/>
        </w:rPr>
        <w:t xml:space="preserve"> </w:t>
      </w:r>
      <w:r w:rsidR="003B6ECD">
        <w:rPr>
          <w:rFonts w:cs="Arial"/>
          <w:bCs/>
          <w:szCs w:val="24"/>
        </w:rPr>
        <w:t xml:space="preserve">pro-active </w:t>
      </w:r>
      <w:r w:rsidR="00364AA8">
        <w:rPr>
          <w:rFonts w:cs="Arial"/>
          <w:bCs/>
          <w:szCs w:val="24"/>
        </w:rPr>
        <w:t>time-based</w:t>
      </w:r>
      <w:r w:rsidR="003269F8">
        <w:rPr>
          <w:rFonts w:cs="Arial"/>
          <w:bCs/>
          <w:szCs w:val="24"/>
        </w:rPr>
        <w:t xml:space="preserve"> </w:t>
      </w:r>
      <w:r>
        <w:rPr>
          <w:rFonts w:cs="Arial"/>
          <w:bCs/>
          <w:szCs w:val="24"/>
        </w:rPr>
        <w:t>strategies of</w:t>
      </w:r>
      <w:r w:rsidR="00364AA8">
        <w:rPr>
          <w:rFonts w:cs="Arial"/>
          <w:bCs/>
          <w:szCs w:val="24"/>
        </w:rPr>
        <w:t xml:space="preserve"> expected </w:t>
      </w:r>
      <w:r w:rsidR="003B6ECD">
        <w:rPr>
          <w:rFonts w:cs="Arial"/>
          <w:bCs/>
          <w:szCs w:val="24"/>
        </w:rPr>
        <w:t xml:space="preserve">service intervals </w:t>
      </w:r>
      <w:r w:rsidR="00364AA8">
        <w:rPr>
          <w:rFonts w:cs="Arial"/>
          <w:bCs/>
          <w:szCs w:val="24"/>
        </w:rPr>
        <w:t>of process equipment</w:t>
      </w:r>
      <w:r w:rsidR="000D5EA1">
        <w:rPr>
          <w:rFonts w:cs="Arial"/>
          <w:bCs/>
          <w:szCs w:val="24"/>
        </w:rPr>
        <w:t xml:space="preserve"> </w:t>
      </w:r>
      <w:r w:rsidR="009C418A">
        <w:rPr>
          <w:rFonts w:cs="Arial"/>
          <w:bCs/>
          <w:szCs w:val="24"/>
        </w:rPr>
        <w:t xml:space="preserve">or process usage time </w:t>
      </w:r>
      <w:r w:rsidR="000D5EA1">
        <w:rPr>
          <w:rFonts w:cs="Arial"/>
          <w:bCs/>
          <w:szCs w:val="24"/>
        </w:rPr>
        <w:t>to determine when PM is required to keep productive availability high</w:t>
      </w:r>
      <w:r w:rsidR="00364AA8">
        <w:rPr>
          <w:rFonts w:cs="Arial"/>
          <w:bCs/>
          <w:szCs w:val="24"/>
        </w:rPr>
        <w:t xml:space="preserve">. PM is carried out on each aspect of the process as determined by, in most cases, the Original Equipment Manufacturer (OEM). This </w:t>
      </w:r>
      <w:r>
        <w:rPr>
          <w:rFonts w:cs="Arial"/>
          <w:bCs/>
          <w:szCs w:val="24"/>
        </w:rPr>
        <w:t>resulted in increased process availability</w:t>
      </w:r>
      <w:r w:rsidR="00DE6F31">
        <w:rPr>
          <w:rFonts w:cs="Arial"/>
          <w:bCs/>
          <w:szCs w:val="24"/>
        </w:rPr>
        <w:t xml:space="preserve"> compared to Corrective </w:t>
      </w:r>
      <w:r w:rsidR="009159DB">
        <w:rPr>
          <w:rFonts w:cs="Arial"/>
          <w:bCs/>
          <w:szCs w:val="24"/>
        </w:rPr>
        <w:t xml:space="preserve">Maintenance but </w:t>
      </w:r>
      <w:r>
        <w:rPr>
          <w:rFonts w:cs="Arial"/>
          <w:bCs/>
          <w:szCs w:val="24"/>
        </w:rPr>
        <w:t>can also</w:t>
      </w:r>
      <w:r w:rsidR="00364AA8">
        <w:rPr>
          <w:rFonts w:cs="Arial"/>
          <w:bCs/>
          <w:szCs w:val="24"/>
        </w:rPr>
        <w:t xml:space="preserve"> result in unnecessary loss of productive process time due to the </w:t>
      </w:r>
      <w:r w:rsidR="002861D0">
        <w:rPr>
          <w:rFonts w:cs="Arial"/>
          <w:bCs/>
          <w:szCs w:val="24"/>
        </w:rPr>
        <w:t xml:space="preserve">maintenance </w:t>
      </w:r>
      <w:r w:rsidR="00364AA8">
        <w:rPr>
          <w:rFonts w:cs="Arial"/>
          <w:bCs/>
          <w:szCs w:val="24"/>
        </w:rPr>
        <w:t>intervals being too short, or too long</w:t>
      </w:r>
      <w:r w:rsidR="009159DB">
        <w:rPr>
          <w:rFonts w:cs="Arial"/>
          <w:bCs/>
          <w:szCs w:val="24"/>
        </w:rPr>
        <w:t>,</w:t>
      </w:r>
      <w:r w:rsidR="00364AA8">
        <w:rPr>
          <w:rFonts w:cs="Arial"/>
          <w:bCs/>
          <w:szCs w:val="24"/>
        </w:rPr>
        <w:t xml:space="preserve"> resulting in increased wear and tear, leading to potential major process breakdowns.</w:t>
      </w:r>
    </w:p>
    <w:p w14:paraId="05F9A99F" w14:textId="77777777" w:rsidR="00655B97" w:rsidRDefault="00655B97" w:rsidP="00655B97">
      <w:pPr>
        <w:rPr>
          <w:rFonts w:cs="Arial"/>
          <w:bCs/>
          <w:szCs w:val="24"/>
        </w:rPr>
      </w:pPr>
      <w:r>
        <w:rPr>
          <w:rFonts w:cs="Arial"/>
          <w:bCs/>
          <w:szCs w:val="24"/>
        </w:rPr>
        <w:t>Advantages.</w:t>
      </w:r>
    </w:p>
    <w:p w14:paraId="55ECD9F4" w14:textId="049736C9" w:rsidR="00655B97" w:rsidRDefault="00655B97" w:rsidP="00655B97">
      <w:pPr>
        <w:pStyle w:val="ListParagraph"/>
        <w:numPr>
          <w:ilvl w:val="0"/>
          <w:numId w:val="4"/>
        </w:numPr>
        <w:rPr>
          <w:rFonts w:cs="Arial"/>
          <w:bCs/>
          <w:szCs w:val="24"/>
        </w:rPr>
      </w:pPr>
      <w:r>
        <w:rPr>
          <w:rFonts w:cs="Arial"/>
          <w:bCs/>
          <w:szCs w:val="24"/>
        </w:rPr>
        <w:t>Number of breakdowns reduced.</w:t>
      </w:r>
    </w:p>
    <w:p w14:paraId="7A725162" w14:textId="289670C3" w:rsidR="00655B97" w:rsidRDefault="00655B97" w:rsidP="00655B97">
      <w:pPr>
        <w:pStyle w:val="ListParagraph"/>
        <w:numPr>
          <w:ilvl w:val="0"/>
          <w:numId w:val="4"/>
        </w:numPr>
        <w:rPr>
          <w:rFonts w:cs="Arial"/>
          <w:bCs/>
          <w:szCs w:val="24"/>
        </w:rPr>
      </w:pPr>
      <w:r>
        <w:rPr>
          <w:rFonts w:cs="Arial"/>
          <w:bCs/>
          <w:szCs w:val="24"/>
        </w:rPr>
        <w:t>Breakdowns on average less catastrophic.</w:t>
      </w:r>
    </w:p>
    <w:p w14:paraId="0EA92473" w14:textId="77777777" w:rsidR="00655B97" w:rsidRDefault="00655B97" w:rsidP="00655B97">
      <w:pPr>
        <w:rPr>
          <w:rFonts w:cs="Arial"/>
          <w:bCs/>
          <w:szCs w:val="24"/>
        </w:rPr>
      </w:pPr>
      <w:r>
        <w:rPr>
          <w:rFonts w:cs="Arial"/>
          <w:bCs/>
          <w:szCs w:val="24"/>
        </w:rPr>
        <w:t>Disadvantages</w:t>
      </w:r>
    </w:p>
    <w:p w14:paraId="09E80F65" w14:textId="4441C786" w:rsidR="00655B97" w:rsidRDefault="00655B97" w:rsidP="00655B97">
      <w:pPr>
        <w:pStyle w:val="ListParagraph"/>
        <w:numPr>
          <w:ilvl w:val="0"/>
          <w:numId w:val="5"/>
        </w:numPr>
        <w:rPr>
          <w:rFonts w:cs="Arial"/>
          <w:bCs/>
          <w:szCs w:val="24"/>
        </w:rPr>
      </w:pPr>
      <w:r>
        <w:rPr>
          <w:rFonts w:cs="Arial"/>
          <w:bCs/>
          <w:szCs w:val="24"/>
        </w:rPr>
        <w:t>More labour intensive.</w:t>
      </w:r>
    </w:p>
    <w:p w14:paraId="26A35156" w14:textId="56C1B9C7" w:rsidR="00655B97" w:rsidRDefault="00655B97" w:rsidP="00655B97">
      <w:pPr>
        <w:pStyle w:val="ListParagraph"/>
        <w:numPr>
          <w:ilvl w:val="0"/>
          <w:numId w:val="5"/>
        </w:numPr>
        <w:rPr>
          <w:rFonts w:cs="Arial"/>
          <w:bCs/>
          <w:szCs w:val="24"/>
        </w:rPr>
      </w:pPr>
      <w:r>
        <w:rPr>
          <w:rFonts w:cs="Arial"/>
          <w:bCs/>
          <w:szCs w:val="24"/>
        </w:rPr>
        <w:t>Increased planning.</w:t>
      </w:r>
    </w:p>
    <w:p w14:paraId="62741A32" w14:textId="6DF3BC8F" w:rsidR="00655B97" w:rsidRPr="00A7136B" w:rsidRDefault="00655B97" w:rsidP="00655B97">
      <w:pPr>
        <w:pStyle w:val="ListParagraph"/>
        <w:numPr>
          <w:ilvl w:val="0"/>
          <w:numId w:val="5"/>
        </w:numPr>
        <w:rPr>
          <w:rFonts w:cs="Arial"/>
          <w:bCs/>
          <w:szCs w:val="24"/>
        </w:rPr>
      </w:pPr>
      <w:r>
        <w:rPr>
          <w:rFonts w:cs="Arial"/>
          <w:bCs/>
          <w:szCs w:val="24"/>
        </w:rPr>
        <w:t>Potential for over-maintenance, reducing equipment life.</w:t>
      </w:r>
    </w:p>
    <w:p w14:paraId="468FA5BA" w14:textId="0207EEB4" w:rsidR="00655B97" w:rsidRDefault="00655B97" w:rsidP="006F21AE">
      <w:pPr>
        <w:rPr>
          <w:rFonts w:cs="Arial"/>
          <w:bCs/>
          <w:szCs w:val="24"/>
        </w:rPr>
      </w:pPr>
    </w:p>
    <w:p w14:paraId="055D2A10" w14:textId="194689B0" w:rsidR="001D7E13" w:rsidRDefault="001D7E13" w:rsidP="006F21AE">
      <w:pPr>
        <w:rPr>
          <w:rFonts w:cs="Arial"/>
          <w:bCs/>
          <w:szCs w:val="24"/>
        </w:rPr>
      </w:pPr>
    </w:p>
    <w:p w14:paraId="421CF69D" w14:textId="6C2DAF10" w:rsidR="001D7E13" w:rsidRDefault="001D7E13" w:rsidP="006F21AE">
      <w:pPr>
        <w:rPr>
          <w:rFonts w:cs="Arial"/>
          <w:bCs/>
          <w:szCs w:val="24"/>
        </w:rPr>
      </w:pPr>
    </w:p>
    <w:p w14:paraId="12FD0F90" w14:textId="77777777" w:rsidR="00655B97" w:rsidRDefault="00655B97" w:rsidP="006F21AE">
      <w:pPr>
        <w:rPr>
          <w:rFonts w:cs="Arial"/>
          <w:bCs/>
          <w:szCs w:val="24"/>
        </w:rPr>
      </w:pPr>
    </w:p>
    <w:p w14:paraId="60FED345" w14:textId="1EB5FF0B" w:rsidR="00A7136B" w:rsidRDefault="00A7136B" w:rsidP="00A7136B">
      <w:pPr>
        <w:pStyle w:val="Heading2"/>
      </w:pPr>
      <w:bookmarkStart w:id="4" w:name="_Toc122333737"/>
      <w:r>
        <w:lastRenderedPageBreak/>
        <w:t>Predictive Maintenance.</w:t>
      </w:r>
      <w:bookmarkEnd w:id="4"/>
    </w:p>
    <w:p w14:paraId="0D3931E8" w14:textId="351CEDE2" w:rsidR="000D5157" w:rsidRDefault="00DE6F31" w:rsidP="006F21AE">
      <w:pPr>
        <w:rPr>
          <w:rFonts w:cs="Arial"/>
          <w:bCs/>
          <w:szCs w:val="24"/>
        </w:rPr>
      </w:pPr>
      <w:r>
        <w:rPr>
          <w:rFonts w:cs="Arial"/>
          <w:bCs/>
          <w:szCs w:val="24"/>
        </w:rPr>
        <w:t xml:space="preserve">The fourth industrial revolution </w:t>
      </w:r>
      <w:r w:rsidR="009159DB">
        <w:rPr>
          <w:rFonts w:cs="Arial"/>
          <w:bCs/>
          <w:szCs w:val="24"/>
        </w:rPr>
        <w:t>(I4</w:t>
      </w:r>
      <w:r w:rsidR="00652697">
        <w:rPr>
          <w:rFonts w:cs="Arial"/>
          <w:bCs/>
          <w:szCs w:val="24"/>
        </w:rPr>
        <w:t>.0</w:t>
      </w:r>
      <w:r w:rsidR="009159DB">
        <w:rPr>
          <w:rFonts w:cs="Arial"/>
          <w:bCs/>
          <w:szCs w:val="24"/>
        </w:rPr>
        <w:t xml:space="preserve">) </w:t>
      </w:r>
      <w:r>
        <w:rPr>
          <w:rFonts w:cs="Arial"/>
          <w:bCs/>
          <w:szCs w:val="24"/>
        </w:rPr>
        <w:t xml:space="preserve">has allowed Predictive </w:t>
      </w:r>
      <w:r w:rsidR="009159DB">
        <w:rPr>
          <w:rFonts w:cs="Arial"/>
          <w:bCs/>
          <w:szCs w:val="24"/>
        </w:rPr>
        <w:t xml:space="preserve">Maintenance (PdM) to become an achievable reality. </w:t>
      </w:r>
      <w:r w:rsidR="0002098F">
        <w:rPr>
          <w:rFonts w:cs="Arial"/>
          <w:bCs/>
          <w:szCs w:val="24"/>
        </w:rPr>
        <w:t>I4</w:t>
      </w:r>
      <w:r w:rsidR="00652697">
        <w:rPr>
          <w:rFonts w:cs="Arial"/>
          <w:bCs/>
          <w:szCs w:val="24"/>
        </w:rPr>
        <w:t xml:space="preserve">.0 </w:t>
      </w:r>
      <w:r w:rsidR="0002098F">
        <w:rPr>
          <w:rFonts w:cs="Arial"/>
          <w:bCs/>
          <w:szCs w:val="24"/>
        </w:rPr>
        <w:t xml:space="preserve">integration of sensors into the fabric of production processes </w:t>
      </w:r>
      <w:r w:rsidR="005E7102">
        <w:rPr>
          <w:rFonts w:cs="Arial"/>
          <w:bCs/>
          <w:szCs w:val="24"/>
        </w:rPr>
        <w:t xml:space="preserve">digitises the physical </w:t>
      </w:r>
      <w:r w:rsidR="006449CE">
        <w:rPr>
          <w:rFonts w:cs="Arial"/>
          <w:bCs/>
          <w:szCs w:val="24"/>
        </w:rPr>
        <w:t xml:space="preserve">process </w:t>
      </w:r>
      <w:r w:rsidR="005E7102">
        <w:rPr>
          <w:rFonts w:cs="Arial"/>
          <w:bCs/>
          <w:szCs w:val="24"/>
        </w:rPr>
        <w:t xml:space="preserve">elements and </w:t>
      </w:r>
      <w:r w:rsidR="0002098F">
        <w:rPr>
          <w:rFonts w:cs="Arial"/>
          <w:bCs/>
          <w:szCs w:val="24"/>
        </w:rPr>
        <w:t>allows real-time feedback of performance</w:t>
      </w:r>
      <w:r w:rsidR="005E7102">
        <w:rPr>
          <w:rFonts w:cs="Arial"/>
          <w:bCs/>
          <w:szCs w:val="24"/>
        </w:rPr>
        <w:t>.</w:t>
      </w:r>
      <w:r w:rsidR="0002098F">
        <w:rPr>
          <w:rFonts w:cs="Arial"/>
          <w:bCs/>
          <w:szCs w:val="24"/>
        </w:rPr>
        <w:t xml:space="preserve"> </w:t>
      </w:r>
      <w:r w:rsidR="00630620">
        <w:rPr>
          <w:rFonts w:cs="Arial"/>
          <w:bCs/>
          <w:szCs w:val="24"/>
        </w:rPr>
        <w:t xml:space="preserve">Artificial Intelligence (AI) and </w:t>
      </w:r>
      <w:r w:rsidR="0002098F">
        <w:rPr>
          <w:rFonts w:cs="Arial"/>
          <w:bCs/>
          <w:szCs w:val="24"/>
        </w:rPr>
        <w:t xml:space="preserve">Machine Learning </w:t>
      </w:r>
      <w:r w:rsidR="009159DB">
        <w:rPr>
          <w:rFonts w:cs="Arial"/>
          <w:bCs/>
          <w:szCs w:val="24"/>
        </w:rPr>
        <w:t xml:space="preserve">(ML) </w:t>
      </w:r>
      <w:r w:rsidR="0002098F">
        <w:rPr>
          <w:rFonts w:cs="Arial"/>
          <w:bCs/>
          <w:szCs w:val="24"/>
        </w:rPr>
        <w:t xml:space="preserve">algorithms </w:t>
      </w:r>
      <w:r w:rsidR="00022C4E">
        <w:rPr>
          <w:rFonts w:cs="Arial"/>
          <w:bCs/>
          <w:szCs w:val="24"/>
        </w:rPr>
        <w:t>can analyse th</w:t>
      </w:r>
      <w:r w:rsidR="005E7102">
        <w:rPr>
          <w:rFonts w:cs="Arial"/>
          <w:bCs/>
          <w:szCs w:val="24"/>
        </w:rPr>
        <w:t>e</w:t>
      </w:r>
      <w:r w:rsidR="00022C4E">
        <w:rPr>
          <w:rFonts w:cs="Arial"/>
          <w:bCs/>
          <w:szCs w:val="24"/>
        </w:rPr>
        <w:t xml:space="preserve"> </w:t>
      </w:r>
      <w:r w:rsidR="005E7102">
        <w:rPr>
          <w:rFonts w:cs="Arial"/>
          <w:bCs/>
          <w:szCs w:val="24"/>
        </w:rPr>
        <w:t xml:space="preserve">sensor </w:t>
      </w:r>
      <w:r w:rsidR="00022C4E">
        <w:rPr>
          <w:rFonts w:cs="Arial"/>
          <w:bCs/>
          <w:szCs w:val="24"/>
        </w:rPr>
        <w:t>data</w:t>
      </w:r>
      <w:r w:rsidR="006449CE">
        <w:rPr>
          <w:rFonts w:cs="Arial"/>
          <w:bCs/>
          <w:szCs w:val="24"/>
        </w:rPr>
        <w:t>, build models</w:t>
      </w:r>
      <w:r w:rsidR="00022C4E">
        <w:rPr>
          <w:rFonts w:cs="Arial"/>
          <w:bCs/>
          <w:szCs w:val="24"/>
        </w:rPr>
        <w:t xml:space="preserve"> </w:t>
      </w:r>
      <w:r w:rsidR="006449CE">
        <w:rPr>
          <w:rFonts w:cs="Arial"/>
          <w:bCs/>
          <w:szCs w:val="24"/>
        </w:rPr>
        <w:t>of expected performance, then</w:t>
      </w:r>
      <w:r w:rsidR="00022C4E">
        <w:rPr>
          <w:rFonts w:cs="Arial"/>
          <w:bCs/>
          <w:szCs w:val="24"/>
        </w:rPr>
        <w:t xml:space="preserve"> automatically adjust the process or give indication of change in the performa</w:t>
      </w:r>
      <w:r w:rsidR="005B7483">
        <w:rPr>
          <w:rFonts w:cs="Arial"/>
          <w:bCs/>
          <w:szCs w:val="24"/>
        </w:rPr>
        <w:t>nce</w:t>
      </w:r>
      <w:r w:rsidR="00022C4E">
        <w:rPr>
          <w:rFonts w:cs="Arial"/>
          <w:bCs/>
          <w:szCs w:val="24"/>
        </w:rPr>
        <w:t xml:space="preserve"> so that maintenance of th</w:t>
      </w:r>
      <w:r w:rsidR="006449CE">
        <w:rPr>
          <w:rFonts w:cs="Arial"/>
          <w:bCs/>
          <w:szCs w:val="24"/>
        </w:rPr>
        <w:t>e process elements</w:t>
      </w:r>
      <w:r w:rsidR="00022C4E">
        <w:rPr>
          <w:rFonts w:cs="Arial"/>
          <w:bCs/>
          <w:szCs w:val="24"/>
        </w:rPr>
        <w:t xml:space="preserve"> </w:t>
      </w:r>
      <w:r w:rsidR="005E6EA3">
        <w:rPr>
          <w:rFonts w:cs="Arial"/>
          <w:bCs/>
          <w:szCs w:val="24"/>
        </w:rPr>
        <w:t xml:space="preserve">affected </w:t>
      </w:r>
      <w:r w:rsidR="00022C4E">
        <w:rPr>
          <w:rFonts w:cs="Arial"/>
          <w:bCs/>
          <w:szCs w:val="24"/>
        </w:rPr>
        <w:t>can be investigated</w:t>
      </w:r>
      <w:r w:rsidR="00270955">
        <w:rPr>
          <w:rFonts w:cs="Arial"/>
          <w:bCs/>
          <w:szCs w:val="24"/>
        </w:rPr>
        <w:t xml:space="preserve">, and physical elements can be changed before they cause </w:t>
      </w:r>
      <w:r w:rsidR="00D509A5">
        <w:rPr>
          <w:rFonts w:cs="Arial"/>
          <w:bCs/>
          <w:szCs w:val="24"/>
        </w:rPr>
        <w:t xml:space="preserve">costly, </w:t>
      </w:r>
      <w:r w:rsidR="00270955">
        <w:rPr>
          <w:rFonts w:cs="Arial"/>
          <w:bCs/>
          <w:szCs w:val="24"/>
        </w:rPr>
        <w:t>unplanned downtime.</w:t>
      </w:r>
      <w:r w:rsidR="007B00D5">
        <w:rPr>
          <w:rFonts w:cs="Arial"/>
          <w:bCs/>
          <w:szCs w:val="24"/>
        </w:rPr>
        <w:t xml:space="preserve"> PdM has the paradigm shifting advantage in that maintenance is only carried out when it is </w:t>
      </w:r>
      <w:r w:rsidR="009C418A">
        <w:rPr>
          <w:rFonts w:cs="Arial"/>
          <w:bCs/>
          <w:szCs w:val="24"/>
        </w:rPr>
        <w:t>warranted</w:t>
      </w:r>
      <w:r w:rsidR="007B00D5">
        <w:rPr>
          <w:rFonts w:cs="Arial"/>
          <w:bCs/>
          <w:szCs w:val="24"/>
        </w:rPr>
        <w:t xml:space="preserve"> as opposed to PM time-based maintenance prescribed by OEMs.</w:t>
      </w:r>
    </w:p>
    <w:p w14:paraId="01CC518C" w14:textId="1C4868BD" w:rsidR="00655B97" w:rsidRDefault="00655B97" w:rsidP="00655B97">
      <w:pPr>
        <w:rPr>
          <w:rFonts w:cs="Arial"/>
          <w:bCs/>
          <w:szCs w:val="24"/>
        </w:rPr>
      </w:pPr>
      <w:r>
        <w:rPr>
          <w:rFonts w:cs="Arial"/>
          <w:bCs/>
          <w:szCs w:val="24"/>
        </w:rPr>
        <w:t>Advantages.</w:t>
      </w:r>
    </w:p>
    <w:p w14:paraId="282E6F3A" w14:textId="312CF1CF" w:rsidR="00655B97" w:rsidRDefault="00655B97" w:rsidP="00655B97">
      <w:pPr>
        <w:pStyle w:val="ListParagraph"/>
        <w:numPr>
          <w:ilvl w:val="0"/>
          <w:numId w:val="4"/>
        </w:numPr>
        <w:rPr>
          <w:rFonts w:cs="Arial"/>
          <w:bCs/>
          <w:szCs w:val="24"/>
        </w:rPr>
      </w:pPr>
      <w:r>
        <w:rPr>
          <w:rFonts w:cs="Arial"/>
          <w:bCs/>
          <w:szCs w:val="24"/>
        </w:rPr>
        <w:t>Extended equipment life.</w:t>
      </w:r>
    </w:p>
    <w:p w14:paraId="2445623A" w14:textId="2B75AE5E" w:rsidR="00655B97" w:rsidRDefault="00655B97" w:rsidP="00655B97">
      <w:pPr>
        <w:pStyle w:val="ListParagraph"/>
        <w:numPr>
          <w:ilvl w:val="0"/>
          <w:numId w:val="4"/>
        </w:numPr>
        <w:rPr>
          <w:rFonts w:cs="Arial"/>
          <w:bCs/>
          <w:szCs w:val="24"/>
        </w:rPr>
      </w:pPr>
      <w:r>
        <w:rPr>
          <w:rFonts w:cs="Arial"/>
          <w:bCs/>
          <w:szCs w:val="24"/>
        </w:rPr>
        <w:t>Maintenance only when needed.</w:t>
      </w:r>
    </w:p>
    <w:p w14:paraId="5CAF0A43" w14:textId="06BB8BDA" w:rsidR="00655B97" w:rsidRDefault="00655B97" w:rsidP="00655B97">
      <w:pPr>
        <w:pStyle w:val="ListParagraph"/>
        <w:numPr>
          <w:ilvl w:val="0"/>
          <w:numId w:val="4"/>
        </w:numPr>
        <w:rPr>
          <w:rFonts w:cs="Arial"/>
          <w:bCs/>
          <w:szCs w:val="24"/>
        </w:rPr>
      </w:pPr>
      <w:r>
        <w:rPr>
          <w:rFonts w:cs="Arial"/>
          <w:bCs/>
          <w:szCs w:val="24"/>
        </w:rPr>
        <w:t xml:space="preserve">Reduced costs, easier </w:t>
      </w:r>
      <w:r w:rsidR="00464FCD">
        <w:rPr>
          <w:rFonts w:cs="Arial"/>
          <w:bCs/>
          <w:szCs w:val="24"/>
        </w:rPr>
        <w:t>forecasting,</w:t>
      </w:r>
      <w:r>
        <w:rPr>
          <w:rFonts w:cs="Arial"/>
          <w:bCs/>
          <w:szCs w:val="24"/>
        </w:rPr>
        <w:t xml:space="preserve"> and ordering of spare parts.</w:t>
      </w:r>
    </w:p>
    <w:p w14:paraId="4ABA492B" w14:textId="4127D3DF" w:rsidR="00655B97" w:rsidRDefault="00655B97" w:rsidP="00655B97">
      <w:pPr>
        <w:pStyle w:val="ListParagraph"/>
        <w:numPr>
          <w:ilvl w:val="0"/>
          <w:numId w:val="4"/>
        </w:numPr>
        <w:rPr>
          <w:rFonts w:cs="Arial"/>
          <w:bCs/>
          <w:szCs w:val="24"/>
        </w:rPr>
      </w:pPr>
      <w:r>
        <w:rPr>
          <w:rFonts w:cs="Arial"/>
          <w:bCs/>
          <w:szCs w:val="24"/>
        </w:rPr>
        <w:t>Reduced part inventory.</w:t>
      </w:r>
    </w:p>
    <w:p w14:paraId="2FF7EFC0" w14:textId="02B52D6F" w:rsidR="00655B97" w:rsidRDefault="00655B97" w:rsidP="00655B97">
      <w:pPr>
        <w:pStyle w:val="ListParagraph"/>
        <w:numPr>
          <w:ilvl w:val="0"/>
          <w:numId w:val="4"/>
        </w:numPr>
        <w:rPr>
          <w:rFonts w:cs="Arial"/>
          <w:bCs/>
          <w:szCs w:val="24"/>
        </w:rPr>
      </w:pPr>
      <w:r>
        <w:rPr>
          <w:rFonts w:cs="Arial"/>
          <w:bCs/>
          <w:szCs w:val="24"/>
        </w:rPr>
        <w:t>Remote monitoring of machine performance.</w:t>
      </w:r>
    </w:p>
    <w:p w14:paraId="186DC6E9" w14:textId="77777777" w:rsidR="00655B97" w:rsidRDefault="00655B97" w:rsidP="00655B97">
      <w:pPr>
        <w:rPr>
          <w:rFonts w:cs="Arial"/>
          <w:bCs/>
          <w:szCs w:val="24"/>
        </w:rPr>
      </w:pPr>
      <w:r>
        <w:rPr>
          <w:rFonts w:cs="Arial"/>
          <w:bCs/>
          <w:szCs w:val="24"/>
        </w:rPr>
        <w:t>Disadvantages</w:t>
      </w:r>
    </w:p>
    <w:p w14:paraId="46748D05" w14:textId="771826F1" w:rsidR="00655B97" w:rsidRDefault="00655B97" w:rsidP="00655B97">
      <w:pPr>
        <w:pStyle w:val="ListParagraph"/>
        <w:numPr>
          <w:ilvl w:val="0"/>
          <w:numId w:val="5"/>
        </w:numPr>
        <w:rPr>
          <w:rFonts w:cs="Arial"/>
          <w:bCs/>
          <w:szCs w:val="24"/>
        </w:rPr>
      </w:pPr>
      <w:r>
        <w:rPr>
          <w:rFonts w:cs="Arial"/>
          <w:bCs/>
          <w:szCs w:val="24"/>
        </w:rPr>
        <w:t>Cost of digitising the equipment</w:t>
      </w:r>
      <w:r w:rsidR="00E437B2">
        <w:rPr>
          <w:rFonts w:cs="Arial"/>
          <w:bCs/>
          <w:szCs w:val="24"/>
        </w:rPr>
        <w:t>.</w:t>
      </w:r>
    </w:p>
    <w:p w14:paraId="0052D163" w14:textId="51DB272C" w:rsidR="00655B97" w:rsidRDefault="00E437B2" w:rsidP="00655B97">
      <w:pPr>
        <w:pStyle w:val="ListParagraph"/>
        <w:numPr>
          <w:ilvl w:val="0"/>
          <w:numId w:val="5"/>
        </w:numPr>
        <w:rPr>
          <w:rFonts w:cs="Arial"/>
          <w:bCs/>
          <w:szCs w:val="24"/>
        </w:rPr>
      </w:pPr>
      <w:r>
        <w:rPr>
          <w:rFonts w:cs="Arial"/>
          <w:bCs/>
          <w:szCs w:val="24"/>
        </w:rPr>
        <w:t xml:space="preserve">Cost of ensuring adequate digital network infrastructure. </w:t>
      </w:r>
    </w:p>
    <w:p w14:paraId="04376AE8" w14:textId="146EC346" w:rsidR="00655B97" w:rsidRPr="00A7136B" w:rsidRDefault="00E437B2" w:rsidP="00655B97">
      <w:pPr>
        <w:pStyle w:val="ListParagraph"/>
        <w:numPr>
          <w:ilvl w:val="0"/>
          <w:numId w:val="5"/>
        </w:numPr>
        <w:rPr>
          <w:rFonts w:cs="Arial"/>
          <w:bCs/>
          <w:szCs w:val="24"/>
        </w:rPr>
      </w:pPr>
      <w:r>
        <w:rPr>
          <w:rFonts w:cs="Arial"/>
          <w:bCs/>
          <w:szCs w:val="24"/>
        </w:rPr>
        <w:t>Training workforce to use the digital systems</w:t>
      </w:r>
      <w:r w:rsidR="00655B97">
        <w:rPr>
          <w:rFonts w:cs="Arial"/>
          <w:bCs/>
          <w:szCs w:val="24"/>
        </w:rPr>
        <w:t>.</w:t>
      </w:r>
    </w:p>
    <w:p w14:paraId="1916C9C1" w14:textId="1A46A950" w:rsidR="00655B97" w:rsidRDefault="00655B97" w:rsidP="006F21AE">
      <w:pPr>
        <w:rPr>
          <w:rFonts w:cs="Arial"/>
          <w:bCs/>
          <w:szCs w:val="24"/>
        </w:rPr>
      </w:pPr>
    </w:p>
    <w:p w14:paraId="23DA1E62" w14:textId="77777777" w:rsidR="00655B97" w:rsidRDefault="00655B97" w:rsidP="006F21AE">
      <w:pPr>
        <w:rPr>
          <w:rFonts w:cs="Arial"/>
          <w:bCs/>
          <w:szCs w:val="24"/>
        </w:rPr>
      </w:pPr>
    </w:p>
    <w:p w14:paraId="05E5AAB9" w14:textId="768461F6" w:rsidR="00344BAE" w:rsidRPr="009159DB" w:rsidRDefault="009159DB" w:rsidP="009159DB">
      <w:pPr>
        <w:rPr>
          <w:rFonts w:cs="Arial"/>
          <w:bCs/>
          <w:szCs w:val="24"/>
        </w:rPr>
      </w:pPr>
      <w:r w:rsidRPr="00270955">
        <w:rPr>
          <w:rFonts w:cs="Arial"/>
          <w:b/>
          <w:noProof/>
          <w:szCs w:val="24"/>
        </w:rPr>
        <w:drawing>
          <wp:anchor distT="0" distB="0" distL="114300" distR="114300" simplePos="0" relativeHeight="251657216" behindDoc="1" locked="0" layoutInCell="1" allowOverlap="1" wp14:anchorId="4E23E088" wp14:editId="6F61FA33">
            <wp:simplePos x="0" y="0"/>
            <wp:positionH relativeFrom="margin">
              <wp:posOffset>269875</wp:posOffset>
            </wp:positionH>
            <wp:positionV relativeFrom="paragraph">
              <wp:posOffset>60320</wp:posOffset>
            </wp:positionV>
            <wp:extent cx="5191443" cy="3012141"/>
            <wp:effectExtent l="0" t="0" r="0" b="0"/>
            <wp:wrapTight wrapText="bothSides">
              <wp:wrapPolygon edited="0">
                <wp:start x="6896" y="0"/>
                <wp:lineTo x="2219" y="2049"/>
                <wp:lineTo x="2219" y="4372"/>
                <wp:lineTo x="317" y="5328"/>
                <wp:lineTo x="0" y="5602"/>
                <wp:lineTo x="0" y="9837"/>
                <wp:lineTo x="6262" y="11340"/>
                <wp:lineTo x="5945" y="11750"/>
                <wp:lineTo x="5945" y="13116"/>
                <wp:lineTo x="5232" y="13526"/>
                <wp:lineTo x="5073" y="13935"/>
                <wp:lineTo x="5073" y="15302"/>
                <wp:lineTo x="2774" y="17351"/>
                <wp:lineTo x="2774" y="21450"/>
                <wp:lineTo x="21481" y="21450"/>
                <wp:lineTo x="21481" y="11750"/>
                <wp:lineTo x="21164" y="11340"/>
                <wp:lineTo x="19262" y="10930"/>
                <wp:lineTo x="19420" y="7651"/>
                <wp:lineTo x="18945" y="7378"/>
                <wp:lineTo x="15695" y="6558"/>
                <wp:lineTo x="15853" y="6011"/>
                <wp:lineTo x="15536" y="5602"/>
                <wp:lineTo x="13792" y="4372"/>
                <wp:lineTo x="13951" y="546"/>
                <wp:lineTo x="12445" y="0"/>
                <wp:lineTo x="7213" y="0"/>
                <wp:lineTo x="6896"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1443" cy="3012141"/>
                    </a:xfrm>
                    <a:prstGeom prst="rect">
                      <a:avLst/>
                    </a:prstGeom>
                    <a:noFill/>
                    <a:ln>
                      <a:noFill/>
                    </a:ln>
                  </pic:spPr>
                </pic:pic>
              </a:graphicData>
            </a:graphic>
          </wp:anchor>
        </w:drawing>
      </w:r>
    </w:p>
    <w:p w14:paraId="00B54A1A" w14:textId="3C9C4CBD" w:rsidR="00344BAE" w:rsidRDefault="00344BAE" w:rsidP="006F21AE">
      <w:pPr>
        <w:rPr>
          <w:rFonts w:cs="Arial"/>
          <w:bCs/>
          <w:szCs w:val="24"/>
        </w:rPr>
      </w:pPr>
    </w:p>
    <w:p w14:paraId="5338C174" w14:textId="77777777" w:rsidR="005D2E9E" w:rsidRDefault="005D2E9E" w:rsidP="006F21AE">
      <w:pPr>
        <w:rPr>
          <w:rFonts w:cs="Arial"/>
          <w:bCs/>
          <w:szCs w:val="24"/>
        </w:rPr>
      </w:pPr>
    </w:p>
    <w:p w14:paraId="0A354E4F" w14:textId="306BA9B1" w:rsidR="00EA397A" w:rsidRDefault="00EA397A" w:rsidP="006F21AE">
      <w:pPr>
        <w:rPr>
          <w:rFonts w:cs="Arial"/>
          <w:bCs/>
          <w:szCs w:val="24"/>
        </w:rPr>
      </w:pPr>
    </w:p>
    <w:p w14:paraId="763642DB" w14:textId="1AAFB37D" w:rsidR="00EA397A" w:rsidRDefault="00EA397A" w:rsidP="006F21AE">
      <w:pPr>
        <w:rPr>
          <w:rFonts w:cs="Arial"/>
          <w:bCs/>
          <w:szCs w:val="24"/>
        </w:rPr>
      </w:pPr>
    </w:p>
    <w:p w14:paraId="6185737D" w14:textId="77777777" w:rsidR="00EA397A" w:rsidRDefault="00EA397A" w:rsidP="006F21AE">
      <w:pPr>
        <w:rPr>
          <w:rFonts w:cs="Arial"/>
          <w:bCs/>
          <w:szCs w:val="24"/>
        </w:rPr>
      </w:pPr>
    </w:p>
    <w:p w14:paraId="152B5784" w14:textId="5FB35FFE" w:rsidR="00D509A5" w:rsidRDefault="00D509A5" w:rsidP="006F21AE">
      <w:pPr>
        <w:rPr>
          <w:rFonts w:cs="Arial"/>
          <w:bCs/>
          <w:szCs w:val="24"/>
        </w:rPr>
      </w:pPr>
    </w:p>
    <w:p w14:paraId="015EF152" w14:textId="325C7716" w:rsidR="00344BAE" w:rsidRDefault="00344BAE" w:rsidP="006F21AE">
      <w:pPr>
        <w:rPr>
          <w:rFonts w:cs="Arial"/>
          <w:bCs/>
          <w:szCs w:val="24"/>
        </w:rPr>
      </w:pPr>
    </w:p>
    <w:p w14:paraId="2051457C" w14:textId="68E377C1" w:rsidR="00344BAE" w:rsidRDefault="00344BAE" w:rsidP="006F21AE">
      <w:pPr>
        <w:rPr>
          <w:rFonts w:cs="Arial"/>
          <w:bCs/>
          <w:szCs w:val="24"/>
        </w:rPr>
      </w:pPr>
    </w:p>
    <w:p w14:paraId="7976172A" w14:textId="4263ABEE" w:rsidR="00344BAE" w:rsidRDefault="00344BAE" w:rsidP="006F21AE">
      <w:pPr>
        <w:rPr>
          <w:rFonts w:cs="Arial"/>
          <w:bCs/>
          <w:szCs w:val="24"/>
        </w:rPr>
      </w:pPr>
    </w:p>
    <w:p w14:paraId="04C7A51A" w14:textId="7A158F8A" w:rsidR="00344BAE" w:rsidRDefault="00344BAE" w:rsidP="006F21AE">
      <w:pPr>
        <w:rPr>
          <w:rFonts w:cs="Arial"/>
          <w:bCs/>
          <w:szCs w:val="24"/>
        </w:rPr>
      </w:pPr>
    </w:p>
    <w:p w14:paraId="628D501F" w14:textId="15FA9015" w:rsidR="00655B97" w:rsidRDefault="00BE2051" w:rsidP="00655B97">
      <w:pPr>
        <w:jc w:val="right"/>
        <w:rPr>
          <w:rFonts w:cs="Arial"/>
          <w:bCs/>
          <w:sz w:val="16"/>
          <w:szCs w:val="16"/>
        </w:rPr>
      </w:pPr>
      <w:r w:rsidRPr="00BE2051">
        <w:rPr>
          <w:rFonts w:cs="Arial"/>
          <w:bCs/>
          <w:sz w:val="16"/>
          <w:szCs w:val="16"/>
        </w:rPr>
        <w:t>Fig 1 Maintenance strategi</w:t>
      </w:r>
      <w:r w:rsidR="00655B97">
        <w:rPr>
          <w:rFonts w:cs="Arial"/>
          <w:bCs/>
          <w:sz w:val="16"/>
          <w:szCs w:val="16"/>
        </w:rPr>
        <w:t>es</w:t>
      </w:r>
    </w:p>
    <w:p w14:paraId="48762967" w14:textId="30CF392E" w:rsidR="00C62BAB" w:rsidRDefault="00C62BAB" w:rsidP="00C62BAB">
      <w:pPr>
        <w:rPr>
          <w:rFonts w:cs="Arial"/>
          <w:bCs/>
          <w:szCs w:val="24"/>
        </w:rPr>
      </w:pPr>
    </w:p>
    <w:p w14:paraId="4D202241" w14:textId="74262F92" w:rsidR="00FC310A" w:rsidRDefault="003B6ECD" w:rsidP="003269F8">
      <w:pPr>
        <w:pStyle w:val="Heading1"/>
      </w:pPr>
      <w:bookmarkStart w:id="5" w:name="_Toc122333738"/>
      <w:r>
        <w:lastRenderedPageBreak/>
        <w:t>Introduction.</w:t>
      </w:r>
      <w:bookmarkEnd w:id="5"/>
    </w:p>
    <w:p w14:paraId="2F324045" w14:textId="5B5E5643" w:rsidR="00275509" w:rsidRDefault="00275509" w:rsidP="00275509">
      <w:r>
        <w:t xml:space="preserve">I4.0 as a concept was first introduced at the Hanover fair in 2011. </w:t>
      </w:r>
      <w:sdt>
        <w:sdtPr>
          <w:id w:val="206223601"/>
          <w:citation/>
        </w:sdtPr>
        <w:sdtContent>
          <w:r>
            <w:fldChar w:fldCharType="begin"/>
          </w:r>
          <w:r>
            <w:instrText xml:space="preserve"> CITATION Asc21 \l 2057 </w:instrText>
          </w:r>
          <w:r>
            <w:fldChar w:fldCharType="separate"/>
          </w:r>
          <w:r w:rsidRPr="00D00658">
            <w:rPr>
              <w:noProof/>
            </w:rPr>
            <w:t>(Ascúa, 2021)</w:t>
          </w:r>
          <w:r>
            <w:fldChar w:fldCharType="end"/>
          </w:r>
        </w:sdtContent>
      </w:sdt>
      <w:r>
        <w:t>. Early adoption of I4.0 was mainly undertaken by large global companies due to the improvements in process efficiency, higher quality of finished goods and increased flexibility to meet the changing demands of customers in the global marketplace.</w:t>
      </w:r>
    </w:p>
    <w:p w14:paraId="260F61DC" w14:textId="34E1336C" w:rsidR="007E6E1F" w:rsidRDefault="007E6E1F" w:rsidP="003B6ECD">
      <w:r>
        <w:rPr>
          <w:rFonts w:cs="Arial"/>
          <w:szCs w:val="24"/>
        </w:rPr>
        <w:t xml:space="preserve">In Europe 90% of registered companies are SMEs </w:t>
      </w:r>
      <w:sdt>
        <w:sdtPr>
          <w:rPr>
            <w:rFonts w:cs="Arial"/>
            <w:szCs w:val="24"/>
          </w:rPr>
          <w:id w:val="-519398480"/>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Pr="000730E2">
            <w:rPr>
              <w:rFonts w:cs="Arial"/>
              <w:noProof/>
              <w:szCs w:val="24"/>
            </w:rPr>
            <w:t>(Masood &amp; Sonntag, 2020)</w:t>
          </w:r>
          <w:r>
            <w:rPr>
              <w:rFonts w:cs="Arial"/>
              <w:szCs w:val="24"/>
            </w:rPr>
            <w:fldChar w:fldCharType="end"/>
          </w:r>
        </w:sdtContent>
      </w:sdt>
      <w:r>
        <w:rPr>
          <w:rFonts w:cs="Arial"/>
          <w:szCs w:val="24"/>
        </w:rPr>
        <w:t xml:space="preserve">. European SME definition is a workforce less than 250, a financial turn-over of less than €50,000,000 or a balance sheet of less than €43,000,000. </w:t>
      </w:r>
      <w:sdt>
        <w:sdtPr>
          <w:rPr>
            <w:rFonts w:cs="Arial"/>
            <w:szCs w:val="24"/>
          </w:rPr>
          <w:id w:val="474870426"/>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Pr="007E6E1F">
            <w:rPr>
              <w:rFonts w:cs="Arial"/>
              <w:noProof/>
              <w:szCs w:val="24"/>
            </w:rPr>
            <w:t>(Masood &amp; Sonntag, 2020)</w:t>
          </w:r>
          <w:r>
            <w:rPr>
              <w:rFonts w:cs="Arial"/>
              <w:szCs w:val="24"/>
            </w:rPr>
            <w:fldChar w:fldCharType="end"/>
          </w:r>
        </w:sdtContent>
      </w:sdt>
      <w:r>
        <w:rPr>
          <w:rFonts w:cs="Arial"/>
          <w:szCs w:val="24"/>
        </w:rPr>
        <w:t>.</w:t>
      </w:r>
    </w:p>
    <w:p w14:paraId="5A261A02" w14:textId="2E404692" w:rsidR="00301C23" w:rsidRDefault="00275509" w:rsidP="003B6ECD">
      <w:r>
        <w:t xml:space="preserve">SMEs </w:t>
      </w:r>
      <w:r w:rsidR="00004C9F">
        <w:t xml:space="preserve">are in a difficult situation compared to large </w:t>
      </w:r>
      <w:r w:rsidR="00A02B6E">
        <w:t xml:space="preserve">global </w:t>
      </w:r>
      <w:r w:rsidR="00004C9F">
        <w:t xml:space="preserve">enterprises when adopting </w:t>
      </w:r>
      <w:r w:rsidR="00A02B6E">
        <w:t xml:space="preserve">PdM </w:t>
      </w:r>
      <w:r w:rsidR="00650171">
        <w:t xml:space="preserve">and I4.0 </w:t>
      </w:r>
      <w:r w:rsidR="00A02B6E">
        <w:t xml:space="preserve">due to the investment in </w:t>
      </w:r>
      <w:r w:rsidR="00FC310A">
        <w:t xml:space="preserve">network </w:t>
      </w:r>
      <w:r w:rsidR="00A02B6E">
        <w:t xml:space="preserve">infrastructure, </w:t>
      </w:r>
      <w:r w:rsidR="00FC310A">
        <w:t xml:space="preserve">acquisition of new </w:t>
      </w:r>
      <w:r w:rsidR="00A02B6E">
        <w:t>equipment</w:t>
      </w:r>
      <w:r w:rsidR="00AA7E11">
        <w:t xml:space="preserve"> and analytical software</w:t>
      </w:r>
      <w:r w:rsidR="00A02B6E">
        <w:t xml:space="preserve"> and </w:t>
      </w:r>
      <w:bookmarkStart w:id="6" w:name="_Hlk121754838"/>
      <w:r w:rsidR="00AA7E11">
        <w:t xml:space="preserve">the </w:t>
      </w:r>
      <w:r w:rsidR="00A02B6E">
        <w:t>upskilling of the workforce</w:t>
      </w:r>
      <w:bookmarkEnd w:id="6"/>
      <w:r w:rsidR="00A02B6E">
        <w:t xml:space="preserve"> u</w:t>
      </w:r>
      <w:r w:rsidR="007E6E1F">
        <w:t>s</w:t>
      </w:r>
      <w:r w:rsidR="00A02B6E">
        <w:t>ing these advanced manufacturing systems.</w:t>
      </w:r>
      <w:r w:rsidR="006716C3">
        <w:t xml:space="preserve"> </w:t>
      </w:r>
      <w:sdt>
        <w:sdtPr>
          <w:id w:val="-1826731837"/>
          <w:citation/>
        </w:sdtPr>
        <w:sdtContent>
          <w:r w:rsidR="006716C3">
            <w:fldChar w:fldCharType="begin"/>
          </w:r>
          <w:r w:rsidR="006716C3">
            <w:instrText xml:space="preserve"> CITATION Jar19 \l 2057 </w:instrText>
          </w:r>
          <w:r w:rsidR="006716C3">
            <w:fldChar w:fldCharType="separate"/>
          </w:r>
          <w:r w:rsidR="006716C3" w:rsidRPr="006716C3">
            <w:rPr>
              <w:noProof/>
            </w:rPr>
            <w:t>(Jaroslav, et al., 2019)</w:t>
          </w:r>
          <w:r w:rsidR="006716C3">
            <w:fldChar w:fldCharType="end"/>
          </w:r>
        </w:sdtContent>
      </w:sdt>
      <w:r w:rsidR="006716C3">
        <w:t>.</w:t>
      </w:r>
    </w:p>
    <w:p w14:paraId="61C5351C" w14:textId="115F7EBD" w:rsidR="00F056EF" w:rsidRDefault="00F056EF" w:rsidP="00F056EF">
      <w:pPr>
        <w:pStyle w:val="Heading2"/>
      </w:pPr>
      <w:bookmarkStart w:id="7" w:name="_Toc122333739"/>
      <w:r>
        <w:t>Network Infrastructure.</w:t>
      </w:r>
      <w:bookmarkEnd w:id="7"/>
    </w:p>
    <w:p w14:paraId="74F37B2B" w14:textId="31ADBE48" w:rsidR="00C5560E" w:rsidRDefault="00B413A6" w:rsidP="003B6ECD">
      <w:r>
        <w:t xml:space="preserve">The I4.0 infrastructure is complex, linking potentially hundreds of sensors to physical and </w:t>
      </w:r>
      <w:r w:rsidR="00C5560E">
        <w:t>wireless</w:t>
      </w:r>
      <w:r>
        <w:t xml:space="preserve"> networks </w:t>
      </w:r>
      <w:r w:rsidR="00D220EA">
        <w:t>to capture the extremely large data sets these sensors will output</w:t>
      </w:r>
      <w:r w:rsidR="00C5560E">
        <w:t>.</w:t>
      </w:r>
      <w:r w:rsidR="00D220EA">
        <w:t xml:space="preserve"> </w:t>
      </w:r>
      <w:r w:rsidR="00C5560E">
        <w:t>T</w:t>
      </w:r>
      <w:r w:rsidR="00AA7E11">
        <w:t>he</w:t>
      </w:r>
      <w:r w:rsidR="00D220EA">
        <w:t xml:space="preserve"> frequency of </w:t>
      </w:r>
      <w:r w:rsidR="008C759B">
        <w:t xml:space="preserve">sensor </w:t>
      </w:r>
      <w:r w:rsidR="00AA7E11">
        <w:t>output will dictate the amount of storage required</w:t>
      </w:r>
      <w:r w:rsidR="00D220EA">
        <w:t>.</w:t>
      </w:r>
      <w:r w:rsidR="00107D47">
        <w:t xml:space="preserve"> </w:t>
      </w:r>
      <w:r w:rsidR="00C5560E">
        <w:t>Continuous discrete data might prove to be too much data to store, with no real advantage</w:t>
      </w:r>
      <w:r w:rsidR="00BC07F9">
        <w:t>.</w:t>
      </w:r>
      <w:r w:rsidR="00C5560E">
        <w:t xml:space="preserve"> </w:t>
      </w:r>
      <w:r w:rsidR="00BC07F9">
        <w:t>S</w:t>
      </w:r>
      <w:r w:rsidR="00C5560E">
        <w:t>ampling of this data</w:t>
      </w:r>
      <w:r w:rsidR="00D220EA">
        <w:t xml:space="preserve"> </w:t>
      </w:r>
      <w:r w:rsidR="00C5560E">
        <w:t>might be sufficient dependant on application.</w:t>
      </w:r>
      <w:r w:rsidR="00974B3C">
        <w:t xml:space="preserve"> Final storage of this data will be cloud based to allow remote access. </w:t>
      </w:r>
      <w:r w:rsidR="00C5560E">
        <w:t>This</w:t>
      </w:r>
      <w:r w:rsidR="00D220EA">
        <w:t xml:space="preserve"> large data output is collectively called Big Data (BD).</w:t>
      </w:r>
    </w:p>
    <w:p w14:paraId="2A231CAF" w14:textId="76C75705" w:rsidR="00C5560E" w:rsidRDefault="00C5560E" w:rsidP="00C5560E">
      <w:pPr>
        <w:pStyle w:val="Heading3"/>
      </w:pPr>
      <w:bookmarkStart w:id="8" w:name="_Toc122333740"/>
      <w:r>
        <w:t>Security</w:t>
      </w:r>
      <w:bookmarkEnd w:id="8"/>
    </w:p>
    <w:p w14:paraId="6D49677F" w14:textId="3BC90720" w:rsidR="00D220EA" w:rsidRPr="00D220EA" w:rsidRDefault="00D220EA" w:rsidP="003B6ECD">
      <w:pPr>
        <w:rPr>
          <w:color w:val="333333"/>
          <w:shd w:val="clear" w:color="auto" w:fill="FFFFFF"/>
        </w:rPr>
      </w:pPr>
      <w:r>
        <w:t>The networks</w:t>
      </w:r>
      <w:r w:rsidR="00B413A6">
        <w:t xml:space="preserve"> need to be secure and prevent potential security breaches by </w:t>
      </w:r>
      <w:r w:rsidR="00DB3FD9">
        <w:t xml:space="preserve">cyber-attacks from outside the company networks. Significant new methods of avoiding detection have been developed by cyber-criminals and these threats need to be </w:t>
      </w:r>
      <w:r w:rsidR="00693817">
        <w:t xml:space="preserve">continuously monitored, ensuring correct compliance with </w:t>
      </w:r>
      <w:r w:rsidR="00693817">
        <w:rPr>
          <w:color w:val="333333"/>
          <w:shd w:val="clear" w:color="auto" w:fill="FFFFFF"/>
        </w:rPr>
        <w:t>ISA 99.02.01/IEC 62443: Security for Industrial Automation and Control Systems.</w:t>
      </w:r>
      <w:r w:rsidR="00A50A5E">
        <w:rPr>
          <w:color w:val="333333"/>
          <w:shd w:val="clear" w:color="auto" w:fill="FFFFFF"/>
        </w:rPr>
        <w:t xml:space="preserve"> </w:t>
      </w:r>
      <w:sdt>
        <w:sdtPr>
          <w:rPr>
            <w:color w:val="333333"/>
            <w:shd w:val="clear" w:color="auto" w:fill="FFFFFF"/>
          </w:rPr>
          <w:id w:val="-1595089471"/>
          <w:citation/>
        </w:sdtPr>
        <w:sdtContent>
          <w:r w:rsidR="00A50A5E">
            <w:rPr>
              <w:color w:val="333333"/>
              <w:shd w:val="clear" w:color="auto" w:fill="FFFFFF"/>
            </w:rPr>
            <w:fldChar w:fldCharType="begin"/>
          </w:r>
          <w:r w:rsidR="00A50A5E">
            <w:rPr>
              <w:color w:val="333333"/>
              <w:shd w:val="clear" w:color="auto" w:fill="FFFFFF"/>
            </w:rPr>
            <w:instrText xml:space="preserve"> CITATION Dym21 \l 2057 </w:instrText>
          </w:r>
          <w:r w:rsidR="00A50A5E">
            <w:rPr>
              <w:color w:val="333333"/>
              <w:shd w:val="clear" w:color="auto" w:fill="FFFFFF"/>
            </w:rPr>
            <w:fldChar w:fldCharType="separate"/>
          </w:r>
          <w:r w:rsidR="00A50A5E" w:rsidRPr="00A50A5E">
            <w:rPr>
              <w:noProof/>
              <w:color w:val="333333"/>
              <w:shd w:val="clear" w:color="auto" w:fill="FFFFFF"/>
            </w:rPr>
            <w:t>(Dymora &amp; Mazurek, 2021)</w:t>
          </w:r>
          <w:r w:rsidR="00A50A5E">
            <w:rPr>
              <w:color w:val="333333"/>
              <w:shd w:val="clear" w:color="auto" w:fill="FFFFFF"/>
            </w:rPr>
            <w:fldChar w:fldCharType="end"/>
          </w:r>
        </w:sdtContent>
      </w:sdt>
      <w:r>
        <w:rPr>
          <w:color w:val="333333"/>
          <w:shd w:val="clear" w:color="auto" w:fill="FFFFFF"/>
        </w:rPr>
        <w:t xml:space="preserve">. </w:t>
      </w:r>
    </w:p>
    <w:p w14:paraId="15D2E20C" w14:textId="3D3BDD79" w:rsidR="00784646" w:rsidRDefault="00784646" w:rsidP="00784646">
      <w:pPr>
        <w:pStyle w:val="Heading2"/>
      </w:pPr>
      <w:bookmarkStart w:id="9" w:name="_Toc122333741"/>
      <w:r>
        <w:t>New Equipment</w:t>
      </w:r>
      <w:r w:rsidR="00AA7E11">
        <w:t xml:space="preserve"> and Software</w:t>
      </w:r>
      <w:bookmarkEnd w:id="9"/>
    </w:p>
    <w:p w14:paraId="39F33920" w14:textId="541D0F67" w:rsidR="008C759B" w:rsidRDefault="00784646" w:rsidP="006F21AE">
      <w:pPr>
        <w:rPr>
          <w:rFonts w:cs="Arial"/>
          <w:bCs/>
          <w:szCs w:val="24"/>
        </w:rPr>
      </w:pPr>
      <w:r>
        <w:t xml:space="preserve">I4.0 sensor development has allowed integration into every aspect of physical process equipment. </w:t>
      </w:r>
      <w:r w:rsidR="00464FCD">
        <w:t xml:space="preserve">Package size, connectivity and price reductions have made sensor integration more accessible to all levels of businesses. </w:t>
      </w:r>
      <w:r>
        <w:t xml:space="preserve">Critical performance data needs to be carefully chosen so each sensor used to digitise the process gives meaningful data and captures the changes in performance. </w:t>
      </w:r>
      <w:r w:rsidR="007B00D5">
        <w:t xml:space="preserve">Remote </w:t>
      </w:r>
      <w:r w:rsidR="005B7483">
        <w:rPr>
          <w:rFonts w:cs="Arial"/>
          <w:bCs/>
          <w:szCs w:val="24"/>
        </w:rPr>
        <w:t>Condition Monitoring (CM)</w:t>
      </w:r>
      <w:r w:rsidR="00A65CE5">
        <w:rPr>
          <w:rFonts w:cs="Arial"/>
          <w:bCs/>
          <w:szCs w:val="24"/>
        </w:rPr>
        <w:t xml:space="preserve"> of these sensors </w:t>
      </w:r>
      <w:r w:rsidR="005B7483">
        <w:rPr>
          <w:rFonts w:cs="Arial"/>
          <w:bCs/>
          <w:szCs w:val="24"/>
        </w:rPr>
        <w:t xml:space="preserve">is a key pillar in </w:t>
      </w:r>
      <w:r w:rsidR="00A65CE5">
        <w:rPr>
          <w:rFonts w:cs="Arial"/>
          <w:bCs/>
          <w:szCs w:val="24"/>
        </w:rPr>
        <w:t>PdM</w:t>
      </w:r>
      <w:r w:rsidR="002B1FEC">
        <w:rPr>
          <w:rFonts w:cs="Arial"/>
          <w:bCs/>
          <w:szCs w:val="24"/>
        </w:rPr>
        <w:t>,</w:t>
      </w:r>
      <w:r w:rsidR="005B7483">
        <w:rPr>
          <w:rFonts w:cs="Arial"/>
          <w:bCs/>
          <w:szCs w:val="24"/>
        </w:rPr>
        <w:t xml:space="preserve"> giv</w:t>
      </w:r>
      <w:r w:rsidR="00270955">
        <w:rPr>
          <w:rFonts w:cs="Arial"/>
          <w:bCs/>
          <w:szCs w:val="24"/>
        </w:rPr>
        <w:t>ing</w:t>
      </w:r>
      <w:r w:rsidR="005B7483">
        <w:rPr>
          <w:rFonts w:cs="Arial"/>
          <w:bCs/>
          <w:szCs w:val="24"/>
        </w:rPr>
        <w:t xml:space="preserve"> insight into how the various physical devices of a process are performing. Sensors including t</w:t>
      </w:r>
      <w:r w:rsidR="00004C9F">
        <w:rPr>
          <w:rFonts w:cs="Arial"/>
          <w:bCs/>
          <w:szCs w:val="24"/>
        </w:rPr>
        <w:t>hermal</w:t>
      </w:r>
      <w:r w:rsidR="00261C3C">
        <w:rPr>
          <w:rFonts w:cs="Arial"/>
          <w:bCs/>
          <w:szCs w:val="24"/>
        </w:rPr>
        <w:t xml:space="preserve"> (change in temperature of motors / gearboxes),</w:t>
      </w:r>
      <w:r w:rsidR="005B7483">
        <w:rPr>
          <w:rFonts w:cs="Arial"/>
          <w:bCs/>
          <w:szCs w:val="24"/>
        </w:rPr>
        <w:t xml:space="preserve"> pressure</w:t>
      </w:r>
      <w:r w:rsidR="00261C3C">
        <w:rPr>
          <w:rFonts w:cs="Arial"/>
          <w:bCs/>
          <w:szCs w:val="24"/>
        </w:rPr>
        <w:t xml:space="preserve"> (hydraulic, air, barometric etc..)</w:t>
      </w:r>
      <w:r w:rsidR="005B7483">
        <w:rPr>
          <w:rFonts w:cs="Arial"/>
          <w:bCs/>
          <w:szCs w:val="24"/>
        </w:rPr>
        <w:t xml:space="preserve">, </w:t>
      </w:r>
      <w:r w:rsidR="00464FCD">
        <w:rPr>
          <w:rFonts w:cs="Arial"/>
          <w:bCs/>
          <w:szCs w:val="24"/>
        </w:rPr>
        <w:t>strain gauges</w:t>
      </w:r>
      <w:r w:rsidR="00261C3C">
        <w:rPr>
          <w:rFonts w:cs="Arial"/>
          <w:bCs/>
          <w:szCs w:val="24"/>
        </w:rPr>
        <w:t xml:space="preserve"> (change in loading of pressing operations, force exerted on tooling and fixturing)</w:t>
      </w:r>
      <w:r w:rsidR="00464FCD">
        <w:rPr>
          <w:rFonts w:cs="Arial"/>
          <w:bCs/>
          <w:szCs w:val="24"/>
        </w:rPr>
        <w:t xml:space="preserve">, </w:t>
      </w:r>
      <w:r w:rsidR="00AF6295">
        <w:rPr>
          <w:rFonts w:cs="Arial"/>
          <w:bCs/>
          <w:szCs w:val="24"/>
        </w:rPr>
        <w:t>electrical load</w:t>
      </w:r>
      <w:r w:rsidR="00261C3C">
        <w:rPr>
          <w:rFonts w:cs="Arial"/>
          <w:bCs/>
          <w:szCs w:val="24"/>
        </w:rPr>
        <w:t xml:space="preserve"> (change in power required to perform work, automatic process refinement to reduce electrical consumption)</w:t>
      </w:r>
      <w:r w:rsidR="00AF6295">
        <w:rPr>
          <w:rFonts w:cs="Arial"/>
          <w:bCs/>
          <w:szCs w:val="24"/>
        </w:rPr>
        <w:t xml:space="preserve">, </w:t>
      </w:r>
      <w:r w:rsidR="005B7483">
        <w:rPr>
          <w:rFonts w:cs="Arial"/>
          <w:bCs/>
          <w:szCs w:val="24"/>
        </w:rPr>
        <w:t>accelerometers</w:t>
      </w:r>
      <w:r w:rsidR="00261C3C">
        <w:rPr>
          <w:rFonts w:cs="Arial"/>
          <w:bCs/>
          <w:szCs w:val="24"/>
        </w:rPr>
        <w:t xml:space="preserve"> (change in acceleration / deceleration moments during pre-set movements)</w:t>
      </w:r>
      <w:r w:rsidR="001D7E13">
        <w:rPr>
          <w:rFonts w:cs="Arial"/>
          <w:bCs/>
          <w:szCs w:val="24"/>
        </w:rPr>
        <w:t>, rotational feedback sensors (speed fluctuation)</w:t>
      </w:r>
      <w:r w:rsidR="00AF6295">
        <w:rPr>
          <w:rFonts w:cs="Arial"/>
          <w:bCs/>
          <w:szCs w:val="24"/>
        </w:rPr>
        <w:t xml:space="preserve"> and l</w:t>
      </w:r>
      <w:r w:rsidR="00270955">
        <w:rPr>
          <w:rFonts w:cs="Arial"/>
          <w:bCs/>
          <w:szCs w:val="24"/>
        </w:rPr>
        <w:t>iquid</w:t>
      </w:r>
      <w:r w:rsidR="00AF6295">
        <w:rPr>
          <w:rFonts w:cs="Arial"/>
          <w:bCs/>
          <w:szCs w:val="24"/>
        </w:rPr>
        <w:t xml:space="preserve"> levels</w:t>
      </w:r>
      <w:r w:rsidR="00270955">
        <w:rPr>
          <w:rFonts w:cs="Arial"/>
          <w:bCs/>
          <w:szCs w:val="24"/>
        </w:rPr>
        <w:t xml:space="preserve"> </w:t>
      </w:r>
      <w:r w:rsidR="00261C3C">
        <w:rPr>
          <w:rFonts w:cs="Arial"/>
          <w:bCs/>
          <w:szCs w:val="24"/>
        </w:rPr>
        <w:t xml:space="preserve">(high / low) </w:t>
      </w:r>
      <w:r w:rsidR="00270955">
        <w:rPr>
          <w:rFonts w:cs="Arial"/>
          <w:bCs/>
          <w:szCs w:val="24"/>
        </w:rPr>
        <w:t xml:space="preserve">give real-time </w:t>
      </w:r>
      <w:r w:rsidR="00004C9F">
        <w:rPr>
          <w:rFonts w:cs="Arial"/>
          <w:bCs/>
          <w:szCs w:val="24"/>
        </w:rPr>
        <w:t xml:space="preserve">process </w:t>
      </w:r>
      <w:r w:rsidR="00270955">
        <w:rPr>
          <w:rFonts w:cs="Arial"/>
          <w:bCs/>
          <w:szCs w:val="24"/>
        </w:rPr>
        <w:t>feedback</w:t>
      </w:r>
      <w:r w:rsidR="00BE2051">
        <w:rPr>
          <w:rFonts w:cs="Arial"/>
          <w:bCs/>
          <w:szCs w:val="24"/>
        </w:rPr>
        <w:t>, d</w:t>
      </w:r>
      <w:r w:rsidR="00AF6295">
        <w:rPr>
          <w:rFonts w:cs="Arial"/>
          <w:bCs/>
          <w:szCs w:val="24"/>
        </w:rPr>
        <w:t>ecreas</w:t>
      </w:r>
      <w:r w:rsidR="00BE2051">
        <w:rPr>
          <w:rFonts w:cs="Arial"/>
          <w:bCs/>
          <w:szCs w:val="24"/>
        </w:rPr>
        <w:t>ing</w:t>
      </w:r>
      <w:r w:rsidR="00AF6295">
        <w:rPr>
          <w:rFonts w:cs="Arial"/>
          <w:bCs/>
          <w:szCs w:val="24"/>
        </w:rPr>
        <w:t xml:space="preserve"> reaction times to problems</w:t>
      </w:r>
      <w:r w:rsidR="00004C9F">
        <w:rPr>
          <w:rFonts w:cs="Arial"/>
          <w:bCs/>
          <w:szCs w:val="24"/>
        </w:rPr>
        <w:t xml:space="preserve"> and</w:t>
      </w:r>
      <w:r w:rsidR="00AF6295">
        <w:rPr>
          <w:rFonts w:cs="Arial"/>
          <w:bCs/>
          <w:szCs w:val="24"/>
        </w:rPr>
        <w:t xml:space="preserve"> reducing unplanned downtime.</w:t>
      </w:r>
      <w:r w:rsidR="00BE2051">
        <w:rPr>
          <w:rFonts w:cs="Arial"/>
          <w:bCs/>
          <w:szCs w:val="24"/>
        </w:rPr>
        <w:t xml:space="preserve"> These sensors allow critical elements of the process to become Cyber Physical Systems (CPS) </w:t>
      </w:r>
      <w:r w:rsidR="00D43EE6">
        <w:rPr>
          <w:rFonts w:cs="Arial"/>
          <w:bCs/>
          <w:szCs w:val="24"/>
        </w:rPr>
        <w:t xml:space="preserve">and be constantly monitored using Machine </w:t>
      </w:r>
      <w:r w:rsidR="00D43EE6">
        <w:rPr>
          <w:rFonts w:cs="Arial"/>
          <w:bCs/>
          <w:szCs w:val="24"/>
        </w:rPr>
        <w:lastRenderedPageBreak/>
        <w:t xml:space="preserve">Learning (ML) algorithms to indicate process change before causing unplanned downtime. </w:t>
      </w:r>
      <w:sdt>
        <w:sdtPr>
          <w:rPr>
            <w:rFonts w:cs="Arial"/>
            <w:bCs/>
            <w:szCs w:val="24"/>
          </w:rPr>
          <w:id w:val="1628974857"/>
          <w:citation/>
        </w:sdtPr>
        <w:sdtContent>
          <w:r w:rsidR="00D43EE6">
            <w:rPr>
              <w:rFonts w:cs="Arial"/>
              <w:bCs/>
              <w:szCs w:val="24"/>
            </w:rPr>
            <w:fldChar w:fldCharType="begin"/>
          </w:r>
          <w:r w:rsidR="00D43EE6">
            <w:rPr>
              <w:rFonts w:cs="Arial"/>
              <w:bCs/>
              <w:szCs w:val="24"/>
            </w:rPr>
            <w:instrText xml:space="preserve"> CITATION Eas22 \l 2057 </w:instrText>
          </w:r>
          <w:r w:rsidR="00D43EE6">
            <w:rPr>
              <w:rFonts w:cs="Arial"/>
              <w:bCs/>
              <w:szCs w:val="24"/>
            </w:rPr>
            <w:fldChar w:fldCharType="separate"/>
          </w:r>
          <w:r w:rsidR="00D43EE6" w:rsidRPr="00D43EE6">
            <w:rPr>
              <w:rFonts w:cs="Arial"/>
              <w:noProof/>
              <w:szCs w:val="24"/>
            </w:rPr>
            <w:t>(Easwaran, et al., 2022)</w:t>
          </w:r>
          <w:r w:rsidR="00D43EE6">
            <w:rPr>
              <w:rFonts w:cs="Arial"/>
              <w:bCs/>
              <w:szCs w:val="24"/>
            </w:rPr>
            <w:fldChar w:fldCharType="end"/>
          </w:r>
        </w:sdtContent>
      </w:sdt>
      <w:r w:rsidR="00FE1B4D">
        <w:rPr>
          <w:rFonts w:cs="Arial"/>
          <w:bCs/>
          <w:szCs w:val="24"/>
        </w:rPr>
        <w:t>.</w:t>
      </w:r>
    </w:p>
    <w:p w14:paraId="239EE7AC" w14:textId="332D0408" w:rsidR="00B80DF5" w:rsidRDefault="008C759B" w:rsidP="00B80DF5">
      <w:pPr>
        <w:pStyle w:val="Heading2"/>
        <w:rPr>
          <w:rFonts w:cs="Arial"/>
          <w:bCs/>
          <w:szCs w:val="24"/>
        </w:rPr>
      </w:pPr>
      <w:bookmarkStart w:id="10" w:name="_Toc122333742"/>
      <w:r>
        <w:t>W</w:t>
      </w:r>
      <w:r w:rsidR="00B80DF5">
        <w:t>orkforce</w:t>
      </w:r>
      <w:r>
        <w:t xml:space="preserve"> training.</w:t>
      </w:r>
      <w:bookmarkEnd w:id="10"/>
    </w:p>
    <w:p w14:paraId="3A5BF22D" w14:textId="58614047" w:rsidR="00B80DF5" w:rsidRDefault="005D0874" w:rsidP="006F21AE">
      <w:r>
        <w:rPr>
          <w:rFonts w:cs="Arial"/>
          <w:bCs/>
          <w:szCs w:val="24"/>
        </w:rPr>
        <w:t xml:space="preserve">The complex systems used in I4.0 and PdM require skills in </w:t>
      </w:r>
      <w:r w:rsidR="007C3A04">
        <w:rPr>
          <w:rFonts w:cs="Arial"/>
          <w:bCs/>
          <w:szCs w:val="24"/>
        </w:rPr>
        <w:t xml:space="preserve">the fields of </w:t>
      </w:r>
      <w:r>
        <w:t>manufacturing technology, and data science-related disciplines.</w:t>
      </w:r>
      <w:r w:rsidR="00D83AAB">
        <w:t xml:space="preserve"> Advancement in understanding digital culture within organisations and require substantial and continuing financial investment</w:t>
      </w:r>
      <w:r w:rsidR="008C759B">
        <w:t xml:space="preserve">. Maintenance </w:t>
      </w:r>
      <w:r w:rsidR="00301574">
        <w:t>engineers</w:t>
      </w:r>
      <w:r w:rsidR="008C759B">
        <w:t xml:space="preserve"> need to be able to interrogate the various systems to support the correct configuration of the hardware, </w:t>
      </w:r>
      <w:r w:rsidR="00301574">
        <w:t>networks,</w:t>
      </w:r>
      <w:r w:rsidR="008C759B">
        <w:t xml:space="preserve"> and software. Failure Mode Effect Analysis (FMEA) </w:t>
      </w:r>
      <w:r w:rsidR="00301574">
        <w:t xml:space="preserve">for these systems will need to be compiled to aid the engineers, along with potential autonomous system teaching to aid in correcting hardware / software configuration errors. Inherently, people can be resistant to change, so the benefits of this training and new technology need to be carefully explained so fears and anxiety are reduced. </w:t>
      </w:r>
      <w:sdt>
        <w:sdtPr>
          <w:id w:val="-549465927"/>
          <w:citation/>
        </w:sdtPr>
        <w:sdtContent>
          <w:r w:rsidR="00301574">
            <w:fldChar w:fldCharType="begin"/>
          </w:r>
          <w:r w:rsidR="00301574">
            <w:instrText xml:space="preserve"> CITATION Gia21 \l 2057 </w:instrText>
          </w:r>
          <w:r w:rsidR="00301574">
            <w:fldChar w:fldCharType="separate"/>
          </w:r>
          <w:r w:rsidR="00301574" w:rsidRPr="00301574">
            <w:rPr>
              <w:noProof/>
            </w:rPr>
            <w:t>(Giada &amp; Rossella, 2021)</w:t>
          </w:r>
          <w:r w:rsidR="00301574">
            <w:fldChar w:fldCharType="end"/>
          </w:r>
        </w:sdtContent>
      </w:sdt>
      <w:r w:rsidR="00411122">
        <w:t>.</w:t>
      </w:r>
    </w:p>
    <w:p w14:paraId="231AE2E3" w14:textId="77777777" w:rsidR="00874511" w:rsidRPr="00A67999" w:rsidRDefault="00874511" w:rsidP="00874511">
      <w:pPr>
        <w:pStyle w:val="Heading2"/>
      </w:pPr>
      <w:bookmarkStart w:id="11" w:name="_Toc122333743"/>
      <w:r w:rsidRPr="00A67999">
        <w:t>Effect on people.</w:t>
      </w:r>
      <w:bookmarkEnd w:id="11"/>
    </w:p>
    <w:p w14:paraId="597EEEC9" w14:textId="5868ADF0" w:rsidR="00874511" w:rsidRDefault="00874511" w:rsidP="00874511">
      <w:pPr>
        <w:rPr>
          <w:rFonts w:cs="Arial"/>
          <w:szCs w:val="24"/>
        </w:rPr>
      </w:pPr>
      <w:r>
        <w:rPr>
          <w:rFonts w:cs="Arial"/>
          <w:szCs w:val="24"/>
        </w:rPr>
        <w:t xml:space="preserve">The new dynamic working environment that inevitably comes with adopting I4.0 technologies will affect people working at all levels within SMEs </w:t>
      </w:r>
      <w:sdt>
        <w:sdtPr>
          <w:rPr>
            <w:rFonts w:cs="Arial"/>
            <w:szCs w:val="24"/>
          </w:rPr>
          <w:id w:val="-1052222837"/>
          <w:citation/>
        </w:sdtPr>
        <w:sdtContent>
          <w:r>
            <w:rPr>
              <w:rFonts w:cs="Arial"/>
              <w:szCs w:val="24"/>
            </w:rPr>
            <w:fldChar w:fldCharType="begin"/>
          </w:r>
          <w:r>
            <w:rPr>
              <w:rFonts w:cs="Arial"/>
              <w:szCs w:val="24"/>
            </w:rPr>
            <w:instrText xml:space="preserve"> CITATION Lon17 \l 2057 </w:instrText>
          </w:r>
          <w:r>
            <w:rPr>
              <w:rFonts w:cs="Arial"/>
              <w:szCs w:val="24"/>
            </w:rPr>
            <w:fldChar w:fldCharType="separate"/>
          </w:r>
          <w:r w:rsidRPr="000730E2">
            <w:rPr>
              <w:rFonts w:cs="Arial"/>
              <w:noProof/>
              <w:szCs w:val="24"/>
            </w:rPr>
            <w:t>(Longo, et al., 2017)</w:t>
          </w:r>
          <w:r>
            <w:rPr>
              <w:rFonts w:cs="Arial"/>
              <w:szCs w:val="24"/>
            </w:rPr>
            <w:fldChar w:fldCharType="end"/>
          </w:r>
        </w:sdtContent>
      </w:sdt>
      <w:r>
        <w:rPr>
          <w:rFonts w:cs="Arial"/>
          <w:szCs w:val="24"/>
        </w:rPr>
        <w:t xml:space="preserve">  People will have to develop new skill sets to interact with the new comparatively complex technologies and overcome any anxieties that will inevitably arise when learning these new skills. The human upskilling element in I4.0 will be key in successful adoption of I4.0 allowing smart operators to over-see smart manufacturing operations, indeed one of the major constraints in adopting I4.0 is the lack of skills required to implement, service and control the smart systems involved </w:t>
      </w:r>
      <w:sdt>
        <w:sdtPr>
          <w:rPr>
            <w:rFonts w:cs="Arial"/>
            <w:szCs w:val="24"/>
          </w:rPr>
          <w:id w:val="-316644435"/>
          <w:citation/>
        </w:sdtPr>
        <w:sdtContent>
          <w:r>
            <w:rPr>
              <w:rFonts w:cs="Arial"/>
              <w:szCs w:val="24"/>
            </w:rPr>
            <w:fldChar w:fldCharType="begin"/>
          </w:r>
          <w:r>
            <w:rPr>
              <w:rFonts w:cs="Arial"/>
              <w:szCs w:val="24"/>
            </w:rPr>
            <w:instrText xml:space="preserve"> CITATION Lib19 \l 2057 </w:instrText>
          </w:r>
          <w:r>
            <w:rPr>
              <w:rFonts w:cs="Arial"/>
              <w:szCs w:val="24"/>
            </w:rPr>
            <w:fldChar w:fldCharType="separate"/>
          </w:r>
          <w:r w:rsidRPr="000730E2">
            <w:rPr>
              <w:rFonts w:cs="Arial"/>
              <w:noProof/>
              <w:szCs w:val="24"/>
            </w:rPr>
            <w:t>(Liboni, et al., 2019)</w:t>
          </w:r>
          <w:r>
            <w:rPr>
              <w:rFonts w:cs="Arial"/>
              <w:szCs w:val="24"/>
            </w:rPr>
            <w:fldChar w:fldCharType="end"/>
          </w:r>
        </w:sdtContent>
      </w:sdt>
      <w:r>
        <w:rPr>
          <w:rFonts w:cs="Arial"/>
          <w:szCs w:val="24"/>
        </w:rPr>
        <w:t>.</w:t>
      </w:r>
    </w:p>
    <w:p w14:paraId="3FD064AC" w14:textId="77777777" w:rsidR="003275AE" w:rsidRDefault="003275AE" w:rsidP="003275AE">
      <w:pPr>
        <w:rPr>
          <w:rFonts w:cs="Arial"/>
          <w:szCs w:val="24"/>
        </w:rPr>
      </w:pPr>
      <w:r>
        <w:rPr>
          <w:rFonts w:cs="Arial"/>
          <w:szCs w:val="24"/>
        </w:rPr>
        <w:t>Current employees of SMEs thinking of introducing of I4.0 will naturally worry about losing their jobs as some of their functions would be undertaken by AMRs, automatic adjustment of cycle parameters by the production processes themselves, booking of materials and finished goods into and out of production stages, scheduling of production and raw materials initiated by customer ordering the finished goods then some I4.0 systems completing the process routing automatically.</w:t>
      </w:r>
    </w:p>
    <w:p w14:paraId="38B2DE12" w14:textId="77777777" w:rsidR="003275AE" w:rsidRDefault="003275AE" w:rsidP="003275AE">
      <w:pPr>
        <w:rPr>
          <w:rFonts w:cs="Arial"/>
          <w:szCs w:val="24"/>
        </w:rPr>
      </w:pPr>
      <w:r>
        <w:rPr>
          <w:rFonts w:cs="Arial"/>
          <w:szCs w:val="24"/>
        </w:rPr>
        <w:t xml:space="preserve">In the past 30 years employment rates in manufacturing in the UK have “fallen significantly”, from 15.7% in 1990, to 7.6% in 2018. Manufacturing percentage contribution to the UK economy has fallen from 17.3% in 1990 to 9.9% in 2018. Actual manufacturing output as risen 7% when you compare 1990 to 2018, comparatively, the service sector output has risen 106% in the same period </w:t>
      </w:r>
      <w:sdt>
        <w:sdtPr>
          <w:rPr>
            <w:rFonts w:cs="Arial"/>
            <w:szCs w:val="24"/>
          </w:rPr>
          <w:id w:val="559135918"/>
          <w:citation/>
        </w:sdtPr>
        <w:sdtContent>
          <w:r>
            <w:rPr>
              <w:rFonts w:cs="Arial"/>
              <w:szCs w:val="24"/>
            </w:rPr>
            <w:fldChar w:fldCharType="begin"/>
          </w:r>
          <w:r>
            <w:rPr>
              <w:rFonts w:cs="Arial"/>
              <w:szCs w:val="24"/>
            </w:rPr>
            <w:instrText xml:space="preserve"> CITATION Rho20 \l 2057 </w:instrText>
          </w:r>
          <w:r>
            <w:rPr>
              <w:rFonts w:cs="Arial"/>
              <w:szCs w:val="24"/>
            </w:rPr>
            <w:fldChar w:fldCharType="separate"/>
          </w:r>
          <w:r w:rsidRPr="000730E2">
            <w:rPr>
              <w:rFonts w:cs="Arial"/>
              <w:noProof/>
              <w:szCs w:val="24"/>
            </w:rPr>
            <w:t>(Rhodes, 2020)</w:t>
          </w:r>
          <w:r>
            <w:rPr>
              <w:rFonts w:cs="Arial"/>
              <w:szCs w:val="24"/>
            </w:rPr>
            <w:fldChar w:fldCharType="end"/>
          </w:r>
        </w:sdtContent>
      </w:sdt>
      <w:r>
        <w:rPr>
          <w:rFonts w:cs="Arial"/>
          <w:szCs w:val="24"/>
        </w:rPr>
        <w:t>.</w:t>
      </w:r>
    </w:p>
    <w:p w14:paraId="1D498F51" w14:textId="57154B8B" w:rsidR="009114B9" w:rsidRDefault="009114B9" w:rsidP="009114B9">
      <w:pPr>
        <w:pStyle w:val="Heading3"/>
      </w:pPr>
      <w:bookmarkStart w:id="12" w:name="_Toc122333744"/>
      <w:r>
        <w:t>Other workforce implications.</w:t>
      </w:r>
      <w:bookmarkEnd w:id="12"/>
    </w:p>
    <w:p w14:paraId="2E2C9962" w14:textId="3C000433" w:rsidR="00592122" w:rsidRDefault="00411122" w:rsidP="00592122">
      <w:pPr>
        <w:rPr>
          <w:rFonts w:cs="Arial"/>
          <w:szCs w:val="24"/>
        </w:rPr>
      </w:pPr>
      <w:r>
        <w:t xml:space="preserve">With the continuing global recession </w:t>
      </w:r>
      <w:r w:rsidR="009114B9">
        <w:t>companies’</w:t>
      </w:r>
      <w:r>
        <w:t xml:space="preserve"> adoption of automation will increase as they look to take advantage of the benefits of leaner more flexible </w:t>
      </w:r>
      <w:r w:rsidR="009114B9">
        <w:t xml:space="preserve">I4.0 </w:t>
      </w:r>
      <w:r>
        <w:t>practices</w:t>
      </w:r>
      <w:r w:rsidR="009114B9">
        <w:t xml:space="preserve">. Lower skilled jobs will then be at risk by the increased automation of repetitive processes. </w:t>
      </w:r>
      <w:r w:rsidR="00592122">
        <w:rPr>
          <w:rFonts w:cs="Arial"/>
          <w:szCs w:val="24"/>
        </w:rPr>
        <w:t>For example, “</w:t>
      </w:r>
      <w:r w:rsidR="00592122" w:rsidRPr="00180004">
        <w:rPr>
          <w:rFonts w:cs="Arial"/>
          <w:szCs w:val="24"/>
        </w:rPr>
        <w:t>in China over 60,000 workers were rendered jobless in 2016 when Foxconn decided to replace them with robots</w:t>
      </w:r>
      <w:r w:rsidR="00592122">
        <w:rPr>
          <w:rFonts w:cs="Arial"/>
          <w:szCs w:val="24"/>
        </w:rPr>
        <w:t xml:space="preserve">” </w:t>
      </w:r>
      <w:sdt>
        <w:sdtPr>
          <w:rPr>
            <w:rFonts w:cs="Arial"/>
            <w:szCs w:val="24"/>
          </w:rPr>
          <w:id w:val="614492828"/>
          <w:citation/>
        </w:sdtPr>
        <w:sdtContent>
          <w:r w:rsidR="00592122">
            <w:rPr>
              <w:rFonts w:cs="Arial"/>
              <w:szCs w:val="24"/>
            </w:rPr>
            <w:fldChar w:fldCharType="begin"/>
          </w:r>
          <w:r w:rsidR="00592122">
            <w:rPr>
              <w:rFonts w:cs="Arial"/>
              <w:szCs w:val="24"/>
            </w:rPr>
            <w:instrText xml:space="preserve"> CITATION Lib19 \l 2057 </w:instrText>
          </w:r>
          <w:r w:rsidR="00592122">
            <w:rPr>
              <w:rFonts w:cs="Arial"/>
              <w:szCs w:val="24"/>
            </w:rPr>
            <w:fldChar w:fldCharType="separate"/>
          </w:r>
          <w:r w:rsidR="00592122" w:rsidRPr="000730E2">
            <w:rPr>
              <w:rFonts w:cs="Arial"/>
              <w:noProof/>
              <w:szCs w:val="24"/>
            </w:rPr>
            <w:t>(Liboni, et al., 2019)</w:t>
          </w:r>
          <w:r w:rsidR="00592122">
            <w:rPr>
              <w:rFonts w:cs="Arial"/>
              <w:szCs w:val="24"/>
            </w:rPr>
            <w:fldChar w:fldCharType="end"/>
          </w:r>
        </w:sdtContent>
      </w:sdt>
      <w:r w:rsidR="00592122">
        <w:rPr>
          <w:rFonts w:cs="Arial"/>
          <w:szCs w:val="24"/>
        </w:rPr>
        <w:t xml:space="preserve">, so the job loss threat is very real. However, as some lower skilled manual job type demand will reduce, other new types will emerge, with potentially greater reward. </w:t>
      </w:r>
      <w:r w:rsidR="00592122">
        <w:rPr>
          <w:rFonts w:cs="Arial"/>
          <w:szCs w:val="24"/>
        </w:rPr>
        <w:lastRenderedPageBreak/>
        <w:t>Job skills will have to continually develop and change as new technologies emerge and these skills will become essential to future innovative SMEs. SMEs will have to focus on continuously up-skilling their workforces to stay current on new developments in I4.0 and beyond.</w:t>
      </w:r>
    </w:p>
    <w:p w14:paraId="74787547" w14:textId="77777777" w:rsidR="003275AE" w:rsidRPr="00180004" w:rsidRDefault="003275AE" w:rsidP="003275AE">
      <w:pPr>
        <w:rPr>
          <w:rFonts w:cs="Arial"/>
          <w:szCs w:val="24"/>
        </w:rPr>
      </w:pPr>
      <w:bookmarkStart w:id="13" w:name="_Hlk122328394"/>
      <w:r>
        <w:rPr>
          <w:rFonts w:cs="Arial"/>
          <w:szCs w:val="24"/>
        </w:rPr>
        <w:t>Adoption of I4.0 will generate redundancies estimated at 30% for the UK for supply chain workers so the human impact will initially be significant. For example, “</w:t>
      </w:r>
      <w:r w:rsidRPr="00180004">
        <w:rPr>
          <w:rFonts w:cs="Arial"/>
          <w:szCs w:val="24"/>
        </w:rPr>
        <w:t>in China over 60,000 workers were rendered jobless in 2016 when Foxconn decided to replace them with robots</w:t>
      </w:r>
      <w:r>
        <w:rPr>
          <w:rFonts w:cs="Arial"/>
          <w:szCs w:val="24"/>
        </w:rPr>
        <w:t xml:space="preserve">” </w:t>
      </w:r>
      <w:sdt>
        <w:sdtPr>
          <w:rPr>
            <w:rFonts w:cs="Arial"/>
            <w:szCs w:val="24"/>
          </w:rPr>
          <w:id w:val="261194562"/>
          <w:citation/>
        </w:sdtPr>
        <w:sdtContent>
          <w:r>
            <w:rPr>
              <w:rFonts w:cs="Arial"/>
              <w:szCs w:val="24"/>
            </w:rPr>
            <w:fldChar w:fldCharType="begin"/>
          </w:r>
          <w:r>
            <w:rPr>
              <w:rFonts w:cs="Arial"/>
              <w:szCs w:val="24"/>
            </w:rPr>
            <w:instrText xml:space="preserve"> CITATION Lib19 \l 2057 </w:instrText>
          </w:r>
          <w:r>
            <w:rPr>
              <w:rFonts w:cs="Arial"/>
              <w:szCs w:val="24"/>
            </w:rPr>
            <w:fldChar w:fldCharType="separate"/>
          </w:r>
          <w:r w:rsidRPr="000730E2">
            <w:rPr>
              <w:rFonts w:cs="Arial"/>
              <w:noProof/>
              <w:szCs w:val="24"/>
            </w:rPr>
            <w:t>(Liboni, et al., 2019)</w:t>
          </w:r>
          <w:r>
            <w:rPr>
              <w:rFonts w:cs="Arial"/>
              <w:szCs w:val="24"/>
            </w:rPr>
            <w:fldChar w:fldCharType="end"/>
          </w:r>
        </w:sdtContent>
      </w:sdt>
      <w:r>
        <w:rPr>
          <w:rFonts w:cs="Arial"/>
          <w:szCs w:val="24"/>
        </w:rPr>
        <w:t>, so the job loss threat is very real</w:t>
      </w:r>
      <w:bookmarkEnd w:id="13"/>
      <w:r>
        <w:rPr>
          <w:rFonts w:cs="Arial"/>
          <w:szCs w:val="24"/>
        </w:rPr>
        <w:t>.</w:t>
      </w:r>
    </w:p>
    <w:p w14:paraId="4C3814A9" w14:textId="77777777" w:rsidR="003275AE" w:rsidRDefault="003275AE" w:rsidP="003275AE">
      <w:pPr>
        <w:rPr>
          <w:rFonts w:cs="Arial"/>
          <w:szCs w:val="24"/>
        </w:rPr>
      </w:pPr>
      <w:r>
        <w:rPr>
          <w:rFonts w:cs="Arial"/>
          <w:szCs w:val="24"/>
        </w:rPr>
        <w:t>However, as some lower skilled manual job type demand will reduce, other new types will emerge, with potentially greater reward. Job skills will have to continually develop and change as new technologies emerge and these skills will become essential to future innovative SMEs. SMEs will have to focus on continuously up-skilling their workforces to stay current on new developments in I4.0 and beyond.</w:t>
      </w:r>
    </w:p>
    <w:p w14:paraId="1E7D7894" w14:textId="77777777" w:rsidR="003275AE" w:rsidRDefault="003275AE" w:rsidP="003275AE">
      <w:pPr>
        <w:rPr>
          <w:rFonts w:cs="Arial"/>
          <w:szCs w:val="24"/>
        </w:rPr>
      </w:pPr>
      <w:r>
        <w:rPr>
          <w:rFonts w:cs="Arial"/>
          <w:szCs w:val="24"/>
        </w:rPr>
        <w:t>Jobs in I4.0 will be in preparation, implementation and use of CPS, collating AI output into reports and external confirmation of I4.0 conclusions.</w:t>
      </w:r>
    </w:p>
    <w:p w14:paraId="18815CB0" w14:textId="03A87206" w:rsidR="00592122" w:rsidRDefault="00592122" w:rsidP="00592122">
      <w:pPr>
        <w:pStyle w:val="Heading1"/>
      </w:pPr>
      <w:bookmarkStart w:id="14" w:name="_Toc122333745"/>
      <w:r>
        <w:t>Financial implications</w:t>
      </w:r>
      <w:bookmarkEnd w:id="14"/>
    </w:p>
    <w:p w14:paraId="2D22B5CD" w14:textId="77777777" w:rsidR="00592122" w:rsidRDefault="00592122" w:rsidP="00592122">
      <w:pPr>
        <w:rPr>
          <w:rFonts w:cs="Arial"/>
          <w:szCs w:val="24"/>
        </w:rPr>
      </w:pPr>
      <w:r>
        <w:rPr>
          <w:rFonts w:cs="Arial"/>
          <w:szCs w:val="24"/>
        </w:rPr>
        <w:t>Compared with large companies SMEs lack the human resources and skills along with the financial capital to implement I4.0 intensively. Additional and on-going cost of training staff in understanding I4.0, the type of installation, how to fault find any problems that might arise on these complex systems will be significant and will test ingrained practices of incumbent engineers. Inevitably, some engineers will decide to move into new fields of work when confronted with this change, while others will embrace these new challenges and thrive.</w:t>
      </w:r>
    </w:p>
    <w:p w14:paraId="27A53B1D" w14:textId="77777777" w:rsidR="00592122" w:rsidRDefault="00592122" w:rsidP="00592122">
      <w:pPr>
        <w:rPr>
          <w:rFonts w:cs="Arial"/>
          <w:szCs w:val="24"/>
        </w:rPr>
      </w:pPr>
      <w:r>
        <w:rPr>
          <w:rFonts w:cs="Arial"/>
          <w:szCs w:val="24"/>
        </w:rPr>
        <w:t>Costs of installing or changing existing network infrastructure to satisfy the required network connections must also be factored in. Potential bandwidth increase needed to collect BD is also a potential cost factor.</w:t>
      </w:r>
    </w:p>
    <w:p w14:paraId="08D97F83" w14:textId="77777777" w:rsidR="00592122" w:rsidRDefault="00592122" w:rsidP="00592122">
      <w:pPr>
        <w:rPr>
          <w:rFonts w:cs="Arial"/>
          <w:szCs w:val="24"/>
        </w:rPr>
      </w:pPr>
      <w:r>
        <w:rPr>
          <w:rFonts w:cs="Arial"/>
          <w:szCs w:val="24"/>
        </w:rPr>
        <w:t>Costs of buying and installation of smart sensors, IIoT equipment, additional PLCs to collect and condition existing installations sensor output so it can be successfully linked to IIoT. Additional costs in keeping sufficient spare smart sensors and hardware so breakdowns are fixed efficiently.</w:t>
      </w:r>
    </w:p>
    <w:p w14:paraId="1AFD6C01" w14:textId="77777777" w:rsidR="00592122" w:rsidRDefault="00592122" w:rsidP="00592122">
      <w:pPr>
        <w:rPr>
          <w:rFonts w:cs="Arial"/>
          <w:szCs w:val="24"/>
        </w:rPr>
      </w:pPr>
      <w:r>
        <w:rPr>
          <w:rFonts w:cs="Arial"/>
          <w:szCs w:val="24"/>
        </w:rPr>
        <w:t>Ongoing cost of AI software subscriptions to analyse the collected BD and tailoring to the needs of the SME.</w:t>
      </w:r>
    </w:p>
    <w:p w14:paraId="198F34C7" w14:textId="3C834893" w:rsidR="00B80DF5" w:rsidRDefault="00592122" w:rsidP="006F21AE">
      <w:pPr>
        <w:rPr>
          <w:rFonts w:cs="Arial"/>
          <w:bCs/>
          <w:szCs w:val="24"/>
        </w:rPr>
      </w:pPr>
      <w:r>
        <w:rPr>
          <w:rFonts w:cs="Arial"/>
          <w:szCs w:val="24"/>
        </w:rPr>
        <w:t xml:space="preserve">There are certainly lots of financial risks for SMEs as opposed to Multi National Enterprises (MNEs) where large capital expenditures are easier to justify. Support from UK government in the form of “Innovate UK“ (part of the UK Research and Innovation) </w:t>
      </w:r>
      <w:sdt>
        <w:sdtPr>
          <w:rPr>
            <w:rFonts w:cs="Arial"/>
            <w:szCs w:val="24"/>
          </w:rPr>
          <w:id w:val="-796219741"/>
          <w:citation/>
        </w:sdtPr>
        <w:sdtContent>
          <w:r>
            <w:rPr>
              <w:rFonts w:cs="Arial"/>
              <w:szCs w:val="24"/>
            </w:rPr>
            <w:fldChar w:fldCharType="begin"/>
          </w:r>
          <w:r>
            <w:rPr>
              <w:rFonts w:cs="Arial"/>
              <w:szCs w:val="24"/>
            </w:rPr>
            <w:instrText xml:space="preserve"> CITATION Mas20 \l 2057 </w:instrText>
          </w:r>
          <w:r>
            <w:rPr>
              <w:rFonts w:cs="Arial"/>
              <w:szCs w:val="24"/>
            </w:rPr>
            <w:fldChar w:fldCharType="separate"/>
          </w:r>
          <w:r w:rsidRPr="000730E2">
            <w:rPr>
              <w:rFonts w:cs="Arial"/>
              <w:noProof/>
              <w:szCs w:val="24"/>
            </w:rPr>
            <w:t>(Masood &amp; Sonntag, 2020)</w:t>
          </w:r>
          <w:r>
            <w:rPr>
              <w:rFonts w:cs="Arial"/>
              <w:szCs w:val="24"/>
            </w:rPr>
            <w:fldChar w:fldCharType="end"/>
          </w:r>
        </w:sdtContent>
      </w:sdt>
      <w:r>
        <w:rPr>
          <w:rFonts w:cs="Arial"/>
          <w:szCs w:val="24"/>
        </w:rPr>
        <w:t xml:space="preserve"> will help support adoption of I4.0 of SMEs but increased regional support would strengthen the drive of adoption. </w:t>
      </w:r>
      <w:r w:rsidR="009F72EE">
        <w:rPr>
          <w:rFonts w:cs="Arial"/>
          <w:bCs/>
          <w:szCs w:val="24"/>
        </w:rPr>
        <w:t xml:space="preserve">All these financial implications must then be factored into profit / loss calculations </w:t>
      </w:r>
      <w:r w:rsidR="007B00D5">
        <w:rPr>
          <w:rFonts w:cs="Arial"/>
          <w:bCs/>
          <w:szCs w:val="24"/>
        </w:rPr>
        <w:t>when investing capital into adopti</w:t>
      </w:r>
      <w:r w:rsidR="00974B3C">
        <w:rPr>
          <w:rFonts w:cs="Arial"/>
          <w:bCs/>
          <w:szCs w:val="24"/>
        </w:rPr>
        <w:t>on of</w:t>
      </w:r>
      <w:r w:rsidR="007B00D5">
        <w:rPr>
          <w:rFonts w:cs="Arial"/>
          <w:bCs/>
          <w:szCs w:val="24"/>
        </w:rPr>
        <w:t xml:space="preserve"> I4.0 and PdM</w:t>
      </w:r>
      <w:r w:rsidR="00974B3C">
        <w:rPr>
          <w:rFonts w:cs="Arial"/>
          <w:bCs/>
          <w:szCs w:val="24"/>
        </w:rPr>
        <w:t>.</w:t>
      </w:r>
    </w:p>
    <w:p w14:paraId="138404E6" w14:textId="4ABCA8B2" w:rsidR="00544563" w:rsidRDefault="00544563" w:rsidP="006F21AE">
      <w:pPr>
        <w:rPr>
          <w:rFonts w:cs="Arial"/>
          <w:bCs/>
          <w:szCs w:val="24"/>
        </w:rPr>
      </w:pPr>
    </w:p>
    <w:p w14:paraId="42A096E5" w14:textId="045AE2D5" w:rsidR="00544563" w:rsidRDefault="00544563" w:rsidP="006F21AE">
      <w:pPr>
        <w:rPr>
          <w:rFonts w:cs="Arial"/>
          <w:bCs/>
          <w:szCs w:val="24"/>
        </w:rPr>
      </w:pPr>
    </w:p>
    <w:p w14:paraId="2DBCC658" w14:textId="1D715461" w:rsidR="00544563" w:rsidRDefault="00544563" w:rsidP="006F21AE">
      <w:pPr>
        <w:rPr>
          <w:rFonts w:cs="Arial"/>
          <w:bCs/>
          <w:szCs w:val="24"/>
        </w:rPr>
      </w:pPr>
    </w:p>
    <w:p w14:paraId="1FBEC4EA" w14:textId="1EFC829B" w:rsidR="00544563" w:rsidRDefault="00544563" w:rsidP="006F21AE">
      <w:pPr>
        <w:rPr>
          <w:rFonts w:cs="Arial"/>
          <w:bCs/>
          <w:szCs w:val="24"/>
        </w:rPr>
      </w:pPr>
    </w:p>
    <w:p w14:paraId="582B41A2" w14:textId="6E9D207A" w:rsidR="00544563" w:rsidRDefault="00544563" w:rsidP="006F21AE">
      <w:pPr>
        <w:rPr>
          <w:rFonts w:cs="Arial"/>
          <w:bCs/>
          <w:szCs w:val="24"/>
        </w:rPr>
      </w:pPr>
    </w:p>
    <w:p w14:paraId="1CF3E71A" w14:textId="77777777" w:rsidR="00544563" w:rsidRDefault="00544563" w:rsidP="006F21AE">
      <w:pPr>
        <w:rPr>
          <w:rFonts w:cs="Arial"/>
          <w:bCs/>
          <w:szCs w:val="24"/>
        </w:rPr>
      </w:pPr>
    </w:p>
    <w:p w14:paraId="7BFC64A6" w14:textId="4FE23034" w:rsidR="00F056EF" w:rsidRDefault="00974B3C" w:rsidP="00974B3C">
      <w:pPr>
        <w:pStyle w:val="Heading1"/>
      </w:pPr>
      <w:bookmarkStart w:id="15" w:name="_Toc122333746"/>
      <w:r>
        <w:t>Benefits of adopting I4.0 and PdM.</w:t>
      </w:r>
      <w:bookmarkEnd w:id="15"/>
    </w:p>
    <w:p w14:paraId="5B82D9B8" w14:textId="77777777" w:rsidR="0003345A" w:rsidRDefault="0003345A" w:rsidP="0003345A">
      <w:pPr>
        <w:pStyle w:val="Heading2"/>
      </w:pPr>
      <w:bookmarkStart w:id="16" w:name="_Toc122333747"/>
      <w:r>
        <w:t>I4.0 Adoption roadmap</w:t>
      </w:r>
      <w:bookmarkEnd w:id="16"/>
    </w:p>
    <w:p w14:paraId="45E75CA8" w14:textId="77777777" w:rsidR="0003345A" w:rsidRDefault="0003345A" w:rsidP="0003345A">
      <w:r w:rsidRPr="00C62BAB">
        <w:drawing>
          <wp:inline distT="0" distB="0" distL="0" distR="0" wp14:anchorId="737B3AE9" wp14:editId="59900503">
            <wp:extent cx="5731510" cy="2701290"/>
            <wp:effectExtent l="0" t="0" r="2540" b="381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0"/>
                    <a:stretch>
                      <a:fillRect/>
                    </a:stretch>
                  </pic:blipFill>
                  <pic:spPr>
                    <a:xfrm>
                      <a:off x="0" y="0"/>
                      <a:ext cx="5731510" cy="2701290"/>
                    </a:xfrm>
                    <a:prstGeom prst="rect">
                      <a:avLst/>
                    </a:prstGeom>
                  </pic:spPr>
                </pic:pic>
              </a:graphicData>
            </a:graphic>
          </wp:inline>
        </w:drawing>
      </w:r>
    </w:p>
    <w:p w14:paraId="57DA79B0" w14:textId="77777777" w:rsidR="0003345A" w:rsidRPr="00C62BAB" w:rsidRDefault="0003345A" w:rsidP="0003345A">
      <w:pPr>
        <w:jc w:val="right"/>
        <w:rPr>
          <w:sz w:val="16"/>
          <w:szCs w:val="16"/>
        </w:rPr>
      </w:pPr>
      <w:sdt>
        <w:sdtPr>
          <w:rPr>
            <w:sz w:val="16"/>
            <w:szCs w:val="16"/>
          </w:rPr>
          <w:id w:val="-335386511"/>
          <w:citation/>
        </w:sdtPr>
        <w:sdtContent>
          <w:r>
            <w:rPr>
              <w:sz w:val="16"/>
              <w:szCs w:val="16"/>
            </w:rPr>
            <w:fldChar w:fldCharType="begin"/>
          </w:r>
          <w:r>
            <w:rPr>
              <w:sz w:val="16"/>
              <w:szCs w:val="16"/>
            </w:rPr>
            <w:instrText xml:space="preserve"> CITATION Mon16 \l 2057 </w:instrText>
          </w:r>
          <w:r>
            <w:rPr>
              <w:sz w:val="16"/>
              <w:szCs w:val="16"/>
            </w:rPr>
            <w:fldChar w:fldCharType="separate"/>
          </w:r>
          <w:r w:rsidRPr="00C62BAB">
            <w:rPr>
              <w:noProof/>
              <w:sz w:val="16"/>
              <w:szCs w:val="16"/>
            </w:rPr>
            <w:t>(Monostori, et al., 2016)</w:t>
          </w:r>
          <w:r>
            <w:rPr>
              <w:sz w:val="16"/>
              <w:szCs w:val="16"/>
            </w:rPr>
            <w:fldChar w:fldCharType="end"/>
          </w:r>
        </w:sdtContent>
      </w:sdt>
    </w:p>
    <w:p w14:paraId="4BD31216" w14:textId="2589C503" w:rsidR="00544563" w:rsidRDefault="00544563">
      <w:pPr>
        <w:rPr>
          <w:rFonts w:cs="Arial"/>
          <w:bCs/>
          <w:szCs w:val="24"/>
        </w:rPr>
      </w:pPr>
    </w:p>
    <w:p w14:paraId="3157C248" w14:textId="4470E66E" w:rsidR="00544563" w:rsidRDefault="00544563">
      <w:pPr>
        <w:rPr>
          <w:rFonts w:cs="Arial"/>
          <w:bCs/>
          <w:szCs w:val="24"/>
        </w:rPr>
      </w:pPr>
    </w:p>
    <w:p w14:paraId="3A44D0D8" w14:textId="6709934D" w:rsidR="00544563" w:rsidRDefault="00544563">
      <w:pPr>
        <w:rPr>
          <w:rFonts w:cs="Arial"/>
          <w:bCs/>
          <w:szCs w:val="24"/>
        </w:rPr>
      </w:pPr>
    </w:p>
    <w:p w14:paraId="7564EBC7" w14:textId="74374A9E" w:rsidR="00544563" w:rsidRDefault="00544563">
      <w:pPr>
        <w:rPr>
          <w:rFonts w:cs="Arial"/>
          <w:bCs/>
          <w:szCs w:val="24"/>
        </w:rPr>
      </w:pPr>
    </w:p>
    <w:p w14:paraId="083690A7" w14:textId="4FCF2656" w:rsidR="00544563" w:rsidRDefault="00544563">
      <w:pPr>
        <w:rPr>
          <w:rFonts w:cs="Arial"/>
          <w:bCs/>
          <w:szCs w:val="24"/>
        </w:rPr>
      </w:pPr>
    </w:p>
    <w:p w14:paraId="58FE98CB" w14:textId="69AAB01D" w:rsidR="00544563" w:rsidRDefault="00544563">
      <w:pPr>
        <w:rPr>
          <w:rFonts w:cs="Arial"/>
          <w:bCs/>
          <w:szCs w:val="24"/>
        </w:rPr>
      </w:pPr>
    </w:p>
    <w:p w14:paraId="5433425E" w14:textId="4371AE0E" w:rsidR="00544563" w:rsidRDefault="00544563">
      <w:pPr>
        <w:rPr>
          <w:rFonts w:cs="Arial"/>
          <w:bCs/>
          <w:szCs w:val="24"/>
        </w:rPr>
      </w:pPr>
    </w:p>
    <w:p w14:paraId="7B2F39A1" w14:textId="4CE5ED51" w:rsidR="00544563" w:rsidRDefault="00544563">
      <w:pPr>
        <w:rPr>
          <w:rFonts w:cs="Arial"/>
          <w:bCs/>
          <w:szCs w:val="24"/>
        </w:rPr>
      </w:pPr>
    </w:p>
    <w:p w14:paraId="2BCE185D" w14:textId="18FD909C" w:rsidR="00544563" w:rsidRDefault="00544563">
      <w:pPr>
        <w:rPr>
          <w:rFonts w:cs="Arial"/>
          <w:bCs/>
          <w:szCs w:val="24"/>
        </w:rPr>
      </w:pPr>
    </w:p>
    <w:p w14:paraId="52A1668B" w14:textId="466DE6D5" w:rsidR="00544563" w:rsidRDefault="00544563">
      <w:pPr>
        <w:rPr>
          <w:rFonts w:cs="Arial"/>
          <w:bCs/>
          <w:szCs w:val="24"/>
        </w:rPr>
      </w:pPr>
    </w:p>
    <w:p w14:paraId="013D4789" w14:textId="669996F3" w:rsidR="00544563" w:rsidRDefault="00544563">
      <w:pPr>
        <w:rPr>
          <w:rFonts w:cs="Arial"/>
          <w:bCs/>
          <w:szCs w:val="24"/>
        </w:rPr>
      </w:pPr>
    </w:p>
    <w:p w14:paraId="2D40CDF5" w14:textId="77777777" w:rsidR="00D545F4" w:rsidRDefault="00D545F4">
      <w:pPr>
        <w:rPr>
          <w:rFonts w:cs="Arial"/>
          <w:bCs/>
          <w:szCs w:val="24"/>
        </w:rPr>
      </w:pPr>
    </w:p>
    <w:p w14:paraId="0A96C601" w14:textId="77777777" w:rsidR="00544563" w:rsidRPr="00892A98" w:rsidRDefault="00544563">
      <w:pPr>
        <w:rPr>
          <w:rFonts w:cs="Arial"/>
          <w:bCs/>
          <w:szCs w:val="24"/>
        </w:rPr>
      </w:pPr>
    </w:p>
    <w:p w14:paraId="13BE02EA" w14:textId="7826E023" w:rsidR="00C378DD" w:rsidRDefault="00652697" w:rsidP="001263AB">
      <w:pPr>
        <w:pStyle w:val="Heading1"/>
      </w:pPr>
      <w:bookmarkStart w:id="17" w:name="_Toc122333748"/>
      <w:r>
        <w:lastRenderedPageBreak/>
        <w:t>L</w:t>
      </w:r>
      <w:r w:rsidR="00301C23">
        <w:t>iterature Review.</w:t>
      </w:r>
      <w:bookmarkEnd w:id="17"/>
    </w:p>
    <w:p w14:paraId="41E2B370" w14:textId="748079A3" w:rsidR="001263AB" w:rsidRDefault="00FC310A" w:rsidP="002B1EEF">
      <w:pPr>
        <w:pStyle w:val="Heading2"/>
      </w:pPr>
      <w:bookmarkStart w:id="18" w:name="_Toc122333749"/>
      <w:r>
        <w:t>Research questions.</w:t>
      </w:r>
      <w:bookmarkEnd w:id="18"/>
    </w:p>
    <w:p w14:paraId="7FC75DC5" w14:textId="3BD5FC94" w:rsidR="00FC310A" w:rsidRDefault="00FC310A" w:rsidP="00FC310A">
      <w:pPr>
        <w:pStyle w:val="ListParagraph"/>
        <w:numPr>
          <w:ilvl w:val="0"/>
          <w:numId w:val="3"/>
        </w:numPr>
      </w:pPr>
      <w:r>
        <w:t>Benefits of adopting</w:t>
      </w:r>
      <w:r w:rsidR="00652697">
        <w:t xml:space="preserve"> I4.0 &amp;</w:t>
      </w:r>
      <w:r>
        <w:t xml:space="preserve"> </w:t>
      </w:r>
      <w:r w:rsidR="00652697">
        <w:t>PdM.</w:t>
      </w:r>
    </w:p>
    <w:p w14:paraId="69EE30B1" w14:textId="5B1A354D" w:rsidR="00652697" w:rsidRDefault="00652697" w:rsidP="00FC310A">
      <w:pPr>
        <w:pStyle w:val="ListParagraph"/>
        <w:numPr>
          <w:ilvl w:val="0"/>
          <w:numId w:val="3"/>
        </w:numPr>
      </w:pPr>
      <w:r>
        <w:t>Problems adopting I4.0 &amp; PdM.</w:t>
      </w:r>
    </w:p>
    <w:p w14:paraId="1440C6A8" w14:textId="51FD88B6" w:rsidR="00652697" w:rsidRDefault="00652697" w:rsidP="00652697">
      <w:pPr>
        <w:pStyle w:val="ListParagraph"/>
        <w:numPr>
          <w:ilvl w:val="0"/>
          <w:numId w:val="3"/>
        </w:numPr>
      </w:pPr>
      <w:r>
        <w:t>Effects of adopting I4.0 &amp; PdM on workforces.</w:t>
      </w:r>
    </w:p>
    <w:p w14:paraId="067284F7" w14:textId="24F385E0" w:rsidR="00FD56DF" w:rsidRDefault="00FD56DF" w:rsidP="00FD56DF">
      <w:r>
        <w:t xml:space="preserve">The above questions were used as a simple focusing template to </w:t>
      </w:r>
      <w:r w:rsidR="00B92629">
        <w:t>fulfil</w:t>
      </w:r>
      <w:r>
        <w:t xml:space="preserve"> the fundamental research proposa</w:t>
      </w:r>
      <w:r w:rsidR="00B92629">
        <w:t>l criteria</w:t>
      </w:r>
      <w:r>
        <w:t xml:space="preserve">. </w:t>
      </w:r>
      <w:r w:rsidR="002D4F3D">
        <w:t>This framework is used to perform a review of current journal literature.</w:t>
      </w:r>
    </w:p>
    <w:p w14:paraId="6DED82EB" w14:textId="77777777" w:rsidR="001263AB" w:rsidRDefault="00301C23" w:rsidP="001263AB">
      <w:pPr>
        <w:pStyle w:val="Heading2"/>
      </w:pPr>
      <w:bookmarkStart w:id="19" w:name="_Toc122333750"/>
      <w:r w:rsidRPr="001263AB">
        <w:t>Methodology</w:t>
      </w:r>
      <w:bookmarkEnd w:id="19"/>
    </w:p>
    <w:p w14:paraId="10245DCD" w14:textId="557311AF" w:rsidR="00301C23" w:rsidRDefault="001263AB" w:rsidP="001263AB">
      <w:r>
        <w:t xml:space="preserve">TSD </w:t>
      </w:r>
      <w:r w:rsidR="00301C23">
        <w:t>Library searches using Keywords exclusively and additionally to were used to build resource framework using counts of successful word inclusion.</w:t>
      </w:r>
    </w:p>
    <w:tbl>
      <w:tblPr>
        <w:tblStyle w:val="TableGrid"/>
        <w:tblW w:w="0" w:type="auto"/>
        <w:tblLook w:val="04A0" w:firstRow="1" w:lastRow="0" w:firstColumn="1" w:lastColumn="0" w:noHBand="0" w:noVBand="1"/>
      </w:tblPr>
      <w:tblGrid>
        <w:gridCol w:w="3005"/>
        <w:gridCol w:w="3005"/>
        <w:gridCol w:w="3006"/>
      </w:tblGrid>
      <w:tr w:rsidR="00652697" w14:paraId="67F9F688" w14:textId="77777777" w:rsidTr="00652697">
        <w:tc>
          <w:tcPr>
            <w:tcW w:w="3005" w:type="dxa"/>
          </w:tcPr>
          <w:p w14:paraId="07331653" w14:textId="472995CE" w:rsidR="00652697" w:rsidRDefault="00652697" w:rsidP="00652697">
            <w:pPr>
              <w:jc w:val="center"/>
            </w:pPr>
            <w:r w:rsidRPr="008350BA">
              <w:rPr>
                <w:rFonts w:cs="Arial"/>
                <w:b/>
                <w:bCs/>
                <w:szCs w:val="24"/>
              </w:rPr>
              <w:t>Keyword(s)</w:t>
            </w:r>
            <w:r>
              <w:rPr>
                <w:rFonts w:cs="Arial"/>
                <w:b/>
                <w:bCs/>
                <w:szCs w:val="24"/>
              </w:rPr>
              <w:t>.</w:t>
            </w:r>
          </w:p>
        </w:tc>
        <w:tc>
          <w:tcPr>
            <w:tcW w:w="3005" w:type="dxa"/>
          </w:tcPr>
          <w:p w14:paraId="4DEC1E08" w14:textId="32FB5C19" w:rsidR="00652697" w:rsidRDefault="00652697" w:rsidP="00652697">
            <w:pPr>
              <w:jc w:val="center"/>
            </w:pPr>
            <w:r w:rsidRPr="008350BA">
              <w:rPr>
                <w:rFonts w:cs="Arial"/>
                <w:b/>
                <w:bCs/>
                <w:szCs w:val="24"/>
              </w:rPr>
              <w:t>Additional Keyword(s)</w:t>
            </w:r>
            <w:r>
              <w:rPr>
                <w:rFonts w:cs="Arial"/>
                <w:b/>
                <w:bCs/>
                <w:szCs w:val="24"/>
              </w:rPr>
              <w:t>.</w:t>
            </w:r>
          </w:p>
        </w:tc>
        <w:tc>
          <w:tcPr>
            <w:tcW w:w="3006" w:type="dxa"/>
          </w:tcPr>
          <w:p w14:paraId="7648F55D" w14:textId="17432571" w:rsidR="00652697" w:rsidRDefault="00652697" w:rsidP="00652697">
            <w:pPr>
              <w:jc w:val="center"/>
            </w:pPr>
            <w:r w:rsidRPr="008350BA">
              <w:rPr>
                <w:rFonts w:cs="Arial"/>
                <w:b/>
                <w:bCs/>
                <w:szCs w:val="24"/>
              </w:rPr>
              <w:t>Number of Peer Reviewed articles</w:t>
            </w:r>
            <w:r>
              <w:rPr>
                <w:rFonts w:cs="Arial"/>
                <w:b/>
                <w:bCs/>
                <w:szCs w:val="24"/>
              </w:rPr>
              <w:t>.</w:t>
            </w:r>
          </w:p>
        </w:tc>
      </w:tr>
      <w:tr w:rsidR="00652697" w14:paraId="574269C2" w14:textId="77777777" w:rsidTr="00652697">
        <w:tc>
          <w:tcPr>
            <w:tcW w:w="3005" w:type="dxa"/>
          </w:tcPr>
          <w:p w14:paraId="7B73A215" w14:textId="44FEA840" w:rsidR="00652697" w:rsidRDefault="00652697" w:rsidP="00652697">
            <w:r>
              <w:t xml:space="preserve">Industry 4.0 </w:t>
            </w:r>
          </w:p>
        </w:tc>
        <w:tc>
          <w:tcPr>
            <w:tcW w:w="3005" w:type="dxa"/>
          </w:tcPr>
          <w:p w14:paraId="1E1E084D" w14:textId="77B14F65" w:rsidR="00652697" w:rsidRDefault="00652697" w:rsidP="00652697">
            <w:r>
              <w:t>Problems</w:t>
            </w:r>
          </w:p>
        </w:tc>
        <w:tc>
          <w:tcPr>
            <w:tcW w:w="3006" w:type="dxa"/>
          </w:tcPr>
          <w:p w14:paraId="01313171" w14:textId="0A96E785" w:rsidR="00652697" w:rsidRDefault="00B757FB" w:rsidP="00652697">
            <w:r>
              <w:t>1,700</w:t>
            </w:r>
          </w:p>
        </w:tc>
      </w:tr>
      <w:tr w:rsidR="00652697" w14:paraId="5E852EC5" w14:textId="77777777" w:rsidTr="00652697">
        <w:tc>
          <w:tcPr>
            <w:tcW w:w="3005" w:type="dxa"/>
          </w:tcPr>
          <w:p w14:paraId="29E009AD" w14:textId="47CB9C27" w:rsidR="00652697" w:rsidRDefault="00FD56DF" w:rsidP="00652697">
            <w:r>
              <w:t>Predictive Maintenance</w:t>
            </w:r>
          </w:p>
        </w:tc>
        <w:tc>
          <w:tcPr>
            <w:tcW w:w="3005" w:type="dxa"/>
          </w:tcPr>
          <w:p w14:paraId="12DFFAC2" w14:textId="4CA36AC8" w:rsidR="00652697" w:rsidRDefault="00FD56DF" w:rsidP="00652697">
            <w:r>
              <w:t>Problems</w:t>
            </w:r>
          </w:p>
        </w:tc>
        <w:tc>
          <w:tcPr>
            <w:tcW w:w="3006" w:type="dxa"/>
          </w:tcPr>
          <w:p w14:paraId="35A38DD7" w14:textId="30DF3671" w:rsidR="00652697" w:rsidRDefault="00B757FB" w:rsidP="00652697">
            <w:r>
              <w:t>474</w:t>
            </w:r>
          </w:p>
        </w:tc>
      </w:tr>
      <w:tr w:rsidR="00652697" w14:paraId="37518987" w14:textId="77777777" w:rsidTr="00652697">
        <w:tc>
          <w:tcPr>
            <w:tcW w:w="3005" w:type="dxa"/>
          </w:tcPr>
          <w:p w14:paraId="36602837" w14:textId="34F4D137" w:rsidR="00652697" w:rsidRDefault="00FD56DF" w:rsidP="00652697">
            <w:r>
              <w:t>Industry 4.0, Predictive Maintenance</w:t>
            </w:r>
          </w:p>
        </w:tc>
        <w:tc>
          <w:tcPr>
            <w:tcW w:w="3005" w:type="dxa"/>
          </w:tcPr>
          <w:p w14:paraId="21F387FF" w14:textId="5F8A1137" w:rsidR="00652697" w:rsidRDefault="00FD56DF" w:rsidP="00652697">
            <w:r>
              <w:t>Problems</w:t>
            </w:r>
          </w:p>
        </w:tc>
        <w:tc>
          <w:tcPr>
            <w:tcW w:w="3006" w:type="dxa"/>
          </w:tcPr>
          <w:p w14:paraId="16B4F617" w14:textId="555A044B" w:rsidR="00652697" w:rsidRDefault="00B757FB" w:rsidP="00652697">
            <w:r>
              <w:t>43</w:t>
            </w:r>
          </w:p>
        </w:tc>
      </w:tr>
      <w:tr w:rsidR="00652697" w14:paraId="6ACB92A2" w14:textId="77777777" w:rsidTr="00652697">
        <w:tc>
          <w:tcPr>
            <w:tcW w:w="3005" w:type="dxa"/>
          </w:tcPr>
          <w:p w14:paraId="4E15CA39" w14:textId="6D472878" w:rsidR="00652697" w:rsidRDefault="00FD56DF" w:rsidP="00652697">
            <w:bookmarkStart w:id="20" w:name="_Hlk122250326"/>
            <w:r>
              <w:t>Industry 4.0, Predictive Maintenance</w:t>
            </w:r>
          </w:p>
        </w:tc>
        <w:tc>
          <w:tcPr>
            <w:tcW w:w="3005" w:type="dxa"/>
          </w:tcPr>
          <w:p w14:paraId="34FBBFCE" w14:textId="690E9E70" w:rsidR="00652697" w:rsidRDefault="00FD56DF" w:rsidP="00652697">
            <w:r>
              <w:t>Problems, Adopting</w:t>
            </w:r>
          </w:p>
        </w:tc>
        <w:tc>
          <w:tcPr>
            <w:tcW w:w="3006" w:type="dxa"/>
          </w:tcPr>
          <w:p w14:paraId="38FA062C" w14:textId="796384CA" w:rsidR="00652697" w:rsidRDefault="00B757FB" w:rsidP="00652697">
            <w:r>
              <w:t>1</w:t>
            </w:r>
          </w:p>
        </w:tc>
      </w:tr>
      <w:bookmarkEnd w:id="20"/>
      <w:tr w:rsidR="00FD56DF" w14:paraId="37B871CC" w14:textId="77777777" w:rsidTr="00652697">
        <w:tc>
          <w:tcPr>
            <w:tcW w:w="3005" w:type="dxa"/>
          </w:tcPr>
          <w:p w14:paraId="1EC54A17" w14:textId="76755A97" w:rsidR="00FD56DF" w:rsidRDefault="00FD56DF" w:rsidP="00FD56DF">
            <w:r>
              <w:t xml:space="preserve">Industry 4.0 </w:t>
            </w:r>
          </w:p>
        </w:tc>
        <w:tc>
          <w:tcPr>
            <w:tcW w:w="3005" w:type="dxa"/>
          </w:tcPr>
          <w:p w14:paraId="11B803F0" w14:textId="4107D4FA" w:rsidR="00FD56DF" w:rsidRDefault="00FD56DF" w:rsidP="00FD56DF">
            <w:r>
              <w:t>Benefits</w:t>
            </w:r>
          </w:p>
        </w:tc>
        <w:tc>
          <w:tcPr>
            <w:tcW w:w="3006" w:type="dxa"/>
          </w:tcPr>
          <w:p w14:paraId="5B7BCEC6" w14:textId="1328CF74" w:rsidR="00FD56DF" w:rsidRDefault="00107D47" w:rsidP="00FD56DF">
            <w:r>
              <w:t>1,048</w:t>
            </w:r>
          </w:p>
        </w:tc>
      </w:tr>
      <w:tr w:rsidR="00FD56DF" w14:paraId="3A9AD404" w14:textId="77777777" w:rsidTr="00652697">
        <w:tc>
          <w:tcPr>
            <w:tcW w:w="3005" w:type="dxa"/>
          </w:tcPr>
          <w:p w14:paraId="39F28038" w14:textId="6FF99BF3" w:rsidR="00FD56DF" w:rsidRDefault="00FD56DF" w:rsidP="00FD56DF">
            <w:r>
              <w:t>Predictive Maintenance</w:t>
            </w:r>
          </w:p>
        </w:tc>
        <w:tc>
          <w:tcPr>
            <w:tcW w:w="3005" w:type="dxa"/>
          </w:tcPr>
          <w:p w14:paraId="272DA768" w14:textId="13E0E770" w:rsidR="00FD56DF" w:rsidRDefault="00FD56DF" w:rsidP="00FD56DF">
            <w:r>
              <w:t>Benefits</w:t>
            </w:r>
          </w:p>
        </w:tc>
        <w:tc>
          <w:tcPr>
            <w:tcW w:w="3006" w:type="dxa"/>
          </w:tcPr>
          <w:p w14:paraId="1D7C0A10" w14:textId="1D2E3122" w:rsidR="00FD56DF" w:rsidRDefault="00107D47" w:rsidP="00FD56DF">
            <w:r>
              <w:t>167</w:t>
            </w:r>
          </w:p>
        </w:tc>
      </w:tr>
      <w:tr w:rsidR="00FD56DF" w14:paraId="43979BE1" w14:textId="77777777" w:rsidTr="00652697">
        <w:tc>
          <w:tcPr>
            <w:tcW w:w="3005" w:type="dxa"/>
          </w:tcPr>
          <w:p w14:paraId="60C46CE0" w14:textId="25EB212E" w:rsidR="00FD56DF" w:rsidRDefault="00FD56DF" w:rsidP="00FD56DF">
            <w:r>
              <w:t>Industry 4.0, Predictive Maintenance</w:t>
            </w:r>
          </w:p>
        </w:tc>
        <w:tc>
          <w:tcPr>
            <w:tcW w:w="3005" w:type="dxa"/>
          </w:tcPr>
          <w:p w14:paraId="6A91BBE4" w14:textId="2DB1BC4F" w:rsidR="00FD56DF" w:rsidRDefault="00FD56DF" w:rsidP="00FD56DF">
            <w:r>
              <w:t>Benefits</w:t>
            </w:r>
          </w:p>
        </w:tc>
        <w:tc>
          <w:tcPr>
            <w:tcW w:w="3006" w:type="dxa"/>
          </w:tcPr>
          <w:p w14:paraId="73E216F5" w14:textId="27031104" w:rsidR="00FD56DF" w:rsidRDefault="00107D47" w:rsidP="00FD56DF">
            <w:r>
              <w:t>30</w:t>
            </w:r>
          </w:p>
        </w:tc>
      </w:tr>
      <w:tr w:rsidR="00FD56DF" w14:paraId="55278773" w14:textId="77777777" w:rsidTr="00652697">
        <w:tc>
          <w:tcPr>
            <w:tcW w:w="3005" w:type="dxa"/>
          </w:tcPr>
          <w:p w14:paraId="2A43EFB7" w14:textId="2F9B3257" w:rsidR="00FD56DF" w:rsidRDefault="00FD56DF" w:rsidP="00FD56DF">
            <w:r>
              <w:t>Industry 4.0, Predictive Maintenance</w:t>
            </w:r>
          </w:p>
        </w:tc>
        <w:tc>
          <w:tcPr>
            <w:tcW w:w="3005" w:type="dxa"/>
          </w:tcPr>
          <w:p w14:paraId="0B500551" w14:textId="549ACED4" w:rsidR="00FD56DF" w:rsidRDefault="00FD56DF" w:rsidP="00FD56DF">
            <w:r>
              <w:t>Benefits, Adopting</w:t>
            </w:r>
          </w:p>
        </w:tc>
        <w:tc>
          <w:tcPr>
            <w:tcW w:w="3006" w:type="dxa"/>
          </w:tcPr>
          <w:p w14:paraId="17E8B2FE" w14:textId="3BB09D4C" w:rsidR="00FD56DF" w:rsidRDefault="00107D47" w:rsidP="00FD56DF">
            <w:r>
              <w:t>3</w:t>
            </w:r>
          </w:p>
        </w:tc>
      </w:tr>
      <w:tr w:rsidR="00FD56DF" w14:paraId="7C2DB803" w14:textId="77777777" w:rsidTr="00652697">
        <w:tc>
          <w:tcPr>
            <w:tcW w:w="3005" w:type="dxa"/>
          </w:tcPr>
          <w:p w14:paraId="68842410" w14:textId="77777777" w:rsidR="00FD56DF" w:rsidRDefault="00FD56DF" w:rsidP="00FD56DF"/>
        </w:tc>
        <w:tc>
          <w:tcPr>
            <w:tcW w:w="3005" w:type="dxa"/>
          </w:tcPr>
          <w:p w14:paraId="3068591F" w14:textId="77777777" w:rsidR="00FD56DF" w:rsidRDefault="00FD56DF" w:rsidP="00FD56DF"/>
        </w:tc>
        <w:tc>
          <w:tcPr>
            <w:tcW w:w="3006" w:type="dxa"/>
          </w:tcPr>
          <w:p w14:paraId="2E2FD5E7" w14:textId="77777777" w:rsidR="00FD56DF" w:rsidRDefault="00FD56DF" w:rsidP="00FD56DF"/>
        </w:tc>
      </w:tr>
    </w:tbl>
    <w:p w14:paraId="51801CE9" w14:textId="3BFBEB43" w:rsidR="00DF5B73" w:rsidRDefault="00DF5B73" w:rsidP="001263AB"/>
    <w:p w14:paraId="4A7D4773" w14:textId="56EC2D03" w:rsidR="00B92629" w:rsidRDefault="00897C67" w:rsidP="00897C67">
      <w:pPr>
        <w:pStyle w:val="Heading3"/>
      </w:pPr>
      <w:bookmarkStart w:id="21" w:name="_Toc122333751"/>
      <w:r>
        <w:t>Identified key material</w:t>
      </w:r>
      <w:bookmarkEnd w:id="21"/>
    </w:p>
    <w:tbl>
      <w:tblPr>
        <w:tblStyle w:val="TableGrid"/>
        <w:tblW w:w="0" w:type="auto"/>
        <w:tblLook w:val="04A0" w:firstRow="1" w:lastRow="0" w:firstColumn="1" w:lastColumn="0" w:noHBand="0" w:noVBand="1"/>
      </w:tblPr>
      <w:tblGrid>
        <w:gridCol w:w="3005"/>
        <w:gridCol w:w="3005"/>
        <w:gridCol w:w="3006"/>
      </w:tblGrid>
      <w:tr w:rsidR="0003345A" w14:paraId="00F50B35" w14:textId="77777777" w:rsidTr="00000EAC">
        <w:tc>
          <w:tcPr>
            <w:tcW w:w="3005" w:type="dxa"/>
          </w:tcPr>
          <w:p w14:paraId="409D7F16" w14:textId="77777777" w:rsidR="0003345A" w:rsidRDefault="0003345A" w:rsidP="00000EAC">
            <w:r>
              <w:t>Industry 4.0, Predictive Maintenance</w:t>
            </w:r>
          </w:p>
        </w:tc>
        <w:tc>
          <w:tcPr>
            <w:tcW w:w="3005" w:type="dxa"/>
          </w:tcPr>
          <w:p w14:paraId="75214FB9" w14:textId="77777777" w:rsidR="0003345A" w:rsidRDefault="0003345A" w:rsidP="00000EAC">
            <w:r>
              <w:t>Problems, Adopting</w:t>
            </w:r>
          </w:p>
        </w:tc>
        <w:tc>
          <w:tcPr>
            <w:tcW w:w="3006" w:type="dxa"/>
          </w:tcPr>
          <w:p w14:paraId="68E3CA53" w14:textId="77777777" w:rsidR="00897C67" w:rsidRDefault="0003345A" w:rsidP="00897C67">
            <w:pPr>
              <w:jc w:val="right"/>
            </w:pPr>
            <w:r>
              <w:t>1</w:t>
            </w:r>
            <w:r w:rsidR="00897C67">
              <w:t xml:space="preserve"> </w:t>
            </w:r>
            <w:sdt>
              <w:sdtPr>
                <w:id w:val="117118962"/>
                <w:citation/>
              </w:sdtPr>
              <w:sdtContent>
                <w:r w:rsidR="00897C67">
                  <w:fldChar w:fldCharType="begin"/>
                </w:r>
                <w:r w:rsidR="00897C67">
                  <w:instrText xml:space="preserve">CITATION Rea1 \l 2057 </w:instrText>
                </w:r>
                <w:r w:rsidR="00897C67">
                  <w:fldChar w:fldCharType="separate"/>
                </w:r>
                <w:r w:rsidR="00897C67" w:rsidRPr="00897C67">
                  <w:rPr>
                    <w:noProof/>
                  </w:rPr>
                  <w:t>(Ghaleb, et al., 2021)</w:t>
                </w:r>
                <w:r w:rsidR="00897C67">
                  <w:fldChar w:fldCharType="end"/>
                </w:r>
              </w:sdtContent>
            </w:sdt>
          </w:p>
          <w:p w14:paraId="19FC5928" w14:textId="05D5CFBC" w:rsidR="0003345A" w:rsidRDefault="0003345A" w:rsidP="00000EAC"/>
        </w:tc>
      </w:tr>
    </w:tbl>
    <w:p w14:paraId="2F28C08B" w14:textId="496F62CC" w:rsidR="00B92629" w:rsidRDefault="00B92629" w:rsidP="001263AB"/>
    <w:tbl>
      <w:tblPr>
        <w:tblStyle w:val="TableGrid"/>
        <w:tblW w:w="0" w:type="auto"/>
        <w:tblLook w:val="04A0" w:firstRow="1" w:lastRow="0" w:firstColumn="1" w:lastColumn="0" w:noHBand="0" w:noVBand="1"/>
      </w:tblPr>
      <w:tblGrid>
        <w:gridCol w:w="3005"/>
        <w:gridCol w:w="3005"/>
        <w:gridCol w:w="3006"/>
      </w:tblGrid>
      <w:tr w:rsidR="003A7991" w14:paraId="081DA0A0" w14:textId="77777777" w:rsidTr="00000EAC">
        <w:tc>
          <w:tcPr>
            <w:tcW w:w="3005" w:type="dxa"/>
          </w:tcPr>
          <w:p w14:paraId="5B03ABA5" w14:textId="77777777" w:rsidR="003A7991" w:rsidRDefault="003A7991" w:rsidP="00000EAC">
            <w:r>
              <w:t>Industry 4.0, Predictive Maintenance</w:t>
            </w:r>
          </w:p>
        </w:tc>
        <w:tc>
          <w:tcPr>
            <w:tcW w:w="3005" w:type="dxa"/>
          </w:tcPr>
          <w:p w14:paraId="36DCCC55" w14:textId="77777777" w:rsidR="003A7991" w:rsidRDefault="003A7991" w:rsidP="00000EAC">
            <w:r>
              <w:t>Benefits, Adopting</w:t>
            </w:r>
          </w:p>
        </w:tc>
        <w:tc>
          <w:tcPr>
            <w:tcW w:w="3006" w:type="dxa"/>
          </w:tcPr>
          <w:p w14:paraId="0E085A34" w14:textId="77777777" w:rsidR="003A7991" w:rsidRDefault="003A7991" w:rsidP="003A7991">
            <w:pPr>
              <w:jc w:val="center"/>
            </w:pPr>
            <w:r>
              <w:t>3</w:t>
            </w:r>
          </w:p>
          <w:p w14:paraId="199E1FFA" w14:textId="77777777" w:rsidR="003A7991" w:rsidRDefault="003A7991" w:rsidP="003A7991">
            <w:pPr>
              <w:jc w:val="center"/>
            </w:pPr>
            <w:sdt>
              <w:sdtPr>
                <w:id w:val="635999137"/>
                <w:citation/>
              </w:sdtPr>
              <w:sdtContent>
                <w:r>
                  <w:fldChar w:fldCharType="begin"/>
                </w:r>
                <w:r>
                  <w:instrText xml:space="preserve"> CITATION Rea1 \l 2057 </w:instrText>
                </w:r>
                <w:r>
                  <w:fldChar w:fldCharType="separate"/>
                </w:r>
                <w:r w:rsidRPr="003A7991">
                  <w:rPr>
                    <w:noProof/>
                  </w:rPr>
                  <w:t>(Ghaleb, et al., 2021)</w:t>
                </w:r>
                <w:r>
                  <w:fldChar w:fldCharType="end"/>
                </w:r>
              </w:sdtContent>
            </w:sdt>
          </w:p>
          <w:p w14:paraId="42A5CC70" w14:textId="77777777" w:rsidR="003A7991" w:rsidRDefault="003A7991" w:rsidP="003A7991">
            <w:pPr>
              <w:jc w:val="center"/>
            </w:pPr>
            <w:sdt>
              <w:sdtPr>
                <w:id w:val="-562871390"/>
                <w:citation/>
              </w:sdtPr>
              <w:sdtContent>
                <w:r>
                  <w:fldChar w:fldCharType="begin"/>
                </w:r>
                <w:r>
                  <w:instrText xml:space="preserve"> CITATION Jam22 \l 2057 </w:instrText>
                </w:r>
                <w:r>
                  <w:fldChar w:fldCharType="separate"/>
                </w:r>
                <w:r w:rsidRPr="003A7991">
                  <w:rPr>
                    <w:noProof/>
                  </w:rPr>
                  <w:t>(Jamwal, et al., 2022)</w:t>
                </w:r>
                <w:r>
                  <w:fldChar w:fldCharType="end"/>
                </w:r>
              </w:sdtContent>
            </w:sdt>
          </w:p>
          <w:p w14:paraId="4F97A83A" w14:textId="43568F32" w:rsidR="00164182" w:rsidRDefault="00164182" w:rsidP="003A7991">
            <w:pPr>
              <w:jc w:val="center"/>
            </w:pPr>
            <w:sdt>
              <w:sdtPr>
                <w:id w:val="-1556148817"/>
                <w:citation/>
              </w:sdtPr>
              <w:sdtContent>
                <w:r>
                  <w:fldChar w:fldCharType="begin"/>
                </w:r>
                <w:r w:rsidR="00F15592">
                  <w:instrText xml:space="preserve">CITATION I4020 \l 2057 </w:instrText>
                </w:r>
                <w:r>
                  <w:fldChar w:fldCharType="separate"/>
                </w:r>
                <w:r w:rsidR="00F15592" w:rsidRPr="00F15592">
                  <w:rPr>
                    <w:noProof/>
                  </w:rPr>
                  <w:t>(Viana, et al., 2020)</w:t>
                </w:r>
                <w:r>
                  <w:fldChar w:fldCharType="end"/>
                </w:r>
              </w:sdtContent>
            </w:sdt>
          </w:p>
        </w:tc>
      </w:tr>
    </w:tbl>
    <w:p w14:paraId="5087540E" w14:textId="72B06E3B" w:rsidR="00B92629" w:rsidRDefault="00B92629" w:rsidP="001263AB"/>
    <w:p w14:paraId="7581C2C5" w14:textId="1DCA94EA" w:rsidR="00B92629" w:rsidRDefault="0064625F" w:rsidP="001263AB">
      <w:r>
        <w:t>Jamwal, et al acknowledge the many benefits of adopting I4.0 AI systems but go</w:t>
      </w:r>
      <w:r w:rsidR="00630620">
        <w:t xml:space="preserve"> on</w:t>
      </w:r>
      <w:r>
        <w:t xml:space="preserve"> to report that adoption rates are still low due to lack of employee’ knowledge and digital skills of key I4.0 components.</w:t>
      </w:r>
      <w:r w:rsidR="00D1315F">
        <w:t xml:space="preserve"> This lack of knowledge will prove </w:t>
      </w:r>
      <w:r w:rsidR="00A63313">
        <w:t>to be a major roadblock for SMEs adopting I4.0 and full PdM as training of some individuals will prove difficult due to resistance to change and the real anxiety people feel when knowing future progression will depend on learning these difficult technological skills.</w:t>
      </w:r>
      <w:r w:rsidR="00A63313" w:rsidRPr="00A63313">
        <w:t xml:space="preserve"> </w:t>
      </w:r>
      <w:r w:rsidR="00F15592">
        <w:t>“</w:t>
      </w:r>
      <w:r w:rsidR="00A63313">
        <w:t xml:space="preserve">Employee involvement plays a vital role in sustainability practices. </w:t>
      </w:r>
      <w:r w:rsidR="00F15592">
        <w:t>sustainability</w:t>
      </w:r>
      <w:r w:rsidR="00A63313">
        <w:t xml:space="preserve"> awareness and training programs will help industries to execute DL-based practices</w:t>
      </w:r>
      <w:r w:rsidR="00F15592">
        <w:t xml:space="preserve"> efficiently”. </w:t>
      </w:r>
      <w:sdt>
        <w:sdtPr>
          <w:id w:val="1287396548"/>
          <w:citation/>
        </w:sdtPr>
        <w:sdtContent>
          <w:r w:rsidR="00F15592">
            <w:fldChar w:fldCharType="begin"/>
          </w:r>
          <w:r w:rsidR="00F15592">
            <w:instrText xml:space="preserve"> CITATION Jam22 \l 2057 </w:instrText>
          </w:r>
          <w:r w:rsidR="00F15592">
            <w:fldChar w:fldCharType="separate"/>
          </w:r>
          <w:r w:rsidR="00F15592" w:rsidRPr="00F15592">
            <w:rPr>
              <w:noProof/>
            </w:rPr>
            <w:t>(Jamwal, et al., 2022)</w:t>
          </w:r>
          <w:r w:rsidR="00F15592">
            <w:fldChar w:fldCharType="end"/>
          </w:r>
        </w:sdtContent>
      </w:sdt>
      <w:r w:rsidR="00F15592">
        <w:t>.</w:t>
      </w:r>
    </w:p>
    <w:p w14:paraId="13511E87" w14:textId="7FBF8928" w:rsidR="00B92629" w:rsidRDefault="00F15592" w:rsidP="001263AB">
      <w:r>
        <w:lastRenderedPageBreak/>
        <w:t xml:space="preserve">Viana, et al, reference the competitive advantage of companies adopting I4.0 PdM, and uncovering </w:t>
      </w:r>
      <w:r w:rsidR="00630620">
        <w:t xml:space="preserve">unseen relationships between different company sectors improving “process analysis and complex decision making.” </w:t>
      </w:r>
      <w:sdt>
        <w:sdtPr>
          <w:id w:val="2117172838"/>
          <w:citation/>
        </w:sdtPr>
        <w:sdtContent>
          <w:r w:rsidR="00630620">
            <w:fldChar w:fldCharType="begin"/>
          </w:r>
          <w:r w:rsidR="00630620">
            <w:instrText xml:space="preserve"> CITATION I4020 \l 2057 </w:instrText>
          </w:r>
          <w:r w:rsidR="00630620">
            <w:fldChar w:fldCharType="separate"/>
          </w:r>
          <w:r w:rsidR="00630620" w:rsidRPr="00630620">
            <w:rPr>
              <w:noProof/>
            </w:rPr>
            <w:t>(Viana, et al., 2020)</w:t>
          </w:r>
          <w:r w:rsidR="00630620">
            <w:fldChar w:fldCharType="end"/>
          </w:r>
        </w:sdtContent>
      </w:sdt>
      <w:r w:rsidR="00630620">
        <w:t>.</w:t>
      </w:r>
    </w:p>
    <w:p w14:paraId="71FDAD8D" w14:textId="7A3D646E" w:rsidR="00630620" w:rsidRDefault="006B5CD4" w:rsidP="001263AB">
      <w:r>
        <w:t>Ghaleb, et al, acknowledges the benefits of adopting I4.0 and PdM practices and focuses on the planning aspect improvements by using real time data to diagnose issues and using to Deep Learning (DL) processes of ML to correctly plan maintenance activities so more problematic issues are addressed first. They also propose that production planning and maintenance planning are be linked to maximise productivity whilst preventing process downtime.</w:t>
      </w:r>
    </w:p>
    <w:p w14:paraId="0C874589" w14:textId="77777777" w:rsidR="00544563" w:rsidRDefault="00544563" w:rsidP="00544563">
      <w:pPr>
        <w:rPr>
          <w:rFonts w:cs="Arial"/>
          <w:szCs w:val="24"/>
        </w:rPr>
      </w:pPr>
      <w:r>
        <w:rPr>
          <w:rFonts w:cs="Arial"/>
          <w:szCs w:val="24"/>
        </w:rPr>
        <w:t xml:space="preserve">As can be seen from the search results there are many journals that address the areas of Industry 4.0 and Predictive Maintenance but few that factor in the human element also. The Human element is an essential pillar in Predictive Maintenance as many of the issues identified by the autonomous ML systems need to be rectified by human intervention. New skills will be required by workers using I4.0 Predictive Maintenance systems and will need continuous training to keep up with technological advances. </w:t>
      </w:r>
      <w:sdt>
        <w:sdtPr>
          <w:rPr>
            <w:rFonts w:cs="Arial"/>
            <w:szCs w:val="24"/>
          </w:rPr>
          <w:id w:val="502866188"/>
          <w:citation/>
        </w:sdtPr>
        <w:sdtContent>
          <w:r>
            <w:rPr>
              <w:rFonts w:cs="Arial"/>
              <w:szCs w:val="24"/>
            </w:rPr>
            <w:fldChar w:fldCharType="begin"/>
          </w:r>
          <w:r>
            <w:rPr>
              <w:rFonts w:cs="Arial"/>
              <w:szCs w:val="24"/>
            </w:rPr>
            <w:instrText xml:space="preserve"> CITATION Bad18 \l 2057 </w:instrText>
          </w:r>
          <w:r>
            <w:rPr>
              <w:rFonts w:cs="Arial"/>
              <w:szCs w:val="24"/>
            </w:rPr>
            <w:fldChar w:fldCharType="separate"/>
          </w:r>
          <w:r w:rsidRPr="00B21273">
            <w:rPr>
              <w:rFonts w:cs="Arial"/>
              <w:noProof/>
              <w:szCs w:val="24"/>
            </w:rPr>
            <w:t>(Badri, et al., 2018)</w:t>
          </w:r>
          <w:r>
            <w:rPr>
              <w:rFonts w:cs="Arial"/>
              <w:szCs w:val="24"/>
            </w:rPr>
            <w:fldChar w:fldCharType="end"/>
          </w:r>
        </w:sdtContent>
      </w:sdt>
      <w:r>
        <w:rPr>
          <w:rFonts w:cs="Arial"/>
          <w:szCs w:val="24"/>
        </w:rPr>
        <w:t>.</w:t>
      </w:r>
    </w:p>
    <w:p w14:paraId="2042D75C" w14:textId="77777777" w:rsidR="006B5CD4" w:rsidRDefault="006B5CD4" w:rsidP="001263AB"/>
    <w:p w14:paraId="637177CA" w14:textId="144923F8" w:rsidR="00630620" w:rsidRDefault="00630620" w:rsidP="001263AB"/>
    <w:p w14:paraId="54F5A3EE" w14:textId="6E9EBC32" w:rsidR="006B5CD4" w:rsidRDefault="006B5CD4" w:rsidP="001263AB"/>
    <w:p w14:paraId="5AA6C917" w14:textId="4B7D6C2B" w:rsidR="006B5CD4" w:rsidRDefault="006B5CD4" w:rsidP="001263AB"/>
    <w:p w14:paraId="25AB8E48" w14:textId="417E1FC5" w:rsidR="006B5CD4" w:rsidRDefault="006B5CD4" w:rsidP="001263AB"/>
    <w:p w14:paraId="1E95AA93" w14:textId="6EBD935B" w:rsidR="006B5CD4" w:rsidRDefault="006B5CD4" w:rsidP="001263AB"/>
    <w:p w14:paraId="79CAEE9C" w14:textId="7930CDE1" w:rsidR="006B5CD4" w:rsidRDefault="006B5CD4" w:rsidP="001263AB"/>
    <w:p w14:paraId="605730A4" w14:textId="0BF1DFD1" w:rsidR="006B5CD4" w:rsidRDefault="006B5CD4" w:rsidP="001263AB"/>
    <w:p w14:paraId="59241F67" w14:textId="59D5A163" w:rsidR="006B5CD4" w:rsidRDefault="006B5CD4" w:rsidP="001263AB"/>
    <w:p w14:paraId="739D2D2D" w14:textId="6FDB0BDC" w:rsidR="006B5CD4" w:rsidRDefault="006B5CD4" w:rsidP="001263AB"/>
    <w:p w14:paraId="4162E225" w14:textId="098A7C96" w:rsidR="006B5CD4" w:rsidRDefault="006B5CD4" w:rsidP="001263AB"/>
    <w:p w14:paraId="20DA437C" w14:textId="705BC057" w:rsidR="006B5CD4" w:rsidRDefault="006B5CD4" w:rsidP="001263AB"/>
    <w:p w14:paraId="0AEEB0B6" w14:textId="01FDE733" w:rsidR="006B5CD4" w:rsidRDefault="006B5CD4" w:rsidP="001263AB"/>
    <w:p w14:paraId="049B4208" w14:textId="5340F0B8" w:rsidR="006B5CD4" w:rsidRDefault="006B5CD4" w:rsidP="001263AB"/>
    <w:p w14:paraId="7D5F9C12" w14:textId="57F35C45" w:rsidR="006B5CD4" w:rsidRDefault="006B5CD4" w:rsidP="001263AB"/>
    <w:p w14:paraId="2E27951D" w14:textId="63E15F9C" w:rsidR="006B5CD4" w:rsidRDefault="006B5CD4" w:rsidP="001263AB"/>
    <w:p w14:paraId="581DCFCB" w14:textId="0AB97CB6" w:rsidR="003275AE" w:rsidRDefault="003275AE" w:rsidP="001263AB"/>
    <w:p w14:paraId="08F1FD0E" w14:textId="77777777" w:rsidR="003275AE" w:rsidRDefault="003275AE" w:rsidP="001263AB"/>
    <w:p w14:paraId="1E430267" w14:textId="0BBFF70C" w:rsidR="006B5CD4" w:rsidRDefault="006B5CD4" w:rsidP="001263AB"/>
    <w:tbl>
      <w:tblPr>
        <w:tblStyle w:val="TableGrid"/>
        <w:tblW w:w="0" w:type="auto"/>
        <w:tblLook w:val="04A0" w:firstRow="1" w:lastRow="0" w:firstColumn="1" w:lastColumn="0" w:noHBand="0" w:noVBand="1"/>
      </w:tblPr>
      <w:tblGrid>
        <w:gridCol w:w="3005"/>
        <w:gridCol w:w="3005"/>
        <w:gridCol w:w="3006"/>
      </w:tblGrid>
      <w:tr w:rsidR="008350BA" w:rsidRPr="008350BA" w14:paraId="680953D6" w14:textId="77777777" w:rsidTr="008350BA">
        <w:tc>
          <w:tcPr>
            <w:tcW w:w="3005" w:type="dxa"/>
          </w:tcPr>
          <w:p w14:paraId="490ADAAE" w14:textId="141BAEAF" w:rsidR="008350BA" w:rsidRPr="008350BA" w:rsidRDefault="008350BA" w:rsidP="008350BA">
            <w:pPr>
              <w:jc w:val="center"/>
              <w:rPr>
                <w:rFonts w:cs="Arial"/>
                <w:b/>
                <w:bCs/>
                <w:szCs w:val="24"/>
              </w:rPr>
            </w:pPr>
            <w:r w:rsidRPr="008350BA">
              <w:rPr>
                <w:rFonts w:cs="Arial"/>
                <w:b/>
                <w:bCs/>
                <w:szCs w:val="24"/>
              </w:rPr>
              <w:lastRenderedPageBreak/>
              <w:t>Keyword(s)</w:t>
            </w:r>
            <w:r w:rsidR="001263AB">
              <w:rPr>
                <w:rFonts w:cs="Arial"/>
                <w:b/>
                <w:bCs/>
                <w:szCs w:val="24"/>
              </w:rPr>
              <w:t>.</w:t>
            </w:r>
          </w:p>
        </w:tc>
        <w:tc>
          <w:tcPr>
            <w:tcW w:w="3005" w:type="dxa"/>
          </w:tcPr>
          <w:p w14:paraId="40742C3D" w14:textId="2DF0BFB2" w:rsidR="008350BA" w:rsidRPr="008350BA" w:rsidRDefault="008350BA" w:rsidP="008350BA">
            <w:pPr>
              <w:jc w:val="center"/>
              <w:rPr>
                <w:rFonts w:cs="Arial"/>
                <w:b/>
                <w:bCs/>
                <w:szCs w:val="24"/>
              </w:rPr>
            </w:pPr>
            <w:r w:rsidRPr="008350BA">
              <w:rPr>
                <w:rFonts w:cs="Arial"/>
                <w:b/>
                <w:bCs/>
                <w:szCs w:val="24"/>
              </w:rPr>
              <w:t>Additional Keyword(s)</w:t>
            </w:r>
            <w:r w:rsidR="001263AB">
              <w:rPr>
                <w:rFonts w:cs="Arial"/>
                <w:b/>
                <w:bCs/>
                <w:szCs w:val="24"/>
              </w:rPr>
              <w:t>.</w:t>
            </w:r>
          </w:p>
        </w:tc>
        <w:tc>
          <w:tcPr>
            <w:tcW w:w="3006" w:type="dxa"/>
          </w:tcPr>
          <w:p w14:paraId="43D1F0A2" w14:textId="5269550D" w:rsidR="008350BA" w:rsidRPr="008350BA" w:rsidRDefault="008350BA" w:rsidP="008350BA">
            <w:pPr>
              <w:jc w:val="center"/>
              <w:rPr>
                <w:rFonts w:cs="Arial"/>
                <w:b/>
                <w:bCs/>
                <w:szCs w:val="24"/>
              </w:rPr>
            </w:pPr>
            <w:r w:rsidRPr="008350BA">
              <w:rPr>
                <w:rFonts w:cs="Arial"/>
                <w:b/>
                <w:bCs/>
                <w:szCs w:val="24"/>
              </w:rPr>
              <w:t>Number of Peer Reviewed articles</w:t>
            </w:r>
            <w:r w:rsidR="001263AB">
              <w:rPr>
                <w:rFonts w:cs="Arial"/>
                <w:b/>
                <w:bCs/>
                <w:szCs w:val="24"/>
              </w:rPr>
              <w:t>.</w:t>
            </w:r>
          </w:p>
        </w:tc>
      </w:tr>
      <w:tr w:rsidR="008350BA" w14:paraId="6C69BBB2" w14:textId="77777777" w:rsidTr="008350BA">
        <w:tc>
          <w:tcPr>
            <w:tcW w:w="3005" w:type="dxa"/>
          </w:tcPr>
          <w:p w14:paraId="48E2228A" w14:textId="09A2763A" w:rsidR="008350BA" w:rsidRDefault="008350BA" w:rsidP="007E2924">
            <w:pPr>
              <w:rPr>
                <w:rFonts w:cs="Arial"/>
                <w:szCs w:val="24"/>
              </w:rPr>
            </w:pPr>
            <w:r>
              <w:rPr>
                <w:rFonts w:cs="Arial"/>
                <w:szCs w:val="24"/>
              </w:rPr>
              <w:t>Industry 4.0</w:t>
            </w:r>
          </w:p>
        </w:tc>
        <w:tc>
          <w:tcPr>
            <w:tcW w:w="3005" w:type="dxa"/>
          </w:tcPr>
          <w:p w14:paraId="2653F442" w14:textId="1095DCAA" w:rsidR="008350BA" w:rsidRDefault="008350BA" w:rsidP="007E2924">
            <w:pPr>
              <w:rPr>
                <w:rFonts w:cs="Arial"/>
                <w:szCs w:val="24"/>
              </w:rPr>
            </w:pPr>
            <w:r>
              <w:rPr>
                <w:rFonts w:cs="Arial"/>
                <w:szCs w:val="24"/>
              </w:rPr>
              <w:t>Predictive Maintenance</w:t>
            </w:r>
          </w:p>
        </w:tc>
        <w:tc>
          <w:tcPr>
            <w:tcW w:w="3006" w:type="dxa"/>
          </w:tcPr>
          <w:p w14:paraId="7DCE3F92" w14:textId="5366BE37" w:rsidR="008350BA" w:rsidRDefault="001263AB" w:rsidP="007E2924">
            <w:pPr>
              <w:rPr>
                <w:rFonts w:cs="Arial"/>
                <w:szCs w:val="24"/>
              </w:rPr>
            </w:pPr>
            <w:r>
              <w:rPr>
                <w:rFonts w:cs="Arial"/>
                <w:szCs w:val="24"/>
              </w:rPr>
              <w:t>297</w:t>
            </w:r>
          </w:p>
        </w:tc>
      </w:tr>
      <w:tr w:rsidR="008350BA" w14:paraId="25554958" w14:textId="77777777" w:rsidTr="008350BA">
        <w:tc>
          <w:tcPr>
            <w:tcW w:w="3005" w:type="dxa"/>
          </w:tcPr>
          <w:p w14:paraId="2F529F04" w14:textId="2648C5F1" w:rsidR="008350BA" w:rsidRDefault="008350BA" w:rsidP="007E2924">
            <w:pPr>
              <w:rPr>
                <w:rFonts w:cs="Arial"/>
                <w:szCs w:val="24"/>
              </w:rPr>
            </w:pPr>
            <w:r>
              <w:rPr>
                <w:rFonts w:cs="Arial"/>
                <w:szCs w:val="24"/>
              </w:rPr>
              <w:t>Predictive Maintenance</w:t>
            </w:r>
          </w:p>
        </w:tc>
        <w:tc>
          <w:tcPr>
            <w:tcW w:w="3005" w:type="dxa"/>
          </w:tcPr>
          <w:p w14:paraId="0FAB1FF7" w14:textId="77777777" w:rsidR="008350BA" w:rsidRDefault="008350BA" w:rsidP="007E2924">
            <w:pPr>
              <w:rPr>
                <w:rFonts w:cs="Arial"/>
                <w:szCs w:val="24"/>
              </w:rPr>
            </w:pPr>
          </w:p>
        </w:tc>
        <w:tc>
          <w:tcPr>
            <w:tcW w:w="3006" w:type="dxa"/>
          </w:tcPr>
          <w:p w14:paraId="32F61375" w14:textId="6EB8A095" w:rsidR="008350BA" w:rsidRDefault="001263AB" w:rsidP="007E2924">
            <w:pPr>
              <w:rPr>
                <w:rFonts w:cs="Arial"/>
                <w:szCs w:val="24"/>
              </w:rPr>
            </w:pPr>
            <w:r>
              <w:rPr>
                <w:rFonts w:cs="Arial"/>
                <w:szCs w:val="24"/>
              </w:rPr>
              <w:t>10,637</w:t>
            </w:r>
          </w:p>
        </w:tc>
      </w:tr>
      <w:tr w:rsidR="008350BA" w14:paraId="0277978C" w14:textId="77777777" w:rsidTr="008350BA">
        <w:tc>
          <w:tcPr>
            <w:tcW w:w="3005" w:type="dxa"/>
          </w:tcPr>
          <w:p w14:paraId="53EB86A4" w14:textId="0E3ED050" w:rsidR="008350BA" w:rsidRDefault="008350BA" w:rsidP="007E2924">
            <w:pPr>
              <w:rPr>
                <w:rFonts w:cs="Arial"/>
                <w:szCs w:val="24"/>
              </w:rPr>
            </w:pPr>
            <w:r>
              <w:rPr>
                <w:rFonts w:cs="Arial"/>
                <w:szCs w:val="24"/>
              </w:rPr>
              <w:t>Industry 4.0</w:t>
            </w:r>
          </w:p>
        </w:tc>
        <w:tc>
          <w:tcPr>
            <w:tcW w:w="3005" w:type="dxa"/>
          </w:tcPr>
          <w:p w14:paraId="0D991AF9" w14:textId="42D80F2C" w:rsidR="008350BA" w:rsidRDefault="008350BA" w:rsidP="007E2924">
            <w:pPr>
              <w:rPr>
                <w:rFonts w:cs="Arial"/>
                <w:szCs w:val="24"/>
              </w:rPr>
            </w:pPr>
            <w:r>
              <w:rPr>
                <w:rFonts w:cs="Arial"/>
                <w:szCs w:val="24"/>
              </w:rPr>
              <w:t>Condition Monitoring</w:t>
            </w:r>
          </w:p>
        </w:tc>
        <w:tc>
          <w:tcPr>
            <w:tcW w:w="3006" w:type="dxa"/>
          </w:tcPr>
          <w:p w14:paraId="45AC6A52" w14:textId="429E0346" w:rsidR="008350BA" w:rsidRDefault="001263AB" w:rsidP="007E2924">
            <w:pPr>
              <w:rPr>
                <w:rFonts w:cs="Arial"/>
                <w:szCs w:val="24"/>
              </w:rPr>
            </w:pPr>
            <w:r>
              <w:rPr>
                <w:rFonts w:cs="Arial"/>
                <w:szCs w:val="24"/>
              </w:rPr>
              <w:t>445</w:t>
            </w:r>
          </w:p>
        </w:tc>
      </w:tr>
      <w:tr w:rsidR="008350BA" w14:paraId="099A9D12" w14:textId="77777777" w:rsidTr="008350BA">
        <w:tc>
          <w:tcPr>
            <w:tcW w:w="3005" w:type="dxa"/>
          </w:tcPr>
          <w:p w14:paraId="40FD7B79" w14:textId="3248BA19" w:rsidR="008350BA" w:rsidRDefault="008350BA" w:rsidP="007E2924">
            <w:pPr>
              <w:rPr>
                <w:rFonts w:cs="Arial"/>
                <w:szCs w:val="24"/>
              </w:rPr>
            </w:pPr>
            <w:r>
              <w:rPr>
                <w:rFonts w:cs="Arial"/>
                <w:szCs w:val="24"/>
              </w:rPr>
              <w:t>Condition Monitoring</w:t>
            </w:r>
          </w:p>
        </w:tc>
        <w:tc>
          <w:tcPr>
            <w:tcW w:w="3005" w:type="dxa"/>
          </w:tcPr>
          <w:p w14:paraId="5776B1D7" w14:textId="77777777" w:rsidR="008350BA" w:rsidRDefault="008350BA" w:rsidP="007E2924">
            <w:pPr>
              <w:rPr>
                <w:rFonts w:cs="Arial"/>
                <w:szCs w:val="24"/>
              </w:rPr>
            </w:pPr>
          </w:p>
        </w:tc>
        <w:tc>
          <w:tcPr>
            <w:tcW w:w="3006" w:type="dxa"/>
          </w:tcPr>
          <w:p w14:paraId="7F9170A0" w14:textId="1A4452CA" w:rsidR="008350BA" w:rsidRDefault="001263AB" w:rsidP="007E2924">
            <w:pPr>
              <w:rPr>
                <w:rFonts w:cs="Arial"/>
                <w:szCs w:val="24"/>
              </w:rPr>
            </w:pPr>
            <w:r>
              <w:rPr>
                <w:rFonts w:cs="Arial"/>
                <w:szCs w:val="24"/>
              </w:rPr>
              <w:t>178,740</w:t>
            </w:r>
          </w:p>
        </w:tc>
      </w:tr>
      <w:tr w:rsidR="008350BA" w14:paraId="7804E15E" w14:textId="77777777" w:rsidTr="008350BA">
        <w:tc>
          <w:tcPr>
            <w:tcW w:w="3005" w:type="dxa"/>
          </w:tcPr>
          <w:p w14:paraId="0B88613B" w14:textId="24EAC75F" w:rsidR="008350BA" w:rsidRDefault="008350BA" w:rsidP="007E2924">
            <w:pPr>
              <w:rPr>
                <w:rFonts w:cs="Arial"/>
                <w:szCs w:val="24"/>
              </w:rPr>
            </w:pPr>
            <w:r>
              <w:rPr>
                <w:rFonts w:cs="Arial"/>
                <w:szCs w:val="24"/>
              </w:rPr>
              <w:t>Predictive Maintenance</w:t>
            </w:r>
          </w:p>
        </w:tc>
        <w:tc>
          <w:tcPr>
            <w:tcW w:w="3005" w:type="dxa"/>
          </w:tcPr>
          <w:p w14:paraId="0A06D5ED" w14:textId="0C685642" w:rsidR="008350BA" w:rsidRDefault="008350BA" w:rsidP="007E2924">
            <w:pPr>
              <w:rPr>
                <w:rFonts w:cs="Arial"/>
                <w:szCs w:val="24"/>
              </w:rPr>
            </w:pPr>
            <w:r>
              <w:rPr>
                <w:rFonts w:cs="Arial"/>
                <w:szCs w:val="24"/>
              </w:rPr>
              <w:t>Condition Monitoring</w:t>
            </w:r>
          </w:p>
        </w:tc>
        <w:tc>
          <w:tcPr>
            <w:tcW w:w="3006" w:type="dxa"/>
          </w:tcPr>
          <w:p w14:paraId="43498F22" w14:textId="646AFD73" w:rsidR="008350BA" w:rsidRDefault="001263AB" w:rsidP="007E2924">
            <w:pPr>
              <w:rPr>
                <w:rFonts w:cs="Arial"/>
                <w:szCs w:val="24"/>
              </w:rPr>
            </w:pPr>
            <w:r>
              <w:rPr>
                <w:rFonts w:cs="Arial"/>
                <w:szCs w:val="24"/>
              </w:rPr>
              <w:t>755</w:t>
            </w:r>
          </w:p>
        </w:tc>
      </w:tr>
      <w:tr w:rsidR="008350BA" w14:paraId="076884A6" w14:textId="77777777" w:rsidTr="008350BA">
        <w:tc>
          <w:tcPr>
            <w:tcW w:w="3005" w:type="dxa"/>
          </w:tcPr>
          <w:p w14:paraId="6E46C111" w14:textId="1D3583C2" w:rsidR="008350BA" w:rsidRDefault="008350BA" w:rsidP="007E2924">
            <w:pPr>
              <w:rPr>
                <w:rFonts w:cs="Arial"/>
                <w:szCs w:val="24"/>
              </w:rPr>
            </w:pPr>
            <w:r>
              <w:rPr>
                <w:rFonts w:cs="Arial"/>
                <w:szCs w:val="24"/>
              </w:rPr>
              <w:t>Industry 4.0, Predictive Maintenance</w:t>
            </w:r>
          </w:p>
        </w:tc>
        <w:tc>
          <w:tcPr>
            <w:tcW w:w="3005" w:type="dxa"/>
          </w:tcPr>
          <w:p w14:paraId="2B699500" w14:textId="630155EE" w:rsidR="008350BA" w:rsidRDefault="008350BA" w:rsidP="007E2924">
            <w:pPr>
              <w:rPr>
                <w:rFonts w:cs="Arial"/>
                <w:szCs w:val="24"/>
              </w:rPr>
            </w:pPr>
            <w:r>
              <w:rPr>
                <w:rFonts w:cs="Arial"/>
                <w:szCs w:val="24"/>
              </w:rPr>
              <w:t>Condition Monitoring</w:t>
            </w:r>
          </w:p>
        </w:tc>
        <w:tc>
          <w:tcPr>
            <w:tcW w:w="3006" w:type="dxa"/>
          </w:tcPr>
          <w:p w14:paraId="0C85E32A" w14:textId="1D4EFAD6" w:rsidR="008350BA" w:rsidRDefault="001263AB" w:rsidP="007E2924">
            <w:pPr>
              <w:rPr>
                <w:rFonts w:cs="Arial"/>
                <w:szCs w:val="24"/>
              </w:rPr>
            </w:pPr>
            <w:r>
              <w:rPr>
                <w:rFonts w:cs="Arial"/>
                <w:szCs w:val="24"/>
              </w:rPr>
              <w:t>58</w:t>
            </w:r>
          </w:p>
        </w:tc>
      </w:tr>
      <w:tr w:rsidR="008350BA" w14:paraId="10827B9E" w14:textId="77777777" w:rsidTr="008350BA">
        <w:tc>
          <w:tcPr>
            <w:tcW w:w="3005" w:type="dxa"/>
          </w:tcPr>
          <w:p w14:paraId="4FB5853B" w14:textId="4A078DAB" w:rsidR="008350BA" w:rsidRDefault="008350BA" w:rsidP="007E2924">
            <w:pPr>
              <w:rPr>
                <w:rFonts w:cs="Arial"/>
                <w:szCs w:val="24"/>
              </w:rPr>
            </w:pPr>
            <w:r>
              <w:rPr>
                <w:rFonts w:cs="Arial"/>
                <w:szCs w:val="24"/>
              </w:rPr>
              <w:t>Industry 4.0, Co</w:t>
            </w:r>
            <w:r w:rsidR="001263AB">
              <w:rPr>
                <w:rFonts w:cs="Arial"/>
                <w:szCs w:val="24"/>
              </w:rPr>
              <w:t>ndition Monitoring</w:t>
            </w:r>
            <w:r>
              <w:rPr>
                <w:rFonts w:cs="Arial"/>
                <w:szCs w:val="24"/>
              </w:rPr>
              <w:t xml:space="preserve"> </w:t>
            </w:r>
          </w:p>
        </w:tc>
        <w:tc>
          <w:tcPr>
            <w:tcW w:w="3005" w:type="dxa"/>
          </w:tcPr>
          <w:p w14:paraId="01C519BB" w14:textId="482065C2" w:rsidR="008350BA" w:rsidRDefault="008350BA" w:rsidP="007E2924">
            <w:pPr>
              <w:rPr>
                <w:rFonts w:cs="Arial"/>
                <w:szCs w:val="24"/>
              </w:rPr>
            </w:pPr>
            <w:r>
              <w:rPr>
                <w:rFonts w:cs="Arial"/>
                <w:szCs w:val="24"/>
              </w:rPr>
              <w:t>Predictive Maintenance, People</w:t>
            </w:r>
          </w:p>
        </w:tc>
        <w:tc>
          <w:tcPr>
            <w:tcW w:w="3006" w:type="dxa"/>
          </w:tcPr>
          <w:p w14:paraId="0178C0A0" w14:textId="3651455C" w:rsidR="008350BA" w:rsidRDefault="00E438EA" w:rsidP="007E2924">
            <w:pPr>
              <w:rPr>
                <w:rFonts w:cs="Arial"/>
                <w:szCs w:val="24"/>
              </w:rPr>
            </w:pPr>
            <w:r>
              <w:rPr>
                <w:rFonts w:cs="Arial"/>
                <w:szCs w:val="24"/>
              </w:rPr>
              <w:t>0</w:t>
            </w:r>
          </w:p>
        </w:tc>
      </w:tr>
      <w:tr w:rsidR="008350BA" w14:paraId="50A4FAFA" w14:textId="77777777" w:rsidTr="008350BA">
        <w:tc>
          <w:tcPr>
            <w:tcW w:w="3005" w:type="dxa"/>
          </w:tcPr>
          <w:p w14:paraId="78CD1D6D" w14:textId="11D273F1" w:rsidR="008350BA" w:rsidRDefault="001263AB" w:rsidP="007E2924">
            <w:pPr>
              <w:rPr>
                <w:rFonts w:cs="Arial"/>
                <w:szCs w:val="24"/>
              </w:rPr>
            </w:pPr>
            <w:bookmarkStart w:id="22" w:name="_Hlk122257445"/>
            <w:r>
              <w:rPr>
                <w:rFonts w:cs="Arial"/>
                <w:szCs w:val="24"/>
              </w:rPr>
              <w:t>Industry 4.0, Condition Monitoring</w:t>
            </w:r>
          </w:p>
        </w:tc>
        <w:tc>
          <w:tcPr>
            <w:tcW w:w="3005" w:type="dxa"/>
          </w:tcPr>
          <w:p w14:paraId="6FEEE526" w14:textId="1D30E44A" w:rsidR="008350BA" w:rsidRDefault="001263AB" w:rsidP="007E2924">
            <w:pPr>
              <w:rPr>
                <w:rFonts w:cs="Arial"/>
                <w:szCs w:val="24"/>
              </w:rPr>
            </w:pPr>
            <w:r>
              <w:rPr>
                <w:rFonts w:cs="Arial"/>
                <w:szCs w:val="24"/>
              </w:rPr>
              <w:t>Predictive Maintenance, Skills</w:t>
            </w:r>
          </w:p>
        </w:tc>
        <w:tc>
          <w:tcPr>
            <w:tcW w:w="3006" w:type="dxa"/>
          </w:tcPr>
          <w:p w14:paraId="3AD9CD47" w14:textId="0FEF32D5" w:rsidR="008350BA" w:rsidRDefault="00B5099F" w:rsidP="007E2924">
            <w:pPr>
              <w:rPr>
                <w:rFonts w:cs="Arial"/>
                <w:szCs w:val="24"/>
              </w:rPr>
            </w:pPr>
            <w:r>
              <w:rPr>
                <w:rFonts w:cs="Arial"/>
                <w:szCs w:val="24"/>
              </w:rPr>
              <w:t>1</w:t>
            </w:r>
          </w:p>
        </w:tc>
      </w:tr>
      <w:bookmarkEnd w:id="22"/>
      <w:tr w:rsidR="001263AB" w14:paraId="2BEDA25C" w14:textId="77777777" w:rsidTr="008350BA">
        <w:tc>
          <w:tcPr>
            <w:tcW w:w="3005" w:type="dxa"/>
          </w:tcPr>
          <w:p w14:paraId="643D2F05" w14:textId="02D2B1FD" w:rsidR="001263AB" w:rsidRDefault="001263AB" w:rsidP="001263AB">
            <w:pPr>
              <w:rPr>
                <w:rFonts w:cs="Arial"/>
                <w:szCs w:val="24"/>
              </w:rPr>
            </w:pPr>
            <w:r>
              <w:rPr>
                <w:rFonts w:cs="Arial"/>
                <w:szCs w:val="24"/>
              </w:rPr>
              <w:t>Industry 4.0, Condition Monitoring</w:t>
            </w:r>
          </w:p>
        </w:tc>
        <w:tc>
          <w:tcPr>
            <w:tcW w:w="3005" w:type="dxa"/>
          </w:tcPr>
          <w:p w14:paraId="1A41C9BB" w14:textId="37B3F509" w:rsidR="001263AB" w:rsidRDefault="001263AB" w:rsidP="001263AB">
            <w:pPr>
              <w:rPr>
                <w:rFonts w:cs="Arial"/>
                <w:szCs w:val="24"/>
              </w:rPr>
            </w:pPr>
            <w:r>
              <w:rPr>
                <w:rFonts w:cs="Arial"/>
                <w:szCs w:val="24"/>
              </w:rPr>
              <w:t>Predictive Maintenance, Anxiety</w:t>
            </w:r>
          </w:p>
        </w:tc>
        <w:tc>
          <w:tcPr>
            <w:tcW w:w="3006" w:type="dxa"/>
          </w:tcPr>
          <w:p w14:paraId="68E4C886" w14:textId="7C9D402D" w:rsidR="001263AB" w:rsidRDefault="00E438EA" w:rsidP="001263AB">
            <w:pPr>
              <w:rPr>
                <w:rFonts w:cs="Arial"/>
                <w:szCs w:val="24"/>
              </w:rPr>
            </w:pPr>
            <w:r>
              <w:rPr>
                <w:rFonts w:cs="Arial"/>
                <w:szCs w:val="24"/>
              </w:rPr>
              <w:t>0</w:t>
            </w:r>
          </w:p>
        </w:tc>
      </w:tr>
      <w:tr w:rsidR="001263AB" w14:paraId="3740A095" w14:textId="77777777" w:rsidTr="008350BA">
        <w:tc>
          <w:tcPr>
            <w:tcW w:w="3005" w:type="dxa"/>
          </w:tcPr>
          <w:p w14:paraId="567A698E" w14:textId="48558DA9" w:rsidR="00E438EA" w:rsidRDefault="00E438EA" w:rsidP="001263AB">
            <w:pPr>
              <w:rPr>
                <w:rFonts w:cs="Arial"/>
                <w:szCs w:val="24"/>
              </w:rPr>
            </w:pPr>
            <w:r>
              <w:rPr>
                <w:rFonts w:cs="Arial"/>
                <w:szCs w:val="24"/>
              </w:rPr>
              <w:t>Industry 4.0</w:t>
            </w:r>
          </w:p>
        </w:tc>
        <w:tc>
          <w:tcPr>
            <w:tcW w:w="3005" w:type="dxa"/>
          </w:tcPr>
          <w:p w14:paraId="31304707" w14:textId="0818568F" w:rsidR="001263AB" w:rsidRDefault="00E438EA" w:rsidP="001263AB">
            <w:pPr>
              <w:rPr>
                <w:rFonts w:cs="Arial"/>
                <w:szCs w:val="24"/>
              </w:rPr>
            </w:pPr>
            <w:r>
              <w:rPr>
                <w:rFonts w:cs="Arial"/>
                <w:szCs w:val="24"/>
              </w:rPr>
              <w:t>Skills</w:t>
            </w:r>
          </w:p>
        </w:tc>
        <w:tc>
          <w:tcPr>
            <w:tcW w:w="3006" w:type="dxa"/>
          </w:tcPr>
          <w:p w14:paraId="2421943D" w14:textId="7E51A8C0" w:rsidR="001263AB" w:rsidRDefault="00E438EA" w:rsidP="001263AB">
            <w:pPr>
              <w:rPr>
                <w:rFonts w:cs="Arial"/>
                <w:szCs w:val="24"/>
              </w:rPr>
            </w:pPr>
            <w:r>
              <w:rPr>
                <w:rFonts w:cs="Arial"/>
                <w:szCs w:val="24"/>
              </w:rPr>
              <w:t>798</w:t>
            </w:r>
          </w:p>
        </w:tc>
      </w:tr>
      <w:tr w:rsidR="00B5099F" w14:paraId="7E097A1F" w14:textId="77777777" w:rsidTr="008350BA">
        <w:tc>
          <w:tcPr>
            <w:tcW w:w="3005" w:type="dxa"/>
          </w:tcPr>
          <w:p w14:paraId="455D455A" w14:textId="7774DAF9" w:rsidR="00B5099F" w:rsidRDefault="00B5099F" w:rsidP="00B5099F">
            <w:pPr>
              <w:rPr>
                <w:rFonts w:cs="Arial"/>
                <w:szCs w:val="24"/>
              </w:rPr>
            </w:pPr>
            <w:r>
              <w:rPr>
                <w:rFonts w:cs="Arial"/>
                <w:szCs w:val="24"/>
              </w:rPr>
              <w:t>Industry 4.0</w:t>
            </w:r>
          </w:p>
        </w:tc>
        <w:tc>
          <w:tcPr>
            <w:tcW w:w="3005" w:type="dxa"/>
          </w:tcPr>
          <w:p w14:paraId="263A63A4" w14:textId="213EF9B0" w:rsidR="00B5099F" w:rsidRDefault="00B5099F" w:rsidP="00B5099F">
            <w:pPr>
              <w:rPr>
                <w:rFonts w:cs="Arial"/>
                <w:szCs w:val="24"/>
              </w:rPr>
            </w:pPr>
            <w:r>
              <w:rPr>
                <w:rFonts w:cs="Arial"/>
                <w:szCs w:val="24"/>
              </w:rPr>
              <w:t>Predictive Maintenance, Skills</w:t>
            </w:r>
          </w:p>
        </w:tc>
        <w:tc>
          <w:tcPr>
            <w:tcW w:w="3006" w:type="dxa"/>
          </w:tcPr>
          <w:p w14:paraId="290D4B2B" w14:textId="52C389E8" w:rsidR="00B5099F" w:rsidRDefault="00973F40" w:rsidP="00B5099F">
            <w:pPr>
              <w:rPr>
                <w:rFonts w:cs="Arial"/>
                <w:szCs w:val="24"/>
              </w:rPr>
            </w:pPr>
            <w:r>
              <w:rPr>
                <w:rFonts w:cs="Arial"/>
                <w:szCs w:val="24"/>
              </w:rPr>
              <w:t>6</w:t>
            </w:r>
          </w:p>
        </w:tc>
      </w:tr>
      <w:tr w:rsidR="000B5AFF" w14:paraId="18FB2191" w14:textId="77777777" w:rsidTr="00CA08C7">
        <w:trPr>
          <w:trHeight w:val="387"/>
        </w:trPr>
        <w:tc>
          <w:tcPr>
            <w:tcW w:w="3005" w:type="dxa"/>
          </w:tcPr>
          <w:p w14:paraId="46858490" w14:textId="3500FA3E" w:rsidR="000B5AFF" w:rsidRDefault="000B5AFF" w:rsidP="00B5099F">
            <w:pPr>
              <w:rPr>
                <w:rFonts w:cs="Arial"/>
                <w:szCs w:val="24"/>
              </w:rPr>
            </w:pPr>
            <w:r>
              <w:rPr>
                <w:rFonts w:cs="Arial"/>
                <w:szCs w:val="24"/>
              </w:rPr>
              <w:t>Industry 4.0</w:t>
            </w:r>
          </w:p>
        </w:tc>
        <w:tc>
          <w:tcPr>
            <w:tcW w:w="3005" w:type="dxa"/>
          </w:tcPr>
          <w:p w14:paraId="0B3B5258" w14:textId="58201CEB" w:rsidR="000B5AFF" w:rsidRDefault="000B5AFF" w:rsidP="00B5099F">
            <w:pPr>
              <w:rPr>
                <w:rFonts w:cs="Arial"/>
                <w:szCs w:val="24"/>
              </w:rPr>
            </w:pPr>
            <w:r>
              <w:rPr>
                <w:rFonts w:cs="Arial"/>
                <w:szCs w:val="24"/>
              </w:rPr>
              <w:t>Team, Predictive Maintenance</w:t>
            </w:r>
          </w:p>
        </w:tc>
        <w:tc>
          <w:tcPr>
            <w:tcW w:w="3006" w:type="dxa"/>
          </w:tcPr>
          <w:p w14:paraId="7DD2BF20" w14:textId="3BA1A4E7" w:rsidR="000B5AFF" w:rsidRDefault="000B5AFF" w:rsidP="00B5099F">
            <w:pPr>
              <w:rPr>
                <w:rFonts w:cs="Arial"/>
                <w:szCs w:val="24"/>
              </w:rPr>
            </w:pPr>
            <w:r>
              <w:rPr>
                <w:rFonts w:cs="Arial"/>
                <w:szCs w:val="24"/>
              </w:rPr>
              <w:t>4</w:t>
            </w:r>
          </w:p>
        </w:tc>
      </w:tr>
      <w:tr w:rsidR="00B15F6F" w14:paraId="74B2A28A" w14:textId="77777777" w:rsidTr="008350BA">
        <w:tc>
          <w:tcPr>
            <w:tcW w:w="3005" w:type="dxa"/>
          </w:tcPr>
          <w:p w14:paraId="543EBFC4" w14:textId="521B8BE1" w:rsidR="00B15F6F" w:rsidRDefault="00B15F6F" w:rsidP="00B15F6F">
            <w:pPr>
              <w:rPr>
                <w:rFonts w:cs="Arial"/>
                <w:szCs w:val="24"/>
              </w:rPr>
            </w:pPr>
            <w:r>
              <w:rPr>
                <w:rFonts w:cs="Arial"/>
                <w:szCs w:val="24"/>
              </w:rPr>
              <w:t>Industry 4.0</w:t>
            </w:r>
          </w:p>
        </w:tc>
        <w:tc>
          <w:tcPr>
            <w:tcW w:w="3005" w:type="dxa"/>
          </w:tcPr>
          <w:p w14:paraId="064F9D65" w14:textId="1DCB8D09" w:rsidR="00B15F6F" w:rsidRDefault="00B15F6F" w:rsidP="00B15F6F">
            <w:pPr>
              <w:rPr>
                <w:rFonts w:cs="Arial"/>
                <w:szCs w:val="24"/>
              </w:rPr>
            </w:pPr>
            <w:r>
              <w:rPr>
                <w:rFonts w:cs="Arial"/>
                <w:szCs w:val="24"/>
              </w:rPr>
              <w:t>Training, Predictive Maintenance</w:t>
            </w:r>
          </w:p>
        </w:tc>
        <w:tc>
          <w:tcPr>
            <w:tcW w:w="3006" w:type="dxa"/>
          </w:tcPr>
          <w:p w14:paraId="3755E157" w14:textId="158B05E7" w:rsidR="00B15F6F" w:rsidRDefault="00B15F6F" w:rsidP="00B15F6F">
            <w:pPr>
              <w:rPr>
                <w:rFonts w:cs="Arial"/>
                <w:szCs w:val="24"/>
              </w:rPr>
            </w:pPr>
            <w:r>
              <w:rPr>
                <w:rFonts w:cs="Arial"/>
                <w:szCs w:val="24"/>
              </w:rPr>
              <w:t>22</w:t>
            </w:r>
          </w:p>
        </w:tc>
      </w:tr>
      <w:tr w:rsidR="00B15F6F" w14:paraId="6CCB9894" w14:textId="77777777" w:rsidTr="008350BA">
        <w:tc>
          <w:tcPr>
            <w:tcW w:w="3005" w:type="dxa"/>
          </w:tcPr>
          <w:p w14:paraId="78FED2A4" w14:textId="4A77D54A" w:rsidR="00B15F6F" w:rsidRDefault="00CA08C7" w:rsidP="00B15F6F">
            <w:pPr>
              <w:rPr>
                <w:rFonts w:cs="Arial"/>
                <w:szCs w:val="24"/>
              </w:rPr>
            </w:pPr>
            <w:r>
              <w:rPr>
                <w:rFonts w:cs="Arial"/>
                <w:szCs w:val="24"/>
              </w:rPr>
              <w:t>Industry 4.0</w:t>
            </w:r>
          </w:p>
        </w:tc>
        <w:tc>
          <w:tcPr>
            <w:tcW w:w="3005" w:type="dxa"/>
          </w:tcPr>
          <w:p w14:paraId="62E3CC18" w14:textId="3D8B4ED8" w:rsidR="00B15F6F" w:rsidRDefault="00CA08C7" w:rsidP="00B15F6F">
            <w:pPr>
              <w:rPr>
                <w:rFonts w:cs="Arial"/>
                <w:szCs w:val="24"/>
              </w:rPr>
            </w:pPr>
            <w:r>
              <w:rPr>
                <w:rFonts w:cs="Arial"/>
                <w:szCs w:val="24"/>
              </w:rPr>
              <w:t>Knowledge, Predictive Maintenance</w:t>
            </w:r>
          </w:p>
        </w:tc>
        <w:tc>
          <w:tcPr>
            <w:tcW w:w="3006" w:type="dxa"/>
          </w:tcPr>
          <w:p w14:paraId="5819B1EC" w14:textId="5B6A7C89" w:rsidR="00B15F6F" w:rsidRDefault="00CA08C7" w:rsidP="00B15F6F">
            <w:pPr>
              <w:rPr>
                <w:rFonts w:cs="Arial"/>
                <w:szCs w:val="24"/>
              </w:rPr>
            </w:pPr>
            <w:r>
              <w:rPr>
                <w:rFonts w:cs="Arial"/>
                <w:szCs w:val="24"/>
              </w:rPr>
              <w:t>65</w:t>
            </w:r>
          </w:p>
        </w:tc>
      </w:tr>
      <w:tr w:rsidR="002B1EEF" w14:paraId="6B4FDE04" w14:textId="77777777" w:rsidTr="008350BA">
        <w:tc>
          <w:tcPr>
            <w:tcW w:w="3005" w:type="dxa"/>
          </w:tcPr>
          <w:p w14:paraId="01E358C6" w14:textId="77777777" w:rsidR="002B1EEF" w:rsidRDefault="002B1EEF" w:rsidP="00B15F6F">
            <w:pPr>
              <w:rPr>
                <w:rFonts w:cs="Arial"/>
                <w:szCs w:val="24"/>
              </w:rPr>
            </w:pPr>
          </w:p>
        </w:tc>
        <w:tc>
          <w:tcPr>
            <w:tcW w:w="3005" w:type="dxa"/>
          </w:tcPr>
          <w:p w14:paraId="09D14B6C" w14:textId="77777777" w:rsidR="002B1EEF" w:rsidRDefault="002B1EEF" w:rsidP="00B15F6F">
            <w:pPr>
              <w:rPr>
                <w:rFonts w:cs="Arial"/>
                <w:szCs w:val="24"/>
              </w:rPr>
            </w:pPr>
          </w:p>
        </w:tc>
        <w:tc>
          <w:tcPr>
            <w:tcW w:w="3006" w:type="dxa"/>
          </w:tcPr>
          <w:p w14:paraId="3D471726" w14:textId="77777777" w:rsidR="002B1EEF" w:rsidRDefault="002B1EEF" w:rsidP="00B15F6F">
            <w:pPr>
              <w:rPr>
                <w:rFonts w:cs="Arial"/>
                <w:szCs w:val="24"/>
              </w:rPr>
            </w:pPr>
          </w:p>
        </w:tc>
      </w:tr>
    </w:tbl>
    <w:p w14:paraId="46F1ACD5" w14:textId="224C09D9" w:rsidR="008350BA" w:rsidRDefault="008350BA" w:rsidP="007E2924">
      <w:pPr>
        <w:rPr>
          <w:rFonts w:cs="Arial"/>
          <w:szCs w:val="24"/>
        </w:rPr>
      </w:pPr>
    </w:p>
    <w:tbl>
      <w:tblPr>
        <w:tblStyle w:val="TableGrid"/>
        <w:tblW w:w="0" w:type="auto"/>
        <w:tblLook w:val="04A0" w:firstRow="1" w:lastRow="0" w:firstColumn="1" w:lastColumn="0" w:noHBand="0" w:noVBand="1"/>
      </w:tblPr>
      <w:tblGrid>
        <w:gridCol w:w="3005"/>
        <w:gridCol w:w="3005"/>
        <w:gridCol w:w="3006"/>
      </w:tblGrid>
      <w:tr w:rsidR="00B27848" w14:paraId="33009C6A" w14:textId="77777777" w:rsidTr="00000EAC">
        <w:tc>
          <w:tcPr>
            <w:tcW w:w="3005" w:type="dxa"/>
          </w:tcPr>
          <w:p w14:paraId="481C1407" w14:textId="77777777" w:rsidR="00B27848" w:rsidRDefault="00B27848" w:rsidP="00000EAC">
            <w:pPr>
              <w:rPr>
                <w:rFonts w:cs="Arial"/>
                <w:szCs w:val="24"/>
              </w:rPr>
            </w:pPr>
            <w:r>
              <w:rPr>
                <w:rFonts w:cs="Arial"/>
                <w:szCs w:val="24"/>
              </w:rPr>
              <w:t>Industry 4.0, Condition Monitoring</w:t>
            </w:r>
          </w:p>
        </w:tc>
        <w:tc>
          <w:tcPr>
            <w:tcW w:w="3005" w:type="dxa"/>
          </w:tcPr>
          <w:p w14:paraId="7839323F" w14:textId="77777777" w:rsidR="00B27848" w:rsidRDefault="00B27848" w:rsidP="00000EAC">
            <w:pPr>
              <w:rPr>
                <w:rFonts w:cs="Arial"/>
                <w:szCs w:val="24"/>
              </w:rPr>
            </w:pPr>
            <w:r>
              <w:rPr>
                <w:rFonts w:cs="Arial"/>
                <w:szCs w:val="24"/>
              </w:rPr>
              <w:t>Predictive Maintenance, Skills</w:t>
            </w:r>
          </w:p>
        </w:tc>
        <w:tc>
          <w:tcPr>
            <w:tcW w:w="3006" w:type="dxa"/>
          </w:tcPr>
          <w:p w14:paraId="1A8C1658" w14:textId="77777777" w:rsidR="00B27848" w:rsidRDefault="00B27848" w:rsidP="00B27848">
            <w:pPr>
              <w:jc w:val="center"/>
              <w:rPr>
                <w:rFonts w:cs="Arial"/>
                <w:szCs w:val="24"/>
              </w:rPr>
            </w:pPr>
            <w:r>
              <w:rPr>
                <w:rFonts w:cs="Arial"/>
                <w:szCs w:val="24"/>
              </w:rPr>
              <w:t>1</w:t>
            </w:r>
          </w:p>
          <w:p w14:paraId="454995B2" w14:textId="7C3FE06A" w:rsidR="00B27848" w:rsidRDefault="00B27848" w:rsidP="00B27848">
            <w:pPr>
              <w:jc w:val="center"/>
              <w:rPr>
                <w:rFonts w:cs="Arial"/>
                <w:szCs w:val="24"/>
              </w:rPr>
            </w:pPr>
            <w:sdt>
              <w:sdtPr>
                <w:rPr>
                  <w:rFonts w:cs="Arial"/>
                  <w:szCs w:val="24"/>
                </w:rPr>
                <w:id w:val="-1626230269"/>
                <w:citation/>
              </w:sdtPr>
              <w:sdtContent>
                <w:r>
                  <w:rPr>
                    <w:rFonts w:cs="Arial"/>
                    <w:szCs w:val="24"/>
                  </w:rPr>
                  <w:fldChar w:fldCharType="begin"/>
                </w:r>
                <w:r>
                  <w:rPr>
                    <w:rFonts w:cs="Arial"/>
                    <w:szCs w:val="24"/>
                  </w:rPr>
                  <w:instrText xml:space="preserve"> CITATION Gar22 \l 2057 </w:instrText>
                </w:r>
                <w:r>
                  <w:rPr>
                    <w:rFonts w:cs="Arial"/>
                    <w:szCs w:val="24"/>
                  </w:rPr>
                  <w:fldChar w:fldCharType="separate"/>
                </w:r>
                <w:r w:rsidRPr="00B27848">
                  <w:rPr>
                    <w:rFonts w:cs="Arial"/>
                    <w:noProof/>
                    <w:szCs w:val="24"/>
                  </w:rPr>
                  <w:t>(García, et al., 2022)</w:t>
                </w:r>
                <w:r>
                  <w:rPr>
                    <w:rFonts w:cs="Arial"/>
                    <w:szCs w:val="24"/>
                  </w:rPr>
                  <w:fldChar w:fldCharType="end"/>
                </w:r>
              </w:sdtContent>
            </w:sdt>
          </w:p>
        </w:tc>
      </w:tr>
    </w:tbl>
    <w:p w14:paraId="4B510A8B" w14:textId="77777777" w:rsidR="00427F76" w:rsidRDefault="00427F76" w:rsidP="007E2924">
      <w:pPr>
        <w:rPr>
          <w:rFonts w:cs="Arial"/>
          <w:szCs w:val="24"/>
        </w:rPr>
      </w:pPr>
    </w:p>
    <w:p w14:paraId="572066A1" w14:textId="4DC757A9" w:rsidR="00427F76" w:rsidRDefault="00427F76" w:rsidP="007E2924">
      <w:pPr>
        <w:rPr>
          <w:rFonts w:cs="Arial"/>
          <w:szCs w:val="24"/>
        </w:rPr>
      </w:pPr>
      <w:r>
        <w:rPr>
          <w:rFonts w:cs="Arial"/>
          <w:szCs w:val="24"/>
        </w:rPr>
        <w:t>Garcia, et al, states that “SME adoption rates of Key Enabling Technologies (KETs) of I4.0 and PdM are low due to a lack of employee sills, increasing demand for theses skills and a lack of experience in adopting new technologies, leading to slow initial stage of digitisation”</w:t>
      </w:r>
      <w:r w:rsidR="009273D1">
        <w:rPr>
          <w:rFonts w:cs="Arial"/>
          <w:szCs w:val="24"/>
        </w:rPr>
        <w:t xml:space="preserve"> </w:t>
      </w:r>
      <w:sdt>
        <w:sdtPr>
          <w:rPr>
            <w:rFonts w:cs="Arial"/>
            <w:szCs w:val="24"/>
          </w:rPr>
          <w:id w:val="-2001334186"/>
          <w:citation/>
        </w:sdtPr>
        <w:sdtContent>
          <w:r w:rsidR="009273D1">
            <w:rPr>
              <w:rFonts w:cs="Arial"/>
              <w:szCs w:val="24"/>
            </w:rPr>
            <w:fldChar w:fldCharType="begin"/>
          </w:r>
          <w:r w:rsidR="009273D1">
            <w:rPr>
              <w:rFonts w:cs="Arial"/>
              <w:szCs w:val="24"/>
            </w:rPr>
            <w:instrText xml:space="preserve"> CITATION Gar22 \l 2057 </w:instrText>
          </w:r>
          <w:r w:rsidR="009273D1">
            <w:rPr>
              <w:rFonts w:cs="Arial"/>
              <w:szCs w:val="24"/>
            </w:rPr>
            <w:fldChar w:fldCharType="separate"/>
          </w:r>
          <w:r w:rsidR="009273D1" w:rsidRPr="009273D1">
            <w:rPr>
              <w:rFonts w:cs="Arial"/>
              <w:noProof/>
              <w:szCs w:val="24"/>
            </w:rPr>
            <w:t>(García, et al., 2022)</w:t>
          </w:r>
          <w:r w:rsidR="009273D1">
            <w:rPr>
              <w:rFonts w:cs="Arial"/>
              <w:szCs w:val="24"/>
            </w:rPr>
            <w:fldChar w:fldCharType="end"/>
          </w:r>
        </w:sdtContent>
      </w:sdt>
      <w:r w:rsidR="009273D1">
        <w:rPr>
          <w:rFonts w:cs="Arial"/>
          <w:szCs w:val="24"/>
        </w:rPr>
        <w:t>.</w:t>
      </w:r>
    </w:p>
    <w:p w14:paraId="35480A7D" w14:textId="0AA5232A" w:rsidR="00C40D36" w:rsidRDefault="009273D1" w:rsidP="007E2924">
      <w:pPr>
        <w:rPr>
          <w:rFonts w:cs="Arial"/>
          <w:szCs w:val="24"/>
        </w:rPr>
      </w:pPr>
      <w:r>
        <w:rPr>
          <w:rFonts w:cs="Arial"/>
          <w:szCs w:val="24"/>
        </w:rPr>
        <w:t>Garcia, et al, goes on to state that a way of mitigating adoption costs of I4.0 CPS is to retro fit I4.0 ready sensors to existing traditional I2.0 &amp; I 3.0 equipment rather than the high costs of buying new I4.0 ready equipment.</w:t>
      </w:r>
      <w:r w:rsidR="00C40D36">
        <w:rPr>
          <w:rFonts w:cs="Arial"/>
          <w:szCs w:val="24"/>
        </w:rPr>
        <w:t xml:space="preserve"> One constraint on retro fit of KETs to existing equipment is the propriety nature of its’ equipment </w:t>
      </w:r>
      <w:r w:rsidR="00B53FB2">
        <w:rPr>
          <w:rFonts w:cs="Arial"/>
          <w:szCs w:val="24"/>
        </w:rPr>
        <w:t xml:space="preserve">heterogeneous </w:t>
      </w:r>
      <w:r w:rsidR="00C40D36">
        <w:rPr>
          <w:rFonts w:cs="Arial"/>
          <w:szCs w:val="24"/>
        </w:rPr>
        <w:t>architecture and communication protocols. Some retro fit installations will need additional equipment to network the sensors and gather the BD, assign individual sensor identification and sort into packets of information to be sent to the Industrial Internet of Things (IIoT) and cloud-based storage of d</w:t>
      </w:r>
      <w:r w:rsidR="00B53FB2">
        <w:rPr>
          <w:rFonts w:cs="Arial"/>
          <w:szCs w:val="24"/>
        </w:rPr>
        <w:t>ata</w:t>
      </w:r>
      <w:r w:rsidR="00C40D36">
        <w:rPr>
          <w:rFonts w:cs="Arial"/>
          <w:szCs w:val="24"/>
        </w:rPr>
        <w:t xml:space="preserve">. </w:t>
      </w:r>
      <w:sdt>
        <w:sdtPr>
          <w:rPr>
            <w:rFonts w:cs="Arial"/>
            <w:szCs w:val="24"/>
          </w:rPr>
          <w:id w:val="-831831232"/>
          <w:citation/>
        </w:sdtPr>
        <w:sdtContent>
          <w:r w:rsidR="00C40D36">
            <w:rPr>
              <w:rFonts w:cs="Arial"/>
              <w:szCs w:val="24"/>
            </w:rPr>
            <w:fldChar w:fldCharType="begin"/>
          </w:r>
          <w:r w:rsidR="00C40D36">
            <w:rPr>
              <w:rFonts w:cs="Arial"/>
              <w:szCs w:val="24"/>
            </w:rPr>
            <w:instrText xml:space="preserve"> CITATION Gar22 \l 2057 </w:instrText>
          </w:r>
          <w:r w:rsidR="00C40D36">
            <w:rPr>
              <w:rFonts w:cs="Arial"/>
              <w:szCs w:val="24"/>
            </w:rPr>
            <w:fldChar w:fldCharType="separate"/>
          </w:r>
          <w:r w:rsidR="00C40D36" w:rsidRPr="00C40D36">
            <w:rPr>
              <w:rFonts w:cs="Arial"/>
              <w:noProof/>
              <w:szCs w:val="24"/>
            </w:rPr>
            <w:t>(García, et al., 2022)</w:t>
          </w:r>
          <w:r w:rsidR="00C40D36">
            <w:rPr>
              <w:rFonts w:cs="Arial"/>
              <w:szCs w:val="24"/>
            </w:rPr>
            <w:fldChar w:fldCharType="end"/>
          </w:r>
        </w:sdtContent>
      </w:sdt>
    </w:p>
    <w:tbl>
      <w:tblPr>
        <w:tblStyle w:val="TableGrid"/>
        <w:tblW w:w="0" w:type="auto"/>
        <w:tblLook w:val="04A0" w:firstRow="1" w:lastRow="0" w:firstColumn="1" w:lastColumn="0" w:noHBand="0" w:noVBand="1"/>
      </w:tblPr>
      <w:tblGrid>
        <w:gridCol w:w="3005"/>
        <w:gridCol w:w="3005"/>
        <w:gridCol w:w="3006"/>
      </w:tblGrid>
      <w:tr w:rsidR="0082450A" w14:paraId="1FFC5102" w14:textId="77777777" w:rsidTr="00000EAC">
        <w:trPr>
          <w:trHeight w:val="387"/>
        </w:trPr>
        <w:tc>
          <w:tcPr>
            <w:tcW w:w="3005" w:type="dxa"/>
          </w:tcPr>
          <w:p w14:paraId="13BE0D50" w14:textId="77777777" w:rsidR="0082450A" w:rsidRDefault="0082450A" w:rsidP="00000EAC">
            <w:pPr>
              <w:rPr>
                <w:rFonts w:cs="Arial"/>
                <w:szCs w:val="24"/>
              </w:rPr>
            </w:pPr>
            <w:r>
              <w:rPr>
                <w:rFonts w:cs="Arial"/>
                <w:szCs w:val="24"/>
              </w:rPr>
              <w:t>Industry 4.0</w:t>
            </w:r>
          </w:p>
        </w:tc>
        <w:tc>
          <w:tcPr>
            <w:tcW w:w="3005" w:type="dxa"/>
          </w:tcPr>
          <w:p w14:paraId="7D117154" w14:textId="77777777" w:rsidR="0082450A" w:rsidRDefault="0082450A" w:rsidP="00000EAC">
            <w:pPr>
              <w:rPr>
                <w:rFonts w:cs="Arial"/>
                <w:szCs w:val="24"/>
              </w:rPr>
            </w:pPr>
            <w:r>
              <w:rPr>
                <w:rFonts w:cs="Arial"/>
                <w:szCs w:val="24"/>
              </w:rPr>
              <w:t>Team, Predictive Maintenance</w:t>
            </w:r>
          </w:p>
        </w:tc>
        <w:tc>
          <w:tcPr>
            <w:tcW w:w="3006" w:type="dxa"/>
          </w:tcPr>
          <w:p w14:paraId="62A83586" w14:textId="77777777" w:rsidR="0082450A" w:rsidRDefault="0082450A" w:rsidP="0082450A">
            <w:pPr>
              <w:jc w:val="center"/>
              <w:rPr>
                <w:rFonts w:cs="Arial"/>
                <w:szCs w:val="24"/>
              </w:rPr>
            </w:pPr>
            <w:r>
              <w:rPr>
                <w:rFonts w:cs="Arial"/>
                <w:szCs w:val="24"/>
              </w:rPr>
              <w:t>4</w:t>
            </w:r>
          </w:p>
          <w:p w14:paraId="328FFA21" w14:textId="77777777" w:rsidR="0082450A" w:rsidRDefault="0082450A" w:rsidP="0082450A">
            <w:pPr>
              <w:jc w:val="center"/>
              <w:rPr>
                <w:rFonts w:cs="Arial"/>
                <w:szCs w:val="24"/>
              </w:rPr>
            </w:pPr>
            <w:sdt>
              <w:sdtPr>
                <w:rPr>
                  <w:rFonts w:cs="Arial"/>
                  <w:szCs w:val="24"/>
                </w:rPr>
                <w:id w:val="1346517750"/>
                <w:citation/>
              </w:sdtPr>
              <w:sdtContent>
                <w:r>
                  <w:rPr>
                    <w:rFonts w:cs="Arial"/>
                    <w:szCs w:val="24"/>
                  </w:rPr>
                  <w:fldChar w:fldCharType="begin"/>
                </w:r>
                <w:r>
                  <w:rPr>
                    <w:rFonts w:cs="Arial"/>
                    <w:szCs w:val="24"/>
                  </w:rPr>
                  <w:instrText xml:space="preserve"> CITATION Cak21 \l 2057 </w:instrText>
                </w:r>
                <w:r>
                  <w:rPr>
                    <w:rFonts w:cs="Arial"/>
                    <w:szCs w:val="24"/>
                  </w:rPr>
                  <w:fldChar w:fldCharType="separate"/>
                </w:r>
                <w:r w:rsidRPr="0082450A">
                  <w:rPr>
                    <w:rFonts w:cs="Arial"/>
                    <w:noProof/>
                    <w:szCs w:val="24"/>
                  </w:rPr>
                  <w:t>(Cakir, et al., 2021)</w:t>
                </w:r>
                <w:r>
                  <w:rPr>
                    <w:rFonts w:cs="Arial"/>
                    <w:szCs w:val="24"/>
                  </w:rPr>
                  <w:fldChar w:fldCharType="end"/>
                </w:r>
              </w:sdtContent>
            </w:sdt>
          </w:p>
          <w:p w14:paraId="2A23F890" w14:textId="77777777" w:rsidR="0082450A" w:rsidRDefault="00C67046" w:rsidP="0082450A">
            <w:pPr>
              <w:jc w:val="center"/>
              <w:rPr>
                <w:rFonts w:cs="Arial"/>
                <w:szCs w:val="24"/>
              </w:rPr>
            </w:pPr>
            <w:sdt>
              <w:sdtPr>
                <w:rPr>
                  <w:rFonts w:cs="Arial"/>
                  <w:szCs w:val="24"/>
                </w:rPr>
                <w:id w:val="1859308516"/>
                <w:citation/>
              </w:sdtPr>
              <w:sdtContent>
                <w:r>
                  <w:rPr>
                    <w:rFonts w:cs="Arial"/>
                    <w:szCs w:val="24"/>
                  </w:rPr>
                  <w:fldChar w:fldCharType="begin"/>
                </w:r>
                <w:r>
                  <w:rPr>
                    <w:rFonts w:cs="Arial"/>
                    <w:szCs w:val="24"/>
                  </w:rPr>
                  <w:instrText xml:space="preserve"> CITATION Nar20 \l 2057 </w:instrText>
                </w:r>
                <w:r>
                  <w:rPr>
                    <w:rFonts w:cs="Arial"/>
                    <w:szCs w:val="24"/>
                  </w:rPr>
                  <w:fldChar w:fldCharType="separate"/>
                </w:r>
                <w:r w:rsidRPr="00C67046">
                  <w:rPr>
                    <w:rFonts w:cs="Arial"/>
                    <w:noProof/>
                    <w:szCs w:val="24"/>
                  </w:rPr>
                  <w:t>(Narcis, et al., 2020)</w:t>
                </w:r>
                <w:r>
                  <w:rPr>
                    <w:rFonts w:cs="Arial"/>
                    <w:szCs w:val="24"/>
                  </w:rPr>
                  <w:fldChar w:fldCharType="end"/>
                </w:r>
              </w:sdtContent>
            </w:sdt>
          </w:p>
          <w:p w14:paraId="70701E20" w14:textId="77777777" w:rsidR="00C67046" w:rsidRDefault="00E7349D" w:rsidP="0082450A">
            <w:pPr>
              <w:jc w:val="center"/>
              <w:rPr>
                <w:rFonts w:cs="Arial"/>
                <w:szCs w:val="24"/>
              </w:rPr>
            </w:pPr>
            <w:sdt>
              <w:sdtPr>
                <w:rPr>
                  <w:rFonts w:cs="Arial"/>
                  <w:szCs w:val="24"/>
                </w:rPr>
                <w:id w:val="-1408146019"/>
                <w:citation/>
              </w:sdtPr>
              <w:sdtContent>
                <w:r>
                  <w:rPr>
                    <w:rFonts w:cs="Arial"/>
                    <w:szCs w:val="24"/>
                  </w:rPr>
                  <w:fldChar w:fldCharType="begin"/>
                </w:r>
                <w:r>
                  <w:rPr>
                    <w:rFonts w:cs="Arial"/>
                    <w:szCs w:val="24"/>
                  </w:rPr>
                  <w:instrText xml:space="preserve"> CITATION Ayv21 \l 2057 </w:instrText>
                </w:r>
                <w:r>
                  <w:rPr>
                    <w:rFonts w:cs="Arial"/>
                    <w:szCs w:val="24"/>
                  </w:rPr>
                  <w:fldChar w:fldCharType="separate"/>
                </w:r>
                <w:r w:rsidRPr="00E7349D">
                  <w:rPr>
                    <w:rFonts w:cs="Arial"/>
                    <w:noProof/>
                    <w:szCs w:val="24"/>
                  </w:rPr>
                  <w:t>(Ayvaz &amp; Alpay, 2021)</w:t>
                </w:r>
                <w:r>
                  <w:rPr>
                    <w:rFonts w:cs="Arial"/>
                    <w:szCs w:val="24"/>
                  </w:rPr>
                  <w:fldChar w:fldCharType="end"/>
                </w:r>
              </w:sdtContent>
            </w:sdt>
          </w:p>
          <w:p w14:paraId="2135975B" w14:textId="271703E5" w:rsidR="00E7349D" w:rsidRDefault="00E7349D" w:rsidP="0082450A">
            <w:pPr>
              <w:jc w:val="center"/>
              <w:rPr>
                <w:rFonts w:cs="Arial"/>
                <w:szCs w:val="24"/>
              </w:rPr>
            </w:pPr>
            <w:sdt>
              <w:sdtPr>
                <w:rPr>
                  <w:rFonts w:cs="Arial"/>
                  <w:szCs w:val="24"/>
                </w:rPr>
                <w:id w:val="-1730599284"/>
                <w:citation/>
              </w:sdtPr>
              <w:sdtContent>
                <w:r>
                  <w:rPr>
                    <w:rFonts w:cs="Arial"/>
                    <w:szCs w:val="24"/>
                  </w:rPr>
                  <w:fldChar w:fldCharType="begin"/>
                </w:r>
                <w:r>
                  <w:rPr>
                    <w:rFonts w:cs="Arial"/>
                    <w:szCs w:val="24"/>
                  </w:rPr>
                  <w:instrText xml:space="preserve"> CITATION Lop22 \l 2057 </w:instrText>
                </w:r>
                <w:r>
                  <w:rPr>
                    <w:rFonts w:cs="Arial"/>
                    <w:szCs w:val="24"/>
                  </w:rPr>
                  <w:fldChar w:fldCharType="separate"/>
                </w:r>
                <w:r w:rsidRPr="00E7349D">
                  <w:rPr>
                    <w:rFonts w:cs="Arial"/>
                    <w:noProof/>
                    <w:szCs w:val="24"/>
                  </w:rPr>
                  <w:t>(Lopez, et al., 2022)</w:t>
                </w:r>
                <w:r>
                  <w:rPr>
                    <w:rFonts w:cs="Arial"/>
                    <w:szCs w:val="24"/>
                  </w:rPr>
                  <w:fldChar w:fldCharType="end"/>
                </w:r>
              </w:sdtContent>
            </w:sdt>
          </w:p>
        </w:tc>
      </w:tr>
    </w:tbl>
    <w:p w14:paraId="568AABF2" w14:textId="20F3558E" w:rsidR="009273D1" w:rsidRDefault="009273D1" w:rsidP="007E2924">
      <w:pPr>
        <w:rPr>
          <w:rFonts w:cs="Arial"/>
          <w:szCs w:val="24"/>
        </w:rPr>
      </w:pPr>
    </w:p>
    <w:p w14:paraId="3225FEFB" w14:textId="43495E4C" w:rsidR="009273D1" w:rsidRDefault="009273D1" w:rsidP="007E2924">
      <w:pPr>
        <w:rPr>
          <w:rFonts w:cs="Arial"/>
          <w:szCs w:val="24"/>
        </w:rPr>
      </w:pPr>
    </w:p>
    <w:p w14:paraId="70B36C70" w14:textId="0F79A886" w:rsidR="00CB6B72" w:rsidRDefault="00C90BAE" w:rsidP="007E2924">
      <w:pPr>
        <w:rPr>
          <w:rFonts w:cs="Arial"/>
          <w:szCs w:val="24"/>
        </w:rPr>
      </w:pPr>
      <w:r w:rsidRPr="00C90BAE">
        <w:rPr>
          <w:rFonts w:cs="Arial"/>
          <w:szCs w:val="24"/>
        </w:rPr>
        <w:lastRenderedPageBreak/>
        <w:drawing>
          <wp:inline distT="0" distB="0" distL="0" distR="0" wp14:anchorId="4942E1B0" wp14:editId="39A533B3">
            <wp:extent cx="5731510" cy="3420110"/>
            <wp:effectExtent l="0" t="0" r="2540" b="889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stretch>
                      <a:fillRect/>
                    </a:stretch>
                  </pic:blipFill>
                  <pic:spPr>
                    <a:xfrm>
                      <a:off x="0" y="0"/>
                      <a:ext cx="5731510" cy="3420110"/>
                    </a:xfrm>
                    <a:prstGeom prst="rect">
                      <a:avLst/>
                    </a:prstGeom>
                  </pic:spPr>
                </pic:pic>
              </a:graphicData>
            </a:graphic>
          </wp:inline>
        </w:drawing>
      </w:r>
    </w:p>
    <w:p w14:paraId="31265085" w14:textId="161EA034" w:rsidR="0082450A" w:rsidRDefault="00C90BAE" w:rsidP="00C90BAE">
      <w:pPr>
        <w:jc w:val="right"/>
        <w:rPr>
          <w:rFonts w:cs="Arial"/>
          <w:sz w:val="16"/>
          <w:szCs w:val="16"/>
        </w:rPr>
      </w:pPr>
      <w:sdt>
        <w:sdtPr>
          <w:rPr>
            <w:rFonts w:cs="Arial"/>
            <w:sz w:val="16"/>
            <w:szCs w:val="16"/>
          </w:rPr>
          <w:id w:val="42253726"/>
          <w:citation/>
        </w:sdtPr>
        <w:sdtContent>
          <w:r>
            <w:rPr>
              <w:rFonts w:cs="Arial"/>
              <w:sz w:val="16"/>
              <w:szCs w:val="16"/>
            </w:rPr>
            <w:fldChar w:fldCharType="begin"/>
          </w:r>
          <w:r>
            <w:rPr>
              <w:rFonts w:cs="Arial"/>
              <w:sz w:val="16"/>
              <w:szCs w:val="16"/>
            </w:rPr>
            <w:instrText xml:space="preserve"> CITATION Ayv21 \l 2057 </w:instrText>
          </w:r>
          <w:r>
            <w:rPr>
              <w:rFonts w:cs="Arial"/>
              <w:sz w:val="16"/>
              <w:szCs w:val="16"/>
            </w:rPr>
            <w:fldChar w:fldCharType="separate"/>
          </w:r>
          <w:r w:rsidRPr="00C90BAE">
            <w:rPr>
              <w:rFonts w:cs="Arial"/>
              <w:noProof/>
              <w:sz w:val="16"/>
              <w:szCs w:val="16"/>
            </w:rPr>
            <w:t>(Ayvaz &amp; Alpay, 2021)</w:t>
          </w:r>
          <w:r>
            <w:rPr>
              <w:rFonts w:cs="Arial"/>
              <w:sz w:val="16"/>
              <w:szCs w:val="16"/>
            </w:rPr>
            <w:fldChar w:fldCharType="end"/>
          </w:r>
        </w:sdtContent>
      </w:sdt>
    </w:p>
    <w:p w14:paraId="2FF4A004" w14:textId="5E0162D2" w:rsidR="000A71EF" w:rsidRPr="00C90BAE" w:rsidRDefault="000A71EF" w:rsidP="00C90BAE">
      <w:pPr>
        <w:jc w:val="right"/>
        <w:rPr>
          <w:rFonts w:cs="Arial"/>
          <w:sz w:val="16"/>
          <w:szCs w:val="16"/>
        </w:rPr>
      </w:pPr>
      <w:r>
        <w:rPr>
          <w:rFonts w:cs="Arial"/>
          <w:sz w:val="16"/>
          <w:szCs w:val="16"/>
        </w:rPr>
        <w:t>Fig 3.</w:t>
      </w:r>
    </w:p>
    <w:p w14:paraId="3799CD9A" w14:textId="49928C56" w:rsidR="00C90BAE" w:rsidRDefault="00C90BAE" w:rsidP="007E2924">
      <w:pPr>
        <w:rPr>
          <w:rFonts w:cs="Arial"/>
          <w:szCs w:val="24"/>
        </w:rPr>
      </w:pPr>
      <w:r>
        <w:rPr>
          <w:rFonts w:cs="Arial"/>
          <w:szCs w:val="24"/>
        </w:rPr>
        <w:t xml:space="preserve">Fig </w:t>
      </w:r>
      <w:r w:rsidR="000A71EF">
        <w:rPr>
          <w:rFonts w:cs="Arial"/>
          <w:szCs w:val="24"/>
        </w:rPr>
        <w:t>3</w:t>
      </w:r>
      <w:r>
        <w:rPr>
          <w:rFonts w:cs="Arial"/>
          <w:szCs w:val="24"/>
        </w:rPr>
        <w:t xml:space="preserve"> shows the key stages in the I4.0 and PdM data collection, storage and decision-making paradigm. Each stage is essential and can be considered key in correct and stable adoption. </w:t>
      </w:r>
      <w:sdt>
        <w:sdtPr>
          <w:rPr>
            <w:rFonts w:cs="Arial"/>
            <w:szCs w:val="24"/>
          </w:rPr>
          <w:id w:val="1079406637"/>
          <w:citation/>
        </w:sdtPr>
        <w:sdtContent>
          <w:r>
            <w:rPr>
              <w:rFonts w:cs="Arial"/>
              <w:szCs w:val="24"/>
            </w:rPr>
            <w:fldChar w:fldCharType="begin"/>
          </w:r>
          <w:r>
            <w:rPr>
              <w:rFonts w:cs="Arial"/>
              <w:szCs w:val="24"/>
            </w:rPr>
            <w:instrText xml:space="preserve"> CITATION Ayv21 \l 2057 </w:instrText>
          </w:r>
          <w:r>
            <w:rPr>
              <w:rFonts w:cs="Arial"/>
              <w:szCs w:val="24"/>
            </w:rPr>
            <w:fldChar w:fldCharType="separate"/>
          </w:r>
          <w:r w:rsidRPr="00C90BAE">
            <w:rPr>
              <w:rFonts w:cs="Arial"/>
              <w:noProof/>
              <w:szCs w:val="24"/>
            </w:rPr>
            <w:t>(Ayvaz &amp; Alpay, 2021)</w:t>
          </w:r>
          <w:r>
            <w:rPr>
              <w:rFonts w:cs="Arial"/>
              <w:szCs w:val="24"/>
            </w:rPr>
            <w:fldChar w:fldCharType="end"/>
          </w:r>
        </w:sdtContent>
      </w:sdt>
      <w:r>
        <w:rPr>
          <w:rFonts w:cs="Arial"/>
          <w:szCs w:val="24"/>
        </w:rPr>
        <w:t>.</w:t>
      </w:r>
    </w:p>
    <w:p w14:paraId="6522E67C" w14:textId="08A1CB29" w:rsidR="009273D1" w:rsidRDefault="00C90BAE" w:rsidP="007E2924">
      <w:pPr>
        <w:rPr>
          <w:rFonts w:cs="Arial"/>
          <w:szCs w:val="24"/>
        </w:rPr>
      </w:pPr>
      <w:r>
        <w:rPr>
          <w:rFonts w:cs="Arial"/>
          <w:szCs w:val="24"/>
        </w:rPr>
        <w:t>Assembly line depicts the field level process equipment and sensor arrays used to digitise the process into CPS.</w:t>
      </w:r>
    </w:p>
    <w:p w14:paraId="278DDE9C" w14:textId="31084CFD" w:rsidR="00C90BAE" w:rsidRDefault="00C90BAE" w:rsidP="007E2924">
      <w:pPr>
        <w:rPr>
          <w:rFonts w:cs="Arial"/>
          <w:szCs w:val="24"/>
        </w:rPr>
      </w:pPr>
      <w:r>
        <w:rPr>
          <w:rFonts w:cs="Arial"/>
          <w:szCs w:val="24"/>
        </w:rPr>
        <w:t>MQTT is a network protocol with efficient small packet size that speeds up machine to machine communication</w:t>
      </w:r>
      <w:r w:rsidR="000A71EF">
        <w:rPr>
          <w:rFonts w:cs="Arial"/>
          <w:szCs w:val="24"/>
        </w:rPr>
        <w:t>, and makes reduces data loss. It was designed as part of the IoT (Internet Of Things). Like HTTP (Hypertext Transfer Protocol) it is designed to use TCP (Transmission Control Protocol) but can pass information to clients and servers unlike HTTP which can only respond to clients.</w:t>
      </w:r>
    </w:p>
    <w:p w14:paraId="052B6D19" w14:textId="30AE9E0B" w:rsidR="000A71EF" w:rsidRDefault="000A71EF" w:rsidP="007E2924">
      <w:pPr>
        <w:rPr>
          <w:rFonts w:cs="Arial"/>
          <w:szCs w:val="24"/>
        </w:rPr>
      </w:pPr>
      <w:r>
        <w:rPr>
          <w:rFonts w:cs="Arial"/>
          <w:szCs w:val="24"/>
        </w:rPr>
        <w:t xml:space="preserve">Data collection using MQTT protocol into </w:t>
      </w:r>
      <w:r w:rsidR="007C7B31">
        <w:rPr>
          <w:rFonts w:cs="Arial"/>
          <w:szCs w:val="24"/>
        </w:rPr>
        <w:t>networks ready to be sent to local and Cloud storage.</w:t>
      </w:r>
    </w:p>
    <w:p w14:paraId="35F1DA72" w14:textId="11EA107F" w:rsidR="007C7B31" w:rsidRDefault="007C7B31" w:rsidP="007E2924">
      <w:pPr>
        <w:rPr>
          <w:rFonts w:cs="Arial"/>
          <w:szCs w:val="24"/>
        </w:rPr>
      </w:pPr>
      <w:r>
        <w:rPr>
          <w:rFonts w:cs="Arial"/>
          <w:szCs w:val="24"/>
        </w:rPr>
        <w:t>Storage and Analytics of collected data and passing data to and from the Analytic Platform and used to build and fine tune the predicted performance model generated by ML.</w:t>
      </w:r>
    </w:p>
    <w:p w14:paraId="5B8784F1" w14:textId="0899BFAC" w:rsidR="007C7B31" w:rsidRDefault="007C7B31" w:rsidP="007E2924">
      <w:pPr>
        <w:rPr>
          <w:rFonts w:cs="Arial"/>
          <w:szCs w:val="24"/>
        </w:rPr>
      </w:pPr>
      <w:r>
        <w:rPr>
          <w:rFonts w:cs="Arial"/>
          <w:szCs w:val="24"/>
        </w:rPr>
        <w:t>Intervention information generated by ML algorithms then used by the Maintenance Teams to generate action plans. Information can be passed back to the IoT Analytic Platform from the Maintenance Team to update information and ML algorithms.</w:t>
      </w:r>
    </w:p>
    <w:p w14:paraId="0D5ADCD0" w14:textId="6A872A00" w:rsidR="007C7B31" w:rsidRDefault="007C7B31" w:rsidP="007E2924">
      <w:pPr>
        <w:rPr>
          <w:rFonts w:cs="Arial"/>
          <w:szCs w:val="24"/>
        </w:rPr>
      </w:pPr>
      <w:r>
        <w:rPr>
          <w:rFonts w:cs="Arial"/>
          <w:szCs w:val="24"/>
        </w:rPr>
        <w:t>The cycle in Fig 3 runs continuously until the next event is identified by the ML</w:t>
      </w:r>
      <w:r w:rsidR="009055ED">
        <w:rPr>
          <w:rFonts w:cs="Arial"/>
          <w:szCs w:val="24"/>
        </w:rPr>
        <w:t>. The ML algorithm for each sensor set is continually optimised and faults such as sensor drift are identified for correction.</w:t>
      </w:r>
    </w:p>
    <w:p w14:paraId="5982AC3D" w14:textId="459DB7A3" w:rsidR="000A71EF" w:rsidRDefault="00C00BF3" w:rsidP="00C00BF3">
      <w:pPr>
        <w:pStyle w:val="Heading1"/>
      </w:pPr>
      <w:bookmarkStart w:id="23" w:name="_Toc122333752"/>
      <w:r>
        <w:lastRenderedPageBreak/>
        <w:t>Evaluation.</w:t>
      </w:r>
      <w:bookmarkEnd w:id="23"/>
    </w:p>
    <w:p w14:paraId="127E3A20" w14:textId="6A8685B4" w:rsidR="00FF715B" w:rsidRDefault="00FF715B" w:rsidP="00FF715B">
      <w:pPr>
        <w:pStyle w:val="Heading2"/>
      </w:pPr>
      <w:bookmarkStart w:id="24" w:name="_Toc122333753"/>
      <w:r>
        <w:t xml:space="preserve">Why adopt I4.0 and </w:t>
      </w:r>
      <w:proofErr w:type="spellStart"/>
      <w:r>
        <w:t>PdM</w:t>
      </w:r>
      <w:proofErr w:type="spellEnd"/>
      <w:r>
        <w:t>?</w:t>
      </w:r>
      <w:bookmarkEnd w:id="24"/>
    </w:p>
    <w:p w14:paraId="653CBC4C" w14:textId="1A5F2637" w:rsidR="00C90BAE" w:rsidRDefault="00C00BF3" w:rsidP="007E2924">
      <w:r>
        <w:rPr>
          <w:rFonts w:cs="Arial"/>
          <w:szCs w:val="24"/>
        </w:rPr>
        <w:t xml:space="preserve">The benefits of adopting I4.0 and </w:t>
      </w:r>
      <w:proofErr w:type="spellStart"/>
      <w:r>
        <w:rPr>
          <w:rFonts w:cs="Arial"/>
          <w:szCs w:val="24"/>
        </w:rPr>
        <w:t>PdM</w:t>
      </w:r>
      <w:proofErr w:type="spellEnd"/>
      <w:r>
        <w:rPr>
          <w:rFonts w:cs="Arial"/>
          <w:szCs w:val="24"/>
        </w:rPr>
        <w:t xml:space="preserve"> are widely acknowledged and have been recognised as essential to most </w:t>
      </w:r>
      <w:proofErr w:type="gramStart"/>
      <w:r>
        <w:rPr>
          <w:rFonts w:cs="Arial"/>
          <w:szCs w:val="24"/>
        </w:rPr>
        <w:t>SMEs</w:t>
      </w:r>
      <w:proofErr w:type="gramEnd"/>
      <w:r>
        <w:rPr>
          <w:rFonts w:cs="Arial"/>
          <w:szCs w:val="24"/>
        </w:rPr>
        <w:t xml:space="preserve"> so they remain profitable and competitive in the global market.</w:t>
      </w:r>
      <w:r w:rsidR="00E25E6D" w:rsidRPr="00E25E6D">
        <w:t xml:space="preserve"> </w:t>
      </w:r>
      <w:r w:rsidR="00E25E6D">
        <w:t>“</w:t>
      </w:r>
      <w:r w:rsidR="00E25E6D">
        <w:t>Manufacturing organisations use I40 technologies to innovate, exploit new market opportunities, or defend their competitive position against low-cost producers</w:t>
      </w:r>
      <w:r w:rsidR="00E25E6D">
        <w:t xml:space="preserve">”. </w:t>
      </w:r>
      <w:sdt>
        <w:sdtPr>
          <w:id w:val="1524741432"/>
          <w:citation/>
        </w:sdtPr>
        <w:sdtContent>
          <w:r w:rsidR="00E25E6D">
            <w:fldChar w:fldCharType="begin"/>
          </w:r>
          <w:r w:rsidR="00E25E6D">
            <w:instrText xml:space="preserve"> CITATION Mar21 \l 2057 </w:instrText>
          </w:r>
          <w:r w:rsidR="00E25E6D">
            <w:fldChar w:fldCharType="separate"/>
          </w:r>
          <w:r w:rsidR="00E25E6D" w:rsidRPr="00E25E6D">
            <w:rPr>
              <w:noProof/>
            </w:rPr>
            <w:t>(Margherita &amp; Braccini, 2021)</w:t>
          </w:r>
          <w:r w:rsidR="00E25E6D">
            <w:fldChar w:fldCharType="end"/>
          </w:r>
        </w:sdtContent>
      </w:sdt>
      <w:r w:rsidR="00E25E6D">
        <w:t xml:space="preserve">. Vertical and horizontal integration of I4.0 into SMEs’ structures enables accurate forecasting of customer buying trends and allows SMEs to </w:t>
      </w:r>
      <w:r w:rsidR="009A3E4F">
        <w:t>tailor production more accurately. The increased flexibility and modularity of I4.0 production allows SMEs to quickly react to unforeseen customer needs and this gives a competitive advantage over SMEs who have not adopted I4.0 manufacturing enabled systems.</w:t>
      </w:r>
    </w:p>
    <w:p w14:paraId="4F49C78C" w14:textId="01F984D5" w:rsidR="006B5758" w:rsidRDefault="006B5758" w:rsidP="007E2924">
      <w:r>
        <w:t xml:space="preserve">Change of maintenance strategy to </w:t>
      </w:r>
      <w:proofErr w:type="spellStart"/>
      <w:r>
        <w:t>PdM</w:t>
      </w:r>
      <w:proofErr w:type="spellEnd"/>
      <w:r>
        <w:t xml:space="preserve"> from Corrective and PM is a major advantage and ensures high machine uptime, reduced maintenance costs, reduced breakdowns,</w:t>
      </w:r>
      <w:r w:rsidR="00883B6F">
        <w:t xml:space="preserve"> reduction in downtime and increased productivity.</w:t>
      </w:r>
    </w:p>
    <w:p w14:paraId="0F50142B" w14:textId="77777777" w:rsidR="00883B6F" w:rsidRDefault="00883B6F" w:rsidP="00883B6F">
      <w:pPr>
        <w:rPr>
          <w:rFonts w:cs="Arial"/>
          <w:bCs/>
          <w:szCs w:val="24"/>
        </w:rPr>
      </w:pPr>
      <w:r>
        <w:rPr>
          <w:rFonts w:cs="Arial"/>
          <w:bCs/>
          <w:szCs w:val="24"/>
        </w:rPr>
        <w:t xml:space="preserve">Predicted improvements adopting </w:t>
      </w:r>
      <w:proofErr w:type="spellStart"/>
      <w:r>
        <w:rPr>
          <w:rFonts w:cs="Arial"/>
          <w:bCs/>
          <w:szCs w:val="24"/>
        </w:rPr>
        <w:t>PdM</w:t>
      </w:r>
      <w:proofErr w:type="spellEnd"/>
      <w:r>
        <w:rPr>
          <w:rFonts w:cs="Arial"/>
          <w:bCs/>
          <w:szCs w:val="24"/>
        </w:rPr>
        <w:t xml:space="preserve"> from Preventative Maintenance strategy</w:t>
      </w:r>
    </w:p>
    <w:p w14:paraId="0E226C19" w14:textId="77777777" w:rsidR="00883B6F" w:rsidRDefault="00883B6F" w:rsidP="00883B6F">
      <w:pPr>
        <w:pStyle w:val="ListParagraph"/>
        <w:numPr>
          <w:ilvl w:val="0"/>
          <w:numId w:val="2"/>
        </w:numPr>
        <w:rPr>
          <w:rFonts w:cs="Arial"/>
          <w:bCs/>
          <w:szCs w:val="24"/>
        </w:rPr>
      </w:pPr>
      <w:r>
        <w:rPr>
          <w:rFonts w:cs="Arial"/>
          <w:bCs/>
          <w:szCs w:val="24"/>
        </w:rPr>
        <w:t>Reduction in maintenance costs 25 – 30%</w:t>
      </w:r>
    </w:p>
    <w:p w14:paraId="5999B094" w14:textId="77777777" w:rsidR="00883B6F" w:rsidRDefault="00883B6F" w:rsidP="00883B6F">
      <w:pPr>
        <w:pStyle w:val="ListParagraph"/>
        <w:numPr>
          <w:ilvl w:val="0"/>
          <w:numId w:val="2"/>
        </w:numPr>
        <w:rPr>
          <w:rFonts w:cs="Arial"/>
          <w:bCs/>
          <w:szCs w:val="24"/>
        </w:rPr>
      </w:pPr>
      <w:r>
        <w:rPr>
          <w:rFonts w:cs="Arial"/>
          <w:bCs/>
          <w:szCs w:val="24"/>
        </w:rPr>
        <w:t>Elimination of breakdowns 70 – 75%</w:t>
      </w:r>
    </w:p>
    <w:p w14:paraId="78181220" w14:textId="77777777" w:rsidR="00883B6F" w:rsidRDefault="00883B6F" w:rsidP="00883B6F">
      <w:pPr>
        <w:pStyle w:val="ListParagraph"/>
        <w:numPr>
          <w:ilvl w:val="0"/>
          <w:numId w:val="2"/>
        </w:numPr>
        <w:rPr>
          <w:rFonts w:cs="Arial"/>
          <w:bCs/>
          <w:szCs w:val="24"/>
        </w:rPr>
      </w:pPr>
      <w:r>
        <w:rPr>
          <w:rFonts w:cs="Arial"/>
          <w:bCs/>
          <w:szCs w:val="24"/>
        </w:rPr>
        <w:t>Reduction in downtime 35 – 45%</w:t>
      </w:r>
    </w:p>
    <w:p w14:paraId="4E7C5933" w14:textId="77777777" w:rsidR="00883B6F" w:rsidRDefault="00883B6F" w:rsidP="00883B6F">
      <w:pPr>
        <w:pStyle w:val="ListParagraph"/>
        <w:numPr>
          <w:ilvl w:val="0"/>
          <w:numId w:val="2"/>
        </w:numPr>
        <w:rPr>
          <w:rFonts w:cs="Arial"/>
          <w:bCs/>
          <w:szCs w:val="24"/>
        </w:rPr>
      </w:pPr>
      <w:r>
        <w:rPr>
          <w:rFonts w:cs="Arial"/>
          <w:bCs/>
          <w:szCs w:val="24"/>
        </w:rPr>
        <w:t>Increase production 20 – 25%</w:t>
      </w:r>
    </w:p>
    <w:p w14:paraId="1376D1DF" w14:textId="77777777" w:rsidR="00883B6F" w:rsidRDefault="00883B6F" w:rsidP="00883B6F">
      <w:pPr>
        <w:rPr>
          <w:rFonts w:cs="Arial"/>
          <w:bCs/>
          <w:szCs w:val="24"/>
        </w:rPr>
      </w:pPr>
      <w:sdt>
        <w:sdtPr>
          <w:rPr>
            <w:rFonts w:cs="Arial"/>
            <w:bCs/>
            <w:szCs w:val="24"/>
          </w:rPr>
          <w:id w:val="651642757"/>
          <w:citation/>
        </w:sdtPr>
        <w:sdtContent>
          <w:r>
            <w:rPr>
              <w:rFonts w:cs="Arial"/>
              <w:bCs/>
              <w:szCs w:val="24"/>
            </w:rPr>
            <w:fldChar w:fldCharType="begin"/>
          </w:r>
          <w:r>
            <w:rPr>
              <w:rFonts w:cs="Arial"/>
              <w:bCs/>
              <w:szCs w:val="24"/>
            </w:rPr>
            <w:instrText xml:space="preserve">CITATION Sel17 \l 2057 </w:instrText>
          </w:r>
          <w:r>
            <w:rPr>
              <w:rFonts w:cs="Arial"/>
              <w:bCs/>
              <w:szCs w:val="24"/>
            </w:rPr>
            <w:fldChar w:fldCharType="separate"/>
          </w:r>
          <w:r w:rsidRPr="00FE1B4D">
            <w:rPr>
              <w:rFonts w:cs="Arial"/>
              <w:noProof/>
              <w:szCs w:val="24"/>
            </w:rPr>
            <w:t>(Selcuk, 2017)</w:t>
          </w:r>
          <w:r>
            <w:rPr>
              <w:rFonts w:cs="Arial"/>
              <w:bCs/>
              <w:szCs w:val="24"/>
            </w:rPr>
            <w:fldChar w:fldCharType="end"/>
          </w:r>
        </w:sdtContent>
      </w:sdt>
      <w:r>
        <w:rPr>
          <w:rFonts w:cs="Arial"/>
          <w:bCs/>
          <w:szCs w:val="24"/>
        </w:rPr>
        <w:t>.</w:t>
      </w:r>
    </w:p>
    <w:p w14:paraId="423A1708" w14:textId="10CFCAD3" w:rsidR="00FF715B" w:rsidRDefault="00FF715B" w:rsidP="00FF715B">
      <w:pPr>
        <w:pStyle w:val="Heading2"/>
      </w:pPr>
      <w:bookmarkStart w:id="25" w:name="_Toc122333754"/>
      <w:r>
        <w:t>Effect on people working with these advanced manufacturing systems.</w:t>
      </w:r>
      <w:bookmarkEnd w:id="25"/>
    </w:p>
    <w:p w14:paraId="43CEA1DE" w14:textId="2D829E18" w:rsidR="00883B6F" w:rsidRDefault="00FF715B" w:rsidP="007E2924">
      <w:pPr>
        <w:rPr>
          <w:rFonts w:cs="Arial"/>
          <w:szCs w:val="24"/>
        </w:rPr>
      </w:pPr>
      <w:r>
        <w:t>Most maintenance teams presently</w:t>
      </w:r>
      <w:r>
        <w:t xml:space="preserve"> do not possess the competencies to </w:t>
      </w:r>
      <w:r>
        <w:t xml:space="preserve">interact </w:t>
      </w:r>
      <w:r w:rsidR="00D903B1">
        <w:t xml:space="preserve">with </w:t>
      </w:r>
      <w:r>
        <w:t xml:space="preserve">and interrogate </w:t>
      </w:r>
      <w:r>
        <w:t>I4</w:t>
      </w:r>
      <w:r w:rsidR="006B5758">
        <w:t>.</w:t>
      </w:r>
      <w:r>
        <w:t xml:space="preserve">0 systems. </w:t>
      </w:r>
      <w:r>
        <w:t>Retraining</w:t>
      </w:r>
      <w:r>
        <w:t xml:space="preserve"> or hiring new </w:t>
      </w:r>
      <w:r>
        <w:t>engineers</w:t>
      </w:r>
      <w:r>
        <w:t xml:space="preserve"> is a challenging and costly strategy. </w:t>
      </w:r>
      <w:r>
        <w:t>“</w:t>
      </w:r>
      <w:r>
        <w:t>Thus, organisations opt to adopt a more automated I40 application and reduce workforce role to support capital by improving production and reducing workforce development costs</w:t>
      </w:r>
      <w:r>
        <w:t xml:space="preserve">”. </w:t>
      </w:r>
      <w:sdt>
        <w:sdtPr>
          <w:id w:val="1232278751"/>
          <w:citation/>
        </w:sdtPr>
        <w:sdtContent>
          <w:r>
            <w:fldChar w:fldCharType="begin"/>
          </w:r>
          <w:r>
            <w:instrText xml:space="preserve"> CITATION Mar21 \l 2057 </w:instrText>
          </w:r>
          <w:r>
            <w:fldChar w:fldCharType="separate"/>
          </w:r>
          <w:r w:rsidRPr="00FF715B">
            <w:rPr>
              <w:noProof/>
            </w:rPr>
            <w:t>(Margherita &amp; Braccini, 2021)</w:t>
          </w:r>
          <w:r>
            <w:fldChar w:fldCharType="end"/>
          </w:r>
        </w:sdtContent>
      </w:sdt>
      <w:r>
        <w:t xml:space="preserve">. </w:t>
      </w:r>
      <w:r w:rsidR="00883B6F">
        <w:t>High job losses in relatively unskilled roles are expected to be initially high as automated and autonomous I4.0 solutions are integrated into existing work environments.</w:t>
      </w:r>
      <w:r w:rsidR="00D903B1" w:rsidRPr="00D903B1">
        <w:rPr>
          <w:rFonts w:cs="Arial"/>
          <w:szCs w:val="24"/>
        </w:rPr>
        <w:t xml:space="preserve"> </w:t>
      </w:r>
      <w:r w:rsidR="00D903B1">
        <w:rPr>
          <w:rFonts w:cs="Arial"/>
          <w:szCs w:val="24"/>
        </w:rPr>
        <w:t>Adoption of I4.0 will generate redundancies estimated at 30% for the UK for supply chain workers so the human impact will initially be significant. For example, “</w:t>
      </w:r>
      <w:r w:rsidR="00D903B1" w:rsidRPr="00180004">
        <w:rPr>
          <w:rFonts w:cs="Arial"/>
          <w:szCs w:val="24"/>
        </w:rPr>
        <w:t>in China over 60,000 workers were rendered jobless in 2016 when Foxconn decided to replace them with robots</w:t>
      </w:r>
      <w:r w:rsidR="00D903B1">
        <w:rPr>
          <w:rFonts w:cs="Arial"/>
          <w:szCs w:val="24"/>
        </w:rPr>
        <w:t xml:space="preserve">” </w:t>
      </w:r>
      <w:sdt>
        <w:sdtPr>
          <w:rPr>
            <w:rFonts w:cs="Arial"/>
            <w:szCs w:val="24"/>
          </w:rPr>
          <w:id w:val="-616212754"/>
          <w:citation/>
        </w:sdtPr>
        <w:sdtContent>
          <w:r w:rsidR="00D903B1">
            <w:rPr>
              <w:rFonts w:cs="Arial"/>
              <w:szCs w:val="24"/>
            </w:rPr>
            <w:fldChar w:fldCharType="begin"/>
          </w:r>
          <w:r w:rsidR="00D903B1">
            <w:rPr>
              <w:rFonts w:cs="Arial"/>
              <w:szCs w:val="24"/>
            </w:rPr>
            <w:instrText xml:space="preserve"> CITATION Lib19 \l 2057 </w:instrText>
          </w:r>
          <w:r w:rsidR="00D903B1">
            <w:rPr>
              <w:rFonts w:cs="Arial"/>
              <w:szCs w:val="24"/>
            </w:rPr>
            <w:fldChar w:fldCharType="separate"/>
          </w:r>
          <w:r w:rsidR="00D903B1" w:rsidRPr="000730E2">
            <w:rPr>
              <w:rFonts w:cs="Arial"/>
              <w:noProof/>
              <w:szCs w:val="24"/>
            </w:rPr>
            <w:t>(Liboni, et al., 2019)</w:t>
          </w:r>
          <w:r w:rsidR="00D903B1">
            <w:rPr>
              <w:rFonts w:cs="Arial"/>
              <w:szCs w:val="24"/>
            </w:rPr>
            <w:fldChar w:fldCharType="end"/>
          </w:r>
        </w:sdtContent>
      </w:sdt>
      <w:r w:rsidR="00D903B1">
        <w:rPr>
          <w:rFonts w:cs="Arial"/>
          <w:szCs w:val="24"/>
        </w:rPr>
        <w:t>.</w:t>
      </w:r>
    </w:p>
    <w:p w14:paraId="578614DD" w14:textId="4A3AE5DC" w:rsidR="00C378DD" w:rsidRDefault="00D903B1" w:rsidP="007E2924">
      <w:r>
        <w:t>This may prove to be true for the operators running the processe</w:t>
      </w:r>
      <w:r>
        <w:t>s, part supply and logistics</w:t>
      </w:r>
      <w:r>
        <w:t xml:space="preserve"> but the maintenance of these systems still requires skilled human intervention when component parts are identifie</w:t>
      </w:r>
      <w:r>
        <w:t>d by the I4.0 AI</w:t>
      </w:r>
      <w:r>
        <w:t xml:space="preserve"> as wear and fatigue requires them to be </w:t>
      </w:r>
      <w:r>
        <w:t xml:space="preserve">changed. Correct upskilling of the maintenance teams of SMEs adopting I4.0 and </w:t>
      </w:r>
      <w:proofErr w:type="spellStart"/>
      <w:r>
        <w:t>PdM</w:t>
      </w:r>
      <w:proofErr w:type="spellEnd"/>
      <w:r>
        <w:t xml:space="preserve"> will become a major focus otherwise predicted benefits will not be realised in the long term.</w:t>
      </w:r>
    </w:p>
    <w:p w14:paraId="5090FD11" w14:textId="65494E57" w:rsidR="00605E24" w:rsidRDefault="00605E24" w:rsidP="007E2924"/>
    <w:p w14:paraId="484F3F4A" w14:textId="233BD200" w:rsidR="00605E24" w:rsidRDefault="00605E24" w:rsidP="007E2924"/>
    <w:p w14:paraId="48F414DA" w14:textId="1BA96236" w:rsidR="00605E24" w:rsidRDefault="00605E24" w:rsidP="00605E24">
      <w:pPr>
        <w:pStyle w:val="Heading1"/>
      </w:pPr>
      <w:bookmarkStart w:id="26" w:name="_Toc122333755"/>
      <w:r>
        <w:lastRenderedPageBreak/>
        <w:t>Conclusions.</w:t>
      </w:r>
      <w:bookmarkEnd w:id="26"/>
    </w:p>
    <w:p w14:paraId="72F9B71E" w14:textId="15E51A26" w:rsidR="00C378DD" w:rsidRDefault="00973F40" w:rsidP="007E2924">
      <w:r>
        <w:t>A lack of</w:t>
      </w:r>
      <w:r w:rsidR="00757C55">
        <w:t xml:space="preserve"> source </w:t>
      </w:r>
      <w:r>
        <w:t xml:space="preserve">material </w:t>
      </w:r>
      <w:r w:rsidR="00757C55">
        <w:t>of peer-reviewed journal</w:t>
      </w:r>
      <w:r>
        <w:t>s</w:t>
      </w:r>
      <w:r w:rsidR="00757C55">
        <w:t xml:space="preserve"> that addresses the ethical balances SMEs need to consider as they adopt I4.0 </w:t>
      </w:r>
      <w:r>
        <w:t>in the</w:t>
      </w:r>
      <w:r w:rsidR="00757C55">
        <w:t xml:space="preserve"> TSD library is </w:t>
      </w:r>
      <w:r>
        <w:t xml:space="preserve">an area that needs to be studied. One peer-reviewed journal article </w:t>
      </w:r>
      <w:r w:rsidR="00757C55">
        <w:t>“</w:t>
      </w:r>
      <w:r w:rsidR="00757C55">
        <w:t>Managing industry 4.0 automation for fair ethical business development: A single case st</w:t>
      </w:r>
      <w:r w:rsidR="00757C55">
        <w:t xml:space="preserve">udy” where </w:t>
      </w:r>
      <w:proofErr w:type="spellStart"/>
      <w:r w:rsidR="00757C55">
        <w:t>Margerita</w:t>
      </w:r>
      <w:proofErr w:type="spellEnd"/>
      <w:r w:rsidR="00757C55">
        <w:t xml:space="preserve"> &amp; </w:t>
      </w:r>
      <w:proofErr w:type="spellStart"/>
      <w:r w:rsidR="00757C55">
        <w:t>Braccini</w:t>
      </w:r>
      <w:proofErr w:type="spellEnd"/>
      <w:r w:rsidR="00757C55">
        <w:t xml:space="preserve"> discuss the need for balance of increased company profitability and the negative effect of job losses as automation and Autonomous Mobile Robots (AMRs) replace </w:t>
      </w:r>
      <w:r w:rsidR="00C96065">
        <w:t>lower skilled workers in the I4.0 working environment.</w:t>
      </w:r>
      <w:r>
        <w:t xml:space="preserve"> They recognise the benefits of adopting I4.0 but argue that </w:t>
      </w:r>
      <w:r w:rsidR="0024421F">
        <w:t xml:space="preserve">companies should “to </w:t>
      </w:r>
      <w:r w:rsidR="0024421F">
        <w:t>develop their business ethically manufacturing organisations should deploy I4</w:t>
      </w:r>
      <w:r w:rsidR="0024421F">
        <w:t>.</w:t>
      </w:r>
      <w:r w:rsidR="0024421F">
        <w:t>0 technologies fairly towards capital and labour, seeking a fair balance between extensive automation and labour. However, current literature exploring I4</w:t>
      </w:r>
      <w:r w:rsidR="0024421F">
        <w:t>.</w:t>
      </w:r>
      <w:r w:rsidR="0024421F">
        <w:t>0 technologies adopts a technocentric perspective focusing on performance benefits achievable by the optimized deployment of I40 technologies</w:t>
      </w:r>
      <w:r w:rsidR="0024421F">
        <w:t xml:space="preserve">” </w:t>
      </w:r>
      <w:sdt>
        <w:sdtPr>
          <w:id w:val="-34971054"/>
          <w:citation/>
        </w:sdtPr>
        <w:sdtContent>
          <w:r w:rsidR="0024421F">
            <w:fldChar w:fldCharType="begin"/>
          </w:r>
          <w:r w:rsidR="0024421F">
            <w:instrText xml:space="preserve"> CITATION Mar21 \l 2057 </w:instrText>
          </w:r>
          <w:r w:rsidR="0024421F">
            <w:fldChar w:fldCharType="separate"/>
          </w:r>
          <w:r w:rsidR="0024421F" w:rsidRPr="0024421F">
            <w:rPr>
              <w:noProof/>
            </w:rPr>
            <w:t>(Margherita &amp; Braccini, 2021)</w:t>
          </w:r>
          <w:r w:rsidR="0024421F">
            <w:fldChar w:fldCharType="end"/>
          </w:r>
        </w:sdtContent>
      </w:sdt>
      <w:r w:rsidR="0024421F">
        <w:t xml:space="preserve">. In their journal paper they address the need </w:t>
      </w:r>
      <w:r w:rsidR="0024421F">
        <w:t xml:space="preserve">that </w:t>
      </w:r>
      <w:r w:rsidR="0024421F">
        <w:t>companies “</w:t>
      </w:r>
      <w:r w:rsidR="0024421F">
        <w:t>seek a fair balance between capital development and labour welfare. An organisation acts fairly towards labour welfare by promoting stable employment, job enrichment, workers satisfaction, career development, and well-being</w:t>
      </w:r>
      <w:r w:rsidR="0024421F">
        <w:t>.</w:t>
      </w:r>
      <w:r w:rsidR="00BF2C75">
        <w:t xml:space="preserve"> </w:t>
      </w:r>
      <w:sdt>
        <w:sdtPr>
          <w:id w:val="-1008827786"/>
          <w:citation/>
        </w:sdtPr>
        <w:sdtContent>
          <w:r w:rsidR="00BF2C75">
            <w:fldChar w:fldCharType="begin"/>
          </w:r>
          <w:r w:rsidR="00BF2C75">
            <w:instrText xml:space="preserve"> CITATION Mar21 \l 2057 </w:instrText>
          </w:r>
          <w:r w:rsidR="00BF2C75">
            <w:fldChar w:fldCharType="separate"/>
          </w:r>
          <w:r w:rsidR="00BF2C75" w:rsidRPr="00BF2C75">
            <w:rPr>
              <w:noProof/>
            </w:rPr>
            <w:t>(Margherita &amp; Braccini, 2021)</w:t>
          </w:r>
          <w:r w:rsidR="00BF2C75">
            <w:fldChar w:fldCharType="end"/>
          </w:r>
        </w:sdtContent>
      </w:sdt>
      <w:r w:rsidR="00BF2C75">
        <w:t>.</w:t>
      </w:r>
    </w:p>
    <w:p w14:paraId="3D73245F" w14:textId="4EE429E8" w:rsidR="00BF2C75" w:rsidRDefault="00BF2C75" w:rsidP="007E2924">
      <w:pPr>
        <w:rPr>
          <w:rFonts w:cs="Arial"/>
          <w:szCs w:val="24"/>
        </w:rPr>
      </w:pPr>
      <w:r>
        <w:rPr>
          <w:rFonts w:cs="Arial"/>
          <w:szCs w:val="24"/>
        </w:rPr>
        <w:t xml:space="preserve">Progressing the study of ethical </w:t>
      </w:r>
      <w:r w:rsidR="00976E90">
        <w:rPr>
          <w:rFonts w:cs="Arial"/>
          <w:szCs w:val="24"/>
        </w:rPr>
        <w:t xml:space="preserve">practices </w:t>
      </w:r>
      <w:r>
        <w:rPr>
          <w:rFonts w:cs="Arial"/>
          <w:szCs w:val="24"/>
        </w:rPr>
        <w:t xml:space="preserve">and well-being of employees’ who work for SMEs who have / are adopting I4.0 is </w:t>
      </w:r>
      <w:proofErr w:type="gramStart"/>
      <w:r>
        <w:rPr>
          <w:rFonts w:cs="Arial"/>
          <w:szCs w:val="24"/>
        </w:rPr>
        <w:t xml:space="preserve">definitely </w:t>
      </w:r>
      <w:r w:rsidR="00912130">
        <w:rPr>
          <w:rFonts w:cs="Arial"/>
          <w:szCs w:val="24"/>
        </w:rPr>
        <w:t>required</w:t>
      </w:r>
      <w:proofErr w:type="gramEnd"/>
      <w:r w:rsidR="00912130">
        <w:rPr>
          <w:rFonts w:cs="Arial"/>
          <w:szCs w:val="24"/>
        </w:rPr>
        <w:t>,</w:t>
      </w:r>
      <w:r>
        <w:rPr>
          <w:rFonts w:cs="Arial"/>
          <w:szCs w:val="24"/>
        </w:rPr>
        <w:t xml:space="preserve"> and I propose to carry out further work on this area beginning at my current employers who are starting the transition into </w:t>
      </w:r>
      <w:r w:rsidR="00912130">
        <w:rPr>
          <w:rFonts w:cs="Arial"/>
          <w:szCs w:val="24"/>
        </w:rPr>
        <w:t>I</w:t>
      </w:r>
      <w:r>
        <w:rPr>
          <w:rFonts w:cs="Arial"/>
          <w:szCs w:val="24"/>
        </w:rPr>
        <w:t xml:space="preserve">4.0 technologies. A SCADA </w:t>
      </w:r>
      <w:r w:rsidR="000F75EC">
        <w:rPr>
          <w:rFonts w:cs="Arial"/>
          <w:szCs w:val="24"/>
        </w:rPr>
        <w:t xml:space="preserve">system </w:t>
      </w:r>
      <w:r>
        <w:rPr>
          <w:rFonts w:cs="Arial"/>
          <w:szCs w:val="24"/>
        </w:rPr>
        <w:t>(S</w:t>
      </w:r>
      <w:r w:rsidR="00976E90">
        <w:rPr>
          <w:rFonts w:cs="Arial"/>
          <w:szCs w:val="24"/>
        </w:rPr>
        <w:t>upervisory</w:t>
      </w:r>
      <w:r>
        <w:rPr>
          <w:rFonts w:cs="Arial"/>
          <w:szCs w:val="24"/>
        </w:rPr>
        <w:t xml:space="preserve"> Control and Data Acquisition) is currently being installed on the extrusion lines</w:t>
      </w:r>
      <w:r w:rsidR="00976E90">
        <w:rPr>
          <w:rFonts w:cs="Arial"/>
          <w:szCs w:val="24"/>
        </w:rPr>
        <w:t xml:space="preserve"> to monitor temperatures and speeds. Another project that is underway is to automate presently labour-intensive operations after extrusion. Part of the company justification in installing this automation is that they are struggling to attract labour to fully man the </w:t>
      </w:r>
      <w:r w:rsidR="000F75EC">
        <w:rPr>
          <w:rFonts w:cs="Arial"/>
          <w:szCs w:val="24"/>
        </w:rPr>
        <w:t>processes.</w:t>
      </w:r>
    </w:p>
    <w:p w14:paraId="10233969" w14:textId="77B051A2" w:rsidR="000F75EC" w:rsidRDefault="000F75EC" w:rsidP="007E2924">
      <w:pPr>
        <w:rPr>
          <w:rFonts w:cs="Arial"/>
          <w:szCs w:val="24"/>
        </w:rPr>
      </w:pPr>
      <w:r>
        <w:rPr>
          <w:rFonts w:cs="Arial"/>
          <w:szCs w:val="24"/>
        </w:rPr>
        <w:t xml:space="preserve">I plan to use qualitative semi-structured interviews of operators, maintenance team members and management separately to supplement the study of the proposed project. I will compare the claimed benefits of the project to established journal research to evaluate if implications of I4.0 adoption have been </w:t>
      </w:r>
      <w:r w:rsidR="005378A7">
        <w:rPr>
          <w:rFonts w:cs="Arial"/>
          <w:szCs w:val="24"/>
        </w:rPr>
        <w:t>considered. The additional training of staff using the advanced manufacturing systems of I4.0 will also be included in further research.</w:t>
      </w:r>
      <w:r w:rsidR="00912130">
        <w:rPr>
          <w:rFonts w:cs="Arial"/>
          <w:szCs w:val="24"/>
        </w:rPr>
        <w:t xml:space="preserve"> I will also consider if the company’s proposed project has considered the welfare of the present workforce in its decision to adopt more automated processes, given the accepted job losses I4.0 adoption brings with it.</w:t>
      </w:r>
    </w:p>
    <w:p w14:paraId="6850563E" w14:textId="6D0978D7" w:rsidR="005378A7" w:rsidRDefault="005378A7" w:rsidP="007E2924">
      <w:pPr>
        <w:rPr>
          <w:rFonts w:cs="Arial"/>
          <w:szCs w:val="24"/>
        </w:rPr>
      </w:pPr>
    </w:p>
    <w:p w14:paraId="1F6DB4A9" w14:textId="4EB8883E" w:rsidR="005378A7" w:rsidRDefault="005378A7" w:rsidP="007E2924">
      <w:pPr>
        <w:rPr>
          <w:rFonts w:cs="Arial"/>
          <w:szCs w:val="24"/>
        </w:rPr>
      </w:pPr>
    </w:p>
    <w:p w14:paraId="184F8BFE" w14:textId="3EBA3E1B" w:rsidR="005378A7" w:rsidRDefault="005378A7" w:rsidP="007E2924">
      <w:pPr>
        <w:rPr>
          <w:rFonts w:cs="Arial"/>
          <w:szCs w:val="24"/>
        </w:rPr>
      </w:pPr>
    </w:p>
    <w:p w14:paraId="09ED5972" w14:textId="718D1066" w:rsidR="005378A7" w:rsidRDefault="005378A7" w:rsidP="007E2924">
      <w:pPr>
        <w:rPr>
          <w:rFonts w:cs="Arial"/>
          <w:szCs w:val="24"/>
        </w:rPr>
      </w:pPr>
    </w:p>
    <w:p w14:paraId="4BBB1CC7" w14:textId="644BE4B8" w:rsidR="005378A7" w:rsidRDefault="005378A7" w:rsidP="007E2924">
      <w:pPr>
        <w:rPr>
          <w:rFonts w:cs="Arial"/>
          <w:szCs w:val="24"/>
        </w:rPr>
      </w:pPr>
    </w:p>
    <w:p w14:paraId="4E924C4C" w14:textId="44D22595" w:rsidR="005378A7" w:rsidRDefault="005378A7" w:rsidP="007E2924">
      <w:pPr>
        <w:rPr>
          <w:rFonts w:cs="Arial"/>
          <w:szCs w:val="24"/>
        </w:rPr>
      </w:pPr>
    </w:p>
    <w:p w14:paraId="729DA654" w14:textId="2502C673" w:rsidR="005378A7" w:rsidRDefault="005378A7" w:rsidP="007E2924">
      <w:pPr>
        <w:rPr>
          <w:rFonts w:cs="Arial"/>
          <w:szCs w:val="24"/>
        </w:rPr>
      </w:pPr>
    </w:p>
    <w:bookmarkStart w:id="27" w:name="_Toc122333756" w:displacedByCustomXml="next"/>
    <w:sdt>
      <w:sdtPr>
        <w:id w:val="510346903"/>
        <w:docPartObj>
          <w:docPartGallery w:val="Bibliographies"/>
          <w:docPartUnique/>
        </w:docPartObj>
      </w:sdtPr>
      <w:sdtEndPr>
        <w:rPr>
          <w:rFonts w:ascii="Arial" w:eastAsiaTheme="minorHAnsi" w:hAnsi="Arial" w:cstheme="minorBidi"/>
          <w:b w:val="0"/>
          <w:sz w:val="24"/>
          <w:szCs w:val="22"/>
        </w:rPr>
      </w:sdtEndPr>
      <w:sdtContent>
        <w:p w14:paraId="132365F6" w14:textId="7FC6F870" w:rsidR="005378A7" w:rsidRDefault="005378A7">
          <w:pPr>
            <w:pStyle w:val="Heading1"/>
          </w:pPr>
          <w:r>
            <w:t>References</w:t>
          </w:r>
          <w:bookmarkEnd w:id="27"/>
        </w:p>
        <w:sdt>
          <w:sdtPr>
            <w:id w:val="-573587230"/>
            <w:bibliography/>
          </w:sdtPr>
          <w:sdtContent>
            <w:p w14:paraId="4464BE47" w14:textId="77777777" w:rsidR="005378A7" w:rsidRDefault="005378A7" w:rsidP="005378A7">
              <w:pPr>
                <w:pStyle w:val="Bibliography"/>
                <w:rPr>
                  <w:noProof/>
                  <w:szCs w:val="24"/>
                </w:rPr>
              </w:pPr>
              <w:r>
                <w:fldChar w:fldCharType="begin"/>
              </w:r>
              <w:r>
                <w:instrText xml:space="preserve"> BIBLIOGRAPHY </w:instrText>
              </w:r>
              <w:r>
                <w:fldChar w:fldCharType="separate"/>
              </w:r>
              <w:r>
                <w:rPr>
                  <w:noProof/>
                </w:rPr>
                <w:t xml:space="preserve">Ascúa, R. A., 2021. Industry 4.0 in manufacturing SMEs of Argentina and Brazil. </w:t>
              </w:r>
              <w:r>
                <w:rPr>
                  <w:i/>
                  <w:iCs/>
                  <w:noProof/>
                </w:rPr>
                <w:t xml:space="preserve">JOURNAL OF THE INTERNATIONAL COUNCIL FOR SMALL BUSINESS, </w:t>
              </w:r>
              <w:r>
                <w:rPr>
                  <w:noProof/>
                </w:rPr>
                <w:t>2(3), pp. 203 - 222.</w:t>
              </w:r>
            </w:p>
            <w:p w14:paraId="67E4843B" w14:textId="77777777" w:rsidR="005378A7" w:rsidRDefault="005378A7" w:rsidP="005378A7">
              <w:pPr>
                <w:pStyle w:val="Bibliography"/>
                <w:rPr>
                  <w:noProof/>
                </w:rPr>
              </w:pPr>
              <w:r>
                <w:rPr>
                  <w:noProof/>
                </w:rPr>
                <w:t xml:space="preserve">Ayvaz, S. &amp; Alpay, K., 2021. Predictive maintenance system for production lines in manufacturing: A machine learning approach using IoT data in real time. </w:t>
              </w:r>
              <w:r>
                <w:rPr>
                  <w:i/>
                  <w:iCs/>
                  <w:noProof/>
                </w:rPr>
                <w:t xml:space="preserve">Expert Systems With Applications, </w:t>
              </w:r>
              <w:r>
                <w:rPr>
                  <w:noProof/>
                </w:rPr>
                <w:t>173(1), pp. 1 - 10.</w:t>
              </w:r>
            </w:p>
            <w:p w14:paraId="44B1AE7D" w14:textId="77777777" w:rsidR="005378A7" w:rsidRDefault="005378A7" w:rsidP="005378A7">
              <w:pPr>
                <w:pStyle w:val="Bibliography"/>
                <w:rPr>
                  <w:noProof/>
                </w:rPr>
              </w:pPr>
              <w:r>
                <w:rPr>
                  <w:noProof/>
                </w:rPr>
                <w:t xml:space="preserve">Badri, A., Boudreau-Trudel, B. &amp; Souissi, A. S., 2018. Occupational health and safety in the industry 4.0 era: A cause for major. </w:t>
              </w:r>
              <w:r>
                <w:rPr>
                  <w:i/>
                  <w:iCs/>
                  <w:noProof/>
                </w:rPr>
                <w:t xml:space="preserve">Safety Science, </w:t>
              </w:r>
              <w:r>
                <w:rPr>
                  <w:noProof/>
                </w:rPr>
                <w:t>109(1), pp. 403 - 411.</w:t>
              </w:r>
            </w:p>
            <w:p w14:paraId="6F7FD031" w14:textId="77777777" w:rsidR="005378A7" w:rsidRDefault="005378A7" w:rsidP="005378A7">
              <w:pPr>
                <w:pStyle w:val="Bibliography"/>
                <w:rPr>
                  <w:noProof/>
                </w:rPr>
              </w:pPr>
              <w:r>
                <w:rPr>
                  <w:noProof/>
                </w:rPr>
                <w:t xml:space="preserve">Cakir, M., Guvenc, M. A. &amp; Mistikoglu, S., 2021. The experimental application of popular machine learning algorithms on predictive maintenance and the design of IIoT based condition monitoring system. </w:t>
              </w:r>
              <w:r>
                <w:rPr>
                  <w:i/>
                  <w:iCs/>
                  <w:noProof/>
                </w:rPr>
                <w:t xml:space="preserve">Computers &amp; Industrial Engineering , </w:t>
              </w:r>
              <w:r>
                <w:rPr>
                  <w:noProof/>
                </w:rPr>
                <w:t>151(1), pp. 1 - 14.</w:t>
              </w:r>
            </w:p>
            <w:p w14:paraId="1562DF64" w14:textId="77777777" w:rsidR="005378A7" w:rsidRDefault="005378A7" w:rsidP="005378A7">
              <w:pPr>
                <w:pStyle w:val="Bibliography"/>
                <w:rPr>
                  <w:noProof/>
                </w:rPr>
              </w:pPr>
              <w:r>
                <w:rPr>
                  <w:noProof/>
                </w:rPr>
                <w:t xml:space="preserve">Dymora, P. &amp; Mazurek, M., 2021. Influence of Model and Traffic Pattern on Determining the Self-Similarity in IP networks.. </w:t>
              </w:r>
              <w:r>
                <w:rPr>
                  <w:i/>
                  <w:iCs/>
                  <w:noProof/>
                </w:rPr>
                <w:t xml:space="preserve">Applied Sciences, </w:t>
              </w:r>
              <w:r>
                <w:rPr>
                  <w:noProof/>
                </w:rPr>
                <w:t>190(11), pp. 1 - 21.</w:t>
              </w:r>
            </w:p>
            <w:p w14:paraId="0D20AEE9" w14:textId="77777777" w:rsidR="005378A7" w:rsidRDefault="005378A7" w:rsidP="005378A7">
              <w:pPr>
                <w:pStyle w:val="Bibliography"/>
                <w:rPr>
                  <w:noProof/>
                </w:rPr>
              </w:pPr>
              <w:r>
                <w:rPr>
                  <w:noProof/>
                </w:rPr>
                <w:t xml:space="preserve">Easwaran, B., Krishan, S., Hiran, K. K. &amp; Doshi, R., 2022. </w:t>
              </w:r>
              <w:r>
                <w:rPr>
                  <w:i/>
                  <w:iCs/>
                  <w:noProof/>
                </w:rPr>
                <w:t xml:space="preserve">Real-Time Applications of achine Learning in Cyber-Physical Systems. </w:t>
              </w:r>
              <w:r>
                <w:rPr>
                  <w:noProof/>
                </w:rPr>
                <w:t>1 ed. Hershey PA: IGI Global.</w:t>
              </w:r>
            </w:p>
            <w:p w14:paraId="39E2E13C" w14:textId="77777777" w:rsidR="005378A7" w:rsidRDefault="005378A7" w:rsidP="005378A7">
              <w:pPr>
                <w:pStyle w:val="Bibliography"/>
                <w:rPr>
                  <w:noProof/>
                </w:rPr>
              </w:pPr>
              <w:r>
                <w:rPr>
                  <w:noProof/>
                </w:rPr>
                <w:t xml:space="preserve">García, A., Bregon, A. &amp; Martínez-Prieto, M. A., 2022. A non-intrusive Industry 4.0 retrofitting approach for collaborative maintenance in traditional manufacturing.. </w:t>
              </w:r>
              <w:r>
                <w:rPr>
                  <w:i/>
                  <w:iCs/>
                  <w:noProof/>
                </w:rPr>
                <w:t xml:space="preserve">Computers &amp; Industrial Engineering, </w:t>
              </w:r>
              <w:r>
                <w:rPr>
                  <w:noProof/>
                </w:rPr>
                <w:t>164(1), pp. 1 - 16.</w:t>
              </w:r>
            </w:p>
            <w:p w14:paraId="4FE7844D" w14:textId="77777777" w:rsidR="005378A7" w:rsidRDefault="005378A7" w:rsidP="005378A7">
              <w:pPr>
                <w:pStyle w:val="Bibliography"/>
                <w:rPr>
                  <w:noProof/>
                </w:rPr>
              </w:pPr>
              <w:r>
                <w:rPr>
                  <w:noProof/>
                </w:rPr>
                <w:t xml:space="preserve">Ghaleb, M., Taghipour, S. &amp; Zolfagharinia, H., 2021. Real-time integrated production-scheduling and maintenance-planning in a flexible job shop with machine deterioration and condition based maintenance. </w:t>
              </w:r>
              <w:r>
                <w:rPr>
                  <w:i/>
                  <w:iCs/>
                  <w:noProof/>
                </w:rPr>
                <w:t xml:space="preserve">Journal of Manufacturing Systems, </w:t>
              </w:r>
              <w:r>
                <w:rPr>
                  <w:noProof/>
                </w:rPr>
                <w:t>61(1), pp. 423 - 449.</w:t>
              </w:r>
            </w:p>
            <w:p w14:paraId="7FCB5F13" w14:textId="77777777" w:rsidR="005378A7" w:rsidRDefault="005378A7" w:rsidP="005378A7">
              <w:pPr>
                <w:pStyle w:val="Bibliography"/>
                <w:rPr>
                  <w:noProof/>
                </w:rPr>
              </w:pPr>
              <w:r>
                <w:rPr>
                  <w:noProof/>
                </w:rPr>
                <w:t xml:space="preserve">Giada, C. V. &amp; Rossella, P., 2021. Barriers to Predictive Maintenance implementation in the Italian machinery industry.. </w:t>
              </w:r>
              <w:r>
                <w:rPr>
                  <w:i/>
                  <w:iCs/>
                  <w:noProof/>
                </w:rPr>
                <w:t xml:space="preserve">Science Direct, </w:t>
              </w:r>
              <w:r>
                <w:rPr>
                  <w:noProof/>
                </w:rPr>
                <w:t>54(1), pp. 1266 - 1271.</w:t>
              </w:r>
            </w:p>
            <w:p w14:paraId="380B6BB1" w14:textId="77777777" w:rsidR="005378A7" w:rsidRDefault="005378A7" w:rsidP="005378A7">
              <w:pPr>
                <w:pStyle w:val="Bibliography"/>
                <w:rPr>
                  <w:noProof/>
                </w:rPr>
              </w:pPr>
              <w:r>
                <w:rPr>
                  <w:noProof/>
                </w:rPr>
                <w:t xml:space="preserve">Jamwal, A., Agrawal, R. &amp; Sharma, M., 2022. Deep learning for manufacturing sustainability Models applications in Industry 4.0 and implications. </w:t>
              </w:r>
              <w:r>
                <w:rPr>
                  <w:i/>
                  <w:iCs/>
                  <w:noProof/>
                </w:rPr>
                <w:t xml:space="preserve">International Journal of Information Management Data Insights, </w:t>
              </w:r>
              <w:r>
                <w:rPr>
                  <w:noProof/>
                </w:rPr>
                <w:t>2(1), pp. 100 - 107.</w:t>
              </w:r>
            </w:p>
            <w:p w14:paraId="292F2EA8" w14:textId="77777777" w:rsidR="005378A7" w:rsidRDefault="005378A7" w:rsidP="005378A7">
              <w:pPr>
                <w:pStyle w:val="Bibliography"/>
                <w:rPr>
                  <w:noProof/>
                </w:rPr>
              </w:pPr>
              <w:r>
                <w:rPr>
                  <w:noProof/>
                </w:rPr>
                <w:t xml:space="preserve">Jaroslav, V., Volek, T. &amp; Novotná, M., 2019. Factors Introducing Industry 4.0 to SMES. </w:t>
              </w:r>
              <w:r>
                <w:rPr>
                  <w:i/>
                  <w:iCs/>
                  <w:noProof/>
                </w:rPr>
                <w:t xml:space="preserve">Social Sciences, </w:t>
              </w:r>
              <w:r>
                <w:rPr>
                  <w:noProof/>
                </w:rPr>
                <w:t>130(8), pp. 1 - 10.</w:t>
              </w:r>
            </w:p>
            <w:p w14:paraId="121DB634" w14:textId="77777777" w:rsidR="005378A7" w:rsidRDefault="005378A7" w:rsidP="005378A7">
              <w:pPr>
                <w:pStyle w:val="Bibliography"/>
                <w:rPr>
                  <w:noProof/>
                </w:rPr>
              </w:pPr>
              <w:r>
                <w:rPr>
                  <w:noProof/>
                </w:rPr>
                <w:t xml:space="preserve">Liboni, B. L. et al., 2019. Smart industry and the pathways to HRM 4.0: Implications for SCM. </w:t>
              </w:r>
              <w:r>
                <w:rPr>
                  <w:i/>
                  <w:iCs/>
                  <w:noProof/>
                </w:rPr>
                <w:t xml:space="preserve">Supply Chain Management, </w:t>
              </w:r>
              <w:r>
                <w:rPr>
                  <w:noProof/>
                </w:rPr>
                <w:t>24(1), pp. 124 - 146.</w:t>
              </w:r>
            </w:p>
            <w:p w14:paraId="18E3B432" w14:textId="77777777" w:rsidR="005378A7" w:rsidRDefault="005378A7" w:rsidP="005378A7">
              <w:pPr>
                <w:pStyle w:val="Bibliography"/>
                <w:rPr>
                  <w:noProof/>
                </w:rPr>
              </w:pPr>
              <w:r>
                <w:rPr>
                  <w:noProof/>
                </w:rPr>
                <w:t xml:space="preserve">Longo, F., Nicoletti, L. &amp; Padovano, A., 2017. Smart operators in industry 4.0: A human-centered approach to enhance operators’ capabilities and competencies within the new smart factory context. </w:t>
              </w:r>
              <w:r>
                <w:rPr>
                  <w:i/>
                  <w:iCs/>
                  <w:noProof/>
                </w:rPr>
                <w:t xml:space="preserve">Computers &amp; Industrial Engineering, </w:t>
              </w:r>
              <w:r>
                <w:rPr>
                  <w:noProof/>
                </w:rPr>
                <w:t>Volume 113, pp. 114 - 159.</w:t>
              </w:r>
            </w:p>
            <w:p w14:paraId="7284AAB1" w14:textId="77777777" w:rsidR="005378A7" w:rsidRDefault="005378A7" w:rsidP="005378A7">
              <w:pPr>
                <w:pStyle w:val="Bibliography"/>
                <w:rPr>
                  <w:noProof/>
                </w:rPr>
              </w:pPr>
              <w:r>
                <w:rPr>
                  <w:noProof/>
                </w:rPr>
                <w:lastRenderedPageBreak/>
                <w:t xml:space="preserve">Lopez, M., Beurton-Aimar, M., Diallo , G. &amp; Maabout, S., 2022. A simple yet effective approach for log based critical errors prediction. </w:t>
              </w:r>
              <w:r>
                <w:rPr>
                  <w:i/>
                  <w:iCs/>
                  <w:noProof/>
                </w:rPr>
                <w:t xml:space="preserve">Computers in Industry, </w:t>
              </w:r>
              <w:r>
                <w:rPr>
                  <w:noProof/>
                </w:rPr>
                <w:t>137(1), pp. 1 - 16.</w:t>
              </w:r>
            </w:p>
            <w:p w14:paraId="669541E8" w14:textId="77777777" w:rsidR="005378A7" w:rsidRDefault="005378A7" w:rsidP="005378A7">
              <w:pPr>
                <w:pStyle w:val="Bibliography"/>
                <w:rPr>
                  <w:noProof/>
                </w:rPr>
              </w:pPr>
              <w:r>
                <w:rPr>
                  <w:noProof/>
                </w:rPr>
                <w:t xml:space="preserve">Margherita, E. G. &amp; Braccini, A. M., 2021. Managing industry 4.0 automation for fair ethical business development: A single case study.. </w:t>
              </w:r>
              <w:r>
                <w:rPr>
                  <w:i/>
                  <w:iCs/>
                  <w:noProof/>
                </w:rPr>
                <w:t xml:space="preserve">Technological Forecasting &amp; Social Change, </w:t>
              </w:r>
              <w:r>
                <w:rPr>
                  <w:noProof/>
                </w:rPr>
                <w:t>172(1), pp. 1 - 14.</w:t>
              </w:r>
            </w:p>
            <w:p w14:paraId="070E59FF" w14:textId="77777777" w:rsidR="005378A7" w:rsidRDefault="005378A7" w:rsidP="005378A7">
              <w:pPr>
                <w:pStyle w:val="Bibliography"/>
                <w:rPr>
                  <w:noProof/>
                </w:rPr>
              </w:pPr>
              <w:r>
                <w:rPr>
                  <w:noProof/>
                </w:rPr>
                <w:t xml:space="preserve">Masood, T. &amp; Sonntag, P., 2020. Industry 4.0: Adoption challenges and benefits for SMEs. </w:t>
              </w:r>
              <w:r>
                <w:rPr>
                  <w:i/>
                  <w:iCs/>
                  <w:noProof/>
                </w:rPr>
                <w:t xml:space="preserve">Computers in Industry, </w:t>
              </w:r>
              <w:r>
                <w:rPr>
                  <w:noProof/>
                </w:rPr>
                <w:t>Volume 121.</w:t>
              </w:r>
            </w:p>
            <w:p w14:paraId="4C9F30A7" w14:textId="77777777" w:rsidR="005378A7" w:rsidRDefault="005378A7" w:rsidP="005378A7">
              <w:pPr>
                <w:pStyle w:val="Bibliography"/>
                <w:rPr>
                  <w:noProof/>
                </w:rPr>
              </w:pPr>
              <w:r>
                <w:rPr>
                  <w:noProof/>
                </w:rPr>
                <w:t xml:space="preserve">Monostori, L. M. et al., 2016. Cyber-physical systems in manufacturing. </w:t>
              </w:r>
              <w:r>
                <w:rPr>
                  <w:i/>
                  <w:iCs/>
                  <w:noProof/>
                </w:rPr>
                <w:t xml:space="preserve">Manufacturing Technology , </w:t>
              </w:r>
              <w:r>
                <w:rPr>
                  <w:noProof/>
                </w:rPr>
                <w:t>65(1), pp. 621 - 641.</w:t>
              </w:r>
            </w:p>
            <w:p w14:paraId="121A462C" w14:textId="77777777" w:rsidR="005378A7" w:rsidRDefault="005378A7" w:rsidP="005378A7">
              <w:pPr>
                <w:pStyle w:val="Bibliography"/>
                <w:rPr>
                  <w:noProof/>
                </w:rPr>
              </w:pPr>
              <w:r>
                <w:rPr>
                  <w:noProof/>
                </w:rPr>
                <w:t xml:space="preserve">Narcis, C., Gicu, C., Cicerone, L. &amp; Costel, E., 2020. COMPUTERIZED MAINTENANCE MANAGEMENT SYSTEM (CMMS) IOTIA MAINTENANCE PLATFORM IMPLEMENTATION FOR INDUSTRY 4.0. </w:t>
              </w:r>
              <w:r>
                <w:rPr>
                  <w:i/>
                  <w:iCs/>
                  <w:noProof/>
                </w:rPr>
                <w:t xml:space="preserve">Proceedings in Manufacturing Systems, </w:t>
              </w:r>
              <w:r>
                <w:rPr>
                  <w:noProof/>
                </w:rPr>
                <w:t>15(3), pp. 103 - 111.</w:t>
              </w:r>
            </w:p>
            <w:p w14:paraId="1502AEC0" w14:textId="77777777" w:rsidR="005378A7" w:rsidRDefault="005378A7" w:rsidP="005378A7">
              <w:pPr>
                <w:pStyle w:val="Bibliography"/>
                <w:rPr>
                  <w:noProof/>
                </w:rPr>
              </w:pPr>
              <w:r>
                <w:rPr>
                  <w:noProof/>
                </w:rPr>
                <w:t xml:space="preserve">Rhodes, C., 2020. </w:t>
              </w:r>
              <w:r>
                <w:rPr>
                  <w:i/>
                  <w:iCs/>
                  <w:noProof/>
                </w:rPr>
                <w:t xml:space="preserve">Manufacturing: statistics and policy. </w:t>
              </w:r>
              <w:r>
                <w:rPr>
                  <w:noProof/>
                </w:rPr>
                <w:t xml:space="preserve">[Online] </w:t>
              </w:r>
              <w:r>
                <w:rPr>
                  <w:noProof/>
                </w:rPr>
                <w:br/>
                <w:t xml:space="preserve">Available at: </w:t>
              </w:r>
              <w:r>
                <w:rPr>
                  <w:noProof/>
                  <w:u w:val="single"/>
                </w:rPr>
                <w:t>https://researchbriefings.files.parliament.uk/documents/SN01942/SN01942.pdf</w:t>
              </w:r>
              <w:r>
                <w:rPr>
                  <w:noProof/>
                </w:rPr>
                <w:br/>
                <w:t>[Accessed 28 September 2022].</w:t>
              </w:r>
            </w:p>
            <w:p w14:paraId="22F6A809" w14:textId="77777777" w:rsidR="005378A7" w:rsidRDefault="005378A7" w:rsidP="005378A7">
              <w:pPr>
                <w:pStyle w:val="Bibliography"/>
                <w:rPr>
                  <w:noProof/>
                </w:rPr>
              </w:pPr>
              <w:r>
                <w:rPr>
                  <w:noProof/>
                </w:rPr>
                <w:t xml:space="preserve">Selcuk, S., 2017. Predictive maintenance, its impelmentation and latest trends. </w:t>
              </w:r>
              <w:r>
                <w:rPr>
                  <w:i/>
                  <w:iCs/>
                  <w:noProof/>
                </w:rPr>
                <w:t xml:space="preserve">Institution of Mechanical Engineers, </w:t>
              </w:r>
              <w:r>
                <w:rPr>
                  <w:noProof/>
                </w:rPr>
                <w:t>231(9), pp. 1670 - 1679.</w:t>
              </w:r>
            </w:p>
            <w:p w14:paraId="6B992228" w14:textId="77777777" w:rsidR="005378A7" w:rsidRDefault="005378A7" w:rsidP="005378A7">
              <w:pPr>
                <w:pStyle w:val="Bibliography"/>
                <w:rPr>
                  <w:noProof/>
                </w:rPr>
              </w:pPr>
              <w:r>
                <w:rPr>
                  <w:noProof/>
                </w:rPr>
                <w:t xml:space="preserve">Viana, R. F. et al., 2020. I4.0 Pilot Project on a Semiconductor Industry: Implementation and Lessosn Learned. </w:t>
              </w:r>
              <w:r>
                <w:rPr>
                  <w:i/>
                  <w:iCs/>
                  <w:noProof/>
                </w:rPr>
                <w:t xml:space="preserve">Sensors, </w:t>
              </w:r>
              <w:r>
                <w:rPr>
                  <w:noProof/>
                </w:rPr>
                <w:t>5752(1), pp. 1 - 18.</w:t>
              </w:r>
            </w:p>
            <w:p w14:paraId="500B53C0" w14:textId="642BCF92" w:rsidR="005378A7" w:rsidRDefault="005378A7" w:rsidP="005378A7">
              <w:r>
                <w:rPr>
                  <w:b/>
                  <w:bCs/>
                  <w:noProof/>
                </w:rPr>
                <w:fldChar w:fldCharType="end"/>
              </w:r>
            </w:p>
          </w:sdtContent>
        </w:sdt>
      </w:sdtContent>
    </w:sdt>
    <w:p w14:paraId="48BE0B38" w14:textId="77777777" w:rsidR="006579CF" w:rsidRDefault="006579CF" w:rsidP="007E2924">
      <w:pPr>
        <w:rPr>
          <w:rFonts w:cs="Arial"/>
          <w:szCs w:val="24"/>
        </w:rPr>
      </w:pPr>
    </w:p>
    <w:sectPr w:rsidR="006579CF" w:rsidSect="00352682">
      <w:headerReference w:type="default" r:id="rId12"/>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2E0D3" w14:textId="77777777" w:rsidR="00BC75C1" w:rsidRDefault="00BC75C1" w:rsidP="00467C9A">
      <w:pPr>
        <w:spacing w:after="0" w:line="240" w:lineRule="auto"/>
      </w:pPr>
      <w:r>
        <w:separator/>
      </w:r>
    </w:p>
  </w:endnote>
  <w:endnote w:type="continuationSeparator" w:id="0">
    <w:p w14:paraId="16A5F675" w14:textId="77777777" w:rsidR="00BC75C1" w:rsidRDefault="00BC75C1" w:rsidP="00467C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F6672" w14:textId="77777777" w:rsidR="00BC75C1" w:rsidRDefault="00BC75C1" w:rsidP="00467C9A">
      <w:pPr>
        <w:spacing w:after="0" w:line="240" w:lineRule="auto"/>
      </w:pPr>
      <w:r>
        <w:separator/>
      </w:r>
    </w:p>
  </w:footnote>
  <w:footnote w:type="continuationSeparator" w:id="0">
    <w:p w14:paraId="74945A2A" w14:textId="77777777" w:rsidR="00BC75C1" w:rsidRDefault="00BC75C1" w:rsidP="00467C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669055"/>
      <w:docPartObj>
        <w:docPartGallery w:val="Page Numbers (Top of Page)"/>
        <w:docPartUnique/>
      </w:docPartObj>
    </w:sdtPr>
    <w:sdtEndPr>
      <w:rPr>
        <w:noProof/>
      </w:rPr>
    </w:sdtEndPr>
    <w:sdtContent>
      <w:p w14:paraId="0534FC3C" w14:textId="683BE801" w:rsidR="00467C9A" w:rsidRDefault="00467C9A">
        <w:pPr>
          <w:pStyle w:val="Header"/>
          <w:jc w:val="right"/>
        </w:pPr>
        <w:r>
          <w:fldChar w:fldCharType="begin"/>
        </w:r>
        <w:r>
          <w:instrText xml:space="preserve"> PAGE   \* MERGEFORMAT </w:instrText>
        </w:r>
        <w:r>
          <w:fldChar w:fldCharType="separate"/>
        </w:r>
        <w:r w:rsidR="008C2954">
          <w:rPr>
            <w:noProof/>
          </w:rPr>
          <w:t>1</w:t>
        </w:r>
        <w:r>
          <w:rPr>
            <w:noProof/>
          </w:rPr>
          <w:fldChar w:fldCharType="end"/>
        </w:r>
      </w:p>
    </w:sdtContent>
  </w:sdt>
  <w:p w14:paraId="7DFEFB95" w14:textId="77777777" w:rsidR="00467C9A" w:rsidRDefault="00467C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40685"/>
    <w:multiLevelType w:val="hybridMultilevel"/>
    <w:tmpl w:val="9C6EB358"/>
    <w:lvl w:ilvl="0" w:tplc="2FA89C1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23226"/>
    <w:multiLevelType w:val="hybridMultilevel"/>
    <w:tmpl w:val="73D08C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041109"/>
    <w:multiLevelType w:val="hybridMultilevel"/>
    <w:tmpl w:val="76F64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130C27"/>
    <w:multiLevelType w:val="hybridMultilevel"/>
    <w:tmpl w:val="BCAA7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023A62"/>
    <w:multiLevelType w:val="hybridMultilevel"/>
    <w:tmpl w:val="EEFC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232B9"/>
    <w:multiLevelType w:val="hybridMultilevel"/>
    <w:tmpl w:val="58A65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0B70A1"/>
    <w:multiLevelType w:val="hybridMultilevel"/>
    <w:tmpl w:val="2208D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B22A2A"/>
    <w:multiLevelType w:val="hybridMultilevel"/>
    <w:tmpl w:val="33BCF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D3598C"/>
    <w:multiLevelType w:val="hybridMultilevel"/>
    <w:tmpl w:val="9E721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2918804">
    <w:abstractNumId w:val="0"/>
  </w:num>
  <w:num w:numId="2" w16cid:durableId="692075258">
    <w:abstractNumId w:val="4"/>
  </w:num>
  <w:num w:numId="3" w16cid:durableId="396828735">
    <w:abstractNumId w:val="1"/>
  </w:num>
  <w:num w:numId="4" w16cid:durableId="1311249939">
    <w:abstractNumId w:val="3"/>
  </w:num>
  <w:num w:numId="5" w16cid:durableId="1808204347">
    <w:abstractNumId w:val="5"/>
  </w:num>
  <w:num w:numId="6" w16cid:durableId="1730420050">
    <w:abstractNumId w:val="6"/>
  </w:num>
  <w:num w:numId="7" w16cid:durableId="64571640">
    <w:abstractNumId w:val="7"/>
  </w:num>
  <w:num w:numId="8" w16cid:durableId="1295450577">
    <w:abstractNumId w:val="8"/>
  </w:num>
  <w:num w:numId="9" w16cid:durableId="6959583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417A"/>
    <w:rsid w:val="00000EAC"/>
    <w:rsid w:val="00003BC4"/>
    <w:rsid w:val="00004C9F"/>
    <w:rsid w:val="00012DA8"/>
    <w:rsid w:val="0002098F"/>
    <w:rsid w:val="00021394"/>
    <w:rsid w:val="00022C4E"/>
    <w:rsid w:val="00024B9A"/>
    <w:rsid w:val="0003269A"/>
    <w:rsid w:val="0003345A"/>
    <w:rsid w:val="00033FB6"/>
    <w:rsid w:val="0004661C"/>
    <w:rsid w:val="00050783"/>
    <w:rsid w:val="000548AD"/>
    <w:rsid w:val="00057EA8"/>
    <w:rsid w:val="000730E2"/>
    <w:rsid w:val="00074323"/>
    <w:rsid w:val="000754C0"/>
    <w:rsid w:val="00086818"/>
    <w:rsid w:val="000A5420"/>
    <w:rsid w:val="000A7184"/>
    <w:rsid w:val="000A71EF"/>
    <w:rsid w:val="000B1C15"/>
    <w:rsid w:val="000B36D2"/>
    <w:rsid w:val="000B5AFF"/>
    <w:rsid w:val="000C0277"/>
    <w:rsid w:val="000C375C"/>
    <w:rsid w:val="000C468E"/>
    <w:rsid w:val="000C5F10"/>
    <w:rsid w:val="000D5157"/>
    <w:rsid w:val="000D5EA1"/>
    <w:rsid w:val="000D7262"/>
    <w:rsid w:val="000E417A"/>
    <w:rsid w:val="000F0D79"/>
    <w:rsid w:val="000F133A"/>
    <w:rsid w:val="000F75EC"/>
    <w:rsid w:val="0010225C"/>
    <w:rsid w:val="001033CA"/>
    <w:rsid w:val="001040FA"/>
    <w:rsid w:val="00107D47"/>
    <w:rsid w:val="00115231"/>
    <w:rsid w:val="001247BD"/>
    <w:rsid w:val="00124A21"/>
    <w:rsid w:val="001263AB"/>
    <w:rsid w:val="001321AF"/>
    <w:rsid w:val="0013727B"/>
    <w:rsid w:val="001511DB"/>
    <w:rsid w:val="00153C56"/>
    <w:rsid w:val="00154E85"/>
    <w:rsid w:val="00164182"/>
    <w:rsid w:val="001641EB"/>
    <w:rsid w:val="00170589"/>
    <w:rsid w:val="00172F4C"/>
    <w:rsid w:val="0017353E"/>
    <w:rsid w:val="00173679"/>
    <w:rsid w:val="00180004"/>
    <w:rsid w:val="00181141"/>
    <w:rsid w:val="00193383"/>
    <w:rsid w:val="001A43A0"/>
    <w:rsid w:val="001A799A"/>
    <w:rsid w:val="001B4DE5"/>
    <w:rsid w:val="001B50DB"/>
    <w:rsid w:val="001C55D1"/>
    <w:rsid w:val="001D1056"/>
    <w:rsid w:val="001D7AD5"/>
    <w:rsid w:val="001D7E13"/>
    <w:rsid w:val="001E0209"/>
    <w:rsid w:val="001F05C7"/>
    <w:rsid w:val="001F1BA4"/>
    <w:rsid w:val="001F1EB3"/>
    <w:rsid w:val="001F3BE1"/>
    <w:rsid w:val="002040D4"/>
    <w:rsid w:val="0022242E"/>
    <w:rsid w:val="002254C9"/>
    <w:rsid w:val="002316A3"/>
    <w:rsid w:val="0024122F"/>
    <w:rsid w:val="0024421F"/>
    <w:rsid w:val="0024532C"/>
    <w:rsid w:val="00260B99"/>
    <w:rsid w:val="00261C3C"/>
    <w:rsid w:val="0026481D"/>
    <w:rsid w:val="00270955"/>
    <w:rsid w:val="002746E0"/>
    <w:rsid w:val="00275509"/>
    <w:rsid w:val="00276EFF"/>
    <w:rsid w:val="002851BD"/>
    <w:rsid w:val="002861D0"/>
    <w:rsid w:val="0028695B"/>
    <w:rsid w:val="00287945"/>
    <w:rsid w:val="00293C69"/>
    <w:rsid w:val="00295F8B"/>
    <w:rsid w:val="002A14A7"/>
    <w:rsid w:val="002A47F5"/>
    <w:rsid w:val="002A7DEF"/>
    <w:rsid w:val="002B1EE4"/>
    <w:rsid w:val="002B1EEF"/>
    <w:rsid w:val="002B1FEC"/>
    <w:rsid w:val="002C574B"/>
    <w:rsid w:val="002D4F3D"/>
    <w:rsid w:val="002E1F12"/>
    <w:rsid w:val="002E59AB"/>
    <w:rsid w:val="002E6A1D"/>
    <w:rsid w:val="002F60D8"/>
    <w:rsid w:val="00301574"/>
    <w:rsid w:val="00301C23"/>
    <w:rsid w:val="003056C1"/>
    <w:rsid w:val="00312BEC"/>
    <w:rsid w:val="00313A8F"/>
    <w:rsid w:val="00322DE9"/>
    <w:rsid w:val="003269F8"/>
    <w:rsid w:val="003275AE"/>
    <w:rsid w:val="003403A1"/>
    <w:rsid w:val="00343F18"/>
    <w:rsid w:val="00344BAE"/>
    <w:rsid w:val="00345FB4"/>
    <w:rsid w:val="00352682"/>
    <w:rsid w:val="00352B4E"/>
    <w:rsid w:val="00361670"/>
    <w:rsid w:val="00361A84"/>
    <w:rsid w:val="00361BB8"/>
    <w:rsid w:val="00364AA8"/>
    <w:rsid w:val="00367398"/>
    <w:rsid w:val="003724E5"/>
    <w:rsid w:val="00383ED7"/>
    <w:rsid w:val="003874CC"/>
    <w:rsid w:val="0039525D"/>
    <w:rsid w:val="003A38DA"/>
    <w:rsid w:val="003A6F4D"/>
    <w:rsid w:val="003A7991"/>
    <w:rsid w:val="003B6ECD"/>
    <w:rsid w:val="003C2ABF"/>
    <w:rsid w:val="003D2C06"/>
    <w:rsid w:val="003E0076"/>
    <w:rsid w:val="003F34FE"/>
    <w:rsid w:val="003F4871"/>
    <w:rsid w:val="003F4C03"/>
    <w:rsid w:val="004051EC"/>
    <w:rsid w:val="004063E3"/>
    <w:rsid w:val="0040758E"/>
    <w:rsid w:val="004079EF"/>
    <w:rsid w:val="00411122"/>
    <w:rsid w:val="00422627"/>
    <w:rsid w:val="00427F76"/>
    <w:rsid w:val="00432D4E"/>
    <w:rsid w:val="00441B70"/>
    <w:rsid w:val="00446727"/>
    <w:rsid w:val="004563D6"/>
    <w:rsid w:val="00464FCD"/>
    <w:rsid w:val="00467C9A"/>
    <w:rsid w:val="004771C7"/>
    <w:rsid w:val="00496817"/>
    <w:rsid w:val="00496CBE"/>
    <w:rsid w:val="004B24A3"/>
    <w:rsid w:val="004D6231"/>
    <w:rsid w:val="004E5919"/>
    <w:rsid w:val="004E724F"/>
    <w:rsid w:val="004F29E7"/>
    <w:rsid w:val="004F5D71"/>
    <w:rsid w:val="0050122A"/>
    <w:rsid w:val="00503B50"/>
    <w:rsid w:val="00504221"/>
    <w:rsid w:val="00520C3A"/>
    <w:rsid w:val="0053422F"/>
    <w:rsid w:val="00535EAF"/>
    <w:rsid w:val="005378A7"/>
    <w:rsid w:val="00537EED"/>
    <w:rsid w:val="00544563"/>
    <w:rsid w:val="00556C2D"/>
    <w:rsid w:val="005622CA"/>
    <w:rsid w:val="005826FA"/>
    <w:rsid w:val="00583158"/>
    <w:rsid w:val="00590327"/>
    <w:rsid w:val="00592122"/>
    <w:rsid w:val="00597EA2"/>
    <w:rsid w:val="005A3E3D"/>
    <w:rsid w:val="005B47F7"/>
    <w:rsid w:val="005B7483"/>
    <w:rsid w:val="005C24F4"/>
    <w:rsid w:val="005D0874"/>
    <w:rsid w:val="005D2E9E"/>
    <w:rsid w:val="005E6EA3"/>
    <w:rsid w:val="005E7102"/>
    <w:rsid w:val="005F01E5"/>
    <w:rsid w:val="005F3FFE"/>
    <w:rsid w:val="00601092"/>
    <w:rsid w:val="00605E24"/>
    <w:rsid w:val="00610500"/>
    <w:rsid w:val="006118EA"/>
    <w:rsid w:val="00613956"/>
    <w:rsid w:val="00614397"/>
    <w:rsid w:val="006232EF"/>
    <w:rsid w:val="006259F2"/>
    <w:rsid w:val="00625FF4"/>
    <w:rsid w:val="00630620"/>
    <w:rsid w:val="006449CE"/>
    <w:rsid w:val="006450BA"/>
    <w:rsid w:val="006452AC"/>
    <w:rsid w:val="0064625F"/>
    <w:rsid w:val="00650171"/>
    <w:rsid w:val="00651121"/>
    <w:rsid w:val="00652697"/>
    <w:rsid w:val="0065559B"/>
    <w:rsid w:val="00655B97"/>
    <w:rsid w:val="006579CF"/>
    <w:rsid w:val="0066102E"/>
    <w:rsid w:val="00661BAD"/>
    <w:rsid w:val="006716C3"/>
    <w:rsid w:val="00693817"/>
    <w:rsid w:val="006951A0"/>
    <w:rsid w:val="006A0AB3"/>
    <w:rsid w:val="006B04DC"/>
    <w:rsid w:val="006B56F1"/>
    <w:rsid w:val="006B5758"/>
    <w:rsid w:val="006B5CD4"/>
    <w:rsid w:val="006B7EF6"/>
    <w:rsid w:val="006C0020"/>
    <w:rsid w:val="006C5FCF"/>
    <w:rsid w:val="006D2CA2"/>
    <w:rsid w:val="006D34D4"/>
    <w:rsid w:val="006E19A5"/>
    <w:rsid w:val="006E6CDF"/>
    <w:rsid w:val="006E749C"/>
    <w:rsid w:val="006F21AE"/>
    <w:rsid w:val="006F63B2"/>
    <w:rsid w:val="007061F1"/>
    <w:rsid w:val="00710C0D"/>
    <w:rsid w:val="00721C61"/>
    <w:rsid w:val="007408AC"/>
    <w:rsid w:val="00746D3C"/>
    <w:rsid w:val="00756103"/>
    <w:rsid w:val="00757219"/>
    <w:rsid w:val="007577C6"/>
    <w:rsid w:val="00757C55"/>
    <w:rsid w:val="007622E2"/>
    <w:rsid w:val="00766C57"/>
    <w:rsid w:val="0076751C"/>
    <w:rsid w:val="00767948"/>
    <w:rsid w:val="007727C0"/>
    <w:rsid w:val="00784646"/>
    <w:rsid w:val="00785516"/>
    <w:rsid w:val="00786837"/>
    <w:rsid w:val="00786CBC"/>
    <w:rsid w:val="0079155A"/>
    <w:rsid w:val="007939EF"/>
    <w:rsid w:val="007A2491"/>
    <w:rsid w:val="007A4164"/>
    <w:rsid w:val="007B00D5"/>
    <w:rsid w:val="007C2539"/>
    <w:rsid w:val="007C3A04"/>
    <w:rsid w:val="007C7B31"/>
    <w:rsid w:val="007D476C"/>
    <w:rsid w:val="007D73BF"/>
    <w:rsid w:val="007E2924"/>
    <w:rsid w:val="007E364C"/>
    <w:rsid w:val="007E4820"/>
    <w:rsid w:val="007E6C92"/>
    <w:rsid w:val="007E6E1F"/>
    <w:rsid w:val="007F7A3D"/>
    <w:rsid w:val="00806EFA"/>
    <w:rsid w:val="0081662C"/>
    <w:rsid w:val="008226F2"/>
    <w:rsid w:val="0082450A"/>
    <w:rsid w:val="008265C3"/>
    <w:rsid w:val="00832D2F"/>
    <w:rsid w:val="008350BA"/>
    <w:rsid w:val="00846CE9"/>
    <w:rsid w:val="00850DAC"/>
    <w:rsid w:val="008604E4"/>
    <w:rsid w:val="00870F14"/>
    <w:rsid w:val="008728DB"/>
    <w:rsid w:val="00874511"/>
    <w:rsid w:val="008752E5"/>
    <w:rsid w:val="00883B6F"/>
    <w:rsid w:val="00892A98"/>
    <w:rsid w:val="00895345"/>
    <w:rsid w:val="00897C67"/>
    <w:rsid w:val="008A129C"/>
    <w:rsid w:val="008B1419"/>
    <w:rsid w:val="008B1FB0"/>
    <w:rsid w:val="008B54D6"/>
    <w:rsid w:val="008C0E9C"/>
    <w:rsid w:val="008C2954"/>
    <w:rsid w:val="008C759B"/>
    <w:rsid w:val="008D0562"/>
    <w:rsid w:val="008E2906"/>
    <w:rsid w:val="008E756A"/>
    <w:rsid w:val="008F23EC"/>
    <w:rsid w:val="008F30A8"/>
    <w:rsid w:val="008F4B41"/>
    <w:rsid w:val="008F7634"/>
    <w:rsid w:val="00900484"/>
    <w:rsid w:val="009055ED"/>
    <w:rsid w:val="009056B9"/>
    <w:rsid w:val="0090596B"/>
    <w:rsid w:val="009076CE"/>
    <w:rsid w:val="009114B9"/>
    <w:rsid w:val="00912130"/>
    <w:rsid w:val="009159DB"/>
    <w:rsid w:val="009273D1"/>
    <w:rsid w:val="0093260F"/>
    <w:rsid w:val="00936F34"/>
    <w:rsid w:val="009373CA"/>
    <w:rsid w:val="00940BE9"/>
    <w:rsid w:val="009477F8"/>
    <w:rsid w:val="00950C84"/>
    <w:rsid w:val="00962E98"/>
    <w:rsid w:val="00971F04"/>
    <w:rsid w:val="00973F40"/>
    <w:rsid w:val="00974B3C"/>
    <w:rsid w:val="00976370"/>
    <w:rsid w:val="00976E90"/>
    <w:rsid w:val="00981312"/>
    <w:rsid w:val="00987441"/>
    <w:rsid w:val="009942D2"/>
    <w:rsid w:val="00994462"/>
    <w:rsid w:val="00995758"/>
    <w:rsid w:val="009A3E4F"/>
    <w:rsid w:val="009A4732"/>
    <w:rsid w:val="009A564D"/>
    <w:rsid w:val="009B52AC"/>
    <w:rsid w:val="009C12CD"/>
    <w:rsid w:val="009C418A"/>
    <w:rsid w:val="009D1EA9"/>
    <w:rsid w:val="009E15EA"/>
    <w:rsid w:val="009E72A3"/>
    <w:rsid w:val="009F4527"/>
    <w:rsid w:val="009F7289"/>
    <w:rsid w:val="009F72EE"/>
    <w:rsid w:val="00A02B6E"/>
    <w:rsid w:val="00A02DC4"/>
    <w:rsid w:val="00A24F9E"/>
    <w:rsid w:val="00A31352"/>
    <w:rsid w:val="00A329BD"/>
    <w:rsid w:val="00A47703"/>
    <w:rsid w:val="00A50A5E"/>
    <w:rsid w:val="00A572AB"/>
    <w:rsid w:val="00A622E5"/>
    <w:rsid w:val="00A62880"/>
    <w:rsid w:val="00A63313"/>
    <w:rsid w:val="00A65CE5"/>
    <w:rsid w:val="00A67103"/>
    <w:rsid w:val="00A67999"/>
    <w:rsid w:val="00A7136B"/>
    <w:rsid w:val="00A721AA"/>
    <w:rsid w:val="00A750E9"/>
    <w:rsid w:val="00A942A9"/>
    <w:rsid w:val="00A97325"/>
    <w:rsid w:val="00AA7E11"/>
    <w:rsid w:val="00AC019C"/>
    <w:rsid w:val="00AC1336"/>
    <w:rsid w:val="00AE3FDE"/>
    <w:rsid w:val="00AE432F"/>
    <w:rsid w:val="00AE64D9"/>
    <w:rsid w:val="00AE6CF0"/>
    <w:rsid w:val="00AF17B7"/>
    <w:rsid w:val="00AF3A68"/>
    <w:rsid w:val="00AF6295"/>
    <w:rsid w:val="00B03AB9"/>
    <w:rsid w:val="00B06E41"/>
    <w:rsid w:val="00B110B0"/>
    <w:rsid w:val="00B12373"/>
    <w:rsid w:val="00B15F6F"/>
    <w:rsid w:val="00B21273"/>
    <w:rsid w:val="00B27848"/>
    <w:rsid w:val="00B3756B"/>
    <w:rsid w:val="00B413A6"/>
    <w:rsid w:val="00B45F62"/>
    <w:rsid w:val="00B5067D"/>
    <w:rsid w:val="00B5099F"/>
    <w:rsid w:val="00B53FB2"/>
    <w:rsid w:val="00B56C19"/>
    <w:rsid w:val="00B57A92"/>
    <w:rsid w:val="00B61CC5"/>
    <w:rsid w:val="00B640C0"/>
    <w:rsid w:val="00B641F7"/>
    <w:rsid w:val="00B757FB"/>
    <w:rsid w:val="00B80DF5"/>
    <w:rsid w:val="00B92629"/>
    <w:rsid w:val="00BA1D73"/>
    <w:rsid w:val="00BA23F3"/>
    <w:rsid w:val="00BA3831"/>
    <w:rsid w:val="00BA7CE7"/>
    <w:rsid w:val="00BC07F9"/>
    <w:rsid w:val="00BC1C03"/>
    <w:rsid w:val="00BC5CB1"/>
    <w:rsid w:val="00BC7057"/>
    <w:rsid w:val="00BC75C1"/>
    <w:rsid w:val="00BD0389"/>
    <w:rsid w:val="00BD30AA"/>
    <w:rsid w:val="00BE2017"/>
    <w:rsid w:val="00BE2051"/>
    <w:rsid w:val="00BF201C"/>
    <w:rsid w:val="00BF2C75"/>
    <w:rsid w:val="00BF7D72"/>
    <w:rsid w:val="00C00BF3"/>
    <w:rsid w:val="00C05AF3"/>
    <w:rsid w:val="00C12200"/>
    <w:rsid w:val="00C2772E"/>
    <w:rsid w:val="00C307DD"/>
    <w:rsid w:val="00C31C47"/>
    <w:rsid w:val="00C3681A"/>
    <w:rsid w:val="00C378DD"/>
    <w:rsid w:val="00C400B3"/>
    <w:rsid w:val="00C40D36"/>
    <w:rsid w:val="00C4224A"/>
    <w:rsid w:val="00C43881"/>
    <w:rsid w:val="00C54140"/>
    <w:rsid w:val="00C5560E"/>
    <w:rsid w:val="00C62BAB"/>
    <w:rsid w:val="00C67046"/>
    <w:rsid w:val="00C6776D"/>
    <w:rsid w:val="00C71B67"/>
    <w:rsid w:val="00C81861"/>
    <w:rsid w:val="00C81EA1"/>
    <w:rsid w:val="00C86A7A"/>
    <w:rsid w:val="00C8715A"/>
    <w:rsid w:val="00C90BAE"/>
    <w:rsid w:val="00C95531"/>
    <w:rsid w:val="00C9560D"/>
    <w:rsid w:val="00C96065"/>
    <w:rsid w:val="00CA08C7"/>
    <w:rsid w:val="00CA0A51"/>
    <w:rsid w:val="00CB5CF0"/>
    <w:rsid w:val="00CB6B72"/>
    <w:rsid w:val="00CC264E"/>
    <w:rsid w:val="00CC2F80"/>
    <w:rsid w:val="00CD475D"/>
    <w:rsid w:val="00CD7032"/>
    <w:rsid w:val="00CE56BC"/>
    <w:rsid w:val="00CF42F2"/>
    <w:rsid w:val="00CF5B5C"/>
    <w:rsid w:val="00D00658"/>
    <w:rsid w:val="00D034A6"/>
    <w:rsid w:val="00D06548"/>
    <w:rsid w:val="00D1315F"/>
    <w:rsid w:val="00D220EA"/>
    <w:rsid w:val="00D24239"/>
    <w:rsid w:val="00D31F12"/>
    <w:rsid w:val="00D338CA"/>
    <w:rsid w:val="00D3619B"/>
    <w:rsid w:val="00D3750C"/>
    <w:rsid w:val="00D42328"/>
    <w:rsid w:val="00D43EE6"/>
    <w:rsid w:val="00D44442"/>
    <w:rsid w:val="00D509A5"/>
    <w:rsid w:val="00D545F4"/>
    <w:rsid w:val="00D57A58"/>
    <w:rsid w:val="00D616C3"/>
    <w:rsid w:val="00D72C3F"/>
    <w:rsid w:val="00D8121B"/>
    <w:rsid w:val="00D83AAB"/>
    <w:rsid w:val="00D903B1"/>
    <w:rsid w:val="00D906CA"/>
    <w:rsid w:val="00D96256"/>
    <w:rsid w:val="00DA014F"/>
    <w:rsid w:val="00DA4A25"/>
    <w:rsid w:val="00DA6619"/>
    <w:rsid w:val="00DB324C"/>
    <w:rsid w:val="00DB3FD9"/>
    <w:rsid w:val="00DB6C3A"/>
    <w:rsid w:val="00DC3B89"/>
    <w:rsid w:val="00DD5320"/>
    <w:rsid w:val="00DE6F31"/>
    <w:rsid w:val="00DF501B"/>
    <w:rsid w:val="00DF5B73"/>
    <w:rsid w:val="00E25E6D"/>
    <w:rsid w:val="00E4085E"/>
    <w:rsid w:val="00E437B2"/>
    <w:rsid w:val="00E438EA"/>
    <w:rsid w:val="00E530D8"/>
    <w:rsid w:val="00E55F6E"/>
    <w:rsid w:val="00E62BBB"/>
    <w:rsid w:val="00E63B90"/>
    <w:rsid w:val="00E6418E"/>
    <w:rsid w:val="00E6777B"/>
    <w:rsid w:val="00E721CC"/>
    <w:rsid w:val="00E7349D"/>
    <w:rsid w:val="00E769C7"/>
    <w:rsid w:val="00E81EE6"/>
    <w:rsid w:val="00E835BF"/>
    <w:rsid w:val="00E95324"/>
    <w:rsid w:val="00E97591"/>
    <w:rsid w:val="00EA1424"/>
    <w:rsid w:val="00EA397A"/>
    <w:rsid w:val="00EA4F25"/>
    <w:rsid w:val="00EA558B"/>
    <w:rsid w:val="00EA6B4E"/>
    <w:rsid w:val="00EC454D"/>
    <w:rsid w:val="00EC61A2"/>
    <w:rsid w:val="00ED06BE"/>
    <w:rsid w:val="00EF4224"/>
    <w:rsid w:val="00EF70BA"/>
    <w:rsid w:val="00F056EF"/>
    <w:rsid w:val="00F153C1"/>
    <w:rsid w:val="00F15592"/>
    <w:rsid w:val="00F16466"/>
    <w:rsid w:val="00F22427"/>
    <w:rsid w:val="00F312F0"/>
    <w:rsid w:val="00F3702C"/>
    <w:rsid w:val="00F378E0"/>
    <w:rsid w:val="00F40736"/>
    <w:rsid w:val="00F4729F"/>
    <w:rsid w:val="00F578A5"/>
    <w:rsid w:val="00F742BB"/>
    <w:rsid w:val="00F771C6"/>
    <w:rsid w:val="00F837E5"/>
    <w:rsid w:val="00F844FD"/>
    <w:rsid w:val="00F93807"/>
    <w:rsid w:val="00FA075B"/>
    <w:rsid w:val="00FA4832"/>
    <w:rsid w:val="00FB159E"/>
    <w:rsid w:val="00FC310A"/>
    <w:rsid w:val="00FD56DF"/>
    <w:rsid w:val="00FD6BC7"/>
    <w:rsid w:val="00FD6C95"/>
    <w:rsid w:val="00FE1B4D"/>
    <w:rsid w:val="00FF072C"/>
    <w:rsid w:val="00FF715B"/>
    <w:rsid w:val="09BB6D1C"/>
    <w:rsid w:val="0C50F4BD"/>
    <w:rsid w:val="0CC94222"/>
    <w:rsid w:val="0CDFD9CE"/>
    <w:rsid w:val="0E7BAA2F"/>
    <w:rsid w:val="10177A90"/>
    <w:rsid w:val="11B34AF1"/>
    <w:rsid w:val="134F1B52"/>
    <w:rsid w:val="18228C75"/>
    <w:rsid w:val="29DC6E26"/>
    <w:rsid w:val="34847E21"/>
    <w:rsid w:val="391AC479"/>
    <w:rsid w:val="39315C25"/>
    <w:rsid w:val="402EB96C"/>
    <w:rsid w:val="41CA89CD"/>
    <w:rsid w:val="43665A2E"/>
    <w:rsid w:val="46426C55"/>
    <w:rsid w:val="4D59BB47"/>
    <w:rsid w:val="4EF58BA8"/>
    <w:rsid w:val="507AC45D"/>
    <w:rsid w:val="5085A640"/>
    <w:rsid w:val="522176A1"/>
    <w:rsid w:val="59F3AD02"/>
    <w:rsid w:val="60A126DF"/>
    <w:rsid w:val="72616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57A2B"/>
  <w15:docId w15:val="{D349B66E-609D-438E-8B49-5F714A717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2A3"/>
    <w:rPr>
      <w:rFonts w:ascii="Arial" w:hAnsi="Arial"/>
      <w:sz w:val="24"/>
    </w:rPr>
  </w:style>
  <w:style w:type="paragraph" w:styleId="Heading1">
    <w:name w:val="heading 1"/>
    <w:basedOn w:val="Normal"/>
    <w:next w:val="Normal"/>
    <w:link w:val="Heading1Char"/>
    <w:uiPriority w:val="9"/>
    <w:qFormat/>
    <w:rsid w:val="0065559B"/>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971F04"/>
    <w:pPr>
      <w:keepNext/>
      <w:keepLines/>
      <w:spacing w:before="40" w:after="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unhideWhenUsed/>
    <w:qFormat/>
    <w:rsid w:val="003269F8"/>
    <w:pPr>
      <w:keepNext/>
      <w:keepLines/>
      <w:spacing w:before="40" w:after="0"/>
      <w:ind w:left="1440"/>
      <w:outlineLvl w:val="2"/>
    </w:pPr>
    <w:rPr>
      <w:rFonts w:asciiTheme="majorHAnsi" w:eastAsiaTheme="majorEastAsia" w:hAnsiTheme="majorHAnsi" w:cstheme="majorBidi"/>
      <w:b/>
      <w:szCs w:val="24"/>
    </w:rPr>
  </w:style>
  <w:style w:type="paragraph" w:styleId="Heading4">
    <w:name w:val="heading 4"/>
    <w:basedOn w:val="Normal"/>
    <w:next w:val="Normal"/>
    <w:link w:val="Heading4Char"/>
    <w:uiPriority w:val="9"/>
    <w:unhideWhenUsed/>
    <w:qFormat/>
    <w:rsid w:val="00503B50"/>
    <w:pPr>
      <w:outlineLvl w:val="3"/>
    </w:pPr>
    <w:rPr>
      <w:rFonts w:asciiTheme="majorHAnsi" w:hAnsiTheme="majorHAnsi"/>
      <w:b/>
      <w:sz w:val="28"/>
    </w:rPr>
  </w:style>
  <w:style w:type="paragraph" w:styleId="Heading5">
    <w:name w:val="heading 5"/>
    <w:basedOn w:val="Normal"/>
    <w:next w:val="Normal"/>
    <w:link w:val="Heading5Char"/>
    <w:uiPriority w:val="9"/>
    <w:unhideWhenUsed/>
    <w:qFormat/>
    <w:rsid w:val="00033FB6"/>
    <w:pPr>
      <w:keepNext/>
      <w:keepLines/>
      <w:spacing w:before="40" w:after="0"/>
      <w:outlineLvl w:val="4"/>
    </w:pPr>
    <w:rPr>
      <w:rFonts w:asciiTheme="majorHAnsi" w:eastAsiaTheme="majorEastAsia" w:hAnsiTheme="majorHAnsi"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E2017"/>
  </w:style>
  <w:style w:type="paragraph" w:styleId="Header">
    <w:name w:val="header"/>
    <w:basedOn w:val="Normal"/>
    <w:link w:val="HeaderChar"/>
    <w:uiPriority w:val="99"/>
    <w:unhideWhenUsed/>
    <w:rsid w:val="00467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C9A"/>
  </w:style>
  <w:style w:type="paragraph" w:styleId="Footer">
    <w:name w:val="footer"/>
    <w:basedOn w:val="Normal"/>
    <w:link w:val="FooterChar"/>
    <w:uiPriority w:val="99"/>
    <w:unhideWhenUsed/>
    <w:rsid w:val="00467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C9A"/>
  </w:style>
  <w:style w:type="character" w:customStyle="1" w:styleId="Heading1Char">
    <w:name w:val="Heading 1 Char"/>
    <w:basedOn w:val="DefaultParagraphFont"/>
    <w:link w:val="Heading1"/>
    <w:uiPriority w:val="9"/>
    <w:rsid w:val="0065559B"/>
    <w:rPr>
      <w:rFonts w:asciiTheme="majorHAnsi" w:eastAsiaTheme="majorEastAsia" w:hAnsiTheme="majorHAnsi" w:cstheme="majorBidi"/>
      <w:b/>
      <w:sz w:val="28"/>
      <w:szCs w:val="32"/>
    </w:rPr>
  </w:style>
  <w:style w:type="paragraph" w:styleId="TOCHeading">
    <w:name w:val="TOC Heading"/>
    <w:basedOn w:val="Heading1"/>
    <w:next w:val="Normal"/>
    <w:uiPriority w:val="39"/>
    <w:unhideWhenUsed/>
    <w:qFormat/>
    <w:rsid w:val="00D57A58"/>
    <w:pPr>
      <w:outlineLvl w:val="9"/>
    </w:pPr>
    <w:rPr>
      <w:lang w:val="en-US"/>
    </w:rPr>
  </w:style>
  <w:style w:type="paragraph" w:styleId="Caption">
    <w:name w:val="caption"/>
    <w:basedOn w:val="Normal"/>
    <w:next w:val="Normal"/>
    <w:uiPriority w:val="35"/>
    <w:unhideWhenUsed/>
    <w:qFormat/>
    <w:rsid w:val="00D57A58"/>
    <w:pPr>
      <w:spacing w:after="200" w:line="240" w:lineRule="auto"/>
    </w:pPr>
    <w:rPr>
      <w:i/>
      <w:iCs/>
      <w:color w:val="44546A" w:themeColor="text2"/>
      <w:sz w:val="18"/>
      <w:szCs w:val="18"/>
    </w:rPr>
  </w:style>
  <w:style w:type="paragraph" w:styleId="ListParagraph">
    <w:name w:val="List Paragraph"/>
    <w:basedOn w:val="Normal"/>
    <w:uiPriority w:val="34"/>
    <w:qFormat/>
    <w:rsid w:val="00A942A9"/>
    <w:pPr>
      <w:ind w:left="720"/>
      <w:contextualSpacing/>
    </w:pPr>
  </w:style>
  <w:style w:type="table" w:styleId="TableGrid">
    <w:name w:val="Table Grid"/>
    <w:basedOn w:val="TableNormal"/>
    <w:uiPriority w:val="39"/>
    <w:rsid w:val="006951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ssay">
    <w:name w:val="Essay"/>
    <w:basedOn w:val="Normal"/>
    <w:link w:val="EssayChar"/>
    <w:rsid w:val="00786CBC"/>
    <w:rPr>
      <w:rFonts w:cs="Arial"/>
      <w:szCs w:val="24"/>
    </w:rPr>
  </w:style>
  <w:style w:type="paragraph" w:styleId="TOC2">
    <w:name w:val="toc 2"/>
    <w:basedOn w:val="Normal"/>
    <w:next w:val="Normal"/>
    <w:autoRedefine/>
    <w:uiPriority w:val="39"/>
    <w:unhideWhenUsed/>
    <w:rsid w:val="00786CBC"/>
    <w:pPr>
      <w:spacing w:after="100"/>
      <w:ind w:left="220"/>
    </w:pPr>
    <w:rPr>
      <w:rFonts w:eastAsiaTheme="minorEastAsia" w:cs="Times New Roman"/>
      <w:lang w:val="en-US"/>
    </w:rPr>
  </w:style>
  <w:style w:type="character" w:customStyle="1" w:styleId="EssayChar">
    <w:name w:val="Essay Char"/>
    <w:basedOn w:val="DefaultParagraphFont"/>
    <w:link w:val="Essay"/>
    <w:rsid w:val="00786CBC"/>
    <w:rPr>
      <w:rFonts w:ascii="Arial" w:hAnsi="Arial" w:cs="Arial"/>
      <w:sz w:val="24"/>
      <w:szCs w:val="24"/>
    </w:rPr>
  </w:style>
  <w:style w:type="paragraph" w:styleId="TOC1">
    <w:name w:val="toc 1"/>
    <w:basedOn w:val="Normal"/>
    <w:next w:val="Normal"/>
    <w:autoRedefine/>
    <w:uiPriority w:val="39"/>
    <w:unhideWhenUsed/>
    <w:rsid w:val="00786CBC"/>
    <w:pPr>
      <w:spacing w:after="100"/>
    </w:pPr>
    <w:rPr>
      <w:rFonts w:eastAsiaTheme="minorEastAsia" w:cs="Times New Roman"/>
      <w:lang w:val="en-US"/>
    </w:rPr>
  </w:style>
  <w:style w:type="paragraph" w:styleId="TOC3">
    <w:name w:val="toc 3"/>
    <w:basedOn w:val="Normal"/>
    <w:next w:val="Normal"/>
    <w:autoRedefine/>
    <w:uiPriority w:val="39"/>
    <w:unhideWhenUsed/>
    <w:rsid w:val="00786CBC"/>
    <w:pPr>
      <w:spacing w:after="100"/>
      <w:ind w:left="440"/>
    </w:pPr>
    <w:rPr>
      <w:rFonts w:eastAsiaTheme="minorEastAsia" w:cs="Times New Roman"/>
      <w:lang w:val="en-US"/>
    </w:rPr>
  </w:style>
  <w:style w:type="character" w:styleId="Hyperlink">
    <w:name w:val="Hyperlink"/>
    <w:basedOn w:val="DefaultParagraphFont"/>
    <w:uiPriority w:val="99"/>
    <w:unhideWhenUsed/>
    <w:rsid w:val="0065559B"/>
    <w:rPr>
      <w:color w:val="0563C1" w:themeColor="hyperlink"/>
      <w:u w:val="single"/>
    </w:rPr>
  </w:style>
  <w:style w:type="character" w:customStyle="1" w:styleId="Heading2Char">
    <w:name w:val="Heading 2 Char"/>
    <w:basedOn w:val="DefaultParagraphFont"/>
    <w:link w:val="Heading2"/>
    <w:uiPriority w:val="9"/>
    <w:rsid w:val="00971F04"/>
    <w:rPr>
      <w:rFonts w:asciiTheme="majorHAnsi" w:eastAsiaTheme="majorEastAsia" w:hAnsiTheme="majorHAnsi" w:cstheme="majorBidi"/>
      <w:b/>
      <w:sz w:val="24"/>
      <w:szCs w:val="26"/>
    </w:rPr>
  </w:style>
  <w:style w:type="character" w:customStyle="1" w:styleId="Heading3Char">
    <w:name w:val="Heading 3 Char"/>
    <w:basedOn w:val="DefaultParagraphFont"/>
    <w:link w:val="Heading3"/>
    <w:uiPriority w:val="9"/>
    <w:rsid w:val="003269F8"/>
    <w:rPr>
      <w:rFonts w:asciiTheme="majorHAnsi" w:eastAsiaTheme="majorEastAsia" w:hAnsiTheme="majorHAnsi" w:cstheme="majorBidi"/>
      <w:b/>
      <w:sz w:val="24"/>
      <w:szCs w:val="24"/>
    </w:rPr>
  </w:style>
  <w:style w:type="paragraph" w:styleId="Subtitle">
    <w:name w:val="Subtitle"/>
    <w:basedOn w:val="Normal"/>
    <w:next w:val="Normal"/>
    <w:link w:val="SubtitleChar"/>
    <w:uiPriority w:val="11"/>
    <w:qFormat/>
    <w:rsid w:val="009E72A3"/>
    <w:pPr>
      <w:numPr>
        <w:ilvl w:val="1"/>
      </w:numPr>
    </w:pPr>
    <w:rPr>
      <w:rFonts w:eastAsiaTheme="minorEastAsia"/>
      <w:b/>
      <w:spacing w:val="15"/>
    </w:rPr>
  </w:style>
  <w:style w:type="character" w:customStyle="1" w:styleId="SubtitleChar">
    <w:name w:val="Subtitle Char"/>
    <w:basedOn w:val="DefaultParagraphFont"/>
    <w:link w:val="Subtitle"/>
    <w:uiPriority w:val="11"/>
    <w:rsid w:val="009E72A3"/>
    <w:rPr>
      <w:rFonts w:ascii="Arial" w:eastAsiaTheme="minorEastAsia" w:hAnsi="Arial"/>
      <w:b/>
      <w:spacing w:val="15"/>
      <w:sz w:val="24"/>
    </w:rPr>
  </w:style>
  <w:style w:type="character" w:customStyle="1" w:styleId="Heading4Char">
    <w:name w:val="Heading 4 Char"/>
    <w:basedOn w:val="DefaultParagraphFont"/>
    <w:link w:val="Heading4"/>
    <w:uiPriority w:val="9"/>
    <w:rsid w:val="00503B50"/>
    <w:rPr>
      <w:rFonts w:asciiTheme="majorHAnsi" w:hAnsiTheme="majorHAnsi"/>
      <w:b/>
      <w:sz w:val="28"/>
    </w:rPr>
  </w:style>
  <w:style w:type="character" w:customStyle="1" w:styleId="Heading5Char">
    <w:name w:val="Heading 5 Char"/>
    <w:basedOn w:val="DefaultParagraphFont"/>
    <w:link w:val="Heading5"/>
    <w:uiPriority w:val="9"/>
    <w:rsid w:val="00033FB6"/>
    <w:rPr>
      <w:rFonts w:asciiTheme="majorHAnsi" w:eastAsiaTheme="majorEastAsia" w:hAnsiTheme="majorHAnsi" w:cstheme="majorBidi"/>
      <w:b/>
      <w:sz w:val="28"/>
    </w:rPr>
  </w:style>
  <w:style w:type="paragraph" w:styleId="NoSpacing">
    <w:name w:val="No Spacing"/>
    <w:uiPriority w:val="1"/>
    <w:qFormat/>
    <w:rsid w:val="00D509A5"/>
    <w:pPr>
      <w:spacing w:after="0" w:line="24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1929">
      <w:bodyDiv w:val="1"/>
      <w:marLeft w:val="0"/>
      <w:marRight w:val="0"/>
      <w:marTop w:val="0"/>
      <w:marBottom w:val="0"/>
      <w:divBdr>
        <w:top w:val="none" w:sz="0" w:space="0" w:color="auto"/>
        <w:left w:val="none" w:sz="0" w:space="0" w:color="auto"/>
        <w:bottom w:val="none" w:sz="0" w:space="0" w:color="auto"/>
        <w:right w:val="none" w:sz="0" w:space="0" w:color="auto"/>
      </w:divBdr>
    </w:div>
    <w:div w:id="107942179">
      <w:bodyDiv w:val="1"/>
      <w:marLeft w:val="0"/>
      <w:marRight w:val="0"/>
      <w:marTop w:val="0"/>
      <w:marBottom w:val="0"/>
      <w:divBdr>
        <w:top w:val="none" w:sz="0" w:space="0" w:color="auto"/>
        <w:left w:val="none" w:sz="0" w:space="0" w:color="auto"/>
        <w:bottom w:val="none" w:sz="0" w:space="0" w:color="auto"/>
        <w:right w:val="none" w:sz="0" w:space="0" w:color="auto"/>
      </w:divBdr>
    </w:div>
    <w:div w:id="127092130">
      <w:bodyDiv w:val="1"/>
      <w:marLeft w:val="0"/>
      <w:marRight w:val="0"/>
      <w:marTop w:val="0"/>
      <w:marBottom w:val="0"/>
      <w:divBdr>
        <w:top w:val="none" w:sz="0" w:space="0" w:color="auto"/>
        <w:left w:val="none" w:sz="0" w:space="0" w:color="auto"/>
        <w:bottom w:val="none" w:sz="0" w:space="0" w:color="auto"/>
        <w:right w:val="none" w:sz="0" w:space="0" w:color="auto"/>
      </w:divBdr>
    </w:div>
    <w:div w:id="128668788">
      <w:bodyDiv w:val="1"/>
      <w:marLeft w:val="0"/>
      <w:marRight w:val="0"/>
      <w:marTop w:val="0"/>
      <w:marBottom w:val="0"/>
      <w:divBdr>
        <w:top w:val="none" w:sz="0" w:space="0" w:color="auto"/>
        <w:left w:val="none" w:sz="0" w:space="0" w:color="auto"/>
        <w:bottom w:val="none" w:sz="0" w:space="0" w:color="auto"/>
        <w:right w:val="none" w:sz="0" w:space="0" w:color="auto"/>
      </w:divBdr>
    </w:div>
    <w:div w:id="138109923">
      <w:bodyDiv w:val="1"/>
      <w:marLeft w:val="0"/>
      <w:marRight w:val="0"/>
      <w:marTop w:val="0"/>
      <w:marBottom w:val="0"/>
      <w:divBdr>
        <w:top w:val="none" w:sz="0" w:space="0" w:color="auto"/>
        <w:left w:val="none" w:sz="0" w:space="0" w:color="auto"/>
        <w:bottom w:val="none" w:sz="0" w:space="0" w:color="auto"/>
        <w:right w:val="none" w:sz="0" w:space="0" w:color="auto"/>
      </w:divBdr>
    </w:div>
    <w:div w:id="163326572">
      <w:bodyDiv w:val="1"/>
      <w:marLeft w:val="0"/>
      <w:marRight w:val="0"/>
      <w:marTop w:val="0"/>
      <w:marBottom w:val="0"/>
      <w:divBdr>
        <w:top w:val="none" w:sz="0" w:space="0" w:color="auto"/>
        <w:left w:val="none" w:sz="0" w:space="0" w:color="auto"/>
        <w:bottom w:val="none" w:sz="0" w:space="0" w:color="auto"/>
        <w:right w:val="none" w:sz="0" w:space="0" w:color="auto"/>
      </w:divBdr>
    </w:div>
    <w:div w:id="170028054">
      <w:bodyDiv w:val="1"/>
      <w:marLeft w:val="0"/>
      <w:marRight w:val="0"/>
      <w:marTop w:val="0"/>
      <w:marBottom w:val="0"/>
      <w:divBdr>
        <w:top w:val="none" w:sz="0" w:space="0" w:color="auto"/>
        <w:left w:val="none" w:sz="0" w:space="0" w:color="auto"/>
        <w:bottom w:val="none" w:sz="0" w:space="0" w:color="auto"/>
        <w:right w:val="none" w:sz="0" w:space="0" w:color="auto"/>
      </w:divBdr>
    </w:div>
    <w:div w:id="180972375">
      <w:bodyDiv w:val="1"/>
      <w:marLeft w:val="0"/>
      <w:marRight w:val="0"/>
      <w:marTop w:val="0"/>
      <w:marBottom w:val="0"/>
      <w:divBdr>
        <w:top w:val="none" w:sz="0" w:space="0" w:color="auto"/>
        <w:left w:val="none" w:sz="0" w:space="0" w:color="auto"/>
        <w:bottom w:val="none" w:sz="0" w:space="0" w:color="auto"/>
        <w:right w:val="none" w:sz="0" w:space="0" w:color="auto"/>
      </w:divBdr>
    </w:div>
    <w:div w:id="231937480">
      <w:bodyDiv w:val="1"/>
      <w:marLeft w:val="0"/>
      <w:marRight w:val="0"/>
      <w:marTop w:val="0"/>
      <w:marBottom w:val="0"/>
      <w:divBdr>
        <w:top w:val="none" w:sz="0" w:space="0" w:color="auto"/>
        <w:left w:val="none" w:sz="0" w:space="0" w:color="auto"/>
        <w:bottom w:val="none" w:sz="0" w:space="0" w:color="auto"/>
        <w:right w:val="none" w:sz="0" w:space="0" w:color="auto"/>
      </w:divBdr>
    </w:div>
    <w:div w:id="241110349">
      <w:bodyDiv w:val="1"/>
      <w:marLeft w:val="0"/>
      <w:marRight w:val="0"/>
      <w:marTop w:val="0"/>
      <w:marBottom w:val="0"/>
      <w:divBdr>
        <w:top w:val="none" w:sz="0" w:space="0" w:color="auto"/>
        <w:left w:val="none" w:sz="0" w:space="0" w:color="auto"/>
        <w:bottom w:val="none" w:sz="0" w:space="0" w:color="auto"/>
        <w:right w:val="none" w:sz="0" w:space="0" w:color="auto"/>
      </w:divBdr>
    </w:div>
    <w:div w:id="262150091">
      <w:bodyDiv w:val="1"/>
      <w:marLeft w:val="0"/>
      <w:marRight w:val="0"/>
      <w:marTop w:val="0"/>
      <w:marBottom w:val="0"/>
      <w:divBdr>
        <w:top w:val="none" w:sz="0" w:space="0" w:color="auto"/>
        <w:left w:val="none" w:sz="0" w:space="0" w:color="auto"/>
        <w:bottom w:val="none" w:sz="0" w:space="0" w:color="auto"/>
        <w:right w:val="none" w:sz="0" w:space="0" w:color="auto"/>
      </w:divBdr>
    </w:div>
    <w:div w:id="318189814">
      <w:bodyDiv w:val="1"/>
      <w:marLeft w:val="0"/>
      <w:marRight w:val="0"/>
      <w:marTop w:val="0"/>
      <w:marBottom w:val="0"/>
      <w:divBdr>
        <w:top w:val="none" w:sz="0" w:space="0" w:color="auto"/>
        <w:left w:val="none" w:sz="0" w:space="0" w:color="auto"/>
        <w:bottom w:val="none" w:sz="0" w:space="0" w:color="auto"/>
        <w:right w:val="none" w:sz="0" w:space="0" w:color="auto"/>
      </w:divBdr>
    </w:div>
    <w:div w:id="320546703">
      <w:bodyDiv w:val="1"/>
      <w:marLeft w:val="0"/>
      <w:marRight w:val="0"/>
      <w:marTop w:val="0"/>
      <w:marBottom w:val="0"/>
      <w:divBdr>
        <w:top w:val="none" w:sz="0" w:space="0" w:color="auto"/>
        <w:left w:val="none" w:sz="0" w:space="0" w:color="auto"/>
        <w:bottom w:val="none" w:sz="0" w:space="0" w:color="auto"/>
        <w:right w:val="none" w:sz="0" w:space="0" w:color="auto"/>
      </w:divBdr>
    </w:div>
    <w:div w:id="374280809">
      <w:bodyDiv w:val="1"/>
      <w:marLeft w:val="0"/>
      <w:marRight w:val="0"/>
      <w:marTop w:val="0"/>
      <w:marBottom w:val="0"/>
      <w:divBdr>
        <w:top w:val="none" w:sz="0" w:space="0" w:color="auto"/>
        <w:left w:val="none" w:sz="0" w:space="0" w:color="auto"/>
        <w:bottom w:val="none" w:sz="0" w:space="0" w:color="auto"/>
        <w:right w:val="none" w:sz="0" w:space="0" w:color="auto"/>
      </w:divBdr>
    </w:div>
    <w:div w:id="388266748">
      <w:bodyDiv w:val="1"/>
      <w:marLeft w:val="0"/>
      <w:marRight w:val="0"/>
      <w:marTop w:val="0"/>
      <w:marBottom w:val="0"/>
      <w:divBdr>
        <w:top w:val="none" w:sz="0" w:space="0" w:color="auto"/>
        <w:left w:val="none" w:sz="0" w:space="0" w:color="auto"/>
        <w:bottom w:val="none" w:sz="0" w:space="0" w:color="auto"/>
        <w:right w:val="none" w:sz="0" w:space="0" w:color="auto"/>
      </w:divBdr>
    </w:div>
    <w:div w:id="394550297">
      <w:bodyDiv w:val="1"/>
      <w:marLeft w:val="0"/>
      <w:marRight w:val="0"/>
      <w:marTop w:val="0"/>
      <w:marBottom w:val="0"/>
      <w:divBdr>
        <w:top w:val="none" w:sz="0" w:space="0" w:color="auto"/>
        <w:left w:val="none" w:sz="0" w:space="0" w:color="auto"/>
        <w:bottom w:val="none" w:sz="0" w:space="0" w:color="auto"/>
        <w:right w:val="none" w:sz="0" w:space="0" w:color="auto"/>
      </w:divBdr>
    </w:div>
    <w:div w:id="429933584">
      <w:bodyDiv w:val="1"/>
      <w:marLeft w:val="0"/>
      <w:marRight w:val="0"/>
      <w:marTop w:val="0"/>
      <w:marBottom w:val="0"/>
      <w:divBdr>
        <w:top w:val="none" w:sz="0" w:space="0" w:color="auto"/>
        <w:left w:val="none" w:sz="0" w:space="0" w:color="auto"/>
        <w:bottom w:val="none" w:sz="0" w:space="0" w:color="auto"/>
        <w:right w:val="none" w:sz="0" w:space="0" w:color="auto"/>
      </w:divBdr>
    </w:div>
    <w:div w:id="444230280">
      <w:bodyDiv w:val="1"/>
      <w:marLeft w:val="0"/>
      <w:marRight w:val="0"/>
      <w:marTop w:val="0"/>
      <w:marBottom w:val="0"/>
      <w:divBdr>
        <w:top w:val="none" w:sz="0" w:space="0" w:color="auto"/>
        <w:left w:val="none" w:sz="0" w:space="0" w:color="auto"/>
        <w:bottom w:val="none" w:sz="0" w:space="0" w:color="auto"/>
        <w:right w:val="none" w:sz="0" w:space="0" w:color="auto"/>
      </w:divBdr>
    </w:div>
    <w:div w:id="445005538">
      <w:bodyDiv w:val="1"/>
      <w:marLeft w:val="0"/>
      <w:marRight w:val="0"/>
      <w:marTop w:val="0"/>
      <w:marBottom w:val="0"/>
      <w:divBdr>
        <w:top w:val="none" w:sz="0" w:space="0" w:color="auto"/>
        <w:left w:val="none" w:sz="0" w:space="0" w:color="auto"/>
        <w:bottom w:val="none" w:sz="0" w:space="0" w:color="auto"/>
        <w:right w:val="none" w:sz="0" w:space="0" w:color="auto"/>
      </w:divBdr>
    </w:div>
    <w:div w:id="462239791">
      <w:bodyDiv w:val="1"/>
      <w:marLeft w:val="0"/>
      <w:marRight w:val="0"/>
      <w:marTop w:val="0"/>
      <w:marBottom w:val="0"/>
      <w:divBdr>
        <w:top w:val="none" w:sz="0" w:space="0" w:color="auto"/>
        <w:left w:val="none" w:sz="0" w:space="0" w:color="auto"/>
        <w:bottom w:val="none" w:sz="0" w:space="0" w:color="auto"/>
        <w:right w:val="none" w:sz="0" w:space="0" w:color="auto"/>
      </w:divBdr>
    </w:div>
    <w:div w:id="475220813">
      <w:bodyDiv w:val="1"/>
      <w:marLeft w:val="0"/>
      <w:marRight w:val="0"/>
      <w:marTop w:val="0"/>
      <w:marBottom w:val="0"/>
      <w:divBdr>
        <w:top w:val="none" w:sz="0" w:space="0" w:color="auto"/>
        <w:left w:val="none" w:sz="0" w:space="0" w:color="auto"/>
        <w:bottom w:val="none" w:sz="0" w:space="0" w:color="auto"/>
        <w:right w:val="none" w:sz="0" w:space="0" w:color="auto"/>
      </w:divBdr>
    </w:div>
    <w:div w:id="522551079">
      <w:bodyDiv w:val="1"/>
      <w:marLeft w:val="0"/>
      <w:marRight w:val="0"/>
      <w:marTop w:val="0"/>
      <w:marBottom w:val="0"/>
      <w:divBdr>
        <w:top w:val="none" w:sz="0" w:space="0" w:color="auto"/>
        <w:left w:val="none" w:sz="0" w:space="0" w:color="auto"/>
        <w:bottom w:val="none" w:sz="0" w:space="0" w:color="auto"/>
        <w:right w:val="none" w:sz="0" w:space="0" w:color="auto"/>
      </w:divBdr>
      <w:divsChild>
        <w:div w:id="1632976344">
          <w:marLeft w:val="0"/>
          <w:marRight w:val="0"/>
          <w:marTop w:val="0"/>
          <w:marBottom w:val="0"/>
          <w:divBdr>
            <w:top w:val="none" w:sz="0" w:space="0" w:color="auto"/>
            <w:left w:val="none" w:sz="0" w:space="0" w:color="auto"/>
            <w:bottom w:val="none" w:sz="0" w:space="0" w:color="auto"/>
            <w:right w:val="none" w:sz="0" w:space="0" w:color="auto"/>
          </w:divBdr>
        </w:div>
      </w:divsChild>
    </w:div>
    <w:div w:id="536698919">
      <w:bodyDiv w:val="1"/>
      <w:marLeft w:val="0"/>
      <w:marRight w:val="0"/>
      <w:marTop w:val="0"/>
      <w:marBottom w:val="0"/>
      <w:divBdr>
        <w:top w:val="none" w:sz="0" w:space="0" w:color="auto"/>
        <w:left w:val="none" w:sz="0" w:space="0" w:color="auto"/>
        <w:bottom w:val="none" w:sz="0" w:space="0" w:color="auto"/>
        <w:right w:val="none" w:sz="0" w:space="0" w:color="auto"/>
      </w:divBdr>
    </w:div>
    <w:div w:id="540478212">
      <w:bodyDiv w:val="1"/>
      <w:marLeft w:val="0"/>
      <w:marRight w:val="0"/>
      <w:marTop w:val="0"/>
      <w:marBottom w:val="0"/>
      <w:divBdr>
        <w:top w:val="none" w:sz="0" w:space="0" w:color="auto"/>
        <w:left w:val="none" w:sz="0" w:space="0" w:color="auto"/>
        <w:bottom w:val="none" w:sz="0" w:space="0" w:color="auto"/>
        <w:right w:val="none" w:sz="0" w:space="0" w:color="auto"/>
      </w:divBdr>
    </w:div>
    <w:div w:id="565843823">
      <w:bodyDiv w:val="1"/>
      <w:marLeft w:val="0"/>
      <w:marRight w:val="0"/>
      <w:marTop w:val="0"/>
      <w:marBottom w:val="0"/>
      <w:divBdr>
        <w:top w:val="none" w:sz="0" w:space="0" w:color="auto"/>
        <w:left w:val="none" w:sz="0" w:space="0" w:color="auto"/>
        <w:bottom w:val="none" w:sz="0" w:space="0" w:color="auto"/>
        <w:right w:val="none" w:sz="0" w:space="0" w:color="auto"/>
      </w:divBdr>
    </w:div>
    <w:div w:id="569578875">
      <w:bodyDiv w:val="1"/>
      <w:marLeft w:val="0"/>
      <w:marRight w:val="0"/>
      <w:marTop w:val="0"/>
      <w:marBottom w:val="0"/>
      <w:divBdr>
        <w:top w:val="none" w:sz="0" w:space="0" w:color="auto"/>
        <w:left w:val="none" w:sz="0" w:space="0" w:color="auto"/>
        <w:bottom w:val="none" w:sz="0" w:space="0" w:color="auto"/>
        <w:right w:val="none" w:sz="0" w:space="0" w:color="auto"/>
      </w:divBdr>
    </w:div>
    <w:div w:id="586815308">
      <w:bodyDiv w:val="1"/>
      <w:marLeft w:val="0"/>
      <w:marRight w:val="0"/>
      <w:marTop w:val="0"/>
      <w:marBottom w:val="0"/>
      <w:divBdr>
        <w:top w:val="none" w:sz="0" w:space="0" w:color="auto"/>
        <w:left w:val="none" w:sz="0" w:space="0" w:color="auto"/>
        <w:bottom w:val="none" w:sz="0" w:space="0" w:color="auto"/>
        <w:right w:val="none" w:sz="0" w:space="0" w:color="auto"/>
      </w:divBdr>
    </w:div>
    <w:div w:id="605504457">
      <w:bodyDiv w:val="1"/>
      <w:marLeft w:val="0"/>
      <w:marRight w:val="0"/>
      <w:marTop w:val="0"/>
      <w:marBottom w:val="0"/>
      <w:divBdr>
        <w:top w:val="none" w:sz="0" w:space="0" w:color="auto"/>
        <w:left w:val="none" w:sz="0" w:space="0" w:color="auto"/>
        <w:bottom w:val="none" w:sz="0" w:space="0" w:color="auto"/>
        <w:right w:val="none" w:sz="0" w:space="0" w:color="auto"/>
      </w:divBdr>
    </w:div>
    <w:div w:id="606087725">
      <w:bodyDiv w:val="1"/>
      <w:marLeft w:val="0"/>
      <w:marRight w:val="0"/>
      <w:marTop w:val="0"/>
      <w:marBottom w:val="0"/>
      <w:divBdr>
        <w:top w:val="none" w:sz="0" w:space="0" w:color="auto"/>
        <w:left w:val="none" w:sz="0" w:space="0" w:color="auto"/>
        <w:bottom w:val="none" w:sz="0" w:space="0" w:color="auto"/>
        <w:right w:val="none" w:sz="0" w:space="0" w:color="auto"/>
      </w:divBdr>
    </w:div>
    <w:div w:id="606158791">
      <w:bodyDiv w:val="1"/>
      <w:marLeft w:val="0"/>
      <w:marRight w:val="0"/>
      <w:marTop w:val="0"/>
      <w:marBottom w:val="0"/>
      <w:divBdr>
        <w:top w:val="none" w:sz="0" w:space="0" w:color="auto"/>
        <w:left w:val="none" w:sz="0" w:space="0" w:color="auto"/>
        <w:bottom w:val="none" w:sz="0" w:space="0" w:color="auto"/>
        <w:right w:val="none" w:sz="0" w:space="0" w:color="auto"/>
      </w:divBdr>
    </w:div>
    <w:div w:id="628125731">
      <w:bodyDiv w:val="1"/>
      <w:marLeft w:val="0"/>
      <w:marRight w:val="0"/>
      <w:marTop w:val="0"/>
      <w:marBottom w:val="0"/>
      <w:divBdr>
        <w:top w:val="none" w:sz="0" w:space="0" w:color="auto"/>
        <w:left w:val="none" w:sz="0" w:space="0" w:color="auto"/>
        <w:bottom w:val="none" w:sz="0" w:space="0" w:color="auto"/>
        <w:right w:val="none" w:sz="0" w:space="0" w:color="auto"/>
      </w:divBdr>
    </w:div>
    <w:div w:id="630400694">
      <w:bodyDiv w:val="1"/>
      <w:marLeft w:val="0"/>
      <w:marRight w:val="0"/>
      <w:marTop w:val="0"/>
      <w:marBottom w:val="0"/>
      <w:divBdr>
        <w:top w:val="none" w:sz="0" w:space="0" w:color="auto"/>
        <w:left w:val="none" w:sz="0" w:space="0" w:color="auto"/>
        <w:bottom w:val="none" w:sz="0" w:space="0" w:color="auto"/>
        <w:right w:val="none" w:sz="0" w:space="0" w:color="auto"/>
      </w:divBdr>
    </w:div>
    <w:div w:id="664436116">
      <w:bodyDiv w:val="1"/>
      <w:marLeft w:val="0"/>
      <w:marRight w:val="0"/>
      <w:marTop w:val="0"/>
      <w:marBottom w:val="0"/>
      <w:divBdr>
        <w:top w:val="none" w:sz="0" w:space="0" w:color="auto"/>
        <w:left w:val="none" w:sz="0" w:space="0" w:color="auto"/>
        <w:bottom w:val="none" w:sz="0" w:space="0" w:color="auto"/>
        <w:right w:val="none" w:sz="0" w:space="0" w:color="auto"/>
      </w:divBdr>
    </w:div>
    <w:div w:id="715742978">
      <w:bodyDiv w:val="1"/>
      <w:marLeft w:val="0"/>
      <w:marRight w:val="0"/>
      <w:marTop w:val="0"/>
      <w:marBottom w:val="0"/>
      <w:divBdr>
        <w:top w:val="none" w:sz="0" w:space="0" w:color="auto"/>
        <w:left w:val="none" w:sz="0" w:space="0" w:color="auto"/>
        <w:bottom w:val="none" w:sz="0" w:space="0" w:color="auto"/>
        <w:right w:val="none" w:sz="0" w:space="0" w:color="auto"/>
      </w:divBdr>
    </w:div>
    <w:div w:id="718945087">
      <w:bodyDiv w:val="1"/>
      <w:marLeft w:val="0"/>
      <w:marRight w:val="0"/>
      <w:marTop w:val="0"/>
      <w:marBottom w:val="0"/>
      <w:divBdr>
        <w:top w:val="none" w:sz="0" w:space="0" w:color="auto"/>
        <w:left w:val="none" w:sz="0" w:space="0" w:color="auto"/>
        <w:bottom w:val="none" w:sz="0" w:space="0" w:color="auto"/>
        <w:right w:val="none" w:sz="0" w:space="0" w:color="auto"/>
      </w:divBdr>
    </w:div>
    <w:div w:id="732704071">
      <w:bodyDiv w:val="1"/>
      <w:marLeft w:val="0"/>
      <w:marRight w:val="0"/>
      <w:marTop w:val="0"/>
      <w:marBottom w:val="0"/>
      <w:divBdr>
        <w:top w:val="none" w:sz="0" w:space="0" w:color="auto"/>
        <w:left w:val="none" w:sz="0" w:space="0" w:color="auto"/>
        <w:bottom w:val="none" w:sz="0" w:space="0" w:color="auto"/>
        <w:right w:val="none" w:sz="0" w:space="0" w:color="auto"/>
      </w:divBdr>
    </w:div>
    <w:div w:id="735083614">
      <w:bodyDiv w:val="1"/>
      <w:marLeft w:val="0"/>
      <w:marRight w:val="0"/>
      <w:marTop w:val="0"/>
      <w:marBottom w:val="0"/>
      <w:divBdr>
        <w:top w:val="none" w:sz="0" w:space="0" w:color="auto"/>
        <w:left w:val="none" w:sz="0" w:space="0" w:color="auto"/>
        <w:bottom w:val="none" w:sz="0" w:space="0" w:color="auto"/>
        <w:right w:val="none" w:sz="0" w:space="0" w:color="auto"/>
      </w:divBdr>
    </w:div>
    <w:div w:id="748191118">
      <w:bodyDiv w:val="1"/>
      <w:marLeft w:val="0"/>
      <w:marRight w:val="0"/>
      <w:marTop w:val="0"/>
      <w:marBottom w:val="0"/>
      <w:divBdr>
        <w:top w:val="none" w:sz="0" w:space="0" w:color="auto"/>
        <w:left w:val="none" w:sz="0" w:space="0" w:color="auto"/>
        <w:bottom w:val="none" w:sz="0" w:space="0" w:color="auto"/>
        <w:right w:val="none" w:sz="0" w:space="0" w:color="auto"/>
      </w:divBdr>
    </w:div>
    <w:div w:id="760296940">
      <w:bodyDiv w:val="1"/>
      <w:marLeft w:val="0"/>
      <w:marRight w:val="0"/>
      <w:marTop w:val="0"/>
      <w:marBottom w:val="0"/>
      <w:divBdr>
        <w:top w:val="none" w:sz="0" w:space="0" w:color="auto"/>
        <w:left w:val="none" w:sz="0" w:space="0" w:color="auto"/>
        <w:bottom w:val="none" w:sz="0" w:space="0" w:color="auto"/>
        <w:right w:val="none" w:sz="0" w:space="0" w:color="auto"/>
      </w:divBdr>
    </w:div>
    <w:div w:id="773475408">
      <w:bodyDiv w:val="1"/>
      <w:marLeft w:val="0"/>
      <w:marRight w:val="0"/>
      <w:marTop w:val="0"/>
      <w:marBottom w:val="0"/>
      <w:divBdr>
        <w:top w:val="none" w:sz="0" w:space="0" w:color="auto"/>
        <w:left w:val="none" w:sz="0" w:space="0" w:color="auto"/>
        <w:bottom w:val="none" w:sz="0" w:space="0" w:color="auto"/>
        <w:right w:val="none" w:sz="0" w:space="0" w:color="auto"/>
      </w:divBdr>
    </w:div>
    <w:div w:id="827790775">
      <w:bodyDiv w:val="1"/>
      <w:marLeft w:val="0"/>
      <w:marRight w:val="0"/>
      <w:marTop w:val="0"/>
      <w:marBottom w:val="0"/>
      <w:divBdr>
        <w:top w:val="none" w:sz="0" w:space="0" w:color="auto"/>
        <w:left w:val="none" w:sz="0" w:space="0" w:color="auto"/>
        <w:bottom w:val="none" w:sz="0" w:space="0" w:color="auto"/>
        <w:right w:val="none" w:sz="0" w:space="0" w:color="auto"/>
      </w:divBdr>
    </w:div>
    <w:div w:id="862520670">
      <w:bodyDiv w:val="1"/>
      <w:marLeft w:val="0"/>
      <w:marRight w:val="0"/>
      <w:marTop w:val="0"/>
      <w:marBottom w:val="0"/>
      <w:divBdr>
        <w:top w:val="none" w:sz="0" w:space="0" w:color="auto"/>
        <w:left w:val="none" w:sz="0" w:space="0" w:color="auto"/>
        <w:bottom w:val="none" w:sz="0" w:space="0" w:color="auto"/>
        <w:right w:val="none" w:sz="0" w:space="0" w:color="auto"/>
      </w:divBdr>
    </w:div>
    <w:div w:id="865482937">
      <w:bodyDiv w:val="1"/>
      <w:marLeft w:val="0"/>
      <w:marRight w:val="0"/>
      <w:marTop w:val="0"/>
      <w:marBottom w:val="0"/>
      <w:divBdr>
        <w:top w:val="none" w:sz="0" w:space="0" w:color="auto"/>
        <w:left w:val="none" w:sz="0" w:space="0" w:color="auto"/>
        <w:bottom w:val="none" w:sz="0" w:space="0" w:color="auto"/>
        <w:right w:val="none" w:sz="0" w:space="0" w:color="auto"/>
      </w:divBdr>
    </w:div>
    <w:div w:id="869100331">
      <w:bodyDiv w:val="1"/>
      <w:marLeft w:val="0"/>
      <w:marRight w:val="0"/>
      <w:marTop w:val="0"/>
      <w:marBottom w:val="0"/>
      <w:divBdr>
        <w:top w:val="none" w:sz="0" w:space="0" w:color="auto"/>
        <w:left w:val="none" w:sz="0" w:space="0" w:color="auto"/>
        <w:bottom w:val="none" w:sz="0" w:space="0" w:color="auto"/>
        <w:right w:val="none" w:sz="0" w:space="0" w:color="auto"/>
      </w:divBdr>
    </w:div>
    <w:div w:id="871848362">
      <w:bodyDiv w:val="1"/>
      <w:marLeft w:val="0"/>
      <w:marRight w:val="0"/>
      <w:marTop w:val="0"/>
      <w:marBottom w:val="0"/>
      <w:divBdr>
        <w:top w:val="none" w:sz="0" w:space="0" w:color="auto"/>
        <w:left w:val="none" w:sz="0" w:space="0" w:color="auto"/>
        <w:bottom w:val="none" w:sz="0" w:space="0" w:color="auto"/>
        <w:right w:val="none" w:sz="0" w:space="0" w:color="auto"/>
      </w:divBdr>
    </w:div>
    <w:div w:id="878472149">
      <w:bodyDiv w:val="1"/>
      <w:marLeft w:val="0"/>
      <w:marRight w:val="0"/>
      <w:marTop w:val="0"/>
      <w:marBottom w:val="0"/>
      <w:divBdr>
        <w:top w:val="none" w:sz="0" w:space="0" w:color="auto"/>
        <w:left w:val="none" w:sz="0" w:space="0" w:color="auto"/>
        <w:bottom w:val="none" w:sz="0" w:space="0" w:color="auto"/>
        <w:right w:val="none" w:sz="0" w:space="0" w:color="auto"/>
      </w:divBdr>
    </w:div>
    <w:div w:id="886339266">
      <w:bodyDiv w:val="1"/>
      <w:marLeft w:val="0"/>
      <w:marRight w:val="0"/>
      <w:marTop w:val="0"/>
      <w:marBottom w:val="0"/>
      <w:divBdr>
        <w:top w:val="none" w:sz="0" w:space="0" w:color="auto"/>
        <w:left w:val="none" w:sz="0" w:space="0" w:color="auto"/>
        <w:bottom w:val="none" w:sz="0" w:space="0" w:color="auto"/>
        <w:right w:val="none" w:sz="0" w:space="0" w:color="auto"/>
      </w:divBdr>
    </w:div>
    <w:div w:id="904412820">
      <w:bodyDiv w:val="1"/>
      <w:marLeft w:val="0"/>
      <w:marRight w:val="0"/>
      <w:marTop w:val="0"/>
      <w:marBottom w:val="0"/>
      <w:divBdr>
        <w:top w:val="none" w:sz="0" w:space="0" w:color="auto"/>
        <w:left w:val="none" w:sz="0" w:space="0" w:color="auto"/>
        <w:bottom w:val="none" w:sz="0" w:space="0" w:color="auto"/>
        <w:right w:val="none" w:sz="0" w:space="0" w:color="auto"/>
      </w:divBdr>
    </w:div>
    <w:div w:id="917593957">
      <w:bodyDiv w:val="1"/>
      <w:marLeft w:val="0"/>
      <w:marRight w:val="0"/>
      <w:marTop w:val="0"/>
      <w:marBottom w:val="0"/>
      <w:divBdr>
        <w:top w:val="none" w:sz="0" w:space="0" w:color="auto"/>
        <w:left w:val="none" w:sz="0" w:space="0" w:color="auto"/>
        <w:bottom w:val="none" w:sz="0" w:space="0" w:color="auto"/>
        <w:right w:val="none" w:sz="0" w:space="0" w:color="auto"/>
      </w:divBdr>
    </w:div>
    <w:div w:id="918906407">
      <w:bodyDiv w:val="1"/>
      <w:marLeft w:val="0"/>
      <w:marRight w:val="0"/>
      <w:marTop w:val="0"/>
      <w:marBottom w:val="0"/>
      <w:divBdr>
        <w:top w:val="none" w:sz="0" w:space="0" w:color="auto"/>
        <w:left w:val="none" w:sz="0" w:space="0" w:color="auto"/>
        <w:bottom w:val="none" w:sz="0" w:space="0" w:color="auto"/>
        <w:right w:val="none" w:sz="0" w:space="0" w:color="auto"/>
      </w:divBdr>
    </w:div>
    <w:div w:id="972367005">
      <w:bodyDiv w:val="1"/>
      <w:marLeft w:val="0"/>
      <w:marRight w:val="0"/>
      <w:marTop w:val="0"/>
      <w:marBottom w:val="0"/>
      <w:divBdr>
        <w:top w:val="none" w:sz="0" w:space="0" w:color="auto"/>
        <w:left w:val="none" w:sz="0" w:space="0" w:color="auto"/>
        <w:bottom w:val="none" w:sz="0" w:space="0" w:color="auto"/>
        <w:right w:val="none" w:sz="0" w:space="0" w:color="auto"/>
      </w:divBdr>
    </w:div>
    <w:div w:id="995258829">
      <w:bodyDiv w:val="1"/>
      <w:marLeft w:val="0"/>
      <w:marRight w:val="0"/>
      <w:marTop w:val="0"/>
      <w:marBottom w:val="0"/>
      <w:divBdr>
        <w:top w:val="none" w:sz="0" w:space="0" w:color="auto"/>
        <w:left w:val="none" w:sz="0" w:space="0" w:color="auto"/>
        <w:bottom w:val="none" w:sz="0" w:space="0" w:color="auto"/>
        <w:right w:val="none" w:sz="0" w:space="0" w:color="auto"/>
      </w:divBdr>
    </w:div>
    <w:div w:id="1094981031">
      <w:bodyDiv w:val="1"/>
      <w:marLeft w:val="0"/>
      <w:marRight w:val="0"/>
      <w:marTop w:val="0"/>
      <w:marBottom w:val="0"/>
      <w:divBdr>
        <w:top w:val="none" w:sz="0" w:space="0" w:color="auto"/>
        <w:left w:val="none" w:sz="0" w:space="0" w:color="auto"/>
        <w:bottom w:val="none" w:sz="0" w:space="0" w:color="auto"/>
        <w:right w:val="none" w:sz="0" w:space="0" w:color="auto"/>
      </w:divBdr>
    </w:div>
    <w:div w:id="1108965275">
      <w:bodyDiv w:val="1"/>
      <w:marLeft w:val="0"/>
      <w:marRight w:val="0"/>
      <w:marTop w:val="0"/>
      <w:marBottom w:val="0"/>
      <w:divBdr>
        <w:top w:val="none" w:sz="0" w:space="0" w:color="auto"/>
        <w:left w:val="none" w:sz="0" w:space="0" w:color="auto"/>
        <w:bottom w:val="none" w:sz="0" w:space="0" w:color="auto"/>
        <w:right w:val="none" w:sz="0" w:space="0" w:color="auto"/>
      </w:divBdr>
    </w:div>
    <w:div w:id="1123840914">
      <w:bodyDiv w:val="1"/>
      <w:marLeft w:val="0"/>
      <w:marRight w:val="0"/>
      <w:marTop w:val="0"/>
      <w:marBottom w:val="0"/>
      <w:divBdr>
        <w:top w:val="none" w:sz="0" w:space="0" w:color="auto"/>
        <w:left w:val="none" w:sz="0" w:space="0" w:color="auto"/>
        <w:bottom w:val="none" w:sz="0" w:space="0" w:color="auto"/>
        <w:right w:val="none" w:sz="0" w:space="0" w:color="auto"/>
      </w:divBdr>
    </w:div>
    <w:div w:id="1150319671">
      <w:bodyDiv w:val="1"/>
      <w:marLeft w:val="0"/>
      <w:marRight w:val="0"/>
      <w:marTop w:val="0"/>
      <w:marBottom w:val="0"/>
      <w:divBdr>
        <w:top w:val="none" w:sz="0" w:space="0" w:color="auto"/>
        <w:left w:val="none" w:sz="0" w:space="0" w:color="auto"/>
        <w:bottom w:val="none" w:sz="0" w:space="0" w:color="auto"/>
        <w:right w:val="none" w:sz="0" w:space="0" w:color="auto"/>
      </w:divBdr>
    </w:div>
    <w:div w:id="1165130529">
      <w:bodyDiv w:val="1"/>
      <w:marLeft w:val="0"/>
      <w:marRight w:val="0"/>
      <w:marTop w:val="0"/>
      <w:marBottom w:val="0"/>
      <w:divBdr>
        <w:top w:val="none" w:sz="0" w:space="0" w:color="auto"/>
        <w:left w:val="none" w:sz="0" w:space="0" w:color="auto"/>
        <w:bottom w:val="none" w:sz="0" w:space="0" w:color="auto"/>
        <w:right w:val="none" w:sz="0" w:space="0" w:color="auto"/>
      </w:divBdr>
    </w:div>
    <w:div w:id="1167209643">
      <w:bodyDiv w:val="1"/>
      <w:marLeft w:val="0"/>
      <w:marRight w:val="0"/>
      <w:marTop w:val="0"/>
      <w:marBottom w:val="0"/>
      <w:divBdr>
        <w:top w:val="none" w:sz="0" w:space="0" w:color="auto"/>
        <w:left w:val="none" w:sz="0" w:space="0" w:color="auto"/>
        <w:bottom w:val="none" w:sz="0" w:space="0" w:color="auto"/>
        <w:right w:val="none" w:sz="0" w:space="0" w:color="auto"/>
      </w:divBdr>
    </w:div>
    <w:div w:id="1181696673">
      <w:bodyDiv w:val="1"/>
      <w:marLeft w:val="0"/>
      <w:marRight w:val="0"/>
      <w:marTop w:val="0"/>
      <w:marBottom w:val="0"/>
      <w:divBdr>
        <w:top w:val="none" w:sz="0" w:space="0" w:color="auto"/>
        <w:left w:val="none" w:sz="0" w:space="0" w:color="auto"/>
        <w:bottom w:val="none" w:sz="0" w:space="0" w:color="auto"/>
        <w:right w:val="none" w:sz="0" w:space="0" w:color="auto"/>
      </w:divBdr>
    </w:div>
    <w:div w:id="1219441082">
      <w:bodyDiv w:val="1"/>
      <w:marLeft w:val="0"/>
      <w:marRight w:val="0"/>
      <w:marTop w:val="0"/>
      <w:marBottom w:val="0"/>
      <w:divBdr>
        <w:top w:val="none" w:sz="0" w:space="0" w:color="auto"/>
        <w:left w:val="none" w:sz="0" w:space="0" w:color="auto"/>
        <w:bottom w:val="none" w:sz="0" w:space="0" w:color="auto"/>
        <w:right w:val="none" w:sz="0" w:space="0" w:color="auto"/>
      </w:divBdr>
    </w:div>
    <w:div w:id="1224483345">
      <w:bodyDiv w:val="1"/>
      <w:marLeft w:val="0"/>
      <w:marRight w:val="0"/>
      <w:marTop w:val="0"/>
      <w:marBottom w:val="0"/>
      <w:divBdr>
        <w:top w:val="none" w:sz="0" w:space="0" w:color="auto"/>
        <w:left w:val="none" w:sz="0" w:space="0" w:color="auto"/>
        <w:bottom w:val="none" w:sz="0" w:space="0" w:color="auto"/>
        <w:right w:val="none" w:sz="0" w:space="0" w:color="auto"/>
      </w:divBdr>
    </w:div>
    <w:div w:id="1226844139">
      <w:bodyDiv w:val="1"/>
      <w:marLeft w:val="0"/>
      <w:marRight w:val="0"/>
      <w:marTop w:val="0"/>
      <w:marBottom w:val="0"/>
      <w:divBdr>
        <w:top w:val="none" w:sz="0" w:space="0" w:color="auto"/>
        <w:left w:val="none" w:sz="0" w:space="0" w:color="auto"/>
        <w:bottom w:val="none" w:sz="0" w:space="0" w:color="auto"/>
        <w:right w:val="none" w:sz="0" w:space="0" w:color="auto"/>
      </w:divBdr>
    </w:div>
    <w:div w:id="1230917884">
      <w:bodyDiv w:val="1"/>
      <w:marLeft w:val="0"/>
      <w:marRight w:val="0"/>
      <w:marTop w:val="0"/>
      <w:marBottom w:val="0"/>
      <w:divBdr>
        <w:top w:val="none" w:sz="0" w:space="0" w:color="auto"/>
        <w:left w:val="none" w:sz="0" w:space="0" w:color="auto"/>
        <w:bottom w:val="none" w:sz="0" w:space="0" w:color="auto"/>
        <w:right w:val="none" w:sz="0" w:space="0" w:color="auto"/>
      </w:divBdr>
    </w:div>
    <w:div w:id="1259174655">
      <w:bodyDiv w:val="1"/>
      <w:marLeft w:val="0"/>
      <w:marRight w:val="0"/>
      <w:marTop w:val="0"/>
      <w:marBottom w:val="0"/>
      <w:divBdr>
        <w:top w:val="none" w:sz="0" w:space="0" w:color="auto"/>
        <w:left w:val="none" w:sz="0" w:space="0" w:color="auto"/>
        <w:bottom w:val="none" w:sz="0" w:space="0" w:color="auto"/>
        <w:right w:val="none" w:sz="0" w:space="0" w:color="auto"/>
      </w:divBdr>
    </w:div>
    <w:div w:id="1260067711">
      <w:bodyDiv w:val="1"/>
      <w:marLeft w:val="0"/>
      <w:marRight w:val="0"/>
      <w:marTop w:val="0"/>
      <w:marBottom w:val="0"/>
      <w:divBdr>
        <w:top w:val="none" w:sz="0" w:space="0" w:color="auto"/>
        <w:left w:val="none" w:sz="0" w:space="0" w:color="auto"/>
        <w:bottom w:val="none" w:sz="0" w:space="0" w:color="auto"/>
        <w:right w:val="none" w:sz="0" w:space="0" w:color="auto"/>
      </w:divBdr>
    </w:div>
    <w:div w:id="1269460863">
      <w:bodyDiv w:val="1"/>
      <w:marLeft w:val="0"/>
      <w:marRight w:val="0"/>
      <w:marTop w:val="0"/>
      <w:marBottom w:val="0"/>
      <w:divBdr>
        <w:top w:val="none" w:sz="0" w:space="0" w:color="auto"/>
        <w:left w:val="none" w:sz="0" w:space="0" w:color="auto"/>
        <w:bottom w:val="none" w:sz="0" w:space="0" w:color="auto"/>
        <w:right w:val="none" w:sz="0" w:space="0" w:color="auto"/>
      </w:divBdr>
    </w:div>
    <w:div w:id="1284119022">
      <w:bodyDiv w:val="1"/>
      <w:marLeft w:val="0"/>
      <w:marRight w:val="0"/>
      <w:marTop w:val="0"/>
      <w:marBottom w:val="0"/>
      <w:divBdr>
        <w:top w:val="none" w:sz="0" w:space="0" w:color="auto"/>
        <w:left w:val="none" w:sz="0" w:space="0" w:color="auto"/>
        <w:bottom w:val="none" w:sz="0" w:space="0" w:color="auto"/>
        <w:right w:val="none" w:sz="0" w:space="0" w:color="auto"/>
      </w:divBdr>
    </w:div>
    <w:div w:id="1294211619">
      <w:bodyDiv w:val="1"/>
      <w:marLeft w:val="0"/>
      <w:marRight w:val="0"/>
      <w:marTop w:val="0"/>
      <w:marBottom w:val="0"/>
      <w:divBdr>
        <w:top w:val="none" w:sz="0" w:space="0" w:color="auto"/>
        <w:left w:val="none" w:sz="0" w:space="0" w:color="auto"/>
        <w:bottom w:val="none" w:sz="0" w:space="0" w:color="auto"/>
        <w:right w:val="none" w:sz="0" w:space="0" w:color="auto"/>
      </w:divBdr>
    </w:div>
    <w:div w:id="1320646878">
      <w:bodyDiv w:val="1"/>
      <w:marLeft w:val="0"/>
      <w:marRight w:val="0"/>
      <w:marTop w:val="0"/>
      <w:marBottom w:val="0"/>
      <w:divBdr>
        <w:top w:val="none" w:sz="0" w:space="0" w:color="auto"/>
        <w:left w:val="none" w:sz="0" w:space="0" w:color="auto"/>
        <w:bottom w:val="none" w:sz="0" w:space="0" w:color="auto"/>
        <w:right w:val="none" w:sz="0" w:space="0" w:color="auto"/>
      </w:divBdr>
    </w:div>
    <w:div w:id="1337725741">
      <w:bodyDiv w:val="1"/>
      <w:marLeft w:val="0"/>
      <w:marRight w:val="0"/>
      <w:marTop w:val="0"/>
      <w:marBottom w:val="0"/>
      <w:divBdr>
        <w:top w:val="none" w:sz="0" w:space="0" w:color="auto"/>
        <w:left w:val="none" w:sz="0" w:space="0" w:color="auto"/>
        <w:bottom w:val="none" w:sz="0" w:space="0" w:color="auto"/>
        <w:right w:val="none" w:sz="0" w:space="0" w:color="auto"/>
      </w:divBdr>
    </w:div>
    <w:div w:id="1348562652">
      <w:bodyDiv w:val="1"/>
      <w:marLeft w:val="0"/>
      <w:marRight w:val="0"/>
      <w:marTop w:val="0"/>
      <w:marBottom w:val="0"/>
      <w:divBdr>
        <w:top w:val="none" w:sz="0" w:space="0" w:color="auto"/>
        <w:left w:val="none" w:sz="0" w:space="0" w:color="auto"/>
        <w:bottom w:val="none" w:sz="0" w:space="0" w:color="auto"/>
        <w:right w:val="none" w:sz="0" w:space="0" w:color="auto"/>
      </w:divBdr>
    </w:div>
    <w:div w:id="1437284158">
      <w:bodyDiv w:val="1"/>
      <w:marLeft w:val="0"/>
      <w:marRight w:val="0"/>
      <w:marTop w:val="0"/>
      <w:marBottom w:val="0"/>
      <w:divBdr>
        <w:top w:val="none" w:sz="0" w:space="0" w:color="auto"/>
        <w:left w:val="none" w:sz="0" w:space="0" w:color="auto"/>
        <w:bottom w:val="none" w:sz="0" w:space="0" w:color="auto"/>
        <w:right w:val="none" w:sz="0" w:space="0" w:color="auto"/>
      </w:divBdr>
    </w:div>
    <w:div w:id="1450660321">
      <w:bodyDiv w:val="1"/>
      <w:marLeft w:val="0"/>
      <w:marRight w:val="0"/>
      <w:marTop w:val="0"/>
      <w:marBottom w:val="0"/>
      <w:divBdr>
        <w:top w:val="none" w:sz="0" w:space="0" w:color="auto"/>
        <w:left w:val="none" w:sz="0" w:space="0" w:color="auto"/>
        <w:bottom w:val="none" w:sz="0" w:space="0" w:color="auto"/>
        <w:right w:val="none" w:sz="0" w:space="0" w:color="auto"/>
      </w:divBdr>
    </w:div>
    <w:div w:id="1456825430">
      <w:bodyDiv w:val="1"/>
      <w:marLeft w:val="0"/>
      <w:marRight w:val="0"/>
      <w:marTop w:val="0"/>
      <w:marBottom w:val="0"/>
      <w:divBdr>
        <w:top w:val="none" w:sz="0" w:space="0" w:color="auto"/>
        <w:left w:val="none" w:sz="0" w:space="0" w:color="auto"/>
        <w:bottom w:val="none" w:sz="0" w:space="0" w:color="auto"/>
        <w:right w:val="none" w:sz="0" w:space="0" w:color="auto"/>
      </w:divBdr>
    </w:div>
    <w:div w:id="1471752022">
      <w:bodyDiv w:val="1"/>
      <w:marLeft w:val="0"/>
      <w:marRight w:val="0"/>
      <w:marTop w:val="0"/>
      <w:marBottom w:val="0"/>
      <w:divBdr>
        <w:top w:val="none" w:sz="0" w:space="0" w:color="auto"/>
        <w:left w:val="none" w:sz="0" w:space="0" w:color="auto"/>
        <w:bottom w:val="none" w:sz="0" w:space="0" w:color="auto"/>
        <w:right w:val="none" w:sz="0" w:space="0" w:color="auto"/>
      </w:divBdr>
    </w:div>
    <w:div w:id="1501458966">
      <w:bodyDiv w:val="1"/>
      <w:marLeft w:val="0"/>
      <w:marRight w:val="0"/>
      <w:marTop w:val="0"/>
      <w:marBottom w:val="0"/>
      <w:divBdr>
        <w:top w:val="none" w:sz="0" w:space="0" w:color="auto"/>
        <w:left w:val="none" w:sz="0" w:space="0" w:color="auto"/>
        <w:bottom w:val="none" w:sz="0" w:space="0" w:color="auto"/>
        <w:right w:val="none" w:sz="0" w:space="0" w:color="auto"/>
      </w:divBdr>
    </w:div>
    <w:div w:id="1518081089">
      <w:bodyDiv w:val="1"/>
      <w:marLeft w:val="0"/>
      <w:marRight w:val="0"/>
      <w:marTop w:val="0"/>
      <w:marBottom w:val="0"/>
      <w:divBdr>
        <w:top w:val="none" w:sz="0" w:space="0" w:color="auto"/>
        <w:left w:val="none" w:sz="0" w:space="0" w:color="auto"/>
        <w:bottom w:val="none" w:sz="0" w:space="0" w:color="auto"/>
        <w:right w:val="none" w:sz="0" w:space="0" w:color="auto"/>
      </w:divBdr>
    </w:div>
    <w:div w:id="1582787718">
      <w:bodyDiv w:val="1"/>
      <w:marLeft w:val="0"/>
      <w:marRight w:val="0"/>
      <w:marTop w:val="0"/>
      <w:marBottom w:val="0"/>
      <w:divBdr>
        <w:top w:val="none" w:sz="0" w:space="0" w:color="auto"/>
        <w:left w:val="none" w:sz="0" w:space="0" w:color="auto"/>
        <w:bottom w:val="none" w:sz="0" w:space="0" w:color="auto"/>
        <w:right w:val="none" w:sz="0" w:space="0" w:color="auto"/>
      </w:divBdr>
    </w:div>
    <w:div w:id="1589344243">
      <w:bodyDiv w:val="1"/>
      <w:marLeft w:val="0"/>
      <w:marRight w:val="0"/>
      <w:marTop w:val="0"/>
      <w:marBottom w:val="0"/>
      <w:divBdr>
        <w:top w:val="none" w:sz="0" w:space="0" w:color="auto"/>
        <w:left w:val="none" w:sz="0" w:space="0" w:color="auto"/>
        <w:bottom w:val="none" w:sz="0" w:space="0" w:color="auto"/>
        <w:right w:val="none" w:sz="0" w:space="0" w:color="auto"/>
      </w:divBdr>
    </w:div>
    <w:div w:id="1590653138">
      <w:bodyDiv w:val="1"/>
      <w:marLeft w:val="0"/>
      <w:marRight w:val="0"/>
      <w:marTop w:val="0"/>
      <w:marBottom w:val="0"/>
      <w:divBdr>
        <w:top w:val="none" w:sz="0" w:space="0" w:color="auto"/>
        <w:left w:val="none" w:sz="0" w:space="0" w:color="auto"/>
        <w:bottom w:val="none" w:sz="0" w:space="0" w:color="auto"/>
        <w:right w:val="none" w:sz="0" w:space="0" w:color="auto"/>
      </w:divBdr>
    </w:div>
    <w:div w:id="1602371299">
      <w:bodyDiv w:val="1"/>
      <w:marLeft w:val="0"/>
      <w:marRight w:val="0"/>
      <w:marTop w:val="0"/>
      <w:marBottom w:val="0"/>
      <w:divBdr>
        <w:top w:val="none" w:sz="0" w:space="0" w:color="auto"/>
        <w:left w:val="none" w:sz="0" w:space="0" w:color="auto"/>
        <w:bottom w:val="none" w:sz="0" w:space="0" w:color="auto"/>
        <w:right w:val="none" w:sz="0" w:space="0" w:color="auto"/>
      </w:divBdr>
    </w:div>
    <w:div w:id="1617756164">
      <w:bodyDiv w:val="1"/>
      <w:marLeft w:val="0"/>
      <w:marRight w:val="0"/>
      <w:marTop w:val="0"/>
      <w:marBottom w:val="0"/>
      <w:divBdr>
        <w:top w:val="none" w:sz="0" w:space="0" w:color="auto"/>
        <w:left w:val="none" w:sz="0" w:space="0" w:color="auto"/>
        <w:bottom w:val="none" w:sz="0" w:space="0" w:color="auto"/>
        <w:right w:val="none" w:sz="0" w:space="0" w:color="auto"/>
      </w:divBdr>
    </w:div>
    <w:div w:id="1631279749">
      <w:bodyDiv w:val="1"/>
      <w:marLeft w:val="0"/>
      <w:marRight w:val="0"/>
      <w:marTop w:val="0"/>
      <w:marBottom w:val="0"/>
      <w:divBdr>
        <w:top w:val="none" w:sz="0" w:space="0" w:color="auto"/>
        <w:left w:val="none" w:sz="0" w:space="0" w:color="auto"/>
        <w:bottom w:val="none" w:sz="0" w:space="0" w:color="auto"/>
        <w:right w:val="none" w:sz="0" w:space="0" w:color="auto"/>
      </w:divBdr>
    </w:div>
    <w:div w:id="1635713559">
      <w:bodyDiv w:val="1"/>
      <w:marLeft w:val="0"/>
      <w:marRight w:val="0"/>
      <w:marTop w:val="0"/>
      <w:marBottom w:val="0"/>
      <w:divBdr>
        <w:top w:val="none" w:sz="0" w:space="0" w:color="auto"/>
        <w:left w:val="none" w:sz="0" w:space="0" w:color="auto"/>
        <w:bottom w:val="none" w:sz="0" w:space="0" w:color="auto"/>
        <w:right w:val="none" w:sz="0" w:space="0" w:color="auto"/>
      </w:divBdr>
    </w:div>
    <w:div w:id="1639071852">
      <w:bodyDiv w:val="1"/>
      <w:marLeft w:val="0"/>
      <w:marRight w:val="0"/>
      <w:marTop w:val="0"/>
      <w:marBottom w:val="0"/>
      <w:divBdr>
        <w:top w:val="none" w:sz="0" w:space="0" w:color="auto"/>
        <w:left w:val="none" w:sz="0" w:space="0" w:color="auto"/>
        <w:bottom w:val="none" w:sz="0" w:space="0" w:color="auto"/>
        <w:right w:val="none" w:sz="0" w:space="0" w:color="auto"/>
      </w:divBdr>
    </w:div>
    <w:div w:id="1645965208">
      <w:bodyDiv w:val="1"/>
      <w:marLeft w:val="0"/>
      <w:marRight w:val="0"/>
      <w:marTop w:val="0"/>
      <w:marBottom w:val="0"/>
      <w:divBdr>
        <w:top w:val="none" w:sz="0" w:space="0" w:color="auto"/>
        <w:left w:val="none" w:sz="0" w:space="0" w:color="auto"/>
        <w:bottom w:val="none" w:sz="0" w:space="0" w:color="auto"/>
        <w:right w:val="none" w:sz="0" w:space="0" w:color="auto"/>
      </w:divBdr>
    </w:div>
    <w:div w:id="1660380808">
      <w:bodyDiv w:val="1"/>
      <w:marLeft w:val="0"/>
      <w:marRight w:val="0"/>
      <w:marTop w:val="0"/>
      <w:marBottom w:val="0"/>
      <w:divBdr>
        <w:top w:val="none" w:sz="0" w:space="0" w:color="auto"/>
        <w:left w:val="none" w:sz="0" w:space="0" w:color="auto"/>
        <w:bottom w:val="none" w:sz="0" w:space="0" w:color="auto"/>
        <w:right w:val="none" w:sz="0" w:space="0" w:color="auto"/>
      </w:divBdr>
    </w:div>
    <w:div w:id="1680616053">
      <w:bodyDiv w:val="1"/>
      <w:marLeft w:val="0"/>
      <w:marRight w:val="0"/>
      <w:marTop w:val="0"/>
      <w:marBottom w:val="0"/>
      <w:divBdr>
        <w:top w:val="none" w:sz="0" w:space="0" w:color="auto"/>
        <w:left w:val="none" w:sz="0" w:space="0" w:color="auto"/>
        <w:bottom w:val="none" w:sz="0" w:space="0" w:color="auto"/>
        <w:right w:val="none" w:sz="0" w:space="0" w:color="auto"/>
      </w:divBdr>
    </w:div>
    <w:div w:id="1689330298">
      <w:bodyDiv w:val="1"/>
      <w:marLeft w:val="0"/>
      <w:marRight w:val="0"/>
      <w:marTop w:val="0"/>
      <w:marBottom w:val="0"/>
      <w:divBdr>
        <w:top w:val="none" w:sz="0" w:space="0" w:color="auto"/>
        <w:left w:val="none" w:sz="0" w:space="0" w:color="auto"/>
        <w:bottom w:val="none" w:sz="0" w:space="0" w:color="auto"/>
        <w:right w:val="none" w:sz="0" w:space="0" w:color="auto"/>
      </w:divBdr>
    </w:div>
    <w:div w:id="1691758123">
      <w:bodyDiv w:val="1"/>
      <w:marLeft w:val="0"/>
      <w:marRight w:val="0"/>
      <w:marTop w:val="0"/>
      <w:marBottom w:val="0"/>
      <w:divBdr>
        <w:top w:val="none" w:sz="0" w:space="0" w:color="auto"/>
        <w:left w:val="none" w:sz="0" w:space="0" w:color="auto"/>
        <w:bottom w:val="none" w:sz="0" w:space="0" w:color="auto"/>
        <w:right w:val="none" w:sz="0" w:space="0" w:color="auto"/>
      </w:divBdr>
    </w:div>
    <w:div w:id="1694064274">
      <w:bodyDiv w:val="1"/>
      <w:marLeft w:val="0"/>
      <w:marRight w:val="0"/>
      <w:marTop w:val="0"/>
      <w:marBottom w:val="0"/>
      <w:divBdr>
        <w:top w:val="none" w:sz="0" w:space="0" w:color="auto"/>
        <w:left w:val="none" w:sz="0" w:space="0" w:color="auto"/>
        <w:bottom w:val="none" w:sz="0" w:space="0" w:color="auto"/>
        <w:right w:val="none" w:sz="0" w:space="0" w:color="auto"/>
      </w:divBdr>
    </w:div>
    <w:div w:id="1702508129">
      <w:bodyDiv w:val="1"/>
      <w:marLeft w:val="0"/>
      <w:marRight w:val="0"/>
      <w:marTop w:val="0"/>
      <w:marBottom w:val="0"/>
      <w:divBdr>
        <w:top w:val="none" w:sz="0" w:space="0" w:color="auto"/>
        <w:left w:val="none" w:sz="0" w:space="0" w:color="auto"/>
        <w:bottom w:val="none" w:sz="0" w:space="0" w:color="auto"/>
        <w:right w:val="none" w:sz="0" w:space="0" w:color="auto"/>
      </w:divBdr>
    </w:div>
    <w:div w:id="1732539021">
      <w:bodyDiv w:val="1"/>
      <w:marLeft w:val="0"/>
      <w:marRight w:val="0"/>
      <w:marTop w:val="0"/>
      <w:marBottom w:val="0"/>
      <w:divBdr>
        <w:top w:val="none" w:sz="0" w:space="0" w:color="auto"/>
        <w:left w:val="none" w:sz="0" w:space="0" w:color="auto"/>
        <w:bottom w:val="none" w:sz="0" w:space="0" w:color="auto"/>
        <w:right w:val="none" w:sz="0" w:space="0" w:color="auto"/>
      </w:divBdr>
    </w:div>
    <w:div w:id="1753577422">
      <w:bodyDiv w:val="1"/>
      <w:marLeft w:val="0"/>
      <w:marRight w:val="0"/>
      <w:marTop w:val="0"/>
      <w:marBottom w:val="0"/>
      <w:divBdr>
        <w:top w:val="none" w:sz="0" w:space="0" w:color="auto"/>
        <w:left w:val="none" w:sz="0" w:space="0" w:color="auto"/>
        <w:bottom w:val="none" w:sz="0" w:space="0" w:color="auto"/>
        <w:right w:val="none" w:sz="0" w:space="0" w:color="auto"/>
      </w:divBdr>
    </w:div>
    <w:div w:id="1764183594">
      <w:bodyDiv w:val="1"/>
      <w:marLeft w:val="0"/>
      <w:marRight w:val="0"/>
      <w:marTop w:val="0"/>
      <w:marBottom w:val="0"/>
      <w:divBdr>
        <w:top w:val="none" w:sz="0" w:space="0" w:color="auto"/>
        <w:left w:val="none" w:sz="0" w:space="0" w:color="auto"/>
        <w:bottom w:val="none" w:sz="0" w:space="0" w:color="auto"/>
        <w:right w:val="none" w:sz="0" w:space="0" w:color="auto"/>
      </w:divBdr>
    </w:div>
    <w:div w:id="1794405009">
      <w:bodyDiv w:val="1"/>
      <w:marLeft w:val="0"/>
      <w:marRight w:val="0"/>
      <w:marTop w:val="0"/>
      <w:marBottom w:val="0"/>
      <w:divBdr>
        <w:top w:val="none" w:sz="0" w:space="0" w:color="auto"/>
        <w:left w:val="none" w:sz="0" w:space="0" w:color="auto"/>
        <w:bottom w:val="none" w:sz="0" w:space="0" w:color="auto"/>
        <w:right w:val="none" w:sz="0" w:space="0" w:color="auto"/>
      </w:divBdr>
    </w:div>
    <w:div w:id="1834297296">
      <w:bodyDiv w:val="1"/>
      <w:marLeft w:val="0"/>
      <w:marRight w:val="0"/>
      <w:marTop w:val="0"/>
      <w:marBottom w:val="0"/>
      <w:divBdr>
        <w:top w:val="none" w:sz="0" w:space="0" w:color="auto"/>
        <w:left w:val="none" w:sz="0" w:space="0" w:color="auto"/>
        <w:bottom w:val="none" w:sz="0" w:space="0" w:color="auto"/>
        <w:right w:val="none" w:sz="0" w:space="0" w:color="auto"/>
      </w:divBdr>
    </w:div>
    <w:div w:id="1836994144">
      <w:bodyDiv w:val="1"/>
      <w:marLeft w:val="0"/>
      <w:marRight w:val="0"/>
      <w:marTop w:val="0"/>
      <w:marBottom w:val="0"/>
      <w:divBdr>
        <w:top w:val="none" w:sz="0" w:space="0" w:color="auto"/>
        <w:left w:val="none" w:sz="0" w:space="0" w:color="auto"/>
        <w:bottom w:val="none" w:sz="0" w:space="0" w:color="auto"/>
        <w:right w:val="none" w:sz="0" w:space="0" w:color="auto"/>
      </w:divBdr>
    </w:div>
    <w:div w:id="1854880184">
      <w:bodyDiv w:val="1"/>
      <w:marLeft w:val="0"/>
      <w:marRight w:val="0"/>
      <w:marTop w:val="0"/>
      <w:marBottom w:val="0"/>
      <w:divBdr>
        <w:top w:val="none" w:sz="0" w:space="0" w:color="auto"/>
        <w:left w:val="none" w:sz="0" w:space="0" w:color="auto"/>
        <w:bottom w:val="none" w:sz="0" w:space="0" w:color="auto"/>
        <w:right w:val="none" w:sz="0" w:space="0" w:color="auto"/>
      </w:divBdr>
    </w:div>
    <w:div w:id="1871802275">
      <w:bodyDiv w:val="1"/>
      <w:marLeft w:val="0"/>
      <w:marRight w:val="0"/>
      <w:marTop w:val="0"/>
      <w:marBottom w:val="0"/>
      <w:divBdr>
        <w:top w:val="none" w:sz="0" w:space="0" w:color="auto"/>
        <w:left w:val="none" w:sz="0" w:space="0" w:color="auto"/>
        <w:bottom w:val="none" w:sz="0" w:space="0" w:color="auto"/>
        <w:right w:val="none" w:sz="0" w:space="0" w:color="auto"/>
      </w:divBdr>
    </w:div>
    <w:div w:id="1947615501">
      <w:bodyDiv w:val="1"/>
      <w:marLeft w:val="0"/>
      <w:marRight w:val="0"/>
      <w:marTop w:val="0"/>
      <w:marBottom w:val="0"/>
      <w:divBdr>
        <w:top w:val="none" w:sz="0" w:space="0" w:color="auto"/>
        <w:left w:val="none" w:sz="0" w:space="0" w:color="auto"/>
        <w:bottom w:val="none" w:sz="0" w:space="0" w:color="auto"/>
        <w:right w:val="none" w:sz="0" w:space="0" w:color="auto"/>
      </w:divBdr>
    </w:div>
    <w:div w:id="1961180170">
      <w:bodyDiv w:val="1"/>
      <w:marLeft w:val="0"/>
      <w:marRight w:val="0"/>
      <w:marTop w:val="0"/>
      <w:marBottom w:val="0"/>
      <w:divBdr>
        <w:top w:val="none" w:sz="0" w:space="0" w:color="auto"/>
        <w:left w:val="none" w:sz="0" w:space="0" w:color="auto"/>
        <w:bottom w:val="none" w:sz="0" w:space="0" w:color="auto"/>
        <w:right w:val="none" w:sz="0" w:space="0" w:color="auto"/>
      </w:divBdr>
    </w:div>
    <w:div w:id="1969044632">
      <w:bodyDiv w:val="1"/>
      <w:marLeft w:val="0"/>
      <w:marRight w:val="0"/>
      <w:marTop w:val="0"/>
      <w:marBottom w:val="0"/>
      <w:divBdr>
        <w:top w:val="none" w:sz="0" w:space="0" w:color="auto"/>
        <w:left w:val="none" w:sz="0" w:space="0" w:color="auto"/>
        <w:bottom w:val="none" w:sz="0" w:space="0" w:color="auto"/>
        <w:right w:val="none" w:sz="0" w:space="0" w:color="auto"/>
      </w:divBdr>
    </w:div>
    <w:div w:id="1971395140">
      <w:bodyDiv w:val="1"/>
      <w:marLeft w:val="0"/>
      <w:marRight w:val="0"/>
      <w:marTop w:val="0"/>
      <w:marBottom w:val="0"/>
      <w:divBdr>
        <w:top w:val="none" w:sz="0" w:space="0" w:color="auto"/>
        <w:left w:val="none" w:sz="0" w:space="0" w:color="auto"/>
        <w:bottom w:val="none" w:sz="0" w:space="0" w:color="auto"/>
        <w:right w:val="none" w:sz="0" w:space="0" w:color="auto"/>
      </w:divBdr>
    </w:div>
    <w:div w:id="1982150413">
      <w:bodyDiv w:val="1"/>
      <w:marLeft w:val="0"/>
      <w:marRight w:val="0"/>
      <w:marTop w:val="0"/>
      <w:marBottom w:val="0"/>
      <w:divBdr>
        <w:top w:val="none" w:sz="0" w:space="0" w:color="auto"/>
        <w:left w:val="none" w:sz="0" w:space="0" w:color="auto"/>
        <w:bottom w:val="none" w:sz="0" w:space="0" w:color="auto"/>
        <w:right w:val="none" w:sz="0" w:space="0" w:color="auto"/>
      </w:divBdr>
    </w:div>
    <w:div w:id="1996907136">
      <w:bodyDiv w:val="1"/>
      <w:marLeft w:val="0"/>
      <w:marRight w:val="0"/>
      <w:marTop w:val="0"/>
      <w:marBottom w:val="0"/>
      <w:divBdr>
        <w:top w:val="none" w:sz="0" w:space="0" w:color="auto"/>
        <w:left w:val="none" w:sz="0" w:space="0" w:color="auto"/>
        <w:bottom w:val="none" w:sz="0" w:space="0" w:color="auto"/>
        <w:right w:val="none" w:sz="0" w:space="0" w:color="auto"/>
      </w:divBdr>
    </w:div>
    <w:div w:id="2006131669">
      <w:bodyDiv w:val="1"/>
      <w:marLeft w:val="0"/>
      <w:marRight w:val="0"/>
      <w:marTop w:val="0"/>
      <w:marBottom w:val="0"/>
      <w:divBdr>
        <w:top w:val="none" w:sz="0" w:space="0" w:color="auto"/>
        <w:left w:val="none" w:sz="0" w:space="0" w:color="auto"/>
        <w:bottom w:val="none" w:sz="0" w:space="0" w:color="auto"/>
        <w:right w:val="none" w:sz="0" w:space="0" w:color="auto"/>
      </w:divBdr>
    </w:div>
    <w:div w:id="2049646525">
      <w:bodyDiv w:val="1"/>
      <w:marLeft w:val="0"/>
      <w:marRight w:val="0"/>
      <w:marTop w:val="0"/>
      <w:marBottom w:val="0"/>
      <w:divBdr>
        <w:top w:val="none" w:sz="0" w:space="0" w:color="auto"/>
        <w:left w:val="none" w:sz="0" w:space="0" w:color="auto"/>
        <w:bottom w:val="none" w:sz="0" w:space="0" w:color="auto"/>
        <w:right w:val="none" w:sz="0" w:space="0" w:color="auto"/>
      </w:divBdr>
    </w:div>
    <w:div w:id="2056999050">
      <w:bodyDiv w:val="1"/>
      <w:marLeft w:val="0"/>
      <w:marRight w:val="0"/>
      <w:marTop w:val="0"/>
      <w:marBottom w:val="0"/>
      <w:divBdr>
        <w:top w:val="none" w:sz="0" w:space="0" w:color="auto"/>
        <w:left w:val="none" w:sz="0" w:space="0" w:color="auto"/>
        <w:bottom w:val="none" w:sz="0" w:space="0" w:color="auto"/>
        <w:right w:val="none" w:sz="0" w:space="0" w:color="auto"/>
      </w:divBdr>
    </w:div>
    <w:div w:id="2074350088">
      <w:bodyDiv w:val="1"/>
      <w:marLeft w:val="0"/>
      <w:marRight w:val="0"/>
      <w:marTop w:val="0"/>
      <w:marBottom w:val="0"/>
      <w:divBdr>
        <w:top w:val="none" w:sz="0" w:space="0" w:color="auto"/>
        <w:left w:val="none" w:sz="0" w:space="0" w:color="auto"/>
        <w:bottom w:val="none" w:sz="0" w:space="0" w:color="auto"/>
        <w:right w:val="none" w:sz="0" w:space="0" w:color="auto"/>
      </w:divBdr>
    </w:div>
    <w:div w:id="2111701180">
      <w:bodyDiv w:val="1"/>
      <w:marLeft w:val="0"/>
      <w:marRight w:val="0"/>
      <w:marTop w:val="0"/>
      <w:marBottom w:val="0"/>
      <w:divBdr>
        <w:top w:val="none" w:sz="0" w:space="0" w:color="auto"/>
        <w:left w:val="none" w:sz="0" w:space="0" w:color="auto"/>
        <w:bottom w:val="none" w:sz="0" w:space="0" w:color="auto"/>
        <w:right w:val="none" w:sz="0" w:space="0" w:color="auto"/>
      </w:divBdr>
    </w:div>
    <w:div w:id="2115321717">
      <w:bodyDiv w:val="1"/>
      <w:marLeft w:val="0"/>
      <w:marRight w:val="0"/>
      <w:marTop w:val="0"/>
      <w:marBottom w:val="0"/>
      <w:divBdr>
        <w:top w:val="none" w:sz="0" w:space="0" w:color="auto"/>
        <w:left w:val="none" w:sz="0" w:space="0" w:color="auto"/>
        <w:bottom w:val="none" w:sz="0" w:space="0" w:color="auto"/>
        <w:right w:val="none" w:sz="0" w:space="0" w:color="auto"/>
      </w:divBdr>
    </w:div>
    <w:div w:id="2122022903">
      <w:bodyDiv w:val="1"/>
      <w:marLeft w:val="0"/>
      <w:marRight w:val="0"/>
      <w:marTop w:val="0"/>
      <w:marBottom w:val="0"/>
      <w:divBdr>
        <w:top w:val="none" w:sz="0" w:space="0" w:color="auto"/>
        <w:left w:val="none" w:sz="0" w:space="0" w:color="auto"/>
        <w:bottom w:val="none" w:sz="0" w:space="0" w:color="auto"/>
        <w:right w:val="none" w:sz="0" w:space="0" w:color="auto"/>
      </w:divBdr>
    </w:div>
    <w:div w:id="2128964833">
      <w:bodyDiv w:val="1"/>
      <w:marLeft w:val="0"/>
      <w:marRight w:val="0"/>
      <w:marTop w:val="0"/>
      <w:marBottom w:val="0"/>
      <w:divBdr>
        <w:top w:val="none" w:sz="0" w:space="0" w:color="auto"/>
        <w:left w:val="none" w:sz="0" w:space="0" w:color="auto"/>
        <w:bottom w:val="none" w:sz="0" w:space="0" w:color="auto"/>
        <w:right w:val="none" w:sz="0" w:space="0" w:color="auto"/>
      </w:divBdr>
    </w:div>
    <w:div w:id="2135635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Eas22</b:Tag>
    <b:SourceType>Book</b:SourceType>
    <b:Guid>{098824E0-2361-4836-B38B-C5C3E16DDFE6}</b:Guid>
    <b:Title>Real-Time Applications of achine Learning in Cyber-Physical Systems</b:Title>
    <b:Year>2022</b:Year>
    <b:City>Hershey PA</b:City>
    <b:Publisher>IGI Global</b:Publisher>
    <b:Edition>1</b:Edition>
    <b:Author>
      <b:Author>
        <b:NameList>
          <b:Person>
            <b:Last>Easwaran</b:Last>
            <b:First>Balamurugan</b:First>
          </b:Person>
          <b:Person>
            <b:Last>Krishan</b:Last>
            <b:First>Sangeetha</b:First>
          </b:Person>
          <b:Person>
            <b:Last>Hiran</b:Last>
            <b:Middle>Kant</b:Middle>
            <b:First>Kama</b:First>
          </b:Person>
          <b:Person>
            <b:Last>Doshi</b:Last>
            <b:First>Ruchi</b:First>
          </b:Person>
        </b:NameList>
      </b:Author>
    </b:Author>
    <b:RefOrder>5</b:RefOrder>
  </b:Source>
  <b:Source>
    <b:Tag>Bad18</b:Tag>
    <b:SourceType>JournalArticle</b:SourceType>
    <b:Guid>{9DC86CBE-5B56-495F-A309-C13BEB0391BC}</b:Guid>
    <b:Title>Occupational health and safety in the industry 4.0 era: A cause for major</b:Title>
    <b:Year>2018</b:Year>
    <b:JournalName>Safety Science</b:JournalName>
    <b:Pages>403 - 411</b:Pages>
    <b:Volume>109</b:Volume>
    <b:Issue>1</b:Issue>
    <b:Author>
      <b:Author>
        <b:NameList>
          <b:Person>
            <b:Last>Badri</b:Last>
            <b:First>Adel</b:First>
          </b:Person>
          <b:Person>
            <b:Last>Boudreau-Trudel</b:Last>
            <b:First>Bryan</b:First>
          </b:Person>
          <b:Person>
            <b:Last>Souissi</b:Last>
            <b:Middle>Saâdeddine</b:Middle>
            <b:First>Ahmed</b:First>
          </b:Person>
        </b:NameList>
      </b:Author>
    </b:Author>
    <b:RefOrder>14</b:RefOrder>
  </b:Source>
  <b:Source>
    <b:Tag>Sel17</b:Tag>
    <b:SourceType>JournalArticle</b:SourceType>
    <b:Guid>{A57F194F-6C0A-40B2-B595-EFB551F6DD1A}</b:Guid>
    <b:Title>Predictive maintenance, its impelmentation and latest trends</b:Title>
    <b:JournalName>Institution of Mechanical Engineers</b:JournalName>
    <b:Year>2017</b:Year>
    <b:Pages>1670 - 1679</b:Pages>
    <b:Author>
      <b:Author>
        <b:NameList>
          <b:Person>
            <b:Last>Selcuk</b:Last>
            <b:First>Sule</b:First>
          </b:Person>
        </b:NameList>
      </b:Author>
    </b:Author>
    <b:Volume>231</b:Volume>
    <b:Issue>9</b:Issue>
    <b:RefOrder>21</b:RefOrder>
  </b:Source>
  <b:Source>
    <b:Tag>Jar19</b:Tag>
    <b:SourceType>JournalArticle</b:SourceType>
    <b:Guid>{188DF3A8-9D2E-4BDD-B8A6-7294A195525D}</b:Guid>
    <b:Title>Factors Introducing Industry 4.0 to SMES</b:Title>
    <b:JournalName>Social Sciences</b:JournalName>
    <b:Year>2019</b:Year>
    <b:Pages>1 - 10</b:Pages>
    <b:Volume>130</b:Volume>
    <b:Issue>8</b:Issue>
    <b:Author>
      <b:Author>
        <b:NameList>
          <b:Person>
            <b:Last>Jaroslav</b:Last>
            <b:First>Vrchota</b:First>
          </b:Person>
          <b:Person>
            <b:Last>Volek</b:Last>
            <b:First>Tomas</b:First>
          </b:Person>
          <b:Person>
            <b:Last>Novotná</b:Last>
            <b:First>Martina</b:First>
          </b:Person>
        </b:NameList>
      </b:Author>
    </b:Author>
    <b:RefOrder>3</b:RefOrder>
  </b:Source>
  <b:Source>
    <b:Tag>Mas20</b:Tag>
    <b:SourceType>JournalArticle</b:SourceType>
    <b:Guid>{63DEEDBF-C5FE-408B-87B2-8B324089E423}</b:Guid>
    <b:Title>Industry 4.0: Adoption challenges and benefits for SMEs</b:Title>
    <b:Year>2020</b:Year>
    <b:JournalName>Computers in Industry</b:JournalName>
    <b:Volume>121</b:Volume>
    <b:Author>
      <b:Author>
        <b:NameList>
          <b:Person>
            <b:Last>Masood</b:Last>
            <b:First>Tariq </b:First>
          </b:Person>
          <b:Person>
            <b:Last>Sonntag</b:Last>
            <b:First>Paul</b:First>
          </b:Person>
        </b:NameList>
      </b:Author>
    </b:Author>
    <b:RefOrder>2</b:RefOrder>
  </b:Source>
  <b:Source>
    <b:Tag>Asc21</b:Tag>
    <b:SourceType>JournalArticle</b:SourceType>
    <b:Guid>{2C7F9749-7091-4186-9ACB-C73AB9C6DDDF}</b:Guid>
    <b:Title>Industry 4.0 in manufacturing SMEs of Argentina and Brazil</b:Title>
    <b:JournalName>JOURNAL OF THE INTERNATIONAL COUNCIL FOR SMALL BUSINESS</b:JournalName>
    <b:Year>2021</b:Year>
    <b:Pages>203 - 222</b:Pages>
    <b:Volume>2</b:Volume>
    <b:Issue>3</b:Issue>
    <b:Author>
      <b:Author>
        <b:NameList>
          <b:Person>
            <b:Last>Ascúa</b:Last>
            <b:Middle>Andrés</b:Middle>
            <b:First>Rubén</b:First>
          </b:Person>
        </b:NameList>
      </b:Author>
    </b:Author>
    <b:RefOrder>1</b:RefOrder>
  </b:Source>
  <b:Source>
    <b:Tag>Dym21</b:Tag>
    <b:SourceType>JournalArticle</b:SourceType>
    <b:Guid>{F88F0F74-0E6B-4BCD-8B89-C09DB00B0996}</b:Guid>
    <b:Title>Influence of Model and Traffic Pattern on Determining the Self-Similarity in IP networks.</b:Title>
    <b:JournalName>Applied Sciences</b:JournalName>
    <b:Year>2021</b:Year>
    <b:Pages>1 - 21</b:Pages>
    <b:Volume>190</b:Volume>
    <b:Issue>11</b:Issue>
    <b:Author>
      <b:Author>
        <b:NameList>
          <b:Person>
            <b:Last>Dymora</b:Last>
            <b:First>Paweł</b:First>
          </b:Person>
          <b:Person>
            <b:Last>Mazurek</b:Last>
            <b:First>Mirosław</b:First>
          </b:Person>
        </b:NameList>
      </b:Author>
    </b:Author>
    <b:RefOrder>4</b:RefOrder>
  </b:Source>
  <b:Source>
    <b:Tag>Gia21</b:Tag>
    <b:SourceType>JournalArticle</b:SourceType>
    <b:Guid>{731AB566-8707-44EC-98A8-6CCD846E03D2}</b:Guid>
    <b:Title>Barriers to Predictive Maintenance implementation in the Italian machinery industry.</b:Title>
    <b:JournalName>Science Direct</b:JournalName>
    <b:Year>2021</b:Year>
    <b:Pages>1266 - 1271</b:Pages>
    <b:Volume>54</b:Volume>
    <b:Issue>1</b:Issue>
    <b:Author>
      <b:Author>
        <b:NameList>
          <b:Person>
            <b:Last>Giada</b:Last>
            <b:Middle>Violetta</b:Middle>
            <b:First>Cannas</b:First>
          </b:Person>
          <b:Person>
            <b:Last>Rossella</b:Last>
            <b:First>Pozzi</b:First>
          </b:Person>
        </b:NameList>
      </b:Author>
    </b:Author>
    <b:RefOrder>6</b:RefOrder>
  </b:Source>
  <b:Source>
    <b:Tag>Lib19</b:Tag>
    <b:SourceType>JournalArticle</b:SourceType>
    <b:Guid>{D73D278D-BEAB-4FB9-A4EF-081D1268FC28}</b:Guid>
    <b:Title>Smart industry and the pathways to HRM 4.0: Implications for SCM</b:Title>
    <b:JournalName>Supply Chain Management</b:JournalName>
    <b:Year>2019</b:Year>
    <b:Pages>124 - 146</b:Pages>
    <b:Volume>24</b:Volume>
    <b:Issue>1</b:Issue>
    <b:Author>
      <b:Author>
        <b:NameList>
          <b:Person>
            <b:Last>Liboni</b:Last>
            <b:Middle>Lara </b:Middle>
            <b:First>Bartocci</b:First>
          </b:Person>
          <b:Person>
            <b:Last>Cezarino</b:Last>
            <b:Middle>Oranges </b:Middle>
            <b:First>Luciana </b:First>
          </b:Person>
          <b:Person>
            <b:Last>Jabbour</b:Last>
            <b:Middle>José Chiappetta</b:Middle>
            <b:First>Charbel</b:First>
          </b:Person>
          <b:Person>
            <b:Last>Oliveira</b:Last>
            <b:Middle> Garcia </b:Middle>
            <b:First>Bruno</b:First>
          </b:Person>
          <b:Person>
            <b:Last>Stefanelli</b:Last>
            <b:Middle>Oliveira</b:Middle>
            <b:First>Nelson </b:First>
          </b:Person>
        </b:NameList>
      </b:Author>
    </b:Author>
    <b:RefOrder>8</b:RefOrder>
  </b:Source>
  <b:Source>
    <b:Tag>Lon17</b:Tag>
    <b:SourceType>JournalArticle</b:SourceType>
    <b:Guid>{17FED8DE-D219-4B12-BCC2-A7FED718053A}</b:Guid>
    <b:Title>Smart operators in industry 4.0: A human-centered approach to enhance operators’ capabilities and competencies within the new smart factory context</b:Title>
    <b:JournalName>Computers &amp; Industrial Engineering</b:JournalName>
    <b:Year>2017</b:Year>
    <b:Pages>114 - 159</b:Pages>
    <b:Volume>113</b:Volume>
    <b:Author>
      <b:Author>
        <b:NameList>
          <b:Person>
            <b:Last>Longo</b:Last>
            <b:First>Francesco </b:First>
          </b:Person>
          <b:Person>
            <b:Last>Nicoletti</b:Last>
            <b:First>Letizia </b:First>
          </b:Person>
          <b:Person>
            <b:Last>Padovano</b:Last>
            <b:First>Antonio </b:First>
          </b:Person>
        </b:NameList>
      </b:Author>
    </b:Author>
    <b:RefOrder>7</b:RefOrder>
  </b:Source>
  <b:Source>
    <b:Tag>Mon16</b:Tag>
    <b:SourceType>JournalArticle</b:SourceType>
    <b:Guid>{4636FEBE-2AA1-4587-AFE6-3AD4DCCD2938}</b:Guid>
    <b:Title>Cyber-physical systems in manufacturing</b:Title>
    <b:JournalName>Manufacturing Technology </b:JournalName>
    <b:Year>2016</b:Year>
    <b:Pages>621 - 641</b:Pages>
    <b:Volume>65</b:Volume>
    <b:Issue>1</b:Issue>
    <b:Author>
      <b:Author>
        <b:NameList>
          <b:Person>
            <b:Last>Monostori</b:Last>
            <b:First>L.</b:First>
            <b:Middle>Monostori</b:Middle>
          </b:Person>
          <b:Person>
            <b:Last>Kadar</b:Last>
            <b:First>B.</b:First>
          </b:Person>
          <b:Person>
            <b:Last>Bauernhansl</b:Last>
            <b:First>T.</b:First>
          </b:Person>
          <b:Person>
            <b:Last>Kondoh</b:Last>
            <b:First>S.</b:First>
          </b:Person>
          <b:Person>
            <b:Last>Kumara</b:Last>
            <b:First>S.</b:First>
          </b:Person>
          <b:Person>
            <b:Last>Reinhart</b:Last>
            <b:First>G.</b:First>
          </b:Person>
          <b:Person>
            <b:Last>Sauer</b:Last>
            <b:First>O.</b:First>
          </b:Person>
          <b:Person>
            <b:Last>Schuh</b:Last>
            <b:First>G.</b:First>
          </b:Person>
          <b:Person>
            <b:Last>Sihn</b:Last>
            <b:First>W.</b:First>
          </b:Person>
          <b:Person>
            <b:Last>Ueda</b:Last>
            <b:First>K.</b:First>
          </b:Person>
        </b:NameList>
      </b:Author>
    </b:Author>
    <b:RefOrder>10</b:RefOrder>
  </b:Source>
  <b:Source>
    <b:Tag>Rea1</b:Tag>
    <b:SourceType>JournalArticle</b:SourceType>
    <b:Guid>{A72E533B-9828-4D8A-A038-F5002A25D938}</b:Guid>
    <b:Author>
      <b:Author>
        <b:NameList>
          <b:Person>
            <b:Last>Ghaleb</b:Last>
            <b:First>Mageed</b:First>
          </b:Person>
          <b:Person>
            <b:Last>Taghipour</b:Last>
            <b:First>Sharareh</b:First>
          </b:Person>
          <b:Person>
            <b:Last>Zolfagharinia</b:Last>
            <b:First>Hossein</b:First>
          </b:Person>
        </b:NameList>
      </b:Author>
    </b:Author>
    <b:Title>Real-time integrated production-scheduling and maintenance-planning in a flexible job shop with machine deterioration and condition based maintenance</b:Title>
    <b:JournalName>Journal of Manufacturing Systems</b:JournalName>
    <b:Year>2021</b:Year>
    <b:Pages>423 - 449</b:Pages>
    <b:Volume>61</b:Volume>
    <b:Issue>1</b:Issue>
    <b:RefOrder>11</b:RefOrder>
  </b:Source>
  <b:Source>
    <b:Tag>Jam22</b:Tag>
    <b:SourceType>JournalArticle</b:SourceType>
    <b:Guid>{458A552D-0FD9-438F-911A-6215C0F9083D}</b:Guid>
    <b:Title>Deep learning for manufacturing sustainability Models applications in Industry 4.0 and implications</b:Title>
    <b:JournalName>International Journal of Information Management Data Insights</b:JournalName>
    <b:Year>2022</b:Year>
    <b:Pages>100 - 107</b:Pages>
    <b:Volume>2</b:Volume>
    <b:Issue>1</b:Issue>
    <b:Author>
      <b:Author>
        <b:NameList>
          <b:Person>
            <b:Last>Jamwal</b:Last>
            <b:First>Anbesh</b:First>
          </b:Person>
          <b:Person>
            <b:Last>Agrawal</b:Last>
            <b:First>Rajeev</b:First>
          </b:Person>
          <b:Person>
            <b:Last>Sharma</b:Last>
            <b:First>Monica</b:First>
          </b:Person>
        </b:NameList>
      </b:Author>
    </b:Author>
    <b:RefOrder>12</b:RefOrder>
  </b:Source>
  <b:Source>
    <b:Tag>I4020</b:Tag>
    <b:SourceType>JournalArticle</b:SourceType>
    <b:Guid>{639CA291-3008-46A1-B917-742CDD518543}</b:Guid>
    <b:Title>I4.0 Pilot Project on a Semiconductor Industry: Implementation and Lessosn Learned</b:Title>
    <b:JournalName>Sensors</b:JournalName>
    <b:Year>2020</b:Year>
    <b:Pages>1 - 18</b:Pages>
    <b:Volume>5752</b:Volume>
    <b:Issue>1</b:Issue>
    <b:Author>
      <b:Author>
        <b:NameList>
          <b:Person>
            <b:Last>Viana</b:Last>
            <b:Middle>F.</b:Middle>
            <b:First>Rafael</b:First>
          </b:Person>
          <b:Person>
            <b:Last>do N. Silveira</b:Last>
            <b:First>Gabriel</b:First>
          </b:Person>
          <b:Person>
            <b:Last>Lima</b:Last>
            <b:Middle>J.</b:Middle>
            <b:First>Miromar</b:First>
          </b:Person>
          <b:Person>
            <b:Last>Kuhn</b:Last>
            <b:Middle>C.</b:Middle>
            <b:First>Henrique</b:First>
          </b:Person>
          <b:Person>
            <b:Last>Crovato</b:Last>
            <b:Middle>David P.</b:Middle>
            <b:First>Cesar</b:First>
          </b:Person>
          <b:Person>
            <b:Last>Ferreira</b:Last>
            <b:Middle>B.</b:Middle>
            <b:First>Sandro</b:First>
          </b:Person>
          <b:Person>
            <b:Last>Pesenti</b:Last>
            <b:First>Giovani</b:First>
          </b:Person>
          <b:Person>
            <b:Last>Storck</b:Last>
            <b:First>Erick</b:First>
          </b:Person>
          <b:Person>
            <b:Last>Righi</b:Last>
            <b:Middle>da Rosa</b:Middle>
            <b:First>Rodrigo</b:First>
          </b:Person>
        </b:NameList>
      </b:Author>
    </b:Author>
    <b:RefOrder>13</b:RefOrder>
  </b:Source>
  <b:Source>
    <b:Tag>Gar22</b:Tag>
    <b:SourceType>JournalArticle</b:SourceType>
    <b:Guid>{4BE5043E-5D91-44FF-8073-4592BB6FF994}</b:Guid>
    <b:Title>A non-intrusive Industry 4.0 retrofitting approach for collaborative maintenance in traditional manufacturing.</b:Title>
    <b:JournalName>Computers &amp; Industrial Engineering</b:JournalName>
    <b:Year>2022</b:Year>
    <b:Pages>1 - 16</b:Pages>
    <b:Volume>164</b:Volume>
    <b:Issue>1</b:Issue>
    <b:Author>
      <b:Author>
        <b:NameList>
          <b:Person>
            <b:Last>García</b:Last>
            <b:First>Alvaro</b:First>
          </b:Person>
          <b:Person>
            <b:Last>Bregon</b:Last>
            <b:First>Anibal</b:First>
          </b:Person>
          <b:Person>
            <b:Last>Martínez-Prieto</b:Last>
            <b:Middle>A.</b:Middle>
            <b:First>Miguel</b:First>
          </b:Person>
        </b:NameList>
      </b:Author>
    </b:Author>
    <b:RefOrder>15</b:RefOrder>
  </b:Source>
  <b:Source>
    <b:Tag>Cak21</b:Tag>
    <b:SourceType>JournalArticle</b:SourceType>
    <b:Guid>{3C5BA446-D7C9-413D-90CF-249F2480E368}</b:Guid>
    <b:Title>The experimental application of popular machine learning algorithms on predictive maintenance and the design of IIoT based condition monitoring system</b:Title>
    <b:JournalName>Computers &amp; Industrial Engineering </b:JournalName>
    <b:Year>2021</b:Year>
    <b:Pages>1 - 14</b:Pages>
    <b:Volume>151</b:Volume>
    <b:Issue>1</b:Issue>
    <b:Author>
      <b:Author>
        <b:NameList>
          <b:Person>
            <b:Last>Cakir</b:Last>
            <b:First>Mustafa</b:First>
          </b:Person>
          <b:Person>
            <b:Last>Guvenc</b:Last>
            <b:Middle>Ali</b:Middle>
            <b:First>Mehmet</b:First>
          </b:Person>
          <b:Person>
            <b:Last>Mistikoglu</b:Last>
            <b:First>Selcuk</b:First>
          </b:Person>
        </b:NameList>
      </b:Author>
    </b:Author>
    <b:RefOrder>16</b:RefOrder>
  </b:Source>
  <b:Source>
    <b:Tag>Nar20</b:Tag>
    <b:SourceType>JournalArticle</b:SourceType>
    <b:Guid>{9D1E9311-473E-4A50-A7AB-1B34295BE9F5}</b:Guid>
    <b:Title>COMPUTERIZED MAINTENANCE MANAGEMENT SYSTEM (CMMS) IOTIA MAINTENANCE PLATFORM IMPLEMENTATION FOR INDUSTRY 4.0</b:Title>
    <b:JournalName>Proceedings in Manufacturing Systems</b:JournalName>
    <b:Year>2020</b:Year>
    <b:Pages>103 - 111</b:Pages>
    <b:Volume>15</b:Volume>
    <b:Issue>3</b:Issue>
    <b:Author>
      <b:Author>
        <b:NameList>
          <b:Person>
            <b:Last>Narcis</b:Last>
            <b:First>Crina</b:First>
          </b:Person>
          <b:Person>
            <b:Last>Gicu</b:Last>
            <b:First>Călin </b:First>
          </b:Person>
          <b:Person>
            <b:Last>Cicerone</b:Last>
            <b:First>Laurențiu</b:First>
          </b:Person>
          <b:Person>
            <b:Last>Costel</b:Last>
            <b:First>Emil </b:First>
          </b:Person>
        </b:NameList>
      </b:Author>
    </b:Author>
    <b:RefOrder>17</b:RefOrder>
  </b:Source>
  <b:Source>
    <b:Tag>Ayv21</b:Tag>
    <b:SourceType>JournalArticle</b:SourceType>
    <b:Guid>{357A5727-BD82-43B9-BE42-4E0C26FD144E}</b:Guid>
    <b:Title>Predictive maintenance system for production lines in manufacturing: A machine learning approach using IoT data in real time</b:Title>
    <b:JournalName>Expert Systems With Applications</b:JournalName>
    <b:Year>2021</b:Year>
    <b:Pages>1 - 10</b:Pages>
    <b:Volume>173</b:Volume>
    <b:Issue>1</b:Issue>
    <b:Author>
      <b:Author>
        <b:NameList>
          <b:Person>
            <b:Last>Ayvaz</b:Last>
            <b:First>Serkan</b:First>
          </b:Person>
          <b:Person>
            <b:Last>Alpay</b:Last>
            <b:First>Koray</b:First>
          </b:Person>
        </b:NameList>
      </b:Author>
    </b:Author>
    <b:RefOrder>18</b:RefOrder>
  </b:Source>
  <b:Source>
    <b:Tag>Lop22</b:Tag>
    <b:SourceType>JournalArticle</b:SourceType>
    <b:Guid>{37F5DF9D-B30A-4C93-B03E-9689BCA46339}</b:Guid>
    <b:Title>A simple yet effective approach for log based critical errors prediction</b:Title>
    <b:JournalName>Computers in Industry</b:JournalName>
    <b:Year>2022</b:Year>
    <b:Pages>1 - 16</b:Pages>
    <b:Volume>137</b:Volume>
    <b:Issue>1</b:Issue>
    <b:Author>
      <b:Author>
        <b:NameList>
          <b:Person>
            <b:Last>Lopez</b:Last>
            <b:First>Myriam</b:First>
          </b:Person>
          <b:Person>
            <b:Last>Beurton-Aimar</b:Last>
            <b:First>Marie</b:First>
          </b:Person>
          <b:Person>
            <b:Last>Diallo </b:Last>
            <b:First>Gayo</b:First>
          </b:Person>
          <b:Person>
            <b:Last>Maabout</b:Last>
            <b:First>Sofian</b:First>
          </b:Person>
        </b:NameList>
      </b:Author>
    </b:Author>
    <b:RefOrder>19</b:RefOrder>
  </b:Source>
  <b:Source>
    <b:Tag>Rho20</b:Tag>
    <b:SourceType>DocumentFromInternetSite</b:SourceType>
    <b:Guid>{B8E80D01-8993-4B4D-9EE0-3FC675D82C61}</b:Guid>
    <b:Title>Manufacturing: statistics and policy</b:Title>
    <b:Year>2020</b:Year>
    <b:Publisher>House Of Commons</b:Publisher>
    <b:Author>
      <b:Author>
        <b:NameList>
          <b:Person>
            <b:Last>Rhodes</b:Last>
            <b:First>Chris</b:First>
          </b:Person>
        </b:NameList>
      </b:Author>
    </b:Author>
    <b:Month>January </b:Month>
    <b:Day>10</b:Day>
    <b:YearAccessed>2022</b:YearAccessed>
    <b:MonthAccessed>September</b:MonthAccessed>
    <b:DayAccessed>28</b:DayAccessed>
    <b:URL>https://researchbriefings.files.parliament.uk/documents/SN01942/SN01942.pdf</b:URL>
    <b:RefOrder>9</b:RefOrder>
  </b:Source>
  <b:Source>
    <b:Tag>Mar21</b:Tag>
    <b:SourceType>JournalArticle</b:SourceType>
    <b:Guid>{712587B9-6FCC-46B5-8D06-89FAC6D9B9FB}</b:Guid>
    <b:Title>Managing industry 4.0 automation for fair ethical business development: A single case study.</b:Title>
    <b:JournalName>Technological Forecasting &amp; Social Change</b:JournalName>
    <b:Year>2021</b:Year>
    <b:Pages>1 - 14</b:Pages>
    <b:Volume>172</b:Volume>
    <b:Issue>1</b:Issue>
    <b:Author>
      <b:Author>
        <b:NameList>
          <b:Person>
            <b:Last>Margherita</b:Last>
            <b:Middle>Gabriel</b:Middle>
            <b:First>Emanuele</b:First>
          </b:Person>
          <b:Person>
            <b:Last>Braccini</b:Last>
            <b:Middle>Maria</b:Middle>
            <b:First>Alessio</b:First>
          </b:Person>
        </b:NameList>
      </b:Author>
    </b:Author>
    <b:RefOrder>20</b:RefOrder>
  </b:Source>
</b:Sources>
</file>

<file path=customXml/itemProps1.xml><?xml version="1.0" encoding="utf-8"?>
<ds:datastoreItem xmlns:ds="http://schemas.openxmlformats.org/officeDocument/2006/customXml" ds:itemID="{0E5FBF47-8889-4C3F-8B30-1C6408277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9788</TotalTime>
  <Pages>16</Pages>
  <Words>4686</Words>
  <Characters>26712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Berry Plastics Corporation</Company>
  <LinksUpToDate>false</LinksUpToDate>
  <CharactersWithSpaces>31336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Jones</dc:creator>
  <cp:keywords/>
  <dc:description/>
  <cp:lastModifiedBy>administrator</cp:lastModifiedBy>
  <cp:revision>5</cp:revision>
  <dcterms:created xsi:type="dcterms:W3CDTF">2022-11-21T19:31:00Z</dcterms:created>
  <dcterms:modified xsi:type="dcterms:W3CDTF">2022-12-19T09:16:00Z</dcterms:modified>
</cp:coreProperties>
</file>