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2"/>
          <w:szCs w:val="22"/>
        </w:rPr>
        <w:id w:val="340987237"/>
        <w:docPartObj>
          <w:docPartGallery w:val="Cover Pages"/>
          <w:docPartUnique/>
        </w:docPartObj>
      </w:sdtPr>
      <w:sdtContent>
        <w:p w14:paraId="2E0ED68E" w14:textId="48F8C1A7" w:rsidR="00C178FF" w:rsidRDefault="00C178FF">
          <w:pPr>
            <w:rPr>
              <w:rFonts w:ascii="Arial" w:hAnsi="Arial" w:cs="Arial"/>
              <w:sz w:val="22"/>
              <w:szCs w:val="22"/>
            </w:rPr>
          </w:pPr>
          <w:r w:rsidRPr="00C178FF">
            <w:rPr>
              <w:rFonts w:ascii="Arial" w:hAnsi="Arial" w:cs="Arial"/>
              <w:noProof/>
              <w:sz w:val="22"/>
              <w:szCs w:val="22"/>
            </w:rPr>
            <mc:AlternateContent>
              <mc:Choice Requires="wps">
                <w:drawing>
                  <wp:anchor distT="0" distB="0" distL="114300" distR="114300" simplePos="0" relativeHeight="251659264" behindDoc="0" locked="0" layoutInCell="1" allowOverlap="1" wp14:anchorId="75F731A7" wp14:editId="2738BF6B">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86"/>
                                  <w:gridCol w:w="1909"/>
                                </w:tblGrid>
                                <w:tr w:rsidR="00C178FF" w14:paraId="780573ED" w14:textId="77777777">
                                  <w:trPr>
                                    <w:jc w:val="center"/>
                                  </w:trPr>
                                  <w:tc>
                                    <w:tcPr>
                                      <w:tcW w:w="2568" w:type="pct"/>
                                      <w:vAlign w:val="center"/>
                                    </w:tcPr>
                                    <w:p w14:paraId="61BA40FE" w14:textId="55BF1BA4" w:rsidR="00C178FF" w:rsidRDefault="00B34837">
                                      <w:pPr>
                                        <w:jc w:val="right"/>
                                      </w:pPr>
                                      <w:r>
                                        <w:rPr>
                                          <w:noProof/>
                                        </w:rPr>
                                        <w:drawing>
                                          <wp:inline distT="0" distB="0" distL="0" distR="0" wp14:anchorId="1F943CDE" wp14:editId="0627FAF1">
                                            <wp:extent cx="3470910" cy="2603182"/>
                                            <wp:effectExtent l="0" t="0" r="0" b="6985"/>
                                            <wp:docPr id="1751157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57589" name="Picture 1751157589"/>
                                                    <pic:cNvPicPr/>
                                                  </pic:nvPicPr>
                                                  <pic:blipFill>
                                                    <a:blip r:embed="rId7">
                                                      <a:extLst>
                                                        <a:ext uri="{28A0092B-C50C-407E-A947-70E740481C1C}">
                                                          <a14:useLocalDpi xmlns:a14="http://schemas.microsoft.com/office/drawing/2010/main" val="0"/>
                                                        </a:ext>
                                                      </a:extLst>
                                                    </a:blip>
                                                    <a:stretch>
                                                      <a:fillRect/>
                                                    </a:stretch>
                                                  </pic:blipFill>
                                                  <pic:spPr>
                                                    <a:xfrm flipH="1">
                                                      <a:off x="0" y="0"/>
                                                      <a:ext cx="3478142" cy="2608606"/>
                                                    </a:xfrm>
                                                    <a:prstGeom prst="rect">
                                                      <a:avLst/>
                                                    </a:prstGeom>
                                                  </pic:spPr>
                                                </pic:pic>
                                              </a:graphicData>
                                            </a:graphic>
                                          </wp:inline>
                                        </w:drawing>
                                      </w:r>
                                    </w:p>
                                    <w:sdt>
                                      <w:sdtPr>
                                        <w:rPr>
                                          <w:rFonts w:ascii="Arial" w:eastAsia="Arial" w:hAnsi="Arial" w:cs="Arial"/>
                                          <w:b/>
                                          <w:color w:val="000000"/>
                                          <w:kern w:val="2"/>
                                          <w:sz w:val="32"/>
                                          <w:szCs w:val="32"/>
                                          <w:lang w:val="en-GB" w:eastAsia="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15C3D72" w14:textId="1A9A9833" w:rsidR="00C178FF" w:rsidRPr="00C178FF" w:rsidRDefault="00C178FF" w:rsidP="00C178FF">
                                          <w:pPr>
                                            <w:pStyle w:val="NoSpacing"/>
                                            <w:spacing w:line="312" w:lineRule="auto"/>
                                            <w:jc w:val="right"/>
                                            <w:rPr>
                                              <w:caps/>
                                              <w:color w:val="191919" w:themeColor="text1" w:themeTint="E6"/>
                                              <w:sz w:val="32"/>
                                              <w:szCs w:val="32"/>
                                            </w:rPr>
                                          </w:pPr>
                                          <w:r w:rsidRPr="00C178FF">
                                            <w:rPr>
                                              <w:rFonts w:ascii="Arial" w:eastAsia="Arial" w:hAnsi="Arial" w:cs="Arial"/>
                                              <w:b/>
                                              <w:color w:val="000000"/>
                                              <w:kern w:val="2"/>
                                              <w:sz w:val="32"/>
                                              <w:szCs w:val="32"/>
                                              <w:lang w:val="en-GB" w:eastAsia="en-GB"/>
                                              <w14:ligatures w14:val="standardContextual"/>
                                            </w:rPr>
                                            <w:t>Planning for Contemporary Issues in Marketing</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AAE0AD8" w14:textId="633A1D9F" w:rsidR="00C178FF" w:rsidRDefault="00C178FF">
                                          <w:pPr>
                                            <w:jc w:val="right"/>
                                          </w:pPr>
                                          <w:r>
                                            <w:rPr>
                                              <w:color w:val="000000" w:themeColor="text1"/>
                                            </w:rPr>
                                            <w:t xml:space="preserve">     </w:t>
                                          </w:r>
                                        </w:p>
                                      </w:sdtContent>
                                    </w:sdt>
                                  </w:tc>
                                  <w:tc>
                                    <w:tcPr>
                                      <w:tcW w:w="2432" w:type="pct"/>
                                      <w:vAlign w:val="center"/>
                                    </w:tcPr>
                                    <w:p w14:paraId="02B08A7C" w14:textId="47DB4D7B" w:rsidR="00C178FF" w:rsidRDefault="00C178FF">
                                      <w:pPr>
                                        <w:rPr>
                                          <w:color w:val="000000" w:themeColor="text1"/>
                                        </w:rPr>
                                      </w:pPr>
                                      <w:r>
                                        <w:rPr>
                                          <w:b/>
                                          <w:kern w:val="0"/>
                                          <w14:ligatures w14:val="none"/>
                                        </w:rPr>
                                        <w:t xml:space="preserve">Managing Marketing Change </w:t>
                                      </w: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r>
                                            <w:rPr>
                                              <w:color w:val="000000" w:themeColor="text1"/>
                                            </w:rPr>
                                            <w:t>07/06/2024</w:t>
                                          </w:r>
                                        </w:sdtContent>
                                      </w:sdt>
                                    </w:p>
                                    <w:p w14:paraId="0261ABB8" w14:textId="2F06AB8D" w:rsidR="00C178FF" w:rsidRPr="00C178FF" w:rsidRDefault="00000000">
                                      <w:pPr>
                                        <w:pStyle w:val="NoSpacing"/>
                                        <w:rPr>
                                          <w:color w:val="E97132" w:themeColor="accent2"/>
                                          <w:sz w:val="26"/>
                                          <w:szCs w:val="26"/>
                                          <w:lang w:val="es-ES"/>
                                        </w:rPr>
                                      </w:pPr>
                                      <w:sdt>
                                        <w:sdtPr>
                                          <w:rPr>
                                            <w:color w:val="E97132" w:themeColor="accent2"/>
                                            <w:sz w:val="26"/>
                                            <w:szCs w:val="26"/>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C178FF" w:rsidRPr="00C178FF">
                                            <w:rPr>
                                              <w:color w:val="E97132" w:themeColor="accent2"/>
                                              <w:sz w:val="26"/>
                                              <w:szCs w:val="26"/>
                                              <w:lang w:val="es-ES"/>
                                            </w:rPr>
                                            <w:t>Alba Del Rocio Torres Cordero (1904926)</w:t>
                                          </w:r>
                                        </w:sdtContent>
                                      </w:sdt>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C178FF">
                                            <w:rPr>
                                              <w:color w:val="0E2841" w:themeColor="text2"/>
                                            </w:rPr>
                                            <w:t xml:space="preserve">     </w:t>
                                          </w:r>
                                        </w:sdtContent>
                                      </w:sdt>
                                    </w:p>
                                  </w:tc>
                                </w:tr>
                              </w:tbl>
                              <w:p w14:paraId="043D5340" w14:textId="77777777" w:rsidR="00C178FF" w:rsidRDefault="00C178F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5F731A7"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86"/>
                            <w:gridCol w:w="1909"/>
                          </w:tblGrid>
                          <w:tr w:rsidR="00C178FF" w14:paraId="780573ED" w14:textId="77777777">
                            <w:trPr>
                              <w:jc w:val="center"/>
                            </w:trPr>
                            <w:tc>
                              <w:tcPr>
                                <w:tcW w:w="2568" w:type="pct"/>
                                <w:vAlign w:val="center"/>
                              </w:tcPr>
                              <w:p w14:paraId="61BA40FE" w14:textId="55BF1BA4" w:rsidR="00C178FF" w:rsidRDefault="00B34837">
                                <w:pPr>
                                  <w:jc w:val="right"/>
                                </w:pPr>
                                <w:r>
                                  <w:rPr>
                                    <w:noProof/>
                                  </w:rPr>
                                  <w:drawing>
                                    <wp:inline distT="0" distB="0" distL="0" distR="0" wp14:anchorId="1F943CDE" wp14:editId="0627FAF1">
                                      <wp:extent cx="3470910" cy="2603182"/>
                                      <wp:effectExtent l="0" t="0" r="0" b="6985"/>
                                      <wp:docPr id="1751157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57589" name="Picture 1751157589"/>
                                              <pic:cNvPicPr/>
                                            </pic:nvPicPr>
                                            <pic:blipFill>
                                              <a:blip r:embed="rId7">
                                                <a:extLst>
                                                  <a:ext uri="{28A0092B-C50C-407E-A947-70E740481C1C}">
                                                    <a14:useLocalDpi xmlns:a14="http://schemas.microsoft.com/office/drawing/2010/main" val="0"/>
                                                  </a:ext>
                                                </a:extLst>
                                              </a:blip>
                                              <a:stretch>
                                                <a:fillRect/>
                                              </a:stretch>
                                            </pic:blipFill>
                                            <pic:spPr>
                                              <a:xfrm flipH="1">
                                                <a:off x="0" y="0"/>
                                                <a:ext cx="3478142" cy="2608606"/>
                                              </a:xfrm>
                                              <a:prstGeom prst="rect">
                                                <a:avLst/>
                                              </a:prstGeom>
                                            </pic:spPr>
                                          </pic:pic>
                                        </a:graphicData>
                                      </a:graphic>
                                    </wp:inline>
                                  </w:drawing>
                                </w:r>
                              </w:p>
                              <w:sdt>
                                <w:sdtPr>
                                  <w:rPr>
                                    <w:rFonts w:ascii="Arial" w:eastAsia="Arial" w:hAnsi="Arial" w:cs="Arial"/>
                                    <w:b/>
                                    <w:color w:val="000000"/>
                                    <w:kern w:val="2"/>
                                    <w:sz w:val="32"/>
                                    <w:szCs w:val="32"/>
                                    <w:lang w:val="en-GB" w:eastAsia="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15C3D72" w14:textId="1A9A9833" w:rsidR="00C178FF" w:rsidRPr="00C178FF" w:rsidRDefault="00C178FF" w:rsidP="00C178FF">
                                    <w:pPr>
                                      <w:pStyle w:val="NoSpacing"/>
                                      <w:spacing w:line="312" w:lineRule="auto"/>
                                      <w:jc w:val="right"/>
                                      <w:rPr>
                                        <w:caps/>
                                        <w:color w:val="191919" w:themeColor="text1" w:themeTint="E6"/>
                                        <w:sz w:val="32"/>
                                        <w:szCs w:val="32"/>
                                      </w:rPr>
                                    </w:pPr>
                                    <w:r w:rsidRPr="00C178FF">
                                      <w:rPr>
                                        <w:rFonts w:ascii="Arial" w:eastAsia="Arial" w:hAnsi="Arial" w:cs="Arial"/>
                                        <w:b/>
                                        <w:color w:val="000000"/>
                                        <w:kern w:val="2"/>
                                        <w:sz w:val="32"/>
                                        <w:szCs w:val="32"/>
                                        <w:lang w:val="en-GB" w:eastAsia="en-GB"/>
                                        <w14:ligatures w14:val="standardContextual"/>
                                      </w:rPr>
                                      <w:t>Planning for Contemporary Issues in Marketing</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AAE0AD8" w14:textId="633A1D9F" w:rsidR="00C178FF" w:rsidRDefault="00C178FF">
                                    <w:pPr>
                                      <w:jc w:val="right"/>
                                    </w:pPr>
                                    <w:r>
                                      <w:rPr>
                                        <w:color w:val="000000" w:themeColor="text1"/>
                                      </w:rPr>
                                      <w:t xml:space="preserve">     </w:t>
                                    </w:r>
                                  </w:p>
                                </w:sdtContent>
                              </w:sdt>
                            </w:tc>
                            <w:tc>
                              <w:tcPr>
                                <w:tcW w:w="2432" w:type="pct"/>
                                <w:vAlign w:val="center"/>
                              </w:tcPr>
                              <w:p w14:paraId="02B08A7C" w14:textId="47DB4D7B" w:rsidR="00C178FF" w:rsidRDefault="00C178FF">
                                <w:pPr>
                                  <w:rPr>
                                    <w:color w:val="000000" w:themeColor="text1"/>
                                  </w:rPr>
                                </w:pPr>
                                <w:r>
                                  <w:rPr>
                                    <w:b/>
                                    <w:kern w:val="0"/>
                                    <w14:ligatures w14:val="none"/>
                                  </w:rPr>
                                  <w:t xml:space="preserve">Managing Marketing Change </w:t>
                                </w: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r>
                                      <w:rPr>
                                        <w:color w:val="000000" w:themeColor="text1"/>
                                      </w:rPr>
                                      <w:t>07/06/2024</w:t>
                                    </w:r>
                                  </w:sdtContent>
                                </w:sdt>
                              </w:p>
                              <w:p w14:paraId="0261ABB8" w14:textId="2F06AB8D" w:rsidR="00C178FF" w:rsidRPr="00C178FF" w:rsidRDefault="00000000">
                                <w:pPr>
                                  <w:pStyle w:val="NoSpacing"/>
                                  <w:rPr>
                                    <w:color w:val="E97132" w:themeColor="accent2"/>
                                    <w:sz w:val="26"/>
                                    <w:szCs w:val="26"/>
                                    <w:lang w:val="es-ES"/>
                                  </w:rPr>
                                </w:pPr>
                                <w:sdt>
                                  <w:sdtPr>
                                    <w:rPr>
                                      <w:color w:val="E97132" w:themeColor="accent2"/>
                                      <w:sz w:val="26"/>
                                      <w:szCs w:val="26"/>
                                      <w:lang w:val="es-ES"/>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C178FF" w:rsidRPr="00C178FF">
                                      <w:rPr>
                                        <w:color w:val="E97132" w:themeColor="accent2"/>
                                        <w:sz w:val="26"/>
                                        <w:szCs w:val="26"/>
                                        <w:lang w:val="es-ES"/>
                                      </w:rPr>
                                      <w:t>Alba Del Rocio Torres Cordero (1904926)</w:t>
                                    </w:r>
                                  </w:sdtContent>
                                </w:sdt>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C178FF">
                                      <w:rPr>
                                        <w:color w:val="0E2841" w:themeColor="text2"/>
                                      </w:rPr>
                                      <w:t xml:space="preserve">     </w:t>
                                    </w:r>
                                  </w:sdtContent>
                                </w:sdt>
                              </w:p>
                            </w:tc>
                          </w:tr>
                        </w:tbl>
                        <w:p w14:paraId="043D5340" w14:textId="77777777" w:rsidR="00C178FF" w:rsidRDefault="00C178FF"/>
                      </w:txbxContent>
                    </v:textbox>
                    <w10:wrap anchorx="page" anchory="page"/>
                  </v:shape>
                </w:pict>
              </mc:Fallback>
            </mc:AlternateContent>
          </w:r>
          <w:r>
            <w:rPr>
              <w:rFonts w:ascii="Arial" w:hAnsi="Arial" w:cs="Arial"/>
              <w:sz w:val="22"/>
              <w:szCs w:val="22"/>
            </w:rPr>
            <w:br w:type="page"/>
          </w:r>
        </w:p>
      </w:sdtContent>
    </w:sdt>
    <w:p w14:paraId="574501ED" w14:textId="284F35CE" w:rsidR="00C178FF" w:rsidRDefault="00AF3067" w:rsidP="00AF3067">
      <w:pPr>
        <w:pStyle w:val="Heading1"/>
        <w:rPr>
          <w:rFonts w:ascii="Arial" w:hAnsi="Arial" w:cs="Arial"/>
          <w:sz w:val="22"/>
          <w:szCs w:val="22"/>
        </w:rPr>
      </w:pPr>
      <w:r>
        <w:rPr>
          <w:rFonts w:ascii="Arial" w:hAnsi="Arial" w:cs="Arial"/>
          <w:sz w:val="22"/>
          <w:szCs w:val="22"/>
        </w:rPr>
        <w:lastRenderedPageBreak/>
        <w:t>Introduction</w:t>
      </w:r>
    </w:p>
    <w:p w14:paraId="182E976B" w14:textId="77777777" w:rsidR="002724F6" w:rsidRPr="002818E5" w:rsidRDefault="002724F6" w:rsidP="009C11E0">
      <w:pPr>
        <w:spacing w:line="360" w:lineRule="auto"/>
        <w:jc w:val="both"/>
        <w:rPr>
          <w:rFonts w:ascii="Arial" w:hAnsi="Arial" w:cs="Arial"/>
          <w:sz w:val="22"/>
          <w:szCs w:val="22"/>
        </w:rPr>
      </w:pPr>
      <w:r w:rsidRPr="002818E5">
        <w:rPr>
          <w:rFonts w:ascii="Arial" w:hAnsi="Arial" w:cs="Arial"/>
          <w:sz w:val="22"/>
          <w:szCs w:val="22"/>
        </w:rPr>
        <w:t>The Ritz London, opened in 1906 by the famous hotelier César Ritz, is one of the most emblematic and luxurious hotels in the world. Located on Piccadilly, in the heart of London, this hotel has been synonymous with elegance, sophistication and excellence in service for over a century. Its impressive neoclassical architecture, along with magnificently decorated interiors and unparalleled service, have made it a symbol of luxury and exclusivity.</w:t>
      </w:r>
    </w:p>
    <w:p w14:paraId="51C19617"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Contemporary Topic: Innovation in the Use of Corporate Social Responsibility (CSR) in Promotional Material</w:t>
      </w:r>
    </w:p>
    <w:p w14:paraId="0AA7BFDC"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The contemporary issue selected for the presentation is the innovation in the use of Corporate Social Responsibility (CSR) in the famous Ritz London.</w:t>
      </w:r>
    </w:p>
    <w:p w14:paraId="607803AE"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Currently, in the Ritz London environment, customers are more and more aware and demanding regarding the sustainable and ethical practices of companies, the actual incorporation of CSR in the marketing strategy is critical to maintain a competitive advantage. The Ritz London could use CSR practices to improve its brand image, and also to attract and retain a more rational and loyal consumers.</w:t>
      </w:r>
    </w:p>
    <w:p w14:paraId="77322338"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This presentation will include:</w:t>
      </w:r>
    </w:p>
    <w:p w14:paraId="597E0298"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-Some of the challenges that the company could face to integrate CSR into the marketing campaigns and also, the opportunities that this would bring.</w:t>
      </w:r>
    </w:p>
    <w:p w14:paraId="523666BF"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-The evaluation of the possible approaches and the strengths and weaknesses that this contemporary issue could cause to the famous Ritz London hotel.</w:t>
      </w:r>
    </w:p>
    <w:p w14:paraId="0C108BF3"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-Conclusions on the broader implications for addressing this issue and how it could influence the future of marketing in the hotel industry.</w:t>
      </w:r>
    </w:p>
    <w:p w14:paraId="2218457D" w14:textId="77777777" w:rsidR="002724F6" w:rsidRPr="002724F6" w:rsidRDefault="002724F6" w:rsidP="002724F6"/>
    <w:p w14:paraId="4F61AFA0" w14:textId="7154D08B" w:rsidR="00AF3067" w:rsidRDefault="00AF3067" w:rsidP="00AF3067">
      <w:pPr>
        <w:pStyle w:val="Heading1"/>
        <w:rPr>
          <w:rFonts w:ascii="Arial" w:hAnsi="Arial" w:cs="Arial"/>
          <w:sz w:val="22"/>
          <w:szCs w:val="22"/>
        </w:rPr>
      </w:pPr>
      <w:bookmarkStart w:id="0" w:name="_Hlk168550519"/>
      <w:r>
        <w:rPr>
          <w:rFonts w:ascii="Arial" w:hAnsi="Arial" w:cs="Arial"/>
          <w:sz w:val="22"/>
          <w:szCs w:val="22"/>
        </w:rPr>
        <w:t>Challenges and Opportunities Analysis</w:t>
      </w:r>
    </w:p>
    <w:p w14:paraId="67D9C8E4" w14:textId="77777777"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rPr>
        <w:t>Corporate Social Responsibility intends to satisfy and inform the expectations and needs of interest groups or stakeholders. Therefore, it is necessary to act in order to integrate the social environmental and ethical concerns into operations commercial and strategic, to create value not only for shareholders, but for all the involved parts.</w:t>
      </w:r>
    </w:p>
    <w:p w14:paraId="28FCB523" w14:textId="54A889B0"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rPr>
        <w:t xml:space="preserve">One of the reasons for the implementation of CSR in the tourism sector is that more and more travellers are looking for tourist experiences that promote sustainability, environmental protection and social inclusion, which is why this practice should be </w:t>
      </w:r>
      <w:r w:rsidRPr="002A6643">
        <w:rPr>
          <w:rFonts w:ascii="Arial" w:hAnsi="Arial" w:cs="Arial"/>
          <w:sz w:val="22"/>
          <w:szCs w:val="22"/>
        </w:rPr>
        <w:lastRenderedPageBreak/>
        <w:t>worked on by organizations. C</w:t>
      </w:r>
      <w:r>
        <w:rPr>
          <w:rFonts w:ascii="Arial" w:hAnsi="Arial" w:cs="Arial"/>
          <w:sz w:val="22"/>
          <w:szCs w:val="22"/>
        </w:rPr>
        <w:t xml:space="preserve">orporative </w:t>
      </w:r>
      <w:r w:rsidRPr="002A6643">
        <w:rPr>
          <w:rFonts w:ascii="Arial" w:hAnsi="Arial" w:cs="Arial"/>
          <w:sz w:val="22"/>
          <w:szCs w:val="22"/>
        </w:rPr>
        <w:t>S</w:t>
      </w:r>
      <w:r>
        <w:rPr>
          <w:rFonts w:ascii="Arial" w:hAnsi="Arial" w:cs="Arial"/>
          <w:sz w:val="22"/>
          <w:szCs w:val="22"/>
        </w:rPr>
        <w:t xml:space="preserve">ocial </w:t>
      </w:r>
      <w:r w:rsidRPr="002A6643">
        <w:rPr>
          <w:rFonts w:ascii="Arial" w:hAnsi="Arial" w:cs="Arial"/>
          <w:sz w:val="22"/>
          <w:szCs w:val="22"/>
        </w:rPr>
        <w:t>R</w:t>
      </w:r>
      <w:r>
        <w:rPr>
          <w:rFonts w:ascii="Arial" w:hAnsi="Arial" w:cs="Arial"/>
          <w:sz w:val="22"/>
          <w:szCs w:val="22"/>
        </w:rPr>
        <w:t>esponsibility</w:t>
      </w:r>
      <w:r w:rsidRPr="002A6643">
        <w:rPr>
          <w:rFonts w:ascii="Arial" w:hAnsi="Arial" w:cs="Arial"/>
          <w:sz w:val="22"/>
          <w:szCs w:val="22"/>
        </w:rPr>
        <w:t xml:space="preserve"> is the basis on which companies voluntarily integrate social and environmental concerns into its business activities and its relationships with interest groups. The impact of tourism involves strong criticism; therefore, it is necessary to promote tourist activities that comply with C</w:t>
      </w:r>
      <w:r>
        <w:rPr>
          <w:rFonts w:ascii="Arial" w:hAnsi="Arial" w:cs="Arial"/>
          <w:sz w:val="22"/>
          <w:szCs w:val="22"/>
        </w:rPr>
        <w:t xml:space="preserve">orporative </w:t>
      </w:r>
      <w:r w:rsidRPr="002A6643">
        <w:rPr>
          <w:rFonts w:ascii="Arial" w:hAnsi="Arial" w:cs="Arial"/>
          <w:sz w:val="22"/>
          <w:szCs w:val="22"/>
        </w:rPr>
        <w:t>S</w:t>
      </w:r>
      <w:r>
        <w:rPr>
          <w:rFonts w:ascii="Arial" w:hAnsi="Arial" w:cs="Arial"/>
          <w:sz w:val="22"/>
          <w:szCs w:val="22"/>
        </w:rPr>
        <w:t xml:space="preserve">ocial </w:t>
      </w:r>
      <w:r w:rsidRPr="002A6643">
        <w:rPr>
          <w:rFonts w:ascii="Arial" w:hAnsi="Arial" w:cs="Arial"/>
          <w:sz w:val="22"/>
          <w:szCs w:val="22"/>
        </w:rPr>
        <w:t>R</w:t>
      </w:r>
      <w:r>
        <w:rPr>
          <w:rFonts w:ascii="Arial" w:hAnsi="Arial" w:cs="Arial"/>
          <w:sz w:val="22"/>
          <w:szCs w:val="22"/>
        </w:rPr>
        <w:t>esponsibility</w:t>
      </w:r>
      <w:r w:rsidRPr="002A6643">
        <w:rPr>
          <w:rFonts w:ascii="Arial" w:hAnsi="Arial" w:cs="Arial"/>
          <w:sz w:val="22"/>
          <w:szCs w:val="22"/>
        </w:rPr>
        <w:t xml:space="preserve"> is standards.</w:t>
      </w:r>
    </w:p>
    <w:p w14:paraId="675C1BC7" w14:textId="1D5C5B32"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shd w:val="clear" w:color="auto" w:fill="FFFFFF"/>
        </w:rPr>
        <w:t>The Ritz fully understands its responsibility to</w:t>
      </w:r>
      <w:r>
        <w:rPr>
          <w:rFonts w:ascii="Arial" w:hAnsi="Arial" w:cs="Arial"/>
          <w:sz w:val="22"/>
          <w:szCs w:val="22"/>
          <w:shd w:val="clear" w:color="auto" w:fill="FFFFFF"/>
        </w:rPr>
        <w:t xml:space="preserve"> minimise its impact on the environment</w:t>
      </w:r>
      <w:r w:rsidRPr="002A6643">
        <w:rPr>
          <w:rFonts w:ascii="Arial" w:hAnsi="Arial" w:cs="Arial"/>
          <w:sz w:val="22"/>
          <w:szCs w:val="22"/>
          <w:shd w:val="clear" w:color="auto" w:fill="FFFFFF"/>
        </w:rPr>
        <w:t> and is committed to this at all levels of the business</w:t>
      </w:r>
      <w:r>
        <w:rPr>
          <w:rFonts w:ascii="Arial" w:hAnsi="Arial" w:cs="Arial"/>
          <w:sz w:val="22"/>
          <w:szCs w:val="22"/>
          <w:shd w:val="clear" w:color="auto" w:fill="FFFFFF"/>
        </w:rPr>
        <w:t>,</w:t>
      </w:r>
      <w:r w:rsidRPr="002A6643">
        <w:rPr>
          <w:rFonts w:ascii="Arial" w:hAnsi="Arial" w:cs="Arial"/>
          <w:sz w:val="22"/>
          <w:szCs w:val="22"/>
          <w:shd w:val="clear" w:color="auto" w:fill="FFFFFF"/>
        </w:rPr>
        <w:t xml:space="preserve"> 96% of all lights are LED. Reduced electricity, gas and water consumption and costs by 10% since 2017. Increased recycling from 44% to 54% since 2022.</w:t>
      </w:r>
    </w:p>
    <w:p w14:paraId="53A299DB" w14:textId="3584ABC1" w:rsidR="002A6643" w:rsidRPr="00275CF5" w:rsidRDefault="002A6643" w:rsidP="002A6643">
      <w:pPr>
        <w:spacing w:line="360" w:lineRule="auto"/>
        <w:jc w:val="both"/>
        <w:rPr>
          <w:rFonts w:ascii="Arial" w:hAnsi="Arial" w:cs="Arial"/>
          <w:b/>
          <w:bCs/>
          <w:sz w:val="22"/>
          <w:szCs w:val="22"/>
        </w:rPr>
      </w:pPr>
      <w:r w:rsidRPr="00275CF5">
        <w:rPr>
          <w:rFonts w:ascii="Arial" w:hAnsi="Arial" w:cs="Arial"/>
          <w:b/>
          <w:bCs/>
          <w:sz w:val="22"/>
          <w:szCs w:val="22"/>
        </w:rPr>
        <w:t>Challenges</w:t>
      </w:r>
    </w:p>
    <w:p w14:paraId="0455489D" w14:textId="16FE64F7" w:rsidR="00275CF5" w:rsidRDefault="00B43BD8" w:rsidP="00275CF5">
      <w:r w:rsidRPr="00F10972">
        <w:rPr>
          <w:b/>
          <w:bCs/>
        </w:rPr>
        <w:t>Accuracy</w:t>
      </w:r>
      <w:r w:rsidR="00275CF5" w:rsidRPr="00F10972">
        <w:rPr>
          <w:b/>
          <w:bCs/>
        </w:rPr>
        <w:t xml:space="preserve"> and Consumer Perception: </w:t>
      </w:r>
      <w:r w:rsidR="00275CF5">
        <w:t xml:space="preserve">One of the main challenges The Ritz London faces is the perception of authenticity in its </w:t>
      </w:r>
      <w:r w:rsidR="00275CF5" w:rsidRPr="00CB5A3C">
        <w:t>Corporate Social Responsibility</w:t>
      </w:r>
      <w:r w:rsidR="00275CF5">
        <w:t xml:space="preserve"> efforts. In an era where consumers are increasingly critical and demanding, any CSR initiative that is perceived as superficial or a mere marketing tactic can backfire. Lack of authenticity can lead to criticism and a loss of trust from customers, damaging the hotel's reputation. To overcome this challenge, The Ritz must ensure that its </w:t>
      </w:r>
      <w:r w:rsidR="00275CF5" w:rsidRPr="00CB5A3C">
        <w:t>Corporate Social Responsibility</w:t>
      </w:r>
      <w:r w:rsidR="00275CF5">
        <w:t xml:space="preserve"> actions are genuinely aligned with its values </w:t>
      </w:r>
      <w:r w:rsidR="00275CF5">
        <w:rPr>
          <w:rFonts w:ascii="Arial" w:hAnsi="Arial" w:cs="Arial"/>
        </w:rPr>
        <w:t>​​</w:t>
      </w:r>
      <w:r w:rsidR="00275CF5">
        <w:t>and mission and communicate them transparently and honestly.</w:t>
      </w:r>
    </w:p>
    <w:p w14:paraId="56CF51BA" w14:textId="28E270BA" w:rsidR="00275CF5" w:rsidRDefault="00275CF5" w:rsidP="00275CF5">
      <w:r w:rsidRPr="00F10972">
        <w:rPr>
          <w:b/>
          <w:bCs/>
        </w:rPr>
        <w:t>Implementation Costs:</w:t>
      </w:r>
      <w:r>
        <w:t xml:space="preserve"> Implementing </w:t>
      </w:r>
      <w:r w:rsidRPr="00CB5A3C">
        <w:t>Corporate Social Responsibility</w:t>
      </w:r>
      <w:r>
        <w:t xml:space="preserve"> practices often requires a significant investment in terms of time, money and human resources. Initiatives such as adopting sustainable technologies, participating in community projects and forming partnerships with charities can be costly. These costs can be particularly high for a luxury hotel that already operates with high standards of quality and service. The Ritz must carefully balance investment in CSR with the need to maintain </w:t>
      </w:r>
      <w:r w:rsidR="00B43BD8">
        <w:t>success</w:t>
      </w:r>
      <w:r>
        <w:t xml:space="preserve">, ensuring </w:t>
      </w:r>
      <w:r w:rsidR="00B43BD8">
        <w:t>ideas</w:t>
      </w:r>
      <w:r>
        <w:t xml:space="preserve"> are financially sustainable in the long term.</w:t>
      </w:r>
    </w:p>
    <w:p w14:paraId="6A7F2A3A" w14:textId="77777777" w:rsidR="00275CF5" w:rsidRDefault="00275CF5" w:rsidP="00275CF5">
      <w:r w:rsidRPr="00A07FF3">
        <w:rPr>
          <w:b/>
          <w:bCs/>
        </w:rPr>
        <w:t>Operational Complexity:</w:t>
      </w:r>
      <w:r>
        <w:t xml:space="preserve"> Integrating </w:t>
      </w:r>
      <w:r w:rsidRPr="00CB5A3C">
        <w:t>Corporate Social Responsibility</w:t>
      </w:r>
      <w:r>
        <w:t xml:space="preserve"> into daily hotel operations can be a complex process. This may involve modifying existing processes, training employees in new practices, and collaborating with suppliers and partners to ensure compliance with sustainable standards. Managing these operational complexities can be a significant challenge, especially in a luxury environment where customer expectations for quality and service are extremely high.</w:t>
      </w:r>
    </w:p>
    <w:p w14:paraId="71EBF650" w14:textId="0272FEC7" w:rsidR="00275CF5" w:rsidRPr="00D81D26" w:rsidRDefault="00275CF5" w:rsidP="00D81D26">
      <w:r w:rsidRPr="00A07FF3">
        <w:rPr>
          <w:b/>
          <w:bCs/>
        </w:rPr>
        <w:t>Organizational Culture Change:</w:t>
      </w:r>
      <w:r>
        <w:t xml:space="preserve"> To effectively implement </w:t>
      </w:r>
      <w:r w:rsidRPr="00CB5A3C">
        <w:t>Corporate Social Responsibility</w:t>
      </w:r>
      <w:r>
        <w:t xml:space="preserve"> practices, The Ritz London must foster an organizational culture that values </w:t>
      </w:r>
      <w:r>
        <w:rPr>
          <w:rFonts w:ascii="Arial" w:hAnsi="Arial" w:cs="Arial"/>
        </w:rPr>
        <w:t>​​</w:t>
      </w:r>
      <w:r>
        <w:t xml:space="preserve">and supports sustainability and social responsibility. This may require a </w:t>
      </w:r>
      <w:r>
        <w:lastRenderedPageBreak/>
        <w:t xml:space="preserve">significant change in employee and management mindset, which may be difficult to achieve in an organization with a long tradition of luxury service. Promoting a </w:t>
      </w:r>
      <w:r w:rsidRPr="00CB5A3C">
        <w:t>Corporate Social Responsibility</w:t>
      </w:r>
      <w:r>
        <w:t xml:space="preserve"> culture can involve training and commitment at all levels of the organization to ensure that sustainable and ethical practices are integrated into all aspects of hotel operations.</w:t>
      </w:r>
    </w:p>
    <w:p w14:paraId="1FF53B01" w14:textId="0E138A32" w:rsidR="002A6643" w:rsidRPr="00275CF5" w:rsidRDefault="002A6643" w:rsidP="002A6643">
      <w:pPr>
        <w:spacing w:line="360" w:lineRule="auto"/>
        <w:jc w:val="both"/>
        <w:rPr>
          <w:rFonts w:ascii="Arial" w:hAnsi="Arial" w:cs="Arial"/>
          <w:b/>
          <w:bCs/>
          <w:sz w:val="22"/>
          <w:szCs w:val="22"/>
        </w:rPr>
      </w:pPr>
      <w:r w:rsidRPr="00275CF5">
        <w:rPr>
          <w:rFonts w:ascii="Arial" w:hAnsi="Arial" w:cs="Arial"/>
          <w:b/>
          <w:bCs/>
          <w:sz w:val="22"/>
          <w:szCs w:val="22"/>
        </w:rPr>
        <w:t>Opportunities</w:t>
      </w:r>
    </w:p>
    <w:p w14:paraId="6CD8145F" w14:textId="77777777" w:rsidR="00D81D26" w:rsidRPr="00A07FF3" w:rsidRDefault="00D81D26" w:rsidP="00D81D26">
      <w:r w:rsidRPr="00A07FF3">
        <w:rPr>
          <w:b/>
          <w:bCs/>
        </w:rPr>
        <w:t>Improved Reputation and Brand Image:</w:t>
      </w:r>
      <w:r w:rsidRPr="00A07FF3">
        <w:t xml:space="preserve"> One of the most significant opportunities that </w:t>
      </w:r>
      <w:r w:rsidRPr="00CB5A3C">
        <w:t>Corporate Social Responsibility</w:t>
      </w:r>
      <w:r w:rsidRPr="00A07FF3">
        <w:t xml:space="preserve"> integration offers is the improvement of the hotel's reputation and brand image. By demonstrating a genuine commitment to sustainability and social responsibility, The Ritz London can strengthen its position as a leader in the luxury hospitality industry. A positive </w:t>
      </w:r>
      <w:r w:rsidRPr="00CB5A3C">
        <w:t>Corporate Social Responsibility</w:t>
      </w:r>
      <w:r w:rsidRPr="00A07FF3">
        <w:t xml:space="preserve"> reputation can attract a more conscious and loyal clientele, who value companies that care about social and environmental well-being.</w:t>
      </w:r>
    </w:p>
    <w:p w14:paraId="3892721B" w14:textId="77777777" w:rsidR="00D81D26" w:rsidRPr="00A07FF3" w:rsidRDefault="00D81D26" w:rsidP="00D81D26">
      <w:r w:rsidRPr="00A07FF3">
        <w:rPr>
          <w:b/>
          <w:bCs/>
        </w:rPr>
        <w:t>Competitive Differentiation:</w:t>
      </w:r>
      <w:r w:rsidRPr="00A07FF3">
        <w:t xml:space="preserve"> In a highly competitive market, </w:t>
      </w:r>
      <w:r w:rsidRPr="00CB5A3C">
        <w:t>Corporate Social Responsibility</w:t>
      </w:r>
      <w:r w:rsidRPr="00A07FF3">
        <w:t xml:space="preserve"> practices can serve as a key differentiator for The Ritz. Adopting sustainable initiatives and participating in community activities can help the hotel stand out from its competitors and attract guests seeking luxury experiences that are also socially and environmentally responsible. This differentiation may be especially valuable in the high-net-worth market segment, where consumers are willing to pay more for services that align with their ethical values.</w:t>
      </w:r>
    </w:p>
    <w:p w14:paraId="6530375E" w14:textId="77777777" w:rsidR="00D81D26" w:rsidRPr="00A07FF3" w:rsidRDefault="00D81D26" w:rsidP="00D81D26">
      <w:r w:rsidRPr="00A07FF3">
        <w:rPr>
          <w:b/>
          <w:bCs/>
        </w:rPr>
        <w:t>Customer Loyalty and Attraction:</w:t>
      </w:r>
      <w:r w:rsidRPr="00A07FF3">
        <w:t xml:space="preserve"> </w:t>
      </w:r>
      <w:r w:rsidRPr="00CB5A3C">
        <w:t>Corporate Social Responsibility</w:t>
      </w:r>
      <w:r w:rsidRPr="00A07FF3">
        <w:t xml:space="preserve"> practices can increase the loyalty of existing customers and attract new customers. Today's consumers, especially younger ones, are increasingly aware of sustainability and prefer to support companies that share their values. By integrating </w:t>
      </w:r>
      <w:r w:rsidRPr="00CB5A3C">
        <w:t>Corporate Social Responsibility</w:t>
      </w:r>
      <w:r w:rsidRPr="00A07FF3">
        <w:t xml:space="preserve"> into its operations and marketing, The Ritz can appeal to this growing market segment and foster customer loyalty, which can translate into higher retention rates and repeat business.</w:t>
      </w:r>
    </w:p>
    <w:p w14:paraId="05C90EE2" w14:textId="77777777" w:rsidR="00D81D26" w:rsidRPr="00A07FF3" w:rsidRDefault="00D81D26" w:rsidP="00D81D26">
      <w:r w:rsidRPr="00A07FF3">
        <w:rPr>
          <w:b/>
          <w:bCs/>
        </w:rPr>
        <w:t>Improved Employee Engagement and Morale:</w:t>
      </w:r>
      <w:r w:rsidRPr="00A07FF3">
        <w:t xml:space="preserve"> </w:t>
      </w:r>
      <w:r w:rsidRPr="00CB5A3C">
        <w:t>Corporate Social Responsibility</w:t>
      </w:r>
      <w:r w:rsidRPr="00A07FF3">
        <w:t xml:space="preserve"> initiatives can also have a positive impact on hotel employees. Participating in corporate volunteer activities and adopting sustainable practices can improve employee morale and engagement, which in turn can lead to better performance and customer service. A committed and motivated team is essential to maintain the high standards of service expected of a luxury hotel like The Ritz.</w:t>
      </w:r>
    </w:p>
    <w:p w14:paraId="64788407" w14:textId="10A4C1CE" w:rsidR="00275CF5" w:rsidRPr="002818E5" w:rsidRDefault="00D81D26" w:rsidP="002818E5">
      <w:r w:rsidRPr="00A07FF3">
        <w:rPr>
          <w:b/>
          <w:bCs/>
        </w:rPr>
        <w:t>Access to New Markets and Business Opportunities:</w:t>
      </w:r>
      <w:r w:rsidRPr="00A07FF3">
        <w:t xml:space="preserve"> By adopting </w:t>
      </w:r>
      <w:r w:rsidRPr="00CB5A3C">
        <w:t>Corporate Social Responsibility</w:t>
      </w:r>
      <w:r w:rsidRPr="00A07FF3">
        <w:t xml:space="preserve"> practices, The Ritz London can access new markets and business opportunities. The growing demand for sustainable and responsible tourism can open up new opportunities for the hotel in terms of marketing and product development. Additionally, partnerships with charities and other entities </w:t>
      </w:r>
      <w:r w:rsidRPr="00A07FF3">
        <w:lastRenderedPageBreak/>
        <w:t>can create synergies and open doors to beneficial collaborations that can further strengthen the hotel's position in the market.</w:t>
      </w:r>
    </w:p>
    <w:p w14:paraId="45B34850" w14:textId="18A8831D" w:rsidR="00AF3067" w:rsidRPr="002818E5" w:rsidRDefault="00AF3067" w:rsidP="002818E5">
      <w:pPr>
        <w:pStyle w:val="Heading1"/>
        <w:spacing w:line="360" w:lineRule="auto"/>
        <w:jc w:val="both"/>
        <w:rPr>
          <w:rFonts w:ascii="Arial" w:hAnsi="Arial" w:cs="Arial"/>
          <w:sz w:val="22"/>
          <w:szCs w:val="22"/>
        </w:rPr>
      </w:pPr>
      <w:r w:rsidRPr="002818E5">
        <w:rPr>
          <w:rFonts w:ascii="Arial" w:hAnsi="Arial" w:cs="Arial"/>
          <w:sz w:val="22"/>
          <w:szCs w:val="22"/>
        </w:rPr>
        <w:t>Evaluation</w:t>
      </w:r>
    </w:p>
    <w:p w14:paraId="5EE6235F"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sz w:val="22"/>
          <w:szCs w:val="22"/>
        </w:rPr>
        <w:t xml:space="preserve">To integrate </w:t>
      </w:r>
      <w:bookmarkStart w:id="1" w:name="_Hlk168609644"/>
      <w:r w:rsidRPr="002818E5">
        <w:rPr>
          <w:rFonts w:ascii="Arial" w:hAnsi="Arial" w:cs="Arial"/>
          <w:sz w:val="22"/>
          <w:szCs w:val="22"/>
        </w:rPr>
        <w:t xml:space="preserve">Corporate Social Responsibility </w:t>
      </w:r>
      <w:bookmarkEnd w:id="1"/>
      <w:r w:rsidRPr="002818E5">
        <w:rPr>
          <w:rFonts w:ascii="Arial" w:hAnsi="Arial" w:cs="Arial"/>
          <w:sz w:val="22"/>
          <w:szCs w:val="22"/>
        </w:rPr>
        <w:t>at The Ritz London into the marketing strategy, some approaches can be considered, each of these approaches presents both significant opportunities and challenges that must be carefully evaluated to ensure success.</w:t>
      </w:r>
    </w:p>
    <w:p w14:paraId="035009C1" w14:textId="280F0F19" w:rsidR="002818E5" w:rsidRPr="002818E5" w:rsidRDefault="002818E5" w:rsidP="00E507E8">
      <w:pPr>
        <w:spacing w:line="360" w:lineRule="auto"/>
        <w:jc w:val="both"/>
        <w:rPr>
          <w:rFonts w:ascii="Arial" w:hAnsi="Arial" w:cs="Arial"/>
          <w:sz w:val="22"/>
          <w:szCs w:val="22"/>
        </w:rPr>
      </w:pPr>
      <w:r w:rsidRPr="002818E5">
        <w:rPr>
          <w:rFonts w:ascii="Arial" w:hAnsi="Arial" w:cs="Arial"/>
          <w:sz w:val="22"/>
          <w:szCs w:val="22"/>
        </w:rPr>
        <w:t>-</w:t>
      </w:r>
      <w:r w:rsidRPr="002818E5">
        <w:rPr>
          <w:rFonts w:ascii="Arial" w:hAnsi="Arial" w:cs="Arial"/>
          <w:b/>
          <w:bCs/>
          <w:sz w:val="22"/>
          <w:szCs w:val="22"/>
        </w:rPr>
        <w:t>Corporate volunteer presentations</w:t>
      </w:r>
      <w:r w:rsidRPr="002818E5">
        <w:rPr>
          <w:rFonts w:ascii="Arial" w:hAnsi="Arial" w:cs="Arial"/>
          <w:sz w:val="22"/>
          <w:szCs w:val="22"/>
        </w:rPr>
        <w:t>.</w:t>
      </w:r>
      <w:r w:rsidR="00D81D26">
        <w:rPr>
          <w:rFonts w:ascii="Arial" w:hAnsi="Arial" w:cs="Arial"/>
          <w:sz w:val="22"/>
          <w:szCs w:val="22"/>
        </w:rPr>
        <w:t xml:space="preserve"> </w:t>
      </w:r>
      <w:r w:rsidRPr="002818E5">
        <w:rPr>
          <w:rFonts w:ascii="Arial" w:hAnsi="Arial" w:cs="Arial"/>
          <w:sz w:val="22"/>
          <w:szCs w:val="22"/>
        </w:rPr>
        <w:t>Hotel employees could get involved in volunteering activities during their free time, such as participating in community schemes, organizing charity events or assisting with local organisations, not only benefiting the community but can also improve morale and employee accountability, that in turn can translate into better customer service.</w:t>
      </w:r>
    </w:p>
    <w:p w14:paraId="3092F380"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b/>
          <w:bCs/>
          <w:sz w:val="22"/>
          <w:szCs w:val="22"/>
        </w:rPr>
        <w:t>-Collaboration with local charities.</w:t>
      </w:r>
      <w:r w:rsidRPr="002818E5">
        <w:rPr>
          <w:rFonts w:ascii="Arial" w:hAnsi="Arial" w:cs="Arial"/>
          <w:sz w:val="22"/>
          <w:szCs w:val="22"/>
        </w:rPr>
        <w:t xml:space="preserve"> This approach may involve bundling with organizations working in areas such as education, health, housing and social welfare. These grants not only allow The Ritz London to support causes in its community but can also improve the hotel's insight as an entity committed to social well-being. These efforts can be highlighted in the hotel's promotional material, demonstrating its commitment to social responsibility. It is vital that these collaborations are genuine and aligned with the hotel's values ​​and mission to avoid criticism from guests who may perceive these actions as an attempt at greenwashing. Certainty in the selection of organizations and clarity in the communication of efforts are essential to reduce these risks.</w:t>
      </w:r>
    </w:p>
    <w:p w14:paraId="10944CCC"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b/>
          <w:bCs/>
          <w:sz w:val="22"/>
          <w:szCs w:val="22"/>
        </w:rPr>
        <w:t>-Ecological and sustainable initiatives.</w:t>
      </w:r>
      <w:r w:rsidRPr="002818E5">
        <w:rPr>
          <w:rFonts w:ascii="Arial" w:hAnsi="Arial" w:cs="Arial"/>
          <w:sz w:val="22"/>
          <w:szCs w:val="22"/>
        </w:rPr>
        <w:t xml:space="preserve"> The Ritz London can introduce new sustainable practices into its daily operations (as explained above the hotel has a plan in place already), such as reducing waste, using renewable energy, implementing reuse programs and promoting local products and organic in its restaurants, these initiatives can help reduce the hotel's environmental impact while attracting guests who value sustainability. This adoption of green practices can also be an effective way to differentiate the hotel in a competitive market although these initiatives can involve significant costs, both in terms of initial investment and long-term sustainability. It would be important for the hotel to conduct a cost-benefit study to ensure that sustainable practices are feasible and positive from a financial figure.</w:t>
      </w:r>
    </w:p>
    <w:p w14:paraId="2452E9AE"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sz w:val="22"/>
          <w:szCs w:val="22"/>
        </w:rPr>
        <w:t>On the other hand, strengths and weaknesses must be added.</w:t>
      </w:r>
    </w:p>
    <w:p w14:paraId="56B04A56" w14:textId="77777777" w:rsidR="00634758" w:rsidRDefault="002818E5" w:rsidP="00E507E8">
      <w:pPr>
        <w:spacing w:line="360" w:lineRule="auto"/>
        <w:jc w:val="both"/>
        <w:rPr>
          <w:rFonts w:ascii="Arial" w:hAnsi="Arial" w:cs="Arial"/>
          <w:sz w:val="22"/>
          <w:szCs w:val="22"/>
        </w:rPr>
      </w:pPr>
      <w:r w:rsidRPr="002818E5">
        <w:rPr>
          <w:rFonts w:ascii="Arial" w:hAnsi="Arial" w:cs="Arial"/>
          <w:sz w:val="22"/>
          <w:szCs w:val="22"/>
        </w:rPr>
        <w:t xml:space="preserve"> </w:t>
      </w:r>
    </w:p>
    <w:p w14:paraId="1BDB7B33" w14:textId="215F0E32" w:rsidR="002818E5" w:rsidRPr="002818E5" w:rsidRDefault="002818E5" w:rsidP="00E507E8">
      <w:pPr>
        <w:spacing w:line="360" w:lineRule="auto"/>
        <w:jc w:val="both"/>
        <w:rPr>
          <w:rFonts w:ascii="Arial" w:hAnsi="Arial" w:cs="Arial"/>
          <w:b/>
          <w:bCs/>
          <w:sz w:val="22"/>
          <w:szCs w:val="22"/>
        </w:rPr>
      </w:pPr>
      <w:r w:rsidRPr="002818E5">
        <w:rPr>
          <w:rFonts w:ascii="Arial" w:hAnsi="Arial" w:cs="Arial"/>
          <w:b/>
          <w:bCs/>
          <w:sz w:val="22"/>
          <w:szCs w:val="22"/>
        </w:rPr>
        <w:lastRenderedPageBreak/>
        <w:t>Strengths</w:t>
      </w:r>
    </w:p>
    <w:p w14:paraId="4E1215D7" w14:textId="77777777" w:rsidR="002818E5" w:rsidRDefault="002818E5" w:rsidP="00E507E8">
      <w:pPr>
        <w:spacing w:line="360" w:lineRule="auto"/>
        <w:jc w:val="both"/>
        <w:rPr>
          <w:rFonts w:ascii="Arial" w:hAnsi="Arial" w:cs="Arial"/>
          <w:sz w:val="22"/>
          <w:szCs w:val="22"/>
        </w:rPr>
      </w:pPr>
      <w:r w:rsidRPr="002818E5">
        <w:rPr>
          <w:rFonts w:ascii="Arial" w:hAnsi="Arial" w:cs="Arial"/>
          <w:sz w:val="22"/>
          <w:szCs w:val="22"/>
        </w:rPr>
        <w:t>Previous approaches include potentially improving the hotel's reputation and strengthening customer loyalty by demonstrating a genuine commitment to social responsibility and sustainability, The Ritz London could attract a more thoughtful and loyal customers, willing to support companies that have the same values. The initiatives shown above can help differentiate the hotel in a competing market, highlighting it as a leader in responsible and sustainable practices.</w:t>
      </w:r>
    </w:p>
    <w:p w14:paraId="003CCB76" w14:textId="77777777" w:rsidR="00634758" w:rsidRPr="00634758" w:rsidRDefault="00634758" w:rsidP="00E507E8">
      <w:pPr>
        <w:spacing w:line="360" w:lineRule="auto"/>
        <w:jc w:val="both"/>
        <w:rPr>
          <w:rFonts w:ascii="Arial" w:hAnsi="Arial" w:cs="Arial"/>
          <w:sz w:val="22"/>
          <w:szCs w:val="22"/>
        </w:rPr>
      </w:pPr>
      <w:r w:rsidRPr="00634758">
        <w:rPr>
          <w:rFonts w:ascii="Arial" w:hAnsi="Arial" w:cs="Arial"/>
          <w:b/>
          <w:bCs/>
          <w:sz w:val="22"/>
          <w:szCs w:val="22"/>
        </w:rPr>
        <w:t>Improved Public Image:</w:t>
      </w:r>
      <w:r w:rsidRPr="00634758">
        <w:rPr>
          <w:rFonts w:ascii="Arial" w:hAnsi="Arial" w:cs="Arial"/>
          <w:sz w:val="22"/>
          <w:szCs w:val="22"/>
        </w:rPr>
        <w:t xml:space="preserve"> Participating in charitable activities can improve the public perception of the hotel as an entity that cares about the community. This can strengthen the loyalty of existing customers and attract new customers who value social responsibility.</w:t>
      </w:r>
    </w:p>
    <w:p w14:paraId="375615CE" w14:textId="3B94A3B1" w:rsidR="00634758" w:rsidRPr="00634758" w:rsidRDefault="00634758" w:rsidP="00E507E8">
      <w:pPr>
        <w:spacing w:line="360" w:lineRule="auto"/>
        <w:jc w:val="both"/>
        <w:rPr>
          <w:rFonts w:ascii="Arial" w:hAnsi="Arial" w:cs="Arial"/>
          <w:sz w:val="22"/>
          <w:szCs w:val="22"/>
        </w:rPr>
      </w:pPr>
      <w:r w:rsidRPr="00634758">
        <w:rPr>
          <w:rFonts w:ascii="Arial" w:hAnsi="Arial" w:cs="Arial"/>
          <w:b/>
          <w:bCs/>
          <w:sz w:val="22"/>
          <w:szCs w:val="22"/>
        </w:rPr>
        <w:t>Positive Contribution to the Community:</w:t>
      </w:r>
      <w:r w:rsidRPr="00634758">
        <w:rPr>
          <w:rFonts w:ascii="Arial" w:hAnsi="Arial" w:cs="Arial"/>
          <w:sz w:val="22"/>
          <w:szCs w:val="22"/>
        </w:rPr>
        <w:t xml:space="preserve"> </w:t>
      </w:r>
      <w:r w:rsidR="00E049B4">
        <w:rPr>
          <w:rFonts w:ascii="Arial" w:hAnsi="Arial" w:cs="Arial"/>
          <w:sz w:val="22"/>
          <w:szCs w:val="22"/>
        </w:rPr>
        <w:t>C</w:t>
      </w:r>
      <w:r w:rsidRPr="00634758">
        <w:rPr>
          <w:rFonts w:ascii="Arial" w:hAnsi="Arial" w:cs="Arial"/>
          <w:sz w:val="22"/>
          <w:szCs w:val="22"/>
        </w:rPr>
        <w:t>ollaborating with charities, The Ritz can help address local social issues, such as poverty, education or health. Not only does this benefit the community, but it can also build goodwill toward the brand.</w:t>
      </w:r>
    </w:p>
    <w:p w14:paraId="19407ED5" w14:textId="7C8F528E" w:rsidR="00634758" w:rsidRPr="002818E5" w:rsidRDefault="00634758" w:rsidP="00E507E8">
      <w:pPr>
        <w:spacing w:line="360" w:lineRule="auto"/>
        <w:jc w:val="both"/>
        <w:rPr>
          <w:rFonts w:ascii="Arial" w:hAnsi="Arial" w:cs="Arial"/>
          <w:sz w:val="22"/>
          <w:szCs w:val="22"/>
        </w:rPr>
      </w:pPr>
      <w:r w:rsidRPr="00634758">
        <w:rPr>
          <w:rFonts w:ascii="Arial" w:hAnsi="Arial" w:cs="Arial"/>
          <w:b/>
          <w:bCs/>
          <w:sz w:val="22"/>
          <w:szCs w:val="22"/>
        </w:rPr>
        <w:t>Public Relations and Media:</w:t>
      </w:r>
      <w:r w:rsidRPr="00634758">
        <w:rPr>
          <w:rFonts w:ascii="Arial" w:hAnsi="Arial" w:cs="Arial"/>
          <w:sz w:val="22"/>
          <w:szCs w:val="22"/>
        </w:rPr>
        <w:t xml:space="preserve"> These collaborations can generate positive media coverage, which can increase the visibility and prestige of the hotel.</w:t>
      </w:r>
    </w:p>
    <w:p w14:paraId="3463C4B4" w14:textId="727E091A" w:rsidR="00634758" w:rsidRPr="002818E5" w:rsidRDefault="002818E5" w:rsidP="00E507E8">
      <w:pPr>
        <w:spacing w:line="360" w:lineRule="auto"/>
        <w:jc w:val="both"/>
        <w:rPr>
          <w:rFonts w:ascii="Arial" w:hAnsi="Arial" w:cs="Arial"/>
          <w:b/>
          <w:bCs/>
          <w:sz w:val="22"/>
          <w:szCs w:val="22"/>
        </w:rPr>
      </w:pPr>
      <w:r w:rsidRPr="002818E5">
        <w:rPr>
          <w:rFonts w:ascii="Arial" w:hAnsi="Arial" w:cs="Arial"/>
          <w:b/>
          <w:bCs/>
          <w:sz w:val="22"/>
          <w:szCs w:val="22"/>
        </w:rPr>
        <w:t>Weaknesses</w:t>
      </w:r>
    </w:p>
    <w:p w14:paraId="7A5CB002" w14:textId="77777777" w:rsidR="002818E5" w:rsidRDefault="002818E5" w:rsidP="00E507E8">
      <w:pPr>
        <w:spacing w:line="360" w:lineRule="auto"/>
        <w:jc w:val="both"/>
        <w:rPr>
          <w:rFonts w:ascii="Arial" w:hAnsi="Arial" w:cs="Arial"/>
          <w:sz w:val="22"/>
          <w:szCs w:val="22"/>
        </w:rPr>
      </w:pPr>
      <w:r w:rsidRPr="002818E5">
        <w:rPr>
          <w:rFonts w:ascii="Arial" w:hAnsi="Arial" w:cs="Arial"/>
          <w:sz w:val="22"/>
          <w:szCs w:val="22"/>
        </w:rPr>
        <w:t>There are challenges bundled with Corporate Social Responsibility implementation. Added costs can be a significant concern because some of these decisions require substantial investments in terms of time, money and human resources; there is a risk of criticism if the initiatives are not perceived as genuine. Today's guests are highly aware and can quickly spot superficial Corporate Social Responsibility attempts, which could damage the hotel's reputation rather than improve it.</w:t>
      </w:r>
    </w:p>
    <w:p w14:paraId="51E8F25A" w14:textId="77777777" w:rsidR="00634758" w:rsidRPr="00634758" w:rsidRDefault="00634758" w:rsidP="00E507E8">
      <w:pPr>
        <w:spacing w:line="360" w:lineRule="auto"/>
        <w:jc w:val="both"/>
        <w:rPr>
          <w:rFonts w:ascii="Arial" w:hAnsi="Arial" w:cs="Arial"/>
          <w:sz w:val="22"/>
          <w:szCs w:val="22"/>
        </w:rPr>
      </w:pPr>
      <w:r w:rsidRPr="00634758">
        <w:rPr>
          <w:rFonts w:ascii="Arial" w:hAnsi="Arial" w:cs="Arial"/>
          <w:b/>
          <w:bCs/>
          <w:sz w:val="22"/>
          <w:szCs w:val="22"/>
        </w:rPr>
        <w:t>Additional Costs:</w:t>
      </w:r>
      <w:r w:rsidRPr="00634758">
        <w:rPr>
          <w:rFonts w:ascii="Arial" w:hAnsi="Arial" w:cs="Arial"/>
          <w:sz w:val="22"/>
          <w:szCs w:val="22"/>
        </w:rPr>
        <w:t xml:space="preserve"> Donations and participation in charitable projects can involve significant costs. Furthermore, managing these collaborations requires human resources and time.</w:t>
      </w:r>
    </w:p>
    <w:p w14:paraId="1704208B" w14:textId="70A64853" w:rsidR="00634758" w:rsidRPr="002818E5" w:rsidRDefault="00634758" w:rsidP="00E507E8">
      <w:pPr>
        <w:spacing w:line="360" w:lineRule="auto"/>
        <w:jc w:val="both"/>
        <w:rPr>
          <w:rFonts w:ascii="Arial" w:hAnsi="Arial" w:cs="Arial"/>
          <w:sz w:val="22"/>
          <w:szCs w:val="22"/>
        </w:rPr>
      </w:pPr>
      <w:r w:rsidRPr="00634758">
        <w:rPr>
          <w:rFonts w:ascii="Arial" w:hAnsi="Arial" w:cs="Arial"/>
          <w:b/>
          <w:bCs/>
          <w:sz w:val="22"/>
          <w:szCs w:val="22"/>
        </w:rPr>
        <w:t>Perception of Superficiality:</w:t>
      </w:r>
      <w:r w:rsidRPr="00634758">
        <w:rPr>
          <w:rFonts w:ascii="Arial" w:hAnsi="Arial" w:cs="Arial"/>
          <w:sz w:val="22"/>
          <w:szCs w:val="22"/>
        </w:rPr>
        <w:t xml:space="preserve"> There is a risk that these initiatives will be perceived as an attempt to improve the hotel's image without a real commitment to charitable causes. It is crucial that the hotel carefully choose its partners and transparently communicate its efforts and results.</w:t>
      </w:r>
    </w:p>
    <w:p w14:paraId="2955E2AF" w14:textId="77777777" w:rsidR="002818E5" w:rsidRPr="002818E5" w:rsidRDefault="002818E5" w:rsidP="002818E5"/>
    <w:p w14:paraId="7C3FE269" w14:textId="3735EBC0" w:rsidR="00AF3067" w:rsidRDefault="00AF3067" w:rsidP="00AF3067">
      <w:pPr>
        <w:pStyle w:val="Heading1"/>
        <w:rPr>
          <w:rFonts w:ascii="Arial" w:hAnsi="Arial" w:cs="Arial"/>
          <w:sz w:val="22"/>
          <w:szCs w:val="22"/>
        </w:rPr>
      </w:pPr>
      <w:r w:rsidRPr="002818E5">
        <w:rPr>
          <w:rFonts w:ascii="Arial" w:hAnsi="Arial" w:cs="Arial"/>
          <w:sz w:val="22"/>
          <w:szCs w:val="22"/>
        </w:rPr>
        <w:lastRenderedPageBreak/>
        <w:t>Summary and takeaways</w:t>
      </w:r>
    </w:p>
    <w:p w14:paraId="7E879168" w14:textId="77777777"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rPr>
        <w:t>The implementation of Corporate Social Responsibility at The Ritz London presents both challenges and opportunities. Collaborations with local charities, green and sustainable initiatives, and corporate volunteer programs are viable approaches that can improve the hotel's reputation and strengthen customer loyalty. However, it is crucial that these initiatives are implemented in an authentic and sustainable manner, considering costs and potential criticism, to ensure their long-term success.</w:t>
      </w:r>
    </w:p>
    <w:p w14:paraId="746D03DE" w14:textId="58D1CD2C" w:rsidR="004E2670" w:rsidRPr="002434DE" w:rsidRDefault="002A6643" w:rsidP="002434DE">
      <w:pPr>
        <w:spacing w:line="360" w:lineRule="auto"/>
        <w:jc w:val="both"/>
        <w:rPr>
          <w:rFonts w:ascii="Arial" w:hAnsi="Arial" w:cs="Arial"/>
          <w:sz w:val="22"/>
          <w:szCs w:val="22"/>
        </w:rPr>
      </w:pPr>
      <w:r w:rsidRPr="002A6643">
        <w:rPr>
          <w:rFonts w:ascii="Arial" w:hAnsi="Arial" w:cs="Arial"/>
          <w:sz w:val="22"/>
          <w:szCs w:val="22"/>
        </w:rPr>
        <w:t xml:space="preserve">Broader implications for marketing in the hospitality industry. How to approach the issue could set precedents for the future, justification of the relevance of the topic to The Ritz London: As a luxury hotel, The Ritz benefits greatly from a positive image. Integrating Corporate Social Responsibility into the marketing can help strengthen </w:t>
      </w:r>
      <w:r w:rsidR="000624E9">
        <w:rPr>
          <w:rFonts w:ascii="Arial" w:hAnsi="Arial" w:cs="Arial"/>
          <w:sz w:val="22"/>
          <w:szCs w:val="22"/>
        </w:rPr>
        <w:t>the</w:t>
      </w:r>
      <w:r w:rsidRPr="002A6643">
        <w:rPr>
          <w:rFonts w:ascii="Arial" w:hAnsi="Arial" w:cs="Arial"/>
          <w:sz w:val="22"/>
          <w:szCs w:val="22"/>
        </w:rPr>
        <w:t xml:space="preserve"> position as a leader in social responsibility, attracting a customer that values ​​sustainability and corporate ethics.</w:t>
      </w:r>
    </w:p>
    <w:p w14:paraId="23DEB676" w14:textId="0F29F18D" w:rsidR="00AF3067" w:rsidRDefault="00AF3067" w:rsidP="00AF3067">
      <w:pPr>
        <w:pStyle w:val="Heading1"/>
        <w:rPr>
          <w:rFonts w:ascii="Arial" w:hAnsi="Arial" w:cs="Arial"/>
          <w:sz w:val="22"/>
          <w:szCs w:val="22"/>
        </w:rPr>
      </w:pPr>
      <w:r w:rsidRPr="002818E5">
        <w:rPr>
          <w:rFonts w:ascii="Arial" w:hAnsi="Arial" w:cs="Arial"/>
          <w:sz w:val="22"/>
          <w:szCs w:val="22"/>
        </w:rPr>
        <w:t>References</w:t>
      </w:r>
      <w:bookmarkEnd w:id="0"/>
    </w:p>
    <w:p w14:paraId="676CE95F"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A new chapter: How the ritz </w:t>
      </w:r>
      <w:proofErr w:type="spellStart"/>
      <w:r w:rsidRPr="002434DE">
        <w:rPr>
          <w:rFonts w:ascii="Arial" w:hAnsi="Arial" w:cs="Arial"/>
          <w:i/>
          <w:iCs/>
          <w:sz w:val="22"/>
          <w:szCs w:val="22"/>
        </w:rPr>
        <w:t>london</w:t>
      </w:r>
      <w:proofErr w:type="spellEnd"/>
      <w:r w:rsidRPr="002434DE">
        <w:rPr>
          <w:rFonts w:ascii="Arial" w:hAnsi="Arial" w:cs="Arial"/>
          <w:i/>
          <w:iCs/>
          <w:sz w:val="22"/>
          <w:szCs w:val="22"/>
        </w:rPr>
        <w:t xml:space="preserve"> is reinventing itself (no date) The Caterer. Available at: https://www.thecaterer.com/indepth/new-chapter-how-ritz-london-reinventing-itself (Accessed: 07 June 2024). </w:t>
      </w:r>
    </w:p>
    <w:p w14:paraId="5841C5EA"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Bhasin, H. (2024) Marketing mix of Ritz Carlton and 7ps (updated 2024), Marketing91. Available at: https://www.marketing91.com/marketing-mix-of-ritz-carlton/ (Accessed: 07 June 2024). </w:t>
      </w:r>
    </w:p>
    <w:p w14:paraId="6E528B21"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Bhasin, H. (2024) Marketing mix of Ritz Carlton and 7ps (updated 2024), Marketing91. Available at: https://www.marketing91.com/marketing-mix-of-ritz-carlton/ (Accessed: 07 June 2024). </w:t>
      </w:r>
    </w:p>
    <w:p w14:paraId="6FB06B1E"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Challenges and trends in the hospitality industry (no date) </w:t>
      </w:r>
      <w:proofErr w:type="spellStart"/>
      <w:r w:rsidRPr="002434DE">
        <w:rPr>
          <w:rFonts w:ascii="Arial" w:hAnsi="Arial" w:cs="Arial"/>
          <w:i/>
          <w:iCs/>
          <w:sz w:val="22"/>
          <w:szCs w:val="22"/>
        </w:rPr>
        <w:t>FasterCapital</w:t>
      </w:r>
      <w:proofErr w:type="spellEnd"/>
      <w:r w:rsidRPr="002434DE">
        <w:rPr>
          <w:rFonts w:ascii="Arial" w:hAnsi="Arial" w:cs="Arial"/>
          <w:i/>
          <w:iCs/>
          <w:sz w:val="22"/>
          <w:szCs w:val="22"/>
        </w:rPr>
        <w:t xml:space="preserve">. Available at: https://fastercapital.com/topics/challenges-and-trends-in-the-hospitality-industry.html (Accessed: 07 June 2024). </w:t>
      </w:r>
    </w:p>
    <w:p w14:paraId="5E0A6119"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Chegg. Available at: https://www.chegg.com/tools/writing-center (Accessed: 07 June 2024). </w:t>
      </w:r>
    </w:p>
    <w:p w14:paraId="4F3BD805"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Contemporary issues in hospitality management (no date) Contemporary Issues in Hospitality Management - Birkbeck, University of London. Available at: https://www.bbk.ac.uk/courses/modules/bubu/BUBU077H7 (Accessed: 07 June 2024). </w:t>
      </w:r>
    </w:p>
    <w:p w14:paraId="45DB0CC9"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Contemporary issues in management and Marketing Research. Available at: https://journals.sagepub.com/doi/full/10.1177/2278533719860036 (Accessed: 07 June 2024). </w:t>
      </w:r>
    </w:p>
    <w:p w14:paraId="7F86541B"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lastRenderedPageBreak/>
        <w:t xml:space="preserve">Corporate Social Responsibility (CSR) (no date) 10 CSR activity ideas for positive social impact. Available at: https://www.nibusinessinfo.co.uk/content/10-csr-activity-ideas-positive-social-impact (Accessed: 07 June 2024). </w:t>
      </w:r>
    </w:p>
    <w:p w14:paraId="5F558EE3"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Elphick, D. (2024) Hotel Marketing: Strategy Guide with tips, SiteMinder. Available at: https://www.siteminder.com/r/hotel-marketing-this-year/ (Accessed: 07 June 2024). </w:t>
      </w:r>
    </w:p>
    <w:p w14:paraId="705776B3"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Green policy: Our Hotel Sustainability Efforts: The Ritz London (2024) The Ritz Hotel London. Available at: https://www.theritzlondon.com/about-the-ritz/green-policy/ (Accessed: 07 June 2024). </w:t>
      </w:r>
    </w:p>
    <w:p w14:paraId="6671A1DE"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Green policy: The Ritz London 5 Star Hotel (2021) The Ritz Hotel London. Available at: https://ritz3.making.me.uk/about-the-ritz/green-policy/ (Accessed: 07 June 2024). </w:t>
      </w:r>
    </w:p>
    <w:p w14:paraId="305BB0C5"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Horng, J.-S. et al. (2022) Marketing management in the hotel industry: A systematic literature review by using text mining, MDPI. Available at: https://www.mdpi.com/2071-1050/14/4/2344 (Accessed: 07 June 2024). </w:t>
      </w:r>
    </w:p>
    <w:p w14:paraId="4899375A"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Hotel-online. Available at: http://www.hotel-online.com/News/PR2009_3rd/Jul09_TKobrin.html (Accessed: 07 June 2024). </w:t>
      </w:r>
    </w:p>
    <w:p w14:paraId="38ED63F8"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IBA global challenges and opportunities for the Asset Management Industry Conference: International Bar Association (no date) Conference Details | International Bar Association. Available at: https://www.ibanet.org/conference-details/CONF2489 (Accessed: 07 June 2024). </w:t>
      </w:r>
    </w:p>
    <w:p w14:paraId="0620E6A2"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Placement-International.org (no date) Interesting facts about the Ritz-Carlton, Placement International. Available at: https://placement-international.com/blog/interesting-facts-about-the-ritz-carlton (Accessed: 07 June 2024). </w:t>
      </w:r>
    </w:p>
    <w:p w14:paraId="373C778B"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posts, T.B., Masterson, M. and Benson, T. (2024) CSR team building ideas - look forward to giving back, Team Tactics. Available at: https://www.teamtactics.co.uk/blog/csr-team-building-ideas-look-forward-to-giving-back/ (Accessed: 07 June 2024). </w:t>
      </w:r>
    </w:p>
    <w:p w14:paraId="25C2ED29"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 Ritz-Carlton Mission, Vision &amp; Values | comparably. Available at: https://www.comparably.com/companies/ritz-carlton/mission (Accessed: 07 June 2024). </w:t>
      </w:r>
    </w:p>
    <w:p w14:paraId="4210F352"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Sustainability (no date) Carlton. Available at: https://www.ritzcarlton.com/en/about-the-ritz-carlton/sustainability/ (Accessed: 07 June 2024). </w:t>
      </w:r>
    </w:p>
    <w:p w14:paraId="1F5357D3"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Sustainability Carlton. Available at: https://www.ritzcarlton.com/en/about-the-ritz-carlton/sustainability/ (Accessed: 07 June 2024). </w:t>
      </w:r>
    </w:p>
    <w:p w14:paraId="5B5CF49F"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TBH, T. (2023) Marketing strategies and marketing mix of Ritz-Carlton, The Brand Hopper. Available at: https://thebrandhopper.com/2023/09/16/marketing-strategies-and-marketing-mix-of-ritz-carlton/ (Accessed: 07 June 2024). </w:t>
      </w:r>
    </w:p>
    <w:p w14:paraId="18214FBB"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The Ritz London: 5 Star Luxury Hotel in Mayfair London (2024) The Ritz Hotel London. Available at: https://www.theritzlondon.com/#:~:text=We%20are%20London’s%20most%20ico</w:t>
      </w:r>
      <w:r w:rsidRPr="002434DE">
        <w:rPr>
          <w:rFonts w:ascii="Arial" w:hAnsi="Arial" w:cs="Arial"/>
          <w:i/>
          <w:iCs/>
          <w:sz w:val="22"/>
          <w:szCs w:val="22"/>
        </w:rPr>
        <w:lastRenderedPageBreak/>
        <w:t xml:space="preserve">nic,suites%2C%20and%20legendary%20Afternoon%20Tea. (Accessed: 07 June 2024). </w:t>
      </w:r>
    </w:p>
    <w:p w14:paraId="33167232" w14:textId="77777777" w:rsidR="002434DE" w:rsidRDefault="002434DE" w:rsidP="002434DE">
      <w:pPr>
        <w:pStyle w:val="NormalWeb"/>
        <w:ind w:left="567" w:hanging="567"/>
      </w:pPr>
    </w:p>
    <w:p w14:paraId="3E8976FC" w14:textId="77777777" w:rsidR="0033526B" w:rsidRDefault="0033526B" w:rsidP="0033526B">
      <w:pPr>
        <w:pStyle w:val="NormalWeb"/>
        <w:ind w:left="567" w:hanging="567"/>
      </w:pPr>
    </w:p>
    <w:p w14:paraId="52D642CA" w14:textId="77777777" w:rsidR="0033526B" w:rsidRDefault="0033526B" w:rsidP="0033526B">
      <w:pPr>
        <w:pStyle w:val="NormalWeb"/>
        <w:ind w:left="567" w:hanging="567"/>
      </w:pPr>
    </w:p>
    <w:p w14:paraId="3FDB2300" w14:textId="77777777" w:rsidR="009F017E" w:rsidRDefault="009F017E" w:rsidP="009F017E">
      <w:pPr>
        <w:pStyle w:val="NormalWeb"/>
        <w:ind w:left="567" w:hanging="567"/>
      </w:pPr>
    </w:p>
    <w:p w14:paraId="6D89B806" w14:textId="77777777" w:rsidR="009F017E" w:rsidRDefault="009F017E" w:rsidP="009F017E">
      <w:pPr>
        <w:pStyle w:val="NormalWeb"/>
        <w:ind w:left="567" w:hanging="567"/>
      </w:pPr>
    </w:p>
    <w:p w14:paraId="5B9B6981" w14:textId="77777777" w:rsidR="009F017E" w:rsidRPr="00634758" w:rsidRDefault="009F017E" w:rsidP="00634758"/>
    <w:sectPr w:rsidR="009F017E" w:rsidRPr="00634758" w:rsidSect="00C178FF">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20AA1"/>
    <w:multiLevelType w:val="hybridMultilevel"/>
    <w:tmpl w:val="511C005E"/>
    <w:lvl w:ilvl="0" w:tplc="A23E9F1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197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8FF"/>
    <w:rsid w:val="000624E9"/>
    <w:rsid w:val="001512ED"/>
    <w:rsid w:val="002248F4"/>
    <w:rsid w:val="002434DE"/>
    <w:rsid w:val="002724F6"/>
    <w:rsid w:val="00275CF5"/>
    <w:rsid w:val="002818E5"/>
    <w:rsid w:val="002A6643"/>
    <w:rsid w:val="0033273E"/>
    <w:rsid w:val="0033526B"/>
    <w:rsid w:val="00367017"/>
    <w:rsid w:val="004E2670"/>
    <w:rsid w:val="005005AD"/>
    <w:rsid w:val="00634758"/>
    <w:rsid w:val="006F3051"/>
    <w:rsid w:val="007A58FB"/>
    <w:rsid w:val="008C361E"/>
    <w:rsid w:val="009C11E0"/>
    <w:rsid w:val="009F017E"/>
    <w:rsid w:val="00AA3FBC"/>
    <w:rsid w:val="00AF3067"/>
    <w:rsid w:val="00B34837"/>
    <w:rsid w:val="00B43BD8"/>
    <w:rsid w:val="00C178FF"/>
    <w:rsid w:val="00C52C47"/>
    <w:rsid w:val="00D81D26"/>
    <w:rsid w:val="00E049B4"/>
    <w:rsid w:val="00E507E8"/>
    <w:rsid w:val="00EE2AF7"/>
    <w:rsid w:val="00F745F3"/>
    <w:rsid w:val="00FA4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7E6E2"/>
  <w15:chartTrackingRefBased/>
  <w15:docId w15:val="{0D7B0160-A11A-42E0-B84F-4391F1285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7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7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8FF"/>
    <w:rPr>
      <w:rFonts w:eastAsiaTheme="majorEastAsia" w:cstheme="majorBidi"/>
      <w:color w:val="272727" w:themeColor="text1" w:themeTint="D8"/>
    </w:rPr>
  </w:style>
  <w:style w:type="paragraph" w:styleId="Title">
    <w:name w:val="Title"/>
    <w:basedOn w:val="Normal"/>
    <w:next w:val="Normal"/>
    <w:link w:val="TitleChar"/>
    <w:uiPriority w:val="10"/>
    <w:qFormat/>
    <w:rsid w:val="00C17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8FF"/>
    <w:pPr>
      <w:spacing w:before="160"/>
      <w:jc w:val="center"/>
    </w:pPr>
    <w:rPr>
      <w:i/>
      <w:iCs/>
      <w:color w:val="404040" w:themeColor="text1" w:themeTint="BF"/>
    </w:rPr>
  </w:style>
  <w:style w:type="character" w:customStyle="1" w:styleId="QuoteChar">
    <w:name w:val="Quote Char"/>
    <w:basedOn w:val="DefaultParagraphFont"/>
    <w:link w:val="Quote"/>
    <w:uiPriority w:val="29"/>
    <w:rsid w:val="00C178FF"/>
    <w:rPr>
      <w:i/>
      <w:iCs/>
      <w:color w:val="404040" w:themeColor="text1" w:themeTint="BF"/>
    </w:rPr>
  </w:style>
  <w:style w:type="paragraph" w:styleId="ListParagraph">
    <w:name w:val="List Paragraph"/>
    <w:basedOn w:val="Normal"/>
    <w:uiPriority w:val="34"/>
    <w:qFormat/>
    <w:rsid w:val="00C178FF"/>
    <w:pPr>
      <w:ind w:left="720"/>
      <w:contextualSpacing/>
    </w:pPr>
  </w:style>
  <w:style w:type="character" w:styleId="IntenseEmphasis">
    <w:name w:val="Intense Emphasis"/>
    <w:basedOn w:val="DefaultParagraphFont"/>
    <w:uiPriority w:val="21"/>
    <w:qFormat/>
    <w:rsid w:val="00C178FF"/>
    <w:rPr>
      <w:i/>
      <w:iCs/>
      <w:color w:val="0F4761" w:themeColor="accent1" w:themeShade="BF"/>
    </w:rPr>
  </w:style>
  <w:style w:type="paragraph" w:styleId="IntenseQuote">
    <w:name w:val="Intense Quote"/>
    <w:basedOn w:val="Normal"/>
    <w:next w:val="Normal"/>
    <w:link w:val="IntenseQuoteChar"/>
    <w:uiPriority w:val="30"/>
    <w:qFormat/>
    <w:rsid w:val="00C17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8FF"/>
    <w:rPr>
      <w:i/>
      <w:iCs/>
      <w:color w:val="0F4761" w:themeColor="accent1" w:themeShade="BF"/>
    </w:rPr>
  </w:style>
  <w:style w:type="character" w:styleId="IntenseReference">
    <w:name w:val="Intense Reference"/>
    <w:basedOn w:val="DefaultParagraphFont"/>
    <w:uiPriority w:val="32"/>
    <w:qFormat/>
    <w:rsid w:val="00C178FF"/>
    <w:rPr>
      <w:b/>
      <w:bCs/>
      <w:smallCaps/>
      <w:color w:val="0F4761" w:themeColor="accent1" w:themeShade="BF"/>
      <w:spacing w:val="5"/>
    </w:rPr>
  </w:style>
  <w:style w:type="paragraph" w:styleId="NoSpacing">
    <w:name w:val="No Spacing"/>
    <w:link w:val="NoSpacingChar"/>
    <w:uiPriority w:val="1"/>
    <w:qFormat/>
    <w:rsid w:val="00C178F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178FF"/>
    <w:rPr>
      <w:rFonts w:eastAsiaTheme="minorEastAsia"/>
      <w:kern w:val="0"/>
      <w:sz w:val="22"/>
      <w:szCs w:val="22"/>
      <w:lang w:val="en-US"/>
      <w14:ligatures w14:val="none"/>
    </w:rPr>
  </w:style>
  <w:style w:type="paragraph" w:styleId="NormalWeb">
    <w:name w:val="Normal (Web)"/>
    <w:basedOn w:val="Normal"/>
    <w:uiPriority w:val="99"/>
    <w:unhideWhenUsed/>
    <w:rsid w:val="002724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724F6"/>
    <w:rPr>
      <w:b/>
      <w:bCs/>
    </w:rPr>
  </w:style>
  <w:style w:type="character" w:customStyle="1" w:styleId="line-clamp-1">
    <w:name w:val="line-clamp-1"/>
    <w:basedOn w:val="DefaultParagraphFont"/>
    <w:rsid w:val="00272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67971">
      <w:bodyDiv w:val="1"/>
      <w:marLeft w:val="0"/>
      <w:marRight w:val="0"/>
      <w:marTop w:val="0"/>
      <w:marBottom w:val="0"/>
      <w:divBdr>
        <w:top w:val="none" w:sz="0" w:space="0" w:color="auto"/>
        <w:left w:val="none" w:sz="0" w:space="0" w:color="auto"/>
        <w:bottom w:val="none" w:sz="0" w:space="0" w:color="auto"/>
        <w:right w:val="none" w:sz="0" w:space="0" w:color="auto"/>
      </w:divBdr>
    </w:div>
    <w:div w:id="92209720">
      <w:bodyDiv w:val="1"/>
      <w:marLeft w:val="0"/>
      <w:marRight w:val="0"/>
      <w:marTop w:val="0"/>
      <w:marBottom w:val="0"/>
      <w:divBdr>
        <w:top w:val="none" w:sz="0" w:space="0" w:color="auto"/>
        <w:left w:val="none" w:sz="0" w:space="0" w:color="auto"/>
        <w:bottom w:val="none" w:sz="0" w:space="0" w:color="auto"/>
        <w:right w:val="none" w:sz="0" w:space="0" w:color="auto"/>
      </w:divBdr>
    </w:div>
    <w:div w:id="232587334">
      <w:bodyDiv w:val="1"/>
      <w:marLeft w:val="0"/>
      <w:marRight w:val="0"/>
      <w:marTop w:val="0"/>
      <w:marBottom w:val="0"/>
      <w:divBdr>
        <w:top w:val="none" w:sz="0" w:space="0" w:color="auto"/>
        <w:left w:val="none" w:sz="0" w:space="0" w:color="auto"/>
        <w:bottom w:val="none" w:sz="0" w:space="0" w:color="auto"/>
        <w:right w:val="none" w:sz="0" w:space="0" w:color="auto"/>
      </w:divBdr>
    </w:div>
    <w:div w:id="309097608">
      <w:bodyDiv w:val="1"/>
      <w:marLeft w:val="0"/>
      <w:marRight w:val="0"/>
      <w:marTop w:val="0"/>
      <w:marBottom w:val="0"/>
      <w:divBdr>
        <w:top w:val="none" w:sz="0" w:space="0" w:color="auto"/>
        <w:left w:val="none" w:sz="0" w:space="0" w:color="auto"/>
        <w:bottom w:val="none" w:sz="0" w:space="0" w:color="auto"/>
        <w:right w:val="none" w:sz="0" w:space="0" w:color="auto"/>
      </w:divBdr>
    </w:div>
    <w:div w:id="459613317">
      <w:bodyDiv w:val="1"/>
      <w:marLeft w:val="0"/>
      <w:marRight w:val="0"/>
      <w:marTop w:val="0"/>
      <w:marBottom w:val="0"/>
      <w:divBdr>
        <w:top w:val="none" w:sz="0" w:space="0" w:color="auto"/>
        <w:left w:val="none" w:sz="0" w:space="0" w:color="auto"/>
        <w:bottom w:val="none" w:sz="0" w:space="0" w:color="auto"/>
        <w:right w:val="none" w:sz="0" w:space="0" w:color="auto"/>
      </w:divBdr>
    </w:div>
    <w:div w:id="521865563">
      <w:bodyDiv w:val="1"/>
      <w:marLeft w:val="0"/>
      <w:marRight w:val="0"/>
      <w:marTop w:val="0"/>
      <w:marBottom w:val="0"/>
      <w:divBdr>
        <w:top w:val="none" w:sz="0" w:space="0" w:color="auto"/>
        <w:left w:val="none" w:sz="0" w:space="0" w:color="auto"/>
        <w:bottom w:val="none" w:sz="0" w:space="0" w:color="auto"/>
        <w:right w:val="none" w:sz="0" w:space="0" w:color="auto"/>
      </w:divBdr>
    </w:div>
    <w:div w:id="555434445">
      <w:bodyDiv w:val="1"/>
      <w:marLeft w:val="0"/>
      <w:marRight w:val="0"/>
      <w:marTop w:val="0"/>
      <w:marBottom w:val="0"/>
      <w:divBdr>
        <w:top w:val="none" w:sz="0" w:space="0" w:color="auto"/>
        <w:left w:val="none" w:sz="0" w:space="0" w:color="auto"/>
        <w:bottom w:val="none" w:sz="0" w:space="0" w:color="auto"/>
        <w:right w:val="none" w:sz="0" w:space="0" w:color="auto"/>
      </w:divBdr>
    </w:div>
    <w:div w:id="714549118">
      <w:bodyDiv w:val="1"/>
      <w:marLeft w:val="0"/>
      <w:marRight w:val="0"/>
      <w:marTop w:val="0"/>
      <w:marBottom w:val="0"/>
      <w:divBdr>
        <w:top w:val="none" w:sz="0" w:space="0" w:color="auto"/>
        <w:left w:val="none" w:sz="0" w:space="0" w:color="auto"/>
        <w:bottom w:val="none" w:sz="0" w:space="0" w:color="auto"/>
        <w:right w:val="none" w:sz="0" w:space="0" w:color="auto"/>
      </w:divBdr>
    </w:div>
    <w:div w:id="842430417">
      <w:bodyDiv w:val="1"/>
      <w:marLeft w:val="0"/>
      <w:marRight w:val="0"/>
      <w:marTop w:val="0"/>
      <w:marBottom w:val="0"/>
      <w:divBdr>
        <w:top w:val="none" w:sz="0" w:space="0" w:color="auto"/>
        <w:left w:val="none" w:sz="0" w:space="0" w:color="auto"/>
        <w:bottom w:val="none" w:sz="0" w:space="0" w:color="auto"/>
        <w:right w:val="none" w:sz="0" w:space="0" w:color="auto"/>
      </w:divBdr>
    </w:div>
    <w:div w:id="877738683">
      <w:bodyDiv w:val="1"/>
      <w:marLeft w:val="0"/>
      <w:marRight w:val="0"/>
      <w:marTop w:val="0"/>
      <w:marBottom w:val="0"/>
      <w:divBdr>
        <w:top w:val="none" w:sz="0" w:space="0" w:color="auto"/>
        <w:left w:val="none" w:sz="0" w:space="0" w:color="auto"/>
        <w:bottom w:val="none" w:sz="0" w:space="0" w:color="auto"/>
        <w:right w:val="none" w:sz="0" w:space="0" w:color="auto"/>
      </w:divBdr>
    </w:div>
    <w:div w:id="898252584">
      <w:bodyDiv w:val="1"/>
      <w:marLeft w:val="0"/>
      <w:marRight w:val="0"/>
      <w:marTop w:val="0"/>
      <w:marBottom w:val="0"/>
      <w:divBdr>
        <w:top w:val="none" w:sz="0" w:space="0" w:color="auto"/>
        <w:left w:val="none" w:sz="0" w:space="0" w:color="auto"/>
        <w:bottom w:val="none" w:sz="0" w:space="0" w:color="auto"/>
        <w:right w:val="none" w:sz="0" w:space="0" w:color="auto"/>
      </w:divBdr>
    </w:div>
    <w:div w:id="1122041874">
      <w:bodyDiv w:val="1"/>
      <w:marLeft w:val="0"/>
      <w:marRight w:val="0"/>
      <w:marTop w:val="0"/>
      <w:marBottom w:val="0"/>
      <w:divBdr>
        <w:top w:val="none" w:sz="0" w:space="0" w:color="auto"/>
        <w:left w:val="none" w:sz="0" w:space="0" w:color="auto"/>
        <w:bottom w:val="none" w:sz="0" w:space="0" w:color="auto"/>
        <w:right w:val="none" w:sz="0" w:space="0" w:color="auto"/>
      </w:divBdr>
    </w:div>
    <w:div w:id="1148208010">
      <w:bodyDiv w:val="1"/>
      <w:marLeft w:val="0"/>
      <w:marRight w:val="0"/>
      <w:marTop w:val="0"/>
      <w:marBottom w:val="0"/>
      <w:divBdr>
        <w:top w:val="none" w:sz="0" w:space="0" w:color="auto"/>
        <w:left w:val="none" w:sz="0" w:space="0" w:color="auto"/>
        <w:bottom w:val="none" w:sz="0" w:space="0" w:color="auto"/>
        <w:right w:val="none" w:sz="0" w:space="0" w:color="auto"/>
      </w:divBdr>
    </w:div>
    <w:div w:id="1202088330">
      <w:bodyDiv w:val="1"/>
      <w:marLeft w:val="0"/>
      <w:marRight w:val="0"/>
      <w:marTop w:val="0"/>
      <w:marBottom w:val="0"/>
      <w:divBdr>
        <w:top w:val="none" w:sz="0" w:space="0" w:color="auto"/>
        <w:left w:val="none" w:sz="0" w:space="0" w:color="auto"/>
        <w:bottom w:val="none" w:sz="0" w:space="0" w:color="auto"/>
        <w:right w:val="none" w:sz="0" w:space="0" w:color="auto"/>
      </w:divBdr>
    </w:div>
    <w:div w:id="1341860194">
      <w:bodyDiv w:val="1"/>
      <w:marLeft w:val="0"/>
      <w:marRight w:val="0"/>
      <w:marTop w:val="0"/>
      <w:marBottom w:val="0"/>
      <w:divBdr>
        <w:top w:val="none" w:sz="0" w:space="0" w:color="auto"/>
        <w:left w:val="none" w:sz="0" w:space="0" w:color="auto"/>
        <w:bottom w:val="none" w:sz="0" w:space="0" w:color="auto"/>
        <w:right w:val="none" w:sz="0" w:space="0" w:color="auto"/>
      </w:divBdr>
    </w:div>
    <w:div w:id="1368066494">
      <w:bodyDiv w:val="1"/>
      <w:marLeft w:val="0"/>
      <w:marRight w:val="0"/>
      <w:marTop w:val="0"/>
      <w:marBottom w:val="0"/>
      <w:divBdr>
        <w:top w:val="none" w:sz="0" w:space="0" w:color="auto"/>
        <w:left w:val="none" w:sz="0" w:space="0" w:color="auto"/>
        <w:bottom w:val="none" w:sz="0" w:space="0" w:color="auto"/>
        <w:right w:val="none" w:sz="0" w:space="0" w:color="auto"/>
      </w:divBdr>
    </w:div>
    <w:div w:id="1488982152">
      <w:bodyDiv w:val="1"/>
      <w:marLeft w:val="0"/>
      <w:marRight w:val="0"/>
      <w:marTop w:val="0"/>
      <w:marBottom w:val="0"/>
      <w:divBdr>
        <w:top w:val="none" w:sz="0" w:space="0" w:color="auto"/>
        <w:left w:val="none" w:sz="0" w:space="0" w:color="auto"/>
        <w:bottom w:val="none" w:sz="0" w:space="0" w:color="auto"/>
        <w:right w:val="none" w:sz="0" w:space="0" w:color="auto"/>
      </w:divBdr>
    </w:div>
    <w:div w:id="1782919274">
      <w:bodyDiv w:val="1"/>
      <w:marLeft w:val="0"/>
      <w:marRight w:val="0"/>
      <w:marTop w:val="0"/>
      <w:marBottom w:val="0"/>
      <w:divBdr>
        <w:top w:val="none" w:sz="0" w:space="0" w:color="auto"/>
        <w:left w:val="none" w:sz="0" w:space="0" w:color="auto"/>
        <w:bottom w:val="none" w:sz="0" w:space="0" w:color="auto"/>
        <w:right w:val="none" w:sz="0" w:space="0" w:color="auto"/>
      </w:divBdr>
    </w:div>
    <w:div w:id="1811941116">
      <w:bodyDiv w:val="1"/>
      <w:marLeft w:val="0"/>
      <w:marRight w:val="0"/>
      <w:marTop w:val="0"/>
      <w:marBottom w:val="0"/>
      <w:divBdr>
        <w:top w:val="none" w:sz="0" w:space="0" w:color="auto"/>
        <w:left w:val="none" w:sz="0" w:space="0" w:color="auto"/>
        <w:bottom w:val="none" w:sz="0" w:space="0" w:color="auto"/>
        <w:right w:val="none" w:sz="0" w:space="0" w:color="auto"/>
      </w:divBdr>
    </w:div>
    <w:div w:id="1836217561">
      <w:bodyDiv w:val="1"/>
      <w:marLeft w:val="0"/>
      <w:marRight w:val="0"/>
      <w:marTop w:val="0"/>
      <w:marBottom w:val="0"/>
      <w:divBdr>
        <w:top w:val="none" w:sz="0" w:space="0" w:color="auto"/>
        <w:left w:val="none" w:sz="0" w:space="0" w:color="auto"/>
        <w:bottom w:val="none" w:sz="0" w:space="0" w:color="auto"/>
        <w:right w:val="none" w:sz="0" w:space="0" w:color="auto"/>
      </w:divBdr>
    </w:div>
    <w:div w:id="1952545516">
      <w:bodyDiv w:val="1"/>
      <w:marLeft w:val="0"/>
      <w:marRight w:val="0"/>
      <w:marTop w:val="0"/>
      <w:marBottom w:val="0"/>
      <w:divBdr>
        <w:top w:val="none" w:sz="0" w:space="0" w:color="auto"/>
        <w:left w:val="none" w:sz="0" w:space="0" w:color="auto"/>
        <w:bottom w:val="none" w:sz="0" w:space="0" w:color="auto"/>
        <w:right w:val="none" w:sz="0" w:space="0" w:color="auto"/>
      </w:divBdr>
    </w:div>
    <w:div w:id="2000959355">
      <w:bodyDiv w:val="1"/>
      <w:marLeft w:val="0"/>
      <w:marRight w:val="0"/>
      <w:marTop w:val="0"/>
      <w:marBottom w:val="0"/>
      <w:divBdr>
        <w:top w:val="none" w:sz="0" w:space="0" w:color="auto"/>
        <w:left w:val="none" w:sz="0" w:space="0" w:color="auto"/>
        <w:bottom w:val="none" w:sz="0" w:space="0" w:color="auto"/>
        <w:right w:val="none" w:sz="0" w:space="0" w:color="auto"/>
      </w:divBdr>
    </w:div>
    <w:div w:id="2004969904">
      <w:bodyDiv w:val="1"/>
      <w:marLeft w:val="0"/>
      <w:marRight w:val="0"/>
      <w:marTop w:val="0"/>
      <w:marBottom w:val="0"/>
      <w:divBdr>
        <w:top w:val="none" w:sz="0" w:space="0" w:color="auto"/>
        <w:left w:val="none" w:sz="0" w:space="0" w:color="auto"/>
        <w:bottom w:val="none" w:sz="0" w:space="0" w:color="auto"/>
        <w:right w:val="none" w:sz="0" w:space="0" w:color="auto"/>
      </w:divBdr>
      <w:divsChild>
        <w:div w:id="140194781">
          <w:marLeft w:val="0"/>
          <w:marRight w:val="0"/>
          <w:marTop w:val="0"/>
          <w:marBottom w:val="0"/>
          <w:divBdr>
            <w:top w:val="none" w:sz="0" w:space="0" w:color="auto"/>
            <w:left w:val="none" w:sz="0" w:space="0" w:color="auto"/>
            <w:bottom w:val="none" w:sz="0" w:space="0" w:color="auto"/>
            <w:right w:val="none" w:sz="0" w:space="0" w:color="auto"/>
          </w:divBdr>
          <w:divsChild>
            <w:div w:id="217134094">
              <w:marLeft w:val="0"/>
              <w:marRight w:val="0"/>
              <w:marTop w:val="0"/>
              <w:marBottom w:val="0"/>
              <w:divBdr>
                <w:top w:val="none" w:sz="0" w:space="0" w:color="auto"/>
                <w:left w:val="none" w:sz="0" w:space="0" w:color="auto"/>
                <w:bottom w:val="none" w:sz="0" w:space="0" w:color="auto"/>
                <w:right w:val="none" w:sz="0" w:space="0" w:color="auto"/>
              </w:divBdr>
              <w:divsChild>
                <w:div w:id="1124736169">
                  <w:marLeft w:val="0"/>
                  <w:marRight w:val="0"/>
                  <w:marTop w:val="0"/>
                  <w:marBottom w:val="0"/>
                  <w:divBdr>
                    <w:top w:val="none" w:sz="0" w:space="0" w:color="auto"/>
                    <w:left w:val="none" w:sz="0" w:space="0" w:color="auto"/>
                    <w:bottom w:val="none" w:sz="0" w:space="0" w:color="auto"/>
                    <w:right w:val="none" w:sz="0" w:space="0" w:color="auto"/>
                  </w:divBdr>
                  <w:divsChild>
                    <w:div w:id="98470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47657">
          <w:marLeft w:val="0"/>
          <w:marRight w:val="0"/>
          <w:marTop w:val="0"/>
          <w:marBottom w:val="0"/>
          <w:divBdr>
            <w:top w:val="none" w:sz="0" w:space="0" w:color="auto"/>
            <w:left w:val="none" w:sz="0" w:space="0" w:color="auto"/>
            <w:bottom w:val="none" w:sz="0" w:space="0" w:color="auto"/>
            <w:right w:val="none" w:sz="0" w:space="0" w:color="auto"/>
          </w:divBdr>
          <w:divsChild>
            <w:div w:id="819077026">
              <w:marLeft w:val="0"/>
              <w:marRight w:val="0"/>
              <w:marTop w:val="0"/>
              <w:marBottom w:val="0"/>
              <w:divBdr>
                <w:top w:val="none" w:sz="0" w:space="0" w:color="auto"/>
                <w:left w:val="none" w:sz="0" w:space="0" w:color="auto"/>
                <w:bottom w:val="none" w:sz="0" w:space="0" w:color="auto"/>
                <w:right w:val="none" w:sz="0" w:space="0" w:color="auto"/>
              </w:divBdr>
              <w:divsChild>
                <w:div w:id="604388090">
                  <w:marLeft w:val="0"/>
                  <w:marRight w:val="0"/>
                  <w:marTop w:val="0"/>
                  <w:marBottom w:val="0"/>
                  <w:divBdr>
                    <w:top w:val="none" w:sz="0" w:space="0" w:color="auto"/>
                    <w:left w:val="none" w:sz="0" w:space="0" w:color="auto"/>
                    <w:bottom w:val="none" w:sz="0" w:space="0" w:color="auto"/>
                    <w:right w:val="none" w:sz="0" w:space="0" w:color="auto"/>
                  </w:divBdr>
                  <w:divsChild>
                    <w:div w:id="133040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94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07/06/2024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EF16C6-10B1-47FF-A3EF-5102345E7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9</Pages>
  <Words>2576</Words>
  <Characters>14687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Planning for Contemporary Issues in Marketing</vt:lpstr>
    </vt:vector>
  </TitlesOfParts>
  <Company/>
  <LinksUpToDate>false</LinksUpToDate>
  <CharactersWithSpaces>17229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for Contemporary Issues in Marketing</dc:title>
  <dc:subject/>
  <dc:creator>Alba Del Rocio Torres Cordero (1904926)</dc:creator>
  <cp:keywords/>
  <dc:description/>
  <cp:lastModifiedBy>Alba Del Rocio Torres Cordero (1904926)</cp:lastModifiedBy>
  <cp:revision>11</cp:revision>
  <dcterms:created xsi:type="dcterms:W3CDTF">2024-06-06T05:29:00Z</dcterms:created>
  <dcterms:modified xsi:type="dcterms:W3CDTF">2024-06-07T12:13:00Z</dcterms:modified>
</cp:coreProperties>
</file>