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D0903F" w14:textId="77777777" w:rsidR="009A54BB" w:rsidRPr="009A54BB" w:rsidRDefault="009A54BB" w:rsidP="009A54BB">
      <w:pPr>
        <w:spacing w:line="360" w:lineRule="auto"/>
        <w:rPr>
          <w:rFonts w:ascii="Arial" w:hAnsi="Arial" w:cs="Arial"/>
          <w:sz w:val="24"/>
          <w:szCs w:val="24"/>
        </w:rPr>
      </w:pPr>
      <w:r w:rsidRPr="009A54BB">
        <w:rPr>
          <w:rFonts w:ascii="Arial" w:hAnsi="Arial" w:cs="Arial"/>
          <w:sz w:val="24"/>
          <w:szCs w:val="24"/>
        </w:rPr>
        <w:t>Section 2: Literature Review</w:t>
      </w:r>
    </w:p>
    <w:p w14:paraId="7E3A7290" w14:textId="77777777" w:rsidR="009A54BB" w:rsidRPr="009A54BB" w:rsidRDefault="009A54BB" w:rsidP="009A54BB">
      <w:pPr>
        <w:spacing w:line="360" w:lineRule="auto"/>
        <w:rPr>
          <w:rFonts w:ascii="Arial" w:hAnsi="Arial" w:cs="Arial"/>
          <w:sz w:val="24"/>
          <w:szCs w:val="24"/>
        </w:rPr>
      </w:pPr>
    </w:p>
    <w:p w14:paraId="2349E890" w14:textId="77777777" w:rsidR="009A54BB" w:rsidRPr="009A54BB" w:rsidRDefault="009A54BB" w:rsidP="009A54BB">
      <w:pPr>
        <w:spacing w:line="360" w:lineRule="auto"/>
        <w:rPr>
          <w:rFonts w:ascii="Arial" w:hAnsi="Arial" w:cs="Arial"/>
          <w:sz w:val="24"/>
          <w:szCs w:val="24"/>
        </w:rPr>
      </w:pPr>
      <w:r w:rsidRPr="009A54BB">
        <w:rPr>
          <w:rFonts w:ascii="Arial" w:hAnsi="Arial" w:cs="Arial"/>
          <w:sz w:val="24"/>
          <w:szCs w:val="24"/>
        </w:rPr>
        <w:t xml:space="preserve">The question of whether the prison system in England and Wales is fit for purpose has been a subject of importance within academic, policy, and public groups, such as the UK Parliament themselves holding a ‘special debate’ about the ‘capacity crisis’ and involves some ways they plan on tackling the issue like reducing magistrates’ sentencing powers to stem the flow of prisoners into jails (UK Parliament, 2023). The importance of reassessing the efficacy of the penal system comes from how vital the prisons are within the criminal justice system, to not only punish but rehabilitate offenders of serious or minor crimes. Due to how important the prison system is, it is extremely imperative to all parties from the lords and ladies to people on the street that this system is constantly being checked and improved for the better. </w:t>
      </w:r>
    </w:p>
    <w:p w14:paraId="656BA5AA" w14:textId="77777777" w:rsidR="009A54BB" w:rsidRPr="009A54BB" w:rsidRDefault="009A54BB" w:rsidP="009A54BB">
      <w:pPr>
        <w:spacing w:line="360" w:lineRule="auto"/>
        <w:rPr>
          <w:rFonts w:ascii="Arial" w:hAnsi="Arial" w:cs="Arial"/>
          <w:sz w:val="24"/>
          <w:szCs w:val="24"/>
        </w:rPr>
      </w:pPr>
      <w:r w:rsidRPr="009A54BB">
        <w:rPr>
          <w:rFonts w:ascii="Arial" w:hAnsi="Arial" w:cs="Arial"/>
          <w:sz w:val="24"/>
          <w:szCs w:val="24"/>
        </w:rPr>
        <w:t>In recent years, the prison system within England and Wales has gone through a multitude of challenges and difficulties these issues are related to overcrowding, recidivism, and questions about the adequacy of rehabilitation programs. This is massively due to reoffending rates which have been addressed a multitude of times over the past years, once being the 2010 to 2015 government policy towards reoffending and rehabilitation, which is aimed to reduce the rate of reoffending (Home Office, 2013). To achieve this, they planned to change numerous details about reoffending through rehabilitation through this policy some of which being that they provide more meaningful and valuable work for individuals while in prison as well as, supporting offenders to transfer to their communities and assist those being released with finding work (Home Office, 2013). The statistics from 2008 to 2022 relating to reoffending within England and Wales would suggest that the actions taken through this policy may have had an effect due to the rate of reoffending slowly reducing throughout these years, from 31.6% in 2008 to an all-time low in 2021 of 24% (Clark, 2024).</w:t>
      </w:r>
    </w:p>
    <w:p w14:paraId="6DBF644A" w14:textId="77777777" w:rsidR="009A54BB" w:rsidRPr="009A54BB" w:rsidRDefault="009A54BB" w:rsidP="009A54BB">
      <w:pPr>
        <w:spacing w:line="360" w:lineRule="auto"/>
        <w:rPr>
          <w:rFonts w:ascii="Arial" w:hAnsi="Arial" w:cs="Arial"/>
          <w:sz w:val="24"/>
          <w:szCs w:val="24"/>
        </w:rPr>
      </w:pPr>
      <w:r w:rsidRPr="009A54BB">
        <w:rPr>
          <w:rFonts w:ascii="Arial" w:hAnsi="Arial" w:cs="Arial"/>
          <w:sz w:val="24"/>
          <w:szCs w:val="24"/>
        </w:rPr>
        <w:t xml:space="preserve">Although there was a decrease it also increased slightly and if not addressed could lead to that trend continuing. This is just one of the issues that has been talked about within the dissertation. Alongside this issue of reoffending rates, the other serious concerns that are happening in the prison system in England and Wales include </w:t>
      </w:r>
      <w:r w:rsidRPr="009A54BB">
        <w:rPr>
          <w:rFonts w:ascii="Arial" w:hAnsi="Arial" w:cs="Arial"/>
          <w:sz w:val="24"/>
          <w:szCs w:val="24"/>
        </w:rPr>
        <w:lastRenderedPageBreak/>
        <w:t>Overcrowding, corruption, drugs, and even the living conditions some inmates are subject to.</w:t>
      </w:r>
    </w:p>
    <w:p w14:paraId="62775C8C" w14:textId="77777777" w:rsidR="009A54BB" w:rsidRPr="009A54BB" w:rsidRDefault="009A54BB" w:rsidP="009A54BB">
      <w:pPr>
        <w:spacing w:line="360" w:lineRule="auto"/>
        <w:rPr>
          <w:rFonts w:ascii="Arial" w:hAnsi="Arial" w:cs="Arial"/>
          <w:sz w:val="24"/>
          <w:szCs w:val="24"/>
        </w:rPr>
      </w:pPr>
      <w:r w:rsidRPr="009A54BB">
        <w:rPr>
          <w:rFonts w:ascii="Arial" w:hAnsi="Arial" w:cs="Arial"/>
          <w:sz w:val="24"/>
          <w:szCs w:val="24"/>
        </w:rPr>
        <w:t xml:space="preserve">The first of many serious issues with the prison system that shall be discussed is the potential and current corruption inside the prison system by those directly or indirectly involved. The first few examples of corruption would involve smuggling or bribery, this can be done by prisoners or those in charge by trying in a multitude of ways to get contraband items such as cigarettes, drugs, or even simple letters from other wanted criminals. Preventative measures have been put in place over the years such as the Bribery Act 2010 (Home Office, 2012), or X- ray body scanners that have revealed 46,900 or more suspected items since being implemented in 2020 from 75 scanners by 2023 (Home Office, 2023) and if implemented in more prisons could help prevent this issue even more backed by these positive results. When it comes to the corruption inside prisons due to bribery and smuggling, self-interest, or sometimes even threats from outside forces guards and general workers will bring items of interest into the prison, this issue is hard to detect and prevent because sometimes it can be an organized unit that is all in on it together. Another form of corruption would be for officers working in the prisons to take advantage of their positions and have inappropriate relationships with the prisoners. It was recorded that there were around 26 inappropriate relationships between prisoners and staff between the years 2015 to 2019 (Ministry of Justice, 2024). This number is low, but this is also only the reported cases there could be more that aren’t known or are purposefully not being reported, these relationships can lead to staff trying to smuggle in contraband for their partners or prisoners they are taking advantage of in exchange for these goods. Most items brought in would not be deemed worth the time or money to search for, but drugs are a different case, with statistics showing that drug use in UK prisons between 2012 to 2018 was on the rise with a 50% increase (HM Probation and Prison Service, 2019). </w:t>
      </w:r>
    </w:p>
    <w:p w14:paraId="182655D5" w14:textId="77777777" w:rsidR="009A54BB" w:rsidRPr="009A54BB" w:rsidRDefault="009A54BB" w:rsidP="009A54BB">
      <w:pPr>
        <w:spacing w:line="360" w:lineRule="auto"/>
        <w:rPr>
          <w:rFonts w:ascii="Arial" w:hAnsi="Arial" w:cs="Arial"/>
          <w:sz w:val="24"/>
          <w:szCs w:val="24"/>
        </w:rPr>
      </w:pPr>
      <w:r w:rsidRPr="009A54BB">
        <w:rPr>
          <w:rFonts w:ascii="Arial" w:hAnsi="Arial" w:cs="Arial"/>
          <w:sz w:val="24"/>
          <w:szCs w:val="24"/>
        </w:rPr>
        <w:t xml:space="preserve">The impact that drugs can have within a prison can not be overstated, as drugs and crime for many years have been known to go hand in hand, with those reliant on drugs being said to be particularly involved in crime for financial gain (Pierce et al. 2015). Drugs are also known to make an individual more aggressive in some cases when on drugs or in need of them by altering the individual's dopamine or serotonin levels (Anderson. Bokor, 2012). The reason this has been mentioned is that all of </w:t>
      </w:r>
      <w:r w:rsidRPr="009A54BB">
        <w:rPr>
          <w:rFonts w:ascii="Arial" w:hAnsi="Arial" w:cs="Arial"/>
          <w:sz w:val="24"/>
          <w:szCs w:val="24"/>
        </w:rPr>
        <w:lastRenderedPageBreak/>
        <w:t>these factors added to the fact that the prisoners who have access to the drugs may be in there due to crimes such as assault or murder this In addition to the confined spaces they are living in would never end well. This easier access to drugs within the prison in an environment where the inmates have a roof over their heads with a bed and three meals a day all of which will have the nutrients a person needs to get through each day under the Prison Rule 24 (Prison Reform Trust, 2024), could massively affect the reoffending rates due to fact that if life is better in prison why would anyone want to leave leading to people purposefully committing crimes varying in seriousness. This is supported by the fact that from 2011 to 2012 in England 16% of surveyed prisoners after being released from prison were homeless or in temporary living accommodation, out of this 16%, a majority of 66% went on to re-offend (UK Parliament, 2016). This shows a clear link between homelessness and reoffending proving more needs to be done for these individuals which will also help other issues the Prison System within England and Wales is suffering from such as overcrowding which will be affected by fewer people reoffending.</w:t>
      </w:r>
    </w:p>
    <w:p w14:paraId="11B7803C" w14:textId="77777777" w:rsidR="009A54BB" w:rsidRPr="009A54BB" w:rsidRDefault="009A54BB" w:rsidP="009A54BB">
      <w:pPr>
        <w:spacing w:line="360" w:lineRule="auto"/>
        <w:rPr>
          <w:rFonts w:ascii="Arial" w:hAnsi="Arial" w:cs="Arial"/>
          <w:sz w:val="24"/>
          <w:szCs w:val="24"/>
        </w:rPr>
      </w:pPr>
      <w:r w:rsidRPr="009A54BB">
        <w:rPr>
          <w:rFonts w:ascii="Arial" w:hAnsi="Arial" w:cs="Arial"/>
          <w:sz w:val="24"/>
          <w:szCs w:val="24"/>
        </w:rPr>
        <w:t xml:space="preserve">Overcrowding is the biggest issue of today and possibly the foreseeable future. As previously mentioned, the incarnation rates within England and Wales are the highest in Western Europe (Prison Reform Trust, 2023). The incarceration rates have been increasing dramatically since 1990-2000 within England and Wales (UK Parliament, 2023) which can be blamed on a multitude of reasons such as drastic changes in pricing for living costs crisis leading to more crime being committed especially by the youth due to grooming (The Children Society, 2023). In 2021 the Prison Reform Trust stated that by 2026 the population in English and Welsh prisons would reach around 98,700, just under 100,000 inmates within England and Wales alone (Prison Reform Trust, 2021). This statistic is backed by the fact that at the end of 2023, these same prisons were said to hold over 85,851 inmates (Home Office, 2023), this shows that the prediction of inmates may even reach around 100,000 before 2026. This is a serious concern for a multitude of reasons, firstly the living conditions could be diminished due to too many people being crammed in together, which can lead to diseases spreading faster or crime going unnoticed such as assault on other inmates or even staff as well as more contraband being exchanged. Another reason this could be an issue is the financial side of the prison system, in 2021/2022 it stated that the average price per year to house an inmate was £46,696, </w:t>
      </w:r>
      <w:r w:rsidRPr="009A54BB">
        <w:rPr>
          <w:rFonts w:ascii="Arial" w:hAnsi="Arial" w:cs="Arial"/>
          <w:sz w:val="24"/>
          <w:szCs w:val="24"/>
        </w:rPr>
        <w:lastRenderedPageBreak/>
        <w:t>which in 6 years from 2015/2016 has risen by around £11,500 per prisoner (Clark, 2023). Excluding the pay for staff and other bills separate from what are needed to not violate any human rights of the 80,798 inmates in 2021 within English and Welsh prisons (UK Parliament, 2023), it would have roughly cost £3,772,943,408 in 2021, which is an unbelievably high amount of money especially when considering this was during covid-19, which is important because prison population across the whole UK decreased slightly (UK Parliament, 2024). Meaning as the prison population continues to increase and overcrowd the prisons in place more prisons will be needed, and more money will also be needed to be pumped into the system for the increase in staff and prisons, leading to a repetitive cycle that needs to stop.</w:t>
      </w:r>
    </w:p>
    <w:p w14:paraId="47BF2595" w14:textId="77777777" w:rsidR="009A54BB" w:rsidRPr="009A54BB" w:rsidRDefault="009A54BB" w:rsidP="009A54BB">
      <w:pPr>
        <w:spacing w:line="360" w:lineRule="auto"/>
        <w:rPr>
          <w:rFonts w:ascii="Arial" w:hAnsi="Arial" w:cs="Arial"/>
          <w:sz w:val="24"/>
          <w:szCs w:val="24"/>
        </w:rPr>
      </w:pPr>
      <w:r w:rsidRPr="009A54BB">
        <w:rPr>
          <w:rFonts w:ascii="Arial" w:hAnsi="Arial" w:cs="Arial"/>
          <w:sz w:val="24"/>
          <w:szCs w:val="24"/>
        </w:rPr>
        <w:t xml:space="preserve">With overcrowding becoming such a serious issue within UK prisons (Prison Reform Trust, 2023), questions about sanitation and living conditions have to be raised and how are other countries dealing with similar issues. As stated by the Prison Reform Trust (2024), a prisoner is entitled to be of adequate size for the maximum number of prisoners it will hold. The cell must also have lighting, heating, ventilation as well as access to water and sanitation at all times. However, these promises are not always upheld, through several prison inspections made by the HM Chief Inspector of Prisons (2023), it was found that in HMP Woodhill when repairs were happening for the cells there was a lack of accommodation to move them elsewhere and found that some prisoners were moved to cells in unacceptable conditions. Such as a vulnerable individual in prison not having access to a call bell, as well as a prisoner being put in a cell for two days without running water or a toilet. This is not a one off as well it was also reported that lots of cells within HMP Grendon had no toilet or running water (HM Chief Inspectorate of Prisons, 2023). This is breaking the prisoner's right to basic hygiene and healthcare, therefore is not acceptable no matter the circumstances happening inside the prison (Home Office, 2024), with incidences such as these being publicly reported and for the world to see the people of England and Wales will start to question that with the billions (UK Parliament, 2024) being put into the prison system how is it that these situations can even occur when other foreign prisons don’t seem to share the same troubles. </w:t>
      </w:r>
    </w:p>
    <w:p w14:paraId="0B11B048" w14:textId="77777777" w:rsidR="009A54BB" w:rsidRPr="009A54BB" w:rsidRDefault="009A54BB" w:rsidP="009A54BB">
      <w:pPr>
        <w:spacing w:line="360" w:lineRule="auto"/>
        <w:rPr>
          <w:rFonts w:ascii="Arial" w:hAnsi="Arial" w:cs="Arial"/>
          <w:sz w:val="24"/>
          <w:szCs w:val="24"/>
        </w:rPr>
      </w:pPr>
      <w:r w:rsidRPr="009A54BB">
        <w:rPr>
          <w:rFonts w:ascii="Arial" w:hAnsi="Arial" w:cs="Arial"/>
          <w:sz w:val="24"/>
          <w:szCs w:val="24"/>
        </w:rPr>
        <w:t xml:space="preserve">Named one of the nicest prisons in the world Champ-Dollen in Geneva also had overcrowding issues, this issue was dealt with swiftly as the problem arose in 2011 and was solved in 2011, showing efficiency in addressing the issue at hand (Jaberg, </w:t>
      </w:r>
      <w:r w:rsidRPr="009A54BB">
        <w:rPr>
          <w:rFonts w:ascii="Arial" w:hAnsi="Arial" w:cs="Arial"/>
          <w:sz w:val="24"/>
          <w:szCs w:val="24"/>
        </w:rPr>
        <w:lastRenderedPageBreak/>
        <w:t>2011). Although this was on a smaller scale with their overcrowding issue being solved by adding 100 extra cells but shows that they are on top of the situation. On the other hand, in England and Wales, the government is undertaking a similar prison-building program to build 20,000 new prison places by the middle of the 2020s (UK Parliament, 2023) due to the constant rapid inflation of inmates and to deal with the predictions of there being around 100,000 inmates within England and Wales by 2026 (Prison Reform Trust, 2021). This plan was started in 2021 and by June 2023 only 5,400 places are said to have been delivered (UK Parliament, 2023). At this rate, England and Wales will constantly be making more and more space to catch up with the number of inmates they need to house, and have reached the point that they are trying to make a deal with these other countries to transfer prisoners from England and Wales there (Prison Reform Trust, 2024), even though it is said to be a very expensive way of increasing capacity (House of Commons, 2024).</w:t>
      </w:r>
    </w:p>
    <w:p w14:paraId="40A463E4" w14:textId="77777777" w:rsidR="009A54BB" w:rsidRPr="009A54BB" w:rsidRDefault="009A54BB" w:rsidP="009A54BB">
      <w:pPr>
        <w:spacing w:line="360" w:lineRule="auto"/>
        <w:rPr>
          <w:rFonts w:ascii="Arial" w:hAnsi="Arial" w:cs="Arial"/>
          <w:sz w:val="24"/>
          <w:szCs w:val="24"/>
        </w:rPr>
      </w:pPr>
      <w:r w:rsidRPr="009A54BB">
        <w:rPr>
          <w:rFonts w:ascii="Arial" w:hAnsi="Arial" w:cs="Arial"/>
          <w:sz w:val="24"/>
          <w:szCs w:val="24"/>
        </w:rPr>
        <w:t>Rehabilitation is constantly trying to be improved within England and Wales with the introduction of new programs (Home Office, 2013), so far with the increasing numbers and overcrowding in English and Welsh prisons suggest that it isn’t working. However, a country that excels in rehabilitation and is known to have the world's most humane prison system is Norway (Berger, 2016). One of these prisons is Bastoy Prison, which is known for its lavish amenities and services, prisons such as Bastoy, Norway push their idea of rehabilitation which is to keep life in prison as similar as possible to life on the outside (Berger, 2016). This has produced results with Norway having one of the lowest recidivism rates among Western nations, at approximately 20 percent (Denny, 2016). On the other hand, if England and Wales were to implement this type of rehabilitation would the general public take kindly to killers or worse being treated like they’ve committed no crime and still getting luxuries even though they are in prison.</w:t>
      </w:r>
    </w:p>
    <w:p w14:paraId="7D990255" w14:textId="77777777" w:rsidR="009A54BB" w:rsidRPr="009A54BB" w:rsidRDefault="009A54BB" w:rsidP="009A54BB">
      <w:pPr>
        <w:spacing w:line="360" w:lineRule="auto"/>
        <w:rPr>
          <w:rFonts w:ascii="Arial" w:hAnsi="Arial" w:cs="Arial"/>
          <w:sz w:val="24"/>
          <w:szCs w:val="24"/>
        </w:rPr>
      </w:pPr>
    </w:p>
    <w:p w14:paraId="71FB7548" w14:textId="77777777" w:rsidR="009A54BB" w:rsidRPr="009A54BB" w:rsidRDefault="009A54BB" w:rsidP="009A54BB">
      <w:pPr>
        <w:spacing w:line="360" w:lineRule="auto"/>
        <w:rPr>
          <w:rFonts w:ascii="Arial" w:hAnsi="Arial" w:cs="Arial"/>
          <w:sz w:val="24"/>
          <w:szCs w:val="24"/>
        </w:rPr>
      </w:pPr>
      <w:r w:rsidRPr="009A54BB">
        <w:rPr>
          <w:rFonts w:ascii="Arial" w:hAnsi="Arial" w:cs="Arial"/>
          <w:sz w:val="24"/>
          <w:szCs w:val="24"/>
        </w:rPr>
        <w:t>2-</w:t>
      </w:r>
      <w:r w:rsidRPr="009A54BB">
        <w:rPr>
          <w:rFonts w:ascii="Arial" w:hAnsi="Arial" w:cs="Arial"/>
          <w:sz w:val="24"/>
          <w:szCs w:val="24"/>
        </w:rPr>
        <w:tab/>
        <w:t xml:space="preserve">Evaluate public perception on whether prisons should still be used in England and Wales. - Literature Review and Personal Research </w:t>
      </w:r>
    </w:p>
    <w:p w14:paraId="56CF357A" w14:textId="77777777" w:rsidR="009A54BB" w:rsidRPr="009A54BB" w:rsidRDefault="009A54BB" w:rsidP="009A54BB">
      <w:pPr>
        <w:spacing w:line="360" w:lineRule="auto"/>
        <w:rPr>
          <w:rFonts w:ascii="Arial" w:hAnsi="Arial" w:cs="Arial"/>
          <w:sz w:val="24"/>
          <w:szCs w:val="24"/>
        </w:rPr>
      </w:pPr>
    </w:p>
    <w:p w14:paraId="66437FEE" w14:textId="77777777" w:rsidR="009A54BB" w:rsidRPr="009A54BB" w:rsidRDefault="009A54BB" w:rsidP="009A54BB">
      <w:pPr>
        <w:spacing w:line="360" w:lineRule="auto"/>
        <w:rPr>
          <w:rFonts w:ascii="Arial" w:hAnsi="Arial" w:cs="Arial"/>
          <w:sz w:val="24"/>
          <w:szCs w:val="24"/>
        </w:rPr>
      </w:pPr>
    </w:p>
    <w:p w14:paraId="468FBBE8" w14:textId="77777777" w:rsidR="009A54BB" w:rsidRPr="009A54BB" w:rsidRDefault="009A54BB" w:rsidP="009A54BB">
      <w:pPr>
        <w:spacing w:line="360" w:lineRule="auto"/>
        <w:rPr>
          <w:rFonts w:ascii="Arial" w:hAnsi="Arial" w:cs="Arial"/>
          <w:sz w:val="24"/>
          <w:szCs w:val="24"/>
        </w:rPr>
      </w:pPr>
      <w:r w:rsidRPr="009A54BB">
        <w:rPr>
          <w:rFonts w:ascii="Arial" w:hAnsi="Arial" w:cs="Arial"/>
          <w:sz w:val="24"/>
          <w:szCs w:val="24"/>
        </w:rPr>
        <w:lastRenderedPageBreak/>
        <w:t>3-</w:t>
      </w:r>
      <w:r w:rsidRPr="009A54BB">
        <w:rPr>
          <w:rFonts w:ascii="Arial" w:hAnsi="Arial" w:cs="Arial"/>
          <w:sz w:val="24"/>
          <w:szCs w:val="24"/>
        </w:rPr>
        <w:tab/>
        <w:t>Propose ideas for change to the current system and alternatives to incarceration – Literature Review and Personal Research</w:t>
      </w:r>
    </w:p>
    <w:p w14:paraId="13288315" w14:textId="77777777" w:rsidR="009A54BB" w:rsidRPr="009A54BB" w:rsidRDefault="009A54BB" w:rsidP="009A54BB">
      <w:pPr>
        <w:spacing w:line="360" w:lineRule="auto"/>
        <w:rPr>
          <w:rFonts w:ascii="Arial" w:hAnsi="Arial" w:cs="Arial"/>
          <w:sz w:val="24"/>
          <w:szCs w:val="24"/>
        </w:rPr>
      </w:pPr>
      <w:r w:rsidRPr="009A54BB">
        <w:rPr>
          <w:rFonts w:ascii="Arial" w:hAnsi="Arial" w:cs="Arial"/>
          <w:sz w:val="24"/>
          <w:szCs w:val="24"/>
        </w:rPr>
        <w:t>So how can England and Wales address this issue, or what could be put in place for a positive change instead of sending individuals to prison; as mentioned so far England and Wales have looked at several different options such as building new programs to increase the number of prison places by 20,000 (UK Parliament, 2023). As well as the idea to ship prisoners away to foreign countries (Prison Reform Trust, 2024), however, both options don’t seem to fix the problem due to England and Wales constantly trying to catch up with the overcrowding by just increasing the prison space, and secondly shipping off inmates is deemed expensive (House of Commons, 2024) and could be argued to be unethical as they will be moved away from family and friends.</w:t>
      </w:r>
    </w:p>
    <w:p w14:paraId="14398144" w14:textId="77777777" w:rsidR="009A54BB" w:rsidRPr="009A54BB" w:rsidRDefault="009A54BB" w:rsidP="009A54BB">
      <w:pPr>
        <w:spacing w:line="360" w:lineRule="auto"/>
        <w:rPr>
          <w:rFonts w:ascii="Arial" w:hAnsi="Arial" w:cs="Arial"/>
          <w:sz w:val="24"/>
          <w:szCs w:val="24"/>
        </w:rPr>
      </w:pPr>
      <w:r w:rsidRPr="009A54BB">
        <w:rPr>
          <w:rFonts w:ascii="Arial" w:hAnsi="Arial" w:cs="Arial"/>
          <w:sz w:val="24"/>
          <w:szCs w:val="24"/>
        </w:rPr>
        <w:t xml:space="preserve">A potential way to fix the prison system and make it a more reliable structure within England and Wales would be to deal with the overcrowding that has become such a serious issue within England and Wales and caused other problems such as drug and violence in prisons to increase (Ruderman et al. 2015), to do this a focus on rehabilitation is needed. Rehabilitation is important as it could lead to offending and reoffending rates to decrease. This is shown through the prison systems in foreign countries such as Norway which focuses on rehabilitation and has one of the lowest reoffending rates in the world (Jones, 2021), this is due to the assistance Norway provides prisoners in and out of prison, by providing education and employment skills within prison to better assimilate them when they are released (Jones, 2021). Compared to England and Wales provide universal credit and jobseekers allowance when they leave which individuals who have been inside prison for a longer duration of time won't know how to make the most out of it and could be the reason the UK reoffending rate is 25.4% (Ministry of Justice, 2023), therefore England and Wales could look at the way Norway run their prisons and try implement it. </w:t>
      </w:r>
    </w:p>
    <w:p w14:paraId="7D20CFDD" w14:textId="77777777" w:rsidR="009A54BB" w:rsidRPr="009A54BB" w:rsidRDefault="009A54BB" w:rsidP="009A54BB">
      <w:pPr>
        <w:spacing w:line="360" w:lineRule="auto"/>
        <w:rPr>
          <w:rFonts w:ascii="Arial" w:hAnsi="Arial" w:cs="Arial"/>
          <w:sz w:val="24"/>
          <w:szCs w:val="24"/>
        </w:rPr>
      </w:pPr>
      <w:r w:rsidRPr="009A54BB">
        <w:rPr>
          <w:rFonts w:ascii="Arial" w:hAnsi="Arial" w:cs="Arial"/>
          <w:sz w:val="24"/>
          <w:szCs w:val="24"/>
        </w:rPr>
        <w:t xml:space="preserve">However, this can only be done after the number of prisoners within England and Wales is reduced and under control, because Norway seemingly can only run this program of allowing their prisoners to have a set amount of freedom and luxuries due to Norway having the space in prisons to do so with them having only 54 </w:t>
      </w:r>
      <w:r w:rsidRPr="009A54BB">
        <w:rPr>
          <w:rFonts w:ascii="Arial" w:hAnsi="Arial" w:cs="Arial"/>
          <w:sz w:val="24"/>
          <w:szCs w:val="24"/>
        </w:rPr>
        <w:lastRenderedPageBreak/>
        <w:t xml:space="preserve">prisoners per 100,000 people (World Prison Brief, 2024), compared to England and Wales having 159 prisoners per 100,000 people (UK Parliament, 2023). </w:t>
      </w:r>
    </w:p>
    <w:p w14:paraId="6ED33A08" w14:textId="77777777" w:rsidR="009A54BB" w:rsidRPr="009A54BB" w:rsidRDefault="009A54BB" w:rsidP="009A54BB">
      <w:pPr>
        <w:spacing w:line="360" w:lineRule="auto"/>
        <w:rPr>
          <w:rFonts w:ascii="Arial" w:hAnsi="Arial" w:cs="Arial"/>
          <w:sz w:val="24"/>
          <w:szCs w:val="24"/>
        </w:rPr>
      </w:pPr>
      <w:r w:rsidRPr="009A54BB">
        <w:rPr>
          <w:rFonts w:ascii="Arial" w:hAnsi="Arial" w:cs="Arial"/>
          <w:sz w:val="24"/>
          <w:szCs w:val="24"/>
        </w:rPr>
        <w:t xml:space="preserve">Places such as rehabilitation and youth centers could play a big role in England and Wales, because youth centres give teenagers and children a place to socialize and play in a safe environment outside of school teachings a place to learn about what is right and wrong. It takes kids from all kinds of areas and keeps them off the streets or away from harmful individuals who may want to take advantage of them and is found that in London youth interventions through sport can reduce youth violence and crime (McMahon, Belur, 2013). However, even though youth and rehabilitation centres show positives towards getting kids and adults off the street and out of jail, councils in 2014, cut £259 million from youth service spending and at least 35,000 hours of outreach work by youth workers had been removed (Tickle, 2018). On top of this rehabilitation centres for drug and alcohol treatment has also seen a steady decline since the introduction of the Health and Social Care Act 2012 (Rehabs UK, 2022). </w:t>
      </w:r>
    </w:p>
    <w:p w14:paraId="386642B6" w14:textId="77777777" w:rsidR="009A54BB" w:rsidRPr="009A54BB" w:rsidRDefault="009A54BB" w:rsidP="009A54BB">
      <w:pPr>
        <w:spacing w:line="360" w:lineRule="auto"/>
        <w:rPr>
          <w:rFonts w:ascii="Arial" w:hAnsi="Arial" w:cs="Arial"/>
          <w:sz w:val="24"/>
          <w:szCs w:val="24"/>
        </w:rPr>
      </w:pPr>
      <w:r w:rsidRPr="009A54BB">
        <w:rPr>
          <w:rFonts w:ascii="Arial" w:hAnsi="Arial" w:cs="Arial"/>
          <w:sz w:val="24"/>
          <w:szCs w:val="24"/>
        </w:rPr>
        <w:t>So how did these cuts effect youth crime rates? This can be seen through the statistics posted by the Ministry of Justice (2016), in the year 2014 to 2015 it was shown that they saw a decrease from March 2010 in first-time entries by 67%, 65% fewer young people who received a youth caution or court, as well as 57% of those under 18 within custody in the youth secure estate. This clearly shows positive change even though it was previously stated that youth interventions through sport can reduce youth violence and crime (McMahon, Belur, 2013). However, this could be due to the fact that the government has shown an increased tolerance towards children who offend, on top of increased diversion and substantial reductions in child imprisonment (Bateman, 2014). This could be seen as avoiding the issues and letting youth offenders of easy instead of putting them in prison or giving first time offenders cautions, leading to a decrease in statistics such as 65% fewer young people who received a youth caution or court. Due to this the youth offenders may potentially think they can get away with crimes and be let off, this is shown through the reoffending rate for youth offenders has increased by 5.6 percentage points since March 2008, to 38.0% in the year ending March 2014 (Ministry of Justice, 2016).</w:t>
      </w:r>
    </w:p>
    <w:p w14:paraId="461A190F" w14:textId="77777777" w:rsidR="00724270" w:rsidRPr="009A54BB" w:rsidRDefault="009A54BB" w:rsidP="009A54BB">
      <w:pPr>
        <w:spacing w:line="360" w:lineRule="auto"/>
        <w:rPr>
          <w:rFonts w:ascii="Arial" w:hAnsi="Arial" w:cs="Arial"/>
          <w:sz w:val="24"/>
          <w:szCs w:val="24"/>
        </w:rPr>
      </w:pPr>
      <w:r w:rsidRPr="009A54BB">
        <w:rPr>
          <w:rFonts w:ascii="Arial" w:hAnsi="Arial" w:cs="Arial"/>
          <w:sz w:val="24"/>
          <w:szCs w:val="24"/>
        </w:rPr>
        <w:t>Potentially talk about Death penalty? – reference petition</w:t>
      </w:r>
    </w:p>
    <w:sectPr w:rsidR="00724270" w:rsidRPr="009A54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7A62EE"/>
    <w:multiLevelType w:val="hybridMultilevel"/>
    <w:tmpl w:val="208261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4076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4BB"/>
    <w:rsid w:val="001027EF"/>
    <w:rsid w:val="002A72B8"/>
    <w:rsid w:val="00543035"/>
    <w:rsid w:val="00724270"/>
    <w:rsid w:val="009A54BB"/>
    <w:rsid w:val="00C42569"/>
    <w:rsid w:val="00CC7C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9A8F87"/>
  <w15:chartTrackingRefBased/>
  <w15:docId w15:val="{0D1216AF-5C3B-4E34-A6B2-CA0F6E710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54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54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54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54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54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54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54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54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54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54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54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54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54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54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54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54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54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54BB"/>
    <w:rPr>
      <w:rFonts w:eastAsiaTheme="majorEastAsia" w:cstheme="majorBidi"/>
      <w:color w:val="272727" w:themeColor="text1" w:themeTint="D8"/>
    </w:rPr>
  </w:style>
  <w:style w:type="paragraph" w:styleId="Title">
    <w:name w:val="Title"/>
    <w:basedOn w:val="Normal"/>
    <w:next w:val="Normal"/>
    <w:link w:val="TitleChar"/>
    <w:uiPriority w:val="10"/>
    <w:qFormat/>
    <w:rsid w:val="009A54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54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54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54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54BB"/>
    <w:pPr>
      <w:spacing w:before="160"/>
      <w:jc w:val="center"/>
    </w:pPr>
    <w:rPr>
      <w:i/>
      <w:iCs/>
      <w:color w:val="404040" w:themeColor="text1" w:themeTint="BF"/>
    </w:rPr>
  </w:style>
  <w:style w:type="character" w:customStyle="1" w:styleId="QuoteChar">
    <w:name w:val="Quote Char"/>
    <w:basedOn w:val="DefaultParagraphFont"/>
    <w:link w:val="Quote"/>
    <w:uiPriority w:val="29"/>
    <w:rsid w:val="009A54BB"/>
    <w:rPr>
      <w:i/>
      <w:iCs/>
      <w:color w:val="404040" w:themeColor="text1" w:themeTint="BF"/>
    </w:rPr>
  </w:style>
  <w:style w:type="paragraph" w:styleId="ListParagraph">
    <w:name w:val="List Paragraph"/>
    <w:basedOn w:val="Normal"/>
    <w:uiPriority w:val="34"/>
    <w:qFormat/>
    <w:rsid w:val="009A54BB"/>
    <w:pPr>
      <w:ind w:left="720"/>
      <w:contextualSpacing/>
    </w:pPr>
  </w:style>
  <w:style w:type="character" w:styleId="IntenseEmphasis">
    <w:name w:val="Intense Emphasis"/>
    <w:basedOn w:val="DefaultParagraphFont"/>
    <w:uiPriority w:val="21"/>
    <w:qFormat/>
    <w:rsid w:val="009A54BB"/>
    <w:rPr>
      <w:i/>
      <w:iCs/>
      <w:color w:val="0F4761" w:themeColor="accent1" w:themeShade="BF"/>
    </w:rPr>
  </w:style>
  <w:style w:type="paragraph" w:styleId="IntenseQuote">
    <w:name w:val="Intense Quote"/>
    <w:basedOn w:val="Normal"/>
    <w:next w:val="Normal"/>
    <w:link w:val="IntenseQuoteChar"/>
    <w:uiPriority w:val="30"/>
    <w:qFormat/>
    <w:rsid w:val="009A54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54BB"/>
    <w:rPr>
      <w:i/>
      <w:iCs/>
      <w:color w:val="0F4761" w:themeColor="accent1" w:themeShade="BF"/>
    </w:rPr>
  </w:style>
  <w:style w:type="character" w:styleId="IntenseReference">
    <w:name w:val="Intense Reference"/>
    <w:basedOn w:val="DefaultParagraphFont"/>
    <w:uiPriority w:val="32"/>
    <w:qFormat/>
    <w:rsid w:val="009A54B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2952</Words>
  <Characters>14583</Characters>
  <Application>Microsoft Office Word</Application>
  <DocSecurity>0</DocSecurity>
  <Lines>227</Lines>
  <Paragraphs>21</Paragraphs>
  <ScaleCrop>false</ScaleCrop>
  <Company/>
  <LinksUpToDate>false</LinksUpToDate>
  <CharactersWithSpaces>17514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Sims</dc:creator>
  <cp:keywords/>
  <dc:description/>
  <cp:lastModifiedBy>Morgan Sims</cp:lastModifiedBy>
  <cp:revision>1</cp:revision>
  <dcterms:created xsi:type="dcterms:W3CDTF">2024-04-18T13:56:00Z</dcterms:created>
  <dcterms:modified xsi:type="dcterms:W3CDTF">2024-04-18T13:57:00Z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e28b2707-414e-4b53-ad12-999cdd434f7e</vt:lpwstr>
  </property>
</Properties>
</file>