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34401511"/>
        <w:docPartObj>
          <w:docPartGallery w:val="Cover Pages"/>
          <w:docPartUnique/>
        </w:docPartObj>
      </w:sdtPr>
      <w:sdtEndPr>
        <w:rPr>
          <w:sz w:val="96"/>
          <w:szCs w:val="96"/>
        </w:rPr>
      </w:sdtEndPr>
      <w:sdtContent>
        <w:p w14:paraId="322B69D6" w14:textId="18D33EE2" w:rsidR="00113E56" w:rsidRDefault="004E08D7">
          <w:r>
            <w:rPr>
              <w:noProof/>
            </w:rPr>
            <w:drawing>
              <wp:inline distT="0" distB="0" distL="0" distR="0" wp14:anchorId="7B202177" wp14:editId="72FFFB03">
                <wp:extent cx="5731510" cy="2999740"/>
                <wp:effectExtent l="0" t="0" r="254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/>
                      </pic:nvPicPr>
                      <pic:blipFill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6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9997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58E730B" w14:textId="740A689D" w:rsidR="00113E56" w:rsidRDefault="00BB1D64">
          <w:pPr>
            <w:rPr>
              <w:rFonts w:ascii="Times New Roman" w:eastAsia="Times New Roman" w:hAnsi="Times New Roman" w:cs="Times New Roman"/>
              <w:sz w:val="96"/>
              <w:szCs w:val="96"/>
              <w:lang w:eastAsia="en-GB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3D0A4CD" wp14:editId="68D78FF3">
                    <wp:simplePos x="0" y="0"/>
                    <wp:positionH relativeFrom="page">
                      <wp:posOffset>473075</wp:posOffset>
                    </wp:positionH>
                    <wp:positionV relativeFrom="margin">
                      <wp:posOffset>8109748</wp:posOffset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E6E9AD" w14:textId="0AE2B883" w:rsidR="00113E56" w:rsidRPr="003D561F" w:rsidRDefault="00113E56">
                                <w:pPr>
                                  <w:pStyle w:val="NoSpacing"/>
                                  <w:rPr>
                                    <w:rFonts w:cstheme="minorHAnsi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cstheme="minorHAnsi"/>
                                      <w:caps/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43205" w:rsidRPr="003D561F">
                                      <w:rPr>
                                        <w:rFonts w:cstheme="minorHAnsi"/>
                                        <w:caps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  <w:t>Lecturer</w:t>
                                    </w:r>
                                  </w:sdtContent>
                                </w:sdt>
                                <w:r w:rsidRPr="003D561F">
                                  <w:rPr>
                                    <w:rFonts w:cstheme="minorHAnsi"/>
                                    <w:caps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 </w:t>
                                </w:r>
                                <w:r w:rsidRPr="003D561F">
                                  <w:rPr>
                                    <w:rFonts w:cstheme="minorHAnsi"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rFonts w:cstheme="minorHAnsi"/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43205" w:rsidRPr="003D561F">
                                      <w:rPr>
                                        <w:rFonts w:cstheme="minorHAnsi"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  <w:t>Chloe Harries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D0A4C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6" type="#_x0000_t202" style="position:absolute;margin-left:37.25pt;margin-top:638.55pt;width:453pt;height:11.5pt;z-index:251662336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" filled="f" stroked="f" strokeweight=".5pt">
                    <v:textbox style="mso-fit-shape-to-text:t" inset="1in,0,86.4pt,0">
                      <w:txbxContent>
                        <w:p w14:paraId="3AE6E9AD" w14:textId="0AE2B883" w:rsidR="00113E56" w:rsidRPr="003D561F" w:rsidRDefault="00113E56">
                          <w:pPr>
                            <w:pStyle w:val="NoSpacing"/>
                            <w:rPr>
                              <w:rFonts w:cstheme="minorHAnsi"/>
                              <w:color w:val="000000" w:themeColor="tex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cstheme="minorHAnsi"/>
                                <w:caps/>
                                <w:color w:val="000000" w:themeColor="text1"/>
                                <w:sz w:val="48"/>
                                <w:szCs w:val="4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43205" w:rsidRPr="003D561F">
                                <w:rPr>
                                  <w:rFonts w:cstheme="minorHAnsi"/>
                                  <w:caps/>
                                  <w:color w:val="000000" w:themeColor="text1"/>
                                  <w:sz w:val="48"/>
                                  <w:szCs w:val="48"/>
                                </w:rPr>
                                <w:t>Lecturer</w:t>
                              </w:r>
                            </w:sdtContent>
                          </w:sdt>
                          <w:r w:rsidRPr="003D561F">
                            <w:rPr>
                              <w:rFonts w:cstheme="minorHAnsi"/>
                              <w:caps/>
                              <w:color w:val="000000" w:themeColor="text1"/>
                              <w:sz w:val="48"/>
                              <w:szCs w:val="48"/>
                            </w:rPr>
                            <w:t> </w:t>
                          </w:r>
                          <w:r w:rsidRPr="003D561F">
                            <w:rPr>
                              <w:rFonts w:cstheme="minorHAnsi"/>
                              <w:color w:val="000000" w:themeColor="text1"/>
                              <w:sz w:val="48"/>
                              <w:szCs w:val="48"/>
                            </w:rPr>
                            <w:t>| </w:t>
                          </w:r>
                          <w:sdt>
                            <w:sdtPr>
                              <w:rPr>
                                <w:rFonts w:cstheme="minorHAnsi"/>
                                <w:color w:val="000000" w:themeColor="text1"/>
                                <w:sz w:val="48"/>
                                <w:szCs w:val="4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43205" w:rsidRPr="003D561F">
                                <w:rPr>
                                  <w:rFonts w:cstheme="minorHAnsi"/>
                                  <w:color w:val="000000" w:themeColor="text1"/>
                                  <w:sz w:val="48"/>
                                  <w:szCs w:val="48"/>
                                </w:rPr>
                                <w:t>Chloe Harries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8802D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19E0058" wp14:editId="100210AF">
                    <wp:simplePos x="0" y="0"/>
                    <wp:positionH relativeFrom="page">
                      <wp:posOffset>467995</wp:posOffset>
                    </wp:positionH>
                    <wp:positionV relativeFrom="page">
                      <wp:posOffset>7721865</wp:posOffset>
                    </wp:positionV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eastAsia="Calibri" w:cstheme="minorHAnsi"/>
                                    <w:i/>
                                    <w:iCs/>
                                    <w:color w:val="000000" w:themeColor="text1"/>
                                    <w:sz w:val="48"/>
                                    <w:szCs w:val="48"/>
                                    <w:lang w:eastAsia="en-US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76F2D94" w14:textId="2979271E" w:rsidR="00113E56" w:rsidRPr="003D561F" w:rsidRDefault="00CA16CD" w:rsidP="00CA16C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cstheme="minorHAnsi"/>
                                        <w:caps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</w:pPr>
                                    <w:r w:rsidRPr="003D561F">
                                      <w:rPr>
                                        <w:rFonts w:eastAsia="Calibri" w:cstheme="minorHAnsi"/>
                                        <w:i/>
                                        <w:iCs/>
                                        <w:color w:val="000000" w:themeColor="text1"/>
                                        <w:sz w:val="48"/>
                                        <w:szCs w:val="48"/>
                                        <w:lang w:eastAsia="en-US"/>
                                      </w:rPr>
                                      <w:t>DEBATE PRESENTATION</w:t>
                                    </w:r>
                                    <w:r w:rsidR="009F172D" w:rsidRPr="003D561F">
                                      <w:rPr>
                                        <w:rFonts w:eastAsia="Calibri" w:cstheme="minorHAnsi"/>
                                        <w:i/>
                                        <w:iCs/>
                                        <w:color w:val="000000" w:themeColor="text1"/>
                                        <w:sz w:val="48"/>
                                        <w:szCs w:val="48"/>
                                        <w:lang w:eastAsia="en-US"/>
                                      </w:rPr>
                                      <w:t xml:space="preserve">: </w:t>
                                    </w:r>
                                    <w:r w:rsidRPr="003D561F">
                                      <w:rPr>
                                        <w:rFonts w:eastAsia="Calibri" w:cstheme="minorHAnsi"/>
                                        <w:i/>
                                        <w:iCs/>
                                        <w:color w:val="000000" w:themeColor="text1"/>
                                        <w:sz w:val="48"/>
                                        <w:szCs w:val="48"/>
                                        <w:lang w:eastAsia="en-US"/>
                                      </w:rPr>
                                      <w:t>CASE STUDY 3 - DEMENTIA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cstheme="minorHAnsi"/>
                                    <w:caps/>
                                    <w:color w:val="000000" w:themeColor="text1"/>
                                    <w:sz w:val="48"/>
                                    <w:szCs w:val="48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F34628E" w14:textId="1A4F2D4B" w:rsidR="00113E56" w:rsidRPr="003D561F" w:rsidRDefault="00113E5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cstheme="minorHAnsi"/>
                                        <w:caps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</w:pPr>
                                    <w:r w:rsidRPr="003D561F">
                                      <w:rPr>
                                        <w:rFonts w:cstheme="minorHAnsi"/>
                                        <w:caps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  <w:t>Sharette Lawrence (2017889)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9E0058" id="Text Box 129" o:spid="_x0000_s1027" type="#_x0000_t202" style="position:absolute;margin-left:36.85pt;margin-top:608pt;width:453pt;height:38.15pt;z-index:251661312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eastAsia="Calibri" w:cstheme="minorHAnsi"/>
                              <w:i/>
                              <w:iCs/>
                              <w:color w:val="000000" w:themeColor="text1"/>
                              <w:sz w:val="48"/>
                              <w:szCs w:val="48"/>
                              <w:lang w:eastAsia="en-US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76F2D94" w14:textId="2979271E" w:rsidR="00113E56" w:rsidRPr="003D561F" w:rsidRDefault="00CA16CD" w:rsidP="00CA16CD">
                              <w:pPr>
                                <w:pStyle w:val="NoSpacing"/>
                                <w:spacing w:before="40" w:after="40"/>
                                <w:rPr>
                                  <w:rFonts w:cstheme="minorHAnsi"/>
                                  <w:caps/>
                                  <w:color w:val="000000" w:themeColor="text1"/>
                                  <w:sz w:val="48"/>
                                  <w:szCs w:val="48"/>
                                </w:rPr>
                              </w:pPr>
                              <w:r w:rsidRPr="003D561F">
                                <w:rPr>
                                  <w:rFonts w:eastAsia="Calibri" w:cstheme="minorHAnsi"/>
                                  <w:i/>
                                  <w:iCs/>
                                  <w:color w:val="000000" w:themeColor="text1"/>
                                  <w:sz w:val="48"/>
                                  <w:szCs w:val="48"/>
                                  <w:lang w:eastAsia="en-US"/>
                                </w:rPr>
                                <w:t>DEBATE PRESENTATION</w:t>
                              </w:r>
                              <w:r w:rsidR="009F172D" w:rsidRPr="003D561F">
                                <w:rPr>
                                  <w:rFonts w:eastAsia="Calibri" w:cstheme="minorHAnsi"/>
                                  <w:i/>
                                  <w:iCs/>
                                  <w:color w:val="000000" w:themeColor="text1"/>
                                  <w:sz w:val="48"/>
                                  <w:szCs w:val="48"/>
                                  <w:lang w:eastAsia="en-US"/>
                                </w:rPr>
                                <w:t xml:space="preserve">: </w:t>
                              </w:r>
                              <w:r w:rsidRPr="003D561F">
                                <w:rPr>
                                  <w:rFonts w:eastAsia="Calibri" w:cstheme="minorHAnsi"/>
                                  <w:i/>
                                  <w:iCs/>
                                  <w:color w:val="000000" w:themeColor="text1"/>
                                  <w:sz w:val="48"/>
                                  <w:szCs w:val="48"/>
                                  <w:lang w:eastAsia="en-US"/>
                                </w:rPr>
                                <w:t>CASE STUDY 3 - DEMENTIA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cstheme="minorHAnsi"/>
                              <w:caps/>
                              <w:color w:val="000000" w:themeColor="text1"/>
                              <w:sz w:val="48"/>
                              <w:szCs w:val="48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F34628E" w14:textId="1A4F2D4B" w:rsidR="00113E56" w:rsidRPr="003D561F" w:rsidRDefault="00113E56">
                              <w:pPr>
                                <w:pStyle w:val="NoSpacing"/>
                                <w:spacing w:before="40" w:after="40"/>
                                <w:rPr>
                                  <w:rFonts w:cstheme="minorHAnsi"/>
                                  <w:caps/>
                                  <w:color w:val="000000" w:themeColor="text1"/>
                                  <w:sz w:val="48"/>
                                  <w:szCs w:val="48"/>
                                </w:rPr>
                              </w:pPr>
                              <w:r w:rsidRPr="003D561F">
                                <w:rPr>
                                  <w:rFonts w:cstheme="minorHAnsi"/>
                                  <w:caps/>
                                  <w:color w:val="000000" w:themeColor="text1"/>
                                  <w:sz w:val="48"/>
                                  <w:szCs w:val="48"/>
                                </w:rPr>
                                <w:t>Sharette Lawrence (2017889)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13E5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B10EB65" wp14:editId="347C3B4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7709D1A" w14:textId="48BC5724" w:rsidR="00113E56" w:rsidRPr="00760973" w:rsidRDefault="00CA16CD" w:rsidP="001E6838">
                                  <w:pPr>
                                    <w:rPr>
                                      <w:rFonts w:cstheme="minorHAnsi"/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rFonts w:eastAsia="Calibri" w:cstheme="minorHAnsi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760973">
                                        <w:rPr>
                                          <w:rFonts w:eastAsia="Calibri" w:cstheme="minorHAnsi"/>
                                          <w:sz w:val="56"/>
                                          <w:szCs w:val="56"/>
                                        </w:rPr>
                                        <w:t>MENTAL DISORDERS AND PSYCHOPATHOLOGY</w:t>
                                      </w:r>
                                      <w:r w:rsidR="00CC1CCC" w:rsidRPr="00760973">
                                        <w:rPr>
                                          <w:rFonts w:eastAsia="Calibri" w:cstheme="minorHAnsi"/>
                                          <w:sz w:val="56"/>
                                          <w:szCs w:val="56"/>
                                        </w:rPr>
                                        <w:t xml:space="preserve">:  </w:t>
                                      </w:r>
                                      <w:r w:rsidRPr="00760973">
                                        <w:rPr>
                                          <w:rFonts w:eastAsia="Calibri" w:cstheme="minorHAnsi"/>
                                          <w:sz w:val="56"/>
                                          <w:szCs w:val="56"/>
                                        </w:rPr>
                                        <w:t>BMHP6006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B10EB65" id="Group 125" o:spid="_x0000_s1028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f6d5c [2994]" stroked="f">
                      <v:fill color2="#2b3b32 [2018]" rotate="t" colors="0 #607a6b;.5 #4a6757;1 #344e40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7709D1A" w14:textId="48BC5724" w:rsidR="00113E56" w:rsidRPr="00760973" w:rsidRDefault="00CA16CD" w:rsidP="001E6838">
                            <w:pPr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rFonts w:eastAsia="Calibri" w:cstheme="minorHAnsi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760973">
                                  <w:rPr>
                                    <w:rFonts w:eastAsia="Calibri" w:cstheme="minorHAnsi"/>
                                    <w:sz w:val="56"/>
                                    <w:szCs w:val="56"/>
                                  </w:rPr>
                                  <w:t>MENTAL DISORDERS AND PSYCHOPATHOLOGY</w:t>
                                </w:r>
                                <w:r w:rsidR="00CC1CCC" w:rsidRPr="00760973">
                                  <w:rPr>
                                    <w:rFonts w:eastAsia="Calibri" w:cstheme="minorHAnsi"/>
                                    <w:sz w:val="56"/>
                                    <w:szCs w:val="56"/>
                                  </w:rPr>
                                  <w:t xml:space="preserve">:  </w:t>
                                </w:r>
                                <w:r w:rsidRPr="00760973">
                                  <w:rPr>
                                    <w:rFonts w:eastAsia="Calibri" w:cstheme="minorHAnsi"/>
                                    <w:sz w:val="56"/>
                                    <w:szCs w:val="56"/>
                                  </w:rPr>
                                  <w:t>BMHP6006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113E5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E6C4033" wp14:editId="69E79800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F1296BB" w14:textId="2020B55B" w:rsidR="00113E56" w:rsidRPr="008802D4" w:rsidRDefault="0065306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802D4">
                                      <w:rPr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E6C4033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99cb38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36"/>
                              <w:szCs w:val="36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F1296BB" w14:textId="2020B55B" w:rsidR="00113E56" w:rsidRPr="008802D4" w:rsidRDefault="0065306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802D4"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113E56">
            <w:rPr>
              <w:sz w:val="96"/>
              <w:szCs w:val="96"/>
            </w:rPr>
            <w:br w:type="page"/>
          </w:r>
        </w:p>
      </w:sdtContent>
    </w:sdt>
    <w:p w14:paraId="28CF7A62" w14:textId="459BD02F" w:rsidR="00650457" w:rsidRPr="00650457" w:rsidRDefault="00A47E3D" w:rsidP="00A47E3D">
      <w:pPr>
        <w:pStyle w:val="NormalWeb"/>
        <w:spacing w:before="0" w:beforeAutospacing="0" w:after="240" w:afterAutospacing="0" w:line="360" w:lineRule="auto"/>
        <w:rPr>
          <w:sz w:val="96"/>
          <w:szCs w:val="96"/>
        </w:rPr>
      </w:pPr>
      <w:r w:rsidRPr="00650457">
        <w:rPr>
          <w:sz w:val="96"/>
          <w:szCs w:val="96"/>
        </w:rPr>
        <w:lastRenderedPageBreak/>
        <w:t>Reference list</w:t>
      </w:r>
    </w:p>
    <w:p w14:paraId="5D37F4F2" w14:textId="0CF1707E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 w:rsidRPr="005F47BA">
        <w:rPr>
          <w:rFonts w:asciiTheme="minorHAnsi" w:hAnsiTheme="minorHAnsi" w:cstheme="minorHAnsi"/>
          <w:sz w:val="28"/>
          <w:szCs w:val="28"/>
        </w:rPr>
        <w:t>AgeUK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(2023)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 xml:space="preserve">Power of Attorney - Lasting, Enduring and </w:t>
      </w:r>
      <w:r w:rsidR="00760973" w:rsidRPr="005F47BA">
        <w:rPr>
          <w:rFonts w:asciiTheme="minorHAnsi" w:hAnsiTheme="minorHAnsi" w:cstheme="minorHAnsi"/>
          <w:i/>
          <w:iCs/>
          <w:sz w:val="28"/>
          <w:szCs w:val="28"/>
        </w:rPr>
        <w:t xml:space="preserve">Ordinary </w:t>
      </w:r>
      <w:r w:rsidR="00760973" w:rsidRPr="005F47BA">
        <w:rPr>
          <w:rFonts w:asciiTheme="minorHAnsi" w:hAnsiTheme="minorHAnsi" w:cstheme="minorHAnsi"/>
          <w:sz w:val="28"/>
          <w:szCs w:val="28"/>
        </w:rPr>
        <w:t>Available</w:t>
      </w:r>
      <w:r w:rsidRPr="005F47BA">
        <w:rPr>
          <w:rFonts w:asciiTheme="minorHAnsi" w:hAnsiTheme="minorHAnsi" w:cstheme="minorHAnsi"/>
          <w:sz w:val="28"/>
          <w:szCs w:val="28"/>
        </w:rPr>
        <w:t xml:space="preserve"> at:</w:t>
      </w:r>
      <w:r w:rsidR="0044261E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sz w:val="28"/>
          <w:szCs w:val="28"/>
        </w:rPr>
        <w:t xml:space="preserve">https://www.ageuk.org.uk/information-advice/money-legal/legal-issues/power-of-attorney/ </w:t>
      </w:r>
      <w:r w:rsidR="00F52162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Pr="005F47BA">
        <w:rPr>
          <w:rFonts w:asciiTheme="minorHAnsi" w:hAnsiTheme="minorHAnsi" w:cstheme="minorHAnsi"/>
          <w:sz w:val="28"/>
          <w:szCs w:val="28"/>
        </w:rPr>
        <w:t xml:space="preserve"> 20 Feb</w:t>
      </w:r>
      <w:r w:rsidR="00F52162" w:rsidRPr="005F47BA">
        <w:rPr>
          <w:rFonts w:asciiTheme="minorHAnsi" w:hAnsiTheme="minorHAnsi" w:cstheme="minorHAnsi"/>
          <w:sz w:val="28"/>
          <w:szCs w:val="28"/>
        </w:rPr>
        <w:t>ruary</w:t>
      </w:r>
      <w:r w:rsidRPr="005F47BA">
        <w:rPr>
          <w:rFonts w:asciiTheme="minorHAnsi" w:hAnsiTheme="minorHAnsi" w:cstheme="minorHAnsi"/>
          <w:sz w:val="28"/>
          <w:szCs w:val="28"/>
        </w:rPr>
        <w:t xml:space="preserve"> 2023</w:t>
      </w:r>
      <w:r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46BCE006" w14:textId="3B93F7BE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Biggs, S., </w:t>
      </w:r>
      <w:proofErr w:type="spellStart"/>
      <w:r w:rsidRPr="005F47BA">
        <w:rPr>
          <w:rFonts w:asciiTheme="minorHAnsi" w:hAnsiTheme="minorHAnsi" w:cstheme="minorHAnsi"/>
          <w:sz w:val="28"/>
          <w:szCs w:val="28"/>
        </w:rPr>
        <w:t>Carr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A. and </w:t>
      </w:r>
      <w:proofErr w:type="spellStart"/>
      <w:r w:rsidRPr="005F47BA">
        <w:rPr>
          <w:rFonts w:asciiTheme="minorHAnsi" w:hAnsiTheme="minorHAnsi" w:cstheme="minorHAnsi"/>
          <w:sz w:val="28"/>
          <w:szCs w:val="28"/>
        </w:rPr>
        <w:t>Haapala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I. (2019). </w:t>
      </w:r>
      <w:r w:rsidR="00F52162" w:rsidRPr="005F47BA">
        <w:rPr>
          <w:rFonts w:asciiTheme="minorHAnsi" w:hAnsiTheme="minorHAnsi" w:cstheme="minorHAnsi"/>
          <w:sz w:val="28"/>
          <w:szCs w:val="28"/>
        </w:rPr>
        <w:t>‘</w:t>
      </w:r>
      <w:r w:rsidRPr="005F47BA">
        <w:rPr>
          <w:rFonts w:asciiTheme="minorHAnsi" w:hAnsiTheme="minorHAnsi" w:cstheme="minorHAnsi"/>
          <w:sz w:val="28"/>
          <w:szCs w:val="28"/>
        </w:rPr>
        <w:t>Dementia as a source of social disadvantage and exclusion</w:t>
      </w:r>
      <w:r w:rsidR="00F52162" w:rsidRPr="005F47BA">
        <w:rPr>
          <w:rFonts w:asciiTheme="minorHAnsi" w:hAnsiTheme="minorHAnsi" w:cstheme="minorHAnsi"/>
          <w:sz w:val="28"/>
          <w:szCs w:val="28"/>
        </w:rPr>
        <w:t>’,</w:t>
      </w:r>
      <w:r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Australasian Journal on Ageing</w:t>
      </w:r>
      <w:r w:rsidRPr="005F47BA">
        <w:rPr>
          <w:rFonts w:asciiTheme="minorHAnsi" w:hAnsiTheme="minorHAnsi" w:cstheme="minorHAnsi"/>
          <w:sz w:val="28"/>
          <w:szCs w:val="28"/>
        </w:rPr>
        <w:t xml:space="preserve">, 38(S2), pp.26–33. </w:t>
      </w:r>
      <w:r w:rsidR="0044261E">
        <w:rPr>
          <w:rFonts w:asciiTheme="minorHAnsi" w:hAnsiTheme="minorHAnsi" w:cstheme="minorHAnsi"/>
          <w:sz w:val="28"/>
          <w:szCs w:val="28"/>
        </w:rPr>
        <w:t xml:space="preserve">Available at: </w:t>
      </w:r>
      <w:proofErr w:type="spellStart"/>
      <w:proofErr w:type="gramStart"/>
      <w:r w:rsidRPr="005F47BA">
        <w:rPr>
          <w:rFonts w:asciiTheme="minorHAnsi" w:hAnsiTheme="minorHAnsi" w:cstheme="minorHAnsi"/>
          <w:sz w:val="28"/>
          <w:szCs w:val="28"/>
        </w:rPr>
        <w:t>doi:https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>://doi.org/10.1111/ajag.12654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: </w:t>
      </w:r>
      <w:r w:rsidR="00F52162" w:rsidRPr="005F47BA">
        <w:rPr>
          <w:rFonts w:asciiTheme="minorHAnsi" w:hAnsiTheme="minorHAnsi" w:cstheme="minorHAnsi"/>
          <w:sz w:val="28"/>
          <w:szCs w:val="28"/>
        </w:rPr>
        <w:t>20 February 2023).</w:t>
      </w:r>
    </w:p>
    <w:p w14:paraId="191020D8" w14:textId="18BFC2FD" w:rsidR="00F52162" w:rsidRPr="005F47BA" w:rsidRDefault="00A47E3D" w:rsidP="00F5216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Carter, R. (2017).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‘Flawed’ Use of Mental Capacity Act Key Theme in Safeguarding Adults reviews, Report Finds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https://www.communitycare.co.uk/2017/08/23/flawed-use-mental-capacity-act-key-theme-safeguarding-adults-reviews-report-finds/#:~:text=A%20lack%20of%20personalised%20care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1632463D" w14:textId="304680F4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Coffman, R. (2022). Local Lunacy: </w:t>
      </w:r>
      <w:proofErr w:type="gramStart"/>
      <w:r w:rsidRPr="005F47BA">
        <w:rPr>
          <w:rFonts w:asciiTheme="minorHAnsi" w:hAnsiTheme="minorHAnsi" w:cstheme="minorHAnsi"/>
          <w:sz w:val="28"/>
          <w:szCs w:val="28"/>
        </w:rPr>
        <w:t>a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 xml:space="preserve"> Legal, Political, and Spatial History of the Early British Psychiatric System and the Causes for the Lunacy and County Asylums Acts of 1845. </w:t>
      </w:r>
      <w:r w:rsidR="00FD2F43">
        <w:rPr>
          <w:rFonts w:asciiTheme="minorHAnsi" w:hAnsiTheme="minorHAnsi" w:cstheme="minorHAnsi"/>
          <w:sz w:val="28"/>
          <w:szCs w:val="28"/>
        </w:rPr>
        <w:t xml:space="preserve">Available at: </w:t>
      </w:r>
      <w:proofErr w:type="spellStart"/>
      <w:proofErr w:type="gramStart"/>
      <w:r w:rsidRPr="005F47BA">
        <w:rPr>
          <w:rFonts w:asciiTheme="minorHAnsi" w:hAnsiTheme="minorHAnsi" w:cstheme="minorHAnsi"/>
          <w:sz w:val="28"/>
          <w:szCs w:val="28"/>
        </w:rPr>
        <w:t>doi:https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>://hdl.handle.net/11244/335754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2C6F0BE0" w14:textId="5FDA7ACD" w:rsidR="00F52162" w:rsidRPr="005F47BA" w:rsidRDefault="00A47E3D" w:rsidP="00F5216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Equality and Human Rights Commission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(2019a).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What Are Human rights? | Equality and Human Rights Commission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https://equalityhumanrights.com/en/human-rights/what-are-human-rights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628FA45E" w14:textId="0BA5EC24" w:rsidR="00F52162" w:rsidRPr="005F47BA" w:rsidRDefault="00A47E3D" w:rsidP="00F5216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lastRenderedPageBreak/>
        <w:t>Equality and Human Rights Commission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(2019b).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What are human rights? | Equality and Human Rights Commission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https://equalityhumanrights.com/en/human-rights/what-are-human-rights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00E95ECA" w14:textId="39FBCAF5" w:rsidR="00F52162" w:rsidRPr="005F47BA" w:rsidRDefault="00A47E3D" w:rsidP="00F5216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Equality and Human Rights Commission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(2021).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Article 8: Respect for your private and family life | Equality and Human Rights Commission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</w:t>
      </w:r>
      <w:hyperlink r:id="rId7" w:history="1">
        <w:r w:rsidR="00F52162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https://www.equalityhumanrights.com/en/human-rights-act/article-8-respect-your-private-and-family-life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23B302A5" w14:textId="0B24FED5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Fletcher, J.R., Lee, K. and Snowden, S. (2019). </w:t>
      </w:r>
      <w:r w:rsidR="00F52162" w:rsidRPr="005F47BA">
        <w:rPr>
          <w:rFonts w:asciiTheme="minorHAnsi" w:hAnsiTheme="minorHAnsi" w:cstheme="minorHAnsi"/>
          <w:sz w:val="28"/>
          <w:szCs w:val="28"/>
        </w:rPr>
        <w:t>‘</w:t>
      </w:r>
      <w:r w:rsidRPr="005F47BA">
        <w:rPr>
          <w:rFonts w:asciiTheme="minorHAnsi" w:hAnsiTheme="minorHAnsi" w:cstheme="minorHAnsi"/>
          <w:sz w:val="28"/>
          <w:szCs w:val="28"/>
        </w:rPr>
        <w:t xml:space="preserve">Uncertainties When Applying the Mental Capacity Act in Dementia Research: </w:t>
      </w:r>
      <w:proofErr w:type="gramStart"/>
      <w:r w:rsidRPr="005F47BA">
        <w:rPr>
          <w:rFonts w:asciiTheme="minorHAnsi" w:hAnsiTheme="minorHAnsi" w:cstheme="minorHAnsi"/>
          <w:sz w:val="28"/>
          <w:szCs w:val="28"/>
        </w:rPr>
        <w:t>a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 xml:space="preserve"> Call for Researcher Experiences</w:t>
      </w:r>
      <w:r w:rsidR="00F52162" w:rsidRPr="005F47BA">
        <w:rPr>
          <w:rFonts w:asciiTheme="minorHAnsi" w:hAnsiTheme="minorHAnsi" w:cstheme="minorHAnsi"/>
          <w:sz w:val="28"/>
          <w:szCs w:val="28"/>
        </w:rPr>
        <w:t>’,</w:t>
      </w:r>
      <w:r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Ethics and Social Welfare</w:t>
      </w:r>
      <w:r w:rsidRPr="005F47BA">
        <w:rPr>
          <w:rFonts w:asciiTheme="minorHAnsi" w:hAnsiTheme="minorHAnsi" w:cstheme="minorHAnsi"/>
          <w:sz w:val="28"/>
          <w:szCs w:val="28"/>
        </w:rPr>
        <w:t xml:space="preserve">, 13(2), pp.183–197. </w:t>
      </w:r>
      <w:r w:rsidR="002B686F">
        <w:rPr>
          <w:rFonts w:asciiTheme="minorHAnsi" w:hAnsiTheme="minorHAnsi" w:cstheme="minorHAnsi"/>
          <w:sz w:val="28"/>
          <w:szCs w:val="28"/>
        </w:rPr>
        <w:t xml:space="preserve">Available at: </w:t>
      </w:r>
      <w:proofErr w:type="spellStart"/>
      <w:proofErr w:type="gramStart"/>
      <w:r w:rsidRPr="005F47BA">
        <w:rPr>
          <w:rFonts w:asciiTheme="minorHAnsi" w:hAnsiTheme="minorHAnsi" w:cstheme="minorHAnsi"/>
          <w:sz w:val="28"/>
          <w:szCs w:val="28"/>
        </w:rPr>
        <w:t>doi:https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>://doi.org/10.1080/17496535.2019.1580302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F52162" w:rsidRPr="005F47BA">
        <w:rPr>
          <w:rFonts w:asciiTheme="minorHAnsi" w:hAnsiTheme="minorHAnsi" w:cstheme="minorHAnsi"/>
          <w:sz w:val="28"/>
          <w:szCs w:val="28"/>
        </w:rPr>
        <w:t>(Accessed</w:t>
      </w:r>
      <w:r w:rsidR="00F52162" w:rsidRPr="005F47BA">
        <w:rPr>
          <w:rFonts w:asciiTheme="minorHAnsi" w:hAnsiTheme="minorHAnsi" w:cstheme="minorHAnsi"/>
          <w:sz w:val="28"/>
          <w:szCs w:val="28"/>
        </w:rPr>
        <w:t>:</w:t>
      </w:r>
      <w:r w:rsidR="00F52162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257945FD" w14:textId="6BA12A72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Garratt, K. (2023).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The White Paper on Reforming the Mental Health Act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https://commonslibrary.parliament.uk/research-briefings/cbp-9132/ </w:t>
      </w:r>
      <w:r w:rsidR="00D370CA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Pr="005F47BA">
        <w:rPr>
          <w:rFonts w:asciiTheme="minorHAnsi" w:hAnsiTheme="minorHAnsi" w:cstheme="minorHAnsi"/>
          <w:sz w:val="28"/>
          <w:szCs w:val="28"/>
        </w:rPr>
        <w:t xml:space="preserve"> 20 Feb</w:t>
      </w:r>
      <w:r w:rsidR="00D370CA" w:rsidRPr="005F47BA">
        <w:rPr>
          <w:rFonts w:asciiTheme="minorHAnsi" w:hAnsiTheme="minorHAnsi" w:cstheme="minorHAnsi"/>
          <w:sz w:val="28"/>
          <w:szCs w:val="28"/>
        </w:rPr>
        <w:t>ruary</w:t>
      </w:r>
      <w:r w:rsidRPr="005F47BA">
        <w:rPr>
          <w:rFonts w:asciiTheme="minorHAnsi" w:hAnsiTheme="minorHAnsi" w:cstheme="minorHAnsi"/>
          <w:sz w:val="28"/>
          <w:szCs w:val="28"/>
        </w:rPr>
        <w:t>2023</w:t>
      </w:r>
      <w:r w:rsidR="00D370CA"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387ED0C7" w14:textId="33E381EA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GOV.UK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(n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o </w:t>
      </w:r>
      <w:r w:rsidRPr="005F47BA">
        <w:rPr>
          <w:rFonts w:asciiTheme="minorHAnsi" w:hAnsiTheme="minorHAnsi" w:cstheme="minorHAnsi"/>
          <w:sz w:val="28"/>
          <w:szCs w:val="28"/>
        </w:rPr>
        <w:t>d</w:t>
      </w:r>
      <w:r w:rsidR="001E667C" w:rsidRPr="005F47BA">
        <w:rPr>
          <w:rFonts w:asciiTheme="minorHAnsi" w:hAnsiTheme="minorHAnsi" w:cstheme="minorHAnsi"/>
          <w:sz w:val="28"/>
          <w:szCs w:val="28"/>
        </w:rPr>
        <w:t>ate</w:t>
      </w:r>
      <w:r w:rsidRPr="005F47BA">
        <w:rPr>
          <w:rFonts w:asciiTheme="minorHAnsi" w:hAnsiTheme="minorHAnsi" w:cstheme="minorHAnsi"/>
          <w:sz w:val="28"/>
          <w:szCs w:val="28"/>
        </w:rPr>
        <w:t xml:space="preserve">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 xml:space="preserve">Browse: Benefits and Financial Support If you’re Caring for Someone - </w:t>
      </w:r>
      <w:proofErr w:type="gramStart"/>
      <w:r w:rsidRPr="005F47BA">
        <w:rPr>
          <w:rFonts w:asciiTheme="minorHAnsi" w:hAnsiTheme="minorHAnsi" w:cstheme="minorHAnsi"/>
          <w:i/>
          <w:iCs/>
          <w:sz w:val="28"/>
          <w:szCs w:val="28"/>
        </w:rPr>
        <w:t>GOV.UK</w:t>
      </w:r>
      <w:r w:rsidRPr="005F47BA">
        <w:rPr>
          <w:rFonts w:asciiTheme="minorHAnsi" w:hAnsiTheme="minorHAnsi" w:cstheme="minorHAnsi"/>
          <w:sz w:val="28"/>
          <w:szCs w:val="28"/>
        </w:rPr>
        <w:t>..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 xml:space="preserve"> Available at: </w:t>
      </w:r>
      <w:hyperlink r:id="rId8" w:history="1">
        <w:r w:rsidR="001E667C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https://www.gov.uk/browse/benefits/help-for-carers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1E667C" w:rsidRPr="005F47BA">
        <w:rPr>
          <w:rFonts w:asciiTheme="minorHAnsi" w:hAnsiTheme="minorHAnsi" w:cstheme="minorHAnsi"/>
          <w:sz w:val="28"/>
          <w:szCs w:val="28"/>
        </w:rPr>
        <w:t>(Accessed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741C4246" w14:textId="0704F7BD" w:rsidR="00A47E3D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Legislation.</w:t>
      </w:r>
      <w:r w:rsidR="007548ED">
        <w:rPr>
          <w:rFonts w:asciiTheme="minorHAnsi" w:hAnsiTheme="minorHAnsi" w:cstheme="minorHAnsi"/>
          <w:sz w:val="28"/>
          <w:szCs w:val="28"/>
        </w:rPr>
        <w:t>G</w:t>
      </w:r>
      <w:r w:rsidRPr="005F47BA">
        <w:rPr>
          <w:rFonts w:asciiTheme="minorHAnsi" w:hAnsiTheme="minorHAnsi" w:cstheme="minorHAnsi"/>
          <w:sz w:val="28"/>
          <w:szCs w:val="28"/>
        </w:rPr>
        <w:t>ov.</w:t>
      </w:r>
      <w:r w:rsidR="007548ED">
        <w:rPr>
          <w:rFonts w:asciiTheme="minorHAnsi" w:hAnsiTheme="minorHAnsi" w:cstheme="minorHAnsi"/>
          <w:sz w:val="28"/>
          <w:szCs w:val="28"/>
        </w:rPr>
        <w:t>UK</w:t>
      </w:r>
      <w:r w:rsidRPr="005F47BA">
        <w:rPr>
          <w:rFonts w:asciiTheme="minorHAnsi" w:hAnsiTheme="minorHAnsi" w:cstheme="minorHAnsi"/>
          <w:sz w:val="28"/>
          <w:szCs w:val="28"/>
        </w:rPr>
        <w:t xml:space="preserve">. (2020).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Mental Health Act 1959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https://www.legislation.gov.uk/ukpga/Eliz2/7-8/72/enacted </w:t>
      </w:r>
      <w:r w:rsidR="001E667C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Pr="005F47BA">
        <w:rPr>
          <w:rFonts w:asciiTheme="minorHAnsi" w:hAnsiTheme="minorHAnsi" w:cstheme="minorHAnsi"/>
          <w:sz w:val="28"/>
          <w:szCs w:val="28"/>
        </w:rPr>
        <w:t xml:space="preserve"> 18 Feb</w:t>
      </w:r>
      <w:r w:rsidR="00D370CA" w:rsidRPr="005F47BA">
        <w:rPr>
          <w:rFonts w:asciiTheme="minorHAnsi" w:hAnsiTheme="minorHAnsi" w:cstheme="minorHAnsi"/>
          <w:sz w:val="28"/>
          <w:szCs w:val="28"/>
        </w:rPr>
        <w:t>ruary</w:t>
      </w:r>
      <w:r w:rsidRPr="005F47BA">
        <w:rPr>
          <w:rFonts w:asciiTheme="minorHAnsi" w:hAnsiTheme="minorHAnsi" w:cstheme="minorHAnsi"/>
          <w:sz w:val="28"/>
          <w:szCs w:val="28"/>
        </w:rPr>
        <w:t xml:space="preserve"> 2023</w:t>
      </w:r>
      <w:r w:rsidR="001E667C"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64A0B49F" w14:textId="77777777" w:rsidR="00121407" w:rsidRPr="005F47BA" w:rsidRDefault="00121407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</w:p>
    <w:p w14:paraId="7BF22C27" w14:textId="051FF682" w:rsidR="001E667C" w:rsidRPr="005F47BA" w:rsidRDefault="00A47E3D" w:rsidP="001E667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 w:rsidRPr="005F47BA">
        <w:rPr>
          <w:rFonts w:asciiTheme="minorHAnsi" w:hAnsiTheme="minorHAnsi" w:cstheme="minorHAnsi"/>
          <w:sz w:val="28"/>
          <w:szCs w:val="28"/>
        </w:rPr>
        <w:lastRenderedPageBreak/>
        <w:t>Levitas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R., </w:t>
      </w:r>
      <w:proofErr w:type="spellStart"/>
      <w:r w:rsidRPr="005F47BA">
        <w:rPr>
          <w:rFonts w:asciiTheme="minorHAnsi" w:hAnsiTheme="minorHAnsi" w:cstheme="minorHAnsi"/>
          <w:sz w:val="28"/>
          <w:szCs w:val="28"/>
        </w:rPr>
        <w:t>Pantazis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C., Fahmy, E., Gordon, D., Lloyd, E. and </w:t>
      </w:r>
      <w:proofErr w:type="spellStart"/>
      <w:r w:rsidRPr="005F47BA">
        <w:rPr>
          <w:rFonts w:asciiTheme="minorHAnsi" w:hAnsiTheme="minorHAnsi" w:cstheme="minorHAnsi"/>
          <w:sz w:val="28"/>
          <w:szCs w:val="28"/>
        </w:rPr>
        <w:t>Patsios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D. (2013). </w:t>
      </w:r>
      <w:r w:rsidR="001E667C" w:rsidRPr="005F47BA">
        <w:rPr>
          <w:rFonts w:asciiTheme="minorHAnsi" w:hAnsiTheme="minorHAnsi" w:cstheme="minorHAnsi"/>
          <w:sz w:val="28"/>
          <w:szCs w:val="28"/>
        </w:rPr>
        <w:t>‘</w:t>
      </w:r>
      <w:r w:rsidRPr="005F47BA">
        <w:rPr>
          <w:rFonts w:asciiTheme="minorHAnsi" w:hAnsiTheme="minorHAnsi" w:cstheme="minorHAnsi"/>
          <w:sz w:val="28"/>
          <w:szCs w:val="28"/>
        </w:rPr>
        <w:t>The multi-dimensional analysis of social exclusion</w:t>
      </w:r>
      <w:r w:rsidR="001E667C" w:rsidRPr="005F47BA">
        <w:rPr>
          <w:rFonts w:asciiTheme="minorHAnsi" w:hAnsiTheme="minorHAnsi" w:cstheme="minorHAnsi"/>
          <w:sz w:val="28"/>
          <w:szCs w:val="28"/>
        </w:rPr>
        <w:t>’,</w:t>
      </w:r>
      <w:r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UEL Research Repository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Available at</w:t>
      </w:r>
      <w:r w:rsidRPr="005F47BA">
        <w:rPr>
          <w:rFonts w:asciiTheme="minorHAnsi" w:hAnsiTheme="minorHAnsi" w:cstheme="minorHAnsi"/>
          <w:sz w:val="28"/>
          <w:szCs w:val="28"/>
        </w:rPr>
        <w:t>:</w:t>
      </w:r>
      <w:r w:rsidR="00096DD6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sz w:val="28"/>
          <w:szCs w:val="28"/>
        </w:rPr>
        <w:t>https://repository.uel.ac.uk/download/469129f180d3060ed6707d32474ae3d29ac0b9635ca19758f989a09936a3a319/1819926/multidimensional.pdf.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1E667C" w:rsidRPr="005F47BA">
        <w:rPr>
          <w:rFonts w:asciiTheme="minorHAnsi" w:hAnsiTheme="minorHAnsi" w:cstheme="minorHAnsi"/>
          <w:sz w:val="28"/>
          <w:szCs w:val="28"/>
        </w:rPr>
        <w:t>(Accessed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010F4B0B" w14:textId="13C4E528" w:rsidR="001E667C" w:rsidRPr="005F47BA" w:rsidRDefault="00A47E3D" w:rsidP="001E667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 w:rsidRPr="005F47BA">
        <w:rPr>
          <w:rFonts w:asciiTheme="minorHAnsi" w:hAnsiTheme="minorHAnsi" w:cstheme="minorHAnsi"/>
          <w:sz w:val="28"/>
          <w:szCs w:val="28"/>
        </w:rPr>
        <w:t>Madva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A. (2019). </w:t>
      </w:r>
      <w:r w:rsidR="001E667C" w:rsidRPr="005F47BA">
        <w:rPr>
          <w:rFonts w:asciiTheme="minorHAnsi" w:hAnsiTheme="minorHAnsi" w:cstheme="minorHAnsi"/>
          <w:sz w:val="28"/>
          <w:szCs w:val="28"/>
        </w:rPr>
        <w:t>‘</w:t>
      </w:r>
      <w:r w:rsidRPr="005F47BA">
        <w:rPr>
          <w:rFonts w:asciiTheme="minorHAnsi" w:hAnsiTheme="minorHAnsi" w:cstheme="minorHAnsi"/>
          <w:sz w:val="28"/>
          <w:szCs w:val="28"/>
        </w:rPr>
        <w:t>Integration, Community, and the Medical Model of Social Injustice</w:t>
      </w:r>
      <w:r w:rsidR="001E667C" w:rsidRPr="005F47BA">
        <w:rPr>
          <w:rFonts w:asciiTheme="minorHAnsi" w:hAnsiTheme="minorHAnsi" w:cstheme="minorHAnsi"/>
          <w:sz w:val="28"/>
          <w:szCs w:val="28"/>
        </w:rPr>
        <w:t>’,</w:t>
      </w:r>
      <w:r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Journal of Applied Philosophy</w:t>
      </w:r>
      <w:r w:rsidRPr="005F47BA">
        <w:rPr>
          <w:rFonts w:asciiTheme="minorHAnsi" w:hAnsiTheme="minorHAnsi" w:cstheme="minorHAnsi"/>
          <w:sz w:val="28"/>
          <w:szCs w:val="28"/>
        </w:rPr>
        <w:t xml:space="preserve">. </w:t>
      </w:r>
      <w:r w:rsidR="00AA5419">
        <w:rPr>
          <w:rFonts w:asciiTheme="minorHAnsi" w:hAnsiTheme="minorHAnsi" w:cstheme="minorHAnsi"/>
          <w:sz w:val="28"/>
          <w:szCs w:val="28"/>
        </w:rPr>
        <w:t xml:space="preserve">Available at: </w:t>
      </w:r>
      <w:proofErr w:type="spellStart"/>
      <w:proofErr w:type="gramStart"/>
      <w:r w:rsidRPr="005F47BA">
        <w:rPr>
          <w:rFonts w:asciiTheme="minorHAnsi" w:hAnsiTheme="minorHAnsi" w:cstheme="minorHAnsi"/>
          <w:sz w:val="28"/>
          <w:szCs w:val="28"/>
        </w:rPr>
        <w:t>doi:https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>://doi.org/10.1111/japp.12356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1E667C" w:rsidRPr="005F47BA">
        <w:rPr>
          <w:rFonts w:asciiTheme="minorHAnsi" w:hAnsiTheme="minorHAnsi" w:cstheme="minorHAnsi"/>
          <w:sz w:val="28"/>
          <w:szCs w:val="28"/>
        </w:rPr>
        <w:t>(Accessed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 xml:space="preserve">: </w:t>
      </w:r>
      <w:r w:rsidR="001E667C" w:rsidRPr="005F47BA">
        <w:rPr>
          <w:rFonts w:asciiTheme="minorHAnsi" w:hAnsiTheme="minorHAnsi" w:cstheme="minorHAnsi"/>
          <w:sz w:val="28"/>
          <w:szCs w:val="28"/>
        </w:rPr>
        <w:t>20 February 2023).</w:t>
      </w:r>
    </w:p>
    <w:p w14:paraId="602CA8F7" w14:textId="3683A024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Mental Health foundation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no </w:t>
      </w:r>
      <w:r w:rsidRPr="005F47BA">
        <w:rPr>
          <w:rFonts w:asciiTheme="minorHAnsi" w:hAnsiTheme="minorHAnsi" w:cstheme="minorHAnsi"/>
          <w:sz w:val="28"/>
          <w:szCs w:val="28"/>
        </w:rPr>
        <w:t>d</w:t>
      </w:r>
      <w:r w:rsidR="001E667C" w:rsidRPr="005F47BA">
        <w:rPr>
          <w:rFonts w:asciiTheme="minorHAnsi" w:hAnsiTheme="minorHAnsi" w:cstheme="minorHAnsi"/>
          <w:sz w:val="28"/>
          <w:szCs w:val="28"/>
        </w:rPr>
        <w:t>ate</w:t>
      </w:r>
      <w:r w:rsidRPr="005F47BA">
        <w:rPr>
          <w:rFonts w:asciiTheme="minorHAnsi" w:hAnsiTheme="minorHAnsi" w:cstheme="minorHAnsi"/>
          <w:sz w:val="28"/>
          <w:szCs w:val="28"/>
        </w:rPr>
        <w:t xml:space="preserve">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Human Rights and Mental Health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</w:t>
      </w:r>
      <w:hyperlink r:id="rId9" w:history="1">
        <w:r w:rsidR="001E667C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https://www.mentalhealth.org.uk/explore-mental-health/a-z-topics/human-rights-and-mental-health#:~:text=If%20you%20have%20a%20mental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1E667C" w:rsidRPr="005F47BA">
        <w:rPr>
          <w:rFonts w:asciiTheme="minorHAnsi" w:hAnsiTheme="minorHAnsi" w:cstheme="minorHAnsi"/>
          <w:sz w:val="28"/>
          <w:szCs w:val="28"/>
        </w:rPr>
        <w:t>(Accessed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2C5AF096" w14:textId="3A3F9219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Mind</w:t>
      </w:r>
      <w:r w:rsidR="001E667C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(2018).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What is advocacy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</w:t>
      </w:r>
      <w:hyperlink r:id="rId10" w:history="1">
        <w:r w:rsidR="001E667C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https://www.mind.org.uk/information-support/guides-to-support-and-services/advocacy/what-is-advocacy/#:~:text=Advocacy%20means%20getting%20support%20from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1E667C" w:rsidRPr="005F47BA">
        <w:rPr>
          <w:rFonts w:asciiTheme="minorHAnsi" w:hAnsiTheme="minorHAnsi" w:cstheme="minorHAnsi"/>
          <w:sz w:val="28"/>
          <w:szCs w:val="28"/>
        </w:rPr>
        <w:t>(Accessed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 20 February 2023).</w:t>
      </w:r>
    </w:p>
    <w:p w14:paraId="37CC70B3" w14:textId="33D491FD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 w:rsidRPr="005F47BA">
        <w:rPr>
          <w:rFonts w:asciiTheme="minorHAnsi" w:hAnsiTheme="minorHAnsi" w:cstheme="minorHAnsi"/>
          <w:sz w:val="28"/>
          <w:szCs w:val="28"/>
        </w:rPr>
        <w:t>Newbigging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K. (2012).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The Right to Be Heard: Review of the Quality of Independent Mental Health Advocate Services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https://www.researchgate.net/publication/230580565_The_Right_to_Be_Heard_Review_of_the_quality_of_Independent_Mental_Health_Advocate_Services </w:t>
      </w:r>
      <w:r w:rsidR="001E667C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</w:t>
      </w:r>
      <w:r w:rsidR="00D370CA" w:rsidRPr="005F47BA">
        <w:rPr>
          <w:rFonts w:asciiTheme="minorHAnsi" w:hAnsiTheme="minorHAnsi" w:cstheme="minorHAnsi"/>
          <w:sz w:val="28"/>
          <w:szCs w:val="28"/>
        </w:rPr>
        <w:t>:</w:t>
      </w:r>
      <w:r w:rsidRPr="005F47BA">
        <w:rPr>
          <w:rFonts w:asciiTheme="minorHAnsi" w:hAnsiTheme="minorHAnsi" w:cstheme="minorHAnsi"/>
          <w:sz w:val="28"/>
          <w:szCs w:val="28"/>
        </w:rPr>
        <w:t xml:space="preserve"> 20 Feb</w:t>
      </w:r>
      <w:r w:rsidR="001E667C" w:rsidRPr="005F47BA">
        <w:rPr>
          <w:rFonts w:asciiTheme="minorHAnsi" w:hAnsiTheme="minorHAnsi" w:cstheme="minorHAnsi"/>
          <w:sz w:val="28"/>
          <w:szCs w:val="28"/>
        </w:rPr>
        <w:t xml:space="preserve">ruary </w:t>
      </w:r>
      <w:r w:rsidRPr="005F47BA">
        <w:rPr>
          <w:rFonts w:asciiTheme="minorHAnsi" w:hAnsiTheme="minorHAnsi" w:cstheme="minorHAnsi"/>
          <w:sz w:val="28"/>
          <w:szCs w:val="28"/>
        </w:rPr>
        <w:t>2023</w:t>
      </w:r>
      <w:r w:rsidR="001E667C"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390C646F" w14:textId="53FB38E1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lastRenderedPageBreak/>
        <w:t>NHS Leeds Clinical Commissioning Group</w:t>
      </w:r>
      <w:r w:rsidR="001E667C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(2019).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Making Sense of Mental Capacity the Right to decide... and Deciding Right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https://www.leedsccg.nhs.uk/content/uploads/2019/02/8d.Training_Slides.pdf </w:t>
      </w:r>
      <w:r w:rsidR="00AD5BF6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</w:t>
      </w:r>
      <w:r w:rsidR="00AD5BF6" w:rsidRPr="005F47BA">
        <w:rPr>
          <w:rFonts w:asciiTheme="minorHAnsi" w:hAnsiTheme="minorHAnsi" w:cstheme="minorHAnsi"/>
          <w:sz w:val="28"/>
          <w:szCs w:val="28"/>
        </w:rPr>
        <w:t>:</w:t>
      </w:r>
      <w:r w:rsidR="00D370CA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sz w:val="28"/>
          <w:szCs w:val="28"/>
        </w:rPr>
        <w:t>19 Feb</w:t>
      </w:r>
      <w:r w:rsidR="00AD5BF6" w:rsidRPr="005F47BA">
        <w:rPr>
          <w:rFonts w:asciiTheme="minorHAnsi" w:hAnsiTheme="minorHAnsi" w:cstheme="minorHAnsi"/>
          <w:sz w:val="28"/>
          <w:szCs w:val="28"/>
        </w:rPr>
        <w:t>ruary</w:t>
      </w:r>
      <w:r w:rsidRPr="005F47BA">
        <w:rPr>
          <w:rFonts w:asciiTheme="minorHAnsi" w:hAnsiTheme="minorHAnsi" w:cstheme="minorHAnsi"/>
          <w:sz w:val="28"/>
          <w:szCs w:val="28"/>
        </w:rPr>
        <w:t xml:space="preserve"> 2023</w:t>
      </w:r>
      <w:r w:rsidR="00AD5BF6"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2B75D543" w14:textId="0CBC6E63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NICE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(2018).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Mental health and the NHS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https://indepth.nice.org.uk/mental-health-and-the-nhs/index.html </w:t>
      </w:r>
      <w:r w:rsidR="00AD5BF6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</w:t>
      </w:r>
      <w:r w:rsidR="00AD5BF6" w:rsidRPr="005F47BA">
        <w:rPr>
          <w:rFonts w:asciiTheme="minorHAnsi" w:hAnsiTheme="minorHAnsi" w:cstheme="minorHAnsi"/>
          <w:sz w:val="28"/>
          <w:szCs w:val="28"/>
        </w:rPr>
        <w:t xml:space="preserve">: </w:t>
      </w:r>
      <w:r w:rsidRPr="005F47BA">
        <w:rPr>
          <w:rFonts w:asciiTheme="minorHAnsi" w:hAnsiTheme="minorHAnsi" w:cstheme="minorHAnsi"/>
          <w:sz w:val="28"/>
          <w:szCs w:val="28"/>
        </w:rPr>
        <w:t>18 Feb</w:t>
      </w:r>
      <w:r w:rsidR="00AD5BF6" w:rsidRPr="005F47BA">
        <w:rPr>
          <w:rFonts w:asciiTheme="minorHAnsi" w:hAnsiTheme="minorHAnsi" w:cstheme="minorHAnsi"/>
          <w:sz w:val="28"/>
          <w:szCs w:val="28"/>
        </w:rPr>
        <w:t xml:space="preserve">ruary </w:t>
      </w:r>
      <w:r w:rsidRPr="005F47BA">
        <w:rPr>
          <w:rFonts w:asciiTheme="minorHAnsi" w:hAnsiTheme="minorHAnsi" w:cstheme="minorHAnsi"/>
          <w:sz w:val="28"/>
          <w:szCs w:val="28"/>
        </w:rPr>
        <w:t>2023</w:t>
      </w:r>
      <w:r w:rsidR="00AD5BF6"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62832422" w14:textId="6539A96C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Nsiah, C., </w:t>
      </w:r>
      <w:proofErr w:type="spellStart"/>
      <w:r w:rsidRPr="005F47BA">
        <w:rPr>
          <w:rFonts w:asciiTheme="minorHAnsi" w:hAnsiTheme="minorHAnsi" w:cstheme="minorHAnsi"/>
          <w:sz w:val="28"/>
          <w:szCs w:val="28"/>
        </w:rPr>
        <w:t>Siakwa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M. and </w:t>
      </w:r>
      <w:proofErr w:type="spellStart"/>
      <w:r w:rsidRPr="005F47BA">
        <w:rPr>
          <w:rFonts w:asciiTheme="minorHAnsi" w:hAnsiTheme="minorHAnsi" w:cstheme="minorHAnsi"/>
          <w:sz w:val="28"/>
          <w:szCs w:val="28"/>
        </w:rPr>
        <w:t>Ninnoni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, J.P.K. (2019). </w:t>
      </w:r>
      <w:r w:rsidR="00AD5BF6" w:rsidRPr="005F47BA">
        <w:rPr>
          <w:rFonts w:asciiTheme="minorHAnsi" w:hAnsiTheme="minorHAnsi" w:cstheme="minorHAnsi"/>
          <w:sz w:val="28"/>
          <w:szCs w:val="28"/>
        </w:rPr>
        <w:t>‘</w:t>
      </w:r>
      <w:r w:rsidRPr="005F47BA">
        <w:rPr>
          <w:rFonts w:asciiTheme="minorHAnsi" w:hAnsiTheme="minorHAnsi" w:cstheme="minorHAnsi"/>
          <w:sz w:val="28"/>
          <w:szCs w:val="28"/>
        </w:rPr>
        <w:t>Barriers to Practicing Patient Advocacy in Healthcare Setting</w:t>
      </w:r>
      <w:r w:rsidR="00AD5BF6" w:rsidRPr="005F47BA">
        <w:rPr>
          <w:rFonts w:asciiTheme="minorHAnsi" w:hAnsiTheme="minorHAnsi" w:cstheme="minorHAnsi"/>
          <w:sz w:val="28"/>
          <w:szCs w:val="28"/>
        </w:rPr>
        <w:t xml:space="preserve">’,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Nursing Open</w:t>
      </w:r>
      <w:r w:rsidRPr="005F47BA">
        <w:rPr>
          <w:rFonts w:asciiTheme="minorHAnsi" w:hAnsiTheme="minorHAnsi" w:cstheme="minorHAnsi"/>
          <w:sz w:val="28"/>
          <w:szCs w:val="28"/>
        </w:rPr>
        <w:t>7(2), pp.650–659. doi://doi.org/10.1002/nop2.436.</w:t>
      </w:r>
      <w:r w:rsidR="00AD5BF6" w:rsidRPr="005F47BA">
        <w:rPr>
          <w:rFonts w:asciiTheme="minorHAnsi" w:hAnsiTheme="minorHAnsi" w:cstheme="minorHAnsi"/>
          <w:sz w:val="28"/>
          <w:szCs w:val="28"/>
        </w:rPr>
        <w:t xml:space="preserve"> (Accessed: 18 February 2023).</w:t>
      </w:r>
    </w:p>
    <w:p w14:paraId="60BEBA1A" w14:textId="6022B73E" w:rsidR="00AD5BF6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Plunkett-Reilly, C. (2022).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Mental Health Act Reform | NHS Confederation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https://www.nhsconfed.org/publications/mental-health-act-reform#:~:text=In%20October%202017%2C%20the%20Government </w:t>
      </w:r>
      <w:r w:rsidR="00AD5BF6" w:rsidRPr="005F47BA">
        <w:rPr>
          <w:rFonts w:asciiTheme="minorHAnsi" w:hAnsiTheme="minorHAnsi" w:cstheme="minorHAnsi"/>
          <w:sz w:val="28"/>
          <w:szCs w:val="28"/>
        </w:rPr>
        <w:t>(Accessed: 20 February 2023)</w:t>
      </w:r>
      <w:r w:rsidR="00AD5BF6" w:rsidRPr="005F47BA">
        <w:rPr>
          <w:rFonts w:asciiTheme="minorHAnsi" w:hAnsiTheme="minorHAnsi" w:cstheme="minorHAnsi"/>
          <w:sz w:val="28"/>
          <w:szCs w:val="28"/>
        </w:rPr>
        <w:t>.</w:t>
      </w:r>
    </w:p>
    <w:p w14:paraId="24FE6A36" w14:textId="00B3CC97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proofErr w:type="gramStart"/>
      <w:r w:rsidRPr="005F47BA">
        <w:rPr>
          <w:rFonts w:asciiTheme="minorHAnsi" w:hAnsiTheme="minorHAnsi" w:cstheme="minorHAnsi"/>
          <w:sz w:val="28"/>
          <w:szCs w:val="28"/>
        </w:rPr>
        <w:t>Safe Guarding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 xml:space="preserve"> Adults York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(n</w:t>
      </w:r>
      <w:r w:rsidR="00AD5BF6" w:rsidRPr="005F47BA">
        <w:rPr>
          <w:rFonts w:asciiTheme="minorHAnsi" w:hAnsiTheme="minorHAnsi" w:cstheme="minorHAnsi"/>
          <w:sz w:val="28"/>
          <w:szCs w:val="28"/>
        </w:rPr>
        <w:t xml:space="preserve">o </w:t>
      </w:r>
      <w:r w:rsidRPr="005F47BA">
        <w:rPr>
          <w:rFonts w:asciiTheme="minorHAnsi" w:hAnsiTheme="minorHAnsi" w:cstheme="minorHAnsi"/>
          <w:sz w:val="28"/>
          <w:szCs w:val="28"/>
        </w:rPr>
        <w:t>d</w:t>
      </w:r>
      <w:r w:rsidR="00AD5BF6" w:rsidRPr="005F47BA">
        <w:rPr>
          <w:rFonts w:asciiTheme="minorHAnsi" w:hAnsiTheme="minorHAnsi" w:cstheme="minorHAnsi"/>
          <w:sz w:val="28"/>
          <w:szCs w:val="28"/>
        </w:rPr>
        <w:t>ate</w:t>
      </w:r>
      <w:r w:rsidRPr="005F47BA">
        <w:rPr>
          <w:rFonts w:asciiTheme="minorHAnsi" w:hAnsiTheme="minorHAnsi" w:cstheme="minorHAnsi"/>
          <w:sz w:val="28"/>
          <w:szCs w:val="28"/>
        </w:rPr>
        <w:t xml:space="preserve">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Organisational or institutional abuse</w:t>
      </w:r>
      <w:r w:rsidR="00EA3F05" w:rsidRPr="005F47BA">
        <w:rPr>
          <w:rFonts w:asciiTheme="minorHAnsi" w:hAnsiTheme="minorHAnsi" w:cstheme="minorHAnsi"/>
          <w:sz w:val="28"/>
          <w:szCs w:val="28"/>
        </w:rPr>
        <w:t>.</w:t>
      </w:r>
      <w:r w:rsidRPr="005F47BA">
        <w:rPr>
          <w:rFonts w:asciiTheme="minorHAnsi" w:hAnsiTheme="minorHAnsi" w:cstheme="minorHAnsi"/>
          <w:sz w:val="28"/>
          <w:szCs w:val="28"/>
        </w:rPr>
        <w:t xml:space="preserve"> Available at: https://www.safeguardingadultsyork.org.uk/safeguarding/organisational-abuse.</w:t>
      </w:r>
      <w:r w:rsidR="00AD5BF6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="00AD5BF6" w:rsidRPr="005F47BA">
        <w:rPr>
          <w:rFonts w:asciiTheme="minorHAnsi" w:hAnsiTheme="minorHAnsi" w:cstheme="minorHAnsi"/>
          <w:sz w:val="28"/>
          <w:szCs w:val="28"/>
        </w:rPr>
        <w:t>(Accessed: 20 February 2023)</w:t>
      </w:r>
      <w:r w:rsidR="00AD5BF6" w:rsidRPr="005F47BA">
        <w:rPr>
          <w:rFonts w:asciiTheme="minorHAnsi" w:hAnsiTheme="minorHAnsi" w:cstheme="minorHAnsi"/>
          <w:sz w:val="28"/>
          <w:szCs w:val="28"/>
        </w:rPr>
        <w:t>.</w:t>
      </w:r>
    </w:p>
    <w:p w14:paraId="4F3D5C14" w14:textId="72A36057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Social Care Institute </w:t>
      </w:r>
      <w:proofErr w:type="gramStart"/>
      <w:r w:rsidRPr="005F47BA">
        <w:rPr>
          <w:rFonts w:asciiTheme="minorHAnsi" w:hAnsiTheme="minorHAnsi" w:cstheme="minorHAnsi"/>
          <w:sz w:val="28"/>
          <w:szCs w:val="28"/>
        </w:rPr>
        <w:t>For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 xml:space="preserve"> Excellence</w:t>
      </w:r>
      <w:r w:rsidR="00650457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(2015).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 xml:space="preserve">Deprivation of Liberty Safeguards </w:t>
      </w:r>
      <w:proofErr w:type="gramStart"/>
      <w:r w:rsidRPr="005F47BA">
        <w:rPr>
          <w:rFonts w:asciiTheme="minorHAnsi" w:hAnsiTheme="minorHAnsi" w:cstheme="minorHAnsi"/>
          <w:i/>
          <w:iCs/>
          <w:sz w:val="28"/>
          <w:szCs w:val="28"/>
        </w:rPr>
        <w:t>at a glance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EA3F05"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sz w:val="28"/>
          <w:szCs w:val="28"/>
        </w:rPr>
        <w:t xml:space="preserve">Available at: </w:t>
      </w:r>
      <w:hyperlink r:id="rId11" w:history="1">
        <w:r w:rsidR="00EA3F05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https://www.scie.org.uk/mca/dols/at-a-glance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EA3F05" w:rsidRPr="005F47BA">
        <w:rPr>
          <w:rFonts w:asciiTheme="minorHAnsi" w:hAnsiTheme="minorHAnsi" w:cstheme="minorHAnsi"/>
          <w:sz w:val="28"/>
          <w:szCs w:val="28"/>
        </w:rPr>
        <w:t xml:space="preserve"> (Accessed: 20 February 2023) </w:t>
      </w:r>
    </w:p>
    <w:p w14:paraId="00024988" w14:textId="57A0E3E8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The Law Society</w:t>
      </w:r>
      <w:r w:rsidR="00EA3F05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(2023).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Review of the Mental Health Act 1983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</w:t>
      </w:r>
      <w:hyperlink r:id="rId12" w:history="1">
        <w:r w:rsidR="00EA3F05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https://www.lawsociety.org.uk/topics/private-client/review-of-the-mental-health-act-1983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EA3F05" w:rsidRPr="005F47BA">
        <w:rPr>
          <w:rFonts w:asciiTheme="minorHAnsi" w:hAnsiTheme="minorHAnsi" w:cstheme="minorHAnsi"/>
          <w:sz w:val="28"/>
          <w:szCs w:val="28"/>
        </w:rPr>
        <w:t xml:space="preserve"> (Accessed: 23 February 2023).</w:t>
      </w:r>
    </w:p>
    <w:p w14:paraId="1B0F26FC" w14:textId="77777777" w:rsidR="0042011E" w:rsidRDefault="0042011E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</w:p>
    <w:p w14:paraId="72CB86D9" w14:textId="7BAF9C61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The National Archives</w:t>
      </w:r>
      <w:r w:rsidR="00EA3F05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(2019). 1834 Poor Law. </w:t>
      </w:r>
      <w:r w:rsidR="00EA3F05" w:rsidRPr="005F47BA">
        <w:rPr>
          <w:rFonts w:asciiTheme="minorHAnsi" w:hAnsiTheme="minorHAnsi" w:cstheme="minorHAnsi"/>
          <w:sz w:val="28"/>
          <w:szCs w:val="28"/>
        </w:rPr>
        <w:t xml:space="preserve">Available at: </w:t>
      </w:r>
      <w:hyperlink r:id="rId13" w:history="1">
        <w:r w:rsidR="00EA3F05"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https://www.nationalarchives.gov.uk/default.htm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="00EA3F05" w:rsidRPr="005F47BA">
        <w:rPr>
          <w:rFonts w:asciiTheme="minorHAnsi" w:hAnsiTheme="minorHAnsi" w:cstheme="minorHAnsi"/>
          <w:sz w:val="28"/>
          <w:szCs w:val="28"/>
        </w:rPr>
        <w:t xml:space="preserve"> (Accessed: 8 February 2023).</w:t>
      </w:r>
    </w:p>
    <w:p w14:paraId="050125A1" w14:textId="70F46FB3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Tracy, N. (2019).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 xml:space="preserve">The History of Mental Illness | </w:t>
      </w:r>
      <w:proofErr w:type="spellStart"/>
      <w:r w:rsidRPr="005F47BA">
        <w:rPr>
          <w:rFonts w:asciiTheme="minorHAnsi" w:hAnsiTheme="minorHAnsi" w:cstheme="minorHAnsi"/>
          <w:i/>
          <w:iCs/>
          <w:sz w:val="28"/>
          <w:szCs w:val="28"/>
        </w:rPr>
        <w:t>HealthyPlace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 xml:space="preserve">. Available at: https://www.healthyplace.com/other-info/mental-illness-overview/the-history-of-mental-illness </w:t>
      </w:r>
      <w:r w:rsidR="00EA3F05" w:rsidRPr="005F47BA">
        <w:rPr>
          <w:rFonts w:asciiTheme="minorHAnsi" w:hAnsiTheme="minorHAnsi" w:cstheme="minorHAnsi"/>
          <w:sz w:val="28"/>
          <w:szCs w:val="28"/>
        </w:rPr>
        <w:t>(</w:t>
      </w:r>
      <w:r w:rsidRPr="005F47BA">
        <w:rPr>
          <w:rFonts w:asciiTheme="minorHAnsi" w:hAnsiTheme="minorHAnsi" w:cstheme="minorHAnsi"/>
          <w:sz w:val="28"/>
          <w:szCs w:val="28"/>
        </w:rPr>
        <w:t>Accessed 18 Feb. 2023</w:t>
      </w:r>
      <w:r w:rsidR="00EA3F05" w:rsidRPr="005F47BA">
        <w:rPr>
          <w:rFonts w:asciiTheme="minorHAnsi" w:hAnsiTheme="minorHAnsi" w:cstheme="minorHAnsi"/>
          <w:sz w:val="28"/>
          <w:szCs w:val="28"/>
        </w:rPr>
        <w:t>)</w:t>
      </w:r>
      <w:r w:rsidRPr="005F47BA">
        <w:rPr>
          <w:rFonts w:asciiTheme="minorHAnsi" w:hAnsiTheme="minorHAnsi" w:cstheme="minorHAnsi"/>
          <w:sz w:val="28"/>
          <w:szCs w:val="28"/>
        </w:rPr>
        <w:t>.</w:t>
      </w:r>
    </w:p>
    <w:p w14:paraId="180D3708" w14:textId="13F51493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 xml:space="preserve">Turner, J., Hayward, R., Angel, K., Fulford, B., Hall, J., Millard, C. and Thomson, M. (2015) </w:t>
      </w:r>
      <w:r w:rsidRPr="005F47BA">
        <w:rPr>
          <w:rFonts w:asciiTheme="minorHAnsi" w:hAnsiTheme="minorHAnsi" w:cstheme="minorHAnsi"/>
          <w:sz w:val="28"/>
          <w:szCs w:val="28"/>
        </w:rPr>
        <w:t>‘</w:t>
      </w:r>
      <w:r w:rsidRPr="005F47BA">
        <w:rPr>
          <w:rFonts w:asciiTheme="minorHAnsi" w:hAnsiTheme="minorHAnsi" w:cstheme="minorHAnsi"/>
          <w:sz w:val="28"/>
          <w:szCs w:val="28"/>
        </w:rPr>
        <w:t>The History of Mental Health Services in Modern England: Practitioner Memories and the Direction of Future Research</w:t>
      </w:r>
      <w:r w:rsidRPr="005F47BA">
        <w:rPr>
          <w:rFonts w:asciiTheme="minorHAnsi" w:hAnsiTheme="minorHAnsi" w:cstheme="minorHAnsi"/>
          <w:sz w:val="28"/>
          <w:szCs w:val="28"/>
        </w:rPr>
        <w:t>’,</w:t>
      </w:r>
      <w:r w:rsidRPr="005F47BA">
        <w:rPr>
          <w:rFonts w:asciiTheme="minorHAnsi" w:hAnsiTheme="minorHAnsi" w:cstheme="minorHAnsi"/>
          <w:sz w:val="28"/>
          <w:szCs w:val="28"/>
        </w:rPr>
        <w:t xml:space="preserve">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Medical History</w:t>
      </w:r>
      <w:r w:rsidRPr="005F47BA">
        <w:rPr>
          <w:rFonts w:asciiTheme="minorHAnsi" w:hAnsiTheme="minorHAnsi" w:cstheme="minorHAnsi"/>
          <w:sz w:val="28"/>
          <w:szCs w:val="28"/>
        </w:rPr>
        <w:t xml:space="preserve">, 59(4), pp.599–624. </w:t>
      </w:r>
      <w:r w:rsidR="004E08D7">
        <w:rPr>
          <w:rFonts w:asciiTheme="minorHAnsi" w:hAnsiTheme="minorHAnsi" w:cstheme="minorHAnsi"/>
          <w:sz w:val="28"/>
          <w:szCs w:val="28"/>
        </w:rPr>
        <w:t xml:space="preserve">Available at: </w:t>
      </w:r>
      <w:proofErr w:type="spellStart"/>
      <w:proofErr w:type="gramStart"/>
      <w:r w:rsidRPr="005F47BA">
        <w:rPr>
          <w:rFonts w:asciiTheme="minorHAnsi" w:hAnsiTheme="minorHAnsi" w:cstheme="minorHAnsi"/>
          <w:sz w:val="28"/>
          <w:szCs w:val="28"/>
        </w:rPr>
        <w:t>doi:https</w:t>
      </w:r>
      <w:proofErr w:type="spellEnd"/>
      <w:r w:rsidRPr="005F47BA">
        <w:rPr>
          <w:rFonts w:asciiTheme="minorHAnsi" w:hAnsiTheme="minorHAnsi" w:cstheme="minorHAnsi"/>
          <w:sz w:val="28"/>
          <w:szCs w:val="28"/>
        </w:rPr>
        <w:t>://doi.org/10.1017/mdh.2015.48</w:t>
      </w:r>
      <w:proofErr w:type="gramEnd"/>
      <w:r w:rsidRPr="005F47BA">
        <w:rPr>
          <w:rFonts w:asciiTheme="minorHAnsi" w:hAnsiTheme="minorHAnsi" w:cstheme="minorHAnsi"/>
          <w:sz w:val="28"/>
          <w:szCs w:val="28"/>
        </w:rPr>
        <w:t>.</w:t>
      </w:r>
      <w:r w:rsidRPr="005F47BA">
        <w:rPr>
          <w:rFonts w:asciiTheme="minorHAnsi" w:hAnsiTheme="minorHAnsi" w:cstheme="minorHAnsi"/>
          <w:sz w:val="28"/>
          <w:szCs w:val="28"/>
        </w:rPr>
        <w:t xml:space="preserve"> (Accessed:18 February 2023)</w:t>
      </w:r>
      <w:r w:rsidR="00EA3F05" w:rsidRPr="005F47BA">
        <w:rPr>
          <w:rFonts w:asciiTheme="minorHAnsi" w:hAnsiTheme="minorHAnsi" w:cstheme="minorHAnsi"/>
          <w:sz w:val="28"/>
          <w:szCs w:val="28"/>
        </w:rPr>
        <w:t>.</w:t>
      </w:r>
    </w:p>
    <w:p w14:paraId="4E04E175" w14:textId="52542D19" w:rsidR="00A47E3D" w:rsidRPr="005F47BA" w:rsidRDefault="00A47E3D" w:rsidP="00A47E3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8"/>
          <w:szCs w:val="28"/>
        </w:rPr>
      </w:pPr>
      <w:r w:rsidRPr="005F47BA">
        <w:rPr>
          <w:rFonts w:asciiTheme="minorHAnsi" w:hAnsiTheme="minorHAnsi" w:cstheme="minorHAnsi"/>
          <w:sz w:val="28"/>
          <w:szCs w:val="28"/>
        </w:rPr>
        <w:t>World Health Organization</w:t>
      </w:r>
      <w:r w:rsidR="00EA3F05" w:rsidRPr="005F47BA">
        <w:rPr>
          <w:rFonts w:asciiTheme="minorHAnsi" w:hAnsiTheme="minorHAnsi" w:cstheme="minorHAnsi"/>
          <w:sz w:val="28"/>
          <w:szCs w:val="28"/>
        </w:rPr>
        <w:t>,</w:t>
      </w:r>
      <w:r w:rsidRPr="005F47BA">
        <w:rPr>
          <w:rFonts w:asciiTheme="minorHAnsi" w:hAnsiTheme="minorHAnsi" w:cstheme="minorHAnsi"/>
          <w:sz w:val="28"/>
          <w:szCs w:val="28"/>
        </w:rPr>
        <w:t xml:space="preserve"> (2022). </w:t>
      </w:r>
      <w:r w:rsidRPr="005F47BA">
        <w:rPr>
          <w:rFonts w:asciiTheme="minorHAnsi" w:hAnsiTheme="minorHAnsi" w:cstheme="minorHAnsi"/>
          <w:i/>
          <w:iCs/>
          <w:sz w:val="28"/>
          <w:szCs w:val="28"/>
        </w:rPr>
        <w:t>Dementia</w:t>
      </w:r>
      <w:r w:rsidRPr="005F47BA">
        <w:rPr>
          <w:rFonts w:asciiTheme="minorHAnsi" w:hAnsiTheme="minorHAnsi" w:cstheme="minorHAnsi"/>
          <w:sz w:val="28"/>
          <w:szCs w:val="28"/>
        </w:rPr>
        <w:t xml:space="preserve">. Available at: </w:t>
      </w:r>
      <w:hyperlink r:id="rId14" w:history="1">
        <w:r w:rsidRPr="005F47BA">
          <w:rPr>
            <w:rStyle w:val="Hyperlink"/>
            <w:rFonts w:asciiTheme="minorHAnsi" w:hAnsiTheme="minorHAnsi" w:cstheme="minorHAnsi"/>
            <w:sz w:val="28"/>
            <w:szCs w:val="28"/>
          </w:rPr>
          <w:t>https://www.who.int/news-room/fact-sheets/detail/dementia</w:t>
        </w:r>
      </w:hyperlink>
      <w:r w:rsidRPr="005F47BA">
        <w:rPr>
          <w:rFonts w:asciiTheme="minorHAnsi" w:hAnsiTheme="minorHAnsi" w:cstheme="minorHAnsi"/>
          <w:sz w:val="28"/>
          <w:szCs w:val="28"/>
        </w:rPr>
        <w:t>.</w:t>
      </w:r>
      <w:r w:rsidRPr="005F47BA">
        <w:rPr>
          <w:rFonts w:asciiTheme="minorHAnsi" w:hAnsiTheme="minorHAnsi" w:cstheme="minorHAnsi"/>
          <w:sz w:val="28"/>
          <w:szCs w:val="28"/>
        </w:rPr>
        <w:t xml:space="preserve"> (Accessed: 20</w:t>
      </w:r>
      <w:r w:rsidRPr="005F47BA">
        <w:rPr>
          <w:rFonts w:asciiTheme="minorHAnsi" w:hAnsiTheme="minorHAnsi" w:cstheme="minorHAnsi"/>
          <w:sz w:val="28"/>
          <w:szCs w:val="28"/>
          <w:vertAlign w:val="superscript"/>
        </w:rPr>
        <w:t xml:space="preserve"> </w:t>
      </w:r>
      <w:r w:rsidRPr="005F47BA">
        <w:rPr>
          <w:rFonts w:asciiTheme="minorHAnsi" w:hAnsiTheme="minorHAnsi" w:cstheme="minorHAnsi"/>
          <w:sz w:val="28"/>
          <w:szCs w:val="28"/>
        </w:rPr>
        <w:t>February 2023</w:t>
      </w:r>
      <w:r w:rsidR="00EA3F05" w:rsidRPr="005F47BA">
        <w:rPr>
          <w:rFonts w:asciiTheme="minorHAnsi" w:hAnsiTheme="minorHAnsi" w:cstheme="minorHAnsi"/>
          <w:sz w:val="28"/>
          <w:szCs w:val="28"/>
        </w:rPr>
        <w:t>).</w:t>
      </w:r>
    </w:p>
    <w:p w14:paraId="2EEC701C" w14:textId="77777777" w:rsidR="00495F43" w:rsidRDefault="00000000"/>
    <w:sectPr w:rsidR="00495F43" w:rsidSect="00113E5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E3D"/>
    <w:rsid w:val="00096DD6"/>
    <w:rsid w:val="00113E56"/>
    <w:rsid w:val="00121407"/>
    <w:rsid w:val="001E667C"/>
    <w:rsid w:val="001E6838"/>
    <w:rsid w:val="002265A3"/>
    <w:rsid w:val="002B686F"/>
    <w:rsid w:val="003D561F"/>
    <w:rsid w:val="0042011E"/>
    <w:rsid w:val="0044261E"/>
    <w:rsid w:val="004E08D7"/>
    <w:rsid w:val="005F47BA"/>
    <w:rsid w:val="00650457"/>
    <w:rsid w:val="00653064"/>
    <w:rsid w:val="007013C5"/>
    <w:rsid w:val="007548ED"/>
    <w:rsid w:val="00760973"/>
    <w:rsid w:val="007D7311"/>
    <w:rsid w:val="008802D4"/>
    <w:rsid w:val="009454EA"/>
    <w:rsid w:val="00955B96"/>
    <w:rsid w:val="00974253"/>
    <w:rsid w:val="009B7266"/>
    <w:rsid w:val="009F172D"/>
    <w:rsid w:val="00A43205"/>
    <w:rsid w:val="00A45221"/>
    <w:rsid w:val="00A47E3D"/>
    <w:rsid w:val="00A7204D"/>
    <w:rsid w:val="00AA5419"/>
    <w:rsid w:val="00AD5BF6"/>
    <w:rsid w:val="00BB1D64"/>
    <w:rsid w:val="00CA16CD"/>
    <w:rsid w:val="00CC1CCC"/>
    <w:rsid w:val="00CE38DB"/>
    <w:rsid w:val="00D370CA"/>
    <w:rsid w:val="00E43618"/>
    <w:rsid w:val="00EA3F05"/>
    <w:rsid w:val="00F52162"/>
    <w:rsid w:val="00FD2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E2913"/>
  <w15:chartTrackingRefBased/>
  <w15:docId w15:val="{6009927C-AD1B-4FB7-90A4-A4AB2902E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47E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47E3D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7E3D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13E56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113E56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94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90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62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15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browse/benefits/help-for-carers" TargetMode="External"/><Relationship Id="rId13" Type="http://schemas.openxmlformats.org/officeDocument/2006/relationships/hyperlink" Target="https://www.nationalarchives.gov.uk/default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qualityhumanrights.com/en/human-rights-act/article-8-respect-your-private-and-family-life" TargetMode="External"/><Relationship Id="rId12" Type="http://schemas.openxmlformats.org/officeDocument/2006/relationships/hyperlink" Target="https://www.lawsociety.org.uk/topics/private-client/review-of-the-mental-health-act-1983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policyoptions.irpp.org/magazines/april-2021/for-people-with-dementia-changes-in-maid-law-offer-new-hope/" TargetMode="External"/><Relationship Id="rId11" Type="http://schemas.openxmlformats.org/officeDocument/2006/relationships/hyperlink" Target="https://www.scie.org.uk/mca/dols/at-a-glance" TargetMode="External"/><Relationship Id="rId5" Type="http://schemas.openxmlformats.org/officeDocument/2006/relationships/image" Target="media/image1.jpg"/><Relationship Id="rId15" Type="http://schemas.openxmlformats.org/officeDocument/2006/relationships/fontTable" Target="fontTable.xml"/><Relationship Id="rId10" Type="http://schemas.openxmlformats.org/officeDocument/2006/relationships/hyperlink" Target="https://www.mind.org.uk/information-support/guides-to-support-and-services/advocacy/what-is-advocacy/#:~:text=Advocacy%20means%20getting%20support%20fr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entalhealth.org.uk/explore-mental-health/a-z-topics/human-rights-and-mental-health#:~:text=If%20you%20have%20a%20mental" TargetMode="External"/><Relationship Id="rId14" Type="http://schemas.openxmlformats.org/officeDocument/2006/relationships/hyperlink" Target="https://www.who.int/news-room/fact-sheets/detail/dementia" TargetMode="External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</PublishDate>
  <Abstract/>
  <CompanyAddress>Chloe Harries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6</Pages>
  <Words>1040</Words>
  <Characters>5930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</Company>
  <LinksUpToDate>false</LinksUpToDate>
  <CharactersWithSpaces>6957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DISORDERS AND PSYCHOPATHOLOGY:  BMHP6006</dc:title>
  <dc:subject>DEBATE PRESENTATION: CASE STUDY 3 - DEMENTIA</dc:subject>
  <dc:creator>Sharette Lawrence (2017889)</dc:creator>
  <cp:keywords/>
  <dc:description/>
  <cp:lastModifiedBy>Sharette Lawrence (2017889)</cp:lastModifiedBy>
  <cp:revision>27</cp:revision>
  <dcterms:created xsi:type="dcterms:W3CDTF">2023-03-10T12:46:00Z</dcterms:created>
  <dcterms:modified xsi:type="dcterms:W3CDTF">2023-03-10T14:25:00Z</dcterms:modified>
</cp:coreProperties>
</file>