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1008A" w14:textId="4F511F01" w:rsidR="007C351A" w:rsidRPr="003C04B3" w:rsidRDefault="007C351A">
      <w:pPr>
        <w:rPr>
          <w:rFonts w:ascii="Arial" w:hAnsi="Arial" w:cs="Arial"/>
          <w:b/>
          <w:bCs/>
        </w:rPr>
      </w:pPr>
      <w:r w:rsidRPr="003C04B3">
        <w:rPr>
          <w:rFonts w:ascii="Arial" w:hAnsi="Arial" w:cs="Arial"/>
          <w:b/>
          <w:bCs/>
        </w:rPr>
        <w:t>Introduction</w:t>
      </w:r>
    </w:p>
    <w:p w14:paraId="273AB7D8" w14:textId="74664B1E" w:rsidR="003D1712" w:rsidRPr="003C04B3" w:rsidRDefault="007C351A" w:rsidP="003D1712">
      <w:pPr>
        <w:rPr>
          <w:rFonts w:ascii="Arial" w:hAnsi="Arial" w:cs="Arial"/>
        </w:rPr>
      </w:pPr>
      <w:r w:rsidRPr="003C04B3">
        <w:rPr>
          <w:rFonts w:ascii="Arial" w:hAnsi="Arial" w:cs="Arial"/>
        </w:rPr>
        <w:t>I have created a flyer to inspire students to join the construction industry. The professionals in the construction industry uses a variety of software’s and digital technologies to complete different projects.</w:t>
      </w:r>
      <w:r w:rsidR="003D1712" w:rsidRPr="003C04B3">
        <w:rPr>
          <w:rFonts w:ascii="Arial" w:hAnsi="Arial" w:cs="Arial"/>
        </w:rPr>
        <w:t xml:space="preserve"> </w:t>
      </w:r>
      <w:r w:rsidR="005F10BE" w:rsidRPr="003C04B3">
        <w:rPr>
          <w:rFonts w:ascii="Arial" w:hAnsi="Arial" w:cs="Arial"/>
        </w:rPr>
        <w:t xml:space="preserve">The construction sector is evolving because of digital technology and software. </w:t>
      </w:r>
      <w:r w:rsidR="003D1712" w:rsidRPr="003C04B3">
        <w:rPr>
          <w:rFonts w:ascii="Arial" w:hAnsi="Arial" w:cs="Arial"/>
        </w:rPr>
        <w:t>One of the primary advantages businesses can take advantage of in 2022. Building enormous structures using the least amount of money, time, and resources possible</w:t>
      </w:r>
      <w:r w:rsidR="00BE6BE1" w:rsidRPr="003C04B3">
        <w:rPr>
          <w:rFonts w:ascii="Arial" w:hAnsi="Arial" w:cs="Arial"/>
        </w:rPr>
        <w:t xml:space="preserve"> </w:t>
      </w:r>
      <w:sdt>
        <w:sdtPr>
          <w:rPr>
            <w:rFonts w:ascii="Arial" w:hAnsi="Arial" w:cs="Arial"/>
          </w:rPr>
          <w:id w:val="-111279517"/>
          <w:citation/>
        </w:sdtPr>
        <w:sdtContent>
          <w:r w:rsidR="00BE6BE1" w:rsidRPr="003C04B3">
            <w:rPr>
              <w:rFonts w:ascii="Arial" w:hAnsi="Arial" w:cs="Arial"/>
            </w:rPr>
            <w:fldChar w:fldCharType="begin"/>
          </w:r>
          <w:r w:rsidR="00BE6BE1" w:rsidRPr="003C04B3">
            <w:rPr>
              <w:rFonts w:ascii="Arial" w:hAnsi="Arial" w:cs="Arial"/>
            </w:rPr>
            <w:instrText xml:space="preserve"> CITATION UKC21 \l 2057 </w:instrText>
          </w:r>
          <w:r w:rsidR="00BE6BE1" w:rsidRPr="003C04B3">
            <w:rPr>
              <w:rFonts w:ascii="Arial" w:hAnsi="Arial" w:cs="Arial"/>
            </w:rPr>
            <w:fldChar w:fldCharType="separate"/>
          </w:r>
          <w:r w:rsidR="00724C6E" w:rsidRPr="003C04B3">
            <w:rPr>
              <w:rFonts w:ascii="Arial" w:hAnsi="Arial" w:cs="Arial"/>
              <w:noProof/>
            </w:rPr>
            <w:t>(UK Connect, 2021)</w:t>
          </w:r>
          <w:r w:rsidR="00BE6BE1" w:rsidRPr="003C04B3">
            <w:rPr>
              <w:rFonts w:ascii="Arial" w:hAnsi="Arial" w:cs="Arial"/>
            </w:rPr>
            <w:fldChar w:fldCharType="end"/>
          </w:r>
        </w:sdtContent>
      </w:sdt>
      <w:r w:rsidR="003D1712" w:rsidRPr="003C04B3">
        <w:rPr>
          <w:rFonts w:ascii="Arial" w:hAnsi="Arial" w:cs="Arial"/>
        </w:rPr>
        <w:t>. Planning must precede construction in some way, with a paper or 3D model, and financing must continue throughout the process until the building or project is ready for habitation.</w:t>
      </w:r>
    </w:p>
    <w:p w14:paraId="3B80E61E" w14:textId="77777777" w:rsidR="00C43BC2" w:rsidRPr="003C04B3" w:rsidRDefault="00C43BC2" w:rsidP="00C43BC2">
      <w:pPr>
        <w:pStyle w:val="Bibliography"/>
        <w:rPr>
          <w:rFonts w:ascii="Arial" w:hAnsi="Arial" w:cs="Arial"/>
          <w:noProof/>
        </w:rPr>
      </w:pPr>
      <w:r w:rsidRPr="003C04B3">
        <w:rPr>
          <w:rFonts w:ascii="Arial" w:hAnsi="Arial" w:cs="Arial"/>
          <w:noProof/>
        </w:rPr>
        <w:t xml:space="preserve">Sitemate, 2022. </w:t>
      </w:r>
      <w:r w:rsidRPr="003C04B3">
        <w:rPr>
          <w:rFonts w:ascii="Arial" w:hAnsi="Arial" w:cs="Arial"/>
          <w:i/>
          <w:iCs/>
          <w:noProof/>
        </w:rPr>
        <w:t xml:space="preserve">https://sitemate.com/uk/resources/articles/construction/construction-software/.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https://sitemate.com/uk/resources/articles/construction/construction-software/</w:t>
      </w:r>
      <w:r w:rsidRPr="003C04B3">
        <w:rPr>
          <w:rFonts w:ascii="Arial" w:hAnsi="Arial" w:cs="Arial"/>
          <w:noProof/>
        </w:rPr>
        <w:br/>
        <w:t>[Accessed 25 October 2022].</w:t>
      </w:r>
    </w:p>
    <w:p w14:paraId="761F53FC" w14:textId="0091722D" w:rsidR="007C351A" w:rsidRPr="003C04B3" w:rsidRDefault="00FD4C4F">
      <w:pPr>
        <w:rPr>
          <w:rFonts w:ascii="Arial" w:hAnsi="Arial" w:cs="Arial"/>
        </w:rPr>
      </w:pPr>
      <w:r w:rsidRPr="003C04B3">
        <w:rPr>
          <w:rFonts w:ascii="Arial" w:hAnsi="Arial" w:cs="Arial"/>
          <w:noProof/>
        </w:rPr>
        <w:drawing>
          <wp:anchor distT="0" distB="0" distL="114300" distR="114300" simplePos="0" relativeHeight="251658240" behindDoc="0" locked="0" layoutInCell="1" allowOverlap="1" wp14:anchorId="3A885DDE" wp14:editId="7A96E803">
            <wp:simplePos x="0" y="0"/>
            <wp:positionH relativeFrom="margin">
              <wp:align>right</wp:align>
            </wp:positionH>
            <wp:positionV relativeFrom="paragraph">
              <wp:posOffset>287655</wp:posOffset>
            </wp:positionV>
            <wp:extent cx="2022475" cy="1786890"/>
            <wp:effectExtent l="0" t="0" r="0" b="381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6">
                      <a:extLst>
                        <a:ext uri="{28A0092B-C50C-407E-A947-70E740481C1C}">
                          <a14:useLocalDpi xmlns:a14="http://schemas.microsoft.com/office/drawing/2010/main" val="0"/>
                        </a:ext>
                      </a:extLst>
                    </a:blip>
                    <a:srcRect l="62221" t="26944" r="12784" b="37128"/>
                    <a:stretch/>
                  </pic:blipFill>
                  <pic:spPr bwMode="auto">
                    <a:xfrm>
                      <a:off x="0" y="0"/>
                      <a:ext cx="2022475" cy="1786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DEA05C" w14:textId="7D960D84" w:rsidR="00EC7EE1" w:rsidRPr="003C04B3" w:rsidRDefault="00EC7EE1" w:rsidP="00FD4C4F">
      <w:pPr>
        <w:rPr>
          <w:rFonts w:ascii="Arial" w:hAnsi="Arial" w:cs="Arial"/>
        </w:rPr>
      </w:pPr>
      <w:r w:rsidRPr="003C04B3">
        <w:rPr>
          <w:rFonts w:ascii="Arial" w:hAnsi="Arial" w:cs="Arial"/>
          <w:noProof/>
        </w:rPr>
        <w:drawing>
          <wp:inline distT="0" distB="0" distL="0" distR="0" wp14:anchorId="44E73F55" wp14:editId="19F0A9B1">
            <wp:extent cx="2084003" cy="1800860"/>
            <wp:effectExtent l="0" t="0" r="0" b="889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a:srcRect l="81423" t="22117" r="7355" b="53109"/>
                    <a:stretch/>
                  </pic:blipFill>
                  <pic:spPr bwMode="auto">
                    <a:xfrm>
                      <a:off x="0" y="0"/>
                      <a:ext cx="2182797" cy="1886231"/>
                    </a:xfrm>
                    <a:prstGeom prst="rect">
                      <a:avLst/>
                    </a:prstGeom>
                    <a:ln>
                      <a:noFill/>
                    </a:ln>
                    <a:extLst>
                      <a:ext uri="{53640926-AAD7-44D8-BBD7-CCE9431645EC}">
                        <a14:shadowObscured xmlns:a14="http://schemas.microsoft.com/office/drawing/2010/main"/>
                      </a:ext>
                    </a:extLst>
                  </pic:spPr>
                </pic:pic>
              </a:graphicData>
            </a:graphic>
          </wp:inline>
        </w:drawing>
      </w:r>
    </w:p>
    <w:p w14:paraId="1E86E73A" w14:textId="33379BDF" w:rsidR="00EC7EE1" w:rsidRPr="003C04B3" w:rsidRDefault="00EC7EE1">
      <w:pPr>
        <w:rPr>
          <w:rFonts w:ascii="Arial" w:hAnsi="Arial" w:cs="Arial"/>
          <w:b/>
          <w:bCs/>
        </w:rPr>
      </w:pPr>
    </w:p>
    <w:p w14:paraId="2739A937" w14:textId="06A23495" w:rsidR="0065553A" w:rsidRPr="003C04B3" w:rsidRDefault="0065553A">
      <w:pPr>
        <w:rPr>
          <w:rFonts w:ascii="Arial" w:hAnsi="Arial" w:cs="Arial"/>
        </w:rPr>
      </w:pPr>
      <w:r w:rsidRPr="003C04B3">
        <w:rPr>
          <w:rFonts w:ascii="Arial" w:hAnsi="Arial" w:cs="Arial"/>
        </w:rPr>
        <w:t>I have used this source because it gives information on what construction software and digital technolog</w:t>
      </w:r>
      <w:r w:rsidR="00C43BC2" w:rsidRPr="003C04B3">
        <w:rPr>
          <w:rFonts w:ascii="Arial" w:hAnsi="Arial" w:cs="Arial"/>
        </w:rPr>
        <w:t>y</w:t>
      </w:r>
      <w:r w:rsidRPr="003C04B3">
        <w:rPr>
          <w:rFonts w:ascii="Arial" w:hAnsi="Arial" w:cs="Arial"/>
        </w:rPr>
        <w:t xml:space="preserve"> </w:t>
      </w:r>
      <w:r w:rsidR="00F01E3A" w:rsidRPr="003C04B3">
        <w:rPr>
          <w:rFonts w:ascii="Arial" w:hAnsi="Arial" w:cs="Arial"/>
        </w:rPr>
        <w:t xml:space="preserve">is </w:t>
      </w:r>
      <w:r w:rsidRPr="003C04B3">
        <w:rPr>
          <w:rFonts w:ascii="Arial" w:hAnsi="Arial" w:cs="Arial"/>
        </w:rPr>
        <w:t>and what software and technology are available.</w:t>
      </w:r>
    </w:p>
    <w:p w14:paraId="622300C5" w14:textId="67A78BEA" w:rsidR="00C43BC2" w:rsidRPr="003C04B3" w:rsidRDefault="00C43BC2">
      <w:pPr>
        <w:rPr>
          <w:rFonts w:ascii="Arial" w:hAnsi="Arial" w:cs="Arial"/>
          <w:b/>
          <w:bCs/>
        </w:rPr>
      </w:pPr>
      <w:bookmarkStart w:id="0" w:name="_Hlk118304569"/>
    </w:p>
    <w:p w14:paraId="07493364" w14:textId="77777777" w:rsidR="00026A6E" w:rsidRPr="003C04B3" w:rsidRDefault="00C43BC2" w:rsidP="00026A6E">
      <w:pPr>
        <w:pStyle w:val="Bibliography"/>
        <w:rPr>
          <w:rFonts w:ascii="Arial" w:hAnsi="Arial" w:cs="Arial"/>
          <w:noProof/>
        </w:rPr>
      </w:pPr>
      <w:r w:rsidRPr="003C04B3">
        <w:rPr>
          <w:rFonts w:ascii="Arial" w:hAnsi="Arial" w:cs="Arial"/>
          <w:noProof/>
        </w:rPr>
        <w:t xml:space="preserve">UK Connect, 2021. </w:t>
      </w:r>
      <w:r w:rsidRPr="003C04B3">
        <w:rPr>
          <w:rFonts w:ascii="Arial" w:hAnsi="Arial" w:cs="Arial"/>
          <w:i/>
          <w:iCs/>
          <w:noProof/>
        </w:rPr>
        <w:t xml:space="preserve">10 Construction Technology Trends Impacting the Industry in 2022.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https://ukconnect.com/construction-technology-trends/</w:t>
      </w:r>
      <w:r w:rsidRPr="003C04B3">
        <w:rPr>
          <w:rFonts w:ascii="Arial" w:hAnsi="Arial" w:cs="Arial"/>
          <w:noProof/>
        </w:rPr>
        <w:br/>
        <w:t>[Accessed 27 October 2022].</w:t>
      </w:r>
      <w:r w:rsidR="00026A6E" w:rsidRPr="003C04B3">
        <w:rPr>
          <w:rFonts w:ascii="Arial" w:hAnsi="Arial" w:cs="Arial"/>
          <w:noProof/>
        </w:rPr>
        <w:t xml:space="preserve"> Dowd, T. &amp; Marsh, D., 2020. </w:t>
      </w:r>
      <w:r w:rsidR="00026A6E" w:rsidRPr="003C04B3">
        <w:rPr>
          <w:rFonts w:ascii="Arial" w:hAnsi="Arial" w:cs="Arial"/>
          <w:i/>
          <w:iCs/>
          <w:noProof/>
        </w:rPr>
        <w:t xml:space="preserve">The Future of BIM: Digital transformation in the UK in construction. </w:t>
      </w:r>
      <w:r w:rsidR="00026A6E" w:rsidRPr="003C04B3">
        <w:rPr>
          <w:rFonts w:ascii="Arial" w:hAnsi="Arial" w:cs="Arial"/>
          <w:noProof/>
        </w:rPr>
        <w:t xml:space="preserve">[Online] </w:t>
      </w:r>
    </w:p>
    <w:p w14:paraId="2852409C" w14:textId="5394D0C9" w:rsidR="00E01962" w:rsidRPr="003C04B3" w:rsidRDefault="00026A6E" w:rsidP="00026A6E">
      <w:pPr>
        <w:pStyle w:val="Bibliography"/>
        <w:rPr>
          <w:rFonts w:ascii="Arial" w:hAnsi="Arial" w:cs="Arial"/>
        </w:rPr>
      </w:pPr>
      <w:r w:rsidRPr="003C04B3">
        <w:rPr>
          <w:rFonts w:ascii="Arial" w:hAnsi="Arial" w:cs="Arial"/>
          <w:noProof/>
        </w:rPr>
        <w:br/>
      </w:r>
      <w:bookmarkEnd w:id="0"/>
      <w:r w:rsidR="00FD4C4F" w:rsidRPr="003C04B3">
        <w:rPr>
          <w:rFonts w:ascii="Arial" w:hAnsi="Arial" w:cs="Arial"/>
          <w:noProof/>
        </w:rPr>
        <w:drawing>
          <wp:inline distT="0" distB="0" distL="0" distR="0" wp14:anchorId="32C20651" wp14:editId="4E2776B8">
            <wp:extent cx="1572491" cy="1170305"/>
            <wp:effectExtent l="0" t="0" r="889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8"/>
                    <a:srcRect l="43075" t="19381" r="13450" b="48454"/>
                    <a:stretch/>
                  </pic:blipFill>
                  <pic:spPr bwMode="auto">
                    <a:xfrm>
                      <a:off x="0" y="0"/>
                      <a:ext cx="1587593" cy="1181545"/>
                    </a:xfrm>
                    <a:prstGeom prst="rect">
                      <a:avLst/>
                    </a:prstGeom>
                    <a:ln>
                      <a:noFill/>
                    </a:ln>
                    <a:extLst>
                      <a:ext uri="{53640926-AAD7-44D8-BBD7-CCE9431645EC}">
                        <a14:shadowObscured xmlns:a14="http://schemas.microsoft.com/office/drawing/2010/main"/>
                      </a:ext>
                    </a:extLst>
                  </pic:spPr>
                </pic:pic>
              </a:graphicData>
            </a:graphic>
          </wp:inline>
        </w:drawing>
      </w:r>
      <w:r w:rsidR="00A608C4" w:rsidRPr="003C04B3">
        <w:rPr>
          <w:rFonts w:ascii="Arial" w:hAnsi="Arial" w:cs="Arial"/>
          <w:noProof/>
        </w:rPr>
        <w:t xml:space="preserve"> </w:t>
      </w:r>
    </w:p>
    <w:p w14:paraId="5DE7B864" w14:textId="6566372D" w:rsidR="00ED21A1" w:rsidRPr="003C04B3" w:rsidRDefault="00ED21A1" w:rsidP="002F3011">
      <w:pPr>
        <w:shd w:val="clear" w:color="auto" w:fill="FFFFFF"/>
        <w:spacing w:before="100" w:beforeAutospacing="1" w:after="75"/>
        <w:rPr>
          <w:rFonts w:ascii="Arial" w:hAnsi="Arial" w:cs="Arial"/>
        </w:rPr>
      </w:pPr>
      <w:r w:rsidRPr="003C04B3">
        <w:rPr>
          <w:rFonts w:ascii="Arial" w:hAnsi="Arial" w:cs="Arial"/>
          <w:b/>
          <w:bCs/>
        </w:rPr>
        <w:t>Construction software</w:t>
      </w:r>
      <w:r w:rsidRPr="003C04B3">
        <w:rPr>
          <w:rFonts w:ascii="Arial" w:hAnsi="Arial" w:cs="Arial"/>
          <w:b/>
          <w:bCs/>
        </w:rPr>
        <w:tab/>
      </w:r>
      <w:r w:rsidRPr="003C04B3">
        <w:rPr>
          <w:rFonts w:ascii="Arial" w:hAnsi="Arial" w:cs="Arial"/>
        </w:rPr>
        <w:tab/>
      </w:r>
      <w:r w:rsidRPr="003C04B3">
        <w:rPr>
          <w:rFonts w:ascii="Arial" w:hAnsi="Arial" w:cs="Arial"/>
        </w:rPr>
        <w:tab/>
      </w:r>
      <w:r w:rsidRPr="003C04B3">
        <w:rPr>
          <w:rFonts w:ascii="Arial" w:hAnsi="Arial" w:cs="Arial"/>
        </w:rPr>
        <w:tab/>
      </w:r>
      <w:r w:rsidRPr="003C04B3">
        <w:rPr>
          <w:rFonts w:ascii="Arial" w:hAnsi="Arial" w:cs="Arial"/>
        </w:rPr>
        <w:tab/>
      </w:r>
      <w:r w:rsidRPr="003C04B3">
        <w:rPr>
          <w:rFonts w:ascii="Arial" w:hAnsi="Arial" w:cs="Arial"/>
        </w:rPr>
        <w:tab/>
      </w:r>
    </w:p>
    <w:p w14:paraId="3CA58875" w14:textId="035C9BFB" w:rsidR="00C43BC2" w:rsidRPr="003C04B3" w:rsidRDefault="00C43BC2" w:rsidP="002F3011">
      <w:pPr>
        <w:shd w:val="clear" w:color="auto" w:fill="FFFFFF"/>
        <w:spacing w:before="100" w:beforeAutospacing="1" w:after="75"/>
        <w:rPr>
          <w:rFonts w:ascii="Arial" w:hAnsi="Arial" w:cs="Arial"/>
        </w:rPr>
      </w:pPr>
      <w:bookmarkStart w:id="1" w:name="_Hlk118304917"/>
      <w:r w:rsidRPr="003C04B3">
        <w:rPr>
          <w:rFonts w:ascii="Arial" w:hAnsi="Arial" w:cs="Arial"/>
          <w:noProof/>
        </w:rPr>
        <w:lastRenderedPageBreak/>
        <w:drawing>
          <wp:anchor distT="0" distB="0" distL="114300" distR="114300" simplePos="0" relativeHeight="251674624" behindDoc="0" locked="0" layoutInCell="1" allowOverlap="1" wp14:anchorId="43BC365E" wp14:editId="726B5D98">
            <wp:simplePos x="0" y="0"/>
            <wp:positionH relativeFrom="column">
              <wp:posOffset>3383280</wp:posOffset>
            </wp:positionH>
            <wp:positionV relativeFrom="paragraph">
              <wp:posOffset>137795</wp:posOffset>
            </wp:positionV>
            <wp:extent cx="2272030" cy="1073150"/>
            <wp:effectExtent l="0" t="0" r="0" b="0"/>
            <wp:wrapNone/>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5349" t="35677" r="44991" b="31022"/>
                    <a:stretch/>
                  </pic:blipFill>
                  <pic:spPr bwMode="auto">
                    <a:xfrm>
                      <a:off x="0" y="0"/>
                      <a:ext cx="2272030" cy="1073150"/>
                    </a:xfrm>
                    <a:prstGeom prst="rect">
                      <a:avLst/>
                    </a:prstGeom>
                    <a:ln>
                      <a:noFill/>
                    </a:ln>
                    <a:extLst>
                      <a:ext uri="{53640926-AAD7-44D8-BBD7-CCE9431645EC}">
                        <a14:shadowObscured xmlns:a14="http://schemas.microsoft.com/office/drawing/2010/main"/>
                      </a:ext>
                    </a:extLst>
                  </pic:spPr>
                </pic:pic>
              </a:graphicData>
            </a:graphic>
          </wp:anchor>
        </w:drawing>
      </w:r>
      <w:r w:rsidRPr="003C04B3">
        <w:rPr>
          <w:rFonts w:ascii="Arial" w:hAnsi="Arial" w:cs="Arial"/>
          <w:noProof/>
        </w:rPr>
        <w:drawing>
          <wp:inline distT="0" distB="0" distL="0" distR="0" wp14:anchorId="008DDEF8" wp14:editId="5DAF7FD3">
            <wp:extent cx="2459182" cy="1184046"/>
            <wp:effectExtent l="0" t="0" r="0" b="0"/>
            <wp:docPr id="5" name="Picture 5" descr="A picture containing outdoor,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ai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0017" cy="1227781"/>
                    </a:xfrm>
                    <a:prstGeom prst="rect">
                      <a:avLst/>
                    </a:prstGeom>
                    <a:noFill/>
                    <a:ln>
                      <a:noFill/>
                    </a:ln>
                  </pic:spPr>
                </pic:pic>
              </a:graphicData>
            </a:graphic>
          </wp:inline>
        </w:drawing>
      </w:r>
    </w:p>
    <w:p w14:paraId="4170065E" w14:textId="4E13E7E2" w:rsidR="00C43BC2" w:rsidRPr="003C04B3" w:rsidRDefault="00C43BC2" w:rsidP="002F3011">
      <w:pPr>
        <w:shd w:val="clear" w:color="auto" w:fill="FFFFFF"/>
        <w:spacing w:before="100" w:beforeAutospacing="1" w:after="75"/>
        <w:rPr>
          <w:rFonts w:ascii="Arial" w:hAnsi="Arial" w:cs="Arial"/>
        </w:rPr>
      </w:pPr>
      <w:r w:rsidRPr="003C04B3">
        <w:rPr>
          <w:rFonts w:ascii="Arial" w:hAnsi="Arial" w:cs="Arial"/>
          <w:b/>
          <w:bCs/>
        </w:rPr>
        <w:t>Artificial Intelligence (AI) technology</w:t>
      </w:r>
      <w:r w:rsidRPr="003C04B3">
        <w:rPr>
          <w:rFonts w:ascii="Arial" w:hAnsi="Arial" w:cs="Arial"/>
        </w:rPr>
        <w:tab/>
      </w:r>
      <w:r w:rsidRPr="003C04B3">
        <w:rPr>
          <w:rFonts w:ascii="Arial" w:hAnsi="Arial" w:cs="Arial"/>
        </w:rPr>
        <w:tab/>
      </w:r>
      <w:r w:rsidRPr="003C04B3">
        <w:rPr>
          <w:rFonts w:ascii="Arial" w:hAnsi="Arial" w:cs="Arial"/>
        </w:rPr>
        <w:tab/>
        <w:t xml:space="preserve">      </w:t>
      </w:r>
      <w:r w:rsidRPr="003C04B3">
        <w:rPr>
          <w:rFonts w:ascii="Arial" w:hAnsi="Arial" w:cs="Arial"/>
          <w:b/>
          <w:bCs/>
        </w:rPr>
        <w:t>Connected Hardhat Technology</w:t>
      </w:r>
    </w:p>
    <w:p w14:paraId="04DBA3EA" w14:textId="6B254A32" w:rsidR="00815281" w:rsidRPr="003C04B3" w:rsidRDefault="00815281" w:rsidP="00C43BC2">
      <w:pPr>
        <w:rPr>
          <w:rFonts w:ascii="Arial" w:hAnsi="Arial" w:cs="Arial"/>
          <w:noProof/>
        </w:rPr>
      </w:pPr>
    </w:p>
    <w:p w14:paraId="39133744" w14:textId="3E4393F0" w:rsidR="00C43BC2" w:rsidRPr="003C04B3" w:rsidRDefault="00C43BC2" w:rsidP="00C43BC2">
      <w:pPr>
        <w:rPr>
          <w:rFonts w:ascii="Arial" w:hAnsi="Arial" w:cs="Arial"/>
        </w:rPr>
      </w:pPr>
      <w:r w:rsidRPr="003C04B3">
        <w:rPr>
          <w:rFonts w:ascii="Arial" w:hAnsi="Arial" w:cs="Arial"/>
          <w:noProof/>
        </w:rPr>
        <w:t>The above source</w:t>
      </w:r>
      <w:r w:rsidR="00026A6E" w:rsidRPr="003C04B3">
        <w:rPr>
          <w:rFonts w:ascii="Arial" w:hAnsi="Arial" w:cs="Arial"/>
          <w:noProof/>
        </w:rPr>
        <w:t>s</w:t>
      </w:r>
      <w:r w:rsidRPr="003C04B3">
        <w:rPr>
          <w:rFonts w:ascii="Arial" w:hAnsi="Arial" w:cs="Arial"/>
          <w:noProof/>
        </w:rPr>
        <w:t xml:space="preserve"> was used because </w:t>
      </w:r>
      <w:r w:rsidR="0038155E" w:rsidRPr="003C04B3">
        <w:rPr>
          <w:rFonts w:ascii="Arial" w:hAnsi="Arial" w:cs="Arial"/>
          <w:noProof/>
        </w:rPr>
        <w:t>they</w:t>
      </w:r>
      <w:r w:rsidRPr="003C04B3">
        <w:rPr>
          <w:rFonts w:ascii="Arial" w:hAnsi="Arial" w:cs="Arial"/>
          <w:noProof/>
        </w:rPr>
        <w:t xml:space="preserve"> give infromation on the different types of software and digital technolgy available such as estimating software, scheduling software, Artifical Intelligence technology (AI</w:t>
      </w:r>
      <w:r w:rsidR="00D16BB5" w:rsidRPr="003C04B3">
        <w:rPr>
          <w:rFonts w:ascii="Arial" w:hAnsi="Arial" w:cs="Arial"/>
          <w:noProof/>
        </w:rPr>
        <w:t>)</w:t>
      </w:r>
      <w:r w:rsidRPr="003C04B3">
        <w:rPr>
          <w:rFonts w:ascii="Arial" w:hAnsi="Arial" w:cs="Arial"/>
          <w:noProof/>
        </w:rPr>
        <w:t xml:space="preserve"> and Hardhats technology.</w:t>
      </w:r>
      <w:r w:rsidR="00F01E3A" w:rsidRPr="003C04B3">
        <w:rPr>
          <w:rFonts w:ascii="Arial" w:hAnsi="Arial" w:cs="Arial"/>
        </w:rPr>
        <w:t xml:space="preserve"> AI gives the ability to analyse millions of data points and produce scheduling choices that are time and cost-optimised, allowing projects to stay current. Connected hardhats can detect signs of overheating or dizziness in workers by tracking their location, temperature and their motion. This device also can detect when a worker has fallen and to alert first responders in </w:t>
      </w:r>
      <w:r w:rsidR="00F05A4C" w:rsidRPr="003C04B3">
        <w:rPr>
          <w:rFonts w:ascii="Arial" w:hAnsi="Arial" w:cs="Arial"/>
        </w:rPr>
        <w:t>an emergency</w:t>
      </w:r>
      <w:r w:rsidR="00F01E3A" w:rsidRPr="003C04B3">
        <w:rPr>
          <w:rFonts w:ascii="Arial" w:hAnsi="Arial" w:cs="Arial"/>
        </w:rPr>
        <w:t xml:space="preserve">. </w:t>
      </w:r>
    </w:p>
    <w:p w14:paraId="4F387286" w14:textId="7A4B1361" w:rsidR="00026A6E" w:rsidRPr="003C04B3" w:rsidRDefault="00026A6E" w:rsidP="00C43BC2">
      <w:pPr>
        <w:rPr>
          <w:rFonts w:ascii="Arial" w:hAnsi="Arial" w:cs="Arial"/>
        </w:rPr>
      </w:pPr>
    </w:p>
    <w:p w14:paraId="49CF367E" w14:textId="2D6A5FFC" w:rsidR="00026A6E" w:rsidRPr="003C04B3" w:rsidRDefault="00026A6E" w:rsidP="00C43BC2">
      <w:pPr>
        <w:rPr>
          <w:rFonts w:ascii="Arial" w:hAnsi="Arial" w:cs="Arial"/>
        </w:rPr>
      </w:pPr>
      <w:r w:rsidRPr="003C04B3">
        <w:rPr>
          <w:rFonts w:ascii="Arial" w:hAnsi="Arial" w:cs="Arial"/>
          <w:noProof/>
        </w:rPr>
        <w:t xml:space="preserve">Available at: </w:t>
      </w:r>
      <w:r w:rsidRPr="003C04B3">
        <w:rPr>
          <w:rFonts w:ascii="Arial" w:hAnsi="Arial" w:cs="Arial"/>
          <w:noProof/>
          <w:u w:val="single"/>
        </w:rPr>
        <w:t>https://www.rics.org/uk/news-insight/research/insights/the-future-of-bim-digital-transformation-in-the-uk-construction-and-infrastructure-sector/</w:t>
      </w:r>
      <w:r w:rsidRPr="003C04B3">
        <w:rPr>
          <w:rFonts w:ascii="Arial" w:hAnsi="Arial" w:cs="Arial"/>
          <w:noProof/>
        </w:rPr>
        <w:br/>
        <w:t>[Accessed 22 October 2022].</w:t>
      </w:r>
    </w:p>
    <w:p w14:paraId="541D81C0" w14:textId="3F985EEE" w:rsidR="00026A6E" w:rsidRPr="003C04B3" w:rsidRDefault="00026A6E" w:rsidP="00C43BC2">
      <w:pPr>
        <w:rPr>
          <w:rFonts w:ascii="Arial" w:hAnsi="Arial" w:cs="Arial"/>
          <w:b/>
          <w:bCs/>
        </w:rPr>
      </w:pPr>
    </w:p>
    <w:p w14:paraId="2A3AD58E" w14:textId="1B10071C" w:rsidR="00026A6E" w:rsidRPr="003C04B3" w:rsidRDefault="00026A6E" w:rsidP="002F3011">
      <w:pPr>
        <w:shd w:val="clear" w:color="auto" w:fill="FFFFFF"/>
        <w:spacing w:before="100" w:beforeAutospacing="1" w:after="75"/>
        <w:rPr>
          <w:rFonts w:ascii="Arial" w:hAnsi="Arial" w:cs="Arial"/>
          <w:noProof/>
        </w:rPr>
      </w:pPr>
      <w:r w:rsidRPr="003C04B3">
        <w:rPr>
          <w:rFonts w:ascii="Arial" w:hAnsi="Arial" w:cs="Arial"/>
          <w:noProof/>
        </w:rPr>
        <w:drawing>
          <wp:anchor distT="0" distB="0" distL="114300" distR="114300" simplePos="0" relativeHeight="251678720" behindDoc="0" locked="0" layoutInCell="1" allowOverlap="1" wp14:anchorId="05F12D83" wp14:editId="50ED8879">
            <wp:simplePos x="0" y="0"/>
            <wp:positionH relativeFrom="margin">
              <wp:align>left</wp:align>
            </wp:positionH>
            <wp:positionV relativeFrom="paragraph">
              <wp:posOffset>121920</wp:posOffset>
            </wp:positionV>
            <wp:extent cx="1376045" cy="934720"/>
            <wp:effectExtent l="0" t="0" r="0" b="0"/>
            <wp:wrapNone/>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2864" t="32449" r="53078" b="38484"/>
                    <a:stretch/>
                  </pic:blipFill>
                  <pic:spPr bwMode="auto">
                    <a:xfrm>
                      <a:off x="0" y="0"/>
                      <a:ext cx="1376045" cy="934720"/>
                    </a:xfrm>
                    <a:prstGeom prst="rect">
                      <a:avLst/>
                    </a:prstGeom>
                    <a:ln>
                      <a:noFill/>
                    </a:ln>
                    <a:extLst>
                      <a:ext uri="{53640926-AAD7-44D8-BBD7-CCE9431645EC}">
                        <a14:shadowObscured xmlns:a14="http://schemas.microsoft.com/office/drawing/2010/main"/>
                      </a:ext>
                    </a:extLst>
                  </pic:spPr>
                </pic:pic>
              </a:graphicData>
            </a:graphic>
          </wp:anchor>
        </w:drawing>
      </w:r>
      <w:r w:rsidRPr="003C04B3">
        <w:rPr>
          <w:rFonts w:ascii="Arial" w:hAnsi="Arial" w:cs="Arial"/>
          <w:noProof/>
        </w:rPr>
        <w:drawing>
          <wp:anchor distT="0" distB="0" distL="114300" distR="114300" simplePos="0" relativeHeight="251680768" behindDoc="0" locked="0" layoutInCell="1" allowOverlap="1" wp14:anchorId="0073DEB6" wp14:editId="29961987">
            <wp:simplePos x="0" y="0"/>
            <wp:positionH relativeFrom="margin">
              <wp:posOffset>2948940</wp:posOffset>
            </wp:positionH>
            <wp:positionV relativeFrom="paragraph">
              <wp:posOffset>80011</wp:posOffset>
            </wp:positionV>
            <wp:extent cx="1751510" cy="922020"/>
            <wp:effectExtent l="0" t="0" r="1270" b="0"/>
            <wp:wrapNone/>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50779" t="30307" r="33559" b="44778"/>
                    <a:stretch/>
                  </pic:blipFill>
                  <pic:spPr bwMode="auto">
                    <a:xfrm>
                      <a:off x="0" y="0"/>
                      <a:ext cx="1752922" cy="9227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2AFA57" w14:textId="2B3B0C2A" w:rsidR="00026A6E" w:rsidRPr="003C04B3" w:rsidRDefault="00026A6E" w:rsidP="002F3011">
      <w:pPr>
        <w:shd w:val="clear" w:color="auto" w:fill="FFFFFF"/>
        <w:spacing w:before="100" w:beforeAutospacing="1" w:after="75"/>
        <w:rPr>
          <w:rFonts w:ascii="Arial" w:hAnsi="Arial" w:cs="Arial"/>
          <w:noProof/>
        </w:rPr>
      </w:pPr>
    </w:p>
    <w:p w14:paraId="3602D122" w14:textId="3EB6DFF4" w:rsidR="00026A6E" w:rsidRPr="003C04B3" w:rsidRDefault="00026A6E" w:rsidP="002F3011">
      <w:pPr>
        <w:shd w:val="clear" w:color="auto" w:fill="FFFFFF"/>
        <w:spacing w:before="100" w:beforeAutospacing="1" w:after="75"/>
        <w:rPr>
          <w:rFonts w:ascii="Arial" w:hAnsi="Arial" w:cs="Arial"/>
          <w:noProof/>
        </w:rPr>
      </w:pPr>
    </w:p>
    <w:p w14:paraId="38E4A2CC" w14:textId="43FD6469" w:rsidR="00026A6E" w:rsidRPr="003C04B3" w:rsidRDefault="00026A6E" w:rsidP="00026A6E">
      <w:pPr>
        <w:pStyle w:val="Bibliography"/>
        <w:rPr>
          <w:rFonts w:ascii="Arial" w:hAnsi="Arial" w:cs="Arial"/>
          <w:noProof/>
        </w:rPr>
      </w:pPr>
    </w:p>
    <w:p w14:paraId="6B01E795" w14:textId="48504419" w:rsidR="00026A6E" w:rsidRPr="003C04B3" w:rsidRDefault="00026A6E" w:rsidP="00026A6E">
      <w:pPr>
        <w:rPr>
          <w:rFonts w:ascii="Arial" w:hAnsi="Arial" w:cs="Arial"/>
        </w:rPr>
      </w:pPr>
      <w:r w:rsidRPr="003C04B3">
        <w:rPr>
          <w:rFonts w:ascii="Arial" w:hAnsi="Arial" w:cs="Arial"/>
          <w:b/>
          <w:bCs/>
        </w:rPr>
        <w:t>BIM technology</w:t>
      </w:r>
      <w:r w:rsidRPr="003C04B3">
        <w:rPr>
          <w:rFonts w:ascii="Arial" w:hAnsi="Arial" w:cs="Arial"/>
          <w:b/>
          <w:bCs/>
        </w:rPr>
        <w:tab/>
      </w:r>
      <w:r w:rsidRPr="003C04B3">
        <w:rPr>
          <w:rFonts w:ascii="Arial" w:hAnsi="Arial" w:cs="Arial"/>
          <w:b/>
          <w:bCs/>
        </w:rPr>
        <w:tab/>
      </w:r>
      <w:r w:rsidRPr="003C04B3">
        <w:rPr>
          <w:rFonts w:ascii="Arial" w:hAnsi="Arial" w:cs="Arial"/>
          <w:b/>
          <w:bCs/>
        </w:rPr>
        <w:tab/>
      </w:r>
      <w:r w:rsidRPr="003C04B3">
        <w:rPr>
          <w:rFonts w:ascii="Arial" w:hAnsi="Arial" w:cs="Arial"/>
          <w:b/>
          <w:bCs/>
        </w:rPr>
        <w:tab/>
      </w:r>
      <w:r w:rsidRPr="003C04B3">
        <w:rPr>
          <w:rFonts w:ascii="Arial" w:hAnsi="Arial" w:cs="Arial"/>
          <w:b/>
          <w:bCs/>
        </w:rPr>
        <w:tab/>
        <w:t>BIM technology</w:t>
      </w:r>
    </w:p>
    <w:p w14:paraId="3E474BDC" w14:textId="246FBF53" w:rsidR="00026A6E" w:rsidRPr="003C04B3" w:rsidRDefault="00026A6E" w:rsidP="00026A6E">
      <w:pPr>
        <w:pStyle w:val="Bibliography"/>
        <w:rPr>
          <w:rFonts w:ascii="Arial" w:hAnsi="Arial" w:cs="Arial"/>
          <w:noProof/>
        </w:rPr>
      </w:pPr>
    </w:p>
    <w:p w14:paraId="6E0B97B6" w14:textId="37C34D30" w:rsidR="00026A6E" w:rsidRPr="003C04B3" w:rsidRDefault="00026A6E" w:rsidP="00026A6E">
      <w:pPr>
        <w:rPr>
          <w:rFonts w:ascii="Arial" w:hAnsi="Arial" w:cs="Arial"/>
        </w:rPr>
      </w:pPr>
      <w:r w:rsidRPr="003C04B3">
        <w:rPr>
          <w:rFonts w:ascii="Arial" w:hAnsi="Arial" w:cs="Arial"/>
          <w:noProof/>
        </w:rPr>
        <w:t xml:space="preserve">The above source was used because </w:t>
      </w:r>
      <w:r w:rsidR="0038155E" w:rsidRPr="003C04B3">
        <w:rPr>
          <w:rFonts w:ascii="Arial" w:hAnsi="Arial" w:cs="Arial"/>
          <w:noProof/>
        </w:rPr>
        <w:t>it</w:t>
      </w:r>
      <w:r w:rsidRPr="003C04B3">
        <w:rPr>
          <w:rFonts w:ascii="Arial" w:hAnsi="Arial" w:cs="Arial"/>
          <w:noProof/>
        </w:rPr>
        <w:t xml:space="preserve"> give</w:t>
      </w:r>
      <w:r w:rsidR="0038155E" w:rsidRPr="003C04B3">
        <w:rPr>
          <w:rFonts w:ascii="Arial" w:hAnsi="Arial" w:cs="Arial"/>
          <w:noProof/>
        </w:rPr>
        <w:t xml:space="preserve">s </w:t>
      </w:r>
      <w:r w:rsidRPr="003C04B3">
        <w:rPr>
          <w:rFonts w:ascii="Arial" w:hAnsi="Arial" w:cs="Arial"/>
          <w:noProof/>
        </w:rPr>
        <w:t>infromation on the B</w:t>
      </w:r>
      <w:r w:rsidRPr="003C04B3">
        <w:rPr>
          <w:rFonts w:ascii="Arial" w:hAnsi="Arial" w:cs="Arial"/>
        </w:rPr>
        <w:t>uilding Information Modelling</w:t>
      </w:r>
      <w:r w:rsidRPr="003C04B3">
        <w:rPr>
          <w:rFonts w:ascii="Arial" w:hAnsi="Arial" w:cs="Arial"/>
          <w:noProof/>
        </w:rPr>
        <w:t xml:space="preserve"> (BIM) technology. </w:t>
      </w:r>
      <w:r w:rsidRPr="003C04B3">
        <w:rPr>
          <w:rFonts w:ascii="Arial" w:hAnsi="Arial" w:cs="Arial"/>
        </w:rPr>
        <w:t>(BIM) is a 3D model based programme and is used to produce a digital representation of a building.</w:t>
      </w:r>
    </w:p>
    <w:p w14:paraId="45ABCED6" w14:textId="38DB6E36" w:rsidR="00026A6E" w:rsidRPr="003C04B3" w:rsidRDefault="00026A6E" w:rsidP="00026A6E">
      <w:pPr>
        <w:pStyle w:val="Bibliography"/>
        <w:rPr>
          <w:rFonts w:ascii="Arial" w:hAnsi="Arial" w:cs="Arial"/>
          <w:noProof/>
        </w:rPr>
      </w:pPr>
      <w:r w:rsidRPr="003C04B3">
        <w:rPr>
          <w:rFonts w:ascii="Arial" w:hAnsi="Arial" w:cs="Arial"/>
          <w:noProof/>
        </w:rPr>
        <w:t xml:space="preserve">WeBuild, 2020. </w:t>
      </w:r>
      <w:r w:rsidRPr="003C04B3">
        <w:rPr>
          <w:rFonts w:ascii="Arial" w:hAnsi="Arial" w:cs="Arial"/>
          <w:i/>
          <w:iCs/>
          <w:noProof/>
        </w:rPr>
        <w:t xml:space="preserve">Top 10 emerging construction technologies of 2020-21.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Top 10 emerging construction technologies of 2020-21 - WeBuild (webuildcs.com)</w:t>
      </w:r>
      <w:r w:rsidRPr="003C04B3">
        <w:rPr>
          <w:rFonts w:ascii="Arial" w:hAnsi="Arial" w:cs="Arial"/>
          <w:noProof/>
        </w:rPr>
        <w:br/>
        <w:t>[Accessed 31 October 2022].</w:t>
      </w:r>
    </w:p>
    <w:p w14:paraId="551FDF23" w14:textId="31468D99" w:rsidR="00D16BB5" w:rsidRPr="003C04B3" w:rsidRDefault="00D16BB5" w:rsidP="00D16BB5">
      <w:pPr>
        <w:rPr>
          <w:rFonts w:ascii="Arial" w:hAnsi="Arial" w:cs="Arial"/>
        </w:rPr>
      </w:pPr>
      <w:r w:rsidRPr="003C04B3">
        <w:rPr>
          <w:rFonts w:ascii="Arial" w:hAnsi="Arial" w:cs="Arial"/>
          <w:noProof/>
        </w:rPr>
        <w:t xml:space="preserve">Williamson III, K. C., 2019. </w:t>
      </w:r>
      <w:r w:rsidRPr="003C04B3">
        <w:rPr>
          <w:rFonts w:ascii="Arial" w:hAnsi="Arial" w:cs="Arial"/>
          <w:i/>
          <w:iCs/>
          <w:noProof/>
        </w:rPr>
        <w:t xml:space="preserve">Important Considerations for Implementing a Drone-based Activity within a Construction Surveying Course.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http://ascpro0.ascweb.org/archives/cd/2019/paper/CEUE330002019.pdf</w:t>
      </w:r>
      <w:r w:rsidRPr="003C04B3">
        <w:rPr>
          <w:rFonts w:ascii="Arial" w:hAnsi="Arial" w:cs="Arial"/>
          <w:noProof/>
        </w:rPr>
        <w:br/>
        <w:t>[Accessed 31 October 2022].</w:t>
      </w:r>
    </w:p>
    <w:p w14:paraId="3F80A7A2" w14:textId="77777777" w:rsidR="00026A6E" w:rsidRPr="003C04B3" w:rsidRDefault="00026A6E" w:rsidP="002F3011">
      <w:pPr>
        <w:shd w:val="clear" w:color="auto" w:fill="FFFFFF"/>
        <w:spacing w:before="100" w:beforeAutospacing="1" w:after="75"/>
        <w:rPr>
          <w:rFonts w:ascii="Arial" w:hAnsi="Arial" w:cs="Arial"/>
          <w:noProof/>
        </w:rPr>
      </w:pPr>
    </w:p>
    <w:p w14:paraId="2A20A958" w14:textId="1635094F" w:rsidR="00C43BC2" w:rsidRPr="003C04B3" w:rsidRDefault="00026A6E" w:rsidP="002F3011">
      <w:pPr>
        <w:shd w:val="clear" w:color="auto" w:fill="FFFFFF"/>
        <w:spacing w:before="100" w:beforeAutospacing="1" w:after="75"/>
        <w:rPr>
          <w:rFonts w:ascii="Arial" w:hAnsi="Arial" w:cs="Arial"/>
        </w:rPr>
      </w:pPr>
      <w:r w:rsidRPr="003C04B3">
        <w:rPr>
          <w:rFonts w:ascii="Arial" w:hAnsi="Arial" w:cs="Arial"/>
          <w:noProof/>
        </w:rPr>
        <w:lastRenderedPageBreak/>
        <w:drawing>
          <wp:inline distT="0" distB="0" distL="0" distR="0" wp14:anchorId="4E4638D6" wp14:editId="76FF3651">
            <wp:extent cx="1600200" cy="1288473"/>
            <wp:effectExtent l="0" t="0" r="0" b="6985"/>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rotWithShape="1">
                    <a:blip r:embed="rId13"/>
                    <a:srcRect l="22850" t="34616" r="51580" b="41929"/>
                    <a:stretch/>
                  </pic:blipFill>
                  <pic:spPr bwMode="auto">
                    <a:xfrm>
                      <a:off x="0" y="0"/>
                      <a:ext cx="1606065" cy="1293195"/>
                    </a:xfrm>
                    <a:prstGeom prst="rect">
                      <a:avLst/>
                    </a:prstGeom>
                    <a:ln>
                      <a:noFill/>
                    </a:ln>
                    <a:extLst>
                      <a:ext uri="{53640926-AAD7-44D8-BBD7-CCE9431645EC}">
                        <a14:shadowObscured xmlns:a14="http://schemas.microsoft.com/office/drawing/2010/main"/>
                      </a:ext>
                    </a:extLst>
                  </pic:spPr>
                </pic:pic>
              </a:graphicData>
            </a:graphic>
          </wp:inline>
        </w:drawing>
      </w:r>
      <w:r w:rsidR="00F01E3A" w:rsidRPr="003C04B3">
        <w:rPr>
          <w:rFonts w:ascii="Arial" w:hAnsi="Arial" w:cs="Arial"/>
          <w:noProof/>
        </w:rPr>
        <w:drawing>
          <wp:inline distT="0" distB="0" distL="0" distR="0" wp14:anchorId="28C2E5D7" wp14:editId="57F827AB">
            <wp:extent cx="2082529" cy="1127818"/>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4"/>
                    <a:srcRect l="15236" t="30513" r="48387" b="34464"/>
                    <a:stretch/>
                  </pic:blipFill>
                  <pic:spPr bwMode="auto">
                    <a:xfrm>
                      <a:off x="0" y="0"/>
                      <a:ext cx="2084913" cy="1129109"/>
                    </a:xfrm>
                    <a:prstGeom prst="rect">
                      <a:avLst/>
                    </a:prstGeom>
                    <a:ln>
                      <a:noFill/>
                    </a:ln>
                    <a:extLst>
                      <a:ext uri="{53640926-AAD7-44D8-BBD7-CCE9431645EC}">
                        <a14:shadowObscured xmlns:a14="http://schemas.microsoft.com/office/drawing/2010/main"/>
                      </a:ext>
                    </a:extLst>
                  </pic:spPr>
                </pic:pic>
              </a:graphicData>
            </a:graphic>
          </wp:inline>
        </w:drawing>
      </w:r>
    </w:p>
    <w:p w14:paraId="13CD7193" w14:textId="323827EE" w:rsidR="00C43BC2" w:rsidRPr="003C04B3" w:rsidRDefault="00026A6E" w:rsidP="002F3011">
      <w:pPr>
        <w:shd w:val="clear" w:color="auto" w:fill="FFFFFF"/>
        <w:spacing w:before="100" w:beforeAutospacing="1" w:after="75"/>
        <w:rPr>
          <w:rFonts w:ascii="Arial" w:hAnsi="Arial" w:cs="Arial"/>
          <w:b/>
          <w:bCs/>
        </w:rPr>
      </w:pPr>
      <w:r w:rsidRPr="003C04B3">
        <w:rPr>
          <w:rFonts w:ascii="Arial" w:hAnsi="Arial" w:cs="Arial"/>
          <w:b/>
          <w:bCs/>
        </w:rPr>
        <w:t>Drone Technology</w:t>
      </w:r>
    </w:p>
    <w:p w14:paraId="27A6E2F4" w14:textId="12F0A5E4" w:rsidR="00C43BC2" w:rsidRPr="003C04B3" w:rsidRDefault="00026A6E" w:rsidP="002F3011">
      <w:pPr>
        <w:shd w:val="clear" w:color="auto" w:fill="FFFFFF"/>
        <w:spacing w:before="100" w:beforeAutospacing="1" w:after="75"/>
        <w:rPr>
          <w:rFonts w:ascii="Arial" w:hAnsi="Arial" w:cs="Arial"/>
        </w:rPr>
      </w:pPr>
      <w:r w:rsidRPr="003C04B3">
        <w:rPr>
          <w:rFonts w:ascii="Arial" w:hAnsi="Arial" w:cs="Arial"/>
        </w:rPr>
        <w:t xml:space="preserve">The above source was used to gather information on drone technology. Small Unmanned Aircraft Systems (sUAS), also known as drones, are revolutionising construction, and particularly construction surveys. When it comes to </w:t>
      </w:r>
      <w:proofErr w:type="gramStart"/>
      <w:r w:rsidRPr="003C04B3">
        <w:rPr>
          <w:rFonts w:ascii="Arial" w:hAnsi="Arial" w:cs="Arial"/>
        </w:rPr>
        <w:t>small unmanned</w:t>
      </w:r>
      <w:proofErr w:type="gramEnd"/>
      <w:r w:rsidRPr="003C04B3">
        <w:rPr>
          <w:rFonts w:ascii="Arial" w:hAnsi="Arial" w:cs="Arial"/>
        </w:rPr>
        <w:t xml:space="preserve"> aircraft systems (sUAS), or drones, the construction sector has evolved quickly in response to the need for improved efficiency across the board in the business model.</w:t>
      </w:r>
    </w:p>
    <w:p w14:paraId="3518D107" w14:textId="73C80AEE" w:rsidR="00D16BB5" w:rsidRPr="003C04B3" w:rsidRDefault="00D16BB5" w:rsidP="002F3011">
      <w:pPr>
        <w:shd w:val="clear" w:color="auto" w:fill="FFFFFF"/>
        <w:spacing w:before="100" w:beforeAutospacing="1" w:after="75"/>
        <w:rPr>
          <w:rFonts w:ascii="Arial" w:hAnsi="Arial" w:cs="Arial"/>
        </w:rPr>
      </w:pPr>
    </w:p>
    <w:p w14:paraId="0D3089E7" w14:textId="77777777" w:rsidR="00D16BB5" w:rsidRPr="003C04B3" w:rsidRDefault="00D16BB5" w:rsidP="00D16BB5">
      <w:pPr>
        <w:pStyle w:val="Bibliography"/>
        <w:rPr>
          <w:rFonts w:ascii="Arial" w:hAnsi="Arial" w:cs="Arial"/>
          <w:noProof/>
        </w:rPr>
      </w:pPr>
      <w:r w:rsidRPr="003C04B3">
        <w:rPr>
          <w:rFonts w:ascii="Arial" w:hAnsi="Arial" w:cs="Arial"/>
          <w:noProof/>
        </w:rPr>
        <w:t xml:space="preserve">WeBuild, 2020. </w:t>
      </w:r>
      <w:r w:rsidRPr="003C04B3">
        <w:rPr>
          <w:rFonts w:ascii="Arial" w:hAnsi="Arial" w:cs="Arial"/>
          <w:i/>
          <w:iCs/>
          <w:noProof/>
        </w:rPr>
        <w:t xml:space="preserve">Top 10 emerging construction technologies of 2020-21.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Top 10 emerging construction technologies of 2020-21 - WeBuild (webuildcs.com)</w:t>
      </w:r>
      <w:r w:rsidRPr="003C04B3">
        <w:rPr>
          <w:rFonts w:ascii="Arial" w:hAnsi="Arial" w:cs="Arial"/>
          <w:noProof/>
        </w:rPr>
        <w:br/>
        <w:t>[Accessed 31 October 2022].</w:t>
      </w:r>
    </w:p>
    <w:p w14:paraId="691FCC06" w14:textId="77777777" w:rsidR="00D16BB5" w:rsidRPr="003C04B3" w:rsidRDefault="00D16BB5" w:rsidP="00D16BB5">
      <w:pPr>
        <w:pStyle w:val="Bibliography"/>
        <w:rPr>
          <w:rFonts w:ascii="Arial" w:hAnsi="Arial" w:cs="Arial"/>
          <w:noProof/>
        </w:rPr>
      </w:pPr>
      <w:r w:rsidRPr="003C04B3">
        <w:rPr>
          <w:rFonts w:ascii="Arial" w:hAnsi="Arial" w:cs="Arial"/>
          <w:noProof/>
        </w:rPr>
        <w:t xml:space="preserve">Lidar and Radar, 2022. </w:t>
      </w:r>
      <w:r w:rsidRPr="003C04B3">
        <w:rPr>
          <w:rFonts w:ascii="Arial" w:hAnsi="Arial" w:cs="Arial"/>
          <w:i/>
          <w:iCs/>
          <w:noProof/>
        </w:rPr>
        <w:t xml:space="preserve">Uses of Lidar In Construction.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https://lidarradar.com/apps/uses-of-lidar-in-construction</w:t>
      </w:r>
      <w:r w:rsidRPr="003C04B3">
        <w:rPr>
          <w:rFonts w:ascii="Arial" w:hAnsi="Arial" w:cs="Arial"/>
          <w:noProof/>
        </w:rPr>
        <w:br/>
        <w:t>[Accessed 01 November 2022].</w:t>
      </w:r>
    </w:p>
    <w:p w14:paraId="3D0C116F" w14:textId="77777777" w:rsidR="000302F8" w:rsidRPr="003C04B3" w:rsidRDefault="000302F8" w:rsidP="00F77E32">
      <w:pPr>
        <w:shd w:val="clear" w:color="auto" w:fill="FFFFFF"/>
        <w:spacing w:before="100" w:beforeAutospacing="1" w:after="75"/>
        <w:rPr>
          <w:rFonts w:ascii="Arial" w:hAnsi="Arial" w:cs="Arial"/>
        </w:rPr>
      </w:pPr>
      <w:bookmarkStart w:id="2" w:name="_Hlk118305807"/>
      <w:bookmarkStart w:id="3" w:name="_Hlk118382538"/>
      <w:bookmarkEnd w:id="1"/>
    </w:p>
    <w:bookmarkEnd w:id="2"/>
    <w:bookmarkEnd w:id="3"/>
    <w:p w14:paraId="2549F0F1" w14:textId="53042A33" w:rsidR="00026A6E" w:rsidRPr="003C04B3" w:rsidRDefault="00D16BB5">
      <w:pPr>
        <w:rPr>
          <w:rFonts w:ascii="Arial" w:hAnsi="Arial" w:cs="Arial"/>
        </w:rPr>
      </w:pPr>
      <w:r w:rsidRPr="003C04B3">
        <w:rPr>
          <w:rFonts w:ascii="Arial" w:hAnsi="Arial" w:cs="Arial"/>
          <w:noProof/>
        </w:rPr>
        <w:drawing>
          <wp:anchor distT="0" distB="0" distL="114300" distR="114300" simplePos="0" relativeHeight="251682816" behindDoc="0" locked="0" layoutInCell="1" allowOverlap="1" wp14:anchorId="744241EB" wp14:editId="7D7304E1">
            <wp:simplePos x="0" y="0"/>
            <wp:positionH relativeFrom="margin">
              <wp:posOffset>228600</wp:posOffset>
            </wp:positionH>
            <wp:positionV relativeFrom="paragraph">
              <wp:posOffset>7620</wp:posOffset>
            </wp:positionV>
            <wp:extent cx="2611120" cy="1710055"/>
            <wp:effectExtent l="0" t="0" r="0" b="4445"/>
            <wp:wrapNone/>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14988" t="37394" r="45839" b="27370"/>
                    <a:stretch/>
                  </pic:blipFill>
                  <pic:spPr bwMode="auto">
                    <a:xfrm>
                      <a:off x="0" y="0"/>
                      <a:ext cx="2611120" cy="1710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B113D8" w14:textId="4B27DADD" w:rsidR="00026A6E" w:rsidRPr="003C04B3" w:rsidRDefault="00026A6E">
      <w:pPr>
        <w:rPr>
          <w:rFonts w:ascii="Arial" w:hAnsi="Arial" w:cs="Arial"/>
        </w:rPr>
      </w:pPr>
    </w:p>
    <w:p w14:paraId="365BB2F0" w14:textId="77777777" w:rsidR="005D7348" w:rsidRPr="003C04B3" w:rsidRDefault="005D7348">
      <w:pPr>
        <w:rPr>
          <w:rFonts w:ascii="Arial" w:hAnsi="Arial" w:cs="Arial"/>
        </w:rPr>
      </w:pPr>
    </w:p>
    <w:p w14:paraId="7E0A48DB" w14:textId="61273A77" w:rsidR="002A09E1" w:rsidRPr="003C04B3" w:rsidRDefault="002A09E1" w:rsidP="00FB0B0D">
      <w:pPr>
        <w:rPr>
          <w:rFonts w:ascii="Arial" w:hAnsi="Arial" w:cs="Arial"/>
        </w:rPr>
      </w:pPr>
    </w:p>
    <w:p w14:paraId="38FAD1B4" w14:textId="408F395A" w:rsidR="00D16BB5" w:rsidRPr="003C04B3" w:rsidRDefault="00D16BB5" w:rsidP="00FB0B0D">
      <w:pPr>
        <w:rPr>
          <w:rFonts w:ascii="Arial" w:hAnsi="Arial" w:cs="Arial"/>
        </w:rPr>
      </w:pPr>
    </w:p>
    <w:p w14:paraId="51981739" w14:textId="52BFC444" w:rsidR="00D16BB5" w:rsidRPr="003C04B3" w:rsidRDefault="00D16BB5" w:rsidP="00FB0B0D">
      <w:pPr>
        <w:rPr>
          <w:rFonts w:ascii="Arial" w:hAnsi="Arial" w:cs="Arial"/>
        </w:rPr>
      </w:pPr>
    </w:p>
    <w:p w14:paraId="21D94763" w14:textId="27945CE9" w:rsidR="00D16BB5" w:rsidRPr="003C04B3" w:rsidRDefault="00D16BB5" w:rsidP="00FB0B0D">
      <w:pPr>
        <w:rPr>
          <w:rFonts w:ascii="Arial" w:hAnsi="Arial" w:cs="Arial"/>
        </w:rPr>
      </w:pPr>
    </w:p>
    <w:p w14:paraId="01BD161D" w14:textId="4E06043E" w:rsidR="00D16BB5" w:rsidRPr="003C04B3" w:rsidRDefault="00D16BB5" w:rsidP="00FB0B0D">
      <w:pPr>
        <w:rPr>
          <w:rFonts w:ascii="Arial" w:hAnsi="Arial" w:cs="Arial"/>
        </w:rPr>
      </w:pPr>
    </w:p>
    <w:p w14:paraId="6A05DDA6" w14:textId="77777777" w:rsidR="00D16BB5" w:rsidRPr="003C04B3" w:rsidRDefault="00D16BB5" w:rsidP="00D16BB5">
      <w:pPr>
        <w:rPr>
          <w:rFonts w:ascii="Arial" w:hAnsi="Arial" w:cs="Arial"/>
          <w:b/>
          <w:bCs/>
          <w:noProof/>
        </w:rPr>
      </w:pPr>
      <w:r w:rsidRPr="003C04B3">
        <w:rPr>
          <w:rFonts w:ascii="Arial" w:hAnsi="Arial" w:cs="Arial"/>
          <w:b/>
          <w:bCs/>
          <w:noProof/>
        </w:rPr>
        <w:t>Lidar Technology</w:t>
      </w:r>
    </w:p>
    <w:p w14:paraId="0D948F77" w14:textId="595685F6" w:rsidR="00D16BB5" w:rsidRDefault="0038155E" w:rsidP="00D16BB5">
      <w:pPr>
        <w:rPr>
          <w:rFonts w:ascii="Arial" w:hAnsi="Arial" w:cs="Arial"/>
        </w:rPr>
      </w:pPr>
      <w:r w:rsidRPr="003C04B3">
        <w:rPr>
          <w:rFonts w:ascii="Arial" w:hAnsi="Arial" w:cs="Arial"/>
        </w:rPr>
        <w:t xml:space="preserve">The above source was </w:t>
      </w:r>
      <w:r w:rsidR="005A00A1" w:rsidRPr="003C04B3">
        <w:rPr>
          <w:rFonts w:ascii="Arial" w:hAnsi="Arial" w:cs="Arial"/>
        </w:rPr>
        <w:t>used</w:t>
      </w:r>
      <w:r w:rsidRPr="003C04B3">
        <w:rPr>
          <w:rFonts w:ascii="Arial" w:hAnsi="Arial" w:cs="Arial"/>
        </w:rPr>
        <w:t xml:space="preserve"> to gather information on Lidar technology. </w:t>
      </w:r>
      <w:r w:rsidR="00D16BB5" w:rsidRPr="003C04B3">
        <w:rPr>
          <w:rFonts w:ascii="Arial" w:hAnsi="Arial" w:cs="Arial"/>
        </w:rPr>
        <w:t>Lidar measures distances by lighting the target with a laser light and measuring the reflection with a sensor that can be found on a variety of building site equipment. Using 3D imagery, workers and the jobsite can reduce health and safety risks and injuries to others and themselves. Lidar technology is clearly becoming a vital tool in the building sector. It not only enables us to see things we could not previously, but it also gives vital data that enables us to make better decisions, avoid possible mishaps, and save time and money.</w:t>
      </w:r>
    </w:p>
    <w:p w14:paraId="14A7A2ED" w14:textId="77777777" w:rsidR="001B04EE" w:rsidRDefault="001B04EE" w:rsidP="00D16BB5">
      <w:pPr>
        <w:rPr>
          <w:rFonts w:ascii="Arial" w:hAnsi="Arial" w:cs="Arial"/>
          <w:b/>
          <w:bCs/>
        </w:rPr>
      </w:pPr>
    </w:p>
    <w:p w14:paraId="57FB73DE" w14:textId="42CEDAAB" w:rsidR="005A00A1" w:rsidRDefault="005A00A1" w:rsidP="00D16BB5">
      <w:pPr>
        <w:rPr>
          <w:rFonts w:ascii="Arial" w:hAnsi="Arial" w:cs="Arial"/>
          <w:b/>
          <w:bCs/>
        </w:rPr>
      </w:pPr>
      <w:r w:rsidRPr="005A00A1">
        <w:rPr>
          <w:rFonts w:ascii="Arial" w:hAnsi="Arial" w:cs="Arial"/>
          <w:b/>
          <w:bCs/>
        </w:rPr>
        <w:lastRenderedPageBreak/>
        <w:t>Conclusion</w:t>
      </w:r>
    </w:p>
    <w:p w14:paraId="1DD24667" w14:textId="26E399AA" w:rsidR="005A00A1" w:rsidRDefault="005A00A1" w:rsidP="00D16BB5">
      <w:pPr>
        <w:rPr>
          <w:rFonts w:ascii="Arial" w:hAnsi="Arial" w:cs="Arial"/>
          <w:b/>
          <w:bCs/>
        </w:rPr>
      </w:pPr>
    </w:p>
    <w:p w14:paraId="6263DBBA" w14:textId="64E32D15" w:rsidR="005C03F7" w:rsidRPr="003C04B3" w:rsidRDefault="005A00A1" w:rsidP="00D16BB5">
      <w:pPr>
        <w:rPr>
          <w:rFonts w:ascii="Arial" w:hAnsi="Arial" w:cs="Arial"/>
        </w:rPr>
      </w:pPr>
      <w:r w:rsidRPr="005A00A1">
        <w:rPr>
          <w:rFonts w:ascii="Arial" w:hAnsi="Arial" w:cs="Arial"/>
        </w:rPr>
        <w:t xml:space="preserve">There are </w:t>
      </w:r>
      <w:r>
        <w:rPr>
          <w:rFonts w:ascii="Arial" w:hAnsi="Arial" w:cs="Arial"/>
        </w:rPr>
        <w:t>several different types of software and digital technology that is use in the construction industry. These software and technology are used depending on budget and  the project involved.</w:t>
      </w:r>
    </w:p>
    <w:p w14:paraId="1EBCEEA5" w14:textId="77777777" w:rsidR="005C03F7" w:rsidRPr="003C04B3" w:rsidRDefault="005C03F7" w:rsidP="00D16BB5">
      <w:pPr>
        <w:rPr>
          <w:rFonts w:ascii="Arial" w:hAnsi="Arial" w:cs="Arial"/>
        </w:rPr>
      </w:pPr>
    </w:p>
    <w:sdt>
      <w:sdtPr>
        <w:rPr>
          <w:rFonts w:ascii="Arial" w:eastAsiaTheme="minorHAnsi" w:hAnsi="Arial" w:cs="Arial"/>
          <w:b w:val="0"/>
          <w:bCs w:val="0"/>
          <w:kern w:val="0"/>
          <w:sz w:val="22"/>
          <w:szCs w:val="22"/>
          <w:lang w:eastAsia="en-US"/>
        </w:rPr>
        <w:id w:val="1711618291"/>
        <w:docPartObj>
          <w:docPartGallery w:val="Bibliographies"/>
          <w:docPartUnique/>
        </w:docPartObj>
      </w:sdtPr>
      <w:sdtContent>
        <w:p w14:paraId="22D4363D" w14:textId="260BF002" w:rsidR="005C03F7" w:rsidRPr="003C04B3" w:rsidRDefault="005C03F7">
          <w:pPr>
            <w:pStyle w:val="Heading1"/>
            <w:rPr>
              <w:rFonts w:ascii="Arial" w:hAnsi="Arial" w:cs="Arial"/>
              <w:sz w:val="22"/>
              <w:szCs w:val="22"/>
            </w:rPr>
          </w:pPr>
          <w:r w:rsidRPr="003C04B3">
            <w:rPr>
              <w:rFonts w:ascii="Arial" w:hAnsi="Arial" w:cs="Arial"/>
              <w:sz w:val="22"/>
              <w:szCs w:val="22"/>
            </w:rPr>
            <w:t>References</w:t>
          </w:r>
        </w:p>
        <w:sdt>
          <w:sdtPr>
            <w:rPr>
              <w:rFonts w:ascii="Arial" w:hAnsi="Arial" w:cs="Arial"/>
            </w:rPr>
            <w:id w:val="-573587230"/>
            <w:bibliography/>
          </w:sdtPr>
          <w:sdtContent>
            <w:p w14:paraId="42A33569" w14:textId="77777777" w:rsidR="005C03F7" w:rsidRPr="003C04B3" w:rsidRDefault="005C03F7" w:rsidP="005C03F7">
              <w:pPr>
                <w:pStyle w:val="Bibliography"/>
                <w:rPr>
                  <w:rFonts w:ascii="Arial" w:hAnsi="Arial" w:cs="Arial"/>
                  <w:noProof/>
                </w:rPr>
              </w:pPr>
              <w:r w:rsidRPr="003C04B3">
                <w:rPr>
                  <w:rFonts w:ascii="Arial" w:hAnsi="Arial" w:cs="Arial"/>
                </w:rPr>
                <w:fldChar w:fldCharType="begin"/>
              </w:r>
              <w:r w:rsidRPr="003C04B3">
                <w:rPr>
                  <w:rFonts w:ascii="Arial" w:hAnsi="Arial" w:cs="Arial"/>
                </w:rPr>
                <w:instrText xml:space="preserve"> BIBLIOGRAPHY </w:instrText>
              </w:r>
              <w:r w:rsidRPr="003C04B3">
                <w:rPr>
                  <w:rFonts w:ascii="Arial" w:hAnsi="Arial" w:cs="Arial"/>
                </w:rPr>
                <w:fldChar w:fldCharType="separate"/>
              </w:r>
              <w:r w:rsidRPr="003C04B3">
                <w:rPr>
                  <w:rFonts w:ascii="Arial" w:hAnsi="Arial" w:cs="Arial"/>
                  <w:noProof/>
                </w:rPr>
                <w:t xml:space="preserve">Dowd, T. &amp; Marsh, D., 2020. </w:t>
              </w:r>
              <w:r w:rsidRPr="003C04B3">
                <w:rPr>
                  <w:rFonts w:ascii="Arial" w:hAnsi="Arial" w:cs="Arial"/>
                  <w:i/>
                  <w:iCs/>
                  <w:noProof/>
                </w:rPr>
                <w:t xml:space="preserve">The Future of BIM: Digital transformation in the UK in construction.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https://www.rics.org/uk/news-insight/research/insights/the-future-of-bim-digital-transformation-in-the-uk-construction-and-infrastructure-sector/</w:t>
              </w:r>
              <w:r w:rsidRPr="003C04B3">
                <w:rPr>
                  <w:rFonts w:ascii="Arial" w:hAnsi="Arial" w:cs="Arial"/>
                  <w:noProof/>
                </w:rPr>
                <w:br/>
                <w:t>[Accessed 22 October 2022].</w:t>
              </w:r>
            </w:p>
            <w:p w14:paraId="0A44CC54"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Lidar and Radar, 2022. </w:t>
              </w:r>
              <w:r w:rsidRPr="003C04B3">
                <w:rPr>
                  <w:rFonts w:ascii="Arial" w:hAnsi="Arial" w:cs="Arial"/>
                  <w:i/>
                  <w:iCs/>
                  <w:noProof/>
                </w:rPr>
                <w:t xml:space="preserve">Uses of Lidar In Construction.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https://lidarradar.com/apps/uses-of-lidar-in-construction</w:t>
              </w:r>
              <w:r w:rsidRPr="003C04B3">
                <w:rPr>
                  <w:rFonts w:ascii="Arial" w:hAnsi="Arial" w:cs="Arial"/>
                  <w:noProof/>
                </w:rPr>
                <w:br/>
                <w:t>[Accessed 01 November 2022].</w:t>
              </w:r>
            </w:p>
            <w:p w14:paraId="0C5F6DA3"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Patil, A. G., Mahajan, A. G. &amp; Narkhede, D.-P. G., 2019. </w:t>
              </w:r>
              <w:r w:rsidRPr="003C04B3">
                <w:rPr>
                  <w:rFonts w:ascii="Arial" w:hAnsi="Arial" w:cs="Arial"/>
                  <w:i/>
                  <w:iCs/>
                  <w:noProof/>
                </w:rPr>
                <w:t xml:space="preserve">Applications of Artificial Intelligence in Construction Management.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https://www.researchgate.net/publication/343722876_Applications_of_Artificial_Intelligence_in_Construction_Management</w:t>
              </w:r>
              <w:r w:rsidRPr="003C04B3">
                <w:rPr>
                  <w:rFonts w:ascii="Arial" w:hAnsi="Arial" w:cs="Arial"/>
                  <w:noProof/>
                </w:rPr>
                <w:br/>
                <w:t>[Accessed 22 October 2022].</w:t>
              </w:r>
            </w:p>
            <w:p w14:paraId="43FDC5C1"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Sitemate, 2022. </w:t>
              </w:r>
              <w:r w:rsidRPr="003C04B3">
                <w:rPr>
                  <w:rFonts w:ascii="Arial" w:hAnsi="Arial" w:cs="Arial"/>
                  <w:i/>
                  <w:iCs/>
                  <w:noProof/>
                </w:rPr>
                <w:t xml:space="preserve">https://sitemate.com/uk/resources/articles/construction/construction-software/.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https://sitemate.com/uk/resources/articles/construction/construction-software/</w:t>
              </w:r>
              <w:r w:rsidRPr="003C04B3">
                <w:rPr>
                  <w:rFonts w:ascii="Arial" w:hAnsi="Arial" w:cs="Arial"/>
                  <w:noProof/>
                </w:rPr>
                <w:br/>
                <w:t>[Accessed 25 October 2022].</w:t>
              </w:r>
            </w:p>
            <w:p w14:paraId="79985826"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UK Connect, 2021. </w:t>
              </w:r>
              <w:r w:rsidRPr="003C04B3">
                <w:rPr>
                  <w:rFonts w:ascii="Arial" w:hAnsi="Arial" w:cs="Arial"/>
                  <w:i/>
                  <w:iCs/>
                  <w:noProof/>
                </w:rPr>
                <w:t xml:space="preserve">10 Construction Technology Trends Impacting the Industry in 2022.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https://ukconnect.com/construction-technology-trends/</w:t>
              </w:r>
              <w:r w:rsidRPr="003C04B3">
                <w:rPr>
                  <w:rFonts w:ascii="Arial" w:hAnsi="Arial" w:cs="Arial"/>
                  <w:noProof/>
                </w:rPr>
                <w:br/>
                <w:t>[Accessed 27 October 2022].</w:t>
              </w:r>
            </w:p>
            <w:p w14:paraId="647A9E3E"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Walch, K., 2020. </w:t>
              </w:r>
              <w:r w:rsidRPr="003C04B3">
                <w:rPr>
                  <w:rFonts w:ascii="Arial" w:hAnsi="Arial" w:cs="Arial"/>
                  <w:i/>
                  <w:iCs/>
                  <w:noProof/>
                </w:rPr>
                <w:t xml:space="preserve">AI Transforming The Construction Industry.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https://www.forbes.com/sites/cognitiveworld/2020/06/06/ai-transforming-the-construction-industry/?sh=4a27cf4b74f1</w:t>
              </w:r>
              <w:r w:rsidRPr="003C04B3">
                <w:rPr>
                  <w:rFonts w:ascii="Arial" w:hAnsi="Arial" w:cs="Arial"/>
                  <w:noProof/>
                </w:rPr>
                <w:br/>
                <w:t>[Accessed 01 November 2022].</w:t>
              </w:r>
            </w:p>
            <w:p w14:paraId="4F1594DA"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WeBuild, 2020. </w:t>
              </w:r>
              <w:r w:rsidRPr="003C04B3">
                <w:rPr>
                  <w:rFonts w:ascii="Arial" w:hAnsi="Arial" w:cs="Arial"/>
                  <w:i/>
                  <w:iCs/>
                  <w:noProof/>
                </w:rPr>
                <w:t xml:space="preserve">Top 10 emerging construction technologies of 2020-21.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Top 10 emerging construction technologies of 2020-21 - WeBuild (webuildcs.com)</w:t>
              </w:r>
              <w:r w:rsidRPr="003C04B3">
                <w:rPr>
                  <w:rFonts w:ascii="Arial" w:hAnsi="Arial" w:cs="Arial"/>
                  <w:noProof/>
                </w:rPr>
                <w:br/>
                <w:t>[Accessed 31 October 2022].</w:t>
              </w:r>
            </w:p>
            <w:p w14:paraId="09FC515B" w14:textId="77777777" w:rsidR="005C03F7" w:rsidRPr="003C04B3" w:rsidRDefault="005C03F7" w:rsidP="005C03F7">
              <w:pPr>
                <w:pStyle w:val="Bibliography"/>
                <w:rPr>
                  <w:rFonts w:ascii="Arial" w:hAnsi="Arial" w:cs="Arial"/>
                  <w:noProof/>
                </w:rPr>
              </w:pPr>
              <w:r w:rsidRPr="003C04B3">
                <w:rPr>
                  <w:rFonts w:ascii="Arial" w:hAnsi="Arial" w:cs="Arial"/>
                  <w:noProof/>
                </w:rPr>
                <w:t xml:space="preserve">Williamson III, K. C., 2019. </w:t>
              </w:r>
              <w:r w:rsidRPr="003C04B3">
                <w:rPr>
                  <w:rFonts w:ascii="Arial" w:hAnsi="Arial" w:cs="Arial"/>
                  <w:i/>
                  <w:iCs/>
                  <w:noProof/>
                </w:rPr>
                <w:t xml:space="preserve">Important Considerations for Implementing a Drone-based Activity within a Construction Surveying Course. </w:t>
              </w:r>
              <w:r w:rsidRPr="003C04B3">
                <w:rPr>
                  <w:rFonts w:ascii="Arial" w:hAnsi="Arial" w:cs="Arial"/>
                  <w:noProof/>
                </w:rPr>
                <w:t xml:space="preserve">[Online] </w:t>
              </w:r>
              <w:r w:rsidRPr="003C04B3">
                <w:rPr>
                  <w:rFonts w:ascii="Arial" w:hAnsi="Arial" w:cs="Arial"/>
                  <w:noProof/>
                </w:rPr>
                <w:br/>
                <w:t xml:space="preserve">Available at: </w:t>
              </w:r>
              <w:r w:rsidRPr="003C04B3">
                <w:rPr>
                  <w:rFonts w:ascii="Arial" w:hAnsi="Arial" w:cs="Arial"/>
                  <w:noProof/>
                  <w:u w:val="single"/>
                </w:rPr>
                <w:t>http://ascpro0.ascweb.org/archives/cd/2019/paper/CEUE330002019.pdf</w:t>
              </w:r>
              <w:r w:rsidRPr="003C04B3">
                <w:rPr>
                  <w:rFonts w:ascii="Arial" w:hAnsi="Arial" w:cs="Arial"/>
                  <w:noProof/>
                </w:rPr>
                <w:br/>
                <w:t>[Accessed 31 October 2022].</w:t>
              </w:r>
            </w:p>
            <w:p w14:paraId="57DD90B9" w14:textId="7E2211A5" w:rsidR="00D16BB5" w:rsidRPr="003C04B3" w:rsidRDefault="005C03F7" w:rsidP="00FB0B0D">
              <w:pPr>
                <w:rPr>
                  <w:rFonts w:ascii="Arial" w:hAnsi="Arial" w:cs="Arial"/>
                </w:rPr>
              </w:pPr>
              <w:r w:rsidRPr="003C04B3">
                <w:rPr>
                  <w:rFonts w:ascii="Arial" w:hAnsi="Arial" w:cs="Arial"/>
                  <w:b/>
                  <w:bCs/>
                  <w:noProof/>
                </w:rPr>
                <w:fldChar w:fldCharType="end"/>
              </w:r>
            </w:p>
          </w:sdtContent>
        </w:sdt>
      </w:sdtContent>
    </w:sdt>
    <w:sectPr w:rsidR="00D16BB5" w:rsidRPr="003C0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25718"/>
    <w:multiLevelType w:val="hybridMultilevel"/>
    <w:tmpl w:val="84984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02A14"/>
    <w:multiLevelType w:val="hybridMultilevel"/>
    <w:tmpl w:val="DD36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C164A"/>
    <w:multiLevelType w:val="multilevel"/>
    <w:tmpl w:val="AB34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87247D"/>
    <w:multiLevelType w:val="hybridMultilevel"/>
    <w:tmpl w:val="FB384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E1F42"/>
    <w:multiLevelType w:val="multilevel"/>
    <w:tmpl w:val="A67E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576180">
    <w:abstractNumId w:val="1"/>
  </w:num>
  <w:num w:numId="2" w16cid:durableId="245846243">
    <w:abstractNumId w:val="4"/>
  </w:num>
  <w:num w:numId="3" w16cid:durableId="1728139554">
    <w:abstractNumId w:val="2"/>
  </w:num>
  <w:num w:numId="4" w16cid:durableId="1154952651">
    <w:abstractNumId w:val="0"/>
  </w:num>
  <w:num w:numId="5" w16cid:durableId="16675878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2F"/>
    <w:rsid w:val="00026A6E"/>
    <w:rsid w:val="000302F8"/>
    <w:rsid w:val="00067A67"/>
    <w:rsid w:val="000717F1"/>
    <w:rsid w:val="001B04EE"/>
    <w:rsid w:val="001C3618"/>
    <w:rsid w:val="001E6580"/>
    <w:rsid w:val="00227DD8"/>
    <w:rsid w:val="00263339"/>
    <w:rsid w:val="00267715"/>
    <w:rsid w:val="002A09E1"/>
    <w:rsid w:val="002F1E02"/>
    <w:rsid w:val="002F3011"/>
    <w:rsid w:val="00303C56"/>
    <w:rsid w:val="00315CB5"/>
    <w:rsid w:val="00332A8D"/>
    <w:rsid w:val="0038155E"/>
    <w:rsid w:val="003C04B3"/>
    <w:rsid w:val="003C3D00"/>
    <w:rsid w:val="003D1712"/>
    <w:rsid w:val="003D2123"/>
    <w:rsid w:val="0042296A"/>
    <w:rsid w:val="004D0B0B"/>
    <w:rsid w:val="004F69FF"/>
    <w:rsid w:val="00515FA7"/>
    <w:rsid w:val="00565980"/>
    <w:rsid w:val="00566619"/>
    <w:rsid w:val="00570D71"/>
    <w:rsid w:val="005A00A1"/>
    <w:rsid w:val="005A4914"/>
    <w:rsid w:val="005C03F7"/>
    <w:rsid w:val="005D7348"/>
    <w:rsid w:val="005E0A08"/>
    <w:rsid w:val="005E787E"/>
    <w:rsid w:val="005F10BE"/>
    <w:rsid w:val="0065553A"/>
    <w:rsid w:val="0071557A"/>
    <w:rsid w:val="00724C6E"/>
    <w:rsid w:val="00756FD4"/>
    <w:rsid w:val="00772612"/>
    <w:rsid w:val="007B6047"/>
    <w:rsid w:val="007C351A"/>
    <w:rsid w:val="007F5109"/>
    <w:rsid w:val="00815281"/>
    <w:rsid w:val="0086007C"/>
    <w:rsid w:val="00873DE6"/>
    <w:rsid w:val="008A34C7"/>
    <w:rsid w:val="008F1BE3"/>
    <w:rsid w:val="0092029E"/>
    <w:rsid w:val="00921700"/>
    <w:rsid w:val="009B05E9"/>
    <w:rsid w:val="009E1D5C"/>
    <w:rsid w:val="00A048DA"/>
    <w:rsid w:val="00A05585"/>
    <w:rsid w:val="00A35B23"/>
    <w:rsid w:val="00A43935"/>
    <w:rsid w:val="00A543C0"/>
    <w:rsid w:val="00A576E5"/>
    <w:rsid w:val="00A608C4"/>
    <w:rsid w:val="00A61AD0"/>
    <w:rsid w:val="00B00CE6"/>
    <w:rsid w:val="00B445A9"/>
    <w:rsid w:val="00B55B08"/>
    <w:rsid w:val="00B57C7F"/>
    <w:rsid w:val="00BA7D28"/>
    <w:rsid w:val="00BC4AD7"/>
    <w:rsid w:val="00BE6BE1"/>
    <w:rsid w:val="00C43BC2"/>
    <w:rsid w:val="00C961BD"/>
    <w:rsid w:val="00C96DED"/>
    <w:rsid w:val="00C9702F"/>
    <w:rsid w:val="00CA5DB0"/>
    <w:rsid w:val="00CD71AC"/>
    <w:rsid w:val="00D16BB5"/>
    <w:rsid w:val="00D3677D"/>
    <w:rsid w:val="00D71E40"/>
    <w:rsid w:val="00E01962"/>
    <w:rsid w:val="00E34B09"/>
    <w:rsid w:val="00EC27E3"/>
    <w:rsid w:val="00EC7EE1"/>
    <w:rsid w:val="00ED21A1"/>
    <w:rsid w:val="00EE047F"/>
    <w:rsid w:val="00F01E3A"/>
    <w:rsid w:val="00F05A4C"/>
    <w:rsid w:val="00F77E32"/>
    <w:rsid w:val="00F81049"/>
    <w:rsid w:val="00FB0B0D"/>
    <w:rsid w:val="00FD4C4F"/>
    <w:rsid w:val="00FF417B"/>
    <w:rsid w:val="00FF6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C3509"/>
  <w15:chartTrackingRefBased/>
  <w15:docId w15:val="{D0580432-6869-49EA-AE43-A496FEAEE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0B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0B0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B0B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02F"/>
    <w:pPr>
      <w:ind w:left="720"/>
      <w:contextualSpacing/>
    </w:pPr>
  </w:style>
  <w:style w:type="character" w:customStyle="1" w:styleId="Heading1Char">
    <w:name w:val="Heading 1 Char"/>
    <w:basedOn w:val="DefaultParagraphFont"/>
    <w:link w:val="Heading1"/>
    <w:uiPriority w:val="9"/>
    <w:rsid w:val="00FB0B0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0B0D"/>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FB0B0D"/>
    <w:rPr>
      <w:i/>
      <w:iCs/>
    </w:rPr>
  </w:style>
  <w:style w:type="character" w:styleId="Hyperlink">
    <w:name w:val="Hyperlink"/>
    <w:basedOn w:val="DefaultParagraphFont"/>
    <w:uiPriority w:val="99"/>
    <w:semiHidden/>
    <w:unhideWhenUsed/>
    <w:rsid w:val="00FB0B0D"/>
    <w:rPr>
      <w:color w:val="0000FF"/>
      <w:u w:val="single"/>
    </w:rPr>
  </w:style>
  <w:style w:type="paragraph" w:styleId="NormalWeb">
    <w:name w:val="Normal (Web)"/>
    <w:basedOn w:val="Normal"/>
    <w:uiPriority w:val="99"/>
    <w:semiHidden/>
    <w:unhideWhenUsed/>
    <w:rsid w:val="00FB0B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B0B0D"/>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570D71"/>
    <w:pPr>
      <w:spacing w:after="0" w:line="240" w:lineRule="auto"/>
    </w:pPr>
  </w:style>
  <w:style w:type="paragraph" w:styleId="Bibliography">
    <w:name w:val="Bibliography"/>
    <w:basedOn w:val="Normal"/>
    <w:next w:val="Normal"/>
    <w:uiPriority w:val="37"/>
    <w:unhideWhenUsed/>
    <w:rsid w:val="00A35B23"/>
  </w:style>
  <w:style w:type="table" w:styleId="TableGrid">
    <w:name w:val="Table Grid"/>
    <w:basedOn w:val="TableNormal"/>
    <w:uiPriority w:val="39"/>
    <w:rsid w:val="00565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F67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4744">
      <w:bodyDiv w:val="1"/>
      <w:marLeft w:val="0"/>
      <w:marRight w:val="0"/>
      <w:marTop w:val="0"/>
      <w:marBottom w:val="0"/>
      <w:divBdr>
        <w:top w:val="none" w:sz="0" w:space="0" w:color="auto"/>
        <w:left w:val="none" w:sz="0" w:space="0" w:color="auto"/>
        <w:bottom w:val="none" w:sz="0" w:space="0" w:color="auto"/>
        <w:right w:val="none" w:sz="0" w:space="0" w:color="auto"/>
      </w:divBdr>
    </w:div>
    <w:div w:id="62800148">
      <w:bodyDiv w:val="1"/>
      <w:marLeft w:val="0"/>
      <w:marRight w:val="0"/>
      <w:marTop w:val="0"/>
      <w:marBottom w:val="0"/>
      <w:divBdr>
        <w:top w:val="none" w:sz="0" w:space="0" w:color="auto"/>
        <w:left w:val="none" w:sz="0" w:space="0" w:color="auto"/>
        <w:bottom w:val="none" w:sz="0" w:space="0" w:color="auto"/>
        <w:right w:val="none" w:sz="0" w:space="0" w:color="auto"/>
      </w:divBdr>
    </w:div>
    <w:div w:id="71852223">
      <w:bodyDiv w:val="1"/>
      <w:marLeft w:val="0"/>
      <w:marRight w:val="0"/>
      <w:marTop w:val="0"/>
      <w:marBottom w:val="0"/>
      <w:divBdr>
        <w:top w:val="none" w:sz="0" w:space="0" w:color="auto"/>
        <w:left w:val="none" w:sz="0" w:space="0" w:color="auto"/>
        <w:bottom w:val="none" w:sz="0" w:space="0" w:color="auto"/>
        <w:right w:val="none" w:sz="0" w:space="0" w:color="auto"/>
      </w:divBdr>
    </w:div>
    <w:div w:id="240675425">
      <w:bodyDiv w:val="1"/>
      <w:marLeft w:val="0"/>
      <w:marRight w:val="0"/>
      <w:marTop w:val="0"/>
      <w:marBottom w:val="0"/>
      <w:divBdr>
        <w:top w:val="none" w:sz="0" w:space="0" w:color="auto"/>
        <w:left w:val="none" w:sz="0" w:space="0" w:color="auto"/>
        <w:bottom w:val="none" w:sz="0" w:space="0" w:color="auto"/>
        <w:right w:val="none" w:sz="0" w:space="0" w:color="auto"/>
      </w:divBdr>
    </w:div>
    <w:div w:id="241989022">
      <w:bodyDiv w:val="1"/>
      <w:marLeft w:val="0"/>
      <w:marRight w:val="0"/>
      <w:marTop w:val="0"/>
      <w:marBottom w:val="0"/>
      <w:divBdr>
        <w:top w:val="none" w:sz="0" w:space="0" w:color="auto"/>
        <w:left w:val="none" w:sz="0" w:space="0" w:color="auto"/>
        <w:bottom w:val="none" w:sz="0" w:space="0" w:color="auto"/>
        <w:right w:val="none" w:sz="0" w:space="0" w:color="auto"/>
      </w:divBdr>
    </w:div>
    <w:div w:id="297883706">
      <w:bodyDiv w:val="1"/>
      <w:marLeft w:val="0"/>
      <w:marRight w:val="0"/>
      <w:marTop w:val="0"/>
      <w:marBottom w:val="0"/>
      <w:divBdr>
        <w:top w:val="none" w:sz="0" w:space="0" w:color="auto"/>
        <w:left w:val="none" w:sz="0" w:space="0" w:color="auto"/>
        <w:bottom w:val="none" w:sz="0" w:space="0" w:color="auto"/>
        <w:right w:val="none" w:sz="0" w:space="0" w:color="auto"/>
      </w:divBdr>
    </w:div>
    <w:div w:id="315573583">
      <w:bodyDiv w:val="1"/>
      <w:marLeft w:val="0"/>
      <w:marRight w:val="0"/>
      <w:marTop w:val="0"/>
      <w:marBottom w:val="0"/>
      <w:divBdr>
        <w:top w:val="none" w:sz="0" w:space="0" w:color="auto"/>
        <w:left w:val="none" w:sz="0" w:space="0" w:color="auto"/>
        <w:bottom w:val="none" w:sz="0" w:space="0" w:color="auto"/>
        <w:right w:val="none" w:sz="0" w:space="0" w:color="auto"/>
      </w:divBdr>
    </w:div>
    <w:div w:id="319037991">
      <w:bodyDiv w:val="1"/>
      <w:marLeft w:val="0"/>
      <w:marRight w:val="0"/>
      <w:marTop w:val="0"/>
      <w:marBottom w:val="0"/>
      <w:divBdr>
        <w:top w:val="none" w:sz="0" w:space="0" w:color="auto"/>
        <w:left w:val="none" w:sz="0" w:space="0" w:color="auto"/>
        <w:bottom w:val="none" w:sz="0" w:space="0" w:color="auto"/>
        <w:right w:val="none" w:sz="0" w:space="0" w:color="auto"/>
      </w:divBdr>
    </w:div>
    <w:div w:id="366688675">
      <w:bodyDiv w:val="1"/>
      <w:marLeft w:val="0"/>
      <w:marRight w:val="0"/>
      <w:marTop w:val="0"/>
      <w:marBottom w:val="0"/>
      <w:divBdr>
        <w:top w:val="none" w:sz="0" w:space="0" w:color="auto"/>
        <w:left w:val="none" w:sz="0" w:space="0" w:color="auto"/>
        <w:bottom w:val="none" w:sz="0" w:space="0" w:color="auto"/>
        <w:right w:val="none" w:sz="0" w:space="0" w:color="auto"/>
      </w:divBdr>
    </w:div>
    <w:div w:id="382221486">
      <w:bodyDiv w:val="1"/>
      <w:marLeft w:val="0"/>
      <w:marRight w:val="0"/>
      <w:marTop w:val="0"/>
      <w:marBottom w:val="0"/>
      <w:divBdr>
        <w:top w:val="none" w:sz="0" w:space="0" w:color="auto"/>
        <w:left w:val="none" w:sz="0" w:space="0" w:color="auto"/>
        <w:bottom w:val="none" w:sz="0" w:space="0" w:color="auto"/>
        <w:right w:val="none" w:sz="0" w:space="0" w:color="auto"/>
      </w:divBdr>
    </w:div>
    <w:div w:id="404838473">
      <w:bodyDiv w:val="1"/>
      <w:marLeft w:val="0"/>
      <w:marRight w:val="0"/>
      <w:marTop w:val="0"/>
      <w:marBottom w:val="0"/>
      <w:divBdr>
        <w:top w:val="none" w:sz="0" w:space="0" w:color="auto"/>
        <w:left w:val="none" w:sz="0" w:space="0" w:color="auto"/>
        <w:bottom w:val="none" w:sz="0" w:space="0" w:color="auto"/>
        <w:right w:val="none" w:sz="0" w:space="0" w:color="auto"/>
      </w:divBdr>
    </w:div>
    <w:div w:id="444740554">
      <w:bodyDiv w:val="1"/>
      <w:marLeft w:val="0"/>
      <w:marRight w:val="0"/>
      <w:marTop w:val="0"/>
      <w:marBottom w:val="0"/>
      <w:divBdr>
        <w:top w:val="none" w:sz="0" w:space="0" w:color="auto"/>
        <w:left w:val="none" w:sz="0" w:space="0" w:color="auto"/>
        <w:bottom w:val="none" w:sz="0" w:space="0" w:color="auto"/>
        <w:right w:val="none" w:sz="0" w:space="0" w:color="auto"/>
      </w:divBdr>
    </w:div>
    <w:div w:id="832917056">
      <w:bodyDiv w:val="1"/>
      <w:marLeft w:val="0"/>
      <w:marRight w:val="0"/>
      <w:marTop w:val="0"/>
      <w:marBottom w:val="0"/>
      <w:divBdr>
        <w:top w:val="none" w:sz="0" w:space="0" w:color="auto"/>
        <w:left w:val="none" w:sz="0" w:space="0" w:color="auto"/>
        <w:bottom w:val="none" w:sz="0" w:space="0" w:color="auto"/>
        <w:right w:val="none" w:sz="0" w:space="0" w:color="auto"/>
      </w:divBdr>
    </w:div>
    <w:div w:id="857083215">
      <w:bodyDiv w:val="1"/>
      <w:marLeft w:val="0"/>
      <w:marRight w:val="0"/>
      <w:marTop w:val="0"/>
      <w:marBottom w:val="0"/>
      <w:divBdr>
        <w:top w:val="none" w:sz="0" w:space="0" w:color="auto"/>
        <w:left w:val="none" w:sz="0" w:space="0" w:color="auto"/>
        <w:bottom w:val="none" w:sz="0" w:space="0" w:color="auto"/>
        <w:right w:val="none" w:sz="0" w:space="0" w:color="auto"/>
      </w:divBdr>
    </w:div>
    <w:div w:id="910889250">
      <w:bodyDiv w:val="1"/>
      <w:marLeft w:val="0"/>
      <w:marRight w:val="0"/>
      <w:marTop w:val="0"/>
      <w:marBottom w:val="0"/>
      <w:divBdr>
        <w:top w:val="none" w:sz="0" w:space="0" w:color="auto"/>
        <w:left w:val="none" w:sz="0" w:space="0" w:color="auto"/>
        <w:bottom w:val="none" w:sz="0" w:space="0" w:color="auto"/>
        <w:right w:val="none" w:sz="0" w:space="0" w:color="auto"/>
      </w:divBdr>
    </w:div>
    <w:div w:id="1015810885">
      <w:bodyDiv w:val="1"/>
      <w:marLeft w:val="0"/>
      <w:marRight w:val="0"/>
      <w:marTop w:val="0"/>
      <w:marBottom w:val="0"/>
      <w:divBdr>
        <w:top w:val="none" w:sz="0" w:space="0" w:color="auto"/>
        <w:left w:val="none" w:sz="0" w:space="0" w:color="auto"/>
        <w:bottom w:val="none" w:sz="0" w:space="0" w:color="auto"/>
        <w:right w:val="none" w:sz="0" w:space="0" w:color="auto"/>
      </w:divBdr>
    </w:div>
    <w:div w:id="1080055986">
      <w:bodyDiv w:val="1"/>
      <w:marLeft w:val="0"/>
      <w:marRight w:val="0"/>
      <w:marTop w:val="0"/>
      <w:marBottom w:val="0"/>
      <w:divBdr>
        <w:top w:val="none" w:sz="0" w:space="0" w:color="auto"/>
        <w:left w:val="none" w:sz="0" w:space="0" w:color="auto"/>
        <w:bottom w:val="none" w:sz="0" w:space="0" w:color="auto"/>
        <w:right w:val="none" w:sz="0" w:space="0" w:color="auto"/>
      </w:divBdr>
    </w:div>
    <w:div w:id="1082340836">
      <w:bodyDiv w:val="1"/>
      <w:marLeft w:val="0"/>
      <w:marRight w:val="0"/>
      <w:marTop w:val="0"/>
      <w:marBottom w:val="0"/>
      <w:divBdr>
        <w:top w:val="none" w:sz="0" w:space="0" w:color="auto"/>
        <w:left w:val="none" w:sz="0" w:space="0" w:color="auto"/>
        <w:bottom w:val="none" w:sz="0" w:space="0" w:color="auto"/>
        <w:right w:val="none" w:sz="0" w:space="0" w:color="auto"/>
      </w:divBdr>
    </w:div>
    <w:div w:id="1146357809">
      <w:bodyDiv w:val="1"/>
      <w:marLeft w:val="0"/>
      <w:marRight w:val="0"/>
      <w:marTop w:val="0"/>
      <w:marBottom w:val="0"/>
      <w:divBdr>
        <w:top w:val="none" w:sz="0" w:space="0" w:color="auto"/>
        <w:left w:val="none" w:sz="0" w:space="0" w:color="auto"/>
        <w:bottom w:val="none" w:sz="0" w:space="0" w:color="auto"/>
        <w:right w:val="none" w:sz="0" w:space="0" w:color="auto"/>
      </w:divBdr>
    </w:div>
    <w:div w:id="1146700784">
      <w:bodyDiv w:val="1"/>
      <w:marLeft w:val="0"/>
      <w:marRight w:val="0"/>
      <w:marTop w:val="0"/>
      <w:marBottom w:val="0"/>
      <w:divBdr>
        <w:top w:val="none" w:sz="0" w:space="0" w:color="auto"/>
        <w:left w:val="none" w:sz="0" w:space="0" w:color="auto"/>
        <w:bottom w:val="none" w:sz="0" w:space="0" w:color="auto"/>
        <w:right w:val="none" w:sz="0" w:space="0" w:color="auto"/>
      </w:divBdr>
    </w:div>
    <w:div w:id="1257591464">
      <w:bodyDiv w:val="1"/>
      <w:marLeft w:val="0"/>
      <w:marRight w:val="0"/>
      <w:marTop w:val="0"/>
      <w:marBottom w:val="0"/>
      <w:divBdr>
        <w:top w:val="none" w:sz="0" w:space="0" w:color="auto"/>
        <w:left w:val="none" w:sz="0" w:space="0" w:color="auto"/>
        <w:bottom w:val="none" w:sz="0" w:space="0" w:color="auto"/>
        <w:right w:val="none" w:sz="0" w:space="0" w:color="auto"/>
      </w:divBdr>
    </w:div>
    <w:div w:id="1466504680">
      <w:bodyDiv w:val="1"/>
      <w:marLeft w:val="0"/>
      <w:marRight w:val="0"/>
      <w:marTop w:val="0"/>
      <w:marBottom w:val="0"/>
      <w:divBdr>
        <w:top w:val="none" w:sz="0" w:space="0" w:color="auto"/>
        <w:left w:val="none" w:sz="0" w:space="0" w:color="auto"/>
        <w:bottom w:val="none" w:sz="0" w:space="0" w:color="auto"/>
        <w:right w:val="none" w:sz="0" w:space="0" w:color="auto"/>
      </w:divBdr>
    </w:div>
    <w:div w:id="1468545135">
      <w:bodyDiv w:val="1"/>
      <w:marLeft w:val="0"/>
      <w:marRight w:val="0"/>
      <w:marTop w:val="0"/>
      <w:marBottom w:val="0"/>
      <w:divBdr>
        <w:top w:val="none" w:sz="0" w:space="0" w:color="auto"/>
        <w:left w:val="none" w:sz="0" w:space="0" w:color="auto"/>
        <w:bottom w:val="none" w:sz="0" w:space="0" w:color="auto"/>
        <w:right w:val="none" w:sz="0" w:space="0" w:color="auto"/>
      </w:divBdr>
    </w:div>
    <w:div w:id="1477188446">
      <w:bodyDiv w:val="1"/>
      <w:marLeft w:val="0"/>
      <w:marRight w:val="0"/>
      <w:marTop w:val="0"/>
      <w:marBottom w:val="0"/>
      <w:divBdr>
        <w:top w:val="none" w:sz="0" w:space="0" w:color="auto"/>
        <w:left w:val="none" w:sz="0" w:space="0" w:color="auto"/>
        <w:bottom w:val="none" w:sz="0" w:space="0" w:color="auto"/>
        <w:right w:val="none" w:sz="0" w:space="0" w:color="auto"/>
      </w:divBdr>
    </w:div>
    <w:div w:id="1478454397">
      <w:bodyDiv w:val="1"/>
      <w:marLeft w:val="0"/>
      <w:marRight w:val="0"/>
      <w:marTop w:val="0"/>
      <w:marBottom w:val="0"/>
      <w:divBdr>
        <w:top w:val="none" w:sz="0" w:space="0" w:color="auto"/>
        <w:left w:val="none" w:sz="0" w:space="0" w:color="auto"/>
        <w:bottom w:val="none" w:sz="0" w:space="0" w:color="auto"/>
        <w:right w:val="none" w:sz="0" w:space="0" w:color="auto"/>
      </w:divBdr>
    </w:div>
    <w:div w:id="1506743414">
      <w:bodyDiv w:val="1"/>
      <w:marLeft w:val="0"/>
      <w:marRight w:val="0"/>
      <w:marTop w:val="0"/>
      <w:marBottom w:val="0"/>
      <w:divBdr>
        <w:top w:val="none" w:sz="0" w:space="0" w:color="auto"/>
        <w:left w:val="none" w:sz="0" w:space="0" w:color="auto"/>
        <w:bottom w:val="none" w:sz="0" w:space="0" w:color="auto"/>
        <w:right w:val="none" w:sz="0" w:space="0" w:color="auto"/>
      </w:divBdr>
    </w:div>
    <w:div w:id="1557861172">
      <w:bodyDiv w:val="1"/>
      <w:marLeft w:val="0"/>
      <w:marRight w:val="0"/>
      <w:marTop w:val="0"/>
      <w:marBottom w:val="0"/>
      <w:divBdr>
        <w:top w:val="none" w:sz="0" w:space="0" w:color="auto"/>
        <w:left w:val="none" w:sz="0" w:space="0" w:color="auto"/>
        <w:bottom w:val="none" w:sz="0" w:space="0" w:color="auto"/>
        <w:right w:val="none" w:sz="0" w:space="0" w:color="auto"/>
      </w:divBdr>
    </w:div>
    <w:div w:id="1649747489">
      <w:bodyDiv w:val="1"/>
      <w:marLeft w:val="0"/>
      <w:marRight w:val="0"/>
      <w:marTop w:val="0"/>
      <w:marBottom w:val="0"/>
      <w:divBdr>
        <w:top w:val="none" w:sz="0" w:space="0" w:color="auto"/>
        <w:left w:val="none" w:sz="0" w:space="0" w:color="auto"/>
        <w:bottom w:val="none" w:sz="0" w:space="0" w:color="auto"/>
        <w:right w:val="none" w:sz="0" w:space="0" w:color="auto"/>
      </w:divBdr>
    </w:div>
    <w:div w:id="1765691123">
      <w:bodyDiv w:val="1"/>
      <w:marLeft w:val="0"/>
      <w:marRight w:val="0"/>
      <w:marTop w:val="0"/>
      <w:marBottom w:val="0"/>
      <w:divBdr>
        <w:top w:val="none" w:sz="0" w:space="0" w:color="auto"/>
        <w:left w:val="none" w:sz="0" w:space="0" w:color="auto"/>
        <w:bottom w:val="none" w:sz="0" w:space="0" w:color="auto"/>
        <w:right w:val="none" w:sz="0" w:space="0" w:color="auto"/>
      </w:divBdr>
      <w:divsChild>
        <w:div w:id="1564098001">
          <w:marLeft w:val="0"/>
          <w:marRight w:val="0"/>
          <w:marTop w:val="0"/>
          <w:marBottom w:val="0"/>
          <w:divBdr>
            <w:top w:val="none" w:sz="0" w:space="0" w:color="auto"/>
            <w:left w:val="none" w:sz="0" w:space="0" w:color="auto"/>
            <w:bottom w:val="none" w:sz="0" w:space="0" w:color="auto"/>
            <w:right w:val="none" w:sz="0" w:space="0" w:color="auto"/>
          </w:divBdr>
          <w:divsChild>
            <w:div w:id="1567688874">
              <w:marLeft w:val="0"/>
              <w:marRight w:val="0"/>
              <w:marTop w:val="0"/>
              <w:marBottom w:val="0"/>
              <w:divBdr>
                <w:top w:val="none" w:sz="0" w:space="0" w:color="auto"/>
                <w:left w:val="none" w:sz="0" w:space="0" w:color="auto"/>
                <w:bottom w:val="none" w:sz="0" w:space="0" w:color="auto"/>
                <w:right w:val="none" w:sz="0" w:space="0" w:color="auto"/>
              </w:divBdr>
              <w:divsChild>
                <w:div w:id="822546856">
                  <w:marLeft w:val="0"/>
                  <w:marRight w:val="0"/>
                  <w:marTop w:val="0"/>
                  <w:marBottom w:val="0"/>
                  <w:divBdr>
                    <w:top w:val="none" w:sz="0" w:space="0" w:color="auto"/>
                    <w:left w:val="none" w:sz="0" w:space="0" w:color="auto"/>
                    <w:bottom w:val="none" w:sz="0" w:space="0" w:color="auto"/>
                    <w:right w:val="none" w:sz="0" w:space="0" w:color="auto"/>
                  </w:divBdr>
                  <w:divsChild>
                    <w:div w:id="985860294">
                      <w:marLeft w:val="0"/>
                      <w:marRight w:val="0"/>
                      <w:marTop w:val="0"/>
                      <w:marBottom w:val="0"/>
                      <w:divBdr>
                        <w:top w:val="none" w:sz="0" w:space="0" w:color="auto"/>
                        <w:left w:val="none" w:sz="0" w:space="0" w:color="auto"/>
                        <w:bottom w:val="none" w:sz="0" w:space="0" w:color="auto"/>
                        <w:right w:val="none" w:sz="0" w:space="0" w:color="auto"/>
                      </w:divBdr>
                      <w:divsChild>
                        <w:div w:id="87237312">
                          <w:marLeft w:val="300"/>
                          <w:marRight w:val="300"/>
                          <w:marTop w:val="0"/>
                          <w:marBottom w:val="0"/>
                          <w:divBdr>
                            <w:top w:val="none" w:sz="0" w:space="0" w:color="auto"/>
                            <w:left w:val="none" w:sz="0" w:space="0" w:color="auto"/>
                            <w:bottom w:val="none" w:sz="0" w:space="0" w:color="auto"/>
                            <w:right w:val="none" w:sz="0" w:space="0" w:color="auto"/>
                          </w:divBdr>
                          <w:divsChild>
                            <w:div w:id="82852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286794">
          <w:marLeft w:val="0"/>
          <w:marRight w:val="0"/>
          <w:marTop w:val="0"/>
          <w:marBottom w:val="0"/>
          <w:divBdr>
            <w:top w:val="none" w:sz="0" w:space="0" w:color="auto"/>
            <w:left w:val="none" w:sz="0" w:space="0" w:color="auto"/>
            <w:bottom w:val="none" w:sz="0" w:space="0" w:color="auto"/>
            <w:right w:val="none" w:sz="0" w:space="0" w:color="auto"/>
          </w:divBdr>
          <w:divsChild>
            <w:div w:id="526529720">
              <w:marLeft w:val="0"/>
              <w:marRight w:val="0"/>
              <w:marTop w:val="0"/>
              <w:marBottom w:val="0"/>
              <w:divBdr>
                <w:top w:val="none" w:sz="0" w:space="0" w:color="auto"/>
                <w:left w:val="none" w:sz="0" w:space="0" w:color="auto"/>
                <w:bottom w:val="none" w:sz="0" w:space="0" w:color="auto"/>
                <w:right w:val="none" w:sz="0" w:space="0" w:color="auto"/>
              </w:divBdr>
              <w:divsChild>
                <w:div w:id="567108319">
                  <w:marLeft w:val="0"/>
                  <w:marRight w:val="0"/>
                  <w:marTop w:val="0"/>
                  <w:marBottom w:val="0"/>
                  <w:divBdr>
                    <w:top w:val="none" w:sz="0" w:space="0" w:color="auto"/>
                    <w:left w:val="none" w:sz="0" w:space="0" w:color="auto"/>
                    <w:bottom w:val="none" w:sz="0" w:space="0" w:color="auto"/>
                    <w:right w:val="none" w:sz="0" w:space="0" w:color="auto"/>
                  </w:divBdr>
                  <w:divsChild>
                    <w:div w:id="347685263">
                      <w:marLeft w:val="0"/>
                      <w:marRight w:val="0"/>
                      <w:marTop w:val="0"/>
                      <w:marBottom w:val="0"/>
                      <w:divBdr>
                        <w:top w:val="none" w:sz="0" w:space="0" w:color="auto"/>
                        <w:left w:val="none" w:sz="0" w:space="0" w:color="auto"/>
                        <w:bottom w:val="none" w:sz="0" w:space="0" w:color="auto"/>
                        <w:right w:val="none" w:sz="0" w:space="0" w:color="auto"/>
                      </w:divBdr>
                      <w:divsChild>
                        <w:div w:id="1819760166">
                          <w:marLeft w:val="300"/>
                          <w:marRight w:val="300"/>
                          <w:marTop w:val="0"/>
                          <w:marBottom w:val="300"/>
                          <w:divBdr>
                            <w:top w:val="none" w:sz="0" w:space="0" w:color="auto"/>
                            <w:left w:val="none" w:sz="0" w:space="0" w:color="auto"/>
                            <w:bottom w:val="none" w:sz="0" w:space="0" w:color="auto"/>
                            <w:right w:val="none" w:sz="0" w:space="0" w:color="auto"/>
                          </w:divBdr>
                          <w:divsChild>
                            <w:div w:id="6608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425094">
      <w:bodyDiv w:val="1"/>
      <w:marLeft w:val="0"/>
      <w:marRight w:val="0"/>
      <w:marTop w:val="0"/>
      <w:marBottom w:val="0"/>
      <w:divBdr>
        <w:top w:val="none" w:sz="0" w:space="0" w:color="auto"/>
        <w:left w:val="none" w:sz="0" w:space="0" w:color="auto"/>
        <w:bottom w:val="none" w:sz="0" w:space="0" w:color="auto"/>
        <w:right w:val="none" w:sz="0" w:space="0" w:color="auto"/>
      </w:divBdr>
    </w:div>
    <w:div w:id="1832066165">
      <w:bodyDiv w:val="1"/>
      <w:marLeft w:val="0"/>
      <w:marRight w:val="0"/>
      <w:marTop w:val="0"/>
      <w:marBottom w:val="0"/>
      <w:divBdr>
        <w:top w:val="none" w:sz="0" w:space="0" w:color="auto"/>
        <w:left w:val="none" w:sz="0" w:space="0" w:color="auto"/>
        <w:bottom w:val="none" w:sz="0" w:space="0" w:color="auto"/>
        <w:right w:val="none" w:sz="0" w:space="0" w:color="auto"/>
      </w:divBdr>
    </w:div>
    <w:div w:id="1855000576">
      <w:bodyDiv w:val="1"/>
      <w:marLeft w:val="0"/>
      <w:marRight w:val="0"/>
      <w:marTop w:val="0"/>
      <w:marBottom w:val="0"/>
      <w:divBdr>
        <w:top w:val="none" w:sz="0" w:space="0" w:color="auto"/>
        <w:left w:val="none" w:sz="0" w:space="0" w:color="auto"/>
        <w:bottom w:val="none" w:sz="0" w:space="0" w:color="auto"/>
        <w:right w:val="none" w:sz="0" w:space="0" w:color="auto"/>
      </w:divBdr>
    </w:div>
    <w:div w:id="1937253001">
      <w:bodyDiv w:val="1"/>
      <w:marLeft w:val="0"/>
      <w:marRight w:val="0"/>
      <w:marTop w:val="0"/>
      <w:marBottom w:val="0"/>
      <w:divBdr>
        <w:top w:val="none" w:sz="0" w:space="0" w:color="auto"/>
        <w:left w:val="none" w:sz="0" w:space="0" w:color="auto"/>
        <w:bottom w:val="none" w:sz="0" w:space="0" w:color="auto"/>
        <w:right w:val="none" w:sz="0" w:space="0" w:color="auto"/>
      </w:divBdr>
    </w:div>
    <w:div w:id="1980524802">
      <w:bodyDiv w:val="1"/>
      <w:marLeft w:val="0"/>
      <w:marRight w:val="0"/>
      <w:marTop w:val="0"/>
      <w:marBottom w:val="0"/>
      <w:divBdr>
        <w:top w:val="none" w:sz="0" w:space="0" w:color="auto"/>
        <w:left w:val="none" w:sz="0" w:space="0" w:color="auto"/>
        <w:bottom w:val="none" w:sz="0" w:space="0" w:color="auto"/>
        <w:right w:val="none" w:sz="0" w:space="0" w:color="auto"/>
      </w:divBdr>
    </w:div>
    <w:div w:id="2058972090">
      <w:bodyDiv w:val="1"/>
      <w:marLeft w:val="0"/>
      <w:marRight w:val="0"/>
      <w:marTop w:val="0"/>
      <w:marBottom w:val="0"/>
      <w:divBdr>
        <w:top w:val="none" w:sz="0" w:space="0" w:color="auto"/>
        <w:left w:val="none" w:sz="0" w:space="0" w:color="auto"/>
        <w:bottom w:val="none" w:sz="0" w:space="0" w:color="auto"/>
        <w:right w:val="none" w:sz="0" w:space="0" w:color="auto"/>
      </w:divBdr>
    </w:div>
    <w:div w:id="2105227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Sit22</b:Tag>
    <b:SourceType>InternetSite</b:SourceType>
    <b:Guid>{79117C0F-B3F8-44B8-B4F9-134C2A322135}</b:Guid>
    <b:Author>
      <b:Author>
        <b:Corporate>Sitemate</b:Corporate>
      </b:Author>
    </b:Author>
    <b:Title>https://sitemate.com/uk/resources/articles/construction/construction-software/</b:Title>
    <b:Year>2022</b:Year>
    <b:YearAccessed>2022</b:YearAccessed>
    <b:MonthAccessed>October</b:MonthAccessed>
    <b:DayAccessed>25</b:DayAccessed>
    <b:URL>https://sitemate.com/uk/resources/articles/construction/construction-software/</b:URL>
    <b:RefOrder>2</b:RefOrder>
  </b:Source>
  <b:Source>
    <b:Tag>UKC21</b:Tag>
    <b:SourceType>InternetSite</b:SourceType>
    <b:Guid>{B87E993E-132A-43B1-858D-2790A4980526}</b:Guid>
    <b:Author>
      <b:Author>
        <b:Corporate>UK Connect</b:Corporate>
      </b:Author>
    </b:Author>
    <b:Title>10 Construction Technology Trends Impacting the Industry in 2022</b:Title>
    <b:Year>2021</b:Year>
    <b:YearAccessed>2022</b:YearAccessed>
    <b:MonthAccessed>October</b:MonthAccessed>
    <b:DayAccessed>27</b:DayAccessed>
    <b:URL>https://ukconnect.com/construction-technology-trends/</b:URL>
    <b:RefOrder>1</b:RefOrder>
  </b:Source>
  <b:Source>
    <b:Tag>Pat19</b:Tag>
    <b:SourceType>InternetSite</b:SourceType>
    <b:Guid>{48ADEB5C-4672-4F8C-8707-F6B771669BE9}</b:Guid>
    <b:Title>Applications of Artificial Intelligence in Construction Management</b:Title>
    <b:Year>2019</b:Year>
    <b:YearAccessed>2022</b:YearAccessed>
    <b:MonthAccessed>October</b:MonthAccessed>
    <b:DayAccessed>22</b:DayAccessed>
    <b:URL>https://www.researchgate.net/publication/343722876_Applications_of_Artificial_Intelligence_in_Construction_Management</b:URL>
    <b:Author>
      <b:Author>
        <b:NameList>
          <b:Person>
            <b:Last>Patil</b:Last>
            <b:Middle>Gayatri</b:Middle>
            <b:First>Ar</b:First>
          </b:Person>
          <b:Person>
            <b:Last>Mahajan</b:Last>
            <b:Middle>Gayatri</b:Middle>
            <b:First>Ar</b:First>
          </b:Person>
          <b:Person>
            <b:Last>Narkhede</b:Last>
            <b:Middle>Govardhan</b:Middle>
            <b:First>Dr-Parag </b:First>
          </b:Person>
        </b:NameList>
      </b:Author>
    </b:Author>
    <b:RefOrder>3</b:RefOrder>
  </b:Source>
  <b:Source>
    <b:Tag>Dow20</b:Tag>
    <b:SourceType>InternetSite</b:SourceType>
    <b:Guid>{3B0C156C-FC96-4D43-A889-91E321862F38}</b:Guid>
    <b:Title>The Future of BIM: Digital transformation in the UK in construction</b:Title>
    <b:Year>2020</b:Year>
    <b:Author>
      <b:Author>
        <b:NameList>
          <b:Person>
            <b:Last>Dowd</b:Last>
            <b:First>Thomas </b:First>
          </b:Person>
          <b:Person>
            <b:Last>Marsh</b:Last>
            <b:First>Dianne</b:First>
          </b:Person>
        </b:NameList>
      </b:Author>
    </b:Author>
    <b:YearAccessed>2022</b:YearAccessed>
    <b:MonthAccessed>October</b:MonthAccessed>
    <b:DayAccessed>22</b:DayAccessed>
    <b:URL>https://www.rics.org/uk/news-insight/research/insights/the-future-of-bim-digital-transformation-in-the-uk-construction-and-infrastructure-sector/</b:URL>
    <b:RefOrder>4</b:RefOrder>
  </b:Source>
  <b:Source>
    <b:Tag>WeB20</b:Tag>
    <b:SourceType>InternetSite</b:SourceType>
    <b:Guid>{97ED8C71-2C50-4214-B485-BEBEA76A106E}</b:Guid>
    <b:Title>Top 10 emerging construction technologies of 2020-21</b:Title>
    <b:Year>2020</b:Year>
    <b:YearAccessed>2022</b:YearAccessed>
    <b:MonthAccessed>October</b:MonthAccessed>
    <b:DayAccessed>31</b:DayAccessed>
    <b:URL>Top 10 emerging construction technologies of 2020-21 - WeBuild (webuildcs.com)</b:URL>
    <b:Author>
      <b:Author>
        <b:Corporate>WeBuild</b:Corporate>
      </b:Author>
    </b:Author>
    <b:RefOrder>5</b:RefOrder>
  </b:Source>
  <b:Source>
    <b:Tag>Wil19</b:Tag>
    <b:SourceType>InternetSite</b:SourceType>
    <b:Guid>{5B066808-F7A3-4542-B0E1-00A46169B8DB}</b:Guid>
    <b:Title>Important Considerations for Implementing a Drone-based Activity within a Construction Surveying Course</b:Title>
    <b:Year>2019</b:Year>
    <b:YearAccessed>2022</b:YearAccessed>
    <b:MonthAccessed>October</b:MonthAccessed>
    <b:DayAccessed>31</b:DayAccessed>
    <b:URL>http://ascpro0.ascweb.org/archives/cd/2019/paper/CEUE330002019.pdf</b:URL>
    <b:Author>
      <b:Author>
        <b:NameList>
          <b:Person>
            <b:Last>Williamson III</b:Last>
            <b:Middle>C</b:Middle>
            <b:First>Kenneth</b:First>
          </b:Person>
        </b:NameList>
      </b:Author>
    </b:Author>
    <b:RefOrder>6</b:RefOrder>
  </b:Source>
  <b:Source>
    <b:Tag>Wal20</b:Tag>
    <b:SourceType>InternetSite</b:SourceType>
    <b:Guid>{464853A5-A37E-499B-B3F4-97262CE4510F}</b:Guid>
    <b:Title>AI Transforming The Construction Industry</b:Title>
    <b:Year>2020</b:Year>
    <b:YearAccessed>2022</b:YearAccessed>
    <b:MonthAccessed>November</b:MonthAccessed>
    <b:DayAccessed>01</b:DayAccessed>
    <b:URL>https://www.forbes.com/sites/cognitiveworld/2020/06/06/ai-transforming-the-construction-industry/?sh=4a27cf4b74f1</b:URL>
    <b:Author>
      <b:Author>
        <b:NameList>
          <b:Person>
            <b:Last>Walch</b:Last>
            <b:First>Kathleen</b:First>
          </b:Person>
        </b:NameList>
      </b:Author>
    </b:Author>
    <b:RefOrder>7</b:RefOrder>
  </b:Source>
  <b:Source>
    <b:Tag>Lid22</b:Tag>
    <b:SourceType>InternetSite</b:SourceType>
    <b:Guid>{4E41D167-FC17-46A7-8A41-A47A263CF4E0}</b:Guid>
    <b:Title>Uses of Lidar In Construction</b:Title>
    <b:Year>2022</b:Year>
    <b:YearAccessed>2022</b:YearAccessed>
    <b:MonthAccessed>November</b:MonthAccessed>
    <b:DayAccessed>01</b:DayAccessed>
    <b:URL>https://lidarradar.com/apps/uses-of-lidar-in-construction</b:URL>
    <b:Author>
      <b:Author>
        <b:Corporate>Lidar and Radar</b:Corporate>
      </b:Author>
    </b:Author>
    <b:RefOrder>8</b:RefOrder>
  </b:Source>
</b:Sources>
</file>

<file path=customXml/itemProps1.xml><?xml version="1.0" encoding="utf-8"?>
<ds:datastoreItem xmlns:ds="http://schemas.openxmlformats.org/officeDocument/2006/customXml" ds:itemID="{E84C35DA-DED6-4B7A-BAA5-9255F0AEF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4</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M</dc:creator>
  <cp:keywords/>
  <dc:description/>
  <cp:lastModifiedBy>T M</cp:lastModifiedBy>
  <cp:revision>13</cp:revision>
  <dcterms:created xsi:type="dcterms:W3CDTF">2022-11-07T18:45:00Z</dcterms:created>
  <dcterms:modified xsi:type="dcterms:W3CDTF">2022-11-07T20:24:00Z</dcterms:modified>
</cp:coreProperties>
</file>