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992176" w14:textId="77777777" w:rsidR="00626AA4" w:rsidRDefault="00E774B2" w:rsidP="00E774B2">
      <w:pPr>
        <w:spacing w:after="200" w:line="276" w:lineRule="auto"/>
        <w:jc w:val="both"/>
        <w:rPr>
          <w:rFonts w:ascii="Calibri" w:eastAsia="Calibri" w:hAnsi="Calibri" w:cs="Times New Roman"/>
          <w:sz w:val="36"/>
          <w:szCs w:val="20"/>
        </w:rPr>
      </w:pPr>
      <w:r>
        <w:rPr>
          <w:rFonts w:ascii="Calibri" w:eastAsia="Calibri" w:hAnsi="Calibri" w:cs="Times New Roman"/>
          <w:sz w:val="36"/>
          <w:szCs w:val="20"/>
        </w:rPr>
        <w:t xml:space="preserve">       </w:t>
      </w:r>
    </w:p>
    <w:p w14:paraId="61D7C0B4" w14:textId="77777777" w:rsidR="00626AA4" w:rsidRDefault="00626AA4" w:rsidP="00E774B2">
      <w:pPr>
        <w:spacing w:after="200" w:line="276" w:lineRule="auto"/>
        <w:jc w:val="both"/>
        <w:rPr>
          <w:rFonts w:ascii="Calibri" w:eastAsia="Calibri" w:hAnsi="Calibri" w:cs="Times New Roman"/>
          <w:sz w:val="36"/>
          <w:szCs w:val="20"/>
        </w:rPr>
      </w:pPr>
    </w:p>
    <w:p w14:paraId="4281B80B" w14:textId="6064EDFA" w:rsidR="00E774B2" w:rsidRPr="00626AA4" w:rsidRDefault="00626AA4" w:rsidP="00E774B2">
      <w:pPr>
        <w:spacing w:after="200" w:line="276" w:lineRule="auto"/>
        <w:jc w:val="both"/>
        <w:rPr>
          <w:rFonts w:ascii="Abadi" w:eastAsia="Calibri" w:hAnsi="Abadi" w:cs="Times New Roman"/>
          <w:sz w:val="40"/>
        </w:rPr>
      </w:pPr>
      <w:r w:rsidRPr="00626AA4">
        <w:rPr>
          <w:rFonts w:ascii="Abadi" w:eastAsia="Calibri" w:hAnsi="Abadi" w:cs="Times New Roman"/>
          <w:sz w:val="40"/>
        </w:rPr>
        <w:t xml:space="preserve">            </w:t>
      </w:r>
      <w:r w:rsidR="00E774B2" w:rsidRPr="00626AA4">
        <w:rPr>
          <w:rFonts w:ascii="Abadi" w:eastAsia="Calibri" w:hAnsi="Abadi" w:cs="Times New Roman"/>
          <w:sz w:val="40"/>
        </w:rPr>
        <w:t xml:space="preserve">   </w:t>
      </w:r>
      <w:r w:rsidRPr="00626AA4">
        <w:rPr>
          <w:rFonts w:ascii="Abadi" w:eastAsia="Calibri" w:hAnsi="Abadi" w:cs="Times New Roman"/>
          <w:sz w:val="40"/>
        </w:rPr>
        <w:t xml:space="preserve">MANAGEMENT ACCOUNTING </w:t>
      </w:r>
    </w:p>
    <w:p w14:paraId="5C6C6DDC" w14:textId="77777777" w:rsidR="00E774B2" w:rsidRDefault="00E774B2" w:rsidP="00E774B2">
      <w:pPr>
        <w:spacing w:after="200" w:line="276" w:lineRule="auto"/>
        <w:jc w:val="both"/>
        <w:rPr>
          <w:rFonts w:ascii="Calibri" w:eastAsia="Calibri" w:hAnsi="Calibri" w:cs="Times New Roman"/>
          <w:sz w:val="36"/>
          <w:szCs w:val="20"/>
        </w:rPr>
      </w:pPr>
    </w:p>
    <w:p w14:paraId="39CE3CBC" w14:textId="77777777" w:rsidR="00E774B2" w:rsidRDefault="00E774B2" w:rsidP="00E774B2">
      <w:pPr>
        <w:spacing w:after="200" w:line="276" w:lineRule="auto"/>
        <w:jc w:val="both"/>
        <w:rPr>
          <w:rFonts w:ascii="Calibri" w:eastAsia="Calibri" w:hAnsi="Calibri" w:cs="Times New Roman"/>
          <w:sz w:val="36"/>
          <w:szCs w:val="20"/>
        </w:rPr>
      </w:pPr>
    </w:p>
    <w:p w14:paraId="3777E7AC" w14:textId="162BB9A6" w:rsidR="00E774B2" w:rsidRPr="00626AA4" w:rsidRDefault="00E774B2" w:rsidP="00E774B2">
      <w:pPr>
        <w:spacing w:after="200" w:line="276" w:lineRule="auto"/>
        <w:jc w:val="both"/>
        <w:rPr>
          <w:rFonts w:ascii="Calibri" w:eastAsia="Calibri" w:hAnsi="Calibri" w:cs="Times New Roman"/>
          <w:color w:val="0D0D0D" w:themeColor="text1" w:themeTint="F2"/>
          <w:sz w:val="36"/>
          <w:szCs w:val="20"/>
        </w:rPr>
      </w:pPr>
      <w:r w:rsidRPr="00626AA4">
        <w:rPr>
          <w:rFonts w:ascii="Calibri" w:eastAsia="Calibri" w:hAnsi="Calibri" w:cs="Times New Roman"/>
          <w:color w:val="0D0D0D" w:themeColor="text1" w:themeTint="F2"/>
          <w:sz w:val="36"/>
          <w:szCs w:val="20"/>
        </w:rPr>
        <w:t xml:space="preserve">          Name:  </w:t>
      </w:r>
      <w:r w:rsidRPr="00626AA4">
        <w:rPr>
          <w:rFonts w:ascii="Calibri" w:eastAsia="Calibri" w:hAnsi="Calibri" w:cs="Times New Roman"/>
          <w:color w:val="0D0D0D" w:themeColor="text1" w:themeTint="F2"/>
          <w:sz w:val="36"/>
          <w:szCs w:val="20"/>
        </w:rPr>
        <w:tab/>
      </w:r>
      <w:r w:rsidRPr="00626AA4">
        <w:rPr>
          <w:rFonts w:ascii="Calibri" w:eastAsia="Calibri" w:hAnsi="Calibri" w:cs="Times New Roman"/>
          <w:color w:val="0D0D0D" w:themeColor="text1" w:themeTint="F2"/>
          <w:sz w:val="36"/>
          <w:szCs w:val="20"/>
        </w:rPr>
        <w:tab/>
      </w:r>
      <w:r w:rsidRPr="00626AA4">
        <w:rPr>
          <w:rFonts w:ascii="Calibri" w:eastAsia="Calibri" w:hAnsi="Calibri" w:cs="Times New Roman"/>
          <w:color w:val="0D0D0D" w:themeColor="text1" w:themeTint="F2"/>
          <w:sz w:val="36"/>
          <w:szCs w:val="20"/>
        </w:rPr>
        <w:tab/>
        <w:t>Fatjona Ago</w:t>
      </w:r>
    </w:p>
    <w:p w14:paraId="0DFF7932" w14:textId="77777777" w:rsidR="00E774B2" w:rsidRPr="00626AA4" w:rsidRDefault="00E774B2" w:rsidP="00E774B2">
      <w:pPr>
        <w:spacing w:after="200" w:line="276" w:lineRule="auto"/>
        <w:ind w:firstLine="720"/>
        <w:jc w:val="both"/>
        <w:rPr>
          <w:rFonts w:ascii="Calibri" w:eastAsia="Calibri" w:hAnsi="Calibri" w:cs="Times New Roman"/>
          <w:color w:val="0D0D0D" w:themeColor="text1" w:themeTint="F2"/>
          <w:sz w:val="36"/>
          <w:szCs w:val="20"/>
        </w:rPr>
      </w:pPr>
      <w:r w:rsidRPr="00626AA4">
        <w:rPr>
          <w:rFonts w:ascii="Calibri" w:eastAsia="Calibri" w:hAnsi="Calibri" w:cs="Times New Roman"/>
          <w:color w:val="0D0D0D" w:themeColor="text1" w:themeTint="F2"/>
          <w:sz w:val="36"/>
          <w:szCs w:val="20"/>
        </w:rPr>
        <w:t xml:space="preserve"> Student Number:   1805750</w:t>
      </w:r>
    </w:p>
    <w:p w14:paraId="1CD92020" w14:textId="173BDD08" w:rsidR="00E774B2" w:rsidRPr="00626AA4" w:rsidRDefault="00E774B2" w:rsidP="00E774B2">
      <w:pPr>
        <w:spacing w:after="200" w:line="276" w:lineRule="auto"/>
        <w:jc w:val="both"/>
        <w:rPr>
          <w:rFonts w:ascii="Calibri" w:eastAsia="Calibri" w:hAnsi="Calibri" w:cs="Times New Roman"/>
          <w:color w:val="0D0D0D" w:themeColor="text1" w:themeTint="F2"/>
          <w:sz w:val="36"/>
          <w:szCs w:val="20"/>
        </w:rPr>
      </w:pPr>
      <w:r w:rsidRPr="00626AA4">
        <w:rPr>
          <w:rFonts w:ascii="Calibri" w:eastAsia="Calibri" w:hAnsi="Calibri" w:cs="Times New Roman"/>
          <w:color w:val="0D0D0D" w:themeColor="text1" w:themeTint="F2"/>
          <w:sz w:val="36"/>
          <w:szCs w:val="20"/>
        </w:rPr>
        <w:t xml:space="preserve"> </w:t>
      </w:r>
      <w:r w:rsidRPr="00626AA4">
        <w:rPr>
          <w:rFonts w:ascii="Calibri" w:eastAsia="Calibri" w:hAnsi="Calibri" w:cs="Times New Roman"/>
          <w:color w:val="0D0D0D" w:themeColor="text1" w:themeTint="F2"/>
          <w:sz w:val="36"/>
          <w:szCs w:val="20"/>
        </w:rPr>
        <w:tab/>
        <w:t xml:space="preserve"> Module Title:           Management Accounting </w:t>
      </w:r>
    </w:p>
    <w:p w14:paraId="50B21E80" w14:textId="270A6AA2" w:rsidR="00E774B2" w:rsidRPr="00626AA4" w:rsidRDefault="00E774B2" w:rsidP="00E774B2">
      <w:pPr>
        <w:spacing w:after="200" w:line="276" w:lineRule="auto"/>
        <w:ind w:firstLine="720"/>
        <w:jc w:val="both"/>
        <w:rPr>
          <w:rFonts w:ascii="Calibri" w:eastAsia="Calibri" w:hAnsi="Calibri" w:cs="Times New Roman"/>
          <w:color w:val="0D0D0D" w:themeColor="text1" w:themeTint="F2"/>
          <w:sz w:val="36"/>
          <w:szCs w:val="20"/>
        </w:rPr>
      </w:pPr>
      <w:r w:rsidRPr="00626AA4">
        <w:rPr>
          <w:rFonts w:ascii="Calibri" w:eastAsia="Calibri" w:hAnsi="Calibri" w:cs="Times New Roman"/>
          <w:color w:val="0D0D0D" w:themeColor="text1" w:themeTint="F2"/>
          <w:sz w:val="36"/>
          <w:szCs w:val="20"/>
        </w:rPr>
        <w:t xml:space="preserve"> </w:t>
      </w:r>
      <w:r w:rsidR="00626AA4" w:rsidRPr="00626AA4">
        <w:rPr>
          <w:rFonts w:ascii="Calibri" w:eastAsia="Calibri" w:hAnsi="Calibri" w:cs="Times New Roman"/>
          <w:color w:val="0D0D0D" w:themeColor="text1" w:themeTint="F2"/>
          <w:sz w:val="36"/>
          <w:szCs w:val="20"/>
        </w:rPr>
        <w:t>Module code</w:t>
      </w:r>
      <w:r w:rsidRPr="00626AA4">
        <w:rPr>
          <w:rFonts w:ascii="Calibri" w:eastAsia="Calibri" w:hAnsi="Calibri" w:cs="Times New Roman"/>
          <w:color w:val="0D0D0D" w:themeColor="text1" w:themeTint="F2"/>
          <w:sz w:val="36"/>
          <w:szCs w:val="20"/>
        </w:rPr>
        <w:t xml:space="preserve">:   </w:t>
      </w:r>
      <w:r w:rsidR="00626AA4" w:rsidRPr="00626AA4">
        <w:rPr>
          <w:rFonts w:ascii="Calibri" w:eastAsia="Calibri" w:hAnsi="Calibri" w:cs="Times New Roman"/>
          <w:color w:val="0D0D0D" w:themeColor="text1" w:themeTint="F2"/>
          <w:sz w:val="36"/>
          <w:szCs w:val="20"/>
        </w:rPr>
        <w:t xml:space="preserve">       LCBB5002</w:t>
      </w:r>
    </w:p>
    <w:p w14:paraId="2FE6CD91" w14:textId="12405BEE" w:rsidR="00E774B2" w:rsidRPr="00626AA4" w:rsidRDefault="00E774B2" w:rsidP="00E774B2">
      <w:pPr>
        <w:spacing w:after="200" w:line="276" w:lineRule="auto"/>
        <w:ind w:firstLine="720"/>
        <w:jc w:val="both"/>
        <w:rPr>
          <w:rFonts w:ascii="Calibri" w:eastAsia="Calibri" w:hAnsi="Calibri" w:cs="Times New Roman"/>
          <w:color w:val="0D0D0D" w:themeColor="text1" w:themeTint="F2"/>
          <w:sz w:val="36"/>
          <w:szCs w:val="20"/>
        </w:rPr>
      </w:pPr>
      <w:r w:rsidRPr="00626AA4">
        <w:rPr>
          <w:rFonts w:ascii="Calibri" w:eastAsia="Calibri" w:hAnsi="Calibri" w:cs="Times New Roman"/>
          <w:color w:val="0D0D0D" w:themeColor="text1" w:themeTint="F2"/>
          <w:sz w:val="36"/>
          <w:szCs w:val="20"/>
        </w:rPr>
        <w:t xml:space="preserve"> Lecturer name:</w:t>
      </w:r>
      <w:r w:rsidRPr="00626AA4">
        <w:rPr>
          <w:rFonts w:ascii="Calibri" w:eastAsia="Calibri" w:hAnsi="Calibri" w:cs="Times New Roman"/>
          <w:color w:val="0D0D0D" w:themeColor="text1" w:themeTint="F2"/>
          <w:sz w:val="40"/>
        </w:rPr>
        <w:tab/>
      </w:r>
      <w:r w:rsidR="00DC752E" w:rsidRPr="00626AA4">
        <w:rPr>
          <w:rFonts w:ascii="Calibri" w:eastAsia="Calibri" w:hAnsi="Calibri" w:cs="Times New Roman"/>
          <w:color w:val="0D0D0D" w:themeColor="text1" w:themeTint="F2"/>
          <w:sz w:val="40"/>
        </w:rPr>
        <w:t xml:space="preserve">Isaiah </w:t>
      </w:r>
      <w:proofErr w:type="spellStart"/>
      <w:r w:rsidR="00DC752E" w:rsidRPr="00626AA4">
        <w:rPr>
          <w:rFonts w:ascii="Calibri" w:eastAsia="Calibri" w:hAnsi="Calibri" w:cs="Times New Roman"/>
          <w:color w:val="0D0D0D" w:themeColor="text1" w:themeTint="F2"/>
          <w:sz w:val="40"/>
        </w:rPr>
        <w:t>Oino</w:t>
      </w:r>
      <w:proofErr w:type="spellEnd"/>
    </w:p>
    <w:p w14:paraId="0ADCADC9" w14:textId="77777777" w:rsidR="00E774B2" w:rsidRDefault="00E774B2" w:rsidP="00E774B2">
      <w:pPr>
        <w:spacing w:after="200" w:line="276" w:lineRule="auto"/>
        <w:ind w:firstLine="720"/>
        <w:jc w:val="both"/>
        <w:rPr>
          <w:rFonts w:ascii="Calibri" w:eastAsia="Calibri" w:hAnsi="Calibri" w:cs="Times New Roman"/>
          <w:sz w:val="36"/>
          <w:szCs w:val="20"/>
        </w:rPr>
      </w:pPr>
    </w:p>
    <w:p w14:paraId="5DFBD499" w14:textId="77777777" w:rsidR="00E774B2" w:rsidRDefault="00E774B2" w:rsidP="00E774B2">
      <w:pPr>
        <w:spacing w:after="200" w:line="276" w:lineRule="auto"/>
        <w:ind w:firstLine="720"/>
        <w:jc w:val="both"/>
        <w:rPr>
          <w:rFonts w:ascii="Calibri" w:eastAsia="Calibri" w:hAnsi="Calibri" w:cs="Times New Roman"/>
          <w:sz w:val="36"/>
          <w:szCs w:val="20"/>
        </w:rPr>
      </w:pPr>
    </w:p>
    <w:p w14:paraId="285F85DB" w14:textId="77777777" w:rsidR="00E774B2" w:rsidRDefault="00E774B2" w:rsidP="00E774B2">
      <w:pPr>
        <w:spacing w:after="200" w:line="276" w:lineRule="auto"/>
        <w:ind w:firstLine="720"/>
        <w:jc w:val="both"/>
        <w:rPr>
          <w:rFonts w:ascii="Calibri" w:eastAsia="Calibri" w:hAnsi="Calibri" w:cs="Times New Roman"/>
          <w:sz w:val="36"/>
          <w:szCs w:val="20"/>
        </w:rPr>
      </w:pPr>
    </w:p>
    <w:p w14:paraId="34DE2B62" w14:textId="77777777" w:rsidR="00E774B2" w:rsidRDefault="00E774B2" w:rsidP="00E774B2">
      <w:pPr>
        <w:spacing w:after="200" w:line="276" w:lineRule="auto"/>
        <w:ind w:firstLine="720"/>
        <w:jc w:val="both"/>
        <w:rPr>
          <w:rFonts w:ascii="Calibri" w:eastAsia="Calibri" w:hAnsi="Calibri" w:cs="Times New Roman"/>
          <w:sz w:val="36"/>
          <w:szCs w:val="20"/>
        </w:rPr>
      </w:pPr>
    </w:p>
    <w:p w14:paraId="26D45209" w14:textId="77777777" w:rsidR="00E774B2" w:rsidRDefault="00E774B2" w:rsidP="00E774B2">
      <w:pPr>
        <w:spacing w:after="200" w:line="276" w:lineRule="auto"/>
        <w:ind w:firstLine="720"/>
        <w:jc w:val="both"/>
        <w:rPr>
          <w:rFonts w:ascii="Calibri" w:eastAsia="Calibri" w:hAnsi="Calibri" w:cs="Times New Roman"/>
          <w:sz w:val="36"/>
          <w:szCs w:val="20"/>
        </w:rPr>
      </w:pPr>
    </w:p>
    <w:p w14:paraId="7471BF35" w14:textId="77777777" w:rsidR="00E774B2" w:rsidRDefault="00E774B2" w:rsidP="00E774B2">
      <w:pPr>
        <w:spacing w:after="200" w:line="276" w:lineRule="auto"/>
        <w:ind w:firstLine="720"/>
        <w:jc w:val="both"/>
        <w:rPr>
          <w:rFonts w:ascii="Calibri" w:eastAsia="Calibri" w:hAnsi="Calibri" w:cs="Times New Roman"/>
          <w:sz w:val="36"/>
          <w:szCs w:val="20"/>
        </w:rPr>
      </w:pPr>
    </w:p>
    <w:p w14:paraId="7176906D" w14:textId="77777777" w:rsidR="00E774B2" w:rsidRDefault="00E774B2" w:rsidP="00E774B2">
      <w:pPr>
        <w:spacing w:after="200" w:line="276" w:lineRule="auto"/>
        <w:ind w:firstLine="720"/>
        <w:jc w:val="both"/>
        <w:rPr>
          <w:rFonts w:ascii="Calibri" w:eastAsia="Calibri" w:hAnsi="Calibri" w:cs="Times New Roman"/>
          <w:sz w:val="36"/>
          <w:szCs w:val="20"/>
        </w:rPr>
      </w:pPr>
    </w:p>
    <w:p w14:paraId="5CFB2540" w14:textId="77777777" w:rsidR="00E774B2" w:rsidRDefault="00E774B2" w:rsidP="00E774B2">
      <w:pPr>
        <w:spacing w:after="200" w:line="276" w:lineRule="auto"/>
        <w:ind w:firstLine="720"/>
        <w:jc w:val="both"/>
        <w:rPr>
          <w:rFonts w:ascii="Calibri" w:eastAsia="Calibri" w:hAnsi="Calibri" w:cs="Times New Roman"/>
          <w:sz w:val="36"/>
          <w:szCs w:val="20"/>
        </w:rPr>
      </w:pPr>
    </w:p>
    <w:p w14:paraId="511634A4" w14:textId="77777777" w:rsidR="00E774B2" w:rsidRDefault="00E774B2" w:rsidP="00E774B2">
      <w:pPr>
        <w:spacing w:after="200" w:line="276" w:lineRule="auto"/>
        <w:ind w:firstLine="720"/>
        <w:jc w:val="both"/>
        <w:rPr>
          <w:rFonts w:ascii="Calibri" w:eastAsia="Calibri" w:hAnsi="Calibri" w:cs="Times New Roman"/>
          <w:sz w:val="36"/>
          <w:szCs w:val="20"/>
        </w:rPr>
      </w:pPr>
    </w:p>
    <w:p w14:paraId="643CDEEF" w14:textId="77777777" w:rsidR="00E774B2" w:rsidRDefault="00E774B2" w:rsidP="00E774B2">
      <w:pPr>
        <w:spacing w:after="200" w:line="276" w:lineRule="auto"/>
        <w:ind w:firstLine="720"/>
        <w:jc w:val="both"/>
        <w:rPr>
          <w:rFonts w:ascii="Calibri" w:eastAsia="Calibri" w:hAnsi="Calibri" w:cs="Times New Roman"/>
          <w:sz w:val="36"/>
          <w:szCs w:val="20"/>
        </w:rPr>
      </w:pPr>
    </w:p>
    <w:p w14:paraId="7C3BCA5B" w14:textId="77777777" w:rsidR="00E774B2" w:rsidRDefault="00E774B2" w:rsidP="00E774B2">
      <w:pPr>
        <w:spacing w:after="200" w:line="276" w:lineRule="auto"/>
        <w:ind w:firstLine="720"/>
        <w:jc w:val="both"/>
        <w:rPr>
          <w:rFonts w:ascii="Calibri" w:eastAsia="Calibri" w:hAnsi="Calibri" w:cs="Times New Roman"/>
          <w:sz w:val="36"/>
          <w:szCs w:val="20"/>
        </w:rPr>
      </w:pPr>
    </w:p>
    <w:p w14:paraId="13BC0CD1" w14:textId="77777777" w:rsidR="00427BA0" w:rsidRPr="00E774B2" w:rsidRDefault="00427BA0" w:rsidP="00E774B2">
      <w:pPr>
        <w:spacing w:after="200" w:line="276" w:lineRule="auto"/>
        <w:jc w:val="both"/>
        <w:rPr>
          <w:rFonts w:ascii="Calibri" w:eastAsia="Calibri" w:hAnsi="Calibri" w:cs="Times New Roman"/>
          <w:sz w:val="24"/>
          <w:szCs w:val="14"/>
        </w:rPr>
      </w:pPr>
    </w:p>
    <w:sdt>
      <w:sdtPr>
        <w:rPr>
          <w:rFonts w:asciiTheme="minorHAnsi" w:eastAsiaTheme="minorHAnsi" w:hAnsiTheme="minorHAnsi" w:cstheme="minorBidi"/>
          <w:color w:val="auto"/>
          <w:sz w:val="22"/>
          <w:szCs w:val="22"/>
          <w:lang w:val="en-GB"/>
        </w:rPr>
        <w:id w:val="1035086717"/>
        <w:docPartObj>
          <w:docPartGallery w:val="Table of Contents"/>
          <w:docPartUnique/>
        </w:docPartObj>
      </w:sdtPr>
      <w:sdtEndPr>
        <w:rPr>
          <w:b/>
          <w:bCs/>
          <w:noProof/>
        </w:rPr>
      </w:sdtEndPr>
      <w:sdtContent>
        <w:p w14:paraId="0C9D0A4E" w14:textId="63954BB8" w:rsidR="000420DE" w:rsidRDefault="000420DE">
          <w:pPr>
            <w:pStyle w:val="TOCHeading"/>
          </w:pPr>
          <w:r>
            <w:t>Table of Contents</w:t>
          </w:r>
        </w:p>
        <w:p w14:paraId="54586054" w14:textId="683FD3C2" w:rsidR="00BA0A94" w:rsidRPr="00111CFD" w:rsidRDefault="000420DE">
          <w:pPr>
            <w:pStyle w:val="TOC1"/>
            <w:tabs>
              <w:tab w:val="right" w:leader="dot" w:pos="9016"/>
            </w:tabs>
            <w:rPr>
              <w:noProof/>
              <w:sz w:val="24"/>
              <w:szCs w:val="24"/>
            </w:rPr>
          </w:pPr>
          <w:r>
            <w:fldChar w:fldCharType="begin"/>
          </w:r>
          <w:r>
            <w:instrText xml:space="preserve"> TOC \o "1-3" \h \z \u </w:instrText>
          </w:r>
          <w:r>
            <w:fldChar w:fldCharType="separate"/>
          </w:r>
          <w:hyperlink w:anchor="_Toc38416790" w:history="1">
            <w:r w:rsidR="00BA0A94" w:rsidRPr="00111CFD">
              <w:rPr>
                <w:rStyle w:val="Hyperlink"/>
                <w:noProof/>
                <w:sz w:val="24"/>
                <w:szCs w:val="24"/>
              </w:rPr>
              <w:t>Introduction</w:t>
            </w:r>
            <w:r w:rsidR="00BA0A94" w:rsidRPr="00111CFD">
              <w:rPr>
                <w:noProof/>
                <w:webHidden/>
                <w:sz w:val="24"/>
                <w:szCs w:val="24"/>
              </w:rPr>
              <w:tab/>
            </w:r>
            <w:r w:rsidR="00BA0A94" w:rsidRPr="00111CFD">
              <w:rPr>
                <w:noProof/>
                <w:webHidden/>
                <w:sz w:val="24"/>
                <w:szCs w:val="24"/>
              </w:rPr>
              <w:fldChar w:fldCharType="begin"/>
            </w:r>
            <w:r w:rsidR="00BA0A94" w:rsidRPr="00111CFD">
              <w:rPr>
                <w:noProof/>
                <w:webHidden/>
                <w:sz w:val="24"/>
                <w:szCs w:val="24"/>
              </w:rPr>
              <w:instrText xml:space="preserve"> PAGEREF _Toc38416790 \h </w:instrText>
            </w:r>
            <w:r w:rsidR="00BA0A94" w:rsidRPr="00111CFD">
              <w:rPr>
                <w:noProof/>
                <w:webHidden/>
                <w:sz w:val="24"/>
                <w:szCs w:val="24"/>
              </w:rPr>
            </w:r>
            <w:r w:rsidR="00BA0A94" w:rsidRPr="00111CFD">
              <w:rPr>
                <w:noProof/>
                <w:webHidden/>
                <w:sz w:val="24"/>
                <w:szCs w:val="24"/>
              </w:rPr>
              <w:fldChar w:fldCharType="separate"/>
            </w:r>
            <w:r w:rsidR="00BA0A94" w:rsidRPr="00111CFD">
              <w:rPr>
                <w:noProof/>
                <w:webHidden/>
                <w:sz w:val="24"/>
                <w:szCs w:val="24"/>
              </w:rPr>
              <w:t>2</w:t>
            </w:r>
            <w:r w:rsidR="00BA0A94" w:rsidRPr="00111CFD">
              <w:rPr>
                <w:noProof/>
                <w:webHidden/>
                <w:sz w:val="24"/>
                <w:szCs w:val="24"/>
              </w:rPr>
              <w:fldChar w:fldCharType="end"/>
            </w:r>
          </w:hyperlink>
        </w:p>
        <w:p w14:paraId="73ABA4FF" w14:textId="2C67D0B1" w:rsidR="00AA7C6E" w:rsidRPr="00111CFD" w:rsidRDefault="00AA7C6E" w:rsidP="00AA7C6E">
          <w:pPr>
            <w:rPr>
              <w:sz w:val="24"/>
              <w:szCs w:val="24"/>
            </w:rPr>
          </w:pPr>
          <w:r w:rsidRPr="00111CFD">
            <w:rPr>
              <w:sz w:val="24"/>
              <w:szCs w:val="24"/>
            </w:rPr>
            <w:t>Ex</w:t>
          </w:r>
          <w:r w:rsidR="00D42811" w:rsidRPr="00111CFD">
            <w:rPr>
              <w:sz w:val="24"/>
              <w:szCs w:val="24"/>
            </w:rPr>
            <w:t xml:space="preserve">ample on using Absorption coting and </w:t>
          </w:r>
          <w:r w:rsidR="00626AA4" w:rsidRPr="00111CFD">
            <w:rPr>
              <w:sz w:val="24"/>
              <w:szCs w:val="24"/>
            </w:rPr>
            <w:t>ABC method</w:t>
          </w:r>
          <w:r w:rsidRPr="00111CFD">
            <w:rPr>
              <w:sz w:val="24"/>
              <w:szCs w:val="24"/>
            </w:rPr>
            <w:t>…</w:t>
          </w:r>
          <w:r w:rsidR="00626AA4" w:rsidRPr="00111CFD">
            <w:rPr>
              <w:sz w:val="24"/>
              <w:szCs w:val="24"/>
            </w:rPr>
            <w:t>.</w:t>
          </w:r>
          <w:r w:rsidRPr="00111CFD">
            <w:rPr>
              <w:sz w:val="24"/>
              <w:szCs w:val="24"/>
            </w:rPr>
            <w:t>……………………</w:t>
          </w:r>
          <w:r w:rsidR="00111CFD">
            <w:rPr>
              <w:sz w:val="24"/>
              <w:szCs w:val="24"/>
            </w:rPr>
            <w:t>.</w:t>
          </w:r>
          <w:r w:rsidRPr="00111CFD">
            <w:rPr>
              <w:sz w:val="24"/>
              <w:szCs w:val="24"/>
            </w:rPr>
            <w:t>……………………………</w:t>
          </w:r>
          <w:r w:rsidR="00691770" w:rsidRPr="00111CFD">
            <w:rPr>
              <w:sz w:val="24"/>
              <w:szCs w:val="24"/>
            </w:rPr>
            <w:t>….</w:t>
          </w:r>
          <w:r w:rsidRPr="00111CFD">
            <w:rPr>
              <w:sz w:val="24"/>
              <w:szCs w:val="24"/>
            </w:rPr>
            <w:t>2</w:t>
          </w:r>
        </w:p>
        <w:p w14:paraId="5D7460FD" w14:textId="0C938744" w:rsidR="00BA0A94" w:rsidRPr="00111CFD" w:rsidRDefault="00B73C6F">
          <w:pPr>
            <w:pStyle w:val="TOC1"/>
            <w:tabs>
              <w:tab w:val="right" w:leader="dot" w:pos="9016"/>
            </w:tabs>
            <w:rPr>
              <w:noProof/>
              <w:sz w:val="24"/>
              <w:szCs w:val="24"/>
            </w:rPr>
          </w:pPr>
          <w:hyperlink w:anchor="_Toc38416791" w:history="1">
            <w:r w:rsidR="00BA0A94" w:rsidRPr="00111CFD">
              <w:rPr>
                <w:rStyle w:val="Hyperlink"/>
                <w:noProof/>
                <w:sz w:val="24"/>
                <w:szCs w:val="24"/>
              </w:rPr>
              <w:t>Absorption costing</w:t>
            </w:r>
            <w:r w:rsidR="00BA0A94" w:rsidRPr="00111CFD">
              <w:rPr>
                <w:noProof/>
                <w:webHidden/>
                <w:sz w:val="24"/>
                <w:szCs w:val="24"/>
              </w:rPr>
              <w:tab/>
            </w:r>
            <w:r w:rsidR="00BA0A94" w:rsidRPr="00111CFD">
              <w:rPr>
                <w:noProof/>
                <w:webHidden/>
                <w:sz w:val="24"/>
                <w:szCs w:val="24"/>
              </w:rPr>
              <w:fldChar w:fldCharType="begin"/>
            </w:r>
            <w:r w:rsidR="00BA0A94" w:rsidRPr="00111CFD">
              <w:rPr>
                <w:noProof/>
                <w:webHidden/>
                <w:sz w:val="24"/>
                <w:szCs w:val="24"/>
              </w:rPr>
              <w:instrText xml:space="preserve"> PAGEREF _Toc38416791 \h </w:instrText>
            </w:r>
            <w:r w:rsidR="00BA0A94" w:rsidRPr="00111CFD">
              <w:rPr>
                <w:noProof/>
                <w:webHidden/>
                <w:sz w:val="24"/>
                <w:szCs w:val="24"/>
              </w:rPr>
            </w:r>
            <w:r w:rsidR="00BA0A94" w:rsidRPr="00111CFD">
              <w:rPr>
                <w:noProof/>
                <w:webHidden/>
                <w:sz w:val="24"/>
                <w:szCs w:val="24"/>
              </w:rPr>
              <w:fldChar w:fldCharType="separate"/>
            </w:r>
            <w:r w:rsidR="00BA0A94" w:rsidRPr="00111CFD">
              <w:rPr>
                <w:noProof/>
                <w:webHidden/>
                <w:sz w:val="24"/>
                <w:szCs w:val="24"/>
              </w:rPr>
              <w:t>2</w:t>
            </w:r>
            <w:r w:rsidR="00BA0A94" w:rsidRPr="00111CFD">
              <w:rPr>
                <w:noProof/>
                <w:webHidden/>
                <w:sz w:val="24"/>
                <w:szCs w:val="24"/>
              </w:rPr>
              <w:fldChar w:fldCharType="end"/>
            </w:r>
          </w:hyperlink>
        </w:p>
        <w:p w14:paraId="54B9A805" w14:textId="00187B34" w:rsidR="00BA0A94" w:rsidRPr="00111CFD" w:rsidRDefault="00B73C6F">
          <w:pPr>
            <w:pStyle w:val="TOC1"/>
            <w:tabs>
              <w:tab w:val="right" w:leader="dot" w:pos="9016"/>
            </w:tabs>
            <w:rPr>
              <w:noProof/>
              <w:sz w:val="24"/>
              <w:szCs w:val="24"/>
            </w:rPr>
          </w:pPr>
          <w:hyperlink w:anchor="_Toc38416792" w:history="1">
            <w:r w:rsidR="00BA0A94" w:rsidRPr="00111CFD">
              <w:rPr>
                <w:rStyle w:val="Hyperlink"/>
                <w:noProof/>
                <w:sz w:val="24"/>
                <w:szCs w:val="24"/>
              </w:rPr>
              <w:t>Activity-based costing</w:t>
            </w:r>
            <w:r w:rsidR="00BA0A94" w:rsidRPr="00111CFD">
              <w:rPr>
                <w:noProof/>
                <w:webHidden/>
                <w:sz w:val="24"/>
                <w:szCs w:val="24"/>
              </w:rPr>
              <w:tab/>
            </w:r>
            <w:r w:rsidR="00BA0A94" w:rsidRPr="00111CFD">
              <w:rPr>
                <w:noProof/>
                <w:webHidden/>
                <w:sz w:val="24"/>
                <w:szCs w:val="24"/>
              </w:rPr>
              <w:fldChar w:fldCharType="begin"/>
            </w:r>
            <w:r w:rsidR="00BA0A94" w:rsidRPr="00111CFD">
              <w:rPr>
                <w:noProof/>
                <w:webHidden/>
                <w:sz w:val="24"/>
                <w:szCs w:val="24"/>
              </w:rPr>
              <w:instrText xml:space="preserve"> PAGEREF _Toc38416792 \h </w:instrText>
            </w:r>
            <w:r w:rsidR="00BA0A94" w:rsidRPr="00111CFD">
              <w:rPr>
                <w:noProof/>
                <w:webHidden/>
                <w:sz w:val="24"/>
                <w:szCs w:val="24"/>
              </w:rPr>
            </w:r>
            <w:r w:rsidR="00BA0A94" w:rsidRPr="00111CFD">
              <w:rPr>
                <w:noProof/>
                <w:webHidden/>
                <w:sz w:val="24"/>
                <w:szCs w:val="24"/>
              </w:rPr>
              <w:fldChar w:fldCharType="separate"/>
            </w:r>
            <w:r w:rsidR="00BA0A94" w:rsidRPr="00111CFD">
              <w:rPr>
                <w:noProof/>
                <w:webHidden/>
                <w:sz w:val="24"/>
                <w:szCs w:val="24"/>
              </w:rPr>
              <w:t>4</w:t>
            </w:r>
            <w:r w:rsidR="00BA0A94" w:rsidRPr="00111CFD">
              <w:rPr>
                <w:noProof/>
                <w:webHidden/>
                <w:sz w:val="24"/>
                <w:szCs w:val="24"/>
              </w:rPr>
              <w:fldChar w:fldCharType="end"/>
            </w:r>
          </w:hyperlink>
        </w:p>
        <w:p w14:paraId="716FA70C" w14:textId="50F531F9" w:rsidR="00BA0A94" w:rsidRPr="00111CFD" w:rsidRDefault="00B73C6F">
          <w:pPr>
            <w:pStyle w:val="TOC1"/>
            <w:tabs>
              <w:tab w:val="right" w:leader="dot" w:pos="9016"/>
            </w:tabs>
            <w:rPr>
              <w:noProof/>
              <w:sz w:val="24"/>
              <w:szCs w:val="24"/>
            </w:rPr>
          </w:pPr>
          <w:hyperlink w:anchor="_Toc38416793" w:history="1">
            <w:r w:rsidR="00BA0A94" w:rsidRPr="00111CFD">
              <w:rPr>
                <w:rStyle w:val="Hyperlink"/>
                <w:noProof/>
                <w:sz w:val="24"/>
                <w:szCs w:val="24"/>
              </w:rPr>
              <w:t>Critically review of Brake-even analysis</w:t>
            </w:r>
            <w:r w:rsidR="00BA0A94" w:rsidRPr="00111CFD">
              <w:rPr>
                <w:noProof/>
                <w:webHidden/>
                <w:sz w:val="24"/>
                <w:szCs w:val="24"/>
              </w:rPr>
              <w:tab/>
            </w:r>
            <w:r w:rsidR="00BA0A94" w:rsidRPr="00111CFD">
              <w:rPr>
                <w:noProof/>
                <w:webHidden/>
                <w:sz w:val="24"/>
                <w:szCs w:val="24"/>
              </w:rPr>
              <w:fldChar w:fldCharType="begin"/>
            </w:r>
            <w:r w:rsidR="00BA0A94" w:rsidRPr="00111CFD">
              <w:rPr>
                <w:noProof/>
                <w:webHidden/>
                <w:sz w:val="24"/>
                <w:szCs w:val="24"/>
              </w:rPr>
              <w:instrText xml:space="preserve"> PAGEREF _Toc38416793 \h </w:instrText>
            </w:r>
            <w:r w:rsidR="00BA0A94" w:rsidRPr="00111CFD">
              <w:rPr>
                <w:noProof/>
                <w:webHidden/>
                <w:sz w:val="24"/>
                <w:szCs w:val="24"/>
              </w:rPr>
            </w:r>
            <w:r w:rsidR="00BA0A94" w:rsidRPr="00111CFD">
              <w:rPr>
                <w:noProof/>
                <w:webHidden/>
                <w:sz w:val="24"/>
                <w:szCs w:val="24"/>
              </w:rPr>
              <w:fldChar w:fldCharType="separate"/>
            </w:r>
            <w:r w:rsidR="00BA0A94" w:rsidRPr="00111CFD">
              <w:rPr>
                <w:noProof/>
                <w:webHidden/>
                <w:sz w:val="24"/>
                <w:szCs w:val="24"/>
              </w:rPr>
              <w:t>6</w:t>
            </w:r>
            <w:r w:rsidR="00BA0A94" w:rsidRPr="00111CFD">
              <w:rPr>
                <w:noProof/>
                <w:webHidden/>
                <w:sz w:val="24"/>
                <w:szCs w:val="24"/>
              </w:rPr>
              <w:fldChar w:fldCharType="end"/>
            </w:r>
          </w:hyperlink>
        </w:p>
        <w:p w14:paraId="63687264" w14:textId="7C5F163F" w:rsidR="00BA0A94" w:rsidRPr="00111CFD" w:rsidRDefault="00B73C6F">
          <w:pPr>
            <w:pStyle w:val="TOC1"/>
            <w:tabs>
              <w:tab w:val="right" w:leader="dot" w:pos="9016"/>
            </w:tabs>
            <w:rPr>
              <w:noProof/>
              <w:sz w:val="24"/>
              <w:szCs w:val="24"/>
            </w:rPr>
          </w:pPr>
          <w:hyperlink w:anchor="_Toc38416794" w:history="1">
            <w:r w:rsidR="00BA0A94" w:rsidRPr="00111CFD">
              <w:rPr>
                <w:rStyle w:val="Hyperlink"/>
                <w:noProof/>
                <w:sz w:val="24"/>
                <w:szCs w:val="24"/>
              </w:rPr>
              <w:t>Assumptions of Brake-even analysis</w:t>
            </w:r>
            <w:r w:rsidR="00BA0A94" w:rsidRPr="00111CFD">
              <w:rPr>
                <w:noProof/>
                <w:webHidden/>
                <w:sz w:val="24"/>
                <w:szCs w:val="24"/>
              </w:rPr>
              <w:tab/>
            </w:r>
            <w:r w:rsidR="00BA0A94" w:rsidRPr="00111CFD">
              <w:rPr>
                <w:noProof/>
                <w:webHidden/>
                <w:sz w:val="24"/>
                <w:szCs w:val="24"/>
              </w:rPr>
              <w:fldChar w:fldCharType="begin"/>
            </w:r>
            <w:r w:rsidR="00BA0A94" w:rsidRPr="00111CFD">
              <w:rPr>
                <w:noProof/>
                <w:webHidden/>
                <w:sz w:val="24"/>
                <w:szCs w:val="24"/>
              </w:rPr>
              <w:instrText xml:space="preserve"> PAGEREF _Toc38416794 \h </w:instrText>
            </w:r>
            <w:r w:rsidR="00BA0A94" w:rsidRPr="00111CFD">
              <w:rPr>
                <w:noProof/>
                <w:webHidden/>
                <w:sz w:val="24"/>
                <w:szCs w:val="24"/>
              </w:rPr>
            </w:r>
            <w:r w:rsidR="00BA0A94" w:rsidRPr="00111CFD">
              <w:rPr>
                <w:noProof/>
                <w:webHidden/>
                <w:sz w:val="24"/>
                <w:szCs w:val="24"/>
              </w:rPr>
              <w:fldChar w:fldCharType="separate"/>
            </w:r>
            <w:r w:rsidR="00BA0A94" w:rsidRPr="00111CFD">
              <w:rPr>
                <w:noProof/>
                <w:webHidden/>
                <w:sz w:val="24"/>
                <w:szCs w:val="24"/>
              </w:rPr>
              <w:t>7</w:t>
            </w:r>
            <w:r w:rsidR="00BA0A94" w:rsidRPr="00111CFD">
              <w:rPr>
                <w:noProof/>
                <w:webHidden/>
                <w:sz w:val="24"/>
                <w:szCs w:val="24"/>
              </w:rPr>
              <w:fldChar w:fldCharType="end"/>
            </w:r>
          </w:hyperlink>
        </w:p>
        <w:p w14:paraId="38F94A0F" w14:textId="46B80307" w:rsidR="00BA0A94" w:rsidRPr="00111CFD" w:rsidRDefault="00B73C6F">
          <w:pPr>
            <w:pStyle w:val="TOC1"/>
            <w:tabs>
              <w:tab w:val="right" w:leader="dot" w:pos="9016"/>
            </w:tabs>
            <w:rPr>
              <w:noProof/>
              <w:sz w:val="24"/>
              <w:szCs w:val="24"/>
            </w:rPr>
          </w:pPr>
          <w:hyperlink w:anchor="_Toc38416795" w:history="1">
            <w:r w:rsidR="00BA0A94" w:rsidRPr="00111CFD">
              <w:rPr>
                <w:rStyle w:val="Hyperlink"/>
                <w:noProof/>
                <w:sz w:val="24"/>
                <w:szCs w:val="24"/>
              </w:rPr>
              <w:t>How do we find the break-even point?</w:t>
            </w:r>
            <w:r w:rsidR="00BA0A94" w:rsidRPr="00111CFD">
              <w:rPr>
                <w:noProof/>
                <w:webHidden/>
                <w:sz w:val="24"/>
                <w:szCs w:val="24"/>
              </w:rPr>
              <w:tab/>
            </w:r>
            <w:r w:rsidR="00BA0A94" w:rsidRPr="00111CFD">
              <w:rPr>
                <w:noProof/>
                <w:webHidden/>
                <w:sz w:val="24"/>
                <w:szCs w:val="24"/>
              </w:rPr>
              <w:fldChar w:fldCharType="begin"/>
            </w:r>
            <w:r w:rsidR="00BA0A94" w:rsidRPr="00111CFD">
              <w:rPr>
                <w:noProof/>
                <w:webHidden/>
                <w:sz w:val="24"/>
                <w:szCs w:val="24"/>
              </w:rPr>
              <w:instrText xml:space="preserve"> PAGEREF _Toc38416795 \h </w:instrText>
            </w:r>
            <w:r w:rsidR="00BA0A94" w:rsidRPr="00111CFD">
              <w:rPr>
                <w:noProof/>
                <w:webHidden/>
                <w:sz w:val="24"/>
                <w:szCs w:val="24"/>
              </w:rPr>
            </w:r>
            <w:r w:rsidR="00BA0A94" w:rsidRPr="00111CFD">
              <w:rPr>
                <w:noProof/>
                <w:webHidden/>
                <w:sz w:val="24"/>
                <w:szCs w:val="24"/>
              </w:rPr>
              <w:fldChar w:fldCharType="separate"/>
            </w:r>
            <w:r w:rsidR="00BA0A94" w:rsidRPr="00111CFD">
              <w:rPr>
                <w:noProof/>
                <w:webHidden/>
                <w:sz w:val="24"/>
                <w:szCs w:val="24"/>
              </w:rPr>
              <w:t>7</w:t>
            </w:r>
            <w:r w:rsidR="00BA0A94" w:rsidRPr="00111CFD">
              <w:rPr>
                <w:noProof/>
                <w:webHidden/>
                <w:sz w:val="24"/>
                <w:szCs w:val="24"/>
              </w:rPr>
              <w:fldChar w:fldCharType="end"/>
            </w:r>
          </w:hyperlink>
        </w:p>
        <w:p w14:paraId="4E9AF239" w14:textId="620537FE" w:rsidR="00BA0A94" w:rsidRPr="00111CFD" w:rsidRDefault="00B73C6F">
          <w:pPr>
            <w:pStyle w:val="TOC1"/>
            <w:tabs>
              <w:tab w:val="right" w:leader="dot" w:pos="9016"/>
            </w:tabs>
            <w:rPr>
              <w:noProof/>
              <w:sz w:val="24"/>
              <w:szCs w:val="24"/>
            </w:rPr>
          </w:pPr>
          <w:hyperlink w:anchor="_Toc38416796" w:history="1">
            <w:r w:rsidR="00BA0A94" w:rsidRPr="00111CFD">
              <w:rPr>
                <w:rStyle w:val="Hyperlink"/>
                <w:noProof/>
                <w:sz w:val="24"/>
                <w:szCs w:val="24"/>
              </w:rPr>
              <w:t>Conclusion</w:t>
            </w:r>
            <w:r w:rsidR="00BA0A94" w:rsidRPr="00111CFD">
              <w:rPr>
                <w:noProof/>
                <w:webHidden/>
                <w:sz w:val="24"/>
                <w:szCs w:val="24"/>
              </w:rPr>
              <w:tab/>
            </w:r>
            <w:r w:rsidR="00BA0A94" w:rsidRPr="00111CFD">
              <w:rPr>
                <w:noProof/>
                <w:webHidden/>
                <w:sz w:val="24"/>
                <w:szCs w:val="24"/>
              </w:rPr>
              <w:fldChar w:fldCharType="begin"/>
            </w:r>
            <w:r w:rsidR="00BA0A94" w:rsidRPr="00111CFD">
              <w:rPr>
                <w:noProof/>
                <w:webHidden/>
                <w:sz w:val="24"/>
                <w:szCs w:val="24"/>
              </w:rPr>
              <w:instrText xml:space="preserve"> PAGEREF _Toc38416796 \h </w:instrText>
            </w:r>
            <w:r w:rsidR="00BA0A94" w:rsidRPr="00111CFD">
              <w:rPr>
                <w:noProof/>
                <w:webHidden/>
                <w:sz w:val="24"/>
                <w:szCs w:val="24"/>
              </w:rPr>
            </w:r>
            <w:r w:rsidR="00BA0A94" w:rsidRPr="00111CFD">
              <w:rPr>
                <w:noProof/>
                <w:webHidden/>
                <w:sz w:val="24"/>
                <w:szCs w:val="24"/>
              </w:rPr>
              <w:fldChar w:fldCharType="separate"/>
            </w:r>
            <w:r w:rsidR="00BA0A94" w:rsidRPr="00111CFD">
              <w:rPr>
                <w:noProof/>
                <w:webHidden/>
                <w:sz w:val="24"/>
                <w:szCs w:val="24"/>
              </w:rPr>
              <w:t>9</w:t>
            </w:r>
            <w:r w:rsidR="00BA0A94" w:rsidRPr="00111CFD">
              <w:rPr>
                <w:noProof/>
                <w:webHidden/>
                <w:sz w:val="24"/>
                <w:szCs w:val="24"/>
              </w:rPr>
              <w:fldChar w:fldCharType="end"/>
            </w:r>
          </w:hyperlink>
        </w:p>
        <w:p w14:paraId="294B4734" w14:textId="4FCA5099" w:rsidR="00BA0A94" w:rsidRPr="00111CFD" w:rsidRDefault="00B73C6F">
          <w:pPr>
            <w:pStyle w:val="TOC1"/>
            <w:tabs>
              <w:tab w:val="right" w:leader="dot" w:pos="9016"/>
            </w:tabs>
            <w:rPr>
              <w:noProof/>
              <w:sz w:val="24"/>
              <w:szCs w:val="24"/>
            </w:rPr>
          </w:pPr>
          <w:hyperlink w:anchor="_Toc38416797" w:history="1">
            <w:r w:rsidR="00BA0A94" w:rsidRPr="00111CFD">
              <w:rPr>
                <w:rStyle w:val="Hyperlink"/>
                <w:noProof/>
                <w:sz w:val="24"/>
                <w:szCs w:val="24"/>
              </w:rPr>
              <w:t>References</w:t>
            </w:r>
            <w:r w:rsidR="00BA0A94" w:rsidRPr="00111CFD">
              <w:rPr>
                <w:noProof/>
                <w:webHidden/>
                <w:sz w:val="24"/>
                <w:szCs w:val="24"/>
              </w:rPr>
              <w:tab/>
            </w:r>
            <w:r w:rsidR="00BA0A94" w:rsidRPr="00111CFD">
              <w:rPr>
                <w:noProof/>
                <w:webHidden/>
                <w:sz w:val="24"/>
                <w:szCs w:val="24"/>
              </w:rPr>
              <w:fldChar w:fldCharType="begin"/>
            </w:r>
            <w:r w:rsidR="00BA0A94" w:rsidRPr="00111CFD">
              <w:rPr>
                <w:noProof/>
                <w:webHidden/>
                <w:sz w:val="24"/>
                <w:szCs w:val="24"/>
              </w:rPr>
              <w:instrText xml:space="preserve"> PAGEREF _Toc38416797 \h </w:instrText>
            </w:r>
            <w:r w:rsidR="00BA0A94" w:rsidRPr="00111CFD">
              <w:rPr>
                <w:noProof/>
                <w:webHidden/>
                <w:sz w:val="24"/>
                <w:szCs w:val="24"/>
              </w:rPr>
            </w:r>
            <w:r w:rsidR="00BA0A94" w:rsidRPr="00111CFD">
              <w:rPr>
                <w:noProof/>
                <w:webHidden/>
                <w:sz w:val="24"/>
                <w:szCs w:val="24"/>
              </w:rPr>
              <w:fldChar w:fldCharType="separate"/>
            </w:r>
            <w:r w:rsidR="00BA0A94" w:rsidRPr="00111CFD">
              <w:rPr>
                <w:noProof/>
                <w:webHidden/>
                <w:sz w:val="24"/>
                <w:szCs w:val="24"/>
              </w:rPr>
              <w:t>9</w:t>
            </w:r>
            <w:r w:rsidR="00BA0A94" w:rsidRPr="00111CFD">
              <w:rPr>
                <w:noProof/>
                <w:webHidden/>
                <w:sz w:val="24"/>
                <w:szCs w:val="24"/>
              </w:rPr>
              <w:fldChar w:fldCharType="end"/>
            </w:r>
          </w:hyperlink>
        </w:p>
        <w:p w14:paraId="7FA10848" w14:textId="47F76F34" w:rsidR="000420DE" w:rsidRDefault="000420DE">
          <w:r>
            <w:rPr>
              <w:b/>
              <w:bCs/>
              <w:noProof/>
            </w:rPr>
            <w:fldChar w:fldCharType="end"/>
          </w:r>
        </w:p>
      </w:sdtContent>
    </w:sdt>
    <w:p w14:paraId="324623F7" w14:textId="371F9CA6" w:rsidR="00672771" w:rsidRDefault="00672771" w:rsidP="00672771"/>
    <w:p w14:paraId="52C96312" w14:textId="62A83E85" w:rsidR="00E663CF" w:rsidRDefault="00E663CF" w:rsidP="00672771"/>
    <w:p w14:paraId="6B734F47" w14:textId="41B54443" w:rsidR="005F66A9" w:rsidRDefault="005F66A9" w:rsidP="00672771"/>
    <w:p w14:paraId="6208A6B7" w14:textId="0CFAEBD7" w:rsidR="005F66A9" w:rsidRDefault="005F66A9" w:rsidP="00672771"/>
    <w:p w14:paraId="11364F58" w14:textId="1CBDFD80" w:rsidR="005F66A9" w:rsidRDefault="005F66A9" w:rsidP="00672771"/>
    <w:p w14:paraId="3FB2E114" w14:textId="143CEE4D" w:rsidR="005F66A9" w:rsidRDefault="005F66A9" w:rsidP="00672771"/>
    <w:p w14:paraId="008EC8A8" w14:textId="464E49BA" w:rsidR="005F66A9" w:rsidRDefault="005F66A9" w:rsidP="00672771"/>
    <w:p w14:paraId="446F4F28" w14:textId="49E9B5FD" w:rsidR="005F66A9" w:rsidRDefault="005F66A9" w:rsidP="00672771"/>
    <w:p w14:paraId="25F7905D" w14:textId="5D2D62C7" w:rsidR="005F66A9" w:rsidRDefault="005F66A9" w:rsidP="00672771"/>
    <w:p w14:paraId="313355B8" w14:textId="6EFF5470" w:rsidR="005F66A9" w:rsidRDefault="005F66A9" w:rsidP="00672771"/>
    <w:p w14:paraId="54573B35" w14:textId="23CC5618" w:rsidR="005F66A9" w:rsidRDefault="005F66A9" w:rsidP="00672771"/>
    <w:p w14:paraId="710F95F5" w14:textId="74780E5B" w:rsidR="005F66A9" w:rsidRDefault="005F66A9" w:rsidP="00672771"/>
    <w:p w14:paraId="3CCB9E36" w14:textId="3B0CEC7E" w:rsidR="005F66A9" w:rsidRDefault="005F66A9" w:rsidP="00672771"/>
    <w:p w14:paraId="79D96F98" w14:textId="6332FED9" w:rsidR="005F66A9" w:rsidRDefault="005F66A9" w:rsidP="00672771"/>
    <w:p w14:paraId="3667AD37" w14:textId="20998A14" w:rsidR="005F66A9" w:rsidRDefault="005F66A9" w:rsidP="00672771"/>
    <w:p w14:paraId="3D52DB30" w14:textId="1B3CC4C0" w:rsidR="005F66A9" w:rsidRDefault="005F66A9" w:rsidP="00672771"/>
    <w:p w14:paraId="0554C98D" w14:textId="75A65A60" w:rsidR="005F66A9" w:rsidRDefault="005F66A9" w:rsidP="00672771"/>
    <w:p w14:paraId="09E61289" w14:textId="77777777" w:rsidR="005F66A9" w:rsidRDefault="005F66A9" w:rsidP="00672771"/>
    <w:p w14:paraId="3C342296" w14:textId="4C536A6B" w:rsidR="00E663CF" w:rsidRDefault="00E663CF" w:rsidP="00E663CF">
      <w:pPr>
        <w:pStyle w:val="Heading1"/>
      </w:pPr>
      <w:bookmarkStart w:id="0" w:name="_Toc38416790"/>
      <w:r>
        <w:lastRenderedPageBreak/>
        <w:t>Introduction</w:t>
      </w:r>
      <w:bookmarkEnd w:id="0"/>
    </w:p>
    <w:p w14:paraId="3A3C55B6" w14:textId="4778F6EA" w:rsidR="005F66A9" w:rsidRDefault="00D2127B" w:rsidP="005F66A9">
      <w:pPr>
        <w:rPr>
          <w:sz w:val="24"/>
          <w:szCs w:val="24"/>
        </w:rPr>
      </w:pPr>
      <w:r w:rsidRPr="00122521">
        <w:rPr>
          <w:sz w:val="24"/>
          <w:szCs w:val="24"/>
        </w:rPr>
        <w:t>Th</w:t>
      </w:r>
      <w:r w:rsidR="00501D44" w:rsidRPr="00122521">
        <w:rPr>
          <w:sz w:val="24"/>
          <w:szCs w:val="24"/>
        </w:rPr>
        <w:t>e objective of this report is to critically review</w:t>
      </w:r>
      <w:r w:rsidR="00396688">
        <w:rPr>
          <w:sz w:val="24"/>
          <w:szCs w:val="24"/>
        </w:rPr>
        <w:t xml:space="preserve"> </w:t>
      </w:r>
      <w:r w:rsidR="00AA5C4A">
        <w:rPr>
          <w:sz w:val="24"/>
          <w:szCs w:val="24"/>
        </w:rPr>
        <w:t>two costing systems and</w:t>
      </w:r>
      <w:r w:rsidR="00396688">
        <w:rPr>
          <w:sz w:val="24"/>
          <w:szCs w:val="24"/>
        </w:rPr>
        <w:t xml:space="preserve"> </w:t>
      </w:r>
      <w:r w:rsidR="00234673">
        <w:rPr>
          <w:sz w:val="24"/>
          <w:szCs w:val="24"/>
        </w:rPr>
        <w:t xml:space="preserve">Brake-even analysis </w:t>
      </w:r>
      <w:r w:rsidR="001870A6">
        <w:rPr>
          <w:sz w:val="24"/>
          <w:szCs w:val="24"/>
        </w:rPr>
        <w:t>on</w:t>
      </w:r>
      <w:r w:rsidR="00234673">
        <w:rPr>
          <w:sz w:val="24"/>
          <w:szCs w:val="24"/>
        </w:rPr>
        <w:t xml:space="preserve"> 21</w:t>
      </w:r>
      <w:r w:rsidR="00234673" w:rsidRPr="00234673">
        <w:rPr>
          <w:sz w:val="24"/>
          <w:szCs w:val="24"/>
          <w:vertAlign w:val="superscript"/>
        </w:rPr>
        <w:t>st</w:t>
      </w:r>
      <w:r w:rsidR="00234673">
        <w:rPr>
          <w:sz w:val="24"/>
          <w:szCs w:val="24"/>
        </w:rPr>
        <w:t xml:space="preserve"> century. </w:t>
      </w:r>
      <w:r w:rsidR="00655F53">
        <w:rPr>
          <w:sz w:val="24"/>
          <w:szCs w:val="24"/>
        </w:rPr>
        <w:t>Absorption</w:t>
      </w:r>
      <w:r w:rsidR="00577A3E">
        <w:rPr>
          <w:sz w:val="24"/>
          <w:szCs w:val="24"/>
        </w:rPr>
        <w:t xml:space="preserve"> </w:t>
      </w:r>
      <w:r w:rsidR="00442FD7">
        <w:rPr>
          <w:sz w:val="24"/>
          <w:szCs w:val="24"/>
        </w:rPr>
        <w:t>is a full costing which</w:t>
      </w:r>
      <w:r w:rsidR="0079797D">
        <w:rPr>
          <w:sz w:val="24"/>
          <w:szCs w:val="24"/>
        </w:rPr>
        <w:t xml:space="preserve"> calculates the </w:t>
      </w:r>
      <w:r w:rsidR="00B002AB">
        <w:rPr>
          <w:sz w:val="24"/>
          <w:szCs w:val="24"/>
        </w:rPr>
        <w:t>total production cost of a pro</w:t>
      </w:r>
      <w:r w:rsidR="00E53C2E">
        <w:rPr>
          <w:sz w:val="24"/>
          <w:szCs w:val="24"/>
        </w:rPr>
        <w:t>duct.</w:t>
      </w:r>
      <w:r w:rsidR="00EE1E3D">
        <w:rPr>
          <w:sz w:val="24"/>
          <w:szCs w:val="24"/>
        </w:rPr>
        <w:t xml:space="preserve"> On the </w:t>
      </w:r>
      <w:r w:rsidR="003E28BC">
        <w:rPr>
          <w:sz w:val="24"/>
          <w:szCs w:val="24"/>
        </w:rPr>
        <w:t xml:space="preserve">other side </w:t>
      </w:r>
      <w:r w:rsidR="00655F53">
        <w:rPr>
          <w:sz w:val="24"/>
          <w:szCs w:val="24"/>
        </w:rPr>
        <w:t xml:space="preserve">Activity-based costing </w:t>
      </w:r>
      <w:r w:rsidR="00F17282">
        <w:rPr>
          <w:sz w:val="24"/>
          <w:szCs w:val="24"/>
        </w:rPr>
        <w:t>calculates the overheads costs</w:t>
      </w:r>
      <w:r w:rsidR="00BC5AC7">
        <w:rPr>
          <w:sz w:val="24"/>
          <w:szCs w:val="24"/>
        </w:rPr>
        <w:t xml:space="preserve"> by tracking </w:t>
      </w:r>
      <w:r w:rsidR="008A42E0">
        <w:rPr>
          <w:sz w:val="24"/>
          <w:szCs w:val="24"/>
        </w:rPr>
        <w:t xml:space="preserve">the </w:t>
      </w:r>
      <w:r w:rsidR="00D100EC">
        <w:rPr>
          <w:sz w:val="24"/>
          <w:szCs w:val="24"/>
        </w:rPr>
        <w:t xml:space="preserve">consumption </w:t>
      </w:r>
      <w:r w:rsidR="008A42E0">
        <w:rPr>
          <w:sz w:val="24"/>
          <w:szCs w:val="24"/>
        </w:rPr>
        <w:t xml:space="preserve">of each activity. </w:t>
      </w:r>
      <w:r w:rsidR="00F3304A">
        <w:rPr>
          <w:sz w:val="24"/>
          <w:szCs w:val="24"/>
        </w:rPr>
        <w:t xml:space="preserve">Both </w:t>
      </w:r>
      <w:r w:rsidR="00EB127B">
        <w:rPr>
          <w:sz w:val="24"/>
          <w:szCs w:val="24"/>
        </w:rPr>
        <w:t xml:space="preserve">costing systems will </w:t>
      </w:r>
      <w:r w:rsidR="00135D9F">
        <w:rPr>
          <w:sz w:val="24"/>
          <w:szCs w:val="24"/>
        </w:rPr>
        <w:t xml:space="preserve">be analysed by pointing out </w:t>
      </w:r>
      <w:r w:rsidR="00F549E7">
        <w:rPr>
          <w:sz w:val="24"/>
          <w:szCs w:val="24"/>
        </w:rPr>
        <w:t>their advantages and limitations. In addi</w:t>
      </w:r>
      <w:r w:rsidR="003E39A7">
        <w:rPr>
          <w:sz w:val="24"/>
          <w:szCs w:val="24"/>
        </w:rPr>
        <w:t>tion</w:t>
      </w:r>
      <w:r w:rsidR="00500DFF">
        <w:rPr>
          <w:sz w:val="24"/>
          <w:szCs w:val="24"/>
        </w:rPr>
        <w:t>,</w:t>
      </w:r>
      <w:r w:rsidR="003E39A7">
        <w:rPr>
          <w:sz w:val="24"/>
          <w:szCs w:val="24"/>
        </w:rPr>
        <w:t xml:space="preserve"> </w:t>
      </w:r>
      <w:r w:rsidR="00265A8F">
        <w:rPr>
          <w:sz w:val="24"/>
          <w:szCs w:val="24"/>
        </w:rPr>
        <w:t xml:space="preserve">Brake-even analysis </w:t>
      </w:r>
      <w:r w:rsidR="00500DFF">
        <w:rPr>
          <w:sz w:val="24"/>
          <w:szCs w:val="24"/>
        </w:rPr>
        <w:t xml:space="preserve">is </w:t>
      </w:r>
      <w:r w:rsidR="00721718">
        <w:rPr>
          <w:sz w:val="24"/>
          <w:szCs w:val="24"/>
        </w:rPr>
        <w:t xml:space="preserve">a </w:t>
      </w:r>
      <w:r w:rsidR="00472C47">
        <w:rPr>
          <w:sz w:val="24"/>
          <w:szCs w:val="24"/>
        </w:rPr>
        <w:t xml:space="preserve">widely used technique </w:t>
      </w:r>
      <w:r w:rsidR="003F5C03">
        <w:rPr>
          <w:sz w:val="24"/>
          <w:szCs w:val="24"/>
        </w:rPr>
        <w:t xml:space="preserve">that indicates </w:t>
      </w:r>
      <w:r w:rsidR="00167883">
        <w:rPr>
          <w:sz w:val="24"/>
          <w:szCs w:val="24"/>
        </w:rPr>
        <w:t>when the total revenue is equal to total cost.</w:t>
      </w:r>
      <w:r w:rsidR="00EE5D68">
        <w:rPr>
          <w:sz w:val="24"/>
          <w:szCs w:val="24"/>
        </w:rPr>
        <w:t xml:space="preserve"> Further, this report will </w:t>
      </w:r>
      <w:r w:rsidR="00DD76B1">
        <w:rPr>
          <w:sz w:val="24"/>
          <w:szCs w:val="24"/>
        </w:rPr>
        <w:t>critically analyse the</w:t>
      </w:r>
      <w:r w:rsidR="00377C85">
        <w:rPr>
          <w:sz w:val="24"/>
          <w:szCs w:val="24"/>
        </w:rPr>
        <w:t xml:space="preserve"> relevance of Brake-even </w:t>
      </w:r>
      <w:r w:rsidR="00B147B2">
        <w:rPr>
          <w:sz w:val="24"/>
          <w:szCs w:val="24"/>
        </w:rPr>
        <w:t>analysis</w:t>
      </w:r>
      <w:r w:rsidR="00B40D3C">
        <w:rPr>
          <w:sz w:val="24"/>
          <w:szCs w:val="24"/>
        </w:rPr>
        <w:t xml:space="preserve"> and</w:t>
      </w:r>
      <w:r w:rsidR="00DD76B1">
        <w:rPr>
          <w:sz w:val="24"/>
          <w:szCs w:val="24"/>
        </w:rPr>
        <w:t xml:space="preserve"> if </w:t>
      </w:r>
      <w:r w:rsidR="00BD64E3">
        <w:rPr>
          <w:sz w:val="24"/>
          <w:szCs w:val="24"/>
        </w:rPr>
        <w:t xml:space="preserve">companies </w:t>
      </w:r>
      <w:r w:rsidR="00B40D3C">
        <w:rPr>
          <w:sz w:val="24"/>
          <w:szCs w:val="24"/>
        </w:rPr>
        <w:t xml:space="preserve">are </w:t>
      </w:r>
      <w:r w:rsidR="00BD64E3">
        <w:rPr>
          <w:sz w:val="24"/>
          <w:szCs w:val="24"/>
        </w:rPr>
        <w:t>still mak</w:t>
      </w:r>
      <w:r w:rsidR="00B40D3C">
        <w:rPr>
          <w:sz w:val="24"/>
          <w:szCs w:val="24"/>
        </w:rPr>
        <w:t>ing</w:t>
      </w:r>
      <w:r w:rsidR="00BD64E3">
        <w:rPr>
          <w:sz w:val="24"/>
          <w:szCs w:val="24"/>
        </w:rPr>
        <w:t xml:space="preserve"> use of</w:t>
      </w:r>
      <w:r w:rsidR="00CD4601">
        <w:rPr>
          <w:sz w:val="24"/>
          <w:szCs w:val="24"/>
        </w:rPr>
        <w:t xml:space="preserve"> </w:t>
      </w:r>
      <w:r w:rsidR="00BD64E3">
        <w:rPr>
          <w:sz w:val="24"/>
          <w:szCs w:val="24"/>
        </w:rPr>
        <w:t xml:space="preserve">this technique </w:t>
      </w:r>
      <w:r w:rsidR="00CD4601">
        <w:rPr>
          <w:sz w:val="24"/>
          <w:szCs w:val="24"/>
        </w:rPr>
        <w:t xml:space="preserve">nowadays. </w:t>
      </w:r>
    </w:p>
    <w:p w14:paraId="1CE04448" w14:textId="77777777" w:rsidR="005F66A9" w:rsidRDefault="005F66A9" w:rsidP="005F66A9">
      <w:pPr>
        <w:rPr>
          <w:sz w:val="24"/>
          <w:szCs w:val="24"/>
        </w:rPr>
      </w:pPr>
    </w:p>
    <w:p w14:paraId="11403EC6" w14:textId="37B10381" w:rsidR="005F66A9" w:rsidRPr="00293D4B" w:rsidRDefault="005F66A9" w:rsidP="005F66A9">
      <w:pPr>
        <w:rPr>
          <w:b/>
          <w:bCs/>
          <w:sz w:val="24"/>
          <w:szCs w:val="24"/>
        </w:rPr>
      </w:pPr>
      <w:r w:rsidRPr="00293D4B">
        <w:rPr>
          <w:b/>
          <w:bCs/>
          <w:sz w:val="24"/>
          <w:szCs w:val="24"/>
        </w:rPr>
        <w:t>Part A</w:t>
      </w:r>
    </w:p>
    <w:p w14:paraId="00EE0025" w14:textId="26CEDED7" w:rsidR="005F66A9" w:rsidRPr="0020758E" w:rsidRDefault="005F66A9" w:rsidP="0020758E">
      <w:pPr>
        <w:pStyle w:val="ListParagraph"/>
        <w:numPr>
          <w:ilvl w:val="0"/>
          <w:numId w:val="4"/>
        </w:numPr>
        <w:rPr>
          <w:sz w:val="24"/>
          <w:szCs w:val="24"/>
        </w:rPr>
      </w:pPr>
      <w:r w:rsidRPr="0020758E">
        <w:rPr>
          <w:sz w:val="24"/>
          <w:szCs w:val="24"/>
        </w:rPr>
        <w:t>Calculat</w:t>
      </w:r>
      <w:r w:rsidR="00CB6CF4" w:rsidRPr="0020758E">
        <w:rPr>
          <w:sz w:val="24"/>
          <w:szCs w:val="24"/>
        </w:rPr>
        <w:t xml:space="preserve">ing </w:t>
      </w:r>
      <w:r w:rsidRPr="0020758E">
        <w:rPr>
          <w:sz w:val="24"/>
          <w:szCs w:val="24"/>
        </w:rPr>
        <w:t xml:space="preserve">the absorption cost for each type of stove. </w:t>
      </w:r>
    </w:p>
    <w:p w14:paraId="369FAD79" w14:textId="5277AF79" w:rsidR="0020758E" w:rsidRPr="0020758E" w:rsidRDefault="0020758E" w:rsidP="0020758E">
      <w:pPr>
        <w:pStyle w:val="ListParagraph"/>
        <w:rPr>
          <w:sz w:val="24"/>
          <w:szCs w:val="24"/>
        </w:rPr>
      </w:pPr>
    </w:p>
    <w:p w14:paraId="2AC62EA4" w14:textId="186F8251" w:rsidR="0020758E" w:rsidRPr="00293D4B" w:rsidRDefault="0020758E" w:rsidP="00293D4B">
      <w:pPr>
        <w:pStyle w:val="ListParagraph"/>
        <w:spacing w:line="360" w:lineRule="auto"/>
        <w:ind w:firstLine="720"/>
        <w:rPr>
          <w:rFonts w:ascii="Arial Nova" w:hAnsi="Arial Nova"/>
          <w:b/>
          <w:bCs/>
          <w:sz w:val="32"/>
          <w:szCs w:val="32"/>
        </w:rPr>
      </w:pPr>
      <w:r>
        <w:rPr>
          <w:b/>
          <w:bCs/>
          <w:sz w:val="28"/>
          <w:szCs w:val="28"/>
        </w:rPr>
        <w:t xml:space="preserve">                     </w:t>
      </w:r>
      <w:r w:rsidR="00293D4B">
        <w:rPr>
          <w:b/>
          <w:bCs/>
          <w:sz w:val="28"/>
          <w:szCs w:val="28"/>
        </w:rPr>
        <w:t xml:space="preserve"> Table 1.  </w:t>
      </w:r>
      <w:r w:rsidRPr="00293D4B">
        <w:rPr>
          <w:rFonts w:ascii="Arial Nova" w:hAnsi="Arial Nova"/>
          <w:b/>
          <w:bCs/>
          <w:sz w:val="28"/>
          <w:szCs w:val="28"/>
        </w:rPr>
        <w:t>Absorption cost</w:t>
      </w:r>
      <w:r w:rsidR="00293D4B">
        <w:rPr>
          <w:rFonts w:ascii="Arial Nova" w:hAnsi="Arial Nova"/>
          <w:b/>
          <w:bCs/>
          <w:sz w:val="28"/>
          <w:szCs w:val="28"/>
        </w:rPr>
        <w:t>ing</w:t>
      </w:r>
    </w:p>
    <w:tbl>
      <w:tblPr>
        <w:tblStyle w:val="TableGrid"/>
        <w:tblW w:w="9233" w:type="dxa"/>
        <w:tblLook w:val="0480" w:firstRow="0" w:lastRow="0" w:firstColumn="1" w:lastColumn="0" w:noHBand="0" w:noVBand="1"/>
      </w:tblPr>
      <w:tblGrid>
        <w:gridCol w:w="1995"/>
        <w:gridCol w:w="1902"/>
        <w:gridCol w:w="1586"/>
        <w:gridCol w:w="2190"/>
        <w:gridCol w:w="1560"/>
      </w:tblGrid>
      <w:tr w:rsidR="00C77CEF" w14:paraId="5240228A" w14:textId="77777777" w:rsidTr="00111CFD">
        <w:trPr>
          <w:trHeight w:val="698"/>
        </w:trPr>
        <w:tc>
          <w:tcPr>
            <w:tcW w:w="1995" w:type="dxa"/>
          </w:tcPr>
          <w:p w14:paraId="254E5470" w14:textId="77777777" w:rsidR="0020758E" w:rsidRDefault="0020758E" w:rsidP="0020758E">
            <w:pPr>
              <w:pStyle w:val="ListParagraph"/>
              <w:ind w:left="0"/>
              <w:rPr>
                <w:sz w:val="24"/>
                <w:szCs w:val="24"/>
              </w:rPr>
            </w:pPr>
          </w:p>
        </w:tc>
        <w:tc>
          <w:tcPr>
            <w:tcW w:w="1902" w:type="dxa"/>
          </w:tcPr>
          <w:p w14:paraId="490A0482" w14:textId="2D740383" w:rsidR="0020758E" w:rsidRPr="0020758E" w:rsidRDefault="0020758E" w:rsidP="0020758E">
            <w:pPr>
              <w:pStyle w:val="ListParagraph"/>
              <w:ind w:left="0"/>
              <w:rPr>
                <w:b/>
                <w:bCs/>
                <w:sz w:val="28"/>
                <w:szCs w:val="28"/>
              </w:rPr>
            </w:pPr>
            <w:r w:rsidRPr="0020758E">
              <w:rPr>
                <w:b/>
                <w:bCs/>
                <w:sz w:val="28"/>
                <w:szCs w:val="28"/>
              </w:rPr>
              <w:t>Cost rate</w:t>
            </w:r>
          </w:p>
        </w:tc>
        <w:tc>
          <w:tcPr>
            <w:tcW w:w="1586" w:type="dxa"/>
          </w:tcPr>
          <w:p w14:paraId="205BD56E" w14:textId="146B1D92" w:rsidR="0020758E" w:rsidRPr="0020758E" w:rsidRDefault="0020758E" w:rsidP="0020758E">
            <w:pPr>
              <w:pStyle w:val="ListParagraph"/>
              <w:ind w:left="0"/>
              <w:rPr>
                <w:b/>
                <w:bCs/>
                <w:sz w:val="28"/>
                <w:szCs w:val="28"/>
              </w:rPr>
            </w:pPr>
            <w:r w:rsidRPr="0020758E">
              <w:rPr>
                <w:b/>
                <w:bCs/>
                <w:sz w:val="28"/>
                <w:szCs w:val="28"/>
              </w:rPr>
              <w:t>Lightweight   stove</w:t>
            </w:r>
          </w:p>
        </w:tc>
        <w:tc>
          <w:tcPr>
            <w:tcW w:w="2190" w:type="dxa"/>
          </w:tcPr>
          <w:p w14:paraId="7E17AD81" w14:textId="5EAB1E97" w:rsidR="0020758E" w:rsidRPr="0020758E" w:rsidRDefault="0020758E" w:rsidP="0020758E">
            <w:pPr>
              <w:pStyle w:val="ListParagraph"/>
              <w:ind w:left="0"/>
              <w:rPr>
                <w:b/>
                <w:bCs/>
                <w:sz w:val="28"/>
                <w:szCs w:val="28"/>
              </w:rPr>
            </w:pPr>
            <w:r w:rsidRPr="0020758E">
              <w:rPr>
                <w:b/>
                <w:bCs/>
                <w:sz w:val="28"/>
                <w:szCs w:val="28"/>
              </w:rPr>
              <w:t>Cost rate</w:t>
            </w:r>
          </w:p>
        </w:tc>
        <w:tc>
          <w:tcPr>
            <w:tcW w:w="1560" w:type="dxa"/>
          </w:tcPr>
          <w:p w14:paraId="6D68382E" w14:textId="72A39559" w:rsidR="0020758E" w:rsidRPr="0020758E" w:rsidRDefault="0020758E" w:rsidP="0020758E">
            <w:pPr>
              <w:pStyle w:val="ListParagraph"/>
              <w:ind w:left="0"/>
              <w:rPr>
                <w:b/>
                <w:bCs/>
                <w:sz w:val="28"/>
                <w:szCs w:val="28"/>
              </w:rPr>
            </w:pPr>
            <w:proofErr w:type="spellStart"/>
            <w:r w:rsidRPr="0020758E">
              <w:rPr>
                <w:b/>
                <w:bCs/>
                <w:sz w:val="28"/>
                <w:szCs w:val="28"/>
              </w:rPr>
              <w:t>Megarange</w:t>
            </w:r>
            <w:proofErr w:type="spellEnd"/>
            <w:r w:rsidRPr="0020758E">
              <w:rPr>
                <w:b/>
                <w:bCs/>
                <w:sz w:val="28"/>
                <w:szCs w:val="28"/>
              </w:rPr>
              <w:t xml:space="preserve"> stove</w:t>
            </w:r>
          </w:p>
        </w:tc>
      </w:tr>
      <w:tr w:rsidR="00111CFD" w14:paraId="771C70E7" w14:textId="77777777" w:rsidTr="00111CFD">
        <w:trPr>
          <w:trHeight w:val="430"/>
        </w:trPr>
        <w:tc>
          <w:tcPr>
            <w:tcW w:w="1995" w:type="dxa"/>
          </w:tcPr>
          <w:p w14:paraId="0179DC48" w14:textId="77777777" w:rsidR="0020758E" w:rsidRDefault="0020758E" w:rsidP="0020758E">
            <w:pPr>
              <w:pStyle w:val="ListParagraph"/>
              <w:ind w:left="0"/>
              <w:rPr>
                <w:sz w:val="24"/>
                <w:szCs w:val="24"/>
              </w:rPr>
            </w:pPr>
          </w:p>
        </w:tc>
        <w:tc>
          <w:tcPr>
            <w:tcW w:w="1902" w:type="dxa"/>
          </w:tcPr>
          <w:p w14:paraId="3B0468F5" w14:textId="77777777" w:rsidR="0020758E" w:rsidRDefault="0020758E" w:rsidP="0020758E">
            <w:pPr>
              <w:pStyle w:val="ListParagraph"/>
              <w:ind w:left="0"/>
              <w:rPr>
                <w:sz w:val="24"/>
                <w:szCs w:val="24"/>
              </w:rPr>
            </w:pPr>
          </w:p>
        </w:tc>
        <w:tc>
          <w:tcPr>
            <w:tcW w:w="1586" w:type="dxa"/>
          </w:tcPr>
          <w:p w14:paraId="333B5EB1" w14:textId="77777777" w:rsidR="0020758E" w:rsidRDefault="0020758E" w:rsidP="0020758E">
            <w:pPr>
              <w:pStyle w:val="ListParagraph"/>
              <w:ind w:left="0"/>
              <w:rPr>
                <w:sz w:val="24"/>
                <w:szCs w:val="24"/>
              </w:rPr>
            </w:pPr>
          </w:p>
        </w:tc>
        <w:tc>
          <w:tcPr>
            <w:tcW w:w="2190" w:type="dxa"/>
          </w:tcPr>
          <w:p w14:paraId="07AC6985" w14:textId="77777777" w:rsidR="0020758E" w:rsidRDefault="0020758E" w:rsidP="0020758E">
            <w:pPr>
              <w:pStyle w:val="ListParagraph"/>
              <w:ind w:left="0"/>
              <w:rPr>
                <w:sz w:val="24"/>
                <w:szCs w:val="24"/>
              </w:rPr>
            </w:pPr>
          </w:p>
        </w:tc>
        <w:tc>
          <w:tcPr>
            <w:tcW w:w="1560" w:type="dxa"/>
          </w:tcPr>
          <w:p w14:paraId="7C58D626" w14:textId="77777777" w:rsidR="0020758E" w:rsidRDefault="0020758E" w:rsidP="0020758E">
            <w:pPr>
              <w:pStyle w:val="ListParagraph"/>
              <w:ind w:left="0"/>
              <w:rPr>
                <w:sz w:val="24"/>
                <w:szCs w:val="24"/>
              </w:rPr>
            </w:pPr>
          </w:p>
        </w:tc>
      </w:tr>
      <w:tr w:rsidR="00790FE7" w14:paraId="45A5B492" w14:textId="77777777" w:rsidTr="00111CFD">
        <w:trPr>
          <w:trHeight w:val="410"/>
        </w:trPr>
        <w:tc>
          <w:tcPr>
            <w:tcW w:w="1995" w:type="dxa"/>
          </w:tcPr>
          <w:p w14:paraId="19244CED" w14:textId="7026001F" w:rsidR="0020758E" w:rsidRDefault="00C77CEF" w:rsidP="0020758E">
            <w:pPr>
              <w:pStyle w:val="ListParagraph"/>
              <w:ind w:left="0"/>
              <w:rPr>
                <w:sz w:val="24"/>
                <w:szCs w:val="24"/>
              </w:rPr>
            </w:pPr>
            <w:r>
              <w:rPr>
                <w:sz w:val="24"/>
                <w:szCs w:val="24"/>
              </w:rPr>
              <w:t>Material</w:t>
            </w:r>
          </w:p>
        </w:tc>
        <w:tc>
          <w:tcPr>
            <w:tcW w:w="1902" w:type="dxa"/>
          </w:tcPr>
          <w:p w14:paraId="20A7CF14" w14:textId="7B34378E" w:rsidR="0020758E" w:rsidRDefault="00C77CEF" w:rsidP="0020758E">
            <w:pPr>
              <w:pStyle w:val="ListParagraph"/>
              <w:ind w:left="0"/>
              <w:rPr>
                <w:sz w:val="24"/>
                <w:szCs w:val="24"/>
              </w:rPr>
            </w:pPr>
            <w:r>
              <w:rPr>
                <w:sz w:val="24"/>
                <w:szCs w:val="24"/>
              </w:rPr>
              <w:t>3</w:t>
            </w:r>
            <w:r w:rsidR="00790FE7">
              <w:rPr>
                <w:sz w:val="24"/>
                <w:szCs w:val="24"/>
              </w:rPr>
              <w:t>.00x4500</w:t>
            </w:r>
          </w:p>
        </w:tc>
        <w:tc>
          <w:tcPr>
            <w:tcW w:w="1586" w:type="dxa"/>
          </w:tcPr>
          <w:p w14:paraId="60C007D5" w14:textId="5DBC441D" w:rsidR="0020758E" w:rsidRDefault="00790FE7" w:rsidP="0020758E">
            <w:pPr>
              <w:pStyle w:val="ListParagraph"/>
              <w:ind w:left="0"/>
              <w:rPr>
                <w:sz w:val="24"/>
                <w:szCs w:val="24"/>
              </w:rPr>
            </w:pPr>
            <w:r>
              <w:rPr>
                <w:sz w:val="24"/>
                <w:szCs w:val="24"/>
              </w:rPr>
              <w:t>£13,500</w:t>
            </w:r>
          </w:p>
        </w:tc>
        <w:tc>
          <w:tcPr>
            <w:tcW w:w="2190" w:type="dxa"/>
          </w:tcPr>
          <w:p w14:paraId="41F960DA" w14:textId="3F8369D5" w:rsidR="0020758E" w:rsidRDefault="00790FE7" w:rsidP="0020758E">
            <w:pPr>
              <w:pStyle w:val="ListParagraph"/>
              <w:ind w:left="0"/>
              <w:rPr>
                <w:sz w:val="24"/>
                <w:szCs w:val="24"/>
              </w:rPr>
            </w:pPr>
            <w:r>
              <w:rPr>
                <w:sz w:val="24"/>
                <w:szCs w:val="24"/>
              </w:rPr>
              <w:t>10x500</w:t>
            </w:r>
          </w:p>
        </w:tc>
        <w:tc>
          <w:tcPr>
            <w:tcW w:w="1560" w:type="dxa"/>
          </w:tcPr>
          <w:p w14:paraId="1705694F" w14:textId="1CF3374C" w:rsidR="0020758E" w:rsidRDefault="00790FE7" w:rsidP="0020758E">
            <w:pPr>
              <w:pStyle w:val="ListParagraph"/>
              <w:ind w:left="0"/>
              <w:rPr>
                <w:sz w:val="24"/>
                <w:szCs w:val="24"/>
              </w:rPr>
            </w:pPr>
            <w:r>
              <w:rPr>
                <w:sz w:val="24"/>
                <w:szCs w:val="24"/>
              </w:rPr>
              <w:t>£5000</w:t>
            </w:r>
          </w:p>
        </w:tc>
      </w:tr>
      <w:tr w:rsidR="00111CFD" w14:paraId="69E871EC" w14:textId="77777777" w:rsidTr="00111CFD">
        <w:trPr>
          <w:trHeight w:val="430"/>
        </w:trPr>
        <w:tc>
          <w:tcPr>
            <w:tcW w:w="1995" w:type="dxa"/>
          </w:tcPr>
          <w:p w14:paraId="010D19B6" w14:textId="646383D1" w:rsidR="0020758E" w:rsidRDefault="00C77CEF" w:rsidP="0020758E">
            <w:pPr>
              <w:pStyle w:val="ListParagraph"/>
              <w:ind w:left="0"/>
              <w:rPr>
                <w:sz w:val="24"/>
                <w:szCs w:val="24"/>
              </w:rPr>
            </w:pPr>
            <w:r>
              <w:rPr>
                <w:sz w:val="24"/>
                <w:szCs w:val="24"/>
              </w:rPr>
              <w:t>Direct labour</w:t>
            </w:r>
          </w:p>
        </w:tc>
        <w:tc>
          <w:tcPr>
            <w:tcW w:w="1902" w:type="dxa"/>
          </w:tcPr>
          <w:p w14:paraId="6EA01855" w14:textId="07AF9D37" w:rsidR="0020758E" w:rsidRDefault="00790FE7" w:rsidP="0020758E">
            <w:pPr>
              <w:pStyle w:val="ListParagraph"/>
              <w:ind w:left="0"/>
              <w:rPr>
                <w:sz w:val="24"/>
                <w:szCs w:val="24"/>
              </w:rPr>
            </w:pPr>
            <w:r>
              <w:rPr>
                <w:sz w:val="24"/>
                <w:szCs w:val="24"/>
              </w:rPr>
              <w:t>6.30x9x4500</w:t>
            </w:r>
          </w:p>
        </w:tc>
        <w:tc>
          <w:tcPr>
            <w:tcW w:w="1586" w:type="dxa"/>
          </w:tcPr>
          <w:p w14:paraId="0ED25E15" w14:textId="06309093" w:rsidR="0020758E" w:rsidRDefault="00790FE7" w:rsidP="0020758E">
            <w:pPr>
              <w:pStyle w:val="ListParagraph"/>
              <w:ind w:left="0"/>
              <w:rPr>
                <w:sz w:val="24"/>
                <w:szCs w:val="24"/>
              </w:rPr>
            </w:pPr>
            <w:r>
              <w:rPr>
                <w:sz w:val="24"/>
                <w:szCs w:val="24"/>
              </w:rPr>
              <w:t>£255,150</w:t>
            </w:r>
          </w:p>
        </w:tc>
        <w:tc>
          <w:tcPr>
            <w:tcW w:w="2190" w:type="dxa"/>
          </w:tcPr>
          <w:p w14:paraId="37700B8B" w14:textId="5802D849" w:rsidR="0020758E" w:rsidRDefault="00790FE7" w:rsidP="0020758E">
            <w:pPr>
              <w:pStyle w:val="ListParagraph"/>
              <w:ind w:left="0"/>
              <w:rPr>
                <w:sz w:val="24"/>
                <w:szCs w:val="24"/>
              </w:rPr>
            </w:pPr>
            <w:r>
              <w:rPr>
                <w:sz w:val="24"/>
                <w:szCs w:val="24"/>
              </w:rPr>
              <w:t>6.30x7x500</w:t>
            </w:r>
          </w:p>
        </w:tc>
        <w:tc>
          <w:tcPr>
            <w:tcW w:w="1560" w:type="dxa"/>
          </w:tcPr>
          <w:p w14:paraId="6077AB03" w14:textId="7395F101" w:rsidR="0020758E" w:rsidRDefault="00790FE7" w:rsidP="0020758E">
            <w:pPr>
              <w:pStyle w:val="ListParagraph"/>
              <w:ind w:left="0"/>
              <w:rPr>
                <w:sz w:val="24"/>
                <w:szCs w:val="24"/>
              </w:rPr>
            </w:pPr>
            <w:r>
              <w:rPr>
                <w:sz w:val="24"/>
                <w:szCs w:val="24"/>
              </w:rPr>
              <w:t>£22,050</w:t>
            </w:r>
          </w:p>
        </w:tc>
      </w:tr>
      <w:tr w:rsidR="00790FE7" w14:paraId="0C58FEFF" w14:textId="77777777" w:rsidTr="00111CFD">
        <w:trPr>
          <w:trHeight w:val="410"/>
        </w:trPr>
        <w:tc>
          <w:tcPr>
            <w:tcW w:w="1995" w:type="dxa"/>
          </w:tcPr>
          <w:p w14:paraId="156750CA" w14:textId="24A9BFF4" w:rsidR="0020758E" w:rsidRDefault="00C77CEF" w:rsidP="0020758E">
            <w:pPr>
              <w:pStyle w:val="ListParagraph"/>
              <w:ind w:left="0"/>
              <w:rPr>
                <w:sz w:val="24"/>
                <w:szCs w:val="24"/>
              </w:rPr>
            </w:pPr>
            <w:r>
              <w:rPr>
                <w:sz w:val="24"/>
                <w:szCs w:val="24"/>
              </w:rPr>
              <w:t>Purchasing cost</w:t>
            </w:r>
          </w:p>
        </w:tc>
        <w:tc>
          <w:tcPr>
            <w:tcW w:w="1902" w:type="dxa"/>
          </w:tcPr>
          <w:p w14:paraId="379317FF" w14:textId="302C4B6D" w:rsidR="0020758E" w:rsidRDefault="00790FE7" w:rsidP="0020758E">
            <w:pPr>
              <w:pStyle w:val="ListParagraph"/>
              <w:ind w:left="0"/>
              <w:rPr>
                <w:sz w:val="24"/>
                <w:szCs w:val="24"/>
              </w:rPr>
            </w:pPr>
            <w:r>
              <w:rPr>
                <w:sz w:val="24"/>
                <w:szCs w:val="24"/>
              </w:rPr>
              <w:t>(20000/</w:t>
            </w:r>
            <w:proofErr w:type="gramStart"/>
            <w:r>
              <w:rPr>
                <w:sz w:val="24"/>
                <w:szCs w:val="24"/>
              </w:rPr>
              <w:t>400)x</w:t>
            </w:r>
            <w:proofErr w:type="gramEnd"/>
            <w:r>
              <w:rPr>
                <w:sz w:val="24"/>
                <w:szCs w:val="24"/>
              </w:rPr>
              <w:t>360</w:t>
            </w:r>
          </w:p>
        </w:tc>
        <w:tc>
          <w:tcPr>
            <w:tcW w:w="1586" w:type="dxa"/>
          </w:tcPr>
          <w:p w14:paraId="210C5779" w14:textId="703006FA" w:rsidR="0020758E" w:rsidRDefault="00790FE7" w:rsidP="0020758E">
            <w:pPr>
              <w:pStyle w:val="ListParagraph"/>
              <w:ind w:left="0"/>
              <w:rPr>
                <w:sz w:val="24"/>
                <w:szCs w:val="24"/>
              </w:rPr>
            </w:pPr>
            <w:r>
              <w:rPr>
                <w:sz w:val="24"/>
                <w:szCs w:val="24"/>
              </w:rPr>
              <w:t>£18000</w:t>
            </w:r>
          </w:p>
        </w:tc>
        <w:tc>
          <w:tcPr>
            <w:tcW w:w="2190" w:type="dxa"/>
          </w:tcPr>
          <w:p w14:paraId="71847B85" w14:textId="1824010B" w:rsidR="0020758E" w:rsidRDefault="00790FE7" w:rsidP="0020758E">
            <w:pPr>
              <w:pStyle w:val="ListParagraph"/>
              <w:ind w:left="0"/>
              <w:rPr>
                <w:sz w:val="24"/>
                <w:szCs w:val="24"/>
              </w:rPr>
            </w:pPr>
            <w:r>
              <w:rPr>
                <w:sz w:val="24"/>
                <w:szCs w:val="24"/>
              </w:rPr>
              <w:t>(20000/</w:t>
            </w:r>
            <w:proofErr w:type="gramStart"/>
            <w:r>
              <w:rPr>
                <w:sz w:val="24"/>
                <w:szCs w:val="24"/>
              </w:rPr>
              <w:t>4000)x</w:t>
            </w:r>
            <w:proofErr w:type="gramEnd"/>
            <w:r>
              <w:rPr>
                <w:sz w:val="24"/>
                <w:szCs w:val="24"/>
              </w:rPr>
              <w:t>40</w:t>
            </w:r>
          </w:p>
        </w:tc>
        <w:tc>
          <w:tcPr>
            <w:tcW w:w="1560" w:type="dxa"/>
          </w:tcPr>
          <w:p w14:paraId="028390DC" w14:textId="6325C71B" w:rsidR="0020758E" w:rsidRDefault="00790FE7" w:rsidP="0020758E">
            <w:pPr>
              <w:pStyle w:val="ListParagraph"/>
              <w:ind w:left="0"/>
              <w:rPr>
                <w:sz w:val="24"/>
                <w:szCs w:val="24"/>
              </w:rPr>
            </w:pPr>
            <w:r>
              <w:rPr>
                <w:sz w:val="24"/>
                <w:szCs w:val="24"/>
              </w:rPr>
              <w:t>£2000</w:t>
            </w:r>
          </w:p>
        </w:tc>
      </w:tr>
      <w:tr w:rsidR="00111CFD" w14:paraId="33C073CC" w14:textId="77777777" w:rsidTr="00111CFD">
        <w:trPr>
          <w:trHeight w:val="430"/>
        </w:trPr>
        <w:tc>
          <w:tcPr>
            <w:tcW w:w="1995" w:type="dxa"/>
          </w:tcPr>
          <w:p w14:paraId="4D3B4385" w14:textId="77777777" w:rsidR="0020758E" w:rsidRDefault="0020758E" w:rsidP="0020758E">
            <w:pPr>
              <w:pStyle w:val="ListParagraph"/>
              <w:ind w:left="0"/>
              <w:rPr>
                <w:sz w:val="24"/>
                <w:szCs w:val="24"/>
              </w:rPr>
            </w:pPr>
          </w:p>
        </w:tc>
        <w:tc>
          <w:tcPr>
            <w:tcW w:w="1902" w:type="dxa"/>
          </w:tcPr>
          <w:p w14:paraId="759A2FB4" w14:textId="77777777" w:rsidR="0020758E" w:rsidRDefault="0020758E" w:rsidP="0020758E">
            <w:pPr>
              <w:pStyle w:val="ListParagraph"/>
              <w:ind w:left="0"/>
              <w:rPr>
                <w:sz w:val="24"/>
                <w:szCs w:val="24"/>
              </w:rPr>
            </w:pPr>
          </w:p>
        </w:tc>
        <w:tc>
          <w:tcPr>
            <w:tcW w:w="1586" w:type="dxa"/>
          </w:tcPr>
          <w:p w14:paraId="3724FA9C" w14:textId="77777777" w:rsidR="0020758E" w:rsidRDefault="0020758E" w:rsidP="0020758E">
            <w:pPr>
              <w:pStyle w:val="ListParagraph"/>
              <w:ind w:left="0"/>
              <w:rPr>
                <w:sz w:val="24"/>
                <w:szCs w:val="24"/>
              </w:rPr>
            </w:pPr>
          </w:p>
        </w:tc>
        <w:tc>
          <w:tcPr>
            <w:tcW w:w="2190" w:type="dxa"/>
          </w:tcPr>
          <w:p w14:paraId="20AF1402" w14:textId="77777777" w:rsidR="0020758E" w:rsidRDefault="0020758E" w:rsidP="0020758E">
            <w:pPr>
              <w:pStyle w:val="ListParagraph"/>
              <w:ind w:left="0"/>
              <w:rPr>
                <w:sz w:val="24"/>
                <w:szCs w:val="24"/>
              </w:rPr>
            </w:pPr>
          </w:p>
        </w:tc>
        <w:tc>
          <w:tcPr>
            <w:tcW w:w="1560" w:type="dxa"/>
          </w:tcPr>
          <w:p w14:paraId="779F4253" w14:textId="77777777" w:rsidR="0020758E" w:rsidRDefault="0020758E" w:rsidP="0020758E">
            <w:pPr>
              <w:pStyle w:val="ListParagraph"/>
              <w:ind w:left="0"/>
              <w:rPr>
                <w:sz w:val="24"/>
                <w:szCs w:val="24"/>
              </w:rPr>
            </w:pPr>
          </w:p>
        </w:tc>
      </w:tr>
      <w:tr w:rsidR="00790FE7" w14:paraId="20319B65" w14:textId="77777777" w:rsidTr="00111CFD">
        <w:trPr>
          <w:trHeight w:val="410"/>
        </w:trPr>
        <w:tc>
          <w:tcPr>
            <w:tcW w:w="1995" w:type="dxa"/>
          </w:tcPr>
          <w:p w14:paraId="79272682" w14:textId="6CEE10DC" w:rsidR="0020758E" w:rsidRPr="00C77CEF" w:rsidRDefault="00C77CEF" w:rsidP="0020758E">
            <w:pPr>
              <w:pStyle w:val="ListParagraph"/>
              <w:ind w:left="0"/>
              <w:rPr>
                <w:b/>
                <w:bCs/>
                <w:sz w:val="24"/>
                <w:szCs w:val="24"/>
              </w:rPr>
            </w:pPr>
            <w:r w:rsidRPr="00C77CEF">
              <w:rPr>
                <w:b/>
                <w:bCs/>
                <w:sz w:val="24"/>
                <w:szCs w:val="24"/>
              </w:rPr>
              <w:t>Overhead cost</w:t>
            </w:r>
          </w:p>
        </w:tc>
        <w:tc>
          <w:tcPr>
            <w:tcW w:w="1902" w:type="dxa"/>
          </w:tcPr>
          <w:p w14:paraId="6DFD3B6A" w14:textId="77777777" w:rsidR="0020758E" w:rsidRDefault="0020758E" w:rsidP="0020758E">
            <w:pPr>
              <w:pStyle w:val="ListParagraph"/>
              <w:ind w:left="0"/>
              <w:rPr>
                <w:sz w:val="24"/>
                <w:szCs w:val="24"/>
              </w:rPr>
            </w:pPr>
          </w:p>
        </w:tc>
        <w:tc>
          <w:tcPr>
            <w:tcW w:w="1586" w:type="dxa"/>
          </w:tcPr>
          <w:p w14:paraId="26DD4AD2" w14:textId="77777777" w:rsidR="0020758E" w:rsidRDefault="0020758E" w:rsidP="0020758E">
            <w:pPr>
              <w:pStyle w:val="ListParagraph"/>
              <w:ind w:left="0"/>
              <w:rPr>
                <w:sz w:val="24"/>
                <w:szCs w:val="24"/>
              </w:rPr>
            </w:pPr>
          </w:p>
        </w:tc>
        <w:tc>
          <w:tcPr>
            <w:tcW w:w="2190" w:type="dxa"/>
          </w:tcPr>
          <w:p w14:paraId="128C10C4" w14:textId="77777777" w:rsidR="0020758E" w:rsidRDefault="0020758E" w:rsidP="0020758E">
            <w:pPr>
              <w:pStyle w:val="ListParagraph"/>
              <w:ind w:left="0"/>
              <w:rPr>
                <w:sz w:val="24"/>
                <w:szCs w:val="24"/>
              </w:rPr>
            </w:pPr>
          </w:p>
        </w:tc>
        <w:tc>
          <w:tcPr>
            <w:tcW w:w="1560" w:type="dxa"/>
          </w:tcPr>
          <w:p w14:paraId="226BE4B4" w14:textId="77777777" w:rsidR="0020758E" w:rsidRDefault="0020758E" w:rsidP="0020758E">
            <w:pPr>
              <w:pStyle w:val="ListParagraph"/>
              <w:ind w:left="0"/>
              <w:rPr>
                <w:sz w:val="24"/>
                <w:szCs w:val="24"/>
              </w:rPr>
            </w:pPr>
          </w:p>
        </w:tc>
      </w:tr>
      <w:tr w:rsidR="00111CFD" w14:paraId="1764B49B" w14:textId="77777777" w:rsidTr="00111CFD">
        <w:trPr>
          <w:trHeight w:val="430"/>
        </w:trPr>
        <w:tc>
          <w:tcPr>
            <w:tcW w:w="1995" w:type="dxa"/>
          </w:tcPr>
          <w:p w14:paraId="2A23288A" w14:textId="4AAE1056" w:rsidR="0020758E" w:rsidRDefault="00C77CEF" w:rsidP="0020758E">
            <w:pPr>
              <w:pStyle w:val="ListParagraph"/>
              <w:ind w:left="0"/>
              <w:rPr>
                <w:sz w:val="24"/>
                <w:szCs w:val="24"/>
              </w:rPr>
            </w:pPr>
            <w:r>
              <w:rPr>
                <w:sz w:val="24"/>
                <w:szCs w:val="24"/>
              </w:rPr>
              <w:t>Training</w:t>
            </w:r>
          </w:p>
        </w:tc>
        <w:tc>
          <w:tcPr>
            <w:tcW w:w="1902" w:type="dxa"/>
          </w:tcPr>
          <w:p w14:paraId="21D70E7A" w14:textId="32A569FA" w:rsidR="0020758E" w:rsidRDefault="00790FE7" w:rsidP="0020758E">
            <w:pPr>
              <w:pStyle w:val="ListParagraph"/>
              <w:ind w:left="0"/>
              <w:rPr>
                <w:sz w:val="24"/>
                <w:szCs w:val="24"/>
              </w:rPr>
            </w:pPr>
            <w:r>
              <w:rPr>
                <w:sz w:val="24"/>
                <w:szCs w:val="24"/>
              </w:rPr>
              <w:t>(1000/</w:t>
            </w:r>
            <w:proofErr w:type="gramStart"/>
            <w:r>
              <w:rPr>
                <w:sz w:val="24"/>
                <w:szCs w:val="24"/>
              </w:rPr>
              <w:t>50)x</w:t>
            </w:r>
            <w:proofErr w:type="gramEnd"/>
            <w:r>
              <w:rPr>
                <w:sz w:val="24"/>
                <w:szCs w:val="24"/>
              </w:rPr>
              <w:t>20</w:t>
            </w:r>
          </w:p>
        </w:tc>
        <w:tc>
          <w:tcPr>
            <w:tcW w:w="1586" w:type="dxa"/>
          </w:tcPr>
          <w:p w14:paraId="525317B7" w14:textId="3D539312" w:rsidR="0020758E" w:rsidRDefault="00790FE7" w:rsidP="0020758E">
            <w:pPr>
              <w:pStyle w:val="ListParagraph"/>
              <w:ind w:left="0"/>
              <w:rPr>
                <w:sz w:val="24"/>
                <w:szCs w:val="24"/>
              </w:rPr>
            </w:pPr>
            <w:r>
              <w:rPr>
                <w:sz w:val="24"/>
                <w:szCs w:val="24"/>
              </w:rPr>
              <w:t>£400</w:t>
            </w:r>
          </w:p>
        </w:tc>
        <w:tc>
          <w:tcPr>
            <w:tcW w:w="2190" w:type="dxa"/>
          </w:tcPr>
          <w:p w14:paraId="58C1A690" w14:textId="1ACF7A96" w:rsidR="0020758E" w:rsidRDefault="00790FE7" w:rsidP="0020758E">
            <w:pPr>
              <w:pStyle w:val="ListParagraph"/>
              <w:ind w:left="0"/>
              <w:rPr>
                <w:sz w:val="24"/>
                <w:szCs w:val="24"/>
              </w:rPr>
            </w:pPr>
            <w:r>
              <w:rPr>
                <w:sz w:val="24"/>
                <w:szCs w:val="24"/>
              </w:rPr>
              <w:t>(1000</w:t>
            </w:r>
            <w:r w:rsidR="00293D4B">
              <w:rPr>
                <w:sz w:val="24"/>
                <w:szCs w:val="24"/>
              </w:rPr>
              <w:t>/</w:t>
            </w:r>
            <w:proofErr w:type="gramStart"/>
            <w:r w:rsidR="00293D4B">
              <w:rPr>
                <w:sz w:val="24"/>
                <w:szCs w:val="24"/>
              </w:rPr>
              <w:t>50)x</w:t>
            </w:r>
            <w:proofErr w:type="gramEnd"/>
            <w:r w:rsidR="00293D4B">
              <w:rPr>
                <w:sz w:val="24"/>
                <w:szCs w:val="24"/>
              </w:rPr>
              <w:t>30</w:t>
            </w:r>
          </w:p>
        </w:tc>
        <w:tc>
          <w:tcPr>
            <w:tcW w:w="1560" w:type="dxa"/>
          </w:tcPr>
          <w:p w14:paraId="181FCF69" w14:textId="08EDF37C" w:rsidR="0020758E" w:rsidRDefault="00293D4B" w:rsidP="0020758E">
            <w:pPr>
              <w:pStyle w:val="ListParagraph"/>
              <w:ind w:left="0"/>
              <w:rPr>
                <w:sz w:val="24"/>
                <w:szCs w:val="24"/>
              </w:rPr>
            </w:pPr>
            <w:r>
              <w:rPr>
                <w:sz w:val="24"/>
                <w:szCs w:val="24"/>
              </w:rPr>
              <w:t>£600</w:t>
            </w:r>
          </w:p>
        </w:tc>
      </w:tr>
      <w:tr w:rsidR="00790FE7" w14:paraId="4CDA1ECA" w14:textId="77777777" w:rsidTr="00111CFD">
        <w:trPr>
          <w:trHeight w:val="410"/>
        </w:trPr>
        <w:tc>
          <w:tcPr>
            <w:tcW w:w="1995" w:type="dxa"/>
          </w:tcPr>
          <w:p w14:paraId="0D716066" w14:textId="2BC154FC" w:rsidR="0020758E" w:rsidRDefault="00C77CEF" w:rsidP="0020758E">
            <w:pPr>
              <w:pStyle w:val="ListParagraph"/>
              <w:ind w:left="0"/>
              <w:rPr>
                <w:sz w:val="24"/>
                <w:szCs w:val="24"/>
              </w:rPr>
            </w:pPr>
            <w:r>
              <w:rPr>
                <w:sz w:val="24"/>
                <w:szCs w:val="24"/>
              </w:rPr>
              <w:t>Setting up machines</w:t>
            </w:r>
          </w:p>
        </w:tc>
        <w:tc>
          <w:tcPr>
            <w:tcW w:w="1902" w:type="dxa"/>
          </w:tcPr>
          <w:p w14:paraId="518BE479" w14:textId="7F269D73" w:rsidR="0020758E" w:rsidRDefault="00293D4B" w:rsidP="0020758E">
            <w:pPr>
              <w:pStyle w:val="ListParagraph"/>
              <w:ind w:left="0"/>
              <w:rPr>
                <w:sz w:val="24"/>
                <w:szCs w:val="24"/>
              </w:rPr>
            </w:pPr>
            <w:r>
              <w:rPr>
                <w:sz w:val="24"/>
                <w:szCs w:val="24"/>
              </w:rPr>
              <w:t>(2250/</w:t>
            </w:r>
            <w:proofErr w:type="gramStart"/>
            <w:r>
              <w:rPr>
                <w:sz w:val="24"/>
                <w:szCs w:val="24"/>
              </w:rPr>
              <w:t>90)x</w:t>
            </w:r>
            <w:proofErr w:type="gramEnd"/>
            <w:r>
              <w:rPr>
                <w:sz w:val="24"/>
                <w:szCs w:val="24"/>
              </w:rPr>
              <w:t>60</w:t>
            </w:r>
          </w:p>
        </w:tc>
        <w:tc>
          <w:tcPr>
            <w:tcW w:w="1586" w:type="dxa"/>
          </w:tcPr>
          <w:p w14:paraId="7EC8D15E" w14:textId="61ACFB62" w:rsidR="0020758E" w:rsidRDefault="00293D4B" w:rsidP="0020758E">
            <w:pPr>
              <w:pStyle w:val="ListParagraph"/>
              <w:ind w:left="0"/>
              <w:rPr>
                <w:sz w:val="24"/>
                <w:szCs w:val="24"/>
              </w:rPr>
            </w:pPr>
            <w:r>
              <w:rPr>
                <w:sz w:val="24"/>
                <w:szCs w:val="24"/>
              </w:rPr>
              <w:t>£1500</w:t>
            </w:r>
          </w:p>
        </w:tc>
        <w:tc>
          <w:tcPr>
            <w:tcW w:w="2190" w:type="dxa"/>
          </w:tcPr>
          <w:p w14:paraId="7914F410" w14:textId="68969AF1" w:rsidR="0020758E" w:rsidRDefault="00293D4B" w:rsidP="0020758E">
            <w:pPr>
              <w:pStyle w:val="ListParagraph"/>
              <w:ind w:left="0"/>
              <w:rPr>
                <w:sz w:val="24"/>
                <w:szCs w:val="24"/>
              </w:rPr>
            </w:pPr>
            <w:r>
              <w:rPr>
                <w:sz w:val="24"/>
                <w:szCs w:val="24"/>
              </w:rPr>
              <w:t>(2250/900x30</w:t>
            </w:r>
          </w:p>
        </w:tc>
        <w:tc>
          <w:tcPr>
            <w:tcW w:w="1560" w:type="dxa"/>
          </w:tcPr>
          <w:p w14:paraId="33E3FFD3" w14:textId="413215F2" w:rsidR="0020758E" w:rsidRDefault="00293D4B" w:rsidP="0020758E">
            <w:pPr>
              <w:pStyle w:val="ListParagraph"/>
              <w:ind w:left="0"/>
              <w:rPr>
                <w:sz w:val="24"/>
                <w:szCs w:val="24"/>
              </w:rPr>
            </w:pPr>
            <w:r>
              <w:rPr>
                <w:sz w:val="24"/>
                <w:szCs w:val="24"/>
              </w:rPr>
              <w:t>£750</w:t>
            </w:r>
          </w:p>
        </w:tc>
      </w:tr>
      <w:tr w:rsidR="00111CFD" w14:paraId="3B7D1E59" w14:textId="77777777" w:rsidTr="00111CFD">
        <w:trPr>
          <w:trHeight w:val="430"/>
        </w:trPr>
        <w:tc>
          <w:tcPr>
            <w:tcW w:w="1995" w:type="dxa"/>
          </w:tcPr>
          <w:p w14:paraId="66DBFCC1" w14:textId="4AF1446D" w:rsidR="0020758E" w:rsidRDefault="00C77CEF" w:rsidP="0020758E">
            <w:pPr>
              <w:pStyle w:val="ListParagraph"/>
              <w:ind w:left="0"/>
              <w:rPr>
                <w:sz w:val="24"/>
                <w:szCs w:val="24"/>
              </w:rPr>
            </w:pPr>
            <w:r>
              <w:rPr>
                <w:sz w:val="24"/>
                <w:szCs w:val="24"/>
              </w:rPr>
              <w:t>Running machine</w:t>
            </w:r>
          </w:p>
        </w:tc>
        <w:tc>
          <w:tcPr>
            <w:tcW w:w="1902" w:type="dxa"/>
          </w:tcPr>
          <w:p w14:paraId="207C5BFF" w14:textId="77777777" w:rsidR="0020758E" w:rsidRDefault="0020758E" w:rsidP="0020758E">
            <w:pPr>
              <w:pStyle w:val="ListParagraph"/>
              <w:ind w:left="0"/>
              <w:rPr>
                <w:sz w:val="24"/>
                <w:szCs w:val="24"/>
              </w:rPr>
            </w:pPr>
          </w:p>
        </w:tc>
        <w:tc>
          <w:tcPr>
            <w:tcW w:w="1586" w:type="dxa"/>
          </w:tcPr>
          <w:p w14:paraId="5DE1FDFB" w14:textId="5597ED34" w:rsidR="0020758E" w:rsidRDefault="00293D4B" w:rsidP="0020758E">
            <w:pPr>
              <w:pStyle w:val="ListParagraph"/>
              <w:ind w:left="0"/>
              <w:rPr>
                <w:sz w:val="24"/>
                <w:szCs w:val="24"/>
              </w:rPr>
            </w:pPr>
            <w:r>
              <w:rPr>
                <w:sz w:val="24"/>
                <w:szCs w:val="24"/>
              </w:rPr>
              <w:t>£900</w:t>
            </w:r>
          </w:p>
        </w:tc>
        <w:tc>
          <w:tcPr>
            <w:tcW w:w="2190" w:type="dxa"/>
          </w:tcPr>
          <w:p w14:paraId="41D976CD" w14:textId="77777777" w:rsidR="0020758E" w:rsidRDefault="0020758E" w:rsidP="0020758E">
            <w:pPr>
              <w:pStyle w:val="ListParagraph"/>
              <w:ind w:left="0"/>
              <w:rPr>
                <w:sz w:val="24"/>
                <w:szCs w:val="24"/>
              </w:rPr>
            </w:pPr>
          </w:p>
        </w:tc>
        <w:tc>
          <w:tcPr>
            <w:tcW w:w="1560" w:type="dxa"/>
          </w:tcPr>
          <w:p w14:paraId="4EAF7089" w14:textId="1E7A6F2B" w:rsidR="0020758E" w:rsidRDefault="00293D4B" w:rsidP="0020758E">
            <w:pPr>
              <w:pStyle w:val="ListParagraph"/>
              <w:ind w:left="0"/>
              <w:rPr>
                <w:sz w:val="24"/>
                <w:szCs w:val="24"/>
              </w:rPr>
            </w:pPr>
            <w:r>
              <w:rPr>
                <w:sz w:val="24"/>
                <w:szCs w:val="24"/>
              </w:rPr>
              <w:t>£450</w:t>
            </w:r>
          </w:p>
        </w:tc>
      </w:tr>
      <w:tr w:rsidR="00790FE7" w14:paraId="4B2C1ABD" w14:textId="77777777" w:rsidTr="00111CFD">
        <w:trPr>
          <w:trHeight w:val="410"/>
        </w:trPr>
        <w:tc>
          <w:tcPr>
            <w:tcW w:w="1995" w:type="dxa"/>
          </w:tcPr>
          <w:p w14:paraId="4A02095C" w14:textId="77777777" w:rsidR="0020758E" w:rsidRDefault="0020758E" w:rsidP="0020758E">
            <w:pPr>
              <w:pStyle w:val="ListParagraph"/>
              <w:ind w:left="0"/>
              <w:rPr>
                <w:sz w:val="24"/>
                <w:szCs w:val="24"/>
              </w:rPr>
            </w:pPr>
          </w:p>
        </w:tc>
        <w:tc>
          <w:tcPr>
            <w:tcW w:w="1902" w:type="dxa"/>
          </w:tcPr>
          <w:p w14:paraId="4B2DDDC5" w14:textId="77777777" w:rsidR="0020758E" w:rsidRPr="00293D4B" w:rsidRDefault="0020758E" w:rsidP="0020758E">
            <w:pPr>
              <w:pStyle w:val="ListParagraph"/>
              <w:ind w:left="0"/>
              <w:rPr>
                <w:sz w:val="24"/>
                <w:szCs w:val="24"/>
              </w:rPr>
            </w:pPr>
          </w:p>
        </w:tc>
        <w:tc>
          <w:tcPr>
            <w:tcW w:w="1586" w:type="dxa"/>
          </w:tcPr>
          <w:p w14:paraId="39A1B61E" w14:textId="77777777" w:rsidR="0020758E" w:rsidRPr="00293D4B" w:rsidRDefault="0020758E" w:rsidP="0020758E">
            <w:pPr>
              <w:pStyle w:val="ListParagraph"/>
              <w:ind w:left="0"/>
              <w:rPr>
                <w:sz w:val="24"/>
                <w:szCs w:val="24"/>
              </w:rPr>
            </w:pPr>
          </w:p>
        </w:tc>
        <w:tc>
          <w:tcPr>
            <w:tcW w:w="2190" w:type="dxa"/>
          </w:tcPr>
          <w:p w14:paraId="0BD477CA" w14:textId="77777777" w:rsidR="0020758E" w:rsidRPr="00293D4B" w:rsidRDefault="0020758E" w:rsidP="0020758E">
            <w:pPr>
              <w:pStyle w:val="ListParagraph"/>
              <w:ind w:left="0"/>
              <w:rPr>
                <w:sz w:val="24"/>
                <w:szCs w:val="24"/>
              </w:rPr>
            </w:pPr>
          </w:p>
        </w:tc>
        <w:tc>
          <w:tcPr>
            <w:tcW w:w="1560" w:type="dxa"/>
          </w:tcPr>
          <w:p w14:paraId="71044085" w14:textId="77777777" w:rsidR="0020758E" w:rsidRPr="00293D4B" w:rsidRDefault="0020758E" w:rsidP="0020758E">
            <w:pPr>
              <w:pStyle w:val="ListParagraph"/>
              <w:ind w:left="0"/>
              <w:rPr>
                <w:sz w:val="24"/>
                <w:szCs w:val="24"/>
              </w:rPr>
            </w:pPr>
          </w:p>
        </w:tc>
      </w:tr>
      <w:tr w:rsidR="00111CFD" w14:paraId="71A71D95" w14:textId="77777777" w:rsidTr="00111CFD">
        <w:trPr>
          <w:trHeight w:val="430"/>
        </w:trPr>
        <w:tc>
          <w:tcPr>
            <w:tcW w:w="1995" w:type="dxa"/>
          </w:tcPr>
          <w:p w14:paraId="760A9834" w14:textId="38BAA40E" w:rsidR="0020758E" w:rsidRPr="00C77CEF" w:rsidRDefault="00C77CEF" w:rsidP="0020758E">
            <w:pPr>
              <w:pStyle w:val="ListParagraph"/>
              <w:ind w:left="0"/>
              <w:rPr>
                <w:b/>
                <w:bCs/>
                <w:sz w:val="24"/>
                <w:szCs w:val="24"/>
              </w:rPr>
            </w:pPr>
            <w:r w:rsidRPr="00C77CEF">
              <w:rPr>
                <w:b/>
                <w:bCs/>
                <w:sz w:val="24"/>
                <w:szCs w:val="24"/>
              </w:rPr>
              <w:t>Total overhead coast</w:t>
            </w:r>
          </w:p>
        </w:tc>
        <w:tc>
          <w:tcPr>
            <w:tcW w:w="1902" w:type="dxa"/>
          </w:tcPr>
          <w:p w14:paraId="0F7DF10A" w14:textId="77777777" w:rsidR="0020758E" w:rsidRPr="00293D4B" w:rsidRDefault="0020758E" w:rsidP="0020758E">
            <w:pPr>
              <w:pStyle w:val="ListParagraph"/>
              <w:ind w:left="0"/>
              <w:rPr>
                <w:sz w:val="24"/>
                <w:szCs w:val="24"/>
              </w:rPr>
            </w:pPr>
          </w:p>
        </w:tc>
        <w:tc>
          <w:tcPr>
            <w:tcW w:w="1586" w:type="dxa"/>
          </w:tcPr>
          <w:p w14:paraId="6D94C0B5" w14:textId="7AF50DFF" w:rsidR="0020758E" w:rsidRPr="00293D4B" w:rsidRDefault="00293D4B" w:rsidP="0020758E">
            <w:pPr>
              <w:pStyle w:val="ListParagraph"/>
              <w:ind w:left="0"/>
              <w:rPr>
                <w:sz w:val="24"/>
                <w:szCs w:val="24"/>
              </w:rPr>
            </w:pPr>
            <w:r w:rsidRPr="00293D4B">
              <w:rPr>
                <w:sz w:val="24"/>
                <w:szCs w:val="24"/>
              </w:rPr>
              <w:t>£2800</w:t>
            </w:r>
          </w:p>
        </w:tc>
        <w:tc>
          <w:tcPr>
            <w:tcW w:w="2190" w:type="dxa"/>
          </w:tcPr>
          <w:p w14:paraId="7EB1C2CE" w14:textId="77777777" w:rsidR="0020758E" w:rsidRPr="00293D4B" w:rsidRDefault="0020758E" w:rsidP="0020758E">
            <w:pPr>
              <w:pStyle w:val="ListParagraph"/>
              <w:ind w:left="0"/>
              <w:rPr>
                <w:sz w:val="24"/>
                <w:szCs w:val="24"/>
              </w:rPr>
            </w:pPr>
          </w:p>
        </w:tc>
        <w:tc>
          <w:tcPr>
            <w:tcW w:w="1560" w:type="dxa"/>
          </w:tcPr>
          <w:p w14:paraId="048B5E23" w14:textId="0F715F67" w:rsidR="0020758E" w:rsidRPr="00293D4B" w:rsidRDefault="00293D4B" w:rsidP="0020758E">
            <w:pPr>
              <w:pStyle w:val="ListParagraph"/>
              <w:ind w:left="0"/>
              <w:rPr>
                <w:sz w:val="24"/>
                <w:szCs w:val="24"/>
              </w:rPr>
            </w:pPr>
            <w:r w:rsidRPr="00293D4B">
              <w:rPr>
                <w:sz w:val="24"/>
                <w:szCs w:val="24"/>
              </w:rPr>
              <w:t>£1800</w:t>
            </w:r>
          </w:p>
        </w:tc>
      </w:tr>
      <w:tr w:rsidR="00790FE7" w14:paraId="2DE5C2AC" w14:textId="77777777" w:rsidTr="00111CFD">
        <w:trPr>
          <w:trHeight w:val="410"/>
        </w:trPr>
        <w:tc>
          <w:tcPr>
            <w:tcW w:w="1995" w:type="dxa"/>
          </w:tcPr>
          <w:p w14:paraId="3326D82A" w14:textId="2B74C1B4" w:rsidR="0020758E" w:rsidRDefault="00C77CEF" w:rsidP="0020758E">
            <w:pPr>
              <w:pStyle w:val="ListParagraph"/>
              <w:ind w:left="0"/>
              <w:rPr>
                <w:sz w:val="24"/>
                <w:szCs w:val="24"/>
              </w:rPr>
            </w:pPr>
            <w:r>
              <w:rPr>
                <w:sz w:val="24"/>
                <w:szCs w:val="24"/>
              </w:rPr>
              <w:t>Total cost</w:t>
            </w:r>
          </w:p>
        </w:tc>
        <w:tc>
          <w:tcPr>
            <w:tcW w:w="1902" w:type="dxa"/>
          </w:tcPr>
          <w:p w14:paraId="743F809F" w14:textId="77777777" w:rsidR="0020758E" w:rsidRPr="00293D4B" w:rsidRDefault="0020758E" w:rsidP="0020758E">
            <w:pPr>
              <w:pStyle w:val="ListParagraph"/>
              <w:ind w:left="0"/>
              <w:rPr>
                <w:sz w:val="24"/>
                <w:szCs w:val="24"/>
              </w:rPr>
            </w:pPr>
          </w:p>
        </w:tc>
        <w:tc>
          <w:tcPr>
            <w:tcW w:w="1586" w:type="dxa"/>
          </w:tcPr>
          <w:p w14:paraId="43364AE6" w14:textId="522277A9" w:rsidR="0020758E" w:rsidRPr="00293D4B" w:rsidRDefault="00293D4B" w:rsidP="0020758E">
            <w:pPr>
              <w:pStyle w:val="ListParagraph"/>
              <w:ind w:left="0"/>
              <w:rPr>
                <w:b/>
                <w:bCs/>
                <w:sz w:val="28"/>
                <w:szCs w:val="28"/>
              </w:rPr>
            </w:pPr>
            <w:r w:rsidRPr="00293D4B">
              <w:rPr>
                <w:b/>
                <w:bCs/>
                <w:sz w:val="28"/>
                <w:szCs w:val="28"/>
              </w:rPr>
              <w:t>£292,250</w:t>
            </w:r>
          </w:p>
        </w:tc>
        <w:tc>
          <w:tcPr>
            <w:tcW w:w="2190" w:type="dxa"/>
          </w:tcPr>
          <w:p w14:paraId="14E42C34" w14:textId="77777777" w:rsidR="0020758E" w:rsidRPr="00293D4B" w:rsidRDefault="0020758E" w:rsidP="0020758E">
            <w:pPr>
              <w:pStyle w:val="ListParagraph"/>
              <w:ind w:left="0"/>
              <w:rPr>
                <w:b/>
                <w:bCs/>
                <w:sz w:val="28"/>
                <w:szCs w:val="28"/>
              </w:rPr>
            </w:pPr>
          </w:p>
        </w:tc>
        <w:tc>
          <w:tcPr>
            <w:tcW w:w="1560" w:type="dxa"/>
          </w:tcPr>
          <w:p w14:paraId="108087C8" w14:textId="42DE419E" w:rsidR="0020758E" w:rsidRPr="00293D4B" w:rsidRDefault="00293D4B" w:rsidP="0020758E">
            <w:pPr>
              <w:pStyle w:val="ListParagraph"/>
              <w:ind w:left="0"/>
              <w:rPr>
                <w:b/>
                <w:bCs/>
                <w:sz w:val="28"/>
                <w:szCs w:val="28"/>
              </w:rPr>
            </w:pPr>
            <w:r w:rsidRPr="00293D4B">
              <w:rPr>
                <w:b/>
                <w:bCs/>
                <w:sz w:val="28"/>
                <w:szCs w:val="28"/>
              </w:rPr>
              <w:t>£32,650</w:t>
            </w:r>
          </w:p>
        </w:tc>
      </w:tr>
      <w:tr w:rsidR="00111CFD" w14:paraId="1333225B" w14:textId="77777777" w:rsidTr="00111CFD">
        <w:trPr>
          <w:trHeight w:val="430"/>
        </w:trPr>
        <w:tc>
          <w:tcPr>
            <w:tcW w:w="1995" w:type="dxa"/>
          </w:tcPr>
          <w:p w14:paraId="626A111B" w14:textId="3092212B" w:rsidR="0020758E" w:rsidRDefault="00C77CEF" w:rsidP="0020758E">
            <w:pPr>
              <w:pStyle w:val="ListParagraph"/>
              <w:ind w:left="0"/>
              <w:rPr>
                <w:sz w:val="24"/>
                <w:szCs w:val="24"/>
              </w:rPr>
            </w:pPr>
            <w:r>
              <w:rPr>
                <w:sz w:val="24"/>
                <w:szCs w:val="24"/>
              </w:rPr>
              <w:t>Number of units</w:t>
            </w:r>
          </w:p>
        </w:tc>
        <w:tc>
          <w:tcPr>
            <w:tcW w:w="1902" w:type="dxa"/>
          </w:tcPr>
          <w:p w14:paraId="1A1F23BC" w14:textId="77777777" w:rsidR="0020758E" w:rsidRPr="00293D4B" w:rsidRDefault="0020758E" w:rsidP="0020758E">
            <w:pPr>
              <w:pStyle w:val="ListParagraph"/>
              <w:ind w:left="0"/>
              <w:rPr>
                <w:sz w:val="24"/>
                <w:szCs w:val="24"/>
              </w:rPr>
            </w:pPr>
          </w:p>
        </w:tc>
        <w:tc>
          <w:tcPr>
            <w:tcW w:w="1586" w:type="dxa"/>
          </w:tcPr>
          <w:p w14:paraId="37AA9E7E" w14:textId="47B9D035" w:rsidR="0020758E" w:rsidRPr="00293D4B" w:rsidRDefault="00293D4B" w:rsidP="0020758E">
            <w:pPr>
              <w:pStyle w:val="ListParagraph"/>
              <w:ind w:left="0"/>
              <w:rPr>
                <w:sz w:val="24"/>
                <w:szCs w:val="24"/>
              </w:rPr>
            </w:pPr>
            <w:r w:rsidRPr="00293D4B">
              <w:rPr>
                <w:sz w:val="24"/>
                <w:szCs w:val="24"/>
              </w:rPr>
              <w:t>£37,500</w:t>
            </w:r>
          </w:p>
        </w:tc>
        <w:tc>
          <w:tcPr>
            <w:tcW w:w="2190" w:type="dxa"/>
          </w:tcPr>
          <w:p w14:paraId="278F0E48" w14:textId="77777777" w:rsidR="0020758E" w:rsidRPr="00293D4B" w:rsidRDefault="0020758E" w:rsidP="0020758E">
            <w:pPr>
              <w:pStyle w:val="ListParagraph"/>
              <w:ind w:left="0"/>
              <w:rPr>
                <w:sz w:val="24"/>
                <w:szCs w:val="24"/>
              </w:rPr>
            </w:pPr>
          </w:p>
        </w:tc>
        <w:tc>
          <w:tcPr>
            <w:tcW w:w="1560" w:type="dxa"/>
          </w:tcPr>
          <w:p w14:paraId="3623B713" w14:textId="6FEEA626" w:rsidR="0020758E" w:rsidRPr="00293D4B" w:rsidRDefault="00293D4B" w:rsidP="0020758E">
            <w:pPr>
              <w:pStyle w:val="ListParagraph"/>
              <w:ind w:left="0"/>
              <w:rPr>
                <w:sz w:val="24"/>
                <w:szCs w:val="24"/>
              </w:rPr>
            </w:pPr>
            <w:r w:rsidRPr="00293D4B">
              <w:rPr>
                <w:sz w:val="24"/>
                <w:szCs w:val="24"/>
              </w:rPr>
              <w:t>£7500</w:t>
            </w:r>
          </w:p>
        </w:tc>
      </w:tr>
      <w:tr w:rsidR="00790FE7" w14:paraId="3860C853" w14:textId="77777777" w:rsidTr="00111CFD">
        <w:trPr>
          <w:trHeight w:val="410"/>
        </w:trPr>
        <w:tc>
          <w:tcPr>
            <w:tcW w:w="1995" w:type="dxa"/>
          </w:tcPr>
          <w:p w14:paraId="2BB9B75B" w14:textId="3A94604B" w:rsidR="0020758E" w:rsidRDefault="00C77CEF" w:rsidP="0020758E">
            <w:pPr>
              <w:pStyle w:val="ListParagraph"/>
              <w:ind w:left="0"/>
              <w:rPr>
                <w:sz w:val="24"/>
                <w:szCs w:val="24"/>
              </w:rPr>
            </w:pPr>
            <w:r>
              <w:rPr>
                <w:sz w:val="24"/>
                <w:szCs w:val="24"/>
              </w:rPr>
              <w:t>Unit cost</w:t>
            </w:r>
          </w:p>
        </w:tc>
        <w:tc>
          <w:tcPr>
            <w:tcW w:w="1902" w:type="dxa"/>
          </w:tcPr>
          <w:p w14:paraId="0EBBDDAD" w14:textId="77777777" w:rsidR="0020758E" w:rsidRPr="00293D4B" w:rsidRDefault="0020758E" w:rsidP="0020758E">
            <w:pPr>
              <w:pStyle w:val="ListParagraph"/>
              <w:ind w:left="0"/>
              <w:rPr>
                <w:sz w:val="24"/>
                <w:szCs w:val="24"/>
              </w:rPr>
            </w:pPr>
          </w:p>
        </w:tc>
        <w:tc>
          <w:tcPr>
            <w:tcW w:w="1586" w:type="dxa"/>
          </w:tcPr>
          <w:p w14:paraId="5833F17D" w14:textId="1693969B" w:rsidR="0020758E" w:rsidRPr="00293D4B" w:rsidRDefault="00293D4B" w:rsidP="0020758E">
            <w:pPr>
              <w:pStyle w:val="ListParagraph"/>
              <w:ind w:left="0"/>
              <w:rPr>
                <w:sz w:val="24"/>
                <w:szCs w:val="24"/>
              </w:rPr>
            </w:pPr>
            <w:r w:rsidRPr="00293D4B">
              <w:rPr>
                <w:sz w:val="24"/>
                <w:szCs w:val="24"/>
              </w:rPr>
              <w:t>£7.793…</w:t>
            </w:r>
          </w:p>
        </w:tc>
        <w:tc>
          <w:tcPr>
            <w:tcW w:w="2190" w:type="dxa"/>
          </w:tcPr>
          <w:p w14:paraId="5BC438BA" w14:textId="77777777" w:rsidR="0020758E" w:rsidRPr="00293D4B" w:rsidRDefault="0020758E" w:rsidP="0020758E">
            <w:pPr>
              <w:pStyle w:val="ListParagraph"/>
              <w:ind w:left="0"/>
              <w:rPr>
                <w:sz w:val="24"/>
                <w:szCs w:val="24"/>
              </w:rPr>
            </w:pPr>
          </w:p>
        </w:tc>
        <w:tc>
          <w:tcPr>
            <w:tcW w:w="1560" w:type="dxa"/>
          </w:tcPr>
          <w:p w14:paraId="11C11C21" w14:textId="28033775" w:rsidR="0020758E" w:rsidRPr="00293D4B" w:rsidRDefault="00293D4B" w:rsidP="0020758E">
            <w:pPr>
              <w:pStyle w:val="ListParagraph"/>
              <w:ind w:left="0"/>
              <w:rPr>
                <w:sz w:val="24"/>
                <w:szCs w:val="24"/>
              </w:rPr>
            </w:pPr>
            <w:r w:rsidRPr="00293D4B">
              <w:rPr>
                <w:sz w:val="24"/>
                <w:szCs w:val="24"/>
              </w:rPr>
              <w:t>£4.353…</w:t>
            </w:r>
          </w:p>
        </w:tc>
      </w:tr>
    </w:tbl>
    <w:p w14:paraId="7B17825F" w14:textId="61557F26" w:rsidR="0020758E" w:rsidRPr="0020758E" w:rsidRDefault="00293D4B" w:rsidP="0020758E">
      <w:pPr>
        <w:pStyle w:val="ListParagraph"/>
        <w:rPr>
          <w:sz w:val="24"/>
          <w:szCs w:val="24"/>
        </w:rPr>
      </w:pPr>
      <w:r>
        <w:rPr>
          <w:sz w:val="24"/>
          <w:szCs w:val="24"/>
        </w:rPr>
        <w:tab/>
      </w:r>
      <w:r>
        <w:rPr>
          <w:sz w:val="24"/>
          <w:szCs w:val="24"/>
        </w:rPr>
        <w:tab/>
      </w:r>
      <w:bookmarkStart w:id="1" w:name="_Hlk39783133"/>
      <w:r w:rsidR="00BF7B4C">
        <w:rPr>
          <w:sz w:val="24"/>
          <w:szCs w:val="24"/>
        </w:rPr>
        <w:t>Source: own calculations based on data provided.</w:t>
      </w:r>
      <w:bookmarkEnd w:id="1"/>
    </w:p>
    <w:p w14:paraId="7F1348D3" w14:textId="03084467" w:rsidR="0020758E" w:rsidRDefault="0020758E" w:rsidP="0020758E">
      <w:pPr>
        <w:pStyle w:val="ListParagraph"/>
        <w:rPr>
          <w:sz w:val="24"/>
          <w:szCs w:val="24"/>
        </w:rPr>
      </w:pPr>
    </w:p>
    <w:p w14:paraId="6F34DC36" w14:textId="59F0F7AF" w:rsidR="00111CFD" w:rsidRDefault="00111CFD" w:rsidP="0020758E">
      <w:pPr>
        <w:pStyle w:val="ListParagraph"/>
        <w:rPr>
          <w:sz w:val="24"/>
          <w:szCs w:val="24"/>
        </w:rPr>
      </w:pPr>
    </w:p>
    <w:p w14:paraId="0C5ACCEB" w14:textId="12740CC5" w:rsidR="00111CFD" w:rsidRDefault="00111CFD" w:rsidP="0020758E">
      <w:pPr>
        <w:pStyle w:val="ListParagraph"/>
        <w:rPr>
          <w:sz w:val="24"/>
          <w:szCs w:val="24"/>
        </w:rPr>
      </w:pPr>
    </w:p>
    <w:p w14:paraId="091A9A4A" w14:textId="77777777" w:rsidR="00111CFD" w:rsidRPr="0020758E" w:rsidRDefault="00111CFD" w:rsidP="0020758E">
      <w:pPr>
        <w:pStyle w:val="ListParagraph"/>
        <w:rPr>
          <w:sz w:val="24"/>
          <w:szCs w:val="24"/>
        </w:rPr>
      </w:pPr>
    </w:p>
    <w:p w14:paraId="244FAC62" w14:textId="38674940" w:rsidR="00F84111" w:rsidRDefault="005F66A9" w:rsidP="00BF7B4C">
      <w:pPr>
        <w:pStyle w:val="ListParagraph"/>
        <w:numPr>
          <w:ilvl w:val="0"/>
          <w:numId w:val="4"/>
        </w:numPr>
        <w:rPr>
          <w:sz w:val="24"/>
          <w:szCs w:val="24"/>
        </w:rPr>
      </w:pPr>
      <w:r w:rsidRPr="00BF7B4C">
        <w:rPr>
          <w:sz w:val="24"/>
          <w:szCs w:val="24"/>
        </w:rPr>
        <w:lastRenderedPageBreak/>
        <w:t>Calculat</w:t>
      </w:r>
      <w:r w:rsidR="00D42811" w:rsidRPr="00BF7B4C">
        <w:rPr>
          <w:sz w:val="24"/>
          <w:szCs w:val="24"/>
        </w:rPr>
        <w:t>ing</w:t>
      </w:r>
      <w:r w:rsidRPr="00BF7B4C">
        <w:rPr>
          <w:sz w:val="24"/>
          <w:szCs w:val="24"/>
        </w:rPr>
        <w:t xml:space="preserve"> the activity-based cost for each type of stove. </w:t>
      </w:r>
      <w:bookmarkStart w:id="2" w:name="_Toc38416791"/>
    </w:p>
    <w:p w14:paraId="6D71FE8E" w14:textId="77777777" w:rsidR="00E63172" w:rsidRDefault="00E63172" w:rsidP="00E63172">
      <w:pPr>
        <w:pStyle w:val="ListParagraph"/>
        <w:rPr>
          <w:sz w:val="24"/>
          <w:szCs w:val="24"/>
        </w:rPr>
      </w:pPr>
    </w:p>
    <w:p w14:paraId="47241107" w14:textId="585173EE" w:rsidR="00E63172" w:rsidRPr="00E63172" w:rsidRDefault="00E63172" w:rsidP="00E63172">
      <w:pPr>
        <w:pStyle w:val="ListParagraph"/>
        <w:ind w:left="2160" w:firstLine="720"/>
        <w:rPr>
          <w:b/>
          <w:bCs/>
          <w:sz w:val="28"/>
          <w:szCs w:val="28"/>
        </w:rPr>
      </w:pPr>
      <w:r w:rsidRPr="00E63172">
        <w:rPr>
          <w:b/>
          <w:bCs/>
          <w:sz w:val="28"/>
          <w:szCs w:val="28"/>
        </w:rPr>
        <w:t>Table 2. Activity-based costing</w:t>
      </w:r>
    </w:p>
    <w:tbl>
      <w:tblPr>
        <w:tblStyle w:val="TableGrid"/>
        <w:tblW w:w="8838" w:type="dxa"/>
        <w:tblInd w:w="360" w:type="dxa"/>
        <w:tblLook w:val="04A0" w:firstRow="1" w:lastRow="0" w:firstColumn="1" w:lastColumn="0" w:noHBand="0" w:noVBand="1"/>
      </w:tblPr>
      <w:tblGrid>
        <w:gridCol w:w="1281"/>
        <w:gridCol w:w="1253"/>
        <w:gridCol w:w="1311"/>
        <w:gridCol w:w="1248"/>
        <w:gridCol w:w="1248"/>
        <w:gridCol w:w="1248"/>
        <w:gridCol w:w="1249"/>
      </w:tblGrid>
      <w:tr w:rsidR="00BF7B4C" w14:paraId="1670E10E" w14:textId="77777777" w:rsidTr="00111CFD">
        <w:trPr>
          <w:trHeight w:val="586"/>
        </w:trPr>
        <w:tc>
          <w:tcPr>
            <w:tcW w:w="1262" w:type="dxa"/>
          </w:tcPr>
          <w:p w14:paraId="425F064D" w14:textId="466C7649" w:rsidR="00BF7B4C" w:rsidRPr="00E63172" w:rsidRDefault="00BF7B4C" w:rsidP="00BF7B4C">
            <w:pPr>
              <w:rPr>
                <w:b/>
                <w:bCs/>
                <w:sz w:val="24"/>
                <w:szCs w:val="24"/>
              </w:rPr>
            </w:pPr>
            <w:r w:rsidRPr="00E63172">
              <w:rPr>
                <w:b/>
                <w:bCs/>
                <w:sz w:val="24"/>
                <w:szCs w:val="24"/>
              </w:rPr>
              <w:t>Activity</w:t>
            </w:r>
          </w:p>
        </w:tc>
        <w:tc>
          <w:tcPr>
            <w:tcW w:w="1262" w:type="dxa"/>
          </w:tcPr>
          <w:p w14:paraId="52819F26" w14:textId="60AE05AA" w:rsidR="00BF7B4C" w:rsidRPr="00E63172" w:rsidRDefault="00BF7B4C" w:rsidP="00BF7B4C">
            <w:pPr>
              <w:rPr>
                <w:b/>
                <w:bCs/>
                <w:sz w:val="24"/>
                <w:szCs w:val="24"/>
              </w:rPr>
            </w:pPr>
            <w:r w:rsidRPr="00E63172">
              <w:rPr>
                <w:b/>
                <w:bCs/>
                <w:sz w:val="24"/>
                <w:szCs w:val="24"/>
              </w:rPr>
              <w:t>Cost driver</w:t>
            </w:r>
          </w:p>
        </w:tc>
        <w:tc>
          <w:tcPr>
            <w:tcW w:w="1262" w:type="dxa"/>
          </w:tcPr>
          <w:p w14:paraId="51C35337" w14:textId="4156E218" w:rsidR="00BF7B4C" w:rsidRPr="00E63172" w:rsidRDefault="00E63172" w:rsidP="00BF7B4C">
            <w:pPr>
              <w:rPr>
                <w:b/>
                <w:bCs/>
                <w:sz w:val="24"/>
                <w:szCs w:val="24"/>
              </w:rPr>
            </w:pPr>
            <w:r>
              <w:rPr>
                <w:b/>
                <w:bCs/>
                <w:sz w:val="24"/>
                <w:szCs w:val="24"/>
              </w:rPr>
              <w:t>Estimated cost</w:t>
            </w:r>
          </w:p>
        </w:tc>
        <w:tc>
          <w:tcPr>
            <w:tcW w:w="1263" w:type="dxa"/>
          </w:tcPr>
          <w:p w14:paraId="4D5C39B9" w14:textId="71B5CD30" w:rsidR="00BF7B4C" w:rsidRPr="00E63172" w:rsidRDefault="00E63172" w:rsidP="00BF7B4C">
            <w:pPr>
              <w:rPr>
                <w:b/>
                <w:bCs/>
                <w:sz w:val="24"/>
                <w:szCs w:val="24"/>
              </w:rPr>
            </w:pPr>
            <w:r w:rsidRPr="00E63172">
              <w:rPr>
                <w:b/>
                <w:bCs/>
                <w:sz w:val="24"/>
                <w:szCs w:val="24"/>
              </w:rPr>
              <w:t>LW Total Activity</w:t>
            </w:r>
          </w:p>
        </w:tc>
        <w:tc>
          <w:tcPr>
            <w:tcW w:w="1263" w:type="dxa"/>
          </w:tcPr>
          <w:p w14:paraId="661F58C1" w14:textId="6208ECF3" w:rsidR="00BF7B4C" w:rsidRPr="00E63172" w:rsidRDefault="00E63172" w:rsidP="00BF7B4C">
            <w:pPr>
              <w:rPr>
                <w:b/>
                <w:bCs/>
                <w:sz w:val="24"/>
                <w:szCs w:val="24"/>
              </w:rPr>
            </w:pPr>
            <w:r w:rsidRPr="00E63172">
              <w:rPr>
                <w:b/>
                <w:bCs/>
                <w:sz w:val="24"/>
                <w:szCs w:val="24"/>
              </w:rPr>
              <w:t>MR Total Activity</w:t>
            </w:r>
          </w:p>
        </w:tc>
        <w:tc>
          <w:tcPr>
            <w:tcW w:w="1263" w:type="dxa"/>
          </w:tcPr>
          <w:p w14:paraId="5B9CC931" w14:textId="39B5D6BC" w:rsidR="00BF7B4C" w:rsidRPr="00E63172" w:rsidRDefault="00E63172" w:rsidP="00BF7B4C">
            <w:pPr>
              <w:rPr>
                <w:b/>
                <w:bCs/>
                <w:sz w:val="24"/>
                <w:szCs w:val="24"/>
              </w:rPr>
            </w:pPr>
            <w:r w:rsidRPr="00E63172">
              <w:rPr>
                <w:b/>
                <w:bCs/>
                <w:sz w:val="24"/>
                <w:szCs w:val="24"/>
              </w:rPr>
              <w:t>Activity rate of LW</w:t>
            </w:r>
          </w:p>
        </w:tc>
        <w:tc>
          <w:tcPr>
            <w:tcW w:w="1263" w:type="dxa"/>
          </w:tcPr>
          <w:p w14:paraId="28DF37EA" w14:textId="20D74344" w:rsidR="00BF7B4C" w:rsidRDefault="00E63172" w:rsidP="00BF7B4C">
            <w:pPr>
              <w:rPr>
                <w:sz w:val="24"/>
                <w:szCs w:val="24"/>
              </w:rPr>
            </w:pPr>
            <w:r w:rsidRPr="00E63172">
              <w:rPr>
                <w:b/>
                <w:bCs/>
                <w:sz w:val="24"/>
                <w:szCs w:val="24"/>
              </w:rPr>
              <w:t>Activity rate LW for MR</w:t>
            </w:r>
          </w:p>
        </w:tc>
      </w:tr>
      <w:tr w:rsidR="00BF7B4C" w14:paraId="6531F6D5" w14:textId="77777777" w:rsidTr="00111CFD">
        <w:trPr>
          <w:trHeight w:val="504"/>
        </w:trPr>
        <w:tc>
          <w:tcPr>
            <w:tcW w:w="1262" w:type="dxa"/>
          </w:tcPr>
          <w:p w14:paraId="03768FC9" w14:textId="697799D4" w:rsidR="00BF7B4C" w:rsidRDefault="00E63172" w:rsidP="00BF7B4C">
            <w:pPr>
              <w:rPr>
                <w:sz w:val="24"/>
                <w:szCs w:val="24"/>
              </w:rPr>
            </w:pPr>
            <w:r>
              <w:rPr>
                <w:sz w:val="24"/>
                <w:szCs w:val="24"/>
              </w:rPr>
              <w:t>Purchasing</w:t>
            </w:r>
          </w:p>
        </w:tc>
        <w:tc>
          <w:tcPr>
            <w:tcW w:w="1262" w:type="dxa"/>
          </w:tcPr>
          <w:p w14:paraId="7676C03F" w14:textId="5FF52A3E" w:rsidR="00BF7B4C" w:rsidRDefault="00E63172" w:rsidP="00BF7B4C">
            <w:pPr>
              <w:rPr>
                <w:sz w:val="24"/>
                <w:szCs w:val="24"/>
              </w:rPr>
            </w:pPr>
            <w:r>
              <w:rPr>
                <w:sz w:val="24"/>
                <w:szCs w:val="24"/>
              </w:rPr>
              <w:t>Purchase order</w:t>
            </w:r>
          </w:p>
        </w:tc>
        <w:tc>
          <w:tcPr>
            <w:tcW w:w="1262" w:type="dxa"/>
          </w:tcPr>
          <w:p w14:paraId="44BA33DD" w14:textId="142AC4B4" w:rsidR="00BF7B4C" w:rsidRDefault="00E63172" w:rsidP="00BF7B4C">
            <w:pPr>
              <w:rPr>
                <w:sz w:val="24"/>
                <w:szCs w:val="24"/>
              </w:rPr>
            </w:pPr>
            <w:r>
              <w:rPr>
                <w:sz w:val="24"/>
                <w:szCs w:val="24"/>
              </w:rPr>
              <w:t>£20,000,00</w:t>
            </w:r>
          </w:p>
        </w:tc>
        <w:tc>
          <w:tcPr>
            <w:tcW w:w="1263" w:type="dxa"/>
          </w:tcPr>
          <w:p w14:paraId="36646C3E" w14:textId="0FD0BFF2" w:rsidR="00BF7B4C" w:rsidRDefault="00E63172" w:rsidP="00BF7B4C">
            <w:pPr>
              <w:rPr>
                <w:sz w:val="24"/>
                <w:szCs w:val="24"/>
              </w:rPr>
            </w:pPr>
            <w:r>
              <w:rPr>
                <w:sz w:val="24"/>
                <w:szCs w:val="24"/>
              </w:rPr>
              <w:t>360</w:t>
            </w:r>
          </w:p>
        </w:tc>
        <w:tc>
          <w:tcPr>
            <w:tcW w:w="1263" w:type="dxa"/>
          </w:tcPr>
          <w:p w14:paraId="459960E3" w14:textId="478CF61D" w:rsidR="00BF7B4C" w:rsidRDefault="00E63172" w:rsidP="00BF7B4C">
            <w:pPr>
              <w:rPr>
                <w:sz w:val="24"/>
                <w:szCs w:val="24"/>
              </w:rPr>
            </w:pPr>
            <w:r>
              <w:rPr>
                <w:sz w:val="24"/>
                <w:szCs w:val="24"/>
              </w:rPr>
              <w:t>40</w:t>
            </w:r>
          </w:p>
        </w:tc>
        <w:tc>
          <w:tcPr>
            <w:tcW w:w="1263" w:type="dxa"/>
          </w:tcPr>
          <w:p w14:paraId="2826C08E" w14:textId="3E43F1C2" w:rsidR="00BF7B4C" w:rsidRDefault="00E63172" w:rsidP="00BF7B4C">
            <w:pPr>
              <w:rPr>
                <w:sz w:val="24"/>
                <w:szCs w:val="24"/>
              </w:rPr>
            </w:pPr>
            <w:r>
              <w:rPr>
                <w:sz w:val="24"/>
                <w:szCs w:val="24"/>
              </w:rPr>
              <w:t>£55.56</w:t>
            </w:r>
          </w:p>
        </w:tc>
        <w:tc>
          <w:tcPr>
            <w:tcW w:w="1263" w:type="dxa"/>
          </w:tcPr>
          <w:p w14:paraId="71B5C420" w14:textId="1BE57A95" w:rsidR="00BF7B4C" w:rsidRDefault="00E63172" w:rsidP="00BF7B4C">
            <w:pPr>
              <w:rPr>
                <w:sz w:val="24"/>
                <w:szCs w:val="24"/>
              </w:rPr>
            </w:pPr>
            <w:r>
              <w:rPr>
                <w:sz w:val="24"/>
                <w:szCs w:val="24"/>
              </w:rPr>
              <w:t>£500.00</w:t>
            </w:r>
          </w:p>
        </w:tc>
      </w:tr>
      <w:tr w:rsidR="00E63172" w14:paraId="3E8F7DF0" w14:textId="77777777" w:rsidTr="00111CFD">
        <w:trPr>
          <w:trHeight w:val="477"/>
        </w:trPr>
        <w:tc>
          <w:tcPr>
            <w:tcW w:w="1262" w:type="dxa"/>
          </w:tcPr>
          <w:p w14:paraId="48D74948" w14:textId="039E05D5" w:rsidR="00E63172" w:rsidRDefault="00E63172" w:rsidP="00E63172">
            <w:pPr>
              <w:rPr>
                <w:sz w:val="24"/>
                <w:szCs w:val="24"/>
              </w:rPr>
            </w:pPr>
            <w:r>
              <w:rPr>
                <w:sz w:val="24"/>
                <w:szCs w:val="24"/>
              </w:rPr>
              <w:t>Training</w:t>
            </w:r>
          </w:p>
        </w:tc>
        <w:tc>
          <w:tcPr>
            <w:tcW w:w="1262" w:type="dxa"/>
          </w:tcPr>
          <w:p w14:paraId="06232B52" w14:textId="605278B2" w:rsidR="00E63172" w:rsidRDefault="00E63172" w:rsidP="00E63172">
            <w:pPr>
              <w:rPr>
                <w:sz w:val="24"/>
                <w:szCs w:val="24"/>
              </w:rPr>
            </w:pPr>
            <w:r>
              <w:rPr>
                <w:sz w:val="24"/>
                <w:szCs w:val="24"/>
              </w:rPr>
              <w:t>Training hour</w:t>
            </w:r>
          </w:p>
        </w:tc>
        <w:tc>
          <w:tcPr>
            <w:tcW w:w="1262" w:type="dxa"/>
          </w:tcPr>
          <w:p w14:paraId="0E41AC4E" w14:textId="56ED26F8" w:rsidR="00E63172" w:rsidRDefault="00E63172" w:rsidP="00E63172">
            <w:pPr>
              <w:rPr>
                <w:sz w:val="24"/>
                <w:szCs w:val="24"/>
              </w:rPr>
            </w:pPr>
            <w:r>
              <w:rPr>
                <w:sz w:val="24"/>
                <w:szCs w:val="24"/>
              </w:rPr>
              <w:t>£1.00,000</w:t>
            </w:r>
          </w:p>
        </w:tc>
        <w:tc>
          <w:tcPr>
            <w:tcW w:w="1263" w:type="dxa"/>
          </w:tcPr>
          <w:p w14:paraId="087BD2B4" w14:textId="62FCDDEB" w:rsidR="00E63172" w:rsidRDefault="00E63172" w:rsidP="00E63172">
            <w:pPr>
              <w:rPr>
                <w:sz w:val="24"/>
                <w:szCs w:val="24"/>
              </w:rPr>
            </w:pPr>
            <w:r>
              <w:rPr>
                <w:sz w:val="24"/>
                <w:szCs w:val="24"/>
              </w:rPr>
              <w:t>20</w:t>
            </w:r>
          </w:p>
        </w:tc>
        <w:tc>
          <w:tcPr>
            <w:tcW w:w="1263" w:type="dxa"/>
          </w:tcPr>
          <w:p w14:paraId="114EF6DF" w14:textId="19DA7ACE" w:rsidR="00E63172" w:rsidRDefault="00E63172" w:rsidP="00E63172">
            <w:pPr>
              <w:rPr>
                <w:sz w:val="24"/>
                <w:szCs w:val="24"/>
              </w:rPr>
            </w:pPr>
            <w:r>
              <w:rPr>
                <w:sz w:val="24"/>
                <w:szCs w:val="24"/>
              </w:rPr>
              <w:t>30</w:t>
            </w:r>
          </w:p>
        </w:tc>
        <w:tc>
          <w:tcPr>
            <w:tcW w:w="1263" w:type="dxa"/>
          </w:tcPr>
          <w:p w14:paraId="1D617453" w14:textId="25C7FA73" w:rsidR="00E63172" w:rsidRDefault="00E63172" w:rsidP="00E63172">
            <w:pPr>
              <w:rPr>
                <w:sz w:val="24"/>
                <w:szCs w:val="24"/>
              </w:rPr>
            </w:pPr>
            <w:r>
              <w:rPr>
                <w:sz w:val="24"/>
                <w:szCs w:val="24"/>
              </w:rPr>
              <w:t>£50.00</w:t>
            </w:r>
          </w:p>
        </w:tc>
        <w:tc>
          <w:tcPr>
            <w:tcW w:w="1263" w:type="dxa"/>
          </w:tcPr>
          <w:p w14:paraId="3EB8472E" w14:textId="3AC19895" w:rsidR="00E63172" w:rsidRDefault="00E63172" w:rsidP="00E63172">
            <w:pPr>
              <w:rPr>
                <w:sz w:val="24"/>
                <w:szCs w:val="24"/>
              </w:rPr>
            </w:pPr>
            <w:r>
              <w:rPr>
                <w:sz w:val="24"/>
                <w:szCs w:val="24"/>
              </w:rPr>
              <w:t>£33.33</w:t>
            </w:r>
          </w:p>
        </w:tc>
      </w:tr>
      <w:tr w:rsidR="00E63172" w14:paraId="07251B71" w14:textId="77777777" w:rsidTr="00111CFD">
        <w:trPr>
          <w:trHeight w:val="477"/>
        </w:trPr>
        <w:tc>
          <w:tcPr>
            <w:tcW w:w="1262" w:type="dxa"/>
          </w:tcPr>
          <w:p w14:paraId="21DF2BF1" w14:textId="6DA7A85F" w:rsidR="00E63172" w:rsidRDefault="00E63172" w:rsidP="00E63172">
            <w:pPr>
              <w:rPr>
                <w:sz w:val="24"/>
                <w:szCs w:val="24"/>
              </w:rPr>
            </w:pPr>
            <w:r>
              <w:rPr>
                <w:sz w:val="24"/>
                <w:szCs w:val="24"/>
              </w:rPr>
              <w:t>Setting up machines</w:t>
            </w:r>
          </w:p>
        </w:tc>
        <w:tc>
          <w:tcPr>
            <w:tcW w:w="1262" w:type="dxa"/>
          </w:tcPr>
          <w:p w14:paraId="09A58888" w14:textId="228E7D44" w:rsidR="00E63172" w:rsidRDefault="00E63172" w:rsidP="00E63172">
            <w:pPr>
              <w:rPr>
                <w:sz w:val="24"/>
                <w:szCs w:val="24"/>
              </w:rPr>
            </w:pPr>
            <w:r>
              <w:rPr>
                <w:sz w:val="24"/>
                <w:szCs w:val="24"/>
              </w:rPr>
              <w:t>No setup</w:t>
            </w:r>
          </w:p>
        </w:tc>
        <w:tc>
          <w:tcPr>
            <w:tcW w:w="1262" w:type="dxa"/>
          </w:tcPr>
          <w:p w14:paraId="2E7383ED" w14:textId="2AE847D4" w:rsidR="00E63172" w:rsidRDefault="00E63172" w:rsidP="00E63172">
            <w:pPr>
              <w:rPr>
                <w:sz w:val="24"/>
                <w:szCs w:val="24"/>
              </w:rPr>
            </w:pPr>
            <w:r>
              <w:rPr>
                <w:sz w:val="24"/>
                <w:szCs w:val="24"/>
              </w:rPr>
              <w:t>£2.250.00</w:t>
            </w:r>
          </w:p>
        </w:tc>
        <w:tc>
          <w:tcPr>
            <w:tcW w:w="1263" w:type="dxa"/>
          </w:tcPr>
          <w:p w14:paraId="2098EF9E" w14:textId="4245D630" w:rsidR="00E63172" w:rsidRDefault="00E63172" w:rsidP="00E63172">
            <w:pPr>
              <w:rPr>
                <w:sz w:val="24"/>
                <w:szCs w:val="24"/>
              </w:rPr>
            </w:pPr>
            <w:r>
              <w:rPr>
                <w:sz w:val="24"/>
                <w:szCs w:val="24"/>
              </w:rPr>
              <w:t>60</w:t>
            </w:r>
          </w:p>
        </w:tc>
        <w:tc>
          <w:tcPr>
            <w:tcW w:w="1263" w:type="dxa"/>
          </w:tcPr>
          <w:p w14:paraId="262D560B" w14:textId="2B590B8A" w:rsidR="00E63172" w:rsidRDefault="00E63172" w:rsidP="00E63172">
            <w:pPr>
              <w:rPr>
                <w:sz w:val="24"/>
                <w:szCs w:val="24"/>
              </w:rPr>
            </w:pPr>
            <w:r>
              <w:rPr>
                <w:sz w:val="24"/>
                <w:szCs w:val="24"/>
              </w:rPr>
              <w:t>30</w:t>
            </w:r>
          </w:p>
        </w:tc>
        <w:tc>
          <w:tcPr>
            <w:tcW w:w="1263" w:type="dxa"/>
          </w:tcPr>
          <w:p w14:paraId="344AAF13" w14:textId="3A2FF740" w:rsidR="00E63172" w:rsidRDefault="00E63172" w:rsidP="00E63172">
            <w:pPr>
              <w:rPr>
                <w:sz w:val="24"/>
                <w:szCs w:val="24"/>
              </w:rPr>
            </w:pPr>
            <w:r>
              <w:rPr>
                <w:sz w:val="24"/>
                <w:szCs w:val="24"/>
              </w:rPr>
              <w:t>£37.50</w:t>
            </w:r>
          </w:p>
        </w:tc>
        <w:tc>
          <w:tcPr>
            <w:tcW w:w="1263" w:type="dxa"/>
          </w:tcPr>
          <w:p w14:paraId="302B45E4" w14:textId="5D54A38D" w:rsidR="00E63172" w:rsidRDefault="00E63172" w:rsidP="00E63172">
            <w:pPr>
              <w:rPr>
                <w:sz w:val="24"/>
                <w:szCs w:val="24"/>
              </w:rPr>
            </w:pPr>
            <w:r>
              <w:rPr>
                <w:sz w:val="24"/>
                <w:szCs w:val="24"/>
              </w:rPr>
              <w:t>£75.00</w:t>
            </w:r>
          </w:p>
        </w:tc>
      </w:tr>
      <w:tr w:rsidR="00E63172" w14:paraId="4EAAA2EB" w14:textId="77777777" w:rsidTr="00111CFD">
        <w:trPr>
          <w:trHeight w:val="477"/>
        </w:trPr>
        <w:tc>
          <w:tcPr>
            <w:tcW w:w="1262" w:type="dxa"/>
          </w:tcPr>
          <w:p w14:paraId="359A68D6" w14:textId="1D86390E" w:rsidR="00E63172" w:rsidRDefault="00E63172" w:rsidP="00E63172">
            <w:pPr>
              <w:rPr>
                <w:sz w:val="24"/>
                <w:szCs w:val="24"/>
              </w:rPr>
            </w:pPr>
            <w:r>
              <w:rPr>
                <w:sz w:val="24"/>
                <w:szCs w:val="24"/>
              </w:rPr>
              <w:t>Running machines</w:t>
            </w:r>
          </w:p>
        </w:tc>
        <w:tc>
          <w:tcPr>
            <w:tcW w:w="1262" w:type="dxa"/>
          </w:tcPr>
          <w:p w14:paraId="7FB4A8B7" w14:textId="7E64D62C" w:rsidR="00E63172" w:rsidRDefault="00E63172" w:rsidP="00E63172">
            <w:pPr>
              <w:rPr>
                <w:sz w:val="24"/>
                <w:szCs w:val="24"/>
              </w:rPr>
            </w:pPr>
            <w:r>
              <w:rPr>
                <w:sz w:val="24"/>
                <w:szCs w:val="24"/>
              </w:rPr>
              <w:t>Machine hour</w:t>
            </w:r>
          </w:p>
        </w:tc>
        <w:tc>
          <w:tcPr>
            <w:tcW w:w="1262" w:type="dxa"/>
          </w:tcPr>
          <w:p w14:paraId="50B95F8D" w14:textId="04331C70" w:rsidR="00E63172" w:rsidRDefault="00E63172" w:rsidP="00E63172">
            <w:pPr>
              <w:rPr>
                <w:sz w:val="24"/>
                <w:szCs w:val="24"/>
              </w:rPr>
            </w:pPr>
            <w:r>
              <w:rPr>
                <w:sz w:val="24"/>
                <w:szCs w:val="24"/>
              </w:rPr>
              <w:t>£14.250.00</w:t>
            </w:r>
          </w:p>
        </w:tc>
        <w:tc>
          <w:tcPr>
            <w:tcW w:w="1263" w:type="dxa"/>
          </w:tcPr>
          <w:p w14:paraId="729393CA" w14:textId="6CD85925" w:rsidR="00E63172" w:rsidRDefault="00E63172" w:rsidP="00E63172">
            <w:pPr>
              <w:rPr>
                <w:sz w:val="24"/>
                <w:szCs w:val="24"/>
              </w:rPr>
            </w:pPr>
            <w:r>
              <w:rPr>
                <w:sz w:val="24"/>
                <w:szCs w:val="24"/>
              </w:rPr>
              <w:t>67500</w:t>
            </w:r>
          </w:p>
        </w:tc>
        <w:tc>
          <w:tcPr>
            <w:tcW w:w="1263" w:type="dxa"/>
          </w:tcPr>
          <w:p w14:paraId="229997FB" w14:textId="686BF015" w:rsidR="00E63172" w:rsidRDefault="00E63172" w:rsidP="00E63172">
            <w:pPr>
              <w:rPr>
                <w:sz w:val="24"/>
                <w:szCs w:val="24"/>
              </w:rPr>
            </w:pPr>
            <w:r>
              <w:rPr>
                <w:sz w:val="24"/>
                <w:szCs w:val="24"/>
              </w:rPr>
              <w:t>7500</w:t>
            </w:r>
          </w:p>
        </w:tc>
        <w:tc>
          <w:tcPr>
            <w:tcW w:w="1263" w:type="dxa"/>
          </w:tcPr>
          <w:p w14:paraId="79684BBA" w14:textId="173E9D73" w:rsidR="00E63172" w:rsidRDefault="00E63172" w:rsidP="00E63172">
            <w:pPr>
              <w:rPr>
                <w:sz w:val="24"/>
                <w:szCs w:val="24"/>
              </w:rPr>
            </w:pPr>
            <w:r>
              <w:rPr>
                <w:sz w:val="24"/>
                <w:szCs w:val="24"/>
              </w:rPr>
              <w:t>£0.21</w:t>
            </w:r>
          </w:p>
        </w:tc>
        <w:tc>
          <w:tcPr>
            <w:tcW w:w="1263" w:type="dxa"/>
          </w:tcPr>
          <w:p w14:paraId="312E0CB7" w14:textId="6CEE8651" w:rsidR="00E63172" w:rsidRDefault="00E63172" w:rsidP="00E63172">
            <w:pPr>
              <w:rPr>
                <w:sz w:val="24"/>
                <w:szCs w:val="24"/>
              </w:rPr>
            </w:pPr>
            <w:r>
              <w:rPr>
                <w:sz w:val="24"/>
                <w:szCs w:val="24"/>
              </w:rPr>
              <w:t>£1.90</w:t>
            </w:r>
          </w:p>
        </w:tc>
      </w:tr>
    </w:tbl>
    <w:p w14:paraId="14F1B030" w14:textId="46D7C856" w:rsidR="005F66A9" w:rsidRDefault="00E63172" w:rsidP="00F84111">
      <w:pPr>
        <w:rPr>
          <w:sz w:val="24"/>
          <w:szCs w:val="24"/>
        </w:rPr>
      </w:pPr>
      <w:r>
        <w:rPr>
          <w:b/>
          <w:bCs/>
          <w:sz w:val="28"/>
          <w:szCs w:val="28"/>
        </w:rPr>
        <w:t xml:space="preserve">             </w:t>
      </w:r>
      <w:r w:rsidR="00D84B93">
        <w:rPr>
          <w:b/>
          <w:bCs/>
          <w:sz w:val="28"/>
          <w:szCs w:val="28"/>
        </w:rPr>
        <w:t xml:space="preserve">                </w:t>
      </w:r>
      <w:r w:rsidRPr="00E63172">
        <w:rPr>
          <w:sz w:val="24"/>
          <w:szCs w:val="24"/>
        </w:rPr>
        <w:t>Source: own calculations based on data provided.</w:t>
      </w:r>
    </w:p>
    <w:p w14:paraId="751FFDE4" w14:textId="77777777" w:rsidR="00AC1ECE" w:rsidRPr="00D84B93" w:rsidRDefault="00AC1ECE" w:rsidP="00F84111">
      <w:pPr>
        <w:rPr>
          <w:b/>
          <w:bCs/>
          <w:sz w:val="28"/>
          <w:szCs w:val="28"/>
        </w:rPr>
      </w:pPr>
    </w:p>
    <w:p w14:paraId="3FD47BD5" w14:textId="0DA2FB17" w:rsidR="00075E88" w:rsidRDefault="00075E88" w:rsidP="00075E88">
      <w:pPr>
        <w:pStyle w:val="Heading1"/>
      </w:pPr>
      <w:r>
        <w:t>Absorption costing</w:t>
      </w:r>
      <w:bookmarkEnd w:id="2"/>
    </w:p>
    <w:p w14:paraId="17FD0DCE" w14:textId="06A55045" w:rsidR="00075E88" w:rsidRPr="00075E88" w:rsidRDefault="00075E88" w:rsidP="00075E88">
      <w:pPr>
        <w:rPr>
          <w:sz w:val="24"/>
          <w:szCs w:val="24"/>
        </w:rPr>
      </w:pPr>
      <w:r w:rsidRPr="00075E88">
        <w:rPr>
          <w:sz w:val="24"/>
          <w:szCs w:val="24"/>
        </w:rPr>
        <w:t xml:space="preserve">Absorption costing is a system used by firms in order to calculate the total manufacturing cost of a unit. This managerial accounting method </w:t>
      </w:r>
      <w:r>
        <w:rPr>
          <w:sz w:val="24"/>
          <w:szCs w:val="24"/>
        </w:rPr>
        <w:t xml:space="preserve">is also known as a full costing which includes not only the cost of labour and materials, but also fixed manufacturing overhead and variable costing. By </w:t>
      </w:r>
      <w:r w:rsidRPr="00075E88">
        <w:rPr>
          <w:sz w:val="24"/>
          <w:szCs w:val="24"/>
        </w:rPr>
        <w:t>calculat</w:t>
      </w:r>
      <w:r>
        <w:rPr>
          <w:sz w:val="24"/>
          <w:szCs w:val="24"/>
        </w:rPr>
        <w:t>ing the</w:t>
      </w:r>
      <w:r w:rsidRPr="00075E88">
        <w:rPr>
          <w:sz w:val="24"/>
          <w:szCs w:val="24"/>
        </w:rPr>
        <w:t xml:space="preserve"> direct and indirect cost such as </w:t>
      </w:r>
      <w:r>
        <w:rPr>
          <w:sz w:val="24"/>
          <w:szCs w:val="24"/>
        </w:rPr>
        <w:t xml:space="preserve">rent, electricity, insurance, direct </w:t>
      </w:r>
      <w:proofErr w:type="gramStart"/>
      <w:r>
        <w:rPr>
          <w:sz w:val="24"/>
          <w:szCs w:val="24"/>
        </w:rPr>
        <w:t>labour</w:t>
      </w:r>
      <w:proofErr w:type="gramEnd"/>
      <w:r>
        <w:rPr>
          <w:sz w:val="24"/>
          <w:szCs w:val="24"/>
        </w:rPr>
        <w:t xml:space="preserve"> and direct materials</w:t>
      </w:r>
      <w:r w:rsidR="000D2146">
        <w:rPr>
          <w:sz w:val="24"/>
          <w:szCs w:val="24"/>
        </w:rPr>
        <w:t xml:space="preserve"> used</w:t>
      </w:r>
      <w:r>
        <w:rPr>
          <w:sz w:val="24"/>
          <w:szCs w:val="24"/>
        </w:rPr>
        <w:t>, they are able to find the production cost of a particular product</w:t>
      </w:r>
      <w:r w:rsidR="00851F17">
        <w:rPr>
          <w:sz w:val="24"/>
          <w:szCs w:val="24"/>
        </w:rPr>
        <w:t xml:space="preserve"> (Tuovila,2020). </w:t>
      </w:r>
      <w:r>
        <w:rPr>
          <w:sz w:val="24"/>
          <w:szCs w:val="24"/>
        </w:rPr>
        <w:t>Direct expenses such as materials and labour are variable costs as they change with the production volume.</w:t>
      </w:r>
      <w:r w:rsidR="00CA5553">
        <w:rPr>
          <w:sz w:val="24"/>
          <w:szCs w:val="24"/>
        </w:rPr>
        <w:t xml:space="preserve"> The more</w:t>
      </w:r>
      <w:r w:rsidR="00BF158B">
        <w:rPr>
          <w:sz w:val="24"/>
          <w:szCs w:val="24"/>
        </w:rPr>
        <w:t xml:space="preserve"> units a firm produces, </w:t>
      </w:r>
      <w:r w:rsidR="00FF71F9">
        <w:rPr>
          <w:sz w:val="24"/>
          <w:szCs w:val="24"/>
        </w:rPr>
        <w:t xml:space="preserve">the </w:t>
      </w:r>
      <w:r w:rsidR="00E87AEB">
        <w:rPr>
          <w:sz w:val="24"/>
          <w:szCs w:val="24"/>
        </w:rPr>
        <w:t>cheaper will be the</w:t>
      </w:r>
      <w:r w:rsidR="008E6B20">
        <w:rPr>
          <w:sz w:val="24"/>
          <w:szCs w:val="24"/>
        </w:rPr>
        <w:t xml:space="preserve"> cost of production because the overheads </w:t>
      </w:r>
      <w:r w:rsidR="00BE13B6">
        <w:rPr>
          <w:sz w:val="24"/>
          <w:szCs w:val="24"/>
        </w:rPr>
        <w:t>will split in a bigger number of units</w:t>
      </w:r>
      <w:r w:rsidR="00791141">
        <w:rPr>
          <w:sz w:val="24"/>
          <w:szCs w:val="24"/>
        </w:rPr>
        <w:t xml:space="preserve"> (Borne,2014).</w:t>
      </w:r>
      <w:r w:rsidR="00BE13B6">
        <w:rPr>
          <w:sz w:val="24"/>
          <w:szCs w:val="24"/>
        </w:rPr>
        <w:t xml:space="preserve"> </w:t>
      </w:r>
    </w:p>
    <w:p w14:paraId="5F2AACCE" w14:textId="66E18127" w:rsidR="00075E88" w:rsidRPr="0009531F" w:rsidRDefault="00075E88" w:rsidP="00672771">
      <w:pPr>
        <w:rPr>
          <w:b/>
          <w:bCs/>
          <w:sz w:val="26"/>
          <w:szCs w:val="26"/>
        </w:rPr>
      </w:pPr>
      <w:r w:rsidRPr="0009531F">
        <w:rPr>
          <w:b/>
          <w:bCs/>
          <w:sz w:val="26"/>
          <w:szCs w:val="26"/>
        </w:rPr>
        <w:t>The strength of absorption costing</w:t>
      </w:r>
    </w:p>
    <w:p w14:paraId="3351808A" w14:textId="17F22407" w:rsidR="008403AC" w:rsidRDefault="00547F41" w:rsidP="00672771">
      <w:pPr>
        <w:rPr>
          <w:sz w:val="24"/>
          <w:szCs w:val="24"/>
        </w:rPr>
      </w:pPr>
      <w:r>
        <w:rPr>
          <w:sz w:val="24"/>
          <w:szCs w:val="24"/>
        </w:rPr>
        <w:t xml:space="preserve">Absorption costing </w:t>
      </w:r>
      <w:r w:rsidR="003D1081">
        <w:rPr>
          <w:sz w:val="24"/>
          <w:szCs w:val="24"/>
        </w:rPr>
        <w:t>recognises the sign</w:t>
      </w:r>
      <w:r w:rsidR="00BB0ED1">
        <w:rPr>
          <w:sz w:val="24"/>
          <w:szCs w:val="24"/>
        </w:rPr>
        <w:t xml:space="preserve">ificance of </w:t>
      </w:r>
      <w:r w:rsidR="009806DC">
        <w:rPr>
          <w:sz w:val="24"/>
          <w:szCs w:val="24"/>
        </w:rPr>
        <w:t xml:space="preserve">including </w:t>
      </w:r>
      <w:r w:rsidR="00431A3A">
        <w:rPr>
          <w:sz w:val="24"/>
          <w:szCs w:val="24"/>
        </w:rPr>
        <w:t xml:space="preserve">fixed </w:t>
      </w:r>
      <w:r w:rsidR="00995C32">
        <w:rPr>
          <w:sz w:val="24"/>
          <w:szCs w:val="24"/>
        </w:rPr>
        <w:t>manufacturing cost</w:t>
      </w:r>
      <w:r w:rsidR="00DB2057">
        <w:rPr>
          <w:sz w:val="24"/>
          <w:szCs w:val="24"/>
        </w:rPr>
        <w:t xml:space="preserve"> to determine the </w:t>
      </w:r>
      <w:r w:rsidR="008C0088">
        <w:rPr>
          <w:sz w:val="24"/>
          <w:szCs w:val="24"/>
        </w:rPr>
        <w:t xml:space="preserve">product cost and </w:t>
      </w:r>
      <w:r w:rsidR="006D633C">
        <w:rPr>
          <w:sz w:val="24"/>
          <w:szCs w:val="24"/>
        </w:rPr>
        <w:t xml:space="preserve">a </w:t>
      </w:r>
      <w:r w:rsidR="00D76F39">
        <w:rPr>
          <w:sz w:val="24"/>
          <w:szCs w:val="24"/>
        </w:rPr>
        <w:t xml:space="preserve">convenient pricing policy. </w:t>
      </w:r>
      <w:r w:rsidR="00C23AFF">
        <w:rPr>
          <w:sz w:val="24"/>
          <w:szCs w:val="24"/>
        </w:rPr>
        <w:t xml:space="preserve">Variable </w:t>
      </w:r>
      <w:r w:rsidR="0015269A">
        <w:rPr>
          <w:sz w:val="24"/>
          <w:szCs w:val="24"/>
        </w:rPr>
        <w:t>and</w:t>
      </w:r>
      <w:r w:rsidR="00C23AFF">
        <w:rPr>
          <w:sz w:val="24"/>
          <w:szCs w:val="24"/>
        </w:rPr>
        <w:t xml:space="preserve"> fixed cost</w:t>
      </w:r>
      <w:r w:rsidR="0015269A">
        <w:rPr>
          <w:sz w:val="24"/>
          <w:szCs w:val="24"/>
        </w:rPr>
        <w:t>s</w:t>
      </w:r>
      <w:r w:rsidR="000A0660">
        <w:rPr>
          <w:sz w:val="24"/>
          <w:szCs w:val="24"/>
        </w:rPr>
        <w:t xml:space="preserve"> which is the total cost</w:t>
      </w:r>
      <w:r w:rsidR="00C23AFF">
        <w:rPr>
          <w:sz w:val="24"/>
          <w:szCs w:val="24"/>
        </w:rPr>
        <w:t xml:space="preserve"> are</w:t>
      </w:r>
      <w:r w:rsidR="0015269A">
        <w:rPr>
          <w:sz w:val="24"/>
          <w:szCs w:val="24"/>
        </w:rPr>
        <w:t xml:space="preserve"> charged per unit</w:t>
      </w:r>
      <w:r w:rsidR="00C0634D">
        <w:rPr>
          <w:sz w:val="24"/>
          <w:szCs w:val="24"/>
        </w:rPr>
        <w:t xml:space="preserve"> and </w:t>
      </w:r>
      <w:r w:rsidR="00DF3A75">
        <w:rPr>
          <w:sz w:val="24"/>
          <w:szCs w:val="24"/>
        </w:rPr>
        <w:t xml:space="preserve">all overheads </w:t>
      </w:r>
      <w:r w:rsidR="002054D4">
        <w:rPr>
          <w:sz w:val="24"/>
          <w:szCs w:val="24"/>
        </w:rPr>
        <w:t>are colle</w:t>
      </w:r>
      <w:r w:rsidR="00DB5A9B">
        <w:rPr>
          <w:sz w:val="24"/>
          <w:szCs w:val="24"/>
        </w:rPr>
        <w:t xml:space="preserve">cted </w:t>
      </w:r>
      <w:r w:rsidR="00915D89">
        <w:rPr>
          <w:sz w:val="24"/>
          <w:szCs w:val="24"/>
        </w:rPr>
        <w:t>depending on the level of production.</w:t>
      </w:r>
      <w:r w:rsidR="0062574B">
        <w:rPr>
          <w:sz w:val="24"/>
          <w:szCs w:val="24"/>
        </w:rPr>
        <w:t xml:space="preserve"> The pric</w:t>
      </w:r>
      <w:r w:rsidR="00F8127C">
        <w:rPr>
          <w:sz w:val="24"/>
          <w:szCs w:val="24"/>
        </w:rPr>
        <w:t xml:space="preserve">e according to absorption costing makes sure </w:t>
      </w:r>
      <w:r w:rsidR="00B37C02">
        <w:rPr>
          <w:sz w:val="24"/>
          <w:szCs w:val="24"/>
        </w:rPr>
        <w:t xml:space="preserve">to cover all the costs. </w:t>
      </w:r>
      <w:r w:rsidR="00762E3C">
        <w:rPr>
          <w:sz w:val="24"/>
          <w:szCs w:val="24"/>
        </w:rPr>
        <w:t>In addition</w:t>
      </w:r>
      <w:r w:rsidR="00B73CFC">
        <w:rPr>
          <w:sz w:val="24"/>
          <w:szCs w:val="24"/>
        </w:rPr>
        <w:t>, the</w:t>
      </w:r>
      <w:r w:rsidR="00404380">
        <w:rPr>
          <w:sz w:val="24"/>
          <w:szCs w:val="24"/>
        </w:rPr>
        <w:t xml:space="preserve"> sales should be equal or</w:t>
      </w:r>
      <w:r w:rsidR="002B3DBE">
        <w:rPr>
          <w:sz w:val="24"/>
          <w:szCs w:val="24"/>
        </w:rPr>
        <w:t xml:space="preserve"> surpass the </w:t>
      </w:r>
      <w:r w:rsidR="00E13DE6">
        <w:rPr>
          <w:sz w:val="24"/>
          <w:szCs w:val="24"/>
        </w:rPr>
        <w:t xml:space="preserve">budgeted manufacturing level otherwise </w:t>
      </w:r>
      <w:r w:rsidR="00A816E1">
        <w:rPr>
          <w:sz w:val="24"/>
          <w:szCs w:val="24"/>
        </w:rPr>
        <w:t>all fixed production cost</w:t>
      </w:r>
      <w:r w:rsidR="00743052">
        <w:rPr>
          <w:sz w:val="24"/>
          <w:szCs w:val="24"/>
        </w:rPr>
        <w:t xml:space="preserve"> might not be covered</w:t>
      </w:r>
      <w:r w:rsidR="00436641">
        <w:rPr>
          <w:sz w:val="24"/>
          <w:szCs w:val="24"/>
        </w:rPr>
        <w:t xml:space="preserve">. </w:t>
      </w:r>
    </w:p>
    <w:p w14:paraId="3F5CE301" w14:textId="0C89AC37" w:rsidR="003C5A68" w:rsidRDefault="005E5D32" w:rsidP="00672771">
      <w:pPr>
        <w:rPr>
          <w:sz w:val="24"/>
          <w:szCs w:val="24"/>
        </w:rPr>
      </w:pPr>
      <w:r>
        <w:rPr>
          <w:sz w:val="24"/>
          <w:szCs w:val="24"/>
        </w:rPr>
        <w:t xml:space="preserve">Moreover, </w:t>
      </w:r>
      <w:r w:rsidR="00DD7013">
        <w:rPr>
          <w:sz w:val="24"/>
          <w:szCs w:val="24"/>
        </w:rPr>
        <w:t>when a company does not sell all</w:t>
      </w:r>
      <w:r w:rsidR="008D36A7">
        <w:rPr>
          <w:sz w:val="24"/>
          <w:szCs w:val="24"/>
        </w:rPr>
        <w:t xml:space="preserve"> the </w:t>
      </w:r>
      <w:r w:rsidR="00321BF9">
        <w:rPr>
          <w:sz w:val="24"/>
          <w:szCs w:val="24"/>
        </w:rPr>
        <w:t xml:space="preserve">manufactured products, </w:t>
      </w:r>
      <w:r w:rsidR="004D7549">
        <w:rPr>
          <w:sz w:val="24"/>
          <w:szCs w:val="24"/>
        </w:rPr>
        <w:t xml:space="preserve">absorption costing includes </w:t>
      </w:r>
      <w:r w:rsidR="006D779A">
        <w:rPr>
          <w:sz w:val="24"/>
          <w:szCs w:val="24"/>
        </w:rPr>
        <w:t xml:space="preserve">fixed manufacturing overheads </w:t>
      </w:r>
      <w:r w:rsidR="004131B4">
        <w:rPr>
          <w:sz w:val="24"/>
          <w:szCs w:val="24"/>
        </w:rPr>
        <w:t>in</w:t>
      </w:r>
      <w:r w:rsidR="00865FB7">
        <w:rPr>
          <w:sz w:val="24"/>
          <w:szCs w:val="24"/>
        </w:rPr>
        <w:t xml:space="preserve"> </w:t>
      </w:r>
      <w:r w:rsidR="004131B4">
        <w:rPr>
          <w:sz w:val="24"/>
          <w:szCs w:val="24"/>
        </w:rPr>
        <w:t xml:space="preserve">closing stock </w:t>
      </w:r>
      <w:r w:rsidR="00865FB7">
        <w:rPr>
          <w:sz w:val="24"/>
          <w:szCs w:val="24"/>
        </w:rPr>
        <w:t xml:space="preserve">valuation </w:t>
      </w:r>
      <w:r w:rsidR="00D55D50">
        <w:rPr>
          <w:sz w:val="24"/>
          <w:szCs w:val="24"/>
        </w:rPr>
        <w:t xml:space="preserve">which </w:t>
      </w:r>
      <w:r w:rsidR="006A27E8">
        <w:rPr>
          <w:sz w:val="24"/>
          <w:szCs w:val="24"/>
        </w:rPr>
        <w:t xml:space="preserve">will be counted </w:t>
      </w:r>
      <w:r w:rsidR="00281AAE">
        <w:rPr>
          <w:sz w:val="24"/>
          <w:szCs w:val="24"/>
        </w:rPr>
        <w:t xml:space="preserve">as an expense </w:t>
      </w:r>
      <w:r w:rsidR="006E12E8">
        <w:rPr>
          <w:sz w:val="24"/>
          <w:szCs w:val="24"/>
        </w:rPr>
        <w:t>only when the pro</w:t>
      </w:r>
      <w:r w:rsidR="004A7FB1">
        <w:rPr>
          <w:sz w:val="24"/>
          <w:szCs w:val="24"/>
        </w:rPr>
        <w:t>duc</w:t>
      </w:r>
      <w:r w:rsidR="00255E19">
        <w:rPr>
          <w:sz w:val="24"/>
          <w:szCs w:val="24"/>
        </w:rPr>
        <w:t xml:space="preserve">ts are sold in inventory. </w:t>
      </w:r>
      <w:r w:rsidR="000D218F">
        <w:rPr>
          <w:sz w:val="24"/>
          <w:szCs w:val="24"/>
        </w:rPr>
        <w:t xml:space="preserve">By doing this, </w:t>
      </w:r>
      <w:r w:rsidR="0045489E">
        <w:rPr>
          <w:sz w:val="24"/>
          <w:szCs w:val="24"/>
        </w:rPr>
        <w:t>the profit</w:t>
      </w:r>
      <w:r w:rsidR="00A37F42">
        <w:rPr>
          <w:sz w:val="24"/>
          <w:szCs w:val="24"/>
        </w:rPr>
        <w:t>s</w:t>
      </w:r>
      <w:r w:rsidR="0045489E">
        <w:rPr>
          <w:sz w:val="24"/>
          <w:szCs w:val="24"/>
        </w:rPr>
        <w:t xml:space="preserve"> of the firm will</w:t>
      </w:r>
      <w:r w:rsidR="00A37F42">
        <w:rPr>
          <w:sz w:val="24"/>
          <w:szCs w:val="24"/>
        </w:rPr>
        <w:t xml:space="preserve"> </w:t>
      </w:r>
      <w:r w:rsidR="006756ED">
        <w:rPr>
          <w:sz w:val="24"/>
          <w:szCs w:val="24"/>
        </w:rPr>
        <w:t xml:space="preserve">increase </w:t>
      </w:r>
      <w:r w:rsidR="00B1369C">
        <w:rPr>
          <w:sz w:val="24"/>
          <w:szCs w:val="24"/>
        </w:rPr>
        <w:t>signifi</w:t>
      </w:r>
      <w:r w:rsidR="00726CAA">
        <w:rPr>
          <w:sz w:val="24"/>
          <w:szCs w:val="24"/>
        </w:rPr>
        <w:t xml:space="preserve">cantly when the products are sold. </w:t>
      </w:r>
    </w:p>
    <w:p w14:paraId="16619C29" w14:textId="69A5B241" w:rsidR="00220C2D" w:rsidRDefault="00380FB7" w:rsidP="00220C2D">
      <w:pPr>
        <w:rPr>
          <w:sz w:val="24"/>
          <w:szCs w:val="24"/>
        </w:rPr>
      </w:pPr>
      <w:r>
        <w:rPr>
          <w:sz w:val="24"/>
          <w:szCs w:val="24"/>
        </w:rPr>
        <w:t xml:space="preserve">Absorption costing </w:t>
      </w:r>
      <w:r w:rsidR="009B3EDC">
        <w:rPr>
          <w:sz w:val="24"/>
          <w:szCs w:val="24"/>
        </w:rPr>
        <w:t xml:space="preserve">is also known </w:t>
      </w:r>
      <w:r w:rsidR="000A3D6D">
        <w:rPr>
          <w:sz w:val="24"/>
          <w:szCs w:val="24"/>
        </w:rPr>
        <w:t>for the preparation of</w:t>
      </w:r>
      <w:r w:rsidR="00821A0E">
        <w:rPr>
          <w:sz w:val="24"/>
          <w:szCs w:val="24"/>
        </w:rPr>
        <w:t xml:space="preserve"> external reports </w:t>
      </w:r>
      <w:r w:rsidR="003458E8">
        <w:rPr>
          <w:sz w:val="24"/>
          <w:szCs w:val="24"/>
        </w:rPr>
        <w:t xml:space="preserve">and </w:t>
      </w:r>
      <w:r w:rsidR="00FA7F31">
        <w:rPr>
          <w:sz w:val="24"/>
          <w:szCs w:val="24"/>
        </w:rPr>
        <w:t>for stock valuation</w:t>
      </w:r>
      <w:r w:rsidR="00AF1BE2">
        <w:rPr>
          <w:sz w:val="24"/>
          <w:szCs w:val="24"/>
        </w:rPr>
        <w:t xml:space="preserve"> of inventory.</w:t>
      </w:r>
      <w:r w:rsidR="00514D8F">
        <w:rPr>
          <w:sz w:val="24"/>
          <w:szCs w:val="24"/>
        </w:rPr>
        <w:t xml:space="preserve"> </w:t>
      </w:r>
      <w:r w:rsidR="00AE6A51">
        <w:rPr>
          <w:sz w:val="24"/>
          <w:szCs w:val="24"/>
        </w:rPr>
        <w:t>T</w:t>
      </w:r>
      <w:r w:rsidR="00581B90">
        <w:rPr>
          <w:sz w:val="24"/>
          <w:szCs w:val="24"/>
        </w:rPr>
        <w:t>his cos</w:t>
      </w:r>
      <w:r w:rsidR="00475BAB">
        <w:rPr>
          <w:sz w:val="24"/>
          <w:szCs w:val="24"/>
        </w:rPr>
        <w:t xml:space="preserve">ting system </w:t>
      </w:r>
      <w:r w:rsidR="00FB3740">
        <w:rPr>
          <w:sz w:val="24"/>
          <w:szCs w:val="24"/>
        </w:rPr>
        <w:t xml:space="preserve">does not </w:t>
      </w:r>
      <w:r w:rsidR="00FF7628">
        <w:rPr>
          <w:sz w:val="24"/>
          <w:szCs w:val="24"/>
        </w:rPr>
        <w:t xml:space="preserve">split the costs into variable and fixed </w:t>
      </w:r>
      <w:r w:rsidR="00FF7628">
        <w:rPr>
          <w:sz w:val="24"/>
          <w:szCs w:val="24"/>
        </w:rPr>
        <w:lastRenderedPageBreak/>
        <w:t>costs</w:t>
      </w:r>
      <w:r w:rsidR="00C82542">
        <w:rPr>
          <w:sz w:val="24"/>
          <w:szCs w:val="24"/>
        </w:rPr>
        <w:t xml:space="preserve"> because they</w:t>
      </w:r>
      <w:r w:rsidR="00170226">
        <w:rPr>
          <w:sz w:val="24"/>
          <w:szCs w:val="24"/>
        </w:rPr>
        <w:t xml:space="preserve"> are</w:t>
      </w:r>
      <w:r w:rsidR="00756677">
        <w:rPr>
          <w:sz w:val="24"/>
          <w:szCs w:val="24"/>
        </w:rPr>
        <w:t xml:space="preserve"> not accurately and easily done. </w:t>
      </w:r>
      <w:r w:rsidR="00AE6A51">
        <w:rPr>
          <w:sz w:val="24"/>
          <w:szCs w:val="24"/>
        </w:rPr>
        <w:t xml:space="preserve">In addition, </w:t>
      </w:r>
      <w:r w:rsidR="007B3BD8">
        <w:rPr>
          <w:sz w:val="24"/>
          <w:szCs w:val="24"/>
        </w:rPr>
        <w:t>m</w:t>
      </w:r>
      <w:r w:rsidR="002647C9">
        <w:rPr>
          <w:sz w:val="24"/>
          <w:szCs w:val="24"/>
        </w:rPr>
        <w:t>anagers find</w:t>
      </w:r>
      <w:r w:rsidR="009437C5">
        <w:rPr>
          <w:sz w:val="24"/>
          <w:szCs w:val="24"/>
        </w:rPr>
        <w:t xml:space="preserve"> this system use</w:t>
      </w:r>
      <w:r w:rsidR="00D46EF4">
        <w:rPr>
          <w:sz w:val="24"/>
          <w:szCs w:val="24"/>
        </w:rPr>
        <w:t xml:space="preserve">ful because it makes them more </w:t>
      </w:r>
      <w:r w:rsidR="00AA2BBA">
        <w:rPr>
          <w:sz w:val="24"/>
          <w:szCs w:val="24"/>
        </w:rPr>
        <w:t xml:space="preserve">responsible </w:t>
      </w:r>
      <w:r w:rsidR="00864406">
        <w:rPr>
          <w:sz w:val="24"/>
          <w:szCs w:val="24"/>
        </w:rPr>
        <w:t xml:space="preserve">for the services and </w:t>
      </w:r>
      <w:r w:rsidR="007A24AC">
        <w:rPr>
          <w:sz w:val="24"/>
          <w:szCs w:val="24"/>
        </w:rPr>
        <w:t>costs</w:t>
      </w:r>
      <w:r w:rsidR="00534ECE">
        <w:rPr>
          <w:sz w:val="24"/>
          <w:szCs w:val="24"/>
        </w:rPr>
        <w:t xml:space="preserve"> provided to different departments </w:t>
      </w:r>
      <w:r w:rsidR="00F405D2">
        <w:rPr>
          <w:sz w:val="24"/>
          <w:szCs w:val="24"/>
        </w:rPr>
        <w:t xml:space="preserve">due to </w:t>
      </w:r>
      <w:r w:rsidR="00491572">
        <w:rPr>
          <w:sz w:val="24"/>
          <w:szCs w:val="24"/>
        </w:rPr>
        <w:t>accurate apportionment of fixed overheads and</w:t>
      </w:r>
      <w:r w:rsidR="00E210BD">
        <w:rPr>
          <w:sz w:val="24"/>
          <w:szCs w:val="24"/>
        </w:rPr>
        <w:t xml:space="preserve"> correct allocation</w:t>
      </w:r>
      <w:r w:rsidR="00791141">
        <w:rPr>
          <w:sz w:val="24"/>
          <w:szCs w:val="24"/>
        </w:rPr>
        <w:t xml:space="preserve"> </w:t>
      </w:r>
      <w:bookmarkStart w:id="3" w:name="_Hlk38664192"/>
      <w:r w:rsidR="00791141">
        <w:rPr>
          <w:sz w:val="24"/>
          <w:szCs w:val="24"/>
        </w:rPr>
        <w:t xml:space="preserve">(Agarwal, 2019). </w:t>
      </w:r>
      <w:bookmarkEnd w:id="3"/>
      <w:r w:rsidR="002D0654">
        <w:rPr>
          <w:sz w:val="24"/>
          <w:szCs w:val="24"/>
        </w:rPr>
        <w:t xml:space="preserve">Another benefit of using this technique is the calculation of profit </w:t>
      </w:r>
      <w:r w:rsidR="00C15E80">
        <w:rPr>
          <w:sz w:val="24"/>
          <w:szCs w:val="24"/>
        </w:rPr>
        <w:t>made in two part: a. Contributi</w:t>
      </w:r>
      <w:r w:rsidR="003F395B">
        <w:rPr>
          <w:sz w:val="24"/>
          <w:szCs w:val="24"/>
        </w:rPr>
        <w:t>on = sales – variable cost</w:t>
      </w:r>
    </w:p>
    <w:p w14:paraId="21ABE173" w14:textId="1C2990E2" w:rsidR="00C950B9" w:rsidRDefault="003F395B" w:rsidP="00672771">
      <w:pPr>
        <w:rPr>
          <w:sz w:val="24"/>
          <w:szCs w:val="24"/>
        </w:rPr>
      </w:pPr>
      <w:r>
        <w:rPr>
          <w:sz w:val="24"/>
          <w:szCs w:val="24"/>
        </w:rPr>
        <w:tab/>
      </w:r>
      <w:r>
        <w:rPr>
          <w:sz w:val="24"/>
          <w:szCs w:val="24"/>
        </w:rPr>
        <w:tab/>
      </w:r>
      <w:r>
        <w:rPr>
          <w:sz w:val="24"/>
          <w:szCs w:val="24"/>
        </w:rPr>
        <w:tab/>
      </w:r>
      <w:r>
        <w:rPr>
          <w:sz w:val="24"/>
          <w:szCs w:val="24"/>
        </w:rPr>
        <w:tab/>
        <w:t xml:space="preserve">       </w:t>
      </w:r>
      <w:r w:rsidR="002043A1">
        <w:rPr>
          <w:sz w:val="24"/>
          <w:szCs w:val="24"/>
        </w:rPr>
        <w:t>b. Profit = contribution – fixed cost (</w:t>
      </w:r>
      <w:r w:rsidR="00961F7B">
        <w:rPr>
          <w:sz w:val="24"/>
          <w:szCs w:val="24"/>
        </w:rPr>
        <w:t>Bhattacharyya, 2011)</w:t>
      </w:r>
      <w:r w:rsidR="00306C2C">
        <w:rPr>
          <w:sz w:val="24"/>
          <w:szCs w:val="24"/>
        </w:rPr>
        <w:t>.</w:t>
      </w:r>
    </w:p>
    <w:p w14:paraId="09511601" w14:textId="639DF8F5" w:rsidR="00B723F7" w:rsidRPr="0009531F" w:rsidRDefault="00825527" w:rsidP="00672771">
      <w:pPr>
        <w:rPr>
          <w:b/>
          <w:bCs/>
          <w:sz w:val="26"/>
          <w:szCs w:val="26"/>
        </w:rPr>
      </w:pPr>
      <w:r w:rsidRPr="0009531F">
        <w:rPr>
          <w:b/>
          <w:bCs/>
          <w:sz w:val="26"/>
          <w:szCs w:val="26"/>
        </w:rPr>
        <w:t xml:space="preserve">The </w:t>
      </w:r>
      <w:r w:rsidR="00220C2D" w:rsidRPr="0009531F">
        <w:rPr>
          <w:b/>
          <w:bCs/>
          <w:sz w:val="26"/>
          <w:szCs w:val="26"/>
        </w:rPr>
        <w:t>limitations</w:t>
      </w:r>
      <w:r w:rsidRPr="0009531F">
        <w:rPr>
          <w:b/>
          <w:bCs/>
          <w:sz w:val="26"/>
          <w:szCs w:val="26"/>
        </w:rPr>
        <w:t xml:space="preserve"> of abso</w:t>
      </w:r>
      <w:r w:rsidR="000F5B7E" w:rsidRPr="0009531F">
        <w:rPr>
          <w:b/>
          <w:bCs/>
          <w:sz w:val="26"/>
          <w:szCs w:val="26"/>
        </w:rPr>
        <w:t>rption costing</w:t>
      </w:r>
    </w:p>
    <w:p w14:paraId="1D7450D0" w14:textId="3FDA4D82" w:rsidR="001721BD" w:rsidRDefault="00B33670" w:rsidP="00672771">
      <w:pPr>
        <w:rPr>
          <w:sz w:val="24"/>
          <w:szCs w:val="24"/>
        </w:rPr>
      </w:pPr>
      <w:r>
        <w:rPr>
          <w:sz w:val="24"/>
          <w:szCs w:val="24"/>
        </w:rPr>
        <w:t>On one hand, absorption cos</w:t>
      </w:r>
      <w:r w:rsidR="00434053">
        <w:rPr>
          <w:sz w:val="24"/>
          <w:szCs w:val="24"/>
        </w:rPr>
        <w:t xml:space="preserve">ting is </w:t>
      </w:r>
      <w:r w:rsidR="00B66706">
        <w:rPr>
          <w:sz w:val="24"/>
          <w:szCs w:val="24"/>
        </w:rPr>
        <w:t xml:space="preserve">a very useful technique, but on the other </w:t>
      </w:r>
      <w:r w:rsidR="00F10E93">
        <w:rPr>
          <w:sz w:val="24"/>
          <w:szCs w:val="24"/>
        </w:rPr>
        <w:t>hand this costing system has some downside</w:t>
      </w:r>
      <w:r w:rsidR="00E77A70">
        <w:rPr>
          <w:sz w:val="24"/>
          <w:szCs w:val="24"/>
        </w:rPr>
        <w:t>s.</w:t>
      </w:r>
      <w:r w:rsidR="00FC713A">
        <w:rPr>
          <w:sz w:val="24"/>
          <w:szCs w:val="24"/>
        </w:rPr>
        <w:t xml:space="preserve"> As it is mentioned above</w:t>
      </w:r>
      <w:r w:rsidR="00462C9D">
        <w:rPr>
          <w:sz w:val="24"/>
          <w:szCs w:val="24"/>
        </w:rPr>
        <w:t xml:space="preserve">, </w:t>
      </w:r>
      <w:r w:rsidR="00A83DBC">
        <w:rPr>
          <w:sz w:val="24"/>
          <w:szCs w:val="24"/>
        </w:rPr>
        <w:t>absorption costing does</w:t>
      </w:r>
      <w:r w:rsidR="00C96638">
        <w:rPr>
          <w:sz w:val="24"/>
          <w:szCs w:val="24"/>
        </w:rPr>
        <w:t xml:space="preserve"> deduct fixed costs from revenues</w:t>
      </w:r>
      <w:r w:rsidR="00707BC4">
        <w:rPr>
          <w:sz w:val="24"/>
          <w:szCs w:val="24"/>
        </w:rPr>
        <w:t xml:space="preserve"> unless all the</w:t>
      </w:r>
      <w:r w:rsidR="003D3B44">
        <w:rPr>
          <w:sz w:val="24"/>
          <w:szCs w:val="24"/>
        </w:rPr>
        <w:t xml:space="preserve"> company’s</w:t>
      </w:r>
      <w:r w:rsidR="00707BC4">
        <w:rPr>
          <w:sz w:val="24"/>
          <w:szCs w:val="24"/>
        </w:rPr>
        <w:t xml:space="preserve"> goods are sold. </w:t>
      </w:r>
      <w:r w:rsidR="003D3B44">
        <w:rPr>
          <w:sz w:val="24"/>
          <w:szCs w:val="24"/>
        </w:rPr>
        <w:t>This can</w:t>
      </w:r>
      <w:r w:rsidR="00882470">
        <w:rPr>
          <w:sz w:val="24"/>
          <w:szCs w:val="24"/>
        </w:rPr>
        <w:t xml:space="preserve"> skew the profit and loss</w:t>
      </w:r>
      <w:r w:rsidR="00BF71EB">
        <w:rPr>
          <w:sz w:val="24"/>
          <w:szCs w:val="24"/>
        </w:rPr>
        <w:t xml:space="preserve"> statements because it can </w:t>
      </w:r>
      <w:r w:rsidR="00A50F40">
        <w:rPr>
          <w:sz w:val="24"/>
          <w:szCs w:val="24"/>
        </w:rPr>
        <w:t>make</w:t>
      </w:r>
      <w:r w:rsidR="00D779C9">
        <w:rPr>
          <w:sz w:val="24"/>
          <w:szCs w:val="24"/>
        </w:rPr>
        <w:t xml:space="preserve"> the profit level </w:t>
      </w:r>
      <w:r w:rsidR="00BF08B1">
        <w:rPr>
          <w:sz w:val="24"/>
          <w:szCs w:val="24"/>
        </w:rPr>
        <w:t xml:space="preserve">to show up way better than it may actually be </w:t>
      </w:r>
      <w:r w:rsidR="0008363D">
        <w:rPr>
          <w:sz w:val="24"/>
          <w:szCs w:val="24"/>
        </w:rPr>
        <w:t xml:space="preserve">during a specific given period. </w:t>
      </w:r>
      <w:r w:rsidR="000C5E24">
        <w:rPr>
          <w:sz w:val="24"/>
          <w:szCs w:val="24"/>
        </w:rPr>
        <w:t>T</w:t>
      </w:r>
      <w:r w:rsidR="00136660">
        <w:rPr>
          <w:sz w:val="24"/>
          <w:szCs w:val="24"/>
        </w:rPr>
        <w:t xml:space="preserve">his can be </w:t>
      </w:r>
      <w:r w:rsidR="005473B2">
        <w:rPr>
          <w:sz w:val="24"/>
          <w:szCs w:val="24"/>
        </w:rPr>
        <w:t xml:space="preserve">misleading </w:t>
      </w:r>
      <w:r w:rsidR="00E05F07">
        <w:rPr>
          <w:sz w:val="24"/>
          <w:szCs w:val="24"/>
        </w:rPr>
        <w:t xml:space="preserve">to investors and </w:t>
      </w:r>
      <w:r w:rsidR="00AB0AC2">
        <w:rPr>
          <w:sz w:val="24"/>
          <w:szCs w:val="24"/>
        </w:rPr>
        <w:t>the management team</w:t>
      </w:r>
      <w:r w:rsidR="00EA1F60">
        <w:rPr>
          <w:sz w:val="24"/>
          <w:szCs w:val="24"/>
        </w:rPr>
        <w:t xml:space="preserve"> as </w:t>
      </w:r>
      <w:r w:rsidR="00E2601F">
        <w:rPr>
          <w:sz w:val="24"/>
          <w:szCs w:val="24"/>
        </w:rPr>
        <w:t>it is not helpful in</w:t>
      </w:r>
      <w:r w:rsidR="00E80F60">
        <w:rPr>
          <w:sz w:val="24"/>
          <w:szCs w:val="24"/>
        </w:rPr>
        <w:t xml:space="preserve"> </w:t>
      </w:r>
      <w:r w:rsidR="009F46FF">
        <w:rPr>
          <w:sz w:val="24"/>
          <w:szCs w:val="24"/>
        </w:rPr>
        <w:t xml:space="preserve">decision-making </w:t>
      </w:r>
      <w:r w:rsidR="001D3231">
        <w:rPr>
          <w:sz w:val="24"/>
          <w:szCs w:val="24"/>
        </w:rPr>
        <w:t>when facing</w:t>
      </w:r>
      <w:r w:rsidR="00376026">
        <w:rPr>
          <w:sz w:val="24"/>
          <w:szCs w:val="24"/>
        </w:rPr>
        <w:t xml:space="preserve"> problems such as </w:t>
      </w:r>
      <w:r w:rsidR="00AA3590">
        <w:rPr>
          <w:sz w:val="24"/>
          <w:szCs w:val="24"/>
        </w:rPr>
        <w:t>selecting</w:t>
      </w:r>
      <w:r w:rsidR="0001083D">
        <w:rPr>
          <w:sz w:val="24"/>
          <w:szCs w:val="24"/>
        </w:rPr>
        <w:t xml:space="preserve"> product</w:t>
      </w:r>
      <w:r w:rsidR="00926275">
        <w:rPr>
          <w:sz w:val="24"/>
          <w:szCs w:val="24"/>
        </w:rPr>
        <w:t xml:space="preserve"> mixes</w:t>
      </w:r>
      <w:r w:rsidR="0001083D">
        <w:rPr>
          <w:sz w:val="24"/>
          <w:szCs w:val="24"/>
        </w:rPr>
        <w:t>,</w:t>
      </w:r>
      <w:r w:rsidR="00AA3590">
        <w:rPr>
          <w:sz w:val="24"/>
          <w:szCs w:val="24"/>
        </w:rPr>
        <w:t xml:space="preserve"> the right</w:t>
      </w:r>
      <w:r w:rsidR="00F83908">
        <w:rPr>
          <w:sz w:val="24"/>
          <w:szCs w:val="24"/>
        </w:rPr>
        <w:t xml:space="preserve"> production volume,</w:t>
      </w:r>
      <w:r w:rsidR="00A937E2">
        <w:rPr>
          <w:sz w:val="24"/>
          <w:szCs w:val="24"/>
        </w:rPr>
        <w:t xml:space="preserve"> </w:t>
      </w:r>
      <w:r w:rsidR="00D91695">
        <w:rPr>
          <w:sz w:val="24"/>
          <w:szCs w:val="24"/>
        </w:rPr>
        <w:t>evaluation of performance</w:t>
      </w:r>
      <w:r w:rsidR="005444AC">
        <w:rPr>
          <w:sz w:val="24"/>
          <w:szCs w:val="24"/>
        </w:rPr>
        <w:t xml:space="preserve"> and whether to manufacture or buy</w:t>
      </w:r>
      <w:r w:rsidR="00FD47EE">
        <w:rPr>
          <w:sz w:val="24"/>
          <w:szCs w:val="24"/>
        </w:rPr>
        <w:t xml:space="preserve"> (Maverick, 2019). </w:t>
      </w:r>
      <w:r w:rsidR="00111CFD">
        <w:rPr>
          <w:sz w:val="24"/>
          <w:szCs w:val="24"/>
        </w:rPr>
        <w:t xml:space="preserve"> </w:t>
      </w:r>
      <w:r w:rsidR="00D90544">
        <w:rPr>
          <w:sz w:val="24"/>
          <w:szCs w:val="24"/>
        </w:rPr>
        <w:t>Some acc</w:t>
      </w:r>
      <w:r w:rsidR="005C10C7">
        <w:rPr>
          <w:sz w:val="24"/>
          <w:szCs w:val="24"/>
        </w:rPr>
        <w:t>ountants</w:t>
      </w:r>
      <w:r w:rsidR="00AF60CF">
        <w:rPr>
          <w:sz w:val="24"/>
          <w:szCs w:val="24"/>
        </w:rPr>
        <w:t xml:space="preserve"> </w:t>
      </w:r>
      <w:r w:rsidR="00696ACE">
        <w:rPr>
          <w:sz w:val="24"/>
          <w:szCs w:val="24"/>
        </w:rPr>
        <w:t xml:space="preserve">indicate that </w:t>
      </w:r>
      <w:r w:rsidR="00BA08A7">
        <w:rPr>
          <w:sz w:val="24"/>
          <w:szCs w:val="24"/>
        </w:rPr>
        <w:t>fixed manufacturing, distribution</w:t>
      </w:r>
      <w:r w:rsidR="00CF5926">
        <w:rPr>
          <w:sz w:val="24"/>
          <w:szCs w:val="24"/>
        </w:rPr>
        <w:t xml:space="preserve">, selling and administration overheads </w:t>
      </w:r>
      <w:r w:rsidR="003F7C6F">
        <w:rPr>
          <w:sz w:val="24"/>
          <w:szCs w:val="24"/>
        </w:rPr>
        <w:t xml:space="preserve">do </w:t>
      </w:r>
      <w:r w:rsidR="009E4D86">
        <w:rPr>
          <w:sz w:val="24"/>
          <w:szCs w:val="24"/>
        </w:rPr>
        <w:t>not create any future ben</w:t>
      </w:r>
      <w:r w:rsidR="006530C2">
        <w:rPr>
          <w:sz w:val="24"/>
          <w:szCs w:val="24"/>
        </w:rPr>
        <w:t>efits as they are period costs</w:t>
      </w:r>
      <w:r w:rsidR="00353A10">
        <w:rPr>
          <w:sz w:val="24"/>
          <w:szCs w:val="24"/>
        </w:rPr>
        <w:t xml:space="preserve"> and should not be </w:t>
      </w:r>
      <w:r w:rsidR="00AB33F4">
        <w:rPr>
          <w:sz w:val="24"/>
          <w:szCs w:val="24"/>
        </w:rPr>
        <w:t xml:space="preserve">involved in the production cost. </w:t>
      </w:r>
    </w:p>
    <w:p w14:paraId="38583D7B" w14:textId="2FE737FA" w:rsidR="00051003" w:rsidRDefault="00FD20D7" w:rsidP="00672771">
      <w:pPr>
        <w:rPr>
          <w:sz w:val="24"/>
          <w:szCs w:val="24"/>
        </w:rPr>
      </w:pPr>
      <w:r>
        <w:rPr>
          <w:sz w:val="24"/>
          <w:szCs w:val="24"/>
        </w:rPr>
        <w:t>Moreover</w:t>
      </w:r>
      <w:r w:rsidR="005567F1">
        <w:rPr>
          <w:sz w:val="24"/>
          <w:szCs w:val="24"/>
        </w:rPr>
        <w:t>, ab</w:t>
      </w:r>
      <w:r w:rsidR="001F2F0A">
        <w:rPr>
          <w:sz w:val="24"/>
          <w:szCs w:val="24"/>
        </w:rPr>
        <w:t xml:space="preserve">sorption cost can help the managers to increase </w:t>
      </w:r>
      <w:r w:rsidR="003D3C3B">
        <w:rPr>
          <w:sz w:val="24"/>
          <w:szCs w:val="24"/>
        </w:rPr>
        <w:t xml:space="preserve">the income in short- term but </w:t>
      </w:r>
      <w:r w:rsidR="00A87D44">
        <w:rPr>
          <w:sz w:val="24"/>
          <w:szCs w:val="24"/>
        </w:rPr>
        <w:t>at the same time</w:t>
      </w:r>
      <w:r w:rsidR="009564B1">
        <w:rPr>
          <w:sz w:val="24"/>
          <w:szCs w:val="24"/>
        </w:rPr>
        <w:t xml:space="preserve"> </w:t>
      </w:r>
      <w:r w:rsidR="00034D29">
        <w:rPr>
          <w:sz w:val="24"/>
          <w:szCs w:val="24"/>
        </w:rPr>
        <w:t>it can harm the comp</w:t>
      </w:r>
      <w:r w:rsidR="006E1A3A">
        <w:rPr>
          <w:sz w:val="24"/>
          <w:szCs w:val="24"/>
        </w:rPr>
        <w:t>any</w:t>
      </w:r>
      <w:r w:rsidR="00332D06">
        <w:rPr>
          <w:sz w:val="24"/>
          <w:szCs w:val="24"/>
        </w:rPr>
        <w:t xml:space="preserve"> i</w:t>
      </w:r>
      <w:r w:rsidR="00646A9A">
        <w:rPr>
          <w:sz w:val="24"/>
          <w:szCs w:val="24"/>
        </w:rPr>
        <w:t xml:space="preserve">n long </w:t>
      </w:r>
      <w:r w:rsidR="00133AF7">
        <w:rPr>
          <w:sz w:val="24"/>
          <w:szCs w:val="24"/>
        </w:rPr>
        <w:t>term,</w:t>
      </w:r>
      <w:r w:rsidR="003655C4">
        <w:rPr>
          <w:sz w:val="24"/>
          <w:szCs w:val="24"/>
        </w:rPr>
        <w:t xml:space="preserve"> </w:t>
      </w:r>
      <w:r w:rsidR="000B6977">
        <w:rPr>
          <w:sz w:val="24"/>
          <w:szCs w:val="24"/>
        </w:rPr>
        <w:t>as</w:t>
      </w:r>
      <w:r w:rsidR="003E0945">
        <w:rPr>
          <w:sz w:val="24"/>
          <w:szCs w:val="24"/>
        </w:rPr>
        <w:t xml:space="preserve"> the i</w:t>
      </w:r>
      <w:r w:rsidR="006C4E3B">
        <w:rPr>
          <w:sz w:val="24"/>
          <w:szCs w:val="24"/>
        </w:rPr>
        <w:t xml:space="preserve">ncome </w:t>
      </w:r>
      <w:r w:rsidR="000B6977">
        <w:rPr>
          <w:sz w:val="24"/>
          <w:szCs w:val="24"/>
        </w:rPr>
        <w:t xml:space="preserve">will </w:t>
      </w:r>
      <w:r w:rsidR="008E5D95">
        <w:rPr>
          <w:sz w:val="24"/>
          <w:szCs w:val="24"/>
        </w:rPr>
        <w:t>reduce</w:t>
      </w:r>
      <w:r w:rsidR="000B6977">
        <w:rPr>
          <w:sz w:val="24"/>
          <w:szCs w:val="24"/>
        </w:rPr>
        <w:t xml:space="preserve"> because </w:t>
      </w:r>
      <w:r w:rsidR="00B57510">
        <w:rPr>
          <w:sz w:val="24"/>
          <w:szCs w:val="24"/>
        </w:rPr>
        <w:t>the costs of inventory</w:t>
      </w:r>
      <w:r w:rsidR="00346EBF">
        <w:rPr>
          <w:sz w:val="24"/>
          <w:szCs w:val="24"/>
        </w:rPr>
        <w:t xml:space="preserve"> are passed on </w:t>
      </w:r>
      <w:r w:rsidR="00F318D2">
        <w:rPr>
          <w:sz w:val="24"/>
          <w:szCs w:val="24"/>
        </w:rPr>
        <w:t>to the following years</w:t>
      </w:r>
      <w:r w:rsidR="00111CFD">
        <w:rPr>
          <w:sz w:val="24"/>
          <w:szCs w:val="24"/>
        </w:rPr>
        <w:t xml:space="preserve"> </w:t>
      </w:r>
      <w:r w:rsidR="00FD47EE" w:rsidRPr="00FD47EE">
        <w:rPr>
          <w:sz w:val="24"/>
          <w:szCs w:val="24"/>
        </w:rPr>
        <w:t>(Agarwal, 2019)</w:t>
      </w:r>
      <w:r w:rsidR="00F318D2">
        <w:rPr>
          <w:sz w:val="24"/>
          <w:szCs w:val="24"/>
        </w:rPr>
        <w:t xml:space="preserve">. </w:t>
      </w:r>
      <w:r w:rsidR="008E5D95">
        <w:rPr>
          <w:sz w:val="24"/>
          <w:szCs w:val="24"/>
        </w:rPr>
        <w:t xml:space="preserve"> </w:t>
      </w:r>
    </w:p>
    <w:p w14:paraId="03A5FF10" w14:textId="59B75BB7" w:rsidR="00F43F09" w:rsidRDefault="008D2E15" w:rsidP="00B534AB">
      <w:pPr>
        <w:pStyle w:val="Heading1"/>
      </w:pPr>
      <w:bookmarkStart w:id="4" w:name="_Toc38416792"/>
      <w:r>
        <w:t>Activity-</w:t>
      </w:r>
      <w:r w:rsidR="00B534AB">
        <w:t>based costing</w:t>
      </w:r>
      <w:bookmarkEnd w:id="4"/>
    </w:p>
    <w:p w14:paraId="0FCABCB6" w14:textId="6FB651CE" w:rsidR="00111CFD" w:rsidRPr="00111CFD" w:rsidRDefault="005178A3" w:rsidP="00672771">
      <w:pPr>
        <w:rPr>
          <w:sz w:val="24"/>
          <w:szCs w:val="24"/>
        </w:rPr>
      </w:pPr>
      <w:r>
        <w:rPr>
          <w:sz w:val="24"/>
          <w:szCs w:val="24"/>
        </w:rPr>
        <w:t>Activity–</w:t>
      </w:r>
      <w:r w:rsidR="00EE0F18">
        <w:rPr>
          <w:sz w:val="24"/>
          <w:szCs w:val="24"/>
        </w:rPr>
        <w:t xml:space="preserve"> </w:t>
      </w:r>
      <w:r>
        <w:rPr>
          <w:sz w:val="24"/>
          <w:szCs w:val="24"/>
        </w:rPr>
        <w:t>based</w:t>
      </w:r>
      <w:r w:rsidR="00EE0F18">
        <w:rPr>
          <w:sz w:val="24"/>
          <w:szCs w:val="24"/>
        </w:rPr>
        <w:t xml:space="preserve"> </w:t>
      </w:r>
      <w:r>
        <w:rPr>
          <w:sz w:val="24"/>
          <w:szCs w:val="24"/>
        </w:rPr>
        <w:t>costing is a</w:t>
      </w:r>
      <w:r w:rsidR="009F40EB">
        <w:rPr>
          <w:sz w:val="24"/>
          <w:szCs w:val="24"/>
        </w:rPr>
        <w:t xml:space="preserve"> </w:t>
      </w:r>
      <w:r w:rsidR="009E044A">
        <w:rPr>
          <w:sz w:val="24"/>
          <w:szCs w:val="24"/>
        </w:rPr>
        <w:t xml:space="preserve">full costing </w:t>
      </w:r>
      <w:r w:rsidR="009F40EB">
        <w:rPr>
          <w:sz w:val="24"/>
          <w:szCs w:val="24"/>
        </w:rPr>
        <w:t xml:space="preserve">system </w:t>
      </w:r>
      <w:r w:rsidR="000A0BB4">
        <w:rPr>
          <w:sz w:val="24"/>
          <w:szCs w:val="24"/>
        </w:rPr>
        <w:t xml:space="preserve">that allocates overhead </w:t>
      </w:r>
      <w:r w:rsidR="00F866F8">
        <w:rPr>
          <w:sz w:val="24"/>
          <w:szCs w:val="24"/>
        </w:rPr>
        <w:t xml:space="preserve">costs </w:t>
      </w:r>
      <w:r w:rsidR="00DD1188">
        <w:rPr>
          <w:sz w:val="24"/>
          <w:szCs w:val="24"/>
        </w:rPr>
        <w:t>by tracking</w:t>
      </w:r>
      <w:r w:rsidR="00DD4441">
        <w:rPr>
          <w:sz w:val="24"/>
          <w:szCs w:val="24"/>
        </w:rPr>
        <w:t xml:space="preserve"> all activities</w:t>
      </w:r>
      <w:r w:rsidR="00CD70BA">
        <w:rPr>
          <w:sz w:val="24"/>
          <w:szCs w:val="24"/>
        </w:rPr>
        <w:t xml:space="preserve"> </w:t>
      </w:r>
      <w:r w:rsidR="000D6839">
        <w:rPr>
          <w:sz w:val="24"/>
          <w:szCs w:val="24"/>
        </w:rPr>
        <w:t>consumption</w:t>
      </w:r>
      <w:r w:rsidR="006C35AA">
        <w:rPr>
          <w:sz w:val="24"/>
          <w:szCs w:val="24"/>
        </w:rPr>
        <w:t xml:space="preserve">. </w:t>
      </w:r>
      <w:r w:rsidR="00DA614C">
        <w:rPr>
          <w:sz w:val="24"/>
          <w:szCs w:val="24"/>
        </w:rPr>
        <w:t xml:space="preserve">Activities are </w:t>
      </w:r>
      <w:r w:rsidR="00097AC9">
        <w:rPr>
          <w:sz w:val="24"/>
          <w:szCs w:val="24"/>
        </w:rPr>
        <w:t xml:space="preserve">defined as any </w:t>
      </w:r>
      <w:r w:rsidR="005A7E8B">
        <w:rPr>
          <w:sz w:val="24"/>
          <w:szCs w:val="24"/>
        </w:rPr>
        <w:t>action, event</w:t>
      </w:r>
      <w:r w:rsidR="007C5D3E">
        <w:rPr>
          <w:sz w:val="24"/>
          <w:szCs w:val="24"/>
        </w:rPr>
        <w:t xml:space="preserve"> or transaction</w:t>
      </w:r>
      <w:r w:rsidR="003334CB">
        <w:rPr>
          <w:sz w:val="24"/>
          <w:szCs w:val="24"/>
        </w:rPr>
        <w:t xml:space="preserve"> </w:t>
      </w:r>
      <w:r w:rsidR="0008233D">
        <w:rPr>
          <w:sz w:val="24"/>
          <w:szCs w:val="24"/>
        </w:rPr>
        <w:t>which can cause costs</w:t>
      </w:r>
      <w:r w:rsidR="008E6A11">
        <w:rPr>
          <w:sz w:val="24"/>
          <w:szCs w:val="24"/>
        </w:rPr>
        <w:t xml:space="preserve"> when </w:t>
      </w:r>
      <w:r w:rsidR="00E46EA4">
        <w:rPr>
          <w:sz w:val="24"/>
          <w:szCs w:val="24"/>
        </w:rPr>
        <w:t xml:space="preserve">providing a service or making a product. </w:t>
      </w:r>
      <w:r w:rsidR="00123488">
        <w:rPr>
          <w:sz w:val="24"/>
          <w:szCs w:val="24"/>
        </w:rPr>
        <w:t>The activi</w:t>
      </w:r>
      <w:r w:rsidR="00485A0D">
        <w:rPr>
          <w:sz w:val="24"/>
          <w:szCs w:val="24"/>
        </w:rPr>
        <w:t xml:space="preserve">ty cost pool </w:t>
      </w:r>
      <w:r w:rsidR="002904D9">
        <w:rPr>
          <w:sz w:val="24"/>
          <w:szCs w:val="24"/>
        </w:rPr>
        <w:t xml:space="preserve">can be defined as a particular activity </w:t>
      </w:r>
      <w:r w:rsidR="0040724F">
        <w:rPr>
          <w:sz w:val="24"/>
          <w:szCs w:val="24"/>
        </w:rPr>
        <w:t>with separated costs but</w:t>
      </w:r>
      <w:r w:rsidR="00D574D8">
        <w:rPr>
          <w:sz w:val="24"/>
          <w:szCs w:val="24"/>
        </w:rPr>
        <w:t xml:space="preserve"> the same cost driver</w:t>
      </w:r>
      <w:r w:rsidR="00CD536D">
        <w:rPr>
          <w:sz w:val="24"/>
          <w:szCs w:val="24"/>
        </w:rPr>
        <w:t>.</w:t>
      </w:r>
      <w:r w:rsidR="00D574D8">
        <w:rPr>
          <w:sz w:val="24"/>
          <w:szCs w:val="24"/>
        </w:rPr>
        <w:t xml:space="preserve"> </w:t>
      </w:r>
      <w:r w:rsidR="00183B51">
        <w:rPr>
          <w:sz w:val="24"/>
          <w:szCs w:val="24"/>
        </w:rPr>
        <w:t>A</w:t>
      </w:r>
      <w:r w:rsidR="003F3EE9">
        <w:rPr>
          <w:sz w:val="24"/>
          <w:szCs w:val="24"/>
        </w:rPr>
        <w:t>ll</w:t>
      </w:r>
      <w:r w:rsidR="00CD536D">
        <w:rPr>
          <w:sz w:val="24"/>
          <w:szCs w:val="24"/>
        </w:rPr>
        <w:t xml:space="preserve"> the activities</w:t>
      </w:r>
      <w:r w:rsidR="00221057">
        <w:rPr>
          <w:sz w:val="24"/>
          <w:szCs w:val="24"/>
        </w:rPr>
        <w:t xml:space="preserve"> or</w:t>
      </w:r>
      <w:r w:rsidR="00F54626">
        <w:rPr>
          <w:sz w:val="24"/>
          <w:szCs w:val="24"/>
        </w:rPr>
        <w:t xml:space="preserve"> any factor</w:t>
      </w:r>
      <w:r w:rsidR="00EC25F1">
        <w:rPr>
          <w:sz w:val="24"/>
          <w:szCs w:val="24"/>
        </w:rPr>
        <w:t xml:space="preserve"> that </w:t>
      </w:r>
      <w:r w:rsidR="00844E77">
        <w:rPr>
          <w:sz w:val="24"/>
          <w:szCs w:val="24"/>
        </w:rPr>
        <w:t xml:space="preserve">have </w:t>
      </w:r>
      <w:r w:rsidR="00EB7118">
        <w:rPr>
          <w:sz w:val="24"/>
          <w:szCs w:val="24"/>
        </w:rPr>
        <w:t>a direct cause – effect rela</w:t>
      </w:r>
      <w:r w:rsidR="00A17D9C">
        <w:rPr>
          <w:sz w:val="24"/>
          <w:szCs w:val="24"/>
        </w:rPr>
        <w:t xml:space="preserve">tionship </w:t>
      </w:r>
      <w:r w:rsidR="00774892">
        <w:rPr>
          <w:sz w:val="24"/>
          <w:szCs w:val="24"/>
        </w:rPr>
        <w:t>that consume</w:t>
      </w:r>
      <w:r w:rsidR="00A17D9C">
        <w:rPr>
          <w:sz w:val="24"/>
          <w:szCs w:val="24"/>
        </w:rPr>
        <w:t xml:space="preserve"> resources </w:t>
      </w:r>
      <w:r w:rsidR="00CD536D">
        <w:rPr>
          <w:sz w:val="24"/>
          <w:szCs w:val="24"/>
        </w:rPr>
        <w:t>such as: machines</w:t>
      </w:r>
      <w:r w:rsidR="004329E9">
        <w:rPr>
          <w:sz w:val="24"/>
          <w:szCs w:val="24"/>
        </w:rPr>
        <w:t xml:space="preserve"> set up</w:t>
      </w:r>
      <w:r w:rsidR="00245A8A">
        <w:rPr>
          <w:sz w:val="24"/>
          <w:szCs w:val="24"/>
        </w:rPr>
        <w:t xml:space="preserve">, </w:t>
      </w:r>
      <w:r w:rsidR="00CD536D">
        <w:rPr>
          <w:sz w:val="24"/>
          <w:szCs w:val="24"/>
        </w:rPr>
        <w:t>ordering materials</w:t>
      </w:r>
      <w:r w:rsidR="00245A8A">
        <w:rPr>
          <w:sz w:val="24"/>
          <w:szCs w:val="24"/>
        </w:rPr>
        <w:t xml:space="preserve">, </w:t>
      </w:r>
      <w:r w:rsidR="00BB7614">
        <w:rPr>
          <w:sz w:val="24"/>
          <w:szCs w:val="24"/>
        </w:rPr>
        <w:t xml:space="preserve">special engineering </w:t>
      </w:r>
      <w:r w:rsidR="00094256">
        <w:rPr>
          <w:sz w:val="24"/>
          <w:szCs w:val="24"/>
        </w:rPr>
        <w:t>and many more</w:t>
      </w:r>
      <w:r w:rsidR="00183B51">
        <w:rPr>
          <w:sz w:val="24"/>
          <w:szCs w:val="24"/>
        </w:rPr>
        <w:t xml:space="preserve"> are known as cost drivers</w:t>
      </w:r>
      <w:r w:rsidR="00094256">
        <w:rPr>
          <w:sz w:val="24"/>
          <w:szCs w:val="24"/>
        </w:rPr>
        <w:t xml:space="preserve">. </w:t>
      </w:r>
      <w:r w:rsidR="005114D0">
        <w:rPr>
          <w:sz w:val="24"/>
          <w:szCs w:val="24"/>
        </w:rPr>
        <w:t>(</w:t>
      </w:r>
      <w:proofErr w:type="spellStart"/>
      <w:r w:rsidR="00F44B05">
        <w:rPr>
          <w:sz w:val="24"/>
          <w:szCs w:val="24"/>
        </w:rPr>
        <w:t>Kestelot</w:t>
      </w:r>
      <w:proofErr w:type="spellEnd"/>
      <w:r w:rsidR="005114D0">
        <w:rPr>
          <w:sz w:val="24"/>
          <w:szCs w:val="24"/>
        </w:rPr>
        <w:t>, 1998)</w:t>
      </w:r>
      <w:r w:rsidR="00CD536D">
        <w:rPr>
          <w:sz w:val="24"/>
          <w:szCs w:val="24"/>
        </w:rPr>
        <w:t>.</w:t>
      </w:r>
      <w:r w:rsidR="00763361">
        <w:rPr>
          <w:sz w:val="24"/>
          <w:szCs w:val="24"/>
        </w:rPr>
        <w:t xml:space="preserve"> </w:t>
      </w:r>
    </w:p>
    <w:p w14:paraId="601BAB94" w14:textId="7598F512" w:rsidR="00E77FEB" w:rsidRPr="00974641" w:rsidRDefault="00A93C52" w:rsidP="00111CFD">
      <w:pPr>
        <w:ind w:left="2160" w:firstLine="720"/>
        <w:rPr>
          <w:b/>
          <w:bCs/>
          <w:sz w:val="28"/>
          <w:szCs w:val="28"/>
        </w:rPr>
      </w:pPr>
      <w:r w:rsidRPr="00974641">
        <w:rPr>
          <w:b/>
          <w:bCs/>
          <w:sz w:val="28"/>
          <w:szCs w:val="28"/>
        </w:rPr>
        <w:t>Activity based costing steps</w:t>
      </w:r>
    </w:p>
    <w:p w14:paraId="44547DCC" w14:textId="77777777" w:rsidR="00111CFD" w:rsidRDefault="007E1C99" w:rsidP="00111CFD">
      <w:pPr>
        <w:rPr>
          <w:sz w:val="24"/>
          <w:szCs w:val="24"/>
        </w:rPr>
      </w:pPr>
      <w:r>
        <w:rPr>
          <w:noProof/>
          <w:sz w:val="24"/>
          <w:szCs w:val="24"/>
        </w:rPr>
        <w:drawing>
          <wp:inline distT="0" distB="0" distL="0" distR="0" wp14:anchorId="1F4A4DF7" wp14:editId="45DF1842">
            <wp:extent cx="5486400" cy="1000125"/>
            <wp:effectExtent l="3810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r>
        <w:rPr>
          <w:noProof/>
          <w:sz w:val="24"/>
          <w:szCs w:val="24"/>
        </w:rPr>
        <w:drawing>
          <wp:inline distT="0" distB="0" distL="0" distR="0" wp14:anchorId="28F0B213" wp14:editId="6DD56DEE">
            <wp:extent cx="5486400" cy="923925"/>
            <wp:effectExtent l="3810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r w:rsidR="00E9725A">
        <w:rPr>
          <w:sz w:val="24"/>
          <w:szCs w:val="24"/>
        </w:rPr>
        <w:t xml:space="preserve">        </w:t>
      </w:r>
      <w:r w:rsidR="00EC1E4B">
        <w:rPr>
          <w:sz w:val="24"/>
          <w:szCs w:val="24"/>
        </w:rPr>
        <w:t xml:space="preserve">                                      </w:t>
      </w:r>
      <w:r w:rsidR="00111CFD">
        <w:rPr>
          <w:sz w:val="24"/>
          <w:szCs w:val="24"/>
        </w:rPr>
        <w:t xml:space="preserve">    </w:t>
      </w:r>
    </w:p>
    <w:p w14:paraId="54260438" w14:textId="7096BF9C" w:rsidR="00E9725A" w:rsidRDefault="00111CFD" w:rsidP="00111CFD">
      <w:pPr>
        <w:rPr>
          <w:sz w:val="24"/>
          <w:szCs w:val="24"/>
        </w:rPr>
      </w:pPr>
      <w:r>
        <w:rPr>
          <w:sz w:val="24"/>
          <w:szCs w:val="24"/>
        </w:rPr>
        <w:t xml:space="preserve">                                            </w:t>
      </w:r>
      <w:r w:rsidR="00E9725A" w:rsidRPr="00111CFD">
        <w:t>Activity</w:t>
      </w:r>
      <w:r w:rsidR="00EC789D" w:rsidRPr="00111CFD">
        <w:t xml:space="preserve"> based costing steps</w:t>
      </w:r>
      <w:r w:rsidR="00E9725A" w:rsidRPr="00111CFD">
        <w:t xml:space="preserve"> (</w:t>
      </w:r>
      <w:r w:rsidR="006B3693" w:rsidRPr="00111CFD">
        <w:t>Cooper</w:t>
      </w:r>
      <w:r w:rsidR="00E9725A" w:rsidRPr="00111CFD">
        <w:t>, 1998)</w:t>
      </w:r>
    </w:p>
    <w:p w14:paraId="4A8A3D30" w14:textId="77777777" w:rsidR="00EC1E4B" w:rsidRDefault="00EC1E4B" w:rsidP="00672771">
      <w:pPr>
        <w:rPr>
          <w:sz w:val="24"/>
          <w:szCs w:val="24"/>
        </w:rPr>
      </w:pPr>
    </w:p>
    <w:p w14:paraId="6700F126" w14:textId="2700F17C" w:rsidR="00671127" w:rsidRPr="004D1091" w:rsidRDefault="00671127" w:rsidP="000E1676">
      <w:pPr>
        <w:pStyle w:val="Heading1"/>
      </w:pPr>
      <w:r w:rsidRPr="004D1091">
        <w:t>Advantages of</w:t>
      </w:r>
      <w:r w:rsidR="008305C4" w:rsidRPr="004D1091">
        <w:t xml:space="preserve"> Activity based costing</w:t>
      </w:r>
    </w:p>
    <w:p w14:paraId="32CF2407" w14:textId="6F6F7D07" w:rsidR="008E4E72" w:rsidRPr="00464F10" w:rsidRDefault="00AA6ECA" w:rsidP="00672771">
      <w:pPr>
        <w:rPr>
          <w:sz w:val="24"/>
          <w:szCs w:val="24"/>
        </w:rPr>
      </w:pPr>
      <w:r>
        <w:rPr>
          <w:sz w:val="24"/>
          <w:szCs w:val="24"/>
        </w:rPr>
        <w:t xml:space="preserve">Under ABC system, </w:t>
      </w:r>
      <w:r w:rsidR="00B0274C">
        <w:rPr>
          <w:sz w:val="24"/>
          <w:szCs w:val="24"/>
        </w:rPr>
        <w:t xml:space="preserve">the company </w:t>
      </w:r>
      <w:r>
        <w:rPr>
          <w:sz w:val="24"/>
          <w:szCs w:val="24"/>
        </w:rPr>
        <w:t>can</w:t>
      </w:r>
      <w:r w:rsidR="002A2273">
        <w:rPr>
          <w:sz w:val="24"/>
          <w:szCs w:val="24"/>
        </w:rPr>
        <w:t xml:space="preserve"> </w:t>
      </w:r>
      <w:r w:rsidR="00A4175C">
        <w:rPr>
          <w:sz w:val="24"/>
          <w:szCs w:val="24"/>
        </w:rPr>
        <w:t>collect</w:t>
      </w:r>
      <w:r w:rsidR="00D02F3F">
        <w:rPr>
          <w:sz w:val="24"/>
          <w:szCs w:val="24"/>
        </w:rPr>
        <w:t xml:space="preserve"> better information </w:t>
      </w:r>
      <w:r w:rsidR="00A4175C">
        <w:rPr>
          <w:sz w:val="24"/>
          <w:szCs w:val="24"/>
        </w:rPr>
        <w:t>rega</w:t>
      </w:r>
      <w:r w:rsidR="0007486B">
        <w:rPr>
          <w:sz w:val="24"/>
          <w:szCs w:val="24"/>
        </w:rPr>
        <w:t>rds following topics</w:t>
      </w:r>
      <w:r w:rsidR="008E0AC5">
        <w:rPr>
          <w:sz w:val="24"/>
          <w:szCs w:val="24"/>
        </w:rPr>
        <w:t xml:space="preserve">: </w:t>
      </w:r>
      <w:r w:rsidR="008E0AC5" w:rsidRPr="008E0AC5">
        <w:rPr>
          <w:i/>
          <w:iCs/>
          <w:sz w:val="24"/>
          <w:szCs w:val="24"/>
        </w:rPr>
        <w:t>Activity cost</w:t>
      </w:r>
      <w:r w:rsidR="008E0AC5">
        <w:rPr>
          <w:i/>
          <w:iCs/>
          <w:sz w:val="24"/>
          <w:szCs w:val="24"/>
        </w:rPr>
        <w:t xml:space="preserve"> </w:t>
      </w:r>
      <w:r w:rsidR="00551F3C">
        <w:rPr>
          <w:i/>
          <w:iCs/>
          <w:sz w:val="24"/>
          <w:szCs w:val="24"/>
        </w:rPr>
        <w:t>–</w:t>
      </w:r>
      <w:r w:rsidR="00464F10">
        <w:rPr>
          <w:sz w:val="24"/>
          <w:szCs w:val="24"/>
        </w:rPr>
        <w:t xml:space="preserve"> </w:t>
      </w:r>
      <w:r w:rsidR="00AB1042">
        <w:rPr>
          <w:sz w:val="24"/>
          <w:szCs w:val="24"/>
        </w:rPr>
        <w:t>When ABC tracks all costs of activities, t</w:t>
      </w:r>
      <w:r w:rsidR="00134C5F">
        <w:rPr>
          <w:sz w:val="24"/>
          <w:szCs w:val="24"/>
        </w:rPr>
        <w:t>he organisation is able t</w:t>
      </w:r>
      <w:r w:rsidR="007B6DE6">
        <w:rPr>
          <w:sz w:val="24"/>
          <w:szCs w:val="24"/>
        </w:rPr>
        <w:t xml:space="preserve">o check if </w:t>
      </w:r>
      <w:r w:rsidR="00DF34E4">
        <w:rPr>
          <w:sz w:val="24"/>
          <w:szCs w:val="24"/>
        </w:rPr>
        <w:t xml:space="preserve">activity </w:t>
      </w:r>
      <w:r w:rsidR="007B6DE6">
        <w:rPr>
          <w:sz w:val="24"/>
          <w:szCs w:val="24"/>
        </w:rPr>
        <w:t>costs are in</w:t>
      </w:r>
      <w:r w:rsidR="00DF34E4">
        <w:rPr>
          <w:sz w:val="24"/>
          <w:szCs w:val="24"/>
        </w:rPr>
        <w:t xml:space="preserve"> </w:t>
      </w:r>
      <w:r w:rsidR="00B323D0">
        <w:rPr>
          <w:sz w:val="24"/>
          <w:szCs w:val="24"/>
        </w:rPr>
        <w:t>the same level as the standards of industry</w:t>
      </w:r>
      <w:r w:rsidR="00AB1042">
        <w:rPr>
          <w:sz w:val="24"/>
          <w:szCs w:val="24"/>
        </w:rPr>
        <w:t>.</w:t>
      </w:r>
      <w:r w:rsidR="00DA4A10">
        <w:rPr>
          <w:sz w:val="24"/>
          <w:szCs w:val="24"/>
        </w:rPr>
        <w:t xml:space="preserve"> </w:t>
      </w:r>
      <w:r w:rsidR="001C1542">
        <w:rPr>
          <w:sz w:val="24"/>
          <w:szCs w:val="24"/>
        </w:rPr>
        <w:t>Otherwise,</w:t>
      </w:r>
      <w:r w:rsidR="00DA4A10">
        <w:rPr>
          <w:sz w:val="24"/>
          <w:szCs w:val="24"/>
        </w:rPr>
        <w:t xml:space="preserve"> </w:t>
      </w:r>
      <w:r w:rsidR="00907AFE">
        <w:rPr>
          <w:sz w:val="24"/>
          <w:szCs w:val="24"/>
        </w:rPr>
        <w:t xml:space="preserve">the management can take decisions on </w:t>
      </w:r>
      <w:r w:rsidR="00FF5B56">
        <w:rPr>
          <w:sz w:val="24"/>
          <w:szCs w:val="24"/>
        </w:rPr>
        <w:t xml:space="preserve">how to reduce the costs. </w:t>
      </w:r>
      <w:r w:rsidR="001945FD">
        <w:rPr>
          <w:sz w:val="24"/>
          <w:szCs w:val="24"/>
        </w:rPr>
        <w:t xml:space="preserve"> </w:t>
      </w:r>
    </w:p>
    <w:p w14:paraId="7074AA2D" w14:textId="5C40FD87" w:rsidR="001606C4" w:rsidRDefault="00331108" w:rsidP="00672771">
      <w:pPr>
        <w:rPr>
          <w:sz w:val="24"/>
          <w:szCs w:val="24"/>
        </w:rPr>
      </w:pPr>
      <w:r>
        <w:rPr>
          <w:i/>
          <w:iCs/>
          <w:sz w:val="24"/>
          <w:szCs w:val="24"/>
        </w:rPr>
        <w:t>Cost of distribution</w:t>
      </w:r>
      <w:r w:rsidR="000D3155">
        <w:rPr>
          <w:i/>
          <w:iCs/>
          <w:sz w:val="24"/>
          <w:szCs w:val="24"/>
        </w:rPr>
        <w:t xml:space="preserve"> </w:t>
      </w:r>
      <w:r w:rsidR="0023747A">
        <w:rPr>
          <w:sz w:val="24"/>
          <w:szCs w:val="24"/>
        </w:rPr>
        <w:t>–</w:t>
      </w:r>
      <w:r w:rsidR="000D3155">
        <w:rPr>
          <w:sz w:val="24"/>
          <w:szCs w:val="24"/>
        </w:rPr>
        <w:t xml:space="preserve"> </w:t>
      </w:r>
      <w:r w:rsidR="0023747A">
        <w:rPr>
          <w:sz w:val="24"/>
          <w:szCs w:val="24"/>
        </w:rPr>
        <w:t>Nowadays most of the companies</w:t>
      </w:r>
      <w:r w:rsidR="000C1595">
        <w:rPr>
          <w:sz w:val="24"/>
          <w:szCs w:val="24"/>
        </w:rPr>
        <w:t xml:space="preserve"> are willing to sell its products through</w:t>
      </w:r>
      <w:r w:rsidR="00005659">
        <w:rPr>
          <w:sz w:val="24"/>
          <w:szCs w:val="24"/>
        </w:rPr>
        <w:t xml:space="preserve"> distribution channels </w:t>
      </w:r>
      <w:r w:rsidR="00760830">
        <w:rPr>
          <w:sz w:val="24"/>
          <w:szCs w:val="24"/>
        </w:rPr>
        <w:t>such as internet</w:t>
      </w:r>
      <w:r w:rsidR="003E2973">
        <w:rPr>
          <w:sz w:val="24"/>
          <w:szCs w:val="24"/>
        </w:rPr>
        <w:t xml:space="preserve">, </w:t>
      </w:r>
      <w:r w:rsidR="00857477">
        <w:rPr>
          <w:sz w:val="24"/>
          <w:szCs w:val="24"/>
        </w:rPr>
        <w:t>Tv</w:t>
      </w:r>
      <w:r w:rsidR="00503713">
        <w:rPr>
          <w:sz w:val="24"/>
          <w:szCs w:val="24"/>
        </w:rPr>
        <w:t>, retail or distributors.</w:t>
      </w:r>
      <w:r w:rsidR="00B2107A">
        <w:rPr>
          <w:sz w:val="24"/>
          <w:szCs w:val="24"/>
        </w:rPr>
        <w:t xml:space="preserve"> </w:t>
      </w:r>
      <w:r w:rsidR="00364742">
        <w:rPr>
          <w:sz w:val="24"/>
          <w:szCs w:val="24"/>
        </w:rPr>
        <w:t>Through ABC, we have a</w:t>
      </w:r>
      <w:r w:rsidR="00AD1637">
        <w:rPr>
          <w:sz w:val="24"/>
          <w:szCs w:val="24"/>
        </w:rPr>
        <w:t>n</w:t>
      </w:r>
      <w:r w:rsidR="00364742">
        <w:rPr>
          <w:sz w:val="24"/>
          <w:szCs w:val="24"/>
        </w:rPr>
        <w:t xml:space="preserve"> overview of all </w:t>
      </w:r>
      <w:r w:rsidR="0000269C">
        <w:rPr>
          <w:sz w:val="24"/>
          <w:szCs w:val="24"/>
        </w:rPr>
        <w:t xml:space="preserve">distribution channels </w:t>
      </w:r>
      <w:r w:rsidR="00D34B6C">
        <w:rPr>
          <w:sz w:val="24"/>
          <w:szCs w:val="24"/>
        </w:rPr>
        <w:t>that</w:t>
      </w:r>
      <w:r w:rsidR="0000269C">
        <w:rPr>
          <w:sz w:val="24"/>
          <w:szCs w:val="24"/>
        </w:rPr>
        <w:t xml:space="preserve"> require overhead, </w:t>
      </w:r>
      <w:r w:rsidR="00FF18C0">
        <w:rPr>
          <w:sz w:val="24"/>
          <w:szCs w:val="24"/>
        </w:rPr>
        <w:t>so that we can see which ones are</w:t>
      </w:r>
      <w:r w:rsidR="005538AC">
        <w:rPr>
          <w:sz w:val="24"/>
          <w:szCs w:val="24"/>
        </w:rPr>
        <w:t xml:space="preserve"> most used and </w:t>
      </w:r>
      <w:r w:rsidR="00FF18C0">
        <w:rPr>
          <w:sz w:val="24"/>
          <w:szCs w:val="24"/>
        </w:rPr>
        <w:t xml:space="preserve">profitable </w:t>
      </w:r>
      <w:r w:rsidR="00DD5E3A">
        <w:rPr>
          <w:sz w:val="24"/>
          <w:szCs w:val="24"/>
        </w:rPr>
        <w:t>in order to</w:t>
      </w:r>
      <w:r w:rsidR="009D30A2">
        <w:rPr>
          <w:sz w:val="24"/>
          <w:szCs w:val="24"/>
        </w:rPr>
        <w:t xml:space="preserve"> drop the unprofitable ones. </w:t>
      </w:r>
    </w:p>
    <w:p w14:paraId="6C9BFF3C" w14:textId="7472BAC9" w:rsidR="00D40A78" w:rsidRPr="004566B9" w:rsidRDefault="008E4E72" w:rsidP="00672771">
      <w:pPr>
        <w:rPr>
          <w:sz w:val="24"/>
          <w:szCs w:val="24"/>
        </w:rPr>
      </w:pPr>
      <w:r>
        <w:rPr>
          <w:i/>
          <w:iCs/>
          <w:sz w:val="24"/>
          <w:szCs w:val="24"/>
        </w:rPr>
        <w:t>Margins</w:t>
      </w:r>
      <w:r w:rsidR="004566B9">
        <w:rPr>
          <w:i/>
          <w:iCs/>
          <w:sz w:val="24"/>
          <w:szCs w:val="24"/>
        </w:rPr>
        <w:t xml:space="preserve"> </w:t>
      </w:r>
      <w:r w:rsidR="00947C32">
        <w:rPr>
          <w:sz w:val="24"/>
          <w:szCs w:val="24"/>
        </w:rPr>
        <w:t>–</w:t>
      </w:r>
      <w:r w:rsidR="004566B9">
        <w:rPr>
          <w:sz w:val="24"/>
          <w:szCs w:val="24"/>
        </w:rPr>
        <w:t xml:space="preserve"> </w:t>
      </w:r>
      <w:r w:rsidR="00947C32">
        <w:rPr>
          <w:sz w:val="24"/>
          <w:szCs w:val="24"/>
        </w:rPr>
        <w:t xml:space="preserve">As ABC </w:t>
      </w:r>
      <w:r w:rsidR="00D31546">
        <w:rPr>
          <w:sz w:val="24"/>
          <w:szCs w:val="24"/>
        </w:rPr>
        <w:t>allocates overhead</w:t>
      </w:r>
      <w:r w:rsidR="004F032C">
        <w:rPr>
          <w:sz w:val="24"/>
          <w:szCs w:val="24"/>
        </w:rPr>
        <w:t xml:space="preserve">, </w:t>
      </w:r>
      <w:r w:rsidR="005E791D">
        <w:rPr>
          <w:sz w:val="24"/>
          <w:szCs w:val="24"/>
        </w:rPr>
        <w:t xml:space="preserve">the margins </w:t>
      </w:r>
      <w:r w:rsidR="00EA23F3">
        <w:rPr>
          <w:sz w:val="24"/>
          <w:szCs w:val="24"/>
        </w:rPr>
        <w:t xml:space="preserve">of </w:t>
      </w:r>
      <w:r w:rsidR="00DE7B51">
        <w:rPr>
          <w:sz w:val="24"/>
          <w:szCs w:val="24"/>
        </w:rPr>
        <w:t xml:space="preserve">different products and subsidiaries </w:t>
      </w:r>
      <w:r w:rsidR="00A46025">
        <w:rPr>
          <w:sz w:val="24"/>
          <w:szCs w:val="24"/>
        </w:rPr>
        <w:t xml:space="preserve">can be determined </w:t>
      </w:r>
      <w:r w:rsidR="00C46F87">
        <w:rPr>
          <w:sz w:val="24"/>
          <w:szCs w:val="24"/>
        </w:rPr>
        <w:t>and can be used</w:t>
      </w:r>
      <w:r w:rsidR="005F7748">
        <w:rPr>
          <w:sz w:val="24"/>
          <w:szCs w:val="24"/>
        </w:rPr>
        <w:t xml:space="preserve"> to take decisions on where to </w:t>
      </w:r>
      <w:r w:rsidR="007A520B">
        <w:rPr>
          <w:sz w:val="24"/>
          <w:szCs w:val="24"/>
        </w:rPr>
        <w:t>position all</w:t>
      </w:r>
      <w:r w:rsidR="00C911B0">
        <w:rPr>
          <w:sz w:val="24"/>
          <w:szCs w:val="24"/>
        </w:rPr>
        <w:t xml:space="preserve"> the organisation’ s resources </w:t>
      </w:r>
      <w:r w:rsidR="00520FEA">
        <w:rPr>
          <w:sz w:val="24"/>
          <w:szCs w:val="24"/>
        </w:rPr>
        <w:t xml:space="preserve">in order to </w:t>
      </w:r>
      <w:r w:rsidR="006A7ACF">
        <w:rPr>
          <w:sz w:val="24"/>
          <w:szCs w:val="24"/>
        </w:rPr>
        <w:t>gain</w:t>
      </w:r>
      <w:r w:rsidR="003F3B17">
        <w:rPr>
          <w:sz w:val="24"/>
          <w:szCs w:val="24"/>
        </w:rPr>
        <w:t xml:space="preserve"> big margins. </w:t>
      </w:r>
    </w:p>
    <w:p w14:paraId="3E2BC7E7" w14:textId="45BE6CB4" w:rsidR="00894425" w:rsidRDefault="008E4E72" w:rsidP="00894425">
      <w:pPr>
        <w:rPr>
          <w:sz w:val="24"/>
          <w:szCs w:val="24"/>
        </w:rPr>
      </w:pPr>
      <w:r>
        <w:rPr>
          <w:i/>
          <w:iCs/>
          <w:sz w:val="24"/>
          <w:szCs w:val="24"/>
        </w:rPr>
        <w:t xml:space="preserve"> Minimum price </w:t>
      </w:r>
      <w:r w:rsidR="00756925">
        <w:rPr>
          <w:i/>
          <w:iCs/>
          <w:sz w:val="24"/>
          <w:szCs w:val="24"/>
        </w:rPr>
        <w:t>–</w:t>
      </w:r>
      <w:r w:rsidR="005E7797">
        <w:rPr>
          <w:i/>
          <w:iCs/>
          <w:sz w:val="24"/>
          <w:szCs w:val="24"/>
        </w:rPr>
        <w:t xml:space="preserve"> </w:t>
      </w:r>
      <w:r w:rsidR="00756925">
        <w:rPr>
          <w:sz w:val="24"/>
          <w:szCs w:val="24"/>
        </w:rPr>
        <w:t>Before the marketing manager sets the price of a product</w:t>
      </w:r>
      <w:r w:rsidR="00DD56C5">
        <w:rPr>
          <w:sz w:val="24"/>
          <w:szCs w:val="24"/>
        </w:rPr>
        <w:t>, th</w:t>
      </w:r>
      <w:r w:rsidR="003E36DB">
        <w:rPr>
          <w:sz w:val="24"/>
          <w:szCs w:val="24"/>
        </w:rPr>
        <w:t>rough ABC they can determine which overhead costs</w:t>
      </w:r>
      <w:r w:rsidR="00A94C8D">
        <w:rPr>
          <w:sz w:val="24"/>
          <w:szCs w:val="24"/>
        </w:rPr>
        <w:t xml:space="preserve"> to include in minimum price</w:t>
      </w:r>
      <w:r w:rsidR="00A07B03">
        <w:rPr>
          <w:sz w:val="24"/>
          <w:szCs w:val="24"/>
        </w:rPr>
        <w:t>, following the ci</w:t>
      </w:r>
      <w:r w:rsidR="00C62E53">
        <w:rPr>
          <w:sz w:val="24"/>
          <w:szCs w:val="24"/>
        </w:rPr>
        <w:t>rcumstances under the most sold products</w:t>
      </w:r>
      <w:r w:rsidR="00F44B05">
        <w:rPr>
          <w:sz w:val="24"/>
          <w:szCs w:val="24"/>
        </w:rPr>
        <w:t xml:space="preserve"> </w:t>
      </w:r>
      <w:r w:rsidR="00F44B05" w:rsidRPr="00F44B05">
        <w:rPr>
          <w:sz w:val="24"/>
          <w:szCs w:val="24"/>
        </w:rPr>
        <w:t>(Bragg, 2019).</w:t>
      </w:r>
    </w:p>
    <w:p w14:paraId="150C1B5C" w14:textId="76DBB8CB" w:rsidR="00331108" w:rsidRPr="005E7797" w:rsidRDefault="00331108" w:rsidP="00672771">
      <w:pPr>
        <w:rPr>
          <w:sz w:val="24"/>
          <w:szCs w:val="24"/>
        </w:rPr>
      </w:pPr>
    </w:p>
    <w:p w14:paraId="6242015A" w14:textId="6C34B983" w:rsidR="00616E71" w:rsidRPr="00C8386C" w:rsidRDefault="00281142" w:rsidP="000E1676">
      <w:pPr>
        <w:pStyle w:val="Heading1"/>
      </w:pPr>
      <w:r w:rsidRPr="00C8386C">
        <w:t>Downsides</w:t>
      </w:r>
      <w:r w:rsidR="0028735D" w:rsidRPr="00C8386C">
        <w:t xml:space="preserve"> of</w:t>
      </w:r>
      <w:r w:rsidR="00AE75EF" w:rsidRPr="00C8386C">
        <w:t xml:space="preserve"> Activity based costing</w:t>
      </w:r>
    </w:p>
    <w:p w14:paraId="6E4D7EC8" w14:textId="57720F4B" w:rsidR="00AE75EF" w:rsidRDefault="00E22D5D" w:rsidP="00672771">
      <w:pPr>
        <w:rPr>
          <w:sz w:val="24"/>
          <w:szCs w:val="24"/>
        </w:rPr>
      </w:pPr>
      <w:r>
        <w:rPr>
          <w:sz w:val="24"/>
          <w:szCs w:val="24"/>
        </w:rPr>
        <w:t xml:space="preserve">ABC system has its own </w:t>
      </w:r>
      <w:r w:rsidR="00D95DC0">
        <w:rPr>
          <w:sz w:val="24"/>
          <w:szCs w:val="24"/>
        </w:rPr>
        <w:t>downsides which</w:t>
      </w:r>
      <w:r w:rsidR="00760A6F">
        <w:rPr>
          <w:sz w:val="24"/>
          <w:szCs w:val="24"/>
        </w:rPr>
        <w:t xml:space="preserve"> companies point out</w:t>
      </w:r>
      <w:r w:rsidR="008F6D71">
        <w:rPr>
          <w:sz w:val="24"/>
          <w:szCs w:val="24"/>
        </w:rPr>
        <w:t xml:space="preserve"> as below:</w:t>
      </w:r>
    </w:p>
    <w:p w14:paraId="2EFB03D3" w14:textId="4DC18E5B" w:rsidR="008F6D71" w:rsidRDefault="008F6D71" w:rsidP="00672771">
      <w:pPr>
        <w:rPr>
          <w:sz w:val="24"/>
          <w:szCs w:val="24"/>
        </w:rPr>
      </w:pPr>
      <w:r w:rsidRPr="001606C4">
        <w:rPr>
          <w:i/>
          <w:iCs/>
          <w:sz w:val="24"/>
          <w:szCs w:val="24"/>
        </w:rPr>
        <w:t>Cost pool volume</w:t>
      </w:r>
      <w:r>
        <w:rPr>
          <w:sz w:val="24"/>
          <w:szCs w:val="24"/>
        </w:rPr>
        <w:t xml:space="preserve"> </w:t>
      </w:r>
      <w:r w:rsidR="003D3BCD">
        <w:rPr>
          <w:sz w:val="24"/>
          <w:szCs w:val="24"/>
        </w:rPr>
        <w:t>–</w:t>
      </w:r>
      <w:r>
        <w:rPr>
          <w:sz w:val="24"/>
          <w:szCs w:val="24"/>
        </w:rPr>
        <w:t xml:space="preserve"> </w:t>
      </w:r>
      <w:r w:rsidR="003D3BCD">
        <w:rPr>
          <w:sz w:val="24"/>
          <w:szCs w:val="24"/>
        </w:rPr>
        <w:t xml:space="preserve">As the </w:t>
      </w:r>
      <w:r w:rsidR="00CC348A">
        <w:rPr>
          <w:sz w:val="24"/>
          <w:szCs w:val="24"/>
        </w:rPr>
        <w:t>ABC provides</w:t>
      </w:r>
      <w:r w:rsidR="00A1764D">
        <w:rPr>
          <w:sz w:val="24"/>
          <w:szCs w:val="24"/>
        </w:rPr>
        <w:t xml:space="preserve"> the company with high quality </w:t>
      </w:r>
      <w:r w:rsidR="00394B7E">
        <w:rPr>
          <w:sz w:val="24"/>
          <w:szCs w:val="24"/>
        </w:rPr>
        <w:t>information</w:t>
      </w:r>
      <w:r w:rsidR="003D3BCD">
        <w:rPr>
          <w:sz w:val="24"/>
          <w:szCs w:val="24"/>
        </w:rPr>
        <w:t xml:space="preserve">, they </w:t>
      </w:r>
      <w:r w:rsidR="00025A97">
        <w:rPr>
          <w:sz w:val="24"/>
          <w:szCs w:val="24"/>
        </w:rPr>
        <w:t>require</w:t>
      </w:r>
      <w:r w:rsidR="00E1614C">
        <w:rPr>
          <w:sz w:val="24"/>
          <w:szCs w:val="24"/>
        </w:rPr>
        <w:t xml:space="preserve"> </w:t>
      </w:r>
      <w:r w:rsidR="00BC153D">
        <w:rPr>
          <w:sz w:val="24"/>
          <w:szCs w:val="24"/>
        </w:rPr>
        <w:t>loads of cost po</w:t>
      </w:r>
      <w:r w:rsidR="00DD5E3A">
        <w:rPr>
          <w:sz w:val="24"/>
          <w:szCs w:val="24"/>
        </w:rPr>
        <w:t>o</w:t>
      </w:r>
      <w:r w:rsidR="00BC153D">
        <w:rPr>
          <w:sz w:val="24"/>
          <w:szCs w:val="24"/>
        </w:rPr>
        <w:t>ls</w:t>
      </w:r>
      <w:r w:rsidR="003D3BCD">
        <w:rPr>
          <w:sz w:val="24"/>
          <w:szCs w:val="24"/>
        </w:rPr>
        <w:t xml:space="preserve"> which can be very expensive to</w:t>
      </w:r>
      <w:r w:rsidR="003B1103">
        <w:rPr>
          <w:sz w:val="24"/>
          <w:szCs w:val="24"/>
        </w:rPr>
        <w:t xml:space="preserve"> manage the system.</w:t>
      </w:r>
      <w:r w:rsidR="005C73FD">
        <w:rPr>
          <w:sz w:val="24"/>
          <w:szCs w:val="24"/>
        </w:rPr>
        <w:t xml:space="preserve"> Further, if the number of costs pools is reduced to only those</w:t>
      </w:r>
      <w:r w:rsidR="00411C66">
        <w:rPr>
          <w:sz w:val="24"/>
          <w:szCs w:val="24"/>
        </w:rPr>
        <w:t xml:space="preserve"> with valuable information</w:t>
      </w:r>
      <w:r w:rsidR="00757465">
        <w:rPr>
          <w:sz w:val="24"/>
          <w:szCs w:val="24"/>
        </w:rPr>
        <w:t xml:space="preserve"> the cost will be in mana</w:t>
      </w:r>
      <w:r w:rsidR="00130543">
        <w:rPr>
          <w:sz w:val="24"/>
          <w:szCs w:val="24"/>
        </w:rPr>
        <w:t xml:space="preserve">geable proportions. </w:t>
      </w:r>
    </w:p>
    <w:p w14:paraId="35431F03" w14:textId="5F7E4DD4" w:rsidR="00130543" w:rsidRDefault="00130543" w:rsidP="00672771">
      <w:pPr>
        <w:rPr>
          <w:sz w:val="24"/>
          <w:szCs w:val="24"/>
        </w:rPr>
      </w:pPr>
      <w:r w:rsidRPr="001606C4">
        <w:rPr>
          <w:i/>
          <w:iCs/>
          <w:sz w:val="24"/>
          <w:szCs w:val="24"/>
        </w:rPr>
        <w:t>Installation time</w:t>
      </w:r>
      <w:r>
        <w:rPr>
          <w:sz w:val="24"/>
          <w:szCs w:val="24"/>
        </w:rPr>
        <w:t xml:space="preserve"> – </w:t>
      </w:r>
      <w:r w:rsidR="00631983">
        <w:rPr>
          <w:sz w:val="24"/>
          <w:szCs w:val="24"/>
        </w:rPr>
        <w:t>ABC</w:t>
      </w:r>
      <w:r w:rsidR="0056391E">
        <w:rPr>
          <w:sz w:val="24"/>
          <w:szCs w:val="24"/>
        </w:rPr>
        <w:t xml:space="preserve"> are </w:t>
      </w:r>
      <w:r w:rsidR="00335E10">
        <w:rPr>
          <w:sz w:val="24"/>
          <w:szCs w:val="24"/>
        </w:rPr>
        <w:t>extremely</w:t>
      </w:r>
      <w:r w:rsidR="00AB7421">
        <w:rPr>
          <w:sz w:val="24"/>
          <w:szCs w:val="24"/>
        </w:rPr>
        <w:t xml:space="preserve"> difficult </w:t>
      </w:r>
      <w:r w:rsidR="003C2A90">
        <w:rPr>
          <w:sz w:val="24"/>
          <w:szCs w:val="24"/>
        </w:rPr>
        <w:t xml:space="preserve">systems </w:t>
      </w:r>
      <w:r w:rsidR="00E867E4">
        <w:rPr>
          <w:sz w:val="24"/>
          <w:szCs w:val="24"/>
        </w:rPr>
        <w:t xml:space="preserve">which require multi-year </w:t>
      </w:r>
      <w:r w:rsidR="00223E1A">
        <w:rPr>
          <w:sz w:val="24"/>
          <w:szCs w:val="24"/>
        </w:rPr>
        <w:t xml:space="preserve">installations in order to </w:t>
      </w:r>
      <w:r w:rsidR="00630DD9">
        <w:rPr>
          <w:sz w:val="24"/>
          <w:szCs w:val="24"/>
        </w:rPr>
        <w:t xml:space="preserve">install it </w:t>
      </w:r>
      <w:r w:rsidR="00AE552E">
        <w:rPr>
          <w:sz w:val="24"/>
          <w:szCs w:val="24"/>
        </w:rPr>
        <w:t xml:space="preserve">on various products and facilities. </w:t>
      </w:r>
      <w:r w:rsidR="000718A3">
        <w:rPr>
          <w:sz w:val="24"/>
          <w:szCs w:val="24"/>
        </w:rPr>
        <w:t>To go through all this, the</w:t>
      </w:r>
      <w:r w:rsidR="00551ED1">
        <w:rPr>
          <w:sz w:val="24"/>
          <w:szCs w:val="24"/>
        </w:rPr>
        <w:t xml:space="preserve"> company needs </w:t>
      </w:r>
      <w:r w:rsidR="00462652">
        <w:rPr>
          <w:sz w:val="24"/>
          <w:szCs w:val="24"/>
        </w:rPr>
        <w:t xml:space="preserve">a high budget to </w:t>
      </w:r>
      <w:r w:rsidR="00ED2511">
        <w:rPr>
          <w:sz w:val="24"/>
          <w:szCs w:val="24"/>
        </w:rPr>
        <w:t>maintain a high level of management and support a</w:t>
      </w:r>
      <w:r w:rsidR="00A36DB2">
        <w:rPr>
          <w:sz w:val="24"/>
          <w:szCs w:val="24"/>
        </w:rPr>
        <w:t>ll the months</w:t>
      </w:r>
      <w:r w:rsidR="00D55033">
        <w:rPr>
          <w:sz w:val="24"/>
          <w:szCs w:val="24"/>
        </w:rPr>
        <w:t xml:space="preserve"> without installation</w:t>
      </w:r>
      <w:r w:rsidR="00F44B05">
        <w:rPr>
          <w:sz w:val="24"/>
          <w:szCs w:val="24"/>
        </w:rPr>
        <w:t xml:space="preserve"> </w:t>
      </w:r>
      <w:bookmarkStart w:id="5" w:name="_Hlk38665038"/>
      <w:r w:rsidR="00F44B05">
        <w:rPr>
          <w:sz w:val="24"/>
          <w:szCs w:val="24"/>
        </w:rPr>
        <w:t>(Bragg, 2019).</w:t>
      </w:r>
      <w:bookmarkEnd w:id="5"/>
    </w:p>
    <w:p w14:paraId="24CE2959" w14:textId="0549B775" w:rsidR="00792D2E" w:rsidRDefault="00866B3C" w:rsidP="00672771">
      <w:pPr>
        <w:rPr>
          <w:sz w:val="24"/>
          <w:szCs w:val="24"/>
        </w:rPr>
      </w:pPr>
      <w:r>
        <w:rPr>
          <w:sz w:val="24"/>
          <w:szCs w:val="24"/>
        </w:rPr>
        <w:t xml:space="preserve"> </w:t>
      </w:r>
    </w:p>
    <w:p w14:paraId="4647576D" w14:textId="051C6FE8" w:rsidR="000421C7" w:rsidRPr="00D42811" w:rsidRDefault="00D42811" w:rsidP="000421C7">
      <w:pPr>
        <w:rPr>
          <w:b/>
          <w:bCs/>
          <w:sz w:val="24"/>
          <w:szCs w:val="24"/>
        </w:rPr>
      </w:pPr>
      <w:r w:rsidRPr="00D42811">
        <w:rPr>
          <w:b/>
          <w:bCs/>
          <w:sz w:val="24"/>
          <w:szCs w:val="24"/>
        </w:rPr>
        <w:t>Part B</w:t>
      </w:r>
    </w:p>
    <w:p w14:paraId="00A8B19F" w14:textId="7A4478ED" w:rsidR="002E6ED1" w:rsidRDefault="000E1676" w:rsidP="000E1676">
      <w:pPr>
        <w:pStyle w:val="Heading1"/>
      </w:pPr>
      <w:r>
        <w:t>B</w:t>
      </w:r>
      <w:r w:rsidR="00C143FE">
        <w:t>reak</w:t>
      </w:r>
      <w:r>
        <w:t>-</w:t>
      </w:r>
      <w:r w:rsidR="00C143FE">
        <w:t>even analysis</w:t>
      </w:r>
      <w:r w:rsidR="0006335A">
        <w:t xml:space="preserve"> </w:t>
      </w:r>
      <w:r w:rsidR="001B00A0">
        <w:t>and the principles behind</w:t>
      </w:r>
    </w:p>
    <w:p w14:paraId="4017236F" w14:textId="22A6CC5B" w:rsidR="000E121F" w:rsidRDefault="00CC137C" w:rsidP="003A08CA">
      <w:pPr>
        <w:ind w:left="60"/>
        <w:rPr>
          <w:sz w:val="24"/>
          <w:szCs w:val="24"/>
        </w:rPr>
      </w:pPr>
      <w:r>
        <w:rPr>
          <w:sz w:val="24"/>
          <w:szCs w:val="24"/>
        </w:rPr>
        <w:t>Financial i</w:t>
      </w:r>
      <w:r w:rsidR="004569BD">
        <w:rPr>
          <w:sz w:val="24"/>
          <w:szCs w:val="24"/>
        </w:rPr>
        <w:t xml:space="preserve">nformation is crucial </w:t>
      </w:r>
      <w:r w:rsidR="006E5E01">
        <w:rPr>
          <w:sz w:val="24"/>
          <w:szCs w:val="24"/>
        </w:rPr>
        <w:t>for</w:t>
      </w:r>
      <w:r w:rsidR="00E51864">
        <w:rPr>
          <w:sz w:val="24"/>
          <w:szCs w:val="24"/>
        </w:rPr>
        <w:t xml:space="preserve"> a company in order to keep up with the business’s profitability</w:t>
      </w:r>
      <w:r w:rsidR="002061BC">
        <w:rPr>
          <w:sz w:val="24"/>
          <w:szCs w:val="24"/>
        </w:rPr>
        <w:t xml:space="preserve"> and the future plans. </w:t>
      </w:r>
      <w:r w:rsidR="00EF7E2E">
        <w:rPr>
          <w:sz w:val="24"/>
          <w:szCs w:val="24"/>
        </w:rPr>
        <w:t xml:space="preserve">Accounting and financial statements can be </w:t>
      </w:r>
      <w:r w:rsidR="00B46139">
        <w:rPr>
          <w:sz w:val="24"/>
          <w:szCs w:val="24"/>
        </w:rPr>
        <w:t xml:space="preserve">a challenging part for every business as they need </w:t>
      </w:r>
      <w:r w:rsidR="00465A18">
        <w:rPr>
          <w:sz w:val="24"/>
          <w:szCs w:val="24"/>
        </w:rPr>
        <w:t xml:space="preserve">to constantly make sure that </w:t>
      </w:r>
      <w:r w:rsidR="009C1B1D">
        <w:rPr>
          <w:sz w:val="24"/>
          <w:szCs w:val="24"/>
        </w:rPr>
        <w:t>business is being successful and</w:t>
      </w:r>
      <w:r w:rsidR="006F3769">
        <w:rPr>
          <w:sz w:val="24"/>
          <w:szCs w:val="24"/>
        </w:rPr>
        <w:t xml:space="preserve"> profitable. In order to keep up with all this</w:t>
      </w:r>
      <w:r w:rsidR="00774165">
        <w:rPr>
          <w:sz w:val="24"/>
          <w:szCs w:val="24"/>
        </w:rPr>
        <w:t>,</w:t>
      </w:r>
      <w:r w:rsidR="00744346">
        <w:rPr>
          <w:sz w:val="24"/>
          <w:szCs w:val="24"/>
        </w:rPr>
        <w:t xml:space="preserve"> </w:t>
      </w:r>
      <w:r w:rsidR="00DF14D5">
        <w:rPr>
          <w:sz w:val="24"/>
          <w:szCs w:val="24"/>
        </w:rPr>
        <w:t>condu</w:t>
      </w:r>
      <w:r w:rsidR="000751F4">
        <w:rPr>
          <w:sz w:val="24"/>
          <w:szCs w:val="24"/>
        </w:rPr>
        <w:t xml:space="preserve">cting a breakeven analysis </w:t>
      </w:r>
      <w:r w:rsidR="009D299D">
        <w:rPr>
          <w:sz w:val="24"/>
          <w:szCs w:val="24"/>
        </w:rPr>
        <w:t xml:space="preserve">would </w:t>
      </w:r>
      <w:r w:rsidR="00690DC7">
        <w:rPr>
          <w:sz w:val="24"/>
          <w:szCs w:val="24"/>
        </w:rPr>
        <w:t xml:space="preserve">be crucial </w:t>
      </w:r>
      <w:r w:rsidR="00F666D7">
        <w:rPr>
          <w:sz w:val="24"/>
          <w:szCs w:val="24"/>
        </w:rPr>
        <w:t xml:space="preserve">especially </w:t>
      </w:r>
      <w:r w:rsidR="00690DC7">
        <w:rPr>
          <w:sz w:val="24"/>
          <w:szCs w:val="24"/>
        </w:rPr>
        <w:t>for start-ups</w:t>
      </w:r>
      <w:r w:rsidR="00072DEB">
        <w:rPr>
          <w:sz w:val="24"/>
          <w:szCs w:val="24"/>
        </w:rPr>
        <w:t xml:space="preserve"> who need to </w:t>
      </w:r>
      <w:r w:rsidR="00871504">
        <w:rPr>
          <w:sz w:val="24"/>
          <w:szCs w:val="24"/>
        </w:rPr>
        <w:t>set their sales goals</w:t>
      </w:r>
      <w:r w:rsidR="006C3251">
        <w:rPr>
          <w:sz w:val="24"/>
          <w:szCs w:val="24"/>
        </w:rPr>
        <w:t xml:space="preserve">, while determining the </w:t>
      </w:r>
      <w:r w:rsidR="00F46C5B">
        <w:rPr>
          <w:sz w:val="24"/>
          <w:szCs w:val="24"/>
        </w:rPr>
        <w:t>volume</w:t>
      </w:r>
      <w:r w:rsidR="000D6A81">
        <w:rPr>
          <w:sz w:val="24"/>
          <w:szCs w:val="24"/>
        </w:rPr>
        <w:t xml:space="preserve"> of sales </w:t>
      </w:r>
      <w:r w:rsidR="00D42DEA">
        <w:rPr>
          <w:sz w:val="24"/>
          <w:szCs w:val="24"/>
        </w:rPr>
        <w:t xml:space="preserve">to cover </w:t>
      </w:r>
      <w:r w:rsidR="00792AC9">
        <w:rPr>
          <w:sz w:val="24"/>
          <w:szCs w:val="24"/>
        </w:rPr>
        <w:t xml:space="preserve">at least all the costs. </w:t>
      </w:r>
    </w:p>
    <w:p w14:paraId="73FA948D" w14:textId="05D7170A" w:rsidR="00B77CE5" w:rsidRDefault="00DA06FB" w:rsidP="00626AA4">
      <w:pPr>
        <w:ind w:left="60"/>
        <w:rPr>
          <w:sz w:val="24"/>
          <w:szCs w:val="24"/>
        </w:rPr>
      </w:pPr>
      <w:r>
        <w:rPr>
          <w:sz w:val="24"/>
          <w:szCs w:val="24"/>
        </w:rPr>
        <w:lastRenderedPageBreak/>
        <w:t>So,</w:t>
      </w:r>
      <w:r w:rsidR="00B7554D">
        <w:rPr>
          <w:sz w:val="24"/>
          <w:szCs w:val="24"/>
        </w:rPr>
        <w:t xml:space="preserve"> br</w:t>
      </w:r>
      <w:r w:rsidR="00C413AF">
        <w:rPr>
          <w:sz w:val="24"/>
          <w:szCs w:val="24"/>
        </w:rPr>
        <w:t>eak</w:t>
      </w:r>
      <w:r w:rsidR="00734964">
        <w:rPr>
          <w:sz w:val="24"/>
          <w:szCs w:val="24"/>
        </w:rPr>
        <w:t xml:space="preserve">-even point is </w:t>
      </w:r>
      <w:r w:rsidR="00447EC7">
        <w:rPr>
          <w:sz w:val="24"/>
          <w:szCs w:val="24"/>
        </w:rPr>
        <w:t xml:space="preserve">the stage where </w:t>
      </w:r>
      <w:r w:rsidR="009652CA">
        <w:rPr>
          <w:sz w:val="24"/>
          <w:szCs w:val="24"/>
        </w:rPr>
        <w:t>the total</w:t>
      </w:r>
      <w:r w:rsidR="00E042AB">
        <w:rPr>
          <w:sz w:val="24"/>
          <w:szCs w:val="24"/>
        </w:rPr>
        <w:t xml:space="preserve"> revenue </w:t>
      </w:r>
      <w:r w:rsidR="00163C9E">
        <w:rPr>
          <w:sz w:val="24"/>
          <w:szCs w:val="24"/>
        </w:rPr>
        <w:t>of the business equa</w:t>
      </w:r>
      <w:r w:rsidR="007373A0">
        <w:rPr>
          <w:sz w:val="24"/>
          <w:szCs w:val="24"/>
        </w:rPr>
        <w:t xml:space="preserve">lises </w:t>
      </w:r>
      <w:r w:rsidR="00DA1AD5">
        <w:rPr>
          <w:sz w:val="24"/>
          <w:szCs w:val="24"/>
        </w:rPr>
        <w:t xml:space="preserve">to total cost. This means that </w:t>
      </w:r>
      <w:r w:rsidR="002A6769">
        <w:rPr>
          <w:sz w:val="24"/>
          <w:szCs w:val="24"/>
        </w:rPr>
        <w:t xml:space="preserve">the company </w:t>
      </w:r>
      <w:r w:rsidR="001342CB">
        <w:rPr>
          <w:sz w:val="24"/>
          <w:szCs w:val="24"/>
        </w:rPr>
        <w:t>does not do</w:t>
      </w:r>
      <w:r w:rsidR="002A6769">
        <w:rPr>
          <w:sz w:val="24"/>
          <w:szCs w:val="24"/>
        </w:rPr>
        <w:t xml:space="preserve"> any profit</w:t>
      </w:r>
      <w:r w:rsidR="00026AA9">
        <w:rPr>
          <w:sz w:val="24"/>
          <w:szCs w:val="24"/>
        </w:rPr>
        <w:t xml:space="preserve"> but</w:t>
      </w:r>
      <w:r w:rsidR="004519A8">
        <w:rPr>
          <w:sz w:val="24"/>
          <w:szCs w:val="24"/>
        </w:rPr>
        <w:t xml:space="preserve"> has enough revenue </w:t>
      </w:r>
      <w:r w:rsidR="00E13805">
        <w:rPr>
          <w:sz w:val="24"/>
          <w:szCs w:val="24"/>
        </w:rPr>
        <w:t>to cover all variable costs</w:t>
      </w:r>
      <w:r w:rsidR="008E7244">
        <w:rPr>
          <w:sz w:val="24"/>
          <w:szCs w:val="24"/>
        </w:rPr>
        <w:t xml:space="preserve"> and fixed costs. Variable costs are </w:t>
      </w:r>
      <w:r w:rsidR="007C1EEB">
        <w:rPr>
          <w:sz w:val="24"/>
          <w:szCs w:val="24"/>
        </w:rPr>
        <w:t xml:space="preserve">direct materials and direct </w:t>
      </w:r>
      <w:r w:rsidR="00593F2F">
        <w:rPr>
          <w:sz w:val="24"/>
          <w:szCs w:val="24"/>
        </w:rPr>
        <w:t>labour</w:t>
      </w:r>
      <w:r w:rsidR="008E7244">
        <w:rPr>
          <w:sz w:val="24"/>
          <w:szCs w:val="24"/>
        </w:rPr>
        <w:t xml:space="preserve"> that</w:t>
      </w:r>
      <w:r w:rsidR="007D2C76">
        <w:rPr>
          <w:sz w:val="24"/>
          <w:szCs w:val="24"/>
        </w:rPr>
        <w:t xml:space="preserve"> change</w:t>
      </w:r>
      <w:r w:rsidR="00120FFE">
        <w:rPr>
          <w:sz w:val="24"/>
          <w:szCs w:val="24"/>
        </w:rPr>
        <w:t>s</w:t>
      </w:r>
      <w:r w:rsidR="007D2C76">
        <w:rPr>
          <w:sz w:val="24"/>
          <w:szCs w:val="24"/>
        </w:rPr>
        <w:t xml:space="preserve"> with the </w:t>
      </w:r>
      <w:r w:rsidR="00630386">
        <w:rPr>
          <w:sz w:val="24"/>
          <w:szCs w:val="24"/>
        </w:rPr>
        <w:t xml:space="preserve">sales </w:t>
      </w:r>
      <w:r w:rsidR="007D2C76">
        <w:rPr>
          <w:sz w:val="24"/>
          <w:szCs w:val="24"/>
        </w:rPr>
        <w:t>volume</w:t>
      </w:r>
      <w:r w:rsidR="00A07D7F">
        <w:rPr>
          <w:sz w:val="24"/>
          <w:szCs w:val="24"/>
        </w:rPr>
        <w:t xml:space="preserve">, </w:t>
      </w:r>
      <w:r w:rsidR="00CB696C">
        <w:rPr>
          <w:sz w:val="24"/>
          <w:szCs w:val="24"/>
        </w:rPr>
        <w:t>meaning that the costs will increase</w:t>
      </w:r>
      <w:r w:rsidR="00D250CC">
        <w:rPr>
          <w:sz w:val="24"/>
          <w:szCs w:val="24"/>
        </w:rPr>
        <w:t xml:space="preserve"> if the volume increases and where the costs decre</w:t>
      </w:r>
      <w:r w:rsidR="008115BE">
        <w:rPr>
          <w:sz w:val="24"/>
          <w:szCs w:val="24"/>
        </w:rPr>
        <w:t xml:space="preserve">ases the sales volumes </w:t>
      </w:r>
      <w:r w:rsidR="00593F2F">
        <w:rPr>
          <w:sz w:val="24"/>
          <w:szCs w:val="24"/>
        </w:rPr>
        <w:t>decrease</w:t>
      </w:r>
      <w:r w:rsidR="008115BE">
        <w:rPr>
          <w:sz w:val="24"/>
          <w:szCs w:val="24"/>
        </w:rPr>
        <w:t xml:space="preserve">s. </w:t>
      </w:r>
      <w:r w:rsidR="00646836">
        <w:rPr>
          <w:sz w:val="24"/>
          <w:szCs w:val="24"/>
        </w:rPr>
        <w:t>If the business wants to produce more</w:t>
      </w:r>
      <w:r w:rsidR="00F03176">
        <w:rPr>
          <w:sz w:val="24"/>
          <w:szCs w:val="24"/>
        </w:rPr>
        <w:t xml:space="preserve">, </w:t>
      </w:r>
      <w:r w:rsidR="003375C5">
        <w:rPr>
          <w:sz w:val="24"/>
          <w:szCs w:val="24"/>
        </w:rPr>
        <w:t xml:space="preserve">they need to pay </w:t>
      </w:r>
      <w:r w:rsidR="00593F2F">
        <w:rPr>
          <w:sz w:val="24"/>
          <w:szCs w:val="24"/>
        </w:rPr>
        <w:t>extra</w:t>
      </w:r>
      <w:r w:rsidR="003375C5">
        <w:rPr>
          <w:sz w:val="24"/>
          <w:szCs w:val="24"/>
        </w:rPr>
        <w:t xml:space="preserve"> for direct labour </w:t>
      </w:r>
      <w:r w:rsidR="00195396">
        <w:rPr>
          <w:sz w:val="24"/>
          <w:szCs w:val="24"/>
        </w:rPr>
        <w:t>who are going to work in the factory</w:t>
      </w:r>
      <w:r w:rsidR="00DB4EC6">
        <w:rPr>
          <w:sz w:val="24"/>
          <w:szCs w:val="24"/>
        </w:rPr>
        <w:t>, and raw materials to</w:t>
      </w:r>
      <w:r w:rsidR="00A52140">
        <w:rPr>
          <w:sz w:val="24"/>
          <w:szCs w:val="24"/>
        </w:rPr>
        <w:t xml:space="preserve"> produce the products</w:t>
      </w:r>
      <w:r w:rsidR="00C516DA">
        <w:rPr>
          <w:sz w:val="24"/>
          <w:szCs w:val="24"/>
        </w:rPr>
        <w:t>. Further, fixed costs</w:t>
      </w:r>
      <w:r w:rsidR="00B73452">
        <w:rPr>
          <w:sz w:val="24"/>
          <w:szCs w:val="24"/>
        </w:rPr>
        <w:t xml:space="preserve"> are those </w:t>
      </w:r>
      <w:r w:rsidR="007D2C76">
        <w:rPr>
          <w:sz w:val="24"/>
          <w:szCs w:val="24"/>
        </w:rPr>
        <w:t xml:space="preserve">such as </w:t>
      </w:r>
      <w:r w:rsidR="009409DE">
        <w:rPr>
          <w:sz w:val="24"/>
          <w:szCs w:val="24"/>
        </w:rPr>
        <w:t>rent,</w:t>
      </w:r>
      <w:r w:rsidR="00CD0FB5">
        <w:rPr>
          <w:sz w:val="24"/>
          <w:szCs w:val="24"/>
        </w:rPr>
        <w:t xml:space="preserve"> salaries,</w:t>
      </w:r>
      <w:r w:rsidR="009409DE">
        <w:rPr>
          <w:sz w:val="24"/>
          <w:szCs w:val="24"/>
        </w:rPr>
        <w:t xml:space="preserve"> insurance</w:t>
      </w:r>
      <w:r w:rsidR="007165B8">
        <w:rPr>
          <w:sz w:val="24"/>
          <w:szCs w:val="24"/>
        </w:rPr>
        <w:t>,</w:t>
      </w:r>
      <w:r w:rsidR="00440D87">
        <w:rPr>
          <w:sz w:val="24"/>
          <w:szCs w:val="24"/>
        </w:rPr>
        <w:t xml:space="preserve"> and utilities</w:t>
      </w:r>
      <w:r w:rsidR="00122863">
        <w:rPr>
          <w:sz w:val="24"/>
          <w:szCs w:val="24"/>
        </w:rPr>
        <w:t xml:space="preserve"> </w:t>
      </w:r>
      <w:r w:rsidR="000D4648">
        <w:rPr>
          <w:sz w:val="24"/>
          <w:szCs w:val="24"/>
        </w:rPr>
        <w:t>which do not get affected by the number of units sold or produced.</w:t>
      </w:r>
      <w:r w:rsidR="00E07926">
        <w:rPr>
          <w:sz w:val="24"/>
          <w:szCs w:val="24"/>
        </w:rPr>
        <w:t xml:space="preserve"> Moreover, i</w:t>
      </w:r>
      <w:r w:rsidR="00C0727A" w:rsidRPr="00C0727A">
        <w:rPr>
          <w:sz w:val="24"/>
          <w:szCs w:val="24"/>
        </w:rPr>
        <w:t>f the fixed costs become higher, the brake-even point will get higher</w:t>
      </w:r>
      <w:r w:rsidR="00675583">
        <w:rPr>
          <w:sz w:val="24"/>
          <w:szCs w:val="24"/>
        </w:rPr>
        <w:t xml:space="preserve"> </w:t>
      </w:r>
      <w:r w:rsidR="00C0727A" w:rsidRPr="00C0727A">
        <w:rPr>
          <w:sz w:val="24"/>
          <w:szCs w:val="24"/>
        </w:rPr>
        <w:t>which means that the company needs to sell or provide more products/services</w:t>
      </w:r>
      <w:r w:rsidR="00866B3C">
        <w:rPr>
          <w:sz w:val="24"/>
          <w:szCs w:val="24"/>
        </w:rPr>
        <w:t xml:space="preserve"> (Menasha, 1963)</w:t>
      </w:r>
    </w:p>
    <w:p w14:paraId="64D87A54" w14:textId="39D0A052" w:rsidR="00586478" w:rsidRDefault="00DA0A50" w:rsidP="00CD123D">
      <w:pPr>
        <w:ind w:left="60"/>
        <w:rPr>
          <w:sz w:val="24"/>
          <w:szCs w:val="24"/>
        </w:rPr>
      </w:pPr>
      <w:r>
        <w:rPr>
          <w:sz w:val="24"/>
          <w:szCs w:val="24"/>
        </w:rPr>
        <w:t xml:space="preserve">In 21st century </w:t>
      </w:r>
      <w:r w:rsidR="00F654E1">
        <w:rPr>
          <w:sz w:val="24"/>
          <w:szCs w:val="24"/>
        </w:rPr>
        <w:t xml:space="preserve">companies find </w:t>
      </w:r>
      <w:r w:rsidR="00222090">
        <w:rPr>
          <w:sz w:val="24"/>
          <w:szCs w:val="24"/>
        </w:rPr>
        <w:t xml:space="preserve">Brake-even point </w:t>
      </w:r>
      <w:r w:rsidR="00ED47D0">
        <w:rPr>
          <w:sz w:val="24"/>
          <w:szCs w:val="24"/>
        </w:rPr>
        <w:t xml:space="preserve">as a </w:t>
      </w:r>
      <w:r w:rsidR="00797C53">
        <w:rPr>
          <w:sz w:val="24"/>
          <w:szCs w:val="24"/>
        </w:rPr>
        <w:t>crucial process</w:t>
      </w:r>
      <w:r w:rsidR="00F07C5B">
        <w:rPr>
          <w:sz w:val="24"/>
          <w:szCs w:val="24"/>
        </w:rPr>
        <w:t xml:space="preserve"> because </w:t>
      </w:r>
      <w:proofErr w:type="spellStart"/>
      <w:r w:rsidR="00F07C5B">
        <w:rPr>
          <w:sz w:val="24"/>
          <w:szCs w:val="24"/>
        </w:rPr>
        <w:t>its</w:t>
      </w:r>
      <w:proofErr w:type="spellEnd"/>
      <w:r w:rsidR="00F07C5B">
        <w:rPr>
          <w:sz w:val="24"/>
          <w:szCs w:val="24"/>
        </w:rPr>
        <w:t xml:space="preserve"> one of the </w:t>
      </w:r>
      <w:r w:rsidR="00400F7C">
        <w:rPr>
          <w:sz w:val="24"/>
          <w:szCs w:val="24"/>
        </w:rPr>
        <w:t>easiest</w:t>
      </w:r>
      <w:r w:rsidR="007B74DD">
        <w:rPr>
          <w:sz w:val="24"/>
          <w:szCs w:val="24"/>
        </w:rPr>
        <w:t xml:space="preserve"> and quickest</w:t>
      </w:r>
      <w:r w:rsidR="00400F7C">
        <w:rPr>
          <w:sz w:val="24"/>
          <w:szCs w:val="24"/>
        </w:rPr>
        <w:t xml:space="preserve"> way to determine if </w:t>
      </w:r>
      <w:r w:rsidR="00A82684">
        <w:rPr>
          <w:sz w:val="24"/>
          <w:szCs w:val="24"/>
        </w:rPr>
        <w:t>the sales of</w:t>
      </w:r>
      <w:r w:rsidR="00504837">
        <w:rPr>
          <w:sz w:val="24"/>
          <w:szCs w:val="24"/>
        </w:rPr>
        <w:t xml:space="preserve"> the </w:t>
      </w:r>
      <w:r w:rsidR="00A82684">
        <w:rPr>
          <w:sz w:val="24"/>
          <w:szCs w:val="24"/>
        </w:rPr>
        <w:t xml:space="preserve">products or services are covering </w:t>
      </w:r>
      <w:r w:rsidR="00504837">
        <w:rPr>
          <w:sz w:val="24"/>
          <w:szCs w:val="24"/>
        </w:rPr>
        <w:t xml:space="preserve">all the costs </w:t>
      </w:r>
      <w:r w:rsidR="007340F9">
        <w:rPr>
          <w:sz w:val="24"/>
          <w:szCs w:val="24"/>
        </w:rPr>
        <w:t>needed to p</w:t>
      </w:r>
      <w:r w:rsidR="00060A48">
        <w:rPr>
          <w:sz w:val="24"/>
          <w:szCs w:val="24"/>
        </w:rPr>
        <w:t>roduce</w:t>
      </w:r>
      <w:r w:rsidR="00112F77">
        <w:rPr>
          <w:sz w:val="24"/>
          <w:szCs w:val="24"/>
        </w:rPr>
        <w:t xml:space="preserve"> the </w:t>
      </w:r>
      <w:r w:rsidR="00060A48">
        <w:rPr>
          <w:sz w:val="24"/>
          <w:szCs w:val="24"/>
        </w:rPr>
        <w:t>goods</w:t>
      </w:r>
      <w:r w:rsidR="00112F77">
        <w:rPr>
          <w:sz w:val="24"/>
          <w:szCs w:val="24"/>
        </w:rPr>
        <w:t xml:space="preserve"> or</w:t>
      </w:r>
      <w:r w:rsidR="00EA6252">
        <w:rPr>
          <w:sz w:val="24"/>
          <w:szCs w:val="24"/>
        </w:rPr>
        <w:t xml:space="preserve"> for</w:t>
      </w:r>
      <w:r w:rsidR="00112F77">
        <w:rPr>
          <w:sz w:val="24"/>
          <w:szCs w:val="24"/>
        </w:rPr>
        <w:t xml:space="preserve"> </w:t>
      </w:r>
      <w:r w:rsidR="00060A48">
        <w:rPr>
          <w:sz w:val="24"/>
          <w:szCs w:val="24"/>
        </w:rPr>
        <w:t>services provided</w:t>
      </w:r>
      <w:r w:rsidR="002A1589">
        <w:rPr>
          <w:sz w:val="24"/>
          <w:szCs w:val="24"/>
        </w:rPr>
        <w:t>.</w:t>
      </w:r>
      <w:r w:rsidR="004C04DD">
        <w:rPr>
          <w:sz w:val="24"/>
          <w:szCs w:val="24"/>
        </w:rPr>
        <w:t xml:space="preserve"> By determining the brake-even point</w:t>
      </w:r>
      <w:r w:rsidR="001B5731">
        <w:rPr>
          <w:sz w:val="24"/>
          <w:szCs w:val="24"/>
        </w:rPr>
        <w:t xml:space="preserve">, businesses can clearly </w:t>
      </w:r>
      <w:r w:rsidR="003C33B1">
        <w:rPr>
          <w:sz w:val="24"/>
          <w:szCs w:val="24"/>
        </w:rPr>
        <w:t>asses</w:t>
      </w:r>
      <w:r w:rsidR="00EA6252">
        <w:rPr>
          <w:sz w:val="24"/>
          <w:szCs w:val="24"/>
        </w:rPr>
        <w:t>s</w:t>
      </w:r>
      <w:r w:rsidR="003C33B1">
        <w:rPr>
          <w:sz w:val="24"/>
          <w:szCs w:val="24"/>
        </w:rPr>
        <w:t xml:space="preserve"> the cost</w:t>
      </w:r>
      <w:r w:rsidR="001B5731">
        <w:rPr>
          <w:sz w:val="24"/>
          <w:szCs w:val="24"/>
        </w:rPr>
        <w:t xml:space="preserve"> </w:t>
      </w:r>
      <w:r w:rsidR="00B773FB">
        <w:rPr>
          <w:sz w:val="24"/>
          <w:szCs w:val="24"/>
        </w:rPr>
        <w:t>of running a business</w:t>
      </w:r>
      <w:r w:rsidR="00417EDB">
        <w:rPr>
          <w:sz w:val="24"/>
          <w:szCs w:val="24"/>
        </w:rPr>
        <w:t xml:space="preserve"> </w:t>
      </w:r>
      <w:r w:rsidR="000E7E84">
        <w:rPr>
          <w:sz w:val="24"/>
          <w:szCs w:val="24"/>
        </w:rPr>
        <w:t xml:space="preserve">while </w:t>
      </w:r>
      <w:r w:rsidR="00B0456A">
        <w:rPr>
          <w:sz w:val="24"/>
          <w:szCs w:val="24"/>
        </w:rPr>
        <w:t>figuring out</w:t>
      </w:r>
      <w:r w:rsidR="00A6757D">
        <w:rPr>
          <w:sz w:val="24"/>
          <w:szCs w:val="24"/>
        </w:rPr>
        <w:t xml:space="preserve"> the</w:t>
      </w:r>
      <w:r w:rsidR="00381C64">
        <w:rPr>
          <w:sz w:val="24"/>
          <w:szCs w:val="24"/>
        </w:rPr>
        <w:t xml:space="preserve"> accuracy of their prices and </w:t>
      </w:r>
      <w:r w:rsidR="00FC79F5">
        <w:rPr>
          <w:sz w:val="24"/>
          <w:szCs w:val="24"/>
        </w:rPr>
        <w:t xml:space="preserve">how </w:t>
      </w:r>
      <w:r w:rsidR="001E05E6">
        <w:rPr>
          <w:sz w:val="24"/>
          <w:szCs w:val="24"/>
        </w:rPr>
        <w:t xml:space="preserve">rational </w:t>
      </w:r>
      <w:r w:rsidR="00FC79F5">
        <w:rPr>
          <w:sz w:val="24"/>
          <w:szCs w:val="24"/>
        </w:rPr>
        <w:t>their sales goals</w:t>
      </w:r>
      <w:r w:rsidR="001E05E6">
        <w:rPr>
          <w:sz w:val="24"/>
          <w:szCs w:val="24"/>
        </w:rPr>
        <w:t xml:space="preserve"> are, especially for start-ups</w:t>
      </w:r>
      <w:r w:rsidR="00FC79F5">
        <w:rPr>
          <w:sz w:val="24"/>
          <w:szCs w:val="24"/>
        </w:rPr>
        <w:t xml:space="preserve">. </w:t>
      </w:r>
      <w:r w:rsidR="00753DF4">
        <w:rPr>
          <w:sz w:val="24"/>
          <w:szCs w:val="24"/>
        </w:rPr>
        <w:t xml:space="preserve">If the sales amount </w:t>
      </w:r>
      <w:r w:rsidR="002C687C">
        <w:rPr>
          <w:sz w:val="24"/>
          <w:szCs w:val="24"/>
        </w:rPr>
        <w:t xml:space="preserve"> to reach the brake-even point is way more </w:t>
      </w:r>
      <w:r w:rsidR="00896AFD">
        <w:rPr>
          <w:sz w:val="24"/>
          <w:szCs w:val="24"/>
        </w:rPr>
        <w:t>than</w:t>
      </w:r>
      <w:r w:rsidR="00731343">
        <w:rPr>
          <w:sz w:val="24"/>
          <w:szCs w:val="24"/>
        </w:rPr>
        <w:t xml:space="preserve"> it can be achieved</w:t>
      </w:r>
      <w:r w:rsidR="008A1D0F">
        <w:rPr>
          <w:sz w:val="24"/>
          <w:szCs w:val="24"/>
        </w:rPr>
        <w:t xml:space="preserve">, </w:t>
      </w:r>
      <w:r w:rsidR="006D0795">
        <w:rPr>
          <w:sz w:val="24"/>
          <w:szCs w:val="24"/>
        </w:rPr>
        <w:t xml:space="preserve">it clearly </w:t>
      </w:r>
      <w:r w:rsidR="008A1D0F">
        <w:rPr>
          <w:sz w:val="24"/>
          <w:szCs w:val="24"/>
        </w:rPr>
        <w:t>means that</w:t>
      </w:r>
      <w:r w:rsidR="00BD34B6">
        <w:rPr>
          <w:sz w:val="24"/>
          <w:szCs w:val="24"/>
        </w:rPr>
        <w:t xml:space="preserve"> the services</w:t>
      </w:r>
      <w:r w:rsidR="00296D2E">
        <w:rPr>
          <w:sz w:val="24"/>
          <w:szCs w:val="24"/>
        </w:rPr>
        <w:t xml:space="preserve"> or</w:t>
      </w:r>
      <w:r w:rsidR="00BD34B6">
        <w:rPr>
          <w:sz w:val="24"/>
          <w:szCs w:val="24"/>
        </w:rPr>
        <w:t xml:space="preserve"> products </w:t>
      </w:r>
      <w:r w:rsidR="00310BF8">
        <w:rPr>
          <w:sz w:val="24"/>
          <w:szCs w:val="24"/>
        </w:rPr>
        <w:t xml:space="preserve">provided </w:t>
      </w:r>
      <w:r w:rsidR="00BD34B6">
        <w:rPr>
          <w:sz w:val="24"/>
          <w:szCs w:val="24"/>
        </w:rPr>
        <w:t>are not</w:t>
      </w:r>
      <w:r w:rsidR="00310BF8">
        <w:rPr>
          <w:sz w:val="24"/>
          <w:szCs w:val="24"/>
        </w:rPr>
        <w:t xml:space="preserve"> </w:t>
      </w:r>
      <w:r w:rsidR="00451E44">
        <w:rPr>
          <w:sz w:val="24"/>
          <w:szCs w:val="24"/>
        </w:rPr>
        <w:t xml:space="preserve">priced </w:t>
      </w:r>
      <w:r w:rsidR="00522820">
        <w:rPr>
          <w:sz w:val="24"/>
          <w:szCs w:val="24"/>
        </w:rPr>
        <w:t>correctly</w:t>
      </w:r>
      <w:r w:rsidR="00E70770">
        <w:rPr>
          <w:sz w:val="24"/>
          <w:szCs w:val="24"/>
        </w:rPr>
        <w:t xml:space="preserve"> or</w:t>
      </w:r>
      <w:r w:rsidR="00212B0D">
        <w:rPr>
          <w:sz w:val="24"/>
          <w:szCs w:val="24"/>
        </w:rPr>
        <w:t xml:space="preserve"> the management should work on how to reduce </w:t>
      </w:r>
      <w:r w:rsidR="00221E5F">
        <w:rPr>
          <w:sz w:val="24"/>
          <w:szCs w:val="24"/>
        </w:rPr>
        <w:t xml:space="preserve">extra </w:t>
      </w:r>
      <w:r w:rsidR="00212B0D">
        <w:rPr>
          <w:sz w:val="24"/>
          <w:szCs w:val="24"/>
        </w:rPr>
        <w:t xml:space="preserve">costs. </w:t>
      </w:r>
      <w:r w:rsidR="00253275">
        <w:rPr>
          <w:sz w:val="24"/>
          <w:szCs w:val="24"/>
        </w:rPr>
        <w:t>In addition</w:t>
      </w:r>
      <w:r w:rsidR="00EB2DDB">
        <w:rPr>
          <w:sz w:val="24"/>
          <w:szCs w:val="24"/>
        </w:rPr>
        <w:t>, the company should</w:t>
      </w:r>
      <w:r w:rsidR="00ED4A38">
        <w:rPr>
          <w:sz w:val="24"/>
          <w:szCs w:val="24"/>
        </w:rPr>
        <w:t xml:space="preserve"> </w:t>
      </w:r>
      <w:r w:rsidR="008465B9">
        <w:rPr>
          <w:sz w:val="24"/>
          <w:szCs w:val="24"/>
        </w:rPr>
        <w:t xml:space="preserve">be aware of how much profit is bringing each of their products/services to determine </w:t>
      </w:r>
      <w:r w:rsidR="00F95BD1">
        <w:rPr>
          <w:sz w:val="24"/>
          <w:szCs w:val="24"/>
        </w:rPr>
        <w:t xml:space="preserve">if </w:t>
      </w:r>
      <w:r w:rsidR="00A9450E">
        <w:rPr>
          <w:sz w:val="24"/>
          <w:szCs w:val="24"/>
        </w:rPr>
        <w:t xml:space="preserve">they are profitable. Otherwise, </w:t>
      </w:r>
      <w:r w:rsidR="00895886">
        <w:rPr>
          <w:sz w:val="24"/>
          <w:szCs w:val="24"/>
        </w:rPr>
        <w:t>the business should take</w:t>
      </w:r>
      <w:r w:rsidR="00DF0625">
        <w:rPr>
          <w:sz w:val="24"/>
          <w:szCs w:val="24"/>
        </w:rPr>
        <w:t xml:space="preserve"> decisions such as</w:t>
      </w:r>
      <w:r w:rsidR="00901581">
        <w:rPr>
          <w:sz w:val="24"/>
          <w:szCs w:val="24"/>
        </w:rPr>
        <w:t xml:space="preserve"> reducing the offering cost, </w:t>
      </w:r>
      <w:proofErr w:type="spellStart"/>
      <w:r w:rsidR="00901581">
        <w:rPr>
          <w:sz w:val="24"/>
          <w:szCs w:val="24"/>
        </w:rPr>
        <w:t>rising</w:t>
      </w:r>
      <w:proofErr w:type="spellEnd"/>
      <w:r w:rsidR="00901581">
        <w:rPr>
          <w:sz w:val="24"/>
          <w:szCs w:val="24"/>
        </w:rPr>
        <w:t xml:space="preserve"> the price or</w:t>
      </w:r>
      <w:r w:rsidR="0091472A">
        <w:rPr>
          <w:sz w:val="24"/>
          <w:szCs w:val="24"/>
        </w:rPr>
        <w:t xml:space="preserve"> probably discontinue the production of this particular products.</w:t>
      </w:r>
      <w:r w:rsidR="001E6F55">
        <w:rPr>
          <w:sz w:val="24"/>
          <w:szCs w:val="24"/>
        </w:rPr>
        <w:t xml:space="preserve"> So, these are some of the things that brake-even point helps the </w:t>
      </w:r>
      <w:r w:rsidR="00DE5AED">
        <w:rPr>
          <w:sz w:val="24"/>
          <w:szCs w:val="24"/>
        </w:rPr>
        <w:t>businesses t</w:t>
      </w:r>
      <w:r w:rsidR="00C86368">
        <w:rPr>
          <w:sz w:val="24"/>
          <w:szCs w:val="24"/>
        </w:rPr>
        <w:t xml:space="preserve">o collect valuable information that can help them to use the right </w:t>
      </w:r>
      <w:r w:rsidR="001534C2">
        <w:rPr>
          <w:sz w:val="24"/>
          <w:szCs w:val="24"/>
        </w:rPr>
        <w:t>strategy in order to be profitable</w:t>
      </w:r>
      <w:r w:rsidR="002338C4">
        <w:rPr>
          <w:sz w:val="24"/>
          <w:szCs w:val="24"/>
        </w:rPr>
        <w:t xml:space="preserve"> (Cedia,2014)</w:t>
      </w:r>
      <w:r w:rsidR="001534C2">
        <w:rPr>
          <w:sz w:val="24"/>
          <w:szCs w:val="24"/>
        </w:rPr>
        <w:t xml:space="preserve">. </w:t>
      </w:r>
    </w:p>
    <w:p w14:paraId="0C96830D" w14:textId="5AB02E14" w:rsidR="00541E62" w:rsidRPr="00541E62" w:rsidRDefault="00234C46" w:rsidP="00155A05">
      <w:pPr>
        <w:pStyle w:val="Heading1"/>
      </w:pPr>
      <w:bookmarkStart w:id="6" w:name="_Toc38416793"/>
      <w:r>
        <w:t>Critically review of</w:t>
      </w:r>
      <w:r w:rsidR="00FF5BBB" w:rsidRPr="00541E62">
        <w:t xml:space="preserve"> Brak</w:t>
      </w:r>
      <w:r w:rsidR="00541E62" w:rsidRPr="00541E62">
        <w:t>e</w:t>
      </w:r>
      <w:r w:rsidR="00FF5BBB" w:rsidRPr="00541E62">
        <w:t>-even analysis</w:t>
      </w:r>
      <w:bookmarkEnd w:id="6"/>
      <w:r w:rsidR="00541E62" w:rsidRPr="00541E62">
        <w:t xml:space="preserve"> </w:t>
      </w:r>
    </w:p>
    <w:p w14:paraId="6D0E99A7" w14:textId="77777777" w:rsidR="00F84111" w:rsidRDefault="00541E62" w:rsidP="00AC50E6">
      <w:pPr>
        <w:rPr>
          <w:sz w:val="24"/>
          <w:szCs w:val="24"/>
        </w:rPr>
      </w:pPr>
      <w:r>
        <w:rPr>
          <w:sz w:val="24"/>
          <w:szCs w:val="24"/>
        </w:rPr>
        <w:t>On the other hand, Brake-even point method has some limitation which makes some companies to avoid</w:t>
      </w:r>
      <w:r w:rsidR="00A75EF9">
        <w:rPr>
          <w:sz w:val="24"/>
          <w:szCs w:val="24"/>
        </w:rPr>
        <w:t xml:space="preserve"> </w:t>
      </w:r>
      <w:r>
        <w:rPr>
          <w:sz w:val="24"/>
          <w:szCs w:val="24"/>
        </w:rPr>
        <w:t>using it.</w:t>
      </w:r>
      <w:r w:rsidR="0040067E">
        <w:rPr>
          <w:sz w:val="24"/>
          <w:szCs w:val="24"/>
        </w:rPr>
        <w:t xml:space="preserve"> F</w:t>
      </w:r>
      <w:r w:rsidR="0089053A">
        <w:rPr>
          <w:sz w:val="24"/>
          <w:szCs w:val="24"/>
        </w:rPr>
        <w:t xml:space="preserve">or instance, </w:t>
      </w:r>
      <w:r w:rsidR="003876DE">
        <w:rPr>
          <w:sz w:val="24"/>
          <w:szCs w:val="24"/>
        </w:rPr>
        <w:t xml:space="preserve">calculating brake-even point </w:t>
      </w:r>
      <w:r w:rsidR="00FF5BAC">
        <w:rPr>
          <w:sz w:val="24"/>
          <w:szCs w:val="24"/>
        </w:rPr>
        <w:t>for single product companies would be easy and quick</w:t>
      </w:r>
      <w:r w:rsidR="001F1894">
        <w:rPr>
          <w:sz w:val="24"/>
          <w:szCs w:val="24"/>
        </w:rPr>
        <w:t>, but nowadays this gets</w:t>
      </w:r>
      <w:r w:rsidR="007F40DD">
        <w:rPr>
          <w:sz w:val="24"/>
          <w:szCs w:val="24"/>
        </w:rPr>
        <w:t xml:space="preserve"> more complexed </w:t>
      </w:r>
      <w:r w:rsidR="004152C9">
        <w:rPr>
          <w:sz w:val="24"/>
          <w:szCs w:val="24"/>
        </w:rPr>
        <w:t xml:space="preserve">since the majority are multi-product companies </w:t>
      </w:r>
      <w:r w:rsidR="008000FF">
        <w:rPr>
          <w:sz w:val="24"/>
          <w:szCs w:val="24"/>
        </w:rPr>
        <w:t xml:space="preserve">that </w:t>
      </w:r>
      <w:r w:rsidR="004152C9">
        <w:rPr>
          <w:sz w:val="24"/>
          <w:szCs w:val="24"/>
        </w:rPr>
        <w:t xml:space="preserve">sell </w:t>
      </w:r>
      <w:r w:rsidR="008E3245">
        <w:rPr>
          <w:sz w:val="24"/>
          <w:szCs w:val="24"/>
        </w:rPr>
        <w:t xml:space="preserve">two or more products. </w:t>
      </w:r>
      <w:r w:rsidR="00F563B3">
        <w:rPr>
          <w:sz w:val="24"/>
          <w:szCs w:val="24"/>
        </w:rPr>
        <w:t>Consequently</w:t>
      </w:r>
      <w:r w:rsidR="002F3D70">
        <w:rPr>
          <w:sz w:val="24"/>
          <w:szCs w:val="24"/>
        </w:rPr>
        <w:t>,</w:t>
      </w:r>
      <w:r w:rsidR="00F563B3">
        <w:rPr>
          <w:sz w:val="24"/>
          <w:szCs w:val="24"/>
        </w:rPr>
        <w:t xml:space="preserve"> this makes the calcu</w:t>
      </w:r>
      <w:r w:rsidR="00CA13F5">
        <w:rPr>
          <w:sz w:val="24"/>
          <w:szCs w:val="24"/>
        </w:rPr>
        <w:t xml:space="preserve">lation of Brake-even analysis </w:t>
      </w:r>
      <w:r w:rsidR="004617A2">
        <w:rPr>
          <w:sz w:val="24"/>
          <w:szCs w:val="24"/>
        </w:rPr>
        <w:t xml:space="preserve">harder </w:t>
      </w:r>
      <w:r w:rsidR="000B38CB">
        <w:rPr>
          <w:sz w:val="24"/>
          <w:szCs w:val="24"/>
        </w:rPr>
        <w:t xml:space="preserve">and time consuming </w:t>
      </w:r>
      <w:r w:rsidR="004617A2">
        <w:rPr>
          <w:sz w:val="24"/>
          <w:szCs w:val="24"/>
        </w:rPr>
        <w:t>to keep up</w:t>
      </w:r>
      <w:r w:rsidR="000B38CB">
        <w:rPr>
          <w:sz w:val="24"/>
          <w:szCs w:val="24"/>
        </w:rPr>
        <w:t>.</w:t>
      </w:r>
    </w:p>
    <w:p w14:paraId="12B7E932" w14:textId="14124C15" w:rsidR="00CC2091" w:rsidRDefault="002F3D70" w:rsidP="00AC50E6">
      <w:pPr>
        <w:rPr>
          <w:sz w:val="24"/>
          <w:szCs w:val="24"/>
        </w:rPr>
      </w:pPr>
      <w:r>
        <w:rPr>
          <w:sz w:val="24"/>
          <w:szCs w:val="24"/>
        </w:rPr>
        <w:t>In addition</w:t>
      </w:r>
      <w:r w:rsidR="00B010B8">
        <w:rPr>
          <w:sz w:val="24"/>
          <w:szCs w:val="24"/>
        </w:rPr>
        <w:t>, this method should be</w:t>
      </w:r>
      <w:r w:rsidR="00025CD7">
        <w:rPr>
          <w:sz w:val="24"/>
          <w:szCs w:val="24"/>
        </w:rPr>
        <w:t xml:space="preserve"> used as</w:t>
      </w:r>
      <w:r w:rsidR="00B010B8">
        <w:rPr>
          <w:sz w:val="24"/>
          <w:szCs w:val="24"/>
        </w:rPr>
        <w:t xml:space="preserve"> </w:t>
      </w:r>
      <w:r w:rsidR="005054FB">
        <w:rPr>
          <w:sz w:val="24"/>
          <w:szCs w:val="24"/>
        </w:rPr>
        <w:t>planning aid</w:t>
      </w:r>
      <w:r w:rsidR="00025CD7">
        <w:rPr>
          <w:sz w:val="24"/>
          <w:szCs w:val="24"/>
        </w:rPr>
        <w:t xml:space="preserve"> and not as a decision-</w:t>
      </w:r>
      <w:r w:rsidR="00A95196">
        <w:rPr>
          <w:sz w:val="24"/>
          <w:szCs w:val="24"/>
        </w:rPr>
        <w:t>making tool</w:t>
      </w:r>
      <w:r w:rsidR="007F7BD0">
        <w:rPr>
          <w:sz w:val="24"/>
          <w:szCs w:val="24"/>
        </w:rPr>
        <w:t xml:space="preserve"> since sometimes the accuracy </w:t>
      </w:r>
      <w:r w:rsidR="00301AEF">
        <w:rPr>
          <w:sz w:val="24"/>
          <w:szCs w:val="24"/>
        </w:rPr>
        <w:t xml:space="preserve">of the information gathered by BEP might </w:t>
      </w:r>
      <w:r w:rsidR="00721051">
        <w:rPr>
          <w:sz w:val="24"/>
          <w:szCs w:val="24"/>
        </w:rPr>
        <w:t xml:space="preserve">not be always right, which can affect the company if </w:t>
      </w:r>
      <w:r w:rsidR="00FC022B">
        <w:rPr>
          <w:sz w:val="24"/>
          <w:szCs w:val="24"/>
        </w:rPr>
        <w:t xml:space="preserve">wrong decisions are </w:t>
      </w:r>
      <w:r w:rsidR="00B22F82">
        <w:rPr>
          <w:sz w:val="24"/>
          <w:szCs w:val="24"/>
        </w:rPr>
        <w:t>taken</w:t>
      </w:r>
      <w:r w:rsidR="002338C4">
        <w:rPr>
          <w:sz w:val="24"/>
          <w:szCs w:val="24"/>
        </w:rPr>
        <w:t xml:space="preserve"> (Peveril,2018)</w:t>
      </w:r>
      <w:r w:rsidR="00B22F82">
        <w:rPr>
          <w:sz w:val="24"/>
          <w:szCs w:val="24"/>
        </w:rPr>
        <w:t xml:space="preserve">. </w:t>
      </w:r>
    </w:p>
    <w:p w14:paraId="3D9FFB2F" w14:textId="279B838C" w:rsidR="006F36B2" w:rsidRDefault="001426FF" w:rsidP="00541E62">
      <w:pPr>
        <w:rPr>
          <w:sz w:val="24"/>
          <w:szCs w:val="24"/>
        </w:rPr>
      </w:pPr>
      <w:r>
        <w:rPr>
          <w:sz w:val="24"/>
          <w:szCs w:val="24"/>
        </w:rPr>
        <w:t xml:space="preserve">Sometimes, </w:t>
      </w:r>
      <w:r w:rsidR="00B97832">
        <w:rPr>
          <w:sz w:val="24"/>
          <w:szCs w:val="24"/>
        </w:rPr>
        <w:t>management</w:t>
      </w:r>
      <w:r w:rsidR="00161A85">
        <w:rPr>
          <w:sz w:val="24"/>
          <w:szCs w:val="24"/>
        </w:rPr>
        <w:t xml:space="preserve"> are pushed to set a high target</w:t>
      </w:r>
      <w:r w:rsidR="00544F1F">
        <w:rPr>
          <w:sz w:val="24"/>
          <w:szCs w:val="24"/>
        </w:rPr>
        <w:t xml:space="preserve"> </w:t>
      </w:r>
      <w:r w:rsidR="006457EA">
        <w:rPr>
          <w:sz w:val="24"/>
          <w:szCs w:val="24"/>
        </w:rPr>
        <w:t xml:space="preserve">after the calculation of BEP </w:t>
      </w:r>
      <w:r w:rsidR="0044431C">
        <w:rPr>
          <w:sz w:val="24"/>
          <w:szCs w:val="24"/>
        </w:rPr>
        <w:t xml:space="preserve">which </w:t>
      </w:r>
      <w:r w:rsidR="00965DD4">
        <w:rPr>
          <w:sz w:val="24"/>
          <w:szCs w:val="24"/>
        </w:rPr>
        <w:t>can lead</w:t>
      </w:r>
      <w:r w:rsidR="00CE41C2">
        <w:rPr>
          <w:sz w:val="24"/>
          <w:szCs w:val="24"/>
        </w:rPr>
        <w:t xml:space="preserve"> to demotivation and </w:t>
      </w:r>
      <w:r w:rsidR="00C557A5">
        <w:rPr>
          <w:sz w:val="24"/>
          <w:szCs w:val="24"/>
        </w:rPr>
        <w:t>stress.</w:t>
      </w:r>
      <w:r w:rsidR="0078400F">
        <w:rPr>
          <w:sz w:val="24"/>
          <w:szCs w:val="24"/>
        </w:rPr>
        <w:t xml:space="preserve"> Moreover, this</w:t>
      </w:r>
      <w:r w:rsidR="001235C7">
        <w:rPr>
          <w:sz w:val="24"/>
          <w:szCs w:val="24"/>
        </w:rPr>
        <w:t xml:space="preserve"> measurement tool is used </w:t>
      </w:r>
      <w:r w:rsidR="00DD5C8C">
        <w:rPr>
          <w:sz w:val="24"/>
          <w:szCs w:val="24"/>
        </w:rPr>
        <w:t>is calculated</w:t>
      </w:r>
      <w:r w:rsidR="00AF6E65">
        <w:rPr>
          <w:sz w:val="24"/>
          <w:szCs w:val="24"/>
        </w:rPr>
        <w:t xml:space="preserve"> based on assumption that costs and revenues will not </w:t>
      </w:r>
      <w:r w:rsidR="006B3E8E">
        <w:rPr>
          <w:sz w:val="24"/>
          <w:szCs w:val="24"/>
        </w:rPr>
        <w:t>var</w:t>
      </w:r>
      <w:r w:rsidR="0005023A">
        <w:rPr>
          <w:sz w:val="24"/>
          <w:szCs w:val="24"/>
        </w:rPr>
        <w:t xml:space="preserve">y </w:t>
      </w:r>
      <w:r w:rsidR="00EC54B5">
        <w:rPr>
          <w:sz w:val="24"/>
          <w:szCs w:val="24"/>
        </w:rPr>
        <w:t>with output</w:t>
      </w:r>
      <w:r w:rsidR="002338C4">
        <w:rPr>
          <w:sz w:val="24"/>
          <w:szCs w:val="24"/>
        </w:rPr>
        <w:t xml:space="preserve"> (Bhasin,2019)</w:t>
      </w:r>
      <w:r w:rsidR="00EC54B5">
        <w:rPr>
          <w:sz w:val="24"/>
          <w:szCs w:val="24"/>
        </w:rPr>
        <w:t xml:space="preserve">. </w:t>
      </w:r>
    </w:p>
    <w:p w14:paraId="5BDD7BD3" w14:textId="3C935E5C" w:rsidR="00F84111" w:rsidRPr="00546889" w:rsidRDefault="00F84111" w:rsidP="00626AA4">
      <w:pPr>
        <w:rPr>
          <w:sz w:val="24"/>
          <w:szCs w:val="24"/>
        </w:rPr>
      </w:pPr>
      <w:bookmarkStart w:id="7" w:name="_Hlk38660497"/>
      <w:r w:rsidRPr="00546889">
        <w:rPr>
          <w:sz w:val="24"/>
          <w:szCs w:val="24"/>
        </w:rPr>
        <w:t xml:space="preserve">Furthermore, companies use the Brake-even analysis </w:t>
      </w:r>
      <w:r>
        <w:rPr>
          <w:sz w:val="24"/>
          <w:szCs w:val="24"/>
        </w:rPr>
        <w:t xml:space="preserve">to make sure they are making enough profit to cover all the variable and fixed costs. This is a very helpful strategy to help the business to determine their sales goals along with the right selling price. On the contrary, sometimes the accuracy of the information might not be always right, which can lead to </w:t>
      </w:r>
      <w:r>
        <w:rPr>
          <w:sz w:val="24"/>
          <w:szCs w:val="24"/>
        </w:rPr>
        <w:lastRenderedPageBreak/>
        <w:t xml:space="preserve">wrong decisions. Moreover, companies that trade between subsidiarise find the BEP helpful only when the products are sold based on market value. </w:t>
      </w:r>
    </w:p>
    <w:bookmarkEnd w:id="7"/>
    <w:p w14:paraId="73FD5EA3" w14:textId="550AAFD0" w:rsidR="0008025C" w:rsidRDefault="0008025C" w:rsidP="00202E1C">
      <w:pPr>
        <w:rPr>
          <w:sz w:val="24"/>
          <w:szCs w:val="24"/>
        </w:rPr>
      </w:pPr>
    </w:p>
    <w:p w14:paraId="54FB5546" w14:textId="600868E6" w:rsidR="00F62443" w:rsidRDefault="00541E62" w:rsidP="00541E62">
      <w:pPr>
        <w:pStyle w:val="Heading1"/>
      </w:pPr>
      <w:bookmarkStart w:id="8" w:name="_Toc38416794"/>
      <w:r>
        <w:t>Assumptions of Brake-even analysis</w:t>
      </w:r>
      <w:bookmarkEnd w:id="8"/>
    </w:p>
    <w:p w14:paraId="0925B8DB" w14:textId="211A7C31" w:rsidR="005A6C04" w:rsidRDefault="004253AE" w:rsidP="00202E1C">
      <w:pPr>
        <w:rPr>
          <w:sz w:val="24"/>
          <w:szCs w:val="24"/>
        </w:rPr>
      </w:pPr>
      <w:r>
        <w:rPr>
          <w:sz w:val="24"/>
          <w:szCs w:val="24"/>
        </w:rPr>
        <w:t>Th</w:t>
      </w:r>
      <w:r w:rsidR="00626B68">
        <w:rPr>
          <w:sz w:val="24"/>
          <w:szCs w:val="24"/>
        </w:rPr>
        <w:t>ere are some</w:t>
      </w:r>
      <w:r w:rsidR="000525AD">
        <w:rPr>
          <w:sz w:val="24"/>
          <w:szCs w:val="24"/>
        </w:rPr>
        <w:t xml:space="preserve"> assumption</w:t>
      </w:r>
      <w:r w:rsidR="00691770">
        <w:rPr>
          <w:sz w:val="24"/>
          <w:szCs w:val="24"/>
        </w:rPr>
        <w:t>s</w:t>
      </w:r>
      <w:r w:rsidR="000525AD">
        <w:rPr>
          <w:sz w:val="24"/>
          <w:szCs w:val="24"/>
        </w:rPr>
        <w:t xml:space="preserve"> of </w:t>
      </w:r>
      <w:r w:rsidR="00635B38">
        <w:rPr>
          <w:sz w:val="24"/>
          <w:szCs w:val="24"/>
        </w:rPr>
        <w:t>Brake-even analysis</w:t>
      </w:r>
      <w:r w:rsidR="00691770">
        <w:rPr>
          <w:sz w:val="24"/>
          <w:szCs w:val="24"/>
        </w:rPr>
        <w:t>:</w:t>
      </w:r>
    </w:p>
    <w:p w14:paraId="740BFA5B" w14:textId="029B145F" w:rsidR="00F3277F" w:rsidRPr="00FB5FC5" w:rsidRDefault="00DB73C2" w:rsidP="00FB5FC5">
      <w:pPr>
        <w:rPr>
          <w:sz w:val="24"/>
          <w:szCs w:val="24"/>
        </w:rPr>
      </w:pPr>
      <w:r>
        <w:rPr>
          <w:sz w:val="24"/>
          <w:szCs w:val="24"/>
        </w:rPr>
        <w:t>1.</w:t>
      </w:r>
      <w:r w:rsidR="00DF0695">
        <w:rPr>
          <w:sz w:val="24"/>
          <w:szCs w:val="24"/>
        </w:rPr>
        <w:t xml:space="preserve"> </w:t>
      </w:r>
      <w:r w:rsidR="00A04BFD">
        <w:rPr>
          <w:sz w:val="24"/>
          <w:szCs w:val="24"/>
        </w:rPr>
        <w:t>Fixed costs remains</w:t>
      </w:r>
      <w:r>
        <w:rPr>
          <w:sz w:val="24"/>
          <w:szCs w:val="24"/>
        </w:rPr>
        <w:t xml:space="preserve"> constant throughout</w:t>
      </w:r>
      <w:r w:rsidR="00B816CB">
        <w:rPr>
          <w:sz w:val="24"/>
          <w:szCs w:val="24"/>
        </w:rPr>
        <w:t xml:space="preserve">. </w:t>
      </w:r>
      <w:r w:rsidR="00F3277F">
        <w:rPr>
          <w:sz w:val="24"/>
          <w:szCs w:val="24"/>
        </w:rPr>
        <w:t>Normally fixed costs remain</w:t>
      </w:r>
      <w:r w:rsidR="00A3258B">
        <w:rPr>
          <w:sz w:val="24"/>
          <w:szCs w:val="24"/>
        </w:rPr>
        <w:t xml:space="preserve"> </w:t>
      </w:r>
      <w:r w:rsidR="00C05294">
        <w:rPr>
          <w:sz w:val="24"/>
          <w:szCs w:val="24"/>
        </w:rPr>
        <w:t>constant with the relevant range</w:t>
      </w:r>
      <w:r w:rsidR="00A3258B">
        <w:rPr>
          <w:sz w:val="24"/>
          <w:szCs w:val="24"/>
        </w:rPr>
        <w:t>,</w:t>
      </w:r>
      <w:r w:rsidR="00C05294">
        <w:rPr>
          <w:sz w:val="24"/>
          <w:szCs w:val="24"/>
        </w:rPr>
        <w:t xml:space="preserve"> </w:t>
      </w:r>
      <w:r w:rsidR="00F3277F">
        <w:rPr>
          <w:sz w:val="24"/>
          <w:szCs w:val="24"/>
        </w:rPr>
        <w:t>but</w:t>
      </w:r>
      <w:r w:rsidR="00C05294">
        <w:rPr>
          <w:sz w:val="24"/>
          <w:szCs w:val="24"/>
        </w:rPr>
        <w:t xml:space="preserve"> it will reach a point where</w:t>
      </w:r>
      <w:r w:rsidR="008D65F1">
        <w:rPr>
          <w:sz w:val="24"/>
          <w:szCs w:val="24"/>
        </w:rPr>
        <w:t xml:space="preserve"> the fixed cost will increase </w:t>
      </w:r>
      <w:r w:rsidR="00A904A4">
        <w:rPr>
          <w:sz w:val="24"/>
          <w:szCs w:val="24"/>
        </w:rPr>
        <w:t xml:space="preserve">because in long term </w:t>
      </w:r>
      <w:r w:rsidR="00FB1C3F">
        <w:rPr>
          <w:sz w:val="24"/>
          <w:szCs w:val="24"/>
        </w:rPr>
        <w:t xml:space="preserve">the volume of production </w:t>
      </w:r>
      <w:r w:rsidR="00A3258B">
        <w:rPr>
          <w:sz w:val="24"/>
          <w:szCs w:val="24"/>
        </w:rPr>
        <w:t xml:space="preserve">might </w:t>
      </w:r>
      <w:r w:rsidR="00FB1C3F">
        <w:rPr>
          <w:sz w:val="24"/>
          <w:szCs w:val="24"/>
        </w:rPr>
        <w:t xml:space="preserve">increase. </w:t>
      </w:r>
      <w:r w:rsidR="008F21E5">
        <w:rPr>
          <w:sz w:val="24"/>
          <w:szCs w:val="24"/>
        </w:rPr>
        <w:t>Therefore</w:t>
      </w:r>
      <w:r w:rsidR="00B463AF">
        <w:rPr>
          <w:sz w:val="24"/>
          <w:szCs w:val="24"/>
        </w:rPr>
        <w:t>,</w:t>
      </w:r>
      <w:r w:rsidR="000E2A67">
        <w:rPr>
          <w:sz w:val="24"/>
          <w:szCs w:val="24"/>
        </w:rPr>
        <w:t xml:space="preserve"> this assumption will not hold</w:t>
      </w:r>
      <w:r w:rsidR="00CD5C8D">
        <w:rPr>
          <w:sz w:val="24"/>
          <w:szCs w:val="24"/>
        </w:rPr>
        <w:t xml:space="preserve"> because the cost will </w:t>
      </w:r>
      <w:r w:rsidR="00D30480">
        <w:rPr>
          <w:sz w:val="24"/>
          <w:szCs w:val="24"/>
        </w:rPr>
        <w:t xml:space="preserve">increase </w:t>
      </w:r>
      <w:r w:rsidR="00513FB6">
        <w:rPr>
          <w:sz w:val="24"/>
          <w:szCs w:val="24"/>
        </w:rPr>
        <w:t>once the relevant range has exceeded</w:t>
      </w:r>
      <w:r w:rsidR="00015071">
        <w:rPr>
          <w:sz w:val="24"/>
          <w:szCs w:val="24"/>
        </w:rPr>
        <w:t>.</w:t>
      </w:r>
    </w:p>
    <w:p w14:paraId="34F36774" w14:textId="2FFF1A7D" w:rsidR="001F6963" w:rsidRDefault="00804DEA" w:rsidP="00202E1C">
      <w:pPr>
        <w:rPr>
          <w:sz w:val="24"/>
          <w:szCs w:val="24"/>
        </w:rPr>
      </w:pPr>
      <w:r>
        <w:rPr>
          <w:sz w:val="24"/>
          <w:szCs w:val="24"/>
        </w:rPr>
        <w:t xml:space="preserve"> </w:t>
      </w:r>
      <w:r w:rsidR="00DF0695">
        <w:rPr>
          <w:sz w:val="24"/>
          <w:szCs w:val="24"/>
        </w:rPr>
        <w:t>2. B</w:t>
      </w:r>
      <w:r w:rsidR="00AB1101">
        <w:rPr>
          <w:sz w:val="24"/>
          <w:szCs w:val="24"/>
        </w:rPr>
        <w:t>rake even-point assumes that</w:t>
      </w:r>
      <w:r w:rsidR="0088272C">
        <w:rPr>
          <w:sz w:val="24"/>
          <w:szCs w:val="24"/>
        </w:rPr>
        <w:t xml:space="preserve"> sales </w:t>
      </w:r>
      <w:r w:rsidR="00B03580">
        <w:rPr>
          <w:sz w:val="24"/>
          <w:szCs w:val="24"/>
        </w:rPr>
        <w:t xml:space="preserve">can be </w:t>
      </w:r>
      <w:r w:rsidR="004C21AE">
        <w:rPr>
          <w:sz w:val="24"/>
          <w:szCs w:val="24"/>
        </w:rPr>
        <w:t xml:space="preserve">equal to </w:t>
      </w:r>
      <w:r w:rsidR="00B03580">
        <w:rPr>
          <w:sz w:val="24"/>
          <w:szCs w:val="24"/>
        </w:rPr>
        <w:t>output</w:t>
      </w:r>
      <w:r w:rsidR="004F6F4B">
        <w:rPr>
          <w:sz w:val="24"/>
          <w:szCs w:val="24"/>
        </w:rPr>
        <w:t>. This is</w:t>
      </w:r>
      <w:r w:rsidR="00F9393A">
        <w:rPr>
          <w:sz w:val="24"/>
          <w:szCs w:val="24"/>
        </w:rPr>
        <w:t xml:space="preserve"> unlikely to </w:t>
      </w:r>
      <w:r w:rsidR="003B3DB5">
        <w:rPr>
          <w:sz w:val="24"/>
          <w:szCs w:val="24"/>
        </w:rPr>
        <w:t xml:space="preserve">happen because no </w:t>
      </w:r>
      <w:r w:rsidR="00C31063">
        <w:rPr>
          <w:sz w:val="24"/>
          <w:szCs w:val="24"/>
        </w:rPr>
        <w:t>one</w:t>
      </w:r>
      <w:r w:rsidR="003B3DB5">
        <w:rPr>
          <w:sz w:val="24"/>
          <w:szCs w:val="24"/>
        </w:rPr>
        <w:t xml:space="preserve"> can predict 100%</w:t>
      </w:r>
      <w:r w:rsidR="00F678A4">
        <w:rPr>
          <w:sz w:val="24"/>
          <w:szCs w:val="24"/>
        </w:rPr>
        <w:t xml:space="preserve"> the volume of sales</w:t>
      </w:r>
      <w:r w:rsidR="009E29A5">
        <w:rPr>
          <w:sz w:val="24"/>
          <w:szCs w:val="24"/>
        </w:rPr>
        <w:t xml:space="preserve"> in order to equalise it with the </w:t>
      </w:r>
      <w:r w:rsidR="00A44EDA">
        <w:rPr>
          <w:sz w:val="24"/>
          <w:szCs w:val="24"/>
        </w:rPr>
        <w:t>amount produced</w:t>
      </w:r>
      <w:r w:rsidR="00F678A4">
        <w:rPr>
          <w:sz w:val="24"/>
          <w:szCs w:val="24"/>
        </w:rPr>
        <w:t xml:space="preserve">. This </w:t>
      </w:r>
      <w:r w:rsidR="008875D9">
        <w:rPr>
          <w:sz w:val="24"/>
          <w:szCs w:val="24"/>
        </w:rPr>
        <w:t xml:space="preserve">means that </w:t>
      </w:r>
      <w:r w:rsidR="00B34D37">
        <w:rPr>
          <w:sz w:val="24"/>
          <w:szCs w:val="24"/>
        </w:rPr>
        <w:t xml:space="preserve">there is a big </w:t>
      </w:r>
      <w:r w:rsidR="002E30DE">
        <w:rPr>
          <w:sz w:val="24"/>
          <w:szCs w:val="24"/>
        </w:rPr>
        <w:t>possibility of having wasted output</w:t>
      </w:r>
      <w:r w:rsidR="00CB3797">
        <w:rPr>
          <w:sz w:val="24"/>
          <w:szCs w:val="24"/>
        </w:rPr>
        <w:t xml:space="preserve"> or build up stocks</w:t>
      </w:r>
      <w:r w:rsidR="00A7169A">
        <w:rPr>
          <w:sz w:val="24"/>
          <w:szCs w:val="24"/>
        </w:rPr>
        <w:t xml:space="preserve"> which </w:t>
      </w:r>
      <w:r w:rsidR="00E232DE">
        <w:rPr>
          <w:sz w:val="24"/>
          <w:szCs w:val="24"/>
        </w:rPr>
        <w:t>makes th</w:t>
      </w:r>
      <w:r w:rsidR="00691770">
        <w:rPr>
          <w:sz w:val="24"/>
          <w:szCs w:val="24"/>
        </w:rPr>
        <w:t>is</w:t>
      </w:r>
      <w:r w:rsidR="00E232DE">
        <w:rPr>
          <w:sz w:val="24"/>
          <w:szCs w:val="24"/>
        </w:rPr>
        <w:t xml:space="preserve"> assumption to not hold. </w:t>
      </w:r>
    </w:p>
    <w:p w14:paraId="09BAD1B3" w14:textId="03218B9B" w:rsidR="00A14A26" w:rsidRDefault="00E01E02" w:rsidP="00202E1C">
      <w:pPr>
        <w:rPr>
          <w:sz w:val="24"/>
          <w:szCs w:val="24"/>
        </w:rPr>
      </w:pPr>
      <w:r>
        <w:rPr>
          <w:sz w:val="24"/>
          <w:szCs w:val="24"/>
        </w:rPr>
        <w:t xml:space="preserve"> </w:t>
      </w:r>
      <w:r w:rsidR="00355585">
        <w:rPr>
          <w:sz w:val="24"/>
          <w:szCs w:val="24"/>
        </w:rPr>
        <w:t>3</w:t>
      </w:r>
      <w:r w:rsidR="00B816CB">
        <w:rPr>
          <w:sz w:val="24"/>
          <w:szCs w:val="24"/>
        </w:rPr>
        <w:t>.T</w:t>
      </w:r>
      <w:r w:rsidR="00406F71">
        <w:rPr>
          <w:sz w:val="24"/>
          <w:szCs w:val="24"/>
        </w:rPr>
        <w:t>he price of the products</w:t>
      </w:r>
      <w:r w:rsidR="00600440">
        <w:rPr>
          <w:sz w:val="24"/>
          <w:szCs w:val="24"/>
        </w:rPr>
        <w:t xml:space="preserve"> </w:t>
      </w:r>
      <w:r w:rsidR="0007772D">
        <w:rPr>
          <w:sz w:val="24"/>
          <w:szCs w:val="24"/>
        </w:rPr>
        <w:t>varies throug</w:t>
      </w:r>
      <w:r w:rsidR="007B4667">
        <w:rPr>
          <w:sz w:val="24"/>
          <w:szCs w:val="24"/>
        </w:rPr>
        <w:t>hout the time</w:t>
      </w:r>
      <w:r w:rsidR="000D06B4">
        <w:rPr>
          <w:sz w:val="24"/>
          <w:szCs w:val="24"/>
        </w:rPr>
        <w:t xml:space="preserve"> at different levels of production</w:t>
      </w:r>
      <w:r w:rsidR="00F62D41">
        <w:rPr>
          <w:sz w:val="24"/>
          <w:szCs w:val="24"/>
        </w:rPr>
        <w:t>.</w:t>
      </w:r>
      <w:r w:rsidR="007A6EB0">
        <w:rPr>
          <w:sz w:val="24"/>
          <w:szCs w:val="24"/>
        </w:rPr>
        <w:t xml:space="preserve"> This assumption stands</w:t>
      </w:r>
      <w:r w:rsidR="00DE3593">
        <w:rPr>
          <w:sz w:val="24"/>
          <w:szCs w:val="24"/>
        </w:rPr>
        <w:t xml:space="preserve"> because the more you produce the lower will be production cost. </w:t>
      </w:r>
      <w:r w:rsidR="00F62D41">
        <w:rPr>
          <w:sz w:val="24"/>
          <w:szCs w:val="24"/>
        </w:rPr>
        <w:t xml:space="preserve"> For instance, </w:t>
      </w:r>
      <w:r w:rsidR="005948B6">
        <w:rPr>
          <w:sz w:val="24"/>
          <w:szCs w:val="24"/>
        </w:rPr>
        <w:t xml:space="preserve">a company </w:t>
      </w:r>
      <w:r w:rsidR="00224AF8">
        <w:rPr>
          <w:sz w:val="24"/>
          <w:szCs w:val="24"/>
        </w:rPr>
        <w:t>manufactures</w:t>
      </w:r>
      <w:r w:rsidR="00252AD5">
        <w:rPr>
          <w:sz w:val="24"/>
          <w:szCs w:val="24"/>
        </w:rPr>
        <w:t xml:space="preserve"> </w:t>
      </w:r>
      <w:r w:rsidR="00424308">
        <w:rPr>
          <w:sz w:val="24"/>
          <w:szCs w:val="24"/>
        </w:rPr>
        <w:t xml:space="preserve">5000 </w:t>
      </w:r>
      <w:r w:rsidR="00CE78EC">
        <w:rPr>
          <w:sz w:val="24"/>
          <w:szCs w:val="24"/>
        </w:rPr>
        <w:t>units</w:t>
      </w:r>
      <w:r w:rsidR="004F2E54">
        <w:rPr>
          <w:sz w:val="24"/>
          <w:szCs w:val="24"/>
        </w:rPr>
        <w:t xml:space="preserve"> with </w:t>
      </w:r>
      <w:r w:rsidR="00CE78EC">
        <w:rPr>
          <w:sz w:val="24"/>
          <w:szCs w:val="24"/>
        </w:rPr>
        <w:t>a</w:t>
      </w:r>
      <w:r w:rsidR="004F2E54">
        <w:rPr>
          <w:sz w:val="24"/>
          <w:szCs w:val="24"/>
        </w:rPr>
        <w:t xml:space="preserve"> sale price of 10£</w:t>
      </w:r>
      <w:r w:rsidR="00AA6BB8">
        <w:rPr>
          <w:sz w:val="24"/>
          <w:szCs w:val="24"/>
        </w:rPr>
        <w:t xml:space="preserve"> and if the company decid</w:t>
      </w:r>
      <w:r w:rsidR="00955A89">
        <w:rPr>
          <w:sz w:val="24"/>
          <w:szCs w:val="24"/>
        </w:rPr>
        <w:t>es to</w:t>
      </w:r>
      <w:r w:rsidR="00B74FFE">
        <w:rPr>
          <w:sz w:val="24"/>
          <w:szCs w:val="24"/>
        </w:rPr>
        <w:t xml:space="preserve"> increase the number of units produces, this means that the </w:t>
      </w:r>
      <w:r w:rsidR="00662827">
        <w:rPr>
          <w:sz w:val="24"/>
          <w:szCs w:val="24"/>
        </w:rPr>
        <w:t>production cost of each unit will be lower</w:t>
      </w:r>
      <w:r w:rsidR="00FE0480">
        <w:rPr>
          <w:sz w:val="24"/>
          <w:szCs w:val="24"/>
        </w:rPr>
        <w:t xml:space="preserve">. In this case, the sale </w:t>
      </w:r>
      <w:r w:rsidR="00101EB7">
        <w:rPr>
          <w:sz w:val="24"/>
          <w:szCs w:val="24"/>
        </w:rPr>
        <w:t xml:space="preserve">price </w:t>
      </w:r>
      <w:r w:rsidR="00AB7AAD">
        <w:rPr>
          <w:sz w:val="24"/>
          <w:szCs w:val="24"/>
        </w:rPr>
        <w:t>will be lower</w:t>
      </w:r>
      <w:r w:rsidR="00E30433">
        <w:rPr>
          <w:sz w:val="24"/>
          <w:szCs w:val="24"/>
        </w:rPr>
        <w:t xml:space="preserve"> because the costs will spread in bigger amount</w:t>
      </w:r>
      <w:r w:rsidR="00465B6E">
        <w:rPr>
          <w:sz w:val="24"/>
          <w:szCs w:val="24"/>
        </w:rPr>
        <w:t>s</w:t>
      </w:r>
      <w:r w:rsidR="00E30433">
        <w:rPr>
          <w:sz w:val="24"/>
          <w:szCs w:val="24"/>
        </w:rPr>
        <w:t xml:space="preserve"> of units. </w:t>
      </w:r>
      <w:r w:rsidR="00E20732">
        <w:rPr>
          <w:sz w:val="24"/>
          <w:szCs w:val="24"/>
        </w:rPr>
        <w:t xml:space="preserve">Moreover, </w:t>
      </w:r>
      <w:r w:rsidR="00C04F63">
        <w:rPr>
          <w:sz w:val="24"/>
          <w:szCs w:val="24"/>
        </w:rPr>
        <w:t xml:space="preserve">the price can be affected by the raw materials and the </w:t>
      </w:r>
      <w:r w:rsidR="00317DEC">
        <w:rPr>
          <w:sz w:val="24"/>
          <w:szCs w:val="24"/>
        </w:rPr>
        <w:t xml:space="preserve">labour as well. </w:t>
      </w:r>
    </w:p>
    <w:p w14:paraId="1E05872F" w14:textId="6B8D512C" w:rsidR="00D41A6D" w:rsidRDefault="00D41A6D" w:rsidP="00202E1C">
      <w:pPr>
        <w:rPr>
          <w:sz w:val="24"/>
          <w:szCs w:val="24"/>
        </w:rPr>
      </w:pPr>
      <w:r>
        <w:rPr>
          <w:sz w:val="24"/>
          <w:szCs w:val="24"/>
        </w:rPr>
        <w:t xml:space="preserve">4. Fixed costs should be separated from </w:t>
      </w:r>
      <w:r w:rsidR="009B3638">
        <w:rPr>
          <w:sz w:val="24"/>
          <w:szCs w:val="24"/>
        </w:rPr>
        <w:t xml:space="preserve">variable costs. Nowadays </w:t>
      </w:r>
      <w:r w:rsidR="00BE52D4">
        <w:rPr>
          <w:sz w:val="24"/>
          <w:szCs w:val="24"/>
        </w:rPr>
        <w:t xml:space="preserve">this is not the case because </w:t>
      </w:r>
      <w:r w:rsidR="008C500F">
        <w:rPr>
          <w:sz w:val="24"/>
          <w:szCs w:val="24"/>
        </w:rPr>
        <w:t>now the production is more complex</w:t>
      </w:r>
      <w:r w:rsidR="00B071ED">
        <w:rPr>
          <w:sz w:val="24"/>
          <w:szCs w:val="24"/>
        </w:rPr>
        <w:t xml:space="preserve"> as most of the times</w:t>
      </w:r>
      <w:r w:rsidR="0019375C">
        <w:rPr>
          <w:sz w:val="24"/>
          <w:szCs w:val="24"/>
        </w:rPr>
        <w:t xml:space="preserve"> there</w:t>
      </w:r>
      <w:r w:rsidR="00093289">
        <w:rPr>
          <w:sz w:val="24"/>
          <w:szCs w:val="24"/>
        </w:rPr>
        <w:t xml:space="preserve"> are</w:t>
      </w:r>
      <w:r w:rsidR="008304D4">
        <w:rPr>
          <w:sz w:val="24"/>
          <w:szCs w:val="24"/>
        </w:rPr>
        <w:t xml:space="preserve"> </w:t>
      </w:r>
      <w:r w:rsidR="0019375C">
        <w:rPr>
          <w:sz w:val="24"/>
          <w:szCs w:val="24"/>
        </w:rPr>
        <w:t>mix</w:t>
      </w:r>
      <w:r w:rsidR="00093289">
        <w:rPr>
          <w:sz w:val="24"/>
          <w:szCs w:val="24"/>
        </w:rPr>
        <w:t>ed costs</w:t>
      </w:r>
      <w:r w:rsidR="00214C80">
        <w:rPr>
          <w:sz w:val="24"/>
          <w:szCs w:val="24"/>
        </w:rPr>
        <w:t xml:space="preserve"> which</w:t>
      </w:r>
      <w:r w:rsidR="00455D3C">
        <w:rPr>
          <w:sz w:val="24"/>
          <w:szCs w:val="24"/>
        </w:rPr>
        <w:t xml:space="preserve"> contains fixed and variable costs. </w:t>
      </w:r>
      <w:r w:rsidR="004C19C9">
        <w:rPr>
          <w:sz w:val="24"/>
          <w:szCs w:val="24"/>
        </w:rPr>
        <w:t>As a result</w:t>
      </w:r>
      <w:r w:rsidR="00642498">
        <w:rPr>
          <w:sz w:val="24"/>
          <w:szCs w:val="24"/>
        </w:rPr>
        <w:t>, t</w:t>
      </w:r>
      <w:r w:rsidR="00C34D8A">
        <w:rPr>
          <w:sz w:val="24"/>
          <w:szCs w:val="24"/>
        </w:rPr>
        <w:t>his is another assumption</w:t>
      </w:r>
      <w:r w:rsidR="00004EAF">
        <w:rPr>
          <w:sz w:val="24"/>
          <w:szCs w:val="24"/>
        </w:rPr>
        <w:t xml:space="preserve"> for brake-even analysis</w:t>
      </w:r>
      <w:r w:rsidR="00C34D8A">
        <w:rPr>
          <w:sz w:val="24"/>
          <w:szCs w:val="24"/>
        </w:rPr>
        <w:t xml:space="preserve"> that does not hold. </w:t>
      </w:r>
    </w:p>
    <w:p w14:paraId="41BEBEC5" w14:textId="619CBFB6" w:rsidR="0020540D" w:rsidRDefault="00B03DDB" w:rsidP="00202E1C">
      <w:pPr>
        <w:rPr>
          <w:sz w:val="24"/>
          <w:szCs w:val="24"/>
        </w:rPr>
      </w:pPr>
      <w:r>
        <w:rPr>
          <w:sz w:val="24"/>
          <w:szCs w:val="24"/>
        </w:rPr>
        <w:t xml:space="preserve">5. Raw materials remains the same but </w:t>
      </w:r>
      <w:r w:rsidR="00C30F54">
        <w:rPr>
          <w:sz w:val="24"/>
          <w:szCs w:val="24"/>
        </w:rPr>
        <w:t xml:space="preserve">sometimes they change. </w:t>
      </w:r>
      <w:r w:rsidR="00A33C2D">
        <w:rPr>
          <w:sz w:val="24"/>
          <w:szCs w:val="24"/>
        </w:rPr>
        <w:t>Some of the products</w:t>
      </w:r>
      <w:r w:rsidR="002B32B7">
        <w:rPr>
          <w:sz w:val="24"/>
          <w:szCs w:val="24"/>
        </w:rPr>
        <w:t xml:space="preserve"> require the same raw materials </w:t>
      </w:r>
      <w:r w:rsidR="0054521E">
        <w:rPr>
          <w:sz w:val="24"/>
          <w:szCs w:val="24"/>
        </w:rPr>
        <w:t xml:space="preserve">to be produced, but </w:t>
      </w:r>
      <w:r w:rsidR="00E00562">
        <w:rPr>
          <w:sz w:val="24"/>
          <w:szCs w:val="24"/>
        </w:rPr>
        <w:t xml:space="preserve">nowadays companies are always trying to improve </w:t>
      </w:r>
      <w:r w:rsidR="00696964">
        <w:rPr>
          <w:sz w:val="24"/>
          <w:szCs w:val="24"/>
        </w:rPr>
        <w:t xml:space="preserve">their products </w:t>
      </w:r>
      <w:r w:rsidR="006B504D">
        <w:rPr>
          <w:sz w:val="24"/>
          <w:szCs w:val="24"/>
        </w:rPr>
        <w:t>in order to provide a better quality.</w:t>
      </w:r>
      <w:r w:rsidR="00F06A82">
        <w:rPr>
          <w:sz w:val="24"/>
          <w:szCs w:val="24"/>
        </w:rPr>
        <w:t xml:space="preserve"> </w:t>
      </w:r>
      <w:r w:rsidR="00716389">
        <w:rPr>
          <w:sz w:val="24"/>
          <w:szCs w:val="24"/>
        </w:rPr>
        <w:t>This assumption will hold because t</w:t>
      </w:r>
      <w:r w:rsidR="00F06A82">
        <w:rPr>
          <w:sz w:val="24"/>
          <w:szCs w:val="24"/>
        </w:rPr>
        <w:t xml:space="preserve">he constant improvements </w:t>
      </w:r>
      <w:r w:rsidR="0072745A">
        <w:rPr>
          <w:sz w:val="24"/>
          <w:szCs w:val="24"/>
        </w:rPr>
        <w:t xml:space="preserve">make the business to </w:t>
      </w:r>
      <w:r w:rsidR="00DE36D1">
        <w:rPr>
          <w:sz w:val="24"/>
          <w:szCs w:val="24"/>
        </w:rPr>
        <w:t>constantly look for</w:t>
      </w:r>
      <w:r w:rsidR="003C3592">
        <w:rPr>
          <w:sz w:val="24"/>
          <w:szCs w:val="24"/>
        </w:rPr>
        <w:t xml:space="preserve"> different materials which can</w:t>
      </w:r>
      <w:r w:rsidR="00E261E1">
        <w:rPr>
          <w:sz w:val="24"/>
          <w:szCs w:val="24"/>
        </w:rPr>
        <w:t xml:space="preserve"> add value to the products</w:t>
      </w:r>
      <w:r w:rsidR="00691770">
        <w:rPr>
          <w:sz w:val="24"/>
          <w:szCs w:val="24"/>
        </w:rPr>
        <w:t xml:space="preserve"> (</w:t>
      </w:r>
      <w:proofErr w:type="spellStart"/>
      <w:r w:rsidR="00691770">
        <w:rPr>
          <w:sz w:val="24"/>
          <w:szCs w:val="24"/>
        </w:rPr>
        <w:t>Ndaliman</w:t>
      </w:r>
      <w:proofErr w:type="spellEnd"/>
      <w:r w:rsidR="00691770">
        <w:rPr>
          <w:sz w:val="24"/>
          <w:szCs w:val="24"/>
        </w:rPr>
        <w:t xml:space="preserve"> &amp; Katsina, 2007)</w:t>
      </w:r>
      <w:r w:rsidR="00E261E1">
        <w:rPr>
          <w:sz w:val="24"/>
          <w:szCs w:val="24"/>
        </w:rPr>
        <w:t xml:space="preserve">. </w:t>
      </w:r>
    </w:p>
    <w:p w14:paraId="361B7969" w14:textId="77777777" w:rsidR="002B6E60" w:rsidRDefault="002B6E60" w:rsidP="00202E1C">
      <w:pPr>
        <w:rPr>
          <w:sz w:val="24"/>
          <w:szCs w:val="24"/>
        </w:rPr>
      </w:pPr>
    </w:p>
    <w:p w14:paraId="73E4F874" w14:textId="77777777" w:rsidR="00951DB5" w:rsidRDefault="00951DB5" w:rsidP="006E285B">
      <w:pPr>
        <w:pStyle w:val="Heading1"/>
      </w:pPr>
      <w:bookmarkStart w:id="9" w:name="_Toc38416795"/>
      <w:r w:rsidRPr="00677C89">
        <w:t>How do we find the break</w:t>
      </w:r>
      <w:r>
        <w:t>-</w:t>
      </w:r>
      <w:r w:rsidRPr="00677C89">
        <w:t>even point?</w:t>
      </w:r>
      <w:bookmarkEnd w:id="9"/>
    </w:p>
    <w:p w14:paraId="29D2AAA0" w14:textId="77777777" w:rsidR="00DA0A50" w:rsidRPr="00222090" w:rsidRDefault="00DA0A50" w:rsidP="00202E1C">
      <w:pPr>
        <w:rPr>
          <w:sz w:val="24"/>
          <w:szCs w:val="24"/>
        </w:rPr>
      </w:pPr>
    </w:p>
    <w:p w14:paraId="26363B88" w14:textId="77777777" w:rsidR="00E21BB0" w:rsidRDefault="00A175CD" w:rsidP="00202E1C">
      <w:pPr>
        <w:rPr>
          <w:sz w:val="24"/>
          <w:szCs w:val="24"/>
        </w:rPr>
      </w:pPr>
      <w:r>
        <w:rPr>
          <w:sz w:val="24"/>
          <w:szCs w:val="24"/>
        </w:rPr>
        <w:t>Break</w:t>
      </w:r>
      <w:r w:rsidR="000C420B">
        <w:rPr>
          <w:sz w:val="24"/>
          <w:szCs w:val="24"/>
        </w:rPr>
        <w:t xml:space="preserve">-even point can be determined </w:t>
      </w:r>
      <w:r w:rsidR="003D1A95">
        <w:rPr>
          <w:sz w:val="24"/>
          <w:szCs w:val="24"/>
        </w:rPr>
        <w:t>by using two basic formulas</w:t>
      </w:r>
      <w:r w:rsidR="00AF3236">
        <w:rPr>
          <w:sz w:val="24"/>
          <w:szCs w:val="24"/>
        </w:rPr>
        <w:t xml:space="preserve">. </w:t>
      </w:r>
      <w:r w:rsidR="00FE2ECE">
        <w:rPr>
          <w:sz w:val="24"/>
          <w:szCs w:val="24"/>
        </w:rPr>
        <w:t>One of the formulas is based on</w:t>
      </w:r>
      <w:r w:rsidR="00214D08">
        <w:rPr>
          <w:sz w:val="24"/>
          <w:szCs w:val="24"/>
        </w:rPr>
        <w:t xml:space="preserve"> sales in </w:t>
      </w:r>
      <w:r w:rsidR="00757CD3">
        <w:rPr>
          <w:sz w:val="24"/>
          <w:szCs w:val="24"/>
        </w:rPr>
        <w:t xml:space="preserve">GBP and the other one is based on </w:t>
      </w:r>
      <w:r w:rsidR="004D4D83">
        <w:rPr>
          <w:sz w:val="24"/>
          <w:szCs w:val="24"/>
        </w:rPr>
        <w:t>units</w:t>
      </w:r>
      <w:r w:rsidR="00A72EEA">
        <w:rPr>
          <w:sz w:val="24"/>
          <w:szCs w:val="24"/>
        </w:rPr>
        <w:t xml:space="preserve">. </w:t>
      </w:r>
      <w:r w:rsidR="00E21BB0">
        <w:rPr>
          <w:sz w:val="24"/>
          <w:szCs w:val="24"/>
        </w:rPr>
        <w:t xml:space="preserve"> </w:t>
      </w:r>
    </w:p>
    <w:p w14:paraId="318603F9" w14:textId="483B4E43" w:rsidR="004A0A14" w:rsidRDefault="00666555" w:rsidP="00202E1C">
      <w:pPr>
        <w:rPr>
          <w:sz w:val="24"/>
          <w:szCs w:val="24"/>
        </w:rPr>
      </w:pPr>
      <w:r>
        <w:rPr>
          <w:sz w:val="24"/>
          <w:szCs w:val="24"/>
        </w:rPr>
        <w:t xml:space="preserve">Calculation of </w:t>
      </w:r>
      <w:r w:rsidR="00A72EEA">
        <w:rPr>
          <w:sz w:val="24"/>
          <w:szCs w:val="24"/>
        </w:rPr>
        <w:t xml:space="preserve">Brake-even point </w:t>
      </w:r>
      <w:r w:rsidR="001702A8">
        <w:rPr>
          <w:sz w:val="24"/>
          <w:szCs w:val="24"/>
        </w:rPr>
        <w:t>based on</w:t>
      </w:r>
      <w:r w:rsidR="002D3F57">
        <w:rPr>
          <w:sz w:val="24"/>
          <w:szCs w:val="24"/>
        </w:rPr>
        <w:t xml:space="preserve"> units: </w:t>
      </w:r>
    </w:p>
    <w:p w14:paraId="046B6F39" w14:textId="39C54877" w:rsidR="00F51448" w:rsidRDefault="00926DE4" w:rsidP="00202E1C">
      <w:pPr>
        <w:rPr>
          <w:rFonts w:eastAsiaTheme="minorEastAsia"/>
          <w:sz w:val="30"/>
          <w:szCs w:val="30"/>
        </w:rPr>
      </w:pPr>
      <w:r>
        <w:rPr>
          <w:sz w:val="24"/>
          <w:szCs w:val="24"/>
        </w:rPr>
        <w:t xml:space="preserve">                </w:t>
      </w:r>
      <w:r w:rsidR="00713B7A">
        <w:rPr>
          <w:sz w:val="24"/>
          <w:szCs w:val="24"/>
        </w:rPr>
        <w:t xml:space="preserve">           </w:t>
      </w:r>
      <w:r w:rsidR="00C74855">
        <w:rPr>
          <w:sz w:val="24"/>
          <w:szCs w:val="24"/>
        </w:rPr>
        <w:t>Brake-Even point</w:t>
      </w:r>
      <w:r w:rsidR="001E2AAC">
        <w:rPr>
          <w:sz w:val="24"/>
          <w:szCs w:val="24"/>
        </w:rPr>
        <w:t xml:space="preserve"> ( on units)</w:t>
      </w:r>
      <w:r w:rsidR="005775E3">
        <w:rPr>
          <w:sz w:val="24"/>
          <w:szCs w:val="24"/>
        </w:rPr>
        <w:t xml:space="preserve"> = </w:t>
      </w:r>
      <w:r w:rsidR="001E2AAC">
        <w:rPr>
          <w:sz w:val="24"/>
          <w:szCs w:val="24"/>
        </w:rPr>
        <w:t xml:space="preserve"> </w:t>
      </w:r>
      <m:oMath>
        <m:f>
          <m:fPr>
            <m:ctrlPr>
              <w:rPr>
                <w:rFonts w:ascii="Cambria Math" w:hAnsi="Cambria Math"/>
                <w:i/>
                <w:sz w:val="30"/>
                <w:szCs w:val="30"/>
              </w:rPr>
            </m:ctrlPr>
          </m:fPr>
          <m:num>
            <m:r>
              <w:rPr>
                <w:rFonts w:ascii="Cambria Math" w:hAnsi="Cambria Math"/>
                <w:sz w:val="30"/>
                <w:szCs w:val="30"/>
              </w:rPr>
              <m:t>Fixed costs</m:t>
            </m:r>
          </m:num>
          <m:den>
            <m:r>
              <w:rPr>
                <w:rFonts w:ascii="Cambria Math" w:hAnsi="Cambria Math"/>
                <w:sz w:val="30"/>
                <w:szCs w:val="30"/>
              </w:rPr>
              <m:t>Revenue per unit - Variable cost per unit</m:t>
            </m:r>
          </m:den>
        </m:f>
      </m:oMath>
    </w:p>
    <w:p w14:paraId="5E5C507D" w14:textId="26FC8220" w:rsidR="008415D9" w:rsidRDefault="008415D9" w:rsidP="00202E1C">
      <w:pPr>
        <w:rPr>
          <w:rFonts w:eastAsiaTheme="minorEastAsia"/>
          <w:sz w:val="24"/>
          <w:szCs w:val="24"/>
        </w:rPr>
      </w:pPr>
      <w:r>
        <w:rPr>
          <w:rFonts w:eastAsiaTheme="minorEastAsia"/>
          <w:sz w:val="24"/>
          <w:szCs w:val="24"/>
        </w:rPr>
        <w:lastRenderedPageBreak/>
        <w:t xml:space="preserve">Revenue </w:t>
      </w:r>
      <w:r w:rsidR="00BA1306">
        <w:rPr>
          <w:rFonts w:eastAsiaTheme="minorEastAsia"/>
          <w:sz w:val="24"/>
          <w:szCs w:val="24"/>
        </w:rPr>
        <w:t>per unit is the price</w:t>
      </w:r>
      <w:r w:rsidR="009C46A5">
        <w:rPr>
          <w:rFonts w:eastAsiaTheme="minorEastAsia"/>
          <w:sz w:val="24"/>
          <w:szCs w:val="24"/>
        </w:rPr>
        <w:t xml:space="preserve"> is the </w:t>
      </w:r>
      <w:r w:rsidR="003A13EF">
        <w:rPr>
          <w:rFonts w:eastAsiaTheme="minorEastAsia"/>
          <w:sz w:val="24"/>
          <w:szCs w:val="24"/>
        </w:rPr>
        <w:t>price of the product minus the variable costs</w:t>
      </w:r>
      <w:r w:rsidR="00F51448">
        <w:rPr>
          <w:rFonts w:eastAsiaTheme="minorEastAsia"/>
          <w:sz w:val="24"/>
          <w:szCs w:val="24"/>
        </w:rPr>
        <w:t xml:space="preserve"> such as materials and labour. </w:t>
      </w:r>
    </w:p>
    <w:p w14:paraId="4018BFB2" w14:textId="77777777" w:rsidR="005E7C56" w:rsidRDefault="005E7C56" w:rsidP="00202E1C">
      <w:pPr>
        <w:rPr>
          <w:rFonts w:eastAsiaTheme="minorEastAsia"/>
          <w:sz w:val="24"/>
          <w:szCs w:val="24"/>
        </w:rPr>
      </w:pPr>
    </w:p>
    <w:p w14:paraId="102CAC50" w14:textId="51EEBAF3" w:rsidR="00926DE4" w:rsidRDefault="00666555" w:rsidP="00926DE4">
      <w:pPr>
        <w:rPr>
          <w:sz w:val="24"/>
          <w:szCs w:val="24"/>
        </w:rPr>
      </w:pPr>
      <w:r w:rsidRPr="00666555">
        <w:rPr>
          <w:sz w:val="24"/>
          <w:szCs w:val="24"/>
        </w:rPr>
        <w:t xml:space="preserve">Calculation of Brake-even point based on </w:t>
      </w:r>
      <w:r>
        <w:rPr>
          <w:sz w:val="24"/>
          <w:szCs w:val="24"/>
        </w:rPr>
        <w:t>sales</w:t>
      </w:r>
      <w:r w:rsidRPr="00666555">
        <w:rPr>
          <w:sz w:val="24"/>
          <w:szCs w:val="24"/>
        </w:rPr>
        <w:t xml:space="preserve">: </w:t>
      </w:r>
    </w:p>
    <w:p w14:paraId="28746542" w14:textId="4E86EB65" w:rsidR="00C62F96" w:rsidRPr="005E7C56" w:rsidRDefault="009E7E2B" w:rsidP="00926DE4">
      <w:pPr>
        <w:rPr>
          <w:rFonts w:eastAsiaTheme="minorEastAsia"/>
          <w:sz w:val="24"/>
          <w:szCs w:val="24"/>
        </w:rPr>
      </w:pPr>
      <m:oMathPara>
        <m:oMath>
          <m:r>
            <w:rPr>
              <w:rFonts w:ascii="Cambria Math" w:hAnsi="Cambria Math"/>
              <w:sz w:val="24"/>
              <w:szCs w:val="24"/>
            </w:rPr>
            <m:t xml:space="preserve">Break even point </m:t>
          </m:r>
          <m:d>
            <m:dPr>
              <m:ctrlPr>
                <w:rPr>
                  <w:rFonts w:ascii="Cambria Math" w:hAnsi="Cambria Math"/>
                  <w:i/>
                  <w:sz w:val="24"/>
                  <w:szCs w:val="24"/>
                </w:rPr>
              </m:ctrlPr>
            </m:dPr>
            <m:e>
              <m:r>
                <w:rPr>
                  <w:rFonts w:ascii="Cambria Math" w:hAnsi="Cambria Math"/>
                  <w:sz w:val="24"/>
                  <w:szCs w:val="24"/>
                </w:rPr>
                <m:t xml:space="preserve"> Sales in GBP</m:t>
              </m:r>
            </m:e>
          </m:d>
          <m:r>
            <w:rPr>
              <w:rFonts w:ascii="Cambria Math" w:hAnsi="Cambria Math"/>
              <w:sz w:val="24"/>
              <w:szCs w:val="24"/>
            </w:rPr>
            <m:t xml:space="preserve">  </m:t>
          </m:r>
          <m:f>
            <m:fPr>
              <m:ctrlPr>
                <w:rPr>
                  <w:rFonts w:ascii="Cambria Math" w:hAnsi="Cambria Math"/>
                  <w:i/>
                  <w:sz w:val="24"/>
                  <w:szCs w:val="24"/>
                </w:rPr>
              </m:ctrlPr>
            </m:fPr>
            <m:num>
              <m:r>
                <w:rPr>
                  <w:rFonts w:ascii="Cambria Math" w:hAnsi="Cambria Math"/>
                  <w:sz w:val="24"/>
                  <w:szCs w:val="24"/>
                </w:rPr>
                <m:t>Fixed costs</m:t>
              </m:r>
            </m:num>
            <m:den>
              <m:r>
                <w:rPr>
                  <w:rFonts w:ascii="Cambria Math" w:hAnsi="Cambria Math"/>
                  <w:sz w:val="24"/>
                  <w:szCs w:val="24"/>
                </w:rPr>
                <m:t xml:space="preserve">Contribution Margin </m:t>
              </m:r>
            </m:den>
          </m:f>
        </m:oMath>
      </m:oMathPara>
    </w:p>
    <w:p w14:paraId="2A0A8CB5" w14:textId="5B1C291E" w:rsidR="0046259D" w:rsidRDefault="005E7C56" w:rsidP="00926DE4">
      <w:pPr>
        <w:rPr>
          <w:rFonts w:eastAsiaTheme="minorEastAsia"/>
          <w:sz w:val="24"/>
          <w:szCs w:val="24"/>
        </w:rPr>
      </w:pPr>
      <w:r>
        <w:rPr>
          <w:rFonts w:eastAsiaTheme="minorEastAsia"/>
          <w:sz w:val="24"/>
          <w:szCs w:val="24"/>
        </w:rPr>
        <w:t xml:space="preserve">Contribution </w:t>
      </w:r>
      <w:r w:rsidR="00C96034">
        <w:rPr>
          <w:rFonts w:eastAsiaTheme="minorEastAsia"/>
          <w:sz w:val="24"/>
          <w:szCs w:val="24"/>
        </w:rPr>
        <w:t>Margin</w:t>
      </w:r>
      <w:r w:rsidR="00BE4671">
        <w:rPr>
          <w:rFonts w:eastAsiaTheme="minorEastAsia"/>
          <w:sz w:val="24"/>
          <w:szCs w:val="24"/>
        </w:rPr>
        <w:t xml:space="preserve"> should be d</w:t>
      </w:r>
      <w:r w:rsidR="007937CC">
        <w:rPr>
          <w:rFonts w:eastAsiaTheme="minorEastAsia"/>
          <w:sz w:val="24"/>
          <w:szCs w:val="24"/>
        </w:rPr>
        <w:t>ivided from the fixed costs</w:t>
      </w:r>
      <w:r w:rsidR="00703042">
        <w:rPr>
          <w:rFonts w:eastAsiaTheme="minorEastAsia"/>
          <w:sz w:val="24"/>
          <w:szCs w:val="24"/>
        </w:rPr>
        <w:t>.</w:t>
      </w:r>
      <w:r w:rsidR="00983C5C">
        <w:rPr>
          <w:rFonts w:eastAsiaTheme="minorEastAsia"/>
          <w:sz w:val="24"/>
          <w:szCs w:val="24"/>
        </w:rPr>
        <w:t xml:space="preserve"> </w:t>
      </w:r>
      <w:r w:rsidR="00716F92">
        <w:rPr>
          <w:rFonts w:eastAsiaTheme="minorEastAsia"/>
          <w:sz w:val="24"/>
          <w:szCs w:val="24"/>
        </w:rPr>
        <w:t>C</w:t>
      </w:r>
      <w:r w:rsidR="00703042">
        <w:rPr>
          <w:rFonts w:eastAsiaTheme="minorEastAsia"/>
          <w:sz w:val="24"/>
          <w:szCs w:val="24"/>
        </w:rPr>
        <w:t>ontribution margin</w:t>
      </w:r>
      <w:r w:rsidR="0063642D">
        <w:rPr>
          <w:rFonts w:eastAsiaTheme="minorEastAsia"/>
          <w:sz w:val="24"/>
          <w:szCs w:val="24"/>
        </w:rPr>
        <w:t xml:space="preserve"> </w:t>
      </w:r>
      <w:r w:rsidR="00064B9F">
        <w:rPr>
          <w:rFonts w:eastAsiaTheme="minorEastAsia"/>
          <w:sz w:val="24"/>
          <w:szCs w:val="24"/>
        </w:rPr>
        <w:t>is calculated</w:t>
      </w:r>
      <w:r w:rsidR="00865EDD">
        <w:rPr>
          <w:rFonts w:eastAsiaTheme="minorEastAsia"/>
          <w:sz w:val="24"/>
          <w:szCs w:val="24"/>
        </w:rPr>
        <w:t xml:space="preserve"> by </w:t>
      </w:r>
      <w:r w:rsidR="00527951">
        <w:rPr>
          <w:rFonts w:eastAsiaTheme="minorEastAsia"/>
          <w:sz w:val="24"/>
          <w:szCs w:val="24"/>
        </w:rPr>
        <w:t>deducting</w:t>
      </w:r>
      <w:r w:rsidR="00716F92">
        <w:rPr>
          <w:rFonts w:eastAsiaTheme="minorEastAsia"/>
          <w:sz w:val="24"/>
          <w:szCs w:val="24"/>
        </w:rPr>
        <w:t xml:space="preserve"> the product price and the variable costs</w:t>
      </w:r>
    </w:p>
    <w:p w14:paraId="358D9C29" w14:textId="35855C07" w:rsidR="00064B9F" w:rsidRDefault="00064B9F" w:rsidP="00926DE4">
      <w:pPr>
        <w:rPr>
          <w:rFonts w:eastAsiaTheme="minorEastAsia"/>
          <w:sz w:val="24"/>
          <w:szCs w:val="24"/>
        </w:rPr>
      </w:pPr>
      <w:r>
        <w:rPr>
          <w:rFonts w:eastAsiaTheme="minorEastAsia"/>
          <w:sz w:val="24"/>
          <w:szCs w:val="24"/>
        </w:rPr>
        <w:t>Contribution Margin = Price of product – Variable costs</w:t>
      </w:r>
      <w:r w:rsidR="00B07FC5">
        <w:rPr>
          <w:rFonts w:eastAsiaTheme="minorEastAsia"/>
          <w:sz w:val="24"/>
          <w:szCs w:val="24"/>
        </w:rPr>
        <w:t xml:space="preserve"> (Egan, 2018).</w:t>
      </w:r>
    </w:p>
    <w:p w14:paraId="7ED5ACDC" w14:textId="77777777" w:rsidR="0008025C" w:rsidRDefault="0008025C" w:rsidP="00202E1C">
      <w:pPr>
        <w:rPr>
          <w:b/>
          <w:bCs/>
          <w:sz w:val="24"/>
          <w:szCs w:val="24"/>
        </w:rPr>
      </w:pPr>
    </w:p>
    <w:p w14:paraId="7C2E9B54" w14:textId="500617B3" w:rsidR="00442575" w:rsidRDefault="00202E1C" w:rsidP="00202E1C">
      <w:pPr>
        <w:rPr>
          <w:sz w:val="24"/>
          <w:szCs w:val="24"/>
        </w:rPr>
      </w:pPr>
      <w:r>
        <w:rPr>
          <w:sz w:val="24"/>
          <w:szCs w:val="24"/>
        </w:rPr>
        <w:t>Nowadays,</w:t>
      </w:r>
      <w:r w:rsidR="002F16B0">
        <w:rPr>
          <w:sz w:val="24"/>
          <w:szCs w:val="24"/>
        </w:rPr>
        <w:t xml:space="preserve"> </w:t>
      </w:r>
      <w:r w:rsidR="00531958">
        <w:rPr>
          <w:sz w:val="24"/>
          <w:szCs w:val="24"/>
        </w:rPr>
        <w:t xml:space="preserve">there are </w:t>
      </w:r>
      <w:r w:rsidR="00B802E7">
        <w:rPr>
          <w:sz w:val="24"/>
          <w:szCs w:val="24"/>
        </w:rPr>
        <w:t xml:space="preserve">loads of </w:t>
      </w:r>
      <w:r w:rsidR="00232C8A" w:rsidRPr="00BC4881">
        <w:rPr>
          <w:b/>
          <w:bCs/>
          <w:sz w:val="24"/>
          <w:szCs w:val="24"/>
        </w:rPr>
        <w:t xml:space="preserve">multi-product </w:t>
      </w:r>
      <w:r w:rsidR="00D52600" w:rsidRPr="00BC4881">
        <w:rPr>
          <w:b/>
          <w:bCs/>
          <w:sz w:val="24"/>
          <w:szCs w:val="24"/>
        </w:rPr>
        <w:t xml:space="preserve">companies </w:t>
      </w:r>
      <w:r w:rsidR="00232C8A">
        <w:rPr>
          <w:sz w:val="24"/>
          <w:szCs w:val="24"/>
        </w:rPr>
        <w:t xml:space="preserve">that </w:t>
      </w:r>
      <w:r w:rsidR="00D52600">
        <w:rPr>
          <w:sz w:val="24"/>
          <w:szCs w:val="24"/>
        </w:rPr>
        <w:t>produce and sell more than a</w:t>
      </w:r>
      <w:r w:rsidR="003863B5">
        <w:rPr>
          <w:sz w:val="24"/>
          <w:szCs w:val="24"/>
        </w:rPr>
        <w:t xml:space="preserve"> product in order to rise the profitability</w:t>
      </w:r>
      <w:r w:rsidR="001473A8">
        <w:rPr>
          <w:sz w:val="24"/>
          <w:szCs w:val="24"/>
        </w:rPr>
        <w:t xml:space="preserve"> </w:t>
      </w:r>
      <w:r w:rsidR="00A26BA2">
        <w:rPr>
          <w:sz w:val="24"/>
          <w:szCs w:val="24"/>
        </w:rPr>
        <w:t>and for diversification to spread the risk</w:t>
      </w:r>
      <w:r w:rsidR="003863B5">
        <w:rPr>
          <w:sz w:val="24"/>
          <w:szCs w:val="24"/>
        </w:rPr>
        <w:t xml:space="preserve">. </w:t>
      </w:r>
      <w:r w:rsidR="00056AE3">
        <w:rPr>
          <w:sz w:val="24"/>
          <w:szCs w:val="24"/>
        </w:rPr>
        <w:t>Variable costs and sales price are different</w:t>
      </w:r>
      <w:r w:rsidR="004870AE">
        <w:rPr>
          <w:sz w:val="24"/>
          <w:szCs w:val="24"/>
        </w:rPr>
        <w:t xml:space="preserve"> for each product because every product makes a different contribution</w:t>
      </w:r>
      <w:r w:rsidR="00900CE6">
        <w:rPr>
          <w:sz w:val="24"/>
          <w:szCs w:val="24"/>
        </w:rPr>
        <w:t xml:space="preserve"> to profits. </w:t>
      </w:r>
      <w:r w:rsidR="002A2D18">
        <w:rPr>
          <w:sz w:val="24"/>
          <w:szCs w:val="24"/>
        </w:rPr>
        <w:t xml:space="preserve">In </w:t>
      </w:r>
      <w:r w:rsidR="001610D6">
        <w:rPr>
          <w:sz w:val="24"/>
          <w:szCs w:val="24"/>
        </w:rPr>
        <w:t>order to find the brake – even point in a multi company product</w:t>
      </w:r>
      <w:r w:rsidR="00661D22">
        <w:rPr>
          <w:sz w:val="24"/>
          <w:szCs w:val="24"/>
        </w:rPr>
        <w:t>,</w:t>
      </w:r>
      <w:r w:rsidR="00E03181">
        <w:rPr>
          <w:sz w:val="24"/>
          <w:szCs w:val="24"/>
        </w:rPr>
        <w:t xml:space="preserve"> a brake- even analysis should be </w:t>
      </w:r>
      <w:r w:rsidR="005F09A2">
        <w:rPr>
          <w:sz w:val="24"/>
          <w:szCs w:val="24"/>
        </w:rPr>
        <w:t>applied for every</w:t>
      </w:r>
      <w:r w:rsidR="00D45232">
        <w:rPr>
          <w:sz w:val="24"/>
          <w:szCs w:val="24"/>
        </w:rPr>
        <w:t xml:space="preserve"> ty</w:t>
      </w:r>
      <w:r w:rsidR="00D61E16">
        <w:rPr>
          <w:sz w:val="24"/>
          <w:szCs w:val="24"/>
        </w:rPr>
        <w:t>p</w:t>
      </w:r>
      <w:r w:rsidR="00D45232">
        <w:rPr>
          <w:sz w:val="24"/>
          <w:szCs w:val="24"/>
        </w:rPr>
        <w:t>e of products</w:t>
      </w:r>
      <w:r w:rsidR="00D61E16">
        <w:rPr>
          <w:sz w:val="24"/>
          <w:szCs w:val="24"/>
        </w:rPr>
        <w:t xml:space="preserve"> </w:t>
      </w:r>
      <w:r w:rsidR="008F45A0">
        <w:rPr>
          <w:sz w:val="24"/>
          <w:szCs w:val="24"/>
        </w:rPr>
        <w:t xml:space="preserve">only if the fixed costs </w:t>
      </w:r>
      <w:r w:rsidR="004B58D5">
        <w:rPr>
          <w:sz w:val="24"/>
          <w:szCs w:val="24"/>
        </w:rPr>
        <w:t>i</w:t>
      </w:r>
      <w:r w:rsidR="00051D39">
        <w:rPr>
          <w:sz w:val="24"/>
          <w:szCs w:val="24"/>
        </w:rPr>
        <w:t>ts</w:t>
      </w:r>
      <w:r w:rsidR="004B58D5">
        <w:rPr>
          <w:sz w:val="24"/>
          <w:szCs w:val="24"/>
        </w:rPr>
        <w:t xml:space="preserve"> calculated </w:t>
      </w:r>
      <w:r w:rsidR="001D2115">
        <w:rPr>
          <w:sz w:val="24"/>
          <w:szCs w:val="24"/>
        </w:rPr>
        <w:t xml:space="preserve">separately for each type of </w:t>
      </w:r>
      <w:r w:rsidR="00483DDE">
        <w:rPr>
          <w:sz w:val="24"/>
          <w:szCs w:val="24"/>
        </w:rPr>
        <w:t>products</w:t>
      </w:r>
      <w:r w:rsidR="000B7373">
        <w:rPr>
          <w:sz w:val="24"/>
          <w:szCs w:val="24"/>
        </w:rPr>
        <w:t xml:space="preserve">. </w:t>
      </w:r>
    </w:p>
    <w:p w14:paraId="2A8BB156" w14:textId="10905B7F" w:rsidR="00DF1504" w:rsidRDefault="00082A2B" w:rsidP="00202E1C">
      <w:pPr>
        <w:rPr>
          <w:sz w:val="24"/>
          <w:szCs w:val="24"/>
        </w:rPr>
      </w:pPr>
      <w:r>
        <w:rPr>
          <w:sz w:val="24"/>
          <w:szCs w:val="24"/>
        </w:rPr>
        <w:t>A multi-product company</w:t>
      </w:r>
      <w:r w:rsidR="00187507">
        <w:rPr>
          <w:sz w:val="24"/>
          <w:szCs w:val="24"/>
        </w:rPr>
        <w:t xml:space="preserve"> can figure out the brake-even point by using </w:t>
      </w:r>
      <w:r w:rsidR="002200AB">
        <w:rPr>
          <w:sz w:val="24"/>
          <w:szCs w:val="24"/>
        </w:rPr>
        <w:t>this formula:</w:t>
      </w:r>
    </w:p>
    <w:p w14:paraId="0D12CF1D" w14:textId="77777777" w:rsidR="00E54D3E" w:rsidRDefault="00E54D3E" w:rsidP="00202E1C">
      <w:pPr>
        <w:rPr>
          <w:sz w:val="24"/>
          <w:szCs w:val="24"/>
        </w:rPr>
      </w:pPr>
    </w:p>
    <w:p w14:paraId="27B4108B" w14:textId="4AEACA94" w:rsidR="00082A2B" w:rsidRDefault="00897DC9" w:rsidP="00202E1C">
      <w:pPr>
        <w:rPr>
          <w:rFonts w:eastAsiaTheme="minorEastAsia"/>
          <w:sz w:val="28"/>
          <w:szCs w:val="28"/>
        </w:rPr>
      </w:pPr>
      <w:r>
        <w:rPr>
          <w:sz w:val="24"/>
          <w:szCs w:val="24"/>
        </w:rPr>
        <w:t>Brake-even point =</w:t>
      </w:r>
      <w:r w:rsidR="002200AB">
        <w:rPr>
          <w:sz w:val="24"/>
          <w:szCs w:val="24"/>
        </w:rPr>
        <w:t xml:space="preserve"> </w:t>
      </w:r>
      <w:r w:rsidR="00491A4C">
        <w:rPr>
          <w:sz w:val="24"/>
          <w:szCs w:val="24"/>
        </w:rPr>
        <w:fldChar w:fldCharType="begin"/>
      </w:r>
      <w:r w:rsidR="00491A4C">
        <w:rPr>
          <w:sz w:val="24"/>
          <w:szCs w:val="24"/>
        </w:rPr>
        <w:instrText xml:space="preserve"> PRODUCT() </w:instrText>
      </w:r>
      <w:r w:rsidR="00491A4C">
        <w:rPr>
          <w:sz w:val="24"/>
          <w:szCs w:val="24"/>
        </w:rPr>
        <w:fldChar w:fldCharType="end"/>
      </w:r>
      <w:bookmarkStart w:id="10" w:name="_Hlk38302965"/>
      <m:oMath>
        <m:f>
          <m:fPr>
            <m:ctrlPr>
              <w:rPr>
                <w:rFonts w:ascii="Cambria Math" w:hAnsi="Cambria Math"/>
                <w:i/>
                <w:sz w:val="28"/>
                <w:szCs w:val="28"/>
              </w:rPr>
            </m:ctrlPr>
          </m:fPr>
          <m:num>
            <m:r>
              <w:rPr>
                <w:rFonts w:ascii="Cambria Math" w:hAnsi="Cambria Math"/>
                <w:sz w:val="28"/>
                <w:szCs w:val="28"/>
              </w:rPr>
              <m:t>Total fixed expenses</m:t>
            </m:r>
          </m:num>
          <m:den>
            <m:r>
              <w:rPr>
                <w:rFonts w:ascii="Cambria Math" w:hAnsi="Cambria Math"/>
                <w:sz w:val="28"/>
                <w:szCs w:val="28"/>
              </w:rPr>
              <m:t xml:space="preserve">weighted average selling price-weighted average variable expenses </m:t>
            </m:r>
          </m:den>
        </m:f>
      </m:oMath>
      <w:bookmarkEnd w:id="10"/>
    </w:p>
    <w:p w14:paraId="2C6A7931" w14:textId="0BB81616" w:rsidR="00D65046" w:rsidRDefault="00D65046" w:rsidP="00202E1C">
      <w:pPr>
        <w:rPr>
          <w:rFonts w:eastAsiaTheme="minorEastAsia"/>
          <w:sz w:val="28"/>
          <w:szCs w:val="28"/>
        </w:rPr>
      </w:pPr>
    </w:p>
    <w:p w14:paraId="3033EFD5" w14:textId="356D6968" w:rsidR="00D65046" w:rsidRDefault="009148A6" w:rsidP="00202E1C">
      <w:pPr>
        <w:rPr>
          <w:rFonts w:eastAsiaTheme="minorEastAsia"/>
          <w:sz w:val="24"/>
          <w:szCs w:val="24"/>
        </w:rPr>
      </w:pPr>
      <w:r>
        <w:rPr>
          <w:rFonts w:eastAsiaTheme="minorEastAsia"/>
          <w:sz w:val="24"/>
          <w:szCs w:val="24"/>
        </w:rPr>
        <w:t xml:space="preserve">If a company produces </w:t>
      </w:r>
      <w:r w:rsidR="006414F7">
        <w:rPr>
          <w:rFonts w:eastAsiaTheme="minorEastAsia"/>
          <w:sz w:val="24"/>
          <w:szCs w:val="24"/>
        </w:rPr>
        <w:t>more than two products</w:t>
      </w:r>
      <w:r w:rsidR="0092762E">
        <w:rPr>
          <w:rFonts w:eastAsiaTheme="minorEastAsia"/>
          <w:sz w:val="24"/>
          <w:szCs w:val="24"/>
        </w:rPr>
        <w:t xml:space="preserve">, we should </w:t>
      </w:r>
      <w:r w:rsidR="00EA7264">
        <w:rPr>
          <w:rFonts w:eastAsiaTheme="minorEastAsia"/>
          <w:sz w:val="24"/>
          <w:szCs w:val="24"/>
        </w:rPr>
        <w:t>find out</w:t>
      </w:r>
      <w:r w:rsidR="0092762E">
        <w:rPr>
          <w:rFonts w:eastAsiaTheme="minorEastAsia"/>
          <w:sz w:val="24"/>
          <w:szCs w:val="24"/>
        </w:rPr>
        <w:t xml:space="preserve"> the</w:t>
      </w:r>
      <w:r w:rsidR="00DE43DE">
        <w:rPr>
          <w:rFonts w:eastAsiaTheme="minorEastAsia"/>
          <w:sz w:val="24"/>
          <w:szCs w:val="24"/>
        </w:rPr>
        <w:t xml:space="preserve"> </w:t>
      </w:r>
      <w:r w:rsidR="0092762E">
        <w:rPr>
          <w:rFonts w:eastAsiaTheme="minorEastAsia"/>
          <w:sz w:val="24"/>
          <w:szCs w:val="24"/>
        </w:rPr>
        <w:t>sales percentages</w:t>
      </w:r>
      <w:r w:rsidR="00EA7264">
        <w:rPr>
          <w:rFonts w:eastAsiaTheme="minorEastAsia"/>
          <w:sz w:val="24"/>
          <w:szCs w:val="24"/>
        </w:rPr>
        <w:t xml:space="preserve"> of each product </w:t>
      </w:r>
      <w:r w:rsidR="006713EB">
        <w:rPr>
          <w:rFonts w:eastAsiaTheme="minorEastAsia"/>
          <w:sz w:val="24"/>
          <w:szCs w:val="24"/>
        </w:rPr>
        <w:t xml:space="preserve">for the </w:t>
      </w:r>
      <w:r w:rsidR="00703305">
        <w:rPr>
          <w:rFonts w:eastAsiaTheme="minorEastAsia"/>
          <w:sz w:val="24"/>
          <w:szCs w:val="24"/>
        </w:rPr>
        <w:t xml:space="preserve">full amount of the sales mix. </w:t>
      </w:r>
      <w:r w:rsidR="00DE43DE">
        <w:rPr>
          <w:rFonts w:eastAsiaTheme="minorEastAsia"/>
          <w:sz w:val="24"/>
          <w:szCs w:val="24"/>
        </w:rPr>
        <w:t xml:space="preserve">These figures can be found </w:t>
      </w:r>
      <w:r w:rsidR="00B37FF5">
        <w:rPr>
          <w:rFonts w:eastAsiaTheme="minorEastAsia"/>
          <w:sz w:val="24"/>
          <w:szCs w:val="24"/>
        </w:rPr>
        <w:t>by computi</w:t>
      </w:r>
      <w:r w:rsidR="00A34601">
        <w:rPr>
          <w:rFonts w:eastAsiaTheme="minorEastAsia"/>
          <w:sz w:val="24"/>
          <w:szCs w:val="24"/>
        </w:rPr>
        <w:t>ng the ave</w:t>
      </w:r>
      <w:r w:rsidR="00810C50">
        <w:rPr>
          <w:rFonts w:eastAsiaTheme="minorEastAsia"/>
          <w:sz w:val="24"/>
          <w:szCs w:val="24"/>
        </w:rPr>
        <w:t>rage</w:t>
      </w:r>
      <w:r w:rsidR="0038570F">
        <w:rPr>
          <w:rFonts w:eastAsiaTheme="minorEastAsia"/>
          <w:sz w:val="24"/>
          <w:szCs w:val="24"/>
        </w:rPr>
        <w:t xml:space="preserve"> weighted selling price and the average weighted variable expenses</w:t>
      </w:r>
      <w:r w:rsidR="00B07FC5">
        <w:rPr>
          <w:rFonts w:eastAsiaTheme="minorEastAsia"/>
          <w:sz w:val="24"/>
          <w:szCs w:val="24"/>
        </w:rPr>
        <w:t xml:space="preserve"> (Eliot, 2017).</w:t>
      </w:r>
    </w:p>
    <w:p w14:paraId="1B6507E9" w14:textId="45C2B5B3" w:rsidR="00C8531A" w:rsidRDefault="00C8531A" w:rsidP="00C8531A">
      <w:pPr>
        <w:pStyle w:val="ListParagraph"/>
        <w:rPr>
          <w:sz w:val="24"/>
          <w:szCs w:val="24"/>
        </w:rPr>
      </w:pPr>
    </w:p>
    <w:p w14:paraId="59C16F5D" w14:textId="6CDA2CBB" w:rsidR="00B7447D" w:rsidRDefault="00B7447D" w:rsidP="00C8531A">
      <w:pPr>
        <w:pStyle w:val="ListParagraph"/>
        <w:rPr>
          <w:sz w:val="24"/>
          <w:szCs w:val="24"/>
        </w:rPr>
      </w:pPr>
    </w:p>
    <w:p w14:paraId="08F2FBFF" w14:textId="6CBA1510" w:rsidR="00B7447D" w:rsidRDefault="00B7447D" w:rsidP="00C8531A">
      <w:pPr>
        <w:pStyle w:val="ListParagraph"/>
        <w:rPr>
          <w:sz w:val="24"/>
          <w:szCs w:val="24"/>
        </w:rPr>
      </w:pPr>
    </w:p>
    <w:p w14:paraId="39C70631" w14:textId="77777777" w:rsidR="00B7447D" w:rsidRPr="00C8531A" w:rsidRDefault="00B7447D" w:rsidP="00C8531A">
      <w:pPr>
        <w:pStyle w:val="ListParagraph"/>
        <w:rPr>
          <w:sz w:val="24"/>
          <w:szCs w:val="24"/>
        </w:rPr>
      </w:pPr>
    </w:p>
    <w:p w14:paraId="35E7DF0F" w14:textId="1773B033" w:rsidR="00C8531A" w:rsidRDefault="001631E0" w:rsidP="00310F61">
      <w:pPr>
        <w:pStyle w:val="Heading1"/>
      </w:pPr>
      <w:r>
        <w:t xml:space="preserve">Break-even analysis on </w:t>
      </w:r>
      <w:r w:rsidR="00316D7F">
        <w:t>Intra</w:t>
      </w:r>
      <w:r>
        <w:t>-</w:t>
      </w:r>
      <w:r w:rsidR="00316D7F">
        <w:t xml:space="preserve">group trading </w:t>
      </w:r>
    </w:p>
    <w:p w14:paraId="363C7638" w14:textId="64138E40" w:rsidR="00B7447D" w:rsidRDefault="002E1654" w:rsidP="006067BD">
      <w:pPr>
        <w:rPr>
          <w:sz w:val="24"/>
          <w:szCs w:val="24"/>
        </w:rPr>
      </w:pPr>
      <w:r w:rsidRPr="00712A5B">
        <w:rPr>
          <w:sz w:val="24"/>
          <w:szCs w:val="24"/>
        </w:rPr>
        <w:t>Nowa</w:t>
      </w:r>
      <w:r w:rsidR="003567B7" w:rsidRPr="00712A5B">
        <w:rPr>
          <w:sz w:val="24"/>
          <w:szCs w:val="24"/>
        </w:rPr>
        <w:t xml:space="preserve">days </w:t>
      </w:r>
      <w:r w:rsidR="00AF3B50" w:rsidRPr="00712A5B">
        <w:rPr>
          <w:sz w:val="24"/>
          <w:szCs w:val="24"/>
        </w:rPr>
        <w:t xml:space="preserve">Intra-group trading is </w:t>
      </w:r>
      <w:r w:rsidR="00225406" w:rsidRPr="00712A5B">
        <w:rPr>
          <w:sz w:val="24"/>
          <w:szCs w:val="24"/>
        </w:rPr>
        <w:t xml:space="preserve">a </w:t>
      </w:r>
      <w:r w:rsidRPr="00712A5B">
        <w:rPr>
          <w:sz w:val="24"/>
          <w:szCs w:val="24"/>
        </w:rPr>
        <w:t>common</w:t>
      </w:r>
      <w:r w:rsidR="00D3536F" w:rsidRPr="00712A5B">
        <w:rPr>
          <w:sz w:val="24"/>
          <w:szCs w:val="24"/>
        </w:rPr>
        <w:t xml:space="preserve"> and well used</w:t>
      </w:r>
      <w:r w:rsidRPr="00712A5B">
        <w:rPr>
          <w:sz w:val="24"/>
          <w:szCs w:val="24"/>
        </w:rPr>
        <w:t xml:space="preserve"> strategy </w:t>
      </w:r>
      <w:r w:rsidR="003567B7" w:rsidRPr="00712A5B">
        <w:rPr>
          <w:sz w:val="24"/>
          <w:szCs w:val="24"/>
        </w:rPr>
        <w:t>in business wor</w:t>
      </w:r>
      <w:r w:rsidR="00D3536F" w:rsidRPr="00712A5B">
        <w:rPr>
          <w:sz w:val="24"/>
          <w:szCs w:val="24"/>
        </w:rPr>
        <w:t>ld</w:t>
      </w:r>
      <w:r w:rsidR="00044B99" w:rsidRPr="00712A5B">
        <w:rPr>
          <w:sz w:val="24"/>
          <w:szCs w:val="24"/>
        </w:rPr>
        <w:t>.</w:t>
      </w:r>
      <w:r w:rsidR="00225406" w:rsidRPr="00712A5B">
        <w:rPr>
          <w:sz w:val="24"/>
          <w:szCs w:val="24"/>
        </w:rPr>
        <w:t xml:space="preserve"> </w:t>
      </w:r>
      <w:r w:rsidR="008B01C5" w:rsidRPr="00712A5B">
        <w:rPr>
          <w:sz w:val="24"/>
          <w:szCs w:val="24"/>
        </w:rPr>
        <w:t>The meaning of this strategy is</w:t>
      </w:r>
      <w:r w:rsidR="005A3F48">
        <w:rPr>
          <w:sz w:val="24"/>
          <w:szCs w:val="24"/>
        </w:rPr>
        <w:t xml:space="preserve"> when companies trades between it-self.</w:t>
      </w:r>
      <w:r w:rsidR="00803C7E">
        <w:rPr>
          <w:sz w:val="24"/>
          <w:szCs w:val="24"/>
        </w:rPr>
        <w:t xml:space="preserve"> C</w:t>
      </w:r>
      <w:r w:rsidR="008B01C5" w:rsidRPr="00712A5B">
        <w:rPr>
          <w:sz w:val="24"/>
          <w:szCs w:val="24"/>
        </w:rPr>
        <w:t xml:space="preserve">ompanies have </w:t>
      </w:r>
      <w:r w:rsidR="00757B64" w:rsidRPr="00712A5B">
        <w:rPr>
          <w:sz w:val="24"/>
          <w:szCs w:val="24"/>
        </w:rPr>
        <w:t>operation in different countries</w:t>
      </w:r>
      <w:r w:rsidR="008A7D16" w:rsidRPr="00712A5B">
        <w:rPr>
          <w:sz w:val="24"/>
          <w:szCs w:val="24"/>
        </w:rPr>
        <w:t xml:space="preserve"> which all of them participate in</w:t>
      </w:r>
      <w:r w:rsidR="001870A3" w:rsidRPr="00712A5B">
        <w:rPr>
          <w:sz w:val="24"/>
          <w:szCs w:val="24"/>
        </w:rPr>
        <w:t xml:space="preserve"> the production of a</w:t>
      </w:r>
      <w:r w:rsidR="003655F8" w:rsidRPr="00712A5B">
        <w:rPr>
          <w:sz w:val="24"/>
          <w:szCs w:val="24"/>
        </w:rPr>
        <w:t xml:space="preserve"> particular</w:t>
      </w:r>
      <w:r w:rsidR="001870A3" w:rsidRPr="00712A5B">
        <w:rPr>
          <w:sz w:val="24"/>
          <w:szCs w:val="24"/>
        </w:rPr>
        <w:t xml:space="preserve"> product. </w:t>
      </w:r>
      <w:r w:rsidR="00FA4F2C" w:rsidRPr="00712A5B">
        <w:rPr>
          <w:sz w:val="24"/>
          <w:szCs w:val="24"/>
        </w:rPr>
        <w:t xml:space="preserve">If one </w:t>
      </w:r>
      <w:r w:rsidR="00B2429E">
        <w:rPr>
          <w:sz w:val="24"/>
          <w:szCs w:val="24"/>
        </w:rPr>
        <w:t>subsidiary</w:t>
      </w:r>
      <w:r w:rsidR="0045145F" w:rsidRPr="00712A5B">
        <w:rPr>
          <w:sz w:val="24"/>
          <w:szCs w:val="24"/>
        </w:rPr>
        <w:t xml:space="preserve"> </w:t>
      </w:r>
      <w:r w:rsidR="00A30750" w:rsidRPr="00712A5B">
        <w:rPr>
          <w:sz w:val="24"/>
          <w:szCs w:val="24"/>
        </w:rPr>
        <w:t xml:space="preserve">has the responsibility to </w:t>
      </w:r>
      <w:r w:rsidR="009E374A" w:rsidRPr="00712A5B">
        <w:rPr>
          <w:sz w:val="24"/>
          <w:szCs w:val="24"/>
        </w:rPr>
        <w:t xml:space="preserve">produce the </w:t>
      </w:r>
      <w:r w:rsidR="0045145F" w:rsidRPr="00712A5B">
        <w:rPr>
          <w:sz w:val="24"/>
          <w:szCs w:val="24"/>
        </w:rPr>
        <w:t>raw materials</w:t>
      </w:r>
      <w:r w:rsidR="009E374A" w:rsidRPr="00712A5B">
        <w:rPr>
          <w:sz w:val="24"/>
          <w:szCs w:val="24"/>
        </w:rPr>
        <w:t>,</w:t>
      </w:r>
      <w:r w:rsidR="0045145F" w:rsidRPr="00712A5B">
        <w:rPr>
          <w:sz w:val="24"/>
          <w:szCs w:val="24"/>
        </w:rPr>
        <w:t xml:space="preserve"> </w:t>
      </w:r>
      <w:r w:rsidR="009E374A" w:rsidRPr="00712A5B">
        <w:rPr>
          <w:sz w:val="24"/>
          <w:szCs w:val="24"/>
        </w:rPr>
        <w:t>the other one</w:t>
      </w:r>
      <w:r w:rsidR="00E87CFB">
        <w:rPr>
          <w:sz w:val="24"/>
          <w:szCs w:val="24"/>
        </w:rPr>
        <w:t>,</w:t>
      </w:r>
      <w:r w:rsidR="002D6803" w:rsidRPr="00712A5B">
        <w:rPr>
          <w:sz w:val="24"/>
          <w:szCs w:val="24"/>
        </w:rPr>
        <w:t xml:space="preserve"> which </w:t>
      </w:r>
      <w:r w:rsidR="00E87CFB">
        <w:rPr>
          <w:sz w:val="24"/>
          <w:szCs w:val="24"/>
        </w:rPr>
        <w:t>is in a</w:t>
      </w:r>
      <w:r w:rsidR="002D6803" w:rsidRPr="00712A5B">
        <w:rPr>
          <w:sz w:val="24"/>
          <w:szCs w:val="24"/>
        </w:rPr>
        <w:t xml:space="preserve"> different country</w:t>
      </w:r>
      <w:r w:rsidR="00E87CFB">
        <w:rPr>
          <w:sz w:val="24"/>
          <w:szCs w:val="24"/>
        </w:rPr>
        <w:t>,</w:t>
      </w:r>
      <w:r w:rsidR="002D6803" w:rsidRPr="00712A5B">
        <w:rPr>
          <w:sz w:val="24"/>
          <w:szCs w:val="24"/>
        </w:rPr>
        <w:t xml:space="preserve"> finishes </w:t>
      </w:r>
      <w:r w:rsidR="006E0F50" w:rsidRPr="00712A5B">
        <w:rPr>
          <w:sz w:val="24"/>
          <w:szCs w:val="24"/>
        </w:rPr>
        <w:t xml:space="preserve">the </w:t>
      </w:r>
      <w:r w:rsidR="00106FE7" w:rsidRPr="00712A5B">
        <w:rPr>
          <w:sz w:val="24"/>
          <w:szCs w:val="24"/>
        </w:rPr>
        <w:t xml:space="preserve">goods. </w:t>
      </w:r>
    </w:p>
    <w:p w14:paraId="50A23144" w14:textId="2345578D" w:rsidR="00A908D7" w:rsidRDefault="008E2A52" w:rsidP="006067BD">
      <w:pPr>
        <w:rPr>
          <w:sz w:val="24"/>
          <w:szCs w:val="24"/>
        </w:rPr>
      </w:pPr>
      <w:r w:rsidRPr="00712A5B">
        <w:rPr>
          <w:sz w:val="24"/>
          <w:szCs w:val="24"/>
        </w:rPr>
        <w:t>For instance, if a company in U</w:t>
      </w:r>
      <w:r w:rsidR="00254FA7" w:rsidRPr="00712A5B">
        <w:rPr>
          <w:sz w:val="24"/>
          <w:szCs w:val="24"/>
        </w:rPr>
        <w:t>K</w:t>
      </w:r>
      <w:r w:rsidRPr="00712A5B">
        <w:rPr>
          <w:sz w:val="24"/>
          <w:szCs w:val="24"/>
        </w:rPr>
        <w:t xml:space="preserve"> </w:t>
      </w:r>
      <w:r w:rsidR="002418A5" w:rsidRPr="00712A5B">
        <w:rPr>
          <w:sz w:val="24"/>
          <w:szCs w:val="24"/>
        </w:rPr>
        <w:t xml:space="preserve">starts to produce </w:t>
      </w:r>
      <w:r w:rsidR="00AE3A3E" w:rsidRPr="00712A5B">
        <w:rPr>
          <w:sz w:val="24"/>
          <w:szCs w:val="24"/>
        </w:rPr>
        <w:t>televisions</w:t>
      </w:r>
      <w:r w:rsidR="00DD4724" w:rsidRPr="00712A5B">
        <w:rPr>
          <w:sz w:val="24"/>
          <w:szCs w:val="24"/>
        </w:rPr>
        <w:t xml:space="preserve">, they have </w:t>
      </w:r>
      <w:r w:rsidR="007E6382" w:rsidRPr="00712A5B">
        <w:rPr>
          <w:sz w:val="24"/>
          <w:szCs w:val="24"/>
        </w:rPr>
        <w:t xml:space="preserve">an </w:t>
      </w:r>
      <w:r w:rsidR="00DD4724" w:rsidRPr="00712A5B">
        <w:rPr>
          <w:sz w:val="24"/>
          <w:szCs w:val="24"/>
        </w:rPr>
        <w:t>operation</w:t>
      </w:r>
      <w:r w:rsidR="007E6382" w:rsidRPr="00712A5B">
        <w:rPr>
          <w:sz w:val="24"/>
          <w:szCs w:val="24"/>
        </w:rPr>
        <w:t xml:space="preserve"> company </w:t>
      </w:r>
      <w:r w:rsidR="00866658" w:rsidRPr="00712A5B">
        <w:rPr>
          <w:sz w:val="24"/>
          <w:szCs w:val="24"/>
        </w:rPr>
        <w:t>In Germany in order to produce all the raw materi</w:t>
      </w:r>
      <w:r w:rsidR="005A166D" w:rsidRPr="00712A5B">
        <w:rPr>
          <w:sz w:val="24"/>
          <w:szCs w:val="24"/>
        </w:rPr>
        <w:t xml:space="preserve">als needed. </w:t>
      </w:r>
      <w:r w:rsidR="00C71C87">
        <w:rPr>
          <w:sz w:val="24"/>
          <w:szCs w:val="24"/>
        </w:rPr>
        <w:t>T</w:t>
      </w:r>
      <w:r w:rsidR="00D455E8" w:rsidRPr="00712A5B">
        <w:rPr>
          <w:sz w:val="24"/>
          <w:szCs w:val="24"/>
        </w:rPr>
        <w:t xml:space="preserve">he company </w:t>
      </w:r>
      <w:r w:rsidR="00A75978" w:rsidRPr="00712A5B">
        <w:rPr>
          <w:sz w:val="24"/>
          <w:szCs w:val="24"/>
        </w:rPr>
        <w:t>in U</w:t>
      </w:r>
      <w:r w:rsidR="00254FA7" w:rsidRPr="00712A5B">
        <w:rPr>
          <w:sz w:val="24"/>
          <w:szCs w:val="24"/>
        </w:rPr>
        <w:t>K</w:t>
      </w:r>
      <w:r w:rsidR="005B3B25" w:rsidRPr="00712A5B">
        <w:rPr>
          <w:sz w:val="24"/>
          <w:szCs w:val="24"/>
        </w:rPr>
        <w:t xml:space="preserve"> </w:t>
      </w:r>
      <w:r w:rsidR="00CC5E2E" w:rsidRPr="00712A5B">
        <w:rPr>
          <w:sz w:val="24"/>
          <w:szCs w:val="24"/>
        </w:rPr>
        <w:lastRenderedPageBreak/>
        <w:t xml:space="preserve">finishes the final </w:t>
      </w:r>
      <w:r w:rsidR="005B3B25" w:rsidRPr="00712A5B">
        <w:rPr>
          <w:sz w:val="24"/>
          <w:szCs w:val="24"/>
        </w:rPr>
        <w:t>product by using</w:t>
      </w:r>
      <w:r w:rsidR="000E22BF" w:rsidRPr="00712A5B">
        <w:rPr>
          <w:sz w:val="24"/>
          <w:szCs w:val="24"/>
        </w:rPr>
        <w:t xml:space="preserve"> the raw materials</w:t>
      </w:r>
      <w:r w:rsidR="007E6382" w:rsidRPr="00712A5B">
        <w:rPr>
          <w:sz w:val="24"/>
          <w:szCs w:val="24"/>
        </w:rPr>
        <w:t xml:space="preserve"> from Germany.</w:t>
      </w:r>
      <w:r w:rsidR="00DE520C" w:rsidRPr="00712A5B">
        <w:rPr>
          <w:sz w:val="24"/>
          <w:szCs w:val="24"/>
        </w:rPr>
        <w:t xml:space="preserve"> A</w:t>
      </w:r>
      <w:r w:rsidR="00AC5E07" w:rsidRPr="00712A5B">
        <w:rPr>
          <w:sz w:val="24"/>
          <w:szCs w:val="24"/>
        </w:rPr>
        <w:t>fter the</w:t>
      </w:r>
      <w:r w:rsidR="00904800" w:rsidRPr="00712A5B">
        <w:rPr>
          <w:sz w:val="24"/>
          <w:szCs w:val="24"/>
        </w:rPr>
        <w:t xml:space="preserve"> </w:t>
      </w:r>
      <w:r w:rsidR="00E011D7" w:rsidRPr="00712A5B">
        <w:rPr>
          <w:sz w:val="24"/>
          <w:szCs w:val="24"/>
        </w:rPr>
        <w:t>product</w:t>
      </w:r>
      <w:r w:rsidR="009B47A7">
        <w:rPr>
          <w:sz w:val="24"/>
          <w:szCs w:val="24"/>
        </w:rPr>
        <w:t>s</w:t>
      </w:r>
      <w:r w:rsidR="00E011D7" w:rsidRPr="00712A5B">
        <w:rPr>
          <w:sz w:val="24"/>
          <w:szCs w:val="24"/>
        </w:rPr>
        <w:t xml:space="preserve"> are done, the company </w:t>
      </w:r>
      <w:r w:rsidR="00C469DB">
        <w:rPr>
          <w:sz w:val="24"/>
          <w:szCs w:val="24"/>
        </w:rPr>
        <w:t>has</w:t>
      </w:r>
      <w:r w:rsidR="00E011D7" w:rsidRPr="00712A5B">
        <w:rPr>
          <w:sz w:val="24"/>
          <w:szCs w:val="24"/>
        </w:rPr>
        <w:t xml:space="preserve"> to figure out the Brake-even point in order </w:t>
      </w:r>
      <w:r w:rsidR="00C85EB8" w:rsidRPr="00712A5B">
        <w:rPr>
          <w:sz w:val="24"/>
          <w:szCs w:val="24"/>
        </w:rPr>
        <w:t xml:space="preserve">to find out how much </w:t>
      </w:r>
      <w:r w:rsidR="008F629B" w:rsidRPr="00712A5B">
        <w:rPr>
          <w:sz w:val="24"/>
          <w:szCs w:val="24"/>
        </w:rPr>
        <w:t xml:space="preserve">profit is needed to cover all the costs of production. </w:t>
      </w:r>
    </w:p>
    <w:p w14:paraId="43783FF7" w14:textId="551F35B2" w:rsidR="004E68FB" w:rsidRDefault="00E96A50" w:rsidP="00FD2B00">
      <w:pPr>
        <w:rPr>
          <w:sz w:val="24"/>
          <w:szCs w:val="24"/>
        </w:rPr>
      </w:pPr>
      <w:r w:rsidRPr="00712A5B">
        <w:rPr>
          <w:sz w:val="24"/>
          <w:szCs w:val="24"/>
        </w:rPr>
        <w:t>Based on my opinion</w:t>
      </w:r>
      <w:r w:rsidR="00A908D7">
        <w:rPr>
          <w:sz w:val="24"/>
          <w:szCs w:val="24"/>
        </w:rPr>
        <w:t>, this is the point where</w:t>
      </w:r>
      <w:r w:rsidRPr="00712A5B">
        <w:rPr>
          <w:sz w:val="24"/>
          <w:szCs w:val="24"/>
        </w:rPr>
        <w:t xml:space="preserve"> </w:t>
      </w:r>
      <w:r w:rsidR="00967716">
        <w:rPr>
          <w:sz w:val="24"/>
          <w:szCs w:val="24"/>
        </w:rPr>
        <w:t xml:space="preserve">it </w:t>
      </w:r>
      <w:r w:rsidR="00F4439B">
        <w:rPr>
          <w:sz w:val="24"/>
          <w:szCs w:val="24"/>
        </w:rPr>
        <w:t>becomes a</w:t>
      </w:r>
      <w:r w:rsidRPr="00712A5B">
        <w:rPr>
          <w:sz w:val="24"/>
          <w:szCs w:val="24"/>
        </w:rPr>
        <w:t xml:space="preserve"> complex issue.</w:t>
      </w:r>
      <w:r w:rsidR="00BC5258">
        <w:rPr>
          <w:sz w:val="24"/>
          <w:szCs w:val="24"/>
        </w:rPr>
        <w:t xml:space="preserve"> The reason behind this is</w:t>
      </w:r>
      <w:r w:rsidR="00F90A71">
        <w:rPr>
          <w:sz w:val="24"/>
          <w:szCs w:val="24"/>
        </w:rPr>
        <w:t xml:space="preserve"> because in terms of pricing </w:t>
      </w:r>
      <w:r w:rsidR="00ED09F1">
        <w:rPr>
          <w:sz w:val="24"/>
          <w:szCs w:val="24"/>
        </w:rPr>
        <w:t xml:space="preserve">these raw materials produced in Germany </w:t>
      </w:r>
      <w:r w:rsidR="000657BF">
        <w:rPr>
          <w:sz w:val="24"/>
          <w:szCs w:val="24"/>
        </w:rPr>
        <w:t>might be transferred in UK at internal price</w:t>
      </w:r>
      <w:r w:rsidR="00092EFB">
        <w:rPr>
          <w:sz w:val="24"/>
          <w:szCs w:val="24"/>
        </w:rPr>
        <w:t xml:space="preserve"> and not based on UK market value. </w:t>
      </w:r>
      <w:r w:rsidR="002F5619">
        <w:rPr>
          <w:sz w:val="24"/>
          <w:szCs w:val="24"/>
        </w:rPr>
        <w:t>So, if Germany</w:t>
      </w:r>
      <w:r w:rsidR="00350B3C">
        <w:rPr>
          <w:sz w:val="24"/>
          <w:szCs w:val="24"/>
        </w:rPr>
        <w:t xml:space="preserve"> produces raw materials</w:t>
      </w:r>
      <w:r w:rsidR="004737E9">
        <w:rPr>
          <w:sz w:val="24"/>
          <w:szCs w:val="24"/>
        </w:rPr>
        <w:t>,</w:t>
      </w:r>
      <w:r w:rsidR="00823CD1">
        <w:rPr>
          <w:sz w:val="24"/>
          <w:szCs w:val="24"/>
        </w:rPr>
        <w:t xml:space="preserve"> they</w:t>
      </w:r>
      <w:r w:rsidR="00350B3C">
        <w:rPr>
          <w:sz w:val="24"/>
          <w:szCs w:val="24"/>
        </w:rPr>
        <w:t xml:space="preserve"> can be sold externally </w:t>
      </w:r>
      <w:r w:rsidR="00A54235">
        <w:rPr>
          <w:sz w:val="24"/>
          <w:szCs w:val="24"/>
        </w:rPr>
        <w:t xml:space="preserve">where everyone in the UK have access to buy them and internally where </w:t>
      </w:r>
      <w:r w:rsidR="00FA343C">
        <w:rPr>
          <w:sz w:val="24"/>
          <w:szCs w:val="24"/>
        </w:rPr>
        <w:t>they are selling in Germany as well.</w:t>
      </w:r>
      <w:r w:rsidR="00333861">
        <w:rPr>
          <w:sz w:val="24"/>
          <w:szCs w:val="24"/>
        </w:rPr>
        <w:t xml:space="preserve"> It </w:t>
      </w:r>
      <w:r w:rsidR="00287E3F">
        <w:rPr>
          <w:sz w:val="24"/>
          <w:szCs w:val="24"/>
        </w:rPr>
        <w:t xml:space="preserve">might </w:t>
      </w:r>
      <w:r w:rsidR="0066429F">
        <w:rPr>
          <w:sz w:val="24"/>
          <w:szCs w:val="24"/>
        </w:rPr>
        <w:t xml:space="preserve">be noticeable </w:t>
      </w:r>
      <w:r w:rsidR="00333861">
        <w:rPr>
          <w:sz w:val="24"/>
          <w:szCs w:val="24"/>
        </w:rPr>
        <w:t xml:space="preserve">that the </w:t>
      </w:r>
      <w:r w:rsidR="004737E9">
        <w:rPr>
          <w:sz w:val="24"/>
          <w:szCs w:val="24"/>
        </w:rPr>
        <w:t>selling price</w:t>
      </w:r>
      <w:r w:rsidR="00333861">
        <w:rPr>
          <w:sz w:val="24"/>
          <w:szCs w:val="24"/>
        </w:rPr>
        <w:t xml:space="preserve"> in UK</w:t>
      </w:r>
      <w:r w:rsidR="007A39B1">
        <w:rPr>
          <w:sz w:val="24"/>
          <w:szCs w:val="24"/>
        </w:rPr>
        <w:t xml:space="preserve"> is expected to be higher comparing </w:t>
      </w:r>
      <w:r w:rsidR="000C4F06">
        <w:rPr>
          <w:sz w:val="24"/>
          <w:szCs w:val="24"/>
        </w:rPr>
        <w:t xml:space="preserve">to </w:t>
      </w:r>
      <w:r w:rsidR="007A39B1">
        <w:rPr>
          <w:sz w:val="24"/>
          <w:szCs w:val="24"/>
        </w:rPr>
        <w:t xml:space="preserve">the </w:t>
      </w:r>
      <w:r w:rsidR="004D7392">
        <w:rPr>
          <w:sz w:val="24"/>
          <w:szCs w:val="24"/>
        </w:rPr>
        <w:t>selling price</w:t>
      </w:r>
      <w:r w:rsidR="004B23BF">
        <w:rPr>
          <w:sz w:val="24"/>
          <w:szCs w:val="24"/>
        </w:rPr>
        <w:t xml:space="preserve"> in German</w:t>
      </w:r>
      <w:r w:rsidR="000C4F06">
        <w:rPr>
          <w:sz w:val="24"/>
          <w:szCs w:val="24"/>
        </w:rPr>
        <w:t xml:space="preserve">y. </w:t>
      </w:r>
      <w:r w:rsidR="008C0D38">
        <w:rPr>
          <w:sz w:val="24"/>
          <w:szCs w:val="24"/>
        </w:rPr>
        <w:t>Even if these operations in different country are under the same</w:t>
      </w:r>
      <w:r w:rsidR="00EA0434">
        <w:rPr>
          <w:sz w:val="24"/>
          <w:szCs w:val="24"/>
        </w:rPr>
        <w:t xml:space="preserve"> company, they will sell the product </w:t>
      </w:r>
      <w:r w:rsidR="00D73130">
        <w:rPr>
          <w:sz w:val="24"/>
          <w:szCs w:val="24"/>
        </w:rPr>
        <w:t>at a lower</w:t>
      </w:r>
      <w:r w:rsidR="00EA0434">
        <w:rPr>
          <w:sz w:val="24"/>
          <w:szCs w:val="24"/>
        </w:rPr>
        <w:t xml:space="preserve"> price in Germany</w:t>
      </w:r>
      <w:r w:rsidR="00B970C2">
        <w:rPr>
          <w:sz w:val="24"/>
          <w:szCs w:val="24"/>
        </w:rPr>
        <w:t xml:space="preserve">. </w:t>
      </w:r>
      <w:r w:rsidR="00572C52">
        <w:rPr>
          <w:sz w:val="24"/>
          <w:szCs w:val="24"/>
        </w:rPr>
        <w:t xml:space="preserve">So, </w:t>
      </w:r>
      <w:r w:rsidR="008E3315">
        <w:rPr>
          <w:sz w:val="24"/>
          <w:szCs w:val="24"/>
        </w:rPr>
        <w:t xml:space="preserve">when the products are transferred </w:t>
      </w:r>
      <w:r w:rsidR="00CF590B">
        <w:rPr>
          <w:sz w:val="24"/>
          <w:szCs w:val="24"/>
        </w:rPr>
        <w:t>from one subsidiary to another</w:t>
      </w:r>
      <w:r w:rsidR="00B83787">
        <w:rPr>
          <w:sz w:val="24"/>
          <w:szCs w:val="24"/>
        </w:rPr>
        <w:t xml:space="preserve">, </w:t>
      </w:r>
      <w:r w:rsidR="00572C52">
        <w:rPr>
          <w:sz w:val="24"/>
          <w:szCs w:val="24"/>
        </w:rPr>
        <w:t>the products will not take pl</w:t>
      </w:r>
      <w:r w:rsidR="0021650E">
        <w:rPr>
          <w:sz w:val="24"/>
          <w:szCs w:val="24"/>
        </w:rPr>
        <w:t>ace</w:t>
      </w:r>
      <w:r w:rsidR="00572C52">
        <w:rPr>
          <w:sz w:val="24"/>
          <w:szCs w:val="24"/>
        </w:rPr>
        <w:t xml:space="preserve"> as per market value</w:t>
      </w:r>
      <w:r w:rsidR="00B35172">
        <w:rPr>
          <w:sz w:val="24"/>
          <w:szCs w:val="24"/>
        </w:rPr>
        <w:t xml:space="preserve"> (Sawas,2019)</w:t>
      </w:r>
      <w:r w:rsidR="00572C52">
        <w:rPr>
          <w:sz w:val="24"/>
          <w:szCs w:val="24"/>
        </w:rPr>
        <w:t xml:space="preserve">. </w:t>
      </w:r>
    </w:p>
    <w:p w14:paraId="763C8234" w14:textId="026848F9" w:rsidR="00C57CB7" w:rsidRDefault="00E527D8" w:rsidP="00FD2B00">
      <w:pPr>
        <w:rPr>
          <w:sz w:val="24"/>
          <w:szCs w:val="24"/>
        </w:rPr>
      </w:pPr>
      <w:r>
        <w:rPr>
          <w:sz w:val="24"/>
          <w:szCs w:val="24"/>
        </w:rPr>
        <w:t xml:space="preserve">Furthermore, </w:t>
      </w:r>
      <w:r w:rsidR="00596CF4">
        <w:rPr>
          <w:sz w:val="24"/>
          <w:szCs w:val="24"/>
        </w:rPr>
        <w:t xml:space="preserve">if </w:t>
      </w:r>
      <w:r w:rsidRPr="00F22F80">
        <w:rPr>
          <w:sz w:val="24"/>
          <w:szCs w:val="24"/>
        </w:rPr>
        <w:t>the products are traded internally</w:t>
      </w:r>
      <w:r w:rsidR="004E68FB">
        <w:rPr>
          <w:sz w:val="24"/>
          <w:szCs w:val="24"/>
        </w:rPr>
        <w:t>,</w:t>
      </w:r>
      <w:r w:rsidRPr="00F22F80">
        <w:rPr>
          <w:sz w:val="24"/>
          <w:szCs w:val="24"/>
        </w:rPr>
        <w:t xml:space="preserve"> they do</w:t>
      </w:r>
      <w:r w:rsidR="00691770">
        <w:rPr>
          <w:sz w:val="24"/>
          <w:szCs w:val="24"/>
        </w:rPr>
        <w:t xml:space="preserve"> not</w:t>
      </w:r>
      <w:r w:rsidRPr="00F22F80">
        <w:rPr>
          <w:sz w:val="24"/>
          <w:szCs w:val="24"/>
        </w:rPr>
        <w:t xml:space="preserve"> charge labour force but only the raw materials. So</w:t>
      </w:r>
      <w:r w:rsidR="00596CF4">
        <w:rPr>
          <w:sz w:val="24"/>
          <w:szCs w:val="24"/>
        </w:rPr>
        <w:t xml:space="preserve">, </w:t>
      </w:r>
      <w:r w:rsidR="001B1CC2">
        <w:rPr>
          <w:sz w:val="24"/>
          <w:szCs w:val="24"/>
        </w:rPr>
        <w:t xml:space="preserve">when </w:t>
      </w:r>
      <w:r w:rsidR="00596CF4">
        <w:rPr>
          <w:sz w:val="24"/>
          <w:szCs w:val="24"/>
        </w:rPr>
        <w:t>parent</w:t>
      </w:r>
      <w:r w:rsidRPr="00F22F80">
        <w:rPr>
          <w:sz w:val="24"/>
          <w:szCs w:val="24"/>
        </w:rPr>
        <w:t xml:space="preserve"> company </w:t>
      </w:r>
      <w:r w:rsidR="001B1CC2">
        <w:rPr>
          <w:sz w:val="24"/>
          <w:szCs w:val="24"/>
        </w:rPr>
        <w:t>finds out</w:t>
      </w:r>
      <w:r w:rsidRPr="00F22F80">
        <w:rPr>
          <w:sz w:val="24"/>
          <w:szCs w:val="24"/>
        </w:rPr>
        <w:t xml:space="preserve"> brake-even point</w:t>
      </w:r>
      <w:r w:rsidR="001B1CC2">
        <w:rPr>
          <w:sz w:val="24"/>
          <w:szCs w:val="24"/>
        </w:rPr>
        <w:t xml:space="preserve">, </w:t>
      </w:r>
      <w:r w:rsidRPr="00F22F80">
        <w:rPr>
          <w:sz w:val="24"/>
          <w:szCs w:val="24"/>
        </w:rPr>
        <w:t xml:space="preserve">it might not be the actual BEP because they did not charge correctly. </w:t>
      </w:r>
      <w:r w:rsidR="004E68FB">
        <w:rPr>
          <w:sz w:val="24"/>
          <w:szCs w:val="24"/>
        </w:rPr>
        <w:t xml:space="preserve"> </w:t>
      </w:r>
      <w:r w:rsidR="002D6B55">
        <w:rPr>
          <w:sz w:val="24"/>
          <w:szCs w:val="24"/>
        </w:rPr>
        <w:t>Consequently, t</w:t>
      </w:r>
      <w:r w:rsidR="00BB478C">
        <w:rPr>
          <w:sz w:val="24"/>
          <w:szCs w:val="24"/>
        </w:rPr>
        <w:t>his can lead the company in a</w:t>
      </w:r>
      <w:r w:rsidR="001D4536">
        <w:rPr>
          <w:sz w:val="24"/>
          <w:szCs w:val="24"/>
        </w:rPr>
        <w:t xml:space="preserve"> difficult situation </w:t>
      </w:r>
      <w:r w:rsidR="00C57413">
        <w:rPr>
          <w:sz w:val="24"/>
          <w:szCs w:val="24"/>
        </w:rPr>
        <w:t xml:space="preserve">because </w:t>
      </w:r>
      <w:r w:rsidR="004130B1">
        <w:rPr>
          <w:sz w:val="24"/>
          <w:szCs w:val="24"/>
        </w:rPr>
        <w:t>if the raw materials and units are not charged as per market value</w:t>
      </w:r>
      <w:r w:rsidR="00215ADC">
        <w:rPr>
          <w:sz w:val="24"/>
          <w:szCs w:val="24"/>
        </w:rPr>
        <w:t xml:space="preserve">, </w:t>
      </w:r>
      <w:r w:rsidR="00030717">
        <w:rPr>
          <w:sz w:val="24"/>
          <w:szCs w:val="24"/>
        </w:rPr>
        <w:t>it will be very difficult to figure out the cost</w:t>
      </w:r>
      <w:r w:rsidR="00C579B2">
        <w:rPr>
          <w:sz w:val="24"/>
          <w:szCs w:val="24"/>
        </w:rPr>
        <w:t>s</w:t>
      </w:r>
      <w:r w:rsidR="005205D4">
        <w:rPr>
          <w:sz w:val="24"/>
          <w:szCs w:val="24"/>
        </w:rPr>
        <w:t xml:space="preserve"> and </w:t>
      </w:r>
      <w:r w:rsidR="00215ADC">
        <w:rPr>
          <w:sz w:val="24"/>
          <w:szCs w:val="24"/>
        </w:rPr>
        <w:t xml:space="preserve">the results </w:t>
      </w:r>
      <w:r w:rsidR="00A244A4">
        <w:rPr>
          <w:sz w:val="24"/>
          <w:szCs w:val="24"/>
        </w:rPr>
        <w:t>of brake-even point will not</w:t>
      </w:r>
      <w:r w:rsidR="007B2E6E">
        <w:rPr>
          <w:sz w:val="24"/>
          <w:szCs w:val="24"/>
        </w:rPr>
        <w:t xml:space="preserve"> hold and</w:t>
      </w:r>
      <w:r w:rsidR="00A244A4">
        <w:rPr>
          <w:sz w:val="24"/>
          <w:szCs w:val="24"/>
        </w:rPr>
        <w:t xml:space="preserve"> be relevant.</w:t>
      </w:r>
    </w:p>
    <w:p w14:paraId="501E6DF6" w14:textId="0D55C108" w:rsidR="00611434" w:rsidRDefault="00A244A4" w:rsidP="00FD2B00">
      <w:pPr>
        <w:rPr>
          <w:sz w:val="24"/>
          <w:szCs w:val="24"/>
        </w:rPr>
      </w:pPr>
      <w:r>
        <w:rPr>
          <w:sz w:val="24"/>
          <w:szCs w:val="24"/>
        </w:rPr>
        <w:t xml:space="preserve"> </w:t>
      </w:r>
      <w:r w:rsidR="00235225">
        <w:rPr>
          <w:sz w:val="24"/>
          <w:szCs w:val="24"/>
        </w:rPr>
        <w:t>H</w:t>
      </w:r>
      <w:r w:rsidR="00FF7910">
        <w:rPr>
          <w:sz w:val="24"/>
          <w:szCs w:val="24"/>
        </w:rPr>
        <w:t>owever, this do</w:t>
      </w:r>
      <w:r w:rsidR="00F147BF">
        <w:rPr>
          <w:sz w:val="24"/>
          <w:szCs w:val="24"/>
        </w:rPr>
        <w:t>es</w:t>
      </w:r>
      <w:r w:rsidR="00FF7910">
        <w:rPr>
          <w:sz w:val="24"/>
          <w:szCs w:val="24"/>
        </w:rPr>
        <w:t xml:space="preserve"> not mean th</w:t>
      </w:r>
      <w:r w:rsidR="00E527D8">
        <w:rPr>
          <w:sz w:val="24"/>
          <w:szCs w:val="24"/>
        </w:rPr>
        <w:t xml:space="preserve">at </w:t>
      </w:r>
      <w:r w:rsidR="00C57CB7">
        <w:rPr>
          <w:sz w:val="24"/>
          <w:szCs w:val="24"/>
        </w:rPr>
        <w:t>on</w:t>
      </w:r>
      <w:r w:rsidR="000D54CC">
        <w:rPr>
          <w:sz w:val="24"/>
          <w:szCs w:val="24"/>
        </w:rPr>
        <w:t xml:space="preserve"> 21</w:t>
      </w:r>
      <w:r w:rsidR="000D54CC" w:rsidRPr="000D54CC">
        <w:rPr>
          <w:sz w:val="24"/>
          <w:szCs w:val="24"/>
          <w:vertAlign w:val="superscript"/>
        </w:rPr>
        <w:t>st</w:t>
      </w:r>
      <w:r w:rsidR="000D54CC">
        <w:rPr>
          <w:sz w:val="24"/>
          <w:szCs w:val="24"/>
        </w:rPr>
        <w:t xml:space="preserve"> century</w:t>
      </w:r>
      <w:r w:rsidR="00015DC6">
        <w:rPr>
          <w:sz w:val="24"/>
          <w:szCs w:val="24"/>
        </w:rPr>
        <w:t>,</w:t>
      </w:r>
      <w:r w:rsidR="00C57CB7">
        <w:rPr>
          <w:sz w:val="24"/>
          <w:szCs w:val="24"/>
        </w:rPr>
        <w:t xml:space="preserve"> </w:t>
      </w:r>
      <w:r w:rsidR="00804E9A">
        <w:rPr>
          <w:sz w:val="24"/>
          <w:szCs w:val="24"/>
        </w:rPr>
        <w:t xml:space="preserve">companies do not use brake-even analysis </w:t>
      </w:r>
      <w:r w:rsidR="00611434">
        <w:rPr>
          <w:sz w:val="24"/>
          <w:szCs w:val="24"/>
        </w:rPr>
        <w:t>when trading</w:t>
      </w:r>
      <w:r w:rsidR="00DA2AC5">
        <w:rPr>
          <w:sz w:val="24"/>
          <w:szCs w:val="24"/>
        </w:rPr>
        <w:t xml:space="preserve"> goods</w:t>
      </w:r>
      <w:r w:rsidR="00611434">
        <w:rPr>
          <w:sz w:val="24"/>
          <w:szCs w:val="24"/>
        </w:rPr>
        <w:t xml:space="preserve">. </w:t>
      </w:r>
      <w:r w:rsidR="008500F0">
        <w:rPr>
          <w:sz w:val="24"/>
          <w:szCs w:val="24"/>
        </w:rPr>
        <w:t>Instead of giving up using BEP they use another strategy which can help the business to figure out the costs</w:t>
      </w:r>
      <w:r w:rsidR="00FA1364">
        <w:rPr>
          <w:sz w:val="24"/>
          <w:szCs w:val="24"/>
        </w:rPr>
        <w:t xml:space="preserve"> properly</w:t>
      </w:r>
      <w:r w:rsidR="0098148D">
        <w:rPr>
          <w:sz w:val="24"/>
          <w:szCs w:val="24"/>
        </w:rPr>
        <w:t xml:space="preserve">. </w:t>
      </w:r>
      <w:r w:rsidR="00D6597E">
        <w:rPr>
          <w:sz w:val="24"/>
          <w:szCs w:val="24"/>
        </w:rPr>
        <w:t>No</w:t>
      </w:r>
      <w:r w:rsidR="008C0CF0">
        <w:rPr>
          <w:sz w:val="24"/>
          <w:szCs w:val="24"/>
        </w:rPr>
        <w:t xml:space="preserve">wadays, </w:t>
      </w:r>
      <w:r w:rsidR="000B0FDC">
        <w:rPr>
          <w:sz w:val="24"/>
          <w:szCs w:val="24"/>
        </w:rPr>
        <w:t xml:space="preserve">when trading products between </w:t>
      </w:r>
      <w:r w:rsidR="00F63983">
        <w:rPr>
          <w:sz w:val="24"/>
          <w:szCs w:val="24"/>
        </w:rPr>
        <w:t>subsidiaries</w:t>
      </w:r>
      <w:r w:rsidR="005208E5">
        <w:rPr>
          <w:sz w:val="24"/>
          <w:szCs w:val="24"/>
        </w:rPr>
        <w:t>,</w:t>
      </w:r>
      <w:r w:rsidR="00F63983">
        <w:rPr>
          <w:sz w:val="24"/>
          <w:szCs w:val="24"/>
        </w:rPr>
        <w:t xml:space="preserve"> </w:t>
      </w:r>
      <w:r w:rsidR="008C0CF0">
        <w:rPr>
          <w:sz w:val="24"/>
          <w:szCs w:val="24"/>
        </w:rPr>
        <w:t xml:space="preserve">companies </w:t>
      </w:r>
      <w:r w:rsidR="001E2683">
        <w:rPr>
          <w:sz w:val="24"/>
          <w:szCs w:val="24"/>
        </w:rPr>
        <w:t>use the</w:t>
      </w:r>
      <w:r w:rsidR="00774B97">
        <w:rPr>
          <w:sz w:val="24"/>
          <w:szCs w:val="24"/>
        </w:rPr>
        <w:t xml:space="preserve"> price </w:t>
      </w:r>
      <w:r w:rsidR="004B50AD">
        <w:rPr>
          <w:sz w:val="24"/>
          <w:szCs w:val="24"/>
        </w:rPr>
        <w:t xml:space="preserve">of the </w:t>
      </w:r>
      <w:r w:rsidR="001E2683">
        <w:rPr>
          <w:sz w:val="24"/>
          <w:szCs w:val="24"/>
        </w:rPr>
        <w:t>market value</w:t>
      </w:r>
      <w:r w:rsidR="004B50AD">
        <w:rPr>
          <w:sz w:val="24"/>
          <w:szCs w:val="24"/>
        </w:rPr>
        <w:t xml:space="preserve"> </w:t>
      </w:r>
      <w:r w:rsidR="001E2683">
        <w:rPr>
          <w:sz w:val="24"/>
          <w:szCs w:val="24"/>
        </w:rPr>
        <w:t>(the value at which they could have sold it)</w:t>
      </w:r>
      <w:r w:rsidR="002E5965">
        <w:rPr>
          <w:sz w:val="24"/>
          <w:szCs w:val="24"/>
        </w:rPr>
        <w:t xml:space="preserve">. </w:t>
      </w:r>
      <w:r w:rsidR="00053B0F">
        <w:rPr>
          <w:sz w:val="24"/>
          <w:szCs w:val="24"/>
        </w:rPr>
        <w:t>So, this is the price that companies can use in order to work out break</w:t>
      </w:r>
      <w:r w:rsidR="00BE622E">
        <w:rPr>
          <w:sz w:val="24"/>
          <w:szCs w:val="24"/>
        </w:rPr>
        <w:t>-even point while gathering relevant information</w:t>
      </w:r>
      <w:r w:rsidR="004774A3">
        <w:rPr>
          <w:sz w:val="24"/>
          <w:szCs w:val="24"/>
        </w:rPr>
        <w:t xml:space="preserve"> and covering all the costs</w:t>
      </w:r>
      <w:r w:rsidR="00BE622E">
        <w:rPr>
          <w:sz w:val="24"/>
          <w:szCs w:val="24"/>
        </w:rPr>
        <w:t xml:space="preserve">. </w:t>
      </w:r>
      <w:r w:rsidR="00074E57">
        <w:rPr>
          <w:sz w:val="24"/>
          <w:szCs w:val="24"/>
        </w:rPr>
        <w:t xml:space="preserve">As a result, </w:t>
      </w:r>
      <w:r w:rsidR="00B7447D">
        <w:rPr>
          <w:sz w:val="24"/>
          <w:szCs w:val="24"/>
        </w:rPr>
        <w:t>this strategy</w:t>
      </w:r>
      <w:r w:rsidR="00CF5962">
        <w:rPr>
          <w:sz w:val="24"/>
          <w:szCs w:val="24"/>
        </w:rPr>
        <w:t xml:space="preserve"> of usin</w:t>
      </w:r>
      <w:r w:rsidR="0071500C">
        <w:rPr>
          <w:sz w:val="24"/>
          <w:szCs w:val="24"/>
        </w:rPr>
        <w:t>g BEP</w:t>
      </w:r>
      <w:r w:rsidR="00B7447D">
        <w:rPr>
          <w:sz w:val="24"/>
          <w:szCs w:val="24"/>
        </w:rPr>
        <w:t xml:space="preserve"> its still used in 21</w:t>
      </w:r>
      <w:r w:rsidR="00B7447D" w:rsidRPr="00B7447D">
        <w:rPr>
          <w:sz w:val="24"/>
          <w:szCs w:val="24"/>
          <w:vertAlign w:val="superscript"/>
        </w:rPr>
        <w:t>st</w:t>
      </w:r>
      <w:r w:rsidR="00B7447D">
        <w:rPr>
          <w:sz w:val="24"/>
          <w:szCs w:val="24"/>
        </w:rPr>
        <w:t xml:space="preserve"> century by many companies around the world</w:t>
      </w:r>
      <w:r w:rsidR="0092691B">
        <w:rPr>
          <w:sz w:val="24"/>
          <w:szCs w:val="24"/>
        </w:rPr>
        <w:t xml:space="preserve"> (</w:t>
      </w:r>
      <w:bookmarkStart w:id="11" w:name="_Hlk38668088"/>
      <w:r w:rsidR="0092691B">
        <w:rPr>
          <w:sz w:val="24"/>
          <w:szCs w:val="24"/>
        </w:rPr>
        <w:t>Bank for internationals settlements, 2012).</w:t>
      </w:r>
      <w:bookmarkEnd w:id="11"/>
    </w:p>
    <w:p w14:paraId="3EE68C46" w14:textId="3A4B6A11" w:rsidR="00143A82" w:rsidRPr="00075E88" w:rsidRDefault="00143A82" w:rsidP="00672771">
      <w:pPr>
        <w:rPr>
          <w:sz w:val="24"/>
          <w:szCs w:val="24"/>
        </w:rPr>
      </w:pPr>
    </w:p>
    <w:p w14:paraId="458F2CDF" w14:textId="5BA3D72C" w:rsidR="000420DE" w:rsidRDefault="000420DE" w:rsidP="00672771">
      <w:pPr>
        <w:pStyle w:val="Heading1"/>
      </w:pPr>
      <w:bookmarkStart w:id="12" w:name="_Toc38416796"/>
      <w:r>
        <w:t>Conclusion</w:t>
      </w:r>
      <w:bookmarkEnd w:id="12"/>
    </w:p>
    <w:p w14:paraId="2358E909" w14:textId="67E8DE42" w:rsidR="003A618D" w:rsidRPr="003A618D" w:rsidRDefault="003A618D" w:rsidP="003A618D">
      <w:pPr>
        <w:rPr>
          <w:sz w:val="24"/>
          <w:szCs w:val="24"/>
        </w:rPr>
      </w:pPr>
      <w:r w:rsidRPr="003A618D">
        <w:rPr>
          <w:sz w:val="24"/>
          <w:szCs w:val="24"/>
        </w:rPr>
        <w:t xml:space="preserve">In conclusion, preparing a business financial statement can be a challenge if it is not done properly. Companies find Absorption costing as reliable system to find out the production cost of a unit by calculating the direct and indirect cost. This strategy allows the business to make sure that the price of the product is covering all the production costs needed. By contrast, Absorption costing deducts the fixed costs from revenues unless all the units are sold, which can make the profit appear higher that it might be. Furthermore, Activity-based costing allocates overhead costs by tracking all the activities consumption. On one hand, this system assists the business by collecting valuable information regards activity cost, </w:t>
      </w:r>
      <w:proofErr w:type="gramStart"/>
      <w:r w:rsidRPr="003A618D">
        <w:rPr>
          <w:sz w:val="24"/>
          <w:szCs w:val="24"/>
        </w:rPr>
        <w:t>margins</w:t>
      </w:r>
      <w:proofErr w:type="gramEnd"/>
      <w:r w:rsidRPr="003A618D">
        <w:rPr>
          <w:sz w:val="24"/>
          <w:szCs w:val="24"/>
        </w:rPr>
        <w:t xml:space="preserve"> and cost distribution. On the other hand, ABC is a very complicated systems and requires loads of cost pool which can be very expensive to manage. However, </w:t>
      </w:r>
      <w:r>
        <w:rPr>
          <w:sz w:val="24"/>
          <w:szCs w:val="24"/>
        </w:rPr>
        <w:t xml:space="preserve">the </w:t>
      </w:r>
      <w:r w:rsidRPr="003A618D">
        <w:rPr>
          <w:sz w:val="24"/>
          <w:szCs w:val="24"/>
        </w:rPr>
        <w:t xml:space="preserve">advantages that these two cost systems provide outweighs the disadvantages. </w:t>
      </w:r>
    </w:p>
    <w:p w14:paraId="7AA661A5" w14:textId="77777777" w:rsidR="00F84111" w:rsidRPr="00F84111" w:rsidRDefault="00F84111" w:rsidP="00F84111">
      <w:r w:rsidRPr="00F84111">
        <w:rPr>
          <w:sz w:val="24"/>
          <w:szCs w:val="24"/>
        </w:rPr>
        <w:lastRenderedPageBreak/>
        <w:t>Furthermore, companies use the Brake-even analysis to make sure they are making enough profit to cover all the variable and fixed costs. This is a very helpful strategy to help the business to determine their sales goals along with the right selling price. On the contrary, sometimes the accuracy of the information might not be always right, which can lead to wrong decisions. Moreover, companies that trade between subsidiarise find the BEP helpful only when the products are sold based on market value</w:t>
      </w:r>
      <w:r w:rsidRPr="00F84111">
        <w:t xml:space="preserve">. </w:t>
      </w:r>
    </w:p>
    <w:p w14:paraId="37829B83" w14:textId="2894B2FA" w:rsidR="003A618D" w:rsidRDefault="003A618D" w:rsidP="003A618D"/>
    <w:p w14:paraId="6BA2F81C" w14:textId="7D469CB8" w:rsidR="003A618D" w:rsidRDefault="003A618D" w:rsidP="003A618D"/>
    <w:p w14:paraId="18F74A10" w14:textId="61E10E2B" w:rsidR="00F11045" w:rsidRDefault="00F11045" w:rsidP="003A618D"/>
    <w:p w14:paraId="302BB437" w14:textId="77777777" w:rsidR="00691770" w:rsidRDefault="00691770" w:rsidP="003A618D"/>
    <w:p w14:paraId="0E24CCF0" w14:textId="77777777" w:rsidR="00F11045" w:rsidRPr="003A618D" w:rsidRDefault="00F11045" w:rsidP="003A618D"/>
    <w:p w14:paraId="44BD4BDA" w14:textId="2157CC61" w:rsidR="000420DE" w:rsidRDefault="000420DE" w:rsidP="00672771">
      <w:pPr>
        <w:pStyle w:val="Heading1"/>
      </w:pPr>
      <w:bookmarkStart w:id="13" w:name="_Toc38416797"/>
      <w:r>
        <w:t>References</w:t>
      </w:r>
      <w:bookmarkEnd w:id="13"/>
      <w:r>
        <w:t xml:space="preserve"> </w:t>
      </w:r>
    </w:p>
    <w:p w14:paraId="40486E98" w14:textId="463D36DA" w:rsidR="00791141" w:rsidRPr="00691770" w:rsidRDefault="00791141" w:rsidP="00791141">
      <w:pPr>
        <w:rPr>
          <w:color w:val="0D0D0D" w:themeColor="text1" w:themeTint="F2"/>
        </w:rPr>
      </w:pPr>
      <w:r w:rsidRPr="00691770">
        <w:rPr>
          <w:color w:val="0D0D0D" w:themeColor="text1" w:themeTint="F2"/>
        </w:rPr>
        <w:t xml:space="preserve">Agarwal, R. (2019) </w:t>
      </w:r>
      <w:r w:rsidRPr="00691770">
        <w:rPr>
          <w:i/>
          <w:iCs/>
          <w:color w:val="0D0D0D" w:themeColor="text1" w:themeTint="F2"/>
        </w:rPr>
        <w:t>Advantages and Limitations of Absorption Costing</w:t>
      </w:r>
      <w:r w:rsidRPr="00691770">
        <w:rPr>
          <w:color w:val="0D0D0D" w:themeColor="text1" w:themeTint="F2"/>
        </w:rPr>
        <w:t xml:space="preserve"> [Online]. Available from: </w:t>
      </w:r>
      <w:hyperlink r:id="rId18" w:history="1">
        <w:r w:rsidRPr="00691770">
          <w:rPr>
            <w:rStyle w:val="Hyperlink"/>
            <w:color w:val="0D0D0D" w:themeColor="text1" w:themeTint="F2"/>
            <w:u w:val="none"/>
          </w:rPr>
          <w:t>http://www.yourarticlelibrary.com/accounting/costing/advantages-and-limitations-of-absorption-costing/52643</w:t>
        </w:r>
      </w:hyperlink>
      <w:r w:rsidRPr="00691770">
        <w:rPr>
          <w:color w:val="0D0D0D" w:themeColor="text1" w:themeTint="F2"/>
        </w:rPr>
        <w:t xml:space="preserve"> (</w:t>
      </w:r>
      <w:r w:rsidR="00FD47EE" w:rsidRPr="00691770">
        <w:rPr>
          <w:color w:val="0D0D0D" w:themeColor="text1" w:themeTint="F2"/>
        </w:rPr>
        <w:t xml:space="preserve">Accessed: 18 April 2020). </w:t>
      </w:r>
    </w:p>
    <w:p w14:paraId="356E1B9E" w14:textId="3D352BEF" w:rsidR="0092691B" w:rsidRPr="00691770" w:rsidRDefault="0092691B" w:rsidP="00791141">
      <w:pPr>
        <w:rPr>
          <w:color w:val="0D0D0D" w:themeColor="text1" w:themeTint="F2"/>
        </w:rPr>
      </w:pPr>
      <w:r w:rsidRPr="00691770">
        <w:rPr>
          <w:color w:val="0D0D0D" w:themeColor="text1" w:themeTint="F2"/>
        </w:rPr>
        <w:t>Bank for internationals settlements. (2012) Report on intra-</w:t>
      </w:r>
      <w:r w:rsidR="00F11045" w:rsidRPr="00691770">
        <w:rPr>
          <w:color w:val="0D0D0D" w:themeColor="text1" w:themeTint="F2"/>
        </w:rPr>
        <w:t xml:space="preserve">group support measures [Online]. Available from: </w:t>
      </w:r>
      <w:hyperlink r:id="rId19" w:history="1">
        <w:r w:rsidR="00F11045" w:rsidRPr="00691770">
          <w:rPr>
            <w:rStyle w:val="Hyperlink"/>
            <w:color w:val="0D0D0D" w:themeColor="text1" w:themeTint="F2"/>
            <w:u w:val="none"/>
          </w:rPr>
          <w:t>https://www.bis.org/publ/joint28.pdf</w:t>
        </w:r>
      </w:hyperlink>
      <w:r w:rsidR="00F11045" w:rsidRPr="00691770">
        <w:rPr>
          <w:color w:val="0D0D0D" w:themeColor="text1" w:themeTint="F2"/>
        </w:rPr>
        <w:t xml:space="preserve"> (Accessed: 25 April 2020). </w:t>
      </w:r>
    </w:p>
    <w:p w14:paraId="68FDFD43" w14:textId="2DAB6A89" w:rsidR="002338C4" w:rsidRPr="00691770" w:rsidRDefault="00691770" w:rsidP="00791141">
      <w:pPr>
        <w:rPr>
          <w:color w:val="0D0D0D" w:themeColor="text1" w:themeTint="F2"/>
        </w:rPr>
      </w:pPr>
      <w:r w:rsidRPr="00691770">
        <w:rPr>
          <w:color w:val="0D0D0D" w:themeColor="text1" w:themeTint="F2"/>
        </w:rPr>
        <w:t>Bhasin, H.</w:t>
      </w:r>
      <w:r w:rsidR="00B07FC5" w:rsidRPr="00691770">
        <w:rPr>
          <w:color w:val="0D0D0D" w:themeColor="text1" w:themeTint="F2"/>
        </w:rPr>
        <w:t xml:space="preserve"> (2019). </w:t>
      </w:r>
      <w:r w:rsidR="00B07FC5" w:rsidRPr="00691770">
        <w:rPr>
          <w:i/>
          <w:iCs/>
          <w:color w:val="0D0D0D" w:themeColor="text1" w:themeTint="F2"/>
        </w:rPr>
        <w:t xml:space="preserve">Break-even Point: Meaning, Advantages, Disadvantages and Examples </w:t>
      </w:r>
      <w:r w:rsidR="00B07FC5" w:rsidRPr="00691770">
        <w:rPr>
          <w:color w:val="0D0D0D" w:themeColor="text1" w:themeTint="F2"/>
        </w:rPr>
        <w:t xml:space="preserve">[Online]. Available from: </w:t>
      </w:r>
      <w:hyperlink r:id="rId20" w:history="1">
        <w:r w:rsidR="00B07FC5" w:rsidRPr="00691770">
          <w:rPr>
            <w:rStyle w:val="Hyperlink"/>
            <w:color w:val="0D0D0D" w:themeColor="text1" w:themeTint="F2"/>
            <w:u w:val="none"/>
          </w:rPr>
          <w:t>https://www.marketing91.com/break-even-point/</w:t>
        </w:r>
      </w:hyperlink>
      <w:r w:rsidR="00B07FC5" w:rsidRPr="00691770">
        <w:rPr>
          <w:color w:val="0D0D0D" w:themeColor="text1" w:themeTint="F2"/>
        </w:rPr>
        <w:t xml:space="preserve"> (Accessed: 22 April 2020).</w:t>
      </w:r>
    </w:p>
    <w:p w14:paraId="3768C571" w14:textId="7B89FC27" w:rsidR="005B4CEC" w:rsidRPr="00691770" w:rsidRDefault="00306C2C" w:rsidP="00306C2C">
      <w:pPr>
        <w:rPr>
          <w:color w:val="0D0D0D" w:themeColor="text1" w:themeTint="F2"/>
        </w:rPr>
      </w:pPr>
      <w:r w:rsidRPr="00691770">
        <w:rPr>
          <w:color w:val="0D0D0D" w:themeColor="text1" w:themeTint="F2"/>
        </w:rPr>
        <w:t>Bhattacharyya, D. (2011). Management Accounting. New Delhi: Pearson</w:t>
      </w:r>
      <w:r w:rsidR="00851F17" w:rsidRPr="00691770">
        <w:rPr>
          <w:color w:val="0D0D0D" w:themeColor="text1" w:themeTint="F2"/>
        </w:rPr>
        <w:t xml:space="preserve"> </w:t>
      </w:r>
      <w:r w:rsidR="005B4CEC" w:rsidRPr="00691770">
        <w:rPr>
          <w:color w:val="0D0D0D" w:themeColor="text1" w:themeTint="F2"/>
        </w:rPr>
        <w:t>Cooper R. The rise of activity-based costing—Part one: What is an activity-based cost system? </w:t>
      </w:r>
      <w:r w:rsidR="005B4CEC" w:rsidRPr="00691770">
        <w:rPr>
          <w:i/>
          <w:iCs/>
          <w:color w:val="0D0D0D" w:themeColor="text1" w:themeTint="F2"/>
        </w:rPr>
        <w:t>J Cost Management</w:t>
      </w:r>
      <w:r w:rsidR="005B4CEC" w:rsidRPr="00691770">
        <w:rPr>
          <w:color w:val="0D0D0D" w:themeColor="text1" w:themeTint="F2"/>
        </w:rPr>
        <w:t> 19</w:t>
      </w:r>
      <w:r w:rsidR="005114D0" w:rsidRPr="00691770">
        <w:rPr>
          <w:color w:val="0D0D0D" w:themeColor="text1" w:themeTint="F2"/>
        </w:rPr>
        <w:t>9</w:t>
      </w:r>
      <w:r w:rsidR="005B4CEC" w:rsidRPr="00691770">
        <w:rPr>
          <w:color w:val="0D0D0D" w:themeColor="text1" w:themeTint="F2"/>
        </w:rPr>
        <w:t>8;</w:t>
      </w:r>
      <w:r w:rsidR="00866B3C" w:rsidRPr="00691770">
        <w:rPr>
          <w:color w:val="0D0D0D" w:themeColor="text1" w:themeTint="F2"/>
        </w:rPr>
        <w:t xml:space="preserve"> </w:t>
      </w:r>
      <w:r w:rsidR="005B4CEC" w:rsidRPr="00691770">
        <w:rPr>
          <w:color w:val="0D0D0D" w:themeColor="text1" w:themeTint="F2"/>
        </w:rPr>
        <w:t>Summer:45–54</w:t>
      </w:r>
      <w:r w:rsidR="00866B3C" w:rsidRPr="00691770">
        <w:rPr>
          <w:color w:val="0D0D0D" w:themeColor="text1" w:themeTint="F2"/>
        </w:rPr>
        <w:t xml:space="preserve"> (Accessed, 20 April 2020).</w:t>
      </w:r>
    </w:p>
    <w:p w14:paraId="6ADC5462" w14:textId="7EF88876" w:rsidR="00866B3C" w:rsidRPr="00691770" w:rsidRDefault="00866B3C" w:rsidP="00306C2C">
      <w:pPr>
        <w:rPr>
          <w:color w:val="0D0D0D" w:themeColor="text1" w:themeTint="F2"/>
        </w:rPr>
      </w:pPr>
      <w:r w:rsidRPr="00691770">
        <w:rPr>
          <w:color w:val="0D0D0D" w:themeColor="text1" w:themeTint="F2"/>
        </w:rPr>
        <w:t xml:space="preserve">Bragg, S. (2019). Activity based costing [Online]. Available from: </w:t>
      </w:r>
      <w:hyperlink r:id="rId21" w:history="1">
        <w:r w:rsidRPr="00691770">
          <w:rPr>
            <w:rStyle w:val="Hyperlink"/>
            <w:color w:val="0D0D0D" w:themeColor="text1" w:themeTint="F2"/>
            <w:u w:val="none"/>
          </w:rPr>
          <w:t>https://www.accountingtools.com/articles/2017/5/14/activity-based-costing</w:t>
        </w:r>
      </w:hyperlink>
      <w:r w:rsidRPr="00691770">
        <w:rPr>
          <w:color w:val="0D0D0D" w:themeColor="text1" w:themeTint="F2"/>
        </w:rPr>
        <w:t xml:space="preserve"> (Accessed: 20 April 2020). </w:t>
      </w:r>
    </w:p>
    <w:p w14:paraId="1DABAE13" w14:textId="766F6B4D" w:rsidR="00791141" w:rsidRPr="00691770" w:rsidRDefault="00791141" w:rsidP="00306C2C">
      <w:pPr>
        <w:rPr>
          <w:color w:val="0D0D0D" w:themeColor="text1" w:themeTint="F2"/>
        </w:rPr>
      </w:pPr>
      <w:r w:rsidRPr="00691770">
        <w:rPr>
          <w:color w:val="0D0D0D" w:themeColor="text1" w:themeTint="F2"/>
        </w:rPr>
        <w:t xml:space="preserve">Borne, H. (2014) </w:t>
      </w:r>
      <w:r w:rsidRPr="00691770">
        <w:rPr>
          <w:i/>
          <w:iCs/>
          <w:color w:val="0D0D0D" w:themeColor="text1" w:themeTint="F2"/>
        </w:rPr>
        <w:t>Marginal and absorption costing</w:t>
      </w:r>
      <w:r w:rsidRPr="00691770">
        <w:rPr>
          <w:color w:val="0D0D0D" w:themeColor="text1" w:themeTint="F2"/>
        </w:rPr>
        <w:t xml:space="preserve"> [Online]. Available from: </w:t>
      </w:r>
      <w:hyperlink r:id="rId22" w:history="1">
        <w:r w:rsidRPr="00691770">
          <w:rPr>
            <w:rStyle w:val="Hyperlink"/>
            <w:color w:val="0D0D0D" w:themeColor="text1" w:themeTint="F2"/>
            <w:u w:val="none"/>
          </w:rPr>
          <w:t>https://www.osbornebooksshop.co.uk/files/acrt_07.pdf</w:t>
        </w:r>
      </w:hyperlink>
      <w:r w:rsidRPr="00691770">
        <w:rPr>
          <w:color w:val="0D0D0D" w:themeColor="text1" w:themeTint="F2"/>
        </w:rPr>
        <w:t xml:space="preserve"> (Accessed: 18 April 2020). </w:t>
      </w:r>
    </w:p>
    <w:p w14:paraId="63B7A65C" w14:textId="1BE7E28E" w:rsidR="002338C4" w:rsidRPr="00691770" w:rsidRDefault="002338C4" w:rsidP="002338C4">
      <w:pPr>
        <w:rPr>
          <w:color w:val="0D0D0D" w:themeColor="text1" w:themeTint="F2"/>
        </w:rPr>
      </w:pPr>
      <w:proofErr w:type="spellStart"/>
      <w:r w:rsidRPr="00691770">
        <w:rPr>
          <w:color w:val="0D0D0D" w:themeColor="text1" w:themeTint="F2"/>
        </w:rPr>
        <w:t>Cedia</w:t>
      </w:r>
      <w:proofErr w:type="spellEnd"/>
      <w:r w:rsidRPr="00691770">
        <w:rPr>
          <w:color w:val="0D0D0D" w:themeColor="text1" w:themeTint="F2"/>
        </w:rPr>
        <w:t xml:space="preserve">. (2014) The importance of Breakeven point [Online] Available from: </w:t>
      </w:r>
      <w:hyperlink r:id="rId23" w:history="1">
        <w:r w:rsidRPr="00691770">
          <w:rPr>
            <w:rStyle w:val="Hyperlink"/>
            <w:color w:val="0D0D0D" w:themeColor="text1" w:themeTint="F2"/>
            <w:u w:val="none"/>
          </w:rPr>
          <w:t>https://www.cedia.net/insights/cedia-blog-detail/blog/2014/10/20/the-importance-of-the-breakeven-point</w:t>
        </w:r>
      </w:hyperlink>
      <w:r w:rsidRPr="00691770">
        <w:rPr>
          <w:color w:val="0D0D0D" w:themeColor="text1" w:themeTint="F2"/>
        </w:rPr>
        <w:t xml:space="preserve"> (Accessed: 21 April 2020). </w:t>
      </w:r>
    </w:p>
    <w:p w14:paraId="2BA426B0" w14:textId="3B48C17D" w:rsidR="00B07FC5" w:rsidRPr="00691770" w:rsidRDefault="00B07FC5" w:rsidP="00B07FC5">
      <w:pPr>
        <w:rPr>
          <w:color w:val="0D0D0D" w:themeColor="text1" w:themeTint="F2"/>
        </w:rPr>
      </w:pPr>
      <w:r w:rsidRPr="00691770">
        <w:rPr>
          <w:color w:val="0D0D0D" w:themeColor="text1" w:themeTint="F2"/>
        </w:rPr>
        <w:t xml:space="preserve">Egan, C. (2018) </w:t>
      </w:r>
      <w:r w:rsidRPr="00691770">
        <w:rPr>
          <w:i/>
          <w:iCs/>
          <w:color w:val="0D0D0D" w:themeColor="text1" w:themeTint="F2"/>
        </w:rPr>
        <w:t xml:space="preserve">Break-Even Analysis Guide: How to Calculate BEP and Apply It to Your Business </w:t>
      </w:r>
      <w:r w:rsidRPr="00691770">
        <w:rPr>
          <w:color w:val="0D0D0D" w:themeColor="text1" w:themeTint="F2"/>
        </w:rPr>
        <w:t xml:space="preserve">[Online]. Available from: </w:t>
      </w:r>
      <w:hyperlink r:id="rId24" w:history="1">
        <w:r w:rsidRPr="00691770">
          <w:rPr>
            <w:rStyle w:val="Hyperlink"/>
            <w:color w:val="0D0D0D" w:themeColor="text1" w:themeTint="F2"/>
            <w:u w:val="none"/>
          </w:rPr>
          <w:t>https://squareup.com/gb/en/townsquare/how-to-calculate-break-even-point-analysis</w:t>
        </w:r>
      </w:hyperlink>
      <w:r w:rsidRPr="00691770">
        <w:rPr>
          <w:color w:val="0D0D0D" w:themeColor="text1" w:themeTint="F2"/>
        </w:rPr>
        <w:t xml:space="preserve"> (Accessed: 22 April 2020).</w:t>
      </w:r>
    </w:p>
    <w:p w14:paraId="7133B10C" w14:textId="3F1F46F5" w:rsidR="00B07FC5" w:rsidRPr="00691770" w:rsidRDefault="00B07FC5" w:rsidP="00B07FC5">
      <w:pPr>
        <w:rPr>
          <w:color w:val="0D0D0D" w:themeColor="text1" w:themeTint="F2"/>
        </w:rPr>
      </w:pPr>
      <w:r w:rsidRPr="00691770">
        <w:rPr>
          <w:color w:val="0D0D0D" w:themeColor="text1" w:themeTint="F2"/>
        </w:rPr>
        <w:t xml:space="preserve">Eliot, M. (2017). </w:t>
      </w:r>
      <w:r w:rsidRPr="00691770">
        <w:rPr>
          <w:i/>
          <w:iCs/>
          <w:color w:val="0D0D0D" w:themeColor="text1" w:themeTint="F2"/>
        </w:rPr>
        <w:t>Brake-even analysis</w:t>
      </w:r>
      <w:r w:rsidR="00B35172" w:rsidRPr="00691770">
        <w:rPr>
          <w:i/>
          <w:iCs/>
          <w:color w:val="0D0D0D" w:themeColor="text1" w:themeTint="F2"/>
        </w:rPr>
        <w:t xml:space="preserve"> with multiple products</w:t>
      </w:r>
      <w:r w:rsidR="00B35172" w:rsidRPr="00691770">
        <w:rPr>
          <w:color w:val="0D0D0D" w:themeColor="text1" w:themeTint="F2"/>
        </w:rPr>
        <w:t xml:space="preserve"> [Online]. Available from: </w:t>
      </w:r>
      <w:hyperlink r:id="rId25" w:history="1">
        <w:r w:rsidR="00B35172" w:rsidRPr="00691770">
          <w:rPr>
            <w:rStyle w:val="Hyperlink"/>
            <w:color w:val="0D0D0D" w:themeColor="text1" w:themeTint="F2"/>
            <w:u w:val="none"/>
          </w:rPr>
          <w:t>https://www.accountingformanagement.org/break-even-analysis-with-multiple-products/</w:t>
        </w:r>
      </w:hyperlink>
      <w:r w:rsidR="00B35172" w:rsidRPr="00691770">
        <w:rPr>
          <w:color w:val="0D0D0D" w:themeColor="text1" w:themeTint="F2"/>
        </w:rPr>
        <w:t xml:space="preserve"> (Accessed: 23 April 2020).</w:t>
      </w:r>
    </w:p>
    <w:p w14:paraId="2B745027" w14:textId="07CE2F85" w:rsidR="002338C4" w:rsidRPr="00691770" w:rsidRDefault="00B35172" w:rsidP="00306C2C">
      <w:pPr>
        <w:rPr>
          <w:color w:val="0D0D0D" w:themeColor="text1" w:themeTint="F2"/>
        </w:rPr>
      </w:pPr>
      <w:proofErr w:type="spellStart"/>
      <w:r w:rsidRPr="00691770">
        <w:rPr>
          <w:color w:val="0D0D0D" w:themeColor="text1" w:themeTint="F2"/>
        </w:rPr>
        <w:t>Sawas</w:t>
      </w:r>
      <w:proofErr w:type="spellEnd"/>
      <w:r w:rsidRPr="00691770">
        <w:rPr>
          <w:color w:val="0D0D0D" w:themeColor="text1" w:themeTint="F2"/>
        </w:rPr>
        <w:t xml:space="preserve">, </w:t>
      </w:r>
      <w:r w:rsidR="00691770" w:rsidRPr="00691770">
        <w:rPr>
          <w:color w:val="0D0D0D" w:themeColor="text1" w:themeTint="F2"/>
        </w:rPr>
        <w:t>L. (</w:t>
      </w:r>
      <w:r w:rsidRPr="00691770">
        <w:rPr>
          <w:color w:val="0D0D0D" w:themeColor="text1" w:themeTint="F2"/>
        </w:rPr>
        <w:t>2019</w:t>
      </w:r>
      <w:proofErr w:type="gramStart"/>
      <w:r w:rsidRPr="00691770">
        <w:rPr>
          <w:color w:val="0D0D0D" w:themeColor="text1" w:themeTint="F2"/>
        </w:rPr>
        <w:t>)</w:t>
      </w:r>
      <w:r w:rsidR="0092691B" w:rsidRPr="00691770">
        <w:rPr>
          <w:color w:val="0D0D0D" w:themeColor="text1" w:themeTint="F2"/>
        </w:rPr>
        <w:t xml:space="preserve"> </w:t>
      </w:r>
      <w:r w:rsidRPr="00691770">
        <w:rPr>
          <w:color w:val="0D0D0D" w:themeColor="text1" w:themeTint="F2"/>
        </w:rPr>
        <w:t xml:space="preserve"> </w:t>
      </w:r>
      <w:r w:rsidR="0092691B" w:rsidRPr="00691770">
        <w:rPr>
          <w:i/>
          <w:iCs/>
          <w:color w:val="0D0D0D" w:themeColor="text1" w:themeTint="F2"/>
        </w:rPr>
        <w:t>Pros</w:t>
      </w:r>
      <w:proofErr w:type="gramEnd"/>
      <w:r w:rsidR="0092691B" w:rsidRPr="00691770">
        <w:rPr>
          <w:i/>
          <w:iCs/>
          <w:color w:val="0D0D0D" w:themeColor="text1" w:themeTint="F2"/>
        </w:rPr>
        <w:t xml:space="preserve"> and cons of using a trading subsidiary</w:t>
      </w:r>
      <w:r w:rsidRPr="00691770">
        <w:rPr>
          <w:color w:val="0D0D0D" w:themeColor="text1" w:themeTint="F2"/>
        </w:rPr>
        <w:t xml:space="preserve">  </w:t>
      </w:r>
      <w:r w:rsidR="0092691B" w:rsidRPr="00691770">
        <w:rPr>
          <w:color w:val="0D0D0D" w:themeColor="text1" w:themeTint="F2"/>
        </w:rPr>
        <w:t xml:space="preserve">[Online]. Available from: </w:t>
      </w:r>
      <w:hyperlink r:id="rId26" w:history="1">
        <w:r w:rsidR="0092691B" w:rsidRPr="00691770">
          <w:rPr>
            <w:rStyle w:val="Hyperlink"/>
            <w:color w:val="0D0D0D" w:themeColor="text1" w:themeTint="F2"/>
            <w:u w:val="none"/>
          </w:rPr>
          <w:t>https://www.charityretail.org.uk/members/wp-content/uploads/sites/3/2015/01/Pros-and-cons-of-using-a-trading-subsidiary.pdf</w:t>
        </w:r>
      </w:hyperlink>
      <w:r w:rsidRPr="00691770">
        <w:rPr>
          <w:color w:val="0D0D0D" w:themeColor="text1" w:themeTint="F2"/>
        </w:rPr>
        <w:t xml:space="preserve"> </w:t>
      </w:r>
      <w:r w:rsidR="0092691B" w:rsidRPr="00691770">
        <w:rPr>
          <w:color w:val="0D0D0D" w:themeColor="text1" w:themeTint="F2"/>
        </w:rPr>
        <w:t xml:space="preserve">(Accessed: 25 April 2020). </w:t>
      </w:r>
    </w:p>
    <w:p w14:paraId="5A8D71F8" w14:textId="14D3BD7D" w:rsidR="00FD47EE" w:rsidRPr="00691770" w:rsidRDefault="00FD47EE" w:rsidP="00FD47EE">
      <w:pPr>
        <w:rPr>
          <w:color w:val="0D0D0D" w:themeColor="text1" w:themeTint="F2"/>
        </w:rPr>
      </w:pPr>
      <w:r w:rsidRPr="00691770">
        <w:rPr>
          <w:color w:val="0D0D0D" w:themeColor="text1" w:themeTint="F2"/>
        </w:rPr>
        <w:lastRenderedPageBreak/>
        <w:t xml:space="preserve">Maverick, B. (2019) </w:t>
      </w:r>
      <w:r w:rsidRPr="00691770">
        <w:rPr>
          <w:i/>
          <w:iCs/>
          <w:color w:val="0D0D0D" w:themeColor="text1" w:themeTint="F2"/>
        </w:rPr>
        <w:t xml:space="preserve">Absorption Costing: Advantages and Disadvantages </w:t>
      </w:r>
      <w:r w:rsidRPr="00691770">
        <w:rPr>
          <w:color w:val="0D0D0D" w:themeColor="text1" w:themeTint="F2"/>
        </w:rPr>
        <w:t xml:space="preserve">[Online]. Available from: </w:t>
      </w:r>
      <w:hyperlink r:id="rId27" w:history="1">
        <w:r w:rsidRPr="00691770">
          <w:rPr>
            <w:rStyle w:val="Hyperlink"/>
            <w:color w:val="0D0D0D" w:themeColor="text1" w:themeTint="F2"/>
            <w:u w:val="none"/>
          </w:rPr>
          <w:t>https://www.investopedia.com/ask/answers/052715/what-are-some-advantages-and-disadvantages-absorption-costing.asp</w:t>
        </w:r>
      </w:hyperlink>
      <w:r w:rsidRPr="00691770">
        <w:rPr>
          <w:color w:val="0D0D0D" w:themeColor="text1" w:themeTint="F2"/>
        </w:rPr>
        <w:t xml:space="preserve"> (Accessed: 19 April 2020).</w:t>
      </w:r>
    </w:p>
    <w:p w14:paraId="1A1928AC" w14:textId="55738919" w:rsidR="00866B3C" w:rsidRPr="00691770" w:rsidRDefault="00866B3C" w:rsidP="00FD47EE">
      <w:pPr>
        <w:rPr>
          <w:color w:val="0D0D0D" w:themeColor="text1" w:themeTint="F2"/>
        </w:rPr>
      </w:pPr>
      <w:r w:rsidRPr="00691770">
        <w:rPr>
          <w:color w:val="0D0D0D" w:themeColor="text1" w:themeTint="F2"/>
        </w:rPr>
        <w:t xml:space="preserve">Menasha, W. </w:t>
      </w:r>
      <w:r w:rsidRPr="00691770">
        <w:rPr>
          <w:i/>
          <w:iCs/>
          <w:color w:val="0D0D0D" w:themeColor="text1" w:themeTint="F2"/>
        </w:rPr>
        <w:t xml:space="preserve">(1963) </w:t>
      </w:r>
      <w:r w:rsidR="002338C4" w:rsidRPr="00691770">
        <w:rPr>
          <w:i/>
          <w:iCs/>
          <w:color w:val="0D0D0D" w:themeColor="text1" w:themeTint="F2"/>
        </w:rPr>
        <w:t>Brake even analysis</w:t>
      </w:r>
      <w:r w:rsidRPr="00691770">
        <w:rPr>
          <w:i/>
          <w:iCs/>
          <w:color w:val="0D0D0D" w:themeColor="text1" w:themeTint="F2"/>
        </w:rPr>
        <w:t>?</w:t>
      </w:r>
      <w:r w:rsidRPr="00691770">
        <w:rPr>
          <w:color w:val="0D0D0D" w:themeColor="text1" w:themeTint="F2"/>
        </w:rPr>
        <w:t xml:space="preserve"> 38(1), pp 64-80, Elsevier [Online]. Available from: </w:t>
      </w:r>
      <w:hyperlink r:id="rId28" w:history="1">
        <w:r w:rsidRPr="00691770">
          <w:rPr>
            <w:rStyle w:val="Hyperlink"/>
            <w:color w:val="0D0D0D" w:themeColor="text1" w:themeTint="F2"/>
            <w:u w:val="none"/>
          </w:rPr>
          <w:t>https://search.proquest.com/openview/14a0768945bda2839c238da71decb40e/1?pq-origsite=gscholar&amp;cbl=1816369</w:t>
        </w:r>
      </w:hyperlink>
      <w:r w:rsidRPr="00691770">
        <w:rPr>
          <w:color w:val="0D0D0D" w:themeColor="text1" w:themeTint="F2"/>
        </w:rPr>
        <w:t xml:space="preserve"> (Accessed: 21 April 2020).</w:t>
      </w:r>
    </w:p>
    <w:p w14:paraId="4C5F7812" w14:textId="65C5377F" w:rsidR="00691770" w:rsidRPr="00691770" w:rsidRDefault="00691770" w:rsidP="00FD47EE">
      <w:pPr>
        <w:rPr>
          <w:color w:val="0D0D0D" w:themeColor="text1" w:themeTint="F2"/>
        </w:rPr>
      </w:pPr>
      <w:proofErr w:type="spellStart"/>
      <w:r w:rsidRPr="00691770">
        <w:rPr>
          <w:color w:val="0D0D0D" w:themeColor="text1" w:themeTint="F2"/>
        </w:rPr>
        <w:t>Ndaliman</w:t>
      </w:r>
      <w:proofErr w:type="spellEnd"/>
      <w:r w:rsidRPr="00691770">
        <w:rPr>
          <w:color w:val="0D0D0D" w:themeColor="text1" w:themeTint="F2"/>
        </w:rPr>
        <w:t xml:space="preserve">, M. &amp; </w:t>
      </w:r>
      <w:proofErr w:type="spellStart"/>
      <w:r w:rsidRPr="00691770">
        <w:rPr>
          <w:color w:val="0D0D0D" w:themeColor="text1" w:themeTint="F2"/>
        </w:rPr>
        <w:t>Bala</w:t>
      </w:r>
      <w:proofErr w:type="spellEnd"/>
      <w:r w:rsidRPr="00691770">
        <w:rPr>
          <w:color w:val="0D0D0D" w:themeColor="text1" w:themeTint="F2"/>
        </w:rPr>
        <w:t xml:space="preserve">, K. (2007). </w:t>
      </w:r>
      <w:r w:rsidRPr="00691770">
        <w:rPr>
          <w:i/>
          <w:iCs/>
          <w:color w:val="0D0D0D" w:themeColor="text1" w:themeTint="F2"/>
        </w:rPr>
        <w:t xml:space="preserve">Practical Limitations of Break-Even Theory. </w:t>
      </w:r>
      <w:r w:rsidRPr="00691770">
        <w:rPr>
          <w:color w:val="0D0D0D" w:themeColor="text1" w:themeTint="F2"/>
        </w:rPr>
        <w:t xml:space="preserve">[Online]. Available from: </w:t>
      </w:r>
      <w:hyperlink r:id="rId29" w:history="1">
        <w:r w:rsidRPr="00691770">
          <w:rPr>
            <w:rStyle w:val="Hyperlink"/>
            <w:color w:val="0D0D0D" w:themeColor="text1" w:themeTint="F2"/>
            <w:u w:val="none"/>
          </w:rPr>
          <w:t>https://www.researchgate.net/publication/237538157_Practical_Limitations_of_Break-Even_Theory</w:t>
        </w:r>
      </w:hyperlink>
      <w:r w:rsidRPr="00691770">
        <w:rPr>
          <w:color w:val="0D0D0D" w:themeColor="text1" w:themeTint="F2"/>
        </w:rPr>
        <w:t xml:space="preserve"> (Accessed 22 April 2020).</w:t>
      </w:r>
    </w:p>
    <w:p w14:paraId="749A888F" w14:textId="5C006B0C" w:rsidR="00FD47EE" w:rsidRPr="00691770" w:rsidRDefault="002338C4" w:rsidP="00306C2C">
      <w:pPr>
        <w:rPr>
          <w:b/>
          <w:bCs/>
          <w:color w:val="0D0D0D" w:themeColor="text1" w:themeTint="F2"/>
        </w:rPr>
      </w:pPr>
      <w:r w:rsidRPr="00691770">
        <w:rPr>
          <w:color w:val="0D0D0D" w:themeColor="text1" w:themeTint="F2"/>
        </w:rPr>
        <w:t xml:space="preserve">Peveril, B. (2018) </w:t>
      </w:r>
      <w:r w:rsidRPr="00691770">
        <w:rPr>
          <w:i/>
          <w:iCs/>
          <w:color w:val="0D0D0D" w:themeColor="text1" w:themeTint="F2"/>
        </w:rPr>
        <w:t xml:space="preserve">Breakeven Analysis - Strengths and Limitations </w:t>
      </w:r>
      <w:r w:rsidRPr="00691770">
        <w:rPr>
          <w:color w:val="0D0D0D" w:themeColor="text1" w:themeTint="F2"/>
        </w:rPr>
        <w:t xml:space="preserve">[Online]. Available from: </w:t>
      </w:r>
      <w:hyperlink r:id="rId30" w:history="1">
        <w:r w:rsidRPr="00691770">
          <w:rPr>
            <w:rStyle w:val="Hyperlink"/>
            <w:color w:val="0D0D0D" w:themeColor="text1" w:themeTint="F2"/>
            <w:u w:val="none"/>
          </w:rPr>
          <w:t>https://www.tutor2u.net/business/reference/breakeven-analysis-strengths-and-limitations</w:t>
        </w:r>
      </w:hyperlink>
      <w:r w:rsidRPr="00691770">
        <w:rPr>
          <w:color w:val="0D0D0D" w:themeColor="text1" w:themeTint="F2"/>
        </w:rPr>
        <w:t xml:space="preserve"> (Accessed: 21 April 2020).</w:t>
      </w:r>
    </w:p>
    <w:p w14:paraId="6FF76FF7" w14:textId="1B3A07FF" w:rsidR="00C53AC7" w:rsidRPr="00691770" w:rsidRDefault="00C53AC7" w:rsidP="00306C2C">
      <w:pPr>
        <w:rPr>
          <w:color w:val="0D0D0D" w:themeColor="text1" w:themeTint="F2"/>
        </w:rPr>
      </w:pPr>
      <w:r w:rsidRPr="00691770">
        <w:rPr>
          <w:color w:val="0D0D0D" w:themeColor="text1" w:themeTint="F2"/>
        </w:rPr>
        <w:t xml:space="preserve"> </w:t>
      </w:r>
      <w:proofErr w:type="spellStart"/>
      <w:r w:rsidR="001B1120" w:rsidRPr="00691770">
        <w:rPr>
          <w:color w:val="0D0D0D" w:themeColor="text1" w:themeTint="F2"/>
        </w:rPr>
        <w:t>Tuovila</w:t>
      </w:r>
      <w:proofErr w:type="spellEnd"/>
      <w:r w:rsidR="001B1120" w:rsidRPr="00691770">
        <w:rPr>
          <w:color w:val="0D0D0D" w:themeColor="text1" w:themeTint="F2"/>
        </w:rPr>
        <w:t xml:space="preserve">, </w:t>
      </w:r>
      <w:r w:rsidR="00691770" w:rsidRPr="00691770">
        <w:rPr>
          <w:color w:val="0D0D0D" w:themeColor="text1" w:themeTint="F2"/>
        </w:rPr>
        <w:t>A. (</w:t>
      </w:r>
      <w:r w:rsidR="001B1120" w:rsidRPr="00691770">
        <w:rPr>
          <w:color w:val="0D0D0D" w:themeColor="text1" w:themeTint="F2"/>
        </w:rPr>
        <w:t xml:space="preserve">2020) </w:t>
      </w:r>
      <w:r w:rsidR="001B1120" w:rsidRPr="00691770">
        <w:rPr>
          <w:i/>
          <w:iCs/>
          <w:color w:val="0D0D0D" w:themeColor="text1" w:themeTint="F2"/>
        </w:rPr>
        <w:t xml:space="preserve">Absorption Costing </w:t>
      </w:r>
      <w:r w:rsidR="001B1120" w:rsidRPr="00691770">
        <w:rPr>
          <w:color w:val="0D0D0D" w:themeColor="text1" w:themeTint="F2"/>
        </w:rPr>
        <w:t>[Online]. Available from</w:t>
      </w:r>
      <w:r w:rsidR="00FD47EE" w:rsidRPr="00691770">
        <w:rPr>
          <w:color w:val="0D0D0D" w:themeColor="text1" w:themeTint="F2"/>
        </w:rPr>
        <w:t>:</w:t>
      </w:r>
      <w:r w:rsidR="001B1120" w:rsidRPr="00691770">
        <w:rPr>
          <w:color w:val="0D0D0D" w:themeColor="text1" w:themeTint="F2"/>
        </w:rPr>
        <w:t xml:space="preserve"> </w:t>
      </w:r>
      <w:hyperlink r:id="rId31" w:history="1">
        <w:r w:rsidR="001B1120" w:rsidRPr="00691770">
          <w:rPr>
            <w:rStyle w:val="Hyperlink"/>
            <w:color w:val="0D0D0D" w:themeColor="text1" w:themeTint="F2"/>
            <w:u w:val="none"/>
          </w:rPr>
          <w:t>https://www.investopedia.com/terms/a/absorptioncosting.asp</w:t>
        </w:r>
      </w:hyperlink>
      <w:r w:rsidR="001B1120" w:rsidRPr="00691770">
        <w:rPr>
          <w:color w:val="0D0D0D" w:themeColor="text1" w:themeTint="F2"/>
        </w:rPr>
        <w:t xml:space="preserve"> (Accessed: </w:t>
      </w:r>
      <w:r w:rsidR="00791141" w:rsidRPr="00691770">
        <w:rPr>
          <w:color w:val="0D0D0D" w:themeColor="text1" w:themeTint="F2"/>
        </w:rPr>
        <w:t xml:space="preserve">18 April 2020). </w:t>
      </w:r>
    </w:p>
    <w:p w14:paraId="39A03075" w14:textId="77BE4249" w:rsidR="00F44B05" w:rsidRPr="00691770" w:rsidRDefault="00F44B05" w:rsidP="00F44B05">
      <w:pPr>
        <w:rPr>
          <w:b/>
          <w:bCs/>
          <w:color w:val="0D0D0D" w:themeColor="text1" w:themeTint="F2"/>
        </w:rPr>
      </w:pPr>
      <w:proofErr w:type="spellStart"/>
      <w:r w:rsidRPr="00691770">
        <w:rPr>
          <w:color w:val="0D0D0D" w:themeColor="text1" w:themeTint="F2"/>
        </w:rPr>
        <w:t>Kesteloot</w:t>
      </w:r>
      <w:proofErr w:type="spellEnd"/>
      <w:r w:rsidRPr="00691770">
        <w:rPr>
          <w:color w:val="0D0D0D" w:themeColor="text1" w:themeTint="F2"/>
        </w:rPr>
        <w:t xml:space="preserve">, K. (2003) </w:t>
      </w:r>
      <w:r w:rsidRPr="00691770">
        <w:rPr>
          <w:i/>
          <w:iCs/>
          <w:color w:val="0D0D0D" w:themeColor="text1" w:themeTint="F2"/>
        </w:rPr>
        <w:t xml:space="preserve">Activity-based costing: a practical model for cost calculation in radiotherapy, </w:t>
      </w:r>
      <w:r w:rsidRPr="00691770">
        <w:rPr>
          <w:color w:val="0D0D0D" w:themeColor="text1" w:themeTint="F2"/>
        </w:rPr>
        <w:t xml:space="preserve">57(2), pp.522-535, Elsevier [Online]. Available from: </w:t>
      </w:r>
      <w:hyperlink r:id="rId32" w:anchor="BIB14" w:history="1">
        <w:r w:rsidRPr="00691770">
          <w:rPr>
            <w:rStyle w:val="Hyperlink"/>
            <w:color w:val="0D0D0D" w:themeColor="text1" w:themeTint="F2"/>
            <w:u w:val="none"/>
          </w:rPr>
          <w:t>https://www.sciencedirect.com/science/article/pii/S0360301603005790#BIB14</w:t>
        </w:r>
      </w:hyperlink>
      <w:r w:rsidRPr="00691770">
        <w:rPr>
          <w:color w:val="0D0D0D" w:themeColor="text1" w:themeTint="F2"/>
        </w:rPr>
        <w:t xml:space="preserve"> (Accessed: 19 April). </w:t>
      </w:r>
    </w:p>
    <w:p w14:paraId="0688EE0F" w14:textId="516FCF9B" w:rsidR="00FD47EE" w:rsidRDefault="00FD47EE" w:rsidP="00306C2C"/>
    <w:p w14:paraId="2116EFF1" w14:textId="3C1BF460" w:rsidR="00791141" w:rsidRDefault="00791141" w:rsidP="00306C2C"/>
    <w:p w14:paraId="6F012076" w14:textId="77777777" w:rsidR="00B96EA2" w:rsidRPr="00306C2C" w:rsidRDefault="00B96EA2" w:rsidP="00306C2C"/>
    <w:sectPr w:rsidR="00B96EA2" w:rsidRPr="00306C2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1719FFB" w14:textId="77777777" w:rsidR="00B73C6F" w:rsidRDefault="00B73C6F" w:rsidP="00790FE7">
      <w:pPr>
        <w:spacing w:after="0" w:line="240" w:lineRule="auto"/>
      </w:pPr>
      <w:r>
        <w:separator/>
      </w:r>
    </w:p>
  </w:endnote>
  <w:endnote w:type="continuationSeparator" w:id="0">
    <w:p w14:paraId="128E4882" w14:textId="77777777" w:rsidR="00B73C6F" w:rsidRDefault="00B73C6F" w:rsidP="00790F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badi">
    <w:charset w:val="00"/>
    <w:family w:val="swiss"/>
    <w:pitch w:val="variable"/>
    <w:sig w:usb0="80000003" w:usb1="00000000" w:usb2="00000000" w:usb3="00000000" w:csb0="00000001" w:csb1="00000000"/>
  </w:font>
  <w:font w:name="Arial Nova">
    <w:charset w:val="00"/>
    <w:family w:val="swiss"/>
    <w:pitch w:val="variable"/>
    <w:sig w:usb0="0000028F" w:usb1="00000002"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C30F56C" w14:textId="77777777" w:rsidR="00B73C6F" w:rsidRDefault="00B73C6F" w:rsidP="00790FE7">
      <w:pPr>
        <w:spacing w:after="0" w:line="240" w:lineRule="auto"/>
      </w:pPr>
      <w:r>
        <w:separator/>
      </w:r>
    </w:p>
  </w:footnote>
  <w:footnote w:type="continuationSeparator" w:id="0">
    <w:p w14:paraId="7343CF1A" w14:textId="77777777" w:rsidR="00B73C6F" w:rsidRDefault="00B73C6F" w:rsidP="00790F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7AB57DC"/>
    <w:multiLevelType w:val="hybridMultilevel"/>
    <w:tmpl w:val="F6F4AF52"/>
    <w:lvl w:ilvl="0" w:tplc="3D6CA8B8">
      <w:start w:val="1"/>
      <w:numFmt w:val="decimal"/>
      <w:lvlText w:val="%1-"/>
      <w:lvlJc w:val="left"/>
      <w:pPr>
        <w:ind w:left="644"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2B353E0"/>
    <w:multiLevelType w:val="hybridMultilevel"/>
    <w:tmpl w:val="B61613D4"/>
    <w:lvl w:ilvl="0" w:tplc="E3805FD4">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 w15:restartNumberingAfterBreak="0">
    <w:nsid w:val="5F69096A"/>
    <w:multiLevelType w:val="hybridMultilevel"/>
    <w:tmpl w:val="493864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9467A62"/>
    <w:multiLevelType w:val="hybridMultilevel"/>
    <w:tmpl w:val="06A2D4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74B2"/>
    <w:rsid w:val="00001774"/>
    <w:rsid w:val="0000269C"/>
    <w:rsid w:val="00004EAF"/>
    <w:rsid w:val="00005659"/>
    <w:rsid w:val="00010577"/>
    <w:rsid w:val="0001083D"/>
    <w:rsid w:val="00015071"/>
    <w:rsid w:val="00015261"/>
    <w:rsid w:val="00015DC6"/>
    <w:rsid w:val="00021BBC"/>
    <w:rsid w:val="000251D7"/>
    <w:rsid w:val="00025A97"/>
    <w:rsid w:val="00025CD7"/>
    <w:rsid w:val="00026AA9"/>
    <w:rsid w:val="000275F5"/>
    <w:rsid w:val="00030717"/>
    <w:rsid w:val="00034624"/>
    <w:rsid w:val="00034D29"/>
    <w:rsid w:val="000420DE"/>
    <w:rsid w:val="000421C7"/>
    <w:rsid w:val="00044B99"/>
    <w:rsid w:val="0005023A"/>
    <w:rsid w:val="00051003"/>
    <w:rsid w:val="00051D39"/>
    <w:rsid w:val="0005241C"/>
    <w:rsid w:val="000525AD"/>
    <w:rsid w:val="000531DD"/>
    <w:rsid w:val="00053B0F"/>
    <w:rsid w:val="0005565A"/>
    <w:rsid w:val="00056AE3"/>
    <w:rsid w:val="00060A48"/>
    <w:rsid w:val="0006335A"/>
    <w:rsid w:val="00064B9F"/>
    <w:rsid w:val="000657BF"/>
    <w:rsid w:val="00065DEC"/>
    <w:rsid w:val="000718A3"/>
    <w:rsid w:val="00072DEB"/>
    <w:rsid w:val="0007486B"/>
    <w:rsid w:val="00074E57"/>
    <w:rsid w:val="000751F4"/>
    <w:rsid w:val="00075E88"/>
    <w:rsid w:val="0007772D"/>
    <w:rsid w:val="00077BA1"/>
    <w:rsid w:val="00077D49"/>
    <w:rsid w:val="0008025C"/>
    <w:rsid w:val="00081EE1"/>
    <w:rsid w:val="0008233D"/>
    <w:rsid w:val="00082A2B"/>
    <w:rsid w:val="0008363D"/>
    <w:rsid w:val="00092EFB"/>
    <w:rsid w:val="00093289"/>
    <w:rsid w:val="00094256"/>
    <w:rsid w:val="0009531F"/>
    <w:rsid w:val="00096B24"/>
    <w:rsid w:val="00097AC9"/>
    <w:rsid w:val="000A0475"/>
    <w:rsid w:val="000A057B"/>
    <w:rsid w:val="000A0660"/>
    <w:rsid w:val="000A0BB4"/>
    <w:rsid w:val="000A398E"/>
    <w:rsid w:val="000A3D6D"/>
    <w:rsid w:val="000B0FDC"/>
    <w:rsid w:val="000B30C0"/>
    <w:rsid w:val="000B38CB"/>
    <w:rsid w:val="000B6977"/>
    <w:rsid w:val="000B6D31"/>
    <w:rsid w:val="000B7373"/>
    <w:rsid w:val="000C058D"/>
    <w:rsid w:val="000C1595"/>
    <w:rsid w:val="000C2946"/>
    <w:rsid w:val="000C420B"/>
    <w:rsid w:val="000C4788"/>
    <w:rsid w:val="000C4F06"/>
    <w:rsid w:val="000C5E24"/>
    <w:rsid w:val="000C796F"/>
    <w:rsid w:val="000D06B4"/>
    <w:rsid w:val="000D0BA4"/>
    <w:rsid w:val="000D18EC"/>
    <w:rsid w:val="000D2146"/>
    <w:rsid w:val="000D218F"/>
    <w:rsid w:val="000D3155"/>
    <w:rsid w:val="000D4648"/>
    <w:rsid w:val="000D54CC"/>
    <w:rsid w:val="000D6839"/>
    <w:rsid w:val="000D6A81"/>
    <w:rsid w:val="000E0883"/>
    <w:rsid w:val="000E121F"/>
    <w:rsid w:val="000E1241"/>
    <w:rsid w:val="000E1676"/>
    <w:rsid w:val="000E22BF"/>
    <w:rsid w:val="000E2A67"/>
    <w:rsid w:val="000E732D"/>
    <w:rsid w:val="000E7E84"/>
    <w:rsid w:val="000F5B7E"/>
    <w:rsid w:val="00101EB7"/>
    <w:rsid w:val="00106FE7"/>
    <w:rsid w:val="00111BBE"/>
    <w:rsid w:val="00111CFD"/>
    <w:rsid w:val="001127F7"/>
    <w:rsid w:val="00112F77"/>
    <w:rsid w:val="00116E22"/>
    <w:rsid w:val="00117140"/>
    <w:rsid w:val="00120FFE"/>
    <w:rsid w:val="00122521"/>
    <w:rsid w:val="00122863"/>
    <w:rsid w:val="00123488"/>
    <w:rsid w:val="001235C7"/>
    <w:rsid w:val="00130543"/>
    <w:rsid w:val="00132D5B"/>
    <w:rsid w:val="00133AF7"/>
    <w:rsid w:val="001342CB"/>
    <w:rsid w:val="00134C5F"/>
    <w:rsid w:val="00135D9F"/>
    <w:rsid w:val="00135EEA"/>
    <w:rsid w:val="00136660"/>
    <w:rsid w:val="00141B83"/>
    <w:rsid w:val="001426FF"/>
    <w:rsid w:val="00143A82"/>
    <w:rsid w:val="001458E8"/>
    <w:rsid w:val="001468EB"/>
    <w:rsid w:val="001473A8"/>
    <w:rsid w:val="00151C35"/>
    <w:rsid w:val="0015269A"/>
    <w:rsid w:val="001534C2"/>
    <w:rsid w:val="00155A05"/>
    <w:rsid w:val="00156117"/>
    <w:rsid w:val="001561B9"/>
    <w:rsid w:val="00160324"/>
    <w:rsid w:val="001606C4"/>
    <w:rsid w:val="001610D6"/>
    <w:rsid w:val="001617E3"/>
    <w:rsid w:val="00161A85"/>
    <w:rsid w:val="001631E0"/>
    <w:rsid w:val="00163C0A"/>
    <w:rsid w:val="00163C9E"/>
    <w:rsid w:val="001647CB"/>
    <w:rsid w:val="001651BD"/>
    <w:rsid w:val="00167883"/>
    <w:rsid w:val="00170226"/>
    <w:rsid w:val="001702A8"/>
    <w:rsid w:val="001721BD"/>
    <w:rsid w:val="00183B51"/>
    <w:rsid w:val="001870A3"/>
    <w:rsid w:val="001870A6"/>
    <w:rsid w:val="00187507"/>
    <w:rsid w:val="0019375C"/>
    <w:rsid w:val="001945FD"/>
    <w:rsid w:val="00195396"/>
    <w:rsid w:val="001A2360"/>
    <w:rsid w:val="001A3E27"/>
    <w:rsid w:val="001A4694"/>
    <w:rsid w:val="001A6F37"/>
    <w:rsid w:val="001A73DA"/>
    <w:rsid w:val="001B00A0"/>
    <w:rsid w:val="001B1120"/>
    <w:rsid w:val="001B1CC2"/>
    <w:rsid w:val="001B5036"/>
    <w:rsid w:val="001B5731"/>
    <w:rsid w:val="001B5934"/>
    <w:rsid w:val="001B659E"/>
    <w:rsid w:val="001C1542"/>
    <w:rsid w:val="001D1C9E"/>
    <w:rsid w:val="001D2115"/>
    <w:rsid w:val="001D3231"/>
    <w:rsid w:val="001D4536"/>
    <w:rsid w:val="001E05E6"/>
    <w:rsid w:val="001E2683"/>
    <w:rsid w:val="001E2AAC"/>
    <w:rsid w:val="001E6887"/>
    <w:rsid w:val="001E6F55"/>
    <w:rsid w:val="001F1894"/>
    <w:rsid w:val="001F2F0A"/>
    <w:rsid w:val="001F6963"/>
    <w:rsid w:val="00202E1C"/>
    <w:rsid w:val="00203244"/>
    <w:rsid w:val="002043A1"/>
    <w:rsid w:val="0020540D"/>
    <w:rsid w:val="002054D4"/>
    <w:rsid w:val="002061BC"/>
    <w:rsid w:val="0020758E"/>
    <w:rsid w:val="00212465"/>
    <w:rsid w:val="00212B0D"/>
    <w:rsid w:val="00214C80"/>
    <w:rsid w:val="00214D08"/>
    <w:rsid w:val="00215ADC"/>
    <w:rsid w:val="0021650E"/>
    <w:rsid w:val="002167DA"/>
    <w:rsid w:val="002200AB"/>
    <w:rsid w:val="00220C2D"/>
    <w:rsid w:val="00221057"/>
    <w:rsid w:val="00221E5F"/>
    <w:rsid w:val="00222090"/>
    <w:rsid w:val="00223E1A"/>
    <w:rsid w:val="00224AF8"/>
    <w:rsid w:val="00224BE4"/>
    <w:rsid w:val="002251F5"/>
    <w:rsid w:val="00225406"/>
    <w:rsid w:val="00226568"/>
    <w:rsid w:val="002313F4"/>
    <w:rsid w:val="00232C8A"/>
    <w:rsid w:val="002338C4"/>
    <w:rsid w:val="00234673"/>
    <w:rsid w:val="00234C46"/>
    <w:rsid w:val="00235225"/>
    <w:rsid w:val="002358C2"/>
    <w:rsid w:val="0023747A"/>
    <w:rsid w:val="002418A5"/>
    <w:rsid w:val="00245A8A"/>
    <w:rsid w:val="00247F2F"/>
    <w:rsid w:val="00252AD5"/>
    <w:rsid w:val="00253275"/>
    <w:rsid w:val="00254FA7"/>
    <w:rsid w:val="00255E19"/>
    <w:rsid w:val="002602CF"/>
    <w:rsid w:val="002647C9"/>
    <w:rsid w:val="00265A8F"/>
    <w:rsid w:val="00266A09"/>
    <w:rsid w:val="0027165B"/>
    <w:rsid w:val="002723D3"/>
    <w:rsid w:val="0027376F"/>
    <w:rsid w:val="00281142"/>
    <w:rsid w:val="00281AAE"/>
    <w:rsid w:val="0028735D"/>
    <w:rsid w:val="00287C2B"/>
    <w:rsid w:val="00287E3F"/>
    <w:rsid w:val="00290185"/>
    <w:rsid w:val="002904D9"/>
    <w:rsid w:val="00292463"/>
    <w:rsid w:val="00292EBA"/>
    <w:rsid w:val="00293D4B"/>
    <w:rsid w:val="00296D2E"/>
    <w:rsid w:val="002A0AC1"/>
    <w:rsid w:val="002A0B4E"/>
    <w:rsid w:val="002A1589"/>
    <w:rsid w:val="002A2273"/>
    <w:rsid w:val="002A2D18"/>
    <w:rsid w:val="002A544B"/>
    <w:rsid w:val="002A6769"/>
    <w:rsid w:val="002A7E41"/>
    <w:rsid w:val="002A7F77"/>
    <w:rsid w:val="002B1628"/>
    <w:rsid w:val="002B32B7"/>
    <w:rsid w:val="002B3DBE"/>
    <w:rsid w:val="002B4A70"/>
    <w:rsid w:val="002B5AC5"/>
    <w:rsid w:val="002B6E60"/>
    <w:rsid w:val="002C1287"/>
    <w:rsid w:val="002C687C"/>
    <w:rsid w:val="002D0654"/>
    <w:rsid w:val="002D3F57"/>
    <w:rsid w:val="002D6803"/>
    <w:rsid w:val="002D6B55"/>
    <w:rsid w:val="002E1654"/>
    <w:rsid w:val="002E1C46"/>
    <w:rsid w:val="002E30DE"/>
    <w:rsid w:val="002E5965"/>
    <w:rsid w:val="002E6ED1"/>
    <w:rsid w:val="002F16B0"/>
    <w:rsid w:val="002F3D70"/>
    <w:rsid w:val="002F5619"/>
    <w:rsid w:val="00300888"/>
    <w:rsid w:val="00301AEF"/>
    <w:rsid w:val="00301F0A"/>
    <w:rsid w:val="00303D6B"/>
    <w:rsid w:val="00306C2C"/>
    <w:rsid w:val="003103B1"/>
    <w:rsid w:val="00310430"/>
    <w:rsid w:val="00310BF8"/>
    <w:rsid w:val="00310F61"/>
    <w:rsid w:val="00316D7F"/>
    <w:rsid w:val="00317DEC"/>
    <w:rsid w:val="00321318"/>
    <w:rsid w:val="00321BF9"/>
    <w:rsid w:val="00324862"/>
    <w:rsid w:val="003260E6"/>
    <w:rsid w:val="00331108"/>
    <w:rsid w:val="00332CF5"/>
    <w:rsid w:val="00332D06"/>
    <w:rsid w:val="003334CB"/>
    <w:rsid w:val="00333861"/>
    <w:rsid w:val="00333BAF"/>
    <w:rsid w:val="00335E10"/>
    <w:rsid w:val="003375C5"/>
    <w:rsid w:val="003458E8"/>
    <w:rsid w:val="00346EBF"/>
    <w:rsid w:val="0034750F"/>
    <w:rsid w:val="00350B3C"/>
    <w:rsid w:val="00352FEA"/>
    <w:rsid w:val="00353A10"/>
    <w:rsid w:val="00355585"/>
    <w:rsid w:val="003567B7"/>
    <w:rsid w:val="00364742"/>
    <w:rsid w:val="00364F26"/>
    <w:rsid w:val="003655C4"/>
    <w:rsid w:val="003655F8"/>
    <w:rsid w:val="0037032F"/>
    <w:rsid w:val="00376026"/>
    <w:rsid w:val="00377C85"/>
    <w:rsid w:val="00380FB7"/>
    <w:rsid w:val="00381C64"/>
    <w:rsid w:val="0038570F"/>
    <w:rsid w:val="003863B5"/>
    <w:rsid w:val="003875AD"/>
    <w:rsid w:val="003876DE"/>
    <w:rsid w:val="00394B7E"/>
    <w:rsid w:val="00395110"/>
    <w:rsid w:val="00396688"/>
    <w:rsid w:val="003A03C2"/>
    <w:rsid w:val="003A08CA"/>
    <w:rsid w:val="003A13EF"/>
    <w:rsid w:val="003A2AF5"/>
    <w:rsid w:val="003A3BE8"/>
    <w:rsid w:val="003A4D48"/>
    <w:rsid w:val="003A618D"/>
    <w:rsid w:val="003B03C9"/>
    <w:rsid w:val="003B1103"/>
    <w:rsid w:val="003B3DB5"/>
    <w:rsid w:val="003C0477"/>
    <w:rsid w:val="003C2A90"/>
    <w:rsid w:val="003C33B1"/>
    <w:rsid w:val="003C3592"/>
    <w:rsid w:val="003C5A68"/>
    <w:rsid w:val="003D1081"/>
    <w:rsid w:val="003D1A95"/>
    <w:rsid w:val="003D3B44"/>
    <w:rsid w:val="003D3BCD"/>
    <w:rsid w:val="003D3C3B"/>
    <w:rsid w:val="003D4CF0"/>
    <w:rsid w:val="003D62B2"/>
    <w:rsid w:val="003D7A76"/>
    <w:rsid w:val="003E0945"/>
    <w:rsid w:val="003E28BC"/>
    <w:rsid w:val="003E2973"/>
    <w:rsid w:val="003E36DB"/>
    <w:rsid w:val="003E39A7"/>
    <w:rsid w:val="003E4675"/>
    <w:rsid w:val="003E5EE1"/>
    <w:rsid w:val="003F395B"/>
    <w:rsid w:val="003F3B17"/>
    <w:rsid w:val="003F3D65"/>
    <w:rsid w:val="003F3EE9"/>
    <w:rsid w:val="003F40BC"/>
    <w:rsid w:val="003F41BB"/>
    <w:rsid w:val="003F477F"/>
    <w:rsid w:val="003F5C03"/>
    <w:rsid w:val="003F7C6F"/>
    <w:rsid w:val="0040067E"/>
    <w:rsid w:val="00400F7C"/>
    <w:rsid w:val="00404380"/>
    <w:rsid w:val="00404F8B"/>
    <w:rsid w:val="00406F71"/>
    <w:rsid w:val="0040724F"/>
    <w:rsid w:val="00411C66"/>
    <w:rsid w:val="004130B1"/>
    <w:rsid w:val="004131B4"/>
    <w:rsid w:val="00414158"/>
    <w:rsid w:val="00414890"/>
    <w:rsid w:val="004152C9"/>
    <w:rsid w:val="00417EDB"/>
    <w:rsid w:val="00422CC2"/>
    <w:rsid w:val="004234C5"/>
    <w:rsid w:val="00424308"/>
    <w:rsid w:val="0042478F"/>
    <w:rsid w:val="004253AE"/>
    <w:rsid w:val="00425AD5"/>
    <w:rsid w:val="00427BA0"/>
    <w:rsid w:val="00431A3A"/>
    <w:rsid w:val="004329E9"/>
    <w:rsid w:val="00434053"/>
    <w:rsid w:val="00436641"/>
    <w:rsid w:val="00440D87"/>
    <w:rsid w:val="00441E4B"/>
    <w:rsid w:val="00442575"/>
    <w:rsid w:val="00442663"/>
    <w:rsid w:val="00442FD7"/>
    <w:rsid w:val="0044431C"/>
    <w:rsid w:val="00444E9B"/>
    <w:rsid w:val="00447EC7"/>
    <w:rsid w:val="0045145F"/>
    <w:rsid w:val="004519A8"/>
    <w:rsid w:val="00451E44"/>
    <w:rsid w:val="0045489E"/>
    <w:rsid w:val="00455B0E"/>
    <w:rsid w:val="00455D3C"/>
    <w:rsid w:val="004566B9"/>
    <w:rsid w:val="004569BD"/>
    <w:rsid w:val="004617A2"/>
    <w:rsid w:val="0046259D"/>
    <w:rsid w:val="00462652"/>
    <w:rsid w:val="00462C9D"/>
    <w:rsid w:val="00464F10"/>
    <w:rsid w:val="00465A18"/>
    <w:rsid w:val="00465B6E"/>
    <w:rsid w:val="00471122"/>
    <w:rsid w:val="00472C47"/>
    <w:rsid w:val="00473295"/>
    <w:rsid w:val="004737E9"/>
    <w:rsid w:val="00475BAB"/>
    <w:rsid w:val="004774A3"/>
    <w:rsid w:val="004802C9"/>
    <w:rsid w:val="00483DDE"/>
    <w:rsid w:val="0048552E"/>
    <w:rsid w:val="00485A0D"/>
    <w:rsid w:val="00485D53"/>
    <w:rsid w:val="004870AE"/>
    <w:rsid w:val="00491572"/>
    <w:rsid w:val="00491A4C"/>
    <w:rsid w:val="00496E5A"/>
    <w:rsid w:val="004A0A14"/>
    <w:rsid w:val="004A5767"/>
    <w:rsid w:val="004A7C4A"/>
    <w:rsid w:val="004A7FB1"/>
    <w:rsid w:val="004B21F5"/>
    <w:rsid w:val="004B23BF"/>
    <w:rsid w:val="004B50AD"/>
    <w:rsid w:val="004B58D5"/>
    <w:rsid w:val="004C04DD"/>
    <w:rsid w:val="004C19C9"/>
    <w:rsid w:val="004C21AE"/>
    <w:rsid w:val="004C3B6E"/>
    <w:rsid w:val="004D1091"/>
    <w:rsid w:val="004D4D83"/>
    <w:rsid w:val="004D7392"/>
    <w:rsid w:val="004D7549"/>
    <w:rsid w:val="004E1A01"/>
    <w:rsid w:val="004E68FB"/>
    <w:rsid w:val="004E75C2"/>
    <w:rsid w:val="004F032C"/>
    <w:rsid w:val="004F10C2"/>
    <w:rsid w:val="004F2E54"/>
    <w:rsid w:val="004F4782"/>
    <w:rsid w:val="004F6F4B"/>
    <w:rsid w:val="00500DFF"/>
    <w:rsid w:val="00501D44"/>
    <w:rsid w:val="00503713"/>
    <w:rsid w:val="00504837"/>
    <w:rsid w:val="005054FB"/>
    <w:rsid w:val="005114D0"/>
    <w:rsid w:val="00513FB6"/>
    <w:rsid w:val="00514D8F"/>
    <w:rsid w:val="0051568F"/>
    <w:rsid w:val="00517881"/>
    <w:rsid w:val="005178A3"/>
    <w:rsid w:val="005205D4"/>
    <w:rsid w:val="005208E5"/>
    <w:rsid w:val="00520FEA"/>
    <w:rsid w:val="0052201C"/>
    <w:rsid w:val="00522820"/>
    <w:rsid w:val="00523168"/>
    <w:rsid w:val="00527951"/>
    <w:rsid w:val="00531958"/>
    <w:rsid w:val="00534ECE"/>
    <w:rsid w:val="005368CD"/>
    <w:rsid w:val="00541E62"/>
    <w:rsid w:val="005430E9"/>
    <w:rsid w:val="005444AC"/>
    <w:rsid w:val="00544F1F"/>
    <w:rsid w:val="0054521E"/>
    <w:rsid w:val="00546889"/>
    <w:rsid w:val="00546D39"/>
    <w:rsid w:val="005473B2"/>
    <w:rsid w:val="00547F41"/>
    <w:rsid w:val="00551ED1"/>
    <w:rsid w:val="00551F3C"/>
    <w:rsid w:val="0055295C"/>
    <w:rsid w:val="005538AC"/>
    <w:rsid w:val="005539D2"/>
    <w:rsid w:val="00555891"/>
    <w:rsid w:val="005567F1"/>
    <w:rsid w:val="00556A1A"/>
    <w:rsid w:val="0055781B"/>
    <w:rsid w:val="0056391E"/>
    <w:rsid w:val="00565C88"/>
    <w:rsid w:val="00567D97"/>
    <w:rsid w:val="00570B5F"/>
    <w:rsid w:val="00572C52"/>
    <w:rsid w:val="005755BD"/>
    <w:rsid w:val="005775E3"/>
    <w:rsid w:val="00577A3E"/>
    <w:rsid w:val="00580D68"/>
    <w:rsid w:val="00581B90"/>
    <w:rsid w:val="00585128"/>
    <w:rsid w:val="00585C45"/>
    <w:rsid w:val="00586478"/>
    <w:rsid w:val="00586FD0"/>
    <w:rsid w:val="005873DD"/>
    <w:rsid w:val="00593A9B"/>
    <w:rsid w:val="00593F2F"/>
    <w:rsid w:val="005942F0"/>
    <w:rsid w:val="005948B6"/>
    <w:rsid w:val="00596CF4"/>
    <w:rsid w:val="005A166D"/>
    <w:rsid w:val="005A3F48"/>
    <w:rsid w:val="005A6C04"/>
    <w:rsid w:val="005A7E8B"/>
    <w:rsid w:val="005B3B25"/>
    <w:rsid w:val="005B4CEC"/>
    <w:rsid w:val="005C0B98"/>
    <w:rsid w:val="005C10C7"/>
    <w:rsid w:val="005C29BA"/>
    <w:rsid w:val="005C73FD"/>
    <w:rsid w:val="005D2009"/>
    <w:rsid w:val="005D292C"/>
    <w:rsid w:val="005D2BAA"/>
    <w:rsid w:val="005D3D04"/>
    <w:rsid w:val="005D4199"/>
    <w:rsid w:val="005D6295"/>
    <w:rsid w:val="005E2075"/>
    <w:rsid w:val="005E23C2"/>
    <w:rsid w:val="005E5D32"/>
    <w:rsid w:val="005E7797"/>
    <w:rsid w:val="005E791D"/>
    <w:rsid w:val="005E7C56"/>
    <w:rsid w:val="005F09A2"/>
    <w:rsid w:val="005F2811"/>
    <w:rsid w:val="005F4B5E"/>
    <w:rsid w:val="005F6232"/>
    <w:rsid w:val="005F66A9"/>
    <w:rsid w:val="005F7748"/>
    <w:rsid w:val="00600440"/>
    <w:rsid w:val="006067BD"/>
    <w:rsid w:val="00611434"/>
    <w:rsid w:val="00616E71"/>
    <w:rsid w:val="00622CD1"/>
    <w:rsid w:val="0062574B"/>
    <w:rsid w:val="00626AA4"/>
    <w:rsid w:val="00626B68"/>
    <w:rsid w:val="00627716"/>
    <w:rsid w:val="00630386"/>
    <w:rsid w:val="00630DD9"/>
    <w:rsid w:val="00631983"/>
    <w:rsid w:val="006330EF"/>
    <w:rsid w:val="00635B38"/>
    <w:rsid w:val="0063642D"/>
    <w:rsid w:val="0064047B"/>
    <w:rsid w:val="006414F7"/>
    <w:rsid w:val="00642498"/>
    <w:rsid w:val="006457EA"/>
    <w:rsid w:val="00646836"/>
    <w:rsid w:val="00646A9A"/>
    <w:rsid w:val="006530C2"/>
    <w:rsid w:val="00655966"/>
    <w:rsid w:val="00655F53"/>
    <w:rsid w:val="00661D22"/>
    <w:rsid w:val="00662827"/>
    <w:rsid w:val="0066429F"/>
    <w:rsid w:val="00666555"/>
    <w:rsid w:val="00671127"/>
    <w:rsid w:val="006713EB"/>
    <w:rsid w:val="00672771"/>
    <w:rsid w:val="00675583"/>
    <w:rsid w:val="006756ED"/>
    <w:rsid w:val="00677C89"/>
    <w:rsid w:val="00690DC7"/>
    <w:rsid w:val="00691770"/>
    <w:rsid w:val="00696964"/>
    <w:rsid w:val="00696ACE"/>
    <w:rsid w:val="006A27E8"/>
    <w:rsid w:val="006A7ACF"/>
    <w:rsid w:val="006B3693"/>
    <w:rsid w:val="006B3E8E"/>
    <w:rsid w:val="006B504D"/>
    <w:rsid w:val="006B7F93"/>
    <w:rsid w:val="006C3251"/>
    <w:rsid w:val="006C35AA"/>
    <w:rsid w:val="006C4E3B"/>
    <w:rsid w:val="006C4F61"/>
    <w:rsid w:val="006D0795"/>
    <w:rsid w:val="006D633C"/>
    <w:rsid w:val="006D779A"/>
    <w:rsid w:val="006E0F50"/>
    <w:rsid w:val="006E12E8"/>
    <w:rsid w:val="006E17F7"/>
    <w:rsid w:val="006E1A3A"/>
    <w:rsid w:val="006E1CBB"/>
    <w:rsid w:val="006E206E"/>
    <w:rsid w:val="006E285B"/>
    <w:rsid w:val="006E5625"/>
    <w:rsid w:val="006E5E01"/>
    <w:rsid w:val="006F0171"/>
    <w:rsid w:val="006F34B7"/>
    <w:rsid w:val="006F36B2"/>
    <w:rsid w:val="006F3769"/>
    <w:rsid w:val="00703042"/>
    <w:rsid w:val="00703305"/>
    <w:rsid w:val="00706055"/>
    <w:rsid w:val="00707BC4"/>
    <w:rsid w:val="00712A5B"/>
    <w:rsid w:val="00713B7A"/>
    <w:rsid w:val="0071500C"/>
    <w:rsid w:val="00716389"/>
    <w:rsid w:val="00716493"/>
    <w:rsid w:val="007165B8"/>
    <w:rsid w:val="00716F92"/>
    <w:rsid w:val="007172B2"/>
    <w:rsid w:val="00721051"/>
    <w:rsid w:val="007216C3"/>
    <w:rsid w:val="00721718"/>
    <w:rsid w:val="00726CAA"/>
    <w:rsid w:val="0072745A"/>
    <w:rsid w:val="00730571"/>
    <w:rsid w:val="00731343"/>
    <w:rsid w:val="00731F59"/>
    <w:rsid w:val="00733A82"/>
    <w:rsid w:val="00733E9C"/>
    <w:rsid w:val="007340F9"/>
    <w:rsid w:val="00734964"/>
    <w:rsid w:val="007373A0"/>
    <w:rsid w:val="00742705"/>
    <w:rsid w:val="00743052"/>
    <w:rsid w:val="00744346"/>
    <w:rsid w:val="0075344D"/>
    <w:rsid w:val="00753DF4"/>
    <w:rsid w:val="00756677"/>
    <w:rsid w:val="00756925"/>
    <w:rsid w:val="00757465"/>
    <w:rsid w:val="00757B64"/>
    <w:rsid w:val="00757CD3"/>
    <w:rsid w:val="0076021E"/>
    <w:rsid w:val="00760830"/>
    <w:rsid w:val="00760A6F"/>
    <w:rsid w:val="00762E3C"/>
    <w:rsid w:val="00763361"/>
    <w:rsid w:val="00774165"/>
    <w:rsid w:val="00774892"/>
    <w:rsid w:val="00774B97"/>
    <w:rsid w:val="007779C2"/>
    <w:rsid w:val="00777A77"/>
    <w:rsid w:val="0078109A"/>
    <w:rsid w:val="00781777"/>
    <w:rsid w:val="0078400F"/>
    <w:rsid w:val="00785063"/>
    <w:rsid w:val="00790FE7"/>
    <w:rsid w:val="00791141"/>
    <w:rsid w:val="00792290"/>
    <w:rsid w:val="00792AC9"/>
    <w:rsid w:val="00792D2E"/>
    <w:rsid w:val="007937CC"/>
    <w:rsid w:val="00796885"/>
    <w:rsid w:val="0079797D"/>
    <w:rsid w:val="00797C53"/>
    <w:rsid w:val="007A24AC"/>
    <w:rsid w:val="007A39B1"/>
    <w:rsid w:val="007A520B"/>
    <w:rsid w:val="007A6973"/>
    <w:rsid w:val="007A6EB0"/>
    <w:rsid w:val="007B1D1B"/>
    <w:rsid w:val="007B2E6E"/>
    <w:rsid w:val="007B3BD8"/>
    <w:rsid w:val="007B4667"/>
    <w:rsid w:val="007B6DE6"/>
    <w:rsid w:val="007B74DD"/>
    <w:rsid w:val="007C1EEB"/>
    <w:rsid w:val="007C5D3E"/>
    <w:rsid w:val="007C6281"/>
    <w:rsid w:val="007D2C76"/>
    <w:rsid w:val="007D45D3"/>
    <w:rsid w:val="007D6A8C"/>
    <w:rsid w:val="007E1C99"/>
    <w:rsid w:val="007E49D5"/>
    <w:rsid w:val="007E6205"/>
    <w:rsid w:val="007E6382"/>
    <w:rsid w:val="007E7FEF"/>
    <w:rsid w:val="007F3B50"/>
    <w:rsid w:val="007F40DD"/>
    <w:rsid w:val="007F7BD0"/>
    <w:rsid w:val="008000FF"/>
    <w:rsid w:val="008034E2"/>
    <w:rsid w:val="00803C7E"/>
    <w:rsid w:val="00804DEA"/>
    <w:rsid w:val="00804E9A"/>
    <w:rsid w:val="00810C50"/>
    <w:rsid w:val="008115BE"/>
    <w:rsid w:val="00815B6A"/>
    <w:rsid w:val="00821A0E"/>
    <w:rsid w:val="00823CD1"/>
    <w:rsid w:val="00825527"/>
    <w:rsid w:val="008277FF"/>
    <w:rsid w:val="008304D4"/>
    <w:rsid w:val="008305C4"/>
    <w:rsid w:val="0083163D"/>
    <w:rsid w:val="008403AC"/>
    <w:rsid w:val="008415D9"/>
    <w:rsid w:val="00844E77"/>
    <w:rsid w:val="008465B9"/>
    <w:rsid w:val="008500F0"/>
    <w:rsid w:val="00851F17"/>
    <w:rsid w:val="0085338A"/>
    <w:rsid w:val="00857477"/>
    <w:rsid w:val="0085762C"/>
    <w:rsid w:val="00864406"/>
    <w:rsid w:val="00864D2D"/>
    <w:rsid w:val="00865EDD"/>
    <w:rsid w:val="00865FB7"/>
    <w:rsid w:val="00866658"/>
    <w:rsid w:val="00866B3C"/>
    <w:rsid w:val="00871504"/>
    <w:rsid w:val="008743C1"/>
    <w:rsid w:val="008748DE"/>
    <w:rsid w:val="0088122D"/>
    <w:rsid w:val="00882470"/>
    <w:rsid w:val="0088272C"/>
    <w:rsid w:val="008827F8"/>
    <w:rsid w:val="00883822"/>
    <w:rsid w:val="008866BF"/>
    <w:rsid w:val="008875D9"/>
    <w:rsid w:val="0089053A"/>
    <w:rsid w:val="008931C3"/>
    <w:rsid w:val="00893826"/>
    <w:rsid w:val="00894425"/>
    <w:rsid w:val="00895886"/>
    <w:rsid w:val="0089625F"/>
    <w:rsid w:val="00896AFD"/>
    <w:rsid w:val="00897DC9"/>
    <w:rsid w:val="008A1D0F"/>
    <w:rsid w:val="008A42E0"/>
    <w:rsid w:val="008A43B6"/>
    <w:rsid w:val="008A5061"/>
    <w:rsid w:val="008A7D16"/>
    <w:rsid w:val="008B01C5"/>
    <w:rsid w:val="008C0088"/>
    <w:rsid w:val="008C01BC"/>
    <w:rsid w:val="008C0CF0"/>
    <w:rsid w:val="008C0D38"/>
    <w:rsid w:val="008C1061"/>
    <w:rsid w:val="008C4713"/>
    <w:rsid w:val="008C500F"/>
    <w:rsid w:val="008C6478"/>
    <w:rsid w:val="008D05F8"/>
    <w:rsid w:val="008D0814"/>
    <w:rsid w:val="008D2E15"/>
    <w:rsid w:val="008D36A7"/>
    <w:rsid w:val="008D4095"/>
    <w:rsid w:val="008D65F1"/>
    <w:rsid w:val="008E0AC5"/>
    <w:rsid w:val="008E2A52"/>
    <w:rsid w:val="008E3245"/>
    <w:rsid w:val="008E3315"/>
    <w:rsid w:val="008E4E72"/>
    <w:rsid w:val="008E57DB"/>
    <w:rsid w:val="008E5D95"/>
    <w:rsid w:val="008E6A11"/>
    <w:rsid w:val="008E6B20"/>
    <w:rsid w:val="008E7244"/>
    <w:rsid w:val="008F0B44"/>
    <w:rsid w:val="008F21E5"/>
    <w:rsid w:val="008F45A0"/>
    <w:rsid w:val="008F5E2A"/>
    <w:rsid w:val="008F629B"/>
    <w:rsid w:val="008F6D71"/>
    <w:rsid w:val="00900CE6"/>
    <w:rsid w:val="00901581"/>
    <w:rsid w:val="00904800"/>
    <w:rsid w:val="00907AFE"/>
    <w:rsid w:val="0091472A"/>
    <w:rsid w:val="009148A6"/>
    <w:rsid w:val="00915D89"/>
    <w:rsid w:val="00923D2A"/>
    <w:rsid w:val="00926275"/>
    <w:rsid w:val="0092691B"/>
    <w:rsid w:val="00926DE4"/>
    <w:rsid w:val="0092762E"/>
    <w:rsid w:val="00932E78"/>
    <w:rsid w:val="00937F97"/>
    <w:rsid w:val="009402A2"/>
    <w:rsid w:val="009409DE"/>
    <w:rsid w:val="0094202D"/>
    <w:rsid w:val="009437C5"/>
    <w:rsid w:val="00945321"/>
    <w:rsid w:val="00947C32"/>
    <w:rsid w:val="00951DB5"/>
    <w:rsid w:val="009550E0"/>
    <w:rsid w:val="00955A89"/>
    <w:rsid w:val="009564B1"/>
    <w:rsid w:val="00961F7B"/>
    <w:rsid w:val="009652CA"/>
    <w:rsid w:val="00965DD4"/>
    <w:rsid w:val="00966A06"/>
    <w:rsid w:val="00966DDD"/>
    <w:rsid w:val="00967716"/>
    <w:rsid w:val="00974641"/>
    <w:rsid w:val="00975E7A"/>
    <w:rsid w:val="00977B52"/>
    <w:rsid w:val="009806DC"/>
    <w:rsid w:val="0098148D"/>
    <w:rsid w:val="00981E89"/>
    <w:rsid w:val="00982317"/>
    <w:rsid w:val="00983C5C"/>
    <w:rsid w:val="00984474"/>
    <w:rsid w:val="00992718"/>
    <w:rsid w:val="00995C32"/>
    <w:rsid w:val="009A0EFE"/>
    <w:rsid w:val="009B22A9"/>
    <w:rsid w:val="009B30B2"/>
    <w:rsid w:val="009B3638"/>
    <w:rsid w:val="009B3EDC"/>
    <w:rsid w:val="009B47A7"/>
    <w:rsid w:val="009C1B1D"/>
    <w:rsid w:val="009C46A5"/>
    <w:rsid w:val="009D299D"/>
    <w:rsid w:val="009D30A2"/>
    <w:rsid w:val="009D3FFE"/>
    <w:rsid w:val="009D5A17"/>
    <w:rsid w:val="009D66E3"/>
    <w:rsid w:val="009D7D07"/>
    <w:rsid w:val="009E044A"/>
    <w:rsid w:val="009E28A9"/>
    <w:rsid w:val="009E29A5"/>
    <w:rsid w:val="009E374A"/>
    <w:rsid w:val="009E4D86"/>
    <w:rsid w:val="009E591D"/>
    <w:rsid w:val="009E7E2B"/>
    <w:rsid w:val="009F40EB"/>
    <w:rsid w:val="009F46FF"/>
    <w:rsid w:val="00A04BFD"/>
    <w:rsid w:val="00A07B03"/>
    <w:rsid w:val="00A07D7F"/>
    <w:rsid w:val="00A14A26"/>
    <w:rsid w:val="00A175CD"/>
    <w:rsid w:val="00A1764D"/>
    <w:rsid w:val="00A179B1"/>
    <w:rsid w:val="00A17D9C"/>
    <w:rsid w:val="00A244A4"/>
    <w:rsid w:val="00A26BA2"/>
    <w:rsid w:val="00A27690"/>
    <w:rsid w:val="00A305A0"/>
    <w:rsid w:val="00A30750"/>
    <w:rsid w:val="00A3258B"/>
    <w:rsid w:val="00A33C2D"/>
    <w:rsid w:val="00A34601"/>
    <w:rsid w:val="00A36DB2"/>
    <w:rsid w:val="00A37F42"/>
    <w:rsid w:val="00A4175C"/>
    <w:rsid w:val="00A44EDA"/>
    <w:rsid w:val="00A46025"/>
    <w:rsid w:val="00A50F40"/>
    <w:rsid w:val="00A51FBA"/>
    <w:rsid w:val="00A52140"/>
    <w:rsid w:val="00A54235"/>
    <w:rsid w:val="00A60161"/>
    <w:rsid w:val="00A6757D"/>
    <w:rsid w:val="00A7169A"/>
    <w:rsid w:val="00A72EEA"/>
    <w:rsid w:val="00A75978"/>
    <w:rsid w:val="00A75EF9"/>
    <w:rsid w:val="00A816E1"/>
    <w:rsid w:val="00A825E5"/>
    <w:rsid w:val="00A82684"/>
    <w:rsid w:val="00A83DBC"/>
    <w:rsid w:val="00A87D44"/>
    <w:rsid w:val="00A90099"/>
    <w:rsid w:val="00A904A4"/>
    <w:rsid w:val="00A908D7"/>
    <w:rsid w:val="00A937E2"/>
    <w:rsid w:val="00A93C52"/>
    <w:rsid w:val="00A9450E"/>
    <w:rsid w:val="00A94C8D"/>
    <w:rsid w:val="00A95196"/>
    <w:rsid w:val="00AA06D3"/>
    <w:rsid w:val="00AA1C4A"/>
    <w:rsid w:val="00AA295B"/>
    <w:rsid w:val="00AA2BBA"/>
    <w:rsid w:val="00AA3590"/>
    <w:rsid w:val="00AA3D30"/>
    <w:rsid w:val="00AA5C4A"/>
    <w:rsid w:val="00AA6BB8"/>
    <w:rsid w:val="00AA6ECA"/>
    <w:rsid w:val="00AA704C"/>
    <w:rsid w:val="00AA7A53"/>
    <w:rsid w:val="00AA7C6E"/>
    <w:rsid w:val="00AB0AC2"/>
    <w:rsid w:val="00AB1042"/>
    <w:rsid w:val="00AB1101"/>
    <w:rsid w:val="00AB21C4"/>
    <w:rsid w:val="00AB33F4"/>
    <w:rsid w:val="00AB7421"/>
    <w:rsid w:val="00AB7AAD"/>
    <w:rsid w:val="00AC1ECE"/>
    <w:rsid w:val="00AC50E6"/>
    <w:rsid w:val="00AC59FD"/>
    <w:rsid w:val="00AC5E07"/>
    <w:rsid w:val="00AC6308"/>
    <w:rsid w:val="00AD1637"/>
    <w:rsid w:val="00AD427A"/>
    <w:rsid w:val="00AD6FA0"/>
    <w:rsid w:val="00AD7EBF"/>
    <w:rsid w:val="00AE2C3F"/>
    <w:rsid w:val="00AE3A3E"/>
    <w:rsid w:val="00AE552E"/>
    <w:rsid w:val="00AE6A51"/>
    <w:rsid w:val="00AE75EF"/>
    <w:rsid w:val="00AF0ED6"/>
    <w:rsid w:val="00AF1BE2"/>
    <w:rsid w:val="00AF3236"/>
    <w:rsid w:val="00AF3B50"/>
    <w:rsid w:val="00AF60CF"/>
    <w:rsid w:val="00AF6E65"/>
    <w:rsid w:val="00B002AB"/>
    <w:rsid w:val="00B00415"/>
    <w:rsid w:val="00B0057D"/>
    <w:rsid w:val="00B010B8"/>
    <w:rsid w:val="00B0164B"/>
    <w:rsid w:val="00B0274C"/>
    <w:rsid w:val="00B03580"/>
    <w:rsid w:val="00B03DDB"/>
    <w:rsid w:val="00B0456A"/>
    <w:rsid w:val="00B06F0F"/>
    <w:rsid w:val="00B071ED"/>
    <w:rsid w:val="00B07FC5"/>
    <w:rsid w:val="00B10B23"/>
    <w:rsid w:val="00B117FD"/>
    <w:rsid w:val="00B1369C"/>
    <w:rsid w:val="00B147B2"/>
    <w:rsid w:val="00B2107A"/>
    <w:rsid w:val="00B22F82"/>
    <w:rsid w:val="00B2429E"/>
    <w:rsid w:val="00B27A78"/>
    <w:rsid w:val="00B27F04"/>
    <w:rsid w:val="00B323D0"/>
    <w:rsid w:val="00B33670"/>
    <w:rsid w:val="00B34D37"/>
    <w:rsid w:val="00B35172"/>
    <w:rsid w:val="00B37C02"/>
    <w:rsid w:val="00B37FF5"/>
    <w:rsid w:val="00B4043A"/>
    <w:rsid w:val="00B40D3C"/>
    <w:rsid w:val="00B4264D"/>
    <w:rsid w:val="00B46139"/>
    <w:rsid w:val="00B463AF"/>
    <w:rsid w:val="00B523AA"/>
    <w:rsid w:val="00B52607"/>
    <w:rsid w:val="00B53169"/>
    <w:rsid w:val="00B534AB"/>
    <w:rsid w:val="00B536B2"/>
    <w:rsid w:val="00B569C6"/>
    <w:rsid w:val="00B57510"/>
    <w:rsid w:val="00B66706"/>
    <w:rsid w:val="00B67A29"/>
    <w:rsid w:val="00B723F7"/>
    <w:rsid w:val="00B73452"/>
    <w:rsid w:val="00B73C6F"/>
    <w:rsid w:val="00B73CFC"/>
    <w:rsid w:val="00B7447D"/>
    <w:rsid w:val="00B74FFE"/>
    <w:rsid w:val="00B7554D"/>
    <w:rsid w:val="00B773FB"/>
    <w:rsid w:val="00B7788E"/>
    <w:rsid w:val="00B77CE5"/>
    <w:rsid w:val="00B802E7"/>
    <w:rsid w:val="00B816CB"/>
    <w:rsid w:val="00B83787"/>
    <w:rsid w:val="00B86B0A"/>
    <w:rsid w:val="00B96EA2"/>
    <w:rsid w:val="00B970C2"/>
    <w:rsid w:val="00B97832"/>
    <w:rsid w:val="00BA08A7"/>
    <w:rsid w:val="00BA0A94"/>
    <w:rsid w:val="00BA0BF1"/>
    <w:rsid w:val="00BA1306"/>
    <w:rsid w:val="00BA5EC1"/>
    <w:rsid w:val="00BB0ED1"/>
    <w:rsid w:val="00BB478C"/>
    <w:rsid w:val="00BB7614"/>
    <w:rsid w:val="00BC153D"/>
    <w:rsid w:val="00BC34B7"/>
    <w:rsid w:val="00BC4881"/>
    <w:rsid w:val="00BC5258"/>
    <w:rsid w:val="00BC5AC7"/>
    <w:rsid w:val="00BD33CB"/>
    <w:rsid w:val="00BD34B6"/>
    <w:rsid w:val="00BD5EF8"/>
    <w:rsid w:val="00BD64E3"/>
    <w:rsid w:val="00BD716E"/>
    <w:rsid w:val="00BD755D"/>
    <w:rsid w:val="00BE019F"/>
    <w:rsid w:val="00BE13B6"/>
    <w:rsid w:val="00BE19D5"/>
    <w:rsid w:val="00BE2908"/>
    <w:rsid w:val="00BE34EA"/>
    <w:rsid w:val="00BE4671"/>
    <w:rsid w:val="00BE52D4"/>
    <w:rsid w:val="00BE622E"/>
    <w:rsid w:val="00BF08B1"/>
    <w:rsid w:val="00BF158B"/>
    <w:rsid w:val="00BF1D98"/>
    <w:rsid w:val="00BF2972"/>
    <w:rsid w:val="00BF4840"/>
    <w:rsid w:val="00BF5128"/>
    <w:rsid w:val="00BF65DE"/>
    <w:rsid w:val="00BF71EB"/>
    <w:rsid w:val="00BF7B4C"/>
    <w:rsid w:val="00C04F63"/>
    <w:rsid w:val="00C05294"/>
    <w:rsid w:val="00C0634D"/>
    <w:rsid w:val="00C0727A"/>
    <w:rsid w:val="00C07FDB"/>
    <w:rsid w:val="00C1222D"/>
    <w:rsid w:val="00C143FE"/>
    <w:rsid w:val="00C14480"/>
    <w:rsid w:val="00C15E80"/>
    <w:rsid w:val="00C2249E"/>
    <w:rsid w:val="00C23AFF"/>
    <w:rsid w:val="00C260FA"/>
    <w:rsid w:val="00C3064C"/>
    <w:rsid w:val="00C30F54"/>
    <w:rsid w:val="00C31063"/>
    <w:rsid w:val="00C33AC3"/>
    <w:rsid w:val="00C34D8A"/>
    <w:rsid w:val="00C37BBD"/>
    <w:rsid w:val="00C407E1"/>
    <w:rsid w:val="00C413AF"/>
    <w:rsid w:val="00C42EFA"/>
    <w:rsid w:val="00C469DB"/>
    <w:rsid w:val="00C46F87"/>
    <w:rsid w:val="00C516DA"/>
    <w:rsid w:val="00C53AC7"/>
    <w:rsid w:val="00C557A5"/>
    <w:rsid w:val="00C57413"/>
    <w:rsid w:val="00C579B2"/>
    <w:rsid w:val="00C57CB7"/>
    <w:rsid w:val="00C62CAE"/>
    <w:rsid w:val="00C62E53"/>
    <w:rsid w:val="00C62F96"/>
    <w:rsid w:val="00C7148F"/>
    <w:rsid w:val="00C71C87"/>
    <w:rsid w:val="00C742A1"/>
    <w:rsid w:val="00C74855"/>
    <w:rsid w:val="00C76906"/>
    <w:rsid w:val="00C77CEF"/>
    <w:rsid w:val="00C82542"/>
    <w:rsid w:val="00C8386C"/>
    <w:rsid w:val="00C8531A"/>
    <w:rsid w:val="00C85EB8"/>
    <w:rsid w:val="00C86368"/>
    <w:rsid w:val="00C911B0"/>
    <w:rsid w:val="00C950B9"/>
    <w:rsid w:val="00C96034"/>
    <w:rsid w:val="00C96638"/>
    <w:rsid w:val="00CA13F5"/>
    <w:rsid w:val="00CA5553"/>
    <w:rsid w:val="00CB3797"/>
    <w:rsid w:val="00CB696C"/>
    <w:rsid w:val="00CB6CC4"/>
    <w:rsid w:val="00CB6CF4"/>
    <w:rsid w:val="00CC137C"/>
    <w:rsid w:val="00CC2091"/>
    <w:rsid w:val="00CC348A"/>
    <w:rsid w:val="00CC5E2E"/>
    <w:rsid w:val="00CC7FEB"/>
    <w:rsid w:val="00CD0FB5"/>
    <w:rsid w:val="00CD123D"/>
    <w:rsid w:val="00CD1528"/>
    <w:rsid w:val="00CD188D"/>
    <w:rsid w:val="00CD4601"/>
    <w:rsid w:val="00CD536D"/>
    <w:rsid w:val="00CD5C8D"/>
    <w:rsid w:val="00CD70BA"/>
    <w:rsid w:val="00CE41C2"/>
    <w:rsid w:val="00CE78EC"/>
    <w:rsid w:val="00CF4964"/>
    <w:rsid w:val="00CF590B"/>
    <w:rsid w:val="00CF5926"/>
    <w:rsid w:val="00CF5962"/>
    <w:rsid w:val="00CF5BC9"/>
    <w:rsid w:val="00CF7017"/>
    <w:rsid w:val="00D02A55"/>
    <w:rsid w:val="00D02F3F"/>
    <w:rsid w:val="00D068E7"/>
    <w:rsid w:val="00D100EC"/>
    <w:rsid w:val="00D2127B"/>
    <w:rsid w:val="00D24ED2"/>
    <w:rsid w:val="00D250CC"/>
    <w:rsid w:val="00D256D0"/>
    <w:rsid w:val="00D26B82"/>
    <w:rsid w:val="00D26CFE"/>
    <w:rsid w:val="00D30319"/>
    <w:rsid w:val="00D30480"/>
    <w:rsid w:val="00D31546"/>
    <w:rsid w:val="00D34B6C"/>
    <w:rsid w:val="00D3536F"/>
    <w:rsid w:val="00D37095"/>
    <w:rsid w:val="00D4073C"/>
    <w:rsid w:val="00D40A78"/>
    <w:rsid w:val="00D41A6D"/>
    <w:rsid w:val="00D42811"/>
    <w:rsid w:val="00D42DEA"/>
    <w:rsid w:val="00D45232"/>
    <w:rsid w:val="00D455E8"/>
    <w:rsid w:val="00D46EF4"/>
    <w:rsid w:val="00D52600"/>
    <w:rsid w:val="00D526A7"/>
    <w:rsid w:val="00D52AF8"/>
    <w:rsid w:val="00D55033"/>
    <w:rsid w:val="00D55D50"/>
    <w:rsid w:val="00D574D8"/>
    <w:rsid w:val="00D606FA"/>
    <w:rsid w:val="00D61E16"/>
    <w:rsid w:val="00D6471A"/>
    <w:rsid w:val="00D65046"/>
    <w:rsid w:val="00D6597E"/>
    <w:rsid w:val="00D66AD6"/>
    <w:rsid w:val="00D707FE"/>
    <w:rsid w:val="00D73130"/>
    <w:rsid w:val="00D76F39"/>
    <w:rsid w:val="00D779C9"/>
    <w:rsid w:val="00D8291B"/>
    <w:rsid w:val="00D84B93"/>
    <w:rsid w:val="00D87E2E"/>
    <w:rsid w:val="00D90544"/>
    <w:rsid w:val="00D91695"/>
    <w:rsid w:val="00D95DC0"/>
    <w:rsid w:val="00DA06FB"/>
    <w:rsid w:val="00DA0807"/>
    <w:rsid w:val="00DA0A50"/>
    <w:rsid w:val="00DA1AD5"/>
    <w:rsid w:val="00DA1DD8"/>
    <w:rsid w:val="00DA20B1"/>
    <w:rsid w:val="00DA2AC5"/>
    <w:rsid w:val="00DA3E69"/>
    <w:rsid w:val="00DA4A10"/>
    <w:rsid w:val="00DA614C"/>
    <w:rsid w:val="00DB2057"/>
    <w:rsid w:val="00DB4EC6"/>
    <w:rsid w:val="00DB5A9B"/>
    <w:rsid w:val="00DB73C2"/>
    <w:rsid w:val="00DC0102"/>
    <w:rsid w:val="00DC1093"/>
    <w:rsid w:val="00DC4119"/>
    <w:rsid w:val="00DC589A"/>
    <w:rsid w:val="00DC752E"/>
    <w:rsid w:val="00DD1188"/>
    <w:rsid w:val="00DD4441"/>
    <w:rsid w:val="00DD4724"/>
    <w:rsid w:val="00DD56C5"/>
    <w:rsid w:val="00DD5C8C"/>
    <w:rsid w:val="00DD5E3A"/>
    <w:rsid w:val="00DD7013"/>
    <w:rsid w:val="00DD76B1"/>
    <w:rsid w:val="00DE23FD"/>
    <w:rsid w:val="00DE3593"/>
    <w:rsid w:val="00DE36D1"/>
    <w:rsid w:val="00DE43DE"/>
    <w:rsid w:val="00DE520C"/>
    <w:rsid w:val="00DE5AED"/>
    <w:rsid w:val="00DE7B51"/>
    <w:rsid w:val="00DF0625"/>
    <w:rsid w:val="00DF0695"/>
    <w:rsid w:val="00DF092F"/>
    <w:rsid w:val="00DF14D5"/>
    <w:rsid w:val="00DF1504"/>
    <w:rsid w:val="00DF34E4"/>
    <w:rsid w:val="00DF3A75"/>
    <w:rsid w:val="00DF6106"/>
    <w:rsid w:val="00E00562"/>
    <w:rsid w:val="00E011D7"/>
    <w:rsid w:val="00E01E02"/>
    <w:rsid w:val="00E01E4A"/>
    <w:rsid w:val="00E03181"/>
    <w:rsid w:val="00E042AB"/>
    <w:rsid w:val="00E05F07"/>
    <w:rsid w:val="00E07926"/>
    <w:rsid w:val="00E12647"/>
    <w:rsid w:val="00E1267A"/>
    <w:rsid w:val="00E13805"/>
    <w:rsid w:val="00E13DE6"/>
    <w:rsid w:val="00E1614C"/>
    <w:rsid w:val="00E17A10"/>
    <w:rsid w:val="00E17DBA"/>
    <w:rsid w:val="00E20732"/>
    <w:rsid w:val="00E210BD"/>
    <w:rsid w:val="00E21BB0"/>
    <w:rsid w:val="00E22D5D"/>
    <w:rsid w:val="00E232DE"/>
    <w:rsid w:val="00E2601F"/>
    <w:rsid w:val="00E261E1"/>
    <w:rsid w:val="00E30433"/>
    <w:rsid w:val="00E3181A"/>
    <w:rsid w:val="00E35DC6"/>
    <w:rsid w:val="00E36BC7"/>
    <w:rsid w:val="00E43516"/>
    <w:rsid w:val="00E44630"/>
    <w:rsid w:val="00E46EA4"/>
    <w:rsid w:val="00E47B9E"/>
    <w:rsid w:val="00E51864"/>
    <w:rsid w:val="00E527D8"/>
    <w:rsid w:val="00E53C2E"/>
    <w:rsid w:val="00E54D3E"/>
    <w:rsid w:val="00E63172"/>
    <w:rsid w:val="00E644AC"/>
    <w:rsid w:val="00E663CF"/>
    <w:rsid w:val="00E70770"/>
    <w:rsid w:val="00E7231E"/>
    <w:rsid w:val="00E774B2"/>
    <w:rsid w:val="00E77A70"/>
    <w:rsid w:val="00E77FEB"/>
    <w:rsid w:val="00E80F60"/>
    <w:rsid w:val="00E827F8"/>
    <w:rsid w:val="00E867E4"/>
    <w:rsid w:val="00E87AEB"/>
    <w:rsid w:val="00E87CFB"/>
    <w:rsid w:val="00E903FB"/>
    <w:rsid w:val="00E96A50"/>
    <w:rsid w:val="00E9725A"/>
    <w:rsid w:val="00E97AE9"/>
    <w:rsid w:val="00EA0434"/>
    <w:rsid w:val="00EA0C7A"/>
    <w:rsid w:val="00EA0F34"/>
    <w:rsid w:val="00EA1734"/>
    <w:rsid w:val="00EA1F60"/>
    <w:rsid w:val="00EA23F3"/>
    <w:rsid w:val="00EA6252"/>
    <w:rsid w:val="00EA7264"/>
    <w:rsid w:val="00EB09E7"/>
    <w:rsid w:val="00EB127B"/>
    <w:rsid w:val="00EB2DDB"/>
    <w:rsid w:val="00EB7118"/>
    <w:rsid w:val="00EC1E4B"/>
    <w:rsid w:val="00EC25F1"/>
    <w:rsid w:val="00EC4F4C"/>
    <w:rsid w:val="00EC54B5"/>
    <w:rsid w:val="00EC789D"/>
    <w:rsid w:val="00EC7DFE"/>
    <w:rsid w:val="00ED00FC"/>
    <w:rsid w:val="00ED09F1"/>
    <w:rsid w:val="00ED17BC"/>
    <w:rsid w:val="00ED2511"/>
    <w:rsid w:val="00ED47D0"/>
    <w:rsid w:val="00ED4A38"/>
    <w:rsid w:val="00EE0F18"/>
    <w:rsid w:val="00EE1E3D"/>
    <w:rsid w:val="00EE5D68"/>
    <w:rsid w:val="00EF213D"/>
    <w:rsid w:val="00EF4D4B"/>
    <w:rsid w:val="00EF67B1"/>
    <w:rsid w:val="00EF7E2E"/>
    <w:rsid w:val="00F00C80"/>
    <w:rsid w:val="00F013E3"/>
    <w:rsid w:val="00F03176"/>
    <w:rsid w:val="00F03387"/>
    <w:rsid w:val="00F06A82"/>
    <w:rsid w:val="00F07C5B"/>
    <w:rsid w:val="00F10E93"/>
    <w:rsid w:val="00F11045"/>
    <w:rsid w:val="00F147BF"/>
    <w:rsid w:val="00F1540A"/>
    <w:rsid w:val="00F16B46"/>
    <w:rsid w:val="00F17282"/>
    <w:rsid w:val="00F22F80"/>
    <w:rsid w:val="00F318D2"/>
    <w:rsid w:val="00F3277F"/>
    <w:rsid w:val="00F3304A"/>
    <w:rsid w:val="00F36DA8"/>
    <w:rsid w:val="00F405D2"/>
    <w:rsid w:val="00F41FBF"/>
    <w:rsid w:val="00F42440"/>
    <w:rsid w:val="00F43F09"/>
    <w:rsid w:val="00F4439B"/>
    <w:rsid w:val="00F44B05"/>
    <w:rsid w:val="00F46C5B"/>
    <w:rsid w:val="00F51448"/>
    <w:rsid w:val="00F54626"/>
    <w:rsid w:val="00F54977"/>
    <w:rsid w:val="00F549E7"/>
    <w:rsid w:val="00F563B3"/>
    <w:rsid w:val="00F60773"/>
    <w:rsid w:val="00F62443"/>
    <w:rsid w:val="00F62D41"/>
    <w:rsid w:val="00F6345F"/>
    <w:rsid w:val="00F63983"/>
    <w:rsid w:val="00F64875"/>
    <w:rsid w:val="00F654E1"/>
    <w:rsid w:val="00F65A26"/>
    <w:rsid w:val="00F666D7"/>
    <w:rsid w:val="00F678A4"/>
    <w:rsid w:val="00F760A8"/>
    <w:rsid w:val="00F76F1B"/>
    <w:rsid w:val="00F8127C"/>
    <w:rsid w:val="00F83908"/>
    <w:rsid w:val="00F84111"/>
    <w:rsid w:val="00F866F8"/>
    <w:rsid w:val="00F90A71"/>
    <w:rsid w:val="00F927EC"/>
    <w:rsid w:val="00F9393A"/>
    <w:rsid w:val="00F93A00"/>
    <w:rsid w:val="00F95BD1"/>
    <w:rsid w:val="00F964F2"/>
    <w:rsid w:val="00F9770A"/>
    <w:rsid w:val="00F97C73"/>
    <w:rsid w:val="00FA1364"/>
    <w:rsid w:val="00FA343C"/>
    <w:rsid w:val="00FA4642"/>
    <w:rsid w:val="00FA4F2C"/>
    <w:rsid w:val="00FA7F31"/>
    <w:rsid w:val="00FB087A"/>
    <w:rsid w:val="00FB1C3F"/>
    <w:rsid w:val="00FB3740"/>
    <w:rsid w:val="00FB5FC5"/>
    <w:rsid w:val="00FC022B"/>
    <w:rsid w:val="00FC1A18"/>
    <w:rsid w:val="00FC713A"/>
    <w:rsid w:val="00FC79F5"/>
    <w:rsid w:val="00FD20D7"/>
    <w:rsid w:val="00FD2B00"/>
    <w:rsid w:val="00FD47EE"/>
    <w:rsid w:val="00FD5347"/>
    <w:rsid w:val="00FE0480"/>
    <w:rsid w:val="00FE0BDC"/>
    <w:rsid w:val="00FE2ECE"/>
    <w:rsid w:val="00FE554D"/>
    <w:rsid w:val="00FF18C0"/>
    <w:rsid w:val="00FF5B56"/>
    <w:rsid w:val="00FF5B8D"/>
    <w:rsid w:val="00FF5BAC"/>
    <w:rsid w:val="00FF5BBB"/>
    <w:rsid w:val="00FF6BE0"/>
    <w:rsid w:val="00FF71F9"/>
    <w:rsid w:val="00FF7628"/>
    <w:rsid w:val="00FF7772"/>
    <w:rsid w:val="00FF7910"/>
    <w:rsid w:val="00FF7E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5C4825"/>
  <w15:chartTrackingRefBased/>
  <w15:docId w15:val="{4246EDEE-1C35-4887-91C5-D14595A03B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74B2"/>
    <w:pPr>
      <w:spacing w:line="256" w:lineRule="auto"/>
    </w:pPr>
  </w:style>
  <w:style w:type="paragraph" w:styleId="Heading1">
    <w:name w:val="heading 1"/>
    <w:basedOn w:val="Normal"/>
    <w:next w:val="Normal"/>
    <w:link w:val="Heading1Char"/>
    <w:uiPriority w:val="9"/>
    <w:qFormat/>
    <w:rsid w:val="000420D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7277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20D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420DE"/>
    <w:pPr>
      <w:spacing w:line="259" w:lineRule="auto"/>
      <w:outlineLvl w:val="9"/>
    </w:pPr>
    <w:rPr>
      <w:lang w:val="en-US"/>
    </w:rPr>
  </w:style>
  <w:style w:type="character" w:customStyle="1" w:styleId="Heading2Char">
    <w:name w:val="Heading 2 Char"/>
    <w:basedOn w:val="DefaultParagraphFont"/>
    <w:link w:val="Heading2"/>
    <w:uiPriority w:val="9"/>
    <w:rsid w:val="00672771"/>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672771"/>
    <w:pPr>
      <w:spacing w:after="100"/>
      <w:ind w:left="220"/>
    </w:pPr>
  </w:style>
  <w:style w:type="character" w:styleId="Hyperlink">
    <w:name w:val="Hyperlink"/>
    <w:basedOn w:val="DefaultParagraphFont"/>
    <w:uiPriority w:val="99"/>
    <w:unhideWhenUsed/>
    <w:rsid w:val="00672771"/>
    <w:rPr>
      <w:color w:val="0563C1" w:themeColor="hyperlink"/>
      <w:u w:val="single"/>
    </w:rPr>
  </w:style>
  <w:style w:type="character" w:styleId="UnresolvedMention">
    <w:name w:val="Unresolved Mention"/>
    <w:basedOn w:val="DefaultParagraphFont"/>
    <w:uiPriority w:val="99"/>
    <w:semiHidden/>
    <w:unhideWhenUsed/>
    <w:rsid w:val="004E75C2"/>
    <w:rPr>
      <w:color w:val="605E5C"/>
      <w:shd w:val="clear" w:color="auto" w:fill="E1DFDD"/>
    </w:rPr>
  </w:style>
  <w:style w:type="paragraph" w:styleId="ListParagraph">
    <w:name w:val="List Paragraph"/>
    <w:basedOn w:val="Normal"/>
    <w:uiPriority w:val="34"/>
    <w:qFormat/>
    <w:rsid w:val="004F4782"/>
    <w:pPr>
      <w:ind w:left="720"/>
      <w:contextualSpacing/>
    </w:pPr>
  </w:style>
  <w:style w:type="character" w:styleId="PlaceholderText">
    <w:name w:val="Placeholder Text"/>
    <w:basedOn w:val="DefaultParagraphFont"/>
    <w:uiPriority w:val="99"/>
    <w:semiHidden/>
    <w:rsid w:val="00491A4C"/>
    <w:rPr>
      <w:color w:val="808080"/>
    </w:rPr>
  </w:style>
  <w:style w:type="paragraph" w:styleId="TOC1">
    <w:name w:val="toc 1"/>
    <w:basedOn w:val="Normal"/>
    <w:next w:val="Normal"/>
    <w:autoRedefine/>
    <w:uiPriority w:val="39"/>
    <w:unhideWhenUsed/>
    <w:rsid w:val="00BA0A94"/>
    <w:pPr>
      <w:spacing w:after="100"/>
    </w:pPr>
  </w:style>
  <w:style w:type="table" w:styleId="TableGrid">
    <w:name w:val="Table Grid"/>
    <w:basedOn w:val="TableNormal"/>
    <w:uiPriority w:val="39"/>
    <w:rsid w:val="002075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C77CEF"/>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5">
    <w:name w:val="Plain Table 5"/>
    <w:basedOn w:val="TableNormal"/>
    <w:uiPriority w:val="45"/>
    <w:rsid w:val="00C77CEF"/>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7Colorful">
    <w:name w:val="Grid Table 7 Colorful"/>
    <w:basedOn w:val="TableNormal"/>
    <w:uiPriority w:val="52"/>
    <w:rsid w:val="00C77CEF"/>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PlainTable1">
    <w:name w:val="Plain Table 1"/>
    <w:basedOn w:val="TableNormal"/>
    <w:uiPriority w:val="41"/>
    <w:rsid w:val="00C77CE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C77CEF"/>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2">
    <w:name w:val="Plain Table 2"/>
    <w:basedOn w:val="TableNormal"/>
    <w:uiPriority w:val="42"/>
    <w:rsid w:val="00C77CEF"/>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FootnoteText">
    <w:name w:val="footnote text"/>
    <w:basedOn w:val="Normal"/>
    <w:link w:val="FootnoteTextChar"/>
    <w:uiPriority w:val="99"/>
    <w:semiHidden/>
    <w:unhideWhenUsed/>
    <w:rsid w:val="00790FE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90FE7"/>
    <w:rPr>
      <w:sz w:val="20"/>
      <w:szCs w:val="20"/>
    </w:rPr>
  </w:style>
  <w:style w:type="character" w:styleId="FootnoteReference">
    <w:name w:val="footnote reference"/>
    <w:basedOn w:val="DefaultParagraphFont"/>
    <w:uiPriority w:val="99"/>
    <w:semiHidden/>
    <w:unhideWhenUsed/>
    <w:rsid w:val="00790FE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2228756">
      <w:bodyDiv w:val="1"/>
      <w:marLeft w:val="0"/>
      <w:marRight w:val="0"/>
      <w:marTop w:val="0"/>
      <w:marBottom w:val="0"/>
      <w:divBdr>
        <w:top w:val="none" w:sz="0" w:space="0" w:color="auto"/>
        <w:left w:val="none" w:sz="0" w:space="0" w:color="auto"/>
        <w:bottom w:val="none" w:sz="0" w:space="0" w:color="auto"/>
        <w:right w:val="none" w:sz="0" w:space="0" w:color="auto"/>
      </w:divBdr>
    </w:div>
    <w:div w:id="210464717">
      <w:bodyDiv w:val="1"/>
      <w:marLeft w:val="0"/>
      <w:marRight w:val="0"/>
      <w:marTop w:val="0"/>
      <w:marBottom w:val="0"/>
      <w:divBdr>
        <w:top w:val="none" w:sz="0" w:space="0" w:color="auto"/>
        <w:left w:val="none" w:sz="0" w:space="0" w:color="auto"/>
        <w:bottom w:val="none" w:sz="0" w:space="0" w:color="auto"/>
        <w:right w:val="none" w:sz="0" w:space="0" w:color="auto"/>
      </w:divBdr>
    </w:div>
    <w:div w:id="693265287">
      <w:bodyDiv w:val="1"/>
      <w:marLeft w:val="0"/>
      <w:marRight w:val="0"/>
      <w:marTop w:val="0"/>
      <w:marBottom w:val="0"/>
      <w:divBdr>
        <w:top w:val="none" w:sz="0" w:space="0" w:color="auto"/>
        <w:left w:val="none" w:sz="0" w:space="0" w:color="auto"/>
        <w:bottom w:val="none" w:sz="0" w:space="0" w:color="auto"/>
        <w:right w:val="none" w:sz="0" w:space="0" w:color="auto"/>
      </w:divBdr>
    </w:div>
    <w:div w:id="1007252606">
      <w:bodyDiv w:val="1"/>
      <w:marLeft w:val="0"/>
      <w:marRight w:val="0"/>
      <w:marTop w:val="0"/>
      <w:marBottom w:val="0"/>
      <w:divBdr>
        <w:top w:val="none" w:sz="0" w:space="0" w:color="auto"/>
        <w:left w:val="none" w:sz="0" w:space="0" w:color="auto"/>
        <w:bottom w:val="none" w:sz="0" w:space="0" w:color="auto"/>
        <w:right w:val="none" w:sz="0" w:space="0" w:color="auto"/>
      </w:divBdr>
    </w:div>
    <w:div w:id="1089959531">
      <w:bodyDiv w:val="1"/>
      <w:marLeft w:val="0"/>
      <w:marRight w:val="0"/>
      <w:marTop w:val="0"/>
      <w:marBottom w:val="0"/>
      <w:divBdr>
        <w:top w:val="none" w:sz="0" w:space="0" w:color="auto"/>
        <w:left w:val="none" w:sz="0" w:space="0" w:color="auto"/>
        <w:bottom w:val="none" w:sz="0" w:space="0" w:color="auto"/>
        <w:right w:val="none" w:sz="0" w:space="0" w:color="auto"/>
      </w:divBdr>
    </w:div>
    <w:div w:id="1448741332">
      <w:bodyDiv w:val="1"/>
      <w:marLeft w:val="0"/>
      <w:marRight w:val="0"/>
      <w:marTop w:val="0"/>
      <w:marBottom w:val="0"/>
      <w:divBdr>
        <w:top w:val="none" w:sz="0" w:space="0" w:color="auto"/>
        <w:left w:val="none" w:sz="0" w:space="0" w:color="auto"/>
        <w:bottom w:val="none" w:sz="0" w:space="0" w:color="auto"/>
        <w:right w:val="none" w:sz="0" w:space="0" w:color="auto"/>
      </w:divBdr>
    </w:div>
    <w:div w:id="14663849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hyperlink" Target="http://www.yourarticlelibrary.com/accounting/costing/advantages-and-limitations-of-absorption-costing/52643" TargetMode="External"/><Relationship Id="rId26" Type="http://schemas.openxmlformats.org/officeDocument/2006/relationships/hyperlink" Target="https://www.charityretail.org.uk/members/wp-content/uploads/sites/3/2015/01/Pros-and-cons-of-using-a-trading-subsidiary.pdf" TargetMode="External"/><Relationship Id="rId3" Type="http://schemas.openxmlformats.org/officeDocument/2006/relationships/styles" Target="styles.xml"/><Relationship Id="rId21" Type="http://schemas.openxmlformats.org/officeDocument/2006/relationships/hyperlink" Target="https://www.accountingtools.com/articles/2017/5/14/activity-based-costing" TargetMode="External"/><Relationship Id="rId34" Type="http://schemas.openxmlformats.org/officeDocument/2006/relationships/theme" Target="theme/theme1.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hyperlink" Target="https://www.accountingformanagement.org/break-even-analysis-with-multiple-products/"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hyperlink" Target="https://www.marketing91.com/break-even-point/" TargetMode="External"/><Relationship Id="rId29" Type="http://schemas.openxmlformats.org/officeDocument/2006/relationships/hyperlink" Target="https://www.researchgate.net/publication/237538157_Practical_Limitations_of_Break-Even_Theor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hyperlink" Target="https://squareup.com/gb/en/townsquare/how-to-calculate-break-even-point-analysis" TargetMode="External"/><Relationship Id="rId32" Type="http://schemas.openxmlformats.org/officeDocument/2006/relationships/hyperlink" Target="https://www.sciencedirect.com/science/article/pii/S0360301603005790" TargetMode="Externa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hyperlink" Target="https://www.cedia.net/insights/cedia-blog-detail/blog/2014/10/20/the-importance-of-the-breakeven-point" TargetMode="External"/><Relationship Id="rId28" Type="http://schemas.openxmlformats.org/officeDocument/2006/relationships/hyperlink" Target="https://search.proquest.com/openview/14a0768945bda2839c238da71decb40e/1?pq-origsite=gscholar&amp;cbl=1816369" TargetMode="External"/><Relationship Id="rId10" Type="http://schemas.openxmlformats.org/officeDocument/2006/relationships/diagramQuickStyle" Target="diagrams/quickStyle1.xml"/><Relationship Id="rId19" Type="http://schemas.openxmlformats.org/officeDocument/2006/relationships/hyperlink" Target="https://www.bis.org/publ/joint28.pdf" TargetMode="External"/><Relationship Id="rId31" Type="http://schemas.openxmlformats.org/officeDocument/2006/relationships/hyperlink" Target="https://www.investopedia.com/terms/a/absorptioncosting.asp" TargetMode="Externa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openxmlformats.org/officeDocument/2006/relationships/hyperlink" Target="https://www.osbornebooksshop.co.uk/files/acrt_07.pdf" TargetMode="External"/><Relationship Id="rId27" Type="http://schemas.openxmlformats.org/officeDocument/2006/relationships/hyperlink" Target="https://www.investopedia.com/ask/answers/052715/what-are-some-advantages-and-disadvantages-absorption-costing.asp" TargetMode="External"/><Relationship Id="rId30" Type="http://schemas.openxmlformats.org/officeDocument/2006/relationships/hyperlink" Target="https://www.tutor2u.net/business/reference/breakeven-analysis-strengths-and-limitations" TargetMode="Externa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94FCB82-6465-4259-858C-FFA6168B1681}" type="doc">
      <dgm:prSet loTypeId="urn:microsoft.com/office/officeart/2005/8/layout/chevron1" loCatId="process" qsTypeId="urn:microsoft.com/office/officeart/2005/8/quickstyle/3d2" qsCatId="3D" csTypeId="urn:microsoft.com/office/officeart/2005/8/colors/colorful1" csCatId="colorful" phldr="1"/>
      <dgm:spPr/>
    </dgm:pt>
    <dgm:pt modelId="{B70A3B18-32FD-4442-8084-642828D18046}">
      <dgm:prSet phldrT="[Text]" custT="1"/>
      <dgm:spPr/>
      <dgm:t>
        <a:bodyPr/>
        <a:lstStyle/>
        <a:p>
          <a:r>
            <a:rPr lang="en-GB" sz="1400" b="0">
              <a:solidFill>
                <a:sysClr val="windowText" lastClr="000000"/>
              </a:solidFill>
            </a:rPr>
            <a:t>Identify activities and activity pools</a:t>
          </a:r>
        </a:p>
      </dgm:t>
    </dgm:pt>
    <dgm:pt modelId="{1763FA4D-57DD-41C1-9A68-557B56E92C0B}" type="parTrans" cxnId="{AAF89DD9-CBE9-44DE-B3E9-59A95D25934D}">
      <dgm:prSet/>
      <dgm:spPr/>
      <dgm:t>
        <a:bodyPr/>
        <a:lstStyle/>
        <a:p>
          <a:endParaRPr lang="en-GB"/>
        </a:p>
      </dgm:t>
    </dgm:pt>
    <dgm:pt modelId="{A8CD8830-0D3F-4397-A62A-D6D93A59915B}" type="sibTrans" cxnId="{AAF89DD9-CBE9-44DE-B3E9-59A95D25934D}">
      <dgm:prSet/>
      <dgm:spPr/>
      <dgm:t>
        <a:bodyPr/>
        <a:lstStyle/>
        <a:p>
          <a:endParaRPr lang="en-GB"/>
        </a:p>
      </dgm:t>
    </dgm:pt>
    <dgm:pt modelId="{808362F4-14BE-4FA8-A7EF-D085F999656E}">
      <dgm:prSet phldrT="[Text]" custT="1"/>
      <dgm:spPr/>
      <dgm:t>
        <a:bodyPr/>
        <a:lstStyle/>
        <a:p>
          <a:r>
            <a:rPr lang="en-GB" sz="1200" b="0">
              <a:solidFill>
                <a:sysClr val="windowText" lastClr="000000"/>
              </a:solidFill>
            </a:rPr>
            <a:t>Directly trace or estimate cost to activities and cost objects</a:t>
          </a:r>
        </a:p>
      </dgm:t>
    </dgm:pt>
    <dgm:pt modelId="{00FC2C90-97EA-4BEF-9820-E01802D3398D}" type="parTrans" cxnId="{7ED9A358-2EF4-4B6F-B647-DD0AB089AAE0}">
      <dgm:prSet/>
      <dgm:spPr/>
      <dgm:t>
        <a:bodyPr/>
        <a:lstStyle/>
        <a:p>
          <a:endParaRPr lang="en-GB"/>
        </a:p>
      </dgm:t>
    </dgm:pt>
    <dgm:pt modelId="{EA7AAAE5-3083-4B1D-A29F-5E9DFD72AE90}" type="sibTrans" cxnId="{7ED9A358-2EF4-4B6F-B647-DD0AB089AAE0}">
      <dgm:prSet/>
      <dgm:spPr/>
      <dgm:t>
        <a:bodyPr/>
        <a:lstStyle/>
        <a:p>
          <a:endParaRPr lang="en-GB"/>
        </a:p>
      </dgm:t>
    </dgm:pt>
    <dgm:pt modelId="{B8482917-479B-4F78-B6EA-BB7F8D3C74AF}">
      <dgm:prSet phldrT="[Text]" custT="1"/>
      <dgm:spPr/>
      <dgm:t>
        <a:bodyPr/>
        <a:lstStyle/>
        <a:p>
          <a:r>
            <a:rPr lang="en-GB" sz="1400" b="0">
              <a:solidFill>
                <a:sysClr val="windowText" lastClr="000000"/>
              </a:solidFill>
            </a:rPr>
            <a:t>Assign costs to activity cost pools</a:t>
          </a:r>
        </a:p>
      </dgm:t>
    </dgm:pt>
    <dgm:pt modelId="{14BB8F41-0270-469D-9701-EA746B8B037D}" type="parTrans" cxnId="{12633F2A-D572-4A41-A711-28D0E3433336}">
      <dgm:prSet/>
      <dgm:spPr/>
      <dgm:t>
        <a:bodyPr/>
        <a:lstStyle/>
        <a:p>
          <a:endParaRPr lang="en-GB"/>
        </a:p>
      </dgm:t>
    </dgm:pt>
    <dgm:pt modelId="{E00C6435-3F0F-4962-9243-43C48EE9A06B}" type="sibTrans" cxnId="{12633F2A-D572-4A41-A711-28D0E3433336}">
      <dgm:prSet/>
      <dgm:spPr/>
      <dgm:t>
        <a:bodyPr/>
        <a:lstStyle/>
        <a:p>
          <a:endParaRPr lang="en-GB"/>
        </a:p>
      </dgm:t>
    </dgm:pt>
    <dgm:pt modelId="{C406F13D-0C65-429F-B36A-97E63465E433}" type="pres">
      <dgm:prSet presAssocID="{294FCB82-6465-4259-858C-FFA6168B1681}" presName="Name0" presStyleCnt="0">
        <dgm:presLayoutVars>
          <dgm:dir/>
          <dgm:animLvl val="lvl"/>
          <dgm:resizeHandles val="exact"/>
        </dgm:presLayoutVars>
      </dgm:prSet>
      <dgm:spPr/>
    </dgm:pt>
    <dgm:pt modelId="{D9B86FBC-96F0-491B-9D23-D14637C64728}" type="pres">
      <dgm:prSet presAssocID="{B70A3B18-32FD-4442-8084-642828D18046}" presName="parTxOnly" presStyleLbl="node1" presStyleIdx="0" presStyleCnt="3">
        <dgm:presLayoutVars>
          <dgm:chMax val="0"/>
          <dgm:chPref val="0"/>
          <dgm:bulletEnabled val="1"/>
        </dgm:presLayoutVars>
      </dgm:prSet>
      <dgm:spPr/>
    </dgm:pt>
    <dgm:pt modelId="{A9F411ED-3082-4256-940C-2F62DC59568A}" type="pres">
      <dgm:prSet presAssocID="{A8CD8830-0D3F-4397-A62A-D6D93A59915B}" presName="parTxOnlySpace" presStyleCnt="0"/>
      <dgm:spPr/>
    </dgm:pt>
    <dgm:pt modelId="{91287AF7-A8F6-4258-87CC-D6A52C84603A}" type="pres">
      <dgm:prSet presAssocID="{808362F4-14BE-4FA8-A7EF-D085F999656E}" presName="parTxOnly" presStyleLbl="node1" presStyleIdx="1" presStyleCnt="3" custLinFactNeighborX="14592">
        <dgm:presLayoutVars>
          <dgm:chMax val="0"/>
          <dgm:chPref val="0"/>
          <dgm:bulletEnabled val="1"/>
        </dgm:presLayoutVars>
      </dgm:prSet>
      <dgm:spPr/>
    </dgm:pt>
    <dgm:pt modelId="{C41578CB-B406-445D-BCDC-78C79FB30D1F}" type="pres">
      <dgm:prSet presAssocID="{EA7AAAE5-3083-4B1D-A29F-5E9DFD72AE90}" presName="parTxOnlySpace" presStyleCnt="0"/>
      <dgm:spPr/>
    </dgm:pt>
    <dgm:pt modelId="{3736AFE2-B5F6-445F-A8BB-2FFF8106D641}" type="pres">
      <dgm:prSet presAssocID="{B8482917-479B-4F78-B6EA-BB7F8D3C74AF}" presName="parTxOnly" presStyleLbl="node1" presStyleIdx="2" presStyleCnt="3">
        <dgm:presLayoutVars>
          <dgm:chMax val="0"/>
          <dgm:chPref val="0"/>
          <dgm:bulletEnabled val="1"/>
        </dgm:presLayoutVars>
      </dgm:prSet>
      <dgm:spPr/>
    </dgm:pt>
  </dgm:ptLst>
  <dgm:cxnLst>
    <dgm:cxn modelId="{514AFC0D-28E0-4F42-BADE-C21D13ADA83D}" type="presOf" srcId="{294FCB82-6465-4259-858C-FFA6168B1681}" destId="{C406F13D-0C65-429F-B36A-97E63465E433}" srcOrd="0" destOrd="0" presId="urn:microsoft.com/office/officeart/2005/8/layout/chevron1"/>
    <dgm:cxn modelId="{A3B92018-61C8-4815-8CBF-46946B1C9FBC}" type="presOf" srcId="{B8482917-479B-4F78-B6EA-BB7F8D3C74AF}" destId="{3736AFE2-B5F6-445F-A8BB-2FFF8106D641}" srcOrd="0" destOrd="0" presId="urn:microsoft.com/office/officeart/2005/8/layout/chevron1"/>
    <dgm:cxn modelId="{12633F2A-D572-4A41-A711-28D0E3433336}" srcId="{294FCB82-6465-4259-858C-FFA6168B1681}" destId="{B8482917-479B-4F78-B6EA-BB7F8D3C74AF}" srcOrd="2" destOrd="0" parTransId="{14BB8F41-0270-469D-9701-EA746B8B037D}" sibTransId="{E00C6435-3F0F-4962-9243-43C48EE9A06B}"/>
    <dgm:cxn modelId="{7ED9A358-2EF4-4B6F-B647-DD0AB089AAE0}" srcId="{294FCB82-6465-4259-858C-FFA6168B1681}" destId="{808362F4-14BE-4FA8-A7EF-D085F999656E}" srcOrd="1" destOrd="0" parTransId="{00FC2C90-97EA-4BEF-9820-E01802D3398D}" sibTransId="{EA7AAAE5-3083-4B1D-A29F-5E9DFD72AE90}"/>
    <dgm:cxn modelId="{7930BEA5-FBEF-4883-82EA-FF1E7DFD2FEC}" type="presOf" srcId="{B70A3B18-32FD-4442-8084-642828D18046}" destId="{D9B86FBC-96F0-491B-9D23-D14637C64728}" srcOrd="0" destOrd="0" presId="urn:microsoft.com/office/officeart/2005/8/layout/chevron1"/>
    <dgm:cxn modelId="{0FBD91AB-21A3-4420-8877-5B7585E2E7A6}" type="presOf" srcId="{808362F4-14BE-4FA8-A7EF-D085F999656E}" destId="{91287AF7-A8F6-4258-87CC-D6A52C84603A}" srcOrd="0" destOrd="0" presId="urn:microsoft.com/office/officeart/2005/8/layout/chevron1"/>
    <dgm:cxn modelId="{AAF89DD9-CBE9-44DE-B3E9-59A95D25934D}" srcId="{294FCB82-6465-4259-858C-FFA6168B1681}" destId="{B70A3B18-32FD-4442-8084-642828D18046}" srcOrd="0" destOrd="0" parTransId="{1763FA4D-57DD-41C1-9A68-557B56E92C0B}" sibTransId="{A8CD8830-0D3F-4397-A62A-D6D93A59915B}"/>
    <dgm:cxn modelId="{5A3E5FBC-376B-4A5B-8DC1-27C293062200}" type="presParOf" srcId="{C406F13D-0C65-429F-B36A-97E63465E433}" destId="{D9B86FBC-96F0-491B-9D23-D14637C64728}" srcOrd="0" destOrd="0" presId="urn:microsoft.com/office/officeart/2005/8/layout/chevron1"/>
    <dgm:cxn modelId="{81D001D2-CB8E-489C-AD1D-13D10181E8C8}" type="presParOf" srcId="{C406F13D-0C65-429F-B36A-97E63465E433}" destId="{A9F411ED-3082-4256-940C-2F62DC59568A}" srcOrd="1" destOrd="0" presId="urn:microsoft.com/office/officeart/2005/8/layout/chevron1"/>
    <dgm:cxn modelId="{F1FE99E2-0A87-4A81-BF33-9843104A6CC7}" type="presParOf" srcId="{C406F13D-0C65-429F-B36A-97E63465E433}" destId="{91287AF7-A8F6-4258-87CC-D6A52C84603A}" srcOrd="2" destOrd="0" presId="urn:microsoft.com/office/officeart/2005/8/layout/chevron1"/>
    <dgm:cxn modelId="{958BDD0E-942D-4D8F-8422-AE03BBBA3CAD}" type="presParOf" srcId="{C406F13D-0C65-429F-B36A-97E63465E433}" destId="{C41578CB-B406-445D-BCDC-78C79FB30D1F}" srcOrd="3" destOrd="0" presId="urn:microsoft.com/office/officeart/2005/8/layout/chevron1"/>
    <dgm:cxn modelId="{FA455C13-6CCD-434D-855F-E1D26DB8A545}" type="presParOf" srcId="{C406F13D-0C65-429F-B36A-97E63465E433}" destId="{3736AFE2-B5F6-445F-A8BB-2FFF8106D641}" srcOrd="4" destOrd="0" presId="urn:microsoft.com/office/officeart/2005/8/layout/chevron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1C71C80-7811-49FD-AAD9-C344A8E4F962}" type="doc">
      <dgm:prSet loTypeId="urn:microsoft.com/office/officeart/2005/8/layout/chevron1" loCatId="process" qsTypeId="urn:microsoft.com/office/officeart/2005/8/quickstyle/3d2" qsCatId="3D" csTypeId="urn:microsoft.com/office/officeart/2005/8/colors/colorful5" csCatId="colorful" phldr="1"/>
      <dgm:spPr/>
    </dgm:pt>
    <dgm:pt modelId="{99922F97-3AE6-4AA7-9344-4EF769824909}">
      <dgm:prSet phldrT="[Text]" custT="1"/>
      <dgm:spPr/>
      <dgm:t>
        <a:bodyPr/>
        <a:lstStyle/>
        <a:p>
          <a:r>
            <a:rPr lang="en-GB" sz="1400">
              <a:solidFill>
                <a:sysClr val="windowText" lastClr="000000"/>
              </a:solidFill>
            </a:rPr>
            <a:t>Calculate activity cost drivers' rates</a:t>
          </a:r>
        </a:p>
      </dgm:t>
    </dgm:pt>
    <dgm:pt modelId="{1AE541B9-9075-43F7-919F-91CBD3BD30D3}" type="parTrans" cxnId="{D8AD441A-E423-434E-8739-C12FC48BF17B}">
      <dgm:prSet/>
      <dgm:spPr/>
      <dgm:t>
        <a:bodyPr/>
        <a:lstStyle/>
        <a:p>
          <a:endParaRPr lang="en-GB"/>
        </a:p>
      </dgm:t>
    </dgm:pt>
    <dgm:pt modelId="{1B747F71-7F45-48A0-8F22-E542268BB6D0}" type="sibTrans" cxnId="{D8AD441A-E423-434E-8739-C12FC48BF17B}">
      <dgm:prSet/>
      <dgm:spPr/>
      <dgm:t>
        <a:bodyPr/>
        <a:lstStyle/>
        <a:p>
          <a:endParaRPr lang="en-GB"/>
        </a:p>
      </dgm:t>
    </dgm:pt>
    <dgm:pt modelId="{1D591B33-B645-4776-A56D-DAD25386D999}">
      <dgm:prSet phldrT="[Text]" custT="1"/>
      <dgm:spPr/>
      <dgm:t>
        <a:bodyPr/>
        <a:lstStyle/>
        <a:p>
          <a:r>
            <a:rPr lang="en-GB" sz="1400" b="0">
              <a:solidFill>
                <a:sysClr val="windowText" lastClr="000000"/>
              </a:solidFill>
            </a:rPr>
            <a:t>Assign costs to cost objects</a:t>
          </a:r>
        </a:p>
      </dgm:t>
    </dgm:pt>
    <dgm:pt modelId="{9269EE39-E3DC-4C97-9608-730DEA2793A7}" type="parTrans" cxnId="{6EBB1D35-B46C-4997-80C3-836825BAE1A8}">
      <dgm:prSet/>
      <dgm:spPr/>
      <dgm:t>
        <a:bodyPr/>
        <a:lstStyle/>
        <a:p>
          <a:endParaRPr lang="en-GB"/>
        </a:p>
      </dgm:t>
    </dgm:pt>
    <dgm:pt modelId="{1CEF29F7-0ACF-4E01-BC4D-ED1D2A71E8E8}" type="sibTrans" cxnId="{6EBB1D35-B46C-4997-80C3-836825BAE1A8}">
      <dgm:prSet/>
      <dgm:spPr/>
      <dgm:t>
        <a:bodyPr/>
        <a:lstStyle/>
        <a:p>
          <a:endParaRPr lang="en-GB"/>
        </a:p>
      </dgm:t>
    </dgm:pt>
    <dgm:pt modelId="{56F0AEE7-CDA2-45B6-AC27-C45EDB04E5A6}">
      <dgm:prSet phldrT="[Text]" custT="1"/>
      <dgm:spPr/>
      <dgm:t>
        <a:bodyPr/>
        <a:lstStyle/>
        <a:p>
          <a:r>
            <a:rPr lang="en-GB" sz="1400">
              <a:solidFill>
                <a:sysClr val="windowText" lastClr="000000"/>
              </a:solidFill>
            </a:rPr>
            <a:t>Prepare reports</a:t>
          </a:r>
        </a:p>
      </dgm:t>
    </dgm:pt>
    <dgm:pt modelId="{A6B9A96F-7784-4931-B818-B21B1B56616C}" type="parTrans" cxnId="{A4AF32EA-B4EE-4AC7-BF43-641741EC6EEF}">
      <dgm:prSet/>
      <dgm:spPr/>
      <dgm:t>
        <a:bodyPr/>
        <a:lstStyle/>
        <a:p>
          <a:endParaRPr lang="en-GB"/>
        </a:p>
      </dgm:t>
    </dgm:pt>
    <dgm:pt modelId="{22F6ACDF-9EDE-4C09-A5D2-08B4D61C9403}" type="sibTrans" cxnId="{A4AF32EA-B4EE-4AC7-BF43-641741EC6EEF}">
      <dgm:prSet/>
      <dgm:spPr/>
      <dgm:t>
        <a:bodyPr/>
        <a:lstStyle/>
        <a:p>
          <a:endParaRPr lang="en-GB"/>
        </a:p>
      </dgm:t>
    </dgm:pt>
    <dgm:pt modelId="{73F29947-EA20-42C1-BCD9-DAAEDA0352CE}" type="pres">
      <dgm:prSet presAssocID="{01C71C80-7811-49FD-AAD9-C344A8E4F962}" presName="Name0" presStyleCnt="0">
        <dgm:presLayoutVars>
          <dgm:dir/>
          <dgm:animLvl val="lvl"/>
          <dgm:resizeHandles val="exact"/>
        </dgm:presLayoutVars>
      </dgm:prSet>
      <dgm:spPr/>
    </dgm:pt>
    <dgm:pt modelId="{DB225D57-91DC-4F45-8A2B-1D24DF817649}" type="pres">
      <dgm:prSet presAssocID="{99922F97-3AE6-4AA7-9344-4EF769824909}" presName="parTxOnly" presStyleLbl="node1" presStyleIdx="0" presStyleCnt="3">
        <dgm:presLayoutVars>
          <dgm:chMax val="0"/>
          <dgm:chPref val="0"/>
          <dgm:bulletEnabled val="1"/>
        </dgm:presLayoutVars>
      </dgm:prSet>
      <dgm:spPr/>
    </dgm:pt>
    <dgm:pt modelId="{6986820B-C882-4C82-9B72-8BDD07852519}" type="pres">
      <dgm:prSet presAssocID="{1B747F71-7F45-48A0-8F22-E542268BB6D0}" presName="parTxOnlySpace" presStyleCnt="0"/>
      <dgm:spPr/>
    </dgm:pt>
    <dgm:pt modelId="{BDA32619-E273-4B9F-9459-E873A13809F2}" type="pres">
      <dgm:prSet presAssocID="{1D591B33-B645-4776-A56D-DAD25386D999}" presName="parTxOnly" presStyleLbl="node1" presStyleIdx="1" presStyleCnt="3">
        <dgm:presLayoutVars>
          <dgm:chMax val="0"/>
          <dgm:chPref val="0"/>
          <dgm:bulletEnabled val="1"/>
        </dgm:presLayoutVars>
      </dgm:prSet>
      <dgm:spPr/>
    </dgm:pt>
    <dgm:pt modelId="{946A26C3-E3EC-4AC1-9D96-D86F8E8404DE}" type="pres">
      <dgm:prSet presAssocID="{1CEF29F7-0ACF-4E01-BC4D-ED1D2A71E8E8}" presName="parTxOnlySpace" presStyleCnt="0"/>
      <dgm:spPr/>
    </dgm:pt>
    <dgm:pt modelId="{80A1D306-394E-4208-BEA7-42A890703FC0}" type="pres">
      <dgm:prSet presAssocID="{56F0AEE7-CDA2-45B6-AC27-C45EDB04E5A6}" presName="parTxOnly" presStyleLbl="node1" presStyleIdx="2" presStyleCnt="3">
        <dgm:presLayoutVars>
          <dgm:chMax val="0"/>
          <dgm:chPref val="0"/>
          <dgm:bulletEnabled val="1"/>
        </dgm:presLayoutVars>
      </dgm:prSet>
      <dgm:spPr/>
    </dgm:pt>
  </dgm:ptLst>
  <dgm:cxnLst>
    <dgm:cxn modelId="{DE848B11-C235-46F4-85B3-87ACE1E69200}" type="presOf" srcId="{99922F97-3AE6-4AA7-9344-4EF769824909}" destId="{DB225D57-91DC-4F45-8A2B-1D24DF817649}" srcOrd="0" destOrd="0" presId="urn:microsoft.com/office/officeart/2005/8/layout/chevron1"/>
    <dgm:cxn modelId="{24AE8614-F119-4AD0-A69F-06FA3A4551C7}" type="presOf" srcId="{56F0AEE7-CDA2-45B6-AC27-C45EDB04E5A6}" destId="{80A1D306-394E-4208-BEA7-42A890703FC0}" srcOrd="0" destOrd="0" presId="urn:microsoft.com/office/officeart/2005/8/layout/chevron1"/>
    <dgm:cxn modelId="{D8AD441A-E423-434E-8739-C12FC48BF17B}" srcId="{01C71C80-7811-49FD-AAD9-C344A8E4F962}" destId="{99922F97-3AE6-4AA7-9344-4EF769824909}" srcOrd="0" destOrd="0" parTransId="{1AE541B9-9075-43F7-919F-91CBD3BD30D3}" sibTransId="{1B747F71-7F45-48A0-8F22-E542268BB6D0}"/>
    <dgm:cxn modelId="{7B3E402E-EF83-4F34-AAB3-0F4587D431CF}" type="presOf" srcId="{01C71C80-7811-49FD-AAD9-C344A8E4F962}" destId="{73F29947-EA20-42C1-BCD9-DAAEDA0352CE}" srcOrd="0" destOrd="0" presId="urn:microsoft.com/office/officeart/2005/8/layout/chevron1"/>
    <dgm:cxn modelId="{6EBB1D35-B46C-4997-80C3-836825BAE1A8}" srcId="{01C71C80-7811-49FD-AAD9-C344A8E4F962}" destId="{1D591B33-B645-4776-A56D-DAD25386D999}" srcOrd="1" destOrd="0" parTransId="{9269EE39-E3DC-4C97-9608-730DEA2793A7}" sibTransId="{1CEF29F7-0ACF-4E01-BC4D-ED1D2A71E8E8}"/>
    <dgm:cxn modelId="{CE30E671-30F2-409A-97B8-B52EA117966E}" type="presOf" srcId="{1D591B33-B645-4776-A56D-DAD25386D999}" destId="{BDA32619-E273-4B9F-9459-E873A13809F2}" srcOrd="0" destOrd="0" presId="urn:microsoft.com/office/officeart/2005/8/layout/chevron1"/>
    <dgm:cxn modelId="{A4AF32EA-B4EE-4AC7-BF43-641741EC6EEF}" srcId="{01C71C80-7811-49FD-AAD9-C344A8E4F962}" destId="{56F0AEE7-CDA2-45B6-AC27-C45EDB04E5A6}" srcOrd="2" destOrd="0" parTransId="{A6B9A96F-7784-4931-B818-B21B1B56616C}" sibTransId="{22F6ACDF-9EDE-4C09-A5D2-08B4D61C9403}"/>
    <dgm:cxn modelId="{1EAA907A-0610-49C9-9BC2-6E7537C8AF46}" type="presParOf" srcId="{73F29947-EA20-42C1-BCD9-DAAEDA0352CE}" destId="{DB225D57-91DC-4F45-8A2B-1D24DF817649}" srcOrd="0" destOrd="0" presId="urn:microsoft.com/office/officeart/2005/8/layout/chevron1"/>
    <dgm:cxn modelId="{BFCE620E-8C8A-489E-AB8C-F076BF785F60}" type="presParOf" srcId="{73F29947-EA20-42C1-BCD9-DAAEDA0352CE}" destId="{6986820B-C882-4C82-9B72-8BDD07852519}" srcOrd="1" destOrd="0" presId="urn:microsoft.com/office/officeart/2005/8/layout/chevron1"/>
    <dgm:cxn modelId="{1F7920F8-8F03-4791-8631-C8F8571D5360}" type="presParOf" srcId="{73F29947-EA20-42C1-BCD9-DAAEDA0352CE}" destId="{BDA32619-E273-4B9F-9459-E873A13809F2}" srcOrd="2" destOrd="0" presId="urn:microsoft.com/office/officeart/2005/8/layout/chevron1"/>
    <dgm:cxn modelId="{1718C561-D234-4928-8BA3-032E52E57AEF}" type="presParOf" srcId="{73F29947-EA20-42C1-BCD9-DAAEDA0352CE}" destId="{946A26C3-E3EC-4AC1-9D96-D86F8E8404DE}" srcOrd="3" destOrd="0" presId="urn:microsoft.com/office/officeart/2005/8/layout/chevron1"/>
    <dgm:cxn modelId="{98E8E871-FFE5-4E11-8155-5FE9872A8CEA}" type="presParOf" srcId="{73F29947-EA20-42C1-BCD9-DAAEDA0352CE}" destId="{80A1D306-394E-4208-BEA7-42A890703FC0}" srcOrd="4" destOrd="0" presId="urn:microsoft.com/office/officeart/2005/8/layout/chevron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9B86FBC-96F0-491B-9D23-D14637C64728}">
      <dsp:nvSpPr>
        <dsp:cNvPr id="0" name=""/>
        <dsp:cNvSpPr/>
      </dsp:nvSpPr>
      <dsp:spPr>
        <a:xfrm>
          <a:off x="1607" y="108406"/>
          <a:ext cx="1958280" cy="783312"/>
        </a:xfrm>
        <a:prstGeom prst="chevron">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6007" tIns="18669" rIns="18669" bIns="18669" numCol="1" spcCol="1270" anchor="ctr" anchorCtr="0">
          <a:noAutofit/>
        </a:bodyPr>
        <a:lstStyle/>
        <a:p>
          <a:pPr marL="0" lvl="0" indent="0" algn="ctr" defTabSz="622300">
            <a:lnSpc>
              <a:spcPct val="90000"/>
            </a:lnSpc>
            <a:spcBef>
              <a:spcPct val="0"/>
            </a:spcBef>
            <a:spcAft>
              <a:spcPct val="35000"/>
            </a:spcAft>
            <a:buNone/>
          </a:pPr>
          <a:r>
            <a:rPr lang="en-GB" sz="1400" b="0" kern="1200">
              <a:solidFill>
                <a:sysClr val="windowText" lastClr="000000"/>
              </a:solidFill>
            </a:rPr>
            <a:t>Identify activities and activity pools</a:t>
          </a:r>
        </a:p>
      </dsp:txBody>
      <dsp:txXfrm>
        <a:off x="393263" y="108406"/>
        <a:ext cx="1174968" cy="783312"/>
      </dsp:txXfrm>
    </dsp:sp>
    <dsp:sp modelId="{91287AF7-A8F6-4258-87CC-D6A52C84603A}">
      <dsp:nvSpPr>
        <dsp:cNvPr id="0" name=""/>
        <dsp:cNvSpPr/>
      </dsp:nvSpPr>
      <dsp:spPr>
        <a:xfrm>
          <a:off x="1792634" y="108406"/>
          <a:ext cx="1958280" cy="783312"/>
        </a:xfrm>
        <a:prstGeom prst="chevron">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8006" tIns="16002" rIns="16002" bIns="16002" numCol="1" spcCol="1270" anchor="ctr" anchorCtr="0">
          <a:noAutofit/>
        </a:bodyPr>
        <a:lstStyle/>
        <a:p>
          <a:pPr marL="0" lvl="0" indent="0" algn="ctr" defTabSz="533400">
            <a:lnSpc>
              <a:spcPct val="90000"/>
            </a:lnSpc>
            <a:spcBef>
              <a:spcPct val="0"/>
            </a:spcBef>
            <a:spcAft>
              <a:spcPct val="35000"/>
            </a:spcAft>
            <a:buNone/>
          </a:pPr>
          <a:r>
            <a:rPr lang="en-GB" sz="1200" b="0" kern="1200">
              <a:solidFill>
                <a:sysClr val="windowText" lastClr="000000"/>
              </a:solidFill>
            </a:rPr>
            <a:t>Directly trace or estimate cost to activities and cost objects</a:t>
          </a:r>
        </a:p>
      </dsp:txBody>
      <dsp:txXfrm>
        <a:off x="2184290" y="108406"/>
        <a:ext cx="1174968" cy="783312"/>
      </dsp:txXfrm>
    </dsp:sp>
    <dsp:sp modelId="{3736AFE2-B5F6-445F-A8BB-2FFF8106D641}">
      <dsp:nvSpPr>
        <dsp:cNvPr id="0" name=""/>
        <dsp:cNvSpPr/>
      </dsp:nvSpPr>
      <dsp:spPr>
        <a:xfrm>
          <a:off x="3526512" y="108406"/>
          <a:ext cx="1958280" cy="783312"/>
        </a:xfrm>
        <a:prstGeom prst="chevron">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6007" tIns="18669" rIns="18669" bIns="18669" numCol="1" spcCol="1270" anchor="ctr" anchorCtr="0">
          <a:noAutofit/>
        </a:bodyPr>
        <a:lstStyle/>
        <a:p>
          <a:pPr marL="0" lvl="0" indent="0" algn="ctr" defTabSz="622300">
            <a:lnSpc>
              <a:spcPct val="90000"/>
            </a:lnSpc>
            <a:spcBef>
              <a:spcPct val="0"/>
            </a:spcBef>
            <a:spcAft>
              <a:spcPct val="35000"/>
            </a:spcAft>
            <a:buNone/>
          </a:pPr>
          <a:r>
            <a:rPr lang="en-GB" sz="1400" b="0" kern="1200">
              <a:solidFill>
                <a:sysClr val="windowText" lastClr="000000"/>
              </a:solidFill>
            </a:rPr>
            <a:t>Assign costs to activity cost pools</a:t>
          </a:r>
        </a:p>
      </dsp:txBody>
      <dsp:txXfrm>
        <a:off x="3918168" y="108406"/>
        <a:ext cx="1174968" cy="78331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B225D57-91DC-4F45-8A2B-1D24DF817649}">
      <dsp:nvSpPr>
        <dsp:cNvPr id="0" name=""/>
        <dsp:cNvSpPr/>
      </dsp:nvSpPr>
      <dsp:spPr>
        <a:xfrm>
          <a:off x="1607" y="70306"/>
          <a:ext cx="1958280" cy="783312"/>
        </a:xfrm>
        <a:prstGeom prst="chevron">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6007" tIns="18669" rIns="18669" bIns="18669" numCol="1" spcCol="1270" anchor="ctr" anchorCtr="0">
          <a:noAutofit/>
        </a:bodyPr>
        <a:lstStyle/>
        <a:p>
          <a:pPr marL="0" lvl="0" indent="0" algn="ctr" defTabSz="622300">
            <a:lnSpc>
              <a:spcPct val="90000"/>
            </a:lnSpc>
            <a:spcBef>
              <a:spcPct val="0"/>
            </a:spcBef>
            <a:spcAft>
              <a:spcPct val="35000"/>
            </a:spcAft>
            <a:buNone/>
          </a:pPr>
          <a:r>
            <a:rPr lang="en-GB" sz="1400" kern="1200">
              <a:solidFill>
                <a:sysClr val="windowText" lastClr="000000"/>
              </a:solidFill>
            </a:rPr>
            <a:t>Calculate activity cost drivers' rates</a:t>
          </a:r>
        </a:p>
      </dsp:txBody>
      <dsp:txXfrm>
        <a:off x="393263" y="70306"/>
        <a:ext cx="1174968" cy="783312"/>
      </dsp:txXfrm>
    </dsp:sp>
    <dsp:sp modelId="{BDA32619-E273-4B9F-9459-E873A13809F2}">
      <dsp:nvSpPr>
        <dsp:cNvPr id="0" name=""/>
        <dsp:cNvSpPr/>
      </dsp:nvSpPr>
      <dsp:spPr>
        <a:xfrm>
          <a:off x="1764059" y="70306"/>
          <a:ext cx="1958280" cy="783312"/>
        </a:xfrm>
        <a:prstGeom prst="chevron">
          <a:avLst/>
        </a:prstGeom>
        <a:gradFill rotWithShape="0">
          <a:gsLst>
            <a:gs pos="0">
              <a:schemeClr val="accent5">
                <a:hueOff val="-3379271"/>
                <a:satOff val="-8710"/>
                <a:lumOff val="-5883"/>
                <a:alphaOff val="0"/>
                <a:satMod val="103000"/>
                <a:lumMod val="102000"/>
                <a:tint val="94000"/>
              </a:schemeClr>
            </a:gs>
            <a:gs pos="50000">
              <a:schemeClr val="accent5">
                <a:hueOff val="-3379271"/>
                <a:satOff val="-8710"/>
                <a:lumOff val="-5883"/>
                <a:alphaOff val="0"/>
                <a:satMod val="110000"/>
                <a:lumMod val="100000"/>
                <a:shade val="100000"/>
              </a:schemeClr>
            </a:gs>
            <a:gs pos="100000">
              <a:schemeClr val="accent5">
                <a:hueOff val="-3379271"/>
                <a:satOff val="-8710"/>
                <a:lumOff val="-5883"/>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6007" tIns="18669" rIns="18669" bIns="18669" numCol="1" spcCol="1270" anchor="ctr" anchorCtr="0">
          <a:noAutofit/>
        </a:bodyPr>
        <a:lstStyle/>
        <a:p>
          <a:pPr marL="0" lvl="0" indent="0" algn="ctr" defTabSz="622300">
            <a:lnSpc>
              <a:spcPct val="90000"/>
            </a:lnSpc>
            <a:spcBef>
              <a:spcPct val="0"/>
            </a:spcBef>
            <a:spcAft>
              <a:spcPct val="35000"/>
            </a:spcAft>
            <a:buNone/>
          </a:pPr>
          <a:r>
            <a:rPr lang="en-GB" sz="1400" b="0" kern="1200">
              <a:solidFill>
                <a:sysClr val="windowText" lastClr="000000"/>
              </a:solidFill>
            </a:rPr>
            <a:t>Assign costs to cost objects</a:t>
          </a:r>
        </a:p>
      </dsp:txBody>
      <dsp:txXfrm>
        <a:off x="2155715" y="70306"/>
        <a:ext cx="1174968" cy="783312"/>
      </dsp:txXfrm>
    </dsp:sp>
    <dsp:sp modelId="{80A1D306-394E-4208-BEA7-42A890703FC0}">
      <dsp:nvSpPr>
        <dsp:cNvPr id="0" name=""/>
        <dsp:cNvSpPr/>
      </dsp:nvSpPr>
      <dsp:spPr>
        <a:xfrm>
          <a:off x="3526512" y="70306"/>
          <a:ext cx="1958280" cy="783312"/>
        </a:xfrm>
        <a:prstGeom prst="chevron">
          <a:avLst/>
        </a:prstGeom>
        <a:gradFill rotWithShape="0">
          <a:gsLst>
            <a:gs pos="0">
              <a:schemeClr val="accent5">
                <a:hueOff val="-6758543"/>
                <a:satOff val="-17419"/>
                <a:lumOff val="-11765"/>
                <a:alphaOff val="0"/>
                <a:satMod val="103000"/>
                <a:lumMod val="102000"/>
                <a:tint val="94000"/>
              </a:schemeClr>
            </a:gs>
            <a:gs pos="50000">
              <a:schemeClr val="accent5">
                <a:hueOff val="-6758543"/>
                <a:satOff val="-17419"/>
                <a:lumOff val="-11765"/>
                <a:alphaOff val="0"/>
                <a:satMod val="110000"/>
                <a:lumMod val="100000"/>
                <a:shade val="100000"/>
              </a:schemeClr>
            </a:gs>
            <a:gs pos="100000">
              <a:schemeClr val="accent5">
                <a:hueOff val="-6758543"/>
                <a:satOff val="-17419"/>
                <a:lumOff val="-11765"/>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6007" tIns="18669" rIns="18669" bIns="18669" numCol="1" spcCol="1270" anchor="ctr" anchorCtr="0">
          <a:noAutofit/>
        </a:bodyPr>
        <a:lstStyle/>
        <a:p>
          <a:pPr marL="0" lvl="0" indent="0" algn="ctr" defTabSz="622300">
            <a:lnSpc>
              <a:spcPct val="90000"/>
            </a:lnSpc>
            <a:spcBef>
              <a:spcPct val="0"/>
            </a:spcBef>
            <a:spcAft>
              <a:spcPct val="35000"/>
            </a:spcAft>
            <a:buNone/>
          </a:pPr>
          <a:r>
            <a:rPr lang="en-GB" sz="1400" kern="1200">
              <a:solidFill>
                <a:sysClr val="windowText" lastClr="000000"/>
              </a:solidFill>
            </a:rPr>
            <a:t>Prepare reports</a:t>
          </a:r>
        </a:p>
      </dsp:txBody>
      <dsp:txXfrm>
        <a:off x="3918168" y="70306"/>
        <a:ext cx="1174968" cy="783312"/>
      </dsp:txXfrm>
    </dsp:sp>
  </dsp:spTree>
</dsp:drawing>
</file>

<file path=word/diagrams/layout1.xml><?xml version="1.0" encoding="utf-8"?>
<dgm:layoutDef xmlns:dgm="http://schemas.openxmlformats.org/drawingml/2006/diagram" xmlns:a="http://schemas.openxmlformats.org/drawingml/2006/main" uniqueId="urn:microsoft.com/office/officeart/2005/8/layout/chevron1">
  <dgm:title val=""/>
  <dgm:desc val=""/>
  <dgm:catLst>
    <dgm:cat type="process" pri="9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des" func="maxDepth" op="gte" val="2">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1.5"/>
          <dgm:constr type="h" for="des" forName="desTx" refType="primFontSz" refFor="des" refForName="parTx" fact="0.5"/>
          <dgm:constr type="w" for="ch" forName="space" op="equ" val="-6"/>
        </dgm:constrLst>
        <dgm:ruleLst>
          <dgm:rule type="w" for="ch" forName="composite" val="0" fact="NaN" max="NaN"/>
          <dgm:rule type="primFontSz" for="des" forName="parTx" val="5" fact="NaN" max="NaN"/>
        </dgm:ruleLst>
        <dgm:forEach name="Name6" axis="ch" ptType="node">
          <dgm:layoutNode name="composite">
            <dgm:alg type="composite"/>
            <dgm:shape xmlns:r="http://schemas.openxmlformats.org/officeDocument/2006/relationships" r:blip="">
              <dgm:adjLst/>
            </dgm:shape>
            <dgm:presOf/>
            <dgm:choose name="Name7">
              <dgm:if name="Name8" func="var" arg="dir" op="equ" val="norm">
                <dgm:constrLst>
                  <dgm:constr type="l" for="ch" forName="parTx"/>
                  <dgm:constr type="w" for="ch" forName="parTx" refType="w"/>
                  <dgm:constr type="t" for="ch" forName="parTx"/>
                  <dgm:constr type="l" for="ch" forName="desTx"/>
                  <dgm:constr type="w" for="ch" forName="desTx" refType="w" refFor="ch" refForName="parTx" fact="0.8"/>
                  <dgm:constr type="t" for="ch" forName="desTx" refType="h" refFor="ch" refForName="parTx" fact="1.125"/>
                </dgm:constrLst>
              </dgm:if>
              <dgm:else name="Name9">
                <dgm:constrLst>
                  <dgm:constr type="l" for="ch" forName="parTx"/>
                  <dgm:constr type="w" for="ch" forName="parTx" refType="w"/>
                  <dgm:constr type="t" for="ch" forName="parTx"/>
                  <dgm:constr type="l" for="ch" forName="desTx" refType="w" fact="0.2"/>
                  <dgm:constr type="w" for="ch" forName="desTx" refType="w" refFor="ch" refForName="parTx" fact="0.8"/>
                  <dgm:constr type="t" for="ch" forName="desTx" refType="h" refFor="ch" refForName="parTx" fact="1.125"/>
                </dgm:constrLst>
              </dgm:else>
            </dgm:choose>
            <dgm:ruleLst>
              <dgm:rule type="h" val="INF" fact="NaN" max="NaN"/>
            </dgm:ruleLst>
            <dgm:layoutNode name="parTx">
              <dgm:varLst>
                <dgm:chMax val="0"/>
                <dgm:chPref val="0"/>
                <dgm:bulletEnabled val="1"/>
              </dgm:varLst>
              <dgm:alg type="tx"/>
              <dgm:choose name="Name10">
                <dgm:if name="Name11" func="var" arg="dir" op="equ" val="norm">
                  <dgm:shape xmlns:r="http://schemas.openxmlformats.org/officeDocument/2006/relationships" type="chevron" r:blip="">
                    <dgm:adjLst/>
                  </dgm:shape>
                </dgm:if>
                <dgm:else name="Name12">
                  <dgm:shape xmlns:r="http://schemas.openxmlformats.org/officeDocument/2006/relationships" rot="180" type="chevron" r:blip="">
                    <dgm:adjLst/>
                  </dgm:shape>
                </dgm:else>
              </dgm:choose>
              <dgm:presOf axis="self" ptType="node"/>
              <dgm:choose name="Name13">
                <dgm:if name="Name14" func="var" arg="dir" op="equ" val="norm">
                  <dgm:constrLst>
                    <dgm:constr type="h" refType="w" op="lte" fact="0.4"/>
                    <dgm:constr type="h"/>
                    <dgm:constr type="tMarg" refType="primFontSz" fact="0.105"/>
                    <dgm:constr type="bMarg" refType="primFontSz" fact="0.105"/>
                    <dgm:constr type="lMarg" refType="primFontSz" fact="0.315"/>
                    <dgm:constr type="rMarg" refType="primFontSz" fact="0.105"/>
                  </dgm:constrLst>
                </dgm:if>
                <dgm:else name="Name15">
                  <dgm:constrLst>
                    <dgm:constr type="h" refType="w" op="lte" fact="0.4"/>
                    <dgm:constr type="h"/>
                    <dgm:constr type="tMarg" refType="primFontSz" fact="0.105"/>
                    <dgm:constr type="bMarg" refType="primFontSz" fact="0.105"/>
                    <dgm:constr type="lMarg" refType="primFontSz" fact="0.105"/>
                    <dgm:constr type="rMarg" refType="primFontSz" fact="0.315"/>
                  </dgm:constrLst>
                </dgm:else>
              </dgm:choose>
              <dgm:ruleLst>
                <dgm:rule type="h" val="INF" fact="NaN" max="NaN"/>
              </dgm:ruleLst>
            </dgm:layoutNode>
            <dgm:layoutNode name="desTx" styleLbl="revTx">
              <dgm:varLst>
                <dgm:bulletEnabled val="1"/>
              </dgm:varLst>
              <dgm:alg type="tx">
                <dgm:param type="stBulletLvl" val="1"/>
              </dgm:alg>
              <dgm:choose name="Name16">
                <dgm:if name="Name17" axis="ch" ptType="node" func="cnt" op="gte" val="1">
                  <dgm:shape xmlns:r="http://schemas.openxmlformats.org/officeDocument/2006/relationships" type="rect" r:blip="">
                    <dgm:adjLst/>
                  </dgm:shape>
                </dgm:if>
                <dgm:else name="Name18">
                  <dgm:shape xmlns:r="http://schemas.openxmlformats.org/officeDocument/2006/relationships" type="rect" r:blip="" hideGeom="1">
                    <dgm:adjLst/>
                  </dgm:shape>
                </dgm:else>
              </dgm:choose>
              <dgm:presOf axis="des" ptType="node"/>
              <dgm:constrLst>
                <dgm:constr type="secFontSz" val="65"/>
                <dgm:constr type="primFontSz" refType="secFontSz"/>
                <dgm:constr type="h"/>
                <dgm:constr type="tMarg"/>
                <dgm:constr type="bMarg"/>
                <dgm:constr type="rMarg"/>
                <dgm:constr type="lMarg"/>
              </dgm:constrLst>
              <dgm:ruleLst>
                <dgm:rule type="h" val="INF" fact="NaN" max="NaN"/>
              </dgm:ruleLst>
            </dgm:layoutNode>
          </dgm:layoutNode>
          <dgm:forEach name="Name19" axis="followSib" ptType="sibTrans" cnt="1">
            <dgm:layoutNode name="space">
              <dgm:alg type="sp"/>
              <dgm:shape xmlns:r="http://schemas.openxmlformats.org/officeDocument/2006/relationships" r:blip="">
                <dgm:adjLst/>
              </dgm:shape>
              <dgm:presOf/>
              <dgm:constrLst/>
              <dgm:ruleLst/>
            </dgm:layoutNode>
          </dgm:forEach>
        </dgm:forEach>
      </dgm:if>
      <dgm:else name="Name20">
        <dgm:constrLst>
          <dgm:constr type="w" for="ch" forName="parTxOnly" refType="w"/>
          <dgm:constr type="h" for="des" forName="parTxOnly" op="equ"/>
          <dgm:constr type="primFontSz" for="des" forName="parTxOnly" op="equ" val="65"/>
          <dgm:constr type="w" for="ch" forName="parTxOnlySpace" refType="w" refFor="ch" refForName="parTxOnly" fact="-0.1"/>
        </dgm:constrLst>
        <dgm:ruleLst/>
        <dgm:forEach name="Name21" axis="ch" ptType="node">
          <dgm:layoutNode name="parTxOnly">
            <dgm:varLst>
              <dgm:chMax val="0"/>
              <dgm:chPref val="0"/>
              <dgm:bulletEnabled val="1"/>
            </dgm:varLst>
            <dgm:alg type="tx"/>
            <dgm:choose name="Name22">
              <dgm:if name="Name23" func="var" arg="dir" op="equ" val="norm">
                <dgm:shape xmlns:r="http://schemas.openxmlformats.org/officeDocument/2006/relationships" type="chevron" r:blip="">
                  <dgm:adjLst/>
                </dgm:shape>
              </dgm:if>
              <dgm:else name="Name24">
                <dgm:shape xmlns:r="http://schemas.openxmlformats.org/officeDocument/2006/relationships" rot="180" type="chevron" r:blip="">
                  <dgm:adjLst/>
                </dgm:shape>
              </dgm:else>
            </dgm:choose>
            <dgm:presOf axis="self" ptType="node"/>
            <dgm:choose name="Name25">
              <dgm:if name="Name26" func="var" arg="dir" op="equ" val="norm">
                <dgm:constrLst>
                  <dgm:constr type="h" refType="w" op="equ" fact="0.4"/>
                  <dgm:constr type="tMarg" refType="primFontSz" fact="0.105"/>
                  <dgm:constr type="bMarg" refType="primFontSz" fact="0.105"/>
                  <dgm:constr type="lMarg" refType="primFontSz" fact="0.315"/>
                  <dgm:constr type="rMarg" refType="primFontSz" fact="0.105"/>
                </dgm:constrLst>
              </dgm:if>
              <dgm:else name="Name27">
                <dgm:constrLst>
                  <dgm:constr type="h" refType="w" op="equ" fact="0.4"/>
                  <dgm:constr type="tMarg" refType="primFontSz" fact="0.105"/>
                  <dgm:constr type="bMarg" refType="primFontSz" fact="0.105"/>
                  <dgm:constr type="lMarg" refType="primFontSz" fact="0.105"/>
                  <dgm:constr type="rMarg" refType="primFontSz" fact="0.315"/>
                </dgm:constrLst>
              </dgm:else>
            </dgm:choose>
            <dgm:ruleLst>
              <dgm:rule type="primFontSz" val="5" fact="NaN" max="NaN"/>
            </dgm:ruleLst>
          </dgm:layoutNode>
          <dgm:forEach name="Name28" axis="followSib" ptType="sibTrans" cnt="1">
            <dgm:layoutNode name="parTxOnlySpace">
              <dgm:alg type="sp"/>
              <dgm:shape xmlns:r="http://schemas.openxmlformats.org/officeDocument/2006/relationships" r:blip="">
                <dgm:adjLst/>
              </dgm:shape>
              <dgm:presOf/>
              <dgm:constrLst/>
              <dgm:ruleLst/>
            </dgm:layoutNode>
          </dgm:forEach>
        </dgm:forEach>
      </dgm:else>
    </dgm:choose>
  </dgm:layoutNode>
</dgm:layoutDef>
</file>

<file path=word/diagrams/layout2.xml><?xml version="1.0" encoding="utf-8"?>
<dgm:layoutDef xmlns:dgm="http://schemas.openxmlformats.org/drawingml/2006/diagram" xmlns:a="http://schemas.openxmlformats.org/drawingml/2006/main" uniqueId="urn:microsoft.com/office/officeart/2005/8/layout/chevron1">
  <dgm:title val=""/>
  <dgm:desc val=""/>
  <dgm:catLst>
    <dgm:cat type="process" pri="9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des" func="maxDepth" op="gte" val="2">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1.5"/>
          <dgm:constr type="h" for="des" forName="desTx" refType="primFontSz" refFor="des" refForName="parTx" fact="0.5"/>
          <dgm:constr type="w" for="ch" forName="space" op="equ" val="-6"/>
        </dgm:constrLst>
        <dgm:ruleLst>
          <dgm:rule type="w" for="ch" forName="composite" val="0" fact="NaN" max="NaN"/>
          <dgm:rule type="primFontSz" for="des" forName="parTx" val="5" fact="NaN" max="NaN"/>
        </dgm:ruleLst>
        <dgm:forEach name="Name6" axis="ch" ptType="node">
          <dgm:layoutNode name="composite">
            <dgm:alg type="composite"/>
            <dgm:shape xmlns:r="http://schemas.openxmlformats.org/officeDocument/2006/relationships" r:blip="">
              <dgm:adjLst/>
            </dgm:shape>
            <dgm:presOf/>
            <dgm:choose name="Name7">
              <dgm:if name="Name8" func="var" arg="dir" op="equ" val="norm">
                <dgm:constrLst>
                  <dgm:constr type="l" for="ch" forName="parTx"/>
                  <dgm:constr type="w" for="ch" forName="parTx" refType="w"/>
                  <dgm:constr type="t" for="ch" forName="parTx"/>
                  <dgm:constr type="l" for="ch" forName="desTx"/>
                  <dgm:constr type="w" for="ch" forName="desTx" refType="w" refFor="ch" refForName="parTx" fact="0.8"/>
                  <dgm:constr type="t" for="ch" forName="desTx" refType="h" refFor="ch" refForName="parTx" fact="1.125"/>
                </dgm:constrLst>
              </dgm:if>
              <dgm:else name="Name9">
                <dgm:constrLst>
                  <dgm:constr type="l" for="ch" forName="parTx"/>
                  <dgm:constr type="w" for="ch" forName="parTx" refType="w"/>
                  <dgm:constr type="t" for="ch" forName="parTx"/>
                  <dgm:constr type="l" for="ch" forName="desTx" refType="w" fact="0.2"/>
                  <dgm:constr type="w" for="ch" forName="desTx" refType="w" refFor="ch" refForName="parTx" fact="0.8"/>
                  <dgm:constr type="t" for="ch" forName="desTx" refType="h" refFor="ch" refForName="parTx" fact="1.125"/>
                </dgm:constrLst>
              </dgm:else>
            </dgm:choose>
            <dgm:ruleLst>
              <dgm:rule type="h" val="INF" fact="NaN" max="NaN"/>
            </dgm:ruleLst>
            <dgm:layoutNode name="parTx">
              <dgm:varLst>
                <dgm:chMax val="0"/>
                <dgm:chPref val="0"/>
                <dgm:bulletEnabled val="1"/>
              </dgm:varLst>
              <dgm:alg type="tx"/>
              <dgm:choose name="Name10">
                <dgm:if name="Name11" func="var" arg="dir" op="equ" val="norm">
                  <dgm:shape xmlns:r="http://schemas.openxmlformats.org/officeDocument/2006/relationships" type="chevron" r:blip="">
                    <dgm:adjLst/>
                  </dgm:shape>
                </dgm:if>
                <dgm:else name="Name12">
                  <dgm:shape xmlns:r="http://schemas.openxmlformats.org/officeDocument/2006/relationships" rot="180" type="chevron" r:blip="">
                    <dgm:adjLst/>
                  </dgm:shape>
                </dgm:else>
              </dgm:choose>
              <dgm:presOf axis="self" ptType="node"/>
              <dgm:choose name="Name13">
                <dgm:if name="Name14" func="var" arg="dir" op="equ" val="norm">
                  <dgm:constrLst>
                    <dgm:constr type="h" refType="w" op="lte" fact="0.4"/>
                    <dgm:constr type="h"/>
                    <dgm:constr type="tMarg" refType="primFontSz" fact="0.105"/>
                    <dgm:constr type="bMarg" refType="primFontSz" fact="0.105"/>
                    <dgm:constr type="lMarg" refType="primFontSz" fact="0.315"/>
                    <dgm:constr type="rMarg" refType="primFontSz" fact="0.105"/>
                  </dgm:constrLst>
                </dgm:if>
                <dgm:else name="Name15">
                  <dgm:constrLst>
                    <dgm:constr type="h" refType="w" op="lte" fact="0.4"/>
                    <dgm:constr type="h"/>
                    <dgm:constr type="tMarg" refType="primFontSz" fact="0.105"/>
                    <dgm:constr type="bMarg" refType="primFontSz" fact="0.105"/>
                    <dgm:constr type="lMarg" refType="primFontSz" fact="0.105"/>
                    <dgm:constr type="rMarg" refType="primFontSz" fact="0.315"/>
                  </dgm:constrLst>
                </dgm:else>
              </dgm:choose>
              <dgm:ruleLst>
                <dgm:rule type="h" val="INF" fact="NaN" max="NaN"/>
              </dgm:ruleLst>
            </dgm:layoutNode>
            <dgm:layoutNode name="desTx" styleLbl="revTx">
              <dgm:varLst>
                <dgm:bulletEnabled val="1"/>
              </dgm:varLst>
              <dgm:alg type="tx">
                <dgm:param type="stBulletLvl" val="1"/>
              </dgm:alg>
              <dgm:choose name="Name16">
                <dgm:if name="Name17" axis="ch" ptType="node" func="cnt" op="gte" val="1">
                  <dgm:shape xmlns:r="http://schemas.openxmlformats.org/officeDocument/2006/relationships" type="rect" r:blip="">
                    <dgm:adjLst/>
                  </dgm:shape>
                </dgm:if>
                <dgm:else name="Name18">
                  <dgm:shape xmlns:r="http://schemas.openxmlformats.org/officeDocument/2006/relationships" type="rect" r:blip="" hideGeom="1">
                    <dgm:adjLst/>
                  </dgm:shape>
                </dgm:else>
              </dgm:choose>
              <dgm:presOf axis="des" ptType="node"/>
              <dgm:constrLst>
                <dgm:constr type="secFontSz" val="65"/>
                <dgm:constr type="primFontSz" refType="secFontSz"/>
                <dgm:constr type="h"/>
                <dgm:constr type="tMarg"/>
                <dgm:constr type="bMarg"/>
                <dgm:constr type="rMarg"/>
                <dgm:constr type="lMarg"/>
              </dgm:constrLst>
              <dgm:ruleLst>
                <dgm:rule type="h" val="INF" fact="NaN" max="NaN"/>
              </dgm:ruleLst>
            </dgm:layoutNode>
          </dgm:layoutNode>
          <dgm:forEach name="Name19" axis="followSib" ptType="sibTrans" cnt="1">
            <dgm:layoutNode name="space">
              <dgm:alg type="sp"/>
              <dgm:shape xmlns:r="http://schemas.openxmlformats.org/officeDocument/2006/relationships" r:blip="">
                <dgm:adjLst/>
              </dgm:shape>
              <dgm:presOf/>
              <dgm:constrLst/>
              <dgm:ruleLst/>
            </dgm:layoutNode>
          </dgm:forEach>
        </dgm:forEach>
      </dgm:if>
      <dgm:else name="Name20">
        <dgm:constrLst>
          <dgm:constr type="w" for="ch" forName="parTxOnly" refType="w"/>
          <dgm:constr type="h" for="des" forName="parTxOnly" op="equ"/>
          <dgm:constr type="primFontSz" for="des" forName="parTxOnly" op="equ" val="65"/>
          <dgm:constr type="w" for="ch" forName="parTxOnlySpace" refType="w" refFor="ch" refForName="parTxOnly" fact="-0.1"/>
        </dgm:constrLst>
        <dgm:ruleLst/>
        <dgm:forEach name="Name21" axis="ch" ptType="node">
          <dgm:layoutNode name="parTxOnly">
            <dgm:varLst>
              <dgm:chMax val="0"/>
              <dgm:chPref val="0"/>
              <dgm:bulletEnabled val="1"/>
            </dgm:varLst>
            <dgm:alg type="tx"/>
            <dgm:choose name="Name22">
              <dgm:if name="Name23" func="var" arg="dir" op="equ" val="norm">
                <dgm:shape xmlns:r="http://schemas.openxmlformats.org/officeDocument/2006/relationships" type="chevron" r:blip="">
                  <dgm:adjLst/>
                </dgm:shape>
              </dgm:if>
              <dgm:else name="Name24">
                <dgm:shape xmlns:r="http://schemas.openxmlformats.org/officeDocument/2006/relationships" rot="180" type="chevron" r:blip="">
                  <dgm:adjLst/>
                </dgm:shape>
              </dgm:else>
            </dgm:choose>
            <dgm:presOf axis="self" ptType="node"/>
            <dgm:choose name="Name25">
              <dgm:if name="Name26" func="var" arg="dir" op="equ" val="norm">
                <dgm:constrLst>
                  <dgm:constr type="h" refType="w" op="equ" fact="0.4"/>
                  <dgm:constr type="tMarg" refType="primFontSz" fact="0.105"/>
                  <dgm:constr type="bMarg" refType="primFontSz" fact="0.105"/>
                  <dgm:constr type="lMarg" refType="primFontSz" fact="0.315"/>
                  <dgm:constr type="rMarg" refType="primFontSz" fact="0.105"/>
                </dgm:constrLst>
              </dgm:if>
              <dgm:else name="Name27">
                <dgm:constrLst>
                  <dgm:constr type="h" refType="w" op="equ" fact="0.4"/>
                  <dgm:constr type="tMarg" refType="primFontSz" fact="0.105"/>
                  <dgm:constr type="bMarg" refType="primFontSz" fact="0.105"/>
                  <dgm:constr type="lMarg" refType="primFontSz" fact="0.105"/>
                  <dgm:constr type="rMarg" refType="primFontSz" fact="0.315"/>
                </dgm:constrLst>
              </dgm:else>
            </dgm:choose>
            <dgm:ruleLst>
              <dgm:rule type="primFontSz" val="5" fact="NaN" max="NaN"/>
            </dgm:ruleLst>
          </dgm:layoutNode>
          <dgm:forEach name="Name28" axis="followSib" ptType="sibTrans" cnt="1">
            <dgm:layoutNode name="parTxOnlySpace">
              <dgm:alg type="sp"/>
              <dgm:shape xmlns:r="http://schemas.openxmlformats.org/officeDocument/2006/relationships" r:blip="">
                <dgm:adjLst/>
              </dgm:shape>
              <dgm:presOf/>
              <dgm:constrLst/>
              <dgm:ruleLst/>
            </dgm:layoutNode>
          </dgm:forEach>
        </dgm:forEach>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F7E9491-08FE-4B9F-9DE0-2208AF11B1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607</TotalTime>
  <Pages>12</Pages>
  <Words>3946</Words>
  <Characters>22496</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Fatjona Ago</dc:creator>
  <cp:keywords/>
  <dc:description/>
  <cp:lastModifiedBy>Fatjona Ago</cp:lastModifiedBy>
  <cp:revision>20</cp:revision>
  <dcterms:created xsi:type="dcterms:W3CDTF">2020-04-24T15:12:00Z</dcterms:created>
  <dcterms:modified xsi:type="dcterms:W3CDTF">2020-05-07T22:17:00Z</dcterms:modified>
</cp:coreProperties>
</file>