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olor w:val="548DD4" w:themeColor="text2" w:themeTint="99"/>
          <w:sz w:val="72"/>
          <w:szCs w:val="72"/>
        </w:rPr>
        <w:id w:val="1986207395"/>
        <w:docPartObj>
          <w:docPartGallery w:val="Cover Pages"/>
          <w:docPartUnique/>
        </w:docPartObj>
      </w:sdtPr>
      <w:sdtEndPr>
        <w:rPr>
          <w:rFonts w:ascii="Arial" w:eastAsiaTheme="minorEastAsia" w:hAnsi="Arial" w:cs="Arial"/>
          <w:b/>
          <w:color w:val="auto"/>
          <w:sz w:val="28"/>
          <w:szCs w:val="28"/>
          <w:u w:val="single"/>
        </w:rPr>
      </w:sdtEndPr>
      <w:sdtContent>
        <w:sdt>
          <w:sdtPr>
            <w:rPr>
              <w:rFonts w:ascii="Arial" w:eastAsiaTheme="majorEastAsia" w:hAnsi="Arial" w:cs="Arial"/>
              <w:b/>
              <w:color w:val="548DD4" w:themeColor="text2" w:themeTint="99"/>
              <w:sz w:val="56"/>
              <w:szCs w:val="56"/>
              <w:u w:val="single"/>
            </w:rPr>
            <w:alias w:val="Title"/>
            <w:id w:val="11521188"/>
            <w:dataBinding w:prefixMappings="xmlns:ns0='http://purl.org/dc/elements/1.1/' xmlns:ns1='http://schemas.openxmlformats.org/package/2006/metadata/core-properties' " w:xpath="/ns1:coreProperties[1]/ns0:title[1]" w:storeItemID="{6C3C8BC8-F283-45AE-878A-BAB7291924A1}"/>
            <w:text/>
          </w:sdtPr>
          <w:sdtEndPr/>
          <w:sdtContent>
            <w:p w14:paraId="31CD4879" w14:textId="7584339A" w:rsidR="007D7192" w:rsidRPr="00140CA6" w:rsidRDefault="007D7192">
              <w:pPr>
                <w:spacing w:after="120"/>
                <w:rPr>
                  <w:rFonts w:ascii="Arial" w:eastAsiaTheme="majorEastAsia" w:hAnsi="Arial" w:cs="Arial"/>
                  <w:b/>
                  <w:color w:val="548DD4" w:themeColor="text2" w:themeTint="99"/>
                  <w:sz w:val="56"/>
                  <w:szCs w:val="56"/>
                  <w:u w:val="single"/>
                </w:rPr>
              </w:pPr>
              <w:r w:rsidRPr="00140CA6">
                <w:rPr>
                  <w:rFonts w:ascii="Arial" w:eastAsiaTheme="majorEastAsia" w:hAnsi="Arial" w:cs="Arial"/>
                  <w:b/>
                  <w:color w:val="548DD4" w:themeColor="text2" w:themeTint="99"/>
                  <w:sz w:val="56"/>
                  <w:szCs w:val="56"/>
                  <w:u w:val="single"/>
                </w:rPr>
                <w:t>Environm</w:t>
              </w:r>
              <w:r w:rsidR="00AB2CEF">
                <w:rPr>
                  <w:rFonts w:ascii="Arial" w:eastAsiaTheme="majorEastAsia" w:hAnsi="Arial" w:cs="Arial"/>
                  <w:b/>
                  <w:color w:val="548DD4" w:themeColor="text2" w:themeTint="99"/>
                  <w:sz w:val="56"/>
                  <w:szCs w:val="56"/>
                  <w:u w:val="single"/>
                </w:rPr>
                <w:t>ental Governance</w:t>
              </w:r>
              <w:r w:rsidR="00140CA6">
                <w:rPr>
                  <w:rFonts w:ascii="Arial" w:eastAsiaTheme="majorEastAsia" w:hAnsi="Arial" w:cs="Arial"/>
                  <w:b/>
                  <w:color w:val="548DD4" w:themeColor="text2" w:themeTint="99"/>
                  <w:sz w:val="56"/>
                  <w:szCs w:val="56"/>
                  <w:u w:val="single"/>
                </w:rPr>
                <w:t>:</w:t>
              </w:r>
              <w:r w:rsidRPr="00140CA6">
                <w:rPr>
                  <w:rFonts w:ascii="Arial" w:eastAsiaTheme="majorEastAsia" w:hAnsi="Arial" w:cs="Arial"/>
                  <w:b/>
                  <w:color w:val="548DD4" w:themeColor="text2" w:themeTint="99"/>
                  <w:sz w:val="56"/>
                  <w:szCs w:val="56"/>
                  <w:u w:val="single"/>
                </w:rPr>
                <w:t xml:space="preserve"> </w:t>
              </w:r>
            </w:p>
          </w:sdtContent>
        </w:sdt>
        <w:sdt>
          <w:sdtPr>
            <w:rPr>
              <w:rFonts w:ascii="Arial" w:hAnsi="Arial" w:cs="Arial"/>
              <w:b/>
              <w:noProof/>
              <w:sz w:val="48"/>
              <w:szCs w:val="28"/>
              <w:u w:val="single"/>
            </w:rPr>
            <w:alias w:val="Subtitle"/>
            <w:tag w:val="Subtitle"/>
            <w:id w:val="11521189"/>
            <w:text/>
          </w:sdtPr>
          <w:sdtEndPr/>
          <w:sdtContent>
            <w:p w14:paraId="2B62169C" w14:textId="7A5AA738" w:rsidR="007D7192" w:rsidRPr="007D7192" w:rsidRDefault="00AB2CEF">
              <w:pPr>
                <w:spacing w:after="120"/>
                <w:rPr>
                  <w:rFonts w:ascii="Arial" w:hAnsi="Arial" w:cs="Arial"/>
                  <w:b/>
                  <w:noProof/>
                  <w:sz w:val="48"/>
                  <w:szCs w:val="28"/>
                  <w:u w:val="single"/>
                </w:rPr>
              </w:pPr>
              <w:r>
                <w:rPr>
                  <w:rFonts w:ascii="Arial" w:hAnsi="Arial" w:cs="Arial"/>
                  <w:b/>
                  <w:noProof/>
                  <w:sz w:val="48"/>
                  <w:szCs w:val="28"/>
                  <w:u w:val="single"/>
                </w:rPr>
                <w:t>Impact Covid-19 has had on Waste and Recycling in Europe</w:t>
              </w:r>
              <w:r w:rsidR="00E545EC">
                <w:rPr>
                  <w:rFonts w:ascii="Arial" w:hAnsi="Arial" w:cs="Arial"/>
                  <w:b/>
                  <w:noProof/>
                  <w:sz w:val="48"/>
                  <w:szCs w:val="28"/>
                  <w:u w:val="single"/>
                </w:rPr>
                <w:t xml:space="preserve"> </w:t>
              </w:r>
            </w:p>
          </w:sdtContent>
        </w:sdt>
        <w:p w14:paraId="6D0A318A" w14:textId="1EC78E1D" w:rsidR="007D7192" w:rsidRPr="007D7192" w:rsidRDefault="00AB2CEF">
          <w:pPr>
            <w:spacing w:after="240"/>
            <w:rPr>
              <w:rFonts w:ascii="Arial" w:hAnsi="Arial" w:cs="Arial"/>
              <w:b/>
              <w:noProof/>
              <w:color w:val="548DD4" w:themeColor="text2" w:themeTint="99"/>
              <w:sz w:val="48"/>
              <w:szCs w:val="28"/>
              <w:u w:val="single"/>
            </w:rPr>
          </w:pPr>
          <w:sdt>
            <w:sdtPr>
              <w:rPr>
                <w:rFonts w:ascii="Arial" w:hAnsi="Arial" w:cs="Arial"/>
                <w:b/>
                <w:noProof/>
                <w:color w:val="548DD4" w:themeColor="text2" w:themeTint="99"/>
                <w:sz w:val="48"/>
                <w:szCs w:val="28"/>
                <w:u w:val="single"/>
              </w:rPr>
              <w:alias w:val="Author"/>
              <w:id w:val="11521190"/>
              <w:dataBinding w:prefixMappings="xmlns:ns0='http://purl.org/dc/elements/1.1/' xmlns:ns1='http://schemas.openxmlformats.org/package/2006/metadata/core-properties' " w:xpath="/ns1:coreProperties[1]/ns0:creator[1]" w:storeItemID="{6C3C8BC8-F283-45AE-878A-BAB7291924A1}"/>
              <w:text/>
            </w:sdtPr>
            <w:sdtEndPr/>
            <w:sdtContent>
              <w:r>
                <w:rPr>
                  <w:rFonts w:ascii="Arial" w:hAnsi="Arial" w:cs="Arial"/>
                  <w:b/>
                  <w:noProof/>
                  <w:color w:val="548DD4" w:themeColor="text2" w:themeTint="99"/>
                  <w:sz w:val="48"/>
                  <w:szCs w:val="28"/>
                  <w:u w:val="single"/>
                  <w:lang w:val="cy-GB"/>
                </w:rPr>
                <w:t>Jack Lewis 13/01/2021</w:t>
              </w:r>
            </w:sdtContent>
          </w:sdt>
        </w:p>
        <w:p w14:paraId="3B1B774A" w14:textId="77777777" w:rsidR="007D7192" w:rsidRPr="007D7192" w:rsidRDefault="007D7192">
          <w:pPr>
            <w:rPr>
              <w:rFonts w:ascii="Arial" w:hAnsi="Arial" w:cs="Arial"/>
              <w:b/>
              <w:sz w:val="28"/>
              <w:szCs w:val="28"/>
              <w:u w:val="single"/>
            </w:rPr>
          </w:pPr>
          <w:r w:rsidRPr="007D7192">
            <w:rPr>
              <w:rFonts w:ascii="Arial" w:hAnsi="Arial" w:cs="Arial"/>
              <w:b/>
              <w:noProof/>
              <w:sz w:val="28"/>
              <w:szCs w:val="28"/>
              <w:u w:val="single"/>
              <w:lang w:val="en-US"/>
            </w:rPr>
            <w:drawing>
              <wp:anchor distT="0" distB="0" distL="114300" distR="114300" simplePos="0" relativeHeight="251659264" behindDoc="1" locked="0" layoutInCell="1" allowOverlap="1" wp14:anchorId="799E4272" wp14:editId="47680EA4">
                <wp:simplePos x="0" y="0"/>
                <wp:positionH relativeFrom="page">
                  <wp:posOffset>363855</wp:posOffset>
                </wp:positionH>
                <wp:positionV relativeFrom="page">
                  <wp:posOffset>6906260</wp:posOffset>
                </wp:positionV>
                <wp:extent cx="7037070" cy="2786380"/>
                <wp:effectExtent l="25400" t="0" r="0" b="0"/>
                <wp:wrapNone/>
                <wp:docPr id="10" name="Picture 6" descr="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1.png"/>
                        <pic:cNvPicPr>
                          <a:picLocks noChangeAspect="1" noChangeArrowheads="1"/>
                        </pic:cNvPicPr>
                      </pic:nvPicPr>
                      <pic:blipFill>
                        <a:blip r:embed="rId8"/>
                        <a:srcRect/>
                        <a:stretch>
                          <a:fillRect/>
                        </a:stretch>
                      </pic:blipFill>
                      <pic:spPr bwMode="auto">
                        <a:xfrm>
                          <a:off x="0" y="0"/>
                          <a:ext cx="7037070" cy="2786380"/>
                        </a:xfrm>
                        <a:prstGeom prst="rect">
                          <a:avLst/>
                        </a:prstGeom>
                        <a:noFill/>
                        <a:ln w="9525">
                          <a:noFill/>
                          <a:miter lim="800000"/>
                          <a:headEnd/>
                          <a:tailEnd/>
                        </a:ln>
                      </pic:spPr>
                    </pic:pic>
                  </a:graphicData>
                </a:graphic>
              </wp:anchor>
            </w:drawing>
          </w:r>
          <w:r w:rsidRPr="007D7192">
            <w:rPr>
              <w:rFonts w:ascii="Arial" w:hAnsi="Arial" w:cs="Arial"/>
              <w:b/>
              <w:noProof/>
              <w:sz w:val="28"/>
              <w:szCs w:val="28"/>
              <w:u w:val="single"/>
              <w:lang w:val="en-US"/>
            </w:rPr>
            <mc:AlternateContent>
              <mc:Choice Requires="wps">
                <w:drawing>
                  <wp:anchor distT="0" distB="0" distL="114300" distR="114300" simplePos="0" relativeHeight="251660288" behindDoc="1" locked="0" layoutInCell="1" allowOverlap="1" wp14:anchorId="7E0693E6" wp14:editId="5D64D517">
                    <wp:simplePos x="0" y="0"/>
                    <wp:positionH relativeFrom="page">
                      <wp:posOffset>365760</wp:posOffset>
                    </wp:positionH>
                    <wp:positionV relativeFrom="page">
                      <wp:posOffset>8458200</wp:posOffset>
                    </wp:positionV>
                    <wp:extent cx="7040880" cy="1234440"/>
                    <wp:effectExtent l="0" t="0" r="0" b="0"/>
                    <wp:wrapNone/>
                    <wp:docPr id="79"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040880" cy="1234440"/>
                            </a:xfrm>
                            <a:prstGeom prst="rect">
                              <a:avLst/>
                            </a:prstGeom>
                            <a:gradFill rotWithShape="1">
                              <a:gsLst>
                                <a:gs pos="0">
                                  <a:srgbClr val="FFFFFF">
                                    <a:alpha val="0"/>
                                  </a:srgbClr>
                                </a:gs>
                                <a:gs pos="100000">
                                  <a:schemeClr val="tx2">
                                    <a:lumMod val="40000"/>
                                    <a:lumOff val="60000"/>
                                  </a:schemeClr>
                                </a:gs>
                              </a:gsLst>
                              <a:lin ang="5400000" scaled="1"/>
                            </a:gra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blurRad="63500" dist="26940" dir="5400000" algn="ctr" rotWithShape="0">
                                      <a:srgbClr val="000000">
                                        <a:alpha val="35001"/>
                                      </a:srgbClr>
                                    </a:outerShdw>
                                  </a:effectLst>
                                </a14:hiddenEffects>
                              </a:ext>
                            </a:extLst>
                          </wps:spPr>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rect id="Rectangle 23" o:spid="_x0000_s1026" style="position:absolute;margin-left:28.8pt;margin-top:666pt;width:554.4pt;height:97.2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" stroked="f" strokecolor="#4a7ebb" strokeweight="1.5pt">
                    <v:fill opacity="0" color2="#8db3e2 [1311]" rotate="t" focus="100%" type="gradient"/>
                    <v:shadow opacity="22938f" offset="0"/>
                    <v:textbox inset=",7.2pt,,7.2pt"/>
                    <w10:wrap anchorx="page" anchory="page"/>
                  </v:rect>
                </w:pict>
              </mc:Fallback>
            </mc:AlternateContent>
          </w:r>
        </w:p>
        <w:p w14:paraId="2FE5E5EA" w14:textId="2810F6E8" w:rsidR="007D7192" w:rsidRPr="007D7192" w:rsidRDefault="00AB2CEF" w:rsidP="007D7192">
          <w:pPr>
            <w:rPr>
              <w:rFonts w:ascii="Arial" w:hAnsi="Arial" w:cs="Arial"/>
              <w:b/>
              <w:sz w:val="28"/>
              <w:szCs w:val="28"/>
              <w:u w:val="single"/>
            </w:rPr>
            <w:sectPr w:rsidR="007D7192" w:rsidRPr="007D7192" w:rsidSect="007D7192">
              <w:footerReference w:type="even" r:id="rId9"/>
              <w:footerReference w:type="default" r:id="rId10"/>
              <w:footerReference w:type="first" r:id="rId11"/>
              <w:pgSz w:w="11900" w:h="16840"/>
              <w:pgMar w:top="1440" w:right="1800" w:bottom="1440" w:left="1800" w:header="708" w:footer="708" w:gutter="0"/>
              <w:cols w:space="708"/>
              <w:titlePg/>
              <w:docGrid w:linePitch="360"/>
            </w:sectPr>
          </w:pPr>
        </w:p>
      </w:sdtContent>
    </w:sdt>
    <w:tbl>
      <w:tblPr>
        <w:tblStyle w:val="TableGrid"/>
        <w:tblpPr w:leftFromText="180" w:rightFromText="180" w:vertAnchor="text" w:horzAnchor="page" w:tblpX="1729" w:tblpY="936"/>
        <w:tblW w:w="0" w:type="auto"/>
        <w:tblLook w:val="04A0" w:firstRow="1" w:lastRow="0" w:firstColumn="1" w:lastColumn="0" w:noHBand="0" w:noVBand="1"/>
      </w:tblPr>
      <w:tblGrid>
        <w:gridCol w:w="4258"/>
        <w:gridCol w:w="4258"/>
      </w:tblGrid>
      <w:tr w:rsidR="00AB2CEF" w14:paraId="6CED463D" w14:textId="77777777" w:rsidTr="00AB2CEF">
        <w:tc>
          <w:tcPr>
            <w:tcW w:w="4258" w:type="dxa"/>
          </w:tcPr>
          <w:p w14:paraId="1B737AD4" w14:textId="77777777" w:rsidR="00AB2CEF" w:rsidRPr="00AB2CEF" w:rsidRDefault="00AB2CEF" w:rsidP="00AB2CEF">
            <w:pPr>
              <w:tabs>
                <w:tab w:val="left" w:pos="1824"/>
              </w:tabs>
              <w:rPr>
                <w:rFonts w:ascii="Arial" w:hAnsi="Arial" w:cs="Arial"/>
                <w:sz w:val="28"/>
                <w:szCs w:val="28"/>
              </w:rPr>
            </w:pPr>
            <w:r>
              <w:rPr>
                <w:rFonts w:ascii="Arial" w:hAnsi="Arial" w:cs="Arial"/>
                <w:sz w:val="28"/>
                <w:szCs w:val="28"/>
              </w:rPr>
              <w:lastRenderedPageBreak/>
              <w:t>Page 1-2</w:t>
            </w:r>
          </w:p>
        </w:tc>
        <w:tc>
          <w:tcPr>
            <w:tcW w:w="4258" w:type="dxa"/>
          </w:tcPr>
          <w:p w14:paraId="383BE5D7" w14:textId="77777777" w:rsidR="00AB2CEF" w:rsidRPr="00AB2CEF" w:rsidRDefault="00AB2CEF" w:rsidP="00AB2CEF">
            <w:pPr>
              <w:tabs>
                <w:tab w:val="left" w:pos="1824"/>
              </w:tabs>
              <w:rPr>
                <w:rFonts w:ascii="Arial" w:hAnsi="Arial" w:cs="Arial"/>
                <w:sz w:val="28"/>
                <w:szCs w:val="28"/>
              </w:rPr>
            </w:pPr>
            <w:r>
              <w:rPr>
                <w:rFonts w:ascii="Arial" w:hAnsi="Arial" w:cs="Arial"/>
                <w:sz w:val="28"/>
                <w:szCs w:val="28"/>
              </w:rPr>
              <w:t>Report</w:t>
            </w:r>
          </w:p>
        </w:tc>
      </w:tr>
      <w:tr w:rsidR="00AB2CEF" w14:paraId="69B622FD" w14:textId="77777777" w:rsidTr="00AB2CEF">
        <w:tc>
          <w:tcPr>
            <w:tcW w:w="4258" w:type="dxa"/>
          </w:tcPr>
          <w:p w14:paraId="65AC89E5" w14:textId="77777777" w:rsidR="00AB2CEF" w:rsidRPr="00AB2CEF" w:rsidRDefault="00AB2CEF" w:rsidP="00AB2CEF">
            <w:pPr>
              <w:tabs>
                <w:tab w:val="left" w:pos="1824"/>
              </w:tabs>
              <w:rPr>
                <w:rFonts w:ascii="Arial" w:hAnsi="Arial" w:cs="Arial"/>
                <w:sz w:val="28"/>
                <w:szCs w:val="28"/>
              </w:rPr>
            </w:pPr>
            <w:r>
              <w:rPr>
                <w:rFonts w:ascii="Arial" w:hAnsi="Arial" w:cs="Arial"/>
                <w:sz w:val="28"/>
                <w:szCs w:val="28"/>
              </w:rPr>
              <w:t>Page 3</w:t>
            </w:r>
          </w:p>
        </w:tc>
        <w:tc>
          <w:tcPr>
            <w:tcW w:w="4258" w:type="dxa"/>
          </w:tcPr>
          <w:p w14:paraId="2732FA39" w14:textId="77777777" w:rsidR="00AB2CEF" w:rsidRPr="00AB2CEF" w:rsidRDefault="00AB2CEF" w:rsidP="00AB2CEF">
            <w:pPr>
              <w:tabs>
                <w:tab w:val="left" w:pos="1824"/>
              </w:tabs>
              <w:rPr>
                <w:rFonts w:ascii="Arial" w:hAnsi="Arial" w:cs="Arial"/>
                <w:sz w:val="28"/>
                <w:szCs w:val="28"/>
              </w:rPr>
            </w:pPr>
            <w:r>
              <w:rPr>
                <w:rFonts w:ascii="Arial" w:hAnsi="Arial" w:cs="Arial"/>
                <w:sz w:val="28"/>
                <w:szCs w:val="28"/>
              </w:rPr>
              <w:t>References</w:t>
            </w:r>
          </w:p>
        </w:tc>
      </w:tr>
    </w:tbl>
    <w:p w14:paraId="083833F1" w14:textId="0B692C4A" w:rsidR="00803262" w:rsidRDefault="00AB2CEF" w:rsidP="007D7192">
      <w:pPr>
        <w:tabs>
          <w:tab w:val="left" w:pos="1824"/>
        </w:tabs>
        <w:rPr>
          <w:rFonts w:ascii="Arial" w:hAnsi="Arial" w:cs="Arial"/>
          <w:b/>
          <w:sz w:val="28"/>
          <w:szCs w:val="28"/>
          <w:u w:val="single"/>
        </w:rPr>
        <w:sectPr w:rsidR="00803262" w:rsidSect="00803262">
          <w:pgSz w:w="11900" w:h="16840"/>
          <w:pgMar w:top="1440" w:right="1800" w:bottom="1440" w:left="1800" w:header="708" w:footer="708" w:gutter="0"/>
          <w:pgNumType w:start="3"/>
          <w:cols w:space="708"/>
          <w:titlePg/>
          <w:docGrid w:linePitch="360"/>
        </w:sectPr>
      </w:pPr>
      <w:r>
        <w:rPr>
          <w:rFonts w:ascii="Arial" w:hAnsi="Arial" w:cs="Arial"/>
          <w:b/>
          <w:sz w:val="28"/>
          <w:szCs w:val="28"/>
          <w:u w:val="single"/>
        </w:rPr>
        <w:t>Content</w:t>
      </w:r>
    </w:p>
    <w:p w14:paraId="46CFB3A4" w14:textId="77777777" w:rsidR="00AB2CEF" w:rsidRPr="00B502BB" w:rsidRDefault="00AB2CEF" w:rsidP="00AB2CEF">
      <w:pPr>
        <w:jc w:val="center"/>
        <w:rPr>
          <w:rFonts w:ascii="Arial" w:hAnsi="Arial"/>
          <w:b/>
          <w:sz w:val="28"/>
          <w:szCs w:val="28"/>
          <w:u w:val="single"/>
        </w:rPr>
      </w:pPr>
      <w:r>
        <w:rPr>
          <w:rFonts w:ascii="Arial" w:hAnsi="Arial"/>
          <w:b/>
          <w:sz w:val="28"/>
          <w:szCs w:val="28"/>
          <w:u w:val="single"/>
        </w:rPr>
        <w:lastRenderedPageBreak/>
        <w:t>Governance Report</w:t>
      </w:r>
      <w:r w:rsidRPr="00B502BB">
        <w:rPr>
          <w:rFonts w:ascii="Arial" w:hAnsi="Arial"/>
          <w:b/>
          <w:sz w:val="28"/>
          <w:szCs w:val="28"/>
          <w:u w:val="single"/>
        </w:rPr>
        <w:t xml:space="preserve"> </w:t>
      </w:r>
    </w:p>
    <w:p w14:paraId="292B6210" w14:textId="77777777" w:rsidR="00AB2CEF" w:rsidRDefault="00AB2CEF" w:rsidP="00AB2CEF">
      <w:pPr>
        <w:jc w:val="center"/>
        <w:rPr>
          <w:rFonts w:ascii="Arial" w:hAnsi="Arial"/>
          <w:b/>
          <w:sz w:val="28"/>
          <w:szCs w:val="28"/>
          <w:u w:val="single"/>
        </w:rPr>
      </w:pPr>
      <w:r w:rsidRPr="00B502BB">
        <w:rPr>
          <w:rFonts w:ascii="Arial" w:hAnsi="Arial"/>
          <w:b/>
          <w:sz w:val="28"/>
          <w:szCs w:val="28"/>
          <w:u w:val="single"/>
        </w:rPr>
        <w:t>Impact Covid</w:t>
      </w:r>
      <w:r>
        <w:rPr>
          <w:rFonts w:ascii="Arial" w:hAnsi="Arial"/>
          <w:b/>
          <w:sz w:val="28"/>
          <w:szCs w:val="28"/>
          <w:u w:val="single"/>
        </w:rPr>
        <w:t>-19</w:t>
      </w:r>
      <w:r w:rsidRPr="00B502BB">
        <w:rPr>
          <w:rFonts w:ascii="Arial" w:hAnsi="Arial"/>
          <w:b/>
          <w:sz w:val="28"/>
          <w:szCs w:val="28"/>
          <w:u w:val="single"/>
        </w:rPr>
        <w:t xml:space="preserve"> has had on Waste and Recycling</w:t>
      </w:r>
    </w:p>
    <w:p w14:paraId="005DBE3B" w14:textId="77777777" w:rsidR="00AB2CEF" w:rsidRPr="00B502BB" w:rsidRDefault="00AB2CEF" w:rsidP="00AB2CEF">
      <w:pPr>
        <w:jc w:val="center"/>
        <w:rPr>
          <w:rFonts w:ascii="Arial" w:hAnsi="Arial"/>
          <w:b/>
          <w:sz w:val="28"/>
          <w:szCs w:val="28"/>
          <w:u w:val="single"/>
        </w:rPr>
      </w:pPr>
      <w:r>
        <w:rPr>
          <w:rFonts w:ascii="Arial" w:hAnsi="Arial"/>
          <w:b/>
          <w:sz w:val="28"/>
          <w:szCs w:val="28"/>
          <w:u w:val="single"/>
        </w:rPr>
        <w:t>In Europe</w:t>
      </w:r>
    </w:p>
    <w:p w14:paraId="27579CAD" w14:textId="77777777" w:rsidR="00AB2CEF" w:rsidRPr="00B502BB" w:rsidRDefault="00AB2CEF" w:rsidP="00AB2CEF">
      <w:pPr>
        <w:rPr>
          <w:rFonts w:ascii="Arial" w:hAnsi="Arial"/>
          <w:sz w:val="28"/>
          <w:szCs w:val="28"/>
        </w:rPr>
      </w:pPr>
    </w:p>
    <w:p w14:paraId="67225803" w14:textId="77777777" w:rsidR="00AB2CEF" w:rsidRPr="00B502BB" w:rsidRDefault="00AB2CEF" w:rsidP="00AB2CEF">
      <w:pPr>
        <w:rPr>
          <w:rFonts w:ascii="Arial" w:eastAsia="Times New Roman" w:hAnsi="Arial" w:cs="Arial"/>
          <w:color w:val="58585B"/>
          <w:sz w:val="28"/>
          <w:szCs w:val="28"/>
          <w:shd w:val="clear" w:color="auto" w:fill="FFFFFF"/>
          <w:lang w:val="cy-GB"/>
        </w:rPr>
      </w:pPr>
    </w:p>
    <w:p w14:paraId="2B97580A" w14:textId="77777777" w:rsidR="00AB2CEF" w:rsidRPr="00B502BB" w:rsidRDefault="00AB2CEF" w:rsidP="00AB2CEF">
      <w:pPr>
        <w:rPr>
          <w:rFonts w:ascii="Arial" w:eastAsia="Times New Roman" w:hAnsi="Arial" w:cs="Arial"/>
          <w:sz w:val="28"/>
          <w:szCs w:val="28"/>
          <w:shd w:val="clear" w:color="auto" w:fill="FFFFFF"/>
          <w:lang w:val="cy-GB"/>
        </w:rPr>
      </w:pPr>
      <w:r>
        <w:rPr>
          <w:rFonts w:ascii="Arial" w:eastAsia="Times New Roman" w:hAnsi="Arial" w:cs="Arial"/>
          <w:sz w:val="28"/>
          <w:szCs w:val="28"/>
          <w:shd w:val="clear" w:color="auto" w:fill="FFFFFF"/>
          <w:lang w:val="cy-GB"/>
        </w:rPr>
        <w:t>This report</w:t>
      </w:r>
      <w:r w:rsidRPr="00B502BB">
        <w:rPr>
          <w:rFonts w:ascii="Arial" w:eastAsia="Times New Roman" w:hAnsi="Arial" w:cs="Arial"/>
          <w:sz w:val="28"/>
          <w:szCs w:val="28"/>
          <w:shd w:val="clear" w:color="auto" w:fill="FFFFFF"/>
          <w:lang w:val="cy-GB"/>
        </w:rPr>
        <w:t xml:space="preserve"> looks at the impacts Covid 19 has had on waste and recycling in Europe. </w:t>
      </w:r>
    </w:p>
    <w:p w14:paraId="68192F27" w14:textId="77777777" w:rsidR="00AB2CEF" w:rsidRPr="00B502BB" w:rsidRDefault="00AB2CEF" w:rsidP="00AB2CEF">
      <w:pPr>
        <w:rPr>
          <w:rFonts w:ascii="Arial" w:eastAsia="Times New Roman" w:hAnsi="Arial" w:cs="Arial"/>
          <w:color w:val="58585B"/>
          <w:sz w:val="28"/>
          <w:szCs w:val="28"/>
          <w:shd w:val="clear" w:color="auto" w:fill="FFFFFF"/>
          <w:lang w:val="cy-GB"/>
        </w:rPr>
      </w:pPr>
    </w:p>
    <w:p w14:paraId="2932DBDD" w14:textId="77777777" w:rsidR="00AB2CEF" w:rsidRPr="00B502BB" w:rsidRDefault="00AB2CEF" w:rsidP="00AB2CEF">
      <w:pPr>
        <w:rPr>
          <w:rFonts w:ascii="Arial" w:eastAsia="Times New Roman" w:hAnsi="Arial" w:cs="Arial"/>
          <w:sz w:val="28"/>
          <w:szCs w:val="28"/>
          <w:shd w:val="clear" w:color="auto" w:fill="FFFFFF"/>
          <w:lang w:val="cy-GB"/>
        </w:rPr>
      </w:pPr>
      <w:r w:rsidRPr="00B502BB">
        <w:rPr>
          <w:rFonts w:ascii="Arial" w:eastAsia="Times New Roman" w:hAnsi="Arial" w:cs="Arial"/>
          <w:sz w:val="28"/>
          <w:szCs w:val="28"/>
          <w:shd w:val="clear" w:color="auto" w:fill="FFFFFF"/>
          <w:lang w:val="cy-GB"/>
        </w:rPr>
        <w:t>The most obvious impact is the increase in demand on</w:t>
      </w:r>
      <w:r>
        <w:rPr>
          <w:rFonts w:ascii="Arial" w:eastAsia="Times New Roman" w:hAnsi="Arial" w:cs="Arial"/>
          <w:sz w:val="28"/>
          <w:szCs w:val="28"/>
          <w:shd w:val="clear" w:color="auto" w:fill="FFFFFF"/>
          <w:lang w:val="cy-GB"/>
        </w:rPr>
        <w:t xml:space="preserve"> medical PPE waste, for example,</w:t>
      </w:r>
      <w:r w:rsidRPr="00B502BB">
        <w:rPr>
          <w:rFonts w:ascii="Arial" w:eastAsia="Times New Roman" w:hAnsi="Arial" w:cs="Arial"/>
          <w:sz w:val="28"/>
          <w:szCs w:val="28"/>
          <w:shd w:val="clear" w:color="auto" w:fill="FFFFFF"/>
          <w:lang w:val="cy-GB"/>
        </w:rPr>
        <w:t xml:space="preserve"> face masks, goggles and gloves. A report from Acrplus (2020) shows that in Barcelona medical waste has increased by 350% which equates to about 1,200 tonnes</w:t>
      </w:r>
      <w:r>
        <w:rPr>
          <w:rFonts w:ascii="Arial" w:eastAsia="Times New Roman" w:hAnsi="Arial" w:cs="Arial"/>
          <w:sz w:val="28"/>
          <w:szCs w:val="28"/>
          <w:shd w:val="clear" w:color="auto" w:fill="FFFFFF"/>
          <w:lang w:val="cy-GB"/>
        </w:rPr>
        <w:t>, this is a cons</w:t>
      </w:r>
      <w:r w:rsidRPr="00B502BB">
        <w:rPr>
          <w:rFonts w:ascii="Arial" w:eastAsia="Times New Roman" w:hAnsi="Arial" w:cs="Arial"/>
          <w:sz w:val="28"/>
          <w:szCs w:val="28"/>
          <w:shd w:val="clear" w:color="auto" w:fill="FFFFFF"/>
          <w:lang w:val="cy-GB"/>
        </w:rPr>
        <w:t xml:space="preserve">iderable increase on 275 tonnes normally produced (Acrplus, 2020). </w:t>
      </w:r>
    </w:p>
    <w:p w14:paraId="1F2967F5" w14:textId="77777777" w:rsidR="00AB2CEF" w:rsidRPr="00B502BB" w:rsidRDefault="00AB2CEF" w:rsidP="00AB2CEF">
      <w:pPr>
        <w:rPr>
          <w:rFonts w:ascii="Arial" w:eastAsia="Times New Roman" w:hAnsi="Arial" w:cs="Arial"/>
          <w:sz w:val="28"/>
          <w:szCs w:val="28"/>
          <w:shd w:val="clear" w:color="auto" w:fill="FFFFFF"/>
          <w:lang w:val="cy-GB"/>
        </w:rPr>
      </w:pPr>
    </w:p>
    <w:p w14:paraId="1285DE19" w14:textId="77777777" w:rsidR="00AB2CEF" w:rsidRPr="00B502BB" w:rsidRDefault="00AB2CEF" w:rsidP="00AB2CEF">
      <w:pPr>
        <w:rPr>
          <w:rFonts w:ascii="Arial" w:eastAsia="Times New Roman" w:hAnsi="Arial" w:cs="Arial"/>
          <w:sz w:val="28"/>
          <w:szCs w:val="28"/>
          <w:shd w:val="clear" w:color="auto" w:fill="FFFFFF"/>
          <w:lang w:val="cy-GB"/>
        </w:rPr>
      </w:pPr>
      <w:r w:rsidRPr="00B502BB">
        <w:rPr>
          <w:rFonts w:ascii="Arial" w:eastAsia="Times New Roman" w:hAnsi="Arial" w:cs="Arial"/>
          <w:sz w:val="28"/>
          <w:szCs w:val="28"/>
          <w:shd w:val="clear" w:color="auto" w:fill="FFFFFF"/>
          <w:lang w:val="cy-GB"/>
        </w:rPr>
        <w:t>The same report states that the overall waste genertated in Barcelona seen</w:t>
      </w:r>
      <w:r>
        <w:rPr>
          <w:rFonts w:ascii="Arial" w:eastAsia="Times New Roman" w:hAnsi="Arial" w:cs="Arial"/>
          <w:sz w:val="28"/>
          <w:szCs w:val="28"/>
          <w:shd w:val="clear" w:color="auto" w:fill="FFFFFF"/>
          <w:lang w:val="cy-GB"/>
        </w:rPr>
        <w:t xml:space="preserve"> a 25% reduction. It is</w:t>
      </w:r>
      <w:r w:rsidRPr="00B502BB">
        <w:rPr>
          <w:rFonts w:ascii="Arial" w:eastAsia="Times New Roman" w:hAnsi="Arial" w:cs="Arial"/>
          <w:sz w:val="28"/>
          <w:szCs w:val="28"/>
          <w:shd w:val="clear" w:color="auto" w:fill="FFFFFF"/>
          <w:lang w:val="cy-GB"/>
        </w:rPr>
        <w:t xml:space="preserve"> believed that this could have been a result of restrictions on commercial and tourist activities. Mixed waste seen a reduction of 12%</w:t>
      </w:r>
      <w:r>
        <w:rPr>
          <w:rFonts w:ascii="Arial" w:eastAsia="Times New Roman" w:hAnsi="Arial" w:cs="Arial"/>
          <w:sz w:val="28"/>
          <w:szCs w:val="28"/>
          <w:shd w:val="clear" w:color="auto" w:fill="FFFFFF"/>
          <w:lang w:val="cy-GB"/>
        </w:rPr>
        <w:t>,</w:t>
      </w:r>
      <w:r w:rsidRPr="00B502BB">
        <w:rPr>
          <w:rFonts w:ascii="Arial" w:eastAsia="Times New Roman" w:hAnsi="Arial" w:cs="Arial"/>
          <w:sz w:val="28"/>
          <w:szCs w:val="28"/>
          <w:shd w:val="clear" w:color="auto" w:fill="FFFFFF"/>
          <w:lang w:val="cy-GB"/>
        </w:rPr>
        <w:t xml:space="preserve"> whilst recycled items such as cardboard, glass</w:t>
      </w:r>
      <w:r>
        <w:rPr>
          <w:rFonts w:ascii="Arial" w:eastAsia="Times New Roman" w:hAnsi="Arial" w:cs="Arial"/>
          <w:sz w:val="28"/>
          <w:szCs w:val="28"/>
          <w:shd w:val="clear" w:color="auto" w:fill="FFFFFF"/>
          <w:lang w:val="cy-GB"/>
        </w:rPr>
        <w:t>,</w:t>
      </w:r>
      <w:r w:rsidRPr="00B502BB">
        <w:rPr>
          <w:rFonts w:ascii="Arial" w:eastAsia="Times New Roman" w:hAnsi="Arial" w:cs="Arial"/>
          <w:sz w:val="28"/>
          <w:szCs w:val="28"/>
          <w:shd w:val="clear" w:color="auto" w:fill="FFFFFF"/>
          <w:lang w:val="cy-GB"/>
        </w:rPr>
        <w:t xml:space="preserve"> and paper seen a reduction of 20% (Acrplus, 2020). </w:t>
      </w:r>
      <w:r>
        <w:rPr>
          <w:rFonts w:ascii="Arial" w:eastAsia="Times New Roman" w:hAnsi="Arial" w:cs="Arial"/>
          <w:sz w:val="28"/>
          <w:szCs w:val="28"/>
          <w:shd w:val="clear" w:color="auto" w:fill="FFFFFF"/>
          <w:lang w:val="cy-GB"/>
        </w:rPr>
        <w:t>Furthermore, i</w:t>
      </w:r>
      <w:r w:rsidRPr="00B502BB">
        <w:rPr>
          <w:rFonts w:ascii="Arial" w:eastAsia="Times New Roman" w:hAnsi="Arial" w:cs="Arial"/>
          <w:sz w:val="28"/>
          <w:szCs w:val="28"/>
          <w:shd w:val="clear" w:color="auto" w:fill="FFFFFF"/>
          <w:lang w:val="cy-GB"/>
        </w:rPr>
        <w:t>n another report by Eur</w:t>
      </w:r>
      <w:r>
        <w:rPr>
          <w:rFonts w:ascii="Arial" w:eastAsia="Times New Roman" w:hAnsi="Arial" w:cs="Arial"/>
          <w:sz w:val="28"/>
          <w:szCs w:val="28"/>
          <w:shd w:val="clear" w:color="auto" w:fill="FFFFFF"/>
          <w:lang w:val="cy-GB"/>
        </w:rPr>
        <w:t xml:space="preserve">opean Environment Agency (2020), it </w:t>
      </w:r>
      <w:r w:rsidRPr="00B502BB">
        <w:rPr>
          <w:rFonts w:ascii="Arial" w:eastAsia="Times New Roman" w:hAnsi="Arial" w:cs="Arial"/>
          <w:sz w:val="28"/>
          <w:szCs w:val="28"/>
          <w:shd w:val="clear" w:color="auto" w:fill="FFFFFF"/>
          <w:lang w:val="cy-GB"/>
        </w:rPr>
        <w:t>states that Milan also showed a reduction in waste and rec</w:t>
      </w:r>
      <w:r>
        <w:rPr>
          <w:rFonts w:ascii="Arial" w:eastAsia="Times New Roman" w:hAnsi="Arial" w:cs="Arial"/>
          <w:sz w:val="28"/>
          <w:szCs w:val="28"/>
          <w:shd w:val="clear" w:color="auto" w:fill="FFFFFF"/>
          <w:lang w:val="cy-GB"/>
        </w:rPr>
        <w:t>ycling during the pandemic. It is</w:t>
      </w:r>
      <w:r w:rsidRPr="00B502BB">
        <w:rPr>
          <w:rFonts w:ascii="Arial" w:eastAsia="Times New Roman" w:hAnsi="Arial" w:cs="Arial"/>
          <w:sz w:val="28"/>
          <w:szCs w:val="28"/>
          <w:shd w:val="clear" w:color="auto" w:fill="FFFFFF"/>
          <w:lang w:val="cy-GB"/>
        </w:rPr>
        <w:t xml:space="preserve"> believed that Milan seen a 27.5% reduction in waste as </w:t>
      </w:r>
      <w:r>
        <w:rPr>
          <w:rFonts w:ascii="Arial" w:eastAsia="Times New Roman" w:hAnsi="Arial" w:cs="Arial"/>
          <w:sz w:val="28"/>
          <w:szCs w:val="28"/>
          <w:shd w:val="clear" w:color="auto" w:fill="FFFFFF"/>
          <w:lang w:val="cy-GB"/>
        </w:rPr>
        <w:t>a whole, this was made up of</w:t>
      </w:r>
      <w:r w:rsidRPr="00B502BB">
        <w:rPr>
          <w:rFonts w:ascii="Arial" w:eastAsia="Times New Roman" w:hAnsi="Arial" w:cs="Arial"/>
          <w:sz w:val="28"/>
          <w:szCs w:val="28"/>
          <w:shd w:val="clear" w:color="auto" w:fill="FFFFFF"/>
          <w:lang w:val="cy-GB"/>
        </w:rPr>
        <w:t xml:space="preserve"> </w:t>
      </w:r>
      <w:r>
        <w:rPr>
          <w:rFonts w:ascii="Arial" w:eastAsia="Times New Roman" w:hAnsi="Arial" w:cs="Arial"/>
          <w:sz w:val="28"/>
          <w:szCs w:val="28"/>
          <w:shd w:val="clear" w:color="auto" w:fill="FFFFFF"/>
          <w:lang w:val="cy-GB"/>
        </w:rPr>
        <w:t xml:space="preserve">a </w:t>
      </w:r>
      <w:r w:rsidRPr="00B502BB">
        <w:rPr>
          <w:rFonts w:ascii="Arial" w:eastAsia="Times New Roman" w:hAnsi="Arial" w:cs="Arial"/>
          <w:sz w:val="28"/>
          <w:szCs w:val="28"/>
          <w:shd w:val="clear" w:color="auto" w:fill="FFFFFF"/>
          <w:lang w:val="cy-GB"/>
        </w:rPr>
        <w:t>24.4</w:t>
      </w:r>
      <w:r>
        <w:rPr>
          <w:rFonts w:ascii="Arial" w:eastAsia="Times New Roman" w:hAnsi="Arial" w:cs="Arial"/>
          <w:sz w:val="28"/>
          <w:szCs w:val="28"/>
          <w:shd w:val="clear" w:color="auto" w:fill="FFFFFF"/>
          <w:lang w:val="cy-GB"/>
        </w:rPr>
        <w:t xml:space="preserve">% reduction in residual waste, </w:t>
      </w:r>
      <w:r w:rsidRPr="00B502BB">
        <w:rPr>
          <w:rFonts w:ascii="Arial" w:eastAsia="Times New Roman" w:hAnsi="Arial" w:cs="Arial"/>
          <w:sz w:val="28"/>
          <w:szCs w:val="28"/>
          <w:shd w:val="clear" w:color="auto" w:fill="FFFFFF"/>
          <w:lang w:val="cy-GB"/>
        </w:rPr>
        <w:t xml:space="preserve">plastic </w:t>
      </w:r>
      <w:r>
        <w:rPr>
          <w:rFonts w:ascii="Arial" w:eastAsia="Times New Roman" w:hAnsi="Arial" w:cs="Arial"/>
          <w:sz w:val="28"/>
          <w:szCs w:val="28"/>
          <w:shd w:val="clear" w:color="auto" w:fill="FFFFFF"/>
          <w:lang w:val="cy-GB"/>
        </w:rPr>
        <w:t>and metal waste being</w:t>
      </w:r>
      <w:r w:rsidRPr="00B502BB">
        <w:rPr>
          <w:rFonts w:ascii="Arial" w:eastAsia="Times New Roman" w:hAnsi="Arial" w:cs="Arial"/>
          <w:sz w:val="28"/>
          <w:szCs w:val="28"/>
          <w:shd w:val="clear" w:color="auto" w:fill="FFFFFF"/>
          <w:lang w:val="cy-GB"/>
        </w:rPr>
        <w:t xml:space="preserve"> down by 16.3%</w:t>
      </w:r>
      <w:r>
        <w:rPr>
          <w:rFonts w:ascii="Arial" w:eastAsia="Times New Roman" w:hAnsi="Arial" w:cs="Arial"/>
          <w:sz w:val="28"/>
          <w:szCs w:val="28"/>
          <w:shd w:val="clear" w:color="auto" w:fill="FFFFFF"/>
          <w:lang w:val="cy-GB"/>
        </w:rPr>
        <w:t>, cadboard and paper with a</w:t>
      </w:r>
      <w:r w:rsidRPr="00B502BB">
        <w:rPr>
          <w:rFonts w:ascii="Arial" w:eastAsia="Times New Roman" w:hAnsi="Arial" w:cs="Arial"/>
          <w:sz w:val="28"/>
          <w:szCs w:val="28"/>
          <w:shd w:val="clear" w:color="auto" w:fill="FFFFFF"/>
          <w:lang w:val="cy-GB"/>
        </w:rPr>
        <w:t xml:space="preserve"> 20%</w:t>
      </w:r>
      <w:r>
        <w:rPr>
          <w:rFonts w:ascii="Arial" w:eastAsia="Times New Roman" w:hAnsi="Arial" w:cs="Arial"/>
          <w:sz w:val="28"/>
          <w:szCs w:val="28"/>
          <w:shd w:val="clear" w:color="auto" w:fill="FFFFFF"/>
          <w:lang w:val="cy-GB"/>
        </w:rPr>
        <w:t xml:space="preserve"> decrease</w:t>
      </w:r>
      <w:r w:rsidRPr="00B502BB">
        <w:rPr>
          <w:rFonts w:ascii="Arial" w:eastAsia="Times New Roman" w:hAnsi="Arial" w:cs="Arial"/>
          <w:sz w:val="28"/>
          <w:szCs w:val="28"/>
          <w:shd w:val="clear" w:color="auto" w:fill="FFFFFF"/>
          <w:lang w:val="cy-GB"/>
        </w:rPr>
        <w:t>, a</w:t>
      </w:r>
      <w:r>
        <w:rPr>
          <w:rFonts w:ascii="Arial" w:eastAsia="Times New Roman" w:hAnsi="Arial" w:cs="Arial"/>
          <w:sz w:val="28"/>
          <w:szCs w:val="28"/>
          <w:shd w:val="clear" w:color="auto" w:fill="FFFFFF"/>
          <w:lang w:val="cy-GB"/>
        </w:rPr>
        <w:t>s well as a</w:t>
      </w:r>
      <w:r w:rsidRPr="00B502BB">
        <w:rPr>
          <w:rFonts w:ascii="Arial" w:eastAsia="Times New Roman" w:hAnsi="Arial" w:cs="Arial"/>
          <w:sz w:val="28"/>
          <w:szCs w:val="28"/>
          <w:shd w:val="clear" w:color="auto" w:fill="FFFFFF"/>
          <w:lang w:val="cy-GB"/>
        </w:rPr>
        <w:t xml:space="preserve"> reduction in glass waste </w:t>
      </w:r>
      <w:r>
        <w:rPr>
          <w:rFonts w:ascii="Arial" w:eastAsia="Times New Roman" w:hAnsi="Arial" w:cs="Arial"/>
          <w:sz w:val="28"/>
          <w:szCs w:val="28"/>
          <w:shd w:val="clear" w:color="auto" w:fill="FFFFFF"/>
          <w:lang w:val="cy-GB"/>
        </w:rPr>
        <w:t xml:space="preserve">by 16.7%. In addition, there was a decrease of 14.4% of household waste, </w:t>
      </w:r>
      <w:r w:rsidRPr="00B502BB">
        <w:rPr>
          <w:rFonts w:ascii="Arial" w:eastAsia="Times New Roman" w:hAnsi="Arial" w:cs="Arial"/>
          <w:sz w:val="28"/>
          <w:szCs w:val="28"/>
          <w:shd w:val="clear" w:color="auto" w:fill="FFFFFF"/>
          <w:lang w:val="cy-GB"/>
        </w:rPr>
        <w:t>and a large reduction of 80.5% in commercial food waste (European Environment Agency, 2020).</w:t>
      </w:r>
      <w:r>
        <w:rPr>
          <w:rFonts w:ascii="Arial" w:eastAsia="Times New Roman" w:hAnsi="Arial" w:cs="Arial"/>
          <w:sz w:val="28"/>
          <w:szCs w:val="28"/>
          <w:shd w:val="clear" w:color="auto" w:fill="FFFFFF"/>
          <w:lang w:val="cy-GB"/>
        </w:rPr>
        <w:t xml:space="preserve"> However, in</w:t>
      </w:r>
      <w:r w:rsidRPr="00B502BB">
        <w:rPr>
          <w:rFonts w:ascii="Arial" w:eastAsia="Times New Roman" w:hAnsi="Arial" w:cs="Arial"/>
          <w:sz w:val="28"/>
          <w:szCs w:val="28"/>
          <w:shd w:val="clear" w:color="auto" w:fill="FFFFFF"/>
          <w:lang w:val="cy-GB"/>
        </w:rPr>
        <w:t xml:space="preserve"> a report by Interreg Europe (2020)</w:t>
      </w:r>
      <w:r>
        <w:rPr>
          <w:rFonts w:ascii="Arial" w:eastAsia="Times New Roman" w:hAnsi="Arial" w:cs="Arial"/>
          <w:sz w:val="28"/>
          <w:szCs w:val="28"/>
          <w:shd w:val="clear" w:color="auto" w:fill="FFFFFF"/>
          <w:lang w:val="cy-GB"/>
        </w:rPr>
        <w:t>, it</w:t>
      </w:r>
      <w:r w:rsidRPr="00B502BB">
        <w:rPr>
          <w:rFonts w:ascii="Arial" w:eastAsia="Times New Roman" w:hAnsi="Arial" w:cs="Arial"/>
          <w:sz w:val="28"/>
          <w:szCs w:val="28"/>
          <w:shd w:val="clear" w:color="auto" w:fill="FFFFFF"/>
          <w:lang w:val="cy-GB"/>
        </w:rPr>
        <w:t xml:space="preserve"> states that there has been an increase in waste produced. This is believed to be from people clearing out unwanted items from their houses and garages as they had more spare time due to lockdowns</w:t>
      </w:r>
      <w:r>
        <w:rPr>
          <w:rFonts w:ascii="Arial" w:eastAsia="Times New Roman" w:hAnsi="Arial" w:cs="Arial"/>
          <w:sz w:val="28"/>
          <w:szCs w:val="28"/>
          <w:shd w:val="clear" w:color="auto" w:fill="FFFFFF"/>
          <w:lang w:val="cy-GB"/>
        </w:rPr>
        <w:t>. As a result of this, the report then goes on to state that large queues were found outside recycling centres in Germany that were accepting bulky items and electrical equipment waste</w:t>
      </w:r>
      <w:r w:rsidRPr="00B502BB">
        <w:rPr>
          <w:rFonts w:ascii="Arial" w:eastAsia="Times New Roman" w:hAnsi="Arial" w:cs="Arial"/>
          <w:sz w:val="28"/>
          <w:szCs w:val="28"/>
          <w:shd w:val="clear" w:color="auto" w:fill="FFFFFF"/>
          <w:lang w:val="cy-GB"/>
        </w:rPr>
        <w:t xml:space="preserve"> (Interreg Europe, 2020). </w:t>
      </w:r>
    </w:p>
    <w:p w14:paraId="34A6327C" w14:textId="77777777" w:rsidR="00AB2CEF" w:rsidRPr="00B502BB" w:rsidRDefault="00AB2CEF" w:rsidP="00AB2CEF">
      <w:pPr>
        <w:rPr>
          <w:rFonts w:ascii="Arial" w:eastAsia="Times New Roman" w:hAnsi="Arial" w:cs="Arial"/>
          <w:sz w:val="28"/>
          <w:szCs w:val="28"/>
          <w:shd w:val="clear" w:color="auto" w:fill="FFFFFF"/>
          <w:lang w:val="cy-GB"/>
        </w:rPr>
      </w:pPr>
    </w:p>
    <w:p w14:paraId="66EB8ADF" w14:textId="77777777" w:rsidR="00AB2CEF" w:rsidRPr="00B502BB" w:rsidRDefault="00AB2CEF" w:rsidP="00AB2CEF">
      <w:pPr>
        <w:rPr>
          <w:rFonts w:ascii="Arial" w:eastAsia="Times New Roman" w:hAnsi="Arial" w:cs="Arial"/>
          <w:sz w:val="28"/>
          <w:szCs w:val="28"/>
          <w:shd w:val="clear" w:color="auto" w:fill="FFFFFF"/>
          <w:lang w:val="cy-GB"/>
        </w:rPr>
      </w:pPr>
      <w:r w:rsidRPr="00B502BB">
        <w:rPr>
          <w:rFonts w:ascii="Arial" w:eastAsia="Times New Roman" w:hAnsi="Arial" w:cs="Arial"/>
          <w:sz w:val="28"/>
          <w:szCs w:val="28"/>
          <w:shd w:val="clear" w:color="auto" w:fill="FFFFFF"/>
          <w:lang w:val="cy-GB"/>
        </w:rPr>
        <w:t>In the UK many waste and recycling sites were closed down during the lockdown. In a study by Sarkodie &amp; Owusu (2020) they believe that this resulted in a 300% increase of ‘’illegal waste disposal’’ (Sarkodie &amp; Owusu, 2020).</w:t>
      </w:r>
    </w:p>
    <w:p w14:paraId="753B8651" w14:textId="77777777" w:rsidR="00AB2CEF" w:rsidRPr="00B502BB" w:rsidRDefault="00AB2CEF" w:rsidP="00AB2CEF">
      <w:pPr>
        <w:rPr>
          <w:rFonts w:ascii="Arial" w:eastAsia="Times New Roman" w:hAnsi="Arial" w:cs="Arial"/>
          <w:sz w:val="28"/>
          <w:szCs w:val="28"/>
          <w:shd w:val="clear" w:color="auto" w:fill="FFFFFF"/>
          <w:lang w:val="cy-GB"/>
        </w:rPr>
      </w:pPr>
    </w:p>
    <w:p w14:paraId="079CD48E" w14:textId="77777777" w:rsidR="00AB2CEF" w:rsidRDefault="00AB2CEF" w:rsidP="00AB2CEF">
      <w:pPr>
        <w:rPr>
          <w:rFonts w:ascii="Arial" w:hAnsi="Arial" w:cs="Arial"/>
          <w:color w:val="000000" w:themeColor="text1"/>
          <w:sz w:val="28"/>
          <w:szCs w:val="28"/>
        </w:rPr>
      </w:pPr>
      <w:r w:rsidRPr="00B502BB">
        <w:rPr>
          <w:rFonts w:ascii="Arial" w:eastAsia="Times New Roman" w:hAnsi="Arial" w:cs="Arial"/>
          <w:sz w:val="28"/>
          <w:szCs w:val="28"/>
          <w:shd w:val="clear" w:color="auto" w:fill="FFFFFF"/>
          <w:lang w:val="cy-GB"/>
        </w:rPr>
        <w:lastRenderedPageBreak/>
        <w:t>In a report by European Environment Agency (2020), it is said that during the pandemic many restaurants in Europe had to close due to strict lockdown rules, many of these resturants offered delivery and takeaway services which resulted in a rise of single use plas</w:t>
      </w:r>
      <w:r>
        <w:rPr>
          <w:rFonts w:ascii="Arial" w:eastAsia="Times New Roman" w:hAnsi="Arial" w:cs="Arial"/>
          <w:sz w:val="28"/>
          <w:szCs w:val="28"/>
          <w:shd w:val="clear" w:color="auto" w:fill="FFFFFF"/>
          <w:lang w:val="cy-GB"/>
        </w:rPr>
        <w:t>tic container waste production. Furthermore on waste production, the report also notes how d</w:t>
      </w:r>
      <w:r w:rsidRPr="00B502BB">
        <w:rPr>
          <w:rFonts w:ascii="Arial" w:eastAsia="Times New Roman" w:hAnsi="Arial" w:cs="Arial"/>
          <w:sz w:val="28"/>
          <w:szCs w:val="28"/>
          <w:shd w:val="clear" w:color="auto" w:fill="FFFFFF"/>
          <w:lang w:val="cy-GB"/>
        </w:rPr>
        <w:t xml:space="preserve">uring the lockdown there was an increase in online shopping which </w:t>
      </w:r>
      <w:r>
        <w:rPr>
          <w:rFonts w:ascii="Arial" w:eastAsia="Times New Roman" w:hAnsi="Arial" w:cs="Arial"/>
          <w:sz w:val="28"/>
          <w:szCs w:val="28"/>
          <w:shd w:val="clear" w:color="auto" w:fill="FFFFFF"/>
          <w:lang w:val="cy-GB"/>
        </w:rPr>
        <w:t xml:space="preserve">also </w:t>
      </w:r>
      <w:r w:rsidRPr="00B502BB">
        <w:rPr>
          <w:rFonts w:ascii="Arial" w:eastAsia="Times New Roman" w:hAnsi="Arial" w:cs="Arial"/>
          <w:sz w:val="28"/>
          <w:szCs w:val="28"/>
          <w:shd w:val="clear" w:color="auto" w:fill="FFFFFF"/>
          <w:lang w:val="cy-GB"/>
        </w:rPr>
        <w:t xml:space="preserve">inevitably seen a rise in cardboard and plastic packaging waste. </w:t>
      </w:r>
      <w:r>
        <w:rPr>
          <w:rFonts w:ascii="Arial" w:eastAsia="Times New Roman" w:hAnsi="Arial" w:cs="Arial"/>
          <w:sz w:val="28"/>
          <w:szCs w:val="28"/>
          <w:shd w:val="clear" w:color="auto" w:fill="FFFFFF"/>
          <w:lang w:val="cy-GB"/>
        </w:rPr>
        <w:t xml:space="preserve">In addition, the report also discusses how </w:t>
      </w:r>
      <w:r w:rsidRPr="00B502BB">
        <w:rPr>
          <w:rFonts w:ascii="Arial" w:eastAsia="Times New Roman" w:hAnsi="Arial" w:cs="Arial"/>
          <w:sz w:val="28"/>
          <w:szCs w:val="28"/>
          <w:shd w:val="clear" w:color="auto" w:fill="FFFFFF"/>
          <w:lang w:val="cy-GB"/>
        </w:rPr>
        <w:t xml:space="preserve">many large coffee shops prevented customers from </w:t>
      </w:r>
      <w:r>
        <w:rPr>
          <w:rFonts w:ascii="Arial" w:eastAsia="Times New Roman" w:hAnsi="Arial" w:cs="Arial"/>
          <w:sz w:val="28"/>
          <w:szCs w:val="28"/>
          <w:shd w:val="clear" w:color="auto" w:fill="FFFFFF"/>
          <w:lang w:val="cy-GB"/>
        </w:rPr>
        <w:t>using refillable cups, which</w:t>
      </w:r>
      <w:r w:rsidRPr="00B502BB">
        <w:rPr>
          <w:rFonts w:ascii="Arial" w:eastAsia="Times New Roman" w:hAnsi="Arial" w:cs="Arial"/>
          <w:sz w:val="28"/>
          <w:szCs w:val="28"/>
          <w:shd w:val="clear" w:color="auto" w:fill="FFFFFF"/>
          <w:lang w:val="cy-GB"/>
        </w:rPr>
        <w:t xml:space="preserve"> seen a rise in the production of disposable takeaway cups. </w:t>
      </w:r>
      <w:r>
        <w:rPr>
          <w:rFonts w:ascii="Arial" w:eastAsia="Times New Roman" w:hAnsi="Arial" w:cs="Arial"/>
          <w:sz w:val="28"/>
          <w:szCs w:val="28"/>
          <w:shd w:val="clear" w:color="auto" w:fill="FFFFFF"/>
          <w:lang w:val="cy-GB"/>
        </w:rPr>
        <w:t xml:space="preserve">As a result, the report emphasises how the use of all the single-use plastics mentioned above will have a signifciant impact on the environment, causing issues such as air pollution and harmful greenhouse gasses, as well as the general production of waste and therefore the risk of littering. </w:t>
      </w:r>
      <w:r w:rsidRPr="00B502BB">
        <w:rPr>
          <w:rFonts w:ascii="Arial" w:hAnsi="Arial" w:cs="Arial"/>
          <w:color w:val="000000" w:themeColor="text1"/>
          <w:sz w:val="28"/>
          <w:szCs w:val="28"/>
        </w:rPr>
        <w:t>(European Environment Agency, 2020).</w:t>
      </w:r>
    </w:p>
    <w:p w14:paraId="2692FA45" w14:textId="77777777" w:rsidR="00AB2CEF" w:rsidRPr="00B502BB" w:rsidRDefault="00AB2CEF" w:rsidP="00AB2CEF">
      <w:pPr>
        <w:rPr>
          <w:rFonts w:ascii="Arial" w:eastAsia="Times New Roman" w:hAnsi="Arial" w:cs="Arial"/>
          <w:color w:val="000000" w:themeColor="text1"/>
          <w:sz w:val="28"/>
          <w:szCs w:val="28"/>
          <w:shd w:val="clear" w:color="auto" w:fill="FFFFFF"/>
          <w:lang w:val="cy-GB"/>
        </w:rPr>
      </w:pPr>
    </w:p>
    <w:p w14:paraId="6F97E2C2" w14:textId="77777777" w:rsidR="00AB2CEF" w:rsidRDefault="00AB2CEF" w:rsidP="00AB2CEF">
      <w:pPr>
        <w:rPr>
          <w:rFonts w:ascii="Arial" w:eastAsia="Times New Roman" w:hAnsi="Arial" w:cs="Arial"/>
          <w:sz w:val="28"/>
          <w:szCs w:val="28"/>
          <w:shd w:val="clear" w:color="auto" w:fill="FFFFFF"/>
          <w:lang w:val="cy-GB"/>
        </w:rPr>
      </w:pPr>
      <w:r>
        <w:rPr>
          <w:rFonts w:ascii="Arial" w:eastAsia="Times New Roman" w:hAnsi="Arial" w:cs="Arial"/>
          <w:sz w:val="28"/>
          <w:szCs w:val="28"/>
          <w:shd w:val="clear" w:color="auto" w:fill="FFFFFF"/>
          <w:lang w:val="cy-GB"/>
        </w:rPr>
        <w:t>In conclusion, specifically looking at the increase in medical waste, it could be suggested that Covid-19 has had a negative impact on waste and recycling in Europe.</w:t>
      </w:r>
    </w:p>
    <w:p w14:paraId="30E3276F" w14:textId="77777777" w:rsidR="00AB2CEF" w:rsidRDefault="00AB2CEF" w:rsidP="00AB2CEF">
      <w:pPr>
        <w:rPr>
          <w:rFonts w:ascii="Arial" w:eastAsia="Times New Roman" w:hAnsi="Arial" w:cs="Arial"/>
          <w:sz w:val="28"/>
          <w:szCs w:val="28"/>
          <w:shd w:val="clear" w:color="auto" w:fill="FFFFFF"/>
          <w:lang w:val="cy-GB"/>
        </w:rPr>
      </w:pPr>
    </w:p>
    <w:p w14:paraId="1E3C0C7B" w14:textId="77777777" w:rsidR="00AB2CEF" w:rsidRDefault="00AB2CEF">
      <w:pPr>
        <w:rPr>
          <w:rFonts w:ascii="Arial" w:eastAsia="Times New Roman" w:hAnsi="Arial" w:cs="Arial"/>
          <w:b/>
          <w:sz w:val="28"/>
          <w:szCs w:val="28"/>
          <w:u w:val="single"/>
          <w:shd w:val="clear" w:color="auto" w:fill="FFFFFF"/>
          <w:lang w:val="cy-GB"/>
        </w:rPr>
      </w:pPr>
      <w:r>
        <w:rPr>
          <w:rFonts w:ascii="Arial" w:eastAsia="Times New Roman" w:hAnsi="Arial" w:cs="Arial"/>
          <w:b/>
          <w:sz w:val="28"/>
          <w:szCs w:val="28"/>
          <w:u w:val="single"/>
          <w:shd w:val="clear" w:color="auto" w:fill="FFFFFF"/>
          <w:lang w:val="cy-GB"/>
        </w:rPr>
        <w:br w:type="page"/>
      </w:r>
    </w:p>
    <w:p w14:paraId="156CAA03" w14:textId="616FEF4B" w:rsidR="00AB2CEF" w:rsidRDefault="00AB2CEF" w:rsidP="00AB2CEF">
      <w:pPr>
        <w:rPr>
          <w:rFonts w:ascii="Arial" w:eastAsia="Times New Roman" w:hAnsi="Arial" w:cs="Arial"/>
          <w:sz w:val="28"/>
          <w:szCs w:val="28"/>
          <w:shd w:val="clear" w:color="auto" w:fill="FFFFFF"/>
          <w:lang w:val="cy-GB"/>
        </w:rPr>
      </w:pPr>
      <w:r>
        <w:rPr>
          <w:rFonts w:ascii="Arial" w:eastAsia="Times New Roman" w:hAnsi="Arial" w:cs="Arial"/>
          <w:b/>
          <w:sz w:val="28"/>
          <w:szCs w:val="28"/>
          <w:u w:val="single"/>
          <w:shd w:val="clear" w:color="auto" w:fill="FFFFFF"/>
          <w:lang w:val="cy-GB"/>
        </w:rPr>
        <w:lastRenderedPageBreak/>
        <w:t>Refrences</w:t>
      </w:r>
    </w:p>
    <w:p w14:paraId="04C30305" w14:textId="77777777" w:rsidR="00AB2CEF" w:rsidRPr="002C5196" w:rsidRDefault="00AB2CEF" w:rsidP="00AB2CEF">
      <w:pPr>
        <w:rPr>
          <w:rFonts w:ascii="Arial" w:eastAsia="Times New Roman" w:hAnsi="Arial" w:cs="Arial"/>
          <w:sz w:val="28"/>
          <w:szCs w:val="28"/>
          <w:shd w:val="clear" w:color="auto" w:fill="FFFFFF"/>
          <w:lang w:val="cy-GB"/>
        </w:rPr>
      </w:pPr>
    </w:p>
    <w:p w14:paraId="485786B2" w14:textId="77777777" w:rsidR="00AB2CEF" w:rsidRPr="002C5196" w:rsidRDefault="00AB2CEF" w:rsidP="00AB2CEF">
      <w:pPr>
        <w:rPr>
          <w:rFonts w:ascii="Arial" w:eastAsia="Times New Roman" w:hAnsi="Arial" w:cs="Arial"/>
          <w:sz w:val="28"/>
          <w:szCs w:val="28"/>
          <w:lang w:val="cy-GB"/>
        </w:rPr>
      </w:pPr>
      <w:r w:rsidRPr="002C5196">
        <w:rPr>
          <w:rFonts w:ascii="Arial" w:eastAsia="Times New Roman" w:hAnsi="Arial" w:cs="Arial"/>
          <w:sz w:val="28"/>
          <w:szCs w:val="28"/>
          <w:shd w:val="clear" w:color="auto" w:fill="FFFFFF"/>
          <w:lang w:val="cy-GB"/>
        </w:rPr>
        <w:t>ACR Plus, 2020. </w:t>
      </w:r>
      <w:r w:rsidRPr="002C5196">
        <w:rPr>
          <w:rFonts w:ascii="Arial" w:eastAsia="Times New Roman" w:hAnsi="Arial" w:cs="Arial"/>
          <w:i/>
          <w:iCs/>
          <w:sz w:val="28"/>
          <w:szCs w:val="28"/>
          <w:shd w:val="clear" w:color="auto" w:fill="FFFFFF"/>
          <w:lang w:val="cy-GB"/>
        </w:rPr>
        <w:t>Association Of Cities And Regions For Sustainable Resource Management</w:t>
      </w:r>
      <w:r w:rsidRPr="002C5196">
        <w:rPr>
          <w:rFonts w:ascii="Arial" w:eastAsia="Times New Roman" w:hAnsi="Arial" w:cs="Arial"/>
          <w:sz w:val="28"/>
          <w:szCs w:val="28"/>
          <w:shd w:val="clear" w:color="auto" w:fill="FFFFFF"/>
          <w:lang w:val="cy-GB"/>
        </w:rPr>
        <w:t>. [online] Available at: &lt;https://www.acrplus.org/en/municipal-waste-management-covid-19&gt; [Accessed 2 December 2020].</w:t>
      </w:r>
    </w:p>
    <w:p w14:paraId="60D73720" w14:textId="77777777" w:rsidR="00AB2CEF" w:rsidRPr="00292CE2" w:rsidRDefault="00AB2CEF" w:rsidP="00AB2CEF">
      <w:pPr>
        <w:rPr>
          <w:rFonts w:ascii="Arial" w:eastAsia="Times New Roman" w:hAnsi="Arial" w:cs="Arial"/>
          <w:sz w:val="28"/>
          <w:szCs w:val="28"/>
          <w:shd w:val="clear" w:color="auto" w:fill="FFFFFF"/>
          <w:lang w:val="cy-GB"/>
        </w:rPr>
      </w:pPr>
    </w:p>
    <w:p w14:paraId="3B6AA602" w14:textId="77777777" w:rsidR="00AB2CEF" w:rsidRPr="00292CE2" w:rsidRDefault="00AB2CEF" w:rsidP="00AB2CEF">
      <w:pPr>
        <w:rPr>
          <w:rFonts w:ascii="Arial" w:eastAsia="Times New Roman" w:hAnsi="Arial" w:cs="Arial"/>
          <w:sz w:val="28"/>
          <w:szCs w:val="28"/>
          <w:lang w:val="cy-GB"/>
        </w:rPr>
      </w:pPr>
      <w:r w:rsidRPr="00292CE2">
        <w:rPr>
          <w:rFonts w:ascii="Arial" w:eastAsia="Times New Roman" w:hAnsi="Arial" w:cs="Arial"/>
          <w:sz w:val="28"/>
          <w:szCs w:val="28"/>
          <w:shd w:val="clear" w:color="auto" w:fill="FFFFFF"/>
          <w:lang w:val="cy-GB"/>
        </w:rPr>
        <w:t>European Environment Agency, 2020. </w:t>
      </w:r>
      <w:r w:rsidRPr="00292CE2">
        <w:rPr>
          <w:rFonts w:ascii="Arial" w:eastAsia="Times New Roman" w:hAnsi="Arial" w:cs="Arial"/>
          <w:i/>
          <w:iCs/>
          <w:sz w:val="28"/>
          <w:szCs w:val="28"/>
          <w:shd w:val="clear" w:color="auto" w:fill="FFFFFF"/>
          <w:lang w:val="cy-GB"/>
        </w:rPr>
        <w:t>COVID-19 And Europe’S Environment: Impacts Of A Global Pandemic</w:t>
      </w:r>
      <w:r w:rsidRPr="00292CE2">
        <w:rPr>
          <w:rFonts w:ascii="Arial" w:eastAsia="Times New Roman" w:hAnsi="Arial" w:cs="Arial"/>
          <w:sz w:val="28"/>
          <w:szCs w:val="28"/>
          <w:shd w:val="clear" w:color="auto" w:fill="FFFFFF"/>
          <w:lang w:val="cy-GB"/>
        </w:rPr>
        <w:t>. [online] Available at: &lt;https://www.eea.europa.eu/post-corona-planet/covid-19-and-europes-environment&gt; [Accessed 2 December 2020].</w:t>
      </w:r>
    </w:p>
    <w:p w14:paraId="056F7D56" w14:textId="77777777" w:rsidR="00AB2CEF" w:rsidRPr="00292CE2" w:rsidRDefault="00AB2CEF" w:rsidP="00AB2CEF">
      <w:pPr>
        <w:rPr>
          <w:rFonts w:ascii="Arial" w:eastAsia="Times New Roman" w:hAnsi="Arial" w:cs="Arial"/>
          <w:sz w:val="28"/>
          <w:szCs w:val="28"/>
          <w:shd w:val="clear" w:color="auto" w:fill="FFFFFF"/>
          <w:lang w:val="cy-GB"/>
        </w:rPr>
      </w:pPr>
    </w:p>
    <w:p w14:paraId="21280138" w14:textId="77777777" w:rsidR="00AB2CEF" w:rsidRPr="002C5196" w:rsidRDefault="00AB2CEF" w:rsidP="00AB2CEF">
      <w:pPr>
        <w:rPr>
          <w:rFonts w:ascii="Arial" w:eastAsia="Times New Roman" w:hAnsi="Arial" w:cs="Arial"/>
          <w:sz w:val="28"/>
          <w:szCs w:val="28"/>
          <w:lang w:val="cy-GB"/>
        </w:rPr>
      </w:pPr>
      <w:r w:rsidRPr="002C5196">
        <w:rPr>
          <w:rFonts w:ascii="Arial" w:eastAsia="Times New Roman" w:hAnsi="Arial" w:cs="Arial"/>
          <w:sz w:val="28"/>
          <w:szCs w:val="28"/>
          <w:shd w:val="clear" w:color="auto" w:fill="FFFFFF"/>
          <w:lang w:val="cy-GB"/>
        </w:rPr>
        <w:t>Interreg Europe, 2020. </w:t>
      </w:r>
      <w:r w:rsidRPr="002C5196">
        <w:rPr>
          <w:rFonts w:ascii="Arial" w:eastAsia="Times New Roman" w:hAnsi="Arial" w:cs="Arial"/>
          <w:i/>
          <w:iCs/>
          <w:sz w:val="28"/>
          <w:szCs w:val="28"/>
          <w:shd w:val="clear" w:color="auto" w:fill="FFFFFF"/>
          <w:lang w:val="cy-GB"/>
        </w:rPr>
        <w:t>COVID-19: The Impact Of The Pandemic On The Waste Sector</w:t>
      </w:r>
      <w:r w:rsidRPr="002C5196">
        <w:rPr>
          <w:rFonts w:ascii="Arial" w:eastAsia="Times New Roman" w:hAnsi="Arial" w:cs="Arial"/>
          <w:sz w:val="28"/>
          <w:szCs w:val="28"/>
          <w:shd w:val="clear" w:color="auto" w:fill="FFFFFF"/>
          <w:lang w:val="cy-GB"/>
        </w:rPr>
        <w:t>. [online] Available at: &lt;https://www.interregeurope.eu/policylearning/news/9076/covid-19-the-impact-of-the-pandemic-on-the-waste-sector/&gt; [Accessed 1 December 2020].</w:t>
      </w:r>
    </w:p>
    <w:p w14:paraId="16C384EF" w14:textId="77777777" w:rsidR="00AB2CEF" w:rsidRPr="00292CE2" w:rsidRDefault="00AB2CEF" w:rsidP="00AB2CEF">
      <w:pPr>
        <w:rPr>
          <w:rFonts w:ascii="Arial" w:eastAsia="Times New Roman" w:hAnsi="Arial" w:cs="Arial"/>
          <w:sz w:val="28"/>
          <w:szCs w:val="28"/>
          <w:shd w:val="clear" w:color="auto" w:fill="FFFFFF"/>
          <w:lang w:val="cy-GB"/>
        </w:rPr>
      </w:pPr>
    </w:p>
    <w:p w14:paraId="65CF7227" w14:textId="77777777" w:rsidR="00AB2CEF" w:rsidRPr="00292CE2" w:rsidRDefault="00AB2CEF" w:rsidP="00AB2CEF">
      <w:pPr>
        <w:rPr>
          <w:rFonts w:ascii="Arial" w:eastAsia="Times New Roman" w:hAnsi="Arial" w:cs="Arial"/>
          <w:sz w:val="28"/>
          <w:szCs w:val="28"/>
          <w:lang w:val="cy-GB"/>
        </w:rPr>
      </w:pPr>
      <w:r w:rsidRPr="00292CE2">
        <w:rPr>
          <w:rFonts w:ascii="Arial" w:eastAsia="Times New Roman" w:hAnsi="Arial" w:cs="Arial"/>
          <w:sz w:val="28"/>
          <w:szCs w:val="28"/>
          <w:shd w:val="clear" w:color="auto" w:fill="FCFCFC"/>
          <w:lang w:val="cy-GB"/>
        </w:rPr>
        <w:t xml:space="preserve">Sarkodie, S.A., Owusu, P.A. </w:t>
      </w:r>
      <w:r>
        <w:rPr>
          <w:rFonts w:ascii="Arial" w:eastAsia="Times New Roman" w:hAnsi="Arial" w:cs="Arial"/>
          <w:sz w:val="28"/>
          <w:szCs w:val="28"/>
          <w:shd w:val="clear" w:color="auto" w:fill="FCFCFC"/>
          <w:lang w:val="cy-GB"/>
        </w:rPr>
        <w:t>2020,</w:t>
      </w:r>
      <w:r w:rsidRPr="00292CE2">
        <w:rPr>
          <w:rFonts w:ascii="Arial" w:eastAsia="Times New Roman" w:hAnsi="Arial" w:cs="Arial"/>
          <w:sz w:val="28"/>
          <w:szCs w:val="28"/>
          <w:shd w:val="clear" w:color="auto" w:fill="FCFCFC"/>
          <w:lang w:val="cy-GB"/>
        </w:rPr>
        <w:t xml:space="preserve"> Impact of COVID-19 pandemic on waste management. </w:t>
      </w:r>
      <w:r w:rsidRPr="00292CE2">
        <w:rPr>
          <w:rFonts w:ascii="Arial" w:eastAsia="Times New Roman" w:hAnsi="Arial" w:cs="Arial"/>
          <w:i/>
          <w:iCs/>
          <w:sz w:val="28"/>
          <w:szCs w:val="28"/>
          <w:shd w:val="clear" w:color="auto" w:fill="FCFCFC"/>
          <w:lang w:val="cy-GB"/>
        </w:rPr>
        <w:t>Environ Dev Sustain</w:t>
      </w:r>
      <w:r w:rsidRPr="00292CE2">
        <w:rPr>
          <w:rFonts w:ascii="Arial" w:eastAsia="Times New Roman" w:hAnsi="Arial" w:cs="Arial"/>
          <w:sz w:val="28"/>
          <w:szCs w:val="28"/>
          <w:shd w:val="clear" w:color="auto" w:fill="FCFCFC"/>
          <w:lang w:val="cy-GB"/>
        </w:rPr>
        <w:t>. https://doi.org/10.1007/s10668-020-00956-y</w:t>
      </w:r>
    </w:p>
    <w:p w14:paraId="625B3E3F" w14:textId="77777777" w:rsidR="00AB2CEF" w:rsidRPr="002C5196" w:rsidRDefault="00AB2CEF" w:rsidP="00AB2CEF">
      <w:pPr>
        <w:rPr>
          <w:rFonts w:ascii="Arial" w:eastAsia="Times New Roman" w:hAnsi="Arial" w:cs="Arial"/>
          <w:sz w:val="28"/>
          <w:szCs w:val="28"/>
          <w:shd w:val="clear" w:color="auto" w:fill="FFFFFF"/>
          <w:lang w:val="cy-GB"/>
        </w:rPr>
      </w:pPr>
    </w:p>
    <w:p w14:paraId="7A3D2812" w14:textId="77777777" w:rsidR="00803262" w:rsidRPr="007D7192" w:rsidRDefault="00803262" w:rsidP="007D7192">
      <w:pPr>
        <w:tabs>
          <w:tab w:val="left" w:pos="1824"/>
        </w:tabs>
        <w:rPr>
          <w:rFonts w:ascii="Arial" w:hAnsi="Arial" w:cs="Arial"/>
          <w:b/>
          <w:sz w:val="28"/>
          <w:szCs w:val="28"/>
          <w:u w:val="single"/>
        </w:rPr>
      </w:pPr>
    </w:p>
    <w:sectPr w:rsidR="00803262" w:rsidRPr="007D7192" w:rsidSect="00803262">
      <w:pgSz w:w="11900" w:h="16840"/>
      <w:pgMar w:top="1440" w:right="1800" w:bottom="1440" w:left="1800" w:header="708" w:footer="708" w:gutter="0"/>
      <w:pgNumType w:start="1"/>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F95DDC2" w14:textId="77777777" w:rsidR="008841CB" w:rsidRDefault="008841CB" w:rsidP="007D7192">
      <w:r>
        <w:separator/>
      </w:r>
    </w:p>
  </w:endnote>
  <w:endnote w:type="continuationSeparator" w:id="0">
    <w:p w14:paraId="39E6AB4B" w14:textId="77777777" w:rsidR="008841CB" w:rsidRDefault="008841CB" w:rsidP="007D71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DB0DED2" w14:textId="77777777" w:rsidR="00A0311B" w:rsidRDefault="00A0311B" w:rsidP="0080326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5610BE8" w14:textId="77777777" w:rsidR="00A0311B" w:rsidRDefault="00A0311B" w:rsidP="007D719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2D6E0E2" w14:textId="77777777" w:rsidR="00803262" w:rsidRDefault="00803262" w:rsidP="00532B3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B2CEF">
      <w:rPr>
        <w:rStyle w:val="PageNumber"/>
        <w:noProof/>
      </w:rPr>
      <w:t>3</w:t>
    </w:r>
    <w:r>
      <w:rPr>
        <w:rStyle w:val="PageNumber"/>
      </w:rPr>
      <w:fldChar w:fldCharType="end"/>
    </w:r>
  </w:p>
  <w:p w14:paraId="08D191C7" w14:textId="77777777" w:rsidR="00A0311B" w:rsidRDefault="00A0311B" w:rsidP="00803262">
    <w:pPr>
      <w:pStyle w:val="Footer"/>
      <w:ind w:right="360"/>
      <w:jc w:val="cen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FF3F0A9" w14:textId="7EB8F6D5" w:rsidR="00803262" w:rsidRDefault="00803262" w:rsidP="00803262">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90278B2" w14:textId="77777777" w:rsidR="008841CB" w:rsidRDefault="008841CB" w:rsidP="007D7192">
      <w:r>
        <w:separator/>
      </w:r>
    </w:p>
  </w:footnote>
  <w:footnote w:type="continuationSeparator" w:id="0">
    <w:p w14:paraId="74E22148" w14:textId="77777777" w:rsidR="008841CB" w:rsidRDefault="008841CB" w:rsidP="007D719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D7192"/>
    <w:rsid w:val="00021828"/>
    <w:rsid w:val="00072909"/>
    <w:rsid w:val="000E1BCE"/>
    <w:rsid w:val="000F3FEE"/>
    <w:rsid w:val="00120BDA"/>
    <w:rsid w:val="00122E39"/>
    <w:rsid w:val="00127CDD"/>
    <w:rsid w:val="00131D98"/>
    <w:rsid w:val="00135DA6"/>
    <w:rsid w:val="00140CA6"/>
    <w:rsid w:val="001531A3"/>
    <w:rsid w:val="00157CBC"/>
    <w:rsid w:val="001A51A9"/>
    <w:rsid w:val="001D1883"/>
    <w:rsid w:val="002129F6"/>
    <w:rsid w:val="00224FB4"/>
    <w:rsid w:val="00246F45"/>
    <w:rsid w:val="00250806"/>
    <w:rsid w:val="00253630"/>
    <w:rsid w:val="002A116D"/>
    <w:rsid w:val="002A2305"/>
    <w:rsid w:val="002E4639"/>
    <w:rsid w:val="0030028C"/>
    <w:rsid w:val="00317B4F"/>
    <w:rsid w:val="00324CE9"/>
    <w:rsid w:val="00324FE4"/>
    <w:rsid w:val="00325260"/>
    <w:rsid w:val="00336949"/>
    <w:rsid w:val="00352D94"/>
    <w:rsid w:val="00357EFB"/>
    <w:rsid w:val="0036188E"/>
    <w:rsid w:val="00367082"/>
    <w:rsid w:val="003853FD"/>
    <w:rsid w:val="00385D8B"/>
    <w:rsid w:val="00391EDA"/>
    <w:rsid w:val="003C03FA"/>
    <w:rsid w:val="003C7656"/>
    <w:rsid w:val="003F700C"/>
    <w:rsid w:val="00421255"/>
    <w:rsid w:val="00431848"/>
    <w:rsid w:val="00444B44"/>
    <w:rsid w:val="00451F1D"/>
    <w:rsid w:val="00453B7B"/>
    <w:rsid w:val="004545EE"/>
    <w:rsid w:val="004605DE"/>
    <w:rsid w:val="00461E7E"/>
    <w:rsid w:val="00463212"/>
    <w:rsid w:val="00463A80"/>
    <w:rsid w:val="004D32BE"/>
    <w:rsid w:val="004E25C0"/>
    <w:rsid w:val="004E7EC6"/>
    <w:rsid w:val="00500BF0"/>
    <w:rsid w:val="005079A4"/>
    <w:rsid w:val="00525B0E"/>
    <w:rsid w:val="00530825"/>
    <w:rsid w:val="00580633"/>
    <w:rsid w:val="00591605"/>
    <w:rsid w:val="005D3A45"/>
    <w:rsid w:val="005E7C3C"/>
    <w:rsid w:val="006656E4"/>
    <w:rsid w:val="00674143"/>
    <w:rsid w:val="006835B8"/>
    <w:rsid w:val="00691862"/>
    <w:rsid w:val="006B6D47"/>
    <w:rsid w:val="006D043C"/>
    <w:rsid w:val="006D68DE"/>
    <w:rsid w:val="006E187F"/>
    <w:rsid w:val="00720A9D"/>
    <w:rsid w:val="0072323C"/>
    <w:rsid w:val="007A0799"/>
    <w:rsid w:val="007B3259"/>
    <w:rsid w:val="007D7192"/>
    <w:rsid w:val="007E3653"/>
    <w:rsid w:val="007E64E6"/>
    <w:rsid w:val="008007CC"/>
    <w:rsid w:val="00802F60"/>
    <w:rsid w:val="00803262"/>
    <w:rsid w:val="008333DE"/>
    <w:rsid w:val="008540C7"/>
    <w:rsid w:val="0085715A"/>
    <w:rsid w:val="008669EF"/>
    <w:rsid w:val="0087647F"/>
    <w:rsid w:val="00880E88"/>
    <w:rsid w:val="008841CB"/>
    <w:rsid w:val="00890CD1"/>
    <w:rsid w:val="008A1729"/>
    <w:rsid w:val="008A37C6"/>
    <w:rsid w:val="008B654F"/>
    <w:rsid w:val="008D622E"/>
    <w:rsid w:val="008F112B"/>
    <w:rsid w:val="009214FC"/>
    <w:rsid w:val="00935FB1"/>
    <w:rsid w:val="0093650D"/>
    <w:rsid w:val="00950C87"/>
    <w:rsid w:val="00973975"/>
    <w:rsid w:val="009A2A3C"/>
    <w:rsid w:val="009E70A6"/>
    <w:rsid w:val="009F7B2C"/>
    <w:rsid w:val="00A0311B"/>
    <w:rsid w:val="00A16F61"/>
    <w:rsid w:val="00A2266F"/>
    <w:rsid w:val="00A74CC8"/>
    <w:rsid w:val="00A76A6C"/>
    <w:rsid w:val="00AB2103"/>
    <w:rsid w:val="00AB2CEF"/>
    <w:rsid w:val="00AC284D"/>
    <w:rsid w:val="00AD41DD"/>
    <w:rsid w:val="00AE1654"/>
    <w:rsid w:val="00B15763"/>
    <w:rsid w:val="00B334B8"/>
    <w:rsid w:val="00B451B0"/>
    <w:rsid w:val="00B56C0C"/>
    <w:rsid w:val="00B85ECE"/>
    <w:rsid w:val="00B943D2"/>
    <w:rsid w:val="00BD025C"/>
    <w:rsid w:val="00BD681C"/>
    <w:rsid w:val="00BE3FCA"/>
    <w:rsid w:val="00C14CB2"/>
    <w:rsid w:val="00C266EC"/>
    <w:rsid w:val="00C3677C"/>
    <w:rsid w:val="00C65409"/>
    <w:rsid w:val="00C8441A"/>
    <w:rsid w:val="00C93418"/>
    <w:rsid w:val="00C974B3"/>
    <w:rsid w:val="00CA353F"/>
    <w:rsid w:val="00CA77BD"/>
    <w:rsid w:val="00CC51DF"/>
    <w:rsid w:val="00CC7C2C"/>
    <w:rsid w:val="00CD007C"/>
    <w:rsid w:val="00CD1809"/>
    <w:rsid w:val="00CE2FEF"/>
    <w:rsid w:val="00CF035D"/>
    <w:rsid w:val="00CF7880"/>
    <w:rsid w:val="00D054D8"/>
    <w:rsid w:val="00D15855"/>
    <w:rsid w:val="00D31743"/>
    <w:rsid w:val="00D56770"/>
    <w:rsid w:val="00D56EAF"/>
    <w:rsid w:val="00D95C36"/>
    <w:rsid w:val="00DC5B46"/>
    <w:rsid w:val="00DD1074"/>
    <w:rsid w:val="00DD3973"/>
    <w:rsid w:val="00DE080C"/>
    <w:rsid w:val="00DF7E1E"/>
    <w:rsid w:val="00E3640A"/>
    <w:rsid w:val="00E46370"/>
    <w:rsid w:val="00E545EC"/>
    <w:rsid w:val="00E73329"/>
    <w:rsid w:val="00ED3429"/>
    <w:rsid w:val="00EE02C6"/>
    <w:rsid w:val="00EF6593"/>
    <w:rsid w:val="00F033E3"/>
    <w:rsid w:val="00F3067E"/>
    <w:rsid w:val="00F326B3"/>
    <w:rsid w:val="00F356D4"/>
    <w:rsid w:val="00F55206"/>
    <w:rsid w:val="00F62574"/>
    <w:rsid w:val="00F646AF"/>
    <w:rsid w:val="00F66066"/>
    <w:rsid w:val="00F850EB"/>
    <w:rsid w:val="00F92E5A"/>
    <w:rsid w:val="00FA7A17"/>
    <w:rsid w:val="00FC674B"/>
    <w:rsid w:val="00FD3A43"/>
    <w:rsid w:val="00FF76C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926CA8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7192"/>
    <w:pPr>
      <w:tabs>
        <w:tab w:val="center" w:pos="4320"/>
        <w:tab w:val="right" w:pos="8640"/>
      </w:tabs>
    </w:pPr>
  </w:style>
  <w:style w:type="character" w:customStyle="1" w:styleId="HeaderChar">
    <w:name w:val="Header Char"/>
    <w:basedOn w:val="DefaultParagraphFont"/>
    <w:link w:val="Header"/>
    <w:uiPriority w:val="99"/>
    <w:rsid w:val="007D7192"/>
    <w:rPr>
      <w:lang w:val="en-GB"/>
    </w:rPr>
  </w:style>
  <w:style w:type="paragraph" w:styleId="Footer">
    <w:name w:val="footer"/>
    <w:basedOn w:val="Normal"/>
    <w:link w:val="FooterChar"/>
    <w:uiPriority w:val="99"/>
    <w:unhideWhenUsed/>
    <w:rsid w:val="007D7192"/>
    <w:pPr>
      <w:tabs>
        <w:tab w:val="center" w:pos="4320"/>
        <w:tab w:val="right" w:pos="8640"/>
      </w:tabs>
    </w:pPr>
  </w:style>
  <w:style w:type="character" w:customStyle="1" w:styleId="FooterChar">
    <w:name w:val="Footer Char"/>
    <w:basedOn w:val="DefaultParagraphFont"/>
    <w:link w:val="Footer"/>
    <w:uiPriority w:val="99"/>
    <w:rsid w:val="007D7192"/>
    <w:rPr>
      <w:lang w:val="en-GB"/>
    </w:rPr>
  </w:style>
  <w:style w:type="character" w:styleId="PageNumber">
    <w:name w:val="page number"/>
    <w:basedOn w:val="DefaultParagraphFont"/>
    <w:uiPriority w:val="99"/>
    <w:semiHidden/>
    <w:unhideWhenUsed/>
    <w:rsid w:val="007D7192"/>
  </w:style>
  <w:style w:type="table" w:styleId="TableGrid">
    <w:name w:val="Table Grid"/>
    <w:basedOn w:val="TableNormal"/>
    <w:uiPriority w:val="59"/>
    <w:rsid w:val="007D719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1D1883"/>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CA77BD"/>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7192"/>
    <w:pPr>
      <w:tabs>
        <w:tab w:val="center" w:pos="4320"/>
        <w:tab w:val="right" w:pos="8640"/>
      </w:tabs>
    </w:pPr>
  </w:style>
  <w:style w:type="character" w:customStyle="1" w:styleId="HeaderChar">
    <w:name w:val="Header Char"/>
    <w:basedOn w:val="DefaultParagraphFont"/>
    <w:link w:val="Header"/>
    <w:uiPriority w:val="99"/>
    <w:rsid w:val="007D7192"/>
    <w:rPr>
      <w:lang w:val="en-GB"/>
    </w:rPr>
  </w:style>
  <w:style w:type="paragraph" w:styleId="Footer">
    <w:name w:val="footer"/>
    <w:basedOn w:val="Normal"/>
    <w:link w:val="FooterChar"/>
    <w:uiPriority w:val="99"/>
    <w:unhideWhenUsed/>
    <w:rsid w:val="007D7192"/>
    <w:pPr>
      <w:tabs>
        <w:tab w:val="center" w:pos="4320"/>
        <w:tab w:val="right" w:pos="8640"/>
      </w:tabs>
    </w:pPr>
  </w:style>
  <w:style w:type="character" w:customStyle="1" w:styleId="FooterChar">
    <w:name w:val="Footer Char"/>
    <w:basedOn w:val="DefaultParagraphFont"/>
    <w:link w:val="Footer"/>
    <w:uiPriority w:val="99"/>
    <w:rsid w:val="007D7192"/>
    <w:rPr>
      <w:lang w:val="en-GB"/>
    </w:rPr>
  </w:style>
  <w:style w:type="character" w:styleId="PageNumber">
    <w:name w:val="page number"/>
    <w:basedOn w:val="DefaultParagraphFont"/>
    <w:uiPriority w:val="99"/>
    <w:semiHidden/>
    <w:unhideWhenUsed/>
    <w:rsid w:val="007D7192"/>
  </w:style>
  <w:style w:type="table" w:styleId="TableGrid">
    <w:name w:val="Table Grid"/>
    <w:basedOn w:val="TableNormal"/>
    <w:uiPriority w:val="59"/>
    <w:rsid w:val="007D719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1D1883"/>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CA77B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6655610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3.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C29E45-49F2-C34B-BB07-50C4BADB7D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5</Pages>
  <Words>635</Words>
  <Characters>3623</Characters>
  <Application>Microsoft Macintosh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Environmental Issues and Academic Skills: </vt:lpstr>
    </vt:vector>
  </TitlesOfParts>
  <Company/>
  <LinksUpToDate>false</LinksUpToDate>
  <CharactersWithSpaces>4250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Governance: </dc:title>
  <dc:subject/>
  <dc:creator>Jack Lewis 13/01/2021</dc:creator>
  <cp:keywords/>
  <dc:description/>
  <cp:lastModifiedBy>Rhiannon Lloyd</cp:lastModifiedBy>
  <cp:revision>2</cp:revision>
  <dcterms:created xsi:type="dcterms:W3CDTF">2020-12-16T12:41:00Z</dcterms:created>
  <dcterms:modified xsi:type="dcterms:W3CDTF">2020-12-16T12:41:00Z</dcterms:modified>
</cp:coreProperties>
</file>