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74AD5" w14:textId="77777777" w:rsidR="000A350E" w:rsidRDefault="000A350E" w:rsidP="000A350E">
      <w:pPr>
        <w:ind w:right="237"/>
        <w:rPr>
          <w:sz w:val="24"/>
          <w:szCs w:val="24"/>
        </w:rPr>
      </w:pPr>
    </w:p>
    <w:p w14:paraId="4C0EC9E9" w14:textId="4149496D" w:rsidR="000A350E" w:rsidRDefault="000A350E" w:rsidP="000A350E">
      <w:pPr>
        <w:ind w:right="237"/>
        <w:rPr>
          <w:sz w:val="24"/>
          <w:szCs w:val="24"/>
        </w:rPr>
      </w:pPr>
      <w:r>
        <w:rPr>
          <w:noProof/>
        </w:rPr>
        <w:drawing>
          <wp:inline distT="0" distB="0" distL="0" distR="0" wp14:anchorId="016DBF0F" wp14:editId="2B71A164">
            <wp:extent cx="2047875" cy="71437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47875" cy="714375"/>
                    </a:xfrm>
                    <a:prstGeom prst="rect">
                      <a:avLst/>
                    </a:prstGeom>
                    <a:noFill/>
                    <a:ln>
                      <a:noFill/>
                    </a:ln>
                  </pic:spPr>
                </pic:pic>
              </a:graphicData>
            </a:graphic>
          </wp:inline>
        </w:drawing>
      </w:r>
    </w:p>
    <w:p w14:paraId="6E64D099" w14:textId="77777777" w:rsidR="000A350E" w:rsidRDefault="000A350E" w:rsidP="000A350E">
      <w:pPr>
        <w:ind w:right="237"/>
        <w:rPr>
          <w:sz w:val="24"/>
          <w:szCs w:val="24"/>
        </w:rPr>
      </w:pPr>
    </w:p>
    <w:p w14:paraId="2CA37F6F" w14:textId="77777777" w:rsidR="000A350E" w:rsidRDefault="000A350E" w:rsidP="000A350E">
      <w:pPr>
        <w:ind w:right="237"/>
        <w:rPr>
          <w:sz w:val="24"/>
          <w:szCs w:val="24"/>
        </w:rPr>
      </w:pPr>
    </w:p>
    <w:p w14:paraId="175C96ED" w14:textId="77777777" w:rsidR="000A350E" w:rsidRDefault="000A350E" w:rsidP="000A350E">
      <w:pPr>
        <w:ind w:right="237"/>
        <w:rPr>
          <w:b/>
          <w:sz w:val="36"/>
          <w:szCs w:val="40"/>
        </w:rPr>
      </w:pPr>
      <w:r>
        <w:rPr>
          <w:b/>
          <w:sz w:val="36"/>
          <w:szCs w:val="40"/>
        </w:rPr>
        <w:t xml:space="preserve">BSc (Hons) Professional Police Practice </w:t>
      </w:r>
    </w:p>
    <w:p w14:paraId="5616AE28" w14:textId="77777777" w:rsidR="000A350E" w:rsidRDefault="000A350E" w:rsidP="000A350E">
      <w:pPr>
        <w:overflowPunct/>
        <w:autoSpaceDE/>
        <w:adjustRightInd/>
        <w:ind w:right="237"/>
        <w:rPr>
          <w:b/>
          <w:color w:val="auto"/>
          <w:sz w:val="44"/>
        </w:rPr>
      </w:pPr>
    </w:p>
    <w:p w14:paraId="3F2406E1" w14:textId="77777777" w:rsidR="000A350E" w:rsidRDefault="000A350E" w:rsidP="000A350E">
      <w:pPr>
        <w:overflowPunct/>
        <w:autoSpaceDE/>
        <w:adjustRightInd/>
        <w:ind w:right="237"/>
        <w:rPr>
          <w:b/>
          <w:color w:val="auto"/>
          <w:sz w:val="44"/>
        </w:rPr>
      </w:pPr>
      <w:r>
        <w:rPr>
          <w:b/>
          <w:color w:val="auto"/>
          <w:sz w:val="44"/>
        </w:rPr>
        <w:t>LEVEL 6 - 40 Credits</w:t>
      </w:r>
    </w:p>
    <w:p w14:paraId="6428B11D" w14:textId="77777777" w:rsidR="000A350E" w:rsidRDefault="000A350E" w:rsidP="000A350E">
      <w:pPr>
        <w:overflowPunct/>
        <w:autoSpaceDE/>
        <w:adjustRightInd/>
        <w:ind w:right="237"/>
        <w:rPr>
          <w:b/>
          <w:bCs/>
          <w:color w:val="auto"/>
          <w:sz w:val="44"/>
          <w:szCs w:val="44"/>
        </w:rPr>
      </w:pPr>
    </w:p>
    <w:p w14:paraId="081F9B67" w14:textId="77777777" w:rsidR="000A350E" w:rsidRDefault="000A350E" w:rsidP="000A350E">
      <w:pPr>
        <w:overflowPunct/>
        <w:autoSpaceDE/>
        <w:adjustRightInd/>
        <w:ind w:right="237"/>
        <w:rPr>
          <w:b/>
          <w:bCs/>
          <w:i/>
          <w:iCs/>
          <w:color w:val="auto"/>
          <w:sz w:val="40"/>
          <w:szCs w:val="40"/>
          <w:highlight w:val="yellow"/>
        </w:rPr>
      </w:pPr>
      <w:r>
        <w:rPr>
          <w:b/>
          <w:bCs/>
          <w:color w:val="auto"/>
          <w:sz w:val="40"/>
          <w:szCs w:val="40"/>
        </w:rPr>
        <w:t xml:space="preserve">Workbook title: Competency Based Workbook 5 (PCDA) </w:t>
      </w:r>
    </w:p>
    <w:p w14:paraId="3F99672E" w14:textId="77777777" w:rsidR="000A350E" w:rsidRDefault="000A350E" w:rsidP="000A350E">
      <w:pPr>
        <w:overflowPunct/>
        <w:autoSpaceDE/>
        <w:adjustRightInd/>
        <w:ind w:right="237"/>
        <w:rPr>
          <w:b/>
          <w:bCs/>
          <w:i/>
          <w:iCs/>
          <w:color w:val="auto"/>
          <w:sz w:val="40"/>
          <w:szCs w:val="40"/>
        </w:rPr>
      </w:pPr>
      <w:r>
        <w:rPr>
          <w:b/>
          <w:bCs/>
          <w:color w:val="auto"/>
          <w:sz w:val="40"/>
          <w:szCs w:val="40"/>
        </w:rPr>
        <w:t>12 elements 8000 Words - BMPF</w:t>
      </w:r>
      <w:r>
        <w:rPr>
          <w:b/>
          <w:bCs/>
          <w:i/>
          <w:iCs/>
          <w:color w:val="auto"/>
          <w:sz w:val="40"/>
          <w:szCs w:val="40"/>
        </w:rPr>
        <w:t xml:space="preserve"> 6000D</w:t>
      </w:r>
    </w:p>
    <w:p w14:paraId="7B18225B" w14:textId="77777777" w:rsidR="000A350E" w:rsidRDefault="000A350E" w:rsidP="000A350E">
      <w:pPr>
        <w:overflowPunct/>
        <w:autoSpaceDE/>
        <w:adjustRightInd/>
        <w:ind w:right="237"/>
        <w:rPr>
          <w:b/>
          <w:color w:val="auto"/>
          <w:sz w:val="36"/>
        </w:rPr>
      </w:pPr>
    </w:p>
    <w:p w14:paraId="67EAE44F" w14:textId="77777777" w:rsidR="000A350E" w:rsidRDefault="000A350E" w:rsidP="000A350E">
      <w:pPr>
        <w:overflowPunct/>
        <w:autoSpaceDE/>
        <w:adjustRightInd/>
        <w:ind w:right="237"/>
        <w:rPr>
          <w:b/>
          <w:color w:val="auto"/>
          <w:sz w:val="36"/>
        </w:rPr>
      </w:pPr>
      <w:r>
        <w:rPr>
          <w:b/>
          <w:color w:val="auto"/>
          <w:sz w:val="36"/>
        </w:rPr>
        <w:t>(SOUTH WALES POLICE, GWENT POLICE AND UWTSD)</w:t>
      </w:r>
    </w:p>
    <w:p w14:paraId="3945903A" w14:textId="77777777" w:rsidR="000A350E" w:rsidRDefault="000A350E" w:rsidP="000A350E">
      <w:pPr>
        <w:overflowPunct/>
        <w:autoSpaceDE/>
        <w:adjustRightInd/>
        <w:ind w:right="237"/>
        <w:rPr>
          <w:b/>
          <w:color w:val="auto"/>
          <w:sz w:val="44"/>
        </w:rPr>
      </w:pPr>
    </w:p>
    <w:p w14:paraId="3CBADFA1" w14:textId="77777777" w:rsidR="000A350E" w:rsidRDefault="000A350E" w:rsidP="000A350E">
      <w:pPr>
        <w:overflowPunct/>
        <w:autoSpaceDE/>
        <w:adjustRightInd/>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0A350E" w14:paraId="4079E7E1" w14:textId="77777777" w:rsidTr="000A350E">
        <w:tc>
          <w:tcPr>
            <w:tcW w:w="8500" w:type="dxa"/>
            <w:tcBorders>
              <w:top w:val="single" w:sz="4" w:space="0" w:color="auto"/>
              <w:left w:val="single" w:sz="4" w:space="0" w:color="auto"/>
              <w:bottom w:val="single" w:sz="4" w:space="0" w:color="auto"/>
              <w:right w:val="single" w:sz="4" w:space="0" w:color="auto"/>
            </w:tcBorders>
          </w:tcPr>
          <w:p w14:paraId="6822062B" w14:textId="07BFACCE" w:rsidR="000A350E" w:rsidRDefault="000A350E">
            <w:pPr>
              <w:overflowPunct/>
              <w:autoSpaceDE/>
              <w:adjustRightInd/>
              <w:ind w:right="237"/>
              <w:rPr>
                <w:b/>
                <w:color w:val="auto"/>
                <w:sz w:val="32"/>
                <w:lang w:eastAsia="zh-TW"/>
              </w:rPr>
            </w:pPr>
            <w:r>
              <w:rPr>
                <w:b/>
                <w:color w:val="auto"/>
                <w:sz w:val="32"/>
                <w:lang w:eastAsia="zh-TW"/>
              </w:rPr>
              <w:t xml:space="preserve">Learner name: </w:t>
            </w:r>
            <w:r w:rsidR="00626999">
              <w:rPr>
                <w:b/>
                <w:color w:val="auto"/>
                <w:sz w:val="32"/>
                <w:lang w:eastAsia="zh-TW"/>
              </w:rPr>
              <w:t>Amy Brennan</w:t>
            </w:r>
          </w:p>
          <w:p w14:paraId="7C5381EC" w14:textId="77777777" w:rsidR="000A350E" w:rsidRDefault="000A350E">
            <w:pPr>
              <w:overflowPunct/>
              <w:autoSpaceDE/>
              <w:adjustRightInd/>
              <w:ind w:right="237"/>
              <w:rPr>
                <w:b/>
                <w:color w:val="auto"/>
                <w:sz w:val="32"/>
                <w:lang w:eastAsia="zh-TW"/>
              </w:rPr>
            </w:pPr>
          </w:p>
          <w:p w14:paraId="2AAC46ED" w14:textId="77777777" w:rsidR="000A350E" w:rsidRDefault="000A350E">
            <w:pPr>
              <w:overflowPunct/>
              <w:autoSpaceDE/>
              <w:adjustRightInd/>
              <w:ind w:right="237"/>
              <w:rPr>
                <w:b/>
                <w:color w:val="auto"/>
                <w:sz w:val="32"/>
                <w:lang w:eastAsia="zh-TW"/>
              </w:rPr>
            </w:pPr>
            <w:r>
              <w:rPr>
                <w:b/>
                <w:color w:val="auto"/>
                <w:sz w:val="32"/>
                <w:lang w:eastAsia="zh-TW"/>
              </w:rPr>
              <w:t>Learner’s University Registration Number:</w:t>
            </w:r>
          </w:p>
          <w:p w14:paraId="2E29C63E" w14:textId="6495D1BD" w:rsidR="000A350E" w:rsidRDefault="00626999">
            <w:pPr>
              <w:overflowPunct/>
              <w:autoSpaceDE/>
              <w:adjustRightInd/>
              <w:ind w:right="237"/>
              <w:rPr>
                <w:b/>
                <w:color w:val="auto"/>
                <w:sz w:val="32"/>
                <w:lang w:eastAsia="zh-TW"/>
              </w:rPr>
            </w:pPr>
            <w:r>
              <w:rPr>
                <w:b/>
                <w:color w:val="auto"/>
                <w:sz w:val="32"/>
                <w:lang w:eastAsia="zh-TW"/>
              </w:rPr>
              <w:t>1922401</w:t>
            </w:r>
          </w:p>
          <w:p w14:paraId="13A711B1" w14:textId="77777777" w:rsidR="000A350E" w:rsidRDefault="000A350E">
            <w:pPr>
              <w:overflowPunct/>
              <w:autoSpaceDE/>
              <w:adjustRightInd/>
              <w:ind w:right="237"/>
              <w:rPr>
                <w:b/>
                <w:color w:val="auto"/>
                <w:sz w:val="32"/>
                <w:lang w:eastAsia="zh-TW"/>
              </w:rPr>
            </w:pPr>
          </w:p>
          <w:p w14:paraId="0B5E6CA0" w14:textId="77777777" w:rsidR="000A350E" w:rsidRDefault="000A350E">
            <w:pPr>
              <w:overflowPunct/>
              <w:autoSpaceDE/>
              <w:adjustRightInd/>
              <w:ind w:right="237"/>
              <w:rPr>
                <w:b/>
                <w:color w:val="auto"/>
                <w:sz w:val="32"/>
                <w:lang w:eastAsia="zh-TW"/>
              </w:rPr>
            </w:pPr>
          </w:p>
        </w:tc>
      </w:tr>
    </w:tbl>
    <w:p w14:paraId="1FC16D98" w14:textId="77777777" w:rsidR="000A350E" w:rsidRDefault="000A350E" w:rsidP="000A350E">
      <w:pPr>
        <w:overflowPunct/>
        <w:autoSpaceDE/>
        <w:adjustRightInd/>
        <w:ind w:right="237"/>
        <w:rPr>
          <w:b/>
          <w:color w:val="auto"/>
          <w:sz w:val="36"/>
        </w:rPr>
      </w:pPr>
    </w:p>
    <w:p w14:paraId="5A96254D" w14:textId="77777777" w:rsidR="000A350E" w:rsidRDefault="000A350E" w:rsidP="000A350E">
      <w:pPr>
        <w:overflowPunct/>
        <w:autoSpaceDE/>
        <w:adjustRightInd/>
        <w:ind w:right="237"/>
        <w:rPr>
          <w:b/>
          <w:color w:val="auto"/>
          <w:sz w:val="36"/>
        </w:rPr>
      </w:pPr>
    </w:p>
    <w:p w14:paraId="4D21E6F2" w14:textId="77777777" w:rsidR="000A350E" w:rsidRDefault="000A350E" w:rsidP="000A350E">
      <w:pPr>
        <w:overflowPunct/>
        <w:autoSpaceDE/>
        <w:adjustRightInd/>
        <w:ind w:right="237"/>
        <w:rPr>
          <w:b/>
          <w:color w:val="auto"/>
          <w:sz w:val="36"/>
        </w:rPr>
      </w:pPr>
    </w:p>
    <w:p w14:paraId="28A5A1F0" w14:textId="77777777" w:rsidR="000A350E" w:rsidRDefault="000A350E" w:rsidP="000A350E">
      <w:pPr>
        <w:overflowPunct/>
        <w:autoSpaceDE/>
        <w:adjustRightInd/>
        <w:ind w:right="237"/>
        <w:rPr>
          <w:b/>
          <w:color w:val="auto"/>
          <w:sz w:val="40"/>
          <w:szCs w:val="56"/>
        </w:rPr>
      </w:pPr>
      <w:r>
        <w:rPr>
          <w:b/>
          <w:color w:val="auto"/>
          <w:sz w:val="40"/>
          <w:szCs w:val="56"/>
        </w:rPr>
        <w:t>FACULTY OF BUSINESS AND MANAGEMENT</w:t>
      </w:r>
    </w:p>
    <w:p w14:paraId="75424DB9" w14:textId="77777777" w:rsidR="000A350E" w:rsidRDefault="000A350E" w:rsidP="000A350E">
      <w:pPr>
        <w:overflowPunct/>
        <w:autoSpaceDE/>
        <w:adjustRightInd/>
        <w:ind w:right="237"/>
        <w:rPr>
          <w:b/>
          <w:color w:val="auto"/>
          <w:sz w:val="40"/>
          <w:szCs w:val="56"/>
        </w:rPr>
      </w:pPr>
      <w:r>
        <w:rPr>
          <w:b/>
          <w:color w:val="auto"/>
          <w:sz w:val="40"/>
          <w:szCs w:val="56"/>
        </w:rPr>
        <w:t>PUBLIC SERVICE PROGRAMME</w:t>
      </w:r>
    </w:p>
    <w:p w14:paraId="0BACB4BC" w14:textId="77777777" w:rsidR="000A350E" w:rsidRDefault="000A350E" w:rsidP="000A350E">
      <w:pPr>
        <w:overflowPunct/>
        <w:autoSpaceDE/>
        <w:adjustRightInd/>
        <w:ind w:right="237"/>
        <w:rPr>
          <w:b/>
          <w:i/>
          <w:color w:val="auto"/>
          <w:sz w:val="24"/>
        </w:rPr>
      </w:pPr>
    </w:p>
    <w:p w14:paraId="7B9E53F4" w14:textId="77777777" w:rsidR="000A350E" w:rsidRDefault="000A350E" w:rsidP="000A350E">
      <w:pPr>
        <w:overflowPunct/>
        <w:autoSpaceDE/>
        <w:adjustRightInd/>
        <w:ind w:right="237"/>
        <w:rPr>
          <w:b/>
          <w:bCs/>
          <w:i/>
          <w:iCs/>
          <w:color w:val="auto"/>
          <w:sz w:val="24"/>
          <w:szCs w:val="24"/>
        </w:rPr>
      </w:pPr>
      <w:r>
        <w:rPr>
          <w:b/>
          <w:bCs/>
          <w:i/>
          <w:iCs/>
          <w:color w:val="auto"/>
          <w:sz w:val="24"/>
          <w:szCs w:val="24"/>
        </w:rPr>
        <w:t>Module title: Professional Police Practice 3 (PCDA) BMPF 6000D</w:t>
      </w:r>
    </w:p>
    <w:p w14:paraId="0407B8AC" w14:textId="77777777" w:rsidR="000A350E" w:rsidRDefault="000A350E" w:rsidP="000A350E">
      <w:pPr>
        <w:overflowPunct/>
        <w:autoSpaceDE/>
        <w:adjustRightInd/>
        <w:ind w:right="237"/>
        <w:rPr>
          <w:b/>
          <w:color w:val="auto"/>
          <w:sz w:val="36"/>
          <w:szCs w:val="56"/>
        </w:rPr>
      </w:pPr>
    </w:p>
    <w:p w14:paraId="374449DE" w14:textId="77777777" w:rsidR="000A350E" w:rsidRDefault="000A350E" w:rsidP="000A350E">
      <w:pPr>
        <w:ind w:right="237"/>
        <w:rPr>
          <w:color w:val="auto"/>
          <w:sz w:val="24"/>
          <w:szCs w:val="24"/>
        </w:rPr>
      </w:pPr>
      <w:r>
        <w:rPr>
          <w:color w:val="auto"/>
          <w:sz w:val="24"/>
          <w:szCs w:val="24"/>
        </w:rPr>
        <w:br w:type="page"/>
      </w:r>
    </w:p>
    <w:p w14:paraId="51D2AA01" w14:textId="77777777" w:rsidR="000A350E" w:rsidRDefault="000A350E" w:rsidP="000A350E">
      <w:pPr>
        <w:ind w:right="237"/>
        <w:rPr>
          <w:b/>
          <w:bCs/>
          <w:sz w:val="24"/>
          <w:szCs w:val="24"/>
        </w:rPr>
      </w:pPr>
    </w:p>
    <w:p w14:paraId="19D0D8D5" w14:textId="77777777" w:rsidR="000A350E" w:rsidRDefault="000A350E" w:rsidP="000A350E">
      <w:pPr>
        <w:ind w:right="237"/>
        <w:rPr>
          <w:b/>
          <w:bCs/>
          <w:sz w:val="24"/>
          <w:szCs w:val="24"/>
        </w:rPr>
      </w:pPr>
      <w:r>
        <w:rPr>
          <w:b/>
          <w:bCs/>
          <w:sz w:val="24"/>
          <w:szCs w:val="24"/>
        </w:rPr>
        <w:t>Workbook Guidance</w:t>
      </w:r>
    </w:p>
    <w:p w14:paraId="7C1B2F81" w14:textId="77777777" w:rsidR="000A350E" w:rsidRDefault="000A350E" w:rsidP="000A350E">
      <w:pPr>
        <w:ind w:right="237"/>
        <w:rPr>
          <w:sz w:val="24"/>
          <w:szCs w:val="24"/>
        </w:rPr>
      </w:pPr>
    </w:p>
    <w:p w14:paraId="39FA56AF"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Please read these notes carefully; they provide essential information.</w:t>
      </w:r>
    </w:p>
    <w:p w14:paraId="53DC43ED" w14:textId="77777777" w:rsidR="000A350E" w:rsidRDefault="000A350E" w:rsidP="000A350E">
      <w:pPr>
        <w:ind w:right="237"/>
        <w:rPr>
          <w:sz w:val="24"/>
          <w:szCs w:val="24"/>
        </w:rPr>
      </w:pPr>
    </w:p>
    <w:p w14:paraId="4426B875" w14:textId="77777777" w:rsidR="000A350E" w:rsidRDefault="000A350E" w:rsidP="000A350E">
      <w:pPr>
        <w:ind w:right="237"/>
        <w:jc w:val="both"/>
        <w:rPr>
          <w:sz w:val="24"/>
          <w:szCs w:val="24"/>
        </w:rPr>
      </w:pPr>
      <w:r>
        <w:rPr>
          <w:b/>
          <w:sz w:val="24"/>
          <w:szCs w:val="24"/>
        </w:rPr>
        <w:t>What is the workbook for?</w:t>
      </w:r>
    </w:p>
    <w:p w14:paraId="1C7F46C9" w14:textId="77777777" w:rsidR="000A350E" w:rsidRDefault="000A350E" w:rsidP="000A350E">
      <w:pPr>
        <w:ind w:right="237"/>
        <w:jc w:val="both"/>
        <w:rPr>
          <w:b/>
          <w:sz w:val="24"/>
          <w:szCs w:val="24"/>
        </w:rPr>
      </w:pPr>
    </w:p>
    <w:p w14:paraId="59CB3E2C"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651CFDD1" w14:textId="77777777" w:rsidR="000A350E" w:rsidRDefault="000A350E" w:rsidP="000A350E">
      <w:pPr>
        <w:ind w:right="237"/>
        <w:jc w:val="both"/>
        <w:rPr>
          <w:sz w:val="24"/>
          <w:szCs w:val="24"/>
        </w:rPr>
      </w:pPr>
    </w:p>
    <w:p w14:paraId="244220FB" w14:textId="77777777" w:rsidR="000A350E" w:rsidRDefault="000A350E" w:rsidP="000A350E">
      <w:pPr>
        <w:pStyle w:val="ListParagraph"/>
        <w:numPr>
          <w:ilvl w:val="0"/>
          <w:numId w:val="1"/>
        </w:numPr>
        <w:ind w:right="237"/>
        <w:jc w:val="both"/>
        <w:rPr>
          <w:rFonts w:eastAsia="Arial"/>
          <w:color w:val="000000" w:themeColor="text1"/>
          <w:sz w:val="24"/>
          <w:szCs w:val="24"/>
        </w:rPr>
      </w:pPr>
      <w:r>
        <w:rPr>
          <w:sz w:val="24"/>
          <w:szCs w:val="24"/>
        </w:rPr>
        <w:t>Understanding the Police Officer role</w:t>
      </w:r>
    </w:p>
    <w:p w14:paraId="17F7FFC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Modern Professional Police Officer</w:t>
      </w:r>
    </w:p>
    <w:p w14:paraId="201CFAF2"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Strategic Role of the College of Policing</w:t>
      </w:r>
    </w:p>
    <w:p w14:paraId="12D3D47B"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Communication Skills</w:t>
      </w:r>
    </w:p>
    <w:p w14:paraId="638B3FD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Social Media</w:t>
      </w:r>
    </w:p>
    <w:p w14:paraId="701DB834"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Leadership and Team Working</w:t>
      </w:r>
    </w:p>
    <w:p w14:paraId="3F30A890"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Leadership style</w:t>
      </w:r>
    </w:p>
    <w:p w14:paraId="48BF77F3"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Flexibility and Leadership Strategy</w:t>
      </w:r>
    </w:p>
    <w:p w14:paraId="746984B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Coaching</w:t>
      </w:r>
    </w:p>
    <w:p w14:paraId="0F1609E0"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Mentoring</w:t>
      </w:r>
    </w:p>
    <w:p w14:paraId="5B85874D"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Professional and Organisational goals</w:t>
      </w:r>
    </w:p>
    <w:p w14:paraId="2CA48644"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Assessment</w:t>
      </w:r>
    </w:p>
    <w:p w14:paraId="3EBFAAC1" w14:textId="77777777" w:rsidR="000A350E" w:rsidRDefault="000A350E" w:rsidP="000A350E">
      <w:pPr>
        <w:ind w:right="237"/>
        <w:jc w:val="both"/>
        <w:rPr>
          <w:sz w:val="24"/>
          <w:szCs w:val="24"/>
          <w:highlight w:val="yellow"/>
        </w:rPr>
      </w:pPr>
    </w:p>
    <w:p w14:paraId="5A0695F6" w14:textId="77777777" w:rsidR="000A350E" w:rsidRDefault="000A350E" w:rsidP="000A350E">
      <w:pPr>
        <w:jc w:val="both"/>
      </w:pPr>
      <w:r>
        <w:rPr>
          <w:rFonts w:eastAsia="Arial"/>
          <w:color w:val="000000" w:themeColor="text1"/>
          <w:sz w:val="24"/>
          <w:szCs w:val="24"/>
        </w:rPr>
        <w:t xml:space="preserve">You may wish to use the same incidents as you’ve outlined in the Occupational Competence Portfolio. </w:t>
      </w:r>
    </w:p>
    <w:p w14:paraId="49B3F521" w14:textId="77777777" w:rsidR="000A350E" w:rsidRDefault="000A350E" w:rsidP="000A350E">
      <w:pPr>
        <w:jc w:val="both"/>
      </w:pPr>
      <w:r>
        <w:rPr>
          <w:rFonts w:eastAsia="Arial"/>
          <w:color w:val="000000" w:themeColor="text1"/>
          <w:sz w:val="24"/>
          <w:szCs w:val="24"/>
        </w:rPr>
        <w:t xml:space="preserve"> </w:t>
      </w:r>
    </w:p>
    <w:p w14:paraId="17CFC902" w14:textId="77777777" w:rsidR="000A350E" w:rsidRDefault="000A350E" w:rsidP="000A350E">
      <w:pPr>
        <w:jc w:val="both"/>
      </w:pPr>
      <w:r>
        <w:rPr>
          <w:rFonts w:eastAsia="Arial"/>
          <w:b/>
          <w:bCs/>
          <w:color w:val="000000" w:themeColor="text1"/>
          <w:sz w:val="24"/>
          <w:szCs w:val="24"/>
        </w:rPr>
        <w:t>How should the workbook be presented?</w:t>
      </w:r>
    </w:p>
    <w:p w14:paraId="195F1949" w14:textId="77777777" w:rsidR="000A350E" w:rsidRDefault="000A350E" w:rsidP="000A350E">
      <w:pPr>
        <w:jc w:val="both"/>
      </w:pPr>
      <w:r>
        <w:rPr>
          <w:rFonts w:eastAsia="Arial"/>
          <w:color w:val="000000" w:themeColor="text1"/>
          <w:sz w:val="24"/>
          <w:szCs w:val="24"/>
        </w:rPr>
        <w:t xml:space="preserve"> </w:t>
      </w:r>
    </w:p>
    <w:p w14:paraId="7059CAE7" w14:textId="77777777" w:rsidR="000A350E" w:rsidRDefault="000A350E" w:rsidP="000A350E">
      <w:pPr>
        <w:jc w:val="both"/>
      </w:pPr>
      <w:r>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FC9E166" w14:textId="77777777" w:rsidR="000A350E" w:rsidRDefault="000A350E" w:rsidP="000A350E">
      <w:pPr>
        <w:jc w:val="both"/>
      </w:pPr>
      <w:r>
        <w:rPr>
          <w:rFonts w:eastAsia="Arial"/>
          <w:color w:val="000000" w:themeColor="text1"/>
          <w:sz w:val="24"/>
          <w:szCs w:val="24"/>
        </w:rPr>
        <w:t xml:space="preserve"> </w:t>
      </w:r>
    </w:p>
    <w:p w14:paraId="3ED8EC08" w14:textId="77777777" w:rsidR="000A350E" w:rsidRDefault="000A350E" w:rsidP="000A350E">
      <w:pPr>
        <w:jc w:val="both"/>
      </w:pPr>
      <w:r>
        <w:rPr>
          <w:rFonts w:eastAsia="Arial"/>
          <w:b/>
          <w:bCs/>
          <w:color w:val="000000" w:themeColor="text1"/>
          <w:sz w:val="24"/>
          <w:szCs w:val="24"/>
        </w:rPr>
        <w:t>Word count policy</w:t>
      </w:r>
      <w:r>
        <w:rPr>
          <w:rFonts w:eastAsia="Arial"/>
          <w:color w:val="000000" w:themeColor="text1"/>
          <w:sz w:val="24"/>
          <w:szCs w:val="24"/>
        </w:rPr>
        <w:t xml:space="preserve"> can be found in chapter 7 of the Academic Quality under section 7.7 (this applies to presenting work above and under the specified word count). </w:t>
      </w:r>
    </w:p>
    <w:p w14:paraId="22E3D0EA" w14:textId="77777777" w:rsidR="000A350E" w:rsidRDefault="000A350E" w:rsidP="000A350E">
      <w:pPr>
        <w:jc w:val="both"/>
      </w:pPr>
      <w:r>
        <w:rPr>
          <w:rFonts w:eastAsia="Arial"/>
          <w:color w:val="000000" w:themeColor="text1"/>
          <w:sz w:val="24"/>
          <w:szCs w:val="24"/>
        </w:rPr>
        <w:t xml:space="preserve"> </w:t>
      </w:r>
    </w:p>
    <w:p w14:paraId="18D26AF7" w14:textId="77777777" w:rsidR="000A350E" w:rsidRDefault="000A350E" w:rsidP="000A350E">
      <w:pPr>
        <w:jc w:val="both"/>
      </w:pPr>
      <w:r>
        <w:rPr>
          <w:rFonts w:eastAsia="Arial"/>
          <w:color w:val="000000" w:themeColor="text1"/>
          <w:sz w:val="24"/>
          <w:szCs w:val="24"/>
        </w:rPr>
        <w:t>(</w:t>
      </w:r>
      <w:hyperlink r:id="rId6" w:history="1">
        <w:r>
          <w:rPr>
            <w:rStyle w:val="Hyperlink"/>
            <w:rFonts w:eastAsia="Arial"/>
            <w:sz w:val="24"/>
            <w:szCs w:val="24"/>
          </w:rPr>
          <w:t>https://www.uwtsd.ac.uk/media/uwtsd-website/content-assets/documents/academic-office/aqh-chapters/chapters---en/Chapter_07_Assessment_Taught_Programmes_Pages_72-79-UPDATED-05-11-2019.pdf</w:t>
        </w:r>
      </w:hyperlink>
      <w:r>
        <w:rPr>
          <w:rFonts w:eastAsia="Arial"/>
          <w:color w:val="0000FF"/>
          <w:sz w:val="24"/>
          <w:szCs w:val="24"/>
          <w:u w:val="single"/>
        </w:rPr>
        <w:t xml:space="preserve">) </w:t>
      </w:r>
    </w:p>
    <w:p w14:paraId="5B5E43EB" w14:textId="77777777" w:rsidR="000A350E" w:rsidRDefault="000A350E" w:rsidP="000A350E">
      <w:pPr>
        <w:jc w:val="both"/>
      </w:pPr>
      <w:r>
        <w:rPr>
          <w:rFonts w:eastAsia="Arial"/>
          <w:color w:val="000000" w:themeColor="text1"/>
          <w:sz w:val="24"/>
          <w:szCs w:val="24"/>
        </w:rPr>
        <w:t xml:space="preserve"> </w:t>
      </w:r>
    </w:p>
    <w:p w14:paraId="4A60856F" w14:textId="77777777" w:rsidR="000A350E" w:rsidRDefault="000A350E" w:rsidP="000A350E">
      <w:pPr>
        <w:jc w:val="both"/>
      </w:pPr>
      <w:r>
        <w:rPr>
          <w:rFonts w:eastAsia="Arial"/>
          <w:color w:val="000000" w:themeColor="text1"/>
          <w:sz w:val="24"/>
          <w:szCs w:val="24"/>
        </w:rPr>
        <w:t xml:space="preserve">Reflective practice is a core aspect for your workbooks and although there is a variety of useful resources on Moodle, there is one </w:t>
      </w:r>
      <w:proofErr w:type="gramStart"/>
      <w:r>
        <w:rPr>
          <w:rFonts w:eastAsia="Arial"/>
          <w:color w:val="000000" w:themeColor="text1"/>
          <w:sz w:val="24"/>
          <w:szCs w:val="24"/>
        </w:rPr>
        <w:t>particular book</w:t>
      </w:r>
      <w:proofErr w:type="gramEnd"/>
      <w:r>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73EBBED9" w14:textId="77777777" w:rsidR="000A350E" w:rsidRDefault="000A350E" w:rsidP="000A350E">
      <w:pPr>
        <w:jc w:val="both"/>
        <w:rPr>
          <w:rFonts w:eastAsia="Arial"/>
          <w:color w:val="000000" w:themeColor="text1"/>
          <w:sz w:val="24"/>
          <w:szCs w:val="24"/>
        </w:rPr>
      </w:pPr>
    </w:p>
    <w:p w14:paraId="36058EA2" w14:textId="77777777" w:rsidR="000A350E" w:rsidRDefault="00000000" w:rsidP="000A350E">
      <w:pPr>
        <w:jc w:val="both"/>
      </w:pPr>
      <w:hyperlink r:id="rId7" w:history="1">
        <w:r w:rsidR="000A350E">
          <w:rPr>
            <w:rStyle w:val="Hyperlink"/>
            <w:rFonts w:eastAsia="Arial"/>
            <w:sz w:val="24"/>
            <w:szCs w:val="24"/>
          </w:rPr>
          <w:t>https://moodle.uwtsd.ac.uk/pluginfile.php/298870/mod_resource/content/1/Reflective%20Practice%20for%20Policing%20Students%20-%20Selina%20Copley%20Chapter5.pdf</w:t>
        </w:r>
      </w:hyperlink>
    </w:p>
    <w:p w14:paraId="0E3DA3D0" w14:textId="77777777" w:rsidR="000A350E" w:rsidRDefault="000A350E" w:rsidP="000A350E">
      <w:pPr>
        <w:jc w:val="both"/>
        <w:rPr>
          <w:rFonts w:eastAsia="Arial"/>
          <w:color w:val="0000FF"/>
          <w:sz w:val="24"/>
          <w:szCs w:val="24"/>
          <w:u w:val="single"/>
        </w:rPr>
      </w:pPr>
    </w:p>
    <w:p w14:paraId="6DC2168F" w14:textId="77777777" w:rsidR="000A350E" w:rsidRDefault="000A350E" w:rsidP="000A350E">
      <w:pPr>
        <w:jc w:val="both"/>
        <w:rPr>
          <w:rFonts w:eastAsia="Arial"/>
          <w:color w:val="0000FF"/>
          <w:sz w:val="24"/>
          <w:szCs w:val="24"/>
          <w:u w:val="single"/>
        </w:rPr>
      </w:pPr>
      <w:r>
        <w:rPr>
          <w:rFonts w:eastAsia="Arial"/>
          <w:color w:val="000000" w:themeColor="text1"/>
          <w:sz w:val="24"/>
          <w:szCs w:val="24"/>
        </w:rPr>
        <w:t xml:space="preserve"> </w:t>
      </w:r>
    </w:p>
    <w:p w14:paraId="49E86E66" w14:textId="77777777" w:rsidR="000A350E" w:rsidRDefault="000A350E" w:rsidP="000A350E">
      <w:pPr>
        <w:jc w:val="both"/>
      </w:pPr>
      <w:r>
        <w:rPr>
          <w:rFonts w:eastAsia="Arial"/>
          <w:b/>
          <w:bCs/>
          <w:color w:val="000000" w:themeColor="text1"/>
          <w:sz w:val="24"/>
          <w:szCs w:val="24"/>
        </w:rPr>
        <w:t>How is the workbook assessed?</w:t>
      </w:r>
    </w:p>
    <w:p w14:paraId="74E02208" w14:textId="77777777" w:rsidR="000A350E" w:rsidRDefault="000A350E" w:rsidP="000A350E">
      <w:pPr>
        <w:jc w:val="both"/>
      </w:pPr>
      <w:r>
        <w:rPr>
          <w:rFonts w:eastAsia="Arial"/>
          <w:color w:val="000000" w:themeColor="text1"/>
          <w:sz w:val="24"/>
          <w:szCs w:val="24"/>
        </w:rPr>
        <w:t xml:space="preserve"> </w:t>
      </w:r>
    </w:p>
    <w:p w14:paraId="55868B16"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Advice and support about the completion of this workbook was provided by university staff as part of your initial training day and further help and advice is available on Moodle.  </w:t>
      </w:r>
    </w:p>
    <w:p w14:paraId="2592A056" w14:textId="77777777" w:rsidR="000A350E" w:rsidRDefault="000A350E" w:rsidP="000A350E">
      <w:pPr>
        <w:jc w:val="both"/>
        <w:rPr>
          <w:rFonts w:eastAsia="Arial"/>
          <w:color w:val="000000" w:themeColor="text1"/>
          <w:sz w:val="24"/>
          <w:szCs w:val="24"/>
        </w:rPr>
      </w:pPr>
    </w:p>
    <w:p w14:paraId="051DD8D0"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Your tutor constable and in-force training staff will not be involved in assessing or marking your workbook after it has been submitted. </w:t>
      </w:r>
    </w:p>
    <w:p w14:paraId="651367AC" w14:textId="77777777" w:rsidR="000A350E" w:rsidRDefault="000A350E" w:rsidP="000A350E">
      <w:pPr>
        <w:jc w:val="both"/>
      </w:pPr>
      <w:r>
        <w:rPr>
          <w:rFonts w:eastAsia="Arial"/>
          <w:color w:val="000000" w:themeColor="text1"/>
          <w:sz w:val="24"/>
          <w:szCs w:val="24"/>
        </w:rPr>
        <w:t xml:space="preserve"> </w:t>
      </w:r>
    </w:p>
    <w:p w14:paraId="347D0F98" w14:textId="77777777" w:rsidR="000A350E" w:rsidRDefault="000A350E" w:rsidP="000A350E">
      <w:pPr>
        <w:jc w:val="both"/>
      </w:pPr>
      <w:r>
        <w:rPr>
          <w:rFonts w:eastAsia="Arial"/>
          <w:color w:val="000000" w:themeColor="text1"/>
          <w:sz w:val="24"/>
          <w:szCs w:val="24"/>
        </w:rPr>
        <w:t>Dates of workbook submission will be made available and posted on Moodle.</w:t>
      </w:r>
    </w:p>
    <w:p w14:paraId="3CCC1974" w14:textId="77777777" w:rsidR="000A350E" w:rsidRDefault="000A350E" w:rsidP="000A350E">
      <w:pPr>
        <w:jc w:val="both"/>
      </w:pPr>
      <w:r>
        <w:rPr>
          <w:rFonts w:eastAsia="Arial"/>
          <w:color w:val="000000" w:themeColor="text1"/>
          <w:sz w:val="24"/>
          <w:szCs w:val="24"/>
        </w:rPr>
        <w:t xml:space="preserve"> </w:t>
      </w:r>
    </w:p>
    <w:p w14:paraId="7CF94BCE" w14:textId="77777777" w:rsidR="000A350E" w:rsidRDefault="000A350E" w:rsidP="000A350E">
      <w:pPr>
        <w:jc w:val="both"/>
      </w:pPr>
      <w:r>
        <w:rPr>
          <w:rFonts w:eastAsia="Arial"/>
          <w:color w:val="000000" w:themeColor="text1"/>
          <w:sz w:val="24"/>
          <w:szCs w:val="24"/>
        </w:rPr>
        <w:t>Once submitted your workbook will be assessed and marked independently.</w:t>
      </w:r>
    </w:p>
    <w:p w14:paraId="02DE27C8" w14:textId="77777777" w:rsidR="000A350E" w:rsidRDefault="000A350E" w:rsidP="000A350E">
      <w:pPr>
        <w:jc w:val="both"/>
        <w:rPr>
          <w:rFonts w:eastAsia="Arial"/>
          <w:color w:val="000000" w:themeColor="text1"/>
          <w:sz w:val="24"/>
          <w:szCs w:val="24"/>
        </w:rPr>
      </w:pPr>
    </w:p>
    <w:p w14:paraId="1FA8E692" w14:textId="77777777" w:rsidR="000A350E" w:rsidRDefault="000A350E" w:rsidP="000A350E">
      <w:pPr>
        <w:jc w:val="both"/>
        <w:rPr>
          <w:rFonts w:eastAsia="Arial"/>
          <w:color w:val="000000" w:themeColor="text1"/>
          <w:sz w:val="24"/>
          <w:szCs w:val="24"/>
        </w:rPr>
      </w:pPr>
    </w:p>
    <w:p w14:paraId="2DA22A63" w14:textId="77777777" w:rsidR="000A350E" w:rsidRDefault="000A350E" w:rsidP="000A350E">
      <w:pPr>
        <w:jc w:val="both"/>
        <w:rPr>
          <w:rFonts w:eastAsia="Arial"/>
          <w:color w:val="000000" w:themeColor="text1"/>
          <w:sz w:val="24"/>
          <w:szCs w:val="24"/>
        </w:rPr>
      </w:pPr>
    </w:p>
    <w:p w14:paraId="4140DD0D" w14:textId="77777777" w:rsidR="000A350E" w:rsidRDefault="000A350E" w:rsidP="000A350E">
      <w:pPr>
        <w:jc w:val="both"/>
        <w:rPr>
          <w:rFonts w:eastAsia="Arial"/>
          <w:color w:val="000000" w:themeColor="text1"/>
          <w:sz w:val="24"/>
          <w:szCs w:val="24"/>
        </w:rPr>
      </w:pPr>
    </w:p>
    <w:p w14:paraId="706D0154" w14:textId="77777777" w:rsidR="000A350E" w:rsidRDefault="000A350E" w:rsidP="000A350E">
      <w:pPr>
        <w:rPr>
          <w:rFonts w:eastAsia="Arial"/>
          <w:color w:val="000000" w:themeColor="text1"/>
          <w:sz w:val="24"/>
          <w:szCs w:val="24"/>
        </w:rPr>
      </w:pPr>
      <w:r>
        <w:br w:type="page"/>
      </w:r>
    </w:p>
    <w:p w14:paraId="20D8E9E8"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lastRenderedPageBreak/>
        <w:t>Confidentiality</w:t>
      </w:r>
    </w:p>
    <w:p w14:paraId="3C921C75" w14:textId="77777777" w:rsidR="000A350E" w:rsidRDefault="000A350E" w:rsidP="000A350E">
      <w:pPr>
        <w:jc w:val="both"/>
        <w:rPr>
          <w:rFonts w:eastAsia="Arial"/>
          <w:color w:val="000000" w:themeColor="text1"/>
          <w:sz w:val="24"/>
          <w:szCs w:val="24"/>
        </w:rPr>
      </w:pPr>
    </w:p>
    <w:p w14:paraId="4C5A90AA"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It is important that no individual can be identified either directly or indirectly from the information in the workbook. Therefore, you must:</w:t>
      </w:r>
    </w:p>
    <w:p w14:paraId="496CB3A2" w14:textId="77777777" w:rsidR="000A350E" w:rsidRDefault="000A350E" w:rsidP="000A350E">
      <w:pPr>
        <w:jc w:val="both"/>
        <w:rPr>
          <w:rFonts w:eastAsia="Arial"/>
          <w:color w:val="000000" w:themeColor="text1"/>
          <w:sz w:val="24"/>
          <w:szCs w:val="24"/>
        </w:rPr>
      </w:pPr>
    </w:p>
    <w:p w14:paraId="6A341A93"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adhere to guidance in the Student Handbook about unfair practice and plagiarism.</w:t>
      </w:r>
    </w:p>
    <w:p w14:paraId="6BEC799A"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 xml:space="preserve">not identify individuals including witnesses, </w:t>
      </w:r>
      <w:proofErr w:type="gramStart"/>
      <w:r>
        <w:rPr>
          <w:rFonts w:eastAsia="Arial"/>
          <w:color w:val="000000" w:themeColor="text1"/>
          <w:sz w:val="24"/>
          <w:szCs w:val="24"/>
        </w:rPr>
        <w:t>victims</w:t>
      </w:r>
      <w:proofErr w:type="gramEnd"/>
      <w:r>
        <w:rPr>
          <w:rFonts w:eastAsia="Arial"/>
          <w:color w:val="000000" w:themeColor="text1"/>
          <w:sz w:val="24"/>
          <w:szCs w:val="24"/>
        </w:rPr>
        <w:t xml:space="preserve"> or offenders by name.</w:t>
      </w:r>
    </w:p>
    <w:p w14:paraId="6A0200FA"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Pr>
          <w:rFonts w:eastAsia="Arial"/>
          <w:color w:val="000000" w:themeColor="text1"/>
          <w:sz w:val="24"/>
          <w:szCs w:val="24"/>
        </w:rPr>
        <w:t>conditions;</w:t>
      </w:r>
      <w:proofErr w:type="gramEnd"/>
    </w:p>
    <w:p w14:paraId="69EC76B8"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 xml:space="preserve">take personal responsibility for adhering to confidentiality rules. </w:t>
      </w:r>
    </w:p>
    <w:p w14:paraId="2F93735F" w14:textId="77777777" w:rsidR="000A350E" w:rsidRDefault="000A350E" w:rsidP="000A350E">
      <w:pPr>
        <w:pStyle w:val="ListParagraph"/>
        <w:numPr>
          <w:ilvl w:val="0"/>
          <w:numId w:val="3"/>
        </w:numPr>
        <w:jc w:val="both"/>
        <w:rPr>
          <w:rFonts w:eastAsia="Arial"/>
          <w:color w:val="000000" w:themeColor="text1"/>
          <w:sz w:val="24"/>
          <w:szCs w:val="24"/>
        </w:rPr>
      </w:pPr>
      <w:r>
        <w:rPr>
          <w:rFonts w:eastAsia="Arial"/>
          <w:color w:val="000000" w:themeColor="text1"/>
          <w:sz w:val="24"/>
          <w:szCs w:val="24"/>
        </w:rPr>
        <w:t>not include any dates of any incidents or anything that specifically identifies an actual incident.</w:t>
      </w:r>
    </w:p>
    <w:p w14:paraId="46BDC706" w14:textId="77777777" w:rsidR="000A350E" w:rsidRDefault="000A350E" w:rsidP="000A350E">
      <w:pPr>
        <w:jc w:val="both"/>
        <w:rPr>
          <w:rFonts w:eastAsia="Arial"/>
          <w:color w:val="000000" w:themeColor="text1"/>
          <w:sz w:val="24"/>
          <w:szCs w:val="24"/>
        </w:rPr>
      </w:pPr>
    </w:p>
    <w:p w14:paraId="7988FDE7" w14:textId="77777777" w:rsidR="000A350E" w:rsidRDefault="000A350E" w:rsidP="000A350E">
      <w:pPr>
        <w:jc w:val="both"/>
        <w:rPr>
          <w:rFonts w:eastAsia="Arial"/>
          <w:color w:val="000000" w:themeColor="text1"/>
          <w:sz w:val="24"/>
          <w:szCs w:val="24"/>
        </w:rPr>
      </w:pPr>
    </w:p>
    <w:p w14:paraId="17818720" w14:textId="77777777" w:rsidR="000A350E" w:rsidRDefault="000A350E" w:rsidP="000A350E">
      <w:pPr>
        <w:jc w:val="both"/>
      </w:pPr>
      <w:r>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themeColor="text1"/>
          <w:sz w:val="24"/>
          <w:szCs w:val="24"/>
        </w:rPr>
        <w:t xml:space="preserve"> </w:t>
      </w:r>
    </w:p>
    <w:p w14:paraId="5F298202" w14:textId="77777777" w:rsidR="000A350E" w:rsidRDefault="000A350E" w:rsidP="000A350E">
      <w:pPr>
        <w:jc w:val="both"/>
        <w:rPr>
          <w:rFonts w:ascii="Calibri" w:eastAsia="Calibri" w:hAnsi="Calibri" w:cs="Calibri"/>
          <w:color w:val="000000" w:themeColor="text1"/>
          <w:sz w:val="24"/>
          <w:szCs w:val="24"/>
        </w:rPr>
      </w:pPr>
    </w:p>
    <w:p w14:paraId="566D6715" w14:textId="77777777" w:rsidR="000A350E" w:rsidRDefault="000A350E" w:rsidP="000A350E">
      <w:pPr>
        <w:jc w:val="both"/>
      </w:pPr>
      <w:r>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themeColor="text1"/>
          <w:sz w:val="24"/>
          <w:szCs w:val="24"/>
        </w:rPr>
        <w:t xml:space="preserve"> </w:t>
      </w:r>
    </w:p>
    <w:p w14:paraId="3E188119" w14:textId="77777777" w:rsidR="000A350E" w:rsidRDefault="000A350E" w:rsidP="000A350E">
      <w:pPr>
        <w:jc w:val="both"/>
        <w:rPr>
          <w:rFonts w:eastAsia="Arial"/>
          <w:color w:val="000000" w:themeColor="text1"/>
          <w:sz w:val="24"/>
          <w:szCs w:val="24"/>
        </w:rPr>
      </w:pPr>
    </w:p>
    <w:p w14:paraId="4D1D6835" w14:textId="77777777" w:rsidR="000A350E" w:rsidRDefault="000A350E" w:rsidP="000A350E">
      <w:pPr>
        <w:jc w:val="both"/>
        <w:rPr>
          <w:rFonts w:eastAsia="Arial"/>
          <w:color w:val="000000" w:themeColor="text1"/>
          <w:sz w:val="24"/>
          <w:szCs w:val="24"/>
        </w:rPr>
      </w:pPr>
    </w:p>
    <w:p w14:paraId="7C33A812" w14:textId="77777777" w:rsidR="000A350E" w:rsidRDefault="000A350E" w:rsidP="000A350E">
      <w:pPr>
        <w:jc w:val="both"/>
        <w:rPr>
          <w:rFonts w:eastAsia="Arial"/>
          <w:color w:val="000000" w:themeColor="text1"/>
          <w:sz w:val="24"/>
          <w:szCs w:val="24"/>
        </w:rPr>
      </w:pPr>
    </w:p>
    <w:p w14:paraId="64C3AD2D"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t>NOTE</w:t>
      </w:r>
    </w:p>
    <w:p w14:paraId="41D79441" w14:textId="77777777" w:rsidR="000A350E" w:rsidRDefault="000A350E" w:rsidP="000A350E">
      <w:pPr>
        <w:jc w:val="both"/>
        <w:rPr>
          <w:rFonts w:eastAsia="Arial"/>
          <w:color w:val="000000" w:themeColor="text1"/>
          <w:sz w:val="24"/>
          <w:szCs w:val="24"/>
        </w:rPr>
      </w:pPr>
    </w:p>
    <w:p w14:paraId="065F5397"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Your workbook will be submitted electronically via Turnitin on Moodle. Guidance on this is in the Student Handbook. </w:t>
      </w:r>
    </w:p>
    <w:p w14:paraId="12167065" w14:textId="77777777" w:rsidR="000A350E" w:rsidRDefault="000A350E" w:rsidP="000A350E">
      <w:pPr>
        <w:ind w:left="360"/>
        <w:jc w:val="both"/>
        <w:rPr>
          <w:rFonts w:eastAsia="Arial"/>
          <w:color w:val="000000" w:themeColor="text1"/>
          <w:sz w:val="24"/>
          <w:szCs w:val="24"/>
        </w:rPr>
      </w:pPr>
    </w:p>
    <w:p w14:paraId="01E29070" w14:textId="77777777" w:rsidR="000A350E" w:rsidRDefault="000A350E" w:rsidP="000A350E">
      <w:pPr>
        <w:jc w:val="both"/>
        <w:rPr>
          <w:rFonts w:eastAsia="Arial"/>
          <w:color w:val="000000" w:themeColor="text1"/>
          <w:sz w:val="24"/>
          <w:szCs w:val="24"/>
        </w:rPr>
      </w:pPr>
      <w:r>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BCBBF93" w14:textId="77777777" w:rsidR="000A350E" w:rsidRDefault="000A350E" w:rsidP="000A350E">
      <w:pPr>
        <w:ind w:left="360"/>
        <w:jc w:val="both"/>
        <w:rPr>
          <w:rFonts w:eastAsia="Arial"/>
          <w:color w:val="000000" w:themeColor="text1"/>
          <w:sz w:val="24"/>
          <w:szCs w:val="24"/>
        </w:rPr>
      </w:pPr>
    </w:p>
    <w:p w14:paraId="02814EAA" w14:textId="77777777" w:rsidR="000A350E" w:rsidRDefault="000A350E" w:rsidP="000A350E">
      <w:pPr>
        <w:jc w:val="both"/>
        <w:rPr>
          <w:rFonts w:eastAsia="Arial"/>
          <w:color w:val="000000" w:themeColor="text1"/>
          <w:sz w:val="24"/>
          <w:szCs w:val="24"/>
        </w:rPr>
      </w:pPr>
    </w:p>
    <w:p w14:paraId="35B3754C"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t>Dyslexia and other special circumstances</w:t>
      </w:r>
    </w:p>
    <w:p w14:paraId="40A7BE87" w14:textId="77777777" w:rsidR="000A350E" w:rsidRDefault="000A350E" w:rsidP="000A350E">
      <w:pPr>
        <w:jc w:val="both"/>
        <w:rPr>
          <w:rFonts w:eastAsia="Arial"/>
          <w:color w:val="000000" w:themeColor="text1"/>
          <w:sz w:val="24"/>
          <w:szCs w:val="24"/>
        </w:rPr>
      </w:pPr>
    </w:p>
    <w:p w14:paraId="7E450A52"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rFonts w:eastAsia="Arial"/>
          <w:b/>
          <w:bCs/>
          <w:i/>
          <w:iCs/>
          <w:color w:val="000000" w:themeColor="text1"/>
          <w:sz w:val="24"/>
          <w:szCs w:val="24"/>
        </w:rPr>
        <w:t>it is the learner’s individual responsibility to contact them</w:t>
      </w:r>
      <w:r>
        <w:rPr>
          <w:rFonts w:eastAsia="Arial"/>
          <w:color w:val="000000" w:themeColor="text1"/>
          <w:sz w:val="24"/>
          <w:szCs w:val="24"/>
        </w:rPr>
        <w:t xml:space="preserve">. </w:t>
      </w:r>
    </w:p>
    <w:p w14:paraId="39A9DE5B" w14:textId="77777777" w:rsidR="000A350E" w:rsidRDefault="000A350E" w:rsidP="000A350E">
      <w:pPr>
        <w:jc w:val="both"/>
        <w:rPr>
          <w:rFonts w:eastAsia="Arial"/>
          <w:color w:val="000000" w:themeColor="text1"/>
          <w:sz w:val="24"/>
          <w:szCs w:val="24"/>
        </w:rPr>
      </w:pPr>
    </w:p>
    <w:p w14:paraId="44C4188F" w14:textId="77777777" w:rsidR="000A350E" w:rsidRDefault="000A350E" w:rsidP="000A350E">
      <w:pPr>
        <w:jc w:val="both"/>
        <w:rPr>
          <w:rFonts w:eastAsia="Arial"/>
          <w:color w:val="000000" w:themeColor="text1"/>
          <w:sz w:val="24"/>
          <w:szCs w:val="24"/>
        </w:rPr>
      </w:pPr>
    </w:p>
    <w:p w14:paraId="31EEF513" w14:textId="77777777" w:rsidR="000A350E" w:rsidRDefault="000A350E" w:rsidP="000A350E">
      <w:pPr>
        <w:rPr>
          <w:rFonts w:eastAsia="Arial"/>
          <w:color w:val="000000" w:themeColor="text1"/>
          <w:sz w:val="24"/>
          <w:szCs w:val="24"/>
        </w:rPr>
      </w:pPr>
      <w:r>
        <w:br w:type="page"/>
      </w:r>
    </w:p>
    <w:p w14:paraId="373CAC8D"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lastRenderedPageBreak/>
        <w:t xml:space="preserve">Guidance: </w:t>
      </w:r>
    </w:p>
    <w:p w14:paraId="2DB45E1D" w14:textId="77777777" w:rsidR="000A350E" w:rsidRDefault="000A350E" w:rsidP="000A350E">
      <w:pPr>
        <w:jc w:val="both"/>
        <w:rPr>
          <w:rFonts w:eastAsia="Arial"/>
          <w:color w:val="000000" w:themeColor="text1"/>
          <w:sz w:val="24"/>
          <w:szCs w:val="24"/>
        </w:rPr>
      </w:pPr>
    </w:p>
    <w:p w14:paraId="7B8B3D8C"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Your workbook must contain the items specified in the table below (clearly identified and in the order given).</w:t>
      </w:r>
    </w:p>
    <w:p w14:paraId="27C51AD9"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 should use this document (electronically on Moodle) - insert your text / answer within each section of this workbook.</w:t>
      </w:r>
    </w:p>
    <w:p w14:paraId="4FA3BB64"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5758CCE2" w14:textId="77777777" w:rsidR="000A350E" w:rsidRDefault="000A350E" w:rsidP="000A350E">
      <w:pPr>
        <w:ind w:right="237"/>
        <w:jc w:val="both"/>
        <w:rPr>
          <w:sz w:val="24"/>
          <w:szCs w:val="24"/>
        </w:rPr>
      </w:pPr>
    </w:p>
    <w:p w14:paraId="04B8E6FA" w14:textId="77777777" w:rsidR="000A350E" w:rsidRDefault="000A350E" w:rsidP="000A350E">
      <w:pPr>
        <w:ind w:right="237"/>
        <w:jc w:val="both"/>
        <w:rPr>
          <w:b/>
          <w:sz w:val="24"/>
          <w:szCs w:val="24"/>
        </w:rPr>
      </w:pPr>
    </w:p>
    <w:p w14:paraId="4481B560" w14:textId="77777777" w:rsidR="000A350E" w:rsidRDefault="000A350E" w:rsidP="000A350E">
      <w:pPr>
        <w:ind w:right="237"/>
        <w:jc w:val="both"/>
        <w:rPr>
          <w:b/>
          <w:sz w:val="24"/>
          <w:szCs w:val="24"/>
        </w:rPr>
      </w:pPr>
      <w:r>
        <w:rPr>
          <w:b/>
          <w:sz w:val="24"/>
          <w:szCs w:val="24"/>
        </w:rPr>
        <w:t xml:space="preserve">Contents </w:t>
      </w:r>
    </w:p>
    <w:p w14:paraId="3F17F253" w14:textId="77777777" w:rsidR="000A350E" w:rsidRDefault="000A350E" w:rsidP="000A350E">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0A350E" w14:paraId="518E81A5"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14B83AD0" w14:textId="77777777" w:rsidR="000A350E" w:rsidRDefault="000A350E">
            <w:pPr>
              <w:ind w:right="237"/>
              <w:jc w:val="both"/>
              <w:rPr>
                <w:b/>
                <w:color w:val="auto"/>
                <w:sz w:val="24"/>
                <w:szCs w:val="24"/>
                <w:lang w:eastAsia="zh-TW"/>
              </w:rPr>
            </w:pPr>
            <w:r>
              <w:rPr>
                <w:b/>
                <w:color w:val="auto"/>
                <w:sz w:val="24"/>
                <w:szCs w:val="24"/>
                <w:lang w:eastAsia="zh-TW"/>
              </w:rPr>
              <w:t xml:space="preserve">Workbook </w:t>
            </w:r>
          </w:p>
        </w:tc>
        <w:tc>
          <w:tcPr>
            <w:tcW w:w="6488" w:type="dxa"/>
            <w:tcBorders>
              <w:top w:val="single" w:sz="4" w:space="0" w:color="auto"/>
              <w:left w:val="single" w:sz="4" w:space="0" w:color="auto"/>
              <w:bottom w:val="single" w:sz="4" w:space="0" w:color="auto"/>
              <w:right w:val="single" w:sz="4" w:space="0" w:color="auto"/>
            </w:tcBorders>
          </w:tcPr>
          <w:p w14:paraId="7AB4FD2C" w14:textId="77777777" w:rsidR="000A350E" w:rsidRDefault="000A350E">
            <w:pPr>
              <w:ind w:right="237"/>
              <w:jc w:val="both"/>
              <w:rPr>
                <w:b/>
                <w:color w:val="auto"/>
                <w:sz w:val="24"/>
                <w:szCs w:val="24"/>
                <w:lang w:eastAsia="zh-TW"/>
              </w:rPr>
            </w:pPr>
            <w:r>
              <w:rPr>
                <w:b/>
                <w:color w:val="auto"/>
                <w:sz w:val="24"/>
                <w:szCs w:val="24"/>
                <w:lang w:eastAsia="zh-TW"/>
              </w:rPr>
              <w:t xml:space="preserve">Area of Professional Practice </w:t>
            </w:r>
          </w:p>
          <w:p w14:paraId="0C61895B" w14:textId="77777777" w:rsidR="000A350E" w:rsidRDefault="000A350E">
            <w:pPr>
              <w:ind w:right="237"/>
              <w:jc w:val="both"/>
              <w:rPr>
                <w:b/>
                <w:color w:val="auto"/>
                <w:sz w:val="24"/>
                <w:szCs w:val="24"/>
                <w:lang w:eastAsia="zh-TW"/>
              </w:rPr>
            </w:pPr>
          </w:p>
        </w:tc>
        <w:tc>
          <w:tcPr>
            <w:tcW w:w="1236" w:type="dxa"/>
            <w:tcBorders>
              <w:top w:val="single" w:sz="4" w:space="0" w:color="auto"/>
              <w:left w:val="single" w:sz="4" w:space="0" w:color="auto"/>
              <w:bottom w:val="single" w:sz="4" w:space="0" w:color="auto"/>
              <w:right w:val="single" w:sz="4" w:space="0" w:color="auto"/>
            </w:tcBorders>
            <w:hideMark/>
          </w:tcPr>
          <w:p w14:paraId="14DF3204" w14:textId="77777777" w:rsidR="000A350E" w:rsidRDefault="000A350E">
            <w:pPr>
              <w:ind w:right="237"/>
              <w:jc w:val="both"/>
              <w:rPr>
                <w:b/>
                <w:color w:val="auto"/>
                <w:sz w:val="24"/>
                <w:szCs w:val="24"/>
                <w:lang w:eastAsia="zh-TW"/>
              </w:rPr>
            </w:pPr>
            <w:r>
              <w:rPr>
                <w:b/>
                <w:color w:val="auto"/>
                <w:sz w:val="24"/>
                <w:szCs w:val="24"/>
                <w:lang w:eastAsia="zh-TW"/>
              </w:rPr>
              <w:t>Word count</w:t>
            </w:r>
          </w:p>
        </w:tc>
      </w:tr>
      <w:tr w:rsidR="000A350E" w14:paraId="601576C4"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631067A3" w14:textId="77777777" w:rsidR="000A350E" w:rsidRDefault="000A350E">
            <w:pPr>
              <w:ind w:right="237"/>
              <w:jc w:val="both"/>
              <w:rPr>
                <w:color w:val="auto"/>
                <w:sz w:val="24"/>
                <w:szCs w:val="24"/>
                <w:lang w:eastAsia="zh-TW"/>
              </w:rPr>
            </w:pPr>
            <w:r>
              <w:rPr>
                <w:color w:val="auto"/>
                <w:sz w:val="24"/>
                <w:szCs w:val="24"/>
                <w:lang w:eastAsia="zh-TW"/>
              </w:rPr>
              <w:t xml:space="preserve">Task 1 </w:t>
            </w:r>
          </w:p>
        </w:tc>
        <w:tc>
          <w:tcPr>
            <w:tcW w:w="6488" w:type="dxa"/>
            <w:tcBorders>
              <w:top w:val="single" w:sz="4" w:space="0" w:color="auto"/>
              <w:left w:val="single" w:sz="4" w:space="0" w:color="auto"/>
              <w:bottom w:val="single" w:sz="4" w:space="0" w:color="auto"/>
              <w:right w:val="single" w:sz="4" w:space="0" w:color="auto"/>
            </w:tcBorders>
            <w:hideMark/>
          </w:tcPr>
          <w:p w14:paraId="0764CA1C" w14:textId="77777777" w:rsidR="000A350E" w:rsidRDefault="000A350E">
            <w:pPr>
              <w:spacing w:line="256" w:lineRule="auto"/>
              <w:rPr>
                <w:lang w:eastAsia="zh-TW"/>
              </w:rPr>
            </w:pPr>
            <w:r>
              <w:rPr>
                <w:b/>
                <w:bCs/>
                <w:sz w:val="24"/>
                <w:szCs w:val="24"/>
                <w:lang w:eastAsia="zh-TW"/>
              </w:rPr>
              <w:t>Understanding the Police Officer Role</w:t>
            </w:r>
          </w:p>
        </w:tc>
        <w:tc>
          <w:tcPr>
            <w:tcW w:w="1236" w:type="dxa"/>
            <w:tcBorders>
              <w:top w:val="single" w:sz="4" w:space="0" w:color="auto"/>
              <w:left w:val="single" w:sz="4" w:space="0" w:color="auto"/>
              <w:bottom w:val="single" w:sz="4" w:space="0" w:color="auto"/>
              <w:right w:val="single" w:sz="4" w:space="0" w:color="auto"/>
            </w:tcBorders>
            <w:hideMark/>
          </w:tcPr>
          <w:p w14:paraId="40AA4B3F" w14:textId="77777777" w:rsidR="000A350E" w:rsidRDefault="000A350E">
            <w:pPr>
              <w:ind w:right="237"/>
              <w:jc w:val="both"/>
              <w:rPr>
                <w:b/>
                <w:bCs/>
                <w:sz w:val="24"/>
                <w:szCs w:val="24"/>
                <w:lang w:eastAsia="zh-TW"/>
              </w:rPr>
            </w:pPr>
            <w:r>
              <w:rPr>
                <w:b/>
                <w:bCs/>
                <w:sz w:val="24"/>
                <w:szCs w:val="24"/>
                <w:lang w:eastAsia="zh-TW"/>
              </w:rPr>
              <w:t>2000</w:t>
            </w:r>
          </w:p>
        </w:tc>
      </w:tr>
      <w:tr w:rsidR="000A350E" w14:paraId="339EBD32"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327A36F6" w14:textId="77777777" w:rsidR="000A350E" w:rsidRDefault="000A350E">
            <w:pPr>
              <w:ind w:right="237"/>
              <w:jc w:val="both"/>
              <w:rPr>
                <w:color w:val="auto"/>
                <w:sz w:val="24"/>
                <w:szCs w:val="24"/>
                <w:lang w:eastAsia="zh-TW"/>
              </w:rPr>
            </w:pPr>
            <w:r>
              <w:rPr>
                <w:color w:val="auto"/>
                <w:sz w:val="24"/>
                <w:szCs w:val="24"/>
                <w:lang w:eastAsia="zh-TW"/>
              </w:rPr>
              <w:t>Task 2</w:t>
            </w:r>
          </w:p>
        </w:tc>
        <w:tc>
          <w:tcPr>
            <w:tcW w:w="6488" w:type="dxa"/>
            <w:tcBorders>
              <w:top w:val="single" w:sz="4" w:space="0" w:color="auto"/>
              <w:left w:val="single" w:sz="4" w:space="0" w:color="auto"/>
              <w:bottom w:val="single" w:sz="4" w:space="0" w:color="auto"/>
              <w:right w:val="single" w:sz="4" w:space="0" w:color="auto"/>
            </w:tcBorders>
            <w:hideMark/>
          </w:tcPr>
          <w:p w14:paraId="159B5B94" w14:textId="77777777" w:rsidR="000A350E" w:rsidRDefault="000A350E">
            <w:pPr>
              <w:overflowPunct/>
              <w:autoSpaceDE/>
              <w:adjustRightInd/>
              <w:rPr>
                <w:b/>
                <w:bCs/>
                <w:sz w:val="24"/>
                <w:szCs w:val="24"/>
                <w:lang w:eastAsia="zh-TW"/>
              </w:rPr>
            </w:pPr>
            <w:r>
              <w:rPr>
                <w:b/>
                <w:bCs/>
                <w:color w:val="000000" w:themeColor="text1"/>
                <w:sz w:val="24"/>
                <w:szCs w:val="24"/>
                <w:lang w:eastAsia="zh-TW"/>
              </w:rPr>
              <w:t xml:space="preserve">Communication Skills – </w:t>
            </w:r>
            <w:proofErr w:type="gramStart"/>
            <w:r>
              <w:rPr>
                <w:b/>
                <w:bCs/>
                <w:color w:val="000000" w:themeColor="text1"/>
                <w:sz w:val="24"/>
                <w:szCs w:val="24"/>
                <w:lang w:eastAsia="zh-TW"/>
              </w:rPr>
              <w:t>Social Media</w:t>
            </w:r>
            <w:proofErr w:type="gramEnd"/>
          </w:p>
        </w:tc>
        <w:tc>
          <w:tcPr>
            <w:tcW w:w="1236" w:type="dxa"/>
            <w:tcBorders>
              <w:top w:val="single" w:sz="4" w:space="0" w:color="auto"/>
              <w:left w:val="single" w:sz="4" w:space="0" w:color="auto"/>
              <w:bottom w:val="single" w:sz="4" w:space="0" w:color="auto"/>
              <w:right w:val="single" w:sz="4" w:space="0" w:color="auto"/>
            </w:tcBorders>
            <w:hideMark/>
          </w:tcPr>
          <w:p w14:paraId="0414F8F0" w14:textId="77777777" w:rsidR="000A350E" w:rsidRDefault="000A350E">
            <w:pPr>
              <w:ind w:right="237"/>
              <w:jc w:val="both"/>
              <w:rPr>
                <w:b/>
                <w:bCs/>
                <w:color w:val="auto"/>
                <w:sz w:val="24"/>
                <w:szCs w:val="24"/>
                <w:lang w:eastAsia="zh-TW"/>
              </w:rPr>
            </w:pPr>
            <w:r>
              <w:rPr>
                <w:b/>
                <w:bCs/>
                <w:color w:val="auto"/>
                <w:sz w:val="24"/>
                <w:szCs w:val="24"/>
                <w:lang w:eastAsia="zh-TW"/>
              </w:rPr>
              <w:t>2000</w:t>
            </w:r>
          </w:p>
        </w:tc>
      </w:tr>
      <w:tr w:rsidR="000A350E" w14:paraId="5BA6378D"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6BCCEEDE" w14:textId="77777777" w:rsidR="000A350E" w:rsidRDefault="000A350E">
            <w:pPr>
              <w:ind w:right="237"/>
              <w:jc w:val="both"/>
              <w:rPr>
                <w:color w:val="auto"/>
                <w:sz w:val="24"/>
                <w:szCs w:val="24"/>
                <w:lang w:eastAsia="zh-TW"/>
              </w:rPr>
            </w:pPr>
            <w:r>
              <w:rPr>
                <w:color w:val="auto"/>
                <w:sz w:val="24"/>
                <w:szCs w:val="24"/>
                <w:lang w:eastAsia="zh-TW"/>
              </w:rPr>
              <w:t xml:space="preserve">Task 3 </w:t>
            </w:r>
          </w:p>
        </w:tc>
        <w:tc>
          <w:tcPr>
            <w:tcW w:w="6488" w:type="dxa"/>
            <w:tcBorders>
              <w:top w:val="single" w:sz="4" w:space="0" w:color="auto"/>
              <w:left w:val="single" w:sz="4" w:space="0" w:color="auto"/>
              <w:bottom w:val="single" w:sz="4" w:space="0" w:color="auto"/>
              <w:right w:val="single" w:sz="4" w:space="0" w:color="auto"/>
            </w:tcBorders>
            <w:hideMark/>
          </w:tcPr>
          <w:p w14:paraId="2FF4B455" w14:textId="77777777" w:rsidR="000A350E" w:rsidRDefault="000A350E">
            <w:pPr>
              <w:spacing w:line="256" w:lineRule="auto"/>
              <w:rPr>
                <w:b/>
                <w:bCs/>
                <w:color w:val="000000" w:themeColor="text1"/>
                <w:sz w:val="24"/>
                <w:szCs w:val="24"/>
                <w:lang w:eastAsia="zh-TW"/>
              </w:rPr>
            </w:pPr>
            <w:r>
              <w:rPr>
                <w:b/>
                <w:bCs/>
                <w:color w:val="000000" w:themeColor="text1"/>
                <w:sz w:val="24"/>
                <w:szCs w:val="24"/>
                <w:lang w:eastAsia="zh-TW"/>
              </w:rPr>
              <w:t>Leadership and Team Working</w:t>
            </w:r>
          </w:p>
        </w:tc>
        <w:tc>
          <w:tcPr>
            <w:tcW w:w="1236" w:type="dxa"/>
            <w:tcBorders>
              <w:top w:val="single" w:sz="4" w:space="0" w:color="auto"/>
              <w:left w:val="single" w:sz="4" w:space="0" w:color="auto"/>
              <w:bottom w:val="single" w:sz="4" w:space="0" w:color="auto"/>
              <w:right w:val="single" w:sz="4" w:space="0" w:color="auto"/>
            </w:tcBorders>
            <w:hideMark/>
          </w:tcPr>
          <w:p w14:paraId="59B6FA1E" w14:textId="77777777" w:rsidR="000A350E" w:rsidRDefault="000A350E">
            <w:pPr>
              <w:ind w:right="237"/>
              <w:jc w:val="both"/>
              <w:rPr>
                <w:b/>
                <w:bCs/>
                <w:sz w:val="24"/>
                <w:szCs w:val="24"/>
                <w:lang w:eastAsia="zh-TW"/>
              </w:rPr>
            </w:pPr>
            <w:r>
              <w:rPr>
                <w:b/>
                <w:bCs/>
                <w:sz w:val="24"/>
                <w:szCs w:val="24"/>
                <w:lang w:eastAsia="zh-TW"/>
              </w:rPr>
              <w:t>2000</w:t>
            </w:r>
          </w:p>
        </w:tc>
      </w:tr>
      <w:tr w:rsidR="000A350E" w14:paraId="29BF1A19" w14:textId="77777777" w:rsidTr="000A350E">
        <w:tc>
          <w:tcPr>
            <w:tcW w:w="1627" w:type="dxa"/>
            <w:tcBorders>
              <w:top w:val="single" w:sz="4" w:space="0" w:color="auto"/>
              <w:left w:val="single" w:sz="4" w:space="0" w:color="auto"/>
              <w:bottom w:val="single" w:sz="4" w:space="0" w:color="auto"/>
              <w:right w:val="single" w:sz="4" w:space="0" w:color="auto"/>
            </w:tcBorders>
            <w:hideMark/>
          </w:tcPr>
          <w:p w14:paraId="12ADF038" w14:textId="77777777" w:rsidR="000A350E" w:rsidRDefault="000A350E">
            <w:pPr>
              <w:jc w:val="both"/>
              <w:rPr>
                <w:color w:val="auto"/>
                <w:sz w:val="24"/>
                <w:szCs w:val="24"/>
                <w:lang w:eastAsia="zh-TW"/>
              </w:rPr>
            </w:pPr>
            <w:r>
              <w:rPr>
                <w:color w:val="auto"/>
                <w:sz w:val="24"/>
                <w:szCs w:val="24"/>
                <w:lang w:eastAsia="zh-TW"/>
              </w:rPr>
              <w:t>Task 4</w:t>
            </w:r>
          </w:p>
        </w:tc>
        <w:tc>
          <w:tcPr>
            <w:tcW w:w="5557" w:type="dxa"/>
            <w:tcBorders>
              <w:top w:val="single" w:sz="4" w:space="0" w:color="auto"/>
              <w:left w:val="single" w:sz="4" w:space="0" w:color="auto"/>
              <w:bottom w:val="single" w:sz="4" w:space="0" w:color="auto"/>
              <w:right w:val="single" w:sz="4" w:space="0" w:color="auto"/>
            </w:tcBorders>
            <w:hideMark/>
          </w:tcPr>
          <w:p w14:paraId="35E55F93" w14:textId="77777777" w:rsidR="000A350E" w:rsidRDefault="000A350E">
            <w:pPr>
              <w:spacing w:line="256" w:lineRule="auto"/>
              <w:rPr>
                <w:b/>
                <w:bCs/>
                <w:sz w:val="24"/>
                <w:szCs w:val="24"/>
                <w:lang w:eastAsia="zh-TW"/>
              </w:rPr>
            </w:pPr>
            <w:r>
              <w:rPr>
                <w:b/>
                <w:bCs/>
                <w:sz w:val="24"/>
                <w:szCs w:val="24"/>
                <w:lang w:eastAsia="zh-TW"/>
              </w:rPr>
              <w:t>Coaching, Mentoring, Assessment</w:t>
            </w:r>
          </w:p>
        </w:tc>
        <w:tc>
          <w:tcPr>
            <w:tcW w:w="1210" w:type="dxa"/>
            <w:tcBorders>
              <w:top w:val="single" w:sz="4" w:space="0" w:color="auto"/>
              <w:left w:val="single" w:sz="4" w:space="0" w:color="auto"/>
              <w:bottom w:val="single" w:sz="4" w:space="0" w:color="auto"/>
              <w:right w:val="single" w:sz="4" w:space="0" w:color="auto"/>
            </w:tcBorders>
            <w:hideMark/>
          </w:tcPr>
          <w:p w14:paraId="3B904BF7" w14:textId="77777777" w:rsidR="000A350E" w:rsidRDefault="000A350E">
            <w:pPr>
              <w:jc w:val="both"/>
              <w:rPr>
                <w:b/>
                <w:bCs/>
                <w:sz w:val="24"/>
                <w:szCs w:val="24"/>
                <w:lang w:eastAsia="zh-TW"/>
              </w:rPr>
            </w:pPr>
            <w:r>
              <w:rPr>
                <w:b/>
                <w:bCs/>
                <w:sz w:val="24"/>
                <w:szCs w:val="24"/>
                <w:lang w:eastAsia="zh-TW"/>
              </w:rPr>
              <w:t>2000</w:t>
            </w:r>
          </w:p>
        </w:tc>
      </w:tr>
      <w:tr w:rsidR="000A350E" w14:paraId="4A5D9CB7" w14:textId="77777777" w:rsidTr="000A350E">
        <w:tc>
          <w:tcPr>
            <w:tcW w:w="1627" w:type="dxa"/>
            <w:tcBorders>
              <w:top w:val="single" w:sz="4" w:space="0" w:color="auto"/>
              <w:left w:val="single" w:sz="4" w:space="0" w:color="auto"/>
              <w:bottom w:val="single" w:sz="4" w:space="0" w:color="auto"/>
              <w:right w:val="single" w:sz="4" w:space="0" w:color="auto"/>
            </w:tcBorders>
          </w:tcPr>
          <w:p w14:paraId="235902FB" w14:textId="77777777" w:rsidR="000A350E" w:rsidRDefault="000A350E">
            <w:pPr>
              <w:jc w:val="both"/>
              <w:rPr>
                <w:color w:val="auto"/>
                <w:sz w:val="24"/>
                <w:szCs w:val="24"/>
                <w:lang w:eastAsia="zh-TW"/>
              </w:rPr>
            </w:pPr>
          </w:p>
        </w:tc>
        <w:tc>
          <w:tcPr>
            <w:tcW w:w="5557" w:type="dxa"/>
            <w:tcBorders>
              <w:top w:val="single" w:sz="4" w:space="0" w:color="auto"/>
              <w:left w:val="single" w:sz="4" w:space="0" w:color="auto"/>
              <w:bottom w:val="single" w:sz="4" w:space="0" w:color="auto"/>
              <w:right w:val="single" w:sz="4" w:space="0" w:color="auto"/>
            </w:tcBorders>
          </w:tcPr>
          <w:p w14:paraId="28D41F1E" w14:textId="77777777" w:rsidR="000A350E" w:rsidRDefault="000A350E">
            <w:pPr>
              <w:spacing w:line="256" w:lineRule="auto"/>
              <w:rPr>
                <w:b/>
                <w:bCs/>
                <w:sz w:val="24"/>
                <w:szCs w:val="24"/>
                <w:lang w:eastAsia="zh-TW"/>
              </w:rPr>
            </w:pPr>
          </w:p>
        </w:tc>
        <w:tc>
          <w:tcPr>
            <w:tcW w:w="1210" w:type="dxa"/>
            <w:tcBorders>
              <w:top w:val="single" w:sz="4" w:space="0" w:color="auto"/>
              <w:left w:val="single" w:sz="4" w:space="0" w:color="auto"/>
              <w:bottom w:val="single" w:sz="4" w:space="0" w:color="auto"/>
              <w:right w:val="single" w:sz="4" w:space="0" w:color="auto"/>
            </w:tcBorders>
          </w:tcPr>
          <w:p w14:paraId="6CBA83C2" w14:textId="77777777" w:rsidR="000A350E" w:rsidRDefault="000A350E">
            <w:pPr>
              <w:jc w:val="both"/>
              <w:rPr>
                <w:b/>
                <w:bCs/>
                <w:sz w:val="24"/>
                <w:szCs w:val="24"/>
                <w:lang w:eastAsia="zh-TW"/>
              </w:rPr>
            </w:pPr>
          </w:p>
        </w:tc>
      </w:tr>
      <w:tr w:rsidR="000A350E" w14:paraId="6EB7ED52"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04520069" w14:textId="77777777" w:rsidR="000A350E" w:rsidRDefault="000A350E">
            <w:pPr>
              <w:ind w:right="237"/>
              <w:jc w:val="both"/>
              <w:rPr>
                <w:color w:val="auto"/>
                <w:sz w:val="24"/>
                <w:szCs w:val="24"/>
                <w:lang w:eastAsia="zh-TW"/>
              </w:rPr>
            </w:pPr>
            <w:r>
              <w:rPr>
                <w:color w:val="auto"/>
                <w:sz w:val="24"/>
                <w:szCs w:val="24"/>
                <w:lang w:eastAsia="zh-TW"/>
              </w:rPr>
              <w:t xml:space="preserve"> </w:t>
            </w:r>
          </w:p>
        </w:tc>
        <w:tc>
          <w:tcPr>
            <w:tcW w:w="6488" w:type="dxa"/>
            <w:tcBorders>
              <w:top w:val="single" w:sz="4" w:space="0" w:color="auto"/>
              <w:left w:val="single" w:sz="4" w:space="0" w:color="auto"/>
              <w:bottom w:val="single" w:sz="4" w:space="0" w:color="auto"/>
              <w:right w:val="single" w:sz="4" w:space="0" w:color="auto"/>
            </w:tcBorders>
            <w:hideMark/>
          </w:tcPr>
          <w:p w14:paraId="58E66D25" w14:textId="77777777" w:rsidR="000A350E" w:rsidRDefault="000A350E">
            <w:pPr>
              <w:spacing w:line="256" w:lineRule="auto"/>
              <w:rPr>
                <w:b/>
                <w:bCs/>
                <w:sz w:val="24"/>
                <w:szCs w:val="24"/>
                <w:lang w:eastAsia="zh-TW"/>
              </w:rPr>
            </w:pPr>
            <w:r>
              <w:rPr>
                <w:b/>
                <w:bCs/>
                <w:sz w:val="24"/>
                <w:szCs w:val="24"/>
                <w:lang w:eastAsia="zh-TW"/>
              </w:rPr>
              <w:t>Bibliography</w:t>
            </w:r>
          </w:p>
        </w:tc>
        <w:tc>
          <w:tcPr>
            <w:tcW w:w="1236" w:type="dxa"/>
            <w:tcBorders>
              <w:top w:val="single" w:sz="4" w:space="0" w:color="auto"/>
              <w:left w:val="single" w:sz="4" w:space="0" w:color="auto"/>
              <w:bottom w:val="single" w:sz="4" w:space="0" w:color="auto"/>
              <w:right w:val="single" w:sz="4" w:space="0" w:color="auto"/>
            </w:tcBorders>
          </w:tcPr>
          <w:p w14:paraId="1AF61CB4" w14:textId="77777777" w:rsidR="000A350E" w:rsidRDefault="000A350E">
            <w:pPr>
              <w:ind w:right="237"/>
              <w:jc w:val="both"/>
              <w:rPr>
                <w:b/>
                <w:bCs/>
                <w:sz w:val="24"/>
                <w:szCs w:val="24"/>
                <w:lang w:eastAsia="zh-TW"/>
              </w:rPr>
            </w:pPr>
          </w:p>
        </w:tc>
      </w:tr>
      <w:tr w:rsidR="000A350E" w14:paraId="5739C391" w14:textId="77777777" w:rsidTr="000A350E">
        <w:trPr>
          <w:trHeight w:val="81"/>
        </w:trPr>
        <w:tc>
          <w:tcPr>
            <w:tcW w:w="1390" w:type="dxa"/>
            <w:tcBorders>
              <w:top w:val="single" w:sz="4" w:space="0" w:color="auto"/>
              <w:left w:val="single" w:sz="4" w:space="0" w:color="auto"/>
              <w:bottom w:val="single" w:sz="4" w:space="0" w:color="auto"/>
              <w:right w:val="single" w:sz="4" w:space="0" w:color="auto"/>
            </w:tcBorders>
          </w:tcPr>
          <w:p w14:paraId="21184B04" w14:textId="77777777" w:rsidR="000A350E" w:rsidRDefault="000A350E">
            <w:pPr>
              <w:ind w:right="237"/>
              <w:jc w:val="both"/>
              <w:rPr>
                <w:color w:val="auto"/>
                <w:sz w:val="24"/>
                <w:szCs w:val="24"/>
                <w:lang w:eastAsia="zh-TW"/>
              </w:rPr>
            </w:pPr>
          </w:p>
        </w:tc>
        <w:tc>
          <w:tcPr>
            <w:tcW w:w="6488" w:type="dxa"/>
            <w:tcBorders>
              <w:top w:val="single" w:sz="4" w:space="0" w:color="auto"/>
              <w:left w:val="single" w:sz="4" w:space="0" w:color="auto"/>
              <w:bottom w:val="single" w:sz="4" w:space="0" w:color="auto"/>
              <w:right w:val="single" w:sz="4" w:space="0" w:color="auto"/>
            </w:tcBorders>
            <w:hideMark/>
          </w:tcPr>
          <w:p w14:paraId="3C02A568" w14:textId="77777777" w:rsidR="000A350E" w:rsidRDefault="000A350E">
            <w:pPr>
              <w:spacing w:line="360" w:lineRule="auto"/>
              <w:ind w:right="237"/>
              <w:jc w:val="both"/>
              <w:rPr>
                <w:b/>
                <w:bCs/>
                <w:color w:val="auto"/>
                <w:sz w:val="24"/>
                <w:szCs w:val="24"/>
                <w:lang w:eastAsia="zh-TW"/>
              </w:rPr>
            </w:pPr>
            <w:r>
              <w:rPr>
                <w:b/>
                <w:bCs/>
                <w:color w:val="auto"/>
                <w:sz w:val="24"/>
                <w:szCs w:val="24"/>
                <w:lang w:eastAsia="zh-TW"/>
              </w:rPr>
              <w:t>Total</w:t>
            </w:r>
          </w:p>
        </w:tc>
        <w:tc>
          <w:tcPr>
            <w:tcW w:w="1236" w:type="dxa"/>
            <w:tcBorders>
              <w:top w:val="single" w:sz="4" w:space="0" w:color="auto"/>
              <w:left w:val="single" w:sz="4" w:space="0" w:color="auto"/>
              <w:bottom w:val="single" w:sz="4" w:space="0" w:color="auto"/>
              <w:right w:val="single" w:sz="4" w:space="0" w:color="auto"/>
            </w:tcBorders>
            <w:hideMark/>
          </w:tcPr>
          <w:p w14:paraId="4C904F29" w14:textId="77777777" w:rsidR="000A350E" w:rsidRDefault="000A350E">
            <w:pPr>
              <w:spacing w:line="360" w:lineRule="auto"/>
              <w:ind w:right="237"/>
              <w:jc w:val="both"/>
              <w:rPr>
                <w:b/>
                <w:bCs/>
                <w:color w:val="auto"/>
                <w:sz w:val="24"/>
                <w:szCs w:val="24"/>
                <w:lang w:eastAsia="zh-TW"/>
              </w:rPr>
            </w:pPr>
            <w:r>
              <w:rPr>
                <w:b/>
                <w:bCs/>
                <w:color w:val="auto"/>
                <w:sz w:val="24"/>
                <w:szCs w:val="24"/>
                <w:lang w:eastAsia="zh-TW"/>
              </w:rPr>
              <w:t>8000</w:t>
            </w:r>
          </w:p>
        </w:tc>
      </w:tr>
    </w:tbl>
    <w:p w14:paraId="5E106C30" w14:textId="77777777" w:rsidR="000A350E" w:rsidRDefault="000A350E" w:rsidP="000A350E">
      <w:pPr>
        <w:ind w:right="237"/>
        <w:jc w:val="center"/>
        <w:rPr>
          <w:b/>
          <w:sz w:val="24"/>
          <w:szCs w:val="24"/>
        </w:rPr>
      </w:pPr>
    </w:p>
    <w:p w14:paraId="37135776" w14:textId="77777777" w:rsidR="000A350E" w:rsidRDefault="000A350E" w:rsidP="000A350E">
      <w:pPr>
        <w:ind w:right="237"/>
        <w:jc w:val="center"/>
        <w:rPr>
          <w:b/>
          <w:sz w:val="24"/>
          <w:szCs w:val="24"/>
        </w:rPr>
      </w:pPr>
    </w:p>
    <w:p w14:paraId="7C0F2487" w14:textId="77777777" w:rsidR="000A350E" w:rsidRDefault="000A350E" w:rsidP="000A350E">
      <w:pPr>
        <w:ind w:right="237"/>
        <w:jc w:val="center"/>
        <w:rPr>
          <w:b/>
          <w:sz w:val="24"/>
          <w:szCs w:val="24"/>
        </w:rPr>
      </w:pPr>
      <w:r>
        <w:rPr>
          <w:b/>
          <w:sz w:val="24"/>
          <w:szCs w:val="24"/>
        </w:rPr>
        <w:br w:type="page"/>
      </w:r>
      <w:r>
        <w:rPr>
          <w:b/>
          <w:sz w:val="24"/>
          <w:szCs w:val="24"/>
        </w:rPr>
        <w:lastRenderedPageBreak/>
        <w:t>Task 1</w:t>
      </w:r>
    </w:p>
    <w:p w14:paraId="6BF94700" w14:textId="77777777" w:rsidR="000A350E" w:rsidRDefault="000A350E" w:rsidP="000A350E">
      <w:pPr>
        <w:ind w:right="237"/>
        <w:jc w:val="both"/>
        <w:rPr>
          <w:b/>
          <w:sz w:val="24"/>
          <w:szCs w:val="24"/>
        </w:rPr>
      </w:pPr>
    </w:p>
    <w:p w14:paraId="5525C3DC" w14:textId="77777777" w:rsidR="000A350E" w:rsidRDefault="000A350E" w:rsidP="000A350E">
      <w:pPr>
        <w:ind w:right="237"/>
        <w:jc w:val="both"/>
        <w:rPr>
          <w:b/>
          <w:color w:val="auto"/>
          <w:sz w:val="24"/>
          <w:szCs w:val="24"/>
        </w:rPr>
      </w:pPr>
      <w:r>
        <w:rPr>
          <w:b/>
          <w:bCs/>
          <w:color w:val="auto"/>
          <w:sz w:val="24"/>
          <w:szCs w:val="24"/>
        </w:rPr>
        <w:t xml:space="preserve">Relevant areas of the National Policing Curriculum: </w:t>
      </w:r>
    </w:p>
    <w:p w14:paraId="24D7A850" w14:textId="77777777" w:rsidR="000A350E" w:rsidRDefault="000A350E" w:rsidP="000A350E">
      <w:pPr>
        <w:spacing w:line="256" w:lineRule="auto"/>
      </w:pPr>
      <w:r>
        <w:rPr>
          <w:b/>
          <w:bCs/>
          <w:sz w:val="24"/>
          <w:szCs w:val="24"/>
        </w:rPr>
        <w:t>Understanding the Police Officer Role.</w:t>
      </w:r>
    </w:p>
    <w:p w14:paraId="0060D34B" w14:textId="77777777" w:rsidR="000A350E" w:rsidRDefault="000A350E" w:rsidP="000A350E">
      <w:pPr>
        <w:ind w:right="237"/>
        <w:jc w:val="both"/>
        <w:rPr>
          <w:b/>
          <w:sz w:val="24"/>
          <w:szCs w:val="24"/>
        </w:rPr>
      </w:pPr>
    </w:p>
    <w:p w14:paraId="1D9689A3" w14:textId="77777777" w:rsidR="000A350E" w:rsidRDefault="000A350E" w:rsidP="000A350E">
      <w:pPr>
        <w:spacing w:line="256" w:lineRule="auto"/>
        <w:rPr>
          <w:color w:val="auto"/>
          <w:sz w:val="24"/>
          <w:szCs w:val="24"/>
        </w:rPr>
      </w:pPr>
      <w:r>
        <w:rPr>
          <w:color w:val="auto"/>
          <w:sz w:val="24"/>
          <w:szCs w:val="24"/>
        </w:rPr>
        <w:t>You must choose a policing incident in which you played a significant role with an offender/service user/victim and reflect on what happened.  </w:t>
      </w:r>
    </w:p>
    <w:p w14:paraId="332AFE32" w14:textId="77777777" w:rsidR="000A350E" w:rsidRDefault="000A350E" w:rsidP="000A350E">
      <w:pPr>
        <w:pStyle w:val="paragraph"/>
        <w:spacing w:before="0" w:beforeAutospacing="0" w:after="0" w:afterAutospacing="0"/>
        <w:ind w:right="105"/>
        <w:jc w:val="both"/>
        <w:rPr>
          <w:rStyle w:val="eop"/>
          <w:rFonts w:ascii="Arial" w:hAnsi="Arial" w:cs="Arial"/>
          <w:color w:val="4472C4" w:themeColor="accent1"/>
        </w:rPr>
      </w:pPr>
    </w:p>
    <w:p w14:paraId="13668D13" w14:textId="77777777" w:rsidR="000A350E" w:rsidRDefault="000A350E" w:rsidP="000A350E">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0A350E" w14:paraId="350674C2" w14:textId="77777777" w:rsidTr="000A350E">
        <w:tc>
          <w:tcPr>
            <w:tcW w:w="9067" w:type="dxa"/>
            <w:tcBorders>
              <w:top w:val="single" w:sz="4" w:space="0" w:color="auto"/>
              <w:left w:val="single" w:sz="4" w:space="0" w:color="auto"/>
              <w:bottom w:val="single" w:sz="4" w:space="0" w:color="auto"/>
              <w:right w:val="single" w:sz="4" w:space="0" w:color="auto"/>
            </w:tcBorders>
          </w:tcPr>
          <w:p w14:paraId="603EBB43" w14:textId="77777777" w:rsidR="000A350E" w:rsidRDefault="000A350E">
            <w:pPr>
              <w:overflowPunct/>
              <w:autoSpaceDE/>
              <w:adjustRightInd/>
              <w:rPr>
                <w:sz w:val="24"/>
                <w:szCs w:val="24"/>
                <w:lang w:eastAsia="zh-TW"/>
              </w:rPr>
            </w:pPr>
          </w:p>
          <w:p w14:paraId="61A2DD5E" w14:textId="77777777" w:rsidR="000A350E" w:rsidRDefault="000A350E">
            <w:pPr>
              <w:spacing w:line="256" w:lineRule="auto"/>
              <w:rPr>
                <w:b/>
                <w:bCs/>
                <w:sz w:val="24"/>
                <w:szCs w:val="24"/>
                <w:lang w:eastAsia="zh-TW"/>
              </w:rPr>
            </w:pPr>
            <w:r>
              <w:rPr>
                <w:color w:val="auto"/>
                <w:sz w:val="24"/>
                <w:szCs w:val="24"/>
                <w:lang w:eastAsia="zh-TW"/>
              </w:rPr>
              <w:t>Critically evaluate</w:t>
            </w:r>
            <w:r>
              <w:rPr>
                <w:sz w:val="24"/>
                <w:szCs w:val="24"/>
                <w:lang w:eastAsia="zh-TW"/>
              </w:rPr>
              <w:t xml:space="preserve"> the strategic role of the College of Police in professionalising policing in the U.K.</w:t>
            </w:r>
          </w:p>
          <w:p w14:paraId="40134BCB" w14:textId="77777777" w:rsidR="000A350E" w:rsidRDefault="000A350E">
            <w:pPr>
              <w:spacing w:line="256" w:lineRule="auto"/>
              <w:rPr>
                <w:sz w:val="24"/>
                <w:szCs w:val="24"/>
                <w:lang w:eastAsia="zh-TW"/>
              </w:rPr>
            </w:pPr>
          </w:p>
          <w:p w14:paraId="3F4F931F" w14:textId="77777777" w:rsidR="000A350E" w:rsidRDefault="000A350E">
            <w:pPr>
              <w:spacing w:line="256" w:lineRule="auto"/>
              <w:rPr>
                <w:sz w:val="24"/>
                <w:szCs w:val="24"/>
                <w:lang w:eastAsia="zh-TW"/>
              </w:rPr>
            </w:pPr>
            <w:r>
              <w:rPr>
                <w:sz w:val="24"/>
                <w:szCs w:val="24"/>
                <w:lang w:eastAsia="zh-TW"/>
              </w:rPr>
              <w:t>Evidence how you are working to fulfil the role of a modern professional police officer now that you are in your final year of probation.</w:t>
            </w:r>
          </w:p>
          <w:p w14:paraId="6ACBE713" w14:textId="77777777" w:rsidR="000A350E" w:rsidRDefault="000A350E">
            <w:pPr>
              <w:spacing w:line="256" w:lineRule="auto"/>
              <w:rPr>
                <w:sz w:val="24"/>
                <w:szCs w:val="24"/>
                <w:lang w:eastAsia="zh-TW"/>
              </w:rPr>
            </w:pPr>
          </w:p>
          <w:p w14:paraId="2B6CA370" w14:textId="77777777" w:rsidR="000A350E" w:rsidRDefault="000A350E">
            <w:pPr>
              <w:pStyle w:val="paragraph"/>
              <w:spacing w:before="0" w:beforeAutospacing="0" w:after="0" w:afterAutospacing="0" w:line="256" w:lineRule="auto"/>
              <w:ind w:right="105"/>
              <w:rPr>
                <w:rFonts w:ascii="Arial" w:hAnsi="Arial" w:cs="Arial"/>
                <w:color w:val="000000" w:themeColor="text1"/>
                <w:lang w:eastAsia="en-GB"/>
              </w:rPr>
            </w:pPr>
            <w:r>
              <w:rPr>
                <w:rFonts w:ascii="Arial" w:hAnsi="Arial" w:cs="Arial"/>
                <w:color w:val="000000" w:themeColor="text1"/>
                <w:lang w:eastAsia="en-GB"/>
              </w:rPr>
              <w:t xml:space="preserve">Critically reflect upon how your final year of probation has seen your role as a police officer change. </w:t>
            </w:r>
          </w:p>
          <w:p w14:paraId="01C6C9F2" w14:textId="77777777" w:rsidR="000A350E" w:rsidRDefault="000A350E">
            <w:pPr>
              <w:spacing w:line="256" w:lineRule="auto"/>
              <w:rPr>
                <w:sz w:val="24"/>
                <w:szCs w:val="24"/>
                <w:lang w:eastAsia="zh-TW"/>
              </w:rPr>
            </w:pPr>
          </w:p>
          <w:p w14:paraId="423DFC9D" w14:textId="77777777" w:rsidR="000A350E" w:rsidRDefault="000A350E">
            <w:pPr>
              <w:spacing w:line="256" w:lineRule="auto"/>
              <w:rPr>
                <w:sz w:val="24"/>
                <w:szCs w:val="24"/>
                <w:lang w:eastAsia="zh-TW"/>
              </w:rPr>
            </w:pPr>
          </w:p>
          <w:p w14:paraId="5F10F99D" w14:textId="77777777" w:rsidR="000A350E" w:rsidRDefault="000A350E">
            <w:pPr>
              <w:spacing w:line="256" w:lineRule="auto"/>
              <w:rPr>
                <w:i/>
                <w:iCs/>
                <w:sz w:val="24"/>
                <w:szCs w:val="24"/>
                <w:lang w:eastAsia="zh-TW"/>
              </w:rPr>
            </w:pPr>
            <w:r>
              <w:rPr>
                <w:i/>
                <w:iCs/>
                <w:sz w:val="24"/>
                <w:szCs w:val="24"/>
                <w:lang w:eastAsia="zh-TW"/>
              </w:rPr>
              <w:t xml:space="preserve">Consider the strategic Policing requirement, Policing Vision 2025, the Workforce Transformation </w:t>
            </w:r>
            <w:proofErr w:type="gramStart"/>
            <w:r>
              <w:rPr>
                <w:i/>
                <w:iCs/>
                <w:sz w:val="24"/>
                <w:szCs w:val="24"/>
                <w:lang w:eastAsia="zh-TW"/>
              </w:rPr>
              <w:t>2018</w:t>
            </w:r>
            <w:proofErr w:type="gramEnd"/>
            <w:r>
              <w:rPr>
                <w:i/>
                <w:iCs/>
                <w:sz w:val="24"/>
                <w:szCs w:val="24"/>
                <w:lang w:eastAsia="zh-TW"/>
              </w:rPr>
              <w:t xml:space="preserve"> and the College of Policing’s 5 Year Strategy.</w:t>
            </w:r>
          </w:p>
          <w:p w14:paraId="2944E011" w14:textId="77777777" w:rsidR="000A350E" w:rsidRDefault="000A350E">
            <w:pPr>
              <w:rPr>
                <w:color w:val="auto"/>
                <w:sz w:val="24"/>
                <w:szCs w:val="24"/>
                <w:highlight w:val="yellow"/>
                <w:lang w:eastAsia="zh-TW"/>
              </w:rPr>
            </w:pPr>
          </w:p>
          <w:p w14:paraId="5254B275" w14:textId="77777777" w:rsidR="000A350E" w:rsidRDefault="000A350E">
            <w:pPr>
              <w:spacing w:line="256" w:lineRule="auto"/>
              <w:rPr>
                <w:sz w:val="24"/>
                <w:szCs w:val="24"/>
                <w:lang w:eastAsia="zh-TW"/>
              </w:rPr>
            </w:pPr>
          </w:p>
          <w:p w14:paraId="164F1AE2" w14:textId="77777777" w:rsidR="000A350E" w:rsidRDefault="000A350E">
            <w:pPr>
              <w:ind w:right="237"/>
              <w:jc w:val="both"/>
              <w:rPr>
                <w:b/>
                <w:sz w:val="24"/>
                <w:szCs w:val="24"/>
                <w:lang w:eastAsia="zh-TW"/>
              </w:rPr>
            </w:pPr>
          </w:p>
          <w:p w14:paraId="73C7048C" w14:textId="77777777" w:rsidR="000A350E" w:rsidRDefault="000A350E">
            <w:pPr>
              <w:ind w:right="237"/>
              <w:jc w:val="both"/>
              <w:rPr>
                <w:i/>
                <w:iCs/>
                <w:sz w:val="24"/>
                <w:szCs w:val="24"/>
                <w:lang w:eastAsia="zh-TW"/>
              </w:rPr>
            </w:pPr>
            <w:r>
              <w:rPr>
                <w:i/>
                <w:iCs/>
                <w:sz w:val="24"/>
                <w:szCs w:val="24"/>
                <w:lang w:eastAsia="zh-TW"/>
              </w:rPr>
              <w:t>2000 words (+/- 10%: include your actual word count at the end of each section)</w:t>
            </w:r>
          </w:p>
        </w:tc>
      </w:tr>
    </w:tbl>
    <w:p w14:paraId="53BA00BB" w14:textId="77777777" w:rsidR="000A350E" w:rsidRDefault="000A350E" w:rsidP="000A350E">
      <w:pPr>
        <w:ind w:right="237"/>
        <w:jc w:val="both"/>
        <w:rPr>
          <w:b/>
          <w:sz w:val="24"/>
          <w:szCs w:val="24"/>
        </w:rPr>
      </w:pPr>
    </w:p>
    <w:p w14:paraId="21BAE000" w14:textId="77777777" w:rsidR="000A350E" w:rsidRDefault="000A350E" w:rsidP="000A350E">
      <w:pPr>
        <w:ind w:right="237"/>
        <w:jc w:val="both"/>
        <w:rPr>
          <w:b/>
          <w:sz w:val="24"/>
          <w:szCs w:val="24"/>
        </w:rPr>
      </w:pPr>
      <w:r>
        <w:rPr>
          <w:b/>
          <w:sz w:val="24"/>
          <w:szCs w:val="24"/>
        </w:rPr>
        <w:t>ANSWER:</w:t>
      </w:r>
    </w:p>
    <w:p w14:paraId="19302037" w14:textId="0D419C9B" w:rsidR="000A350E" w:rsidRDefault="000A350E" w:rsidP="000A350E">
      <w:pPr>
        <w:ind w:right="237"/>
        <w:jc w:val="both"/>
        <w:rPr>
          <w:sz w:val="24"/>
          <w:szCs w:val="24"/>
        </w:rPr>
      </w:pPr>
    </w:p>
    <w:p w14:paraId="582908F3" w14:textId="77777777" w:rsidR="00FA57F1" w:rsidRPr="00136DFA"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u w:val="single"/>
          <w:lang w:eastAsia="en-US"/>
        </w:rPr>
      </w:pPr>
      <w:r w:rsidRPr="00136DFA">
        <w:rPr>
          <w:rFonts w:asciiTheme="minorHAnsi" w:eastAsiaTheme="minorHAnsi" w:hAnsiTheme="minorHAnsi" w:cstheme="minorHAnsi"/>
          <w:color w:val="auto"/>
          <w:sz w:val="22"/>
          <w:szCs w:val="22"/>
          <w:u w:val="single"/>
          <w:lang w:eastAsia="en-US"/>
        </w:rPr>
        <w:t>Introduction</w:t>
      </w:r>
    </w:p>
    <w:p w14:paraId="39493B8D"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In Workbook 2, I used a policing incident in which I played a major role </w:t>
      </w:r>
      <w:proofErr w:type="gramStart"/>
      <w:r w:rsidRPr="000A350E">
        <w:rPr>
          <w:rFonts w:asciiTheme="minorHAnsi" w:eastAsiaTheme="minorHAnsi" w:hAnsiTheme="minorHAnsi" w:cstheme="minorHAnsi"/>
          <w:color w:val="auto"/>
          <w:sz w:val="22"/>
          <w:szCs w:val="22"/>
          <w:lang w:eastAsia="en-US"/>
        </w:rPr>
        <w:t>in order to</w:t>
      </w:r>
      <w:proofErr w:type="gramEnd"/>
      <w:r w:rsidRPr="000A350E">
        <w:rPr>
          <w:rFonts w:asciiTheme="minorHAnsi" w:eastAsiaTheme="minorHAnsi" w:hAnsiTheme="minorHAnsi" w:cstheme="minorHAnsi"/>
          <w:color w:val="auto"/>
          <w:sz w:val="22"/>
          <w:szCs w:val="22"/>
          <w:lang w:eastAsia="en-US"/>
        </w:rPr>
        <w:t xml:space="preserve"> demonstrate my understanding of the role of a police officer. At the time of the incident, I was still being mentored during my initial probation, and my actions during the incident reflect that I was not yet acting as an independent police officer.</w:t>
      </w:r>
    </w:p>
    <w:p w14:paraId="497E71EE"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I include below a short summary of the incident I used and now that I am in my final year as a probationary </w:t>
      </w:r>
      <w:proofErr w:type="gramStart"/>
      <w:r w:rsidRPr="000A350E">
        <w:rPr>
          <w:rFonts w:asciiTheme="minorHAnsi" w:eastAsiaTheme="minorHAnsi" w:hAnsiTheme="minorHAnsi" w:cstheme="minorHAnsi"/>
          <w:color w:val="auto"/>
          <w:sz w:val="22"/>
          <w:szCs w:val="22"/>
          <w:lang w:eastAsia="en-US"/>
        </w:rPr>
        <w:t>officer</w:t>
      </w:r>
      <w:proofErr w:type="gramEnd"/>
      <w:r w:rsidRPr="000A350E">
        <w:rPr>
          <w:rFonts w:asciiTheme="minorHAnsi" w:eastAsiaTheme="minorHAnsi" w:hAnsiTheme="minorHAnsi" w:cstheme="minorHAnsi"/>
          <w:color w:val="auto"/>
          <w:sz w:val="22"/>
          <w:szCs w:val="22"/>
          <w:lang w:eastAsia="en-US"/>
        </w:rPr>
        <w:t xml:space="preserve"> I have analysed whether I would act differently now that I am more experienced. </w:t>
      </w:r>
    </w:p>
    <w:p w14:paraId="12E58BE8"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Summary of Original Incident</w:t>
      </w:r>
    </w:p>
    <w:p w14:paraId="0B3511F6" w14:textId="77777777" w:rsidR="00FA57F1" w:rsidRPr="00EA29DB"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During one of my late shifts, we were called to attend a report of an ongoing disturbance at a block of flats and the reporting person had stated they had heard a woman screaming and a man shouting.</w:t>
      </w:r>
      <w:r>
        <w:rPr>
          <w:rFonts w:asciiTheme="minorHAnsi" w:eastAsiaTheme="minorHAnsi" w:hAnsiTheme="minorHAnsi" w:cstheme="minorHAnsi"/>
          <w:color w:val="auto"/>
          <w:sz w:val="22"/>
          <w:szCs w:val="22"/>
          <w:lang w:eastAsia="en-US"/>
        </w:rPr>
        <w:t xml:space="preserve"> The man was outside and very aggressive with some facial injuries. I remained with the man while my colleague went to speak to the other party involved. </w:t>
      </w:r>
      <w:r w:rsidRPr="000A350E">
        <w:rPr>
          <w:rFonts w:asciiTheme="minorHAnsi" w:eastAsiaTheme="minorHAnsi" w:hAnsiTheme="minorHAnsi" w:cstheme="minorHAnsi"/>
          <w:color w:val="auto"/>
          <w:sz w:val="22"/>
          <w:szCs w:val="22"/>
          <w:lang w:eastAsia="en-US"/>
        </w:rPr>
        <w:t xml:space="preserve">I tried using some </w:t>
      </w:r>
      <w:r>
        <w:rPr>
          <w:rFonts w:asciiTheme="minorHAnsi" w:eastAsiaTheme="minorHAnsi" w:hAnsiTheme="minorHAnsi" w:cstheme="minorHAnsi"/>
          <w:color w:val="auto"/>
          <w:sz w:val="22"/>
          <w:szCs w:val="22"/>
          <w:lang w:eastAsia="en-US"/>
        </w:rPr>
        <w:t xml:space="preserve">learnt </w:t>
      </w:r>
      <w:r w:rsidRPr="000A350E">
        <w:rPr>
          <w:rFonts w:asciiTheme="minorHAnsi" w:eastAsiaTheme="minorHAnsi" w:hAnsiTheme="minorHAnsi" w:cstheme="minorHAnsi"/>
          <w:color w:val="auto"/>
          <w:sz w:val="22"/>
          <w:szCs w:val="22"/>
          <w:lang w:eastAsia="en-US"/>
        </w:rPr>
        <w:t>techniques to calmly persuade the male to talk to me and this eventually worked.</w:t>
      </w:r>
      <w:r>
        <w:rPr>
          <w:rFonts w:asciiTheme="minorHAnsi" w:eastAsiaTheme="minorHAnsi" w:hAnsiTheme="minorHAnsi" w:cstheme="minorHAnsi"/>
          <w:color w:val="auto"/>
          <w:sz w:val="22"/>
          <w:szCs w:val="22"/>
          <w:lang w:eastAsia="en-US"/>
        </w:rPr>
        <w:t xml:space="preserve"> I had recently read online the College of Policing Guidelines to de-escalate situations.  </w:t>
      </w:r>
      <w:r w:rsidRPr="00D33B1D">
        <w:rPr>
          <w:rFonts w:asciiTheme="minorHAnsi" w:hAnsiTheme="minorHAnsi" w:cstheme="minorHAnsi"/>
          <w:color w:val="auto"/>
          <w:sz w:val="22"/>
          <w:szCs w:val="22"/>
          <w:shd w:val="clear" w:color="auto" w:fill="FFFFFF"/>
        </w:rPr>
        <w:t>(College of Policing, 2020)</w:t>
      </w:r>
    </w:p>
    <w:p w14:paraId="0DFEB335"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lastRenderedPageBreak/>
        <w:t xml:space="preserve"> </w:t>
      </w:r>
      <w:r w:rsidRPr="000A350E">
        <w:rPr>
          <w:rFonts w:asciiTheme="minorHAnsi" w:eastAsiaTheme="minorHAnsi" w:hAnsiTheme="minorHAnsi" w:cstheme="minorHAnsi"/>
          <w:color w:val="auto"/>
          <w:sz w:val="22"/>
          <w:szCs w:val="22"/>
          <w:lang w:eastAsia="en-US"/>
        </w:rPr>
        <w:t xml:space="preserve">I remained calm throughout to try and build a rapport and he was finally able to explain that he had rowed with his partner who had mental health issues and she had injured him during a fight. </w:t>
      </w:r>
      <w:r>
        <w:rPr>
          <w:rFonts w:asciiTheme="minorHAnsi" w:eastAsiaTheme="minorHAnsi" w:hAnsiTheme="minorHAnsi" w:cstheme="minorHAnsi"/>
          <w:color w:val="auto"/>
          <w:sz w:val="22"/>
          <w:szCs w:val="22"/>
          <w:lang w:eastAsia="en-US"/>
        </w:rPr>
        <w:t xml:space="preserve">Neither party wished to take the matter </w:t>
      </w:r>
      <w:proofErr w:type="gramStart"/>
      <w:r>
        <w:rPr>
          <w:rFonts w:asciiTheme="minorHAnsi" w:eastAsiaTheme="minorHAnsi" w:hAnsiTheme="minorHAnsi" w:cstheme="minorHAnsi"/>
          <w:color w:val="auto"/>
          <w:sz w:val="22"/>
          <w:szCs w:val="22"/>
          <w:lang w:eastAsia="en-US"/>
        </w:rPr>
        <w:t>further</w:t>
      </w:r>
      <w:proofErr w:type="gramEnd"/>
      <w:r>
        <w:rPr>
          <w:rFonts w:asciiTheme="minorHAnsi" w:eastAsiaTheme="minorHAnsi" w:hAnsiTheme="minorHAnsi" w:cstheme="minorHAnsi"/>
          <w:color w:val="auto"/>
          <w:sz w:val="22"/>
          <w:szCs w:val="22"/>
          <w:lang w:eastAsia="en-US"/>
        </w:rPr>
        <w:t xml:space="preserve"> so I offered to provide some resources for their support and c</w:t>
      </w:r>
      <w:r w:rsidRPr="000A350E">
        <w:rPr>
          <w:rFonts w:asciiTheme="minorHAnsi" w:eastAsiaTheme="minorHAnsi" w:hAnsiTheme="minorHAnsi" w:cstheme="minorHAnsi"/>
          <w:color w:val="auto"/>
          <w:sz w:val="22"/>
          <w:szCs w:val="22"/>
          <w:lang w:eastAsia="en-US"/>
        </w:rPr>
        <w:t>ompleted a Public Protection Notif</w:t>
      </w:r>
      <w:r>
        <w:rPr>
          <w:rFonts w:asciiTheme="minorHAnsi" w:eastAsiaTheme="minorHAnsi" w:hAnsiTheme="minorHAnsi" w:cstheme="minorHAnsi"/>
          <w:color w:val="auto"/>
          <w:sz w:val="22"/>
          <w:szCs w:val="22"/>
          <w:lang w:eastAsia="en-US"/>
        </w:rPr>
        <w:t>i</w:t>
      </w:r>
      <w:r w:rsidRPr="000A350E">
        <w:rPr>
          <w:rFonts w:asciiTheme="minorHAnsi" w:eastAsiaTheme="minorHAnsi" w:hAnsiTheme="minorHAnsi" w:cstheme="minorHAnsi"/>
          <w:color w:val="auto"/>
          <w:sz w:val="22"/>
          <w:szCs w:val="22"/>
          <w:lang w:eastAsia="en-US"/>
        </w:rPr>
        <w:t xml:space="preserve">cation while back at the station. </w:t>
      </w:r>
    </w:p>
    <w:p w14:paraId="7F2DAB80" w14:textId="77777777" w:rsidR="00FA57F1"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Now that I am a more experienced officer, I have revisited this incident to see if I would have reacted in the same way.</w:t>
      </w:r>
      <w:r>
        <w:rPr>
          <w:rFonts w:asciiTheme="minorHAnsi" w:eastAsiaTheme="minorHAnsi" w:hAnsiTheme="minorHAnsi" w:cstheme="minorHAnsi"/>
          <w:color w:val="auto"/>
          <w:sz w:val="22"/>
          <w:szCs w:val="22"/>
          <w:lang w:eastAsia="en-US"/>
        </w:rPr>
        <w:t xml:space="preserve"> </w:t>
      </w:r>
      <w:proofErr w:type="gramStart"/>
      <w:r w:rsidRPr="000A350E">
        <w:rPr>
          <w:rFonts w:asciiTheme="minorHAnsi" w:eastAsiaTheme="minorHAnsi" w:hAnsiTheme="minorHAnsi" w:cstheme="minorHAnsi"/>
          <w:color w:val="auto"/>
          <w:sz w:val="22"/>
          <w:szCs w:val="22"/>
          <w:lang w:eastAsia="en-US"/>
        </w:rPr>
        <w:t>Re-reading my description, it</w:t>
      </w:r>
      <w:proofErr w:type="gramEnd"/>
      <w:r w:rsidRPr="000A350E">
        <w:rPr>
          <w:rFonts w:asciiTheme="minorHAnsi" w:eastAsiaTheme="minorHAnsi" w:hAnsiTheme="minorHAnsi" w:cstheme="minorHAnsi"/>
          <w:color w:val="auto"/>
          <w:sz w:val="22"/>
          <w:szCs w:val="22"/>
          <w:lang w:eastAsia="en-US"/>
        </w:rPr>
        <w:t xml:space="preserve"> seems clear that the techniques I used </w:t>
      </w:r>
      <w:r>
        <w:rPr>
          <w:rFonts w:asciiTheme="minorHAnsi" w:eastAsiaTheme="minorHAnsi" w:hAnsiTheme="minorHAnsi" w:cstheme="minorHAnsi"/>
          <w:color w:val="auto"/>
          <w:sz w:val="22"/>
          <w:szCs w:val="22"/>
          <w:lang w:eastAsia="en-US"/>
        </w:rPr>
        <w:t xml:space="preserve">at the time </w:t>
      </w:r>
      <w:r w:rsidRPr="000A350E">
        <w:rPr>
          <w:rFonts w:asciiTheme="minorHAnsi" w:eastAsiaTheme="minorHAnsi" w:hAnsiTheme="minorHAnsi" w:cstheme="minorHAnsi"/>
          <w:color w:val="auto"/>
          <w:sz w:val="22"/>
          <w:szCs w:val="22"/>
          <w:lang w:eastAsia="en-US"/>
        </w:rPr>
        <w:t>were recently learnt and a little shaky when implemented, whereas now using the same techniques to de-escalate situations and persuade people to explain their issues has become second nature and used at nearly every incident I</w:t>
      </w:r>
      <w:r>
        <w:rPr>
          <w:rFonts w:asciiTheme="minorHAnsi" w:eastAsiaTheme="minorHAnsi" w:hAnsiTheme="minorHAnsi" w:cstheme="minorHAnsi"/>
          <w:color w:val="auto"/>
          <w:sz w:val="22"/>
          <w:szCs w:val="22"/>
          <w:lang w:eastAsia="en-US"/>
        </w:rPr>
        <w:t xml:space="preserve"> </w:t>
      </w:r>
      <w:proofErr w:type="spellStart"/>
      <w:r>
        <w:rPr>
          <w:rFonts w:asciiTheme="minorHAnsi" w:eastAsiaTheme="minorHAnsi" w:hAnsiTheme="minorHAnsi" w:cstheme="minorHAnsi"/>
          <w:color w:val="auto"/>
          <w:sz w:val="22"/>
          <w:szCs w:val="22"/>
          <w:lang w:eastAsia="en-US"/>
        </w:rPr>
        <w:t>hqve</w:t>
      </w:r>
      <w:proofErr w:type="spellEnd"/>
      <w:r>
        <w:rPr>
          <w:rFonts w:asciiTheme="minorHAnsi" w:eastAsiaTheme="minorHAnsi" w:hAnsiTheme="minorHAnsi" w:cstheme="minorHAnsi"/>
          <w:color w:val="auto"/>
          <w:sz w:val="22"/>
          <w:szCs w:val="22"/>
          <w:lang w:eastAsia="en-US"/>
        </w:rPr>
        <w:t xml:space="preserve"> attended. I have recently been assaulted while protecting a colleague who was being attacked, and my bodycam footage has been reviewed by senior officers who have commended my calm approach to and handling of an aggressive situation. </w:t>
      </w:r>
    </w:p>
    <w:p w14:paraId="161956FF" w14:textId="77777777" w:rsidR="00FA57F1"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What has also become more familiar is the extent to which my every day policing involves mental health incidents. I was expecting a more active role as a Response Officer but </w:t>
      </w:r>
      <w:proofErr w:type="gramStart"/>
      <w:r w:rsidRPr="000A350E">
        <w:rPr>
          <w:rFonts w:asciiTheme="minorHAnsi" w:eastAsiaTheme="minorHAnsi" w:hAnsiTheme="minorHAnsi" w:cstheme="minorHAnsi"/>
          <w:color w:val="auto"/>
          <w:sz w:val="22"/>
          <w:szCs w:val="22"/>
          <w:lang w:eastAsia="en-US"/>
        </w:rPr>
        <w:t>more often than not</w:t>
      </w:r>
      <w:proofErr w:type="gramEnd"/>
      <w:r w:rsidRPr="000A350E">
        <w:rPr>
          <w:rFonts w:asciiTheme="minorHAnsi" w:eastAsiaTheme="minorHAnsi" w:hAnsiTheme="minorHAnsi" w:cstheme="minorHAnsi"/>
          <w:color w:val="auto"/>
          <w:sz w:val="22"/>
          <w:szCs w:val="22"/>
          <w:lang w:eastAsia="en-US"/>
        </w:rPr>
        <w:t xml:space="preserve"> my daily tasks involve working with members of the public suffering from some form of mental health issues.</w:t>
      </w:r>
      <w:r>
        <w:rPr>
          <w:rFonts w:asciiTheme="minorHAnsi" w:eastAsiaTheme="minorHAnsi" w:hAnsiTheme="minorHAnsi" w:cstheme="minorHAnsi"/>
          <w:color w:val="auto"/>
          <w:sz w:val="22"/>
          <w:szCs w:val="22"/>
          <w:lang w:eastAsia="en-US"/>
        </w:rPr>
        <w:t xml:space="preserve"> </w:t>
      </w:r>
      <w:r w:rsidRPr="000A350E">
        <w:rPr>
          <w:rFonts w:asciiTheme="minorHAnsi" w:eastAsiaTheme="minorHAnsi" w:hAnsiTheme="minorHAnsi" w:cstheme="minorHAnsi"/>
          <w:color w:val="auto"/>
          <w:sz w:val="22"/>
          <w:szCs w:val="22"/>
          <w:lang w:eastAsia="en-US"/>
        </w:rPr>
        <w:t>It can be quite frustrating having to deal with these issues when I have had little training in recognising and helping with mental health episodes.</w:t>
      </w:r>
      <w:r>
        <w:rPr>
          <w:rFonts w:asciiTheme="minorHAnsi" w:eastAsiaTheme="minorHAnsi" w:hAnsiTheme="minorHAnsi" w:cstheme="minorHAnsi"/>
          <w:color w:val="auto"/>
          <w:sz w:val="22"/>
          <w:szCs w:val="22"/>
          <w:lang w:eastAsia="en-US"/>
        </w:rPr>
        <w:t xml:space="preserve"> </w:t>
      </w:r>
      <w:r w:rsidRPr="000A350E">
        <w:rPr>
          <w:rFonts w:asciiTheme="minorHAnsi" w:eastAsiaTheme="minorHAnsi" w:hAnsiTheme="minorHAnsi" w:cstheme="minorHAnsi"/>
          <w:color w:val="auto"/>
          <w:sz w:val="22"/>
          <w:szCs w:val="22"/>
          <w:lang w:eastAsia="en-US"/>
        </w:rPr>
        <w:t>We are, of course, able to pass on these cases to the relevant teams in the NHS but as they too are understaffed and overworked, it can be infuriating seeing the same people having the same problems without being able to help them.</w:t>
      </w:r>
    </w:p>
    <w:p w14:paraId="652B3419" w14:textId="77777777" w:rsidR="00FA57F1" w:rsidRDefault="00FA57F1" w:rsidP="00FA57F1">
      <w:pPr>
        <w:overflowPunct/>
        <w:autoSpaceDE/>
        <w:autoSpaceDN/>
        <w:adjustRightInd/>
        <w:spacing w:after="160" w:line="259" w:lineRule="auto"/>
        <w:rPr>
          <w:rFonts w:ascii="Roboto" w:hAnsi="Roboto"/>
          <w:color w:val="2C3E50"/>
          <w:sz w:val="23"/>
          <w:szCs w:val="23"/>
          <w:shd w:val="clear" w:color="auto" w:fill="FFFFFF"/>
        </w:rPr>
      </w:pPr>
      <w:r>
        <w:rPr>
          <w:rFonts w:asciiTheme="minorHAnsi" w:eastAsiaTheme="minorHAnsi" w:hAnsiTheme="minorHAnsi" w:cstheme="minorHAnsi"/>
          <w:color w:val="auto"/>
          <w:sz w:val="22"/>
          <w:szCs w:val="22"/>
          <w:lang w:eastAsia="en-US"/>
        </w:rPr>
        <w:t xml:space="preserve">I found this document useful in seeing out other officers were dealing with the same issues and how they were recognised as handling them. </w:t>
      </w:r>
      <w:r w:rsidRPr="009201AB">
        <w:rPr>
          <w:rFonts w:asciiTheme="minorHAnsi" w:hAnsiTheme="minorHAnsi" w:cstheme="minorHAnsi"/>
          <w:color w:val="auto"/>
          <w:sz w:val="22"/>
          <w:szCs w:val="22"/>
          <w:shd w:val="clear" w:color="auto" w:fill="FFFFFF"/>
        </w:rPr>
        <w:t>(HMICFRS, 2018)</w:t>
      </w:r>
    </w:p>
    <w:p w14:paraId="457A9D84" w14:textId="77777777" w:rsidR="00FA57F1" w:rsidRPr="00EA29DB" w:rsidRDefault="00FA57F1" w:rsidP="00FA57F1">
      <w:pPr>
        <w:overflowPunct/>
        <w:autoSpaceDE/>
        <w:autoSpaceDN/>
        <w:adjustRightInd/>
        <w:spacing w:after="160" w:line="259" w:lineRule="auto"/>
        <w:rPr>
          <w:rFonts w:ascii="Roboto" w:hAnsi="Roboto"/>
          <w:color w:val="2C3E50"/>
          <w:sz w:val="23"/>
          <w:szCs w:val="23"/>
          <w:u w:val="single"/>
          <w:shd w:val="clear" w:color="auto" w:fill="FFFFFF"/>
        </w:rPr>
      </w:pPr>
      <w:r w:rsidRPr="00136DFA">
        <w:rPr>
          <w:rFonts w:ascii="Roboto" w:hAnsi="Roboto"/>
          <w:color w:val="2C3E50"/>
          <w:sz w:val="23"/>
          <w:szCs w:val="23"/>
          <w:u w:val="single"/>
          <w:shd w:val="clear" w:color="auto" w:fill="FFFFFF"/>
        </w:rPr>
        <w:t>The strategic role of the College of Police</w:t>
      </w:r>
    </w:p>
    <w:p w14:paraId="0BF9A327" w14:textId="77777777" w:rsidR="00FA57F1" w:rsidRDefault="00FA57F1" w:rsidP="00FA57F1">
      <w:pPr>
        <w:tabs>
          <w:tab w:val="left" w:pos="6285"/>
        </w:tabs>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This task also requires me to critically evaluate the strategic role of the College of Police in professionalising policing in the UK.</w:t>
      </w:r>
      <w:r>
        <w:rPr>
          <w:rFonts w:asciiTheme="minorHAnsi" w:eastAsiaTheme="minorHAnsi" w:hAnsiTheme="minorHAnsi" w:cstheme="minorHAnsi"/>
          <w:color w:val="auto"/>
          <w:sz w:val="22"/>
          <w:szCs w:val="22"/>
          <w:lang w:eastAsia="en-US"/>
        </w:rPr>
        <w:t xml:space="preserve">  Both in this answer and in other answers and workbooks submitted, I have frequently read documents and articles made available by the College of Police and added links to </w:t>
      </w:r>
      <w:proofErr w:type="gramStart"/>
      <w:r>
        <w:rPr>
          <w:rFonts w:asciiTheme="minorHAnsi" w:eastAsiaTheme="minorHAnsi" w:hAnsiTheme="minorHAnsi" w:cstheme="minorHAnsi"/>
          <w:color w:val="auto"/>
          <w:sz w:val="22"/>
          <w:szCs w:val="22"/>
          <w:lang w:eastAsia="en-US"/>
        </w:rPr>
        <w:t>particular articles</w:t>
      </w:r>
      <w:proofErr w:type="gramEnd"/>
      <w:r>
        <w:rPr>
          <w:rFonts w:asciiTheme="minorHAnsi" w:eastAsiaTheme="minorHAnsi" w:hAnsiTheme="minorHAnsi" w:cstheme="minorHAnsi"/>
          <w:color w:val="auto"/>
          <w:sz w:val="22"/>
          <w:szCs w:val="22"/>
          <w:lang w:eastAsia="en-US"/>
        </w:rPr>
        <w:t xml:space="preserve"> I found very useful. This answer includes several of those links.</w:t>
      </w:r>
    </w:p>
    <w:p w14:paraId="02F4CC9D" w14:textId="77777777" w:rsidR="00FA57F1" w:rsidRDefault="00FA57F1" w:rsidP="00FA57F1">
      <w:pPr>
        <w:tabs>
          <w:tab w:val="left" w:pos="6285"/>
        </w:tabs>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Although as a junior officer I am unlikely to be aware of how large and strategic a role the College plays in every day policing management, it has become clear to me that the College has both a clearly defined set of objectives in providing information and support for serving officers, and a practical approach to providing clear methods to assist officers to provide a service in a uniform, standard and effective manner by using easily available articles.</w:t>
      </w:r>
    </w:p>
    <w:p w14:paraId="045A546B" w14:textId="77777777" w:rsidR="00FA57F1" w:rsidRDefault="00FA57F1" w:rsidP="00FA57F1">
      <w:pPr>
        <w:tabs>
          <w:tab w:val="left" w:pos="6285"/>
        </w:tabs>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 xml:space="preserve">From the articles I have read and accessed, I like how the theoretical aspect is clearly described but that the larger portion of the articles contains real and practical advice for serving officers. </w:t>
      </w:r>
    </w:p>
    <w:p w14:paraId="186534E3" w14:textId="77777777" w:rsidR="00FA57F1" w:rsidRPr="000A350E" w:rsidRDefault="00FA57F1" w:rsidP="00FA57F1">
      <w:pPr>
        <w:tabs>
          <w:tab w:val="left" w:pos="6285"/>
        </w:tabs>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 xml:space="preserve">The </w:t>
      </w:r>
      <w:proofErr w:type="gramStart"/>
      <w:r>
        <w:rPr>
          <w:rFonts w:asciiTheme="minorHAnsi" w:eastAsiaTheme="minorHAnsi" w:hAnsiTheme="minorHAnsi" w:cstheme="minorHAnsi"/>
          <w:color w:val="auto"/>
          <w:sz w:val="22"/>
          <w:szCs w:val="22"/>
          <w:lang w:eastAsia="en-US"/>
        </w:rPr>
        <w:t>particular documents</w:t>
      </w:r>
      <w:proofErr w:type="gramEnd"/>
      <w:r>
        <w:rPr>
          <w:rFonts w:asciiTheme="minorHAnsi" w:eastAsiaTheme="minorHAnsi" w:hAnsiTheme="minorHAnsi" w:cstheme="minorHAnsi"/>
          <w:color w:val="auto"/>
          <w:sz w:val="22"/>
          <w:szCs w:val="22"/>
          <w:lang w:eastAsia="en-US"/>
        </w:rPr>
        <w:t xml:space="preserve"> mentioned in this task are discussed below. </w:t>
      </w:r>
    </w:p>
    <w:p w14:paraId="7DAAB2C8"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A</w:t>
      </w:r>
      <w:r w:rsidRPr="000A350E">
        <w:rPr>
          <w:rFonts w:asciiTheme="minorHAnsi" w:eastAsiaTheme="minorHAnsi" w:hAnsiTheme="minorHAnsi" w:cstheme="minorHAnsi"/>
          <w:color w:val="auto"/>
          <w:sz w:val="22"/>
          <w:szCs w:val="22"/>
          <w:lang w:eastAsia="zh-TW"/>
        </w:rPr>
        <w:tab/>
      </w:r>
      <w:r w:rsidRPr="000A350E">
        <w:rPr>
          <w:rFonts w:asciiTheme="minorHAnsi" w:eastAsiaTheme="minorHAnsi" w:hAnsiTheme="minorHAnsi" w:cstheme="minorHAnsi"/>
          <w:color w:val="auto"/>
          <w:sz w:val="22"/>
          <w:szCs w:val="22"/>
          <w:u w:val="single"/>
          <w:lang w:eastAsia="zh-TW"/>
        </w:rPr>
        <w:t xml:space="preserve">The Strategic Policing </w:t>
      </w:r>
      <w:r w:rsidRPr="00EA29DB">
        <w:rPr>
          <w:rFonts w:asciiTheme="minorHAnsi" w:eastAsiaTheme="minorHAnsi" w:hAnsiTheme="minorHAnsi" w:cstheme="minorHAnsi"/>
          <w:color w:val="auto"/>
          <w:sz w:val="22"/>
          <w:szCs w:val="22"/>
          <w:u w:val="single"/>
          <w:lang w:eastAsia="zh-TW"/>
        </w:rPr>
        <w:t>Requirement 2015</w:t>
      </w:r>
      <w:r w:rsidRPr="000A350E">
        <w:rPr>
          <w:rFonts w:asciiTheme="minorHAnsi" w:eastAsiaTheme="minorHAnsi" w:hAnsiTheme="minorHAnsi" w:cstheme="minorHAnsi"/>
          <w:color w:val="auto"/>
          <w:sz w:val="22"/>
          <w:szCs w:val="22"/>
          <w:lang w:eastAsia="zh-TW"/>
        </w:rPr>
        <w:t xml:space="preserve"> </w:t>
      </w:r>
    </w:p>
    <w:p w14:paraId="18999ACE"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Bidi"/>
          <w:color w:val="auto"/>
          <w:sz w:val="22"/>
          <w:szCs w:val="22"/>
          <w:lang w:eastAsia="en-US"/>
        </w:rPr>
        <w:t xml:space="preserve">Links to this document are contained further down within this section. </w:t>
      </w:r>
    </w:p>
    <w:p w14:paraId="57D4A188"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202124"/>
          <w:sz w:val="22"/>
          <w:szCs w:val="22"/>
          <w:shd w:val="clear" w:color="auto" w:fill="FFFFFF"/>
          <w:lang w:eastAsia="en-US"/>
        </w:rPr>
      </w:pPr>
      <w:r w:rsidRPr="000A350E">
        <w:rPr>
          <w:rFonts w:asciiTheme="minorHAnsi" w:eastAsiaTheme="minorHAnsi" w:hAnsiTheme="minorHAnsi" w:cstheme="minorHAnsi"/>
          <w:color w:val="202124"/>
          <w:sz w:val="22"/>
          <w:szCs w:val="22"/>
          <w:shd w:val="clear" w:color="auto" w:fill="FFFFFF"/>
          <w:lang w:eastAsia="en-US"/>
        </w:rPr>
        <w:t>This document focuses on those areas where government has a responsibility for ensuring that sufficient capabilities are in place to respond to serious and cross-boundary threats and supports chief constables and Police and Crime Commissioners (PCCs) in balancing local and national priorities.</w:t>
      </w:r>
    </w:p>
    <w:p w14:paraId="1345D04D"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202124"/>
          <w:sz w:val="22"/>
          <w:szCs w:val="22"/>
          <w:shd w:val="clear" w:color="auto" w:fill="FFFFFF"/>
          <w:lang w:eastAsia="en-US"/>
        </w:rPr>
      </w:pPr>
      <w:r w:rsidRPr="000A350E">
        <w:rPr>
          <w:rFonts w:asciiTheme="minorHAnsi" w:eastAsiaTheme="minorHAnsi" w:hAnsiTheme="minorHAnsi" w:cstheme="minorHAnsi"/>
          <w:color w:val="202124"/>
          <w:sz w:val="22"/>
          <w:szCs w:val="22"/>
          <w:shd w:val="clear" w:color="auto" w:fill="FFFFFF"/>
          <w:lang w:eastAsia="en-US"/>
        </w:rPr>
        <w:lastRenderedPageBreak/>
        <w:t xml:space="preserve">Issues which would be more effectively handled nationally include </w:t>
      </w:r>
      <w:r w:rsidRPr="000A350E">
        <w:rPr>
          <w:rFonts w:asciiTheme="minorHAnsi" w:eastAsiaTheme="minorHAnsi" w:hAnsiTheme="minorHAnsi" w:cstheme="minorHAnsi"/>
          <w:color w:val="auto"/>
          <w:sz w:val="22"/>
          <w:szCs w:val="22"/>
          <w:lang w:eastAsia="en-US"/>
        </w:rPr>
        <w:t xml:space="preserve">terrorism, civil emergencies, serious and organised crime, public order, and national cyber security incidents. </w:t>
      </w:r>
    </w:p>
    <w:p w14:paraId="7854D10B" w14:textId="77777777" w:rsidR="00FA57F1" w:rsidRPr="000A350E" w:rsidRDefault="00FA57F1" w:rsidP="00FA57F1">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 The strategy is revised and updated at regular intervals and is intended for PCCs (Police Crime Commissioners) working with their Chief Constables and other senior planning staff to implement the strategy at a local level so that working closely and efficiently with other forces to maximise the policing response against national threats. </w:t>
      </w:r>
    </w:p>
    <w:p w14:paraId="68E4803D" w14:textId="77777777" w:rsidR="00FA57F1" w:rsidRDefault="00FA57F1" w:rsidP="00FA57F1">
      <w:pPr>
        <w:pStyle w:val="NormalWeb"/>
        <w:spacing w:before="0" w:beforeAutospacing="0" w:after="0" w:afterAutospacing="0"/>
        <w:rPr>
          <w:rFonts w:asciiTheme="minorHAnsi" w:hAnsiTheme="minorHAnsi" w:cstheme="minorHAnsi"/>
          <w:sz w:val="22"/>
          <w:szCs w:val="22"/>
          <w:shd w:val="clear" w:color="auto" w:fill="FFFFFF"/>
        </w:rPr>
      </w:pPr>
      <w:r w:rsidRPr="000A350E">
        <w:rPr>
          <w:rFonts w:asciiTheme="minorHAnsi" w:eastAsiaTheme="minorHAnsi" w:hAnsiTheme="minorHAnsi" w:cstheme="minorHAnsi"/>
          <w:sz w:val="22"/>
          <w:szCs w:val="22"/>
          <w:lang w:eastAsia="en-US"/>
        </w:rPr>
        <w:t>When national threats are identified, usually by government bodies the policing response encompasses the 5Cs, that is</w:t>
      </w:r>
      <w:r>
        <w:rPr>
          <w:rFonts w:asciiTheme="minorHAnsi" w:eastAsiaTheme="minorHAnsi" w:hAnsiTheme="minorHAnsi" w:cstheme="minorHAnsi"/>
          <w:sz w:val="22"/>
          <w:szCs w:val="22"/>
          <w:lang w:eastAsia="en-US"/>
        </w:rPr>
        <w:t xml:space="preserve"> Capacity, Contribution, Capability, Consistency and Connectivity. A full explanation of these in contained in Page 9</w:t>
      </w:r>
      <w:r w:rsidRPr="009201AB">
        <w:rPr>
          <w:rFonts w:asciiTheme="minorHAnsi" w:eastAsiaTheme="minorHAnsi" w:hAnsiTheme="minorHAnsi" w:cstheme="minorHAnsi"/>
          <w:sz w:val="22"/>
          <w:szCs w:val="22"/>
          <w:lang w:eastAsia="en-US"/>
        </w:rPr>
        <w:t xml:space="preserve">. </w:t>
      </w:r>
      <w:r w:rsidRPr="009201AB">
        <w:rPr>
          <w:rFonts w:asciiTheme="minorHAnsi" w:hAnsiTheme="minorHAnsi" w:cstheme="minorHAnsi"/>
          <w:sz w:val="22"/>
          <w:szCs w:val="22"/>
        </w:rPr>
        <w:t>(</w:t>
      </w:r>
      <w:r>
        <w:rPr>
          <w:rFonts w:asciiTheme="minorHAnsi" w:hAnsiTheme="minorHAnsi" w:cstheme="minorHAnsi"/>
          <w:sz w:val="22"/>
          <w:szCs w:val="22"/>
        </w:rPr>
        <w:t xml:space="preserve">Home Office, </w:t>
      </w:r>
      <w:r w:rsidRPr="009201AB">
        <w:rPr>
          <w:rFonts w:asciiTheme="minorHAnsi" w:hAnsiTheme="minorHAnsi" w:cstheme="minorHAnsi"/>
          <w:sz w:val="22"/>
          <w:szCs w:val="22"/>
        </w:rPr>
        <w:t>2015)</w:t>
      </w:r>
    </w:p>
    <w:p w14:paraId="21189E12" w14:textId="77777777" w:rsidR="00FA57F1" w:rsidRPr="00FB4FBD" w:rsidRDefault="00FA57F1" w:rsidP="00FA57F1">
      <w:pPr>
        <w:pStyle w:val="NormalWeb"/>
        <w:spacing w:before="0" w:beforeAutospacing="0" w:after="0" w:afterAutospacing="0"/>
        <w:rPr>
          <w:rFonts w:asciiTheme="minorHAnsi" w:hAnsiTheme="minorHAnsi" w:cstheme="minorHAnsi"/>
          <w:sz w:val="22"/>
          <w:szCs w:val="22"/>
          <w:shd w:val="clear" w:color="auto" w:fill="FFFFFF"/>
        </w:rPr>
      </w:pPr>
    </w:p>
    <w:p w14:paraId="4874E052" w14:textId="77777777" w:rsidR="00FA57F1" w:rsidRDefault="00FA57F1" w:rsidP="00FA57F1">
      <w:pPr>
        <w:pStyle w:val="NormalWeb"/>
        <w:spacing w:before="0" w:beforeAutospacing="0" w:after="0" w:afterAutospacing="0"/>
        <w:rPr>
          <w:rFonts w:asciiTheme="minorHAnsi" w:hAnsiTheme="minorHAnsi" w:cstheme="minorHAnsi"/>
          <w:sz w:val="22"/>
          <w:szCs w:val="22"/>
          <w:shd w:val="clear" w:color="auto" w:fill="FFFFFF"/>
        </w:rPr>
      </w:pPr>
      <w:r w:rsidRPr="00FB4FBD">
        <w:rPr>
          <w:rFonts w:asciiTheme="minorHAnsi" w:hAnsiTheme="minorHAnsi" w:cstheme="minorHAnsi"/>
          <w:sz w:val="22"/>
          <w:szCs w:val="22"/>
          <w:shd w:val="clear" w:color="auto" w:fill="FFFFFF"/>
        </w:rPr>
        <w:t xml:space="preserve">This is a </w:t>
      </w:r>
      <w:proofErr w:type="gramStart"/>
      <w:r w:rsidRPr="00FB4FBD">
        <w:rPr>
          <w:rFonts w:asciiTheme="minorHAnsi" w:hAnsiTheme="minorHAnsi" w:cstheme="minorHAnsi"/>
          <w:sz w:val="22"/>
          <w:szCs w:val="22"/>
          <w:shd w:val="clear" w:color="auto" w:fill="FFFFFF"/>
        </w:rPr>
        <w:t>high level</w:t>
      </w:r>
      <w:proofErr w:type="gramEnd"/>
      <w:r w:rsidRPr="00FB4FBD">
        <w:rPr>
          <w:rFonts w:asciiTheme="minorHAnsi" w:hAnsiTheme="minorHAnsi" w:cstheme="minorHAnsi"/>
          <w:sz w:val="22"/>
          <w:szCs w:val="22"/>
          <w:shd w:val="clear" w:color="auto" w:fill="FFFFFF"/>
        </w:rPr>
        <w:t xml:space="preserve"> strategy document intended for senior management for current and future planning,</w:t>
      </w:r>
      <w:r>
        <w:rPr>
          <w:rFonts w:asciiTheme="minorHAnsi" w:hAnsiTheme="minorHAnsi" w:cstheme="minorHAnsi"/>
          <w:sz w:val="22"/>
          <w:szCs w:val="22"/>
          <w:shd w:val="clear" w:color="auto" w:fill="FFFFFF"/>
        </w:rPr>
        <w:t xml:space="preserve"> </w:t>
      </w:r>
      <w:r w:rsidRPr="00FB4FBD">
        <w:rPr>
          <w:rFonts w:asciiTheme="minorHAnsi" w:hAnsiTheme="minorHAnsi" w:cstheme="minorHAnsi"/>
          <w:sz w:val="22"/>
          <w:szCs w:val="22"/>
          <w:shd w:val="clear" w:color="auto" w:fill="FFFFFF"/>
        </w:rPr>
        <w:t xml:space="preserve">but is interesting </w:t>
      </w:r>
      <w:r>
        <w:rPr>
          <w:rFonts w:asciiTheme="minorHAnsi" w:hAnsiTheme="minorHAnsi" w:cstheme="minorHAnsi"/>
          <w:sz w:val="22"/>
          <w:szCs w:val="22"/>
          <w:shd w:val="clear" w:color="auto" w:fill="FFFFFF"/>
        </w:rPr>
        <w:t>for</w:t>
      </w:r>
      <w:r w:rsidRPr="00FB4FBD">
        <w:rPr>
          <w:rFonts w:asciiTheme="minorHAnsi" w:hAnsiTheme="minorHAnsi" w:cstheme="minorHAnsi"/>
          <w:sz w:val="22"/>
          <w:szCs w:val="22"/>
          <w:shd w:val="clear" w:color="auto" w:fill="FFFFFF"/>
        </w:rPr>
        <w:t xml:space="preserve"> junior officers to help to understand what can sometimes seem like baffling management decisions.</w:t>
      </w:r>
    </w:p>
    <w:p w14:paraId="46CE8414" w14:textId="77777777" w:rsidR="00FA57F1" w:rsidRPr="00EA29DB" w:rsidRDefault="00FA57F1" w:rsidP="00FA57F1">
      <w:pPr>
        <w:pStyle w:val="NormalWeb"/>
        <w:spacing w:before="0" w:beforeAutospacing="0" w:after="0" w:afterAutospacing="0"/>
        <w:rPr>
          <w:rFonts w:asciiTheme="minorHAnsi" w:hAnsiTheme="minorHAnsi" w:cstheme="minorHAnsi"/>
          <w:sz w:val="22"/>
          <w:szCs w:val="22"/>
        </w:rPr>
      </w:pPr>
    </w:p>
    <w:p w14:paraId="7BADC861"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i/>
          <w:iCs/>
          <w:color w:val="auto"/>
          <w:sz w:val="22"/>
          <w:szCs w:val="22"/>
          <w:lang w:eastAsia="zh-TW"/>
        </w:rPr>
      </w:pPr>
      <w:r w:rsidRPr="000A350E">
        <w:rPr>
          <w:rFonts w:asciiTheme="minorHAnsi" w:eastAsiaTheme="minorHAnsi" w:hAnsiTheme="minorHAnsi" w:cstheme="minorHAnsi"/>
          <w:color w:val="auto"/>
          <w:sz w:val="22"/>
          <w:szCs w:val="22"/>
          <w:lang w:eastAsia="zh-TW"/>
        </w:rPr>
        <w:t>B</w:t>
      </w:r>
      <w:r w:rsidRPr="000A350E">
        <w:rPr>
          <w:rFonts w:asciiTheme="minorHAnsi" w:eastAsiaTheme="minorHAnsi" w:hAnsiTheme="minorHAnsi" w:cstheme="minorHAnsi"/>
          <w:color w:val="auto"/>
          <w:sz w:val="22"/>
          <w:szCs w:val="22"/>
          <w:lang w:eastAsia="zh-TW"/>
        </w:rPr>
        <w:tab/>
        <w:t xml:space="preserve"> </w:t>
      </w:r>
      <w:r w:rsidRPr="000A350E">
        <w:rPr>
          <w:rFonts w:asciiTheme="minorHAnsi" w:eastAsiaTheme="minorHAnsi" w:hAnsiTheme="minorHAnsi" w:cstheme="minorHAnsi"/>
          <w:i/>
          <w:iCs/>
          <w:color w:val="auto"/>
          <w:sz w:val="22"/>
          <w:szCs w:val="22"/>
          <w:u w:val="single"/>
          <w:lang w:eastAsia="zh-TW"/>
        </w:rPr>
        <w:t>Policing Vision 2025</w:t>
      </w:r>
    </w:p>
    <w:p w14:paraId="54ED3EA1"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D16269">
        <w:rPr>
          <w:rFonts w:asciiTheme="minorHAnsi" w:eastAsiaTheme="minorHAnsi" w:hAnsiTheme="minorHAnsi" w:cstheme="minorBidi"/>
          <w:color w:val="auto"/>
          <w:sz w:val="22"/>
          <w:szCs w:val="22"/>
          <w:lang w:eastAsia="en-US"/>
        </w:rPr>
        <w:t>(NPCC, 2015)</w:t>
      </w:r>
    </w:p>
    <w:p w14:paraId="2C88770A" w14:textId="77777777" w:rsidR="00FA57F1"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This policy document was created by the College of Policing </w:t>
      </w:r>
      <w:r>
        <w:rPr>
          <w:rFonts w:asciiTheme="minorHAnsi" w:eastAsiaTheme="minorHAnsi" w:hAnsiTheme="minorHAnsi" w:cstheme="minorHAnsi"/>
          <w:color w:val="auto"/>
          <w:sz w:val="22"/>
          <w:szCs w:val="22"/>
          <w:lang w:eastAsia="en-US"/>
        </w:rPr>
        <w:t xml:space="preserve">and sets out their plan for policing for the next ten years.  It discusses how the police service will be transformed and how resources will be used to meet their targets of serving communities.  It also describes how police officers should provide the inspiration for excellent service as well as providing efficient and value for money policing. </w:t>
      </w:r>
    </w:p>
    <w:p w14:paraId="0A4B783A" w14:textId="77777777" w:rsidR="00FA57F1"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color w:val="auto"/>
          <w:sz w:val="22"/>
          <w:szCs w:val="22"/>
          <w:lang w:eastAsia="en-US"/>
        </w:rPr>
        <w:t xml:space="preserve">The policy was planned to form a firm base for British Policing across all forces. Society is constantly </w:t>
      </w:r>
      <w:proofErr w:type="gramStart"/>
      <w:r w:rsidRPr="000A350E">
        <w:rPr>
          <w:rFonts w:asciiTheme="minorHAnsi" w:eastAsiaTheme="minorHAnsi" w:hAnsiTheme="minorHAnsi" w:cstheme="minorHAnsi"/>
          <w:color w:val="auto"/>
          <w:sz w:val="22"/>
          <w:szCs w:val="22"/>
          <w:lang w:eastAsia="en-US"/>
        </w:rPr>
        <w:t>changing</w:t>
      </w:r>
      <w:proofErr w:type="gramEnd"/>
      <w:r w:rsidRPr="000A350E">
        <w:rPr>
          <w:rFonts w:asciiTheme="minorHAnsi" w:eastAsiaTheme="minorHAnsi" w:hAnsiTheme="minorHAnsi" w:cstheme="minorHAnsi"/>
          <w:color w:val="auto"/>
          <w:sz w:val="22"/>
          <w:szCs w:val="22"/>
          <w:lang w:eastAsia="en-US"/>
        </w:rPr>
        <w:t xml:space="preserve"> and the policy is aimed at providing local policing which matches a society’s current needs. This also means that required police specialisms are regularly updated and refined, and responses are tailored for existing and future crime types.</w:t>
      </w:r>
      <w:r>
        <w:rPr>
          <w:rFonts w:asciiTheme="minorHAnsi" w:eastAsiaTheme="minorHAnsi" w:hAnsiTheme="minorHAnsi" w:cstheme="minorHAnsi"/>
          <w:color w:val="auto"/>
          <w:sz w:val="22"/>
          <w:szCs w:val="22"/>
          <w:lang w:eastAsia="en-US"/>
        </w:rPr>
        <w:t xml:space="preserve"> </w:t>
      </w:r>
      <w:r w:rsidRPr="000A350E">
        <w:rPr>
          <w:rFonts w:asciiTheme="minorHAnsi" w:eastAsiaTheme="minorHAnsi" w:hAnsiTheme="minorHAnsi" w:cstheme="minorHAnsi"/>
          <w:color w:val="auto"/>
          <w:sz w:val="22"/>
          <w:szCs w:val="22"/>
          <w:lang w:eastAsia="en-US"/>
        </w:rPr>
        <w:t>The policy also has a strategy to ensure the creation and retention of a workforce of confident professionals as well as using modern communication methods to make it easier for communities to request help and support from the police</w:t>
      </w:r>
      <w:r>
        <w:rPr>
          <w:rFonts w:asciiTheme="minorHAnsi" w:eastAsiaTheme="minorHAnsi" w:hAnsiTheme="minorHAnsi" w:cstheme="minorHAnsi"/>
          <w:color w:val="auto"/>
          <w:sz w:val="22"/>
          <w:szCs w:val="22"/>
          <w:lang w:eastAsia="en-US"/>
        </w:rPr>
        <w:t xml:space="preserve"> as well as m</w:t>
      </w:r>
      <w:r w:rsidRPr="000A350E">
        <w:rPr>
          <w:rFonts w:asciiTheme="minorHAnsi" w:eastAsiaTheme="minorHAnsi" w:hAnsiTheme="minorHAnsi" w:cstheme="minorHAnsi"/>
          <w:color w:val="auto"/>
          <w:sz w:val="22"/>
          <w:szCs w:val="22"/>
          <w:lang w:eastAsia="en-US"/>
        </w:rPr>
        <w:t xml:space="preserve">ethods for working closely with other local resources, such as mental health teams and local authorities, in order to provide a </w:t>
      </w:r>
      <w:proofErr w:type="gramStart"/>
      <w:r w:rsidRPr="000A350E">
        <w:rPr>
          <w:rFonts w:asciiTheme="minorHAnsi" w:eastAsiaTheme="minorHAnsi" w:hAnsiTheme="minorHAnsi" w:cstheme="minorHAnsi"/>
          <w:color w:val="auto"/>
          <w:sz w:val="22"/>
          <w:szCs w:val="22"/>
          <w:lang w:eastAsia="en-US"/>
        </w:rPr>
        <w:t>joined up</w:t>
      </w:r>
      <w:proofErr w:type="gramEnd"/>
      <w:r w:rsidRPr="000A350E">
        <w:rPr>
          <w:rFonts w:asciiTheme="minorHAnsi" w:eastAsiaTheme="minorHAnsi" w:hAnsiTheme="minorHAnsi" w:cstheme="minorHAnsi"/>
          <w:color w:val="auto"/>
          <w:sz w:val="22"/>
          <w:szCs w:val="22"/>
          <w:lang w:eastAsia="en-US"/>
        </w:rPr>
        <w:t xml:space="preserve"> service to the public. </w:t>
      </w:r>
    </w:p>
    <w:p w14:paraId="0C500863"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i/>
          <w:iCs/>
          <w:color w:val="auto"/>
          <w:sz w:val="22"/>
          <w:szCs w:val="22"/>
          <w:lang w:eastAsia="zh-TW"/>
        </w:rPr>
      </w:pPr>
      <w:r w:rsidRPr="000A350E">
        <w:rPr>
          <w:rFonts w:asciiTheme="minorHAnsi" w:eastAsiaTheme="minorHAnsi" w:hAnsiTheme="minorHAnsi" w:cstheme="minorHAnsi"/>
          <w:color w:val="auto"/>
          <w:sz w:val="22"/>
          <w:szCs w:val="22"/>
          <w:lang w:eastAsia="zh-TW"/>
        </w:rPr>
        <w:t>C</w:t>
      </w:r>
      <w:r w:rsidRPr="000A350E">
        <w:rPr>
          <w:rFonts w:asciiTheme="minorHAnsi" w:eastAsiaTheme="minorHAnsi" w:hAnsiTheme="minorHAnsi" w:cstheme="minorHAnsi"/>
          <w:i/>
          <w:iCs/>
          <w:color w:val="auto"/>
          <w:sz w:val="22"/>
          <w:szCs w:val="22"/>
          <w:lang w:eastAsia="zh-TW"/>
        </w:rPr>
        <w:tab/>
      </w:r>
      <w:r w:rsidRPr="000A350E">
        <w:rPr>
          <w:rFonts w:asciiTheme="minorHAnsi" w:eastAsiaTheme="minorHAnsi" w:hAnsiTheme="minorHAnsi" w:cstheme="minorHAnsi"/>
          <w:i/>
          <w:iCs/>
          <w:color w:val="auto"/>
          <w:sz w:val="22"/>
          <w:szCs w:val="22"/>
          <w:u w:val="single"/>
          <w:lang w:eastAsia="zh-TW"/>
        </w:rPr>
        <w:t>the Workforce Transformation 2018</w:t>
      </w:r>
    </w:p>
    <w:p w14:paraId="755E8418"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sidRPr="00D16269">
        <w:rPr>
          <w:rFonts w:asciiTheme="minorHAnsi" w:eastAsiaTheme="minorHAnsi" w:hAnsiTheme="minorHAnsi" w:cstheme="minorBidi"/>
          <w:color w:val="auto"/>
          <w:sz w:val="22"/>
          <w:szCs w:val="22"/>
          <w:lang w:eastAsia="en-US"/>
        </w:rPr>
        <w:t>(NPCC, 2018).</w:t>
      </w:r>
    </w:p>
    <w:p w14:paraId="45FE8D85" w14:textId="77777777" w:rsidR="00FA57F1"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Pr>
          <w:rFonts w:asciiTheme="minorHAnsi" w:eastAsiaTheme="minorHAnsi" w:hAnsiTheme="minorHAnsi" w:cstheme="minorHAnsi"/>
          <w:color w:val="auto"/>
          <w:sz w:val="22"/>
          <w:szCs w:val="22"/>
          <w:lang w:eastAsia="zh-TW"/>
        </w:rPr>
        <w:t xml:space="preserve">This policy document was created to create a range of national initiatives to transform the policing workforce. It includes programmes and services to support the delivery of the Policing Vision 2025, described in the paragraph above. </w:t>
      </w:r>
    </w:p>
    <w:p w14:paraId="51880A72" w14:textId="77777777" w:rsidR="00FA57F1" w:rsidRPr="00EA29DB"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en-US"/>
        </w:rPr>
        <w:t>Describing the policing workforce, it states: ‘By 2025 policing will be a profession with a more representative workforce that will align the right skills, powers and experience to meet challenging requirements”.</w:t>
      </w:r>
      <w:r>
        <w:rPr>
          <w:rFonts w:asciiTheme="minorHAnsi" w:eastAsiaTheme="minorHAnsi" w:hAnsiTheme="minorHAnsi" w:cstheme="minorHAnsi"/>
          <w:color w:val="auto"/>
          <w:sz w:val="22"/>
          <w:szCs w:val="22"/>
          <w:lang w:eastAsia="en-US"/>
        </w:rPr>
        <w:t xml:space="preserve"> The College of Police working in partnership with senior policing management teams have already created many of the programmes to support officers during this transformation process. </w:t>
      </w:r>
    </w:p>
    <w:p w14:paraId="6B059D2A"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Pr>
          <w:rFonts w:asciiTheme="minorHAnsi" w:eastAsiaTheme="minorHAnsi" w:hAnsiTheme="minorHAnsi" w:cstheme="minorHAnsi"/>
          <w:color w:val="auto"/>
          <w:sz w:val="22"/>
          <w:szCs w:val="22"/>
          <w:lang w:eastAsia="en-US"/>
        </w:rPr>
        <w:t xml:space="preserve">I have accessed several of these programmes myself and expect to continue doing so. </w:t>
      </w:r>
    </w:p>
    <w:p w14:paraId="516B47B9" w14:textId="77777777" w:rsidR="00FA57F1" w:rsidRDefault="00FA57F1" w:rsidP="00FA57F1">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sidRPr="000A350E">
        <w:rPr>
          <w:rFonts w:asciiTheme="minorHAnsi" w:eastAsiaTheme="minorHAnsi" w:hAnsiTheme="minorHAnsi" w:cstheme="minorHAnsi"/>
          <w:color w:val="auto"/>
          <w:sz w:val="22"/>
          <w:szCs w:val="22"/>
          <w:lang w:eastAsia="zh-TW"/>
        </w:rPr>
        <w:t>D</w:t>
      </w:r>
      <w:r w:rsidRPr="000A350E">
        <w:rPr>
          <w:rFonts w:asciiTheme="minorHAnsi" w:eastAsiaTheme="minorHAnsi" w:hAnsiTheme="minorHAnsi" w:cstheme="minorHAnsi"/>
          <w:i/>
          <w:iCs/>
          <w:color w:val="auto"/>
          <w:sz w:val="22"/>
          <w:szCs w:val="22"/>
          <w:lang w:eastAsia="zh-TW"/>
        </w:rPr>
        <w:tab/>
      </w:r>
      <w:r w:rsidRPr="000A350E">
        <w:rPr>
          <w:rFonts w:asciiTheme="minorHAnsi" w:eastAsiaTheme="minorHAnsi" w:hAnsiTheme="minorHAnsi" w:cstheme="minorHAnsi"/>
          <w:i/>
          <w:iCs/>
          <w:color w:val="auto"/>
          <w:sz w:val="22"/>
          <w:szCs w:val="22"/>
          <w:u w:val="single"/>
          <w:lang w:eastAsia="zh-TW"/>
        </w:rPr>
        <w:t>College of Policing 5 Year Strategy.</w:t>
      </w:r>
    </w:p>
    <w:p w14:paraId="1BAB5A9A" w14:textId="77777777" w:rsidR="00FA57F1" w:rsidRDefault="00FA57F1" w:rsidP="00FA57F1">
      <w:pPr>
        <w:pStyle w:val="NormalWeb"/>
        <w:rPr>
          <w:rFonts w:asciiTheme="minorHAnsi" w:eastAsiaTheme="minorHAnsi" w:hAnsiTheme="minorHAnsi" w:cstheme="minorHAnsi"/>
          <w:sz w:val="22"/>
          <w:szCs w:val="22"/>
          <w:lang w:eastAsia="zh-TW"/>
        </w:rPr>
      </w:pPr>
      <w:r>
        <w:rPr>
          <w:rFonts w:asciiTheme="minorHAnsi" w:eastAsiaTheme="minorHAnsi" w:hAnsiTheme="minorHAnsi" w:cstheme="minorHAnsi"/>
          <w:sz w:val="22"/>
          <w:szCs w:val="22"/>
          <w:lang w:eastAsia="zh-TW"/>
        </w:rPr>
        <w:lastRenderedPageBreak/>
        <w:t xml:space="preserve">There does not appear to be </w:t>
      </w:r>
      <w:proofErr w:type="gramStart"/>
      <w:r>
        <w:rPr>
          <w:rFonts w:asciiTheme="minorHAnsi" w:eastAsiaTheme="minorHAnsi" w:hAnsiTheme="minorHAnsi" w:cstheme="minorHAnsi"/>
          <w:sz w:val="22"/>
          <w:szCs w:val="22"/>
          <w:lang w:eastAsia="zh-TW"/>
        </w:rPr>
        <w:t>( or</w:t>
      </w:r>
      <w:proofErr w:type="gramEnd"/>
      <w:r>
        <w:rPr>
          <w:rFonts w:asciiTheme="minorHAnsi" w:eastAsiaTheme="minorHAnsi" w:hAnsiTheme="minorHAnsi" w:cstheme="minorHAnsi"/>
          <w:sz w:val="22"/>
          <w:szCs w:val="22"/>
          <w:lang w:eastAsia="zh-TW"/>
        </w:rPr>
        <w:t xml:space="preserve"> I could not find, despite extensive searching) a specific strategy document issued by the College of Policing dated later than 2014 so I have taken this to mean the South Wales Police and Crime Plan 2022 to 2026. </w:t>
      </w:r>
      <w:r w:rsidRPr="009201AB">
        <w:rPr>
          <w:rFonts w:asciiTheme="minorHAnsi" w:hAnsiTheme="minorHAnsi" w:cstheme="minorHAnsi"/>
          <w:sz w:val="22"/>
          <w:szCs w:val="22"/>
        </w:rPr>
        <w:t xml:space="preserve">(Michael, </w:t>
      </w:r>
      <w:proofErr w:type="spellStart"/>
      <w:r w:rsidRPr="009201AB">
        <w:rPr>
          <w:rFonts w:asciiTheme="minorHAnsi" w:hAnsiTheme="minorHAnsi" w:cstheme="minorHAnsi"/>
          <w:sz w:val="22"/>
          <w:szCs w:val="22"/>
        </w:rPr>
        <w:t>n.d</w:t>
      </w:r>
      <w:proofErr w:type="spellEnd"/>
      <w:r>
        <w:t>)</w:t>
      </w:r>
      <w:r>
        <w:rPr>
          <w:rFonts w:asciiTheme="minorHAnsi" w:eastAsiaTheme="minorHAnsi" w:hAnsiTheme="minorHAnsi" w:cstheme="minorHAnsi"/>
          <w:sz w:val="22"/>
          <w:szCs w:val="22"/>
          <w:lang w:eastAsia="zh-TW"/>
        </w:rPr>
        <w:t xml:space="preserve">. This document is undated but was probably issued in 2020 or possibly earlier. </w:t>
      </w:r>
    </w:p>
    <w:p w14:paraId="17BF89FC" w14:textId="77777777" w:rsidR="00FA57F1" w:rsidRDefault="00FA57F1" w:rsidP="00FA57F1">
      <w:pPr>
        <w:pStyle w:val="NormalWeb"/>
        <w:rPr>
          <w:rFonts w:asciiTheme="minorHAnsi" w:eastAsiaTheme="minorHAnsi" w:hAnsiTheme="minorHAnsi" w:cstheme="minorHAnsi"/>
          <w:sz w:val="22"/>
          <w:szCs w:val="22"/>
          <w:lang w:eastAsia="zh-TW"/>
        </w:rPr>
      </w:pPr>
      <w:r>
        <w:rPr>
          <w:rFonts w:ascii="Roboto" w:hAnsi="Roboto"/>
          <w:color w:val="2C3E50"/>
          <w:sz w:val="23"/>
          <w:szCs w:val="23"/>
          <w:shd w:val="clear" w:color="auto" w:fill="FFFFFF"/>
        </w:rPr>
        <w:t xml:space="preserve"> </w:t>
      </w:r>
      <w:r>
        <w:rPr>
          <w:rFonts w:asciiTheme="minorHAnsi" w:eastAsiaTheme="minorHAnsi" w:hAnsiTheme="minorHAnsi" w:cstheme="minorHAnsi"/>
          <w:sz w:val="22"/>
          <w:szCs w:val="22"/>
          <w:lang w:eastAsia="zh-TW"/>
        </w:rPr>
        <w:t xml:space="preserve">Assuming this is the correct document referred to in the Task description, this plan refers to the strategy for preventing crime, understanding trends and crime causes, plan for the wellbeing of future generations and help to join up public services.  These are somewhat generic and lofty ideals but reading this document it appears to me that many of the strategies implied or specified are already available or are being developed by the College of Policing. </w:t>
      </w:r>
    </w:p>
    <w:p w14:paraId="2A1D3954"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u w:val="single"/>
          <w:lang w:eastAsia="zh-TW"/>
        </w:rPr>
      </w:pPr>
      <w:r w:rsidRPr="000A350E">
        <w:rPr>
          <w:rFonts w:asciiTheme="minorHAnsi" w:eastAsiaTheme="minorHAnsi" w:hAnsiTheme="minorHAnsi" w:cstheme="minorHAnsi"/>
          <w:color w:val="auto"/>
          <w:sz w:val="22"/>
          <w:szCs w:val="22"/>
          <w:u w:val="single"/>
          <w:lang w:eastAsia="zh-TW"/>
        </w:rPr>
        <w:t>How I am working to fulfil the role of a modern professional police officer in final year of probation.</w:t>
      </w:r>
    </w:p>
    <w:p w14:paraId="3E2D0882"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Now that I am progressing through my final year of probation as a constable, it is time to reflect on how I have reached my current point of experience and skills.</w:t>
      </w:r>
    </w:p>
    <w:p w14:paraId="60AC3785"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Even after I had completed my initial six months of training, I realised that I had a decision to make on how to reach my career goals.</w:t>
      </w:r>
    </w:p>
    <w:p w14:paraId="49DAD06B"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It has seemed to me that there are three types of police officer:</w:t>
      </w:r>
    </w:p>
    <w:p w14:paraId="6A7A704F" w14:textId="77777777" w:rsidR="00FA57F1" w:rsidRPr="000A350E" w:rsidRDefault="00FA57F1" w:rsidP="00FA57F1">
      <w:pPr>
        <w:numPr>
          <w:ilvl w:val="0"/>
          <w:numId w:val="5"/>
        </w:numPr>
        <w:overflowPunct/>
        <w:autoSpaceDE/>
        <w:autoSpaceDN/>
        <w:adjustRightInd/>
        <w:spacing w:after="160" w:line="256" w:lineRule="auto"/>
        <w:contextualSpacing/>
        <w:rPr>
          <w:rFonts w:asciiTheme="minorHAnsi" w:hAnsiTheme="minorHAnsi" w:cstheme="minorHAnsi"/>
          <w:sz w:val="22"/>
          <w:szCs w:val="22"/>
          <w:lang w:eastAsia="zh-TW"/>
        </w:rPr>
      </w:pPr>
      <w:r w:rsidRPr="000A350E">
        <w:rPr>
          <w:rFonts w:asciiTheme="minorHAnsi" w:hAnsiTheme="minorHAnsi" w:cstheme="minorHAnsi"/>
          <w:sz w:val="22"/>
          <w:szCs w:val="22"/>
          <w:lang w:eastAsia="zh-TW"/>
        </w:rPr>
        <w:t xml:space="preserve">Those that are content to do the same activities in the same way throughout their career. I am thinking of those officers who prefer to stay in a response role covering a wide variety of incidents. </w:t>
      </w:r>
    </w:p>
    <w:p w14:paraId="763385ED" w14:textId="77777777" w:rsidR="00FA57F1" w:rsidRPr="000A350E" w:rsidRDefault="00FA57F1" w:rsidP="00FA57F1">
      <w:pPr>
        <w:numPr>
          <w:ilvl w:val="0"/>
          <w:numId w:val="5"/>
        </w:numPr>
        <w:overflowPunct/>
        <w:autoSpaceDE/>
        <w:autoSpaceDN/>
        <w:adjustRightInd/>
        <w:spacing w:after="160" w:line="256" w:lineRule="auto"/>
        <w:contextualSpacing/>
        <w:rPr>
          <w:rFonts w:asciiTheme="minorHAnsi" w:hAnsiTheme="minorHAnsi" w:cstheme="minorHAnsi"/>
          <w:sz w:val="22"/>
          <w:szCs w:val="22"/>
          <w:lang w:eastAsia="zh-TW"/>
        </w:rPr>
      </w:pPr>
      <w:r w:rsidRPr="000A350E">
        <w:rPr>
          <w:rFonts w:asciiTheme="minorHAnsi" w:hAnsiTheme="minorHAnsi" w:cstheme="minorHAnsi"/>
          <w:sz w:val="22"/>
          <w:szCs w:val="22"/>
          <w:lang w:eastAsia="zh-TW"/>
        </w:rPr>
        <w:t>Those officers that choose to specialise in a particular aspect of policing such as C.I.D, or firearms.</w:t>
      </w:r>
    </w:p>
    <w:p w14:paraId="31A5BF46" w14:textId="77777777" w:rsidR="00FA57F1" w:rsidRPr="000A350E" w:rsidRDefault="00FA57F1" w:rsidP="00FA57F1">
      <w:pPr>
        <w:numPr>
          <w:ilvl w:val="0"/>
          <w:numId w:val="5"/>
        </w:numPr>
        <w:overflowPunct/>
        <w:autoSpaceDE/>
        <w:autoSpaceDN/>
        <w:adjustRightInd/>
        <w:spacing w:after="160" w:line="256" w:lineRule="auto"/>
        <w:contextualSpacing/>
        <w:rPr>
          <w:rFonts w:asciiTheme="minorHAnsi" w:hAnsiTheme="minorHAnsi" w:cstheme="minorHAnsi"/>
          <w:sz w:val="22"/>
          <w:szCs w:val="22"/>
          <w:lang w:eastAsia="zh-TW"/>
        </w:rPr>
      </w:pPr>
      <w:r w:rsidRPr="000A350E">
        <w:rPr>
          <w:rFonts w:asciiTheme="minorHAnsi" w:hAnsiTheme="minorHAnsi" w:cstheme="minorHAnsi"/>
          <w:sz w:val="22"/>
          <w:szCs w:val="22"/>
          <w:lang w:eastAsia="zh-TW"/>
        </w:rPr>
        <w:t xml:space="preserve">Those who choose to work towards rising through the ranks of the hierarchy towards more senior roles. </w:t>
      </w:r>
    </w:p>
    <w:p w14:paraId="3EA7A2BE"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p>
    <w:p w14:paraId="401B2359"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Although I have thoroughly enjoyed my </w:t>
      </w:r>
      <w:r>
        <w:rPr>
          <w:rFonts w:asciiTheme="minorHAnsi" w:eastAsiaTheme="minorHAnsi" w:hAnsiTheme="minorHAnsi" w:cstheme="minorHAnsi"/>
          <w:color w:val="auto"/>
          <w:sz w:val="22"/>
          <w:szCs w:val="22"/>
          <w:lang w:eastAsia="zh-TW"/>
        </w:rPr>
        <w:t xml:space="preserve">first </w:t>
      </w:r>
      <w:r w:rsidRPr="000A350E">
        <w:rPr>
          <w:rFonts w:asciiTheme="minorHAnsi" w:eastAsiaTheme="minorHAnsi" w:hAnsiTheme="minorHAnsi" w:cstheme="minorHAnsi"/>
          <w:color w:val="auto"/>
          <w:sz w:val="22"/>
          <w:szCs w:val="22"/>
          <w:lang w:eastAsia="zh-TW"/>
        </w:rPr>
        <w:t xml:space="preserve">two years as a response officer, I have also found it quite frustrating due to both the lack of workforce and the shortage of support mechanisms such as mental health support and other local authority and health service teams. </w:t>
      </w:r>
    </w:p>
    <w:p w14:paraId="6C27DC61"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Similarly, it seems to me that rising through the ranks involves a great deal of people management and administrative skills and I do not think I am particularly good at these, so I have decided that once I have completed my probation, I hope to join a specialist team, specifically the firearms team as firearms have been a hobby of mine since I was first able to handle them as a teenager. </w:t>
      </w:r>
    </w:p>
    <w:p w14:paraId="503E6747"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I have already started to increase my skillset by taking additional courses including PSU training, Taser use, and Force Entry techniques. </w:t>
      </w:r>
    </w:p>
    <w:p w14:paraId="050CFA52" w14:textId="77777777" w:rsidR="00FA57F1"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Because of my PSU training in particular, I was lucky enough to be chosen to provide support at Queen </w:t>
      </w:r>
      <w:proofErr w:type="spellStart"/>
      <w:r w:rsidRPr="000A350E">
        <w:rPr>
          <w:rFonts w:asciiTheme="minorHAnsi" w:eastAsiaTheme="minorHAnsi" w:hAnsiTheme="minorHAnsi" w:cstheme="minorHAnsi"/>
          <w:color w:val="auto"/>
          <w:sz w:val="22"/>
          <w:szCs w:val="22"/>
          <w:lang w:eastAsia="zh-TW"/>
        </w:rPr>
        <w:t>Elizabeths</w:t>
      </w:r>
      <w:proofErr w:type="spellEnd"/>
      <w:r w:rsidRPr="000A350E">
        <w:rPr>
          <w:rFonts w:asciiTheme="minorHAnsi" w:eastAsiaTheme="minorHAnsi" w:hAnsiTheme="minorHAnsi" w:cstheme="minorHAnsi"/>
          <w:color w:val="auto"/>
          <w:sz w:val="22"/>
          <w:szCs w:val="22"/>
          <w:lang w:eastAsia="zh-TW"/>
        </w:rPr>
        <w:t xml:space="preserve"> funeral where I was placed to manage crowds along the road where her coffin made its final journey through Windsor. It was a memory for a lifetime. </w:t>
      </w:r>
    </w:p>
    <w:p w14:paraId="5DEBC200"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u w:val="single"/>
          <w:lang w:eastAsia="zh-TW"/>
        </w:rPr>
      </w:pPr>
      <w:r w:rsidRPr="000A350E">
        <w:rPr>
          <w:rFonts w:asciiTheme="minorHAnsi" w:eastAsiaTheme="minorHAnsi" w:hAnsiTheme="minorHAnsi" w:cstheme="minorHAnsi"/>
          <w:color w:val="auto"/>
          <w:sz w:val="22"/>
          <w:szCs w:val="22"/>
          <w:u w:val="single"/>
          <w:lang w:eastAsia="zh-TW"/>
        </w:rPr>
        <w:t xml:space="preserve">Reflecting on how my role has changed since I started my initial </w:t>
      </w:r>
      <w:proofErr w:type="gramStart"/>
      <w:r w:rsidRPr="000A350E">
        <w:rPr>
          <w:rFonts w:asciiTheme="minorHAnsi" w:eastAsiaTheme="minorHAnsi" w:hAnsiTheme="minorHAnsi" w:cstheme="minorHAnsi"/>
          <w:color w:val="auto"/>
          <w:sz w:val="22"/>
          <w:szCs w:val="22"/>
          <w:u w:val="single"/>
          <w:lang w:eastAsia="zh-TW"/>
        </w:rPr>
        <w:t>training</w:t>
      </w:r>
      <w:proofErr w:type="gramEnd"/>
    </w:p>
    <w:p w14:paraId="387E6C44"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As I mentioned earlier in this answer, I think I have changed quite a lot since I started my probation. At the time, I </w:t>
      </w:r>
      <w:r>
        <w:rPr>
          <w:rFonts w:asciiTheme="minorHAnsi" w:eastAsiaTheme="minorHAnsi" w:hAnsiTheme="minorHAnsi" w:cstheme="minorHAnsi"/>
          <w:color w:val="auto"/>
          <w:sz w:val="22"/>
          <w:szCs w:val="22"/>
          <w:lang w:eastAsia="zh-TW"/>
        </w:rPr>
        <w:t xml:space="preserve">my lack of practical experience was very visible, </w:t>
      </w:r>
      <w:r w:rsidRPr="000A350E">
        <w:rPr>
          <w:rFonts w:asciiTheme="minorHAnsi" w:eastAsiaTheme="minorHAnsi" w:hAnsiTheme="minorHAnsi" w:cstheme="minorHAnsi"/>
          <w:color w:val="auto"/>
          <w:sz w:val="22"/>
          <w:szCs w:val="22"/>
          <w:lang w:eastAsia="zh-TW"/>
        </w:rPr>
        <w:t>and for several months I was closely managed and mentored by my trainers and on the job mentors so did</w:t>
      </w:r>
      <w:r>
        <w:rPr>
          <w:rFonts w:asciiTheme="minorHAnsi" w:eastAsiaTheme="minorHAnsi" w:hAnsiTheme="minorHAnsi" w:cstheme="minorHAnsi"/>
          <w:color w:val="auto"/>
          <w:sz w:val="22"/>
          <w:szCs w:val="22"/>
          <w:lang w:eastAsia="zh-TW"/>
        </w:rPr>
        <w:t xml:space="preserve"> no</w:t>
      </w:r>
      <w:r w:rsidRPr="000A350E">
        <w:rPr>
          <w:rFonts w:asciiTheme="minorHAnsi" w:eastAsiaTheme="minorHAnsi" w:hAnsiTheme="minorHAnsi" w:cstheme="minorHAnsi"/>
          <w:color w:val="auto"/>
          <w:sz w:val="22"/>
          <w:szCs w:val="22"/>
          <w:lang w:eastAsia="zh-TW"/>
        </w:rPr>
        <w:t>t really get to make many decisions on my own. I made some mistakes,</w:t>
      </w:r>
      <w:r>
        <w:rPr>
          <w:rFonts w:asciiTheme="minorHAnsi" w:eastAsiaTheme="minorHAnsi" w:hAnsiTheme="minorHAnsi" w:cstheme="minorHAnsi"/>
          <w:color w:val="auto"/>
          <w:sz w:val="22"/>
          <w:szCs w:val="22"/>
          <w:lang w:eastAsia="zh-TW"/>
        </w:rPr>
        <w:t xml:space="preserve"> luckily </w:t>
      </w:r>
      <w:r w:rsidRPr="000A350E">
        <w:rPr>
          <w:rFonts w:asciiTheme="minorHAnsi" w:eastAsiaTheme="minorHAnsi" w:hAnsiTheme="minorHAnsi" w:cstheme="minorHAnsi"/>
          <w:color w:val="auto"/>
          <w:sz w:val="22"/>
          <w:szCs w:val="22"/>
          <w:lang w:eastAsia="zh-TW"/>
        </w:rPr>
        <w:t xml:space="preserve">none too serious and </w:t>
      </w:r>
      <w:r>
        <w:rPr>
          <w:rFonts w:asciiTheme="minorHAnsi" w:eastAsiaTheme="minorHAnsi" w:hAnsiTheme="minorHAnsi" w:cstheme="minorHAnsi"/>
          <w:color w:val="auto"/>
          <w:sz w:val="22"/>
          <w:szCs w:val="22"/>
          <w:lang w:eastAsia="zh-TW"/>
        </w:rPr>
        <w:t xml:space="preserve">I </w:t>
      </w:r>
      <w:r w:rsidRPr="000A350E">
        <w:rPr>
          <w:rFonts w:asciiTheme="minorHAnsi" w:eastAsiaTheme="minorHAnsi" w:hAnsiTheme="minorHAnsi" w:cstheme="minorHAnsi"/>
          <w:color w:val="auto"/>
          <w:sz w:val="22"/>
          <w:szCs w:val="22"/>
          <w:lang w:eastAsia="zh-TW"/>
        </w:rPr>
        <w:t>learnt a lot from those mistakes anyway.</w:t>
      </w:r>
    </w:p>
    <w:p w14:paraId="650C469D"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lastRenderedPageBreak/>
        <w:t xml:space="preserve">Before joining the police I was quite an independent person and found it difficult to be completely obedient at all times. However, my time with the police has shown me that my senior officers generally have more experience of most situations and that doing what they ask is usually the best response. </w:t>
      </w:r>
    </w:p>
    <w:p w14:paraId="22FDF40A"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Once I became independent (of trainers and mentors) I became more confident in making decisions, for example about whether an incident should result in an arrest and also as a woman police officer, I have found it has helped to understand female victims and criminals, as I often use my own experiences to de</w:t>
      </w:r>
      <w:r>
        <w:rPr>
          <w:rFonts w:asciiTheme="minorHAnsi" w:eastAsiaTheme="minorHAnsi" w:hAnsiTheme="minorHAnsi" w:cstheme="minorHAnsi"/>
          <w:color w:val="auto"/>
          <w:sz w:val="22"/>
          <w:szCs w:val="22"/>
          <w:lang w:eastAsia="zh-TW"/>
        </w:rPr>
        <w:t>-</w:t>
      </w:r>
      <w:r w:rsidRPr="000A350E">
        <w:rPr>
          <w:rFonts w:asciiTheme="minorHAnsi" w:eastAsiaTheme="minorHAnsi" w:hAnsiTheme="minorHAnsi" w:cstheme="minorHAnsi"/>
          <w:color w:val="auto"/>
          <w:sz w:val="22"/>
          <w:szCs w:val="22"/>
          <w:lang w:eastAsia="zh-TW"/>
        </w:rPr>
        <w:t>escalate situations and offer solutions to some issues.</w:t>
      </w:r>
    </w:p>
    <w:p w14:paraId="0387F8E8" w14:textId="77777777" w:rsidR="00FA57F1" w:rsidRPr="000A350E"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Pr>
          <w:rFonts w:asciiTheme="minorHAnsi" w:eastAsiaTheme="minorHAnsi" w:hAnsiTheme="minorHAnsi" w:cstheme="minorHAnsi"/>
          <w:color w:val="auto"/>
          <w:sz w:val="22"/>
          <w:szCs w:val="22"/>
          <w:lang w:eastAsia="zh-TW"/>
        </w:rPr>
        <w:t xml:space="preserve"> So I think I have definitely changed as a person, and hopefully more able to use my acquired skills and knowledge to become an even better officer.  As an officer, the operational tasks have not changed much, as probationary officers tend to do much the same thing, but I now feel I am better able to call on existing resources from colleagues as well as theoretical and practical advice for organisations such as the College of Police. </w:t>
      </w:r>
    </w:p>
    <w:p w14:paraId="12648485" w14:textId="77777777" w:rsidR="00FA57F1"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 xml:space="preserve">I </w:t>
      </w:r>
      <w:r>
        <w:rPr>
          <w:rFonts w:asciiTheme="minorHAnsi" w:eastAsiaTheme="minorHAnsi" w:hAnsiTheme="minorHAnsi" w:cstheme="minorHAnsi"/>
          <w:color w:val="auto"/>
          <w:sz w:val="22"/>
          <w:szCs w:val="22"/>
          <w:lang w:eastAsia="zh-TW"/>
        </w:rPr>
        <w:t xml:space="preserve">am </w:t>
      </w:r>
      <w:r w:rsidRPr="000A350E">
        <w:rPr>
          <w:rFonts w:asciiTheme="minorHAnsi" w:eastAsiaTheme="minorHAnsi" w:hAnsiTheme="minorHAnsi" w:cstheme="minorHAnsi"/>
          <w:color w:val="auto"/>
          <w:sz w:val="22"/>
          <w:szCs w:val="22"/>
          <w:lang w:eastAsia="zh-TW"/>
        </w:rPr>
        <w:t>still on target to complete my probation period on time and to continue with my planned career choices within the police.</w:t>
      </w:r>
      <w:r>
        <w:rPr>
          <w:rFonts w:asciiTheme="minorHAnsi" w:eastAsiaTheme="minorHAnsi" w:hAnsiTheme="minorHAnsi" w:cstheme="minorHAnsi"/>
          <w:color w:val="auto"/>
          <w:sz w:val="22"/>
          <w:szCs w:val="22"/>
          <w:lang w:eastAsia="zh-TW"/>
        </w:rPr>
        <w:t xml:space="preserve"> </w:t>
      </w:r>
      <w:proofErr w:type="spellStart"/>
      <w:r w:rsidRPr="000A350E">
        <w:rPr>
          <w:rFonts w:asciiTheme="minorHAnsi" w:eastAsiaTheme="minorHAnsi" w:hAnsiTheme="minorHAnsi" w:cstheme="minorHAnsi"/>
          <w:color w:val="auto"/>
          <w:sz w:val="22"/>
          <w:szCs w:val="22"/>
          <w:lang w:eastAsia="zh-TW"/>
        </w:rPr>
        <w:t>Its</w:t>
      </w:r>
      <w:proofErr w:type="spellEnd"/>
      <w:r w:rsidRPr="000A350E">
        <w:rPr>
          <w:rFonts w:asciiTheme="minorHAnsi" w:eastAsiaTheme="minorHAnsi" w:hAnsiTheme="minorHAnsi" w:cstheme="minorHAnsi"/>
          <w:color w:val="auto"/>
          <w:sz w:val="22"/>
          <w:szCs w:val="22"/>
          <w:lang w:eastAsia="zh-TW"/>
        </w:rPr>
        <w:t xml:space="preserve"> been more difficult than I expected, but in the end, even more enjoyable and rewarding than I hoped. </w:t>
      </w:r>
    </w:p>
    <w:p w14:paraId="353CAA8C" w14:textId="77777777" w:rsidR="00FA57F1" w:rsidRDefault="00FA57F1" w:rsidP="00FA57F1">
      <w:pPr>
        <w:overflowPunct/>
        <w:autoSpaceDE/>
        <w:autoSpaceDN/>
        <w:adjustRightInd/>
        <w:spacing w:after="160" w:line="256" w:lineRule="auto"/>
        <w:rPr>
          <w:rFonts w:asciiTheme="minorHAnsi" w:eastAsiaTheme="minorHAnsi" w:hAnsiTheme="minorHAnsi" w:cstheme="minorHAnsi"/>
          <w:color w:val="auto"/>
          <w:sz w:val="22"/>
          <w:szCs w:val="22"/>
          <w:lang w:eastAsia="zh-TW"/>
        </w:rPr>
      </w:pPr>
    </w:p>
    <w:p w14:paraId="73679A98" w14:textId="77777777" w:rsidR="00FA57F1" w:rsidRPr="00AB7895" w:rsidRDefault="00FA57F1" w:rsidP="00FA57F1">
      <w:pPr>
        <w:tabs>
          <w:tab w:val="left" w:pos="6285"/>
        </w:tabs>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 xml:space="preserve"> </w:t>
      </w:r>
    </w:p>
    <w:p w14:paraId="68A29BF9" w14:textId="77777777" w:rsidR="00FA57F1" w:rsidRDefault="00FA57F1" w:rsidP="00FA57F1">
      <w:pPr>
        <w:overflowPunct/>
        <w:autoSpaceDE/>
        <w:autoSpaceDN/>
        <w:adjustRightInd/>
        <w:spacing w:after="160" w:line="256" w:lineRule="auto"/>
        <w:rPr>
          <w:rFonts w:ascii="Calibri" w:hAnsi="Calibri" w:cs="Calibri"/>
          <w:sz w:val="27"/>
          <w:szCs w:val="27"/>
        </w:rPr>
      </w:pPr>
      <w:r>
        <w:rPr>
          <w:rFonts w:asciiTheme="minorHAnsi" w:eastAsiaTheme="minorHAnsi" w:hAnsiTheme="minorHAnsi" w:cstheme="minorHAnsi"/>
          <w:sz w:val="22"/>
          <w:szCs w:val="22"/>
          <w:lang w:eastAsia="zh-TW"/>
        </w:rPr>
        <w:t>(</w:t>
      </w:r>
      <w:r w:rsidRPr="000A350E">
        <w:rPr>
          <w:rFonts w:asciiTheme="minorHAnsi" w:eastAsiaTheme="minorHAnsi" w:hAnsiTheme="minorHAnsi" w:cstheme="minorHAnsi"/>
          <w:sz w:val="22"/>
          <w:szCs w:val="22"/>
          <w:lang w:eastAsia="zh-TW"/>
        </w:rPr>
        <w:t>2</w:t>
      </w:r>
      <w:r>
        <w:rPr>
          <w:rFonts w:asciiTheme="minorHAnsi" w:eastAsiaTheme="minorHAnsi" w:hAnsiTheme="minorHAnsi" w:cstheme="minorHAnsi"/>
          <w:sz w:val="22"/>
          <w:szCs w:val="22"/>
          <w:lang w:eastAsia="zh-TW"/>
        </w:rPr>
        <w:t xml:space="preserve">057 </w:t>
      </w:r>
      <w:r w:rsidRPr="000A350E">
        <w:rPr>
          <w:rFonts w:asciiTheme="minorHAnsi" w:eastAsiaTheme="minorHAnsi" w:hAnsiTheme="minorHAnsi" w:cstheme="minorHAnsi"/>
          <w:sz w:val="22"/>
          <w:szCs w:val="22"/>
          <w:lang w:eastAsia="zh-TW"/>
        </w:rPr>
        <w:t>words</w:t>
      </w:r>
      <w:r>
        <w:rPr>
          <w:rFonts w:asciiTheme="minorHAnsi" w:eastAsiaTheme="minorHAnsi" w:hAnsiTheme="minorHAnsi" w:cstheme="minorHAnsi"/>
          <w:sz w:val="22"/>
          <w:szCs w:val="22"/>
          <w:lang w:eastAsia="zh-TW"/>
        </w:rPr>
        <w:t>)</w:t>
      </w:r>
    </w:p>
    <w:p w14:paraId="2921AD7E" w14:textId="77777777" w:rsidR="000A350E" w:rsidRDefault="000A350E" w:rsidP="000A350E">
      <w:pPr>
        <w:ind w:right="237"/>
        <w:jc w:val="both"/>
        <w:rPr>
          <w:sz w:val="24"/>
          <w:szCs w:val="24"/>
        </w:rPr>
      </w:pPr>
    </w:p>
    <w:p w14:paraId="1D5DCF7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bookmarkStart w:id="0" w:name="_Hlk123421309"/>
    </w:p>
    <w:p w14:paraId="32EC0243"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i/>
          <w:iCs/>
          <w:color w:val="auto"/>
          <w:sz w:val="22"/>
          <w:szCs w:val="22"/>
          <w:lang w:eastAsia="zh-TW"/>
        </w:rPr>
        <w:t xml:space="preserve"> </w:t>
      </w:r>
    </w:p>
    <w:p w14:paraId="231F808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b/>
          <w:bCs/>
          <w:color w:val="auto"/>
          <w:sz w:val="22"/>
          <w:szCs w:val="22"/>
          <w:lang w:eastAsia="zh-TW"/>
        </w:rPr>
      </w:pPr>
    </w:p>
    <w:bookmarkEnd w:id="0"/>
    <w:p w14:paraId="0A91CF99"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p>
    <w:p w14:paraId="6650AB01" w14:textId="77777777" w:rsidR="000A350E" w:rsidRDefault="000A350E" w:rsidP="000A350E">
      <w:pPr>
        <w:ind w:right="237"/>
        <w:jc w:val="both"/>
        <w:rPr>
          <w:sz w:val="24"/>
          <w:szCs w:val="24"/>
        </w:rPr>
      </w:pPr>
    </w:p>
    <w:p w14:paraId="3FBD3B13" w14:textId="77777777" w:rsidR="000A350E" w:rsidRDefault="000A350E" w:rsidP="000A350E">
      <w:pPr>
        <w:ind w:right="237"/>
        <w:jc w:val="both"/>
        <w:rPr>
          <w:sz w:val="24"/>
          <w:szCs w:val="24"/>
        </w:rPr>
      </w:pPr>
    </w:p>
    <w:p w14:paraId="59902F74" w14:textId="77777777" w:rsidR="000A350E" w:rsidRDefault="000A350E" w:rsidP="000A350E">
      <w:pPr>
        <w:ind w:right="237"/>
        <w:jc w:val="both"/>
        <w:rPr>
          <w:sz w:val="24"/>
          <w:szCs w:val="24"/>
        </w:rPr>
      </w:pPr>
    </w:p>
    <w:p w14:paraId="0B795008" w14:textId="77777777" w:rsidR="000A350E" w:rsidRDefault="000A350E" w:rsidP="000A350E">
      <w:pPr>
        <w:ind w:right="237"/>
        <w:jc w:val="both"/>
        <w:rPr>
          <w:sz w:val="24"/>
          <w:szCs w:val="24"/>
        </w:rPr>
      </w:pPr>
    </w:p>
    <w:p w14:paraId="4800030B" w14:textId="77777777" w:rsidR="000A350E" w:rsidRDefault="000A350E" w:rsidP="000A350E">
      <w:pPr>
        <w:ind w:right="237"/>
        <w:jc w:val="both"/>
        <w:rPr>
          <w:sz w:val="24"/>
          <w:szCs w:val="24"/>
        </w:rPr>
      </w:pPr>
    </w:p>
    <w:p w14:paraId="4381A96B" w14:textId="77777777" w:rsidR="000A350E" w:rsidRDefault="000A350E" w:rsidP="000A350E">
      <w:pPr>
        <w:ind w:right="237"/>
        <w:jc w:val="both"/>
        <w:rPr>
          <w:sz w:val="24"/>
          <w:szCs w:val="24"/>
        </w:rPr>
      </w:pPr>
    </w:p>
    <w:p w14:paraId="604D4157" w14:textId="77777777" w:rsidR="000A350E" w:rsidRDefault="000A350E" w:rsidP="000A350E">
      <w:pPr>
        <w:ind w:right="237"/>
        <w:jc w:val="both"/>
        <w:rPr>
          <w:sz w:val="24"/>
          <w:szCs w:val="24"/>
        </w:rPr>
      </w:pPr>
    </w:p>
    <w:p w14:paraId="0ED08DC9" w14:textId="77777777" w:rsidR="000A350E" w:rsidRDefault="000A350E" w:rsidP="000A350E">
      <w:pPr>
        <w:ind w:right="237"/>
        <w:jc w:val="both"/>
        <w:rPr>
          <w:sz w:val="24"/>
          <w:szCs w:val="24"/>
        </w:rPr>
      </w:pPr>
    </w:p>
    <w:p w14:paraId="71DC1010" w14:textId="77777777" w:rsidR="000A350E" w:rsidRDefault="000A350E" w:rsidP="000A350E">
      <w:pPr>
        <w:ind w:right="237"/>
        <w:jc w:val="both"/>
        <w:rPr>
          <w:sz w:val="24"/>
          <w:szCs w:val="24"/>
        </w:rPr>
      </w:pPr>
    </w:p>
    <w:p w14:paraId="226130EC" w14:textId="77777777" w:rsidR="000A350E" w:rsidRDefault="000A350E" w:rsidP="000A350E">
      <w:pPr>
        <w:ind w:right="237"/>
        <w:jc w:val="both"/>
        <w:rPr>
          <w:sz w:val="24"/>
          <w:szCs w:val="24"/>
        </w:rPr>
      </w:pPr>
    </w:p>
    <w:p w14:paraId="059E91FF" w14:textId="77777777" w:rsidR="000A350E" w:rsidRDefault="000A350E" w:rsidP="000A350E">
      <w:pPr>
        <w:ind w:right="237"/>
        <w:jc w:val="both"/>
        <w:rPr>
          <w:sz w:val="24"/>
          <w:szCs w:val="24"/>
        </w:rPr>
      </w:pPr>
    </w:p>
    <w:p w14:paraId="2F53A952" w14:textId="77777777" w:rsidR="000A350E" w:rsidRDefault="000A350E" w:rsidP="000A350E">
      <w:pPr>
        <w:ind w:right="237"/>
        <w:jc w:val="both"/>
        <w:rPr>
          <w:sz w:val="24"/>
          <w:szCs w:val="24"/>
        </w:rPr>
      </w:pPr>
    </w:p>
    <w:p w14:paraId="379385C8" w14:textId="77777777" w:rsidR="000A350E" w:rsidRDefault="000A350E" w:rsidP="000A350E">
      <w:pPr>
        <w:ind w:right="237"/>
        <w:jc w:val="both"/>
        <w:rPr>
          <w:sz w:val="24"/>
          <w:szCs w:val="24"/>
        </w:rPr>
      </w:pPr>
    </w:p>
    <w:p w14:paraId="31801F13" w14:textId="77777777" w:rsidR="000A350E" w:rsidRDefault="000A350E" w:rsidP="000A350E">
      <w:pPr>
        <w:ind w:right="237"/>
        <w:jc w:val="both"/>
        <w:rPr>
          <w:sz w:val="24"/>
          <w:szCs w:val="24"/>
        </w:rPr>
      </w:pPr>
    </w:p>
    <w:p w14:paraId="1B34F871" w14:textId="77777777" w:rsidR="000A350E" w:rsidRDefault="000A350E" w:rsidP="000A350E">
      <w:pPr>
        <w:ind w:right="237"/>
        <w:jc w:val="both"/>
        <w:rPr>
          <w:sz w:val="24"/>
          <w:szCs w:val="24"/>
        </w:rPr>
      </w:pPr>
    </w:p>
    <w:p w14:paraId="5A2BC70A" w14:textId="77777777" w:rsidR="000A350E" w:rsidRDefault="000A350E" w:rsidP="000A350E">
      <w:pPr>
        <w:ind w:right="237"/>
        <w:jc w:val="both"/>
        <w:rPr>
          <w:sz w:val="24"/>
          <w:szCs w:val="24"/>
        </w:rPr>
      </w:pPr>
    </w:p>
    <w:p w14:paraId="5C7FA91E" w14:textId="77777777" w:rsidR="000A350E" w:rsidRDefault="000A350E" w:rsidP="000A350E">
      <w:pPr>
        <w:ind w:right="237"/>
        <w:jc w:val="both"/>
        <w:rPr>
          <w:sz w:val="24"/>
          <w:szCs w:val="24"/>
        </w:rPr>
      </w:pPr>
    </w:p>
    <w:p w14:paraId="2887BF9D" w14:textId="77777777" w:rsidR="000A350E" w:rsidRDefault="000A350E" w:rsidP="000A350E">
      <w:pPr>
        <w:ind w:right="237"/>
        <w:jc w:val="both"/>
        <w:rPr>
          <w:sz w:val="24"/>
          <w:szCs w:val="24"/>
        </w:rPr>
      </w:pPr>
    </w:p>
    <w:p w14:paraId="7ACEAA18" w14:textId="77777777" w:rsidR="000A350E" w:rsidRDefault="000A350E" w:rsidP="000A350E">
      <w:pPr>
        <w:ind w:right="237"/>
        <w:jc w:val="both"/>
        <w:rPr>
          <w:b/>
          <w:sz w:val="24"/>
          <w:szCs w:val="24"/>
        </w:rPr>
      </w:pPr>
    </w:p>
    <w:p w14:paraId="65606688" w14:textId="77777777" w:rsidR="000A350E" w:rsidRDefault="000A350E" w:rsidP="000A350E">
      <w:pPr>
        <w:overflowPunct/>
        <w:autoSpaceDE/>
        <w:autoSpaceDN/>
        <w:adjustRightInd/>
        <w:rPr>
          <w:sz w:val="24"/>
          <w:szCs w:val="24"/>
        </w:rPr>
        <w:sectPr w:rsidR="000A350E">
          <w:pgSz w:w="11906" w:h="16838"/>
          <w:pgMar w:top="1440" w:right="1440" w:bottom="1440" w:left="1440" w:header="720" w:footer="720" w:gutter="0"/>
          <w:cols w:space="720"/>
        </w:sectPr>
      </w:pPr>
    </w:p>
    <w:p w14:paraId="3914D340" w14:textId="77777777" w:rsidR="000A350E" w:rsidRDefault="000A350E" w:rsidP="000A350E">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3E4A6D83" w14:textId="00AE4835"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85808F7"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b/>
          <w:bCs/>
        </w:rPr>
        <w:t>Communication Skills, </w:t>
      </w:r>
      <w:proofErr w:type="gramStart"/>
      <w:r>
        <w:rPr>
          <w:rStyle w:val="normaltextrun"/>
          <w:rFonts w:ascii="Arial" w:hAnsi="Arial" w:cs="Arial"/>
          <w:b/>
          <w:bCs/>
        </w:rPr>
        <w:t>Social Media</w:t>
      </w:r>
      <w:proofErr w:type="gramEnd"/>
      <w:r>
        <w:rPr>
          <w:rStyle w:val="normaltextrun"/>
          <w:rFonts w:ascii="Arial" w:hAnsi="Arial" w:cs="Arial"/>
          <w:b/>
          <w:bCs/>
        </w:rPr>
        <w:t>, Communication Strategy</w:t>
      </w:r>
      <w:r>
        <w:rPr>
          <w:rStyle w:val="eop"/>
          <w:rFonts w:ascii="Arial" w:hAnsi="Arial" w:cs="Arial"/>
          <w:color w:val="000000" w:themeColor="text1"/>
        </w:rPr>
        <w:t> </w:t>
      </w:r>
    </w:p>
    <w:p w14:paraId="745CC56B"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60E83F9" w14:textId="77777777" w:rsidR="000A350E" w:rsidRDefault="000A350E" w:rsidP="000A350E">
      <w:pPr>
        <w:pStyle w:val="paragraph"/>
        <w:spacing w:before="0" w:beforeAutospacing="0" w:after="0" w:afterAutospacing="0" w:line="256" w:lineRule="auto"/>
        <w:ind w:right="225"/>
        <w:jc w:val="both"/>
        <w:rPr>
          <w:rStyle w:val="normaltextrun"/>
          <w:rFonts w:ascii="Arial" w:hAnsi="Arial" w:cs="Arial"/>
          <w:b/>
          <w:bCs/>
        </w:rPr>
      </w:pPr>
      <w:r>
        <w:rPr>
          <w:rStyle w:val="normaltextrun"/>
          <w:rFonts w:ascii="Arial" w:hAnsi="Arial" w:cs="Arial"/>
          <w:b/>
          <w:bCs/>
        </w:rPr>
        <w:t>You must choose a policing incident in which you played a significant role with an offender/service user/victim and reflect on what happened.  </w:t>
      </w:r>
    </w:p>
    <w:p w14:paraId="15E9A2BA" w14:textId="77777777" w:rsidR="000A350E" w:rsidRDefault="000A350E" w:rsidP="000A350E">
      <w:pPr>
        <w:pStyle w:val="paragraph"/>
        <w:spacing w:before="0" w:beforeAutospacing="0" w:after="0" w:afterAutospacing="0"/>
        <w:ind w:right="105"/>
        <w:jc w:val="both"/>
        <w:textAlignment w:val="baseline"/>
        <w:rPr>
          <w:rStyle w:val="eop"/>
          <w:color w:val="4472C4" w:themeColor="accent1"/>
        </w:rPr>
      </w:pPr>
    </w:p>
    <w:p w14:paraId="3F14870C" w14:textId="77777777" w:rsidR="000A350E" w:rsidRDefault="000A350E" w:rsidP="000A350E">
      <w:pPr>
        <w:pStyle w:val="paragraph"/>
        <w:spacing w:before="0" w:beforeAutospacing="0" w:after="0" w:afterAutospacing="0"/>
        <w:ind w:right="105"/>
        <w:jc w:val="both"/>
        <w:textAlignment w:val="baseline"/>
        <w:rPr>
          <w:rStyle w:val="eop"/>
          <w:rFonts w:ascii="Arial" w:hAnsi="Arial" w:cs="Arial"/>
          <w:color w:val="000000"/>
        </w:rPr>
      </w:pPr>
    </w:p>
    <w:p w14:paraId="118DAA29" w14:textId="77777777" w:rsidR="000A350E" w:rsidRDefault="000A350E" w:rsidP="000A350E">
      <w:pPr>
        <w:pStyle w:val="paragraph"/>
        <w:spacing w:before="0" w:beforeAutospacing="0" w:after="0" w:afterAutospacing="0"/>
        <w:ind w:right="105"/>
        <w:jc w:val="both"/>
        <w:textAlignment w:val="baseline"/>
        <w:rPr>
          <w:rFonts w:ascii="Segoe UI" w:hAnsi="Segoe UI" w:cs="Segoe UI"/>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2BD78B28" w14:textId="77777777" w:rsidTr="000A350E">
        <w:tc>
          <w:tcPr>
            <w:tcW w:w="10188" w:type="dxa"/>
            <w:tcBorders>
              <w:top w:val="single" w:sz="4" w:space="0" w:color="auto"/>
              <w:left w:val="single" w:sz="4" w:space="0" w:color="auto"/>
              <w:bottom w:val="single" w:sz="4" w:space="0" w:color="auto"/>
              <w:right w:val="single" w:sz="4" w:space="0" w:color="auto"/>
            </w:tcBorders>
          </w:tcPr>
          <w:p w14:paraId="02C58F5C" w14:textId="77777777" w:rsidR="000A350E" w:rsidRDefault="000A350E">
            <w:pPr>
              <w:overflowPunct/>
              <w:autoSpaceDE/>
              <w:adjustRightInd/>
              <w:rPr>
                <w:rStyle w:val="normaltextrun"/>
                <w:lang w:val="en-US" w:eastAsia="zh-TW"/>
              </w:rPr>
            </w:pPr>
          </w:p>
          <w:p w14:paraId="70197331"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evaluate </w:t>
            </w:r>
            <w:r>
              <w:rPr>
                <w:rStyle w:val="normaltextrun"/>
                <w:rFonts w:ascii="Arial" w:hAnsi="Arial" w:cs="Arial"/>
                <w:color w:val="000000" w:themeColor="text1"/>
              </w:rPr>
              <w:t>your experience of the use of social media as a means of informing and engaging with the community and promoting policy initiatives.</w:t>
            </w:r>
          </w:p>
          <w:p w14:paraId="1B65168B"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101E80BB"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 xml:space="preserve">Consider the force policy on using social media for professional information and engagement purposes. </w:t>
            </w:r>
          </w:p>
          <w:p w14:paraId="7D3D3C2E"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What social media platforms are used by policing?</w:t>
            </w:r>
          </w:p>
          <w:p w14:paraId="313A9E08"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What are the benefits and risks of using social media?</w:t>
            </w:r>
          </w:p>
          <w:p w14:paraId="30CD7359"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54CEDA06"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1E8EF6F7" w14:textId="77777777" w:rsidR="000A350E" w:rsidRDefault="000A350E">
            <w:pPr>
              <w:pStyle w:val="paragraph"/>
              <w:spacing w:before="0" w:beforeAutospacing="0" w:after="0" w:afterAutospacing="0" w:line="256" w:lineRule="auto"/>
              <w:ind w:right="105"/>
              <w:jc w:val="both"/>
              <w:rPr>
                <w:rFonts w:ascii="Segoe UI" w:hAnsi="Segoe UI" w:cs="Segoe UI"/>
                <w:sz w:val="18"/>
                <w:szCs w:val="18"/>
              </w:rPr>
            </w:pPr>
            <w:r>
              <w:rPr>
                <w:rStyle w:val="eop"/>
                <w:rFonts w:ascii="Arial" w:hAnsi="Arial" w:cs="Arial"/>
                <w:color w:val="000000" w:themeColor="text1"/>
              </w:rPr>
              <w:t> </w:t>
            </w:r>
          </w:p>
          <w:p w14:paraId="6DA532F3"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themeColor="text1"/>
              </w:rPr>
              <w:t>2000 words </w:t>
            </w:r>
            <w:r>
              <w:rPr>
                <w:rStyle w:val="normaltextrun"/>
                <w:rFonts w:ascii="Arial" w:hAnsi="Arial" w:cs="Arial"/>
                <w:i/>
                <w:iCs/>
                <w:color w:val="000000" w:themeColor="text1"/>
              </w:rPr>
              <w:t>(+/- 10%: include your actual word count at the end of each section)</w:t>
            </w:r>
            <w:r>
              <w:rPr>
                <w:rStyle w:val="eop"/>
                <w:rFonts w:ascii="Arial" w:hAnsi="Arial" w:cs="Arial"/>
                <w:color w:val="000000" w:themeColor="text1"/>
              </w:rPr>
              <w:t> </w:t>
            </w:r>
          </w:p>
          <w:p w14:paraId="75A09095" w14:textId="77777777" w:rsidR="000A350E" w:rsidRDefault="000A350E">
            <w:pPr>
              <w:ind w:right="237"/>
              <w:jc w:val="both"/>
              <w:rPr>
                <w:sz w:val="24"/>
                <w:szCs w:val="24"/>
                <w:lang w:eastAsia="zh-TW"/>
              </w:rPr>
            </w:pPr>
          </w:p>
        </w:tc>
      </w:tr>
    </w:tbl>
    <w:p w14:paraId="07024E15" w14:textId="77777777" w:rsidR="000A350E" w:rsidRDefault="000A350E" w:rsidP="000A350E">
      <w:pPr>
        <w:ind w:right="237"/>
        <w:jc w:val="both"/>
        <w:rPr>
          <w:sz w:val="24"/>
          <w:szCs w:val="24"/>
        </w:rPr>
      </w:pPr>
    </w:p>
    <w:p w14:paraId="31F1FF06" w14:textId="7B0BBAE0" w:rsidR="000A350E" w:rsidRDefault="000A350E" w:rsidP="000A350E">
      <w:pPr>
        <w:ind w:right="237"/>
        <w:jc w:val="both"/>
        <w:rPr>
          <w:sz w:val="24"/>
          <w:szCs w:val="24"/>
        </w:rPr>
      </w:pPr>
      <w:r>
        <w:rPr>
          <w:b/>
          <w:sz w:val="24"/>
          <w:szCs w:val="24"/>
        </w:rPr>
        <w:t>ANSWER:</w:t>
      </w:r>
    </w:p>
    <w:p w14:paraId="699E62F8" w14:textId="77777777" w:rsidR="000A350E" w:rsidRDefault="000A350E" w:rsidP="000A350E">
      <w:pPr>
        <w:ind w:right="237"/>
        <w:jc w:val="both"/>
        <w:rPr>
          <w:sz w:val="24"/>
          <w:szCs w:val="24"/>
        </w:rPr>
      </w:pPr>
    </w:p>
    <w:p w14:paraId="47A3D4EA"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bookmarkStart w:id="1" w:name="_Hlk123419791"/>
      <w:r w:rsidRPr="006E16C5">
        <w:rPr>
          <w:rFonts w:asciiTheme="minorHAnsi" w:eastAsiaTheme="minorHAnsi" w:hAnsiTheme="minorHAnsi" w:cstheme="minorBidi"/>
          <w:color w:val="auto"/>
          <w:sz w:val="22"/>
          <w:szCs w:val="22"/>
          <w:lang w:eastAsia="en-US"/>
        </w:rPr>
        <w:t>South Wales Police has accounts on most of the main social media platforms, including Twitter Facebook, Instagram with additional accounts for specific sectors such as Dogs, Horses, Missing Persons for example. This allows for the broadcasting of information to a very wide audience, in a cost effective and timely manner.</w:t>
      </w:r>
    </w:p>
    <w:p w14:paraId="732BEA0C"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The general posts can include, as recently, a Christmas message from the Chief Constable, and an announcement of a conviction relating to community incidents such as robbery, </w:t>
      </w:r>
      <w:proofErr w:type="gramStart"/>
      <w:r w:rsidRPr="006E16C5">
        <w:rPr>
          <w:rFonts w:asciiTheme="minorHAnsi" w:eastAsiaTheme="minorHAnsi" w:hAnsiTheme="minorHAnsi" w:cstheme="minorBidi"/>
          <w:color w:val="auto"/>
          <w:sz w:val="22"/>
          <w:szCs w:val="22"/>
          <w:lang w:eastAsia="en-US"/>
        </w:rPr>
        <w:t>vandalism</w:t>
      </w:r>
      <w:proofErr w:type="gramEnd"/>
      <w:r w:rsidRPr="006E16C5">
        <w:rPr>
          <w:rFonts w:asciiTheme="minorHAnsi" w:eastAsiaTheme="minorHAnsi" w:hAnsiTheme="minorHAnsi" w:cstheme="minorBidi"/>
          <w:color w:val="auto"/>
          <w:sz w:val="22"/>
          <w:szCs w:val="22"/>
          <w:lang w:eastAsia="en-US"/>
        </w:rPr>
        <w:t xml:space="preserve"> and drug offences. </w:t>
      </w:r>
    </w:p>
    <w:p w14:paraId="76BED4C7"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Some posts are created to promote positive community engagement in the area, such as information about routine knife searches for example. </w:t>
      </w:r>
    </w:p>
    <w:p w14:paraId="11F5D167"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I am not involved in creating the posts as they are managed by a specific team elsewhere in the force and my only interaction with social media from a work point of view is getting consent for details to be published about missing persons. Getting these details out is usually one of the initial operational actions and I have also requested posts be created when searching for a suspected domestic abuser that was being sought by my team for a case of domestic violence. </w:t>
      </w:r>
    </w:p>
    <w:p w14:paraId="1E6F20AE"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It was clear that using social media can be very effective for this </w:t>
      </w:r>
      <w:proofErr w:type="gramStart"/>
      <w:r w:rsidRPr="006E16C5">
        <w:rPr>
          <w:rFonts w:asciiTheme="minorHAnsi" w:eastAsiaTheme="minorHAnsi" w:hAnsiTheme="minorHAnsi" w:cstheme="minorBidi"/>
          <w:color w:val="auto"/>
          <w:sz w:val="22"/>
          <w:szCs w:val="22"/>
          <w:lang w:eastAsia="en-US"/>
        </w:rPr>
        <w:t>particular incident</w:t>
      </w:r>
      <w:proofErr w:type="gramEnd"/>
      <w:r w:rsidRPr="006E16C5">
        <w:rPr>
          <w:rFonts w:asciiTheme="minorHAnsi" w:eastAsiaTheme="minorHAnsi" w:hAnsiTheme="minorHAnsi" w:cstheme="minorBidi"/>
          <w:color w:val="auto"/>
          <w:sz w:val="22"/>
          <w:szCs w:val="22"/>
          <w:lang w:eastAsia="en-US"/>
        </w:rPr>
        <w:t xml:space="preserve"> as we had quite a lot of people contacting us with potential and actual information about his whereabouts. </w:t>
      </w:r>
    </w:p>
    <w:p w14:paraId="284578E5"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Eventually, the suspect turned himself in and stated that he had been unable to hide as people had become aware of his wanted status via this social media post and had refused to give him refuge. </w:t>
      </w:r>
    </w:p>
    <w:p w14:paraId="0C3BC030"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However, as highlighted in a document posted by the police foundation (Police Foundation, 2014), that although social media has an ability to disperse information quickly and efficiently, the main </w:t>
      </w:r>
      <w:r w:rsidRPr="006E16C5">
        <w:rPr>
          <w:rFonts w:asciiTheme="minorHAnsi" w:eastAsiaTheme="minorHAnsi" w:hAnsiTheme="minorHAnsi" w:cstheme="minorBidi"/>
          <w:color w:val="auto"/>
          <w:sz w:val="22"/>
          <w:szCs w:val="22"/>
          <w:lang w:eastAsia="en-US"/>
        </w:rPr>
        <w:lastRenderedPageBreak/>
        <w:t xml:space="preserve">limitation that can significantly outweigh this effectiveness is that in order for this information to be disseminated successfully members of public who need to see the information have to be following the social media pages and accounts or have a contact that is likely to share anything that they would see themselves. In the document it is also mentioned that in 2012 a survey was conducted by Accenture that found less than a fifth of UK respondents were aware of police digital presence. </w:t>
      </w:r>
    </w:p>
    <w:p w14:paraId="6B48A07D"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Since 2012, use of social media has of course increased exponentially so it is very likely that given this rise in popularity a greater population of the demographic of all ages of the general population now uses social media, so people accessing police digital media is likely to have increased. (Chaffey, 2022)</w:t>
      </w:r>
    </w:p>
    <w:p w14:paraId="5C41DE4F"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In the US and Canada, law enforcement there make good use of social media particularly during major incidents. A study was conducted by Pew Research Centre which found that 98% of all text messages are read within two minutes. This means that using this medium can reach more people than any other method including radio and TV broadcasting. So having rapid dissemination of information, a relatively quick </w:t>
      </w:r>
      <w:proofErr w:type="gramStart"/>
      <w:r w:rsidRPr="006E16C5">
        <w:rPr>
          <w:rFonts w:asciiTheme="minorHAnsi" w:eastAsiaTheme="minorHAnsi" w:hAnsiTheme="minorHAnsi" w:cstheme="minorBidi"/>
          <w:color w:val="auto"/>
          <w:sz w:val="22"/>
          <w:szCs w:val="22"/>
          <w:lang w:eastAsia="en-US"/>
        </w:rPr>
        <w:t>pick up</w:t>
      </w:r>
      <w:proofErr w:type="gramEnd"/>
      <w:r w:rsidRPr="006E16C5">
        <w:rPr>
          <w:rFonts w:asciiTheme="minorHAnsi" w:eastAsiaTheme="minorHAnsi" w:hAnsiTheme="minorHAnsi" w:cstheme="minorBidi"/>
          <w:color w:val="auto"/>
          <w:sz w:val="22"/>
          <w:szCs w:val="22"/>
          <w:lang w:eastAsia="en-US"/>
        </w:rPr>
        <w:t xml:space="preserve"> rate for the messages in a major incident, such as an earthquake could have a major impact to public safety. (Cruz, 2020)</w:t>
      </w:r>
    </w:p>
    <w:p w14:paraId="65FA6320"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Another effective use of social media is the immediate nature of the service which enables people to make contact and report incidents via direct or instant messaging services instead of dialling 101 as they don’t have to wait for a call to be answered and the incident is recorded to be dealt with as soon as an operator becomes available. Although its use as an alternative to making a 999 call is strongly discouraged when it comes to reporting situations which requires urgent and immediate attention as emails and text messages may not be seen or answered immediately and the Emergency Call Centre always has people ready to receive and handle calls. </w:t>
      </w:r>
    </w:p>
    <w:p w14:paraId="5A71DEDB" w14:textId="690CC28A" w:rsid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My own experience of using messaging successfully was when I attempted to report a hazard witnessed on my return from work one evening. I attempted to contact 101 via my </w:t>
      </w:r>
      <w:proofErr w:type="gramStart"/>
      <w:r w:rsidRPr="006E16C5">
        <w:rPr>
          <w:rFonts w:asciiTheme="minorHAnsi" w:eastAsiaTheme="minorHAnsi" w:hAnsiTheme="minorHAnsi" w:cstheme="minorBidi"/>
          <w:color w:val="auto"/>
          <w:sz w:val="22"/>
          <w:szCs w:val="22"/>
          <w:lang w:eastAsia="en-US"/>
        </w:rPr>
        <w:t>hands free</w:t>
      </w:r>
      <w:proofErr w:type="gramEnd"/>
      <w:r w:rsidRPr="006E16C5">
        <w:rPr>
          <w:rFonts w:asciiTheme="minorHAnsi" w:eastAsiaTheme="minorHAnsi" w:hAnsiTheme="minorHAnsi" w:cstheme="minorBidi"/>
          <w:color w:val="auto"/>
          <w:sz w:val="22"/>
          <w:szCs w:val="22"/>
          <w:lang w:eastAsia="en-US"/>
        </w:rPr>
        <w:t xml:space="preserve"> device during the journey however poor signal and long queues precluded this. </w:t>
      </w:r>
      <w:proofErr w:type="gramStart"/>
      <w:r w:rsidRPr="006E16C5">
        <w:rPr>
          <w:rFonts w:asciiTheme="minorHAnsi" w:eastAsiaTheme="minorHAnsi" w:hAnsiTheme="minorHAnsi" w:cstheme="minorBidi"/>
          <w:color w:val="auto"/>
          <w:sz w:val="22"/>
          <w:szCs w:val="22"/>
          <w:lang w:eastAsia="en-US"/>
        </w:rPr>
        <w:t>So</w:t>
      </w:r>
      <w:proofErr w:type="gramEnd"/>
      <w:r w:rsidRPr="006E16C5">
        <w:rPr>
          <w:rFonts w:asciiTheme="minorHAnsi" w:eastAsiaTheme="minorHAnsi" w:hAnsiTheme="minorHAnsi" w:cstheme="minorBidi"/>
          <w:color w:val="auto"/>
          <w:sz w:val="22"/>
          <w:szCs w:val="22"/>
          <w:lang w:eastAsia="en-US"/>
        </w:rPr>
        <w:t xml:space="preserve"> I used an instant </w:t>
      </w:r>
      <w:proofErr w:type="spellStart"/>
      <w:r w:rsidRPr="006E16C5">
        <w:rPr>
          <w:rFonts w:asciiTheme="minorHAnsi" w:eastAsiaTheme="minorHAnsi" w:hAnsiTheme="minorHAnsi" w:cstheme="minorBidi"/>
          <w:color w:val="auto"/>
          <w:sz w:val="22"/>
          <w:szCs w:val="22"/>
          <w:lang w:eastAsia="en-US"/>
        </w:rPr>
        <w:t>messenging</w:t>
      </w:r>
      <w:proofErr w:type="spellEnd"/>
      <w:r w:rsidRPr="006E16C5">
        <w:rPr>
          <w:rFonts w:asciiTheme="minorHAnsi" w:eastAsiaTheme="minorHAnsi" w:hAnsiTheme="minorHAnsi" w:cstheme="minorBidi"/>
          <w:color w:val="auto"/>
          <w:sz w:val="22"/>
          <w:szCs w:val="22"/>
          <w:lang w:eastAsia="en-US"/>
        </w:rPr>
        <w:t xml:space="preserve"> service when I got home. The response was very rapid indeed and I was also able to expand on the hazard as I could also use Google maps and What3Words to identify exactly where I had sighted the hazard. What3Words is a website/app that has divided the word into </w:t>
      </w:r>
      <w:proofErr w:type="gramStart"/>
      <w:r w:rsidRPr="006E16C5">
        <w:rPr>
          <w:rFonts w:asciiTheme="minorHAnsi" w:eastAsiaTheme="minorHAnsi" w:hAnsiTheme="minorHAnsi" w:cstheme="minorBidi"/>
          <w:color w:val="auto"/>
          <w:sz w:val="22"/>
          <w:szCs w:val="22"/>
          <w:lang w:eastAsia="en-US"/>
        </w:rPr>
        <w:t>3 meter</w:t>
      </w:r>
      <w:proofErr w:type="gramEnd"/>
      <w:r w:rsidRPr="006E16C5">
        <w:rPr>
          <w:rFonts w:asciiTheme="minorHAnsi" w:eastAsiaTheme="minorHAnsi" w:hAnsiTheme="minorHAnsi" w:cstheme="minorBidi"/>
          <w:color w:val="auto"/>
          <w:sz w:val="22"/>
          <w:szCs w:val="22"/>
          <w:lang w:eastAsia="en-US"/>
        </w:rPr>
        <w:t xml:space="preserve"> squares, each with a unique three word combination, allowing people to search and pin point a very precise location. (What3Words, 2020)</w:t>
      </w:r>
    </w:p>
    <w:p w14:paraId="5D7F5E5C"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As a result of this successful use, I have used a messaging service frequently when reporting minor incidents outside my normal working hours, when it was more convenient to do so, and I have recommended this as a viable option to people when they are asking advice on how to report a wide range of minor incidents and issues. </w:t>
      </w:r>
    </w:p>
    <w:p w14:paraId="7A53D15A"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I have witnessed the effectiveness of this method many times while I have been with South Wales Police. This messaging option has been used by many members of the public to give information about a variety of criminal activities. I feel sure that the ability to submit information from an anonymous account gives people more confidence to disclose details that they would otherwise be unwilling to do without the fear of potentially being identified by those individuals they are reporting. </w:t>
      </w:r>
    </w:p>
    <w:p w14:paraId="7C93530B"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The drawback to this anonymity is that, using the National Intelligence Model (Adams, 2020), it is harder/impossible to grade the source to validate the reliability of the person (whether they are reliable, untested, or unreliable), so we normally try to establish other information about the </w:t>
      </w:r>
      <w:r w:rsidRPr="006E16C5">
        <w:rPr>
          <w:rFonts w:asciiTheme="minorHAnsi" w:eastAsiaTheme="minorHAnsi" w:hAnsiTheme="minorHAnsi" w:cstheme="minorBidi"/>
          <w:color w:val="auto"/>
          <w:sz w:val="22"/>
          <w:szCs w:val="22"/>
          <w:lang w:eastAsia="en-US"/>
        </w:rPr>
        <w:lastRenderedPageBreak/>
        <w:t xml:space="preserve">reporting person which will enable us to identify the personal them to see check their reliability when it comes to any previous reports. </w:t>
      </w:r>
    </w:p>
    <w:p w14:paraId="3AE5B5D2"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I have attended </w:t>
      </w:r>
      <w:proofErr w:type="gramStart"/>
      <w:r w:rsidRPr="006E16C5">
        <w:rPr>
          <w:rFonts w:asciiTheme="minorHAnsi" w:eastAsiaTheme="minorHAnsi" w:hAnsiTheme="minorHAnsi" w:cstheme="minorBidi"/>
          <w:color w:val="auto"/>
          <w:sz w:val="22"/>
          <w:szCs w:val="22"/>
          <w:lang w:eastAsia="en-US"/>
        </w:rPr>
        <w:t>a number of</w:t>
      </w:r>
      <w:proofErr w:type="gramEnd"/>
      <w:r w:rsidRPr="006E16C5">
        <w:rPr>
          <w:rFonts w:asciiTheme="minorHAnsi" w:eastAsiaTheme="minorHAnsi" w:hAnsiTheme="minorHAnsi" w:cstheme="minorBidi"/>
          <w:color w:val="auto"/>
          <w:sz w:val="22"/>
          <w:szCs w:val="22"/>
          <w:lang w:eastAsia="en-US"/>
        </w:rPr>
        <w:t xml:space="preserve"> calls for ongoing incidents which have been reported from online sources where the reporting person had wished to remain anonymous but have made reports from personal accounts where they are easily identifiable allowing us to get in touch with them for further information. </w:t>
      </w:r>
    </w:p>
    <w:p w14:paraId="197D17A0"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One example of this use of additional contact information to validate a report was when I was asked to follow up on an anonymous report that a group of local boys had been seen acting aggressively with one brandishing a large knife before appearing to hide the knife in a bush. </w:t>
      </w:r>
    </w:p>
    <w:p w14:paraId="6F0022E6"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When I arrived on the scene, I needed further information to help identify more accurately the area the youngsters concerned had been so our control centre gave me the contact number for the reporting person so I could contact them to get more details. This person was shocked and quite angry with me for getting in touch as they wanted to remain anonymous due to their anxiety that the boys might cause trouble for them. I then had to explain that their details would not be shared with anyone else but that we needed to clarify the report to ensure it the accuracy of the search (given the wooded nature of the surrounding area). They accepted this and I was able to get further details to locate a large machete style knife from where it had been hidden. </w:t>
      </w:r>
    </w:p>
    <w:p w14:paraId="7347C039"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Obviously, since the location of the weapon had not been included in the original report, we would not have been able to retrieve the weapon itself. </w:t>
      </w:r>
      <w:proofErr w:type="gramStart"/>
      <w:r w:rsidRPr="006E16C5">
        <w:rPr>
          <w:rFonts w:asciiTheme="minorHAnsi" w:eastAsiaTheme="minorHAnsi" w:hAnsiTheme="minorHAnsi" w:cstheme="minorBidi"/>
          <w:color w:val="auto"/>
          <w:sz w:val="22"/>
          <w:szCs w:val="22"/>
          <w:lang w:eastAsia="en-US"/>
        </w:rPr>
        <w:t>So</w:t>
      </w:r>
      <w:proofErr w:type="gramEnd"/>
      <w:r w:rsidRPr="006E16C5">
        <w:rPr>
          <w:rFonts w:asciiTheme="minorHAnsi" w:eastAsiaTheme="minorHAnsi" w:hAnsiTheme="minorHAnsi" w:cstheme="minorBidi"/>
          <w:color w:val="auto"/>
          <w:sz w:val="22"/>
          <w:szCs w:val="22"/>
          <w:lang w:eastAsia="en-US"/>
        </w:rPr>
        <w:t xml:space="preserve"> as well as curtailing the current incident, the additional information ensured that the weapon would not be used in other criminal activities. </w:t>
      </w:r>
    </w:p>
    <w:p w14:paraId="22A62F7D"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5C788DB9"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Thinking about how I progressed this incident, I have been using </w:t>
      </w:r>
      <w:proofErr w:type="spellStart"/>
      <w:r w:rsidRPr="006E16C5">
        <w:rPr>
          <w:rFonts w:asciiTheme="minorHAnsi" w:eastAsiaTheme="minorHAnsi" w:hAnsiTheme="minorHAnsi" w:cstheme="minorBidi"/>
          <w:color w:val="auto"/>
          <w:sz w:val="22"/>
          <w:szCs w:val="22"/>
          <w:lang w:eastAsia="en-US"/>
        </w:rPr>
        <w:t>Borton’s</w:t>
      </w:r>
      <w:proofErr w:type="spellEnd"/>
      <w:r w:rsidRPr="006E16C5">
        <w:rPr>
          <w:rFonts w:asciiTheme="minorHAnsi" w:eastAsiaTheme="minorHAnsi" w:hAnsiTheme="minorHAnsi" w:cstheme="minorBidi"/>
          <w:color w:val="auto"/>
          <w:sz w:val="22"/>
          <w:szCs w:val="22"/>
          <w:lang w:eastAsia="en-US"/>
        </w:rPr>
        <w:t xml:space="preserve"> Model of Reflection to understand my decisions and enable future improvement of my reactions. This is a good description of it. (</w:t>
      </w:r>
      <w:proofErr w:type="spellStart"/>
      <w:r w:rsidRPr="006E16C5">
        <w:rPr>
          <w:rFonts w:asciiTheme="minorHAnsi" w:eastAsiaTheme="minorHAnsi" w:hAnsiTheme="minorHAnsi" w:cstheme="minorHAnsi"/>
          <w:color w:val="auto"/>
          <w:sz w:val="22"/>
          <w:szCs w:val="22"/>
          <w:lang w:eastAsia="en-US"/>
        </w:rPr>
        <w:t>Janse</w:t>
      </w:r>
      <w:proofErr w:type="spellEnd"/>
      <w:r w:rsidRPr="006E16C5">
        <w:rPr>
          <w:rFonts w:asciiTheme="minorHAnsi" w:eastAsiaTheme="minorHAnsi" w:hAnsiTheme="minorHAnsi" w:cstheme="minorHAnsi"/>
          <w:color w:val="auto"/>
          <w:sz w:val="22"/>
          <w:szCs w:val="22"/>
          <w:lang w:eastAsia="en-US"/>
        </w:rPr>
        <w:t>, 2022).</w:t>
      </w:r>
    </w:p>
    <w:p w14:paraId="17E1DEB5"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This model enables someone to revisit an experience mentally and reflect on what happened and what can be learned from it. </w:t>
      </w:r>
    </w:p>
    <w:p w14:paraId="4F2979D4"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Using this method of thinking, I was aware that although the initial message alerting us was correct and ultimately led to the discovery of the weapon, the additional contact details required led to an angry reporting person. However, the information provided to us was lacking detail, which led to the reporting person becoming irate. Perhaps I could have requested a What3words location on the report, although this might not have been possible, or the receiver of the report could have got the contact details before I had to. This would have left me more time to search for the weapon. Either way, my approach could be improved in the future. </w:t>
      </w:r>
    </w:p>
    <w:p w14:paraId="05339D13"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Using digital communications has the added advantage that digital transmissions tend to have a clarity benefit over analogue telephone systems due to the way the signal is sent. Digital systems work better for those with hearing and speech impediments as it allows people who have difficulties with telephones, to be able to report incidents without being fearful of a response. Also, data transmissions need less bandwidth than cell phone </w:t>
      </w:r>
      <w:proofErr w:type="gramStart"/>
      <w:r w:rsidRPr="006E16C5">
        <w:rPr>
          <w:rFonts w:asciiTheme="minorHAnsi" w:eastAsiaTheme="minorHAnsi" w:hAnsiTheme="minorHAnsi" w:cstheme="minorBidi"/>
          <w:color w:val="auto"/>
          <w:sz w:val="22"/>
          <w:szCs w:val="22"/>
          <w:lang w:eastAsia="en-US"/>
        </w:rPr>
        <w:t>calls</w:t>
      </w:r>
      <w:proofErr w:type="gramEnd"/>
      <w:r w:rsidRPr="006E16C5">
        <w:rPr>
          <w:rFonts w:asciiTheme="minorHAnsi" w:eastAsiaTheme="minorHAnsi" w:hAnsiTheme="minorHAnsi" w:cstheme="minorBidi"/>
          <w:color w:val="auto"/>
          <w:sz w:val="22"/>
          <w:szCs w:val="22"/>
          <w:lang w:eastAsia="en-US"/>
        </w:rPr>
        <w:t xml:space="preserve"> so transmission is more likely to succeed. (Makin, 2014)</w:t>
      </w:r>
    </w:p>
    <w:p w14:paraId="281D9A53"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One of the main downsides of social media is that the internet is an insecure open platform. Although some communication apps have inbuilt security, such as WhatsApp which encrypts messages, publicly accessible options (Twitter/Facebook), enables the uncontrolled nature of the </w:t>
      </w:r>
      <w:r w:rsidRPr="006E16C5">
        <w:rPr>
          <w:rFonts w:asciiTheme="minorHAnsi" w:eastAsiaTheme="minorHAnsi" w:hAnsiTheme="minorHAnsi" w:cstheme="minorBidi"/>
          <w:color w:val="auto"/>
          <w:sz w:val="22"/>
          <w:szCs w:val="22"/>
          <w:lang w:eastAsia="en-US"/>
        </w:rPr>
        <w:lastRenderedPageBreak/>
        <w:t xml:space="preserve">internet to enable people to hijack legitimate reporting and informational posts and distort messages with misleading or malicious information, often within the comments section. </w:t>
      </w:r>
    </w:p>
    <w:p w14:paraId="12B63361"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In South Wales, as with all police forces in the UK, we have had several occasions when people have posted incorrect and toxic posts which causes misunderstanding by the </w:t>
      </w:r>
      <w:proofErr w:type="gramStart"/>
      <w:r w:rsidRPr="006E16C5">
        <w:rPr>
          <w:rFonts w:asciiTheme="minorHAnsi" w:eastAsiaTheme="minorHAnsi" w:hAnsiTheme="minorHAnsi" w:cstheme="minorBidi"/>
          <w:color w:val="auto"/>
          <w:sz w:val="22"/>
          <w:szCs w:val="22"/>
          <w:lang w:eastAsia="en-US"/>
        </w:rPr>
        <w:t>general public</w:t>
      </w:r>
      <w:proofErr w:type="gramEnd"/>
      <w:r w:rsidRPr="006E16C5">
        <w:rPr>
          <w:rFonts w:asciiTheme="minorHAnsi" w:eastAsiaTheme="minorHAnsi" w:hAnsiTheme="minorHAnsi" w:cstheme="minorBidi"/>
          <w:color w:val="auto"/>
          <w:sz w:val="22"/>
          <w:szCs w:val="22"/>
          <w:lang w:eastAsia="en-US"/>
        </w:rPr>
        <w:t xml:space="preserve"> and unnecessarily causing distress and anger in the community. This is often due to the </w:t>
      </w:r>
      <w:proofErr w:type="gramStart"/>
      <w:r w:rsidRPr="006E16C5">
        <w:rPr>
          <w:rFonts w:asciiTheme="minorHAnsi" w:eastAsiaTheme="minorHAnsi" w:hAnsiTheme="minorHAnsi" w:cstheme="minorBidi"/>
          <w:color w:val="auto"/>
          <w:sz w:val="22"/>
          <w:szCs w:val="22"/>
          <w:lang w:eastAsia="en-US"/>
        </w:rPr>
        <w:t>general public</w:t>
      </w:r>
      <w:proofErr w:type="gramEnd"/>
      <w:r w:rsidRPr="006E16C5">
        <w:rPr>
          <w:rFonts w:asciiTheme="minorHAnsi" w:eastAsiaTheme="minorHAnsi" w:hAnsiTheme="minorHAnsi" w:cstheme="minorBidi"/>
          <w:color w:val="auto"/>
          <w:sz w:val="22"/>
          <w:szCs w:val="22"/>
          <w:lang w:eastAsia="en-US"/>
        </w:rPr>
        <w:t xml:space="preserve"> not having access to the full story, and people knowingly or even innocently posting misguiding and inflammatory messages.</w:t>
      </w:r>
    </w:p>
    <w:p w14:paraId="72DDBFD1" w14:textId="3FB6BEA9"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This can also be seen in people insulting officers or the force in general when </w:t>
      </w:r>
      <w:proofErr w:type="spellStart"/>
      <w:r w:rsidRPr="006E16C5">
        <w:rPr>
          <w:rFonts w:asciiTheme="minorHAnsi" w:eastAsiaTheme="minorHAnsi" w:hAnsiTheme="minorHAnsi" w:cstheme="minorBidi"/>
          <w:color w:val="auto"/>
          <w:sz w:val="22"/>
          <w:szCs w:val="22"/>
          <w:lang w:eastAsia="en-US"/>
        </w:rPr>
        <w:t>well meaning</w:t>
      </w:r>
      <w:proofErr w:type="spellEnd"/>
      <w:r w:rsidRPr="006E16C5">
        <w:rPr>
          <w:rFonts w:asciiTheme="minorHAnsi" w:eastAsiaTheme="minorHAnsi" w:hAnsiTheme="minorHAnsi" w:cstheme="minorBidi"/>
          <w:color w:val="auto"/>
          <w:sz w:val="22"/>
          <w:szCs w:val="22"/>
          <w:lang w:eastAsia="en-US"/>
        </w:rPr>
        <w:t xml:space="preserve"> or community awareness posts are created by officers with social media access, but which can sometimes lead to unexpected and malign responses within comment sections by members of public. </w:t>
      </w:r>
    </w:p>
    <w:p w14:paraId="40149BE1"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I had a recent example that highlights these issues, is where I was sent to arrest an alleged domestic abuser, and although his partner had been the one to report him as he had attacked her with scissors, she started making Facebook posts denying his culpability and blaming the police for using undue force and acting in a racist manner. Although this is quite disappointing when we are responding to people’s calls for help, it is something we are trained to expect – no one expects everything in life to be just. In </w:t>
      </w:r>
      <w:proofErr w:type="gramStart"/>
      <w:r w:rsidRPr="006E16C5">
        <w:rPr>
          <w:rFonts w:asciiTheme="minorHAnsi" w:eastAsiaTheme="minorHAnsi" w:hAnsiTheme="minorHAnsi" w:cstheme="minorBidi"/>
          <w:color w:val="auto"/>
          <w:sz w:val="22"/>
          <w:szCs w:val="22"/>
          <w:lang w:eastAsia="en-US"/>
        </w:rPr>
        <w:t>these post</w:t>
      </w:r>
      <w:proofErr w:type="gramEnd"/>
      <w:r w:rsidRPr="006E16C5">
        <w:rPr>
          <w:rFonts w:asciiTheme="minorHAnsi" w:eastAsiaTheme="minorHAnsi" w:hAnsiTheme="minorHAnsi" w:cstheme="minorBidi"/>
          <w:color w:val="auto"/>
          <w:sz w:val="22"/>
          <w:szCs w:val="22"/>
          <w:lang w:eastAsia="en-US"/>
        </w:rPr>
        <w:t xml:space="preserve"> the original message from South Wales Police requesting information about the subjects was screenshotted and used as a backdrop to her claims. This has since been removed, but copies of it can still be found. </w:t>
      </w:r>
    </w:p>
    <w:p w14:paraId="71ACD064"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To be fair, there is often a lot of positive feedback to posts which have highlighted specific incidents, such as racially aggravated abuse towards officers, or successful operations which have led to the arrest of multiple subjects and seizure of prohibited items. Or from members of the senior management team thanking officers for working over the certain periods of the year or welcoming in a new cohort of officers.</w:t>
      </w:r>
    </w:p>
    <w:p w14:paraId="0DC37B60"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These positive messages can often boost the morale of officers, letting them know that their hard work is </w:t>
      </w:r>
      <w:proofErr w:type="gramStart"/>
      <w:r w:rsidRPr="006E16C5">
        <w:rPr>
          <w:rFonts w:asciiTheme="minorHAnsi" w:eastAsiaTheme="minorHAnsi" w:hAnsiTheme="minorHAnsi" w:cstheme="minorBidi"/>
          <w:color w:val="auto"/>
          <w:sz w:val="22"/>
          <w:szCs w:val="22"/>
          <w:lang w:eastAsia="en-US"/>
        </w:rPr>
        <w:t>appreciated</w:t>
      </w:r>
      <w:proofErr w:type="gramEnd"/>
      <w:r w:rsidRPr="006E16C5">
        <w:rPr>
          <w:rFonts w:asciiTheme="minorHAnsi" w:eastAsiaTheme="minorHAnsi" w:hAnsiTheme="minorHAnsi" w:cstheme="minorBidi"/>
          <w:color w:val="auto"/>
          <w:sz w:val="22"/>
          <w:szCs w:val="22"/>
          <w:lang w:eastAsia="en-US"/>
        </w:rPr>
        <w:t xml:space="preserve"> and I know from personal experience that fellow officers enjoy the positive comments. </w:t>
      </w:r>
    </w:p>
    <w:p w14:paraId="1F60CCD9"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Before Christmas our Chief Constable posted a video message on Twitter thanking his officers for their work in 2022 and thanking all the communities for their support and help. The responses contained both appreciative messages but also negative messages including one blaming the police for deaths from Covid vaccinations. This is another instance of the open nature of the internet enabling malicious communications. </w:t>
      </w:r>
    </w:p>
    <w:p w14:paraId="5F9F526F"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The following document of quantifies social media issues well, particularly their definition of the nine ways law enforcement can use social media successfully. (</w:t>
      </w:r>
      <w:proofErr w:type="spellStart"/>
      <w:r w:rsidRPr="006E16C5">
        <w:rPr>
          <w:rFonts w:asciiTheme="minorHAnsi" w:eastAsiaTheme="minorHAnsi" w:hAnsiTheme="minorHAnsi" w:cstheme="minorBidi"/>
          <w:color w:val="auto"/>
          <w:sz w:val="22"/>
          <w:szCs w:val="22"/>
          <w:lang w:eastAsia="en-US"/>
        </w:rPr>
        <w:t>GovTech</w:t>
      </w:r>
      <w:proofErr w:type="spellEnd"/>
      <w:r w:rsidRPr="006E16C5">
        <w:rPr>
          <w:rFonts w:asciiTheme="minorHAnsi" w:eastAsiaTheme="minorHAnsi" w:hAnsiTheme="minorHAnsi" w:cstheme="minorBidi"/>
          <w:color w:val="auto"/>
          <w:sz w:val="22"/>
          <w:szCs w:val="22"/>
          <w:lang w:eastAsia="en-US"/>
        </w:rPr>
        <w:t>, 2021)</w:t>
      </w:r>
    </w:p>
    <w:p w14:paraId="7E2A4F9A" w14:textId="77777777" w:rsidR="006E16C5" w:rsidRPr="006E16C5" w:rsidRDefault="006E16C5" w:rsidP="006E16C5">
      <w:pPr>
        <w:shd w:val="clear" w:color="auto" w:fill="FFFFFF"/>
        <w:overflowPunct/>
        <w:autoSpaceDE/>
        <w:autoSpaceDN/>
        <w:adjustRightInd/>
        <w:spacing w:before="100" w:beforeAutospacing="1" w:after="100" w:afterAutospacing="1"/>
        <w:rPr>
          <w:rFonts w:asciiTheme="minorHAnsi" w:hAnsiTheme="minorHAnsi" w:cstheme="minorHAnsi"/>
          <w:color w:val="auto"/>
          <w:sz w:val="22"/>
          <w:szCs w:val="22"/>
        </w:rPr>
      </w:pPr>
      <w:r w:rsidRPr="006E16C5">
        <w:rPr>
          <w:rFonts w:asciiTheme="minorHAnsi" w:eastAsiaTheme="minorHAnsi" w:hAnsiTheme="minorHAnsi" w:cstheme="minorBidi"/>
          <w:color w:val="auto"/>
          <w:sz w:val="22"/>
          <w:szCs w:val="22"/>
          <w:lang w:eastAsia="en-US"/>
        </w:rPr>
        <w:t xml:space="preserve">These include as a source of criminal information, to push information, to interact with the crowd and to show the human side of policing amongst others. </w:t>
      </w:r>
    </w:p>
    <w:p w14:paraId="383CBAA3"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HAnsi"/>
          <w:color w:val="auto"/>
          <w:sz w:val="22"/>
          <w:szCs w:val="22"/>
          <w:shd w:val="clear" w:color="auto" w:fill="FFFFFF"/>
          <w:lang w:eastAsia="en-US"/>
        </w:rPr>
      </w:pPr>
      <w:r w:rsidRPr="006E16C5">
        <w:rPr>
          <w:rFonts w:asciiTheme="minorHAnsi" w:eastAsiaTheme="minorHAnsi" w:hAnsiTheme="minorHAnsi" w:cstheme="minorBidi"/>
          <w:color w:val="auto"/>
          <w:sz w:val="22"/>
          <w:szCs w:val="22"/>
          <w:lang w:eastAsia="en-US"/>
        </w:rPr>
        <w:t xml:space="preserve">They also gave cautionary advice </w:t>
      </w:r>
      <w:r w:rsidRPr="006E16C5">
        <w:rPr>
          <w:rFonts w:asciiTheme="minorHAnsi" w:eastAsiaTheme="minorHAnsi" w:hAnsiTheme="minorHAnsi" w:cstheme="minorHAnsi"/>
          <w:color w:val="auto"/>
          <w:sz w:val="22"/>
          <w:szCs w:val="22"/>
          <w:shd w:val="clear" w:color="auto" w:fill="FFFFFF"/>
          <w:lang w:eastAsia="en-US"/>
        </w:rPr>
        <w:t xml:space="preserve">that while social media can be a useful tool, the best way to harness it and incorporate it into daily operations is still being developed. Police may one day use social media in </w:t>
      </w:r>
      <w:proofErr w:type="gramStart"/>
      <w:r w:rsidRPr="006E16C5">
        <w:rPr>
          <w:rFonts w:asciiTheme="minorHAnsi" w:eastAsiaTheme="minorHAnsi" w:hAnsiTheme="minorHAnsi" w:cstheme="minorHAnsi"/>
          <w:color w:val="auto"/>
          <w:sz w:val="22"/>
          <w:szCs w:val="22"/>
          <w:shd w:val="clear" w:color="auto" w:fill="FFFFFF"/>
          <w:lang w:eastAsia="en-US"/>
        </w:rPr>
        <w:t>as yet</w:t>
      </w:r>
      <w:proofErr w:type="gramEnd"/>
      <w:r w:rsidRPr="006E16C5">
        <w:rPr>
          <w:rFonts w:asciiTheme="minorHAnsi" w:eastAsiaTheme="minorHAnsi" w:hAnsiTheme="minorHAnsi" w:cstheme="minorHAnsi"/>
          <w:color w:val="auto"/>
          <w:sz w:val="22"/>
          <w:szCs w:val="22"/>
          <w:shd w:val="clear" w:color="auto" w:fill="FFFFFF"/>
          <w:lang w:eastAsia="en-US"/>
        </w:rPr>
        <w:t xml:space="preserve"> unknown ways.</w:t>
      </w:r>
    </w:p>
    <w:p w14:paraId="0CD0C414"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 xml:space="preserve">In conclusion social media, can be used for positive reasons and to help reach </w:t>
      </w:r>
      <w:proofErr w:type="gramStart"/>
      <w:r w:rsidRPr="006E16C5">
        <w:rPr>
          <w:rFonts w:asciiTheme="minorHAnsi" w:eastAsiaTheme="minorHAnsi" w:hAnsiTheme="minorHAnsi" w:cstheme="minorBidi"/>
          <w:color w:val="auto"/>
          <w:sz w:val="22"/>
          <w:szCs w:val="22"/>
          <w:lang w:eastAsia="en-US"/>
        </w:rPr>
        <w:t>a large number of</w:t>
      </w:r>
      <w:proofErr w:type="gramEnd"/>
      <w:r w:rsidRPr="006E16C5">
        <w:rPr>
          <w:rFonts w:asciiTheme="minorHAnsi" w:eastAsiaTheme="minorHAnsi" w:hAnsiTheme="minorHAnsi" w:cstheme="minorBidi"/>
          <w:color w:val="auto"/>
          <w:sz w:val="22"/>
          <w:szCs w:val="22"/>
          <w:lang w:eastAsia="en-US"/>
        </w:rPr>
        <w:t xml:space="preserve"> people quickly. Unfortunately, the rise in usage and the relative openness of platforms can allow people with ignorant or malicious views to provide a negative counterbalance. </w:t>
      </w:r>
      <w:proofErr w:type="gramStart"/>
      <w:r w:rsidRPr="006E16C5">
        <w:rPr>
          <w:rFonts w:asciiTheme="minorHAnsi" w:eastAsiaTheme="minorHAnsi" w:hAnsiTheme="minorHAnsi" w:cstheme="minorBidi"/>
          <w:color w:val="auto"/>
          <w:sz w:val="22"/>
          <w:szCs w:val="22"/>
          <w:lang w:eastAsia="en-US"/>
        </w:rPr>
        <w:t>Overall</w:t>
      </w:r>
      <w:proofErr w:type="gramEnd"/>
      <w:r w:rsidRPr="006E16C5">
        <w:rPr>
          <w:rFonts w:asciiTheme="minorHAnsi" w:eastAsiaTheme="minorHAnsi" w:hAnsiTheme="minorHAnsi" w:cstheme="minorBidi"/>
          <w:color w:val="auto"/>
          <w:sz w:val="22"/>
          <w:szCs w:val="22"/>
          <w:lang w:eastAsia="en-US"/>
        </w:rPr>
        <w:t xml:space="preserve"> the usage of </w:t>
      </w:r>
      <w:r w:rsidRPr="006E16C5">
        <w:rPr>
          <w:rFonts w:asciiTheme="minorHAnsi" w:eastAsiaTheme="minorHAnsi" w:hAnsiTheme="minorHAnsi" w:cstheme="minorBidi"/>
          <w:color w:val="auto"/>
          <w:sz w:val="22"/>
          <w:szCs w:val="22"/>
          <w:lang w:eastAsia="en-US"/>
        </w:rPr>
        <w:lastRenderedPageBreak/>
        <w:t xml:space="preserve">social media by police appears to be (both personal and work related) generally beneficial for all users based on my experience. </w:t>
      </w:r>
    </w:p>
    <w:p w14:paraId="3FFEE3F8"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32E6B01A" w14:textId="17B93BD3" w:rsidR="006E16C5" w:rsidRPr="006E16C5" w:rsidRDefault="006E16C5" w:rsidP="006E16C5">
      <w:pPr>
        <w:overflowPunct/>
        <w:autoSpaceDE/>
        <w:autoSpaceDN/>
        <w:adjustRightInd/>
        <w:spacing w:before="100" w:beforeAutospacing="1" w:after="100" w:afterAutospacing="1"/>
        <w:rPr>
          <w:rFonts w:asciiTheme="minorHAnsi" w:eastAsiaTheme="minorHAnsi" w:hAnsiTheme="minorHAnsi" w:cstheme="minorBidi"/>
          <w:color w:val="auto"/>
          <w:sz w:val="22"/>
          <w:szCs w:val="22"/>
          <w:lang w:eastAsia="en-US"/>
        </w:rPr>
      </w:pPr>
      <w:r w:rsidRPr="006E16C5">
        <w:rPr>
          <w:rFonts w:ascii="Calibri" w:hAnsi="Calibri" w:cs="Calibri"/>
          <w:sz w:val="27"/>
          <w:szCs w:val="27"/>
        </w:rPr>
        <w:t xml:space="preserve"> </w:t>
      </w:r>
    </w:p>
    <w:p w14:paraId="56FE95CF" w14:textId="5657AB7A"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6E16C5">
        <w:rPr>
          <w:rFonts w:asciiTheme="minorHAnsi" w:eastAsiaTheme="minorHAnsi" w:hAnsiTheme="minorHAnsi" w:cstheme="minorBidi"/>
          <w:color w:val="auto"/>
          <w:sz w:val="22"/>
          <w:szCs w:val="22"/>
          <w:lang w:eastAsia="en-US"/>
        </w:rPr>
        <w:t>(211</w:t>
      </w:r>
      <w:r w:rsidR="00CA0BB0">
        <w:rPr>
          <w:rFonts w:asciiTheme="minorHAnsi" w:eastAsiaTheme="minorHAnsi" w:hAnsiTheme="minorHAnsi" w:cstheme="minorBidi"/>
          <w:color w:val="auto"/>
          <w:sz w:val="22"/>
          <w:szCs w:val="22"/>
          <w:lang w:eastAsia="en-US"/>
        </w:rPr>
        <w:t>6</w:t>
      </w:r>
      <w:r w:rsidRPr="006E16C5">
        <w:rPr>
          <w:rFonts w:asciiTheme="minorHAnsi" w:eastAsiaTheme="minorHAnsi" w:hAnsiTheme="minorHAnsi" w:cstheme="minorBidi"/>
          <w:color w:val="auto"/>
          <w:sz w:val="22"/>
          <w:szCs w:val="22"/>
          <w:lang w:eastAsia="en-US"/>
        </w:rPr>
        <w:t xml:space="preserve"> words</w:t>
      </w:r>
      <w:bookmarkEnd w:id="1"/>
      <w:r w:rsidRPr="006E16C5">
        <w:rPr>
          <w:rFonts w:asciiTheme="minorHAnsi" w:eastAsiaTheme="minorHAnsi" w:hAnsiTheme="minorHAnsi" w:cstheme="minorBidi"/>
          <w:color w:val="auto"/>
          <w:sz w:val="22"/>
          <w:szCs w:val="22"/>
          <w:lang w:eastAsia="en-US"/>
        </w:rPr>
        <w:t>)</w:t>
      </w:r>
    </w:p>
    <w:p w14:paraId="7FC60129"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2C4CA5C4" w14:textId="3838DA88" w:rsidR="000A350E" w:rsidRDefault="000A350E" w:rsidP="000A350E">
      <w:pPr>
        <w:ind w:right="237"/>
      </w:pPr>
    </w:p>
    <w:p w14:paraId="138018E3" w14:textId="77777777" w:rsidR="000A350E" w:rsidRDefault="000A350E" w:rsidP="000A350E">
      <w:pPr>
        <w:ind w:right="237"/>
        <w:jc w:val="center"/>
        <w:rPr>
          <w:b/>
          <w:sz w:val="24"/>
          <w:szCs w:val="24"/>
        </w:rPr>
      </w:pPr>
      <w:r>
        <w:rPr>
          <w:b/>
          <w:sz w:val="24"/>
          <w:szCs w:val="24"/>
        </w:rPr>
        <w:t>Task 3</w:t>
      </w:r>
    </w:p>
    <w:p w14:paraId="34477749" w14:textId="77777777" w:rsidR="000A350E" w:rsidRDefault="000A350E" w:rsidP="000A350E">
      <w:pPr>
        <w:ind w:right="237"/>
        <w:jc w:val="both"/>
        <w:rPr>
          <w:b/>
          <w:sz w:val="24"/>
          <w:szCs w:val="24"/>
        </w:rPr>
      </w:pPr>
    </w:p>
    <w:p w14:paraId="34B7F58D" w14:textId="77777777"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1053E762"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b/>
          <w:bCs/>
          <w:color w:val="000000" w:themeColor="text1"/>
        </w:rPr>
        <w:t>Leadership and Teamworking</w:t>
      </w:r>
      <w:r>
        <w:rPr>
          <w:rStyle w:val="eop"/>
          <w:rFonts w:ascii="Arial" w:hAnsi="Arial" w:cs="Arial"/>
          <w:color w:val="000000" w:themeColor="text1"/>
        </w:rPr>
        <w:t> </w:t>
      </w:r>
    </w:p>
    <w:p w14:paraId="7DE0672D"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4E31B9E" w14:textId="77777777" w:rsidR="000A350E" w:rsidRDefault="000A350E" w:rsidP="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color w:val="000000" w:themeColor="text1"/>
        </w:rPr>
        <w:t>You must choose a policing incident in which you played a significant role with an offender/service user/victim and reflect on what happened.  </w:t>
      </w:r>
    </w:p>
    <w:p w14:paraId="37A73006" w14:textId="77777777" w:rsidR="000A350E" w:rsidRDefault="000A350E" w:rsidP="000A350E">
      <w:pPr>
        <w:pStyle w:val="paragraph"/>
        <w:spacing w:before="0" w:beforeAutospacing="0" w:after="0" w:afterAutospacing="0" w:line="256" w:lineRule="auto"/>
        <w:ind w:right="105"/>
        <w:jc w:val="both"/>
        <w:rPr>
          <w:rStyle w:val="normaltextrun"/>
          <w:rFonts w:ascii="Arial" w:hAnsi="Arial" w:cs="Arial"/>
          <w:b/>
          <w:bCs/>
          <w:color w:val="000000" w:themeColor="text1"/>
        </w:rPr>
      </w:pPr>
    </w:p>
    <w:p w14:paraId="23EA35CA" w14:textId="77777777" w:rsidR="000A350E" w:rsidRDefault="000A350E" w:rsidP="000A350E">
      <w:pPr>
        <w:pStyle w:val="paragraph"/>
        <w:spacing w:before="0" w:beforeAutospacing="0" w:after="0" w:afterAutospacing="0"/>
        <w:ind w:right="105"/>
        <w:jc w:val="both"/>
        <w:rPr>
          <w:rStyle w:val="eop"/>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1A241C66" w14:textId="77777777" w:rsidTr="000A350E">
        <w:tc>
          <w:tcPr>
            <w:tcW w:w="10188" w:type="dxa"/>
            <w:tcBorders>
              <w:top w:val="single" w:sz="4" w:space="0" w:color="auto"/>
              <w:left w:val="single" w:sz="4" w:space="0" w:color="auto"/>
              <w:bottom w:val="single" w:sz="4" w:space="0" w:color="auto"/>
              <w:right w:val="single" w:sz="4" w:space="0" w:color="auto"/>
            </w:tcBorders>
          </w:tcPr>
          <w:p w14:paraId="6B1E5787" w14:textId="77777777" w:rsidR="000A350E" w:rsidRDefault="000A350E">
            <w:pPr>
              <w:ind w:right="237"/>
              <w:jc w:val="both"/>
              <w:rPr>
                <w:b/>
                <w:bCs/>
                <w:sz w:val="24"/>
                <w:szCs w:val="24"/>
                <w:lang w:eastAsia="zh-TW"/>
              </w:rPr>
            </w:pPr>
          </w:p>
          <w:p w14:paraId="0610CB62"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Pr>
                <w:rStyle w:val="normaltextrun"/>
                <w:rFonts w:ascii="Arial" w:hAnsi="Arial" w:cs="Arial"/>
                <w:b/>
                <w:bCs/>
                <w:color w:val="000000" w:themeColor="text1"/>
              </w:rPr>
              <w:t>evaluate and</w:t>
            </w:r>
            <w:r>
              <w:rPr>
                <w:rStyle w:val="normaltextrun"/>
                <w:rFonts w:ascii="Arial" w:hAnsi="Arial" w:cs="Arial"/>
                <w:color w:val="000000" w:themeColor="text1"/>
              </w:rPr>
              <w:t xml:space="preserve"> evidence your flexibility in leadership style.</w:t>
            </w:r>
          </w:p>
          <w:p w14:paraId="4D573376" w14:textId="77777777" w:rsidR="000A350E" w:rsidRDefault="000A350E">
            <w:pPr>
              <w:pStyle w:val="paragraph"/>
              <w:spacing w:before="0" w:beforeAutospacing="0" w:after="0" w:afterAutospacing="0"/>
              <w:ind w:right="105"/>
              <w:textAlignment w:val="baseline"/>
              <w:rPr>
                <w:rFonts w:ascii="Segoe UI" w:hAnsi="Segoe UI" w:cs="Segoe UI"/>
                <w:color w:val="000000"/>
                <w:sz w:val="18"/>
                <w:szCs w:val="18"/>
              </w:rPr>
            </w:pPr>
            <w:r>
              <w:rPr>
                <w:rStyle w:val="eop"/>
                <w:rFonts w:ascii="Arial" w:hAnsi="Arial" w:cs="Arial"/>
                <w:color w:val="000000" w:themeColor="text1"/>
              </w:rPr>
              <w:t> </w:t>
            </w:r>
          </w:p>
          <w:p w14:paraId="255E0CF0"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analyse </w:t>
            </w:r>
            <w:r>
              <w:rPr>
                <w:rStyle w:val="normaltextrun"/>
                <w:rFonts w:ascii="Arial" w:hAnsi="Arial" w:cs="Arial"/>
                <w:color w:val="000000" w:themeColor="text1"/>
              </w:rPr>
              <w:t>leadership strategies that you have developed to manage a range of different operational situations.</w:t>
            </w:r>
          </w:p>
          <w:p w14:paraId="24230936"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6F253508"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Consider leadership models commonly used in policing.</w:t>
            </w:r>
          </w:p>
          <w:p w14:paraId="01705AA3"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How were you able to apply a change in leadership style/strategy to reflect changing circumstances?</w:t>
            </w:r>
          </w:p>
          <w:p w14:paraId="4E51D3E4" w14:textId="77777777" w:rsidR="000A350E" w:rsidRDefault="000A350E">
            <w:pPr>
              <w:pStyle w:val="paragraph"/>
              <w:spacing w:before="0" w:beforeAutospacing="0" w:after="0" w:afterAutospacing="0" w:line="256" w:lineRule="auto"/>
              <w:ind w:right="105"/>
              <w:jc w:val="both"/>
              <w:rPr>
                <w:rFonts w:ascii="Segoe UI" w:hAnsi="Segoe UI" w:cs="Segoe UI"/>
                <w:sz w:val="18"/>
                <w:szCs w:val="18"/>
              </w:rPr>
            </w:pPr>
            <w:r>
              <w:rPr>
                <w:rStyle w:val="normaltextrun"/>
                <w:rFonts w:ascii="Arial" w:hAnsi="Arial" w:cs="Arial"/>
                <w:color w:val="000000" w:themeColor="text1"/>
              </w:rPr>
              <w:t> </w:t>
            </w:r>
            <w:r>
              <w:rPr>
                <w:rStyle w:val="eop"/>
                <w:rFonts w:ascii="Arial" w:hAnsi="Arial" w:cs="Arial"/>
                <w:color w:val="000000" w:themeColor="text1"/>
              </w:rPr>
              <w:t> </w:t>
            </w:r>
          </w:p>
          <w:p w14:paraId="343A9FE8"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48155090"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4C07083"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15A94761" w14:textId="77777777" w:rsidR="000A350E" w:rsidRDefault="000A350E">
            <w:pPr>
              <w:ind w:right="237"/>
              <w:jc w:val="both"/>
              <w:rPr>
                <w:sz w:val="24"/>
                <w:szCs w:val="24"/>
                <w:lang w:eastAsia="zh-TW"/>
              </w:rPr>
            </w:pPr>
          </w:p>
        </w:tc>
      </w:tr>
    </w:tbl>
    <w:p w14:paraId="76622575" w14:textId="77777777" w:rsidR="000A350E" w:rsidRDefault="000A350E" w:rsidP="000A350E">
      <w:pPr>
        <w:ind w:right="237"/>
        <w:jc w:val="both"/>
        <w:rPr>
          <w:sz w:val="24"/>
          <w:szCs w:val="24"/>
        </w:rPr>
      </w:pPr>
    </w:p>
    <w:p w14:paraId="2E43E062" w14:textId="6776F0C9" w:rsidR="000A350E" w:rsidRDefault="000A350E" w:rsidP="000A350E">
      <w:pPr>
        <w:ind w:right="237"/>
        <w:jc w:val="both"/>
        <w:rPr>
          <w:b/>
          <w:sz w:val="24"/>
          <w:szCs w:val="24"/>
        </w:rPr>
      </w:pPr>
      <w:r>
        <w:rPr>
          <w:b/>
          <w:sz w:val="24"/>
          <w:szCs w:val="24"/>
        </w:rPr>
        <w:t>ANSWER:</w:t>
      </w:r>
    </w:p>
    <w:p w14:paraId="59003DD6" w14:textId="79512D61" w:rsidR="000A350E" w:rsidRDefault="000A350E" w:rsidP="000A350E">
      <w:pPr>
        <w:ind w:right="237"/>
        <w:jc w:val="both"/>
        <w:rPr>
          <w:b/>
          <w:sz w:val="24"/>
          <w:szCs w:val="24"/>
        </w:rPr>
      </w:pPr>
    </w:p>
    <w:p w14:paraId="3A46DEFF" w14:textId="4BE5A0BF" w:rsidR="000A350E" w:rsidRDefault="000A350E" w:rsidP="000A350E">
      <w:pPr>
        <w:ind w:right="237"/>
        <w:jc w:val="both"/>
        <w:rPr>
          <w:b/>
          <w:sz w:val="24"/>
          <w:szCs w:val="24"/>
        </w:rPr>
      </w:pPr>
    </w:p>
    <w:p w14:paraId="14A5F4D8" w14:textId="77777777" w:rsidR="000A350E" w:rsidRPr="005E15C5" w:rsidRDefault="000A350E" w:rsidP="000A350E">
      <w:pPr>
        <w:ind w:right="237"/>
        <w:jc w:val="both"/>
        <w:rPr>
          <w:rFonts w:asciiTheme="minorHAnsi" w:hAnsiTheme="minorHAnsi" w:cstheme="minorHAnsi"/>
          <w:sz w:val="22"/>
          <w:szCs w:val="22"/>
        </w:rPr>
      </w:pPr>
      <w:bookmarkStart w:id="2" w:name="_Hlk123418908"/>
    </w:p>
    <w:p w14:paraId="2EBF9F38" w14:textId="77777777" w:rsidR="00D442BC" w:rsidRPr="00D53A85" w:rsidRDefault="00D442BC" w:rsidP="00D442BC">
      <w:pPr>
        <w:ind w:right="237"/>
        <w:rPr>
          <w:rFonts w:asciiTheme="minorHAnsi" w:hAnsiTheme="minorHAnsi" w:cstheme="minorHAnsi"/>
          <w:sz w:val="22"/>
          <w:szCs w:val="22"/>
        </w:rPr>
      </w:pPr>
      <w:r w:rsidRPr="00D53A85">
        <w:rPr>
          <w:rFonts w:asciiTheme="minorHAnsi" w:hAnsiTheme="minorHAnsi" w:cstheme="minorHAnsi"/>
          <w:sz w:val="22"/>
          <w:szCs w:val="22"/>
        </w:rPr>
        <w:t xml:space="preserve">In previous workbooks, I discussed strategies for Team Working and described an incident where I had to make choices about my reactions during an incident. I have summarised the same incident </w:t>
      </w:r>
      <w:proofErr w:type="gramStart"/>
      <w:r w:rsidRPr="00D53A85">
        <w:rPr>
          <w:rFonts w:asciiTheme="minorHAnsi" w:hAnsiTheme="minorHAnsi" w:cstheme="minorHAnsi"/>
          <w:sz w:val="22"/>
          <w:szCs w:val="22"/>
        </w:rPr>
        <w:t>below, and</w:t>
      </w:r>
      <w:proofErr w:type="gramEnd"/>
      <w:r w:rsidRPr="00D53A85">
        <w:rPr>
          <w:rFonts w:asciiTheme="minorHAnsi" w:hAnsiTheme="minorHAnsi" w:cstheme="minorHAnsi"/>
          <w:sz w:val="22"/>
          <w:szCs w:val="22"/>
        </w:rPr>
        <w:t xml:space="preserve"> have added some additional detail comparing how I would react now with more experience.</w:t>
      </w:r>
      <w:r>
        <w:rPr>
          <w:rFonts w:asciiTheme="minorHAnsi" w:hAnsiTheme="minorHAnsi" w:cstheme="minorHAnsi"/>
          <w:sz w:val="22"/>
          <w:szCs w:val="22"/>
        </w:rPr>
        <w:t xml:space="preserve"> </w:t>
      </w:r>
    </w:p>
    <w:p w14:paraId="084BE863" w14:textId="77777777" w:rsidR="00D442BC" w:rsidRPr="00D53A85" w:rsidRDefault="00D442BC" w:rsidP="00D442BC">
      <w:pPr>
        <w:ind w:right="237"/>
        <w:rPr>
          <w:rFonts w:asciiTheme="minorHAnsi" w:hAnsiTheme="minorHAnsi" w:cstheme="minorHAnsi"/>
          <w:sz w:val="22"/>
          <w:szCs w:val="22"/>
        </w:rPr>
      </w:pPr>
    </w:p>
    <w:p w14:paraId="631EC48D" w14:textId="540C9592" w:rsidR="00D442BC" w:rsidRPr="00D53A85" w:rsidRDefault="00D442BC" w:rsidP="00D442BC">
      <w:pPr>
        <w:ind w:right="237"/>
        <w:rPr>
          <w:rFonts w:asciiTheme="minorHAnsi" w:hAnsiTheme="minorHAnsi" w:cstheme="minorHAnsi"/>
          <w:sz w:val="22"/>
          <w:szCs w:val="22"/>
        </w:rPr>
      </w:pPr>
      <w:r w:rsidRPr="00D53A85">
        <w:rPr>
          <w:rFonts w:asciiTheme="minorHAnsi" w:hAnsiTheme="minorHAnsi" w:cstheme="minorHAnsi"/>
          <w:sz w:val="22"/>
          <w:szCs w:val="22"/>
        </w:rPr>
        <w:t>Although I a</w:t>
      </w:r>
      <w:r w:rsidR="00CA0BB0">
        <w:rPr>
          <w:rFonts w:asciiTheme="minorHAnsi" w:hAnsiTheme="minorHAnsi" w:cstheme="minorHAnsi"/>
          <w:sz w:val="22"/>
          <w:szCs w:val="22"/>
        </w:rPr>
        <w:t>m</w:t>
      </w:r>
      <w:r w:rsidRPr="00D53A85">
        <w:rPr>
          <w:rFonts w:asciiTheme="minorHAnsi" w:hAnsiTheme="minorHAnsi" w:cstheme="minorHAnsi"/>
          <w:sz w:val="22"/>
          <w:szCs w:val="22"/>
        </w:rPr>
        <w:t xml:space="preserve"> enthusiastic team member,</w:t>
      </w:r>
      <w:r>
        <w:rPr>
          <w:rFonts w:asciiTheme="minorHAnsi" w:hAnsiTheme="minorHAnsi" w:cstheme="minorHAnsi"/>
          <w:sz w:val="22"/>
          <w:szCs w:val="22"/>
        </w:rPr>
        <w:t xml:space="preserve"> </w:t>
      </w:r>
      <w:r w:rsidRPr="00D53A85">
        <w:rPr>
          <w:rFonts w:asciiTheme="minorHAnsi" w:hAnsiTheme="minorHAnsi" w:cstheme="minorHAnsi"/>
          <w:sz w:val="22"/>
          <w:szCs w:val="22"/>
        </w:rPr>
        <w:t>this question persuaded me to find out more objectively what it is about team working that makes for successful policing and I found the section in this College of Policing article, which describes team working techniques</w:t>
      </w:r>
      <w:r w:rsidRPr="00D53A85">
        <w:rPr>
          <w:rFonts w:asciiTheme="minorHAnsi" w:hAnsiTheme="minorHAnsi" w:cstheme="minorHAnsi"/>
          <w:color w:val="auto"/>
          <w:sz w:val="22"/>
          <w:szCs w:val="22"/>
        </w:rPr>
        <w:t xml:space="preserve">. </w:t>
      </w:r>
      <w:r w:rsidRPr="00D53A85">
        <w:rPr>
          <w:rFonts w:asciiTheme="minorHAnsi" w:hAnsiTheme="minorHAnsi" w:cstheme="minorHAnsi"/>
          <w:color w:val="auto"/>
          <w:sz w:val="22"/>
          <w:szCs w:val="22"/>
          <w:shd w:val="clear" w:color="auto" w:fill="FFFFFF"/>
        </w:rPr>
        <w:t>(College of Policing, 2022)</w:t>
      </w:r>
      <w:r>
        <w:rPr>
          <w:rFonts w:asciiTheme="minorHAnsi" w:hAnsiTheme="minorHAnsi" w:cstheme="minorHAnsi"/>
          <w:color w:val="auto"/>
          <w:sz w:val="22"/>
          <w:szCs w:val="22"/>
        </w:rPr>
        <w:t xml:space="preserve"> </w:t>
      </w:r>
    </w:p>
    <w:p w14:paraId="2E6743F8" w14:textId="77777777" w:rsidR="00D442BC" w:rsidRPr="00D53A85" w:rsidRDefault="00D442BC" w:rsidP="00D442BC">
      <w:pPr>
        <w:ind w:right="237"/>
        <w:rPr>
          <w:rFonts w:asciiTheme="minorHAnsi" w:hAnsiTheme="minorHAnsi" w:cstheme="minorHAnsi"/>
          <w:sz w:val="22"/>
          <w:szCs w:val="22"/>
        </w:rPr>
      </w:pPr>
    </w:p>
    <w:p w14:paraId="4AA74667" w14:textId="77777777" w:rsidR="00D442BC" w:rsidRPr="00D53A85" w:rsidRDefault="00D442BC" w:rsidP="00D442BC">
      <w:pPr>
        <w:ind w:right="237"/>
        <w:rPr>
          <w:rFonts w:asciiTheme="minorHAnsi" w:hAnsiTheme="minorHAnsi" w:cstheme="minorHAnsi"/>
          <w:sz w:val="22"/>
          <w:szCs w:val="22"/>
        </w:rPr>
      </w:pPr>
      <w:r w:rsidRPr="00D53A85">
        <w:rPr>
          <w:rFonts w:asciiTheme="minorHAnsi" w:hAnsiTheme="minorHAnsi" w:cstheme="minorHAnsi"/>
          <w:sz w:val="22"/>
          <w:szCs w:val="22"/>
        </w:rPr>
        <w:lastRenderedPageBreak/>
        <w:t>I realised that I was automatically working with some of the techniques (at the various Levels</w:t>
      </w:r>
      <w:proofErr w:type="gramStart"/>
      <w:r w:rsidRPr="00D53A85">
        <w:rPr>
          <w:rFonts w:asciiTheme="minorHAnsi" w:hAnsiTheme="minorHAnsi" w:cstheme="minorHAnsi"/>
          <w:sz w:val="22"/>
          <w:szCs w:val="22"/>
        </w:rPr>
        <w:t>)</w:t>
      </w:r>
      <w:proofErr w:type="gramEnd"/>
      <w:r w:rsidRPr="00D53A85">
        <w:rPr>
          <w:rFonts w:asciiTheme="minorHAnsi" w:hAnsiTheme="minorHAnsi" w:cstheme="minorHAnsi"/>
          <w:sz w:val="22"/>
          <w:szCs w:val="22"/>
        </w:rPr>
        <w:t xml:space="preserve"> but the article included some I had not thought of and I plan to apply these to future team working activities.</w:t>
      </w:r>
    </w:p>
    <w:p w14:paraId="0E44B7EF" w14:textId="77777777" w:rsidR="00D442BC" w:rsidRPr="00D53A85" w:rsidRDefault="00D442BC" w:rsidP="00D442BC">
      <w:pPr>
        <w:ind w:right="237"/>
        <w:rPr>
          <w:rFonts w:asciiTheme="minorHAnsi" w:hAnsiTheme="minorHAnsi" w:cstheme="minorHAnsi"/>
          <w:sz w:val="22"/>
          <w:szCs w:val="22"/>
        </w:rPr>
      </w:pPr>
    </w:p>
    <w:p w14:paraId="7D510F7B"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r w:rsidRPr="00D53A85">
        <w:rPr>
          <w:rFonts w:asciiTheme="minorHAnsi" w:hAnsiTheme="minorHAnsi" w:cstheme="minorHAnsi"/>
          <w:color w:val="222222"/>
          <w:sz w:val="22"/>
          <w:szCs w:val="22"/>
        </w:rPr>
        <w:t>The incident I encountered showed how important honesty is within a team relates to a senior officer who I had also seen behaving aggressively to suspects in the past which had made me uncomfortable but which I had not felt “senior” enough to challenge.</w:t>
      </w:r>
      <w:r>
        <w:rPr>
          <w:rFonts w:asciiTheme="minorHAnsi" w:hAnsiTheme="minorHAnsi" w:cstheme="minorHAnsi"/>
          <w:color w:val="222222"/>
          <w:sz w:val="22"/>
          <w:szCs w:val="22"/>
        </w:rPr>
        <w:t xml:space="preserve"> </w:t>
      </w:r>
      <w:r w:rsidRPr="00D53A85">
        <w:rPr>
          <w:rFonts w:asciiTheme="minorHAnsi" w:hAnsiTheme="minorHAnsi" w:cstheme="minorHAnsi"/>
          <w:color w:val="222222"/>
          <w:sz w:val="22"/>
          <w:szCs w:val="22"/>
        </w:rPr>
        <w:t>SWP Officers had been called to assist British Transport Police (BTP) with an aggressive passenger.</w:t>
      </w:r>
      <w:r>
        <w:rPr>
          <w:rFonts w:asciiTheme="minorHAnsi" w:hAnsiTheme="minorHAnsi" w:cstheme="minorHAnsi"/>
          <w:color w:val="222222"/>
          <w:sz w:val="22"/>
          <w:szCs w:val="22"/>
        </w:rPr>
        <w:t xml:space="preserve"> </w:t>
      </w:r>
      <w:proofErr w:type="spellStart"/>
      <w:r w:rsidRPr="00D53A85">
        <w:rPr>
          <w:rFonts w:asciiTheme="minorHAnsi" w:hAnsiTheme="minorHAnsi" w:cstheme="minorHAnsi"/>
          <w:color w:val="222222"/>
          <w:sz w:val="22"/>
          <w:szCs w:val="22"/>
        </w:rPr>
        <w:t>On</w:t>
      </w:r>
      <w:proofErr w:type="spellEnd"/>
      <w:r w:rsidRPr="00D53A85">
        <w:rPr>
          <w:rFonts w:asciiTheme="minorHAnsi" w:hAnsiTheme="minorHAnsi" w:cstheme="minorHAnsi"/>
          <w:color w:val="222222"/>
          <w:sz w:val="22"/>
          <w:szCs w:val="22"/>
        </w:rPr>
        <w:t xml:space="preserve"> of the SWP officers approached the passenger and appeared to initiate a fight in which the passenger was slightly injured.</w:t>
      </w:r>
      <w:r>
        <w:rPr>
          <w:rFonts w:asciiTheme="minorHAnsi" w:hAnsiTheme="minorHAnsi" w:cstheme="minorHAnsi"/>
          <w:color w:val="222222"/>
          <w:sz w:val="22"/>
          <w:szCs w:val="22"/>
        </w:rPr>
        <w:t xml:space="preserve"> </w:t>
      </w:r>
      <w:r w:rsidRPr="00D53A85">
        <w:rPr>
          <w:rFonts w:asciiTheme="minorHAnsi" w:hAnsiTheme="minorHAnsi" w:cstheme="minorHAnsi"/>
          <w:color w:val="222222"/>
          <w:sz w:val="22"/>
          <w:szCs w:val="22"/>
        </w:rPr>
        <w:t>This SWP officer mentioned the incident several times to his colleagues giving the impression he had manhandled the passenger and caused some injuries.</w:t>
      </w:r>
      <w:r>
        <w:rPr>
          <w:rFonts w:asciiTheme="minorHAnsi" w:hAnsiTheme="minorHAnsi" w:cstheme="minorHAnsi"/>
          <w:color w:val="222222"/>
          <w:sz w:val="22"/>
          <w:szCs w:val="22"/>
        </w:rPr>
        <w:t xml:space="preserve"> </w:t>
      </w:r>
      <w:r w:rsidRPr="00D53A85">
        <w:rPr>
          <w:rFonts w:asciiTheme="minorHAnsi" w:hAnsiTheme="minorHAnsi" w:cstheme="minorHAnsi"/>
          <w:color w:val="222222"/>
          <w:sz w:val="22"/>
          <w:szCs w:val="22"/>
        </w:rPr>
        <w:t>One of the BTP Officers made a formal complaint about the SWP Officer’s actions.</w:t>
      </w:r>
      <w:r>
        <w:rPr>
          <w:rFonts w:asciiTheme="minorHAnsi" w:hAnsiTheme="minorHAnsi" w:cstheme="minorHAnsi"/>
          <w:color w:val="222222"/>
          <w:sz w:val="22"/>
          <w:szCs w:val="22"/>
        </w:rPr>
        <w:t xml:space="preserve"> </w:t>
      </w:r>
      <w:r w:rsidRPr="00D53A85">
        <w:rPr>
          <w:rFonts w:asciiTheme="minorHAnsi" w:hAnsiTheme="minorHAnsi" w:cstheme="minorHAnsi"/>
          <w:color w:val="222222"/>
          <w:sz w:val="22"/>
          <w:szCs w:val="22"/>
        </w:rPr>
        <w:t xml:space="preserve">As did the injured passenger. </w:t>
      </w:r>
    </w:p>
    <w:p w14:paraId="29CBE2B6"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p>
    <w:p w14:paraId="0DC531DE"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r w:rsidRPr="00D53A85">
        <w:rPr>
          <w:rFonts w:asciiTheme="minorHAnsi" w:hAnsiTheme="minorHAnsi" w:cstheme="minorHAnsi"/>
          <w:color w:val="222222"/>
          <w:sz w:val="22"/>
          <w:szCs w:val="22"/>
        </w:rPr>
        <w:t>These complaints were investigated by senior SWP supervisory officers and all the team who worked with him, including me, were interviewed about this and other possible incidents.</w:t>
      </w:r>
      <w:r>
        <w:rPr>
          <w:rFonts w:asciiTheme="minorHAnsi" w:hAnsiTheme="minorHAnsi" w:cstheme="minorHAnsi"/>
          <w:color w:val="222222"/>
          <w:sz w:val="22"/>
          <w:szCs w:val="22"/>
        </w:rPr>
        <w:t xml:space="preserve"> </w:t>
      </w:r>
    </w:p>
    <w:p w14:paraId="6116CBA4"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p>
    <w:p w14:paraId="428F430C"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r w:rsidRPr="00D53A85">
        <w:rPr>
          <w:rFonts w:asciiTheme="minorHAnsi" w:hAnsiTheme="minorHAnsi" w:cstheme="minorHAnsi"/>
          <w:color w:val="222222"/>
          <w:sz w:val="22"/>
          <w:szCs w:val="22"/>
        </w:rPr>
        <w:t>As I am new to the force, I did confirm I had witnessed the officer behaving badly but had not felt confident enough to report this. But I was clear to the interviewer that I had felt uncomfortable about this officer’s actions on more than one occasion.</w:t>
      </w:r>
    </w:p>
    <w:p w14:paraId="0D0BEF7D"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p>
    <w:p w14:paraId="1DEF56DE"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r w:rsidRPr="00D53A85">
        <w:rPr>
          <w:rFonts w:asciiTheme="minorHAnsi" w:hAnsiTheme="minorHAnsi" w:cstheme="minorHAnsi"/>
          <w:color w:val="222222"/>
          <w:sz w:val="22"/>
          <w:szCs w:val="22"/>
        </w:rPr>
        <w:t xml:space="preserve">I was not </w:t>
      </w:r>
      <w:proofErr w:type="gramStart"/>
      <w:r w:rsidRPr="00D53A85">
        <w:rPr>
          <w:rFonts w:asciiTheme="minorHAnsi" w:hAnsiTheme="minorHAnsi" w:cstheme="minorHAnsi"/>
          <w:color w:val="222222"/>
          <w:sz w:val="22"/>
          <w:szCs w:val="22"/>
        </w:rPr>
        <w:t>really able</w:t>
      </w:r>
      <w:proofErr w:type="gramEnd"/>
      <w:r w:rsidRPr="00D53A85">
        <w:rPr>
          <w:rFonts w:asciiTheme="minorHAnsi" w:hAnsiTheme="minorHAnsi" w:cstheme="minorHAnsi"/>
          <w:color w:val="222222"/>
          <w:sz w:val="22"/>
          <w:szCs w:val="22"/>
        </w:rPr>
        <w:t xml:space="preserve"> to judge if the senior officer’s behaviour had affected mine (as I had been asked), but it made me aware that I must be careful that I make my own decisions about handling suspects correctly and should not mimic a colleague who is clearly not acting in a way that I would.</w:t>
      </w:r>
    </w:p>
    <w:p w14:paraId="01E44EEE"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p>
    <w:p w14:paraId="2EB4B07E" w14:textId="77777777" w:rsidR="00D442BC" w:rsidRPr="00D53A85" w:rsidRDefault="00D442BC" w:rsidP="00D442BC">
      <w:pPr>
        <w:shd w:val="clear" w:color="auto" w:fill="FFFFFF"/>
        <w:overflowPunct/>
        <w:autoSpaceDE/>
        <w:adjustRightInd/>
        <w:rPr>
          <w:rFonts w:asciiTheme="minorHAnsi" w:hAnsiTheme="minorHAnsi" w:cstheme="minorHAnsi"/>
          <w:color w:val="222222"/>
          <w:sz w:val="22"/>
          <w:szCs w:val="22"/>
        </w:rPr>
      </w:pPr>
      <w:r w:rsidRPr="00D53A85">
        <w:rPr>
          <w:rFonts w:asciiTheme="minorHAnsi" w:hAnsiTheme="minorHAnsi" w:cstheme="minorHAnsi"/>
          <w:color w:val="222222"/>
          <w:sz w:val="22"/>
          <w:szCs w:val="22"/>
        </w:rPr>
        <w:t xml:space="preserve">One last aspect of this was that I was concerned that commenting on this officer’s behaviour might have been seen as “snitching” on a team colleague, but since I </w:t>
      </w:r>
      <w:proofErr w:type="gramStart"/>
      <w:r w:rsidRPr="00D53A85">
        <w:rPr>
          <w:rFonts w:asciiTheme="minorHAnsi" w:hAnsiTheme="minorHAnsi" w:cstheme="minorHAnsi"/>
          <w:color w:val="222222"/>
          <w:sz w:val="22"/>
          <w:szCs w:val="22"/>
        </w:rPr>
        <w:t>am well aware that</w:t>
      </w:r>
      <w:proofErr w:type="gramEnd"/>
      <w:r w:rsidRPr="00D53A85">
        <w:rPr>
          <w:rFonts w:asciiTheme="minorHAnsi" w:hAnsiTheme="minorHAnsi" w:cstheme="minorHAnsi"/>
          <w:color w:val="222222"/>
          <w:sz w:val="22"/>
          <w:szCs w:val="22"/>
        </w:rPr>
        <w:t xml:space="preserve"> other colleagues also felt uncomfortable about this, I hoped that they would see that I had the best of intentions in trying to preserve team unity and reputation.</w:t>
      </w:r>
    </w:p>
    <w:p w14:paraId="64E395CF" w14:textId="77777777" w:rsidR="00D442BC" w:rsidRPr="00D53A85" w:rsidRDefault="00D442BC" w:rsidP="00D442BC">
      <w:pPr>
        <w:ind w:right="237"/>
        <w:rPr>
          <w:rFonts w:asciiTheme="minorHAnsi" w:hAnsiTheme="minorHAnsi" w:cstheme="minorHAnsi"/>
          <w:sz w:val="22"/>
          <w:szCs w:val="22"/>
        </w:rPr>
      </w:pPr>
    </w:p>
    <w:p w14:paraId="09F71459" w14:textId="77777777" w:rsidR="00D442BC" w:rsidRPr="00D53A85" w:rsidRDefault="00D442BC" w:rsidP="00D442BC">
      <w:pPr>
        <w:ind w:right="237"/>
        <w:rPr>
          <w:rFonts w:asciiTheme="minorHAnsi" w:hAnsiTheme="minorHAnsi" w:cstheme="minorHAnsi"/>
          <w:sz w:val="22"/>
          <w:szCs w:val="22"/>
        </w:rPr>
      </w:pPr>
      <w:r w:rsidRPr="00D53A85">
        <w:rPr>
          <w:rFonts w:asciiTheme="minorHAnsi" w:hAnsiTheme="minorHAnsi" w:cstheme="minorHAnsi"/>
          <w:sz w:val="22"/>
          <w:szCs w:val="22"/>
        </w:rPr>
        <w:t xml:space="preserve"> This incident occurred more than a year ago, and I feel I would act far more decisively when the officer’s behaviour deviated from what I would consider acceptable. Neither would I consider it to be ‘snitching’ on a colleague if they were acting unprofessionally.</w:t>
      </w:r>
    </w:p>
    <w:p w14:paraId="66D44E41" w14:textId="77777777" w:rsidR="00D442BC" w:rsidRPr="00D53A85" w:rsidRDefault="00D442BC" w:rsidP="00D442BC">
      <w:pPr>
        <w:ind w:right="237"/>
        <w:rPr>
          <w:rFonts w:asciiTheme="minorHAnsi" w:hAnsiTheme="minorHAnsi" w:cstheme="minorHAnsi"/>
          <w:sz w:val="22"/>
          <w:szCs w:val="22"/>
        </w:rPr>
      </w:pPr>
    </w:p>
    <w:p w14:paraId="79CB0F18" w14:textId="77777777" w:rsidR="00D442BC" w:rsidRPr="00D53A85" w:rsidRDefault="00D442BC" w:rsidP="00D442BC">
      <w:pPr>
        <w:ind w:right="237"/>
        <w:rPr>
          <w:rFonts w:asciiTheme="minorHAnsi" w:hAnsiTheme="minorHAnsi" w:cstheme="minorHAnsi"/>
          <w:sz w:val="22"/>
          <w:szCs w:val="22"/>
        </w:rPr>
      </w:pPr>
      <w:r w:rsidRPr="00D53A85">
        <w:rPr>
          <w:rFonts w:asciiTheme="minorHAnsi" w:hAnsiTheme="minorHAnsi" w:cstheme="minorHAnsi"/>
          <w:sz w:val="22"/>
          <w:szCs w:val="22"/>
        </w:rPr>
        <w:t>My police service reiterates the importance of teamwork every day, as I feel it is putting the theories of successful teamwork into very real practice.</w:t>
      </w:r>
    </w:p>
    <w:p w14:paraId="7E0EF2BE" w14:textId="77777777" w:rsidR="00D442BC" w:rsidRPr="00D53A85" w:rsidRDefault="00D442BC" w:rsidP="00D442BC">
      <w:pPr>
        <w:rPr>
          <w:rStyle w:val="normaltextrun"/>
          <w:rFonts w:asciiTheme="minorHAnsi" w:hAnsiTheme="minorHAnsi" w:cstheme="minorHAnsi"/>
          <w:b/>
          <w:bCs/>
          <w:sz w:val="22"/>
          <w:szCs w:val="22"/>
          <w:u w:val="single"/>
          <w:shd w:val="clear" w:color="auto" w:fill="FFFF00"/>
        </w:rPr>
      </w:pPr>
    </w:p>
    <w:p w14:paraId="1E8359F0" w14:textId="77777777" w:rsidR="00D442BC" w:rsidRPr="00D53A85" w:rsidRDefault="00D442BC" w:rsidP="00D442BC">
      <w:pPr>
        <w:rPr>
          <w:rStyle w:val="normaltextrun"/>
          <w:rFonts w:asciiTheme="minorHAnsi" w:hAnsiTheme="minorHAnsi" w:cstheme="minorHAnsi"/>
          <w:color w:val="000000" w:themeColor="text1"/>
          <w:sz w:val="22"/>
          <w:szCs w:val="22"/>
          <w:u w:val="single"/>
        </w:rPr>
      </w:pPr>
      <w:r w:rsidRPr="00D53A85">
        <w:rPr>
          <w:rStyle w:val="normaltextrun"/>
          <w:rFonts w:asciiTheme="minorHAnsi" w:hAnsiTheme="minorHAnsi" w:cstheme="minorHAnsi"/>
          <w:color w:val="000000" w:themeColor="text1"/>
          <w:sz w:val="22"/>
          <w:szCs w:val="22"/>
          <w:u w:val="single"/>
        </w:rPr>
        <w:t>Critically evaluate and evidence your flexibility in leadership style.</w:t>
      </w:r>
    </w:p>
    <w:p w14:paraId="301E09DB" w14:textId="77777777" w:rsidR="00D442BC" w:rsidRPr="00D53A85" w:rsidRDefault="00D442BC" w:rsidP="00D442BC">
      <w:pPr>
        <w:rPr>
          <w:rStyle w:val="normaltextrun"/>
          <w:rFonts w:asciiTheme="minorHAnsi" w:hAnsiTheme="minorHAnsi" w:cstheme="minorHAnsi"/>
          <w:color w:val="000000" w:themeColor="text1"/>
          <w:sz w:val="22"/>
          <w:szCs w:val="22"/>
          <w:u w:val="single"/>
        </w:rPr>
      </w:pPr>
    </w:p>
    <w:p w14:paraId="0B6CDCD8" w14:textId="77777777" w:rsidR="00D442BC" w:rsidRPr="00D53A85" w:rsidRDefault="00D442BC" w:rsidP="00D442BC">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South Wales Police is quite a large force, with a lot of entry level response officers and a defined level of more senior officers at sergeant level and above. This means that until I have passed my probation period, there have been few opportunities for me to demonstrate many leadership skills as the allocation of constables to senior officers is clearly defined. </w:t>
      </w:r>
    </w:p>
    <w:p w14:paraId="6A610C7A" w14:textId="77777777" w:rsidR="00D442BC" w:rsidRPr="00D53A85" w:rsidRDefault="00D442BC" w:rsidP="00D442BC">
      <w:pPr>
        <w:rPr>
          <w:rStyle w:val="normaltextrun"/>
          <w:rFonts w:asciiTheme="minorHAnsi" w:hAnsiTheme="minorHAnsi" w:cstheme="minorHAnsi"/>
          <w:color w:val="000000" w:themeColor="text1"/>
          <w:sz w:val="22"/>
          <w:szCs w:val="22"/>
        </w:rPr>
      </w:pPr>
    </w:p>
    <w:p w14:paraId="2828A580" w14:textId="77777777" w:rsidR="00D442BC" w:rsidRPr="00D53A85" w:rsidRDefault="00D442BC" w:rsidP="00D442BC">
      <w:pPr>
        <w:rPr>
          <w:rFonts w:asciiTheme="minorHAnsi" w:hAnsiTheme="minorHAnsi" w:cstheme="minorHAnsi"/>
          <w:color w:val="auto"/>
          <w:sz w:val="22"/>
          <w:szCs w:val="22"/>
          <w:shd w:val="clear" w:color="auto" w:fill="FFFFFF"/>
        </w:rPr>
      </w:pPr>
      <w:r w:rsidRPr="00D53A85">
        <w:rPr>
          <w:rStyle w:val="normaltextrun"/>
          <w:rFonts w:asciiTheme="minorHAnsi" w:hAnsiTheme="minorHAnsi" w:cstheme="minorHAnsi"/>
          <w:color w:val="000000" w:themeColor="text1"/>
          <w:sz w:val="22"/>
          <w:szCs w:val="22"/>
        </w:rPr>
        <w:t>Although the College of Policing has some articles about leadership skills,</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I found this article describing a research project about police leadership techniques in a UK police force quite interesting.</w:t>
      </w:r>
      <w:r>
        <w:rPr>
          <w:rStyle w:val="normaltextrun"/>
          <w:rFonts w:asciiTheme="minorHAnsi" w:hAnsiTheme="minorHAnsi" w:cstheme="minorHAnsi"/>
          <w:color w:val="000000" w:themeColor="text1"/>
          <w:sz w:val="22"/>
          <w:szCs w:val="22"/>
        </w:rPr>
        <w:t xml:space="preserve"> </w:t>
      </w:r>
      <w:r w:rsidRPr="00D53A85">
        <w:rPr>
          <w:rFonts w:asciiTheme="minorHAnsi" w:hAnsiTheme="minorHAnsi" w:cstheme="minorHAnsi"/>
          <w:color w:val="auto"/>
          <w:sz w:val="22"/>
          <w:szCs w:val="22"/>
          <w:shd w:val="clear" w:color="auto" w:fill="FFFFFF"/>
        </w:rPr>
        <w:t>(Yarlagadda et al., 2017)</w:t>
      </w:r>
      <w:r>
        <w:rPr>
          <w:rFonts w:asciiTheme="minorHAnsi" w:hAnsiTheme="minorHAnsi" w:cstheme="minorHAnsi"/>
          <w:color w:val="auto"/>
          <w:sz w:val="22"/>
          <w:szCs w:val="22"/>
          <w:shd w:val="clear" w:color="auto" w:fill="FFFFFF"/>
        </w:rPr>
        <w:t xml:space="preserve"> </w:t>
      </w:r>
    </w:p>
    <w:p w14:paraId="3A61D8AC" w14:textId="77777777" w:rsidR="00D442BC" w:rsidRPr="00D53A85" w:rsidRDefault="00D442BC" w:rsidP="00D442BC">
      <w:pPr>
        <w:rPr>
          <w:rFonts w:asciiTheme="minorHAnsi" w:hAnsiTheme="minorHAnsi" w:cstheme="minorHAnsi"/>
          <w:color w:val="auto"/>
          <w:sz w:val="22"/>
          <w:szCs w:val="22"/>
          <w:shd w:val="clear" w:color="auto" w:fill="FFFFFF"/>
        </w:rPr>
      </w:pPr>
    </w:p>
    <w:p w14:paraId="56C208AA" w14:textId="77777777" w:rsidR="00D442BC" w:rsidRPr="00D53A85" w:rsidRDefault="00D442BC" w:rsidP="00D442BC">
      <w:pPr>
        <w:rPr>
          <w:rStyle w:val="normaltextrun"/>
          <w:rFonts w:asciiTheme="minorHAnsi" w:hAnsiTheme="minorHAnsi" w:cstheme="minorHAnsi"/>
          <w:color w:val="000000" w:themeColor="text1"/>
          <w:sz w:val="22"/>
          <w:szCs w:val="22"/>
        </w:rPr>
      </w:pPr>
      <w:r w:rsidRPr="00D53A85">
        <w:rPr>
          <w:rFonts w:asciiTheme="minorHAnsi" w:hAnsiTheme="minorHAnsi" w:cstheme="minorHAnsi"/>
          <w:color w:val="auto"/>
          <w:sz w:val="22"/>
          <w:szCs w:val="22"/>
          <w:shd w:val="clear" w:color="auto" w:fill="FFFFFF"/>
        </w:rPr>
        <w:t>I did feel it was not a very community minded force that was being researched,</w:t>
      </w:r>
      <w:r>
        <w:rPr>
          <w:rFonts w:asciiTheme="minorHAnsi" w:hAnsiTheme="minorHAnsi" w:cstheme="minorHAnsi"/>
          <w:color w:val="auto"/>
          <w:sz w:val="22"/>
          <w:szCs w:val="22"/>
          <w:shd w:val="clear" w:color="auto" w:fill="FFFFFF"/>
        </w:rPr>
        <w:t xml:space="preserve"> </w:t>
      </w:r>
      <w:r w:rsidRPr="00D53A85">
        <w:rPr>
          <w:rFonts w:asciiTheme="minorHAnsi" w:hAnsiTheme="minorHAnsi" w:cstheme="minorHAnsi"/>
          <w:color w:val="auto"/>
          <w:sz w:val="22"/>
          <w:szCs w:val="22"/>
          <w:shd w:val="clear" w:color="auto" w:fill="FFFFFF"/>
        </w:rPr>
        <w:t xml:space="preserve">as there seemed to be more distance between officers and the public, compared to my own Force which I think has quite an approachable public face which I put down to its ‘Welshness’. </w:t>
      </w:r>
    </w:p>
    <w:p w14:paraId="6CD334DA" w14:textId="77777777" w:rsidR="00D442BC" w:rsidRPr="00D53A85" w:rsidRDefault="00D442BC" w:rsidP="00D442BC">
      <w:pPr>
        <w:rPr>
          <w:rStyle w:val="normaltextrun"/>
          <w:rFonts w:asciiTheme="minorHAnsi" w:hAnsiTheme="minorHAnsi" w:cstheme="minorHAnsi"/>
          <w:color w:val="000000" w:themeColor="text1"/>
          <w:sz w:val="22"/>
          <w:szCs w:val="22"/>
        </w:rPr>
      </w:pPr>
    </w:p>
    <w:p w14:paraId="7D9F79E4" w14:textId="77777777" w:rsidR="00D442BC" w:rsidRPr="00D53A85" w:rsidRDefault="00D442BC" w:rsidP="00D442BC">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lastRenderedPageBreak/>
        <w:t xml:space="preserve">However, there have been a few instances where, due to staff shortages, I have </w:t>
      </w:r>
      <w:proofErr w:type="gramStart"/>
      <w:r w:rsidRPr="00D53A85">
        <w:rPr>
          <w:rStyle w:val="normaltextrun"/>
          <w:rFonts w:asciiTheme="minorHAnsi" w:hAnsiTheme="minorHAnsi" w:cstheme="minorHAnsi"/>
          <w:color w:val="000000" w:themeColor="text1"/>
          <w:sz w:val="22"/>
          <w:szCs w:val="22"/>
        </w:rPr>
        <w:t>been in charge of</w:t>
      </w:r>
      <w:proofErr w:type="gramEnd"/>
      <w:r w:rsidRPr="00D53A85">
        <w:rPr>
          <w:rStyle w:val="normaltextrun"/>
          <w:rFonts w:asciiTheme="minorHAnsi" w:hAnsiTheme="minorHAnsi" w:cstheme="minorHAnsi"/>
          <w:color w:val="000000" w:themeColor="text1"/>
          <w:sz w:val="22"/>
          <w:szCs w:val="22"/>
        </w:rPr>
        <w:t xml:space="preserve"> student officers for several shifts. I did not, of course, have ultimate authority to lead in all situations, but as with most independent officers (no longer being mentored one to one) I often take the lead at </w:t>
      </w:r>
      <w:proofErr w:type="gramStart"/>
      <w:r w:rsidRPr="00D53A85">
        <w:rPr>
          <w:rStyle w:val="normaltextrun"/>
          <w:rFonts w:asciiTheme="minorHAnsi" w:hAnsiTheme="minorHAnsi" w:cstheme="minorHAnsi"/>
          <w:color w:val="000000" w:themeColor="text1"/>
          <w:sz w:val="22"/>
          <w:szCs w:val="22"/>
        </w:rPr>
        <w:t>particular incidents</w:t>
      </w:r>
      <w:proofErr w:type="gramEnd"/>
      <w:r w:rsidRPr="00D53A85">
        <w:rPr>
          <w:rStyle w:val="normaltextrun"/>
          <w:rFonts w:asciiTheme="minorHAnsi" w:hAnsiTheme="minorHAnsi" w:cstheme="minorHAnsi"/>
          <w:color w:val="000000" w:themeColor="text1"/>
          <w:sz w:val="22"/>
          <w:szCs w:val="22"/>
        </w:rPr>
        <w:t>, either because I have arrived first, because I already know either the victim or perpetrator or because I have experience of similar incidents.</w:t>
      </w:r>
    </w:p>
    <w:p w14:paraId="6A1412D7" w14:textId="77777777" w:rsidR="00D442BC" w:rsidRPr="00D53A85" w:rsidRDefault="00D442BC" w:rsidP="00D442BC">
      <w:pPr>
        <w:rPr>
          <w:rStyle w:val="normaltextrun"/>
          <w:rFonts w:asciiTheme="minorHAnsi" w:hAnsiTheme="minorHAnsi" w:cstheme="minorHAnsi"/>
          <w:color w:val="000000" w:themeColor="text1"/>
          <w:sz w:val="22"/>
          <w:szCs w:val="22"/>
        </w:rPr>
      </w:pPr>
    </w:p>
    <w:p w14:paraId="1F23BB6B" w14:textId="77777777" w:rsidR="00D442BC" w:rsidRPr="00D53A85" w:rsidRDefault="00D442BC" w:rsidP="00D442BC">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Also, because our Force is always very busy, it has been inevitable that I have been exposed to a wide variety of incidents and gained a great deal of experience in taking the lead whenever necessary. </w:t>
      </w:r>
    </w:p>
    <w:p w14:paraId="38D9AE45" w14:textId="77777777" w:rsidR="00D442BC" w:rsidRPr="00D53A85" w:rsidRDefault="00D442BC" w:rsidP="00D442BC">
      <w:pPr>
        <w:rPr>
          <w:rStyle w:val="normaltextrun"/>
          <w:rFonts w:asciiTheme="minorHAnsi" w:hAnsiTheme="minorHAnsi" w:cstheme="minorHAnsi"/>
          <w:color w:val="000000" w:themeColor="text1"/>
          <w:sz w:val="22"/>
          <w:szCs w:val="22"/>
        </w:rPr>
      </w:pPr>
    </w:p>
    <w:p w14:paraId="11FF61F7" w14:textId="77777777" w:rsidR="00D442BC" w:rsidRPr="00D53A85" w:rsidRDefault="00D442BC" w:rsidP="00D442BC">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This is an instance of my leadership style flexibility at an incident where I was the senior of two attending officers. </w:t>
      </w:r>
    </w:p>
    <w:p w14:paraId="0D5DEC7E" w14:textId="77777777" w:rsidR="00D442BC" w:rsidRPr="00D53A85" w:rsidRDefault="00D442BC" w:rsidP="00D442BC">
      <w:pPr>
        <w:rPr>
          <w:rStyle w:val="normaltextrun"/>
          <w:rFonts w:asciiTheme="minorHAnsi" w:hAnsiTheme="minorHAnsi" w:cstheme="minorHAnsi"/>
          <w:color w:val="000000" w:themeColor="text1"/>
          <w:sz w:val="22"/>
          <w:szCs w:val="22"/>
        </w:rPr>
      </w:pPr>
    </w:p>
    <w:p w14:paraId="6746543F" w14:textId="77777777" w:rsidR="00D442BC" w:rsidRPr="00D53A85" w:rsidRDefault="00D442BC" w:rsidP="00D442BC">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My colleague and I responded to an incident where a victim of domestic violence had been attacked by her </w:t>
      </w:r>
      <w:proofErr w:type="spellStart"/>
      <w:proofErr w:type="gramStart"/>
      <w:r w:rsidRPr="00D53A85">
        <w:rPr>
          <w:rStyle w:val="normaltextrun"/>
          <w:rFonts w:asciiTheme="minorHAnsi" w:hAnsiTheme="minorHAnsi" w:cstheme="minorHAnsi"/>
          <w:color w:val="000000" w:themeColor="text1"/>
          <w:sz w:val="22"/>
          <w:szCs w:val="22"/>
        </w:rPr>
        <w:t>ex partner</w:t>
      </w:r>
      <w:proofErr w:type="spellEnd"/>
      <w:proofErr w:type="gramEnd"/>
      <w:r w:rsidRPr="00D53A85">
        <w:rPr>
          <w:rStyle w:val="normaltextrun"/>
          <w:rFonts w:asciiTheme="minorHAnsi" w:hAnsiTheme="minorHAnsi" w:cstheme="minorHAnsi"/>
          <w:color w:val="000000" w:themeColor="text1"/>
          <w:sz w:val="22"/>
          <w:szCs w:val="22"/>
        </w:rPr>
        <w:t xml:space="preserve"> who had arrived at 3am ostensibly to see his three year old son. He had held a knife to her </w:t>
      </w:r>
      <w:proofErr w:type="gramStart"/>
      <w:r w:rsidRPr="00D53A85">
        <w:rPr>
          <w:rStyle w:val="normaltextrun"/>
          <w:rFonts w:asciiTheme="minorHAnsi" w:hAnsiTheme="minorHAnsi" w:cstheme="minorHAnsi"/>
          <w:color w:val="000000" w:themeColor="text1"/>
          <w:sz w:val="22"/>
          <w:szCs w:val="22"/>
        </w:rPr>
        <w:t>throat</w:t>
      </w:r>
      <w:proofErr w:type="gramEnd"/>
      <w:r w:rsidRPr="00D53A85">
        <w:rPr>
          <w:rStyle w:val="normaltextrun"/>
          <w:rFonts w:asciiTheme="minorHAnsi" w:hAnsiTheme="minorHAnsi" w:cstheme="minorHAnsi"/>
          <w:color w:val="000000" w:themeColor="text1"/>
          <w:sz w:val="22"/>
          <w:szCs w:val="22"/>
        </w:rPr>
        <w:t xml:space="preserve"> and she had managed to escape to her car to ring the police for help. I arrived with another female colleague and the suspect immediately became aggressive and started to attack us. I am larger than my colleague and managed to get in front of her as he began his attack. He pushed past me as I was taller than him too, and he pushed my colleague to the </w:t>
      </w:r>
      <w:proofErr w:type="gramStart"/>
      <w:r w:rsidRPr="00D53A85">
        <w:rPr>
          <w:rStyle w:val="normaltextrun"/>
          <w:rFonts w:asciiTheme="minorHAnsi" w:hAnsiTheme="minorHAnsi" w:cstheme="minorHAnsi"/>
          <w:color w:val="000000" w:themeColor="text1"/>
          <w:sz w:val="22"/>
          <w:szCs w:val="22"/>
        </w:rPr>
        <w:t>floor</w:t>
      </w:r>
      <w:proofErr w:type="gramEnd"/>
      <w:r w:rsidRPr="00D53A85">
        <w:rPr>
          <w:rStyle w:val="normaltextrun"/>
          <w:rFonts w:asciiTheme="minorHAnsi" w:hAnsiTheme="minorHAnsi" w:cstheme="minorHAnsi"/>
          <w:color w:val="000000" w:themeColor="text1"/>
          <w:sz w:val="22"/>
          <w:szCs w:val="22"/>
        </w:rPr>
        <w:t xml:space="preserve"> but she got up and fled towards the kitchen (as opposed to the building exit) with the man still trying to strike at her. The recording on my body cam shows that I stayed calm and turned to assist my colleague, bringing the male to the ground swiftly using techniques taught in officer safety training before he had been able to re-enter the kitchen.</w:t>
      </w:r>
    </w:p>
    <w:p w14:paraId="101AD0C1" w14:textId="77777777" w:rsidR="00D442BC" w:rsidRPr="00D53A85" w:rsidRDefault="00D442BC" w:rsidP="00D442BC">
      <w:pPr>
        <w:rPr>
          <w:rStyle w:val="normaltextrun"/>
          <w:rFonts w:asciiTheme="minorHAnsi" w:hAnsiTheme="minorHAnsi" w:cstheme="minorHAnsi"/>
          <w:color w:val="000000" w:themeColor="text1"/>
          <w:sz w:val="22"/>
          <w:szCs w:val="22"/>
        </w:rPr>
      </w:pPr>
    </w:p>
    <w:p w14:paraId="6FC723BF" w14:textId="77777777" w:rsidR="00D442BC" w:rsidRPr="00D53A85" w:rsidRDefault="00D442BC" w:rsidP="00D442BC">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I was the senior officer on scene and the only one trained to use a Taser. My colleague and I were both injured although I was not severely hurt and able to give chase, giving clear descriptions and direction of travel with my local knowledge.</w:t>
      </w:r>
      <w:r>
        <w:rPr>
          <w:rStyle w:val="normaltextrun"/>
          <w:rFonts w:asciiTheme="minorHAnsi" w:hAnsiTheme="minorHAnsi" w:cstheme="minorHAnsi"/>
          <w:color w:val="000000" w:themeColor="text1"/>
          <w:sz w:val="22"/>
          <w:szCs w:val="22"/>
        </w:rPr>
        <w:t xml:space="preserve"> </w:t>
      </w:r>
    </w:p>
    <w:p w14:paraId="45B359F6" w14:textId="77777777" w:rsidR="00D442BC" w:rsidRPr="00D53A85" w:rsidRDefault="00D442BC" w:rsidP="00D442BC">
      <w:pPr>
        <w:rPr>
          <w:rStyle w:val="normaltextrun"/>
          <w:rFonts w:asciiTheme="minorHAnsi" w:hAnsiTheme="minorHAnsi" w:cstheme="minorHAnsi"/>
          <w:color w:val="000000" w:themeColor="text1"/>
          <w:sz w:val="22"/>
          <w:szCs w:val="22"/>
        </w:rPr>
      </w:pPr>
    </w:p>
    <w:p w14:paraId="0C8F0AB6" w14:textId="77777777" w:rsidR="00D442BC" w:rsidRPr="00D53A85" w:rsidRDefault="00D442BC" w:rsidP="00D442BC">
      <w:pPr>
        <w:rPr>
          <w:rStyle w:val="normaltextrun"/>
          <w:rFonts w:asciiTheme="minorHAnsi" w:hAnsiTheme="minorHAnsi" w:cstheme="minorHAnsi"/>
          <w:color w:val="auto"/>
          <w:sz w:val="22"/>
          <w:szCs w:val="22"/>
        </w:rPr>
      </w:pPr>
      <w:r w:rsidRPr="00D53A85">
        <w:rPr>
          <w:rStyle w:val="normaltextrun"/>
          <w:rFonts w:asciiTheme="minorHAnsi" w:hAnsiTheme="minorHAnsi" w:cstheme="minorHAnsi"/>
          <w:color w:val="000000" w:themeColor="text1"/>
          <w:sz w:val="22"/>
          <w:szCs w:val="22"/>
        </w:rPr>
        <w:t>I have been trained to use the</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National Decision Model (NDM) when deciding on my best use of force and decided I was unable to use the Taser in the enclosed surroundings of the property where the incident happened due to the presence of a small child, child being present, and the aggressor going out of range when he was fleeing</w:t>
      </w:r>
      <w:r w:rsidRPr="00D53A85">
        <w:rPr>
          <w:rStyle w:val="normaltextrun"/>
          <w:rFonts w:asciiTheme="minorHAnsi" w:hAnsiTheme="minorHAnsi" w:cstheme="minorHAnsi"/>
          <w:color w:val="auto"/>
          <w:sz w:val="22"/>
          <w:szCs w:val="22"/>
        </w:rPr>
        <w:t>.</w:t>
      </w:r>
      <w:r>
        <w:rPr>
          <w:rStyle w:val="normaltextrun"/>
          <w:rFonts w:asciiTheme="minorHAnsi" w:hAnsiTheme="minorHAnsi" w:cstheme="minorHAnsi"/>
          <w:color w:val="auto"/>
          <w:sz w:val="22"/>
          <w:szCs w:val="22"/>
        </w:rPr>
        <w:t xml:space="preserve"> </w:t>
      </w:r>
      <w:r w:rsidRPr="00D53A85">
        <w:rPr>
          <w:rFonts w:asciiTheme="minorHAnsi" w:hAnsiTheme="minorHAnsi" w:cstheme="minorHAnsi"/>
          <w:color w:val="auto"/>
          <w:sz w:val="22"/>
          <w:szCs w:val="22"/>
          <w:shd w:val="clear" w:color="auto" w:fill="FFFFFF"/>
        </w:rPr>
        <w:t>(College Of Policing, 2014)</w:t>
      </w:r>
    </w:p>
    <w:p w14:paraId="669AA183" w14:textId="77777777" w:rsidR="00D442BC" w:rsidRPr="00D53A85" w:rsidRDefault="00D442BC" w:rsidP="00D442BC">
      <w:pPr>
        <w:rPr>
          <w:rStyle w:val="normaltextrun"/>
          <w:rFonts w:asciiTheme="minorHAnsi" w:hAnsiTheme="minorHAnsi" w:cstheme="minorHAnsi"/>
          <w:color w:val="000000" w:themeColor="text1"/>
          <w:sz w:val="22"/>
          <w:szCs w:val="22"/>
        </w:rPr>
      </w:pPr>
    </w:p>
    <w:p w14:paraId="5532FDAC" w14:textId="77777777" w:rsidR="00D442BC" w:rsidRPr="00D53A85" w:rsidRDefault="00D442BC" w:rsidP="00D442BC">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My colleague was understandably quite stressed and kept shouting at me to use the </w:t>
      </w:r>
      <w:proofErr w:type="gramStart"/>
      <w:r w:rsidRPr="00D53A85">
        <w:rPr>
          <w:rStyle w:val="normaltextrun"/>
          <w:rFonts w:asciiTheme="minorHAnsi" w:hAnsiTheme="minorHAnsi" w:cstheme="minorHAnsi"/>
          <w:color w:val="000000" w:themeColor="text1"/>
          <w:sz w:val="22"/>
          <w:szCs w:val="22"/>
        </w:rPr>
        <w:t>Taser</w:t>
      </w:r>
      <w:proofErr w:type="gramEnd"/>
      <w:r w:rsidRPr="00D53A85">
        <w:rPr>
          <w:rStyle w:val="normaltextrun"/>
          <w:rFonts w:asciiTheme="minorHAnsi" w:hAnsiTheme="minorHAnsi" w:cstheme="minorHAnsi"/>
          <w:color w:val="000000" w:themeColor="text1"/>
          <w:sz w:val="22"/>
          <w:szCs w:val="22"/>
        </w:rPr>
        <w:t xml:space="preserve"> but I kept calm and tried to help her calm down by showing that I had control of the situation. </w:t>
      </w:r>
    </w:p>
    <w:p w14:paraId="203A9C95" w14:textId="77777777" w:rsidR="00D442BC" w:rsidRPr="00D53A85" w:rsidRDefault="00D442BC" w:rsidP="00D442BC">
      <w:pPr>
        <w:rPr>
          <w:rStyle w:val="normaltextrun"/>
          <w:rFonts w:asciiTheme="minorHAnsi" w:hAnsiTheme="minorHAnsi" w:cstheme="minorHAnsi"/>
          <w:color w:val="000000" w:themeColor="text1"/>
          <w:sz w:val="22"/>
          <w:szCs w:val="22"/>
          <w:u w:val="single"/>
        </w:rPr>
      </w:pPr>
    </w:p>
    <w:p w14:paraId="0395C597" w14:textId="77777777" w:rsidR="00D442BC" w:rsidRPr="00D53A85" w:rsidRDefault="00D442BC" w:rsidP="00D442BC">
      <w:pPr>
        <w:rPr>
          <w:rStyle w:val="normaltextrun"/>
          <w:rFonts w:asciiTheme="minorHAnsi" w:hAnsiTheme="minorHAnsi" w:cstheme="minorHAnsi"/>
          <w:color w:val="000000" w:themeColor="text1"/>
          <w:sz w:val="22"/>
          <w:szCs w:val="22"/>
          <w:u w:val="single"/>
        </w:rPr>
      </w:pPr>
    </w:p>
    <w:p w14:paraId="23C9F3F2" w14:textId="77777777" w:rsidR="00D442BC" w:rsidRPr="00D53A85" w:rsidRDefault="00D442BC" w:rsidP="00D442BC">
      <w:pPr>
        <w:rPr>
          <w:rStyle w:val="normaltextrun"/>
          <w:rFonts w:asciiTheme="minorHAnsi" w:hAnsiTheme="minorHAnsi" w:cstheme="minorHAnsi"/>
          <w:color w:val="000000" w:themeColor="text1"/>
          <w:sz w:val="22"/>
          <w:szCs w:val="22"/>
        </w:rPr>
      </w:pPr>
    </w:p>
    <w:p w14:paraId="15A04656"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u w:val="single"/>
        </w:rPr>
      </w:pPr>
      <w:r w:rsidRPr="00D53A85">
        <w:rPr>
          <w:rStyle w:val="normaltextrun"/>
          <w:rFonts w:asciiTheme="minorHAnsi" w:hAnsiTheme="minorHAnsi" w:cstheme="minorHAnsi"/>
          <w:color w:val="000000" w:themeColor="text1"/>
          <w:sz w:val="22"/>
          <w:szCs w:val="22"/>
          <w:u w:val="single"/>
        </w:rPr>
        <w:t>Critically analyse leadership strategies that you have developed to manage a range of different operational situations.</w:t>
      </w:r>
    </w:p>
    <w:p w14:paraId="40B7064B"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u w:val="single"/>
        </w:rPr>
      </w:pPr>
    </w:p>
    <w:p w14:paraId="487935CD"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These are some of the strategies I personally use when working with colleagues and where I might have to take leadership in a situation. </w:t>
      </w:r>
    </w:p>
    <w:p w14:paraId="6D11C90B"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5E5AA773"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b/>
          <w:bCs/>
          <w:color w:val="000000" w:themeColor="text1"/>
          <w:sz w:val="22"/>
          <w:szCs w:val="22"/>
        </w:rPr>
      </w:pPr>
      <w:r w:rsidRPr="00D53A85">
        <w:rPr>
          <w:rStyle w:val="normaltextrun"/>
          <w:rFonts w:asciiTheme="minorHAnsi" w:hAnsiTheme="minorHAnsi" w:cstheme="minorHAnsi"/>
          <w:b/>
          <w:bCs/>
          <w:color w:val="000000" w:themeColor="text1"/>
          <w:sz w:val="22"/>
          <w:szCs w:val="22"/>
        </w:rPr>
        <w:t>Staying calm in the face of provocation</w:t>
      </w:r>
    </w:p>
    <w:p w14:paraId="56D6DBBD"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0BB8D042"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This is a particular strength of mine as I am known to be relaxed and unflappable in emergencies.</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Not necessarily something I learnt during Police training,</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 xml:space="preserve">but certainly this strength has been enhanced during my police responses. </w:t>
      </w:r>
    </w:p>
    <w:p w14:paraId="4C1A2B59"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22FDD817"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b/>
          <w:bCs/>
          <w:color w:val="000000" w:themeColor="text1"/>
          <w:sz w:val="22"/>
          <w:szCs w:val="22"/>
        </w:rPr>
      </w:pPr>
      <w:r w:rsidRPr="00D53A85">
        <w:rPr>
          <w:rStyle w:val="normaltextrun"/>
          <w:rFonts w:asciiTheme="minorHAnsi" w:hAnsiTheme="minorHAnsi" w:cstheme="minorHAnsi"/>
          <w:b/>
          <w:bCs/>
          <w:color w:val="000000" w:themeColor="text1"/>
          <w:sz w:val="22"/>
          <w:szCs w:val="22"/>
        </w:rPr>
        <w:t>Letting victims take the lead in talking about a situation.</w:t>
      </w:r>
    </w:p>
    <w:p w14:paraId="7F57AD43"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619EEB68"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The </w:t>
      </w:r>
      <w:proofErr w:type="gramStart"/>
      <w:r w:rsidRPr="00D53A85">
        <w:rPr>
          <w:rStyle w:val="normaltextrun"/>
          <w:rFonts w:asciiTheme="minorHAnsi" w:hAnsiTheme="minorHAnsi" w:cstheme="minorHAnsi"/>
          <w:color w:val="000000" w:themeColor="text1"/>
          <w:sz w:val="22"/>
          <w:szCs w:val="22"/>
        </w:rPr>
        <w:t>old adage</w:t>
      </w:r>
      <w:proofErr w:type="gramEnd"/>
      <w:r w:rsidRPr="00D53A85">
        <w:rPr>
          <w:rStyle w:val="normaltextrun"/>
          <w:rFonts w:asciiTheme="minorHAnsi" w:hAnsiTheme="minorHAnsi" w:cstheme="minorHAnsi"/>
          <w:color w:val="000000" w:themeColor="text1"/>
          <w:sz w:val="22"/>
          <w:szCs w:val="22"/>
        </w:rPr>
        <w:t xml:space="preserve"> that you have two ears for listening and one mouth for talking is something I believe strongly, and I am not averse to sharing personal experiences with victims if it helps them to calm down and give me details of the situation. </w:t>
      </w:r>
    </w:p>
    <w:p w14:paraId="28B9EF97"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00294289"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Working closely with colleagues and having had a very good mentor in my early days as an officer,</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I like to use the same mentoring techniques for more junior officers by encouraging them to take the lead and to have an input to interviews for example.</w:t>
      </w:r>
      <w:r>
        <w:rPr>
          <w:rStyle w:val="normaltextrun"/>
          <w:rFonts w:asciiTheme="minorHAnsi" w:hAnsiTheme="minorHAnsi" w:cstheme="minorHAnsi"/>
          <w:color w:val="000000" w:themeColor="text1"/>
          <w:sz w:val="22"/>
          <w:szCs w:val="22"/>
        </w:rPr>
        <w:t xml:space="preserve"> </w:t>
      </w:r>
      <w:proofErr w:type="gramStart"/>
      <w:r w:rsidRPr="00D53A85">
        <w:rPr>
          <w:rStyle w:val="normaltextrun"/>
          <w:rFonts w:asciiTheme="minorHAnsi" w:hAnsiTheme="minorHAnsi" w:cstheme="minorHAnsi"/>
          <w:color w:val="000000" w:themeColor="text1"/>
          <w:sz w:val="22"/>
          <w:szCs w:val="22"/>
        </w:rPr>
        <w:t>Also</w:t>
      </w:r>
      <w:proofErr w:type="gramEnd"/>
      <w:r w:rsidRPr="00D53A85">
        <w:rPr>
          <w:rStyle w:val="normaltextrun"/>
          <w:rFonts w:asciiTheme="minorHAnsi" w:hAnsiTheme="minorHAnsi" w:cstheme="minorHAnsi"/>
          <w:color w:val="000000" w:themeColor="text1"/>
          <w:sz w:val="22"/>
          <w:szCs w:val="22"/>
        </w:rPr>
        <w:t xml:space="preserve"> by not micro managing their every move. </w:t>
      </w:r>
    </w:p>
    <w:p w14:paraId="49EA2A9B"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377155ED"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b/>
          <w:bCs/>
          <w:color w:val="000000" w:themeColor="text1"/>
          <w:sz w:val="22"/>
          <w:szCs w:val="22"/>
        </w:rPr>
      </w:pPr>
      <w:r w:rsidRPr="00D53A85">
        <w:rPr>
          <w:rStyle w:val="normaltextrun"/>
          <w:rFonts w:asciiTheme="minorHAnsi" w:hAnsiTheme="minorHAnsi" w:cstheme="minorHAnsi"/>
          <w:b/>
          <w:bCs/>
          <w:color w:val="000000" w:themeColor="text1"/>
          <w:sz w:val="22"/>
          <w:szCs w:val="22"/>
        </w:rPr>
        <w:t xml:space="preserve">Being thoughtful about next steps </w:t>
      </w:r>
    </w:p>
    <w:p w14:paraId="11FA3041"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u w:val="single"/>
        </w:rPr>
      </w:pPr>
    </w:p>
    <w:p w14:paraId="4619E835"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Although my hobbies require fast and sometimes kneejerk reactions,</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I seem to be able to take my time by thinking about my actions before carrying them out.</w:t>
      </w:r>
      <w:r>
        <w:rPr>
          <w:rStyle w:val="normaltextrun"/>
          <w:rFonts w:asciiTheme="minorHAnsi" w:hAnsiTheme="minorHAnsi" w:cstheme="minorHAnsi"/>
          <w:color w:val="000000" w:themeColor="text1"/>
          <w:sz w:val="22"/>
          <w:szCs w:val="22"/>
        </w:rPr>
        <w:t xml:space="preserve"> </w:t>
      </w:r>
    </w:p>
    <w:p w14:paraId="6AEE14BD"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4A9E8E8C"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There are other leadership strategies I use,</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but these are the most common for me,</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 xml:space="preserve">and I think define me as a Police Officer. </w:t>
      </w:r>
    </w:p>
    <w:p w14:paraId="3FCF5C50"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11153F88"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My career path plans are currently to work towards a police specialism, I am currently about to apply to join the firearms team. </w:t>
      </w:r>
      <w:proofErr w:type="gramStart"/>
      <w:r w:rsidRPr="00D53A85">
        <w:rPr>
          <w:rStyle w:val="normaltextrun"/>
          <w:rFonts w:asciiTheme="minorHAnsi" w:hAnsiTheme="minorHAnsi" w:cstheme="minorHAnsi"/>
          <w:color w:val="000000" w:themeColor="text1"/>
          <w:sz w:val="22"/>
          <w:szCs w:val="22"/>
        </w:rPr>
        <w:t>Therefore</w:t>
      </w:r>
      <w:proofErr w:type="gramEnd"/>
      <w:r w:rsidRPr="00D53A85">
        <w:rPr>
          <w:rStyle w:val="normaltextrun"/>
          <w:rFonts w:asciiTheme="minorHAnsi" w:hAnsiTheme="minorHAnsi" w:cstheme="minorHAnsi"/>
          <w:color w:val="000000" w:themeColor="text1"/>
          <w:sz w:val="22"/>
          <w:szCs w:val="22"/>
        </w:rPr>
        <w:t xml:space="preserve"> I feel it is important that I nurture leadership strategies that are aimed at team work and reacting cautiously, rather than people management which will be more important to those officers whose career plans involved progressing through the ranks. </w:t>
      </w:r>
    </w:p>
    <w:p w14:paraId="77330F68" w14:textId="77777777" w:rsidR="00D442BC" w:rsidRPr="00D53A85" w:rsidRDefault="00D442BC" w:rsidP="00D442BC">
      <w:pPr>
        <w:rPr>
          <w:rStyle w:val="normaltextrun"/>
          <w:rFonts w:asciiTheme="minorHAnsi" w:hAnsiTheme="minorHAnsi" w:cstheme="minorHAnsi"/>
          <w:color w:val="000000" w:themeColor="text1"/>
          <w:sz w:val="22"/>
          <w:szCs w:val="22"/>
        </w:rPr>
      </w:pPr>
    </w:p>
    <w:p w14:paraId="7CE30229" w14:textId="77777777" w:rsidR="00D442BC" w:rsidRPr="00D53A85" w:rsidRDefault="00D442BC" w:rsidP="00D442BC">
      <w:pPr>
        <w:rPr>
          <w:rStyle w:val="normaltextrun"/>
          <w:rFonts w:asciiTheme="minorHAnsi" w:hAnsiTheme="minorHAnsi" w:cstheme="minorHAnsi"/>
          <w:color w:val="000000" w:themeColor="text1"/>
          <w:sz w:val="22"/>
          <w:szCs w:val="22"/>
        </w:rPr>
      </w:pPr>
    </w:p>
    <w:p w14:paraId="2BD6E8FD"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u w:val="single"/>
        </w:rPr>
      </w:pPr>
      <w:r w:rsidRPr="00D53A85">
        <w:rPr>
          <w:rStyle w:val="normaltextrun"/>
          <w:rFonts w:asciiTheme="minorHAnsi" w:hAnsiTheme="minorHAnsi" w:cstheme="minorHAnsi"/>
          <w:color w:val="000000" w:themeColor="text1"/>
          <w:sz w:val="22"/>
          <w:szCs w:val="22"/>
          <w:u w:val="single"/>
        </w:rPr>
        <w:t>Consider leadership models commonly used in policing.</w:t>
      </w:r>
    </w:p>
    <w:p w14:paraId="6EB502C1"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i/>
          <w:iCs/>
          <w:color w:val="000000" w:themeColor="text1"/>
          <w:sz w:val="22"/>
          <w:szCs w:val="22"/>
          <w:u w:val="single"/>
        </w:rPr>
      </w:pPr>
    </w:p>
    <w:p w14:paraId="3137A5F1"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r w:rsidRPr="00D53A85">
        <w:rPr>
          <w:rStyle w:val="normaltextrun"/>
          <w:rFonts w:asciiTheme="minorHAnsi" w:hAnsiTheme="minorHAnsi" w:cstheme="minorHAnsi"/>
          <w:color w:val="000000" w:themeColor="text1"/>
          <w:sz w:val="22"/>
          <w:szCs w:val="22"/>
        </w:rPr>
        <w:t>The most obvious model is the one created by the College of Policing.</w:t>
      </w:r>
      <w:r>
        <w:rPr>
          <w:rStyle w:val="normaltextrun"/>
          <w:rFonts w:asciiTheme="minorHAnsi" w:hAnsiTheme="minorHAnsi" w:cstheme="minorHAnsi"/>
          <w:color w:val="000000" w:themeColor="text1"/>
          <w:sz w:val="22"/>
          <w:szCs w:val="22"/>
        </w:rPr>
        <w:t xml:space="preserve"> </w:t>
      </w:r>
      <w:r w:rsidRPr="00D53A85">
        <w:rPr>
          <w:rFonts w:asciiTheme="minorHAnsi" w:hAnsiTheme="minorHAnsi" w:cstheme="minorHAnsi"/>
          <w:sz w:val="22"/>
          <w:szCs w:val="22"/>
          <w:shd w:val="clear" w:color="auto" w:fill="FFFFFF"/>
        </w:rPr>
        <w:t>(College of Policing, 2017) and is a very practical tool for improving leadership skills,</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but I have also found the following models interesting for comparing techniques and for looking at leadership models at various levels.</w:t>
      </w:r>
    </w:p>
    <w:p w14:paraId="3EE5E3E5"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p>
    <w:p w14:paraId="14649DC3"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r w:rsidRPr="00D53A85">
        <w:rPr>
          <w:rFonts w:asciiTheme="minorHAnsi" w:hAnsiTheme="minorHAnsi" w:cstheme="minorHAnsi"/>
          <w:sz w:val="22"/>
          <w:szCs w:val="22"/>
          <w:shd w:val="clear" w:color="auto" w:fill="FFFFFF"/>
        </w:rPr>
        <w:t xml:space="preserve">This government sponsored one is quite high </w:t>
      </w:r>
      <w:proofErr w:type="gramStart"/>
      <w:r w:rsidRPr="00D53A85">
        <w:rPr>
          <w:rFonts w:asciiTheme="minorHAnsi" w:hAnsiTheme="minorHAnsi" w:cstheme="minorHAnsi"/>
          <w:sz w:val="22"/>
          <w:szCs w:val="22"/>
          <w:shd w:val="clear" w:color="auto" w:fill="FFFFFF"/>
        </w:rPr>
        <w:t>level, but</w:t>
      </w:r>
      <w:proofErr w:type="gramEnd"/>
      <w:r w:rsidRPr="00D53A85">
        <w:rPr>
          <w:rFonts w:asciiTheme="minorHAnsi" w:hAnsiTheme="minorHAnsi" w:cstheme="minorHAnsi"/>
          <w:sz w:val="22"/>
          <w:szCs w:val="22"/>
          <w:shd w:val="clear" w:color="auto" w:fill="FFFFFF"/>
        </w:rPr>
        <w:t xml:space="preserve"> is interesting for seeing how senior officers approach the subject.</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w:t>
      </w:r>
      <w:proofErr w:type="spellStart"/>
      <w:r w:rsidRPr="00D53A85">
        <w:rPr>
          <w:rFonts w:asciiTheme="minorHAnsi" w:hAnsiTheme="minorHAnsi" w:cstheme="minorHAnsi"/>
          <w:sz w:val="22"/>
          <w:szCs w:val="22"/>
          <w:shd w:val="clear" w:color="auto" w:fill="FFFFFF"/>
        </w:rPr>
        <w:t>Neyroud</w:t>
      </w:r>
      <w:proofErr w:type="spellEnd"/>
      <w:r w:rsidRPr="00D53A85">
        <w:rPr>
          <w:rFonts w:asciiTheme="minorHAnsi" w:hAnsiTheme="minorHAnsi" w:cstheme="minorHAnsi"/>
          <w:sz w:val="22"/>
          <w:szCs w:val="22"/>
          <w:shd w:val="clear" w:color="auto" w:fill="FFFFFF"/>
        </w:rPr>
        <w:t>, 2011)</w:t>
      </w:r>
    </w:p>
    <w:p w14:paraId="730505F2"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p>
    <w:p w14:paraId="22C21964"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r w:rsidRPr="00D53A85">
        <w:rPr>
          <w:rFonts w:asciiTheme="minorHAnsi" w:hAnsiTheme="minorHAnsi" w:cstheme="minorHAnsi"/>
          <w:sz w:val="22"/>
          <w:szCs w:val="22"/>
          <w:shd w:val="clear" w:color="auto" w:fill="FFFFFF"/>
        </w:rPr>
        <w:t>This article was very interesting as it compared leadership techniques and models in different forces and both sides of the Atlantic.</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(Fisher et al. 2014)</w:t>
      </w:r>
    </w:p>
    <w:p w14:paraId="0B54CA34"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p>
    <w:p w14:paraId="4EDDDB32"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r w:rsidRPr="00D53A85">
        <w:rPr>
          <w:rFonts w:asciiTheme="minorHAnsi" w:hAnsiTheme="minorHAnsi" w:cstheme="minorHAnsi"/>
          <w:sz w:val="22"/>
          <w:szCs w:val="22"/>
          <w:shd w:val="clear" w:color="auto" w:fill="FFFFFF"/>
        </w:rPr>
        <w:t>And finally,</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 xml:space="preserve">I found this article about leadership models in business which seem to correlate with the models </w:t>
      </w:r>
      <w:proofErr w:type="spellStart"/>
      <w:r w:rsidRPr="00D53A85">
        <w:rPr>
          <w:rFonts w:asciiTheme="minorHAnsi" w:hAnsiTheme="minorHAnsi" w:cstheme="minorHAnsi"/>
          <w:sz w:val="22"/>
          <w:szCs w:val="22"/>
          <w:shd w:val="clear" w:color="auto" w:fill="FFFFFF"/>
        </w:rPr>
        <w:t>Ive</w:t>
      </w:r>
      <w:proofErr w:type="spellEnd"/>
      <w:r w:rsidRPr="00D53A85">
        <w:rPr>
          <w:rFonts w:asciiTheme="minorHAnsi" w:hAnsiTheme="minorHAnsi" w:cstheme="minorHAnsi"/>
          <w:sz w:val="22"/>
          <w:szCs w:val="22"/>
          <w:shd w:val="clear" w:color="auto" w:fill="FFFFFF"/>
        </w:rPr>
        <w:t xml:space="preserve"> seen imposed in policing. </w:t>
      </w:r>
      <w:r w:rsidRPr="00D53A85">
        <w:rPr>
          <w:rFonts w:asciiTheme="minorHAnsi" w:hAnsiTheme="minorHAnsi" w:cstheme="minorHAnsi"/>
          <w:sz w:val="22"/>
          <w:szCs w:val="22"/>
        </w:rPr>
        <w:t>(</w:t>
      </w:r>
      <w:proofErr w:type="spellStart"/>
      <w:r w:rsidRPr="00D53A85">
        <w:rPr>
          <w:rFonts w:asciiTheme="minorHAnsi" w:hAnsiTheme="minorHAnsi" w:cstheme="minorHAnsi"/>
          <w:sz w:val="22"/>
          <w:szCs w:val="22"/>
        </w:rPr>
        <w:t>Mozafaripour</w:t>
      </w:r>
      <w:proofErr w:type="spellEnd"/>
      <w:r w:rsidRPr="00D53A85">
        <w:rPr>
          <w:rFonts w:asciiTheme="minorHAnsi" w:hAnsiTheme="minorHAnsi" w:cstheme="minorHAnsi"/>
          <w:sz w:val="22"/>
          <w:szCs w:val="22"/>
        </w:rPr>
        <w:t>, 2021)</w:t>
      </w:r>
    </w:p>
    <w:p w14:paraId="302EF0BF"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p>
    <w:p w14:paraId="13D6923A"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r w:rsidRPr="00D53A85">
        <w:rPr>
          <w:rFonts w:asciiTheme="minorHAnsi" w:hAnsiTheme="minorHAnsi" w:cstheme="minorHAnsi"/>
          <w:sz w:val="22"/>
          <w:szCs w:val="22"/>
          <w:shd w:val="clear" w:color="auto" w:fill="FFFFFF"/>
        </w:rPr>
        <w:t>In conclusion,</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 xml:space="preserve">my research has shown that there are probably many leadership models used in organisations across the world and in </w:t>
      </w:r>
      <w:proofErr w:type="gramStart"/>
      <w:r w:rsidRPr="00D53A85">
        <w:rPr>
          <w:rFonts w:asciiTheme="minorHAnsi" w:hAnsiTheme="minorHAnsi" w:cstheme="minorHAnsi"/>
          <w:sz w:val="22"/>
          <w:szCs w:val="22"/>
          <w:shd w:val="clear" w:color="auto" w:fill="FFFFFF"/>
        </w:rPr>
        <w:t>policing in particular</w:t>
      </w:r>
      <w:proofErr w:type="gramEnd"/>
      <w:r w:rsidRPr="00D53A85">
        <w:rPr>
          <w:rFonts w:asciiTheme="minorHAnsi" w:hAnsiTheme="minorHAnsi" w:cstheme="minorHAnsi"/>
          <w:sz w:val="22"/>
          <w:szCs w:val="22"/>
          <w:shd w:val="clear" w:color="auto" w:fill="FFFFFF"/>
        </w:rPr>
        <w:t>.</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Most have the same subset of attributes but the articles I have discovered, and described above,</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all seem to indicate that policing, in common with all other hierarchical organisations takes the basic subset of leadership styles and techniques and creates a leadership model designed specifically for its own organisation.</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Leadership styles are organic,</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 xml:space="preserve">and some are good enough to be recorded, </w:t>
      </w:r>
      <w:proofErr w:type="gramStart"/>
      <w:r w:rsidRPr="00D53A85">
        <w:rPr>
          <w:rFonts w:asciiTheme="minorHAnsi" w:hAnsiTheme="minorHAnsi" w:cstheme="minorHAnsi"/>
          <w:sz w:val="22"/>
          <w:szCs w:val="22"/>
          <w:shd w:val="clear" w:color="auto" w:fill="FFFFFF"/>
        </w:rPr>
        <w:t>shared</w:t>
      </w:r>
      <w:proofErr w:type="gramEnd"/>
      <w:r w:rsidRPr="00D53A85">
        <w:rPr>
          <w:rFonts w:asciiTheme="minorHAnsi" w:hAnsiTheme="minorHAnsi" w:cstheme="minorHAnsi"/>
          <w:sz w:val="22"/>
          <w:szCs w:val="22"/>
          <w:shd w:val="clear" w:color="auto" w:fill="FFFFFF"/>
        </w:rPr>
        <w:t xml:space="preserve"> and reused,</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others are found to be faulty and quietly forgotten. But all,</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in the end,</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are slightly different and specific to the model creator’s own experiences.</w:t>
      </w:r>
      <w:r>
        <w:rPr>
          <w:rFonts w:asciiTheme="minorHAnsi" w:hAnsiTheme="minorHAnsi" w:cstheme="minorHAnsi"/>
          <w:sz w:val="22"/>
          <w:szCs w:val="22"/>
          <w:shd w:val="clear" w:color="auto" w:fill="FFFFFF"/>
        </w:rPr>
        <w:t xml:space="preserve"> </w:t>
      </w:r>
    </w:p>
    <w:p w14:paraId="29B46F72" w14:textId="77777777" w:rsidR="00D442BC" w:rsidRPr="00D53A85" w:rsidRDefault="00D442BC" w:rsidP="00D442BC">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p>
    <w:p w14:paraId="0A2440FC"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u w:val="single"/>
        </w:rPr>
      </w:pPr>
      <w:r w:rsidRPr="00D53A85">
        <w:rPr>
          <w:rStyle w:val="normaltextrun"/>
          <w:rFonts w:asciiTheme="minorHAnsi" w:hAnsiTheme="minorHAnsi" w:cstheme="minorHAnsi"/>
          <w:color w:val="000000" w:themeColor="text1"/>
          <w:sz w:val="22"/>
          <w:szCs w:val="22"/>
          <w:u w:val="single"/>
        </w:rPr>
        <w:lastRenderedPageBreak/>
        <w:t>How were you able to apply a change in leadership style/strategy to reflect changing circumstances?</w:t>
      </w:r>
    </w:p>
    <w:p w14:paraId="2BDDAB7C"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i/>
          <w:iCs/>
          <w:color w:val="000000" w:themeColor="text1"/>
          <w:sz w:val="22"/>
          <w:szCs w:val="22"/>
          <w:u w:val="single"/>
        </w:rPr>
      </w:pPr>
    </w:p>
    <w:p w14:paraId="720886C4"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At an incident several months ago, I was part of a small team who had been called to locate a suicidal male. I was equal in time and experience with my two colleagues. The team comprised two female officers and one male officer. As is unfortunately often the case, the male officer assumed the leadership role and instructed the two female officers where to go to try and find the suspect. I was the only officer who had </w:t>
      </w:r>
      <w:proofErr w:type="gramStart"/>
      <w:r w:rsidRPr="00D53A85">
        <w:rPr>
          <w:rStyle w:val="normaltextrun"/>
          <w:rFonts w:asciiTheme="minorHAnsi" w:hAnsiTheme="minorHAnsi" w:cstheme="minorHAnsi"/>
          <w:color w:val="000000" w:themeColor="text1"/>
          <w:sz w:val="22"/>
          <w:szCs w:val="22"/>
        </w:rPr>
        <w:t>actually been</w:t>
      </w:r>
      <w:proofErr w:type="gramEnd"/>
      <w:r w:rsidRPr="00D53A85">
        <w:rPr>
          <w:rStyle w:val="normaltextrun"/>
          <w:rFonts w:asciiTheme="minorHAnsi" w:hAnsiTheme="minorHAnsi" w:cstheme="minorHAnsi"/>
          <w:color w:val="000000" w:themeColor="text1"/>
          <w:sz w:val="22"/>
          <w:szCs w:val="22"/>
        </w:rPr>
        <w:t xml:space="preserve"> in this area of the city before (several times in fact) and was acutely aware that the male officer was not directing us in an effective search. After a short while making fruitless searches, at first I just suggested alternative approaches, but when the male officer refused to consider these, I became more forceful about where we should go as I was particularly concerned that the suspect had been last seen heading in the direction of a large body of water and I was worried there was a high chance he could have fallen in,</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 xml:space="preserve">and the direction we were instructed to was at odds with the last known sighting and direction of travel of the suspect. </w:t>
      </w:r>
    </w:p>
    <w:p w14:paraId="4C26FB6C"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0E883F92"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My colleague did eventually agree about this approach and because I remained calm but assertive, we ended the shift harmoniously, although we did not in fact locate the male as we had wasted a lot of time searching in the wrong place (the suspect later disclosed to other officers that he had gone in the direction I had suspected.</w:t>
      </w:r>
      <w:r>
        <w:rPr>
          <w:rStyle w:val="normaltextrun"/>
          <w:rFonts w:asciiTheme="minorHAnsi" w:hAnsiTheme="minorHAnsi" w:cstheme="minorHAnsi"/>
          <w:color w:val="000000" w:themeColor="text1"/>
          <w:sz w:val="22"/>
          <w:szCs w:val="22"/>
        </w:rPr>
        <w:t xml:space="preserve"> </w:t>
      </w:r>
    </w:p>
    <w:p w14:paraId="1BFB75A5"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5C768B83" w14:textId="74E219C1" w:rsidR="000A350E" w:rsidRPr="00D442BC" w:rsidRDefault="00D442BC" w:rsidP="00D442BC">
      <w:pPr>
        <w:pStyle w:val="paragraph"/>
        <w:spacing w:before="0" w:beforeAutospacing="0" w:after="0" w:afterAutospacing="0" w:line="256" w:lineRule="auto"/>
        <w:ind w:right="105"/>
        <w:rPr>
          <w:rFonts w:asciiTheme="minorHAnsi" w:hAnsiTheme="minorHAnsi" w:cstheme="minorHAnsi"/>
          <w:color w:val="000000"/>
          <w:sz w:val="22"/>
          <w:szCs w:val="22"/>
        </w:rPr>
      </w:pPr>
      <w:r w:rsidRPr="00D53A85">
        <w:rPr>
          <w:rStyle w:val="normaltextrun"/>
          <w:rFonts w:asciiTheme="minorHAnsi" w:hAnsiTheme="minorHAnsi" w:cstheme="minorHAnsi"/>
          <w:color w:val="000000" w:themeColor="text1"/>
          <w:sz w:val="22"/>
          <w:szCs w:val="22"/>
        </w:rPr>
        <w:t>(1952 words)</w:t>
      </w:r>
    </w:p>
    <w:bookmarkEnd w:id="2"/>
    <w:p w14:paraId="4AD2FBDA" w14:textId="77777777" w:rsidR="000A350E" w:rsidRPr="005E15C5" w:rsidRDefault="000A350E" w:rsidP="000A350E">
      <w:pPr>
        <w:rPr>
          <w:rFonts w:asciiTheme="minorHAnsi" w:hAnsiTheme="minorHAnsi" w:cstheme="minorHAnsi"/>
          <w:sz w:val="22"/>
          <w:szCs w:val="22"/>
        </w:rPr>
      </w:pPr>
    </w:p>
    <w:p w14:paraId="43549D7F" w14:textId="77777777" w:rsidR="000A350E" w:rsidRDefault="000A350E" w:rsidP="000A350E">
      <w:pPr>
        <w:ind w:right="237"/>
        <w:jc w:val="both"/>
        <w:rPr>
          <w:b/>
          <w:sz w:val="24"/>
          <w:szCs w:val="24"/>
        </w:rPr>
      </w:pPr>
    </w:p>
    <w:p w14:paraId="7D03D236" w14:textId="77777777" w:rsidR="000A350E" w:rsidRDefault="000A350E" w:rsidP="000A350E">
      <w:pPr>
        <w:ind w:right="237"/>
        <w:jc w:val="both"/>
        <w:rPr>
          <w:sz w:val="24"/>
          <w:szCs w:val="24"/>
        </w:rPr>
      </w:pPr>
    </w:p>
    <w:p w14:paraId="384A097E" w14:textId="77777777" w:rsidR="000A350E" w:rsidRDefault="000A350E" w:rsidP="000A350E">
      <w:pPr>
        <w:ind w:right="237"/>
        <w:jc w:val="both"/>
        <w:rPr>
          <w:sz w:val="24"/>
          <w:szCs w:val="24"/>
        </w:rPr>
      </w:pPr>
    </w:p>
    <w:p w14:paraId="618BB24B" w14:textId="77777777" w:rsidR="000A350E" w:rsidRDefault="000A350E" w:rsidP="000A350E">
      <w:pPr>
        <w:ind w:right="237"/>
        <w:jc w:val="center"/>
        <w:rPr>
          <w:b/>
          <w:sz w:val="24"/>
          <w:szCs w:val="24"/>
        </w:rPr>
      </w:pPr>
      <w:r>
        <w:rPr>
          <w:b/>
          <w:sz w:val="24"/>
          <w:szCs w:val="24"/>
        </w:rPr>
        <w:t>Task 4</w:t>
      </w:r>
    </w:p>
    <w:p w14:paraId="4743CF2C" w14:textId="77777777" w:rsidR="000A350E" w:rsidRDefault="000A350E" w:rsidP="000A350E">
      <w:pPr>
        <w:ind w:right="237"/>
        <w:jc w:val="both"/>
        <w:rPr>
          <w:b/>
          <w:color w:val="auto"/>
          <w:sz w:val="24"/>
          <w:szCs w:val="24"/>
        </w:rPr>
      </w:pPr>
    </w:p>
    <w:p w14:paraId="0F6FA25B" w14:textId="77777777"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themeColor="text1"/>
        </w:rPr>
        <w:t> </w:t>
      </w:r>
    </w:p>
    <w:p w14:paraId="48B42897" w14:textId="77777777" w:rsidR="000A350E" w:rsidRDefault="000A350E" w:rsidP="000A350E">
      <w:pPr>
        <w:pStyle w:val="paragraph"/>
        <w:spacing w:before="0" w:beforeAutospacing="0" w:after="0" w:afterAutospacing="0" w:line="256" w:lineRule="auto"/>
        <w:ind w:right="105"/>
        <w:jc w:val="both"/>
      </w:pPr>
      <w:r>
        <w:rPr>
          <w:rStyle w:val="normaltextrun"/>
          <w:rFonts w:ascii="Arial" w:hAnsi="Arial" w:cs="Arial"/>
          <w:b/>
          <w:bCs/>
          <w:color w:val="000000" w:themeColor="text1"/>
        </w:rPr>
        <w:t>Coaching, Mentoring, Assessment</w:t>
      </w:r>
    </w:p>
    <w:p w14:paraId="42861726"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D32F508"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1A699B71" w14:textId="77777777" w:rsidTr="000A350E">
        <w:tc>
          <w:tcPr>
            <w:tcW w:w="10188" w:type="dxa"/>
            <w:tcBorders>
              <w:top w:val="single" w:sz="4" w:space="0" w:color="auto"/>
              <w:left w:val="single" w:sz="4" w:space="0" w:color="auto"/>
              <w:bottom w:val="single" w:sz="4" w:space="0" w:color="auto"/>
              <w:right w:val="single" w:sz="4" w:space="0" w:color="auto"/>
            </w:tcBorders>
          </w:tcPr>
          <w:p w14:paraId="16EF00C9" w14:textId="77777777" w:rsidR="000A350E" w:rsidRDefault="000A350E">
            <w:pPr>
              <w:pStyle w:val="TableParagraph"/>
              <w:tabs>
                <w:tab w:val="left" w:pos="355"/>
              </w:tabs>
              <w:ind w:left="0" w:right="237"/>
              <w:rPr>
                <w:rFonts w:eastAsia="Times New Roman"/>
                <w:color w:val="000000"/>
                <w:sz w:val="24"/>
                <w:szCs w:val="24"/>
                <w:lang w:eastAsia="zh-TW" w:bidi="ar-SA"/>
              </w:rPr>
            </w:pPr>
          </w:p>
          <w:p w14:paraId="69FDE06E"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reflect </w:t>
            </w:r>
            <w:r>
              <w:rPr>
                <w:rStyle w:val="normaltextrun"/>
                <w:rFonts w:ascii="Arial" w:hAnsi="Arial" w:cs="Arial"/>
                <w:color w:val="000000"/>
                <w:shd w:val="clear" w:color="auto" w:fill="FFFF00"/>
              </w:rPr>
              <w:t>up</w:t>
            </w:r>
            <w:r>
              <w:rPr>
                <w:rStyle w:val="normaltextrun"/>
                <w:rFonts w:ascii="Arial" w:hAnsi="Arial" w:cs="Arial"/>
                <w:color w:val="000000" w:themeColor="text1"/>
              </w:rPr>
              <w:t>on your three-year probation:</w:t>
            </w:r>
          </w:p>
          <w:p w14:paraId="4B97CBC1"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9708541"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How have you benefited from mentoring and coaching? </w:t>
            </w:r>
          </w:p>
          <w:p w14:paraId="0CB4D5CC"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How has it helped you to meet personal, </w:t>
            </w:r>
            <w:proofErr w:type="gramStart"/>
            <w:r>
              <w:rPr>
                <w:rStyle w:val="normaltextrun"/>
                <w:rFonts w:ascii="Arial" w:hAnsi="Arial" w:cs="Arial"/>
                <w:color w:val="000000" w:themeColor="text1"/>
              </w:rPr>
              <w:t>professional</w:t>
            </w:r>
            <w:proofErr w:type="gramEnd"/>
            <w:r>
              <w:rPr>
                <w:rStyle w:val="normaltextrun"/>
                <w:rFonts w:ascii="Arial" w:hAnsi="Arial" w:cs="Arial"/>
                <w:color w:val="000000" w:themeColor="text1"/>
              </w:rPr>
              <w:t xml:space="preserve"> and organisational goals?</w:t>
            </w:r>
          </w:p>
          <w:p w14:paraId="107ABC05"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How has it aided you to learn, develop and perform in the workplace?</w:t>
            </w:r>
          </w:p>
          <w:p w14:paraId="4F8BB52D"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3DB26361" w14:textId="77777777" w:rsidR="000A350E" w:rsidRDefault="000A350E">
            <w:pPr>
              <w:pStyle w:val="paragraph"/>
              <w:spacing w:before="0" w:beforeAutospacing="0" w:after="0" w:afterAutospacing="0"/>
              <w:ind w:right="105"/>
              <w:jc w:val="both"/>
              <w:textAlignment w:val="baseline"/>
              <w:rPr>
                <w:rStyle w:val="normaltextrun"/>
                <w:rFonts w:ascii="Arial" w:hAnsi="Arial" w:cs="Arial"/>
                <w:i/>
                <w:iCs/>
                <w:color w:val="000000" w:themeColor="text1"/>
              </w:rPr>
            </w:pPr>
            <w:r>
              <w:rPr>
                <w:rStyle w:val="normaltextrun"/>
                <w:rFonts w:ascii="Arial" w:hAnsi="Arial" w:cs="Arial"/>
                <w:i/>
                <w:iCs/>
                <w:color w:val="000000" w:themeColor="text1"/>
              </w:rPr>
              <w:t>Consider relevant coaching and mentoring definitions along with current coaching and mentoring theories used in policing.</w:t>
            </w:r>
          </w:p>
          <w:p w14:paraId="7F9B4684" w14:textId="77777777" w:rsidR="000A350E" w:rsidRDefault="000A350E">
            <w:pPr>
              <w:pStyle w:val="paragraph"/>
              <w:spacing w:before="0" w:beforeAutospacing="0" w:after="0" w:afterAutospacing="0"/>
              <w:ind w:right="105"/>
              <w:jc w:val="both"/>
              <w:rPr>
                <w:rStyle w:val="normaltextrun"/>
                <w:rFonts w:ascii="Arial" w:hAnsi="Arial" w:cs="Arial"/>
                <w:i/>
                <w:iCs/>
                <w:color w:val="000000" w:themeColor="text1"/>
              </w:rPr>
            </w:pPr>
          </w:p>
          <w:p w14:paraId="02ED44B2" w14:textId="77777777" w:rsidR="000A350E" w:rsidRDefault="000A350E">
            <w:pPr>
              <w:pStyle w:val="paragraph"/>
              <w:spacing w:before="0" w:beforeAutospacing="0" w:after="0" w:afterAutospacing="0"/>
              <w:ind w:right="105"/>
              <w:jc w:val="both"/>
              <w:textAlignment w:val="baseline"/>
              <w:rPr>
                <w:rStyle w:val="normaltextrun"/>
                <w:rFonts w:ascii="Arial" w:hAnsi="Arial" w:cs="Arial"/>
                <w:i/>
                <w:iCs/>
                <w:color w:val="000000" w:themeColor="text1"/>
              </w:rPr>
            </w:pPr>
            <w:r>
              <w:rPr>
                <w:rStyle w:val="normaltextrun"/>
                <w:rFonts w:ascii="Arial" w:hAnsi="Arial" w:cs="Arial"/>
                <w:i/>
                <w:iCs/>
                <w:color w:val="000000" w:themeColor="text1"/>
              </w:rPr>
              <w:t>How do you provide and receive feedback?</w:t>
            </w:r>
          </w:p>
          <w:p w14:paraId="63711530" w14:textId="77777777" w:rsidR="000A350E" w:rsidRDefault="000A350E">
            <w:pPr>
              <w:pStyle w:val="paragraph"/>
              <w:spacing w:before="0" w:beforeAutospacing="0" w:after="0" w:afterAutospacing="0"/>
              <w:ind w:right="105"/>
              <w:jc w:val="both"/>
              <w:rPr>
                <w:rStyle w:val="normaltextrun"/>
                <w:rFonts w:ascii="Arial" w:hAnsi="Arial" w:cs="Arial"/>
                <w:color w:val="000000" w:themeColor="text1"/>
              </w:rPr>
            </w:pPr>
          </w:p>
          <w:p w14:paraId="0446B8F2"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2831D29D"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607CFFB0" w14:textId="77777777" w:rsidR="000A350E" w:rsidRDefault="000A350E" w:rsidP="000A350E">
      <w:pPr>
        <w:ind w:right="237"/>
        <w:jc w:val="both"/>
        <w:rPr>
          <w:sz w:val="24"/>
          <w:szCs w:val="24"/>
        </w:rPr>
      </w:pPr>
    </w:p>
    <w:p w14:paraId="64EDA9C1" w14:textId="77777777" w:rsidR="00094BC8" w:rsidRDefault="00094BC8" w:rsidP="000A350E">
      <w:pPr>
        <w:ind w:right="237"/>
        <w:jc w:val="both"/>
        <w:rPr>
          <w:b/>
          <w:sz w:val="24"/>
          <w:szCs w:val="24"/>
        </w:rPr>
      </w:pPr>
    </w:p>
    <w:p w14:paraId="7BF9F645" w14:textId="77777777" w:rsidR="00094BC8" w:rsidRDefault="00094BC8" w:rsidP="000A350E">
      <w:pPr>
        <w:ind w:right="237"/>
        <w:jc w:val="both"/>
        <w:rPr>
          <w:b/>
          <w:sz w:val="24"/>
          <w:szCs w:val="24"/>
        </w:rPr>
      </w:pPr>
    </w:p>
    <w:p w14:paraId="53E63AA0" w14:textId="77777777" w:rsidR="00094BC8" w:rsidRDefault="00094BC8" w:rsidP="000A350E">
      <w:pPr>
        <w:ind w:right="237"/>
        <w:jc w:val="both"/>
        <w:rPr>
          <w:b/>
          <w:sz w:val="24"/>
          <w:szCs w:val="24"/>
        </w:rPr>
      </w:pPr>
    </w:p>
    <w:p w14:paraId="3669E146" w14:textId="3F69AB87" w:rsidR="000A350E" w:rsidRDefault="000A350E" w:rsidP="000A350E">
      <w:pPr>
        <w:ind w:right="237"/>
        <w:jc w:val="both"/>
        <w:rPr>
          <w:b/>
          <w:sz w:val="24"/>
          <w:szCs w:val="24"/>
        </w:rPr>
      </w:pPr>
      <w:r>
        <w:rPr>
          <w:b/>
          <w:sz w:val="24"/>
          <w:szCs w:val="24"/>
        </w:rPr>
        <w:lastRenderedPageBreak/>
        <w:t>ANSWER:</w:t>
      </w:r>
    </w:p>
    <w:p w14:paraId="16F40835" w14:textId="782ACEB1" w:rsidR="000A350E" w:rsidRDefault="000A350E" w:rsidP="000A350E">
      <w:pPr>
        <w:ind w:right="237"/>
        <w:jc w:val="both"/>
        <w:rPr>
          <w:sz w:val="24"/>
          <w:szCs w:val="24"/>
        </w:rPr>
      </w:pPr>
    </w:p>
    <w:p w14:paraId="1D485670" w14:textId="77777777" w:rsidR="00094BC8" w:rsidRDefault="00094BC8" w:rsidP="000A350E">
      <w:pPr>
        <w:ind w:right="237"/>
        <w:jc w:val="both"/>
        <w:rPr>
          <w:sz w:val="24"/>
          <w:szCs w:val="24"/>
        </w:rPr>
      </w:pPr>
    </w:p>
    <w:p w14:paraId="081DBEBB" w14:textId="77777777" w:rsidR="00094BC8" w:rsidRDefault="00446735" w:rsidP="00446735">
      <w:pPr>
        <w:rPr>
          <w:rFonts w:asciiTheme="minorHAnsi" w:hAnsiTheme="minorHAnsi" w:cstheme="minorHAnsi"/>
          <w:sz w:val="22"/>
          <w:szCs w:val="22"/>
          <w:u w:val="single"/>
        </w:rPr>
      </w:pPr>
      <w:r w:rsidRPr="00C86D68">
        <w:rPr>
          <w:rFonts w:asciiTheme="minorHAnsi" w:hAnsiTheme="minorHAnsi" w:cstheme="minorHAnsi"/>
          <w:sz w:val="22"/>
          <w:szCs w:val="22"/>
          <w:u w:val="single"/>
        </w:rPr>
        <w:t>Introduction</w:t>
      </w:r>
    </w:p>
    <w:p w14:paraId="4113F0C5" w14:textId="398D986F"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Although, as a </w:t>
      </w:r>
      <w:proofErr w:type="gramStart"/>
      <w:r w:rsidRPr="00446735">
        <w:rPr>
          <w:rFonts w:asciiTheme="minorHAnsi" w:hAnsiTheme="minorHAnsi" w:cstheme="minorHAnsi"/>
          <w:sz w:val="22"/>
          <w:szCs w:val="22"/>
        </w:rPr>
        <w:t>police</w:t>
      </w:r>
      <w:proofErr w:type="gramEnd"/>
      <w:r w:rsidRPr="00446735">
        <w:rPr>
          <w:rFonts w:asciiTheme="minorHAnsi" w:hAnsiTheme="minorHAnsi" w:cstheme="minorHAnsi"/>
          <w:sz w:val="22"/>
          <w:szCs w:val="22"/>
        </w:rPr>
        <w:t xml:space="preserve"> officer still on probation, I get little chance to provide coaching or mentoring for other officers, I have revisited the mentoring I received before I was enabled as independent and also described a situation after becoming independent where I was the officer providing mentoring to a newer officer. </w:t>
      </w:r>
      <w:proofErr w:type="gramStart"/>
      <w:r w:rsidRPr="00446735">
        <w:rPr>
          <w:rFonts w:asciiTheme="minorHAnsi" w:hAnsiTheme="minorHAnsi" w:cstheme="minorHAnsi"/>
          <w:sz w:val="22"/>
          <w:szCs w:val="22"/>
        </w:rPr>
        <w:t>Firstly</w:t>
      </w:r>
      <w:proofErr w:type="gramEnd"/>
      <w:r w:rsidRPr="00446735">
        <w:rPr>
          <w:rFonts w:asciiTheme="minorHAnsi" w:hAnsiTheme="minorHAnsi" w:cstheme="minorHAnsi"/>
          <w:sz w:val="22"/>
          <w:szCs w:val="22"/>
        </w:rPr>
        <w:t xml:space="preserve"> I shall evaluate coaching and mentoring definitions generally as well as an example of mentoring theory used in policing. </w:t>
      </w:r>
    </w:p>
    <w:p w14:paraId="35087C60" w14:textId="77777777" w:rsidR="00446735" w:rsidRPr="00446735" w:rsidRDefault="00446735" w:rsidP="00446735">
      <w:pPr>
        <w:rPr>
          <w:rFonts w:asciiTheme="minorHAnsi" w:hAnsiTheme="minorHAnsi" w:cstheme="minorHAnsi"/>
          <w:sz w:val="22"/>
          <w:szCs w:val="22"/>
          <w:u w:val="single"/>
        </w:rPr>
      </w:pPr>
    </w:p>
    <w:p w14:paraId="21983B4E" w14:textId="7C5A3BB0" w:rsidR="00446735" w:rsidRPr="00446735" w:rsidRDefault="00446735" w:rsidP="00446735">
      <w:pPr>
        <w:rPr>
          <w:rFonts w:asciiTheme="minorHAnsi" w:hAnsiTheme="minorHAnsi" w:cstheme="minorHAnsi"/>
          <w:color w:val="auto"/>
          <w:sz w:val="22"/>
          <w:szCs w:val="22"/>
          <w:shd w:val="clear" w:color="auto" w:fill="FFFFFF"/>
        </w:rPr>
      </w:pPr>
      <w:r w:rsidRPr="00446735">
        <w:rPr>
          <w:rFonts w:asciiTheme="minorHAnsi" w:hAnsiTheme="minorHAnsi" w:cstheme="minorHAnsi"/>
          <w:color w:val="auto"/>
          <w:sz w:val="22"/>
          <w:szCs w:val="22"/>
          <w:shd w:val="clear" w:color="auto" w:fill="FFFFFF"/>
        </w:rPr>
        <w:t xml:space="preserve">Coaching and Mentoring - these two terms are often used interchangeably but are </w:t>
      </w:r>
      <w:proofErr w:type="gramStart"/>
      <w:r w:rsidRPr="00446735">
        <w:rPr>
          <w:rFonts w:asciiTheme="minorHAnsi" w:hAnsiTheme="minorHAnsi" w:cstheme="minorHAnsi"/>
          <w:color w:val="auto"/>
          <w:sz w:val="22"/>
          <w:szCs w:val="22"/>
          <w:shd w:val="clear" w:color="auto" w:fill="FFFFFF"/>
        </w:rPr>
        <w:t>actually different</w:t>
      </w:r>
      <w:proofErr w:type="gramEnd"/>
      <w:r w:rsidRPr="00446735">
        <w:rPr>
          <w:rFonts w:asciiTheme="minorHAnsi" w:hAnsiTheme="minorHAnsi" w:cstheme="minorHAnsi"/>
          <w:color w:val="auto"/>
          <w:sz w:val="22"/>
          <w:szCs w:val="22"/>
          <w:shd w:val="clear" w:color="auto" w:fill="FFFFFF"/>
        </w:rPr>
        <w:t xml:space="preserve"> development techniques used to train a junior or subordinate colleague. Both use a </w:t>
      </w:r>
      <w:proofErr w:type="gramStart"/>
      <w:r w:rsidRPr="00446735">
        <w:rPr>
          <w:rFonts w:asciiTheme="minorHAnsi" w:hAnsiTheme="minorHAnsi" w:cstheme="minorHAnsi"/>
          <w:color w:val="auto"/>
          <w:sz w:val="22"/>
          <w:szCs w:val="22"/>
          <w:shd w:val="clear" w:color="auto" w:fill="FFFFFF"/>
        </w:rPr>
        <w:t>one to one</w:t>
      </w:r>
      <w:proofErr w:type="gramEnd"/>
      <w:r w:rsidRPr="00446735">
        <w:rPr>
          <w:rFonts w:asciiTheme="minorHAnsi" w:hAnsiTheme="minorHAnsi" w:cstheme="minorHAnsi"/>
          <w:color w:val="auto"/>
          <w:sz w:val="22"/>
          <w:szCs w:val="22"/>
          <w:shd w:val="clear" w:color="auto" w:fill="FFFFFF"/>
        </w:rPr>
        <w:t xml:space="preserve"> approach, although the same coach and/or mentor may be supporting several people at once. A good definition of coaching and mentoring can be found in the following article. (CIPD, 2021). </w:t>
      </w:r>
    </w:p>
    <w:p w14:paraId="6827DD4D" w14:textId="77777777" w:rsidR="00446735" w:rsidRPr="00446735" w:rsidRDefault="00446735" w:rsidP="00446735">
      <w:pPr>
        <w:rPr>
          <w:rFonts w:asciiTheme="minorHAnsi" w:hAnsiTheme="minorHAnsi" w:cstheme="minorHAnsi"/>
          <w:color w:val="auto"/>
          <w:sz w:val="22"/>
          <w:szCs w:val="22"/>
          <w:shd w:val="clear" w:color="auto" w:fill="FFFFFF"/>
        </w:rPr>
      </w:pPr>
    </w:p>
    <w:p w14:paraId="5C61B521" w14:textId="77777777" w:rsidR="00446735" w:rsidRPr="00446735" w:rsidRDefault="00446735" w:rsidP="00446735">
      <w:pPr>
        <w:rPr>
          <w:rFonts w:asciiTheme="minorHAnsi" w:hAnsiTheme="minorHAnsi" w:cstheme="minorHAnsi"/>
          <w:color w:val="auto"/>
          <w:sz w:val="22"/>
          <w:szCs w:val="22"/>
          <w:shd w:val="clear" w:color="auto" w:fill="FFFFFF"/>
        </w:rPr>
      </w:pPr>
      <w:r w:rsidRPr="00446735">
        <w:rPr>
          <w:rFonts w:asciiTheme="minorHAnsi" w:hAnsiTheme="minorHAnsi" w:cstheme="minorHAnsi"/>
          <w:color w:val="auto"/>
          <w:sz w:val="22"/>
          <w:szCs w:val="22"/>
          <w:shd w:val="clear" w:color="auto" w:fill="FFFFFF"/>
        </w:rPr>
        <w:t xml:space="preserve">This article demonstrates that these two development techniques can be effective to upskill </w:t>
      </w:r>
      <w:proofErr w:type="gramStart"/>
      <w:r w:rsidRPr="00446735">
        <w:rPr>
          <w:rFonts w:asciiTheme="minorHAnsi" w:hAnsiTheme="minorHAnsi" w:cstheme="minorHAnsi"/>
          <w:color w:val="auto"/>
          <w:sz w:val="22"/>
          <w:szCs w:val="22"/>
          <w:shd w:val="clear" w:color="auto" w:fill="FFFFFF"/>
        </w:rPr>
        <w:t>employees</w:t>
      </w:r>
      <w:proofErr w:type="gramEnd"/>
      <w:r w:rsidRPr="00446735">
        <w:rPr>
          <w:rFonts w:asciiTheme="minorHAnsi" w:hAnsiTheme="minorHAnsi" w:cstheme="minorHAnsi"/>
          <w:color w:val="auto"/>
          <w:sz w:val="22"/>
          <w:szCs w:val="22"/>
          <w:shd w:val="clear" w:color="auto" w:fill="FFFFFF"/>
        </w:rPr>
        <w:t xml:space="preserve"> and both have become more popular with many companies, large and small, using the techniques to enhance the skills, knowledge and performance of their staff against specific skills and career goals.</w:t>
      </w:r>
    </w:p>
    <w:p w14:paraId="2B6E8AE1" w14:textId="77777777" w:rsidR="00446735" w:rsidRPr="00446735" w:rsidRDefault="00446735" w:rsidP="00446735">
      <w:pPr>
        <w:rPr>
          <w:rFonts w:asciiTheme="minorHAnsi" w:hAnsiTheme="minorHAnsi" w:cstheme="minorHAnsi"/>
          <w:color w:val="auto"/>
          <w:sz w:val="22"/>
          <w:szCs w:val="22"/>
          <w:shd w:val="clear" w:color="auto" w:fill="FFFFFF"/>
        </w:rPr>
      </w:pPr>
    </w:p>
    <w:p w14:paraId="4AD2B60D" w14:textId="77777777" w:rsidR="00446735" w:rsidRPr="00446735" w:rsidRDefault="00446735" w:rsidP="00446735">
      <w:pPr>
        <w:rPr>
          <w:rFonts w:asciiTheme="minorHAnsi" w:hAnsiTheme="minorHAnsi" w:cstheme="minorHAnsi"/>
          <w:color w:val="auto"/>
          <w:sz w:val="22"/>
          <w:szCs w:val="22"/>
          <w:shd w:val="clear" w:color="auto" w:fill="FFFFFF"/>
        </w:rPr>
      </w:pPr>
      <w:r w:rsidRPr="00446735">
        <w:rPr>
          <w:rFonts w:asciiTheme="minorHAnsi" w:hAnsiTheme="minorHAnsi" w:cstheme="minorHAnsi"/>
          <w:color w:val="auto"/>
          <w:sz w:val="22"/>
          <w:szCs w:val="22"/>
          <w:shd w:val="clear" w:color="auto" w:fill="FFFFFF"/>
        </w:rPr>
        <w:t xml:space="preserve"> The article also has a good explanation of the difference between the two techniques, in that a mentor shares their skills with a colleague in a demonstrated and structured way, without necessarily assuming a teaching role, whereas a coach normally uses teaching techniques where the information is given to the student as if they are starting with little or no knowledge of the subject. </w:t>
      </w:r>
    </w:p>
    <w:p w14:paraId="109EE22C" w14:textId="77777777" w:rsidR="00446735" w:rsidRPr="00446735" w:rsidRDefault="00446735" w:rsidP="00446735">
      <w:pPr>
        <w:rPr>
          <w:rFonts w:asciiTheme="minorHAnsi" w:hAnsiTheme="minorHAnsi" w:cstheme="minorHAnsi"/>
          <w:color w:val="auto"/>
          <w:sz w:val="22"/>
          <w:szCs w:val="22"/>
          <w:shd w:val="clear" w:color="auto" w:fill="FFFFFF"/>
        </w:rPr>
      </w:pPr>
    </w:p>
    <w:p w14:paraId="3A577678" w14:textId="77777777" w:rsidR="00446735" w:rsidRPr="00446735" w:rsidRDefault="00446735" w:rsidP="00446735">
      <w:pPr>
        <w:rPr>
          <w:rFonts w:asciiTheme="minorHAnsi" w:hAnsiTheme="minorHAnsi" w:cstheme="minorHAnsi"/>
          <w:color w:val="auto"/>
          <w:sz w:val="22"/>
          <w:szCs w:val="22"/>
          <w:shd w:val="clear" w:color="auto" w:fill="FFFFFF"/>
        </w:rPr>
      </w:pPr>
      <w:r w:rsidRPr="00446735">
        <w:rPr>
          <w:rFonts w:asciiTheme="minorHAnsi" w:hAnsiTheme="minorHAnsi" w:cstheme="minorHAnsi"/>
          <w:color w:val="auto"/>
          <w:sz w:val="22"/>
          <w:szCs w:val="22"/>
          <w:shd w:val="clear" w:color="auto" w:fill="FFFFFF"/>
        </w:rPr>
        <w:t xml:space="preserve">The importance of people professionals and line managers having the ability to share information using these techniques is also discussed, emphasising how important it is that they have the skills to impart knowledge successfully and easily. </w:t>
      </w:r>
    </w:p>
    <w:p w14:paraId="4868B42F" w14:textId="77777777" w:rsidR="00446735" w:rsidRPr="00446735" w:rsidRDefault="00446735" w:rsidP="00446735">
      <w:pPr>
        <w:rPr>
          <w:rFonts w:asciiTheme="minorHAnsi" w:hAnsiTheme="minorHAnsi" w:cstheme="minorHAnsi"/>
          <w:color w:val="202124"/>
          <w:sz w:val="22"/>
          <w:szCs w:val="22"/>
          <w:shd w:val="clear" w:color="auto" w:fill="FFFFFF"/>
        </w:rPr>
      </w:pPr>
    </w:p>
    <w:p w14:paraId="73D539B3" w14:textId="77777777" w:rsidR="00446735" w:rsidRPr="00446735" w:rsidRDefault="00446735" w:rsidP="00446735">
      <w:pPr>
        <w:rPr>
          <w:rFonts w:asciiTheme="minorHAnsi" w:hAnsiTheme="minorHAnsi" w:cstheme="minorHAnsi"/>
          <w:color w:val="202124"/>
          <w:sz w:val="22"/>
          <w:szCs w:val="22"/>
          <w:shd w:val="clear" w:color="auto" w:fill="FFFFFF"/>
        </w:rPr>
      </w:pPr>
      <w:r w:rsidRPr="00446735">
        <w:rPr>
          <w:rFonts w:asciiTheme="minorHAnsi" w:hAnsiTheme="minorHAnsi" w:cstheme="minorHAnsi"/>
          <w:color w:val="202124"/>
          <w:sz w:val="22"/>
          <w:szCs w:val="22"/>
          <w:shd w:val="clear" w:color="auto" w:fill="FFFFFF"/>
        </w:rPr>
        <w:t xml:space="preserve"> </w:t>
      </w:r>
    </w:p>
    <w:p w14:paraId="561384EF" w14:textId="77777777" w:rsidR="00446735" w:rsidRPr="00446735" w:rsidRDefault="00446735" w:rsidP="00446735">
      <w:pPr>
        <w:rPr>
          <w:rFonts w:asciiTheme="minorHAnsi" w:hAnsiTheme="minorHAnsi" w:cstheme="minorHAnsi"/>
          <w:color w:val="202124"/>
          <w:sz w:val="22"/>
          <w:szCs w:val="22"/>
          <w:shd w:val="clear" w:color="auto" w:fill="FFFFFF"/>
        </w:rPr>
      </w:pPr>
    </w:p>
    <w:p w14:paraId="45DF96DF" w14:textId="77777777" w:rsidR="00446735" w:rsidRPr="00446735" w:rsidRDefault="00446735" w:rsidP="00446735">
      <w:pPr>
        <w:pStyle w:val="NormalWeb"/>
        <w:shd w:val="clear" w:color="auto" w:fill="FFFFFF"/>
        <w:spacing w:before="0" w:beforeAutospacing="0" w:after="0" w:afterAutospacing="0"/>
        <w:rPr>
          <w:rStyle w:val="Strong"/>
          <w:rFonts w:asciiTheme="minorHAnsi" w:hAnsiTheme="minorHAnsi" w:cstheme="minorHAnsi"/>
          <w:b w:val="0"/>
          <w:sz w:val="22"/>
          <w:szCs w:val="22"/>
        </w:rPr>
      </w:pPr>
      <w:r w:rsidRPr="00446735">
        <w:rPr>
          <w:rFonts w:asciiTheme="minorHAnsi" w:hAnsiTheme="minorHAnsi"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446735">
        <w:rPr>
          <w:rStyle w:val="Strong"/>
          <w:rFonts w:asciiTheme="minorHAnsi" w:hAnsiTheme="minorHAnsi" w:cstheme="minorHAnsi"/>
          <w:b w:val="0"/>
          <w:sz w:val="22"/>
          <w:szCs w:val="22"/>
        </w:rPr>
        <w:t xml:space="preserve">nother article I found which helpfully defines the difference between Coaching and Mentoring </w:t>
      </w:r>
      <w:r w:rsidRPr="00446735">
        <w:rPr>
          <w:rFonts w:asciiTheme="minorHAnsi" w:hAnsiTheme="minorHAnsi" w:cstheme="minorHAnsi"/>
          <w:bCs/>
          <w:sz w:val="22"/>
          <w:szCs w:val="22"/>
        </w:rPr>
        <w:t>(</w:t>
      </w:r>
      <w:proofErr w:type="spellStart"/>
      <w:r w:rsidRPr="00446735">
        <w:rPr>
          <w:rFonts w:asciiTheme="minorHAnsi" w:hAnsiTheme="minorHAnsi" w:cstheme="minorHAnsi"/>
          <w:bCs/>
          <w:sz w:val="22"/>
          <w:szCs w:val="22"/>
        </w:rPr>
        <w:t>PushFar</w:t>
      </w:r>
      <w:proofErr w:type="spellEnd"/>
      <w:r w:rsidRPr="00446735">
        <w:rPr>
          <w:rFonts w:asciiTheme="minorHAnsi" w:hAnsiTheme="minorHAnsi" w:cstheme="minorHAnsi"/>
          <w:bCs/>
          <w:sz w:val="22"/>
          <w:szCs w:val="22"/>
        </w:rPr>
        <w:t>, 2022).</w:t>
      </w:r>
    </w:p>
    <w:p w14:paraId="2DABBEE2" w14:textId="77777777" w:rsidR="00446735" w:rsidRPr="00446735" w:rsidRDefault="00446735" w:rsidP="00446735">
      <w:pPr>
        <w:rPr>
          <w:rStyle w:val="Strong"/>
          <w:rFonts w:asciiTheme="minorHAnsi" w:hAnsiTheme="minorHAnsi" w:cstheme="minorHAnsi"/>
          <w:b w:val="0"/>
          <w:color w:val="333333"/>
          <w:sz w:val="22"/>
          <w:szCs w:val="22"/>
        </w:rPr>
      </w:pPr>
    </w:p>
    <w:p w14:paraId="30C69DB9" w14:textId="77777777" w:rsidR="00446735" w:rsidRPr="00446735" w:rsidRDefault="00446735" w:rsidP="00446735">
      <w:pPr>
        <w:rPr>
          <w:rFonts w:asciiTheme="minorHAnsi" w:hAnsiTheme="minorHAnsi" w:cstheme="minorHAnsi"/>
          <w:color w:val="auto"/>
          <w:sz w:val="22"/>
          <w:szCs w:val="22"/>
        </w:rPr>
      </w:pPr>
      <w:r w:rsidRPr="00446735">
        <w:rPr>
          <w:rStyle w:val="Strong"/>
          <w:rFonts w:asciiTheme="minorHAnsi" w:hAnsiTheme="minorHAnsi" w:cstheme="minorHAnsi"/>
          <w:b w:val="0"/>
          <w:color w:val="auto"/>
          <w:sz w:val="22"/>
          <w:szCs w:val="22"/>
        </w:rPr>
        <w:t xml:space="preserve">This article defines Mentoring as being done by someone who shares their knowledge, skills and experience to help another develop and grow, and </w:t>
      </w:r>
      <w:proofErr w:type="gramStart"/>
      <w:r w:rsidRPr="00446735">
        <w:rPr>
          <w:rStyle w:val="Strong"/>
          <w:rFonts w:asciiTheme="minorHAnsi" w:hAnsiTheme="minorHAnsi" w:cstheme="minorHAnsi"/>
          <w:b w:val="0"/>
          <w:color w:val="auto"/>
          <w:sz w:val="22"/>
          <w:szCs w:val="22"/>
        </w:rPr>
        <w:t>Coaching</w:t>
      </w:r>
      <w:proofErr w:type="gramEnd"/>
      <w:r w:rsidRPr="00446735">
        <w:rPr>
          <w:rStyle w:val="Strong"/>
          <w:rFonts w:asciiTheme="minorHAnsi" w:hAnsiTheme="minorHAnsi" w:cstheme="minorHAnsi"/>
          <w:b w:val="0"/>
          <w:color w:val="auto"/>
          <w:sz w:val="22"/>
          <w:szCs w:val="22"/>
        </w:rPr>
        <w:t xml:space="preserve"> as being provided by someone who gives guidance to someone on their goals and help them reach their full potential. As with definitions from other sources, it highlights the difference between sharing knowledge and imparting knowledge. </w:t>
      </w:r>
      <w:r w:rsidRPr="00446735">
        <w:rPr>
          <w:rFonts w:asciiTheme="minorHAnsi" w:hAnsiTheme="minorHAnsi" w:cstheme="minorHAnsi"/>
          <w:bCs/>
          <w:color w:val="auto"/>
          <w:sz w:val="22"/>
          <w:szCs w:val="22"/>
        </w:rPr>
        <w:t>I</w:t>
      </w:r>
      <w:r w:rsidRPr="00446735">
        <w:rPr>
          <w:rFonts w:asciiTheme="minorHAnsi" w:hAnsiTheme="minorHAnsi" w:cstheme="minorHAnsi"/>
          <w:color w:val="auto"/>
          <w:sz w:val="22"/>
          <w:szCs w:val="22"/>
        </w:rPr>
        <w:t xml:space="preserve">t also considers that coaching is often short term and for a specific purpose, whereas mentoring is often long term and not necessarily happening all the time. </w:t>
      </w:r>
    </w:p>
    <w:p w14:paraId="4E9D8FD5" w14:textId="77777777" w:rsidR="00446735" w:rsidRPr="00446735" w:rsidRDefault="00446735" w:rsidP="00446735">
      <w:pPr>
        <w:rPr>
          <w:rFonts w:asciiTheme="minorHAnsi" w:hAnsiTheme="minorHAnsi" w:cstheme="minorHAnsi"/>
          <w:color w:val="auto"/>
          <w:sz w:val="22"/>
          <w:szCs w:val="22"/>
        </w:rPr>
      </w:pPr>
    </w:p>
    <w:p w14:paraId="0DA3BF1D" w14:textId="77777777" w:rsidR="00446735" w:rsidRPr="00446735" w:rsidRDefault="00446735" w:rsidP="00446735">
      <w:pPr>
        <w:overflowPunct/>
        <w:autoSpaceDE/>
        <w:autoSpaceDN/>
        <w:adjustRightInd/>
        <w:rPr>
          <w:rFonts w:asciiTheme="minorHAnsi" w:hAnsiTheme="minorHAnsi" w:cstheme="minorHAnsi"/>
          <w:color w:val="333333"/>
          <w:sz w:val="22"/>
          <w:szCs w:val="22"/>
        </w:rPr>
      </w:pPr>
      <w:r w:rsidRPr="00446735">
        <w:rPr>
          <w:rFonts w:asciiTheme="minorHAnsi" w:hAnsiTheme="minorHAnsi" w:cstheme="minorHAnsi"/>
          <w:color w:val="auto"/>
          <w:sz w:val="22"/>
          <w:szCs w:val="22"/>
        </w:rPr>
        <w:t xml:space="preserve"> </w:t>
      </w:r>
    </w:p>
    <w:p w14:paraId="5DE7821E" w14:textId="77777777" w:rsidR="00446735" w:rsidRPr="00446735" w:rsidRDefault="00446735" w:rsidP="00446735">
      <w:pPr>
        <w:rPr>
          <w:rFonts w:asciiTheme="minorHAnsi" w:hAnsiTheme="minorHAnsi" w:cstheme="minorHAnsi"/>
          <w:sz w:val="22"/>
          <w:szCs w:val="22"/>
          <w:u w:val="single"/>
        </w:rPr>
      </w:pPr>
      <w:r w:rsidRPr="00446735">
        <w:rPr>
          <w:rFonts w:asciiTheme="minorHAnsi" w:hAnsiTheme="minorHAnsi" w:cstheme="minorHAnsi"/>
          <w:sz w:val="22"/>
          <w:szCs w:val="22"/>
          <w:u w:val="single"/>
        </w:rPr>
        <w:t xml:space="preserve">Some current coaching and mentoring methods used in </w:t>
      </w:r>
      <w:proofErr w:type="gramStart"/>
      <w:r w:rsidRPr="00446735">
        <w:rPr>
          <w:rFonts w:asciiTheme="minorHAnsi" w:hAnsiTheme="minorHAnsi" w:cstheme="minorHAnsi"/>
          <w:sz w:val="22"/>
          <w:szCs w:val="22"/>
          <w:u w:val="single"/>
        </w:rPr>
        <w:t>policing</w:t>
      </w:r>
      <w:proofErr w:type="gramEnd"/>
    </w:p>
    <w:p w14:paraId="157796C9" w14:textId="77777777" w:rsidR="00446735" w:rsidRPr="00446735" w:rsidRDefault="00446735" w:rsidP="00446735">
      <w:pPr>
        <w:rPr>
          <w:rFonts w:asciiTheme="minorHAnsi" w:hAnsiTheme="minorHAnsi" w:cstheme="minorHAnsi"/>
          <w:sz w:val="22"/>
          <w:szCs w:val="22"/>
        </w:rPr>
      </w:pPr>
    </w:p>
    <w:p w14:paraId="27E0675A" w14:textId="77777777" w:rsidR="00446735" w:rsidRPr="00446735" w:rsidRDefault="00446735" w:rsidP="00446735">
      <w:pPr>
        <w:rPr>
          <w:rFonts w:asciiTheme="minorHAnsi" w:hAnsiTheme="minorHAnsi" w:cstheme="minorHAnsi"/>
          <w:sz w:val="22"/>
          <w:szCs w:val="22"/>
        </w:rPr>
      </w:pPr>
    </w:p>
    <w:p w14:paraId="66E9A25D"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As a female officer, I was interested in this </w:t>
      </w:r>
      <w:proofErr w:type="gramStart"/>
      <w:r w:rsidRPr="00446735">
        <w:rPr>
          <w:rFonts w:asciiTheme="minorHAnsi" w:hAnsiTheme="minorHAnsi" w:cstheme="minorHAnsi"/>
          <w:sz w:val="22"/>
          <w:szCs w:val="22"/>
        </w:rPr>
        <w:t>particular research</w:t>
      </w:r>
      <w:proofErr w:type="gramEnd"/>
      <w:r w:rsidRPr="00446735">
        <w:rPr>
          <w:rFonts w:asciiTheme="minorHAnsi" w:hAnsiTheme="minorHAnsi" w:cstheme="minorHAnsi"/>
          <w:sz w:val="22"/>
          <w:szCs w:val="22"/>
        </w:rPr>
        <w:t xml:space="preserve"> about how mentoring can support women in a male dominated workplace which was documented by carrying out a case study of the UK police force (Jones, 2017) </w:t>
      </w:r>
    </w:p>
    <w:p w14:paraId="2C06AC3E" w14:textId="77777777" w:rsidR="00446735" w:rsidRPr="00446735" w:rsidRDefault="00446735" w:rsidP="00446735">
      <w:pPr>
        <w:rPr>
          <w:rFonts w:asciiTheme="minorHAnsi" w:hAnsiTheme="minorHAnsi" w:cstheme="minorHAnsi"/>
          <w:sz w:val="22"/>
          <w:szCs w:val="22"/>
        </w:rPr>
      </w:pPr>
    </w:p>
    <w:p w14:paraId="170A93ED"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This article was very useful as it closely relates to the part of the subject for my </w:t>
      </w:r>
      <w:proofErr w:type="gramStart"/>
      <w:r w:rsidRPr="00446735">
        <w:rPr>
          <w:rFonts w:asciiTheme="minorHAnsi" w:hAnsiTheme="minorHAnsi" w:cstheme="minorHAnsi"/>
          <w:sz w:val="22"/>
          <w:szCs w:val="22"/>
        </w:rPr>
        <w:t>Thesis</w:t>
      </w:r>
      <w:proofErr w:type="gramEnd"/>
      <w:r w:rsidRPr="00446735">
        <w:rPr>
          <w:rFonts w:asciiTheme="minorHAnsi" w:hAnsiTheme="minorHAnsi" w:cstheme="minorHAnsi"/>
          <w:sz w:val="22"/>
          <w:szCs w:val="22"/>
        </w:rPr>
        <w:t xml:space="preserve"> project about discrimination in the police force. </w:t>
      </w:r>
    </w:p>
    <w:p w14:paraId="0BD9B6EE" w14:textId="77777777" w:rsidR="00446735" w:rsidRPr="00446735" w:rsidRDefault="00446735" w:rsidP="00446735">
      <w:pPr>
        <w:rPr>
          <w:rFonts w:asciiTheme="minorHAnsi" w:hAnsiTheme="minorHAnsi" w:cstheme="minorHAnsi"/>
          <w:sz w:val="22"/>
          <w:szCs w:val="22"/>
        </w:rPr>
      </w:pPr>
    </w:p>
    <w:p w14:paraId="3A4B750B"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The article asserts that there is little academic research in relation to mentoring, learning and women particularly in the male dominated UK Police Force. I have found the same lack of research myself which is why this article triggered my interest. The article discusses how the UK Government Home Office are instigating initiatives to address inequality within UK Police and include mentoring interventions, flexible working arrangements and positive action recruitment initiatives. </w:t>
      </w:r>
    </w:p>
    <w:p w14:paraId="7BD603C1" w14:textId="77777777" w:rsidR="00446735" w:rsidRPr="00446735" w:rsidRDefault="00446735" w:rsidP="00446735">
      <w:pPr>
        <w:rPr>
          <w:rFonts w:asciiTheme="minorHAnsi" w:hAnsiTheme="minorHAnsi" w:cstheme="minorHAnsi"/>
          <w:sz w:val="22"/>
          <w:szCs w:val="22"/>
        </w:rPr>
      </w:pPr>
    </w:p>
    <w:p w14:paraId="5C5AFE5E"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I am hoping that my thesis research will also show if female officers feel they are receiving enough support in their roles. </w:t>
      </w:r>
    </w:p>
    <w:p w14:paraId="29DD54B6" w14:textId="77777777" w:rsidR="00446735" w:rsidRPr="00446735" w:rsidRDefault="00446735" w:rsidP="00446735">
      <w:pPr>
        <w:rPr>
          <w:rStyle w:val="normaltextrun"/>
          <w:rFonts w:asciiTheme="minorHAnsi" w:hAnsiTheme="minorHAnsi" w:cstheme="minorHAnsi"/>
          <w:color w:val="auto"/>
          <w:sz w:val="22"/>
          <w:szCs w:val="22"/>
        </w:rPr>
      </w:pPr>
    </w:p>
    <w:p w14:paraId="2B07878F" w14:textId="77777777" w:rsidR="00446735" w:rsidRPr="00446735" w:rsidRDefault="00446735" w:rsidP="00446735">
      <w:pPr>
        <w:rPr>
          <w:rStyle w:val="normaltextrun"/>
          <w:rFonts w:asciiTheme="minorHAnsi" w:hAnsiTheme="minorHAnsi" w:cstheme="minorHAnsi"/>
          <w:color w:val="000000" w:themeColor="text1"/>
          <w:sz w:val="22"/>
          <w:szCs w:val="22"/>
        </w:rPr>
      </w:pPr>
      <w:r w:rsidRPr="00446735">
        <w:rPr>
          <w:rStyle w:val="normaltextrun"/>
          <w:rFonts w:asciiTheme="minorHAnsi" w:hAnsiTheme="minorHAnsi" w:cstheme="minorHAnsi"/>
          <w:color w:val="auto"/>
          <w:sz w:val="22"/>
          <w:szCs w:val="22"/>
        </w:rPr>
        <w:t>More specifically, the</w:t>
      </w:r>
      <w:r w:rsidRPr="00446735">
        <w:rPr>
          <w:rStyle w:val="normaltextrun"/>
          <w:rFonts w:asciiTheme="minorHAnsi" w:hAnsiTheme="minorHAnsi" w:cstheme="minorHAnsi"/>
          <w:color w:val="000000" w:themeColor="text1"/>
          <w:sz w:val="22"/>
          <w:szCs w:val="22"/>
        </w:rPr>
        <w:t xml:space="preserve"> College of Policing has published a specific article about Mentoring </w:t>
      </w:r>
      <w:r w:rsidRPr="00446735">
        <w:rPr>
          <w:rFonts w:asciiTheme="minorHAnsi" w:hAnsiTheme="minorHAnsi" w:cstheme="minorHAnsi"/>
          <w:sz w:val="22"/>
          <w:szCs w:val="22"/>
        </w:rPr>
        <w:t>(College of Policing, 2022),</w:t>
      </w:r>
    </w:p>
    <w:p w14:paraId="5AE850B0" w14:textId="77777777" w:rsidR="00446735" w:rsidRPr="00446735" w:rsidRDefault="00446735" w:rsidP="00446735">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446735">
        <w:rPr>
          <w:rStyle w:val="normaltextrun"/>
          <w:rFonts w:asciiTheme="minorHAnsi" w:hAnsiTheme="minorHAnsi" w:cstheme="minorHAnsi"/>
          <w:color w:val="000000" w:themeColor="text1"/>
          <w:sz w:val="22"/>
          <w:szCs w:val="22"/>
        </w:rPr>
        <w:t xml:space="preserve"> </w:t>
      </w:r>
    </w:p>
    <w:p w14:paraId="1D6C64AE" w14:textId="77777777" w:rsidR="00446735" w:rsidRPr="00446735" w:rsidRDefault="00446735" w:rsidP="00446735">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446735">
        <w:rPr>
          <w:rStyle w:val="normaltextrun"/>
          <w:rFonts w:asciiTheme="minorHAnsi" w:hAnsiTheme="minorHAnsi" w:cstheme="minorHAnsi"/>
          <w:color w:val="000000" w:themeColor="text1"/>
          <w:sz w:val="22"/>
          <w:szCs w:val="22"/>
        </w:rPr>
        <w:t xml:space="preserve">As with other documents issued by the College, I found this useful as it covered mentoring methods which can be adjusted for different ranks and gives additional resources including some additional techniques for mentoring. </w:t>
      </w:r>
    </w:p>
    <w:p w14:paraId="625F1A89" w14:textId="77777777" w:rsidR="00446735" w:rsidRPr="00446735" w:rsidRDefault="00446735" w:rsidP="00446735">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446735">
        <w:rPr>
          <w:rStyle w:val="normaltextrun"/>
          <w:rFonts w:asciiTheme="minorHAnsi" w:hAnsiTheme="minorHAnsi" w:cstheme="minorHAnsi"/>
          <w:color w:val="000000" w:themeColor="text1"/>
          <w:sz w:val="22"/>
          <w:szCs w:val="22"/>
        </w:rPr>
        <w:t xml:space="preserve"> </w:t>
      </w:r>
    </w:p>
    <w:p w14:paraId="7589E3DD" w14:textId="77777777" w:rsidR="00446735" w:rsidRPr="00446735" w:rsidRDefault="00446735" w:rsidP="00446735">
      <w:pPr>
        <w:rPr>
          <w:rFonts w:asciiTheme="minorHAnsi" w:hAnsiTheme="minorHAnsi" w:cstheme="minorHAnsi"/>
          <w:sz w:val="22"/>
          <w:szCs w:val="22"/>
        </w:rPr>
      </w:pPr>
    </w:p>
    <w:p w14:paraId="45F79D48" w14:textId="77777777" w:rsidR="00446735" w:rsidRPr="00446735" w:rsidRDefault="00446735" w:rsidP="00446735">
      <w:pPr>
        <w:rPr>
          <w:rFonts w:asciiTheme="minorHAnsi" w:hAnsiTheme="minorHAnsi" w:cstheme="minorHAnsi"/>
          <w:sz w:val="22"/>
          <w:szCs w:val="22"/>
          <w:u w:val="single"/>
        </w:rPr>
      </w:pPr>
      <w:r w:rsidRPr="00446735">
        <w:rPr>
          <w:rFonts w:asciiTheme="minorHAnsi" w:hAnsiTheme="minorHAnsi" w:cstheme="minorHAnsi"/>
          <w:sz w:val="22"/>
          <w:szCs w:val="22"/>
          <w:u w:val="single"/>
        </w:rPr>
        <w:t xml:space="preserve">How have I benefited from mentoring and coaching? </w:t>
      </w:r>
    </w:p>
    <w:p w14:paraId="4759A0B5" w14:textId="77777777" w:rsidR="00446735" w:rsidRPr="00446735" w:rsidRDefault="00446735" w:rsidP="00446735">
      <w:pPr>
        <w:rPr>
          <w:rFonts w:asciiTheme="minorHAnsi" w:hAnsiTheme="minorHAnsi" w:cstheme="minorHAnsi"/>
          <w:sz w:val="22"/>
          <w:szCs w:val="22"/>
        </w:rPr>
      </w:pPr>
    </w:p>
    <w:p w14:paraId="54771984"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When I completed my initial </w:t>
      </w:r>
      <w:proofErr w:type="gramStart"/>
      <w:r w:rsidRPr="00446735">
        <w:rPr>
          <w:rFonts w:asciiTheme="minorHAnsi" w:hAnsiTheme="minorHAnsi" w:cstheme="minorHAnsi"/>
          <w:sz w:val="22"/>
          <w:szCs w:val="22"/>
        </w:rPr>
        <w:t>training</w:t>
      </w:r>
      <w:proofErr w:type="gramEnd"/>
      <w:r w:rsidRPr="00446735">
        <w:rPr>
          <w:rFonts w:asciiTheme="minorHAnsi" w:hAnsiTheme="minorHAnsi" w:cstheme="minorHAnsi"/>
          <w:sz w:val="22"/>
          <w:szCs w:val="22"/>
        </w:rPr>
        <w:t xml:space="preserve"> I was placed with a team in the outskirts of the city and allocated to a mentor who was a sergeant and who had, apparently, been forced to become a mentor so was not enthusiastic about the process. He was moved to a specialist team while he was mentoring </w:t>
      </w:r>
      <w:proofErr w:type="gramStart"/>
      <w:r w:rsidRPr="00446735">
        <w:rPr>
          <w:rFonts w:asciiTheme="minorHAnsi" w:hAnsiTheme="minorHAnsi" w:cstheme="minorHAnsi"/>
          <w:sz w:val="22"/>
          <w:szCs w:val="22"/>
        </w:rPr>
        <w:t>me</w:t>
      </w:r>
      <w:proofErr w:type="gramEnd"/>
      <w:r w:rsidRPr="00446735">
        <w:rPr>
          <w:rFonts w:asciiTheme="minorHAnsi" w:hAnsiTheme="minorHAnsi" w:cstheme="minorHAnsi"/>
          <w:sz w:val="22"/>
          <w:szCs w:val="22"/>
        </w:rPr>
        <w:t xml:space="preserve"> so I was allocated to another mentor in a different team. </w:t>
      </w:r>
    </w:p>
    <w:p w14:paraId="781ACE04" w14:textId="77777777" w:rsidR="00446735" w:rsidRPr="00446735" w:rsidRDefault="00446735" w:rsidP="00446735">
      <w:pPr>
        <w:rPr>
          <w:rFonts w:asciiTheme="minorHAnsi" w:hAnsiTheme="minorHAnsi" w:cstheme="minorHAnsi"/>
          <w:sz w:val="22"/>
          <w:szCs w:val="22"/>
        </w:rPr>
      </w:pPr>
    </w:p>
    <w:p w14:paraId="375E7354" w14:textId="2CB0BD02"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Initially, my first mentor was helpful with the basic things, such as getting my laptop and other equipment, showing me my locker and the limited staff facilities and during the first few </w:t>
      </w:r>
      <w:proofErr w:type="gramStart"/>
      <w:r w:rsidRPr="00446735">
        <w:rPr>
          <w:rFonts w:asciiTheme="minorHAnsi" w:hAnsiTheme="minorHAnsi" w:cstheme="minorHAnsi"/>
          <w:sz w:val="22"/>
          <w:szCs w:val="22"/>
        </w:rPr>
        <w:t>response</w:t>
      </w:r>
      <w:proofErr w:type="gramEnd"/>
      <w:r w:rsidRPr="00446735">
        <w:rPr>
          <w:rFonts w:asciiTheme="minorHAnsi" w:hAnsiTheme="minorHAnsi" w:cstheme="minorHAnsi"/>
          <w:sz w:val="22"/>
          <w:szCs w:val="22"/>
        </w:rPr>
        <w:t xml:space="preserve"> calls I was concentrating on watching and learning, and did not contribute much to any of the incidents. My mentor was not encouraging me to ask questions, but to watch what he did and copy it. After a few incidents I asked for clarification on some of his actions once the incident was over and we had returned to base. At this stage, it was difficult for me to know what to </w:t>
      </w:r>
      <w:proofErr w:type="gramStart"/>
      <w:r w:rsidRPr="00446735">
        <w:rPr>
          <w:rFonts w:asciiTheme="minorHAnsi" w:hAnsiTheme="minorHAnsi" w:cstheme="minorHAnsi"/>
          <w:sz w:val="22"/>
          <w:szCs w:val="22"/>
        </w:rPr>
        <w:t>ask</w:t>
      </w:r>
      <w:proofErr w:type="gramEnd"/>
      <w:r w:rsidRPr="00446735">
        <w:rPr>
          <w:rFonts w:asciiTheme="minorHAnsi" w:hAnsiTheme="minorHAnsi" w:cstheme="minorHAnsi"/>
          <w:sz w:val="22"/>
          <w:szCs w:val="22"/>
        </w:rPr>
        <w:t xml:space="preserve"> and his attitude made me feel that he considered many of my questions a bit stupid. After a few weeks I felt more confident in participating in response calls and my mentor seemed to become irritated with this. The last week or so that I worked with him he was clearly ready to move to his new team and made it clear that mentoring me was a nuisance. I was not sorry when I was moved to the second team with a different mentor</w:t>
      </w:r>
      <w:r w:rsidR="00CA0BB0">
        <w:rPr>
          <w:rFonts w:asciiTheme="minorHAnsi" w:hAnsiTheme="minorHAnsi" w:cstheme="minorHAnsi"/>
          <w:sz w:val="22"/>
          <w:szCs w:val="22"/>
        </w:rPr>
        <w:t>.</w:t>
      </w:r>
      <w:r w:rsidRPr="00446735">
        <w:rPr>
          <w:rFonts w:asciiTheme="minorHAnsi" w:hAnsiTheme="minorHAnsi" w:cstheme="minorHAnsi"/>
          <w:sz w:val="22"/>
          <w:szCs w:val="22"/>
        </w:rPr>
        <w:t xml:space="preserve"> </w:t>
      </w:r>
    </w:p>
    <w:p w14:paraId="3D7B2B5E" w14:textId="77777777" w:rsidR="00446735" w:rsidRPr="00446735" w:rsidRDefault="00446735" w:rsidP="00446735">
      <w:pPr>
        <w:rPr>
          <w:rFonts w:asciiTheme="minorHAnsi" w:hAnsiTheme="minorHAnsi" w:cstheme="minorHAnsi"/>
          <w:sz w:val="22"/>
          <w:szCs w:val="22"/>
        </w:rPr>
      </w:pPr>
    </w:p>
    <w:p w14:paraId="393B846C"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This time, my new mentor was clearly enthusiastic about helping new officers and encouraged me to participate in response calls and to ask as many questions as I needed to. Due to my delayed start with my first mentor, I was not ready to be classed as independent for a few weeks after the usual </w:t>
      </w:r>
      <w:proofErr w:type="gramStart"/>
      <w:r w:rsidRPr="00446735">
        <w:rPr>
          <w:rFonts w:asciiTheme="minorHAnsi" w:hAnsiTheme="minorHAnsi" w:cstheme="minorHAnsi"/>
          <w:sz w:val="22"/>
          <w:szCs w:val="22"/>
        </w:rPr>
        <w:t>period of time</w:t>
      </w:r>
      <w:proofErr w:type="gramEnd"/>
      <w:r w:rsidRPr="00446735">
        <w:rPr>
          <w:rFonts w:asciiTheme="minorHAnsi" w:hAnsiTheme="minorHAnsi" w:cstheme="minorHAnsi"/>
          <w:sz w:val="22"/>
          <w:szCs w:val="22"/>
        </w:rPr>
        <w:t>. However, my second mentor was so supportive and proactive in helping me, that I soon caught up and was given independence at last.</w:t>
      </w:r>
    </w:p>
    <w:p w14:paraId="3B5403D1" w14:textId="77777777" w:rsidR="00446735" w:rsidRPr="00446735" w:rsidRDefault="00446735" w:rsidP="00446735">
      <w:pPr>
        <w:rPr>
          <w:rFonts w:asciiTheme="minorHAnsi" w:hAnsiTheme="minorHAnsi" w:cstheme="minorHAnsi"/>
          <w:sz w:val="22"/>
          <w:szCs w:val="22"/>
        </w:rPr>
      </w:pPr>
    </w:p>
    <w:p w14:paraId="212347F0"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After I became independent, I remained in the same team as my second mentor where he continued to be available for answering questions and pointing me in the right direction when I was trying to manage the copious paperwork required for every activity, as admin is </w:t>
      </w:r>
      <w:proofErr w:type="gramStart"/>
      <w:r w:rsidRPr="00446735">
        <w:rPr>
          <w:rFonts w:asciiTheme="minorHAnsi" w:hAnsiTheme="minorHAnsi" w:cstheme="minorHAnsi"/>
          <w:sz w:val="22"/>
          <w:szCs w:val="22"/>
        </w:rPr>
        <w:t>definitely not</w:t>
      </w:r>
      <w:proofErr w:type="gramEnd"/>
      <w:r w:rsidRPr="00446735">
        <w:rPr>
          <w:rFonts w:asciiTheme="minorHAnsi" w:hAnsiTheme="minorHAnsi" w:cstheme="minorHAnsi"/>
          <w:sz w:val="22"/>
          <w:szCs w:val="22"/>
        </w:rPr>
        <w:t xml:space="preserve"> my strong suit.</w:t>
      </w:r>
    </w:p>
    <w:p w14:paraId="618B81F3" w14:textId="77777777" w:rsidR="00446735" w:rsidRPr="00446735" w:rsidRDefault="00446735" w:rsidP="00446735">
      <w:pPr>
        <w:rPr>
          <w:rFonts w:asciiTheme="minorHAnsi" w:hAnsiTheme="minorHAnsi" w:cstheme="minorHAnsi"/>
          <w:sz w:val="22"/>
          <w:szCs w:val="22"/>
        </w:rPr>
      </w:pPr>
    </w:p>
    <w:p w14:paraId="40053738"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This second mentor eventually left the team to move to his own preferred specialism, but as he was still based at the same station as my team, has now become a good friend as well as an excellent colleague.</w:t>
      </w:r>
    </w:p>
    <w:p w14:paraId="2324476C" w14:textId="77777777" w:rsidR="00446735" w:rsidRPr="00446735" w:rsidRDefault="00446735" w:rsidP="00446735">
      <w:pPr>
        <w:rPr>
          <w:rFonts w:asciiTheme="minorHAnsi" w:hAnsiTheme="minorHAnsi" w:cstheme="minorHAnsi"/>
          <w:sz w:val="22"/>
          <w:szCs w:val="22"/>
        </w:rPr>
      </w:pPr>
    </w:p>
    <w:p w14:paraId="41D4B92D" w14:textId="76E38A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lastRenderedPageBreak/>
        <w:t xml:space="preserve">This situation emphasised for me how important it is to have a mentor (or coach) who </w:t>
      </w:r>
      <w:proofErr w:type="gramStart"/>
      <w:r w:rsidRPr="00446735">
        <w:rPr>
          <w:rFonts w:asciiTheme="minorHAnsi" w:hAnsiTheme="minorHAnsi" w:cstheme="minorHAnsi"/>
          <w:sz w:val="22"/>
          <w:szCs w:val="22"/>
        </w:rPr>
        <w:t>actually wants</w:t>
      </w:r>
      <w:proofErr w:type="gramEnd"/>
      <w:r w:rsidRPr="00446735">
        <w:rPr>
          <w:rFonts w:asciiTheme="minorHAnsi" w:hAnsiTheme="minorHAnsi" w:cstheme="minorHAnsi"/>
          <w:sz w:val="22"/>
          <w:szCs w:val="22"/>
        </w:rPr>
        <w:t xml:space="preserve"> to do the job rather than being conscripted against their will. My second mentor contributed a great deal to my enthusiasm for my police officer role and taught me a great deal about how to pass on knowledge and encouragement to officers joining after me, </w:t>
      </w:r>
      <w:r w:rsidR="00CA0BB0">
        <w:rPr>
          <w:rFonts w:asciiTheme="minorHAnsi" w:hAnsiTheme="minorHAnsi" w:cstheme="minorHAnsi"/>
          <w:sz w:val="22"/>
          <w:szCs w:val="22"/>
        </w:rPr>
        <w:t>t</w:t>
      </w:r>
      <w:r w:rsidRPr="00446735">
        <w:rPr>
          <w:rFonts w:asciiTheme="minorHAnsi" w:hAnsiTheme="minorHAnsi" w:cstheme="minorHAnsi"/>
          <w:sz w:val="22"/>
          <w:szCs w:val="22"/>
        </w:rPr>
        <w:t xml:space="preserve">he following incident is one I which I tried to apply what he had taught me. </w:t>
      </w:r>
    </w:p>
    <w:p w14:paraId="18D0BD01" w14:textId="77777777" w:rsidR="00446735" w:rsidRPr="00446735" w:rsidRDefault="00446735" w:rsidP="00446735">
      <w:pPr>
        <w:rPr>
          <w:rFonts w:asciiTheme="minorHAnsi" w:hAnsiTheme="minorHAnsi" w:cstheme="minorHAnsi"/>
          <w:sz w:val="22"/>
          <w:szCs w:val="22"/>
        </w:rPr>
      </w:pPr>
    </w:p>
    <w:p w14:paraId="1AEF980C" w14:textId="77777777" w:rsidR="00446735" w:rsidRPr="00446735" w:rsidRDefault="00446735" w:rsidP="00446735">
      <w:pPr>
        <w:rPr>
          <w:rFonts w:asciiTheme="minorHAnsi" w:hAnsiTheme="minorHAnsi" w:cstheme="minorHAnsi"/>
          <w:color w:val="auto"/>
          <w:sz w:val="22"/>
          <w:szCs w:val="22"/>
          <w:shd w:val="clear" w:color="auto" w:fill="FFFFFF"/>
        </w:rPr>
      </w:pPr>
      <w:r w:rsidRPr="00446735">
        <w:rPr>
          <w:rFonts w:asciiTheme="minorHAnsi" w:hAnsiTheme="minorHAnsi" w:cstheme="minorHAnsi"/>
          <w:sz w:val="22"/>
          <w:szCs w:val="22"/>
        </w:rPr>
        <w:t xml:space="preserve">I found this article demonstrates well how problematic poor mentoring can be. </w:t>
      </w:r>
      <w:r w:rsidRPr="00446735">
        <w:rPr>
          <w:rFonts w:asciiTheme="minorHAnsi" w:hAnsiTheme="minorHAnsi" w:cstheme="minorHAnsi"/>
          <w:color w:val="auto"/>
          <w:sz w:val="22"/>
          <w:szCs w:val="22"/>
          <w:shd w:val="clear" w:color="auto" w:fill="FFFFFF"/>
        </w:rPr>
        <w:t>(</w:t>
      </w:r>
      <w:proofErr w:type="spellStart"/>
      <w:r w:rsidRPr="00446735">
        <w:rPr>
          <w:rFonts w:asciiTheme="minorHAnsi" w:hAnsiTheme="minorHAnsi" w:cstheme="minorHAnsi"/>
          <w:color w:val="auto"/>
          <w:sz w:val="22"/>
          <w:szCs w:val="22"/>
          <w:shd w:val="clear" w:color="auto" w:fill="FFFFFF"/>
        </w:rPr>
        <w:t>Llopis</w:t>
      </w:r>
      <w:proofErr w:type="spellEnd"/>
      <w:r w:rsidRPr="00446735">
        <w:rPr>
          <w:rFonts w:asciiTheme="minorHAnsi" w:hAnsiTheme="minorHAnsi" w:cstheme="minorHAnsi"/>
          <w:color w:val="auto"/>
          <w:sz w:val="22"/>
          <w:szCs w:val="22"/>
          <w:shd w:val="clear" w:color="auto" w:fill="FFFFFF"/>
        </w:rPr>
        <w:t xml:space="preserve">, 2012). </w:t>
      </w:r>
    </w:p>
    <w:p w14:paraId="74A8BF2D" w14:textId="77777777" w:rsidR="00446735" w:rsidRPr="00446735" w:rsidRDefault="00446735" w:rsidP="00446735">
      <w:pPr>
        <w:rPr>
          <w:rFonts w:asciiTheme="minorHAnsi" w:hAnsiTheme="minorHAnsi" w:cstheme="minorHAnsi"/>
          <w:color w:val="auto"/>
          <w:sz w:val="22"/>
          <w:szCs w:val="22"/>
          <w:shd w:val="clear" w:color="auto" w:fill="FFFFFF"/>
        </w:rPr>
      </w:pPr>
    </w:p>
    <w:p w14:paraId="08BB11BE" w14:textId="0410CEA4" w:rsidR="00446735" w:rsidRDefault="00446735" w:rsidP="00446735">
      <w:pPr>
        <w:rPr>
          <w:rFonts w:asciiTheme="minorHAnsi" w:hAnsiTheme="minorHAnsi" w:cstheme="minorHAnsi"/>
          <w:color w:val="auto"/>
          <w:sz w:val="22"/>
          <w:szCs w:val="22"/>
          <w:shd w:val="clear" w:color="auto" w:fill="FFFFFF"/>
        </w:rPr>
      </w:pPr>
      <w:r w:rsidRPr="00446735">
        <w:rPr>
          <w:rFonts w:asciiTheme="minorHAnsi" w:hAnsiTheme="minorHAnsi" w:cstheme="minorHAnsi"/>
          <w:color w:val="auto"/>
          <w:sz w:val="22"/>
          <w:szCs w:val="22"/>
          <w:shd w:val="clear" w:color="auto" w:fill="FFFFFF"/>
        </w:rPr>
        <w:t xml:space="preserve">Careers can be derailed or even ended completely if people are not supported in reaching their goals. </w:t>
      </w:r>
    </w:p>
    <w:p w14:paraId="13D41650" w14:textId="4A68BF66" w:rsidR="00446735" w:rsidRDefault="00446735" w:rsidP="00446735">
      <w:pPr>
        <w:rPr>
          <w:rFonts w:asciiTheme="minorHAnsi" w:hAnsiTheme="minorHAnsi" w:cstheme="minorHAnsi"/>
          <w:color w:val="auto"/>
          <w:sz w:val="22"/>
          <w:szCs w:val="22"/>
          <w:shd w:val="clear" w:color="auto" w:fill="FFFFFF"/>
        </w:rPr>
      </w:pPr>
    </w:p>
    <w:p w14:paraId="2F8378B5" w14:textId="77777777" w:rsidR="00446735" w:rsidRPr="00446735" w:rsidRDefault="00446735" w:rsidP="00446735">
      <w:pPr>
        <w:rPr>
          <w:rFonts w:asciiTheme="minorHAnsi" w:hAnsiTheme="minorHAnsi" w:cstheme="minorHAnsi"/>
          <w:color w:val="auto"/>
          <w:sz w:val="22"/>
          <w:szCs w:val="22"/>
        </w:rPr>
      </w:pPr>
    </w:p>
    <w:p w14:paraId="0BA46B30" w14:textId="77777777" w:rsidR="00446735" w:rsidRPr="00446735" w:rsidRDefault="00446735" w:rsidP="00446735">
      <w:pPr>
        <w:rPr>
          <w:rFonts w:asciiTheme="minorHAnsi" w:hAnsiTheme="minorHAnsi" w:cstheme="minorHAnsi"/>
          <w:sz w:val="22"/>
          <w:szCs w:val="22"/>
        </w:rPr>
      </w:pPr>
    </w:p>
    <w:p w14:paraId="3DB0B6A7" w14:textId="12440021" w:rsidR="00446735" w:rsidRPr="00446735" w:rsidRDefault="00446735" w:rsidP="00446735">
      <w:pPr>
        <w:rPr>
          <w:rFonts w:asciiTheme="minorHAnsi" w:hAnsiTheme="minorHAnsi" w:cstheme="minorHAnsi"/>
          <w:sz w:val="22"/>
          <w:szCs w:val="22"/>
          <w:u w:val="single"/>
        </w:rPr>
      </w:pPr>
      <w:r w:rsidRPr="00446735">
        <w:rPr>
          <w:rFonts w:asciiTheme="minorHAnsi" w:hAnsiTheme="minorHAnsi" w:cstheme="minorHAnsi"/>
          <w:sz w:val="22"/>
          <w:szCs w:val="22"/>
          <w:u w:val="single"/>
        </w:rPr>
        <w:t>Helping me reach my personal, professional and organisation goals</w:t>
      </w:r>
      <w:r w:rsidR="00CA0BB0">
        <w:rPr>
          <w:rFonts w:asciiTheme="minorHAnsi" w:hAnsiTheme="minorHAnsi" w:cstheme="minorHAnsi"/>
          <w:sz w:val="22"/>
          <w:szCs w:val="22"/>
          <w:u w:val="single"/>
        </w:rPr>
        <w:t>.</w:t>
      </w:r>
    </w:p>
    <w:p w14:paraId="3F5BF092" w14:textId="77777777" w:rsidR="00446735" w:rsidRPr="00446735" w:rsidRDefault="00446735" w:rsidP="00446735">
      <w:pPr>
        <w:rPr>
          <w:rFonts w:asciiTheme="minorHAnsi" w:hAnsiTheme="minorHAnsi" w:cstheme="minorHAnsi"/>
          <w:sz w:val="22"/>
          <w:szCs w:val="22"/>
        </w:rPr>
      </w:pPr>
    </w:p>
    <w:p w14:paraId="4528EAF4" w14:textId="73ECE053"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I credit my second mentor for ensuring that I met my professional goals which continuing to enjoy my job. My personal goals remain the same as when I started, help people, enjoy the job, cope with the paperwork and he enabled this too, notably making sure I was aware of all the specialities and </w:t>
      </w:r>
      <w:r w:rsidR="00CA0BB0" w:rsidRPr="00446735">
        <w:rPr>
          <w:rFonts w:asciiTheme="minorHAnsi" w:hAnsiTheme="minorHAnsi" w:cstheme="minorHAnsi"/>
          <w:sz w:val="22"/>
          <w:szCs w:val="22"/>
        </w:rPr>
        <w:t>extracurricular</w:t>
      </w:r>
      <w:r w:rsidRPr="00446735">
        <w:rPr>
          <w:rFonts w:asciiTheme="minorHAnsi" w:hAnsiTheme="minorHAnsi" w:cstheme="minorHAnsi"/>
          <w:sz w:val="22"/>
          <w:szCs w:val="22"/>
        </w:rPr>
        <w:t xml:space="preserve"> activities available within the Force, with the result that I am a member of PSU, and taser trained which means that I get to attend a variety of incidents and have started on the road to acquire the skills needed for the specialism I am aiming for. I am also a member of the Force ice hockey team and the gaming group which has meant I meet officers from other Forces and other ranks. </w:t>
      </w:r>
    </w:p>
    <w:p w14:paraId="4DCA6B48" w14:textId="77777777" w:rsidR="00446735" w:rsidRPr="00446735" w:rsidRDefault="00446735" w:rsidP="00446735">
      <w:pPr>
        <w:rPr>
          <w:rFonts w:asciiTheme="minorHAnsi" w:hAnsiTheme="minorHAnsi" w:cstheme="minorHAnsi"/>
          <w:sz w:val="22"/>
          <w:szCs w:val="22"/>
        </w:rPr>
      </w:pPr>
    </w:p>
    <w:p w14:paraId="69827E6C" w14:textId="77777777" w:rsidR="00446735" w:rsidRPr="00446735" w:rsidRDefault="00446735" w:rsidP="00446735">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u w:val="single"/>
        </w:rPr>
      </w:pPr>
      <w:r w:rsidRPr="00446735">
        <w:rPr>
          <w:rStyle w:val="normaltextrun"/>
          <w:rFonts w:asciiTheme="minorHAnsi" w:hAnsiTheme="minorHAnsi" w:cstheme="minorHAnsi"/>
          <w:color w:val="000000" w:themeColor="text1"/>
          <w:sz w:val="22"/>
          <w:szCs w:val="22"/>
          <w:u w:val="single"/>
        </w:rPr>
        <w:t>How has it aided me to learn, develop and perform in the workplace?</w:t>
      </w:r>
    </w:p>
    <w:p w14:paraId="4E38EA32" w14:textId="77777777" w:rsidR="00446735" w:rsidRPr="00446735" w:rsidRDefault="00446735" w:rsidP="00446735">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787D6EC1"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In many jobs, it can sometimes only be possible to learn on the job by making mistakes and correcting them, but this is </w:t>
      </w:r>
      <w:proofErr w:type="gramStart"/>
      <w:r w:rsidRPr="00446735">
        <w:rPr>
          <w:rFonts w:asciiTheme="minorHAnsi" w:hAnsiTheme="minorHAnsi" w:cstheme="minorHAnsi"/>
          <w:sz w:val="22"/>
          <w:szCs w:val="22"/>
        </w:rPr>
        <w:t>definitely not</w:t>
      </w:r>
      <w:proofErr w:type="gramEnd"/>
      <w:r w:rsidRPr="00446735">
        <w:rPr>
          <w:rFonts w:asciiTheme="minorHAnsi" w:hAnsiTheme="minorHAnsi" w:cstheme="minorHAnsi"/>
          <w:sz w:val="22"/>
          <w:szCs w:val="22"/>
        </w:rPr>
        <w:t xml:space="preserve"> the sort of job where that would be welcomed.</w:t>
      </w:r>
    </w:p>
    <w:p w14:paraId="7F0EE635" w14:textId="77777777" w:rsidR="00446735" w:rsidRPr="00446735" w:rsidRDefault="00446735" w:rsidP="00446735">
      <w:pPr>
        <w:rPr>
          <w:rFonts w:asciiTheme="minorHAnsi" w:hAnsiTheme="minorHAnsi" w:cstheme="minorHAnsi"/>
          <w:sz w:val="22"/>
          <w:szCs w:val="22"/>
        </w:rPr>
      </w:pPr>
    </w:p>
    <w:p w14:paraId="79A28872"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What I have learnt from my mentors is that if you aren’t serious about being a mentor, it can cause a lot of damage to the abilities and aspirations of the person you are mentoring, but if you are enthusiastic about the role, it will encourage the person you are mentoring to reach and expand their career targets.</w:t>
      </w:r>
    </w:p>
    <w:p w14:paraId="6B596DBB" w14:textId="77777777" w:rsidR="00446735" w:rsidRPr="00446735" w:rsidRDefault="00446735" w:rsidP="00446735">
      <w:pPr>
        <w:rPr>
          <w:rFonts w:asciiTheme="minorHAnsi" w:hAnsiTheme="minorHAnsi" w:cstheme="minorHAnsi"/>
          <w:sz w:val="22"/>
          <w:szCs w:val="22"/>
        </w:rPr>
      </w:pPr>
    </w:p>
    <w:p w14:paraId="60D38390" w14:textId="77777777" w:rsidR="00446735" w:rsidRPr="00446735" w:rsidRDefault="00446735" w:rsidP="00446735">
      <w:pPr>
        <w:rPr>
          <w:rFonts w:asciiTheme="minorHAnsi" w:hAnsiTheme="minorHAnsi" w:cstheme="minorHAnsi"/>
          <w:sz w:val="22"/>
          <w:szCs w:val="22"/>
        </w:rPr>
      </w:pPr>
    </w:p>
    <w:p w14:paraId="2D6B030E"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Because of the enthusiasm with which I was supported by my second mentor, I was able to use these taught mentoring techniques with someone junior (in service) to me. The following is an incident showing how I did this. An example of how I used the mentoring techniques given to me can be demonstrated by the following incident.</w:t>
      </w:r>
    </w:p>
    <w:p w14:paraId="7D60FE75" w14:textId="77777777" w:rsidR="00446735" w:rsidRPr="00446735" w:rsidRDefault="00446735" w:rsidP="00446735">
      <w:pPr>
        <w:rPr>
          <w:rFonts w:asciiTheme="minorHAnsi" w:hAnsiTheme="minorHAnsi" w:cstheme="minorHAnsi"/>
          <w:sz w:val="22"/>
          <w:szCs w:val="22"/>
        </w:rPr>
      </w:pPr>
    </w:p>
    <w:p w14:paraId="0D0ECE8F" w14:textId="77777777" w:rsidR="00446735" w:rsidRPr="00446735" w:rsidRDefault="00446735" w:rsidP="00446735">
      <w:pPr>
        <w:rPr>
          <w:rFonts w:asciiTheme="minorHAnsi" w:hAnsiTheme="minorHAnsi" w:cstheme="minorHAnsi"/>
          <w:sz w:val="22"/>
          <w:szCs w:val="22"/>
        </w:rPr>
      </w:pPr>
    </w:p>
    <w:p w14:paraId="0C1707C3"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A robbery had occurred which was being dealt with by another team. The person who had been arrested for the robbery had a recorded address in the area covered by my </w:t>
      </w:r>
      <w:proofErr w:type="gramStart"/>
      <w:r w:rsidRPr="00446735">
        <w:rPr>
          <w:rFonts w:asciiTheme="minorHAnsi" w:hAnsiTheme="minorHAnsi" w:cstheme="minorHAnsi"/>
          <w:sz w:val="22"/>
          <w:szCs w:val="22"/>
        </w:rPr>
        <w:t>team</w:t>
      </w:r>
      <w:proofErr w:type="gramEnd"/>
      <w:r w:rsidRPr="00446735">
        <w:rPr>
          <w:rFonts w:asciiTheme="minorHAnsi" w:hAnsiTheme="minorHAnsi" w:cstheme="minorHAnsi"/>
          <w:sz w:val="22"/>
          <w:szCs w:val="22"/>
        </w:rPr>
        <w:t xml:space="preserve"> so we were asked to carry out a search at his address for any evidence relating to the robbery.</w:t>
      </w:r>
    </w:p>
    <w:p w14:paraId="6A918613" w14:textId="77777777" w:rsidR="00446735" w:rsidRPr="00446735" w:rsidRDefault="00446735" w:rsidP="00446735">
      <w:pPr>
        <w:rPr>
          <w:rFonts w:asciiTheme="minorHAnsi" w:hAnsiTheme="minorHAnsi" w:cstheme="minorHAnsi"/>
          <w:sz w:val="22"/>
          <w:szCs w:val="22"/>
        </w:rPr>
      </w:pPr>
    </w:p>
    <w:p w14:paraId="6BD1769E"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I was partnered with a student officer who was on one of her first response incidents. We attended the property and found that it was occupied by a female and two young children who were initially very hostile to us, although I remained calm so that she eventually did so too. </w:t>
      </w:r>
    </w:p>
    <w:p w14:paraId="5DC084EE" w14:textId="77777777" w:rsidR="00446735" w:rsidRPr="00446735" w:rsidRDefault="00446735" w:rsidP="00446735">
      <w:pPr>
        <w:rPr>
          <w:rFonts w:asciiTheme="minorHAnsi" w:hAnsiTheme="minorHAnsi" w:cstheme="minorHAnsi"/>
          <w:sz w:val="22"/>
          <w:szCs w:val="22"/>
        </w:rPr>
      </w:pPr>
    </w:p>
    <w:p w14:paraId="3DB89047"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Her location was considered a crime scene and I explained that she had to leave to enable us to search for evidence of crimes. </w:t>
      </w:r>
    </w:p>
    <w:p w14:paraId="6C83CA42" w14:textId="77777777" w:rsidR="00446735" w:rsidRPr="00446735" w:rsidRDefault="00446735" w:rsidP="00446735">
      <w:pPr>
        <w:rPr>
          <w:rFonts w:asciiTheme="minorHAnsi" w:hAnsiTheme="minorHAnsi" w:cstheme="minorHAnsi"/>
          <w:sz w:val="22"/>
          <w:szCs w:val="22"/>
        </w:rPr>
      </w:pPr>
    </w:p>
    <w:p w14:paraId="16F33759"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We allowed her to pack some belongings, while under supervision, and she then left with family members.</w:t>
      </w:r>
    </w:p>
    <w:p w14:paraId="0B9EFE11" w14:textId="77777777" w:rsidR="00446735" w:rsidRPr="00446735" w:rsidRDefault="00446735" w:rsidP="00446735">
      <w:pPr>
        <w:rPr>
          <w:rFonts w:asciiTheme="minorHAnsi" w:hAnsiTheme="minorHAnsi" w:cstheme="minorHAnsi"/>
          <w:sz w:val="22"/>
          <w:szCs w:val="22"/>
        </w:rPr>
      </w:pPr>
    </w:p>
    <w:p w14:paraId="6D859682"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I showed the student officer how we should carry out the property search and once I had visually determined she was doing it correctly, I allowed her to search a separate room on her own, although I did check it with her afterwards. </w:t>
      </w:r>
    </w:p>
    <w:p w14:paraId="38EBEC3E"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br/>
        <w:t xml:space="preserve"> The student officer did find an evidential </w:t>
      </w:r>
      <w:proofErr w:type="gramStart"/>
      <w:r w:rsidRPr="00446735">
        <w:rPr>
          <w:rFonts w:asciiTheme="minorHAnsi" w:hAnsiTheme="minorHAnsi" w:cstheme="minorHAnsi"/>
          <w:sz w:val="22"/>
          <w:szCs w:val="22"/>
        </w:rPr>
        <w:t>item</w:t>
      </w:r>
      <w:proofErr w:type="gramEnd"/>
      <w:r w:rsidRPr="00446735">
        <w:rPr>
          <w:rFonts w:asciiTheme="minorHAnsi" w:hAnsiTheme="minorHAnsi" w:cstheme="minorHAnsi"/>
          <w:sz w:val="22"/>
          <w:szCs w:val="22"/>
        </w:rPr>
        <w:t xml:space="preserve"> so I showed her how to store it correctly and to record where it was found. We found several possible items for evidence and remained at the property to guard the scene until the next shift arrived. </w:t>
      </w:r>
    </w:p>
    <w:p w14:paraId="4DD2D978" w14:textId="77777777" w:rsidR="00446735" w:rsidRPr="00446735" w:rsidRDefault="00446735" w:rsidP="00446735">
      <w:pPr>
        <w:rPr>
          <w:rFonts w:asciiTheme="minorHAnsi" w:hAnsiTheme="minorHAnsi" w:cstheme="minorHAnsi"/>
          <w:sz w:val="22"/>
          <w:szCs w:val="22"/>
        </w:rPr>
      </w:pPr>
    </w:p>
    <w:p w14:paraId="2CEDAD5B"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 </w:t>
      </w:r>
      <w:proofErr w:type="gramStart"/>
      <w:r w:rsidRPr="00446735">
        <w:rPr>
          <w:rFonts w:asciiTheme="minorHAnsi" w:hAnsiTheme="minorHAnsi" w:cstheme="minorHAnsi"/>
          <w:sz w:val="22"/>
          <w:szCs w:val="22"/>
        </w:rPr>
        <w:t>So</w:t>
      </w:r>
      <w:proofErr w:type="gramEnd"/>
      <w:r w:rsidRPr="00446735">
        <w:rPr>
          <w:rFonts w:asciiTheme="minorHAnsi" w:hAnsiTheme="minorHAnsi" w:cstheme="minorHAnsi"/>
          <w:sz w:val="22"/>
          <w:szCs w:val="22"/>
        </w:rPr>
        <w:t xml:space="preserve"> I was able to use the techniques shown by my second mentor to provide support for a student officer to make sure she was carrying out her tasks correctly. </w:t>
      </w:r>
    </w:p>
    <w:p w14:paraId="352050F4" w14:textId="77777777" w:rsidR="00446735" w:rsidRPr="00446735" w:rsidRDefault="00446735" w:rsidP="00446735">
      <w:pPr>
        <w:rPr>
          <w:rFonts w:asciiTheme="minorHAnsi" w:hAnsiTheme="minorHAnsi" w:cstheme="minorHAnsi"/>
          <w:sz w:val="22"/>
          <w:szCs w:val="22"/>
        </w:rPr>
      </w:pPr>
    </w:p>
    <w:p w14:paraId="33CE72C3" w14:textId="77777777" w:rsidR="00446735" w:rsidRPr="00446735" w:rsidRDefault="00446735" w:rsidP="00446735">
      <w:pPr>
        <w:rPr>
          <w:rFonts w:asciiTheme="minorHAnsi" w:hAnsiTheme="minorHAnsi" w:cstheme="minorHAnsi"/>
          <w:sz w:val="22"/>
          <w:szCs w:val="22"/>
          <w:u w:val="single"/>
        </w:rPr>
      </w:pPr>
      <w:r w:rsidRPr="00446735">
        <w:rPr>
          <w:rFonts w:asciiTheme="minorHAnsi" w:hAnsiTheme="minorHAnsi" w:cstheme="minorHAnsi"/>
          <w:sz w:val="22"/>
          <w:szCs w:val="22"/>
          <w:u w:val="single"/>
        </w:rPr>
        <w:t xml:space="preserve">Providing and receiving feedback </w:t>
      </w:r>
    </w:p>
    <w:p w14:paraId="12157FAE" w14:textId="77777777" w:rsidR="00446735" w:rsidRPr="00446735" w:rsidRDefault="00446735" w:rsidP="00446735">
      <w:pPr>
        <w:rPr>
          <w:rFonts w:asciiTheme="minorHAnsi" w:hAnsiTheme="minorHAnsi" w:cstheme="minorHAnsi"/>
          <w:sz w:val="22"/>
          <w:szCs w:val="22"/>
          <w:u w:val="single"/>
        </w:rPr>
      </w:pPr>
    </w:p>
    <w:p w14:paraId="5DCFEBB5"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As a probationary officer I have received regular feedback from my senior officers which has sometimes been critical as well as positive. I like to ask questions when it is appropriate to do so, and do not mind reporting something that might be contentious.</w:t>
      </w:r>
    </w:p>
    <w:p w14:paraId="0C92731F" w14:textId="77777777" w:rsidR="00446735" w:rsidRPr="00446735" w:rsidRDefault="00446735" w:rsidP="00446735">
      <w:pPr>
        <w:rPr>
          <w:rFonts w:asciiTheme="minorHAnsi" w:hAnsiTheme="minorHAnsi" w:cstheme="minorHAnsi"/>
          <w:sz w:val="22"/>
          <w:szCs w:val="22"/>
        </w:rPr>
      </w:pPr>
    </w:p>
    <w:p w14:paraId="6957231B"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I have always been a very independent person and I found it less than easy to obey all orders without question. However, it can sometimes be difficult where a proposed action has been agreed by my immediate superior but then countermanded by a more senior officer. But the longer I am with the Force the easier I am finding it to make decisions which meet the approval of all my superior officers. But the longer I am an Officer, the more I realise that sometimes decisions I find inexplicable are made based on experience and knowledge I do not yet have. </w:t>
      </w:r>
    </w:p>
    <w:p w14:paraId="4EEAC183" w14:textId="77777777" w:rsidR="00446735" w:rsidRPr="00446735" w:rsidRDefault="00446735" w:rsidP="00446735">
      <w:pPr>
        <w:rPr>
          <w:rFonts w:asciiTheme="minorHAnsi" w:hAnsiTheme="minorHAnsi" w:cstheme="minorHAnsi"/>
          <w:sz w:val="22"/>
          <w:szCs w:val="22"/>
        </w:rPr>
      </w:pPr>
    </w:p>
    <w:p w14:paraId="1F0E9E5A" w14:textId="77777777" w:rsidR="00446735" w:rsidRPr="00446735" w:rsidRDefault="00446735" w:rsidP="00446735">
      <w:pPr>
        <w:rPr>
          <w:rFonts w:asciiTheme="minorHAnsi" w:hAnsiTheme="minorHAnsi" w:cstheme="minorHAnsi"/>
          <w:sz w:val="22"/>
          <w:szCs w:val="22"/>
          <w:u w:val="single"/>
        </w:rPr>
      </w:pPr>
      <w:r w:rsidRPr="00446735">
        <w:rPr>
          <w:rFonts w:asciiTheme="minorHAnsi" w:hAnsiTheme="minorHAnsi" w:cstheme="minorHAnsi"/>
          <w:sz w:val="22"/>
          <w:szCs w:val="22"/>
          <w:u w:val="single"/>
        </w:rPr>
        <w:t>Conclusion</w:t>
      </w:r>
    </w:p>
    <w:p w14:paraId="0EDD9B6B" w14:textId="77777777" w:rsidR="00446735" w:rsidRPr="00446735" w:rsidRDefault="00446735" w:rsidP="00446735">
      <w:pPr>
        <w:rPr>
          <w:rFonts w:asciiTheme="minorHAnsi" w:hAnsiTheme="minorHAnsi" w:cstheme="minorHAnsi"/>
          <w:sz w:val="22"/>
          <w:szCs w:val="22"/>
        </w:rPr>
      </w:pPr>
    </w:p>
    <w:p w14:paraId="66A01E9A"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Coaching and Mentoring are essential for anyone in a responsible role to reach good quality levels of job achievement and satisfaction. It is also essential that mentors and coaches are enthusiastic and good at what they do, as a poor mentor can seriously damage the skills and prospects of any one being mentored. </w:t>
      </w:r>
    </w:p>
    <w:p w14:paraId="27C2E5C5" w14:textId="77777777" w:rsidR="00446735" w:rsidRPr="00446735" w:rsidRDefault="00446735" w:rsidP="00446735">
      <w:pPr>
        <w:rPr>
          <w:rFonts w:asciiTheme="minorHAnsi" w:hAnsiTheme="minorHAnsi" w:cstheme="minorHAnsi"/>
          <w:sz w:val="22"/>
          <w:szCs w:val="22"/>
        </w:rPr>
      </w:pPr>
    </w:p>
    <w:p w14:paraId="7AF578A6"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Having carried out some mentoring on junior officers I have received positive reviews from my superiors which does, of course, help my confidence that I am making good process in my chosen career. </w:t>
      </w:r>
    </w:p>
    <w:p w14:paraId="36228073"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 </w:t>
      </w:r>
    </w:p>
    <w:p w14:paraId="64A69743"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 </w:t>
      </w:r>
    </w:p>
    <w:p w14:paraId="6605DD39" w14:textId="3BF8B6FC" w:rsidR="00446735" w:rsidRPr="00C86D68"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(194</w:t>
      </w:r>
      <w:r w:rsidR="00CA0BB0">
        <w:rPr>
          <w:rFonts w:asciiTheme="minorHAnsi" w:hAnsiTheme="minorHAnsi" w:cstheme="minorHAnsi"/>
          <w:sz w:val="22"/>
          <w:szCs w:val="22"/>
        </w:rPr>
        <w:t>3</w:t>
      </w:r>
      <w:r w:rsidRPr="00446735">
        <w:rPr>
          <w:rFonts w:asciiTheme="minorHAnsi" w:hAnsiTheme="minorHAnsi" w:cstheme="minorHAnsi"/>
          <w:sz w:val="22"/>
          <w:szCs w:val="22"/>
        </w:rPr>
        <w:t xml:space="preserve"> words)</w:t>
      </w:r>
    </w:p>
    <w:p w14:paraId="39FA8511" w14:textId="77777777" w:rsidR="00446735" w:rsidRDefault="00446735" w:rsidP="000A350E">
      <w:pPr>
        <w:ind w:right="237"/>
        <w:jc w:val="both"/>
        <w:rPr>
          <w:sz w:val="24"/>
          <w:szCs w:val="24"/>
        </w:rPr>
      </w:pPr>
    </w:p>
    <w:p w14:paraId="22521191" w14:textId="77777777" w:rsidR="000A350E" w:rsidRPr="00C86D68" w:rsidRDefault="000A350E" w:rsidP="000A350E">
      <w:pPr>
        <w:pStyle w:val="paragraph"/>
        <w:spacing w:before="0" w:beforeAutospacing="0" w:after="0" w:afterAutospacing="0" w:line="256" w:lineRule="auto"/>
        <w:ind w:right="105"/>
        <w:jc w:val="both"/>
        <w:rPr>
          <w:rStyle w:val="normaltextrun"/>
          <w:rFonts w:asciiTheme="minorHAnsi" w:hAnsiTheme="minorHAnsi" w:cstheme="minorHAnsi"/>
          <w:b/>
          <w:bCs/>
          <w:sz w:val="22"/>
          <w:szCs w:val="22"/>
        </w:rPr>
      </w:pPr>
    </w:p>
    <w:p w14:paraId="4178AFC2" w14:textId="77777777" w:rsidR="000A350E" w:rsidRPr="00C86D68" w:rsidRDefault="000A350E" w:rsidP="000A350E">
      <w:pPr>
        <w:pStyle w:val="paragraph"/>
        <w:spacing w:before="0" w:beforeAutospacing="0" w:after="0" w:afterAutospacing="0" w:line="256" w:lineRule="auto"/>
        <w:ind w:right="105"/>
        <w:jc w:val="both"/>
        <w:rPr>
          <w:rStyle w:val="normaltextrun"/>
          <w:rFonts w:asciiTheme="minorHAnsi" w:hAnsiTheme="minorHAnsi" w:cstheme="minorHAnsi"/>
          <w:b/>
          <w:bCs/>
          <w:sz w:val="22"/>
          <w:szCs w:val="22"/>
        </w:rPr>
      </w:pPr>
    </w:p>
    <w:p w14:paraId="5773F43C" w14:textId="397610EB" w:rsidR="000A350E" w:rsidRDefault="000A350E" w:rsidP="000A350E">
      <w:pPr>
        <w:rPr>
          <w:rFonts w:asciiTheme="minorHAnsi" w:hAnsiTheme="minorHAnsi" w:cstheme="minorHAnsi"/>
          <w:sz w:val="22"/>
          <w:szCs w:val="22"/>
        </w:rPr>
      </w:pPr>
    </w:p>
    <w:p w14:paraId="0173C989" w14:textId="52074F28" w:rsidR="009364E7" w:rsidRDefault="009364E7" w:rsidP="000A350E">
      <w:pPr>
        <w:rPr>
          <w:rFonts w:asciiTheme="minorHAnsi" w:hAnsiTheme="minorHAnsi" w:cstheme="minorHAnsi"/>
          <w:sz w:val="22"/>
          <w:szCs w:val="22"/>
        </w:rPr>
      </w:pPr>
    </w:p>
    <w:p w14:paraId="7D7488D2" w14:textId="7AB1DD0B" w:rsidR="009364E7" w:rsidRDefault="009364E7" w:rsidP="000A350E">
      <w:pPr>
        <w:rPr>
          <w:rFonts w:asciiTheme="minorHAnsi" w:hAnsiTheme="minorHAnsi" w:cstheme="minorHAnsi"/>
          <w:sz w:val="22"/>
          <w:szCs w:val="22"/>
        </w:rPr>
      </w:pPr>
    </w:p>
    <w:p w14:paraId="1479D979" w14:textId="2198AEC8" w:rsidR="009364E7" w:rsidRDefault="009364E7" w:rsidP="000A350E">
      <w:pPr>
        <w:rPr>
          <w:rFonts w:asciiTheme="minorHAnsi" w:hAnsiTheme="minorHAnsi" w:cstheme="minorHAnsi"/>
          <w:sz w:val="22"/>
          <w:szCs w:val="22"/>
        </w:rPr>
      </w:pPr>
    </w:p>
    <w:p w14:paraId="7975EE7E" w14:textId="77777777" w:rsidR="009364E7" w:rsidRPr="00C86D68" w:rsidRDefault="009364E7" w:rsidP="000A350E">
      <w:pPr>
        <w:rPr>
          <w:rFonts w:asciiTheme="minorHAnsi" w:hAnsiTheme="minorHAnsi" w:cstheme="minorHAnsi"/>
          <w:sz w:val="22"/>
          <w:szCs w:val="22"/>
        </w:rPr>
      </w:pPr>
    </w:p>
    <w:p w14:paraId="11C87F73" w14:textId="368A5FED" w:rsidR="000A350E" w:rsidRDefault="000A350E" w:rsidP="000A350E">
      <w:pPr>
        <w:overflowPunct/>
        <w:autoSpaceDE/>
        <w:adjustRightInd/>
        <w:ind w:right="237"/>
        <w:rPr>
          <w:b/>
          <w:sz w:val="24"/>
          <w:szCs w:val="24"/>
        </w:rPr>
      </w:pPr>
    </w:p>
    <w:p w14:paraId="53CE0E5B" w14:textId="77777777" w:rsidR="000A350E" w:rsidRDefault="000A350E" w:rsidP="000A350E">
      <w:pPr>
        <w:keepNext/>
        <w:spacing w:before="240" w:after="60"/>
        <w:ind w:right="237"/>
        <w:jc w:val="both"/>
        <w:rPr>
          <w:b/>
          <w:sz w:val="24"/>
          <w:szCs w:val="24"/>
        </w:rPr>
      </w:pPr>
      <w:r>
        <w:rPr>
          <w:b/>
          <w:sz w:val="24"/>
          <w:szCs w:val="24"/>
        </w:rPr>
        <w:lastRenderedPageBreak/>
        <w:t>Bibliography</w:t>
      </w:r>
    </w:p>
    <w:p w14:paraId="2309A003" w14:textId="77777777" w:rsidR="000A350E" w:rsidRDefault="000A350E" w:rsidP="000A350E">
      <w:pPr>
        <w:keepNext/>
        <w:spacing w:before="240" w:after="60"/>
        <w:ind w:right="237"/>
        <w:jc w:val="both"/>
        <w:rPr>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34C5C98" w14:textId="77777777" w:rsidR="000A350E" w:rsidRDefault="000A350E" w:rsidP="000A350E">
      <w:pPr>
        <w:ind w:right="237"/>
        <w:jc w:val="both"/>
        <w:rPr>
          <w:b/>
          <w:sz w:val="24"/>
          <w:szCs w:val="24"/>
        </w:rPr>
      </w:pPr>
    </w:p>
    <w:p w14:paraId="3FC59188" w14:textId="77777777" w:rsidR="006E16C5" w:rsidRPr="005970BA" w:rsidRDefault="006E16C5" w:rsidP="006E16C5">
      <w:pPr>
        <w:pStyle w:val="NormalWeb"/>
        <w:ind w:left="567" w:hanging="567"/>
        <w:rPr>
          <w:rFonts w:asciiTheme="minorHAnsi" w:hAnsiTheme="minorHAnsi" w:cstheme="minorHAnsi"/>
          <w:sz w:val="22"/>
          <w:szCs w:val="22"/>
        </w:rPr>
      </w:pPr>
      <w:r w:rsidRPr="005970BA">
        <w:rPr>
          <w:rFonts w:asciiTheme="minorHAnsi" w:hAnsiTheme="minorHAnsi" w:cstheme="minorHAnsi"/>
          <w:sz w:val="22"/>
          <w:szCs w:val="22"/>
        </w:rPr>
        <w:t xml:space="preserve">Adams, S. (2020) </w:t>
      </w:r>
      <w:r w:rsidRPr="005970BA">
        <w:rPr>
          <w:rFonts w:asciiTheme="minorHAnsi" w:hAnsiTheme="minorHAnsi" w:cstheme="minorHAnsi"/>
          <w:i/>
          <w:iCs/>
          <w:sz w:val="22"/>
          <w:szCs w:val="22"/>
        </w:rPr>
        <w:t>The 5-minute guide to the intelligence grading process and its application in OSINT</w:t>
      </w:r>
      <w:r w:rsidRPr="005970BA">
        <w:rPr>
          <w:rFonts w:asciiTheme="minorHAnsi" w:hAnsiTheme="minorHAnsi" w:cstheme="minorHAnsi"/>
          <w:sz w:val="22"/>
          <w:szCs w:val="22"/>
        </w:rPr>
        <w:t xml:space="preserve">, </w:t>
      </w:r>
      <w:r w:rsidRPr="005970BA">
        <w:rPr>
          <w:rFonts w:asciiTheme="minorHAnsi" w:hAnsiTheme="minorHAnsi" w:cstheme="minorHAnsi"/>
          <w:i/>
          <w:iCs/>
          <w:sz w:val="22"/>
          <w:szCs w:val="22"/>
        </w:rPr>
        <w:t>IWS Training</w:t>
      </w:r>
      <w:r w:rsidRPr="005970BA">
        <w:rPr>
          <w:rFonts w:asciiTheme="minorHAnsi" w:hAnsiTheme="minorHAnsi" w:cstheme="minorHAnsi"/>
          <w:sz w:val="22"/>
          <w:szCs w:val="22"/>
        </w:rPr>
        <w:t xml:space="preserve">. IWS Training. Available at: https://www.intelligencewithsteve.com/post/the-5-minute-guide-to-the-intelligence-grading-process-and-its-application-in-osint (Accessed: January 2, 2022). </w:t>
      </w:r>
    </w:p>
    <w:p w14:paraId="196CEA0C" w14:textId="77777777" w:rsidR="006E16C5" w:rsidRDefault="006E16C5" w:rsidP="006E16C5">
      <w:pPr>
        <w:pStyle w:val="NormalWeb"/>
        <w:ind w:left="567" w:hanging="567"/>
        <w:rPr>
          <w:rFonts w:asciiTheme="minorHAnsi" w:hAnsiTheme="minorHAnsi" w:cstheme="minorHAnsi"/>
          <w:sz w:val="22"/>
          <w:szCs w:val="22"/>
        </w:rPr>
      </w:pPr>
      <w:r w:rsidRPr="005970BA">
        <w:rPr>
          <w:rFonts w:asciiTheme="minorHAnsi" w:hAnsiTheme="minorHAnsi" w:cstheme="minorHAnsi"/>
          <w:sz w:val="22"/>
          <w:szCs w:val="22"/>
        </w:rPr>
        <w:t xml:space="preserve">Chaffey, D. (2022) </w:t>
      </w:r>
      <w:r w:rsidRPr="005970BA">
        <w:rPr>
          <w:rFonts w:asciiTheme="minorHAnsi" w:hAnsiTheme="minorHAnsi" w:cstheme="minorHAnsi"/>
          <w:i/>
          <w:iCs/>
          <w:sz w:val="22"/>
          <w:szCs w:val="22"/>
        </w:rPr>
        <w:t>Global Social Media Statistics Research Summary 2022 [June 2022]</w:t>
      </w:r>
      <w:r w:rsidRPr="005970BA">
        <w:rPr>
          <w:rFonts w:asciiTheme="minorHAnsi" w:hAnsiTheme="minorHAnsi" w:cstheme="minorHAnsi"/>
          <w:sz w:val="22"/>
          <w:szCs w:val="22"/>
        </w:rPr>
        <w:t xml:space="preserve">, </w:t>
      </w:r>
      <w:r w:rsidRPr="005970BA">
        <w:rPr>
          <w:rFonts w:asciiTheme="minorHAnsi" w:hAnsiTheme="minorHAnsi" w:cstheme="minorHAnsi"/>
          <w:i/>
          <w:iCs/>
          <w:sz w:val="22"/>
          <w:szCs w:val="22"/>
        </w:rPr>
        <w:t>Smart Insights</w:t>
      </w:r>
      <w:r w:rsidRPr="005970BA">
        <w:rPr>
          <w:rFonts w:asciiTheme="minorHAnsi" w:hAnsiTheme="minorHAnsi" w:cstheme="minorHAnsi"/>
          <w:sz w:val="22"/>
          <w:szCs w:val="22"/>
        </w:rPr>
        <w:t xml:space="preserve">. Available at: https://www.smartinsights.com/social-media-marketing/social-media-strategy/new-global-social-media-research/ (Accessed: January 20, 2023). </w:t>
      </w:r>
    </w:p>
    <w:p w14:paraId="025B8775" w14:textId="77777777" w:rsidR="006E16C5" w:rsidRPr="000A350E" w:rsidRDefault="006E16C5" w:rsidP="006E16C5">
      <w:pPr>
        <w:pStyle w:val="NormalWeb"/>
        <w:ind w:left="567" w:hanging="567"/>
        <w:rPr>
          <w:rFonts w:asciiTheme="minorHAnsi" w:hAnsiTheme="minorHAnsi" w:cstheme="minorHAnsi"/>
          <w:sz w:val="22"/>
          <w:szCs w:val="22"/>
        </w:rPr>
      </w:pPr>
      <w:r w:rsidRPr="00116D0C">
        <w:rPr>
          <w:rFonts w:asciiTheme="minorHAnsi" w:hAnsiTheme="minorHAnsi" w:cstheme="minorHAnsi"/>
          <w:sz w:val="22"/>
          <w:szCs w:val="22"/>
        </w:rPr>
        <w:t>CIPD</w:t>
      </w:r>
      <w:r>
        <w:rPr>
          <w:rFonts w:asciiTheme="minorHAnsi" w:hAnsiTheme="minorHAnsi" w:cstheme="minorHAnsi"/>
          <w:i/>
          <w:iCs/>
          <w:sz w:val="22"/>
          <w:szCs w:val="22"/>
        </w:rPr>
        <w:t xml:space="preserve"> </w:t>
      </w:r>
      <w:r w:rsidRPr="00116D0C">
        <w:rPr>
          <w:rFonts w:asciiTheme="minorHAnsi" w:hAnsiTheme="minorHAnsi" w:cstheme="minorHAnsi"/>
          <w:sz w:val="22"/>
          <w:szCs w:val="22"/>
        </w:rPr>
        <w:t>(2021)</w:t>
      </w:r>
      <w:r>
        <w:rPr>
          <w:rFonts w:asciiTheme="minorHAnsi" w:hAnsiTheme="minorHAnsi" w:cstheme="minorHAnsi"/>
          <w:sz w:val="22"/>
          <w:szCs w:val="22"/>
        </w:rPr>
        <w:t xml:space="preserve"> </w:t>
      </w:r>
      <w:r w:rsidRPr="000A350E">
        <w:rPr>
          <w:rFonts w:asciiTheme="minorHAnsi" w:hAnsiTheme="minorHAnsi" w:cstheme="minorHAnsi"/>
          <w:i/>
          <w:iCs/>
          <w:sz w:val="22"/>
          <w:szCs w:val="22"/>
        </w:rPr>
        <w:t>Coaching and mentoring: Factsheets</w:t>
      </w:r>
      <w:r>
        <w:rPr>
          <w:rFonts w:asciiTheme="minorHAnsi" w:hAnsiTheme="minorHAnsi" w:cstheme="minorHAnsi"/>
          <w:sz w:val="22"/>
          <w:szCs w:val="22"/>
        </w:rPr>
        <w:t xml:space="preserve">. </w:t>
      </w:r>
      <w:r w:rsidRPr="000A350E">
        <w:rPr>
          <w:rFonts w:asciiTheme="minorHAnsi" w:hAnsiTheme="minorHAnsi" w:cstheme="minorHAnsi"/>
          <w:sz w:val="22"/>
          <w:szCs w:val="22"/>
        </w:rPr>
        <w:t xml:space="preserve">Available at: https://www.cipd.co.uk/knowledge/fundamentals/people/development/coaching-mentoring-factsheet#gref (Accessed: December 31, 2022). </w:t>
      </w:r>
    </w:p>
    <w:p w14:paraId="0C6856B8" w14:textId="77777777" w:rsidR="006E16C5" w:rsidRPr="00CC05B3" w:rsidRDefault="006E16C5" w:rsidP="006E16C5">
      <w:pPr>
        <w:pStyle w:val="NormalWeb"/>
        <w:spacing w:before="0" w:beforeAutospacing="0" w:after="0" w:afterAutospacing="0" w:line="360" w:lineRule="atLeast"/>
        <w:rPr>
          <w:rFonts w:asciiTheme="minorHAnsi" w:hAnsiTheme="minorHAnsi" w:cstheme="minorHAnsi"/>
          <w:sz w:val="22"/>
          <w:szCs w:val="22"/>
        </w:rPr>
      </w:pPr>
      <w:r w:rsidRPr="00CC05B3">
        <w:rPr>
          <w:rFonts w:asciiTheme="minorHAnsi" w:hAnsiTheme="minorHAnsi" w:cstheme="minorHAnsi"/>
          <w:sz w:val="22"/>
          <w:szCs w:val="22"/>
        </w:rPr>
        <w:t xml:space="preserve">College of Policing (2014) </w:t>
      </w:r>
      <w:r w:rsidRPr="00CC05B3">
        <w:rPr>
          <w:rFonts w:asciiTheme="minorHAnsi" w:hAnsiTheme="minorHAnsi" w:cstheme="minorHAnsi"/>
          <w:i/>
          <w:iCs/>
          <w:sz w:val="22"/>
          <w:szCs w:val="22"/>
        </w:rPr>
        <w:t>National decision Model.</w:t>
      </w:r>
      <w:r w:rsidRPr="00CC05B3">
        <w:rPr>
          <w:rFonts w:asciiTheme="minorHAnsi" w:hAnsiTheme="minorHAnsi" w:cstheme="minorHAnsi"/>
          <w:sz w:val="22"/>
          <w:szCs w:val="22"/>
        </w:rPr>
        <w:t xml:space="preserve"> Available at: </w:t>
      </w:r>
      <w:r>
        <w:rPr>
          <w:rFonts w:asciiTheme="minorHAnsi" w:hAnsiTheme="minorHAnsi" w:cstheme="minorHAnsi"/>
          <w:sz w:val="22"/>
          <w:szCs w:val="22"/>
        </w:rPr>
        <w:t>h</w:t>
      </w:r>
      <w:r w:rsidRPr="00CC05B3">
        <w:rPr>
          <w:rFonts w:asciiTheme="minorHAnsi" w:hAnsiTheme="minorHAnsi" w:cstheme="minorHAnsi"/>
          <w:sz w:val="22"/>
          <w:szCs w:val="22"/>
        </w:rPr>
        <w:t xml:space="preserve">ttps://www.college.police.uk/app/national-decision-model/national-decision-model (Accessed: January 21, 2023). </w:t>
      </w:r>
    </w:p>
    <w:p w14:paraId="19D381B4" w14:textId="77777777" w:rsidR="006E16C5" w:rsidRPr="00CC05B3" w:rsidRDefault="006E16C5" w:rsidP="006E16C5">
      <w:pPr>
        <w:pStyle w:val="NormalWeb"/>
        <w:ind w:left="567" w:hanging="567"/>
        <w:rPr>
          <w:rFonts w:asciiTheme="minorHAnsi" w:hAnsiTheme="minorHAnsi" w:cstheme="minorHAnsi"/>
          <w:sz w:val="22"/>
          <w:szCs w:val="22"/>
        </w:rPr>
      </w:pPr>
      <w:r w:rsidRPr="00CC05B3">
        <w:rPr>
          <w:rFonts w:asciiTheme="minorHAnsi" w:hAnsiTheme="minorHAnsi" w:cstheme="minorHAnsi"/>
          <w:sz w:val="22"/>
          <w:szCs w:val="22"/>
        </w:rPr>
        <w:t xml:space="preserve">College of Policing (2017) </w:t>
      </w:r>
      <w:r w:rsidRPr="00CC05B3">
        <w:rPr>
          <w:rFonts w:asciiTheme="minorHAnsi" w:hAnsiTheme="minorHAnsi" w:cstheme="minorHAnsi"/>
          <w:i/>
          <w:iCs/>
          <w:color w:val="000000"/>
          <w:sz w:val="22"/>
          <w:szCs w:val="22"/>
        </w:rPr>
        <w:t xml:space="preserve">Guiding principles for organisational leadership </w:t>
      </w:r>
      <w:proofErr w:type="spellStart"/>
      <w:r w:rsidRPr="00CC05B3">
        <w:rPr>
          <w:rFonts w:asciiTheme="minorHAnsi" w:hAnsiTheme="minorHAnsi" w:cstheme="minorHAnsi"/>
          <w:i/>
          <w:iCs/>
          <w:color w:val="000000"/>
          <w:sz w:val="22"/>
          <w:szCs w:val="22"/>
        </w:rPr>
        <w:t>BetterStandards</w:t>
      </w:r>
      <w:proofErr w:type="spellEnd"/>
      <w:r w:rsidRPr="00CC05B3">
        <w:rPr>
          <w:rFonts w:asciiTheme="minorHAnsi" w:hAnsiTheme="minorHAnsi" w:cstheme="minorHAnsi"/>
          <w:i/>
          <w:iCs/>
          <w:color w:val="000000"/>
          <w:sz w:val="22"/>
          <w:szCs w:val="22"/>
        </w:rPr>
        <w:t xml:space="preserve"> </w:t>
      </w:r>
      <w:proofErr w:type="spellStart"/>
      <w:r w:rsidRPr="00CC05B3">
        <w:rPr>
          <w:rFonts w:asciiTheme="minorHAnsi" w:hAnsiTheme="minorHAnsi" w:cstheme="minorHAnsi"/>
          <w:i/>
          <w:iCs/>
          <w:color w:val="000000"/>
          <w:sz w:val="22"/>
          <w:szCs w:val="22"/>
        </w:rPr>
        <w:t>forBetterPolicing</w:t>
      </w:r>
      <w:proofErr w:type="spellEnd"/>
      <w:r w:rsidRPr="00CC05B3">
        <w:rPr>
          <w:rFonts w:asciiTheme="minorHAnsi" w:hAnsiTheme="minorHAnsi" w:cstheme="minorHAnsi"/>
          <w:i/>
          <w:iCs/>
          <w:color w:val="000000"/>
          <w:sz w:val="22"/>
          <w:szCs w:val="22"/>
        </w:rPr>
        <w:t> </w:t>
      </w:r>
      <w:r w:rsidRPr="00CC05B3">
        <w:rPr>
          <w:rFonts w:asciiTheme="minorHAnsi" w:hAnsiTheme="minorHAnsi" w:cstheme="minorHAnsi"/>
          <w:i/>
          <w:iCs/>
          <w:color w:val="000000"/>
          <w:sz w:val="22"/>
          <w:szCs w:val="22"/>
          <w:vertAlign w:val="superscript"/>
        </w:rPr>
        <w:t>TM</w:t>
      </w:r>
      <w:r w:rsidRPr="00CC05B3">
        <w:rPr>
          <w:rFonts w:asciiTheme="minorHAnsi" w:hAnsiTheme="minorHAnsi" w:cstheme="minorHAnsi"/>
          <w:sz w:val="22"/>
          <w:szCs w:val="22"/>
        </w:rPr>
        <w:t>. Available at https://assets.college.police.uk/s3fs-public/guiding-principles-for-organisational-leadership.pdf</w:t>
      </w:r>
      <w:r w:rsidRPr="00CC05B3">
        <w:rPr>
          <w:rFonts w:asciiTheme="minorHAnsi" w:hAnsiTheme="minorHAnsi" w:cstheme="minorHAnsi"/>
          <w:color w:val="000000"/>
          <w:sz w:val="22"/>
          <w:szCs w:val="22"/>
        </w:rPr>
        <w:t xml:space="preserve"> </w:t>
      </w:r>
      <w:r w:rsidRPr="00CC05B3">
        <w:rPr>
          <w:rFonts w:asciiTheme="minorHAnsi" w:hAnsiTheme="minorHAnsi" w:cstheme="minorHAnsi"/>
          <w:sz w:val="22"/>
          <w:szCs w:val="22"/>
        </w:rPr>
        <w:t xml:space="preserve">(Accessed: January 21, 2023). </w:t>
      </w:r>
    </w:p>
    <w:p w14:paraId="62238AFB" w14:textId="77777777" w:rsidR="006E16C5" w:rsidRDefault="006E16C5" w:rsidP="006E16C5">
      <w:pPr>
        <w:pStyle w:val="NormalWeb"/>
        <w:ind w:left="567" w:hanging="567"/>
        <w:rPr>
          <w:rFonts w:asciiTheme="minorHAnsi" w:hAnsiTheme="minorHAnsi" w:cstheme="minorHAnsi"/>
          <w:sz w:val="22"/>
          <w:szCs w:val="22"/>
        </w:rPr>
      </w:pPr>
      <w:r w:rsidRPr="005970BA">
        <w:rPr>
          <w:rFonts w:asciiTheme="minorHAnsi" w:hAnsiTheme="minorHAnsi" w:cstheme="minorHAnsi"/>
          <w:sz w:val="22"/>
          <w:szCs w:val="22"/>
        </w:rPr>
        <w:t xml:space="preserve">College of Policing (2020) </w:t>
      </w:r>
      <w:r w:rsidRPr="005970BA">
        <w:rPr>
          <w:rFonts w:asciiTheme="minorHAnsi" w:hAnsiTheme="minorHAnsi" w:cstheme="minorHAnsi"/>
          <w:i/>
          <w:iCs/>
          <w:sz w:val="22"/>
          <w:szCs w:val="22"/>
        </w:rPr>
        <w:t>Conflict management skills</w:t>
      </w:r>
      <w:r w:rsidRPr="005970BA">
        <w:rPr>
          <w:rFonts w:asciiTheme="minorHAnsi" w:hAnsiTheme="minorHAnsi" w:cstheme="minorHAnsi"/>
          <w:sz w:val="22"/>
          <w:szCs w:val="22"/>
        </w:rPr>
        <w:t xml:space="preserve">, </w:t>
      </w:r>
      <w:r w:rsidRPr="005970BA">
        <w:rPr>
          <w:rFonts w:asciiTheme="minorHAnsi" w:hAnsiTheme="minorHAnsi" w:cstheme="minorHAnsi"/>
          <w:i/>
          <w:iCs/>
          <w:sz w:val="22"/>
          <w:szCs w:val="22"/>
        </w:rPr>
        <w:t>College of Policing</w:t>
      </w:r>
      <w:r w:rsidRPr="005970BA">
        <w:rPr>
          <w:rFonts w:asciiTheme="minorHAnsi" w:hAnsiTheme="minorHAnsi" w:cstheme="minorHAnsi"/>
          <w:sz w:val="22"/>
          <w:szCs w:val="22"/>
        </w:rPr>
        <w:t xml:space="preserve">. Available at: https://www.college.police.uk/guidance/conflict-management/conflict-management-skills (Accessed: January 21, 2023). </w:t>
      </w:r>
    </w:p>
    <w:p w14:paraId="08979D69" w14:textId="77777777" w:rsidR="006E16C5" w:rsidRPr="000A350E" w:rsidRDefault="006E16C5" w:rsidP="006E16C5">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College of Policing (2022) </w:t>
      </w:r>
      <w:r w:rsidRPr="000A350E">
        <w:rPr>
          <w:rFonts w:asciiTheme="minorHAnsi" w:hAnsiTheme="minorHAnsi" w:cstheme="minorHAnsi"/>
          <w:i/>
          <w:iCs/>
          <w:sz w:val="22"/>
          <w:szCs w:val="22"/>
        </w:rPr>
        <w:t>Mentoring</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College of Policing</w:t>
      </w:r>
      <w:r w:rsidRPr="000A350E">
        <w:rPr>
          <w:rFonts w:asciiTheme="minorHAnsi" w:hAnsiTheme="minorHAnsi" w:cstheme="minorHAnsi"/>
          <w:sz w:val="22"/>
          <w:szCs w:val="22"/>
        </w:rPr>
        <w:t xml:space="preserve">. Available at: https://www.college.police.uk/career-learning/career-development/mentoring (Accessed: December 31, 2022). </w:t>
      </w:r>
    </w:p>
    <w:p w14:paraId="3B7E7540" w14:textId="77777777" w:rsidR="006E16C5" w:rsidRDefault="006E16C5" w:rsidP="006E16C5">
      <w:pPr>
        <w:pStyle w:val="NormalWeb"/>
        <w:ind w:left="567" w:hanging="567"/>
        <w:rPr>
          <w:rFonts w:asciiTheme="minorHAnsi" w:hAnsiTheme="minorHAnsi" w:cstheme="minorHAnsi"/>
          <w:sz w:val="22"/>
          <w:szCs w:val="22"/>
        </w:rPr>
      </w:pPr>
      <w:r w:rsidRPr="005970BA">
        <w:rPr>
          <w:rFonts w:asciiTheme="minorHAnsi" w:hAnsiTheme="minorHAnsi" w:cstheme="minorHAnsi"/>
          <w:sz w:val="22"/>
          <w:szCs w:val="22"/>
        </w:rPr>
        <w:t xml:space="preserve">College of Policing (2022) </w:t>
      </w:r>
      <w:r w:rsidRPr="005970BA">
        <w:rPr>
          <w:rFonts w:asciiTheme="minorHAnsi" w:hAnsiTheme="minorHAnsi" w:cstheme="minorHAnsi"/>
          <w:i/>
          <w:iCs/>
          <w:sz w:val="22"/>
          <w:szCs w:val="22"/>
        </w:rPr>
        <w:t>We are collaborative</w:t>
      </w:r>
      <w:r w:rsidRPr="005970BA">
        <w:rPr>
          <w:rFonts w:asciiTheme="minorHAnsi" w:hAnsiTheme="minorHAnsi" w:cstheme="minorHAnsi"/>
          <w:sz w:val="22"/>
          <w:szCs w:val="22"/>
        </w:rPr>
        <w:t xml:space="preserve">, </w:t>
      </w:r>
      <w:r w:rsidRPr="005970BA">
        <w:rPr>
          <w:rFonts w:asciiTheme="minorHAnsi" w:hAnsiTheme="minorHAnsi" w:cstheme="minorHAnsi"/>
          <w:i/>
          <w:iCs/>
          <w:sz w:val="22"/>
          <w:szCs w:val="22"/>
        </w:rPr>
        <w:t>College of Policing</w:t>
      </w:r>
      <w:r w:rsidRPr="005970BA">
        <w:rPr>
          <w:rFonts w:asciiTheme="minorHAnsi" w:hAnsiTheme="minorHAnsi" w:cstheme="minorHAnsi"/>
          <w:sz w:val="22"/>
          <w:szCs w:val="22"/>
        </w:rPr>
        <w:t xml:space="preserve">. Available at: https://profdev.college.police.uk/competency-values/we-are-collaborative/. (Accessed: January 21, 2023). </w:t>
      </w:r>
    </w:p>
    <w:p w14:paraId="7D64E340" w14:textId="77777777" w:rsidR="006E16C5" w:rsidRPr="000A350E" w:rsidRDefault="006E16C5" w:rsidP="006E16C5">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Cruz, R. (2020) </w:t>
      </w:r>
      <w:r w:rsidRPr="000A350E">
        <w:rPr>
          <w:rFonts w:asciiTheme="minorHAnsi" w:hAnsiTheme="minorHAnsi" w:cstheme="minorHAnsi"/>
          <w:i/>
          <w:iCs/>
          <w:sz w:val="22"/>
          <w:szCs w:val="22"/>
        </w:rPr>
        <w:t>The power and danger of social media for law enforcement</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GCN</w:t>
      </w:r>
      <w:r w:rsidRPr="000A350E">
        <w:rPr>
          <w:rFonts w:asciiTheme="minorHAnsi" w:hAnsiTheme="minorHAnsi" w:cstheme="minorHAnsi"/>
          <w:sz w:val="22"/>
          <w:szCs w:val="22"/>
        </w:rPr>
        <w:t xml:space="preserve">. GCN. Available at: https://gcn.com/state-local/2020/07/the-power-and-danger-of-social-media-for-law-enforcement/315140/ (Accessed: December 31, 2022). </w:t>
      </w:r>
    </w:p>
    <w:p w14:paraId="226F07A3" w14:textId="77777777" w:rsidR="006E16C5" w:rsidRDefault="006E16C5" w:rsidP="006E16C5">
      <w:pPr>
        <w:pStyle w:val="NormalWeb"/>
        <w:ind w:left="567" w:hanging="567"/>
        <w:rPr>
          <w:rFonts w:asciiTheme="minorHAnsi" w:hAnsiTheme="minorHAnsi" w:cstheme="minorHAnsi"/>
          <w:sz w:val="22"/>
          <w:szCs w:val="22"/>
        </w:rPr>
      </w:pPr>
      <w:r w:rsidRPr="00780C4D">
        <w:rPr>
          <w:rFonts w:asciiTheme="minorHAnsi" w:hAnsiTheme="minorHAnsi" w:cstheme="minorHAnsi"/>
          <w:sz w:val="22"/>
          <w:szCs w:val="22"/>
        </w:rPr>
        <w:t xml:space="preserve">Fisher, A., Weir, D. and Phillips, J. (2014) </w:t>
      </w:r>
      <w:r w:rsidRPr="00780C4D">
        <w:rPr>
          <w:rFonts w:asciiTheme="minorHAnsi" w:hAnsiTheme="minorHAnsi" w:cstheme="minorHAnsi"/>
          <w:i/>
          <w:iCs/>
          <w:sz w:val="22"/>
          <w:szCs w:val="22"/>
        </w:rPr>
        <w:t>Beyond transactional and transformational leadership into the double helix</w:t>
      </w:r>
      <w:r w:rsidRPr="00780C4D">
        <w:rPr>
          <w:rFonts w:asciiTheme="minorHAnsi" w:hAnsiTheme="minorHAnsi" w:cstheme="minorHAnsi"/>
          <w:sz w:val="22"/>
          <w:szCs w:val="22"/>
        </w:rPr>
        <w:t>. University of Sussex. Available at: https://www.uos.ac.uk/sites/default/files/basic_file/Beyond-Transactional-and-transformational-leadership-into-the-Double-Helix.pdf (Accessed: January 21, 2023).</w:t>
      </w:r>
    </w:p>
    <w:p w14:paraId="1884B595" w14:textId="77777777" w:rsidR="006E16C5" w:rsidRPr="000A350E" w:rsidRDefault="006E16C5" w:rsidP="006E16C5">
      <w:pPr>
        <w:pStyle w:val="NormalWeb"/>
        <w:ind w:left="567" w:hanging="567"/>
        <w:rPr>
          <w:rFonts w:asciiTheme="minorHAnsi" w:hAnsiTheme="minorHAnsi" w:cstheme="minorHAnsi"/>
          <w:sz w:val="22"/>
          <w:szCs w:val="22"/>
        </w:rPr>
      </w:pPr>
      <w:proofErr w:type="spellStart"/>
      <w:r w:rsidRPr="000A350E">
        <w:rPr>
          <w:rFonts w:asciiTheme="minorHAnsi" w:hAnsiTheme="minorHAnsi" w:cstheme="minorHAnsi"/>
          <w:sz w:val="22"/>
          <w:szCs w:val="22"/>
        </w:rPr>
        <w:lastRenderedPageBreak/>
        <w:t>GovTech</w:t>
      </w:r>
      <w:proofErr w:type="spellEnd"/>
      <w:r w:rsidRPr="000A350E">
        <w:rPr>
          <w:rFonts w:asciiTheme="minorHAnsi" w:hAnsiTheme="minorHAnsi" w:cstheme="minorHAnsi"/>
          <w:sz w:val="22"/>
          <w:szCs w:val="22"/>
        </w:rPr>
        <w:t xml:space="preserve"> (2021) </w:t>
      </w:r>
      <w:r w:rsidRPr="000A350E">
        <w:rPr>
          <w:rFonts w:asciiTheme="minorHAnsi" w:hAnsiTheme="minorHAnsi" w:cstheme="minorHAnsi"/>
          <w:i/>
          <w:iCs/>
          <w:sz w:val="22"/>
          <w:szCs w:val="22"/>
        </w:rPr>
        <w:t>9 Ways Social Media Benefits police</w:t>
      </w:r>
      <w:r w:rsidRPr="000A350E">
        <w:rPr>
          <w:rFonts w:asciiTheme="minorHAnsi" w:hAnsiTheme="minorHAnsi" w:cstheme="minorHAnsi"/>
          <w:sz w:val="22"/>
          <w:szCs w:val="22"/>
        </w:rPr>
        <w:t xml:space="preserve">, </w:t>
      </w:r>
      <w:proofErr w:type="spellStart"/>
      <w:r w:rsidRPr="000A350E">
        <w:rPr>
          <w:rFonts w:asciiTheme="minorHAnsi" w:hAnsiTheme="minorHAnsi" w:cstheme="minorHAnsi"/>
          <w:i/>
          <w:iCs/>
          <w:sz w:val="22"/>
          <w:szCs w:val="22"/>
        </w:rPr>
        <w:t>GovTech</w:t>
      </w:r>
      <w:proofErr w:type="spellEnd"/>
      <w:r w:rsidRPr="000A350E">
        <w:rPr>
          <w:rFonts w:asciiTheme="minorHAnsi" w:hAnsiTheme="minorHAnsi" w:cstheme="minorHAnsi"/>
          <w:sz w:val="22"/>
          <w:szCs w:val="22"/>
        </w:rPr>
        <w:t xml:space="preserve">. </w:t>
      </w:r>
      <w:proofErr w:type="spellStart"/>
      <w:r w:rsidRPr="000A350E">
        <w:rPr>
          <w:rFonts w:asciiTheme="minorHAnsi" w:hAnsiTheme="minorHAnsi" w:cstheme="minorHAnsi"/>
          <w:sz w:val="22"/>
          <w:szCs w:val="22"/>
        </w:rPr>
        <w:t>GovTech</w:t>
      </w:r>
      <w:proofErr w:type="spellEnd"/>
      <w:r w:rsidRPr="000A350E">
        <w:rPr>
          <w:rFonts w:asciiTheme="minorHAnsi" w:hAnsiTheme="minorHAnsi" w:cstheme="minorHAnsi"/>
          <w:sz w:val="22"/>
          <w:szCs w:val="22"/>
        </w:rPr>
        <w:t xml:space="preserve">. Available at: https://www.govtech.com/public-safety/9-ways-social-media-benefits-police.html (Accessed: December 31, 2022). </w:t>
      </w:r>
    </w:p>
    <w:p w14:paraId="3636E5E7" w14:textId="77777777" w:rsidR="006E16C5" w:rsidRPr="00780C4D" w:rsidRDefault="006E16C5" w:rsidP="006E16C5">
      <w:pPr>
        <w:pStyle w:val="NormalWeb"/>
        <w:ind w:left="567" w:hanging="567"/>
        <w:rPr>
          <w:rFonts w:asciiTheme="minorHAnsi" w:hAnsiTheme="minorHAnsi" w:cstheme="minorHAnsi"/>
          <w:sz w:val="22"/>
          <w:szCs w:val="22"/>
        </w:rPr>
      </w:pPr>
      <w:r w:rsidRPr="00CF3EAB">
        <w:rPr>
          <w:rFonts w:asciiTheme="minorHAnsi" w:hAnsiTheme="minorHAnsi" w:cstheme="minorHAnsi"/>
          <w:sz w:val="22"/>
          <w:szCs w:val="22"/>
        </w:rPr>
        <w:t xml:space="preserve">HMICFRS (2018) </w:t>
      </w:r>
      <w:r w:rsidRPr="00CF3EAB">
        <w:rPr>
          <w:rFonts w:asciiTheme="minorHAnsi" w:hAnsiTheme="minorHAnsi" w:cstheme="minorHAnsi"/>
          <w:i/>
          <w:iCs/>
          <w:sz w:val="22"/>
          <w:szCs w:val="22"/>
        </w:rPr>
        <w:t>Policing and mental health: Picking up the pieces</w:t>
      </w:r>
      <w:r w:rsidRPr="00CF3EAB">
        <w:rPr>
          <w:rFonts w:asciiTheme="minorHAnsi" w:hAnsiTheme="minorHAnsi" w:cstheme="minorHAnsi"/>
          <w:sz w:val="22"/>
          <w:szCs w:val="22"/>
        </w:rPr>
        <w:t xml:space="preserve">, </w:t>
      </w:r>
      <w:r w:rsidRPr="00CF3EAB">
        <w:rPr>
          <w:rFonts w:asciiTheme="minorHAnsi" w:hAnsiTheme="minorHAnsi" w:cstheme="minorHAnsi"/>
          <w:i/>
          <w:iCs/>
          <w:sz w:val="22"/>
          <w:szCs w:val="22"/>
        </w:rPr>
        <w:t>His Majesty's Inspectorate of Constabulary and Fire &amp; Rescue Services (HMICFRS) – Home</w:t>
      </w:r>
      <w:r w:rsidRPr="00CF3EAB">
        <w:rPr>
          <w:rFonts w:asciiTheme="minorHAnsi" w:hAnsiTheme="minorHAnsi" w:cstheme="minorHAnsi"/>
          <w:sz w:val="22"/>
          <w:szCs w:val="22"/>
        </w:rPr>
        <w:t xml:space="preserve">. Available at: https://www.justiceinspectorates.gov.uk/hmicfrs/publications/policing-and-mental-health-picking-up-the-pieces/ (Accessed: January 21, 2023). </w:t>
      </w:r>
      <w:r w:rsidRPr="00780C4D">
        <w:rPr>
          <w:rFonts w:asciiTheme="minorHAnsi" w:hAnsiTheme="minorHAnsi" w:cstheme="minorHAnsi"/>
          <w:sz w:val="22"/>
          <w:szCs w:val="22"/>
        </w:rPr>
        <w:t xml:space="preserve"> </w:t>
      </w:r>
    </w:p>
    <w:p w14:paraId="731EA169" w14:textId="77777777" w:rsidR="006E16C5" w:rsidRDefault="006E16C5" w:rsidP="006E16C5">
      <w:pPr>
        <w:pStyle w:val="NormalWeb"/>
        <w:ind w:left="567" w:hanging="567"/>
        <w:rPr>
          <w:rFonts w:asciiTheme="minorHAnsi" w:hAnsiTheme="minorHAnsi" w:cstheme="minorHAnsi"/>
          <w:sz w:val="22"/>
          <w:szCs w:val="22"/>
        </w:rPr>
      </w:pPr>
      <w:r w:rsidRPr="005970BA">
        <w:rPr>
          <w:rFonts w:asciiTheme="minorHAnsi" w:hAnsiTheme="minorHAnsi" w:cstheme="minorHAnsi"/>
          <w:sz w:val="22"/>
          <w:szCs w:val="22"/>
        </w:rPr>
        <w:t xml:space="preserve">Home Office (2015) </w:t>
      </w:r>
      <w:r w:rsidRPr="005970BA">
        <w:rPr>
          <w:rFonts w:asciiTheme="minorHAnsi" w:hAnsiTheme="minorHAnsi" w:cstheme="minorHAnsi"/>
          <w:i/>
          <w:iCs/>
          <w:sz w:val="22"/>
          <w:szCs w:val="22"/>
        </w:rPr>
        <w:t>The Strategic Policing Requirement</w:t>
      </w:r>
      <w:r w:rsidRPr="005970BA">
        <w:rPr>
          <w:rFonts w:asciiTheme="minorHAnsi" w:hAnsiTheme="minorHAnsi" w:cstheme="minorHAnsi"/>
          <w:sz w:val="22"/>
          <w:szCs w:val="22"/>
        </w:rPr>
        <w:t xml:space="preserve">. Available at: https://assets.publishing.service.gov.uk/government/uploads/system/uploads/attachment_data/file/417116/The_Strategic_Policing_Requirement.pdf (Accessed: January 21, 2023). </w:t>
      </w:r>
    </w:p>
    <w:p w14:paraId="792338D2" w14:textId="77777777" w:rsidR="006E16C5" w:rsidRDefault="006E16C5" w:rsidP="006E16C5">
      <w:pPr>
        <w:pStyle w:val="NormalWeb"/>
        <w:ind w:left="567" w:hanging="567"/>
        <w:rPr>
          <w:rFonts w:asciiTheme="minorHAnsi" w:hAnsiTheme="minorHAnsi" w:cstheme="minorHAnsi"/>
          <w:sz w:val="22"/>
          <w:szCs w:val="22"/>
        </w:rPr>
      </w:pPr>
      <w:proofErr w:type="spellStart"/>
      <w:r w:rsidRPr="00DD4328">
        <w:rPr>
          <w:rFonts w:asciiTheme="minorHAnsi" w:hAnsiTheme="minorHAnsi" w:cstheme="minorHAnsi"/>
          <w:sz w:val="22"/>
          <w:szCs w:val="22"/>
        </w:rPr>
        <w:t>Janse</w:t>
      </w:r>
      <w:proofErr w:type="spellEnd"/>
      <w:r w:rsidRPr="00DD4328">
        <w:rPr>
          <w:rFonts w:asciiTheme="minorHAnsi" w:hAnsiTheme="minorHAnsi" w:cstheme="minorHAnsi"/>
          <w:sz w:val="22"/>
          <w:szCs w:val="22"/>
        </w:rPr>
        <w:t xml:space="preserve">, B. (2022) </w:t>
      </w:r>
      <w:proofErr w:type="spellStart"/>
      <w:r w:rsidRPr="00DD4328">
        <w:rPr>
          <w:rFonts w:asciiTheme="minorHAnsi" w:hAnsiTheme="minorHAnsi" w:cstheme="minorHAnsi"/>
          <w:i/>
          <w:iCs/>
          <w:sz w:val="22"/>
          <w:szCs w:val="22"/>
        </w:rPr>
        <w:t>Borton's</w:t>
      </w:r>
      <w:proofErr w:type="spellEnd"/>
      <w:r w:rsidRPr="00DD4328">
        <w:rPr>
          <w:rFonts w:asciiTheme="minorHAnsi" w:hAnsiTheme="minorHAnsi" w:cstheme="minorHAnsi"/>
          <w:i/>
          <w:iCs/>
          <w:sz w:val="22"/>
          <w:szCs w:val="22"/>
        </w:rPr>
        <w:t xml:space="preserve"> model of Reflection</w:t>
      </w:r>
      <w:r w:rsidRPr="00DD4328">
        <w:rPr>
          <w:rFonts w:asciiTheme="minorHAnsi" w:hAnsiTheme="minorHAnsi" w:cstheme="minorHAnsi"/>
          <w:sz w:val="22"/>
          <w:szCs w:val="22"/>
        </w:rPr>
        <w:t xml:space="preserve">, </w:t>
      </w:r>
      <w:proofErr w:type="spellStart"/>
      <w:r w:rsidRPr="00DD4328">
        <w:rPr>
          <w:rFonts w:asciiTheme="minorHAnsi" w:hAnsiTheme="minorHAnsi" w:cstheme="minorHAnsi"/>
          <w:i/>
          <w:iCs/>
          <w:sz w:val="22"/>
          <w:szCs w:val="22"/>
        </w:rPr>
        <w:t>Toolshero</w:t>
      </w:r>
      <w:proofErr w:type="spellEnd"/>
      <w:r w:rsidRPr="00DD4328">
        <w:rPr>
          <w:rFonts w:asciiTheme="minorHAnsi" w:hAnsiTheme="minorHAnsi" w:cstheme="minorHAnsi"/>
          <w:sz w:val="22"/>
          <w:szCs w:val="22"/>
        </w:rPr>
        <w:t xml:space="preserve">. Available at: https://www.toolshero.com/personal-development/borton-model-of-reflection/#:~:text=Borton (Accessed: January 22, 2023). </w:t>
      </w:r>
    </w:p>
    <w:p w14:paraId="5747BDE8" w14:textId="77777777" w:rsidR="006E16C5" w:rsidRDefault="006E16C5" w:rsidP="006E16C5">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Jones, J. (2017) </w:t>
      </w:r>
      <w:r w:rsidRPr="000A350E">
        <w:rPr>
          <w:rFonts w:asciiTheme="minorHAnsi" w:hAnsiTheme="minorHAnsi" w:cstheme="minorHAnsi"/>
          <w:i/>
          <w:iCs/>
          <w:sz w:val="22"/>
          <w:szCs w:val="22"/>
        </w:rPr>
        <w:t xml:space="preserve">How can </w:t>
      </w:r>
      <w:proofErr w:type="gramStart"/>
      <w:r w:rsidRPr="000A350E">
        <w:rPr>
          <w:rFonts w:asciiTheme="minorHAnsi" w:hAnsiTheme="minorHAnsi" w:cstheme="minorHAnsi"/>
          <w:i/>
          <w:iCs/>
          <w:sz w:val="22"/>
          <w:szCs w:val="22"/>
        </w:rPr>
        <w:t>mentoring</w:t>
      </w:r>
      <w:proofErr w:type="gramEnd"/>
      <w:r w:rsidRPr="000A350E">
        <w:rPr>
          <w:rFonts w:asciiTheme="minorHAnsi" w:hAnsiTheme="minorHAnsi" w:cstheme="minorHAnsi"/>
          <w:i/>
          <w:iCs/>
          <w:sz w:val="22"/>
          <w:szCs w:val="22"/>
        </w:rPr>
        <w:t xml:space="preserve"> support women in a male-dominated workplace? A case study of the UK police force</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Nature News</w:t>
      </w:r>
      <w:r w:rsidRPr="000A350E">
        <w:rPr>
          <w:rFonts w:asciiTheme="minorHAnsi" w:hAnsiTheme="minorHAnsi" w:cstheme="minorHAnsi"/>
          <w:sz w:val="22"/>
          <w:szCs w:val="22"/>
        </w:rPr>
        <w:t xml:space="preserve">. Nature Publishing Group. Available at: https://www.nature.com/articles/palcomms2016103 (Accessed: December 31, 2022). </w:t>
      </w:r>
    </w:p>
    <w:p w14:paraId="764D6397" w14:textId="77777777" w:rsidR="006E16C5" w:rsidRDefault="006E16C5" w:rsidP="006E16C5">
      <w:pPr>
        <w:pStyle w:val="NormalWeb"/>
        <w:spacing w:before="0" w:beforeAutospacing="0" w:after="0" w:afterAutospacing="0" w:line="360" w:lineRule="atLeast"/>
        <w:rPr>
          <w:rFonts w:asciiTheme="minorHAnsi" w:hAnsiTheme="minorHAnsi" w:cstheme="minorHAnsi"/>
          <w:color w:val="000000"/>
          <w:sz w:val="22"/>
          <w:szCs w:val="22"/>
        </w:rPr>
      </w:pPr>
      <w:proofErr w:type="spellStart"/>
      <w:r w:rsidRPr="009F7964">
        <w:rPr>
          <w:rFonts w:asciiTheme="minorHAnsi" w:hAnsiTheme="minorHAnsi" w:cstheme="minorHAnsi"/>
          <w:color w:val="000000"/>
          <w:sz w:val="22"/>
          <w:szCs w:val="22"/>
        </w:rPr>
        <w:t>Llopis</w:t>
      </w:r>
      <w:proofErr w:type="spellEnd"/>
      <w:r w:rsidRPr="009F7964">
        <w:rPr>
          <w:rFonts w:asciiTheme="minorHAnsi" w:hAnsiTheme="minorHAnsi" w:cstheme="minorHAnsi"/>
          <w:color w:val="000000"/>
          <w:sz w:val="22"/>
          <w:szCs w:val="22"/>
        </w:rPr>
        <w:t>, G. (2012). </w:t>
      </w:r>
      <w:r w:rsidRPr="009F7964">
        <w:rPr>
          <w:rFonts w:asciiTheme="minorHAnsi" w:hAnsiTheme="minorHAnsi" w:cstheme="minorHAnsi"/>
          <w:i/>
          <w:iCs/>
          <w:color w:val="000000"/>
          <w:sz w:val="22"/>
          <w:szCs w:val="22"/>
        </w:rPr>
        <w:t>Mentoring Gone Wrong Can Create Long-Lasting Damage</w:t>
      </w:r>
      <w:r w:rsidRPr="009F7964">
        <w:rPr>
          <w:rFonts w:asciiTheme="minorHAnsi" w:hAnsiTheme="minorHAnsi" w:cstheme="minorHAnsi"/>
          <w:color w:val="000000"/>
          <w:sz w:val="22"/>
          <w:szCs w:val="22"/>
        </w:rPr>
        <w:t xml:space="preserve">. [online] Forbes. Available at: https://www.forbes.com/sites/glennllopis/2012/05/07/mentoring-gone-wrong-can-create-long-lasting-damage/?sh=5a0d353c128a </w:t>
      </w:r>
      <w:r>
        <w:rPr>
          <w:rFonts w:asciiTheme="minorHAnsi" w:hAnsiTheme="minorHAnsi" w:cstheme="minorHAnsi"/>
          <w:color w:val="000000"/>
          <w:sz w:val="22"/>
          <w:szCs w:val="22"/>
        </w:rPr>
        <w:t>(</w:t>
      </w:r>
      <w:r w:rsidRPr="009F7964">
        <w:rPr>
          <w:rFonts w:asciiTheme="minorHAnsi" w:hAnsiTheme="minorHAnsi" w:cstheme="minorHAnsi"/>
          <w:color w:val="000000"/>
          <w:sz w:val="22"/>
          <w:szCs w:val="22"/>
        </w:rPr>
        <w:t>Accessed</w:t>
      </w:r>
      <w:r>
        <w:rPr>
          <w:rFonts w:asciiTheme="minorHAnsi" w:hAnsiTheme="minorHAnsi" w:cstheme="minorHAnsi"/>
          <w:color w:val="000000"/>
          <w:sz w:val="22"/>
          <w:szCs w:val="22"/>
        </w:rPr>
        <w:t>: January</w:t>
      </w:r>
      <w:r w:rsidRPr="009F7964">
        <w:rPr>
          <w:rFonts w:asciiTheme="minorHAnsi" w:hAnsiTheme="minorHAnsi" w:cstheme="minorHAnsi"/>
          <w:color w:val="000000"/>
          <w:sz w:val="22"/>
          <w:szCs w:val="22"/>
        </w:rPr>
        <w:t xml:space="preserve"> 22</w:t>
      </w:r>
      <w:r>
        <w:rPr>
          <w:rFonts w:asciiTheme="minorHAnsi" w:hAnsiTheme="minorHAnsi" w:cstheme="minorHAnsi"/>
          <w:color w:val="000000"/>
          <w:sz w:val="22"/>
          <w:szCs w:val="22"/>
        </w:rPr>
        <w:t xml:space="preserve">, </w:t>
      </w:r>
      <w:r w:rsidRPr="009F7964">
        <w:rPr>
          <w:rFonts w:asciiTheme="minorHAnsi" w:hAnsiTheme="minorHAnsi" w:cstheme="minorHAnsi"/>
          <w:color w:val="000000"/>
          <w:sz w:val="22"/>
          <w:szCs w:val="22"/>
        </w:rPr>
        <w:t>2023</w:t>
      </w:r>
      <w:r>
        <w:rPr>
          <w:rFonts w:asciiTheme="minorHAnsi" w:hAnsiTheme="minorHAnsi" w:cstheme="minorHAnsi"/>
          <w:color w:val="000000"/>
          <w:sz w:val="22"/>
          <w:szCs w:val="22"/>
        </w:rPr>
        <w:t>).</w:t>
      </w:r>
    </w:p>
    <w:p w14:paraId="11F290CB" w14:textId="77777777" w:rsidR="006E16C5" w:rsidRPr="000A350E" w:rsidRDefault="006E16C5" w:rsidP="006E16C5">
      <w:pPr>
        <w:pStyle w:val="NormalWeb"/>
        <w:spacing w:before="0" w:beforeAutospacing="0" w:after="0" w:afterAutospacing="0" w:line="360" w:lineRule="atLeast"/>
        <w:rPr>
          <w:rFonts w:asciiTheme="minorHAnsi" w:hAnsiTheme="minorHAnsi" w:cstheme="minorHAnsi"/>
          <w:sz w:val="22"/>
          <w:szCs w:val="22"/>
        </w:rPr>
      </w:pPr>
    </w:p>
    <w:p w14:paraId="21A975D1" w14:textId="77777777" w:rsidR="006E16C5" w:rsidRDefault="006E16C5" w:rsidP="006E16C5">
      <w:pPr>
        <w:pStyle w:val="NormalWeb"/>
        <w:ind w:left="567" w:hanging="567"/>
        <w:rPr>
          <w:rFonts w:asciiTheme="minorHAnsi" w:hAnsiTheme="minorHAnsi" w:cstheme="minorHAnsi"/>
          <w:sz w:val="22"/>
          <w:szCs w:val="22"/>
        </w:rPr>
      </w:pPr>
      <w:r w:rsidRPr="005970BA">
        <w:rPr>
          <w:rFonts w:asciiTheme="minorHAnsi" w:hAnsiTheme="minorHAnsi" w:cstheme="minorHAnsi"/>
          <w:sz w:val="22"/>
          <w:szCs w:val="22"/>
        </w:rPr>
        <w:t xml:space="preserve">Makin, J. (2014) </w:t>
      </w:r>
      <w:r w:rsidRPr="005970BA">
        <w:rPr>
          <w:rFonts w:asciiTheme="minorHAnsi" w:hAnsiTheme="minorHAnsi" w:cstheme="minorHAnsi"/>
          <w:i/>
          <w:iCs/>
          <w:sz w:val="22"/>
          <w:szCs w:val="22"/>
        </w:rPr>
        <w:t>Why a text message is often better than an email or voice call</w:t>
      </w:r>
      <w:r w:rsidRPr="005970BA">
        <w:rPr>
          <w:rFonts w:asciiTheme="minorHAnsi" w:hAnsiTheme="minorHAnsi" w:cstheme="minorHAnsi"/>
          <w:sz w:val="22"/>
          <w:szCs w:val="22"/>
        </w:rPr>
        <w:t xml:space="preserve">, </w:t>
      </w:r>
      <w:proofErr w:type="spellStart"/>
      <w:r w:rsidRPr="005970BA">
        <w:rPr>
          <w:rFonts w:asciiTheme="minorHAnsi" w:hAnsiTheme="minorHAnsi" w:cstheme="minorHAnsi"/>
          <w:i/>
          <w:iCs/>
          <w:sz w:val="22"/>
          <w:szCs w:val="22"/>
        </w:rPr>
        <w:t>FastSMS</w:t>
      </w:r>
      <w:proofErr w:type="spellEnd"/>
      <w:r w:rsidRPr="005970BA">
        <w:rPr>
          <w:rFonts w:asciiTheme="minorHAnsi" w:hAnsiTheme="minorHAnsi" w:cstheme="minorHAnsi"/>
          <w:sz w:val="22"/>
          <w:szCs w:val="22"/>
        </w:rPr>
        <w:t xml:space="preserve">. Available at: https://fastsms.co.uk/blog/text-message-often-better-email-voice-call (Accessed: January 20, 2023). </w:t>
      </w:r>
    </w:p>
    <w:p w14:paraId="7D19A3FF" w14:textId="77777777" w:rsidR="006E16C5" w:rsidRDefault="006E16C5" w:rsidP="006E16C5">
      <w:pPr>
        <w:pStyle w:val="NormalWeb"/>
        <w:ind w:left="567" w:hanging="567"/>
        <w:rPr>
          <w:rFonts w:asciiTheme="minorHAnsi" w:hAnsiTheme="minorHAnsi" w:cstheme="minorHAnsi"/>
          <w:sz w:val="22"/>
          <w:szCs w:val="22"/>
        </w:rPr>
      </w:pPr>
      <w:r w:rsidRPr="005970BA">
        <w:rPr>
          <w:rFonts w:asciiTheme="minorHAnsi" w:hAnsiTheme="minorHAnsi" w:cstheme="minorHAnsi"/>
          <w:sz w:val="22"/>
          <w:szCs w:val="22"/>
        </w:rPr>
        <w:t xml:space="preserve">Michael, A. (no date) </w:t>
      </w:r>
      <w:r w:rsidRPr="005970BA">
        <w:rPr>
          <w:rFonts w:asciiTheme="minorHAnsi" w:hAnsiTheme="minorHAnsi" w:cstheme="minorHAnsi"/>
          <w:i/>
          <w:iCs/>
          <w:sz w:val="22"/>
          <w:szCs w:val="22"/>
        </w:rPr>
        <w:t>Police &amp; Crime Plan 2022-2026</w:t>
      </w:r>
      <w:r w:rsidRPr="005970BA">
        <w:rPr>
          <w:rFonts w:asciiTheme="minorHAnsi" w:hAnsiTheme="minorHAnsi" w:cstheme="minorHAnsi"/>
          <w:sz w:val="22"/>
          <w:szCs w:val="22"/>
        </w:rPr>
        <w:t xml:space="preserve">. Available at: https://www.southwalescommissioner.org.uk/en/your-commissioner/police-crime-plan-2022-2026/ (Accessed: January 21, 2023). </w:t>
      </w:r>
    </w:p>
    <w:p w14:paraId="5BB55C01" w14:textId="77777777" w:rsidR="006E16C5" w:rsidRPr="00780C4D" w:rsidRDefault="006E16C5" w:rsidP="006E16C5">
      <w:pPr>
        <w:pStyle w:val="NormalWeb"/>
        <w:ind w:left="567" w:hanging="567"/>
        <w:rPr>
          <w:rFonts w:asciiTheme="minorHAnsi" w:hAnsiTheme="minorHAnsi" w:cstheme="minorHAnsi"/>
          <w:sz w:val="22"/>
          <w:szCs w:val="22"/>
        </w:rPr>
      </w:pPr>
      <w:proofErr w:type="spellStart"/>
      <w:r w:rsidRPr="00780C4D">
        <w:rPr>
          <w:rFonts w:asciiTheme="minorHAnsi" w:hAnsiTheme="minorHAnsi" w:cstheme="minorHAnsi"/>
          <w:sz w:val="22"/>
          <w:szCs w:val="22"/>
        </w:rPr>
        <w:t>Mozafaripour</w:t>
      </w:r>
      <w:proofErr w:type="spellEnd"/>
      <w:r w:rsidRPr="00780C4D">
        <w:rPr>
          <w:rFonts w:asciiTheme="minorHAnsi" w:hAnsiTheme="minorHAnsi" w:cstheme="minorHAnsi"/>
          <w:sz w:val="22"/>
          <w:szCs w:val="22"/>
        </w:rPr>
        <w:t xml:space="preserve">, S. (2021) </w:t>
      </w:r>
      <w:r w:rsidRPr="00780C4D">
        <w:rPr>
          <w:rFonts w:asciiTheme="minorHAnsi" w:hAnsiTheme="minorHAnsi" w:cstheme="minorHAnsi"/>
          <w:i/>
          <w:iCs/>
          <w:sz w:val="22"/>
          <w:szCs w:val="22"/>
        </w:rPr>
        <w:t>12 leadership models that can define your style: USAHS</w:t>
      </w:r>
      <w:r w:rsidRPr="00780C4D">
        <w:rPr>
          <w:rFonts w:asciiTheme="minorHAnsi" w:hAnsiTheme="minorHAnsi" w:cstheme="minorHAnsi"/>
          <w:sz w:val="22"/>
          <w:szCs w:val="22"/>
        </w:rPr>
        <w:t xml:space="preserve">, </w:t>
      </w:r>
      <w:r w:rsidRPr="00780C4D">
        <w:rPr>
          <w:rFonts w:asciiTheme="minorHAnsi" w:hAnsiTheme="minorHAnsi" w:cstheme="minorHAnsi"/>
          <w:i/>
          <w:iCs/>
          <w:sz w:val="22"/>
          <w:szCs w:val="22"/>
        </w:rPr>
        <w:t>University of St. Augustine for Health Sciences</w:t>
      </w:r>
      <w:r w:rsidRPr="00780C4D">
        <w:rPr>
          <w:rFonts w:asciiTheme="minorHAnsi" w:hAnsiTheme="minorHAnsi" w:cstheme="minorHAnsi"/>
          <w:sz w:val="22"/>
          <w:szCs w:val="22"/>
        </w:rPr>
        <w:t xml:space="preserve">. Available at: https://www.usa.edu/blog/leadership-models/#:~:text=What%20Is%20a%20Leadership%20Model (Accessed: January 21, 2023). </w:t>
      </w:r>
    </w:p>
    <w:p w14:paraId="579781A1" w14:textId="77777777" w:rsidR="006E16C5" w:rsidRDefault="006E16C5" w:rsidP="006E16C5">
      <w:pPr>
        <w:pStyle w:val="NormalWeb"/>
        <w:ind w:left="567" w:hanging="567"/>
        <w:rPr>
          <w:rFonts w:asciiTheme="minorHAnsi" w:hAnsiTheme="minorHAnsi" w:cstheme="minorHAnsi"/>
          <w:sz w:val="22"/>
          <w:szCs w:val="22"/>
        </w:rPr>
      </w:pPr>
      <w:proofErr w:type="spellStart"/>
      <w:r w:rsidRPr="00780C4D">
        <w:rPr>
          <w:rFonts w:asciiTheme="minorHAnsi" w:hAnsiTheme="minorHAnsi" w:cstheme="minorHAnsi"/>
          <w:sz w:val="22"/>
          <w:szCs w:val="22"/>
        </w:rPr>
        <w:t>Neyroud</w:t>
      </w:r>
      <w:proofErr w:type="spellEnd"/>
      <w:r w:rsidRPr="00780C4D">
        <w:rPr>
          <w:rFonts w:asciiTheme="minorHAnsi" w:hAnsiTheme="minorHAnsi" w:cstheme="minorHAnsi"/>
          <w:sz w:val="22"/>
          <w:szCs w:val="22"/>
        </w:rPr>
        <w:t xml:space="preserve">, P. (2011) </w:t>
      </w:r>
      <w:r w:rsidRPr="00780C4D">
        <w:rPr>
          <w:rFonts w:asciiTheme="minorHAnsi" w:hAnsiTheme="minorHAnsi" w:cstheme="minorHAnsi"/>
          <w:i/>
          <w:iCs/>
          <w:sz w:val="22"/>
          <w:szCs w:val="22"/>
        </w:rPr>
        <w:t>Police leadership and training report: Review</w:t>
      </w:r>
      <w:r w:rsidRPr="00780C4D">
        <w:rPr>
          <w:rFonts w:asciiTheme="minorHAnsi" w:hAnsiTheme="minorHAnsi" w:cstheme="minorHAnsi"/>
          <w:sz w:val="22"/>
          <w:szCs w:val="22"/>
        </w:rPr>
        <w:t xml:space="preserve">, </w:t>
      </w:r>
      <w:r w:rsidRPr="00780C4D">
        <w:rPr>
          <w:rFonts w:asciiTheme="minorHAnsi" w:hAnsiTheme="minorHAnsi" w:cstheme="minorHAnsi"/>
          <w:i/>
          <w:iCs/>
          <w:sz w:val="22"/>
          <w:szCs w:val="22"/>
        </w:rPr>
        <w:t>GOV.UK</w:t>
      </w:r>
      <w:r w:rsidRPr="00780C4D">
        <w:rPr>
          <w:rFonts w:asciiTheme="minorHAnsi" w:hAnsiTheme="minorHAnsi" w:cstheme="minorHAnsi"/>
          <w:sz w:val="22"/>
          <w:szCs w:val="22"/>
        </w:rPr>
        <w:t>. GOV.UK. Available at: https://assets.publishing.service.gov.uk/government/uploads/system/uploads/attachment_data/file/118227/report.pdf (Accessed: January 21, 2023).</w:t>
      </w:r>
    </w:p>
    <w:p w14:paraId="6A54F393" w14:textId="77777777" w:rsidR="006E16C5" w:rsidRPr="000A350E" w:rsidRDefault="006E16C5" w:rsidP="006E16C5">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NPCC (2015) </w:t>
      </w:r>
      <w:r w:rsidRPr="000A350E">
        <w:rPr>
          <w:rFonts w:asciiTheme="minorHAnsi" w:hAnsiTheme="minorHAnsi" w:cstheme="minorHAnsi"/>
          <w:i/>
          <w:iCs/>
          <w:sz w:val="22"/>
          <w:szCs w:val="22"/>
        </w:rPr>
        <w:t>Policing Vision 2025</w:t>
      </w:r>
      <w:r w:rsidRPr="000A350E">
        <w:rPr>
          <w:rFonts w:asciiTheme="minorHAnsi" w:hAnsiTheme="minorHAnsi" w:cstheme="minorHAnsi"/>
          <w:sz w:val="22"/>
          <w:szCs w:val="22"/>
        </w:rPr>
        <w:t xml:space="preserve">. Available at: https://www.npcc.police.uk/documents/Policing%20Vision.pdf (Accessed: December 31, 2022). </w:t>
      </w:r>
    </w:p>
    <w:p w14:paraId="5811326E" w14:textId="77777777" w:rsidR="006E16C5" w:rsidRDefault="006E16C5" w:rsidP="006E16C5">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t xml:space="preserve">NPCC (2018) </w:t>
      </w:r>
      <w:r w:rsidRPr="000A350E">
        <w:rPr>
          <w:rFonts w:asciiTheme="minorHAnsi" w:hAnsiTheme="minorHAnsi" w:cstheme="minorHAnsi"/>
          <w:i/>
          <w:iCs/>
          <w:sz w:val="22"/>
          <w:szCs w:val="22"/>
        </w:rPr>
        <w:t>Workforce Transformation in the Police Service An introduction</w:t>
      </w:r>
      <w:r w:rsidRPr="000A350E">
        <w:rPr>
          <w:rFonts w:asciiTheme="minorHAnsi" w:hAnsiTheme="minorHAnsi" w:cstheme="minorHAnsi"/>
          <w:sz w:val="22"/>
          <w:szCs w:val="22"/>
        </w:rPr>
        <w:t xml:space="preserve">. Available at: https://www.npcc.police.uk/Publication/Workforce%20Transformation%20Baseline.pdf (Accessed: December 31, 2022). </w:t>
      </w:r>
    </w:p>
    <w:p w14:paraId="26C8929C" w14:textId="77777777" w:rsidR="006E16C5" w:rsidRDefault="006E16C5" w:rsidP="006E16C5">
      <w:pPr>
        <w:pStyle w:val="NormalWeb"/>
        <w:ind w:left="567" w:hanging="567"/>
        <w:rPr>
          <w:rFonts w:asciiTheme="minorHAnsi" w:hAnsiTheme="minorHAnsi" w:cstheme="minorHAnsi"/>
          <w:sz w:val="22"/>
          <w:szCs w:val="22"/>
        </w:rPr>
      </w:pPr>
      <w:r w:rsidRPr="000A350E">
        <w:rPr>
          <w:rFonts w:asciiTheme="minorHAnsi" w:hAnsiTheme="minorHAnsi" w:cstheme="minorHAnsi"/>
          <w:sz w:val="22"/>
          <w:szCs w:val="22"/>
        </w:rPr>
        <w:lastRenderedPageBreak/>
        <w:t xml:space="preserve">Police Foundation (2014) </w:t>
      </w:r>
      <w:r w:rsidRPr="000A350E">
        <w:rPr>
          <w:rFonts w:asciiTheme="minorHAnsi" w:hAnsiTheme="minorHAnsi" w:cstheme="minorHAnsi"/>
          <w:i/>
          <w:iCs/>
          <w:sz w:val="22"/>
          <w:szCs w:val="22"/>
        </w:rPr>
        <w:t>https://www.police-foundation.org.uk/2017/wp-content/uploads/2017/08/Social_media_briefing_FINAL.pdf</w:t>
      </w:r>
      <w:r w:rsidRPr="000A350E">
        <w:rPr>
          <w:rFonts w:asciiTheme="minorHAnsi" w:hAnsiTheme="minorHAnsi" w:cstheme="minorHAnsi"/>
          <w:sz w:val="22"/>
          <w:szCs w:val="22"/>
        </w:rPr>
        <w:t xml:space="preserve">, </w:t>
      </w:r>
      <w:r w:rsidRPr="000A350E">
        <w:rPr>
          <w:rFonts w:asciiTheme="minorHAnsi" w:hAnsiTheme="minorHAnsi" w:cstheme="minorHAnsi"/>
          <w:i/>
          <w:iCs/>
          <w:sz w:val="22"/>
          <w:szCs w:val="22"/>
        </w:rPr>
        <w:t>WWW.Police-foundation.org.uk</w:t>
      </w:r>
      <w:r w:rsidRPr="000A350E">
        <w:rPr>
          <w:rFonts w:asciiTheme="minorHAnsi" w:hAnsiTheme="minorHAnsi" w:cstheme="minorHAnsi"/>
          <w:sz w:val="22"/>
          <w:szCs w:val="22"/>
        </w:rPr>
        <w:t xml:space="preserve">. Available at: https://www.police-foundation.org.uk/2017/wp-content/uploads/2017/08/Social_media_briefing_FINAL.pdf (Accessed: December 31, 2022). </w:t>
      </w:r>
    </w:p>
    <w:p w14:paraId="77AD2CAE" w14:textId="77777777" w:rsidR="006E16C5" w:rsidRPr="000A350E" w:rsidRDefault="006E16C5" w:rsidP="006E16C5">
      <w:pPr>
        <w:pStyle w:val="NormalWeb"/>
        <w:ind w:left="567" w:hanging="567"/>
        <w:rPr>
          <w:rFonts w:asciiTheme="minorHAnsi" w:hAnsiTheme="minorHAnsi" w:cstheme="minorHAnsi"/>
          <w:sz w:val="22"/>
          <w:szCs w:val="22"/>
        </w:rPr>
      </w:pPr>
      <w:bookmarkStart w:id="3" w:name="_Hlk125282792"/>
      <w:proofErr w:type="spellStart"/>
      <w:r>
        <w:rPr>
          <w:rFonts w:asciiTheme="minorHAnsi" w:hAnsiTheme="minorHAnsi" w:cstheme="minorHAnsi"/>
          <w:sz w:val="22"/>
          <w:szCs w:val="22"/>
        </w:rPr>
        <w:t>PushFar</w:t>
      </w:r>
      <w:proofErr w:type="spellEnd"/>
      <w:r>
        <w:rPr>
          <w:rFonts w:asciiTheme="minorHAnsi" w:hAnsiTheme="minorHAnsi" w:cstheme="minorHAnsi"/>
          <w:sz w:val="22"/>
          <w:szCs w:val="22"/>
        </w:rPr>
        <w:t xml:space="preserve"> (2022) </w:t>
      </w:r>
      <w:r w:rsidRPr="000A350E">
        <w:rPr>
          <w:rFonts w:asciiTheme="minorHAnsi" w:hAnsiTheme="minorHAnsi" w:cstheme="minorHAnsi"/>
          <w:i/>
          <w:iCs/>
          <w:sz w:val="22"/>
          <w:szCs w:val="22"/>
        </w:rPr>
        <w:t>Mentoring vs coaching: The key differences and benefits</w:t>
      </w:r>
      <w:r w:rsidRPr="000A350E">
        <w:rPr>
          <w:rFonts w:asciiTheme="minorHAnsi" w:hAnsiTheme="minorHAnsi" w:cstheme="minorHAnsi"/>
          <w:sz w:val="22"/>
          <w:szCs w:val="22"/>
        </w:rPr>
        <w:t xml:space="preserve">. Available at: https://www.pushfar.com/article/mentoring-vs-coaching-the-key-differences-and-benefits/ (Accessed: December 31, 2022). </w:t>
      </w:r>
    </w:p>
    <w:bookmarkEnd w:id="3"/>
    <w:p w14:paraId="49981063" w14:textId="77777777" w:rsidR="006E16C5" w:rsidRPr="005970BA" w:rsidRDefault="006E16C5" w:rsidP="006E16C5">
      <w:pPr>
        <w:pStyle w:val="NormalWeb"/>
        <w:ind w:left="567" w:hanging="567"/>
        <w:rPr>
          <w:rFonts w:asciiTheme="minorHAnsi" w:hAnsiTheme="minorHAnsi" w:cstheme="minorHAnsi"/>
          <w:sz w:val="22"/>
          <w:szCs w:val="22"/>
        </w:rPr>
      </w:pPr>
      <w:r w:rsidRPr="00B7489E">
        <w:rPr>
          <w:rFonts w:asciiTheme="minorHAnsi" w:hAnsiTheme="minorHAnsi" w:cstheme="minorHAnsi"/>
          <w:sz w:val="22"/>
          <w:szCs w:val="22"/>
        </w:rPr>
        <w:t>What3words</w:t>
      </w:r>
      <w:r w:rsidRPr="005970BA">
        <w:rPr>
          <w:rFonts w:asciiTheme="minorHAnsi" w:hAnsiTheme="minorHAnsi" w:cstheme="minorHAnsi"/>
          <w:sz w:val="22"/>
          <w:szCs w:val="22"/>
        </w:rPr>
        <w:t xml:space="preserve"> (2020) </w:t>
      </w:r>
      <w:r w:rsidRPr="005970BA">
        <w:rPr>
          <w:rFonts w:asciiTheme="minorHAnsi" w:hAnsiTheme="minorHAnsi" w:cstheme="minorHAnsi"/>
          <w:i/>
          <w:iCs/>
          <w:sz w:val="22"/>
          <w:szCs w:val="22"/>
        </w:rPr>
        <w:t>what3words /// The simplest way to talk about location</w:t>
      </w:r>
      <w:r w:rsidRPr="005970BA">
        <w:rPr>
          <w:rFonts w:asciiTheme="minorHAnsi" w:hAnsiTheme="minorHAnsi" w:cstheme="minorHAnsi"/>
          <w:sz w:val="22"/>
          <w:szCs w:val="22"/>
        </w:rPr>
        <w:t xml:space="preserve">. Available at: https://what3words.com/about (Accessed: January 20, 2023). </w:t>
      </w:r>
    </w:p>
    <w:p w14:paraId="69B9857F" w14:textId="77777777" w:rsidR="006E16C5" w:rsidRPr="005970BA" w:rsidRDefault="006E16C5" w:rsidP="006E16C5">
      <w:pPr>
        <w:pStyle w:val="NormalWeb"/>
        <w:ind w:left="567" w:hanging="567"/>
        <w:rPr>
          <w:rFonts w:asciiTheme="minorHAnsi" w:hAnsiTheme="minorHAnsi" w:cstheme="minorHAnsi"/>
          <w:sz w:val="22"/>
          <w:szCs w:val="22"/>
        </w:rPr>
      </w:pPr>
      <w:r w:rsidRPr="005970BA">
        <w:rPr>
          <w:rFonts w:asciiTheme="minorHAnsi" w:hAnsiTheme="minorHAnsi" w:cstheme="minorHAnsi"/>
          <w:sz w:val="22"/>
          <w:szCs w:val="22"/>
        </w:rPr>
        <w:t xml:space="preserve">Yarlagadda, R. </w:t>
      </w:r>
      <w:r w:rsidRPr="005970BA">
        <w:rPr>
          <w:rFonts w:asciiTheme="minorHAnsi" w:hAnsiTheme="minorHAnsi" w:cstheme="minorHAnsi"/>
          <w:i/>
          <w:iCs/>
          <w:sz w:val="22"/>
          <w:szCs w:val="22"/>
        </w:rPr>
        <w:t>et al.</w:t>
      </w:r>
      <w:r w:rsidRPr="005970BA">
        <w:rPr>
          <w:rFonts w:asciiTheme="minorHAnsi" w:hAnsiTheme="minorHAnsi" w:cstheme="minorHAnsi"/>
          <w:sz w:val="22"/>
          <w:szCs w:val="22"/>
        </w:rPr>
        <w:t xml:space="preserve"> (2017) </w:t>
      </w:r>
      <w:r w:rsidRPr="005970BA">
        <w:rPr>
          <w:rFonts w:asciiTheme="minorHAnsi" w:hAnsiTheme="minorHAnsi" w:cstheme="minorHAnsi"/>
          <w:i/>
          <w:iCs/>
          <w:sz w:val="22"/>
          <w:szCs w:val="22"/>
        </w:rPr>
        <w:t xml:space="preserve">Purposeful leadership for the Future Police </w:t>
      </w:r>
      <w:proofErr w:type="gramStart"/>
      <w:r w:rsidRPr="005970BA">
        <w:rPr>
          <w:rFonts w:asciiTheme="minorHAnsi" w:hAnsiTheme="minorHAnsi" w:cstheme="minorHAnsi"/>
          <w:i/>
          <w:iCs/>
          <w:sz w:val="22"/>
          <w:szCs w:val="22"/>
        </w:rPr>
        <w:t xml:space="preserve">Service </w:t>
      </w:r>
      <w:r w:rsidRPr="005970BA">
        <w:rPr>
          <w:rFonts w:asciiTheme="minorHAnsi" w:hAnsiTheme="minorHAnsi" w:cstheme="minorHAnsi"/>
          <w:sz w:val="22"/>
          <w:szCs w:val="22"/>
        </w:rPr>
        <w:t>,</w:t>
      </w:r>
      <w:proofErr w:type="gramEnd"/>
      <w:r w:rsidRPr="005970BA">
        <w:rPr>
          <w:rFonts w:asciiTheme="minorHAnsi" w:hAnsiTheme="minorHAnsi" w:cstheme="minorHAnsi"/>
          <w:sz w:val="22"/>
          <w:szCs w:val="22"/>
        </w:rPr>
        <w:t xml:space="preserve"> </w:t>
      </w:r>
      <w:r w:rsidRPr="005970BA">
        <w:rPr>
          <w:rFonts w:asciiTheme="minorHAnsi" w:hAnsiTheme="minorHAnsi" w:cstheme="minorHAnsi"/>
          <w:i/>
          <w:iCs/>
          <w:sz w:val="22"/>
          <w:szCs w:val="22"/>
        </w:rPr>
        <w:t>Sussex Research Online</w:t>
      </w:r>
      <w:r w:rsidRPr="005970BA">
        <w:rPr>
          <w:rFonts w:asciiTheme="minorHAnsi" w:hAnsiTheme="minorHAnsi" w:cstheme="minorHAnsi"/>
          <w:sz w:val="22"/>
          <w:szCs w:val="22"/>
        </w:rPr>
        <w:t xml:space="preserve">. 19 Sep 2017. Available at: http://sro.sussex.ac.uk/id/eprint/70229/3/Purposeful%20leadership%20for%20the%20future%20police%20service.pdf (Accessed: January 21, 2023). </w:t>
      </w:r>
    </w:p>
    <w:p w14:paraId="0D4349AF" w14:textId="77777777" w:rsidR="006E16C5" w:rsidRPr="005970BA" w:rsidRDefault="006E16C5" w:rsidP="006E16C5">
      <w:pPr>
        <w:rPr>
          <w:rFonts w:cstheme="minorHAnsi"/>
        </w:rPr>
      </w:pPr>
    </w:p>
    <w:p w14:paraId="63F5217C" w14:textId="77777777" w:rsidR="00446735" w:rsidRDefault="00446735" w:rsidP="000A350E">
      <w:pPr>
        <w:pStyle w:val="NormalWeb"/>
        <w:ind w:left="567" w:hanging="567"/>
      </w:pPr>
    </w:p>
    <w:p w14:paraId="63891453" w14:textId="77777777" w:rsidR="000A350E" w:rsidRDefault="000A350E" w:rsidP="000A350E">
      <w:pPr>
        <w:keepNext/>
        <w:ind w:right="237"/>
        <w:jc w:val="center"/>
        <w:rPr>
          <w:b/>
          <w:sz w:val="24"/>
          <w:szCs w:val="24"/>
          <w:highlight w:val="yellow"/>
        </w:rPr>
      </w:pPr>
      <w:r>
        <w:rPr>
          <w:b/>
          <w:sz w:val="24"/>
          <w:szCs w:val="24"/>
        </w:rPr>
        <w:br w:type="page"/>
      </w:r>
    </w:p>
    <w:p w14:paraId="1CDD9D94" w14:textId="77777777" w:rsidR="000A350E" w:rsidRDefault="000A350E" w:rsidP="000A350E">
      <w:pPr>
        <w:pBdr>
          <w:top w:val="single" w:sz="6" w:space="1" w:color="auto"/>
          <w:left w:val="single" w:sz="6" w:space="1" w:color="auto"/>
          <w:bottom w:val="single" w:sz="6" w:space="1" w:color="auto"/>
          <w:right w:val="single" w:sz="6" w:space="1" w:color="auto"/>
        </w:pBdr>
        <w:ind w:right="237"/>
        <w:jc w:val="both"/>
        <w:rPr>
          <w:b/>
          <w:sz w:val="24"/>
          <w:szCs w:val="24"/>
        </w:rPr>
      </w:pPr>
    </w:p>
    <w:p w14:paraId="7CF3000B"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rPr>
        <w:t xml:space="preserve"> </w:t>
      </w:r>
      <w:r>
        <w:rPr>
          <w:rFonts w:eastAsia="Arial"/>
          <w:b/>
          <w:bCs/>
          <w:color w:val="000000" w:themeColor="text1"/>
          <w:sz w:val="24"/>
          <w:szCs w:val="24"/>
          <w:highlight w:val="yellow"/>
        </w:rPr>
        <w:t>CONFIDENTIALITY and PLAGIARISM</w:t>
      </w:r>
      <w:r>
        <w:rPr>
          <w:rFonts w:eastAsia="Arial"/>
          <w:b/>
          <w:bCs/>
          <w:color w:val="000000" w:themeColor="text1"/>
          <w:sz w:val="24"/>
          <w:szCs w:val="24"/>
        </w:rPr>
        <w:t xml:space="preserve"> </w:t>
      </w:r>
    </w:p>
    <w:p w14:paraId="11559891" w14:textId="77777777" w:rsidR="000A350E" w:rsidRDefault="000A350E" w:rsidP="000A350E">
      <w:pPr>
        <w:jc w:val="both"/>
        <w:rPr>
          <w:rFonts w:eastAsia="Arial"/>
          <w:b/>
          <w:bCs/>
          <w:color w:val="000000" w:themeColor="text1"/>
          <w:sz w:val="24"/>
          <w:szCs w:val="24"/>
          <w:highlight w:val="yellow"/>
        </w:rPr>
      </w:pPr>
    </w:p>
    <w:p w14:paraId="1BCA9BD0"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This is automatically checked via Turnitin submission of your workbook.</w:t>
      </w:r>
    </w:p>
    <w:p w14:paraId="46C849B0" w14:textId="77777777" w:rsidR="000A350E" w:rsidRDefault="000A350E" w:rsidP="000A350E">
      <w:pPr>
        <w:jc w:val="both"/>
        <w:rPr>
          <w:b/>
          <w:bCs/>
          <w:color w:val="000000" w:themeColor="text1"/>
          <w:sz w:val="24"/>
          <w:szCs w:val="24"/>
          <w:highlight w:val="yellow"/>
        </w:rPr>
      </w:pPr>
    </w:p>
    <w:p w14:paraId="0CBFB796"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Please sign below to confirm that the work submitted is your own.</w:t>
      </w:r>
      <w:r>
        <w:rPr>
          <w:rFonts w:eastAsia="Arial"/>
          <w:b/>
          <w:bCs/>
          <w:color w:val="000000" w:themeColor="text1"/>
          <w:sz w:val="24"/>
          <w:szCs w:val="24"/>
        </w:rPr>
        <w:t xml:space="preserve"> </w:t>
      </w:r>
    </w:p>
    <w:p w14:paraId="31F2B662" w14:textId="77777777" w:rsidR="000A350E" w:rsidRDefault="000A350E" w:rsidP="000A350E">
      <w:pPr>
        <w:jc w:val="both"/>
        <w:rPr>
          <w:b/>
          <w:bCs/>
          <w:color w:val="000000" w:themeColor="text1"/>
          <w:sz w:val="24"/>
          <w:szCs w:val="24"/>
          <w:highlight w:val="yellow"/>
        </w:rPr>
      </w:pPr>
    </w:p>
    <w:p w14:paraId="474B8C9E" w14:textId="6B4E19EA"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Sign: Amy BRENNAN</w:t>
      </w:r>
    </w:p>
    <w:p w14:paraId="385E5A06" w14:textId="77777777" w:rsidR="000A350E" w:rsidRDefault="000A350E" w:rsidP="000A350E">
      <w:pPr>
        <w:jc w:val="both"/>
        <w:rPr>
          <w:b/>
          <w:bCs/>
          <w:color w:val="000000" w:themeColor="text1"/>
          <w:sz w:val="24"/>
          <w:szCs w:val="24"/>
          <w:highlight w:val="yellow"/>
        </w:rPr>
      </w:pPr>
    </w:p>
    <w:p w14:paraId="16B05CBE" w14:textId="45A266A5"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 xml:space="preserve">Date: </w:t>
      </w:r>
      <w:r w:rsidR="009364E7">
        <w:rPr>
          <w:rFonts w:eastAsia="Arial"/>
          <w:b/>
          <w:bCs/>
          <w:color w:val="000000" w:themeColor="text1"/>
          <w:sz w:val="24"/>
          <w:szCs w:val="24"/>
          <w:highlight w:val="yellow"/>
        </w:rPr>
        <w:t>22/01/2023</w:t>
      </w:r>
    </w:p>
    <w:p w14:paraId="06E2A038" w14:textId="77777777" w:rsidR="000A350E" w:rsidRDefault="000A350E" w:rsidP="000A350E">
      <w:pPr>
        <w:ind w:right="237"/>
        <w:jc w:val="both"/>
        <w:rPr>
          <w:sz w:val="24"/>
          <w:szCs w:val="24"/>
          <w:highlight w:val="yellow"/>
        </w:rPr>
      </w:pPr>
    </w:p>
    <w:p w14:paraId="3F294ADA" w14:textId="77777777" w:rsidR="000A350E" w:rsidRDefault="000A350E" w:rsidP="000A350E">
      <w:pPr>
        <w:ind w:right="237"/>
        <w:jc w:val="both"/>
        <w:rPr>
          <w:b/>
          <w:sz w:val="24"/>
          <w:szCs w:val="24"/>
        </w:rPr>
      </w:pPr>
    </w:p>
    <w:p w14:paraId="2E29641D" w14:textId="77777777" w:rsidR="000A350E" w:rsidRDefault="000A350E" w:rsidP="000A350E">
      <w:pPr>
        <w:overflowPunct/>
        <w:autoSpaceDE/>
        <w:autoSpaceDN/>
        <w:adjustRightInd/>
        <w:rPr>
          <w:b/>
          <w:sz w:val="24"/>
          <w:szCs w:val="24"/>
          <w:highlight w:val="yellow"/>
        </w:rPr>
        <w:sectPr w:rsidR="000A350E">
          <w:pgSz w:w="11906" w:h="16838"/>
          <w:pgMar w:top="1440" w:right="1440" w:bottom="1440" w:left="1440" w:header="720" w:footer="720" w:gutter="0"/>
          <w:cols w:space="720"/>
        </w:sectPr>
      </w:pPr>
    </w:p>
    <w:p w14:paraId="04F27AFD" w14:textId="77777777" w:rsidR="000A350E" w:rsidRDefault="000A350E" w:rsidP="000A350E">
      <w:pPr>
        <w:rPr>
          <w:rFonts w:eastAsia="Arial"/>
          <w:color w:val="000000" w:themeColor="text1"/>
          <w:sz w:val="24"/>
          <w:szCs w:val="24"/>
        </w:rPr>
      </w:pPr>
    </w:p>
    <w:p w14:paraId="6564F634" w14:textId="77777777" w:rsidR="000A350E" w:rsidRDefault="000A350E" w:rsidP="000A350E">
      <w:pPr>
        <w:rPr>
          <w:rFonts w:eastAsia="Arial"/>
          <w:color w:val="000000" w:themeColor="text1"/>
          <w:sz w:val="24"/>
          <w:szCs w:val="24"/>
        </w:rPr>
      </w:pPr>
    </w:p>
    <w:p w14:paraId="6D460EDE" w14:textId="77777777" w:rsidR="000A350E" w:rsidRDefault="000A350E" w:rsidP="000A350E">
      <w:pPr>
        <w:rPr>
          <w:rFonts w:eastAsia="Arial"/>
          <w:color w:val="000000" w:themeColor="text1"/>
          <w:sz w:val="24"/>
          <w:szCs w:val="24"/>
        </w:rPr>
      </w:pPr>
    </w:p>
    <w:p w14:paraId="33B53CA8" w14:textId="77777777" w:rsidR="000A350E" w:rsidRDefault="000A350E" w:rsidP="000A350E">
      <w:pPr>
        <w:rPr>
          <w:rFonts w:eastAsia="Arial"/>
          <w:color w:val="000000" w:themeColor="text1"/>
          <w:sz w:val="22"/>
          <w:szCs w:val="22"/>
        </w:rPr>
      </w:pPr>
    </w:p>
    <w:p w14:paraId="4AE4C2FC" w14:textId="77777777" w:rsidR="000A350E" w:rsidRDefault="000A350E" w:rsidP="000A350E"/>
    <w:p w14:paraId="32285BA9" w14:textId="77777777" w:rsidR="00EC2298" w:rsidRDefault="00EC2298"/>
    <w:sectPr w:rsidR="00EC22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B3F09"/>
    <w:multiLevelType w:val="hybridMultilevel"/>
    <w:tmpl w:val="73F4D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628A8"/>
    <w:multiLevelType w:val="hybridMultilevel"/>
    <w:tmpl w:val="2CE82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cs="Times New Roman"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cs="Times New Roman"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cs="Times New Roman"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196693A"/>
    <w:multiLevelType w:val="multilevel"/>
    <w:tmpl w:val="2FB835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cs="Times New Roman"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cs="Times New Roman"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cs="Times New Roman"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44C652D"/>
    <w:multiLevelType w:val="hybridMultilevel"/>
    <w:tmpl w:val="E8243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cs="Times New Roman"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cs="Times New Roman"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cs="Times New Roman"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1C622852"/>
    <w:lvl w:ilvl="0" w:tplc="28DE31E6">
      <w:start w:val="1"/>
      <w:numFmt w:val="bullet"/>
      <w:lvlText w:val=""/>
      <w:lvlJc w:val="left"/>
      <w:pPr>
        <w:ind w:left="720" w:hanging="360"/>
      </w:pPr>
      <w:rPr>
        <w:rFonts w:ascii="Symbol" w:hAnsi="Symbol" w:hint="default"/>
      </w:rPr>
    </w:lvl>
    <w:lvl w:ilvl="1" w:tplc="8DE883C8">
      <w:start w:val="1"/>
      <w:numFmt w:val="bullet"/>
      <w:lvlText w:val="o"/>
      <w:lvlJc w:val="left"/>
      <w:pPr>
        <w:ind w:left="1440" w:hanging="360"/>
      </w:pPr>
      <w:rPr>
        <w:rFonts w:ascii="Courier New" w:hAnsi="Courier New" w:cs="Times New Roman" w:hint="default"/>
      </w:rPr>
    </w:lvl>
    <w:lvl w:ilvl="2" w:tplc="052E3618">
      <w:start w:val="1"/>
      <w:numFmt w:val="bullet"/>
      <w:lvlText w:val=""/>
      <w:lvlJc w:val="left"/>
      <w:pPr>
        <w:ind w:left="2160" w:hanging="360"/>
      </w:pPr>
      <w:rPr>
        <w:rFonts w:ascii="Wingdings" w:hAnsi="Wingdings" w:hint="default"/>
      </w:rPr>
    </w:lvl>
    <w:lvl w:ilvl="3" w:tplc="B4B0456C">
      <w:start w:val="1"/>
      <w:numFmt w:val="bullet"/>
      <w:lvlText w:val=""/>
      <w:lvlJc w:val="left"/>
      <w:pPr>
        <w:ind w:left="2880" w:hanging="360"/>
      </w:pPr>
      <w:rPr>
        <w:rFonts w:ascii="Symbol" w:hAnsi="Symbol" w:hint="default"/>
      </w:rPr>
    </w:lvl>
    <w:lvl w:ilvl="4" w:tplc="BF4AFA3A">
      <w:start w:val="1"/>
      <w:numFmt w:val="bullet"/>
      <w:lvlText w:val="o"/>
      <w:lvlJc w:val="left"/>
      <w:pPr>
        <w:ind w:left="3600" w:hanging="360"/>
      </w:pPr>
      <w:rPr>
        <w:rFonts w:ascii="Courier New" w:hAnsi="Courier New" w:cs="Times New Roman" w:hint="default"/>
      </w:rPr>
    </w:lvl>
    <w:lvl w:ilvl="5" w:tplc="46F82788">
      <w:start w:val="1"/>
      <w:numFmt w:val="bullet"/>
      <w:lvlText w:val=""/>
      <w:lvlJc w:val="left"/>
      <w:pPr>
        <w:ind w:left="4320" w:hanging="360"/>
      </w:pPr>
      <w:rPr>
        <w:rFonts w:ascii="Wingdings" w:hAnsi="Wingdings" w:hint="default"/>
      </w:rPr>
    </w:lvl>
    <w:lvl w:ilvl="6" w:tplc="FEFCD8C2">
      <w:start w:val="1"/>
      <w:numFmt w:val="bullet"/>
      <w:lvlText w:val=""/>
      <w:lvlJc w:val="left"/>
      <w:pPr>
        <w:ind w:left="5040" w:hanging="360"/>
      </w:pPr>
      <w:rPr>
        <w:rFonts w:ascii="Symbol" w:hAnsi="Symbol" w:hint="default"/>
      </w:rPr>
    </w:lvl>
    <w:lvl w:ilvl="7" w:tplc="293408C6">
      <w:start w:val="1"/>
      <w:numFmt w:val="bullet"/>
      <w:lvlText w:val="o"/>
      <w:lvlJc w:val="left"/>
      <w:pPr>
        <w:ind w:left="5760" w:hanging="360"/>
      </w:pPr>
      <w:rPr>
        <w:rFonts w:ascii="Courier New" w:hAnsi="Courier New" w:cs="Times New Roman" w:hint="default"/>
      </w:rPr>
    </w:lvl>
    <w:lvl w:ilvl="8" w:tplc="CDF8573E">
      <w:start w:val="1"/>
      <w:numFmt w:val="bullet"/>
      <w:lvlText w:val=""/>
      <w:lvlJc w:val="left"/>
      <w:pPr>
        <w:ind w:left="6480" w:hanging="360"/>
      </w:pPr>
      <w:rPr>
        <w:rFonts w:ascii="Wingdings" w:hAnsi="Wingdings" w:hint="default"/>
      </w:rPr>
    </w:lvl>
  </w:abstractNum>
  <w:num w:numId="1" w16cid:durableId="613563305">
    <w:abstractNumId w:val="7"/>
  </w:num>
  <w:num w:numId="2" w16cid:durableId="1733191785">
    <w:abstractNumId w:val="2"/>
  </w:num>
  <w:num w:numId="3" w16cid:durableId="1152982805">
    <w:abstractNumId w:val="6"/>
  </w:num>
  <w:num w:numId="4" w16cid:durableId="1871453830">
    <w:abstractNumId w:val="4"/>
  </w:num>
  <w:num w:numId="5" w16cid:durableId="113640374">
    <w:abstractNumId w:val="1"/>
  </w:num>
  <w:num w:numId="6" w16cid:durableId="1971547149">
    <w:abstractNumId w:val="3"/>
  </w:num>
  <w:num w:numId="7" w16cid:durableId="1077627369">
    <w:abstractNumId w:val="0"/>
  </w:num>
  <w:num w:numId="8" w16cid:durableId="10017406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50E"/>
    <w:rsid w:val="00094BC8"/>
    <w:rsid w:val="000A350E"/>
    <w:rsid w:val="00446735"/>
    <w:rsid w:val="00626999"/>
    <w:rsid w:val="006E16C5"/>
    <w:rsid w:val="008326A0"/>
    <w:rsid w:val="009364E7"/>
    <w:rsid w:val="00CA0BB0"/>
    <w:rsid w:val="00D442BC"/>
    <w:rsid w:val="00EC2298"/>
    <w:rsid w:val="00FA5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3C7F5"/>
  <w15:chartTrackingRefBased/>
  <w15:docId w15:val="{0D2D80D3-E2E7-4612-BFF7-1B70BA5A1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50E"/>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unhideWhenUsed/>
    <w:rsid w:val="000A350E"/>
    <w:rPr>
      <w:color w:val="0000FF"/>
      <w:u w:val="single"/>
    </w:rPr>
  </w:style>
  <w:style w:type="paragraph" w:styleId="ListParagraph">
    <w:name w:val="List Paragraph"/>
    <w:basedOn w:val="Normal"/>
    <w:uiPriority w:val="34"/>
    <w:qFormat/>
    <w:rsid w:val="000A350E"/>
    <w:pPr>
      <w:ind w:left="720"/>
      <w:contextualSpacing/>
    </w:pPr>
  </w:style>
  <w:style w:type="paragraph" w:customStyle="1" w:styleId="TableParagraph">
    <w:name w:val="Table Paragraph"/>
    <w:basedOn w:val="Normal"/>
    <w:uiPriority w:val="1"/>
    <w:qFormat/>
    <w:rsid w:val="000A350E"/>
    <w:pPr>
      <w:widowControl w:val="0"/>
      <w:overflowPunct/>
      <w:adjustRightInd/>
      <w:ind w:left="108"/>
    </w:pPr>
    <w:rPr>
      <w:rFonts w:eastAsia="Arial"/>
      <w:color w:val="auto"/>
      <w:sz w:val="22"/>
      <w:szCs w:val="22"/>
      <w:lang w:bidi="en-GB"/>
    </w:rPr>
  </w:style>
  <w:style w:type="paragraph" w:customStyle="1" w:styleId="paragraph">
    <w:name w:val="paragraph"/>
    <w:basedOn w:val="Normal"/>
    <w:rsid w:val="000A350E"/>
    <w:pPr>
      <w:overflowPunct/>
      <w:autoSpaceDE/>
      <w:autoSpaceDN/>
      <w:adjustRightInd/>
      <w:spacing w:before="100" w:beforeAutospacing="1" w:after="100" w:afterAutospacing="1"/>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0A350E"/>
  </w:style>
  <w:style w:type="character" w:customStyle="1" w:styleId="eop">
    <w:name w:val="eop"/>
    <w:basedOn w:val="DefaultParagraphFont"/>
    <w:rsid w:val="000A350E"/>
  </w:style>
  <w:style w:type="character" w:styleId="Strong">
    <w:name w:val="Strong"/>
    <w:basedOn w:val="DefaultParagraphFont"/>
    <w:uiPriority w:val="22"/>
    <w:qFormat/>
    <w:rsid w:val="000A350E"/>
    <w:rPr>
      <w:b/>
      <w:bCs/>
    </w:rPr>
  </w:style>
  <w:style w:type="paragraph" w:styleId="NormalWeb">
    <w:name w:val="Normal (Web)"/>
    <w:basedOn w:val="Normal"/>
    <w:uiPriority w:val="99"/>
    <w:unhideWhenUsed/>
    <w:rsid w:val="000A350E"/>
    <w:pPr>
      <w:overflowPunct/>
      <w:autoSpaceDE/>
      <w:autoSpaceDN/>
      <w:adjustRightInd/>
      <w:spacing w:before="100" w:beforeAutospacing="1" w:after="100" w:afterAutospacing="1"/>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212714">
      <w:bodyDiv w:val="1"/>
      <w:marLeft w:val="0"/>
      <w:marRight w:val="0"/>
      <w:marTop w:val="0"/>
      <w:marBottom w:val="0"/>
      <w:divBdr>
        <w:top w:val="none" w:sz="0" w:space="0" w:color="auto"/>
        <w:left w:val="none" w:sz="0" w:space="0" w:color="auto"/>
        <w:bottom w:val="none" w:sz="0" w:space="0" w:color="auto"/>
        <w:right w:val="none" w:sz="0" w:space="0" w:color="auto"/>
      </w:divBdr>
    </w:div>
    <w:div w:id="1486362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pluginfile.php/298870/mod_resource/content/1/Reflective%20Practice%20for%20Policing%20Students%20-%20Selina%20Copley%20Chapter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28</Pages>
  <Words>9450</Words>
  <Characters>53868</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8</cp:revision>
  <dcterms:created xsi:type="dcterms:W3CDTF">2023-01-21T20:48:00Z</dcterms:created>
  <dcterms:modified xsi:type="dcterms:W3CDTF">2023-01-22T12:53:00Z</dcterms:modified>
</cp:coreProperties>
</file>