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515" w:rsidRDefault="00CF5515" w:rsidP="00CF5515">
      <w:r w:rsidRPr="00CF5515">
        <w:t>Outline what is meant by the ‘integrity’ of the evidence and by using a specific example, describ</w:t>
      </w:r>
      <w:r>
        <w:t>e how this may be ensured (2500 words).</w:t>
      </w:r>
    </w:p>
    <w:p w:rsidR="0014608C" w:rsidRDefault="0014608C" w:rsidP="00CF5515"/>
    <w:p w:rsidR="0014608C" w:rsidRPr="0014608C" w:rsidRDefault="0014608C" w:rsidP="00CF5515">
      <w:pPr>
        <w:rPr>
          <w:b/>
          <w:i/>
        </w:rPr>
      </w:pPr>
      <w:r>
        <w:rPr>
          <w:b/>
          <w:i/>
        </w:rPr>
        <w:t>Introduction</w:t>
      </w:r>
    </w:p>
    <w:p w:rsidR="008A69F5" w:rsidRDefault="00DB6F11" w:rsidP="00F31EC6">
      <w:r>
        <w:t xml:space="preserve">As soon as a crime is committed, traces </w:t>
      </w:r>
      <w:r w:rsidR="00AD795E">
        <w:t>of the crime can be found throughout the</w:t>
      </w:r>
      <w:r>
        <w:t xml:space="preserve"> </w:t>
      </w:r>
      <w:r w:rsidR="00AD795E">
        <w:t>environment</w:t>
      </w:r>
      <w:r>
        <w:t xml:space="preserve">. </w:t>
      </w:r>
      <w:r w:rsidR="00AD795E">
        <w:t>These traces are the physical consequences of actions that have taken place at the crime scene, and can often be linked back to the criminal. An obvious example of this can be fingerprin</w:t>
      </w:r>
      <w:r w:rsidR="00075555">
        <w:t>ts, which are universally known for being unique to their owner, and if left at a crime scene, and can be successfully matched to a suspect or other person,</w:t>
      </w:r>
      <w:r w:rsidR="009C5D6E">
        <w:t xml:space="preserve"> can potentially lead to the successful arrest of a criminal, or otherwise may be a vital lead to a potential witness or informant to details of the crime.</w:t>
      </w:r>
      <w:r w:rsidR="004669D3">
        <w:t xml:space="preserve"> </w:t>
      </w:r>
      <w:proofErr w:type="gramStart"/>
      <w:r w:rsidR="004669D3">
        <w:t>Unfortunately</w:t>
      </w:r>
      <w:proofErr w:type="gramEnd"/>
      <w:r w:rsidR="004669D3">
        <w:t xml:space="preserve"> however, oftentimes this evidence is very delicate, and liable to destruction</w:t>
      </w:r>
      <w:r w:rsidR="00613AA1">
        <w:t xml:space="preserve"> or miscollection, which can lead to seri</w:t>
      </w:r>
      <w:r w:rsidR="00F31EC6">
        <w:t xml:space="preserve">ous consequences down the road, such as unjust outcomes in trial, and political and social issues that stem from this </w:t>
      </w:r>
      <w:r w:rsidR="00F31EC6" w:rsidRPr="00F31EC6">
        <w:t xml:space="preserve">(Julian, </w:t>
      </w:r>
      <w:proofErr w:type="spellStart"/>
      <w:r w:rsidR="00F31EC6" w:rsidRPr="00F31EC6">
        <w:t>Kelty</w:t>
      </w:r>
      <w:proofErr w:type="spellEnd"/>
      <w:r w:rsidR="00F31EC6" w:rsidRPr="00F31EC6">
        <w:t xml:space="preserve"> and Robertson, 2012)</w:t>
      </w:r>
      <w:r w:rsidR="00F31EC6">
        <w:t xml:space="preserve">. In order to avoid such consequences, many measures and procedures have been put in place to avoid the destruction and miscatagorisation of evidence. When evidence is properly collected and is high quality, it is said to have ‘integrity’, with the word itself being described by the Cambridge English Dictionary as ‘the quality of being whole and complete’. This essay intends to outline how and when evidence can be considered ‘whole and complete’, and describe the processes put in place by crime scene experts from </w:t>
      </w:r>
      <w:r w:rsidR="0014608C">
        <w:t>across the globe to ensure this</w:t>
      </w:r>
      <w:r w:rsidR="00876133">
        <w:t>.</w:t>
      </w:r>
    </w:p>
    <w:p w:rsidR="0014608C" w:rsidRDefault="0014608C" w:rsidP="00FA1C43"/>
    <w:p w:rsidR="0014608C" w:rsidRDefault="00CA0867" w:rsidP="00FA1C43">
      <w:pPr>
        <w:rPr>
          <w:b/>
          <w:i/>
        </w:rPr>
      </w:pPr>
      <w:r>
        <w:rPr>
          <w:b/>
          <w:i/>
        </w:rPr>
        <w:t>Crime Scene Preservation</w:t>
      </w:r>
    </w:p>
    <w:p w:rsidR="00712975" w:rsidRDefault="00CA0867" w:rsidP="00712975">
      <w:r>
        <w:t>From the moment a crime takes place, there is a race against time for a crime scene investigator to collect any evidence left at the scene before external factors can manipulate the environment away from how it was left at the time of the incident, potentially leading to a misrepresentation of events that have occurred, or destroying less environmentally stable forms of evidence</w:t>
      </w:r>
      <w:r w:rsidR="00BF76AF">
        <w:t>. This can happen due to all sorts of factors, commonly from emergency service workers, or witnesses and bystanders to the crime (Garrison 2003)</w:t>
      </w:r>
      <w:r>
        <w:t xml:space="preserve">. </w:t>
      </w:r>
      <w:r w:rsidR="00BF76AF">
        <w:t xml:space="preserve">For this </w:t>
      </w:r>
      <w:r w:rsidR="00E306D6">
        <w:t>reason,</w:t>
      </w:r>
      <w:r w:rsidR="00BF76AF">
        <w:t xml:space="preserve"> the importance of crime scene preservation is discussed by experts across the globe</w:t>
      </w:r>
      <w:r w:rsidR="00712975">
        <w:t>, and although this has not always been seen as the matter of forensic importance that it is now (</w:t>
      </w:r>
      <w:proofErr w:type="spellStart"/>
      <w:r w:rsidR="00712975">
        <w:t>Crispino</w:t>
      </w:r>
      <w:proofErr w:type="spellEnd"/>
      <w:r w:rsidR="00712975">
        <w:t xml:space="preserve"> 2008), efforts are being made to promote crime scene management in aid of CSI’</w:t>
      </w:r>
      <w:r w:rsidR="005157E1">
        <w:t>s (Crime Scene Investigators), particularly as reliance on forensic evidence has increased for the process of s</w:t>
      </w:r>
      <w:r w:rsidR="000E1EA2">
        <w:t xml:space="preserve">uspect identification by courts, possibly influenced by television crime shows such as CSI: Las Vegas </w:t>
      </w:r>
      <w:r w:rsidR="000E1EA2" w:rsidRPr="000E1EA2">
        <w:t>(Shelton, Barak and Kim 2007</w:t>
      </w:r>
      <w:r w:rsidR="000E1EA2">
        <w:t xml:space="preserve">). </w:t>
      </w:r>
      <w:r w:rsidR="0076234F">
        <w:t>There are multiple processes in place to ensure that the crime scene is preserved to the best possibility. Ideally CSI’s prefer to find the crime scene ‘frozen’, and hope to find the scene as close as possible to the state it was in when seconds after the criminal left the scene.</w:t>
      </w:r>
      <w:r w:rsidR="00193749">
        <w:t xml:space="preserve"> </w:t>
      </w:r>
      <w:r w:rsidR="0076234F">
        <w:t xml:space="preserve">Methods include: taking notes of persons and vehicles in the general area; attempting to obtain identification of all people leaving the scene; closely recording and limiting all people who may wish to enter the scene; and isolating any persons or witnesses who may be liable to cause damage to the scene, especially including any curious ‘sightseers’; taking note of the ‘route’ as the scene is cleared; keeping notes of the crime scene throughout, accompanied with photographic </w:t>
      </w:r>
      <w:r w:rsidR="00E44340">
        <w:t>records of the whole area</w:t>
      </w:r>
      <w:r w:rsidR="00193749">
        <w:t xml:space="preserve"> as it was initially found</w:t>
      </w:r>
      <w:r w:rsidR="00E44340">
        <w:t xml:space="preserve">; protecting suspect exit routes and keeping a sharp eye for any further evidence – blood, clothes, footprints etc.; protecting victims possessions where possible from contamination by emergency services who may be facing a life threatening situation; wearing gloves and being generally cautious of protecting all evidence </w:t>
      </w:r>
      <w:r w:rsidR="00E44340" w:rsidRPr="00E44340">
        <w:t>(Schimel, 2017)</w:t>
      </w:r>
      <w:r w:rsidR="00E44340">
        <w:t xml:space="preserve">. </w:t>
      </w:r>
      <w:r w:rsidR="00193749">
        <w:t xml:space="preserve">It is important to make sure that a health and safety check </w:t>
      </w:r>
      <w:r w:rsidR="00193749">
        <w:lastRenderedPageBreak/>
        <w:t>has been performed before venturing into a crime scene, with the obvious consequences being potential chance of injury, loss of life, or</w:t>
      </w:r>
      <w:r w:rsidR="00876133">
        <w:t xml:space="preserve"> damage to evidence/crime scene</w:t>
      </w:r>
      <w:r w:rsidR="00193749">
        <w:t xml:space="preserve"> </w:t>
      </w:r>
      <w:r w:rsidR="0022252C">
        <w:t>(Fryer, et al.</w:t>
      </w:r>
      <w:r w:rsidR="0022252C" w:rsidRPr="0022252C">
        <w:t xml:space="preserve"> </w:t>
      </w:r>
      <w:proofErr w:type="spellStart"/>
      <w:r w:rsidR="0022252C" w:rsidRPr="0022252C">
        <w:t>n.d.</w:t>
      </w:r>
      <w:proofErr w:type="spellEnd"/>
      <w:r w:rsidR="0022252C" w:rsidRPr="0022252C">
        <w:t>)</w:t>
      </w:r>
      <w:r w:rsidR="00876133">
        <w:t>.</w:t>
      </w:r>
      <w:r w:rsidR="0022252C">
        <w:t xml:space="preserve"> </w:t>
      </w:r>
      <w:r w:rsidR="00E44340">
        <w:t>any number of these procedures be ignored, along with any other procedures omitted in this essay, the likelihood of evidence destruction increases notably</w:t>
      </w:r>
      <w:r w:rsidR="003964F4">
        <w:t>.</w:t>
      </w:r>
      <w:r w:rsidR="00E51724">
        <w:t xml:space="preserve"> </w:t>
      </w:r>
    </w:p>
    <w:p w:rsidR="00E44340" w:rsidRDefault="00E44340" w:rsidP="00712975"/>
    <w:p w:rsidR="00E44340" w:rsidRDefault="00F72B28" w:rsidP="00712975">
      <w:pPr>
        <w:rPr>
          <w:b/>
          <w:i/>
        </w:rPr>
      </w:pPr>
      <w:r>
        <w:rPr>
          <w:b/>
          <w:i/>
        </w:rPr>
        <w:t>Processing the Crime Scene</w:t>
      </w:r>
    </w:p>
    <w:p w:rsidR="00223FCD" w:rsidRDefault="00F72B28">
      <w:r>
        <w:t xml:space="preserve">Much like crime scene preservation, processing a crime scene requires a pre-meditated and methodological approach in order to correctly order and categorise individual pieces of evidence, ensuring that integrity is maintained throughout. </w:t>
      </w:r>
      <w:r w:rsidR="00193749">
        <w:t xml:space="preserve">According to the Physical Evidence Handbook of Wisconsin, the processing of a crime scene should begin with an initial assessment, which will create a plan to help the forensic team identify, collect, and preserve any evidence found. </w:t>
      </w:r>
      <w:r w:rsidR="00283DA0">
        <w:t xml:space="preserve">To do this it is suggested they do a walkthrough of the crime scene, ideally with a police officer or </w:t>
      </w:r>
      <w:r w:rsidR="003964F4">
        <w:t>authoritative</w:t>
      </w:r>
      <w:r w:rsidR="00283DA0">
        <w:t xml:space="preserve"> figure who is familiar with both the environment, and those who may have passed thro</w:t>
      </w:r>
      <w:r w:rsidR="0022252C">
        <w:t xml:space="preserve">ugh or left the crime scene, and keep an eye out for all potential evidence, including possible weapons left, possible footprint/fingerprint impressions, blood spatter, evidence of forced entry etc., and reflection of how the search should be conducted, and what tools will likely be needed to lift evidence (Schimel, 2017 p.2-3). After the assessment has been completed, processing can begin proper. This can include all the usual suspects – DNA collection, photographic evidence, gunpowder detection, and provide unique challenges and limitations with each. </w:t>
      </w:r>
      <w:r w:rsidR="002349E7">
        <w:t>It is not uncommon for evidence to be improperly collected and stored bef</w:t>
      </w:r>
      <w:r w:rsidR="00E05C90">
        <w:t xml:space="preserve">ore analysis. </w:t>
      </w:r>
    </w:p>
    <w:p w:rsidR="00E05C90" w:rsidRDefault="00E05C90"/>
    <w:p w:rsidR="00337A26" w:rsidRDefault="00E05C90">
      <w:r>
        <w:t xml:space="preserve">- Sorry, my laptop battery is about to die and I don’t have access to a port to plug it in. Unfortunately, I am not very organised, and ended up having to get a </w:t>
      </w:r>
      <w:proofErr w:type="gramStart"/>
      <w:r>
        <w:t>one week</w:t>
      </w:r>
      <w:proofErr w:type="gramEnd"/>
      <w:r>
        <w:t xml:space="preserve"> extension on this essay. From there however my luck was not cut out for me, I was given 2x8 hour shifts at work, which usually finish around 9pm or so, and 1x24 hour sleep in shift, and by the each shift I am too shattered to do anything other than go to bed. One day I had gotten so little sleep I was unable to think enough to really attempt this essay, another day I had gotten a migraine so bad that I spent a fair amount of my evening vomiting in severe pain, and on another day I was generally tired, lethargic, and not feeling creative. Throughout all of this I also had a pretty bad cold, which made me feel even less determined to cope with life as it was, never mind with the stress of trying to write a half decent essay on top. Finally, this leaves today, which happened to be the same day I was going to London to present an academic poster for another module. I was able to catch a whole 3 hours sleep last night, and 4 hours the night before that. I’ve been so tired all day I was having auditory hallucinations, along with some visual too, and the stress, and overwhelming nature of London, and the busy environment I was in most of the day, has been too much to handle. Everything in this essay was written today on the train, or during spare time. If I was able to find better resources I think I could have done it, unfortunately with patchy internet, and a lack of experience in finding academic case studies on specific forensic situations, I really struggled to move forward at all, particularly as the question demands the use of real world case studies. </w:t>
      </w:r>
      <w:r w:rsidR="00337A26">
        <w:t>So this is the best I’ve got, sorry.</w:t>
      </w:r>
      <w:r w:rsidR="0000732A">
        <w:t xml:space="preserve"> I’m not too worried about resitting however.</w:t>
      </w:r>
      <w:bookmarkStart w:id="0" w:name="_GoBack"/>
      <w:bookmarkEnd w:id="0"/>
      <w:r w:rsidR="00337A26">
        <w:t xml:space="preserve"> Also I thought your lectures were great, even though I didn’t go to many. </w:t>
      </w:r>
    </w:p>
    <w:p w:rsidR="00337A26" w:rsidRDefault="00337A26"/>
    <w:p w:rsidR="00337A26" w:rsidRPr="00337A26" w:rsidRDefault="00337A26" w:rsidP="00337A26">
      <w:pPr>
        <w:rPr>
          <w:b/>
          <w:bCs/>
          <w:i/>
        </w:rPr>
      </w:pPr>
      <w:r w:rsidRPr="00337A26">
        <w:rPr>
          <w:b/>
          <w:bCs/>
          <w:i/>
        </w:rPr>
        <w:t>References</w:t>
      </w:r>
    </w:p>
    <w:p w:rsidR="00337A26" w:rsidRPr="00337A26" w:rsidRDefault="00337A26" w:rsidP="00337A26">
      <w:proofErr w:type="spellStart"/>
      <w:r w:rsidRPr="00337A26">
        <w:lastRenderedPageBreak/>
        <w:t>Crispino</w:t>
      </w:r>
      <w:proofErr w:type="spellEnd"/>
      <w:r w:rsidRPr="00337A26">
        <w:t xml:space="preserve">, F. (2008). Nature and place of crime scene management within forensic sciences. </w:t>
      </w:r>
      <w:r w:rsidRPr="00337A26">
        <w:rPr>
          <w:i/>
          <w:iCs/>
        </w:rPr>
        <w:t>Science &amp; Justice</w:t>
      </w:r>
      <w:r w:rsidRPr="00337A26">
        <w:t>, 48(1), pp.24-8.</w:t>
      </w:r>
    </w:p>
    <w:p w:rsidR="00337A26" w:rsidRPr="00337A26" w:rsidRDefault="00337A26" w:rsidP="00337A26">
      <w:r w:rsidRPr="00337A26">
        <w:t xml:space="preserve">Davis, R. (1986). The </w:t>
      </w:r>
      <w:proofErr w:type="spellStart"/>
      <w:r w:rsidRPr="00337A26">
        <w:t>Splatt</w:t>
      </w:r>
      <w:proofErr w:type="spellEnd"/>
      <w:r w:rsidRPr="00337A26">
        <w:t xml:space="preserve"> Case. </w:t>
      </w:r>
      <w:r w:rsidRPr="00337A26">
        <w:rPr>
          <w:i/>
          <w:iCs/>
        </w:rPr>
        <w:t>Journal of the Forensic Science Society</w:t>
      </w:r>
      <w:r w:rsidRPr="00337A26">
        <w:t>, 26(3), pp.219-221.</w:t>
      </w:r>
    </w:p>
    <w:p w:rsidR="00337A26" w:rsidRPr="00337A26" w:rsidRDefault="00337A26" w:rsidP="00337A26">
      <w:r w:rsidRPr="00337A26">
        <w:t>Fryer, K. (</w:t>
      </w:r>
      <w:proofErr w:type="spellStart"/>
      <w:r w:rsidRPr="00337A26">
        <w:t>n.d.</w:t>
      </w:r>
      <w:proofErr w:type="spellEnd"/>
      <w:r w:rsidRPr="00337A26">
        <w:t xml:space="preserve">). </w:t>
      </w:r>
      <w:r w:rsidRPr="00337A26">
        <w:rPr>
          <w:i/>
          <w:iCs/>
        </w:rPr>
        <w:t>Scenes of Crime Examination Best Practice Manual</w:t>
      </w:r>
      <w:r w:rsidRPr="00337A26">
        <w:t>. [</w:t>
      </w:r>
      <w:proofErr w:type="spellStart"/>
      <w:r w:rsidRPr="00337A26">
        <w:t>ebook</w:t>
      </w:r>
      <w:proofErr w:type="spellEnd"/>
      <w:r w:rsidRPr="00337A26">
        <w:t>] European Network of Forensic Science Institutes. Available at: http://library.college.police.uk/docs/appref/ENFSI-BPM-v1_0.pdf [Accessed 20 Feb. 2018].</w:t>
      </w:r>
    </w:p>
    <w:p w:rsidR="00337A26" w:rsidRPr="00337A26" w:rsidRDefault="00337A26" w:rsidP="00337A26">
      <w:r w:rsidRPr="00337A26">
        <w:t xml:space="preserve">Garrison, D. (2003). ‘Crime Scene Investigation as a Patrol Function’. </w:t>
      </w:r>
      <w:r w:rsidRPr="00337A26">
        <w:rPr>
          <w:i/>
          <w:iCs/>
        </w:rPr>
        <w:t>Law &amp; Order</w:t>
      </w:r>
      <w:r w:rsidRPr="00337A26">
        <w:t>, 51(11), pp.70-3.</w:t>
      </w:r>
    </w:p>
    <w:p w:rsidR="00337A26" w:rsidRPr="00337A26" w:rsidRDefault="00337A26" w:rsidP="00337A26">
      <w:r w:rsidRPr="00337A26">
        <w:t xml:space="preserve">Julian, R., </w:t>
      </w:r>
      <w:proofErr w:type="spellStart"/>
      <w:r w:rsidRPr="00337A26">
        <w:t>Kelty</w:t>
      </w:r>
      <w:proofErr w:type="spellEnd"/>
      <w:r w:rsidRPr="00337A26">
        <w:t>, S. and Robertson, J. (2012). "Getting it right the first time</w:t>
      </w:r>
      <w:proofErr w:type="gramStart"/>
      <w:r w:rsidRPr="00337A26">
        <w:t>" :</w:t>
      </w:r>
      <w:proofErr w:type="gramEnd"/>
      <w:r w:rsidRPr="00337A26">
        <w:t xml:space="preserve"> Critical Issues at the Crime Scene. </w:t>
      </w:r>
      <w:r w:rsidRPr="00337A26">
        <w:rPr>
          <w:i/>
          <w:iCs/>
        </w:rPr>
        <w:t>Current Issues in Criminal Justice</w:t>
      </w:r>
      <w:r w:rsidRPr="00337A26">
        <w:t>, [online] 24(1), pp.25-37. Available at: http://www.canberra.edu.au/researchrepository/items/71ec571a-b06a-11e6-d03e-9a7aff8faa56/1/ [Accessed 20 Feb. 2018].</w:t>
      </w:r>
    </w:p>
    <w:p w:rsidR="00337A26" w:rsidRPr="00337A26" w:rsidRDefault="00337A26" w:rsidP="00337A26">
      <w:r w:rsidRPr="00337A26">
        <w:t xml:space="preserve">Schimel, B. (2017). </w:t>
      </w:r>
      <w:r w:rsidRPr="00337A26">
        <w:rPr>
          <w:i/>
          <w:iCs/>
        </w:rPr>
        <w:t>Physical Evidence Handbook</w:t>
      </w:r>
      <w:r w:rsidRPr="00337A26">
        <w:t>. 9th ed. [</w:t>
      </w:r>
      <w:proofErr w:type="spellStart"/>
      <w:r w:rsidRPr="00337A26">
        <w:t>ebook</w:t>
      </w:r>
      <w:proofErr w:type="spellEnd"/>
      <w:r w:rsidRPr="00337A26">
        <w:t xml:space="preserve">] </w:t>
      </w:r>
      <w:proofErr w:type="spellStart"/>
      <w:r w:rsidRPr="00337A26">
        <w:t>Wisconson</w:t>
      </w:r>
      <w:proofErr w:type="spellEnd"/>
      <w:r w:rsidRPr="00337A26">
        <w:t xml:space="preserve"> Department of Justice State Crime Laboratories, pp.1-16. Available at: https://wilenet.org/html/crime-lab/physevbook/physical-evidence-handbook-2017.pdf [Accessed 19 Feb. 2018].</w:t>
      </w:r>
    </w:p>
    <w:p w:rsidR="00337A26" w:rsidRDefault="00337A26"/>
    <w:sectPr w:rsidR="00337A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83199"/>
    <w:multiLevelType w:val="hybridMultilevel"/>
    <w:tmpl w:val="CB7E3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3A16490"/>
    <w:multiLevelType w:val="hybridMultilevel"/>
    <w:tmpl w:val="52B8C5B0"/>
    <w:lvl w:ilvl="0" w:tplc="EE3AB91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515"/>
    <w:rsid w:val="0000732A"/>
    <w:rsid w:val="000161A3"/>
    <w:rsid w:val="00075555"/>
    <w:rsid w:val="000E1EA2"/>
    <w:rsid w:val="0014608C"/>
    <w:rsid w:val="00193749"/>
    <w:rsid w:val="0022252C"/>
    <w:rsid w:val="00223FCD"/>
    <w:rsid w:val="002349E7"/>
    <w:rsid w:val="00283DA0"/>
    <w:rsid w:val="00337A26"/>
    <w:rsid w:val="003964F4"/>
    <w:rsid w:val="003A2E5A"/>
    <w:rsid w:val="004669D3"/>
    <w:rsid w:val="004756A0"/>
    <w:rsid w:val="005157E1"/>
    <w:rsid w:val="00545CF6"/>
    <w:rsid w:val="00613AA1"/>
    <w:rsid w:val="00712975"/>
    <w:rsid w:val="0076234F"/>
    <w:rsid w:val="00876133"/>
    <w:rsid w:val="008A69F5"/>
    <w:rsid w:val="008D54DE"/>
    <w:rsid w:val="00977992"/>
    <w:rsid w:val="009C5D6E"/>
    <w:rsid w:val="009E6FF7"/>
    <w:rsid w:val="00AD795E"/>
    <w:rsid w:val="00B45F28"/>
    <w:rsid w:val="00BF76AF"/>
    <w:rsid w:val="00CA0867"/>
    <w:rsid w:val="00CF5515"/>
    <w:rsid w:val="00DB6F11"/>
    <w:rsid w:val="00E05C90"/>
    <w:rsid w:val="00E16F2E"/>
    <w:rsid w:val="00E306D6"/>
    <w:rsid w:val="00E44340"/>
    <w:rsid w:val="00E51724"/>
    <w:rsid w:val="00EC18B2"/>
    <w:rsid w:val="00ED2226"/>
    <w:rsid w:val="00F31EC6"/>
    <w:rsid w:val="00F72B28"/>
    <w:rsid w:val="00FA1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A61EF"/>
  <w15:chartTrackingRefBased/>
  <w15:docId w15:val="{596AA728-4CBF-4DC3-AE04-C8ABAB53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C43"/>
    <w:pPr>
      <w:ind w:left="720"/>
      <w:contextualSpacing/>
    </w:pPr>
  </w:style>
  <w:style w:type="character" w:styleId="Hyperlink">
    <w:name w:val="Hyperlink"/>
    <w:basedOn w:val="DefaultParagraphFont"/>
    <w:uiPriority w:val="99"/>
    <w:unhideWhenUsed/>
    <w:rsid w:val="00FA1C43"/>
    <w:rPr>
      <w:color w:val="0563C1" w:themeColor="hyperlink"/>
      <w:u w:val="single"/>
    </w:rPr>
  </w:style>
  <w:style w:type="character" w:styleId="FollowedHyperlink">
    <w:name w:val="FollowedHyperlink"/>
    <w:basedOn w:val="DefaultParagraphFont"/>
    <w:uiPriority w:val="99"/>
    <w:semiHidden/>
    <w:unhideWhenUsed/>
    <w:rsid w:val="002225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2940">
      <w:bodyDiv w:val="1"/>
      <w:marLeft w:val="0"/>
      <w:marRight w:val="0"/>
      <w:marTop w:val="0"/>
      <w:marBottom w:val="0"/>
      <w:divBdr>
        <w:top w:val="none" w:sz="0" w:space="0" w:color="auto"/>
        <w:left w:val="none" w:sz="0" w:space="0" w:color="auto"/>
        <w:bottom w:val="none" w:sz="0" w:space="0" w:color="auto"/>
        <w:right w:val="none" w:sz="0" w:space="0" w:color="auto"/>
      </w:divBdr>
      <w:divsChild>
        <w:div w:id="625353654">
          <w:marLeft w:val="0"/>
          <w:marRight w:val="0"/>
          <w:marTop w:val="0"/>
          <w:marBottom w:val="0"/>
          <w:divBdr>
            <w:top w:val="none" w:sz="0" w:space="0" w:color="auto"/>
            <w:left w:val="none" w:sz="0" w:space="0" w:color="auto"/>
            <w:bottom w:val="none" w:sz="0" w:space="0" w:color="auto"/>
            <w:right w:val="none" w:sz="0" w:space="0" w:color="auto"/>
          </w:divBdr>
          <w:divsChild>
            <w:div w:id="32408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3919">
      <w:bodyDiv w:val="1"/>
      <w:marLeft w:val="0"/>
      <w:marRight w:val="0"/>
      <w:marTop w:val="0"/>
      <w:marBottom w:val="0"/>
      <w:divBdr>
        <w:top w:val="none" w:sz="0" w:space="0" w:color="auto"/>
        <w:left w:val="none" w:sz="0" w:space="0" w:color="auto"/>
        <w:bottom w:val="none" w:sz="0" w:space="0" w:color="auto"/>
        <w:right w:val="none" w:sz="0" w:space="0" w:color="auto"/>
      </w:divBdr>
      <w:divsChild>
        <w:div w:id="2063164877">
          <w:marLeft w:val="0"/>
          <w:marRight w:val="0"/>
          <w:marTop w:val="0"/>
          <w:marBottom w:val="0"/>
          <w:divBdr>
            <w:top w:val="none" w:sz="0" w:space="0" w:color="auto"/>
            <w:left w:val="none" w:sz="0" w:space="0" w:color="auto"/>
            <w:bottom w:val="none" w:sz="0" w:space="0" w:color="auto"/>
            <w:right w:val="none" w:sz="0" w:space="0" w:color="auto"/>
          </w:divBdr>
          <w:divsChild>
            <w:div w:id="14945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77207">
      <w:bodyDiv w:val="1"/>
      <w:marLeft w:val="0"/>
      <w:marRight w:val="0"/>
      <w:marTop w:val="0"/>
      <w:marBottom w:val="0"/>
      <w:divBdr>
        <w:top w:val="none" w:sz="0" w:space="0" w:color="auto"/>
        <w:left w:val="none" w:sz="0" w:space="0" w:color="auto"/>
        <w:bottom w:val="none" w:sz="0" w:space="0" w:color="auto"/>
        <w:right w:val="none" w:sz="0" w:space="0" w:color="auto"/>
      </w:divBdr>
    </w:div>
    <w:div w:id="97125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4446</TotalTime>
  <Pages>3</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Barker</dc:creator>
  <cp:keywords/>
  <dc:description/>
  <cp:lastModifiedBy>James Barker</cp:lastModifiedBy>
  <cp:revision>26</cp:revision>
  <dcterms:created xsi:type="dcterms:W3CDTF">2018-02-15T22:16:00Z</dcterms:created>
  <dcterms:modified xsi:type="dcterms:W3CDTF">2018-02-20T21:37:00Z</dcterms:modified>
</cp:coreProperties>
</file>