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38045610"/>
        <w:docPartObj>
          <w:docPartGallery w:val="Cover Pages"/>
          <w:docPartUnique/>
        </w:docPartObj>
      </w:sdtPr>
      <w:sdtEndPr>
        <w:rPr>
          <w:color w:val="auto"/>
        </w:rPr>
      </w:sdtEndPr>
      <w:sdtContent>
        <w:p w14:paraId="6E3035A3" w14:textId="75232A0A" w:rsidR="00795E27" w:rsidRDefault="00795E27">
          <w:pPr>
            <w:pStyle w:val="NoSpacing"/>
            <w:spacing w:before="1540" w:after="240"/>
            <w:jc w:val="center"/>
            <w:rPr>
              <w:color w:val="4472C4" w:themeColor="accent1"/>
            </w:rPr>
          </w:pPr>
          <w:r>
            <w:rPr>
              <w:noProof/>
              <w:color w:val="4472C4" w:themeColor="accent1"/>
            </w:rPr>
            <w:drawing>
              <wp:inline distT="0" distB="0" distL="0" distR="0" wp14:anchorId="193F0692" wp14:editId="21EBD36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472C4" w:themeColor="accent1"/>
              <w:sz w:val="72"/>
              <w:szCs w:val="72"/>
            </w:rPr>
            <w:alias w:val="Title"/>
            <w:tag w:val=""/>
            <w:id w:val="1735040861"/>
            <w:placeholder>
              <w:docPart w:val="D6D35AF9354D404EB1E4F82F50F472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86B10A" w14:textId="309AB50B" w:rsidR="00795E27" w:rsidRPr="0040509A" w:rsidRDefault="00795E27">
              <w:pPr>
                <w:pStyle w:val="NoSpacing"/>
                <w:pBdr>
                  <w:top w:val="single" w:sz="6" w:space="6" w:color="4472C4" w:themeColor="accent1"/>
                  <w:bottom w:val="single" w:sz="6" w:space="6" w:color="4472C4" w:themeColor="accent1"/>
                </w:pBdr>
                <w:spacing w:after="240"/>
                <w:jc w:val="center"/>
                <w:rPr>
                  <w:rFonts w:eastAsiaTheme="majorEastAsia" w:cstheme="majorBidi"/>
                  <w:caps/>
                  <w:color w:val="4472C4" w:themeColor="accent1"/>
                  <w:sz w:val="80"/>
                  <w:szCs w:val="80"/>
                </w:rPr>
              </w:pPr>
              <w:r w:rsidRPr="0040509A">
                <w:rPr>
                  <w:rFonts w:eastAsiaTheme="majorEastAsia" w:cstheme="majorBidi"/>
                  <w:caps/>
                  <w:color w:val="4472C4" w:themeColor="accent1"/>
                  <w:sz w:val="72"/>
                  <w:szCs w:val="72"/>
                </w:rPr>
                <w:t>A Researched and referenced report on ransomware</w:t>
              </w:r>
            </w:p>
          </w:sdtContent>
        </w:sdt>
        <w:sdt>
          <w:sdtPr>
            <w:rPr>
              <w:color w:val="4472C4" w:themeColor="accent1"/>
              <w:sz w:val="28"/>
              <w:szCs w:val="28"/>
            </w:rPr>
            <w:alias w:val="Subtitle"/>
            <w:tag w:val=""/>
            <w:id w:val="328029620"/>
            <w:placeholder>
              <w:docPart w:val="BB6959BE3D6940809039E9618F25456F"/>
            </w:placeholder>
            <w:dataBinding w:prefixMappings="xmlns:ns0='http://purl.org/dc/elements/1.1/' xmlns:ns1='http://schemas.openxmlformats.org/package/2006/metadata/core-properties' " w:xpath="/ns1:coreProperties[1]/ns0:subject[1]" w:storeItemID="{6C3C8BC8-F283-45AE-878A-BAB7291924A1}"/>
            <w:text/>
          </w:sdtPr>
          <w:sdtContent>
            <w:p w14:paraId="2C42AC2B" w14:textId="0B0BA812" w:rsidR="00795E27" w:rsidRDefault="00795E27">
              <w:pPr>
                <w:pStyle w:val="NoSpacing"/>
                <w:jc w:val="center"/>
                <w:rPr>
                  <w:color w:val="4472C4" w:themeColor="accent1"/>
                  <w:sz w:val="28"/>
                  <w:szCs w:val="28"/>
                </w:rPr>
              </w:pPr>
              <w:r>
                <w:rPr>
                  <w:color w:val="4472C4" w:themeColor="accent1"/>
                  <w:sz w:val="28"/>
                  <w:szCs w:val="28"/>
                </w:rPr>
                <w:t>Academic Skills – Computing (ACHA4005) Computer Science (Networking and Cyber Security) Foundation Year</w:t>
              </w:r>
            </w:p>
          </w:sdtContent>
        </w:sdt>
        <w:p w14:paraId="14D3B7CE" w14:textId="77777777" w:rsidR="00795E27" w:rsidRDefault="00795E2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44928" behindDoc="0" locked="0" layoutInCell="1" allowOverlap="1" wp14:anchorId="6F18D686" wp14:editId="26EACBE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66F9C3" w14:textId="1936FE23" w:rsidR="00795E27" w:rsidRDefault="00795E27">
                                    <w:pPr>
                                      <w:pStyle w:val="NoSpacing"/>
                                      <w:spacing w:after="40"/>
                                      <w:jc w:val="center"/>
                                      <w:rPr>
                                        <w:caps/>
                                        <w:color w:val="4472C4" w:themeColor="accent1"/>
                                        <w:sz w:val="28"/>
                                        <w:szCs w:val="28"/>
                                      </w:rPr>
                                    </w:pPr>
                                    <w:r>
                                      <w:rPr>
                                        <w:caps/>
                                        <w:color w:val="4472C4" w:themeColor="accent1"/>
                                        <w:sz w:val="28"/>
                                        <w:szCs w:val="28"/>
                                      </w:rPr>
                                      <w:t>Drew McClennon (2312801)</w:t>
                                    </w:r>
                                  </w:p>
                                </w:sdtContent>
                              </w:sdt>
                              <w:p w14:paraId="79888175" w14:textId="32592AB1" w:rsidR="00795E27" w:rsidRDefault="00795E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04DB5A9F" w14:textId="51CAA46C" w:rsidR="00795E27" w:rsidRDefault="00795E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Du</w:t>
                                    </w:r>
                                    <w:r w:rsidR="0040509A">
                                      <w:rPr>
                                        <w:color w:val="4472C4" w:themeColor="accent1"/>
                                      </w:rPr>
                                      <w:t>e</w:t>
                                    </w:r>
                                    <w:r>
                                      <w:rPr>
                                        <w:color w:val="4472C4" w:themeColor="accent1"/>
                                      </w:rPr>
                                      <w:t xml:space="preserve">: </w:t>
                                    </w:r>
                                    <w:r w:rsidR="000235AA">
                                      <w:rPr>
                                        <w:color w:val="4472C4" w:themeColor="accent1"/>
                                      </w:rPr>
                                      <w:t>17/</w:t>
                                    </w:r>
                                    <w:r w:rsidR="0040509A">
                                      <w:rPr>
                                        <w:color w:val="4472C4" w:themeColor="accent1"/>
                                      </w:rPr>
                                      <w:t>11/23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18D68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449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66F9C3" w14:textId="1936FE23" w:rsidR="00795E27" w:rsidRDefault="00795E27">
                              <w:pPr>
                                <w:pStyle w:val="NoSpacing"/>
                                <w:spacing w:after="40"/>
                                <w:jc w:val="center"/>
                                <w:rPr>
                                  <w:caps/>
                                  <w:color w:val="4472C4" w:themeColor="accent1"/>
                                  <w:sz w:val="28"/>
                                  <w:szCs w:val="28"/>
                                </w:rPr>
                              </w:pPr>
                              <w:r>
                                <w:rPr>
                                  <w:caps/>
                                  <w:color w:val="4472C4" w:themeColor="accent1"/>
                                  <w:sz w:val="28"/>
                                  <w:szCs w:val="28"/>
                                </w:rPr>
                                <w:t>Drew McClennon (2312801)</w:t>
                              </w:r>
                            </w:p>
                          </w:sdtContent>
                        </w:sdt>
                        <w:p w14:paraId="79888175" w14:textId="32592AB1" w:rsidR="00795E27" w:rsidRDefault="00795E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04DB5A9F" w14:textId="51CAA46C" w:rsidR="00795E27" w:rsidRDefault="00795E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Du</w:t>
                              </w:r>
                              <w:r w:rsidR="0040509A">
                                <w:rPr>
                                  <w:color w:val="4472C4" w:themeColor="accent1"/>
                                </w:rPr>
                                <w:t>e</w:t>
                              </w:r>
                              <w:r>
                                <w:rPr>
                                  <w:color w:val="4472C4" w:themeColor="accent1"/>
                                </w:rPr>
                                <w:t xml:space="preserve">: </w:t>
                              </w:r>
                              <w:r w:rsidR="000235AA">
                                <w:rPr>
                                  <w:color w:val="4472C4" w:themeColor="accent1"/>
                                </w:rPr>
                                <w:t>17/</w:t>
                              </w:r>
                              <w:r w:rsidR="0040509A">
                                <w:rPr>
                                  <w:color w:val="4472C4" w:themeColor="accent1"/>
                                </w:rPr>
                                <w:t>11/23</w:t>
                              </w:r>
                            </w:sdtContent>
                          </w:sdt>
                        </w:p>
                      </w:txbxContent>
                    </v:textbox>
                    <w10:wrap anchorx="margin" anchory="page"/>
                  </v:shape>
                </w:pict>
              </mc:Fallback>
            </mc:AlternateContent>
          </w:r>
          <w:r>
            <w:rPr>
              <w:noProof/>
              <w:color w:val="4472C4" w:themeColor="accent1"/>
            </w:rPr>
            <w:drawing>
              <wp:inline distT="0" distB="0" distL="0" distR="0" wp14:anchorId="189DA5F4" wp14:editId="72F4423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989C57" w14:textId="78D507A8" w:rsidR="00795E27" w:rsidRDefault="00795E27">
          <w:r>
            <w:br w:type="page"/>
          </w:r>
        </w:p>
      </w:sdtContent>
    </w:sdt>
    <w:p w14:paraId="617DC121" w14:textId="77777777" w:rsidR="00765201" w:rsidRPr="005647E4" w:rsidRDefault="00765201" w:rsidP="00765201">
      <w:pPr>
        <w:pStyle w:val="NoSpacing"/>
      </w:pPr>
    </w:p>
    <w:sdt>
      <w:sdtPr>
        <w:rPr>
          <w:smallCaps w:val="0"/>
          <w:spacing w:val="0"/>
          <w:sz w:val="24"/>
          <w:szCs w:val="24"/>
        </w:rPr>
        <w:id w:val="-692539610"/>
        <w:docPartObj>
          <w:docPartGallery w:val="Table of Contents"/>
          <w:docPartUnique/>
        </w:docPartObj>
      </w:sdtPr>
      <w:sdtEndPr>
        <w:rPr>
          <w:b/>
          <w:bCs/>
        </w:rPr>
      </w:sdtEndPr>
      <w:sdtContent>
        <w:p w14:paraId="6CACF9E0" w14:textId="7C5BDDE5" w:rsidR="00305D6B" w:rsidRPr="005647E4" w:rsidRDefault="00305D6B">
          <w:pPr>
            <w:pStyle w:val="TOCHeading"/>
          </w:pPr>
          <w:r w:rsidRPr="005647E4">
            <w:t>Table of Contents</w:t>
          </w:r>
        </w:p>
        <w:p w14:paraId="0AFFBDF6" w14:textId="296ECB35" w:rsidR="00DD04D1" w:rsidRDefault="00305D6B">
          <w:pPr>
            <w:pStyle w:val="TOC1"/>
            <w:tabs>
              <w:tab w:val="right" w:leader="dot" w:pos="9350"/>
            </w:tabs>
            <w:rPr>
              <w:rFonts w:eastAsiaTheme="minorEastAsia" w:cstheme="minorBidi"/>
              <w:b w:val="0"/>
              <w:bCs w:val="0"/>
              <w:caps w:val="0"/>
              <w:noProof/>
              <w:kern w:val="2"/>
              <w:sz w:val="22"/>
              <w:szCs w:val="22"/>
              <w:lang w:eastAsia="en-GB"/>
              <w14:ligatures w14:val="standardContextual"/>
            </w:rPr>
          </w:pPr>
          <w:r w:rsidRPr="005647E4">
            <w:rPr>
              <w:b w:val="0"/>
              <w:bCs w:val="0"/>
            </w:rPr>
            <w:fldChar w:fldCharType="begin"/>
          </w:r>
          <w:r w:rsidRPr="005647E4">
            <w:instrText xml:space="preserve"> TOC \o "1-3" \h \z \u </w:instrText>
          </w:r>
          <w:r w:rsidRPr="005647E4">
            <w:rPr>
              <w:b w:val="0"/>
              <w:bCs w:val="0"/>
            </w:rPr>
            <w:fldChar w:fldCharType="separate"/>
          </w:r>
          <w:hyperlink w:anchor="_Toc150999431" w:history="1">
            <w:r w:rsidR="00DD04D1" w:rsidRPr="002507A1">
              <w:rPr>
                <w:rStyle w:val="Hyperlink"/>
                <w:noProof/>
              </w:rPr>
              <w:t>Introduction</w:t>
            </w:r>
            <w:r w:rsidR="00DD04D1">
              <w:rPr>
                <w:noProof/>
                <w:webHidden/>
              </w:rPr>
              <w:tab/>
            </w:r>
            <w:r w:rsidR="00DD04D1">
              <w:rPr>
                <w:noProof/>
                <w:webHidden/>
              </w:rPr>
              <w:fldChar w:fldCharType="begin"/>
            </w:r>
            <w:r w:rsidR="00DD04D1">
              <w:rPr>
                <w:noProof/>
                <w:webHidden/>
              </w:rPr>
              <w:instrText xml:space="preserve"> PAGEREF _Toc150999431 \h </w:instrText>
            </w:r>
            <w:r w:rsidR="00DD04D1">
              <w:rPr>
                <w:noProof/>
                <w:webHidden/>
              </w:rPr>
            </w:r>
            <w:r w:rsidR="00DD04D1">
              <w:rPr>
                <w:noProof/>
                <w:webHidden/>
              </w:rPr>
              <w:fldChar w:fldCharType="separate"/>
            </w:r>
            <w:r w:rsidR="00DD04D1">
              <w:rPr>
                <w:noProof/>
                <w:webHidden/>
              </w:rPr>
              <w:t>1</w:t>
            </w:r>
            <w:r w:rsidR="00DD04D1">
              <w:rPr>
                <w:noProof/>
                <w:webHidden/>
              </w:rPr>
              <w:fldChar w:fldCharType="end"/>
            </w:r>
          </w:hyperlink>
        </w:p>
        <w:p w14:paraId="102730DB" w14:textId="116C741A" w:rsidR="00DD04D1" w:rsidRDefault="00DD04D1">
          <w:pPr>
            <w:pStyle w:val="TOC1"/>
            <w:tabs>
              <w:tab w:val="right" w:leader="dot" w:pos="9350"/>
            </w:tabs>
            <w:rPr>
              <w:rFonts w:eastAsiaTheme="minorEastAsia" w:cstheme="minorBidi"/>
              <w:b w:val="0"/>
              <w:bCs w:val="0"/>
              <w:caps w:val="0"/>
              <w:noProof/>
              <w:kern w:val="2"/>
              <w:sz w:val="22"/>
              <w:szCs w:val="22"/>
              <w:lang w:eastAsia="en-GB"/>
              <w14:ligatures w14:val="standardContextual"/>
            </w:rPr>
          </w:pPr>
          <w:hyperlink w:anchor="_Toc150999432" w:history="1">
            <w:r w:rsidRPr="002507A1">
              <w:rPr>
                <w:rStyle w:val="Hyperlink"/>
                <w:noProof/>
              </w:rPr>
              <w:t>Main Body</w:t>
            </w:r>
            <w:r>
              <w:rPr>
                <w:noProof/>
                <w:webHidden/>
              </w:rPr>
              <w:tab/>
            </w:r>
            <w:r>
              <w:rPr>
                <w:noProof/>
                <w:webHidden/>
              </w:rPr>
              <w:fldChar w:fldCharType="begin"/>
            </w:r>
            <w:r>
              <w:rPr>
                <w:noProof/>
                <w:webHidden/>
              </w:rPr>
              <w:instrText xml:space="preserve"> PAGEREF _Toc150999432 \h </w:instrText>
            </w:r>
            <w:r>
              <w:rPr>
                <w:noProof/>
                <w:webHidden/>
              </w:rPr>
            </w:r>
            <w:r>
              <w:rPr>
                <w:noProof/>
                <w:webHidden/>
              </w:rPr>
              <w:fldChar w:fldCharType="separate"/>
            </w:r>
            <w:r>
              <w:rPr>
                <w:noProof/>
                <w:webHidden/>
              </w:rPr>
              <w:t>2</w:t>
            </w:r>
            <w:r>
              <w:rPr>
                <w:noProof/>
                <w:webHidden/>
              </w:rPr>
              <w:fldChar w:fldCharType="end"/>
            </w:r>
          </w:hyperlink>
        </w:p>
        <w:p w14:paraId="4A89F4A9" w14:textId="4DBF2516" w:rsidR="00DD04D1" w:rsidRDefault="00DD04D1">
          <w:pPr>
            <w:pStyle w:val="TOC2"/>
            <w:tabs>
              <w:tab w:val="right" w:leader="dot" w:pos="9350"/>
            </w:tabs>
            <w:rPr>
              <w:rFonts w:eastAsiaTheme="minorEastAsia" w:cstheme="minorBidi"/>
              <w:smallCaps w:val="0"/>
              <w:noProof/>
              <w:kern w:val="2"/>
              <w:sz w:val="22"/>
              <w:szCs w:val="22"/>
              <w:lang w:eastAsia="en-GB"/>
              <w14:ligatures w14:val="standardContextual"/>
            </w:rPr>
          </w:pPr>
          <w:hyperlink w:anchor="_Toc150999433" w:history="1">
            <w:r w:rsidRPr="002507A1">
              <w:rPr>
                <w:rStyle w:val="Hyperlink"/>
                <w:noProof/>
              </w:rPr>
              <w:t>What is Ransomware?</w:t>
            </w:r>
            <w:r>
              <w:rPr>
                <w:noProof/>
                <w:webHidden/>
              </w:rPr>
              <w:tab/>
            </w:r>
            <w:r>
              <w:rPr>
                <w:noProof/>
                <w:webHidden/>
              </w:rPr>
              <w:fldChar w:fldCharType="begin"/>
            </w:r>
            <w:r>
              <w:rPr>
                <w:noProof/>
                <w:webHidden/>
              </w:rPr>
              <w:instrText xml:space="preserve"> PAGEREF _Toc150999433 \h </w:instrText>
            </w:r>
            <w:r>
              <w:rPr>
                <w:noProof/>
                <w:webHidden/>
              </w:rPr>
            </w:r>
            <w:r>
              <w:rPr>
                <w:noProof/>
                <w:webHidden/>
              </w:rPr>
              <w:fldChar w:fldCharType="separate"/>
            </w:r>
            <w:r>
              <w:rPr>
                <w:noProof/>
                <w:webHidden/>
              </w:rPr>
              <w:t>2</w:t>
            </w:r>
            <w:r>
              <w:rPr>
                <w:noProof/>
                <w:webHidden/>
              </w:rPr>
              <w:fldChar w:fldCharType="end"/>
            </w:r>
          </w:hyperlink>
        </w:p>
        <w:p w14:paraId="297BCC97" w14:textId="4887B09A"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34" w:history="1">
            <w:r>
              <w:rPr>
                <w:noProof/>
                <w:webHidden/>
              </w:rPr>
              <w:tab/>
            </w:r>
            <w:r>
              <w:rPr>
                <w:noProof/>
                <w:webHidden/>
              </w:rPr>
              <w:fldChar w:fldCharType="begin"/>
            </w:r>
            <w:r>
              <w:rPr>
                <w:noProof/>
                <w:webHidden/>
              </w:rPr>
              <w:instrText xml:space="preserve"> PAGEREF _Toc150999434 \h </w:instrText>
            </w:r>
            <w:r>
              <w:rPr>
                <w:noProof/>
                <w:webHidden/>
              </w:rPr>
            </w:r>
            <w:r>
              <w:rPr>
                <w:noProof/>
                <w:webHidden/>
              </w:rPr>
              <w:fldChar w:fldCharType="separate"/>
            </w:r>
            <w:r>
              <w:rPr>
                <w:noProof/>
                <w:webHidden/>
              </w:rPr>
              <w:t>3</w:t>
            </w:r>
            <w:r>
              <w:rPr>
                <w:noProof/>
                <w:webHidden/>
              </w:rPr>
              <w:fldChar w:fldCharType="end"/>
            </w:r>
          </w:hyperlink>
        </w:p>
        <w:p w14:paraId="0D64847E" w14:textId="65E97B11"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35" w:history="1">
            <w:r>
              <w:rPr>
                <w:noProof/>
                <w:webHidden/>
              </w:rPr>
              <w:tab/>
            </w:r>
            <w:r>
              <w:rPr>
                <w:noProof/>
                <w:webHidden/>
              </w:rPr>
              <w:fldChar w:fldCharType="begin"/>
            </w:r>
            <w:r>
              <w:rPr>
                <w:noProof/>
                <w:webHidden/>
              </w:rPr>
              <w:instrText xml:space="preserve"> PAGEREF _Toc150999435 \h </w:instrText>
            </w:r>
            <w:r>
              <w:rPr>
                <w:noProof/>
                <w:webHidden/>
              </w:rPr>
            </w:r>
            <w:r>
              <w:rPr>
                <w:noProof/>
                <w:webHidden/>
              </w:rPr>
              <w:fldChar w:fldCharType="separate"/>
            </w:r>
            <w:r>
              <w:rPr>
                <w:noProof/>
                <w:webHidden/>
              </w:rPr>
              <w:t>3</w:t>
            </w:r>
            <w:r>
              <w:rPr>
                <w:noProof/>
                <w:webHidden/>
              </w:rPr>
              <w:fldChar w:fldCharType="end"/>
            </w:r>
          </w:hyperlink>
        </w:p>
        <w:p w14:paraId="643B7BC3" w14:textId="2F43E3DB"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36" w:history="1">
            <w:r w:rsidRPr="002507A1">
              <w:rPr>
                <w:rStyle w:val="Hyperlink"/>
                <w:noProof/>
              </w:rPr>
              <w:t>Targets of ransomware attacks</w:t>
            </w:r>
            <w:r>
              <w:rPr>
                <w:noProof/>
                <w:webHidden/>
              </w:rPr>
              <w:tab/>
            </w:r>
            <w:r>
              <w:rPr>
                <w:noProof/>
                <w:webHidden/>
              </w:rPr>
              <w:fldChar w:fldCharType="begin"/>
            </w:r>
            <w:r>
              <w:rPr>
                <w:noProof/>
                <w:webHidden/>
              </w:rPr>
              <w:instrText xml:space="preserve"> PAGEREF _Toc150999436 \h </w:instrText>
            </w:r>
            <w:r>
              <w:rPr>
                <w:noProof/>
                <w:webHidden/>
              </w:rPr>
            </w:r>
            <w:r>
              <w:rPr>
                <w:noProof/>
                <w:webHidden/>
              </w:rPr>
              <w:fldChar w:fldCharType="separate"/>
            </w:r>
            <w:r>
              <w:rPr>
                <w:noProof/>
                <w:webHidden/>
              </w:rPr>
              <w:t>3</w:t>
            </w:r>
            <w:r>
              <w:rPr>
                <w:noProof/>
                <w:webHidden/>
              </w:rPr>
              <w:fldChar w:fldCharType="end"/>
            </w:r>
          </w:hyperlink>
        </w:p>
        <w:p w14:paraId="5907C533" w14:textId="3CD5D60B"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37" w:history="1">
            <w:r w:rsidRPr="002507A1">
              <w:rPr>
                <w:rStyle w:val="Hyperlink"/>
                <w:noProof/>
              </w:rPr>
              <w:t>Short example of a ransomware attack</w:t>
            </w:r>
            <w:r>
              <w:rPr>
                <w:noProof/>
                <w:webHidden/>
              </w:rPr>
              <w:tab/>
            </w:r>
            <w:r>
              <w:rPr>
                <w:noProof/>
                <w:webHidden/>
              </w:rPr>
              <w:fldChar w:fldCharType="begin"/>
            </w:r>
            <w:r>
              <w:rPr>
                <w:noProof/>
                <w:webHidden/>
              </w:rPr>
              <w:instrText xml:space="preserve"> PAGEREF _Toc150999437 \h </w:instrText>
            </w:r>
            <w:r>
              <w:rPr>
                <w:noProof/>
                <w:webHidden/>
              </w:rPr>
            </w:r>
            <w:r>
              <w:rPr>
                <w:noProof/>
                <w:webHidden/>
              </w:rPr>
              <w:fldChar w:fldCharType="separate"/>
            </w:r>
            <w:r>
              <w:rPr>
                <w:noProof/>
                <w:webHidden/>
              </w:rPr>
              <w:t>3</w:t>
            </w:r>
            <w:r>
              <w:rPr>
                <w:noProof/>
                <w:webHidden/>
              </w:rPr>
              <w:fldChar w:fldCharType="end"/>
            </w:r>
          </w:hyperlink>
        </w:p>
        <w:p w14:paraId="1A251BCF" w14:textId="70A63065"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38" w:history="1">
            <w:r w:rsidRPr="002507A1">
              <w:rPr>
                <w:rStyle w:val="Hyperlink"/>
                <w:noProof/>
              </w:rPr>
              <w:t>Specific Ransomware type</w:t>
            </w:r>
            <w:r>
              <w:rPr>
                <w:noProof/>
                <w:webHidden/>
              </w:rPr>
              <w:tab/>
            </w:r>
            <w:r>
              <w:rPr>
                <w:noProof/>
                <w:webHidden/>
              </w:rPr>
              <w:fldChar w:fldCharType="begin"/>
            </w:r>
            <w:r>
              <w:rPr>
                <w:noProof/>
                <w:webHidden/>
              </w:rPr>
              <w:instrText xml:space="preserve"> PAGEREF _Toc150999438 \h </w:instrText>
            </w:r>
            <w:r>
              <w:rPr>
                <w:noProof/>
                <w:webHidden/>
              </w:rPr>
            </w:r>
            <w:r>
              <w:rPr>
                <w:noProof/>
                <w:webHidden/>
              </w:rPr>
              <w:fldChar w:fldCharType="separate"/>
            </w:r>
            <w:r>
              <w:rPr>
                <w:noProof/>
                <w:webHidden/>
              </w:rPr>
              <w:t>4</w:t>
            </w:r>
            <w:r>
              <w:rPr>
                <w:noProof/>
                <w:webHidden/>
              </w:rPr>
              <w:fldChar w:fldCharType="end"/>
            </w:r>
          </w:hyperlink>
        </w:p>
        <w:p w14:paraId="1CA8855B" w14:textId="158B008E" w:rsidR="00DD04D1" w:rsidRDefault="00DD04D1">
          <w:pPr>
            <w:pStyle w:val="TOC1"/>
            <w:tabs>
              <w:tab w:val="right" w:leader="dot" w:pos="9350"/>
            </w:tabs>
            <w:rPr>
              <w:rFonts w:eastAsiaTheme="minorEastAsia" w:cstheme="minorBidi"/>
              <w:b w:val="0"/>
              <w:bCs w:val="0"/>
              <w:caps w:val="0"/>
              <w:noProof/>
              <w:kern w:val="2"/>
              <w:sz w:val="22"/>
              <w:szCs w:val="22"/>
              <w:lang w:eastAsia="en-GB"/>
              <w14:ligatures w14:val="standardContextual"/>
            </w:rPr>
          </w:pPr>
          <w:hyperlink w:anchor="_Toc150999439" w:history="1">
            <w:r w:rsidRPr="002507A1">
              <w:rPr>
                <w:rStyle w:val="Hyperlink"/>
                <w:noProof/>
              </w:rPr>
              <w:t>How to prevent these attacks (Preventing Ransomware Attacks</w:t>
            </w:r>
            <w:r>
              <w:rPr>
                <w:noProof/>
                <w:webHidden/>
              </w:rPr>
              <w:tab/>
            </w:r>
            <w:r>
              <w:rPr>
                <w:noProof/>
                <w:webHidden/>
              </w:rPr>
              <w:fldChar w:fldCharType="begin"/>
            </w:r>
            <w:r>
              <w:rPr>
                <w:noProof/>
                <w:webHidden/>
              </w:rPr>
              <w:instrText xml:space="preserve"> PAGEREF _Toc150999439 \h </w:instrText>
            </w:r>
            <w:r>
              <w:rPr>
                <w:noProof/>
                <w:webHidden/>
              </w:rPr>
            </w:r>
            <w:r>
              <w:rPr>
                <w:noProof/>
                <w:webHidden/>
              </w:rPr>
              <w:fldChar w:fldCharType="separate"/>
            </w:r>
            <w:r>
              <w:rPr>
                <w:noProof/>
                <w:webHidden/>
              </w:rPr>
              <w:t>5</w:t>
            </w:r>
            <w:r>
              <w:rPr>
                <w:noProof/>
                <w:webHidden/>
              </w:rPr>
              <w:fldChar w:fldCharType="end"/>
            </w:r>
          </w:hyperlink>
        </w:p>
        <w:p w14:paraId="0810AD88" w14:textId="3C7BBFDB"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40" w:history="1">
            <w:r w:rsidRPr="002507A1">
              <w:rPr>
                <w:rStyle w:val="Hyperlink"/>
                <w:noProof/>
              </w:rPr>
              <w:t>Phishing Emails</w:t>
            </w:r>
            <w:r>
              <w:rPr>
                <w:noProof/>
                <w:webHidden/>
              </w:rPr>
              <w:tab/>
            </w:r>
            <w:r>
              <w:rPr>
                <w:noProof/>
                <w:webHidden/>
              </w:rPr>
              <w:fldChar w:fldCharType="begin"/>
            </w:r>
            <w:r>
              <w:rPr>
                <w:noProof/>
                <w:webHidden/>
              </w:rPr>
              <w:instrText xml:space="preserve"> PAGEREF _Toc150999440 \h </w:instrText>
            </w:r>
            <w:r>
              <w:rPr>
                <w:noProof/>
                <w:webHidden/>
              </w:rPr>
            </w:r>
            <w:r>
              <w:rPr>
                <w:noProof/>
                <w:webHidden/>
              </w:rPr>
              <w:fldChar w:fldCharType="separate"/>
            </w:r>
            <w:r>
              <w:rPr>
                <w:noProof/>
                <w:webHidden/>
              </w:rPr>
              <w:t>5</w:t>
            </w:r>
            <w:r>
              <w:rPr>
                <w:noProof/>
                <w:webHidden/>
              </w:rPr>
              <w:fldChar w:fldCharType="end"/>
            </w:r>
          </w:hyperlink>
        </w:p>
        <w:p w14:paraId="02DDFA19" w14:textId="76AE0502"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41" w:history="1">
            <w:r w:rsidRPr="002507A1">
              <w:rPr>
                <w:rStyle w:val="Hyperlink"/>
                <w:noProof/>
              </w:rPr>
              <w:t>What to look out for</w:t>
            </w:r>
            <w:r>
              <w:rPr>
                <w:noProof/>
                <w:webHidden/>
              </w:rPr>
              <w:tab/>
            </w:r>
            <w:r>
              <w:rPr>
                <w:noProof/>
                <w:webHidden/>
              </w:rPr>
              <w:fldChar w:fldCharType="begin"/>
            </w:r>
            <w:r>
              <w:rPr>
                <w:noProof/>
                <w:webHidden/>
              </w:rPr>
              <w:instrText xml:space="preserve"> PAGEREF _Toc150999441 \h </w:instrText>
            </w:r>
            <w:r>
              <w:rPr>
                <w:noProof/>
                <w:webHidden/>
              </w:rPr>
            </w:r>
            <w:r>
              <w:rPr>
                <w:noProof/>
                <w:webHidden/>
              </w:rPr>
              <w:fldChar w:fldCharType="separate"/>
            </w:r>
            <w:r>
              <w:rPr>
                <w:noProof/>
                <w:webHidden/>
              </w:rPr>
              <w:t>5</w:t>
            </w:r>
            <w:r>
              <w:rPr>
                <w:noProof/>
                <w:webHidden/>
              </w:rPr>
              <w:fldChar w:fldCharType="end"/>
            </w:r>
          </w:hyperlink>
        </w:p>
        <w:p w14:paraId="18D053B2" w14:textId="4F1DF971"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42" w:history="1">
            <w:r w:rsidRPr="002507A1">
              <w:rPr>
                <w:rStyle w:val="Hyperlink"/>
                <w:noProof/>
              </w:rPr>
              <w:t>Do’s and Don’ts</w:t>
            </w:r>
            <w:r>
              <w:rPr>
                <w:noProof/>
                <w:webHidden/>
              </w:rPr>
              <w:tab/>
            </w:r>
            <w:r>
              <w:rPr>
                <w:noProof/>
                <w:webHidden/>
              </w:rPr>
              <w:fldChar w:fldCharType="begin"/>
            </w:r>
            <w:r>
              <w:rPr>
                <w:noProof/>
                <w:webHidden/>
              </w:rPr>
              <w:instrText xml:space="preserve"> PAGEREF _Toc150999442 \h </w:instrText>
            </w:r>
            <w:r>
              <w:rPr>
                <w:noProof/>
                <w:webHidden/>
              </w:rPr>
            </w:r>
            <w:r>
              <w:rPr>
                <w:noProof/>
                <w:webHidden/>
              </w:rPr>
              <w:fldChar w:fldCharType="separate"/>
            </w:r>
            <w:r>
              <w:rPr>
                <w:noProof/>
                <w:webHidden/>
              </w:rPr>
              <w:t>5</w:t>
            </w:r>
            <w:r>
              <w:rPr>
                <w:noProof/>
                <w:webHidden/>
              </w:rPr>
              <w:fldChar w:fldCharType="end"/>
            </w:r>
          </w:hyperlink>
        </w:p>
        <w:p w14:paraId="0B279981" w14:textId="4FD0355D"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43" w:history="1">
            <w:r w:rsidRPr="002507A1">
              <w:rPr>
                <w:rStyle w:val="Hyperlink"/>
                <w:noProof/>
              </w:rPr>
              <w:t>Anti Malware (Once infected / Precaution)</w:t>
            </w:r>
            <w:r>
              <w:rPr>
                <w:noProof/>
                <w:webHidden/>
              </w:rPr>
              <w:tab/>
            </w:r>
            <w:r>
              <w:rPr>
                <w:noProof/>
                <w:webHidden/>
              </w:rPr>
              <w:fldChar w:fldCharType="begin"/>
            </w:r>
            <w:r>
              <w:rPr>
                <w:noProof/>
                <w:webHidden/>
              </w:rPr>
              <w:instrText xml:space="preserve"> PAGEREF _Toc150999443 \h </w:instrText>
            </w:r>
            <w:r>
              <w:rPr>
                <w:noProof/>
                <w:webHidden/>
              </w:rPr>
            </w:r>
            <w:r>
              <w:rPr>
                <w:noProof/>
                <w:webHidden/>
              </w:rPr>
              <w:fldChar w:fldCharType="separate"/>
            </w:r>
            <w:r>
              <w:rPr>
                <w:noProof/>
                <w:webHidden/>
              </w:rPr>
              <w:t>5</w:t>
            </w:r>
            <w:r>
              <w:rPr>
                <w:noProof/>
                <w:webHidden/>
              </w:rPr>
              <w:fldChar w:fldCharType="end"/>
            </w:r>
          </w:hyperlink>
        </w:p>
        <w:p w14:paraId="09389912" w14:textId="6064CDCC" w:rsidR="00DD04D1" w:rsidRDefault="00DD04D1">
          <w:pPr>
            <w:pStyle w:val="TOC3"/>
            <w:tabs>
              <w:tab w:val="right" w:leader="dot" w:pos="9350"/>
            </w:tabs>
            <w:rPr>
              <w:rFonts w:eastAsiaTheme="minorEastAsia" w:cstheme="minorBidi"/>
              <w:i w:val="0"/>
              <w:iCs w:val="0"/>
              <w:noProof/>
              <w:kern w:val="2"/>
              <w:sz w:val="22"/>
              <w:szCs w:val="22"/>
              <w:lang w:eastAsia="en-GB"/>
              <w14:ligatures w14:val="standardContextual"/>
            </w:rPr>
          </w:pPr>
          <w:hyperlink w:anchor="_Toc150999444" w:history="1">
            <w:r w:rsidRPr="002507A1">
              <w:rPr>
                <w:rStyle w:val="Hyperlink"/>
                <w:noProof/>
              </w:rPr>
              <w:t>Back up strategies</w:t>
            </w:r>
            <w:r>
              <w:rPr>
                <w:noProof/>
                <w:webHidden/>
              </w:rPr>
              <w:tab/>
            </w:r>
            <w:r>
              <w:rPr>
                <w:noProof/>
                <w:webHidden/>
              </w:rPr>
              <w:fldChar w:fldCharType="begin"/>
            </w:r>
            <w:r>
              <w:rPr>
                <w:noProof/>
                <w:webHidden/>
              </w:rPr>
              <w:instrText xml:space="preserve"> PAGEREF _Toc150999444 \h </w:instrText>
            </w:r>
            <w:r>
              <w:rPr>
                <w:noProof/>
                <w:webHidden/>
              </w:rPr>
            </w:r>
            <w:r>
              <w:rPr>
                <w:noProof/>
                <w:webHidden/>
              </w:rPr>
              <w:fldChar w:fldCharType="separate"/>
            </w:r>
            <w:r>
              <w:rPr>
                <w:noProof/>
                <w:webHidden/>
              </w:rPr>
              <w:t>5</w:t>
            </w:r>
            <w:r>
              <w:rPr>
                <w:noProof/>
                <w:webHidden/>
              </w:rPr>
              <w:fldChar w:fldCharType="end"/>
            </w:r>
          </w:hyperlink>
        </w:p>
        <w:p w14:paraId="5B550BA6" w14:textId="5CA1D160" w:rsidR="00DD04D1" w:rsidRDefault="00DD04D1">
          <w:pPr>
            <w:pStyle w:val="TOC1"/>
            <w:tabs>
              <w:tab w:val="right" w:leader="dot" w:pos="9350"/>
            </w:tabs>
            <w:rPr>
              <w:rFonts w:eastAsiaTheme="minorEastAsia" w:cstheme="minorBidi"/>
              <w:b w:val="0"/>
              <w:bCs w:val="0"/>
              <w:caps w:val="0"/>
              <w:noProof/>
              <w:kern w:val="2"/>
              <w:sz w:val="22"/>
              <w:szCs w:val="22"/>
              <w:lang w:eastAsia="en-GB"/>
              <w14:ligatures w14:val="standardContextual"/>
            </w:rPr>
          </w:pPr>
          <w:hyperlink w:anchor="_Toc150999445" w:history="1">
            <w:r w:rsidRPr="002507A1">
              <w:rPr>
                <w:rStyle w:val="Hyperlink"/>
                <w:noProof/>
              </w:rPr>
              <w:t>Conclusion</w:t>
            </w:r>
            <w:r>
              <w:rPr>
                <w:noProof/>
                <w:webHidden/>
              </w:rPr>
              <w:tab/>
            </w:r>
            <w:r>
              <w:rPr>
                <w:noProof/>
                <w:webHidden/>
              </w:rPr>
              <w:fldChar w:fldCharType="begin"/>
            </w:r>
            <w:r>
              <w:rPr>
                <w:noProof/>
                <w:webHidden/>
              </w:rPr>
              <w:instrText xml:space="preserve"> PAGEREF _Toc150999445 \h </w:instrText>
            </w:r>
            <w:r>
              <w:rPr>
                <w:noProof/>
                <w:webHidden/>
              </w:rPr>
            </w:r>
            <w:r>
              <w:rPr>
                <w:noProof/>
                <w:webHidden/>
              </w:rPr>
              <w:fldChar w:fldCharType="separate"/>
            </w:r>
            <w:r>
              <w:rPr>
                <w:noProof/>
                <w:webHidden/>
              </w:rPr>
              <w:t>5</w:t>
            </w:r>
            <w:r>
              <w:rPr>
                <w:noProof/>
                <w:webHidden/>
              </w:rPr>
              <w:fldChar w:fldCharType="end"/>
            </w:r>
          </w:hyperlink>
        </w:p>
        <w:p w14:paraId="68ACBD6A" w14:textId="6509DCD2" w:rsidR="00DD04D1" w:rsidRDefault="00DD04D1">
          <w:pPr>
            <w:pStyle w:val="TOC1"/>
            <w:tabs>
              <w:tab w:val="right" w:leader="dot" w:pos="9350"/>
            </w:tabs>
            <w:rPr>
              <w:rFonts w:eastAsiaTheme="minorEastAsia" w:cstheme="minorBidi"/>
              <w:b w:val="0"/>
              <w:bCs w:val="0"/>
              <w:caps w:val="0"/>
              <w:noProof/>
              <w:kern w:val="2"/>
              <w:sz w:val="22"/>
              <w:szCs w:val="22"/>
              <w:lang w:eastAsia="en-GB"/>
              <w14:ligatures w14:val="standardContextual"/>
            </w:rPr>
          </w:pPr>
          <w:hyperlink w:anchor="_Toc150999446" w:history="1">
            <w:r w:rsidRPr="002507A1">
              <w:rPr>
                <w:rStyle w:val="Hyperlink"/>
                <w:noProof/>
              </w:rPr>
              <w:t>References</w:t>
            </w:r>
            <w:r>
              <w:rPr>
                <w:noProof/>
                <w:webHidden/>
              </w:rPr>
              <w:tab/>
            </w:r>
            <w:r>
              <w:rPr>
                <w:noProof/>
                <w:webHidden/>
              </w:rPr>
              <w:fldChar w:fldCharType="begin"/>
            </w:r>
            <w:r>
              <w:rPr>
                <w:noProof/>
                <w:webHidden/>
              </w:rPr>
              <w:instrText xml:space="preserve"> PAGEREF _Toc150999446 \h </w:instrText>
            </w:r>
            <w:r>
              <w:rPr>
                <w:noProof/>
                <w:webHidden/>
              </w:rPr>
            </w:r>
            <w:r>
              <w:rPr>
                <w:noProof/>
                <w:webHidden/>
              </w:rPr>
              <w:fldChar w:fldCharType="separate"/>
            </w:r>
            <w:r>
              <w:rPr>
                <w:noProof/>
                <w:webHidden/>
              </w:rPr>
              <w:t>5</w:t>
            </w:r>
            <w:r>
              <w:rPr>
                <w:noProof/>
                <w:webHidden/>
              </w:rPr>
              <w:fldChar w:fldCharType="end"/>
            </w:r>
          </w:hyperlink>
        </w:p>
        <w:p w14:paraId="45EB6ABE" w14:textId="6BF181FF" w:rsidR="00DD04D1" w:rsidRDefault="00DD04D1">
          <w:pPr>
            <w:pStyle w:val="TOC1"/>
            <w:tabs>
              <w:tab w:val="right" w:leader="dot" w:pos="9350"/>
            </w:tabs>
            <w:rPr>
              <w:rFonts w:eastAsiaTheme="minorEastAsia" w:cstheme="minorBidi"/>
              <w:b w:val="0"/>
              <w:bCs w:val="0"/>
              <w:caps w:val="0"/>
              <w:noProof/>
              <w:kern w:val="2"/>
              <w:sz w:val="22"/>
              <w:szCs w:val="22"/>
              <w:lang w:eastAsia="en-GB"/>
              <w14:ligatures w14:val="standardContextual"/>
            </w:rPr>
          </w:pPr>
          <w:hyperlink w:anchor="_Toc150999447" w:history="1">
            <w:r w:rsidRPr="002507A1">
              <w:rPr>
                <w:rStyle w:val="Hyperlink"/>
                <w:noProof/>
              </w:rPr>
              <w:t>Further Reading</w:t>
            </w:r>
            <w:r>
              <w:rPr>
                <w:noProof/>
                <w:webHidden/>
              </w:rPr>
              <w:tab/>
            </w:r>
            <w:r>
              <w:rPr>
                <w:noProof/>
                <w:webHidden/>
              </w:rPr>
              <w:fldChar w:fldCharType="begin"/>
            </w:r>
            <w:r>
              <w:rPr>
                <w:noProof/>
                <w:webHidden/>
              </w:rPr>
              <w:instrText xml:space="preserve"> PAGEREF _Toc150999447 \h </w:instrText>
            </w:r>
            <w:r>
              <w:rPr>
                <w:noProof/>
                <w:webHidden/>
              </w:rPr>
            </w:r>
            <w:r>
              <w:rPr>
                <w:noProof/>
                <w:webHidden/>
              </w:rPr>
              <w:fldChar w:fldCharType="separate"/>
            </w:r>
            <w:r>
              <w:rPr>
                <w:noProof/>
                <w:webHidden/>
              </w:rPr>
              <w:t>7</w:t>
            </w:r>
            <w:r>
              <w:rPr>
                <w:noProof/>
                <w:webHidden/>
              </w:rPr>
              <w:fldChar w:fldCharType="end"/>
            </w:r>
          </w:hyperlink>
        </w:p>
        <w:p w14:paraId="68ADF52F" w14:textId="736ACFB1" w:rsidR="00305D6B" w:rsidRPr="005647E4" w:rsidRDefault="00305D6B" w:rsidP="00305D6B">
          <w:r w:rsidRPr="005647E4">
            <w:rPr>
              <w:b/>
              <w:bCs/>
            </w:rPr>
            <w:fldChar w:fldCharType="end"/>
          </w:r>
        </w:p>
      </w:sdtContent>
    </w:sdt>
    <w:p w14:paraId="4DE93114" w14:textId="77777777" w:rsidR="00305D6B" w:rsidRDefault="742E509E" w:rsidP="00305D6B">
      <w:pPr>
        <w:pStyle w:val="Heading1"/>
      </w:pPr>
      <w:bookmarkStart w:id="0" w:name="_Toc150999431"/>
      <w:r w:rsidRPr="005647E4">
        <w:t>Introductio</w:t>
      </w:r>
      <w:r w:rsidR="00305D6B" w:rsidRPr="005647E4">
        <w:t>n</w:t>
      </w:r>
      <w:bookmarkEnd w:id="0"/>
    </w:p>
    <w:p w14:paraId="7AC3875B" w14:textId="77777777" w:rsidR="00DD04D1" w:rsidRPr="00DD04D1" w:rsidRDefault="00DD04D1" w:rsidP="00DD04D1"/>
    <w:p w14:paraId="4F37B168" w14:textId="3B3B6B34" w:rsidR="00305D6B" w:rsidRDefault="00305D6B" w:rsidP="00305D6B">
      <w:r w:rsidRPr="005647E4">
        <w:tab/>
      </w:r>
      <w:r w:rsidR="00441D92" w:rsidRPr="005647E4">
        <w:t xml:space="preserve">Ransomware is a serious </w:t>
      </w:r>
      <w:r w:rsidR="009D0292">
        <w:t>threat</w:t>
      </w:r>
      <w:r w:rsidR="00441D92" w:rsidRPr="005647E4">
        <w:t xml:space="preserve"> in today’s modern and digital world especially within the everchanging corporate environment. These so called ‘Cyber Criminals’ are frequently choosing to </w:t>
      </w:r>
      <w:r w:rsidR="005647E4" w:rsidRPr="005647E4">
        <w:t xml:space="preserve">attack small to medium sized organisations (SME’s) due to their perceived weakness, lack of prevention/training, and potential for large profits. There has never been a more important time for these SME’s to recognize the </w:t>
      </w:r>
      <w:r w:rsidR="005647E4">
        <w:t>severity</w:t>
      </w:r>
      <w:r w:rsidR="005647E4" w:rsidRPr="005647E4">
        <w:t xml:space="preserve"> of ransomware attacks and the affects it may have on their organi</w:t>
      </w:r>
      <w:r w:rsidR="005647E4">
        <w:t>s</w:t>
      </w:r>
      <w:r w:rsidR="005647E4" w:rsidRPr="005647E4">
        <w:t>ations</w:t>
      </w:r>
      <w:r w:rsidR="005647E4">
        <w:t xml:space="preserve">, while also having the precautions in place in order to deal with and defend against such </w:t>
      </w:r>
      <w:r w:rsidR="006515DF">
        <w:t xml:space="preserve">high level cyber threats. </w:t>
      </w:r>
    </w:p>
    <w:p w14:paraId="2CE34948" w14:textId="1E1FE063" w:rsidR="002B1351" w:rsidRDefault="009D70D1" w:rsidP="00305D6B">
      <w:r>
        <w:t xml:space="preserve">This report aims to </w:t>
      </w:r>
      <w:r w:rsidR="000D7A18">
        <w:t xml:space="preserve">investigate and </w:t>
      </w:r>
      <w:r w:rsidR="004600BB">
        <w:t xml:space="preserve">review </w:t>
      </w:r>
      <w:r w:rsidR="00796777">
        <w:t xml:space="preserve">the </w:t>
      </w:r>
      <w:r w:rsidR="00CA5141">
        <w:t xml:space="preserve">topic of </w:t>
      </w:r>
      <w:r w:rsidR="00724FBD">
        <w:t>ransomware,</w:t>
      </w:r>
      <w:r w:rsidR="00C27875">
        <w:t xml:space="preserve"> providing </w:t>
      </w:r>
      <w:r w:rsidR="00880003">
        <w:t xml:space="preserve">an extensive </w:t>
      </w:r>
      <w:r w:rsidR="0062216A">
        <w:t xml:space="preserve">understanding </w:t>
      </w:r>
      <w:r w:rsidR="00AD39AB">
        <w:t xml:space="preserve">of what </w:t>
      </w:r>
      <w:r w:rsidR="00584254">
        <w:t xml:space="preserve">these malicious programs are, </w:t>
      </w:r>
      <w:r w:rsidR="00C75CAA">
        <w:t xml:space="preserve">how they work, </w:t>
      </w:r>
      <w:r w:rsidR="00540474">
        <w:t>and the threats that they pose to SME’s</w:t>
      </w:r>
      <w:r w:rsidR="00992474">
        <w:t xml:space="preserve"> while also covering </w:t>
      </w:r>
      <w:r w:rsidR="002B4D91">
        <w:t xml:space="preserve">preventive measures, </w:t>
      </w:r>
      <w:r w:rsidR="005659C9">
        <w:t xml:space="preserve">go through the essential do’s and </w:t>
      </w:r>
      <w:proofErr w:type="spellStart"/>
      <w:r w:rsidR="003916A8">
        <w:t>don’t</w:t>
      </w:r>
      <w:r w:rsidR="005659C9">
        <w:t>’</w:t>
      </w:r>
      <w:r w:rsidR="00F54239">
        <w:t>s</w:t>
      </w:r>
      <w:proofErr w:type="spellEnd"/>
      <w:r w:rsidR="00F54239">
        <w:t xml:space="preserve">, </w:t>
      </w:r>
      <w:r w:rsidR="00B60BC1">
        <w:t>and</w:t>
      </w:r>
      <w:r w:rsidR="00371042">
        <w:t xml:space="preserve"> </w:t>
      </w:r>
      <w:r w:rsidR="005725AA">
        <w:t xml:space="preserve">also give some suggestions for </w:t>
      </w:r>
      <w:r w:rsidR="009C6E54">
        <w:t xml:space="preserve">backup strategies </w:t>
      </w:r>
      <w:r w:rsidR="00EF497B">
        <w:t xml:space="preserve">to </w:t>
      </w:r>
      <w:r w:rsidR="009D5A0E">
        <w:t xml:space="preserve">secure </w:t>
      </w:r>
      <w:r w:rsidR="007149B6">
        <w:t>their data</w:t>
      </w:r>
      <w:r w:rsidR="00DA1273">
        <w:t xml:space="preserve"> effectively.</w:t>
      </w:r>
    </w:p>
    <w:p w14:paraId="625577CE" w14:textId="4701D8B4" w:rsidR="006515DF" w:rsidRPr="005647E4" w:rsidRDefault="00FA1B4A" w:rsidP="00305D6B">
      <w:r>
        <w:lastRenderedPageBreak/>
        <w:t xml:space="preserve">This report shall also </w:t>
      </w:r>
      <w:r w:rsidR="00F16270">
        <w:t xml:space="preserve">be </w:t>
      </w:r>
      <w:r w:rsidR="00B85021">
        <w:t>going</w:t>
      </w:r>
      <w:r w:rsidR="00002449">
        <w:t xml:space="preserve"> over three well known examples of ransomware </w:t>
      </w:r>
      <w:r w:rsidR="005E4D68">
        <w:t>that have been used</w:t>
      </w:r>
      <w:r w:rsidR="00BB5DB4">
        <w:t xml:space="preserve"> in attacks recently including</w:t>
      </w:r>
      <w:r w:rsidR="00E505BD">
        <w:t xml:space="preserve"> ‘Wanna Cry (WanaCrypt</w:t>
      </w:r>
      <w:r w:rsidR="00C349DB">
        <w:t>0</w:t>
      </w:r>
      <w:r w:rsidR="00C35509">
        <w:t>r)</w:t>
      </w:r>
      <w:r w:rsidR="00C349DB">
        <w:t xml:space="preserve">, </w:t>
      </w:r>
      <w:proofErr w:type="spellStart"/>
      <w:r w:rsidR="00C349DB">
        <w:t>R</w:t>
      </w:r>
      <w:r w:rsidR="003647E8">
        <w:t>e</w:t>
      </w:r>
      <w:r w:rsidR="00C349DB">
        <w:t>vil</w:t>
      </w:r>
      <w:proofErr w:type="spellEnd"/>
      <w:r w:rsidR="003647E8">
        <w:t xml:space="preserve"> (Ransomware Evil) and </w:t>
      </w:r>
      <w:r w:rsidR="00A76E5F">
        <w:t>BlackM</w:t>
      </w:r>
      <w:r w:rsidR="00665C40">
        <w:t>a</w:t>
      </w:r>
      <w:r w:rsidR="00A76E5F">
        <w:t>tter</w:t>
      </w:r>
      <w:r w:rsidR="007102B3">
        <w:t>.</w:t>
      </w:r>
      <w:r w:rsidR="00A6703D">
        <w:t xml:space="preserve"> </w:t>
      </w:r>
    </w:p>
    <w:p w14:paraId="1F52CFFD" w14:textId="77777777" w:rsidR="002B1351" w:rsidRDefault="002B1351" w:rsidP="00305D6B">
      <w:pPr>
        <w:pStyle w:val="Heading1"/>
      </w:pPr>
    </w:p>
    <w:p w14:paraId="0A22C384" w14:textId="0BBA444C" w:rsidR="742E509E" w:rsidRPr="005647E4" w:rsidRDefault="742E509E" w:rsidP="00305D6B">
      <w:pPr>
        <w:pStyle w:val="Heading1"/>
      </w:pPr>
      <w:bookmarkStart w:id="1" w:name="_Toc150999432"/>
      <w:r w:rsidRPr="005647E4">
        <w:t>Main Body</w:t>
      </w:r>
      <w:bookmarkEnd w:id="1"/>
    </w:p>
    <w:p w14:paraId="1010CF91" w14:textId="744D237A" w:rsidR="05E7CD75" w:rsidRDefault="00305D6B" w:rsidP="00DD04D1">
      <w:pPr>
        <w:pStyle w:val="Heading2"/>
      </w:pPr>
      <w:r w:rsidRPr="005647E4">
        <w:t xml:space="preserve"> </w:t>
      </w:r>
      <w:bookmarkStart w:id="2" w:name="_Toc150999433"/>
      <w:r w:rsidR="05E7CD75" w:rsidRPr="005647E4">
        <w:t>What is Ransomware?</w:t>
      </w:r>
      <w:bookmarkEnd w:id="2"/>
    </w:p>
    <w:p w14:paraId="31D1494B" w14:textId="6A446951" w:rsidR="000343CB" w:rsidRDefault="00AC2B26" w:rsidP="00C8241C">
      <w:pPr>
        <w:ind w:firstLine="360"/>
      </w:pPr>
      <w:r>
        <w:t xml:space="preserve">Ransomware is </w:t>
      </w:r>
      <w:r w:rsidR="005E2BE5">
        <w:t xml:space="preserve">typically </w:t>
      </w:r>
      <w:r>
        <w:t>a malicious piece of software with the intention to infiltrate computer systems and networks in order to encrypt crucial data then demand a ransom for its decryption/release.</w:t>
      </w:r>
      <w:r w:rsidR="00F65034">
        <w:t xml:space="preserve"> </w:t>
      </w:r>
      <w:r w:rsidR="00370D30">
        <w:t xml:space="preserve">The National </w:t>
      </w:r>
      <w:r w:rsidR="008537BE">
        <w:t xml:space="preserve">Cyber Security Centre (NCSC) describes </w:t>
      </w:r>
      <w:r w:rsidR="00B03800">
        <w:t>ransomware as a piece of malware which</w:t>
      </w:r>
      <w:r w:rsidR="003A7145">
        <w:t xml:space="preserve"> </w:t>
      </w:r>
      <w:r w:rsidR="00611079">
        <w:t>‘</w:t>
      </w:r>
      <w:r w:rsidR="00611079" w:rsidRPr="00611079">
        <w:t>prevents you from accessing your device and the data stored on it, usually by encrypting your files</w:t>
      </w:r>
      <w:r w:rsidR="00611079">
        <w:t>’</w:t>
      </w:r>
      <w:r w:rsidR="00B03800">
        <w:t xml:space="preserve"> </w:t>
      </w:r>
      <w:sdt>
        <w:sdtPr>
          <w:id w:val="-1915776349"/>
          <w:citation/>
        </w:sdtPr>
        <w:sdtContent>
          <w:r w:rsidR="00A05B05">
            <w:fldChar w:fldCharType="begin"/>
          </w:r>
          <w:r w:rsidR="00A05B05">
            <w:rPr>
              <w:lang w:val="en-US"/>
            </w:rPr>
            <w:instrText xml:space="preserve"> CITATION NCSC \l 1033 </w:instrText>
          </w:r>
          <w:r w:rsidR="00A05B05">
            <w:fldChar w:fldCharType="separate"/>
          </w:r>
          <w:r w:rsidR="00DD04D1">
            <w:rPr>
              <w:noProof/>
              <w:lang w:val="en-US"/>
            </w:rPr>
            <w:t>(National Cyber Security Centre, n.d.)</w:t>
          </w:r>
          <w:r w:rsidR="00A05B05">
            <w:fldChar w:fldCharType="end"/>
          </w:r>
        </w:sdtContent>
      </w:sdt>
      <w:r w:rsidR="003A7145">
        <w:t>[1]</w:t>
      </w:r>
      <w:r w:rsidR="00D1770E">
        <w:t>.</w:t>
      </w:r>
      <w:r w:rsidR="007B0CBC">
        <w:t xml:space="preserve"> Ransomware is </w:t>
      </w:r>
      <w:r w:rsidR="00A12566">
        <w:t xml:space="preserve">most typically </w:t>
      </w:r>
      <w:r w:rsidR="00030042">
        <w:t>given access to your computer or network via</w:t>
      </w:r>
      <w:r w:rsidR="00A12566">
        <w:t xml:space="preserve"> email phishing</w:t>
      </w:r>
      <w:r w:rsidR="00701ED3">
        <w:t xml:space="preserve">. This </w:t>
      </w:r>
      <w:r w:rsidR="00FC1AF4">
        <w:t>method of infiltration is especially effective</w:t>
      </w:r>
      <w:r w:rsidR="00A61ED8">
        <w:t xml:space="preserve"> against SME’s as the</w:t>
      </w:r>
      <w:r w:rsidR="007448C2">
        <w:t xml:space="preserve">ir employees have not usually been given training into </w:t>
      </w:r>
      <w:r w:rsidR="00C9650A">
        <w:t xml:space="preserve">avoiding </w:t>
      </w:r>
      <w:r w:rsidR="00CB3BBE">
        <w:t xml:space="preserve">phishing emails. They are also usually </w:t>
      </w:r>
      <w:r w:rsidR="00C54349">
        <w:t xml:space="preserve">disguised as internal emails in order to not raise any </w:t>
      </w:r>
      <w:r w:rsidR="008D6A22">
        <w:t>red flags</w:t>
      </w:r>
      <w:r w:rsidR="009E6654">
        <w:t xml:space="preserve">. </w:t>
      </w:r>
    </w:p>
    <w:p w14:paraId="2E179109" w14:textId="70AFBE3E" w:rsidR="00053FA8" w:rsidRPr="00053FA8" w:rsidRDefault="05E7CD75" w:rsidP="00DD04D1">
      <w:r w:rsidRPr="00053FA8">
        <w:t>How it works</w:t>
      </w:r>
    </w:p>
    <w:p w14:paraId="1163C86B" w14:textId="31232775" w:rsidR="00E95C7E" w:rsidRPr="00FE17A7" w:rsidRDefault="000B3352" w:rsidP="00544D87">
      <w:pPr>
        <w:ind w:firstLine="360"/>
      </w:pPr>
      <w:r>
        <w:t xml:space="preserve">Ransomware </w:t>
      </w:r>
      <w:r w:rsidR="008B295E">
        <w:t xml:space="preserve">typically operates by infiltrating </w:t>
      </w:r>
      <w:r w:rsidR="0054208A">
        <w:t xml:space="preserve">the </w:t>
      </w:r>
      <w:r w:rsidR="003916A8">
        <w:t>user’s</w:t>
      </w:r>
      <w:r w:rsidR="0054208A">
        <w:t xml:space="preserve"> </w:t>
      </w:r>
      <w:r w:rsidR="00702B6E">
        <w:t>computer or network</w:t>
      </w:r>
      <w:r w:rsidR="00EE01E4">
        <w:t xml:space="preserve"> and encrypting </w:t>
      </w:r>
      <w:r w:rsidR="006D7615">
        <w:t xml:space="preserve">any crucial/all data within that device. </w:t>
      </w:r>
      <w:r w:rsidR="0057127D">
        <w:t xml:space="preserve">It only takes a couple of seconds from initial infection to </w:t>
      </w:r>
      <w:r w:rsidR="00DD14EC">
        <w:t>your data being fully encrypted</w:t>
      </w:r>
      <w:r w:rsidR="00C82E34">
        <w:t>. Once the software has run its encryption</w:t>
      </w:r>
      <w:r w:rsidR="00F541CB">
        <w:t xml:space="preserve">, the user will usually notice that their </w:t>
      </w:r>
      <w:r w:rsidR="00FB3AEF">
        <w:t>desktop</w:t>
      </w:r>
      <w:r w:rsidR="00D55D87">
        <w:t xml:space="preserve">’s appearance will be different. </w:t>
      </w:r>
      <w:r w:rsidR="003916A8">
        <w:t>Typically,</w:t>
      </w:r>
      <w:r w:rsidR="00D55D87">
        <w:t xml:space="preserve"> ransomware will change the </w:t>
      </w:r>
      <w:r w:rsidR="003916A8">
        <w:t>user’s</w:t>
      </w:r>
      <w:r w:rsidR="00D55D87">
        <w:t xml:space="preserve"> desktop wallpaper to a message stating that they’ve fallen victim to a ransomware attack and instruct the user to open a </w:t>
      </w:r>
      <w:r w:rsidR="00AA31F4">
        <w:t>“</w:t>
      </w:r>
      <w:r w:rsidR="00B709D7">
        <w:t>readme” file that has been placed onto the desktop</w:t>
      </w:r>
      <w:r w:rsidR="00A15E96">
        <w:t>. They may also notice a pop up appear on the screen displaying the same information, whilst also containing the details as to how to recover their data, how much the ransom is, how to pay it, and where to pay it</w:t>
      </w:r>
      <w:r w:rsidR="001E495B">
        <w:t xml:space="preserve"> (usually in the crypto currency bitcoin due to its secure and hard to trace structure)</w:t>
      </w:r>
      <w:r w:rsidR="00A15E96">
        <w:t>.</w:t>
      </w:r>
      <w:r w:rsidR="00D55D87">
        <w:t xml:space="preserve">  </w:t>
      </w:r>
    </w:p>
    <w:p w14:paraId="4E79F63F" w14:textId="34AFFF64" w:rsidR="00085674" w:rsidRDefault="00085674" w:rsidP="00CB6290">
      <w:pPr>
        <w:pStyle w:val="Heading3"/>
        <w:ind w:firstLine="360"/>
      </w:pPr>
    </w:p>
    <w:p w14:paraId="7646FA97" w14:textId="4B090E44" w:rsidR="00085674" w:rsidRDefault="00085674" w:rsidP="00CB6290">
      <w:pPr>
        <w:pStyle w:val="Heading3"/>
        <w:ind w:firstLine="360"/>
      </w:pPr>
    </w:p>
    <w:p w14:paraId="087E1771" w14:textId="2CAD75F8" w:rsidR="00085674" w:rsidRDefault="00704F6E" w:rsidP="00CB6290">
      <w:pPr>
        <w:pStyle w:val="Heading3"/>
        <w:ind w:firstLine="360"/>
      </w:pPr>
      <w:bookmarkStart w:id="3" w:name="_Toc150999434"/>
      <w:r>
        <w:rPr>
          <w:noProof/>
        </w:rPr>
        <w:lastRenderedPageBreak/>
        <w:drawing>
          <wp:anchor distT="0" distB="0" distL="114300" distR="114300" simplePos="0" relativeHeight="251665408" behindDoc="1" locked="0" layoutInCell="1" allowOverlap="1" wp14:anchorId="066F6357" wp14:editId="57E1C347">
            <wp:simplePos x="0" y="0"/>
            <wp:positionH relativeFrom="margin">
              <wp:align>left</wp:align>
            </wp:positionH>
            <wp:positionV relativeFrom="paragraph">
              <wp:posOffset>1</wp:posOffset>
            </wp:positionV>
            <wp:extent cx="4229100" cy="2571750"/>
            <wp:effectExtent l="0" t="0" r="0" b="0"/>
            <wp:wrapTight wrapText="bothSides">
              <wp:wrapPolygon edited="0">
                <wp:start x="0" y="0"/>
                <wp:lineTo x="0" y="21440"/>
                <wp:lineTo x="21503" y="21440"/>
                <wp:lineTo x="21503" y="0"/>
                <wp:lineTo x="0" y="0"/>
              </wp:wrapPolygon>
            </wp:wrapTight>
            <wp:docPr id="2740432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43297" name="Picture 2"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29100" cy="2571750"/>
                    </a:xfrm>
                    <a:prstGeom prst="rect">
                      <a:avLst/>
                    </a:prstGeom>
                  </pic:spPr>
                </pic:pic>
              </a:graphicData>
            </a:graphic>
            <wp14:sizeRelH relativeFrom="margin">
              <wp14:pctWidth>0</wp14:pctWidth>
            </wp14:sizeRelH>
            <wp14:sizeRelV relativeFrom="margin">
              <wp14:pctHeight>0</wp14:pctHeight>
            </wp14:sizeRelV>
          </wp:anchor>
        </w:drawing>
      </w:r>
      <w:bookmarkEnd w:id="3"/>
    </w:p>
    <w:p w14:paraId="474D85CF" w14:textId="7AC01D14" w:rsidR="00085674" w:rsidRDefault="00085674" w:rsidP="00CB6290">
      <w:pPr>
        <w:pStyle w:val="Heading3"/>
        <w:ind w:firstLine="360"/>
      </w:pPr>
    </w:p>
    <w:p w14:paraId="6DDC302D" w14:textId="595B2F59" w:rsidR="00085674" w:rsidRDefault="00085674" w:rsidP="00CB6290">
      <w:pPr>
        <w:pStyle w:val="Heading3"/>
        <w:ind w:firstLine="360"/>
      </w:pPr>
    </w:p>
    <w:p w14:paraId="237974CB" w14:textId="0C81A895" w:rsidR="00085674" w:rsidRDefault="00086C12" w:rsidP="00CB6290">
      <w:pPr>
        <w:pStyle w:val="Heading3"/>
        <w:ind w:firstLine="360"/>
      </w:pPr>
      <w:bookmarkStart w:id="4" w:name="_Toc150999435"/>
      <w:r>
        <w:rPr>
          <w:noProof/>
        </w:rPr>
        <mc:AlternateContent>
          <mc:Choice Requires="wps">
            <w:drawing>
              <wp:anchor distT="45720" distB="45720" distL="114300" distR="114300" simplePos="0" relativeHeight="251676672" behindDoc="1" locked="0" layoutInCell="1" allowOverlap="1" wp14:anchorId="61D581D2" wp14:editId="5A5153DD">
                <wp:simplePos x="0" y="0"/>
                <wp:positionH relativeFrom="margin">
                  <wp:posOffset>4819650</wp:posOffset>
                </wp:positionH>
                <wp:positionV relativeFrom="paragraph">
                  <wp:posOffset>37465</wp:posOffset>
                </wp:positionV>
                <wp:extent cx="1209675" cy="1371600"/>
                <wp:effectExtent l="0" t="0" r="28575" b="19050"/>
                <wp:wrapTight wrapText="bothSides">
                  <wp:wrapPolygon edited="0">
                    <wp:start x="0" y="0"/>
                    <wp:lineTo x="0" y="21600"/>
                    <wp:lineTo x="21770" y="21600"/>
                    <wp:lineTo x="217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1371600"/>
                        </a:xfrm>
                        <a:prstGeom prst="rect">
                          <a:avLst/>
                        </a:prstGeom>
                        <a:solidFill>
                          <a:srgbClr val="FFFFFF"/>
                        </a:solidFill>
                        <a:ln w="9525">
                          <a:solidFill>
                            <a:srgbClr val="000000"/>
                          </a:solidFill>
                          <a:miter lim="800000"/>
                          <a:headEnd/>
                          <a:tailEnd/>
                        </a:ln>
                      </wps:spPr>
                      <wps:txbx>
                        <w:txbxContent>
                          <w:p w14:paraId="3BF10F1D" w14:textId="5E092CE1" w:rsidR="00086C12" w:rsidRDefault="00086C12" w:rsidP="00086C12">
                            <w:pPr>
                              <w:jc w:val="center"/>
                              <w:rPr>
                                <w:lang w:val="en-US"/>
                              </w:rPr>
                            </w:pPr>
                            <w:r>
                              <w:rPr>
                                <w:lang w:val="en-US"/>
                              </w:rPr>
                              <w:t>Fig. 1.</w:t>
                            </w:r>
                          </w:p>
                          <w:p w14:paraId="3BB0FE43" w14:textId="34132898" w:rsidR="00086C12" w:rsidRDefault="00086C12" w:rsidP="00086C12">
                            <w:pPr>
                              <w:jc w:val="center"/>
                              <w:rPr>
                                <w:lang w:val="en-US"/>
                              </w:rPr>
                            </w:pPr>
                            <w:r>
                              <w:rPr>
                                <w:lang w:val="en-US"/>
                              </w:rPr>
                              <w:t>WannaCry ransom popup</w:t>
                            </w:r>
                          </w:p>
                          <w:p w14:paraId="183558D3" w14:textId="6CD7B6E4" w:rsidR="0064795A" w:rsidRPr="00E614A7" w:rsidRDefault="00086C12" w:rsidP="00086C12">
                            <w:pPr>
                              <w:jc w:val="center"/>
                              <w:rPr>
                                <w:lang w:val="en-US"/>
                              </w:rPr>
                            </w:pPr>
                            <w:r>
                              <w:rPr>
                                <w:lang w:val="en-US"/>
                              </w:rPr>
                              <w:t xml:space="preserve">[2] </w:t>
                            </w:r>
                            <w:sdt>
                              <w:sdtPr>
                                <w:rPr>
                                  <w:lang w:val="en-US"/>
                                </w:rPr>
                                <w:id w:val="-1421405331"/>
                                <w:citation/>
                              </w:sdtPr>
                              <w:sdtContent>
                                <w:r w:rsidR="00E614A7">
                                  <w:rPr>
                                    <w:lang w:val="en-US"/>
                                  </w:rPr>
                                  <w:fldChar w:fldCharType="begin"/>
                                </w:r>
                                <w:r w:rsidR="00E614A7">
                                  <w:rPr>
                                    <w:lang w:val="en-US"/>
                                  </w:rPr>
                                  <w:instrText xml:space="preserve"> CITATION Wir17 \l 1033 </w:instrText>
                                </w:r>
                                <w:r w:rsidR="00E614A7">
                                  <w:rPr>
                                    <w:lang w:val="en-US"/>
                                  </w:rPr>
                                  <w:fldChar w:fldCharType="separate"/>
                                </w:r>
                                <w:r w:rsidR="00DD04D1">
                                  <w:rPr>
                                    <w:noProof/>
                                    <w:lang w:val="en-US"/>
                                  </w:rPr>
                                  <w:t>(Wired, 2017)</w:t>
                                </w:r>
                                <w:r w:rsidR="00E614A7">
                                  <w:rPr>
                                    <w:lang w:val="en-U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D581D2" id="Text Box 2" o:spid="_x0000_s1027" type="#_x0000_t202" style="position:absolute;left:0;text-align:left;margin-left:379.5pt;margin-top:2.95pt;width:95.25pt;height:108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">
                <v:textbox>
                  <w:txbxContent>
                    <w:p w14:paraId="3BF10F1D" w14:textId="5E092CE1" w:rsidR="00086C12" w:rsidRDefault="00086C12" w:rsidP="00086C12">
                      <w:pPr>
                        <w:jc w:val="center"/>
                        <w:rPr>
                          <w:lang w:val="en-US"/>
                        </w:rPr>
                      </w:pPr>
                      <w:r>
                        <w:rPr>
                          <w:lang w:val="en-US"/>
                        </w:rPr>
                        <w:t>Fig. 1.</w:t>
                      </w:r>
                    </w:p>
                    <w:p w14:paraId="3BB0FE43" w14:textId="34132898" w:rsidR="00086C12" w:rsidRDefault="00086C12" w:rsidP="00086C12">
                      <w:pPr>
                        <w:jc w:val="center"/>
                        <w:rPr>
                          <w:lang w:val="en-US"/>
                        </w:rPr>
                      </w:pPr>
                      <w:r>
                        <w:rPr>
                          <w:lang w:val="en-US"/>
                        </w:rPr>
                        <w:t>WannaCry ransom popup</w:t>
                      </w:r>
                    </w:p>
                    <w:p w14:paraId="183558D3" w14:textId="6CD7B6E4" w:rsidR="0064795A" w:rsidRPr="00E614A7" w:rsidRDefault="00086C12" w:rsidP="00086C12">
                      <w:pPr>
                        <w:jc w:val="center"/>
                        <w:rPr>
                          <w:lang w:val="en-US"/>
                        </w:rPr>
                      </w:pPr>
                      <w:r>
                        <w:rPr>
                          <w:lang w:val="en-US"/>
                        </w:rPr>
                        <w:t xml:space="preserve">[2] </w:t>
                      </w:r>
                      <w:sdt>
                        <w:sdtPr>
                          <w:rPr>
                            <w:lang w:val="en-US"/>
                          </w:rPr>
                          <w:id w:val="-1421405331"/>
                          <w:citation/>
                        </w:sdtPr>
                        <w:sdtContent>
                          <w:r w:rsidR="00E614A7">
                            <w:rPr>
                              <w:lang w:val="en-US"/>
                            </w:rPr>
                            <w:fldChar w:fldCharType="begin"/>
                          </w:r>
                          <w:r w:rsidR="00E614A7">
                            <w:rPr>
                              <w:lang w:val="en-US"/>
                            </w:rPr>
                            <w:instrText xml:space="preserve"> CITATION Wir17 \l 1033 </w:instrText>
                          </w:r>
                          <w:r w:rsidR="00E614A7">
                            <w:rPr>
                              <w:lang w:val="en-US"/>
                            </w:rPr>
                            <w:fldChar w:fldCharType="separate"/>
                          </w:r>
                          <w:r w:rsidR="00DD04D1">
                            <w:rPr>
                              <w:noProof/>
                              <w:lang w:val="en-US"/>
                            </w:rPr>
                            <w:t>(Wired, 2017)</w:t>
                          </w:r>
                          <w:r w:rsidR="00E614A7">
                            <w:rPr>
                              <w:lang w:val="en-US"/>
                            </w:rPr>
                            <w:fldChar w:fldCharType="end"/>
                          </w:r>
                        </w:sdtContent>
                      </w:sdt>
                    </w:p>
                  </w:txbxContent>
                </v:textbox>
                <w10:wrap type="tight" anchorx="margin"/>
              </v:shape>
            </w:pict>
          </mc:Fallback>
        </mc:AlternateContent>
      </w:r>
      <w:bookmarkEnd w:id="4"/>
    </w:p>
    <w:p w14:paraId="7206371E" w14:textId="0C3F9D6C" w:rsidR="00085674" w:rsidRDefault="00085674" w:rsidP="00CB6290">
      <w:pPr>
        <w:pStyle w:val="Heading3"/>
        <w:ind w:firstLine="360"/>
      </w:pPr>
    </w:p>
    <w:p w14:paraId="2F535E36" w14:textId="605F49A3" w:rsidR="00085674" w:rsidRDefault="00085674" w:rsidP="00CB6290">
      <w:pPr>
        <w:pStyle w:val="Heading3"/>
        <w:ind w:firstLine="360"/>
      </w:pPr>
    </w:p>
    <w:p w14:paraId="60E55D02" w14:textId="7BC7E21E" w:rsidR="00085674" w:rsidRDefault="00085674" w:rsidP="00CB6290">
      <w:pPr>
        <w:pStyle w:val="Heading3"/>
        <w:ind w:firstLine="360"/>
      </w:pPr>
    </w:p>
    <w:p w14:paraId="6C29C903" w14:textId="2800BCAB" w:rsidR="00085674" w:rsidRDefault="00085674" w:rsidP="00CB6290">
      <w:pPr>
        <w:pStyle w:val="Heading3"/>
        <w:ind w:firstLine="360"/>
      </w:pPr>
    </w:p>
    <w:p w14:paraId="28BCC3F7" w14:textId="58172F62" w:rsidR="00085674" w:rsidRDefault="00085674" w:rsidP="00CB6290">
      <w:pPr>
        <w:pStyle w:val="Heading3"/>
        <w:ind w:firstLine="360"/>
      </w:pPr>
    </w:p>
    <w:p w14:paraId="6AB05C50" w14:textId="77777777" w:rsidR="00704F6E" w:rsidRDefault="00704F6E" w:rsidP="00CB6290">
      <w:pPr>
        <w:pStyle w:val="Heading3"/>
        <w:ind w:firstLine="360"/>
      </w:pPr>
    </w:p>
    <w:p w14:paraId="4487AE1A" w14:textId="77777777" w:rsidR="00704F6E" w:rsidRDefault="00704F6E" w:rsidP="00CB6290">
      <w:pPr>
        <w:pStyle w:val="Heading3"/>
        <w:ind w:firstLine="360"/>
      </w:pPr>
    </w:p>
    <w:p w14:paraId="36121F63" w14:textId="77777777" w:rsidR="00704F6E" w:rsidRDefault="00704F6E" w:rsidP="00CB6290">
      <w:pPr>
        <w:pStyle w:val="Heading3"/>
        <w:ind w:firstLine="360"/>
      </w:pPr>
    </w:p>
    <w:p w14:paraId="02E7C1D4" w14:textId="77777777" w:rsidR="00704F6E" w:rsidRDefault="00704F6E" w:rsidP="00CB6290">
      <w:pPr>
        <w:pStyle w:val="Heading3"/>
        <w:ind w:firstLine="360"/>
      </w:pPr>
    </w:p>
    <w:p w14:paraId="123EBB10" w14:textId="77777777" w:rsidR="00DD04D1" w:rsidRDefault="00DD04D1" w:rsidP="00DD04D1">
      <w:pPr>
        <w:pStyle w:val="Heading3"/>
      </w:pPr>
    </w:p>
    <w:p w14:paraId="277B37AD" w14:textId="0AD7C21E" w:rsidR="00E03161" w:rsidRDefault="7074D569" w:rsidP="00DD04D1">
      <w:pPr>
        <w:pStyle w:val="Heading3"/>
      </w:pPr>
      <w:bookmarkStart w:id="5" w:name="_Toc150999436"/>
      <w:r w:rsidRPr="005647E4">
        <w:t>Targets of ransomware attacks</w:t>
      </w:r>
      <w:bookmarkEnd w:id="5"/>
    </w:p>
    <w:p w14:paraId="736E7C9E" w14:textId="77777777" w:rsidR="00CB6290" w:rsidRPr="00CB6290" w:rsidRDefault="00CB6290" w:rsidP="00CB6290"/>
    <w:p w14:paraId="2EB35A39" w14:textId="6072C4A8" w:rsidR="00E03161" w:rsidRPr="00EF3506" w:rsidRDefault="00E03161" w:rsidP="00EF3506">
      <w:r>
        <w:tab/>
        <w:t>As previously mentioned</w:t>
      </w:r>
      <w:r w:rsidR="00520629">
        <w:t xml:space="preserve">, </w:t>
      </w:r>
      <w:r w:rsidR="005869EC">
        <w:t xml:space="preserve">small to medium sized </w:t>
      </w:r>
      <w:r w:rsidR="00E85FD2">
        <w:t>businesses</w:t>
      </w:r>
      <w:r w:rsidR="00807433">
        <w:t xml:space="preserve"> (SME’s)</w:t>
      </w:r>
      <w:r w:rsidR="00E85FD2">
        <w:t xml:space="preserve"> are a</w:t>
      </w:r>
      <w:r w:rsidR="001332DF">
        <w:t>n easy</w:t>
      </w:r>
      <w:r w:rsidR="00172438">
        <w:t xml:space="preserve"> target for ransomware attacks due to their lack of</w:t>
      </w:r>
      <w:r w:rsidR="002A76E4">
        <w:t xml:space="preserve"> effective preventative measures</w:t>
      </w:r>
      <w:r w:rsidR="003D2C6E">
        <w:t xml:space="preserve">, possibility </w:t>
      </w:r>
      <w:r w:rsidR="007B4E4D">
        <w:t xml:space="preserve"> of</w:t>
      </w:r>
      <w:r w:rsidR="00A3431C">
        <w:t xml:space="preserve"> a</w:t>
      </w:r>
      <w:r w:rsidR="007B4E4D">
        <w:t xml:space="preserve"> </w:t>
      </w:r>
      <w:r w:rsidR="00557BAE">
        <w:t>high monetary reward</w:t>
      </w:r>
      <w:r w:rsidR="002A0728">
        <w:t xml:space="preserve">, </w:t>
      </w:r>
      <w:r w:rsidR="00FF1C83">
        <w:t>and possible access to sensitive data which</w:t>
      </w:r>
      <w:r w:rsidR="00D37794">
        <w:t xml:space="preserve"> they can use as </w:t>
      </w:r>
      <w:r w:rsidR="00B570AC">
        <w:t>leverage and possibly sell it on to increase the profit from the attack.</w:t>
      </w:r>
      <w:r w:rsidR="00B95B6D">
        <w:t xml:space="preserve"> </w:t>
      </w:r>
      <w:r w:rsidR="00807433">
        <w:t xml:space="preserve">SME’s are </w:t>
      </w:r>
      <w:r w:rsidR="008D4B01">
        <w:t>u</w:t>
      </w:r>
      <w:r w:rsidR="005E4BCC">
        <w:t xml:space="preserve">sually </w:t>
      </w:r>
      <w:r w:rsidR="0051119B">
        <w:t xml:space="preserve">infiltrated via </w:t>
      </w:r>
      <w:r w:rsidR="00062482">
        <w:t>backdoors in outdated software</w:t>
      </w:r>
      <w:r w:rsidR="00060BDF">
        <w:t xml:space="preserve"> or a</w:t>
      </w:r>
      <w:r w:rsidR="009D0292">
        <w:t>s a result of</w:t>
      </w:r>
      <w:r w:rsidR="00060BDF">
        <w:t xml:space="preserve"> </w:t>
      </w:r>
      <w:r w:rsidR="009D0292">
        <w:t>the lack of sufficient</w:t>
      </w:r>
      <w:r w:rsidR="00060BDF">
        <w:t xml:space="preserve"> empl</w:t>
      </w:r>
      <w:r w:rsidR="00DC23F6">
        <w:t>oyee training</w:t>
      </w:r>
      <w:r w:rsidR="00355E0E">
        <w:t>.</w:t>
      </w:r>
    </w:p>
    <w:p w14:paraId="50297A4D" w14:textId="44AC867B" w:rsidR="005E1207" w:rsidRPr="00544D87" w:rsidRDefault="001E495B" w:rsidP="00544D87">
      <w:r>
        <w:tab/>
      </w:r>
    </w:p>
    <w:p w14:paraId="111588E4" w14:textId="4666E17F" w:rsidR="05E7CD75" w:rsidRDefault="05E7CD75" w:rsidP="00DD04D1">
      <w:pPr>
        <w:pStyle w:val="Heading3"/>
      </w:pPr>
      <w:bookmarkStart w:id="6" w:name="_Toc150999437"/>
      <w:r w:rsidRPr="005647E4">
        <w:t>Short example of a ransomware attack</w:t>
      </w:r>
      <w:bookmarkEnd w:id="6"/>
    </w:p>
    <w:p w14:paraId="692E54FE" w14:textId="14BBCAA6" w:rsidR="00807433" w:rsidRDefault="00807433" w:rsidP="00807433">
      <w:r>
        <w:tab/>
      </w:r>
    </w:p>
    <w:p w14:paraId="2FE5CC6C" w14:textId="69028770" w:rsidR="005828C6" w:rsidRPr="00807433" w:rsidRDefault="005828C6" w:rsidP="00807433">
      <w:r>
        <w:tab/>
      </w:r>
      <w:r w:rsidR="00E15839">
        <w:t xml:space="preserve">Using a </w:t>
      </w:r>
      <w:r w:rsidR="00EB4685">
        <w:t>small</w:t>
      </w:r>
      <w:r w:rsidR="00545BA5">
        <w:t xml:space="preserve"> healthcare clinic </w:t>
      </w:r>
      <w:r w:rsidR="00C05215">
        <w:t xml:space="preserve">whom have fallen victim to </w:t>
      </w:r>
      <w:r w:rsidR="00FF6BFF">
        <w:t xml:space="preserve">a generic ransomware attack as an example, imagine that an employee of </w:t>
      </w:r>
      <w:r w:rsidR="000C7D02">
        <w:t>said healthcare clinic happened to receive a</w:t>
      </w:r>
      <w:r w:rsidR="009E6AD0">
        <w:t xml:space="preserve">n email </w:t>
      </w:r>
      <w:r w:rsidR="00177EAC">
        <w:t>which looks as if it was sent from management</w:t>
      </w:r>
      <w:r w:rsidR="006C11D6">
        <w:t>, they click on an attachment</w:t>
      </w:r>
      <w:r w:rsidR="00476A09">
        <w:t xml:space="preserve"> posing as </w:t>
      </w:r>
      <w:r w:rsidR="005C53A7">
        <w:t xml:space="preserve">a </w:t>
      </w:r>
      <w:r w:rsidR="008A69F6">
        <w:t>newsletter</w:t>
      </w:r>
      <w:r w:rsidR="006C11D6">
        <w:t xml:space="preserve"> that the so called managers had sent out</w:t>
      </w:r>
      <w:r w:rsidR="00683AC0">
        <w:t xml:space="preserve"> only for that fake newsletter to actually contai</w:t>
      </w:r>
      <w:r w:rsidR="00543B18">
        <w:t xml:space="preserve">n the </w:t>
      </w:r>
      <w:r w:rsidR="0085342E">
        <w:t>malicious file</w:t>
      </w:r>
      <w:r w:rsidR="00C05C29">
        <w:t xml:space="preserve"> which </w:t>
      </w:r>
      <w:r w:rsidR="00691419">
        <w:t xml:space="preserve">quickly encrypts all of the </w:t>
      </w:r>
      <w:r w:rsidR="007C5686">
        <w:t xml:space="preserve">computers files and </w:t>
      </w:r>
      <w:r w:rsidR="0012476C">
        <w:t xml:space="preserve">then spreads further </w:t>
      </w:r>
      <w:r w:rsidR="00A064EF">
        <w:t>into the business’ network</w:t>
      </w:r>
      <w:r w:rsidR="004377ED">
        <w:t xml:space="preserve"> encrypting ever</w:t>
      </w:r>
      <w:r w:rsidR="00887A9E">
        <w:t>ything that it can. This may include sensitive information such as their patient database</w:t>
      </w:r>
      <w:r w:rsidR="006A5B07">
        <w:t xml:space="preserve">. </w:t>
      </w:r>
      <w:r w:rsidR="00387655">
        <w:t>Their desktop wallpapers would be changed to display a list of instructions on what the user needs to do in order to retrieve/decrypt the d</w:t>
      </w:r>
      <w:r w:rsidR="00CE13C2">
        <w:t>ata</w:t>
      </w:r>
      <w:r w:rsidR="00632208">
        <w:t xml:space="preserve"> that has been infected. </w:t>
      </w:r>
      <w:r w:rsidR="00956134">
        <w:t xml:space="preserve">A pop up would </w:t>
      </w:r>
      <w:r w:rsidR="00E65032">
        <w:t xml:space="preserve">typically also be displayed (As seen above in Fig. 1.) </w:t>
      </w:r>
      <w:r w:rsidR="002A5E0E">
        <w:t xml:space="preserve">With the ransom amount and the </w:t>
      </w:r>
      <w:r w:rsidR="00A87792">
        <w:t>method</w:t>
      </w:r>
      <w:r w:rsidR="00324B2B">
        <w:t>s in which they would like it to be paid</w:t>
      </w:r>
      <w:r w:rsidR="00902B48">
        <w:t xml:space="preserve"> accompanied with a threat of the data being permanently deleted </w:t>
      </w:r>
      <w:r w:rsidR="00575890">
        <w:t>if the ransom</w:t>
      </w:r>
      <w:r w:rsidR="0035785F">
        <w:t xml:space="preserve"> is not paid within the certain time limit provided</w:t>
      </w:r>
      <w:r w:rsidR="00324B2B">
        <w:t xml:space="preserve">. </w:t>
      </w:r>
      <w:r w:rsidR="00BD49DA">
        <w:t xml:space="preserve">The healthcare clinic would not be able to function </w:t>
      </w:r>
      <w:r w:rsidR="00BD49DA">
        <w:lastRenderedPageBreak/>
        <w:t>without this information thus would be forced to pay the ransom that is being demanded</w:t>
      </w:r>
      <w:r w:rsidR="007C444E">
        <w:t>.</w:t>
      </w:r>
      <w:r w:rsidR="006C11D6">
        <w:t xml:space="preserve"> </w:t>
      </w:r>
    </w:p>
    <w:p w14:paraId="18EF97E2" w14:textId="77777777" w:rsidR="00BA75F7" w:rsidRPr="00BA75F7" w:rsidRDefault="00BA75F7" w:rsidP="00BA75F7"/>
    <w:p w14:paraId="6D349721" w14:textId="57D5D6D1" w:rsidR="00CF66B0" w:rsidRDefault="742E509E" w:rsidP="00DD04D1">
      <w:pPr>
        <w:pStyle w:val="Heading3"/>
        <w:ind w:left="720"/>
      </w:pPr>
      <w:bookmarkStart w:id="7" w:name="_Toc150999438"/>
      <w:r w:rsidRPr="005647E4">
        <w:t>Specific Ransomware type</w:t>
      </w:r>
      <w:bookmarkEnd w:id="7"/>
    </w:p>
    <w:p w14:paraId="38465636" w14:textId="77777777" w:rsidR="00DD04D1" w:rsidRPr="00DD04D1" w:rsidRDefault="00DD04D1" w:rsidP="00DD04D1"/>
    <w:p w14:paraId="63C7EC3E" w14:textId="6A7A3448" w:rsidR="0092519D" w:rsidRDefault="0092519D" w:rsidP="005C01BC">
      <w:pPr>
        <w:pStyle w:val="Heading4"/>
      </w:pPr>
      <w:r w:rsidRPr="00073BB7">
        <w:t>R</w:t>
      </w:r>
      <w:r w:rsidR="0041486E">
        <w:t>E</w:t>
      </w:r>
      <w:r w:rsidRPr="00073BB7">
        <w:t>vil</w:t>
      </w:r>
    </w:p>
    <w:p w14:paraId="27D7648B" w14:textId="5A170C09" w:rsidR="00CF66B0" w:rsidRDefault="00B22656" w:rsidP="00CF66B0">
      <w:r>
        <w:tab/>
      </w:r>
      <w:r w:rsidR="0041486E">
        <w:t xml:space="preserve">REvil </w:t>
      </w:r>
      <w:r w:rsidR="00D95874">
        <w:t xml:space="preserve">(also known as </w:t>
      </w:r>
      <w:proofErr w:type="spellStart"/>
      <w:r w:rsidR="00D95874">
        <w:t>Sod</w:t>
      </w:r>
      <w:r w:rsidR="00DD1FDA">
        <w:t>ino</w:t>
      </w:r>
      <w:r w:rsidR="00FD0149">
        <w:t>kibi</w:t>
      </w:r>
      <w:proofErr w:type="spellEnd"/>
      <w:r w:rsidR="00FD0149">
        <w:t xml:space="preserve">) </w:t>
      </w:r>
      <w:r w:rsidR="0041486E">
        <w:t xml:space="preserve">is </w:t>
      </w:r>
      <w:r w:rsidR="00D95874">
        <w:t>a</w:t>
      </w:r>
      <w:r w:rsidR="003636A1">
        <w:t xml:space="preserve">n infamous example of </w:t>
      </w:r>
      <w:r w:rsidR="00262011">
        <w:t xml:space="preserve">a </w:t>
      </w:r>
      <w:r w:rsidR="000A4DF0">
        <w:t>‘ransomware</w:t>
      </w:r>
      <w:r w:rsidR="00325CC4">
        <w:t>-as-a-service</w:t>
      </w:r>
      <w:r w:rsidR="00B35030">
        <w:t>’ (RaaS)</w:t>
      </w:r>
      <w:r w:rsidR="001D29AC">
        <w:t xml:space="preserve"> which is most known for its </w:t>
      </w:r>
      <w:r w:rsidR="00073CFE">
        <w:t xml:space="preserve">complexity and </w:t>
      </w:r>
      <w:r w:rsidR="00791A17">
        <w:t xml:space="preserve">the impact it had </w:t>
      </w:r>
      <w:r w:rsidR="00586F59">
        <w:t xml:space="preserve">worldwide. </w:t>
      </w:r>
      <w:r w:rsidR="007E7909">
        <w:t>It</w:t>
      </w:r>
      <w:r w:rsidR="000A4C11">
        <w:t xml:space="preserve"> is thought</w:t>
      </w:r>
      <w:r w:rsidR="007E7909">
        <w:t xml:space="preserve"> ‘</w:t>
      </w:r>
      <w:r w:rsidR="007E7909">
        <w:t>to be responsible for at least 140 known attacks since April 2019</w:t>
      </w:r>
      <w:r w:rsidR="000A4C11">
        <w:t xml:space="preserve">’ [3] </w:t>
      </w:r>
      <w:sdt>
        <w:sdtPr>
          <w:id w:val="-1434746265"/>
          <w:citation/>
        </w:sdtPr>
        <w:sdtContent>
          <w:r w:rsidR="000A4C11">
            <w:fldChar w:fldCharType="begin"/>
          </w:r>
          <w:r w:rsidR="000A4C11">
            <w:rPr>
              <w:lang w:val="en-US"/>
            </w:rPr>
            <w:instrText xml:space="preserve"> CITATION Jam23 \l 1033 </w:instrText>
          </w:r>
          <w:r w:rsidR="000A4C11">
            <w:fldChar w:fldCharType="separate"/>
          </w:r>
          <w:r w:rsidR="00DD04D1">
            <w:rPr>
              <w:noProof/>
              <w:lang w:val="en-US"/>
            </w:rPr>
            <w:t>(James Martin, 2023)</w:t>
          </w:r>
          <w:r w:rsidR="000A4C11">
            <w:fldChar w:fldCharType="end"/>
          </w:r>
        </w:sdtContent>
      </w:sdt>
      <w:r w:rsidR="00F84F08">
        <w:t xml:space="preserve">. </w:t>
      </w:r>
      <w:r w:rsidR="00CF66B0">
        <w:t>REvil</w:t>
      </w:r>
      <w:r w:rsidR="00F84F08">
        <w:t xml:space="preserve"> would mainly target large companies</w:t>
      </w:r>
      <w:r w:rsidR="00901F69">
        <w:t xml:space="preserve"> and organisations</w:t>
      </w:r>
      <w:r w:rsidR="00290BC1">
        <w:t xml:space="preserve"> often spread via email phishing and</w:t>
      </w:r>
      <w:r w:rsidR="00D4091E">
        <w:t xml:space="preserve"> by exploiting software vulnerabilities</w:t>
      </w:r>
      <w:r w:rsidR="00CF66B0">
        <w:t>.</w:t>
      </w:r>
      <w:r w:rsidR="0092519D" w:rsidRPr="00073BB7">
        <w:tab/>
      </w:r>
      <w:r w:rsidR="0092519D" w:rsidRPr="00073BB7">
        <w:tab/>
      </w:r>
    </w:p>
    <w:p w14:paraId="6A0B86E2" w14:textId="524B2500" w:rsidR="0092519D" w:rsidRDefault="0092519D" w:rsidP="00CF66B0">
      <w:r w:rsidRPr="00073BB7">
        <w:t>WannaCry</w:t>
      </w:r>
    </w:p>
    <w:p w14:paraId="44389E43" w14:textId="367629B6" w:rsidR="00CF66B0" w:rsidRPr="00073BB7" w:rsidRDefault="00CF66B0" w:rsidP="00CF66B0">
      <w:pPr>
        <w:ind w:firstLine="720"/>
      </w:pPr>
      <w:r>
        <w:t xml:space="preserve">Similar to REvil, WannaCry (also known as WanaCrypt0r) was a </w:t>
      </w:r>
      <w:r w:rsidR="00906C7B">
        <w:t xml:space="preserve">highly infectious </w:t>
      </w:r>
      <w:r>
        <w:t>ransomware attack</w:t>
      </w:r>
      <w:r w:rsidR="00906C7B">
        <w:t xml:space="preserve"> which was able to infect hundreds of thousands of computer systems all over the globe within a matter of days. It was able to infiltrate by exploiting ‘</w:t>
      </w:r>
      <w:r w:rsidR="00906C7B">
        <w:t>vulnerabilities in the Windows SMBv1 server</w:t>
      </w:r>
      <w:r w:rsidR="00906C7B">
        <w:t>’</w:t>
      </w:r>
      <w:sdt>
        <w:sdtPr>
          <w:id w:val="853147278"/>
          <w:citation/>
        </w:sdtPr>
        <w:sdtContent>
          <w:r w:rsidR="00704F6E">
            <w:fldChar w:fldCharType="begin"/>
          </w:r>
          <w:r w:rsidR="00704F6E">
            <w:rPr>
              <w:lang w:val="en-US"/>
            </w:rPr>
            <w:instrText xml:space="preserve"> CITATION Nat \l 1033 </w:instrText>
          </w:r>
          <w:r w:rsidR="00704F6E">
            <w:fldChar w:fldCharType="separate"/>
          </w:r>
          <w:r w:rsidR="00DD04D1">
            <w:rPr>
              <w:noProof/>
              <w:lang w:val="en-US"/>
            </w:rPr>
            <w:t xml:space="preserve"> (National Cybersecurity and Communications Center)</w:t>
          </w:r>
          <w:r w:rsidR="00704F6E">
            <w:fldChar w:fldCharType="end"/>
          </w:r>
        </w:sdtContent>
      </w:sdt>
      <w:r w:rsidR="00704F6E">
        <w:t xml:space="preserve"> [4].  The WannaCry attack targeted both individual users </w:t>
      </w:r>
      <w:r w:rsidR="0016390E">
        <w:t>and</w:t>
      </w:r>
      <w:r w:rsidR="00704F6E">
        <w:t xml:space="preserve"> large organisations indiscriminately causing widespread disruptions, notably the NHS was affected substantially causing an estimated </w:t>
      </w:r>
      <w:r w:rsidR="00704F6E" w:rsidRPr="00704F6E">
        <w:t>£</w:t>
      </w:r>
      <w:r w:rsidR="00704F6E">
        <w:t>92m in total composing of ‘</w:t>
      </w:r>
      <w:r w:rsidR="00704F6E" w:rsidRPr="00704F6E">
        <w:t>£20m during the outbreak and an additional £72m in the aftermath.</w:t>
      </w:r>
      <w:r w:rsidR="00704F6E">
        <w:t>’</w:t>
      </w:r>
      <w:sdt>
        <w:sdtPr>
          <w:id w:val="259109818"/>
          <w:citation/>
        </w:sdtPr>
        <w:sdtContent>
          <w:r w:rsidR="00704F6E">
            <w:fldChar w:fldCharType="begin"/>
          </w:r>
          <w:r w:rsidR="00704F6E">
            <w:rPr>
              <w:lang w:val="en-US"/>
            </w:rPr>
            <w:instrText xml:space="preserve"> CITATION Owe18 \l 1033 </w:instrText>
          </w:r>
          <w:r w:rsidR="00704F6E">
            <w:fldChar w:fldCharType="separate"/>
          </w:r>
          <w:r w:rsidR="00DD04D1">
            <w:rPr>
              <w:noProof/>
              <w:lang w:val="en-US"/>
            </w:rPr>
            <w:t xml:space="preserve"> (Hughes, 2018)</w:t>
          </w:r>
          <w:r w:rsidR="00704F6E">
            <w:fldChar w:fldCharType="end"/>
          </w:r>
        </w:sdtContent>
      </w:sdt>
    </w:p>
    <w:p w14:paraId="1BDC8479" w14:textId="517A0CBB" w:rsidR="00704F6E" w:rsidRPr="00704F6E" w:rsidRDefault="00541CF1" w:rsidP="00DD04D1">
      <w:pPr>
        <w:pStyle w:val="Heading4"/>
      </w:pPr>
      <w:r>
        <w:t>Black</w:t>
      </w:r>
      <w:r w:rsidR="0092519D" w:rsidRPr="00073BB7">
        <w:t>Matter</w:t>
      </w:r>
    </w:p>
    <w:p w14:paraId="0F3AF4F0" w14:textId="016FA80B" w:rsidR="00506420" w:rsidRPr="00506420" w:rsidRDefault="00527071" w:rsidP="00506420">
      <w:r>
        <w:tab/>
        <w:t>The BlackMatter ransomware is thought to be very closely related to the REvil ransomware software which is likely as they are both Ransomware-as-a-Service products. It mainly targeted large organisations rather than government agencies, likely to try and evade catching the attention of law enforcement. Like REvil, it used out of date software vulnerabilities and phishing emails in order to inject itself into the targets network/computer.</w:t>
      </w:r>
      <w:r w:rsidR="00DD04D1">
        <w:t xml:space="preserve"> According to an online source, it would encrypt files ‘</w:t>
      </w:r>
      <w:r w:rsidR="00DD04D1" w:rsidRPr="00DD04D1">
        <w:t>using a combination of Salsa20 and 1024-bit RSA keys</w:t>
      </w:r>
      <w:r w:rsidR="00DD04D1">
        <w:t xml:space="preserve">’ </w:t>
      </w:r>
      <w:sdt>
        <w:sdtPr>
          <w:id w:val="-23249743"/>
          <w:citation/>
        </w:sdtPr>
        <w:sdtContent>
          <w:r w:rsidR="00DD04D1">
            <w:fldChar w:fldCharType="begin"/>
          </w:r>
          <w:r w:rsidR="00DD04D1">
            <w:rPr>
              <w:lang w:val="en-US"/>
            </w:rPr>
            <w:instrText xml:space="preserve"> CITATION Dvi23 \l 1033 </w:instrText>
          </w:r>
          <w:r w:rsidR="00DD04D1">
            <w:fldChar w:fldCharType="separate"/>
          </w:r>
          <w:r w:rsidR="00DD04D1">
            <w:rPr>
              <w:noProof/>
              <w:lang w:val="en-US"/>
            </w:rPr>
            <w:t>(Sason, 2023)</w:t>
          </w:r>
          <w:r w:rsidR="00DD04D1">
            <w:fldChar w:fldCharType="end"/>
          </w:r>
        </w:sdtContent>
      </w:sdt>
      <w:r w:rsidR="00DD04D1">
        <w:t xml:space="preserve"> [6].</w:t>
      </w:r>
    </w:p>
    <w:p w14:paraId="12F7DF28" w14:textId="77777777" w:rsidR="00DD04D1" w:rsidRDefault="00DD04D1" w:rsidP="00305D6B">
      <w:pPr>
        <w:pStyle w:val="Heading1"/>
      </w:pPr>
    </w:p>
    <w:p w14:paraId="64B0967B" w14:textId="77777777" w:rsidR="00DD04D1" w:rsidRDefault="00DD04D1" w:rsidP="00305D6B">
      <w:pPr>
        <w:pStyle w:val="Heading1"/>
      </w:pPr>
    </w:p>
    <w:p w14:paraId="75BC445E" w14:textId="77777777" w:rsidR="00DD04D1" w:rsidRDefault="00DD04D1" w:rsidP="00305D6B">
      <w:pPr>
        <w:pStyle w:val="Heading1"/>
      </w:pPr>
    </w:p>
    <w:p w14:paraId="4B537E7E" w14:textId="6589E252" w:rsidR="22D0BFF5" w:rsidRDefault="22D0BFF5" w:rsidP="00305D6B">
      <w:pPr>
        <w:pStyle w:val="Heading1"/>
      </w:pPr>
      <w:bookmarkStart w:id="8" w:name="_Toc150999439"/>
      <w:r w:rsidRPr="005647E4">
        <w:lastRenderedPageBreak/>
        <w:t>How to prevent these attacks (Preventing Ransomware Attacks</w:t>
      </w:r>
      <w:bookmarkEnd w:id="8"/>
    </w:p>
    <w:p w14:paraId="72261732" w14:textId="77777777" w:rsidR="00DD04D1" w:rsidRPr="00DD04D1" w:rsidRDefault="00DD04D1" w:rsidP="00DD04D1"/>
    <w:p w14:paraId="649EABE4" w14:textId="6B51B029" w:rsidR="22D0BFF5" w:rsidRDefault="22D0BFF5" w:rsidP="00DD04D1">
      <w:pPr>
        <w:pStyle w:val="Heading3"/>
      </w:pPr>
      <w:bookmarkStart w:id="9" w:name="_Toc150999440"/>
      <w:r w:rsidRPr="005647E4">
        <w:t>Phishing</w:t>
      </w:r>
      <w:r w:rsidR="00DD04D1">
        <w:t xml:space="preserve"> Emails</w:t>
      </w:r>
      <w:bookmarkEnd w:id="9"/>
    </w:p>
    <w:p w14:paraId="1967E9F2" w14:textId="66D8AAB3" w:rsidR="0016390E" w:rsidRPr="0016390E" w:rsidRDefault="00DD04D1" w:rsidP="0016390E">
      <w:r>
        <w:tab/>
        <w:t xml:space="preserve">As extensively mentioned throughout this report, phishing emails are a major vulnerability when it comes to ransomware simply as many people do not how to identify them. </w:t>
      </w:r>
      <w:r w:rsidR="0016390E">
        <w:t>To solve this, it is imperative that SME’s educate their employees how to identify them and what to do if they suspect that they have received one. Signs of a phishing attempt include suspicious senders email address, strange/out of place attachments, and random incentives.</w:t>
      </w:r>
    </w:p>
    <w:p w14:paraId="669D28BF" w14:textId="41C73066" w:rsidR="64AECF03" w:rsidRDefault="64AECF03" w:rsidP="0016390E">
      <w:pPr>
        <w:pStyle w:val="Heading3"/>
      </w:pPr>
      <w:bookmarkStart w:id="10" w:name="_Toc150999442"/>
      <w:r w:rsidRPr="005647E4">
        <w:t>Do’s and Don’ts</w:t>
      </w:r>
      <w:bookmarkEnd w:id="10"/>
    </w:p>
    <w:p w14:paraId="6CC6D261" w14:textId="52B1B501" w:rsidR="0016390E" w:rsidRDefault="0016390E" w:rsidP="0016390E">
      <w:r>
        <w:tab/>
      </w:r>
      <w:r>
        <w:rPr>
          <w:b/>
          <w:bCs/>
        </w:rPr>
        <w:t>Do</w:t>
      </w:r>
      <w:r>
        <w:t xml:space="preserve"> keep any and every software on the computer/network up to date, most importantly operating systems as vulnerability patches are regularly released. </w:t>
      </w:r>
    </w:p>
    <w:p w14:paraId="075A808D" w14:textId="0545F41F" w:rsidR="0016390E" w:rsidRDefault="0016390E" w:rsidP="0016390E">
      <w:r>
        <w:tab/>
      </w:r>
      <w:r>
        <w:rPr>
          <w:b/>
          <w:bCs/>
        </w:rPr>
        <w:t>Do</w:t>
      </w:r>
      <w:r>
        <w:t xml:space="preserve"> ensure that employees are utilising a strong and unique password for all accounts whilst also reinforcing them </w:t>
      </w:r>
      <w:r w:rsidR="00FE5AE5">
        <w:t>with the use of 2 factor authentication (2fa).</w:t>
      </w:r>
    </w:p>
    <w:p w14:paraId="584913D3" w14:textId="7775EAB7" w:rsidR="00FE5AE5" w:rsidRDefault="00FE5AE5" w:rsidP="0016390E">
      <w:r>
        <w:tab/>
      </w:r>
      <w:r>
        <w:rPr>
          <w:b/>
          <w:bCs/>
        </w:rPr>
        <w:t>Don’t</w:t>
      </w:r>
      <w:r>
        <w:t xml:space="preserve"> pay the ransom demands. It is universally agreed upon advice offered by most governments across the globe to not pay the demands as it only helps to encourage cybercriminals to continue performing these attacks. </w:t>
      </w:r>
    </w:p>
    <w:p w14:paraId="67D065C5" w14:textId="6632E9FC" w:rsidR="00FE5AE5" w:rsidRPr="00FE5AE5" w:rsidRDefault="00FE5AE5" w:rsidP="0016390E">
      <w:r>
        <w:tab/>
      </w:r>
      <w:r>
        <w:rPr>
          <w:b/>
          <w:bCs/>
        </w:rPr>
        <w:t>Don’t</w:t>
      </w:r>
      <w:r>
        <w:t xml:space="preserve"> neglect the importance of keeping up to date with training both yourself and your employees. As mentioned before, both yourself and your employees are the first wall of defence when it comes to ransomware attacks.</w:t>
      </w:r>
    </w:p>
    <w:p w14:paraId="07AD8A81" w14:textId="77777777" w:rsidR="00FE5AE5" w:rsidRDefault="00FE5AE5" w:rsidP="00FE5AE5">
      <w:pPr>
        <w:pStyle w:val="Heading3"/>
      </w:pPr>
      <w:bookmarkStart w:id="11" w:name="_Toc150999443"/>
    </w:p>
    <w:p w14:paraId="4819003B" w14:textId="053CC711" w:rsidR="22D0BFF5" w:rsidRDefault="22D0BFF5" w:rsidP="00FE5AE5">
      <w:pPr>
        <w:pStyle w:val="Heading3"/>
      </w:pPr>
      <w:r w:rsidRPr="005647E4">
        <w:t>Anti Malware (</w:t>
      </w:r>
      <w:r w:rsidR="009D0AFB" w:rsidRPr="005647E4">
        <w:t>O</w:t>
      </w:r>
      <w:r w:rsidRPr="005647E4">
        <w:t xml:space="preserve">nce </w:t>
      </w:r>
      <w:r w:rsidR="009D0AFB" w:rsidRPr="005647E4">
        <w:t>i</w:t>
      </w:r>
      <w:r w:rsidRPr="005647E4">
        <w:t>nfected</w:t>
      </w:r>
      <w:r w:rsidR="009D0AFB" w:rsidRPr="005647E4">
        <w:t xml:space="preserve"> / Precaution</w:t>
      </w:r>
      <w:r w:rsidRPr="005647E4">
        <w:t>)</w:t>
      </w:r>
      <w:bookmarkEnd w:id="11"/>
    </w:p>
    <w:p w14:paraId="2C48F070" w14:textId="764CDDD6" w:rsidR="00FE5AE5" w:rsidRPr="00FE5AE5" w:rsidRDefault="00FE5AE5" w:rsidP="00FE5AE5">
      <w:r>
        <w:tab/>
        <w:t>Having a reputable and effective anti-malware software installed on your computer systems and networks is invaluable when it comes to business especially when the data that you are working with is essential to everyday work. Having an antivirus can aid in preventing the spread of such malicious programs from infecting your computers and networks.</w:t>
      </w:r>
    </w:p>
    <w:p w14:paraId="2DC71C9D" w14:textId="77777777" w:rsidR="00FE5AE5" w:rsidRDefault="00FE5AE5" w:rsidP="00FE5AE5">
      <w:pPr>
        <w:pStyle w:val="Heading3"/>
      </w:pPr>
      <w:bookmarkStart w:id="12" w:name="_Toc150999444"/>
    </w:p>
    <w:p w14:paraId="177D5402" w14:textId="7DE74ECD" w:rsidR="5645B2C8" w:rsidRDefault="5645B2C8" w:rsidP="00FE5AE5">
      <w:pPr>
        <w:pStyle w:val="Heading3"/>
      </w:pPr>
      <w:r w:rsidRPr="005647E4">
        <w:t>Back up strategies</w:t>
      </w:r>
      <w:bookmarkEnd w:id="12"/>
      <w:r w:rsidRPr="005647E4">
        <w:t xml:space="preserve"> </w:t>
      </w:r>
    </w:p>
    <w:p w14:paraId="30339B3E" w14:textId="4EAF434D" w:rsidR="00FE5AE5" w:rsidRPr="00FE5AE5" w:rsidRDefault="00FE5AE5" w:rsidP="00FE5AE5">
      <w:r>
        <w:tab/>
        <w:t xml:space="preserve">It is highly recommended to follow the 3-2-1 backup strategy. This is to have 3 copies of all of your data on at least 2 different types of media whilst keeping at least one of those copies off site. When it comes to local backups, you should keep it disconnected from your network at all times in order to prevent a potential malware attack from infecting that as well. With off site backups, it is best practice to keep these </w:t>
      </w:r>
      <w:r>
        <w:lastRenderedPageBreak/>
        <w:t xml:space="preserve">in a secure area within a cloud service or private off-site server which is also kept offline when not in use. </w:t>
      </w:r>
      <w:r w:rsidR="002233D4">
        <w:t xml:space="preserve">This is useful in the case of a severe infection of all local systems as it allows for some recovery. However, </w:t>
      </w:r>
      <w:r w:rsidR="009D0292">
        <w:t>having</w:t>
      </w:r>
      <w:r w:rsidR="002233D4">
        <w:t xml:space="preserve"> a backup is useless if you are not able to quickly and efficiently recover to this backup within a certain time, in order to sufficiently prepare for a disaster scenario, it is recommended to frequently test the deployment of said backups to ensure staff are familiar with the processes needed for a speedy recovery with minimal losses.</w:t>
      </w:r>
      <w:r>
        <w:t xml:space="preserve"> </w:t>
      </w:r>
    </w:p>
    <w:p w14:paraId="742FA5AB" w14:textId="0DC031C7" w:rsidR="29BA4A99" w:rsidRDefault="29BA4A99" w:rsidP="00305D6B">
      <w:pPr>
        <w:pStyle w:val="Heading1"/>
      </w:pPr>
      <w:bookmarkStart w:id="13" w:name="_Toc150999445"/>
      <w:r w:rsidRPr="005647E4">
        <w:t>Conclusion</w:t>
      </w:r>
      <w:bookmarkEnd w:id="13"/>
    </w:p>
    <w:p w14:paraId="2627BA42" w14:textId="4AB16515" w:rsidR="002233D4" w:rsidRPr="002233D4" w:rsidRDefault="002233D4" w:rsidP="002233D4">
      <w:r>
        <w:tab/>
        <w:t xml:space="preserve">In conclusion, SME’s should remain vigilant at all times to the possible threat of ransomware by remaining familiar with how they operate, and staying prepared for possibility that they may encounter such malware. Staying proactive with your companies backup and recovery procedures will prove invaluable should a ransomware attack infect your business. Should such attack prove all of your failsafe’s obsolete, remember to do everything you can but paying the ransom as while you may recover your data, it is only encouraging the cybercriminals to continue creating such malware and using it against companies such as your own.  </w:t>
      </w:r>
    </w:p>
    <w:p w14:paraId="54E51E6A" w14:textId="77777777" w:rsidR="00704F6E" w:rsidRPr="00704F6E" w:rsidRDefault="00704F6E" w:rsidP="00704F6E"/>
    <w:sdt>
      <w:sdtPr>
        <w:id w:val="965930433"/>
        <w:docPartObj>
          <w:docPartGallery w:val="Bibliographies"/>
          <w:docPartUnique/>
        </w:docPartObj>
      </w:sdtPr>
      <w:sdtEndPr>
        <w:rPr>
          <w:smallCaps w:val="0"/>
          <w:spacing w:val="0"/>
          <w:sz w:val="24"/>
          <w:szCs w:val="24"/>
        </w:rPr>
      </w:sdtEndPr>
      <w:sdtContent>
        <w:p w14:paraId="2806C4FF" w14:textId="77777777" w:rsidR="00704F6E" w:rsidRDefault="00704F6E">
          <w:pPr>
            <w:pStyle w:val="Heading1"/>
          </w:pPr>
        </w:p>
        <w:p w14:paraId="340807EE" w14:textId="77777777" w:rsidR="00704F6E" w:rsidRDefault="00704F6E">
          <w:pPr>
            <w:pStyle w:val="Heading1"/>
          </w:pPr>
        </w:p>
        <w:p w14:paraId="149A34D5" w14:textId="26C022E9" w:rsidR="00704F6E" w:rsidRDefault="00704F6E">
          <w:pPr>
            <w:pStyle w:val="Heading1"/>
          </w:pPr>
          <w:bookmarkStart w:id="14" w:name="_Toc150999446"/>
          <w:r>
            <w:t>References</w:t>
          </w:r>
          <w:bookmarkEnd w:id="14"/>
        </w:p>
        <w:p w14:paraId="306F8725" w14:textId="77777777" w:rsidR="00704F6E" w:rsidRPr="00704F6E" w:rsidRDefault="00704F6E" w:rsidP="00704F6E"/>
        <w:sdt>
          <w:sdtPr>
            <w:id w:val="-573587230"/>
            <w:bibliography/>
          </w:sdtPr>
          <w:sdtContent>
            <w:p w14:paraId="08A185BE" w14:textId="77777777" w:rsidR="00DD04D1" w:rsidRDefault="00704F6E" w:rsidP="00DD04D1">
              <w:pPr>
                <w:pStyle w:val="Bibliography"/>
                <w:ind w:left="720" w:hanging="720"/>
                <w:rPr>
                  <w:noProof/>
                </w:rPr>
              </w:pPr>
              <w:r>
                <w:fldChar w:fldCharType="begin"/>
              </w:r>
              <w:r>
                <w:instrText xml:space="preserve"> BIBLIOGRAPHY </w:instrText>
              </w:r>
              <w:r>
                <w:fldChar w:fldCharType="separate"/>
              </w:r>
              <w:r w:rsidR="00DD04D1">
                <w:rPr>
                  <w:noProof/>
                </w:rPr>
                <w:t xml:space="preserve">[1] National Cyber Security Centre. (n.d.). </w:t>
              </w:r>
              <w:r w:rsidR="00DD04D1">
                <w:rPr>
                  <w:i/>
                  <w:iCs/>
                  <w:noProof/>
                </w:rPr>
                <w:t>A guide to ransomware</w:t>
              </w:r>
              <w:r w:rsidR="00DD04D1">
                <w:rPr>
                  <w:noProof/>
                </w:rPr>
                <w:t>. Retrieved from NCSC: https://www.ncsc.gov.uk/ransomware/home</w:t>
              </w:r>
            </w:p>
            <w:p w14:paraId="37948FC8" w14:textId="77777777" w:rsidR="00DD04D1" w:rsidRDefault="00DD04D1" w:rsidP="00DD04D1">
              <w:pPr>
                <w:pStyle w:val="Bibliography"/>
                <w:ind w:left="720" w:hanging="720"/>
                <w:rPr>
                  <w:noProof/>
                </w:rPr>
              </w:pPr>
              <w:r>
                <w:rPr>
                  <w:noProof/>
                </w:rPr>
                <w:t xml:space="preserve">[2] Wired. (2017, May 22). </w:t>
              </w:r>
              <w:r>
                <w:rPr>
                  <w:i/>
                  <w:iCs/>
                  <w:noProof/>
                </w:rPr>
                <w:t>WannaCry ransomware: What is it and how to protect yourself</w:t>
              </w:r>
              <w:r>
                <w:rPr>
                  <w:noProof/>
                </w:rPr>
                <w:t>. Retrieved from https://www.wired.co.uk/article/wannacry-ransomware-virus-patch</w:t>
              </w:r>
            </w:p>
            <w:p w14:paraId="595CC99D" w14:textId="77777777" w:rsidR="00DD04D1" w:rsidRDefault="00DD04D1" w:rsidP="00DD04D1">
              <w:pPr>
                <w:pStyle w:val="Bibliography"/>
                <w:ind w:left="720" w:hanging="720"/>
                <w:rPr>
                  <w:noProof/>
                </w:rPr>
              </w:pPr>
              <w:r>
                <w:rPr>
                  <w:noProof/>
                </w:rPr>
                <w:t xml:space="preserve">[3] James Martin, C. W. (2023). RANSOMWARE THROUGH THE LENS OF STATE CRIME: . </w:t>
              </w:r>
              <w:r>
                <w:rPr>
                  <w:i/>
                  <w:iCs/>
                  <w:noProof/>
                </w:rPr>
                <w:t>CONCEPTUALIZING RANSOMWARE GROUPS AS CYBER PROXIES, PIRATES, AND PRIVATEERS</w:t>
              </w:r>
              <w:r>
                <w:rPr>
                  <w:noProof/>
                </w:rPr>
                <w:t>, 3.</w:t>
              </w:r>
            </w:p>
            <w:p w14:paraId="57AF83B2" w14:textId="77777777" w:rsidR="00DD04D1" w:rsidRDefault="00DD04D1" w:rsidP="00DD04D1">
              <w:pPr>
                <w:pStyle w:val="Bibliography"/>
                <w:ind w:left="720" w:hanging="720"/>
                <w:rPr>
                  <w:noProof/>
                </w:rPr>
              </w:pPr>
              <w:r>
                <w:rPr>
                  <w:noProof/>
                </w:rPr>
                <w:t xml:space="preserve">[4] National Cybersecurity and Communications Center. (n.d.). </w:t>
              </w:r>
              <w:r>
                <w:rPr>
                  <w:i/>
                  <w:iCs/>
                  <w:noProof/>
                </w:rPr>
                <w:t>WHAT IS WANNACRY/WANACRYPT0R? .</w:t>
              </w:r>
              <w:r>
                <w:rPr>
                  <w:noProof/>
                </w:rPr>
                <w:t xml:space="preserve"> Retrieved from </w:t>
              </w:r>
              <w:r>
                <w:rPr>
                  <w:noProof/>
                </w:rPr>
                <w:lastRenderedPageBreak/>
                <w:t>https://www.cisa.gov/sites/default/files/FactSheets/NCCIC%20ICS_FactSheet_WannaCry_Ransomware_S508C.pdf</w:t>
              </w:r>
            </w:p>
            <w:p w14:paraId="035C2094" w14:textId="77777777" w:rsidR="00DD04D1" w:rsidRDefault="00DD04D1" w:rsidP="00DD04D1">
              <w:pPr>
                <w:pStyle w:val="Bibliography"/>
                <w:ind w:left="720" w:hanging="720"/>
                <w:rPr>
                  <w:noProof/>
                </w:rPr>
              </w:pPr>
              <w:r>
                <w:rPr>
                  <w:noProof/>
                </w:rPr>
                <w:t xml:space="preserve">[5] Hughes, O. (2018, 10 12). </w:t>
              </w:r>
              <w:r>
                <w:rPr>
                  <w:i/>
                  <w:iCs/>
                  <w:noProof/>
                </w:rPr>
                <w:t>Government puts cost of WannaCry to NHS at £92m</w:t>
              </w:r>
              <w:r>
                <w:rPr>
                  <w:noProof/>
                </w:rPr>
                <w:t xml:space="preserve">. Retrieved from Digital Health: </w:t>
              </w:r>
              <w:hyperlink r:id="rId15" w:history="1">
                <w:r w:rsidRPr="00BB2F6C">
                  <w:rPr>
                    <w:rStyle w:val="Hyperlink"/>
                    <w:noProof/>
                  </w:rPr>
                  <w:t>https://www.digitalhealth.net/2018/10/dhsc-puts-cost-wannacry-nhs-92m/#:~:text=The%20Department%20of%20Health%20and,%C2%A372m%20in%20the%20aftermath</w:t>
                </w:r>
              </w:hyperlink>
              <w:r>
                <w:rPr>
                  <w:noProof/>
                </w:rPr>
                <w:t>.</w:t>
              </w:r>
            </w:p>
            <w:p w14:paraId="005A8A3D" w14:textId="77777777" w:rsidR="00DD04D1" w:rsidRDefault="00DD04D1" w:rsidP="00DD04D1">
              <w:pPr>
                <w:pStyle w:val="Bibliography"/>
                <w:ind w:left="720" w:hanging="720"/>
                <w:rPr>
                  <w:noProof/>
                </w:rPr>
              </w:pPr>
              <w:r>
                <w:rPr>
                  <w:noProof/>
                </w:rPr>
                <w:t xml:space="preserve">[6] Sason, D. (2023, June 12). </w:t>
              </w:r>
              <w:r>
                <w:rPr>
                  <w:i/>
                  <w:iCs/>
                  <w:noProof/>
                </w:rPr>
                <w:t>BlackMatter Ransomware: In-Depth Analysis &amp; Recommendations</w:t>
              </w:r>
              <w:r>
                <w:rPr>
                  <w:noProof/>
                </w:rPr>
                <w:t>. Retrieved from Varonis: https://www.varonis.com/blog/blackmatter-ransomware</w:t>
              </w:r>
            </w:p>
            <w:p w14:paraId="1E939DDC" w14:textId="2C75E9AD" w:rsidR="00DD04D1" w:rsidRDefault="00DD04D1" w:rsidP="00DD04D1">
              <w:pPr>
                <w:pStyle w:val="Bibliography"/>
                <w:ind w:left="720" w:hanging="720"/>
                <w:rPr>
                  <w:noProof/>
                </w:rPr>
              </w:pPr>
            </w:p>
            <w:p w14:paraId="7AE996C8" w14:textId="64C58DB6" w:rsidR="00704F6E" w:rsidRDefault="00704F6E" w:rsidP="00DD04D1">
              <w:r>
                <w:rPr>
                  <w:b/>
                  <w:bCs/>
                  <w:noProof/>
                </w:rPr>
                <w:fldChar w:fldCharType="end"/>
              </w:r>
            </w:p>
          </w:sdtContent>
        </w:sdt>
      </w:sdtContent>
    </w:sdt>
    <w:p w14:paraId="75D7CD7B" w14:textId="5DA16B32" w:rsidR="00C86AF5" w:rsidRDefault="00C86AF5" w:rsidP="00704F6E"/>
    <w:p w14:paraId="2213885A" w14:textId="13B8594A" w:rsidR="00C86AF5" w:rsidRDefault="00C86AF5" w:rsidP="00C86AF5"/>
    <w:p w14:paraId="3609C9CB" w14:textId="791D1B70" w:rsidR="57309332" w:rsidRPr="005647E4" w:rsidRDefault="57309332" w:rsidP="00765201"/>
    <w:p w14:paraId="0FBDA3F3" w14:textId="77777777" w:rsidR="00DD04D1" w:rsidRPr="00DD04D1" w:rsidRDefault="00DD04D1" w:rsidP="00DD04D1"/>
    <w:p w14:paraId="6A742E6C" w14:textId="77777777" w:rsidR="00704F6E" w:rsidRPr="00704F6E" w:rsidRDefault="00704F6E" w:rsidP="00704F6E"/>
    <w:p w14:paraId="27401E67" w14:textId="524BDD34" w:rsidR="001E055C" w:rsidRPr="001E055C" w:rsidRDefault="001E055C" w:rsidP="001E055C"/>
    <w:p w14:paraId="50A10C4D" w14:textId="77777777" w:rsidR="005647E4" w:rsidRDefault="005647E4" w:rsidP="005647E4">
      <w:pPr>
        <w:pStyle w:val="Heading1"/>
      </w:pPr>
    </w:p>
    <w:p w14:paraId="5EB6958E" w14:textId="0E720C2E" w:rsidR="00A547E6" w:rsidRPr="005647E4" w:rsidRDefault="00917480" w:rsidP="00765201">
      <w:r>
        <w:t xml:space="preserve"> </w:t>
      </w:r>
    </w:p>
    <w:p w14:paraId="5E23A5FB" w14:textId="13FB7ACB" w:rsidR="00A547E6" w:rsidRDefault="001E055C" w:rsidP="001E055C">
      <w:pPr>
        <w:pStyle w:val="Heading1"/>
      </w:pPr>
      <w:bookmarkStart w:id="15" w:name="_Toc150999447"/>
      <w:r>
        <w:t>Further Reading</w:t>
      </w:r>
      <w:bookmarkEnd w:id="15"/>
    </w:p>
    <w:p w14:paraId="1BD7FDC0" w14:textId="37B09BE7" w:rsidR="0022061E" w:rsidRDefault="00000000" w:rsidP="00765201">
      <w:hyperlink r:id="rId16" w:history="1">
        <w:r w:rsidR="000444B1" w:rsidRPr="00EE2455">
          <w:rPr>
            <w:rStyle w:val="Hyperlink"/>
          </w:rPr>
          <w:t>https://www.youtube.com/watch?v=PKHH_gvJ_hA</w:t>
        </w:r>
      </w:hyperlink>
    </w:p>
    <w:p w14:paraId="13102B47" w14:textId="33C16B1A" w:rsidR="00C7718F" w:rsidRDefault="00D73F50" w:rsidP="00765201">
      <w:hyperlink r:id="rId17" w:history="1">
        <w:r w:rsidRPr="007B308C">
          <w:rPr>
            <w:rStyle w:val="Hyperlink"/>
          </w:rPr>
          <w:t>https://www.ncbi.nlm.nih.gov/pmc/articles/PMC5461132/</w:t>
        </w:r>
      </w:hyperlink>
    </w:p>
    <w:p w14:paraId="2E28B386" w14:textId="130E751C" w:rsidR="00D73F50" w:rsidRDefault="00B426E5" w:rsidP="00765201">
      <w:hyperlink r:id="rId18" w:history="1">
        <w:r w:rsidRPr="007B308C">
          <w:rPr>
            <w:rStyle w:val="Hyperlink"/>
          </w:rPr>
          <w:t>https://www.kaspersky.com/resource-center/threats/ransomware-wannacry</w:t>
        </w:r>
      </w:hyperlink>
    </w:p>
    <w:p w14:paraId="0C6CF578" w14:textId="4E8EAC2B" w:rsidR="00B426E5" w:rsidRDefault="006306E0" w:rsidP="00765201">
      <w:hyperlink r:id="rId19" w:history="1">
        <w:r w:rsidRPr="007B308C">
          <w:rPr>
            <w:rStyle w:val="Hyperlink"/>
          </w:rPr>
          <w:t>https://www.nomios.co.uk/resources/what-is-revil-ransomware/</w:t>
        </w:r>
      </w:hyperlink>
    </w:p>
    <w:p w14:paraId="67F444E9" w14:textId="77777777" w:rsidR="000444B1" w:rsidRPr="005647E4" w:rsidRDefault="000444B1" w:rsidP="00765201"/>
    <w:sectPr w:rsidR="000444B1" w:rsidRPr="005647E4" w:rsidSect="00795E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67668" w14:textId="77777777" w:rsidR="00765165" w:rsidRDefault="00765165" w:rsidP="00E8131B">
      <w:pPr>
        <w:spacing w:after="0" w:line="240" w:lineRule="auto"/>
      </w:pPr>
      <w:r>
        <w:separator/>
      </w:r>
    </w:p>
  </w:endnote>
  <w:endnote w:type="continuationSeparator" w:id="0">
    <w:p w14:paraId="18CDDA72" w14:textId="77777777" w:rsidR="00765165" w:rsidRDefault="00765165" w:rsidP="00E81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buntu">
    <w:charset w:val="00"/>
    <w:family w:val="swiss"/>
    <w:pitch w:val="variable"/>
    <w:sig w:usb0="E00002FF" w:usb1="5000205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B0E3E" w14:textId="77777777" w:rsidR="00765165" w:rsidRDefault="00765165" w:rsidP="00E8131B">
      <w:pPr>
        <w:spacing w:after="0" w:line="240" w:lineRule="auto"/>
      </w:pPr>
      <w:r>
        <w:separator/>
      </w:r>
    </w:p>
  </w:footnote>
  <w:footnote w:type="continuationSeparator" w:id="0">
    <w:p w14:paraId="4303741B" w14:textId="77777777" w:rsidR="00765165" w:rsidRDefault="00765165" w:rsidP="00E813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8B579"/>
    <w:multiLevelType w:val="hybridMultilevel"/>
    <w:tmpl w:val="70BC6444"/>
    <w:lvl w:ilvl="0" w:tplc="F4864D7C">
      <w:start w:val="1"/>
      <w:numFmt w:val="bullet"/>
      <w:lvlText w:val="-"/>
      <w:lvlJc w:val="left"/>
      <w:pPr>
        <w:ind w:left="720" w:hanging="360"/>
      </w:pPr>
      <w:rPr>
        <w:rFonts w:ascii="Calibri" w:hAnsi="Calibri" w:hint="default"/>
      </w:rPr>
    </w:lvl>
    <w:lvl w:ilvl="1" w:tplc="F0906B72">
      <w:start w:val="1"/>
      <w:numFmt w:val="bullet"/>
      <w:lvlText w:val="o"/>
      <w:lvlJc w:val="left"/>
      <w:pPr>
        <w:ind w:left="1440" w:hanging="360"/>
      </w:pPr>
      <w:rPr>
        <w:rFonts w:ascii="Courier New" w:hAnsi="Courier New" w:hint="default"/>
      </w:rPr>
    </w:lvl>
    <w:lvl w:ilvl="2" w:tplc="8D3A5EDA">
      <w:start w:val="1"/>
      <w:numFmt w:val="bullet"/>
      <w:lvlText w:val=""/>
      <w:lvlJc w:val="left"/>
      <w:pPr>
        <w:ind w:left="2160" w:hanging="360"/>
      </w:pPr>
      <w:rPr>
        <w:rFonts w:ascii="Wingdings" w:hAnsi="Wingdings" w:hint="default"/>
      </w:rPr>
    </w:lvl>
    <w:lvl w:ilvl="3" w:tplc="2DCEB7AA">
      <w:start w:val="1"/>
      <w:numFmt w:val="bullet"/>
      <w:lvlText w:val=""/>
      <w:lvlJc w:val="left"/>
      <w:pPr>
        <w:ind w:left="2880" w:hanging="360"/>
      </w:pPr>
      <w:rPr>
        <w:rFonts w:ascii="Symbol" w:hAnsi="Symbol" w:hint="default"/>
      </w:rPr>
    </w:lvl>
    <w:lvl w:ilvl="4" w:tplc="9FB8F6AA">
      <w:start w:val="1"/>
      <w:numFmt w:val="bullet"/>
      <w:lvlText w:val="o"/>
      <w:lvlJc w:val="left"/>
      <w:pPr>
        <w:ind w:left="3600" w:hanging="360"/>
      </w:pPr>
      <w:rPr>
        <w:rFonts w:ascii="Courier New" w:hAnsi="Courier New" w:hint="default"/>
      </w:rPr>
    </w:lvl>
    <w:lvl w:ilvl="5" w:tplc="82C8C988">
      <w:start w:val="1"/>
      <w:numFmt w:val="bullet"/>
      <w:lvlText w:val=""/>
      <w:lvlJc w:val="left"/>
      <w:pPr>
        <w:ind w:left="4320" w:hanging="360"/>
      </w:pPr>
      <w:rPr>
        <w:rFonts w:ascii="Wingdings" w:hAnsi="Wingdings" w:hint="default"/>
      </w:rPr>
    </w:lvl>
    <w:lvl w:ilvl="6" w:tplc="1E2CF0D6">
      <w:start w:val="1"/>
      <w:numFmt w:val="bullet"/>
      <w:lvlText w:val=""/>
      <w:lvlJc w:val="left"/>
      <w:pPr>
        <w:ind w:left="5040" w:hanging="360"/>
      </w:pPr>
      <w:rPr>
        <w:rFonts w:ascii="Symbol" w:hAnsi="Symbol" w:hint="default"/>
      </w:rPr>
    </w:lvl>
    <w:lvl w:ilvl="7" w:tplc="ECFAD36A">
      <w:start w:val="1"/>
      <w:numFmt w:val="bullet"/>
      <w:lvlText w:val="o"/>
      <w:lvlJc w:val="left"/>
      <w:pPr>
        <w:ind w:left="5760" w:hanging="360"/>
      </w:pPr>
      <w:rPr>
        <w:rFonts w:ascii="Courier New" w:hAnsi="Courier New" w:hint="default"/>
      </w:rPr>
    </w:lvl>
    <w:lvl w:ilvl="8" w:tplc="456E146E">
      <w:start w:val="1"/>
      <w:numFmt w:val="bullet"/>
      <w:lvlText w:val=""/>
      <w:lvlJc w:val="left"/>
      <w:pPr>
        <w:ind w:left="6480" w:hanging="360"/>
      </w:pPr>
      <w:rPr>
        <w:rFonts w:ascii="Wingdings" w:hAnsi="Wingdings" w:hint="default"/>
      </w:rPr>
    </w:lvl>
  </w:abstractNum>
  <w:abstractNum w:abstractNumId="1" w15:restartNumberingAfterBreak="0">
    <w:nsid w:val="2544A297"/>
    <w:multiLevelType w:val="hybridMultilevel"/>
    <w:tmpl w:val="FD9CD220"/>
    <w:lvl w:ilvl="0" w:tplc="985A3196">
      <w:start w:val="1"/>
      <w:numFmt w:val="bullet"/>
      <w:lvlText w:val="-"/>
      <w:lvlJc w:val="left"/>
      <w:pPr>
        <w:ind w:left="720" w:hanging="360"/>
      </w:pPr>
      <w:rPr>
        <w:rFonts w:ascii="Calibri" w:hAnsi="Calibri" w:hint="default"/>
      </w:rPr>
    </w:lvl>
    <w:lvl w:ilvl="1" w:tplc="B3EE35F6">
      <w:start w:val="1"/>
      <w:numFmt w:val="bullet"/>
      <w:lvlText w:val="o"/>
      <w:lvlJc w:val="left"/>
      <w:pPr>
        <w:ind w:left="1440" w:hanging="360"/>
      </w:pPr>
      <w:rPr>
        <w:rFonts w:ascii="Courier New" w:hAnsi="Courier New" w:hint="default"/>
      </w:rPr>
    </w:lvl>
    <w:lvl w:ilvl="2" w:tplc="7ECCD4FC">
      <w:start w:val="1"/>
      <w:numFmt w:val="bullet"/>
      <w:lvlText w:val=""/>
      <w:lvlJc w:val="left"/>
      <w:pPr>
        <w:ind w:left="2160" w:hanging="360"/>
      </w:pPr>
      <w:rPr>
        <w:rFonts w:ascii="Wingdings" w:hAnsi="Wingdings" w:hint="default"/>
      </w:rPr>
    </w:lvl>
    <w:lvl w:ilvl="3" w:tplc="6388D3E2">
      <w:start w:val="1"/>
      <w:numFmt w:val="bullet"/>
      <w:lvlText w:val=""/>
      <w:lvlJc w:val="left"/>
      <w:pPr>
        <w:ind w:left="2880" w:hanging="360"/>
      </w:pPr>
      <w:rPr>
        <w:rFonts w:ascii="Symbol" w:hAnsi="Symbol" w:hint="default"/>
      </w:rPr>
    </w:lvl>
    <w:lvl w:ilvl="4" w:tplc="FC32AE88">
      <w:start w:val="1"/>
      <w:numFmt w:val="bullet"/>
      <w:lvlText w:val="o"/>
      <w:lvlJc w:val="left"/>
      <w:pPr>
        <w:ind w:left="3600" w:hanging="360"/>
      </w:pPr>
      <w:rPr>
        <w:rFonts w:ascii="Courier New" w:hAnsi="Courier New" w:hint="default"/>
      </w:rPr>
    </w:lvl>
    <w:lvl w:ilvl="5" w:tplc="0CFA24B4">
      <w:start w:val="1"/>
      <w:numFmt w:val="bullet"/>
      <w:lvlText w:val=""/>
      <w:lvlJc w:val="left"/>
      <w:pPr>
        <w:ind w:left="4320" w:hanging="360"/>
      </w:pPr>
      <w:rPr>
        <w:rFonts w:ascii="Wingdings" w:hAnsi="Wingdings" w:hint="default"/>
      </w:rPr>
    </w:lvl>
    <w:lvl w:ilvl="6" w:tplc="905A4580">
      <w:start w:val="1"/>
      <w:numFmt w:val="bullet"/>
      <w:lvlText w:val=""/>
      <w:lvlJc w:val="left"/>
      <w:pPr>
        <w:ind w:left="5040" w:hanging="360"/>
      </w:pPr>
      <w:rPr>
        <w:rFonts w:ascii="Symbol" w:hAnsi="Symbol" w:hint="default"/>
      </w:rPr>
    </w:lvl>
    <w:lvl w:ilvl="7" w:tplc="9D847D56">
      <w:start w:val="1"/>
      <w:numFmt w:val="bullet"/>
      <w:lvlText w:val="o"/>
      <w:lvlJc w:val="left"/>
      <w:pPr>
        <w:ind w:left="5760" w:hanging="360"/>
      </w:pPr>
      <w:rPr>
        <w:rFonts w:ascii="Courier New" w:hAnsi="Courier New" w:hint="default"/>
      </w:rPr>
    </w:lvl>
    <w:lvl w:ilvl="8" w:tplc="E948336A">
      <w:start w:val="1"/>
      <w:numFmt w:val="bullet"/>
      <w:lvlText w:val=""/>
      <w:lvlJc w:val="left"/>
      <w:pPr>
        <w:ind w:left="6480" w:hanging="360"/>
      </w:pPr>
      <w:rPr>
        <w:rFonts w:ascii="Wingdings" w:hAnsi="Wingdings" w:hint="default"/>
      </w:rPr>
    </w:lvl>
  </w:abstractNum>
  <w:abstractNum w:abstractNumId="2" w15:restartNumberingAfterBreak="0">
    <w:nsid w:val="3A48415B"/>
    <w:multiLevelType w:val="hybridMultilevel"/>
    <w:tmpl w:val="7F9E5FFA"/>
    <w:lvl w:ilvl="0" w:tplc="74D0B4BE">
      <w:start w:val="1"/>
      <w:numFmt w:val="bullet"/>
      <w:lvlText w:val="-"/>
      <w:lvlJc w:val="left"/>
      <w:pPr>
        <w:ind w:left="720" w:hanging="360"/>
      </w:pPr>
      <w:rPr>
        <w:rFonts w:ascii="Calibri" w:hAnsi="Calibri" w:hint="default"/>
      </w:rPr>
    </w:lvl>
    <w:lvl w:ilvl="1" w:tplc="71426256">
      <w:start w:val="1"/>
      <w:numFmt w:val="bullet"/>
      <w:lvlText w:val="o"/>
      <w:lvlJc w:val="left"/>
      <w:pPr>
        <w:ind w:left="1440" w:hanging="360"/>
      </w:pPr>
      <w:rPr>
        <w:rFonts w:ascii="Courier New" w:hAnsi="Courier New" w:hint="default"/>
      </w:rPr>
    </w:lvl>
    <w:lvl w:ilvl="2" w:tplc="01009832">
      <w:start w:val="1"/>
      <w:numFmt w:val="bullet"/>
      <w:lvlText w:val=""/>
      <w:lvlJc w:val="left"/>
      <w:pPr>
        <w:ind w:left="2160" w:hanging="360"/>
      </w:pPr>
      <w:rPr>
        <w:rFonts w:ascii="Wingdings" w:hAnsi="Wingdings" w:hint="default"/>
      </w:rPr>
    </w:lvl>
    <w:lvl w:ilvl="3" w:tplc="4104B7EA">
      <w:start w:val="1"/>
      <w:numFmt w:val="bullet"/>
      <w:lvlText w:val=""/>
      <w:lvlJc w:val="left"/>
      <w:pPr>
        <w:ind w:left="2880" w:hanging="360"/>
      </w:pPr>
      <w:rPr>
        <w:rFonts w:ascii="Symbol" w:hAnsi="Symbol" w:hint="default"/>
      </w:rPr>
    </w:lvl>
    <w:lvl w:ilvl="4" w:tplc="17A809E6">
      <w:start w:val="1"/>
      <w:numFmt w:val="bullet"/>
      <w:lvlText w:val="o"/>
      <w:lvlJc w:val="left"/>
      <w:pPr>
        <w:ind w:left="3600" w:hanging="360"/>
      </w:pPr>
      <w:rPr>
        <w:rFonts w:ascii="Courier New" w:hAnsi="Courier New" w:hint="default"/>
      </w:rPr>
    </w:lvl>
    <w:lvl w:ilvl="5" w:tplc="FCFC065E">
      <w:start w:val="1"/>
      <w:numFmt w:val="bullet"/>
      <w:lvlText w:val=""/>
      <w:lvlJc w:val="left"/>
      <w:pPr>
        <w:ind w:left="4320" w:hanging="360"/>
      </w:pPr>
      <w:rPr>
        <w:rFonts w:ascii="Wingdings" w:hAnsi="Wingdings" w:hint="default"/>
      </w:rPr>
    </w:lvl>
    <w:lvl w:ilvl="6" w:tplc="A678C266">
      <w:start w:val="1"/>
      <w:numFmt w:val="bullet"/>
      <w:lvlText w:val=""/>
      <w:lvlJc w:val="left"/>
      <w:pPr>
        <w:ind w:left="5040" w:hanging="360"/>
      </w:pPr>
      <w:rPr>
        <w:rFonts w:ascii="Symbol" w:hAnsi="Symbol" w:hint="default"/>
      </w:rPr>
    </w:lvl>
    <w:lvl w:ilvl="7" w:tplc="576C4614">
      <w:start w:val="1"/>
      <w:numFmt w:val="bullet"/>
      <w:lvlText w:val="o"/>
      <w:lvlJc w:val="left"/>
      <w:pPr>
        <w:ind w:left="5760" w:hanging="360"/>
      </w:pPr>
      <w:rPr>
        <w:rFonts w:ascii="Courier New" w:hAnsi="Courier New" w:hint="default"/>
      </w:rPr>
    </w:lvl>
    <w:lvl w:ilvl="8" w:tplc="E176EF20">
      <w:start w:val="1"/>
      <w:numFmt w:val="bullet"/>
      <w:lvlText w:val=""/>
      <w:lvlJc w:val="left"/>
      <w:pPr>
        <w:ind w:left="6480" w:hanging="360"/>
      </w:pPr>
      <w:rPr>
        <w:rFonts w:ascii="Wingdings" w:hAnsi="Wingdings" w:hint="default"/>
      </w:rPr>
    </w:lvl>
  </w:abstractNum>
  <w:abstractNum w:abstractNumId="3" w15:restartNumberingAfterBreak="0">
    <w:nsid w:val="630D3105"/>
    <w:multiLevelType w:val="hybridMultilevel"/>
    <w:tmpl w:val="E93083B6"/>
    <w:lvl w:ilvl="0" w:tplc="77580320">
      <w:start w:val="1"/>
      <w:numFmt w:val="bullet"/>
      <w:lvlText w:val="-"/>
      <w:lvlJc w:val="left"/>
      <w:pPr>
        <w:ind w:left="720" w:hanging="360"/>
      </w:pPr>
      <w:rPr>
        <w:rFonts w:ascii="Calibri" w:hAnsi="Calibri" w:hint="default"/>
      </w:rPr>
    </w:lvl>
    <w:lvl w:ilvl="1" w:tplc="562E89C4">
      <w:start w:val="1"/>
      <w:numFmt w:val="bullet"/>
      <w:lvlText w:val="o"/>
      <w:lvlJc w:val="left"/>
      <w:pPr>
        <w:ind w:left="1440" w:hanging="360"/>
      </w:pPr>
      <w:rPr>
        <w:rFonts w:ascii="Courier New" w:hAnsi="Courier New" w:hint="default"/>
      </w:rPr>
    </w:lvl>
    <w:lvl w:ilvl="2" w:tplc="C0842936">
      <w:start w:val="1"/>
      <w:numFmt w:val="bullet"/>
      <w:lvlText w:val=""/>
      <w:lvlJc w:val="left"/>
      <w:pPr>
        <w:ind w:left="2160" w:hanging="360"/>
      </w:pPr>
      <w:rPr>
        <w:rFonts w:ascii="Wingdings" w:hAnsi="Wingdings" w:hint="default"/>
      </w:rPr>
    </w:lvl>
    <w:lvl w:ilvl="3" w:tplc="5E4E6CC2">
      <w:start w:val="1"/>
      <w:numFmt w:val="bullet"/>
      <w:lvlText w:val=""/>
      <w:lvlJc w:val="left"/>
      <w:pPr>
        <w:ind w:left="2880" w:hanging="360"/>
      </w:pPr>
      <w:rPr>
        <w:rFonts w:ascii="Symbol" w:hAnsi="Symbol" w:hint="default"/>
      </w:rPr>
    </w:lvl>
    <w:lvl w:ilvl="4" w:tplc="B400DD34">
      <w:start w:val="1"/>
      <w:numFmt w:val="bullet"/>
      <w:lvlText w:val="o"/>
      <w:lvlJc w:val="left"/>
      <w:pPr>
        <w:ind w:left="3600" w:hanging="360"/>
      </w:pPr>
      <w:rPr>
        <w:rFonts w:ascii="Courier New" w:hAnsi="Courier New" w:hint="default"/>
      </w:rPr>
    </w:lvl>
    <w:lvl w:ilvl="5" w:tplc="C1CC42BA">
      <w:start w:val="1"/>
      <w:numFmt w:val="bullet"/>
      <w:lvlText w:val=""/>
      <w:lvlJc w:val="left"/>
      <w:pPr>
        <w:ind w:left="4320" w:hanging="360"/>
      </w:pPr>
      <w:rPr>
        <w:rFonts w:ascii="Wingdings" w:hAnsi="Wingdings" w:hint="default"/>
      </w:rPr>
    </w:lvl>
    <w:lvl w:ilvl="6" w:tplc="2C284844">
      <w:start w:val="1"/>
      <w:numFmt w:val="bullet"/>
      <w:lvlText w:val=""/>
      <w:lvlJc w:val="left"/>
      <w:pPr>
        <w:ind w:left="5040" w:hanging="360"/>
      </w:pPr>
      <w:rPr>
        <w:rFonts w:ascii="Symbol" w:hAnsi="Symbol" w:hint="default"/>
      </w:rPr>
    </w:lvl>
    <w:lvl w:ilvl="7" w:tplc="ECF2B176">
      <w:start w:val="1"/>
      <w:numFmt w:val="bullet"/>
      <w:lvlText w:val="o"/>
      <w:lvlJc w:val="left"/>
      <w:pPr>
        <w:ind w:left="5760" w:hanging="360"/>
      </w:pPr>
      <w:rPr>
        <w:rFonts w:ascii="Courier New" w:hAnsi="Courier New" w:hint="default"/>
      </w:rPr>
    </w:lvl>
    <w:lvl w:ilvl="8" w:tplc="A286A1C2">
      <w:start w:val="1"/>
      <w:numFmt w:val="bullet"/>
      <w:lvlText w:val=""/>
      <w:lvlJc w:val="left"/>
      <w:pPr>
        <w:ind w:left="6480" w:hanging="360"/>
      </w:pPr>
      <w:rPr>
        <w:rFonts w:ascii="Wingdings" w:hAnsi="Wingdings" w:hint="default"/>
      </w:rPr>
    </w:lvl>
  </w:abstractNum>
  <w:abstractNum w:abstractNumId="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2797422">
    <w:abstractNumId w:val="1"/>
  </w:num>
  <w:num w:numId="2" w16cid:durableId="1315913104">
    <w:abstractNumId w:val="2"/>
  </w:num>
  <w:num w:numId="3" w16cid:durableId="481890508">
    <w:abstractNumId w:val="3"/>
  </w:num>
  <w:num w:numId="4" w16cid:durableId="2016296663">
    <w:abstractNumId w:val="0"/>
  </w:num>
  <w:num w:numId="5" w16cid:durableId="18907223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E7E2E6"/>
    <w:rsid w:val="00002449"/>
    <w:rsid w:val="000125FB"/>
    <w:rsid w:val="000235AA"/>
    <w:rsid w:val="00030042"/>
    <w:rsid w:val="000343CB"/>
    <w:rsid w:val="00042F2C"/>
    <w:rsid w:val="000444B1"/>
    <w:rsid w:val="00053FA8"/>
    <w:rsid w:val="00060BDF"/>
    <w:rsid w:val="00062482"/>
    <w:rsid w:val="00073BB7"/>
    <w:rsid w:val="00073CFE"/>
    <w:rsid w:val="00085674"/>
    <w:rsid w:val="00086C12"/>
    <w:rsid w:val="000A4C11"/>
    <w:rsid w:val="000A4DF0"/>
    <w:rsid w:val="000B3352"/>
    <w:rsid w:val="000C7D02"/>
    <w:rsid w:val="000D7A18"/>
    <w:rsid w:val="000F191C"/>
    <w:rsid w:val="000F255B"/>
    <w:rsid w:val="0012476C"/>
    <w:rsid w:val="001332DF"/>
    <w:rsid w:val="0016390E"/>
    <w:rsid w:val="00165530"/>
    <w:rsid w:val="00172438"/>
    <w:rsid w:val="00177EAC"/>
    <w:rsid w:val="00186647"/>
    <w:rsid w:val="001C01B6"/>
    <w:rsid w:val="001D0CF3"/>
    <w:rsid w:val="001D29AC"/>
    <w:rsid w:val="001E055C"/>
    <w:rsid w:val="001E2266"/>
    <w:rsid w:val="001E495B"/>
    <w:rsid w:val="001F0D77"/>
    <w:rsid w:val="0022061E"/>
    <w:rsid w:val="002233D4"/>
    <w:rsid w:val="00257F4A"/>
    <w:rsid w:val="00262011"/>
    <w:rsid w:val="002874F1"/>
    <w:rsid w:val="00290BC1"/>
    <w:rsid w:val="002A0728"/>
    <w:rsid w:val="002A4305"/>
    <w:rsid w:val="002A5E0E"/>
    <w:rsid w:val="002A76E4"/>
    <w:rsid w:val="002B1351"/>
    <w:rsid w:val="002B4D91"/>
    <w:rsid w:val="002D3AE2"/>
    <w:rsid w:val="00302822"/>
    <w:rsid w:val="00305D6B"/>
    <w:rsid w:val="00324B2B"/>
    <w:rsid w:val="00325CC4"/>
    <w:rsid w:val="00346A9C"/>
    <w:rsid w:val="00355E0E"/>
    <w:rsid w:val="0035785F"/>
    <w:rsid w:val="003636A1"/>
    <w:rsid w:val="003647E8"/>
    <w:rsid w:val="00370D30"/>
    <w:rsid w:val="00371042"/>
    <w:rsid w:val="0037125C"/>
    <w:rsid w:val="00387655"/>
    <w:rsid w:val="003916A8"/>
    <w:rsid w:val="0039244F"/>
    <w:rsid w:val="003A3007"/>
    <w:rsid w:val="003A7145"/>
    <w:rsid w:val="003D2C6E"/>
    <w:rsid w:val="003E012D"/>
    <w:rsid w:val="003E7155"/>
    <w:rsid w:val="003F68BB"/>
    <w:rsid w:val="0040509A"/>
    <w:rsid w:val="0041486E"/>
    <w:rsid w:val="004377ED"/>
    <w:rsid w:val="00441D92"/>
    <w:rsid w:val="004600BB"/>
    <w:rsid w:val="00476A09"/>
    <w:rsid w:val="004A38DD"/>
    <w:rsid w:val="004A48C3"/>
    <w:rsid w:val="004C3FFA"/>
    <w:rsid w:val="004E2DBC"/>
    <w:rsid w:val="00506420"/>
    <w:rsid w:val="0051119B"/>
    <w:rsid w:val="00520629"/>
    <w:rsid w:val="0052071E"/>
    <w:rsid w:val="00527071"/>
    <w:rsid w:val="00540474"/>
    <w:rsid w:val="00541CF1"/>
    <w:rsid w:val="0054208A"/>
    <w:rsid w:val="00543B18"/>
    <w:rsid w:val="00544D87"/>
    <w:rsid w:val="00545BA5"/>
    <w:rsid w:val="00557BAE"/>
    <w:rsid w:val="005647E4"/>
    <w:rsid w:val="005659C9"/>
    <w:rsid w:val="0057127D"/>
    <w:rsid w:val="005725AA"/>
    <w:rsid w:val="00575890"/>
    <w:rsid w:val="00580AC1"/>
    <w:rsid w:val="005828C6"/>
    <w:rsid w:val="00584254"/>
    <w:rsid w:val="005869EC"/>
    <w:rsid w:val="00586F59"/>
    <w:rsid w:val="005C01BC"/>
    <w:rsid w:val="005C53A7"/>
    <w:rsid w:val="005E1207"/>
    <w:rsid w:val="005E2BE5"/>
    <w:rsid w:val="005E4BCC"/>
    <w:rsid w:val="005E4D68"/>
    <w:rsid w:val="005E7B8B"/>
    <w:rsid w:val="00611079"/>
    <w:rsid w:val="0062216A"/>
    <w:rsid w:val="006306E0"/>
    <w:rsid w:val="00632208"/>
    <w:rsid w:val="0064795A"/>
    <w:rsid w:val="006515DF"/>
    <w:rsid w:val="00665C40"/>
    <w:rsid w:val="00667AA6"/>
    <w:rsid w:val="00674B71"/>
    <w:rsid w:val="00677A02"/>
    <w:rsid w:val="00683AC0"/>
    <w:rsid w:val="00691419"/>
    <w:rsid w:val="006A5B07"/>
    <w:rsid w:val="006A5F51"/>
    <w:rsid w:val="006C11D6"/>
    <w:rsid w:val="006D7615"/>
    <w:rsid w:val="00701ED3"/>
    <w:rsid w:val="00702B6E"/>
    <w:rsid w:val="00704F6E"/>
    <w:rsid w:val="00706308"/>
    <w:rsid w:val="007102B3"/>
    <w:rsid w:val="007149B6"/>
    <w:rsid w:val="0071550C"/>
    <w:rsid w:val="00724FBD"/>
    <w:rsid w:val="007448C2"/>
    <w:rsid w:val="007507E5"/>
    <w:rsid w:val="0075161B"/>
    <w:rsid w:val="00762010"/>
    <w:rsid w:val="00765165"/>
    <w:rsid w:val="00765201"/>
    <w:rsid w:val="00791A17"/>
    <w:rsid w:val="00795E27"/>
    <w:rsid w:val="00796777"/>
    <w:rsid w:val="007A1CDA"/>
    <w:rsid w:val="007B0CBC"/>
    <w:rsid w:val="007B4E4D"/>
    <w:rsid w:val="007C444E"/>
    <w:rsid w:val="007C5686"/>
    <w:rsid w:val="007C6D53"/>
    <w:rsid w:val="007D1028"/>
    <w:rsid w:val="007E7909"/>
    <w:rsid w:val="007F0CD9"/>
    <w:rsid w:val="007F6004"/>
    <w:rsid w:val="00807433"/>
    <w:rsid w:val="0085342E"/>
    <w:rsid w:val="008537BE"/>
    <w:rsid w:val="008754A6"/>
    <w:rsid w:val="00880003"/>
    <w:rsid w:val="00887A9E"/>
    <w:rsid w:val="008928F6"/>
    <w:rsid w:val="008A69F6"/>
    <w:rsid w:val="008B295E"/>
    <w:rsid w:val="008B5B28"/>
    <w:rsid w:val="008B7D78"/>
    <w:rsid w:val="008C7172"/>
    <w:rsid w:val="008D4B01"/>
    <w:rsid w:val="008D6A22"/>
    <w:rsid w:val="008F53F7"/>
    <w:rsid w:val="00901F69"/>
    <w:rsid w:val="00902B48"/>
    <w:rsid w:val="00906C7B"/>
    <w:rsid w:val="00917480"/>
    <w:rsid w:val="0092519D"/>
    <w:rsid w:val="0094119C"/>
    <w:rsid w:val="00955822"/>
    <w:rsid w:val="00956134"/>
    <w:rsid w:val="009921C7"/>
    <w:rsid w:val="00992474"/>
    <w:rsid w:val="009B3763"/>
    <w:rsid w:val="009C00B3"/>
    <w:rsid w:val="009C6E54"/>
    <w:rsid w:val="009D0292"/>
    <w:rsid w:val="009D0AFB"/>
    <w:rsid w:val="009D36D1"/>
    <w:rsid w:val="009D5A0E"/>
    <w:rsid w:val="009D70D1"/>
    <w:rsid w:val="009E6654"/>
    <w:rsid w:val="009E6AD0"/>
    <w:rsid w:val="00A05B05"/>
    <w:rsid w:val="00A064EF"/>
    <w:rsid w:val="00A07E65"/>
    <w:rsid w:val="00A10322"/>
    <w:rsid w:val="00A12566"/>
    <w:rsid w:val="00A15E96"/>
    <w:rsid w:val="00A3431C"/>
    <w:rsid w:val="00A547E6"/>
    <w:rsid w:val="00A61ED8"/>
    <w:rsid w:val="00A6703D"/>
    <w:rsid w:val="00A72B0A"/>
    <w:rsid w:val="00A76E5F"/>
    <w:rsid w:val="00A87792"/>
    <w:rsid w:val="00A93E0B"/>
    <w:rsid w:val="00AA23C1"/>
    <w:rsid w:val="00AA31F4"/>
    <w:rsid w:val="00AC2B26"/>
    <w:rsid w:val="00AD39AB"/>
    <w:rsid w:val="00B03800"/>
    <w:rsid w:val="00B22656"/>
    <w:rsid w:val="00B35030"/>
    <w:rsid w:val="00B426E5"/>
    <w:rsid w:val="00B43C8B"/>
    <w:rsid w:val="00B570AC"/>
    <w:rsid w:val="00B60BC1"/>
    <w:rsid w:val="00B67D61"/>
    <w:rsid w:val="00B709D7"/>
    <w:rsid w:val="00B85021"/>
    <w:rsid w:val="00B95B6D"/>
    <w:rsid w:val="00BA3953"/>
    <w:rsid w:val="00BA75F7"/>
    <w:rsid w:val="00BB5DB4"/>
    <w:rsid w:val="00BD49DA"/>
    <w:rsid w:val="00C05215"/>
    <w:rsid w:val="00C05C29"/>
    <w:rsid w:val="00C27875"/>
    <w:rsid w:val="00C349DB"/>
    <w:rsid w:val="00C35509"/>
    <w:rsid w:val="00C51F97"/>
    <w:rsid w:val="00C54349"/>
    <w:rsid w:val="00C75CAA"/>
    <w:rsid w:val="00C76F09"/>
    <w:rsid w:val="00C7718F"/>
    <w:rsid w:val="00C8241C"/>
    <w:rsid w:val="00C82E34"/>
    <w:rsid w:val="00C86AF5"/>
    <w:rsid w:val="00C9650A"/>
    <w:rsid w:val="00CA5141"/>
    <w:rsid w:val="00CA5853"/>
    <w:rsid w:val="00CB3BBE"/>
    <w:rsid w:val="00CB6290"/>
    <w:rsid w:val="00CD0A29"/>
    <w:rsid w:val="00CD5B0A"/>
    <w:rsid w:val="00CE13C2"/>
    <w:rsid w:val="00CF66B0"/>
    <w:rsid w:val="00D1770E"/>
    <w:rsid w:val="00D37794"/>
    <w:rsid w:val="00D4091E"/>
    <w:rsid w:val="00D51461"/>
    <w:rsid w:val="00D55D87"/>
    <w:rsid w:val="00D73F50"/>
    <w:rsid w:val="00D95045"/>
    <w:rsid w:val="00D95874"/>
    <w:rsid w:val="00DA08F6"/>
    <w:rsid w:val="00DA1273"/>
    <w:rsid w:val="00DC23F6"/>
    <w:rsid w:val="00DD04D1"/>
    <w:rsid w:val="00DD14EC"/>
    <w:rsid w:val="00DD1FDA"/>
    <w:rsid w:val="00E03161"/>
    <w:rsid w:val="00E15839"/>
    <w:rsid w:val="00E505BD"/>
    <w:rsid w:val="00E614A7"/>
    <w:rsid w:val="00E62226"/>
    <w:rsid w:val="00E65032"/>
    <w:rsid w:val="00E8131B"/>
    <w:rsid w:val="00E85FD2"/>
    <w:rsid w:val="00E95C7E"/>
    <w:rsid w:val="00EB4685"/>
    <w:rsid w:val="00EB6F7F"/>
    <w:rsid w:val="00EC7979"/>
    <w:rsid w:val="00EE01E4"/>
    <w:rsid w:val="00EF3506"/>
    <w:rsid w:val="00EF497B"/>
    <w:rsid w:val="00F0387B"/>
    <w:rsid w:val="00F16270"/>
    <w:rsid w:val="00F541CB"/>
    <w:rsid w:val="00F54239"/>
    <w:rsid w:val="00F65034"/>
    <w:rsid w:val="00F84F08"/>
    <w:rsid w:val="00F860B7"/>
    <w:rsid w:val="00FA1B4A"/>
    <w:rsid w:val="00FB3AEF"/>
    <w:rsid w:val="00FC1AF4"/>
    <w:rsid w:val="00FD0149"/>
    <w:rsid w:val="00FE17A7"/>
    <w:rsid w:val="00FE5AE5"/>
    <w:rsid w:val="00FF1C83"/>
    <w:rsid w:val="00FF6BFF"/>
    <w:rsid w:val="03E7E2E6"/>
    <w:rsid w:val="05B2C044"/>
    <w:rsid w:val="05E7CD75"/>
    <w:rsid w:val="0927CF16"/>
    <w:rsid w:val="0AC39F77"/>
    <w:rsid w:val="0CE8EB90"/>
    <w:rsid w:val="1842F5EB"/>
    <w:rsid w:val="1B76EFC7"/>
    <w:rsid w:val="1D12C028"/>
    <w:rsid w:val="20723F00"/>
    <w:rsid w:val="22D0BFF5"/>
    <w:rsid w:val="238201AC"/>
    <w:rsid w:val="271558D2"/>
    <w:rsid w:val="285A9DCE"/>
    <w:rsid w:val="29BA4A99"/>
    <w:rsid w:val="2B9B732B"/>
    <w:rsid w:val="33DD810C"/>
    <w:rsid w:val="3579516D"/>
    <w:rsid w:val="3C627D4E"/>
    <w:rsid w:val="42F23E74"/>
    <w:rsid w:val="448E0ED5"/>
    <w:rsid w:val="45225819"/>
    <w:rsid w:val="4D08AAF8"/>
    <w:rsid w:val="4E37B3A2"/>
    <w:rsid w:val="4FD38403"/>
    <w:rsid w:val="502B53F8"/>
    <w:rsid w:val="5645B2C8"/>
    <w:rsid w:val="57309332"/>
    <w:rsid w:val="59DFC2E8"/>
    <w:rsid w:val="5D36A1B1"/>
    <w:rsid w:val="64AECF03"/>
    <w:rsid w:val="6BEDCCAD"/>
    <w:rsid w:val="6C85DFB0"/>
    <w:rsid w:val="7074D569"/>
    <w:rsid w:val="71D96FAA"/>
    <w:rsid w:val="72AC1CBA"/>
    <w:rsid w:val="7375400B"/>
    <w:rsid w:val="742E509E"/>
    <w:rsid w:val="7447ED1B"/>
    <w:rsid w:val="7906F8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66072"/>
  <w15:chartTrackingRefBased/>
  <w15:docId w15:val="{309B2E03-907A-4654-88CF-FC38069D6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Ubuntu" w:eastAsiaTheme="minorEastAsia" w:hAnsi="Ubuntu" w:cs="Ubuntu"/>
        <w:sz w:val="24"/>
        <w:szCs w:val="24"/>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201"/>
    <w:rPr>
      <w:rFonts w:eastAsia="Ubuntu"/>
      <w:lang w:val="en-GB"/>
    </w:rPr>
  </w:style>
  <w:style w:type="paragraph" w:styleId="Heading1">
    <w:name w:val="heading 1"/>
    <w:basedOn w:val="Normal"/>
    <w:next w:val="Normal"/>
    <w:link w:val="Heading1Char"/>
    <w:uiPriority w:val="9"/>
    <w:qFormat/>
    <w:rsid w:val="00CA5853"/>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A5853"/>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A5853"/>
    <w:pPr>
      <w:spacing w:after="0"/>
      <w:jc w:val="left"/>
      <w:outlineLvl w:val="2"/>
    </w:pPr>
    <w:rPr>
      <w:smallCaps/>
      <w:spacing w:val="5"/>
    </w:rPr>
  </w:style>
  <w:style w:type="paragraph" w:styleId="Heading4">
    <w:name w:val="heading 4"/>
    <w:basedOn w:val="Normal"/>
    <w:next w:val="Normal"/>
    <w:link w:val="Heading4Char"/>
    <w:uiPriority w:val="9"/>
    <w:unhideWhenUsed/>
    <w:qFormat/>
    <w:rsid w:val="00CA585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A585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CA585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CA585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CA585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CA585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853"/>
    <w:pPr>
      <w:ind w:left="720"/>
      <w:contextualSpacing/>
    </w:pPr>
  </w:style>
  <w:style w:type="paragraph" w:styleId="NoSpacing">
    <w:name w:val="No Spacing"/>
    <w:basedOn w:val="Normal"/>
    <w:link w:val="NoSpacingChar"/>
    <w:uiPriority w:val="1"/>
    <w:qFormat/>
    <w:rsid w:val="00CA5853"/>
    <w:pPr>
      <w:spacing w:after="0" w:line="240" w:lineRule="auto"/>
    </w:pPr>
  </w:style>
  <w:style w:type="character" w:customStyle="1" w:styleId="NoSpacingChar">
    <w:name w:val="No Spacing Char"/>
    <w:basedOn w:val="DefaultParagraphFont"/>
    <w:link w:val="NoSpacing"/>
    <w:uiPriority w:val="1"/>
    <w:rsid w:val="00CA5853"/>
  </w:style>
  <w:style w:type="character" w:customStyle="1" w:styleId="Heading1Char">
    <w:name w:val="Heading 1 Char"/>
    <w:basedOn w:val="DefaultParagraphFont"/>
    <w:link w:val="Heading1"/>
    <w:uiPriority w:val="9"/>
    <w:rsid w:val="00CA5853"/>
    <w:rPr>
      <w:smallCaps/>
      <w:spacing w:val="5"/>
      <w:sz w:val="32"/>
      <w:szCs w:val="32"/>
    </w:rPr>
  </w:style>
  <w:style w:type="paragraph" w:styleId="TOCHeading">
    <w:name w:val="TOC Heading"/>
    <w:basedOn w:val="Heading1"/>
    <w:next w:val="Normal"/>
    <w:uiPriority w:val="39"/>
    <w:unhideWhenUsed/>
    <w:qFormat/>
    <w:rsid w:val="00CA5853"/>
    <w:pPr>
      <w:outlineLvl w:val="9"/>
    </w:pPr>
  </w:style>
  <w:style w:type="paragraph" w:styleId="TOC1">
    <w:name w:val="toc 1"/>
    <w:basedOn w:val="Normal"/>
    <w:next w:val="Normal"/>
    <w:autoRedefine/>
    <w:uiPriority w:val="39"/>
    <w:unhideWhenUsed/>
    <w:rsid w:val="00CA5853"/>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CA5853"/>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CA5853"/>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CA5853"/>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CA5853"/>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CA5853"/>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CA5853"/>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CA5853"/>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CA5853"/>
    <w:pPr>
      <w:spacing w:after="0"/>
      <w:ind w:left="1920"/>
      <w:jc w:val="left"/>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CA5853"/>
    <w:rPr>
      <w:smallCaps/>
      <w:spacing w:val="5"/>
      <w:sz w:val="28"/>
      <w:szCs w:val="28"/>
    </w:rPr>
  </w:style>
  <w:style w:type="character" w:customStyle="1" w:styleId="Heading3Char">
    <w:name w:val="Heading 3 Char"/>
    <w:basedOn w:val="DefaultParagraphFont"/>
    <w:link w:val="Heading3"/>
    <w:uiPriority w:val="9"/>
    <w:rsid w:val="00CA5853"/>
    <w:rPr>
      <w:smallCaps/>
      <w:spacing w:val="5"/>
      <w:sz w:val="24"/>
      <w:szCs w:val="24"/>
    </w:rPr>
  </w:style>
  <w:style w:type="character" w:customStyle="1" w:styleId="Heading4Char">
    <w:name w:val="Heading 4 Char"/>
    <w:basedOn w:val="DefaultParagraphFont"/>
    <w:link w:val="Heading4"/>
    <w:uiPriority w:val="9"/>
    <w:rsid w:val="00CA5853"/>
    <w:rPr>
      <w:smallCaps/>
      <w:spacing w:val="10"/>
      <w:sz w:val="22"/>
      <w:szCs w:val="22"/>
    </w:rPr>
  </w:style>
  <w:style w:type="character" w:customStyle="1" w:styleId="Heading5Char">
    <w:name w:val="Heading 5 Char"/>
    <w:basedOn w:val="DefaultParagraphFont"/>
    <w:link w:val="Heading5"/>
    <w:uiPriority w:val="9"/>
    <w:semiHidden/>
    <w:rsid w:val="00CA585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CA5853"/>
    <w:rPr>
      <w:smallCaps/>
      <w:color w:val="ED7D31" w:themeColor="accent2"/>
      <w:spacing w:val="5"/>
      <w:sz w:val="22"/>
    </w:rPr>
  </w:style>
  <w:style w:type="character" w:customStyle="1" w:styleId="Heading7Char">
    <w:name w:val="Heading 7 Char"/>
    <w:basedOn w:val="DefaultParagraphFont"/>
    <w:link w:val="Heading7"/>
    <w:uiPriority w:val="9"/>
    <w:semiHidden/>
    <w:rsid w:val="00CA5853"/>
    <w:rPr>
      <w:b/>
      <w:smallCaps/>
      <w:color w:val="ED7D31" w:themeColor="accent2"/>
      <w:spacing w:val="10"/>
    </w:rPr>
  </w:style>
  <w:style w:type="character" w:customStyle="1" w:styleId="Heading8Char">
    <w:name w:val="Heading 8 Char"/>
    <w:basedOn w:val="DefaultParagraphFont"/>
    <w:link w:val="Heading8"/>
    <w:uiPriority w:val="9"/>
    <w:semiHidden/>
    <w:rsid w:val="00CA5853"/>
    <w:rPr>
      <w:b/>
      <w:i/>
      <w:smallCaps/>
      <w:color w:val="C45911" w:themeColor="accent2" w:themeShade="BF"/>
    </w:rPr>
  </w:style>
  <w:style w:type="character" w:customStyle="1" w:styleId="Heading9Char">
    <w:name w:val="Heading 9 Char"/>
    <w:basedOn w:val="DefaultParagraphFont"/>
    <w:link w:val="Heading9"/>
    <w:uiPriority w:val="9"/>
    <w:semiHidden/>
    <w:rsid w:val="00CA5853"/>
    <w:rPr>
      <w:b/>
      <w:i/>
      <w:smallCaps/>
      <w:color w:val="823B0B" w:themeColor="accent2" w:themeShade="7F"/>
    </w:rPr>
  </w:style>
  <w:style w:type="paragraph" w:styleId="Caption">
    <w:name w:val="caption"/>
    <w:basedOn w:val="Normal"/>
    <w:next w:val="Normal"/>
    <w:uiPriority w:val="35"/>
    <w:semiHidden/>
    <w:unhideWhenUsed/>
    <w:qFormat/>
    <w:rsid w:val="00CA5853"/>
    <w:rPr>
      <w:b/>
      <w:bCs/>
      <w:caps/>
      <w:sz w:val="16"/>
      <w:szCs w:val="18"/>
    </w:rPr>
  </w:style>
  <w:style w:type="paragraph" w:styleId="Title">
    <w:name w:val="Title"/>
    <w:basedOn w:val="Normal"/>
    <w:next w:val="Normal"/>
    <w:link w:val="TitleChar"/>
    <w:uiPriority w:val="10"/>
    <w:qFormat/>
    <w:rsid w:val="00CA585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A5853"/>
    <w:rPr>
      <w:smallCaps/>
      <w:sz w:val="48"/>
      <w:szCs w:val="48"/>
    </w:rPr>
  </w:style>
  <w:style w:type="paragraph" w:styleId="Subtitle">
    <w:name w:val="Subtitle"/>
    <w:basedOn w:val="Normal"/>
    <w:next w:val="Normal"/>
    <w:link w:val="SubtitleChar"/>
    <w:uiPriority w:val="11"/>
    <w:qFormat/>
    <w:rsid w:val="00CA585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A5853"/>
    <w:rPr>
      <w:rFonts w:asciiTheme="majorHAnsi" w:eastAsiaTheme="majorEastAsia" w:hAnsiTheme="majorHAnsi" w:cstheme="majorBidi"/>
      <w:szCs w:val="22"/>
    </w:rPr>
  </w:style>
  <w:style w:type="character" w:styleId="Strong">
    <w:name w:val="Strong"/>
    <w:uiPriority w:val="22"/>
    <w:qFormat/>
    <w:rsid w:val="00CA5853"/>
    <w:rPr>
      <w:b/>
      <w:color w:val="ED7D31" w:themeColor="accent2"/>
    </w:rPr>
  </w:style>
  <w:style w:type="character" w:styleId="Emphasis">
    <w:name w:val="Emphasis"/>
    <w:uiPriority w:val="20"/>
    <w:qFormat/>
    <w:rsid w:val="00CA5853"/>
    <w:rPr>
      <w:b/>
      <w:i/>
      <w:spacing w:val="10"/>
    </w:rPr>
  </w:style>
  <w:style w:type="paragraph" w:styleId="Quote">
    <w:name w:val="Quote"/>
    <w:basedOn w:val="Normal"/>
    <w:next w:val="Normal"/>
    <w:link w:val="QuoteChar"/>
    <w:uiPriority w:val="29"/>
    <w:qFormat/>
    <w:rsid w:val="00CA5853"/>
    <w:rPr>
      <w:i/>
    </w:rPr>
  </w:style>
  <w:style w:type="character" w:customStyle="1" w:styleId="QuoteChar">
    <w:name w:val="Quote Char"/>
    <w:basedOn w:val="DefaultParagraphFont"/>
    <w:link w:val="Quote"/>
    <w:uiPriority w:val="29"/>
    <w:rsid w:val="00CA5853"/>
    <w:rPr>
      <w:i/>
    </w:rPr>
  </w:style>
  <w:style w:type="paragraph" w:styleId="IntenseQuote">
    <w:name w:val="Intense Quote"/>
    <w:basedOn w:val="Normal"/>
    <w:next w:val="Normal"/>
    <w:link w:val="IntenseQuoteChar"/>
    <w:uiPriority w:val="30"/>
    <w:qFormat/>
    <w:rsid w:val="00CA585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A5853"/>
    <w:rPr>
      <w:b/>
      <w:i/>
      <w:color w:val="FFFFFF" w:themeColor="background1"/>
      <w:shd w:val="clear" w:color="auto" w:fill="ED7D31" w:themeFill="accent2"/>
    </w:rPr>
  </w:style>
  <w:style w:type="character" w:styleId="SubtleEmphasis">
    <w:name w:val="Subtle Emphasis"/>
    <w:uiPriority w:val="19"/>
    <w:qFormat/>
    <w:rsid w:val="00CA5853"/>
    <w:rPr>
      <w:i/>
    </w:rPr>
  </w:style>
  <w:style w:type="character" w:styleId="IntenseEmphasis">
    <w:name w:val="Intense Emphasis"/>
    <w:uiPriority w:val="21"/>
    <w:qFormat/>
    <w:rsid w:val="00CA5853"/>
    <w:rPr>
      <w:b/>
      <w:i/>
      <w:color w:val="ED7D31" w:themeColor="accent2"/>
      <w:spacing w:val="10"/>
    </w:rPr>
  </w:style>
  <w:style w:type="character" w:styleId="SubtleReference">
    <w:name w:val="Subtle Reference"/>
    <w:uiPriority w:val="31"/>
    <w:qFormat/>
    <w:rsid w:val="00CA5853"/>
    <w:rPr>
      <w:b/>
    </w:rPr>
  </w:style>
  <w:style w:type="character" w:styleId="IntenseReference">
    <w:name w:val="Intense Reference"/>
    <w:uiPriority w:val="32"/>
    <w:qFormat/>
    <w:rsid w:val="00CA5853"/>
    <w:rPr>
      <w:b/>
      <w:bCs/>
      <w:smallCaps/>
      <w:spacing w:val="5"/>
      <w:sz w:val="22"/>
      <w:szCs w:val="22"/>
      <w:u w:val="single"/>
    </w:rPr>
  </w:style>
  <w:style w:type="character" w:styleId="BookTitle">
    <w:name w:val="Book Title"/>
    <w:uiPriority w:val="33"/>
    <w:qFormat/>
    <w:rsid w:val="00CA5853"/>
    <w:rPr>
      <w:rFonts w:asciiTheme="majorHAnsi" w:eastAsiaTheme="majorEastAsia" w:hAnsiTheme="majorHAnsi" w:cstheme="majorBidi"/>
      <w:i/>
      <w:iCs/>
      <w:sz w:val="20"/>
      <w:szCs w:val="20"/>
    </w:rPr>
  </w:style>
  <w:style w:type="paragraph" w:customStyle="1" w:styleId="PersonalName">
    <w:name w:val="Personal Name"/>
    <w:basedOn w:val="Title"/>
    <w:rsid w:val="00CA5853"/>
    <w:rPr>
      <w:b/>
      <w:caps/>
      <w:color w:val="000000"/>
      <w:sz w:val="28"/>
      <w:szCs w:val="28"/>
    </w:rPr>
  </w:style>
  <w:style w:type="character" w:styleId="Hyperlink">
    <w:name w:val="Hyperlink"/>
    <w:basedOn w:val="DefaultParagraphFont"/>
    <w:uiPriority w:val="99"/>
    <w:unhideWhenUsed/>
    <w:rsid w:val="00305D6B"/>
    <w:rPr>
      <w:color w:val="0563C1" w:themeColor="hyperlink"/>
      <w:u w:val="single"/>
    </w:rPr>
  </w:style>
  <w:style w:type="character" w:styleId="UnresolvedMention">
    <w:name w:val="Unresolved Mention"/>
    <w:basedOn w:val="DefaultParagraphFont"/>
    <w:uiPriority w:val="99"/>
    <w:semiHidden/>
    <w:unhideWhenUsed/>
    <w:rsid w:val="00A547E6"/>
    <w:rPr>
      <w:color w:val="605E5C"/>
      <w:shd w:val="clear" w:color="auto" w:fill="E1DFDD"/>
    </w:rPr>
  </w:style>
  <w:style w:type="paragraph" w:styleId="Bibliography">
    <w:name w:val="Bibliography"/>
    <w:basedOn w:val="Normal"/>
    <w:next w:val="Normal"/>
    <w:uiPriority w:val="37"/>
    <w:unhideWhenUsed/>
    <w:rsid w:val="00A547E6"/>
  </w:style>
  <w:style w:type="character" w:styleId="FollowedHyperlink">
    <w:name w:val="FollowedHyperlink"/>
    <w:basedOn w:val="DefaultParagraphFont"/>
    <w:uiPriority w:val="99"/>
    <w:semiHidden/>
    <w:unhideWhenUsed/>
    <w:rsid w:val="000444B1"/>
    <w:rPr>
      <w:color w:val="954F72" w:themeColor="followedHyperlink"/>
      <w:u w:val="single"/>
    </w:rPr>
  </w:style>
  <w:style w:type="paragraph" w:styleId="Header">
    <w:name w:val="header"/>
    <w:basedOn w:val="Normal"/>
    <w:link w:val="HeaderChar"/>
    <w:uiPriority w:val="99"/>
    <w:unhideWhenUsed/>
    <w:rsid w:val="00E81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31B"/>
    <w:rPr>
      <w:rFonts w:eastAsia="Ubuntu"/>
    </w:rPr>
  </w:style>
  <w:style w:type="paragraph" w:styleId="Footer">
    <w:name w:val="footer"/>
    <w:basedOn w:val="Normal"/>
    <w:link w:val="FooterChar"/>
    <w:uiPriority w:val="99"/>
    <w:unhideWhenUsed/>
    <w:rsid w:val="00E81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31B"/>
    <w:rPr>
      <w:rFonts w:eastAsia="Ubunt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66157">
      <w:bodyDiv w:val="1"/>
      <w:marLeft w:val="0"/>
      <w:marRight w:val="0"/>
      <w:marTop w:val="0"/>
      <w:marBottom w:val="0"/>
      <w:divBdr>
        <w:top w:val="none" w:sz="0" w:space="0" w:color="auto"/>
        <w:left w:val="none" w:sz="0" w:space="0" w:color="auto"/>
        <w:bottom w:val="none" w:sz="0" w:space="0" w:color="auto"/>
        <w:right w:val="none" w:sz="0" w:space="0" w:color="auto"/>
      </w:divBdr>
    </w:div>
    <w:div w:id="66002070">
      <w:bodyDiv w:val="1"/>
      <w:marLeft w:val="0"/>
      <w:marRight w:val="0"/>
      <w:marTop w:val="0"/>
      <w:marBottom w:val="0"/>
      <w:divBdr>
        <w:top w:val="none" w:sz="0" w:space="0" w:color="auto"/>
        <w:left w:val="none" w:sz="0" w:space="0" w:color="auto"/>
        <w:bottom w:val="none" w:sz="0" w:space="0" w:color="auto"/>
        <w:right w:val="none" w:sz="0" w:space="0" w:color="auto"/>
      </w:divBdr>
    </w:div>
    <w:div w:id="71970636">
      <w:bodyDiv w:val="1"/>
      <w:marLeft w:val="0"/>
      <w:marRight w:val="0"/>
      <w:marTop w:val="0"/>
      <w:marBottom w:val="0"/>
      <w:divBdr>
        <w:top w:val="none" w:sz="0" w:space="0" w:color="auto"/>
        <w:left w:val="none" w:sz="0" w:space="0" w:color="auto"/>
        <w:bottom w:val="none" w:sz="0" w:space="0" w:color="auto"/>
        <w:right w:val="none" w:sz="0" w:space="0" w:color="auto"/>
      </w:divBdr>
    </w:div>
    <w:div w:id="134376740">
      <w:bodyDiv w:val="1"/>
      <w:marLeft w:val="0"/>
      <w:marRight w:val="0"/>
      <w:marTop w:val="0"/>
      <w:marBottom w:val="0"/>
      <w:divBdr>
        <w:top w:val="none" w:sz="0" w:space="0" w:color="auto"/>
        <w:left w:val="none" w:sz="0" w:space="0" w:color="auto"/>
        <w:bottom w:val="none" w:sz="0" w:space="0" w:color="auto"/>
        <w:right w:val="none" w:sz="0" w:space="0" w:color="auto"/>
      </w:divBdr>
    </w:div>
    <w:div w:id="198902209">
      <w:bodyDiv w:val="1"/>
      <w:marLeft w:val="0"/>
      <w:marRight w:val="0"/>
      <w:marTop w:val="0"/>
      <w:marBottom w:val="0"/>
      <w:divBdr>
        <w:top w:val="none" w:sz="0" w:space="0" w:color="auto"/>
        <w:left w:val="none" w:sz="0" w:space="0" w:color="auto"/>
        <w:bottom w:val="none" w:sz="0" w:space="0" w:color="auto"/>
        <w:right w:val="none" w:sz="0" w:space="0" w:color="auto"/>
      </w:divBdr>
    </w:div>
    <w:div w:id="224069102">
      <w:bodyDiv w:val="1"/>
      <w:marLeft w:val="0"/>
      <w:marRight w:val="0"/>
      <w:marTop w:val="0"/>
      <w:marBottom w:val="0"/>
      <w:divBdr>
        <w:top w:val="none" w:sz="0" w:space="0" w:color="auto"/>
        <w:left w:val="none" w:sz="0" w:space="0" w:color="auto"/>
        <w:bottom w:val="none" w:sz="0" w:space="0" w:color="auto"/>
        <w:right w:val="none" w:sz="0" w:space="0" w:color="auto"/>
      </w:divBdr>
    </w:div>
    <w:div w:id="331225209">
      <w:bodyDiv w:val="1"/>
      <w:marLeft w:val="0"/>
      <w:marRight w:val="0"/>
      <w:marTop w:val="0"/>
      <w:marBottom w:val="0"/>
      <w:divBdr>
        <w:top w:val="none" w:sz="0" w:space="0" w:color="auto"/>
        <w:left w:val="none" w:sz="0" w:space="0" w:color="auto"/>
        <w:bottom w:val="none" w:sz="0" w:space="0" w:color="auto"/>
        <w:right w:val="none" w:sz="0" w:space="0" w:color="auto"/>
      </w:divBdr>
    </w:div>
    <w:div w:id="339235910">
      <w:bodyDiv w:val="1"/>
      <w:marLeft w:val="0"/>
      <w:marRight w:val="0"/>
      <w:marTop w:val="0"/>
      <w:marBottom w:val="0"/>
      <w:divBdr>
        <w:top w:val="none" w:sz="0" w:space="0" w:color="auto"/>
        <w:left w:val="none" w:sz="0" w:space="0" w:color="auto"/>
        <w:bottom w:val="none" w:sz="0" w:space="0" w:color="auto"/>
        <w:right w:val="none" w:sz="0" w:space="0" w:color="auto"/>
      </w:divBdr>
    </w:div>
    <w:div w:id="370376292">
      <w:bodyDiv w:val="1"/>
      <w:marLeft w:val="0"/>
      <w:marRight w:val="0"/>
      <w:marTop w:val="0"/>
      <w:marBottom w:val="0"/>
      <w:divBdr>
        <w:top w:val="none" w:sz="0" w:space="0" w:color="auto"/>
        <w:left w:val="none" w:sz="0" w:space="0" w:color="auto"/>
        <w:bottom w:val="none" w:sz="0" w:space="0" w:color="auto"/>
        <w:right w:val="none" w:sz="0" w:space="0" w:color="auto"/>
      </w:divBdr>
    </w:div>
    <w:div w:id="416441286">
      <w:bodyDiv w:val="1"/>
      <w:marLeft w:val="0"/>
      <w:marRight w:val="0"/>
      <w:marTop w:val="0"/>
      <w:marBottom w:val="0"/>
      <w:divBdr>
        <w:top w:val="none" w:sz="0" w:space="0" w:color="auto"/>
        <w:left w:val="none" w:sz="0" w:space="0" w:color="auto"/>
        <w:bottom w:val="none" w:sz="0" w:space="0" w:color="auto"/>
        <w:right w:val="none" w:sz="0" w:space="0" w:color="auto"/>
      </w:divBdr>
    </w:div>
    <w:div w:id="511605726">
      <w:bodyDiv w:val="1"/>
      <w:marLeft w:val="0"/>
      <w:marRight w:val="0"/>
      <w:marTop w:val="0"/>
      <w:marBottom w:val="0"/>
      <w:divBdr>
        <w:top w:val="none" w:sz="0" w:space="0" w:color="auto"/>
        <w:left w:val="none" w:sz="0" w:space="0" w:color="auto"/>
        <w:bottom w:val="none" w:sz="0" w:space="0" w:color="auto"/>
        <w:right w:val="none" w:sz="0" w:space="0" w:color="auto"/>
      </w:divBdr>
    </w:div>
    <w:div w:id="539324931">
      <w:bodyDiv w:val="1"/>
      <w:marLeft w:val="0"/>
      <w:marRight w:val="0"/>
      <w:marTop w:val="0"/>
      <w:marBottom w:val="0"/>
      <w:divBdr>
        <w:top w:val="none" w:sz="0" w:space="0" w:color="auto"/>
        <w:left w:val="none" w:sz="0" w:space="0" w:color="auto"/>
        <w:bottom w:val="none" w:sz="0" w:space="0" w:color="auto"/>
        <w:right w:val="none" w:sz="0" w:space="0" w:color="auto"/>
      </w:divBdr>
    </w:div>
    <w:div w:id="579757640">
      <w:bodyDiv w:val="1"/>
      <w:marLeft w:val="0"/>
      <w:marRight w:val="0"/>
      <w:marTop w:val="0"/>
      <w:marBottom w:val="0"/>
      <w:divBdr>
        <w:top w:val="none" w:sz="0" w:space="0" w:color="auto"/>
        <w:left w:val="none" w:sz="0" w:space="0" w:color="auto"/>
        <w:bottom w:val="none" w:sz="0" w:space="0" w:color="auto"/>
        <w:right w:val="none" w:sz="0" w:space="0" w:color="auto"/>
      </w:divBdr>
    </w:div>
    <w:div w:id="633874484">
      <w:bodyDiv w:val="1"/>
      <w:marLeft w:val="0"/>
      <w:marRight w:val="0"/>
      <w:marTop w:val="0"/>
      <w:marBottom w:val="0"/>
      <w:divBdr>
        <w:top w:val="none" w:sz="0" w:space="0" w:color="auto"/>
        <w:left w:val="none" w:sz="0" w:space="0" w:color="auto"/>
        <w:bottom w:val="none" w:sz="0" w:space="0" w:color="auto"/>
        <w:right w:val="none" w:sz="0" w:space="0" w:color="auto"/>
      </w:divBdr>
    </w:div>
    <w:div w:id="677925877">
      <w:bodyDiv w:val="1"/>
      <w:marLeft w:val="0"/>
      <w:marRight w:val="0"/>
      <w:marTop w:val="0"/>
      <w:marBottom w:val="0"/>
      <w:divBdr>
        <w:top w:val="none" w:sz="0" w:space="0" w:color="auto"/>
        <w:left w:val="none" w:sz="0" w:space="0" w:color="auto"/>
        <w:bottom w:val="none" w:sz="0" w:space="0" w:color="auto"/>
        <w:right w:val="none" w:sz="0" w:space="0" w:color="auto"/>
      </w:divBdr>
    </w:div>
    <w:div w:id="761951025">
      <w:bodyDiv w:val="1"/>
      <w:marLeft w:val="0"/>
      <w:marRight w:val="0"/>
      <w:marTop w:val="0"/>
      <w:marBottom w:val="0"/>
      <w:divBdr>
        <w:top w:val="none" w:sz="0" w:space="0" w:color="auto"/>
        <w:left w:val="none" w:sz="0" w:space="0" w:color="auto"/>
        <w:bottom w:val="none" w:sz="0" w:space="0" w:color="auto"/>
        <w:right w:val="none" w:sz="0" w:space="0" w:color="auto"/>
      </w:divBdr>
    </w:div>
    <w:div w:id="808131501">
      <w:bodyDiv w:val="1"/>
      <w:marLeft w:val="0"/>
      <w:marRight w:val="0"/>
      <w:marTop w:val="0"/>
      <w:marBottom w:val="0"/>
      <w:divBdr>
        <w:top w:val="none" w:sz="0" w:space="0" w:color="auto"/>
        <w:left w:val="none" w:sz="0" w:space="0" w:color="auto"/>
        <w:bottom w:val="none" w:sz="0" w:space="0" w:color="auto"/>
        <w:right w:val="none" w:sz="0" w:space="0" w:color="auto"/>
      </w:divBdr>
    </w:div>
    <w:div w:id="872033001">
      <w:bodyDiv w:val="1"/>
      <w:marLeft w:val="0"/>
      <w:marRight w:val="0"/>
      <w:marTop w:val="0"/>
      <w:marBottom w:val="0"/>
      <w:divBdr>
        <w:top w:val="none" w:sz="0" w:space="0" w:color="auto"/>
        <w:left w:val="none" w:sz="0" w:space="0" w:color="auto"/>
        <w:bottom w:val="none" w:sz="0" w:space="0" w:color="auto"/>
        <w:right w:val="none" w:sz="0" w:space="0" w:color="auto"/>
      </w:divBdr>
    </w:div>
    <w:div w:id="953169618">
      <w:bodyDiv w:val="1"/>
      <w:marLeft w:val="0"/>
      <w:marRight w:val="0"/>
      <w:marTop w:val="0"/>
      <w:marBottom w:val="0"/>
      <w:divBdr>
        <w:top w:val="none" w:sz="0" w:space="0" w:color="auto"/>
        <w:left w:val="none" w:sz="0" w:space="0" w:color="auto"/>
        <w:bottom w:val="none" w:sz="0" w:space="0" w:color="auto"/>
        <w:right w:val="none" w:sz="0" w:space="0" w:color="auto"/>
      </w:divBdr>
    </w:div>
    <w:div w:id="998074341">
      <w:bodyDiv w:val="1"/>
      <w:marLeft w:val="0"/>
      <w:marRight w:val="0"/>
      <w:marTop w:val="0"/>
      <w:marBottom w:val="0"/>
      <w:divBdr>
        <w:top w:val="none" w:sz="0" w:space="0" w:color="auto"/>
        <w:left w:val="none" w:sz="0" w:space="0" w:color="auto"/>
        <w:bottom w:val="none" w:sz="0" w:space="0" w:color="auto"/>
        <w:right w:val="none" w:sz="0" w:space="0" w:color="auto"/>
      </w:divBdr>
    </w:div>
    <w:div w:id="1012151639">
      <w:bodyDiv w:val="1"/>
      <w:marLeft w:val="0"/>
      <w:marRight w:val="0"/>
      <w:marTop w:val="0"/>
      <w:marBottom w:val="0"/>
      <w:divBdr>
        <w:top w:val="none" w:sz="0" w:space="0" w:color="auto"/>
        <w:left w:val="none" w:sz="0" w:space="0" w:color="auto"/>
        <w:bottom w:val="none" w:sz="0" w:space="0" w:color="auto"/>
        <w:right w:val="none" w:sz="0" w:space="0" w:color="auto"/>
      </w:divBdr>
    </w:div>
    <w:div w:id="1044595686">
      <w:bodyDiv w:val="1"/>
      <w:marLeft w:val="0"/>
      <w:marRight w:val="0"/>
      <w:marTop w:val="0"/>
      <w:marBottom w:val="0"/>
      <w:divBdr>
        <w:top w:val="none" w:sz="0" w:space="0" w:color="auto"/>
        <w:left w:val="none" w:sz="0" w:space="0" w:color="auto"/>
        <w:bottom w:val="none" w:sz="0" w:space="0" w:color="auto"/>
        <w:right w:val="none" w:sz="0" w:space="0" w:color="auto"/>
      </w:divBdr>
    </w:div>
    <w:div w:id="1061978035">
      <w:bodyDiv w:val="1"/>
      <w:marLeft w:val="0"/>
      <w:marRight w:val="0"/>
      <w:marTop w:val="0"/>
      <w:marBottom w:val="0"/>
      <w:divBdr>
        <w:top w:val="none" w:sz="0" w:space="0" w:color="auto"/>
        <w:left w:val="none" w:sz="0" w:space="0" w:color="auto"/>
        <w:bottom w:val="none" w:sz="0" w:space="0" w:color="auto"/>
        <w:right w:val="none" w:sz="0" w:space="0" w:color="auto"/>
      </w:divBdr>
    </w:div>
    <w:div w:id="1067337775">
      <w:bodyDiv w:val="1"/>
      <w:marLeft w:val="0"/>
      <w:marRight w:val="0"/>
      <w:marTop w:val="0"/>
      <w:marBottom w:val="0"/>
      <w:divBdr>
        <w:top w:val="none" w:sz="0" w:space="0" w:color="auto"/>
        <w:left w:val="none" w:sz="0" w:space="0" w:color="auto"/>
        <w:bottom w:val="none" w:sz="0" w:space="0" w:color="auto"/>
        <w:right w:val="none" w:sz="0" w:space="0" w:color="auto"/>
      </w:divBdr>
    </w:div>
    <w:div w:id="1101609281">
      <w:bodyDiv w:val="1"/>
      <w:marLeft w:val="0"/>
      <w:marRight w:val="0"/>
      <w:marTop w:val="0"/>
      <w:marBottom w:val="0"/>
      <w:divBdr>
        <w:top w:val="none" w:sz="0" w:space="0" w:color="auto"/>
        <w:left w:val="none" w:sz="0" w:space="0" w:color="auto"/>
        <w:bottom w:val="none" w:sz="0" w:space="0" w:color="auto"/>
        <w:right w:val="none" w:sz="0" w:space="0" w:color="auto"/>
      </w:divBdr>
    </w:div>
    <w:div w:id="1149665168">
      <w:bodyDiv w:val="1"/>
      <w:marLeft w:val="0"/>
      <w:marRight w:val="0"/>
      <w:marTop w:val="0"/>
      <w:marBottom w:val="0"/>
      <w:divBdr>
        <w:top w:val="none" w:sz="0" w:space="0" w:color="auto"/>
        <w:left w:val="none" w:sz="0" w:space="0" w:color="auto"/>
        <w:bottom w:val="none" w:sz="0" w:space="0" w:color="auto"/>
        <w:right w:val="none" w:sz="0" w:space="0" w:color="auto"/>
      </w:divBdr>
    </w:div>
    <w:div w:id="1169829482">
      <w:bodyDiv w:val="1"/>
      <w:marLeft w:val="0"/>
      <w:marRight w:val="0"/>
      <w:marTop w:val="0"/>
      <w:marBottom w:val="0"/>
      <w:divBdr>
        <w:top w:val="none" w:sz="0" w:space="0" w:color="auto"/>
        <w:left w:val="none" w:sz="0" w:space="0" w:color="auto"/>
        <w:bottom w:val="none" w:sz="0" w:space="0" w:color="auto"/>
        <w:right w:val="none" w:sz="0" w:space="0" w:color="auto"/>
      </w:divBdr>
    </w:div>
    <w:div w:id="1174299325">
      <w:bodyDiv w:val="1"/>
      <w:marLeft w:val="0"/>
      <w:marRight w:val="0"/>
      <w:marTop w:val="0"/>
      <w:marBottom w:val="0"/>
      <w:divBdr>
        <w:top w:val="none" w:sz="0" w:space="0" w:color="auto"/>
        <w:left w:val="none" w:sz="0" w:space="0" w:color="auto"/>
        <w:bottom w:val="none" w:sz="0" w:space="0" w:color="auto"/>
        <w:right w:val="none" w:sz="0" w:space="0" w:color="auto"/>
      </w:divBdr>
    </w:div>
    <w:div w:id="1191722459">
      <w:bodyDiv w:val="1"/>
      <w:marLeft w:val="0"/>
      <w:marRight w:val="0"/>
      <w:marTop w:val="0"/>
      <w:marBottom w:val="0"/>
      <w:divBdr>
        <w:top w:val="none" w:sz="0" w:space="0" w:color="auto"/>
        <w:left w:val="none" w:sz="0" w:space="0" w:color="auto"/>
        <w:bottom w:val="none" w:sz="0" w:space="0" w:color="auto"/>
        <w:right w:val="none" w:sz="0" w:space="0" w:color="auto"/>
      </w:divBdr>
    </w:div>
    <w:div w:id="1201360751">
      <w:bodyDiv w:val="1"/>
      <w:marLeft w:val="0"/>
      <w:marRight w:val="0"/>
      <w:marTop w:val="0"/>
      <w:marBottom w:val="0"/>
      <w:divBdr>
        <w:top w:val="none" w:sz="0" w:space="0" w:color="auto"/>
        <w:left w:val="none" w:sz="0" w:space="0" w:color="auto"/>
        <w:bottom w:val="none" w:sz="0" w:space="0" w:color="auto"/>
        <w:right w:val="none" w:sz="0" w:space="0" w:color="auto"/>
      </w:divBdr>
    </w:div>
    <w:div w:id="1201432691">
      <w:bodyDiv w:val="1"/>
      <w:marLeft w:val="0"/>
      <w:marRight w:val="0"/>
      <w:marTop w:val="0"/>
      <w:marBottom w:val="0"/>
      <w:divBdr>
        <w:top w:val="none" w:sz="0" w:space="0" w:color="auto"/>
        <w:left w:val="none" w:sz="0" w:space="0" w:color="auto"/>
        <w:bottom w:val="none" w:sz="0" w:space="0" w:color="auto"/>
        <w:right w:val="none" w:sz="0" w:space="0" w:color="auto"/>
      </w:divBdr>
    </w:div>
    <w:div w:id="1215696572">
      <w:bodyDiv w:val="1"/>
      <w:marLeft w:val="0"/>
      <w:marRight w:val="0"/>
      <w:marTop w:val="0"/>
      <w:marBottom w:val="0"/>
      <w:divBdr>
        <w:top w:val="none" w:sz="0" w:space="0" w:color="auto"/>
        <w:left w:val="none" w:sz="0" w:space="0" w:color="auto"/>
        <w:bottom w:val="none" w:sz="0" w:space="0" w:color="auto"/>
        <w:right w:val="none" w:sz="0" w:space="0" w:color="auto"/>
      </w:divBdr>
    </w:div>
    <w:div w:id="1243415580">
      <w:bodyDiv w:val="1"/>
      <w:marLeft w:val="0"/>
      <w:marRight w:val="0"/>
      <w:marTop w:val="0"/>
      <w:marBottom w:val="0"/>
      <w:divBdr>
        <w:top w:val="none" w:sz="0" w:space="0" w:color="auto"/>
        <w:left w:val="none" w:sz="0" w:space="0" w:color="auto"/>
        <w:bottom w:val="none" w:sz="0" w:space="0" w:color="auto"/>
        <w:right w:val="none" w:sz="0" w:space="0" w:color="auto"/>
      </w:divBdr>
    </w:div>
    <w:div w:id="1267931616">
      <w:bodyDiv w:val="1"/>
      <w:marLeft w:val="0"/>
      <w:marRight w:val="0"/>
      <w:marTop w:val="0"/>
      <w:marBottom w:val="0"/>
      <w:divBdr>
        <w:top w:val="none" w:sz="0" w:space="0" w:color="auto"/>
        <w:left w:val="none" w:sz="0" w:space="0" w:color="auto"/>
        <w:bottom w:val="none" w:sz="0" w:space="0" w:color="auto"/>
        <w:right w:val="none" w:sz="0" w:space="0" w:color="auto"/>
      </w:divBdr>
    </w:div>
    <w:div w:id="1293175827">
      <w:bodyDiv w:val="1"/>
      <w:marLeft w:val="0"/>
      <w:marRight w:val="0"/>
      <w:marTop w:val="0"/>
      <w:marBottom w:val="0"/>
      <w:divBdr>
        <w:top w:val="none" w:sz="0" w:space="0" w:color="auto"/>
        <w:left w:val="none" w:sz="0" w:space="0" w:color="auto"/>
        <w:bottom w:val="none" w:sz="0" w:space="0" w:color="auto"/>
        <w:right w:val="none" w:sz="0" w:space="0" w:color="auto"/>
      </w:divBdr>
    </w:div>
    <w:div w:id="1338382127">
      <w:bodyDiv w:val="1"/>
      <w:marLeft w:val="0"/>
      <w:marRight w:val="0"/>
      <w:marTop w:val="0"/>
      <w:marBottom w:val="0"/>
      <w:divBdr>
        <w:top w:val="none" w:sz="0" w:space="0" w:color="auto"/>
        <w:left w:val="none" w:sz="0" w:space="0" w:color="auto"/>
        <w:bottom w:val="none" w:sz="0" w:space="0" w:color="auto"/>
        <w:right w:val="none" w:sz="0" w:space="0" w:color="auto"/>
      </w:divBdr>
    </w:div>
    <w:div w:id="1405839221">
      <w:bodyDiv w:val="1"/>
      <w:marLeft w:val="0"/>
      <w:marRight w:val="0"/>
      <w:marTop w:val="0"/>
      <w:marBottom w:val="0"/>
      <w:divBdr>
        <w:top w:val="none" w:sz="0" w:space="0" w:color="auto"/>
        <w:left w:val="none" w:sz="0" w:space="0" w:color="auto"/>
        <w:bottom w:val="none" w:sz="0" w:space="0" w:color="auto"/>
        <w:right w:val="none" w:sz="0" w:space="0" w:color="auto"/>
      </w:divBdr>
    </w:div>
    <w:div w:id="1419672149">
      <w:bodyDiv w:val="1"/>
      <w:marLeft w:val="0"/>
      <w:marRight w:val="0"/>
      <w:marTop w:val="0"/>
      <w:marBottom w:val="0"/>
      <w:divBdr>
        <w:top w:val="none" w:sz="0" w:space="0" w:color="auto"/>
        <w:left w:val="none" w:sz="0" w:space="0" w:color="auto"/>
        <w:bottom w:val="none" w:sz="0" w:space="0" w:color="auto"/>
        <w:right w:val="none" w:sz="0" w:space="0" w:color="auto"/>
      </w:divBdr>
    </w:div>
    <w:div w:id="1557424504">
      <w:bodyDiv w:val="1"/>
      <w:marLeft w:val="0"/>
      <w:marRight w:val="0"/>
      <w:marTop w:val="0"/>
      <w:marBottom w:val="0"/>
      <w:divBdr>
        <w:top w:val="none" w:sz="0" w:space="0" w:color="auto"/>
        <w:left w:val="none" w:sz="0" w:space="0" w:color="auto"/>
        <w:bottom w:val="none" w:sz="0" w:space="0" w:color="auto"/>
        <w:right w:val="none" w:sz="0" w:space="0" w:color="auto"/>
      </w:divBdr>
    </w:div>
    <w:div w:id="1627661825">
      <w:bodyDiv w:val="1"/>
      <w:marLeft w:val="0"/>
      <w:marRight w:val="0"/>
      <w:marTop w:val="0"/>
      <w:marBottom w:val="0"/>
      <w:divBdr>
        <w:top w:val="none" w:sz="0" w:space="0" w:color="auto"/>
        <w:left w:val="none" w:sz="0" w:space="0" w:color="auto"/>
        <w:bottom w:val="none" w:sz="0" w:space="0" w:color="auto"/>
        <w:right w:val="none" w:sz="0" w:space="0" w:color="auto"/>
      </w:divBdr>
    </w:div>
    <w:div w:id="1632442295">
      <w:bodyDiv w:val="1"/>
      <w:marLeft w:val="0"/>
      <w:marRight w:val="0"/>
      <w:marTop w:val="0"/>
      <w:marBottom w:val="0"/>
      <w:divBdr>
        <w:top w:val="none" w:sz="0" w:space="0" w:color="auto"/>
        <w:left w:val="none" w:sz="0" w:space="0" w:color="auto"/>
        <w:bottom w:val="none" w:sz="0" w:space="0" w:color="auto"/>
        <w:right w:val="none" w:sz="0" w:space="0" w:color="auto"/>
      </w:divBdr>
    </w:div>
    <w:div w:id="1669557025">
      <w:bodyDiv w:val="1"/>
      <w:marLeft w:val="0"/>
      <w:marRight w:val="0"/>
      <w:marTop w:val="0"/>
      <w:marBottom w:val="0"/>
      <w:divBdr>
        <w:top w:val="none" w:sz="0" w:space="0" w:color="auto"/>
        <w:left w:val="none" w:sz="0" w:space="0" w:color="auto"/>
        <w:bottom w:val="none" w:sz="0" w:space="0" w:color="auto"/>
        <w:right w:val="none" w:sz="0" w:space="0" w:color="auto"/>
      </w:divBdr>
    </w:div>
    <w:div w:id="1677612655">
      <w:bodyDiv w:val="1"/>
      <w:marLeft w:val="0"/>
      <w:marRight w:val="0"/>
      <w:marTop w:val="0"/>
      <w:marBottom w:val="0"/>
      <w:divBdr>
        <w:top w:val="none" w:sz="0" w:space="0" w:color="auto"/>
        <w:left w:val="none" w:sz="0" w:space="0" w:color="auto"/>
        <w:bottom w:val="none" w:sz="0" w:space="0" w:color="auto"/>
        <w:right w:val="none" w:sz="0" w:space="0" w:color="auto"/>
      </w:divBdr>
    </w:div>
    <w:div w:id="1718507008">
      <w:bodyDiv w:val="1"/>
      <w:marLeft w:val="0"/>
      <w:marRight w:val="0"/>
      <w:marTop w:val="0"/>
      <w:marBottom w:val="0"/>
      <w:divBdr>
        <w:top w:val="none" w:sz="0" w:space="0" w:color="auto"/>
        <w:left w:val="none" w:sz="0" w:space="0" w:color="auto"/>
        <w:bottom w:val="none" w:sz="0" w:space="0" w:color="auto"/>
        <w:right w:val="none" w:sz="0" w:space="0" w:color="auto"/>
      </w:divBdr>
    </w:div>
    <w:div w:id="1732536540">
      <w:bodyDiv w:val="1"/>
      <w:marLeft w:val="0"/>
      <w:marRight w:val="0"/>
      <w:marTop w:val="0"/>
      <w:marBottom w:val="0"/>
      <w:divBdr>
        <w:top w:val="none" w:sz="0" w:space="0" w:color="auto"/>
        <w:left w:val="none" w:sz="0" w:space="0" w:color="auto"/>
        <w:bottom w:val="none" w:sz="0" w:space="0" w:color="auto"/>
        <w:right w:val="none" w:sz="0" w:space="0" w:color="auto"/>
      </w:divBdr>
    </w:div>
    <w:div w:id="1738820164">
      <w:bodyDiv w:val="1"/>
      <w:marLeft w:val="0"/>
      <w:marRight w:val="0"/>
      <w:marTop w:val="0"/>
      <w:marBottom w:val="0"/>
      <w:divBdr>
        <w:top w:val="none" w:sz="0" w:space="0" w:color="auto"/>
        <w:left w:val="none" w:sz="0" w:space="0" w:color="auto"/>
        <w:bottom w:val="none" w:sz="0" w:space="0" w:color="auto"/>
        <w:right w:val="none" w:sz="0" w:space="0" w:color="auto"/>
      </w:divBdr>
    </w:div>
    <w:div w:id="1809514999">
      <w:bodyDiv w:val="1"/>
      <w:marLeft w:val="0"/>
      <w:marRight w:val="0"/>
      <w:marTop w:val="0"/>
      <w:marBottom w:val="0"/>
      <w:divBdr>
        <w:top w:val="none" w:sz="0" w:space="0" w:color="auto"/>
        <w:left w:val="none" w:sz="0" w:space="0" w:color="auto"/>
        <w:bottom w:val="none" w:sz="0" w:space="0" w:color="auto"/>
        <w:right w:val="none" w:sz="0" w:space="0" w:color="auto"/>
      </w:divBdr>
    </w:div>
    <w:div w:id="1823084727">
      <w:bodyDiv w:val="1"/>
      <w:marLeft w:val="0"/>
      <w:marRight w:val="0"/>
      <w:marTop w:val="0"/>
      <w:marBottom w:val="0"/>
      <w:divBdr>
        <w:top w:val="none" w:sz="0" w:space="0" w:color="auto"/>
        <w:left w:val="none" w:sz="0" w:space="0" w:color="auto"/>
        <w:bottom w:val="none" w:sz="0" w:space="0" w:color="auto"/>
        <w:right w:val="none" w:sz="0" w:space="0" w:color="auto"/>
      </w:divBdr>
    </w:div>
    <w:div w:id="1865167142">
      <w:bodyDiv w:val="1"/>
      <w:marLeft w:val="0"/>
      <w:marRight w:val="0"/>
      <w:marTop w:val="0"/>
      <w:marBottom w:val="0"/>
      <w:divBdr>
        <w:top w:val="none" w:sz="0" w:space="0" w:color="auto"/>
        <w:left w:val="none" w:sz="0" w:space="0" w:color="auto"/>
        <w:bottom w:val="none" w:sz="0" w:space="0" w:color="auto"/>
        <w:right w:val="none" w:sz="0" w:space="0" w:color="auto"/>
      </w:divBdr>
    </w:div>
    <w:div w:id="1870873600">
      <w:bodyDiv w:val="1"/>
      <w:marLeft w:val="0"/>
      <w:marRight w:val="0"/>
      <w:marTop w:val="0"/>
      <w:marBottom w:val="0"/>
      <w:divBdr>
        <w:top w:val="none" w:sz="0" w:space="0" w:color="auto"/>
        <w:left w:val="none" w:sz="0" w:space="0" w:color="auto"/>
        <w:bottom w:val="none" w:sz="0" w:space="0" w:color="auto"/>
        <w:right w:val="none" w:sz="0" w:space="0" w:color="auto"/>
      </w:divBdr>
    </w:div>
    <w:div w:id="1966353122">
      <w:bodyDiv w:val="1"/>
      <w:marLeft w:val="0"/>
      <w:marRight w:val="0"/>
      <w:marTop w:val="0"/>
      <w:marBottom w:val="0"/>
      <w:divBdr>
        <w:top w:val="none" w:sz="0" w:space="0" w:color="auto"/>
        <w:left w:val="none" w:sz="0" w:space="0" w:color="auto"/>
        <w:bottom w:val="none" w:sz="0" w:space="0" w:color="auto"/>
        <w:right w:val="none" w:sz="0" w:space="0" w:color="auto"/>
      </w:divBdr>
    </w:div>
    <w:div w:id="2043940600">
      <w:bodyDiv w:val="1"/>
      <w:marLeft w:val="0"/>
      <w:marRight w:val="0"/>
      <w:marTop w:val="0"/>
      <w:marBottom w:val="0"/>
      <w:divBdr>
        <w:top w:val="none" w:sz="0" w:space="0" w:color="auto"/>
        <w:left w:val="none" w:sz="0" w:space="0" w:color="auto"/>
        <w:bottom w:val="none" w:sz="0" w:space="0" w:color="auto"/>
        <w:right w:val="none" w:sz="0" w:space="0" w:color="auto"/>
      </w:divBdr>
    </w:div>
    <w:div w:id="207369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kaspersky.com/resource-center/threats/ransomware-wannacry"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cbi.nlm.nih.gov/pmc/articles/PMC5461132/" TargetMode="External"/><Relationship Id="rId2" Type="http://schemas.openxmlformats.org/officeDocument/2006/relationships/customXml" Target="../customXml/item2.xml"/><Relationship Id="rId16" Type="http://schemas.openxmlformats.org/officeDocument/2006/relationships/hyperlink" Target="https://www.youtube.com/watch?v=PKHH_gvJ_h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digitalhealth.net/2018/10/dhsc-puts-cost-wannacry-nhs-92m/#:~:text=The%20Department%20of%20Health%20and,%C2%A372m%20in%20the%20aftermath" TargetMode="External"/><Relationship Id="rId10" Type="http://schemas.openxmlformats.org/officeDocument/2006/relationships/footnotes" Target="footnotes.xml"/><Relationship Id="rId19" Type="http://schemas.openxmlformats.org/officeDocument/2006/relationships/hyperlink" Target="https://www.nomios.co.uk/resources/what-is-revil-ransomwar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D35AF9354D404EB1E4F82F50F472A9"/>
        <w:category>
          <w:name w:val="General"/>
          <w:gallery w:val="placeholder"/>
        </w:category>
        <w:types>
          <w:type w:val="bbPlcHdr"/>
        </w:types>
        <w:behaviors>
          <w:behavior w:val="content"/>
        </w:behaviors>
        <w:guid w:val="{5E6C5733-A36E-4BF4-B027-B4A562D0CC3A}"/>
      </w:docPartPr>
      <w:docPartBody>
        <w:p w:rsidR="00000000" w:rsidRDefault="007A0275" w:rsidP="007A0275">
          <w:pPr>
            <w:pStyle w:val="D6D35AF9354D404EB1E4F82F50F472A9"/>
          </w:pPr>
          <w:r>
            <w:rPr>
              <w:rFonts w:asciiTheme="majorHAnsi" w:eastAsiaTheme="majorEastAsia" w:hAnsiTheme="majorHAnsi" w:cstheme="majorBidi"/>
              <w:caps/>
              <w:color w:val="4472C4" w:themeColor="accent1"/>
              <w:sz w:val="80"/>
              <w:szCs w:val="80"/>
            </w:rPr>
            <w:t>[Document title]</w:t>
          </w:r>
        </w:p>
      </w:docPartBody>
    </w:docPart>
    <w:docPart>
      <w:docPartPr>
        <w:name w:val="BB6959BE3D6940809039E9618F25456F"/>
        <w:category>
          <w:name w:val="General"/>
          <w:gallery w:val="placeholder"/>
        </w:category>
        <w:types>
          <w:type w:val="bbPlcHdr"/>
        </w:types>
        <w:behaviors>
          <w:behavior w:val="content"/>
        </w:behaviors>
        <w:guid w:val="{F1167735-B125-42FB-91A9-9E221F635A68}"/>
      </w:docPartPr>
      <w:docPartBody>
        <w:p w:rsidR="00000000" w:rsidRDefault="007A0275" w:rsidP="007A0275">
          <w:pPr>
            <w:pStyle w:val="BB6959BE3D6940809039E9618F25456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buntu">
    <w:charset w:val="00"/>
    <w:family w:val="swiss"/>
    <w:pitch w:val="variable"/>
    <w:sig w:usb0="E00002FF" w:usb1="5000205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275"/>
    <w:rsid w:val="004D6CE3"/>
    <w:rsid w:val="007A0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D35AF9354D404EB1E4F82F50F472A9">
    <w:name w:val="D6D35AF9354D404EB1E4F82F50F472A9"/>
    <w:rsid w:val="007A0275"/>
  </w:style>
  <w:style w:type="paragraph" w:customStyle="1" w:styleId="BB6959BE3D6940809039E9618F25456F">
    <w:name w:val="BB6959BE3D6940809039E9618F25456F"/>
    <w:rsid w:val="007A02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Drew McClennon (2312801)</PublishDate>
  <Abstract/>
  <CompanyAddress>Due: 17/11/23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NCSC</b:Tag>
    <b:SourceType>InternetSite</b:SourceType>
    <b:Guid>{85FC2510-475E-4CCB-BF90-B3CAA0AE49F8}</b:Guid>
    <b:Author>
      <b:Author>
        <b:Corporate>National Cyber Security Centre</b:Corporate>
      </b:Author>
    </b:Author>
    <b:Title>A guide to ransomware</b:Title>
    <b:InternetSiteTitle>NCSC</b:InternetSiteTitle>
    <b:URL>https://www.ncsc.gov.uk/ransomware/home</b:URL>
    <b:RefOrder>1</b:RefOrder>
  </b:Source>
  <b:Source>
    <b:Tag>Wir17</b:Tag>
    <b:SourceType>InternetSite</b:SourceType>
    <b:Guid>{C005E60C-6789-4288-A2C3-EEC869DEBCEB}</b:Guid>
    <b:Author>
      <b:Author>
        <b:Corporate>Wired</b:Corporate>
      </b:Author>
    </b:Author>
    <b:Title>WannaCry ransomware: What is it and how to protect yourself</b:Title>
    <b:Year>2017</b:Year>
    <b:Month>May</b:Month>
    <b:Day>22</b:Day>
    <b:URL>https://www.wired.co.uk/article/wannacry-ransomware-virus-patch</b:URL>
    <b:RefOrder>6</b:RefOrder>
  </b:Source>
  <b:Source>
    <b:Tag>Jam23</b:Tag>
    <b:SourceType>JournalArticle</b:SourceType>
    <b:Guid>{A517E7E9-8B01-492C-A5CB-9469DC9A7686}</b:Guid>
    <b:Title>RANSOMWARE THROUGH THE LENS OF STATE CRIME: </b:Title>
    <b:Year>2023</b:Year>
    <b:JournalName>CONCEPTUALIZING RANSOMWARE GROUPS AS CYBER PROXIES, PIRATES, AND PRIVATEERS</b:JournalName>
    <b:Pages>3</b:Pages>
    <b:Author>
      <b:Author>
        <b:NameList>
          <b:Person>
            <b:Last>James Martin</b:Last>
            <b:First>Chad</b:First>
            <b:Middle>Whelan</b:Middle>
          </b:Person>
        </b:NameList>
      </b:Author>
    </b:Author>
    <b:RefOrder>2</b:RefOrder>
  </b:Source>
  <b:Source>
    <b:Tag>Nat</b:Tag>
    <b:SourceType>DocumentFromInternetSite</b:SourceType>
    <b:Guid>{9B05F966-8727-45C0-8598-B596854F3450}</b:Guid>
    <b:Author>
      <b:Author>
        <b:Corporate>National Cybersecurity and Communications Center</b:Corporate>
      </b:Author>
    </b:Author>
    <b:Title>WHAT IS WANNACRY/WANACRYPT0R? </b:Title>
    <b:URL>https://www.cisa.gov/sites/default/files/FactSheets/NCCIC%20ICS_FactSheet_WannaCry_Ransomware_S508C.pdf</b:URL>
    <b:RefOrder>3</b:RefOrder>
  </b:Source>
  <b:Source>
    <b:Tag>Owe18</b:Tag>
    <b:SourceType>InternetSite</b:SourceType>
    <b:Guid>{02006388-850F-4C4F-A961-1A6742F9D07A}</b:Guid>
    <b:Title>Government puts cost of WannaCry to NHS at £92m</b:Title>
    <b:InternetSiteTitle>Digital Health</b:InternetSiteTitle>
    <b:Year>2018</b:Year>
    <b:Month>10</b:Month>
    <b:Day>12</b:Day>
    <b:URL>https://www.digitalhealth.net/2018/10/dhsc-puts-cost-wannacry-nhs-92m/#:~:text=The%20Department%20of%20Health%20and,%C2%A372m%20in%20the%20aftermath.</b:URL>
    <b:Author>
      <b:Author>
        <b:NameList>
          <b:Person>
            <b:Last>Hughes</b:Last>
            <b:First>Owen</b:First>
          </b:Person>
        </b:NameList>
      </b:Author>
    </b:Author>
    <b:RefOrder>4</b:RefOrder>
  </b:Source>
  <b:Source>
    <b:Tag>Dvi23</b:Tag>
    <b:SourceType>InternetSite</b:SourceType>
    <b:Guid>{1647BD30-5BBE-407A-940A-B7AD7366B7F6}</b:Guid>
    <b:Author>
      <b:Author>
        <b:NameList>
          <b:Person>
            <b:Last>Sason</b:Last>
            <b:First>Dvir</b:First>
          </b:Person>
        </b:NameList>
      </b:Author>
    </b:Author>
    <b:Title>BlackMatter Ransomware: In-Depth Analysis &amp; Recommendations</b:Title>
    <b:InternetSiteTitle>Varonis</b:InternetSiteTitle>
    <b:Year>2023</b:Year>
    <b:Month>June</b:Month>
    <b:Day>12</b:Day>
    <b:URL>https://www.varonis.com/blog/blackmatter-ransomware</b:URL>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20FB9E-A7C9-418A-A619-984C932E0F43}">
  <ds:schemaRefs>
    <ds:schemaRef ds:uri="http://schemas.openxmlformats.org/officeDocument/2006/bibliography"/>
  </ds:schemaRefs>
</ds:datastoreItem>
</file>

<file path=customXml/itemProps3.xml><?xml version="1.0" encoding="utf-8"?>
<ds:datastoreItem xmlns:ds="http://schemas.openxmlformats.org/officeDocument/2006/customXml" ds:itemID="{0AD6F9BC-AE01-4136-BEFD-92F36ED6C8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93BAF9-7F23-4FBD-AB38-3AD22060D271}">
  <ds:schemaRefs>
    <ds:schemaRef ds:uri="http://schemas.microsoft.com/sharepoint/v3/contenttype/forms"/>
  </ds:schemaRefs>
</ds:datastoreItem>
</file>

<file path=customXml/itemProps5.xml><?xml version="1.0" encoding="utf-8"?>
<ds:datastoreItem xmlns:ds="http://schemas.openxmlformats.org/officeDocument/2006/customXml" ds:itemID="{BF6F6C0D-7DDA-45B3-B02E-DB9CA13C137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 Researched and referenced report on ransomware</vt:lpstr>
    </vt:vector>
  </TitlesOfParts>
  <Company>UWTSD</Company>
  <LinksUpToDate>false</LinksUpToDate>
  <CharactersWithSpaces>13277</CharactersWithSpaces>
  <SharedDoc>false</SharedDoc>
  <HLinks>
    <vt:vector size="132" baseType="variant">
      <vt:variant>
        <vt:i4>7471211</vt:i4>
      </vt:variant>
      <vt:variant>
        <vt:i4>120</vt:i4>
      </vt:variant>
      <vt:variant>
        <vt:i4>0</vt:i4>
      </vt:variant>
      <vt:variant>
        <vt:i4>5</vt:i4>
      </vt:variant>
      <vt:variant>
        <vt:lpwstr>https://www.cisa.gov/news-events/cybersecurity-advisories/aa21-291a</vt:lpwstr>
      </vt:variant>
      <vt:variant>
        <vt:lpwstr/>
      </vt:variant>
      <vt:variant>
        <vt:i4>393223</vt:i4>
      </vt:variant>
      <vt:variant>
        <vt:i4>117</vt:i4>
      </vt:variant>
      <vt:variant>
        <vt:i4>0</vt:i4>
      </vt:variant>
      <vt:variant>
        <vt:i4>5</vt:i4>
      </vt:variant>
      <vt:variant>
        <vt:lpwstr>https://www.nomios.co.uk/resources/what-is-revil-ransomware/</vt:lpwstr>
      </vt:variant>
      <vt:variant>
        <vt:lpwstr/>
      </vt:variant>
      <vt:variant>
        <vt:i4>5439555</vt:i4>
      </vt:variant>
      <vt:variant>
        <vt:i4>114</vt:i4>
      </vt:variant>
      <vt:variant>
        <vt:i4>0</vt:i4>
      </vt:variant>
      <vt:variant>
        <vt:i4>5</vt:i4>
      </vt:variant>
      <vt:variant>
        <vt:lpwstr>https://www.kaspersky.com/resource-center/threats/ransomware-wannacry</vt:lpwstr>
      </vt:variant>
      <vt:variant>
        <vt:lpwstr/>
      </vt:variant>
      <vt:variant>
        <vt:i4>1310788</vt:i4>
      </vt:variant>
      <vt:variant>
        <vt:i4>111</vt:i4>
      </vt:variant>
      <vt:variant>
        <vt:i4>0</vt:i4>
      </vt:variant>
      <vt:variant>
        <vt:i4>5</vt:i4>
      </vt:variant>
      <vt:variant>
        <vt:lpwstr>https://www.ncbi.nlm.nih.gov/pmc/articles/PMC5461132/</vt:lpwstr>
      </vt:variant>
      <vt:variant>
        <vt:lpwstr/>
      </vt:variant>
      <vt:variant>
        <vt:i4>3997823</vt:i4>
      </vt:variant>
      <vt:variant>
        <vt:i4>108</vt:i4>
      </vt:variant>
      <vt:variant>
        <vt:i4>0</vt:i4>
      </vt:variant>
      <vt:variant>
        <vt:i4>5</vt:i4>
      </vt:variant>
      <vt:variant>
        <vt:lpwstr>https://www.cisa.gov/sites/default/files/FactSheets/NCCIC ICS_FactSheet_WannaCry_Ransomware_S508C.pdf</vt:lpwstr>
      </vt:variant>
      <vt:variant>
        <vt:lpwstr/>
      </vt:variant>
      <vt:variant>
        <vt:i4>3735585</vt:i4>
      </vt:variant>
      <vt:variant>
        <vt:i4>105</vt:i4>
      </vt:variant>
      <vt:variant>
        <vt:i4>0</vt:i4>
      </vt:variant>
      <vt:variant>
        <vt:i4>5</vt:i4>
      </vt:variant>
      <vt:variant>
        <vt:lpwstr>https://www.youtube.com/watch?v=PKHH_gvJ_hA</vt:lpwstr>
      </vt:variant>
      <vt:variant>
        <vt:lpwstr/>
      </vt:variant>
      <vt:variant>
        <vt:i4>8192111</vt:i4>
      </vt:variant>
      <vt:variant>
        <vt:i4>102</vt:i4>
      </vt:variant>
      <vt:variant>
        <vt:i4>0</vt:i4>
      </vt:variant>
      <vt:variant>
        <vt:i4>5</vt:i4>
      </vt:variant>
      <vt:variant>
        <vt:lpwstr>https://www.ncsc.gov.uk/ransomware/home</vt:lpwstr>
      </vt:variant>
      <vt:variant>
        <vt:lpwstr/>
      </vt:variant>
      <vt:variant>
        <vt:i4>1638448</vt:i4>
      </vt:variant>
      <vt:variant>
        <vt:i4>86</vt:i4>
      </vt:variant>
      <vt:variant>
        <vt:i4>0</vt:i4>
      </vt:variant>
      <vt:variant>
        <vt:i4>5</vt:i4>
      </vt:variant>
      <vt:variant>
        <vt:lpwstr/>
      </vt:variant>
      <vt:variant>
        <vt:lpwstr>_Toc150990821</vt:lpwstr>
      </vt:variant>
      <vt:variant>
        <vt:i4>1638448</vt:i4>
      </vt:variant>
      <vt:variant>
        <vt:i4>80</vt:i4>
      </vt:variant>
      <vt:variant>
        <vt:i4>0</vt:i4>
      </vt:variant>
      <vt:variant>
        <vt:i4>5</vt:i4>
      </vt:variant>
      <vt:variant>
        <vt:lpwstr/>
      </vt:variant>
      <vt:variant>
        <vt:lpwstr>_Toc150990820</vt:lpwstr>
      </vt:variant>
      <vt:variant>
        <vt:i4>1703984</vt:i4>
      </vt:variant>
      <vt:variant>
        <vt:i4>74</vt:i4>
      </vt:variant>
      <vt:variant>
        <vt:i4>0</vt:i4>
      </vt:variant>
      <vt:variant>
        <vt:i4>5</vt:i4>
      </vt:variant>
      <vt:variant>
        <vt:lpwstr/>
      </vt:variant>
      <vt:variant>
        <vt:lpwstr>_Toc150990819</vt:lpwstr>
      </vt:variant>
      <vt:variant>
        <vt:i4>1703984</vt:i4>
      </vt:variant>
      <vt:variant>
        <vt:i4>68</vt:i4>
      </vt:variant>
      <vt:variant>
        <vt:i4>0</vt:i4>
      </vt:variant>
      <vt:variant>
        <vt:i4>5</vt:i4>
      </vt:variant>
      <vt:variant>
        <vt:lpwstr/>
      </vt:variant>
      <vt:variant>
        <vt:lpwstr>_Toc150990818</vt:lpwstr>
      </vt:variant>
      <vt:variant>
        <vt:i4>1703984</vt:i4>
      </vt:variant>
      <vt:variant>
        <vt:i4>62</vt:i4>
      </vt:variant>
      <vt:variant>
        <vt:i4>0</vt:i4>
      </vt:variant>
      <vt:variant>
        <vt:i4>5</vt:i4>
      </vt:variant>
      <vt:variant>
        <vt:lpwstr/>
      </vt:variant>
      <vt:variant>
        <vt:lpwstr>_Toc150990817</vt:lpwstr>
      </vt:variant>
      <vt:variant>
        <vt:i4>1703984</vt:i4>
      </vt:variant>
      <vt:variant>
        <vt:i4>56</vt:i4>
      </vt:variant>
      <vt:variant>
        <vt:i4>0</vt:i4>
      </vt:variant>
      <vt:variant>
        <vt:i4>5</vt:i4>
      </vt:variant>
      <vt:variant>
        <vt:lpwstr/>
      </vt:variant>
      <vt:variant>
        <vt:lpwstr>_Toc150990816</vt:lpwstr>
      </vt:variant>
      <vt:variant>
        <vt:i4>1703984</vt:i4>
      </vt:variant>
      <vt:variant>
        <vt:i4>50</vt:i4>
      </vt:variant>
      <vt:variant>
        <vt:i4>0</vt:i4>
      </vt:variant>
      <vt:variant>
        <vt:i4>5</vt:i4>
      </vt:variant>
      <vt:variant>
        <vt:lpwstr/>
      </vt:variant>
      <vt:variant>
        <vt:lpwstr>_Toc150990815</vt:lpwstr>
      </vt:variant>
      <vt:variant>
        <vt:i4>1703984</vt:i4>
      </vt:variant>
      <vt:variant>
        <vt:i4>44</vt:i4>
      </vt:variant>
      <vt:variant>
        <vt:i4>0</vt:i4>
      </vt:variant>
      <vt:variant>
        <vt:i4>5</vt:i4>
      </vt:variant>
      <vt:variant>
        <vt:lpwstr/>
      </vt:variant>
      <vt:variant>
        <vt:lpwstr>_Toc150990814</vt:lpwstr>
      </vt:variant>
      <vt:variant>
        <vt:i4>1703984</vt:i4>
      </vt:variant>
      <vt:variant>
        <vt:i4>38</vt:i4>
      </vt:variant>
      <vt:variant>
        <vt:i4>0</vt:i4>
      </vt:variant>
      <vt:variant>
        <vt:i4>5</vt:i4>
      </vt:variant>
      <vt:variant>
        <vt:lpwstr/>
      </vt:variant>
      <vt:variant>
        <vt:lpwstr>_Toc150990813</vt:lpwstr>
      </vt:variant>
      <vt:variant>
        <vt:i4>1703984</vt:i4>
      </vt:variant>
      <vt:variant>
        <vt:i4>32</vt:i4>
      </vt:variant>
      <vt:variant>
        <vt:i4>0</vt:i4>
      </vt:variant>
      <vt:variant>
        <vt:i4>5</vt:i4>
      </vt:variant>
      <vt:variant>
        <vt:lpwstr/>
      </vt:variant>
      <vt:variant>
        <vt:lpwstr>_Toc150990812</vt:lpwstr>
      </vt:variant>
      <vt:variant>
        <vt:i4>1703984</vt:i4>
      </vt:variant>
      <vt:variant>
        <vt:i4>26</vt:i4>
      </vt:variant>
      <vt:variant>
        <vt:i4>0</vt:i4>
      </vt:variant>
      <vt:variant>
        <vt:i4>5</vt:i4>
      </vt:variant>
      <vt:variant>
        <vt:lpwstr/>
      </vt:variant>
      <vt:variant>
        <vt:lpwstr>_Toc150990811</vt:lpwstr>
      </vt:variant>
      <vt:variant>
        <vt:i4>1703984</vt:i4>
      </vt:variant>
      <vt:variant>
        <vt:i4>20</vt:i4>
      </vt:variant>
      <vt:variant>
        <vt:i4>0</vt:i4>
      </vt:variant>
      <vt:variant>
        <vt:i4>5</vt:i4>
      </vt:variant>
      <vt:variant>
        <vt:lpwstr/>
      </vt:variant>
      <vt:variant>
        <vt:lpwstr>_Toc150990810</vt:lpwstr>
      </vt:variant>
      <vt:variant>
        <vt:i4>1769520</vt:i4>
      </vt:variant>
      <vt:variant>
        <vt:i4>14</vt:i4>
      </vt:variant>
      <vt:variant>
        <vt:i4>0</vt:i4>
      </vt:variant>
      <vt:variant>
        <vt:i4>5</vt:i4>
      </vt:variant>
      <vt:variant>
        <vt:lpwstr/>
      </vt:variant>
      <vt:variant>
        <vt:lpwstr>_Toc150990809</vt:lpwstr>
      </vt:variant>
      <vt:variant>
        <vt:i4>1769520</vt:i4>
      </vt:variant>
      <vt:variant>
        <vt:i4>8</vt:i4>
      </vt:variant>
      <vt:variant>
        <vt:i4>0</vt:i4>
      </vt:variant>
      <vt:variant>
        <vt:i4>5</vt:i4>
      </vt:variant>
      <vt:variant>
        <vt:lpwstr/>
      </vt:variant>
      <vt:variant>
        <vt:lpwstr>_Toc150990808</vt:lpwstr>
      </vt:variant>
      <vt:variant>
        <vt:i4>1769520</vt:i4>
      </vt:variant>
      <vt:variant>
        <vt:i4>2</vt:i4>
      </vt:variant>
      <vt:variant>
        <vt:i4>0</vt:i4>
      </vt:variant>
      <vt:variant>
        <vt:i4>5</vt:i4>
      </vt:variant>
      <vt:variant>
        <vt:lpwstr/>
      </vt:variant>
      <vt:variant>
        <vt:lpwstr>_Toc150990807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Researched and referenced report on ransomware</dc:title>
  <dc:subject>Academic Skills – Computing (ACHA4005) Computer Science (Networking and Cyber Security) Foundation Year</dc:subject>
  <dc:creator>Drew McClennon (2312801)</dc:creator>
  <cp:keywords/>
  <dc:description/>
  <cp:lastModifiedBy>Drew Mcclennon (2312801)</cp:lastModifiedBy>
  <cp:revision>3</cp:revision>
  <dcterms:created xsi:type="dcterms:W3CDTF">2023-11-16T05:00:00Z</dcterms:created>
  <dcterms:modified xsi:type="dcterms:W3CDTF">2023-11-16T05:00:00Z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