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CC987" w14:textId="02FADA58" w:rsidR="00606D2B" w:rsidRDefault="00000000" w:rsidP="003F546D">
      <w:pPr>
        <w:pStyle w:val="Title"/>
        <w:jc w:val="center"/>
      </w:pPr>
      <w:r>
        <w:t xml:space="preserve">Performance </w:t>
      </w:r>
      <w:r w:rsidR="00044585">
        <w:t>Comparison</w:t>
      </w:r>
      <w:r>
        <w:t xml:space="preserve"> of Shaped Charges using a Copper liner and Aluminium </w:t>
      </w:r>
      <w:r w:rsidR="00932BAE">
        <w:t xml:space="preserve">2024 </w:t>
      </w:r>
      <w:r>
        <w:t>T351 Alloy Liner</w:t>
      </w:r>
    </w:p>
    <w:p w14:paraId="1BA5FEA2" w14:textId="77777777" w:rsidR="003F546D" w:rsidRPr="005B1522" w:rsidRDefault="003F546D" w:rsidP="003F546D">
      <w:pPr>
        <w:rPr>
          <w:sz w:val="24"/>
          <w:szCs w:val="24"/>
        </w:rPr>
      </w:pPr>
    </w:p>
    <w:p w14:paraId="3860798C" w14:textId="47C03551" w:rsidR="003F546D" w:rsidRPr="005B1522" w:rsidRDefault="003F546D" w:rsidP="003F546D">
      <w:pPr>
        <w:jc w:val="center"/>
        <w:rPr>
          <w:sz w:val="24"/>
          <w:szCs w:val="24"/>
        </w:rPr>
      </w:pPr>
      <w:r w:rsidRPr="005B1522">
        <w:rPr>
          <w:sz w:val="24"/>
          <w:szCs w:val="24"/>
        </w:rPr>
        <w:t>David Tolhurst | 222916| Advanced Physics | ACDB 5015</w:t>
      </w:r>
    </w:p>
    <w:p w14:paraId="0DBCD280" w14:textId="77777777" w:rsidR="000F2DFF" w:rsidRDefault="000F2DFF" w:rsidP="000F2DFF"/>
    <w:p w14:paraId="10AB79A8" w14:textId="77777777" w:rsidR="000F2DFF" w:rsidRDefault="000F2DFF" w:rsidP="000F2DFF"/>
    <w:p w14:paraId="148E3A71" w14:textId="77777777" w:rsidR="000F2DFF" w:rsidRDefault="000F2DFF" w:rsidP="000F2DFF"/>
    <w:p w14:paraId="47C735B0" w14:textId="77777777" w:rsidR="000F2DFF" w:rsidRDefault="000F2DFF" w:rsidP="000F2DFF"/>
    <w:p w14:paraId="40C0B49E" w14:textId="7B2F91D9" w:rsidR="000F2DFF" w:rsidRDefault="003F546D" w:rsidP="003F546D">
      <w:pPr>
        <w:jc w:val="center"/>
      </w:pPr>
      <w:r w:rsidRPr="00717C30">
        <w:rPr>
          <w:noProof/>
          <w:shd w:val="clear" w:color="auto" w:fill="FFFFD5"/>
        </w:rPr>
        <w:drawing>
          <wp:inline distT="0" distB="0" distL="0" distR="0" wp14:anchorId="6AFB19FB" wp14:editId="3E209E9B">
            <wp:extent cx="2394598" cy="3120233"/>
            <wp:effectExtent l="0" t="0" r="571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30499" name="Picture 1884930499"/>
                    <pic:cNvPicPr>
                      <a:picLocks noChangeAspect="1" noChangeArrowheads="1"/>
                    </pic:cNvPicPr>
                  </pic:nvPicPr>
                  <pic:blipFill>
                    <a:blip r:embed="rId8"/>
                    <a:stretch>
                      <a:fillRect/>
                    </a:stretch>
                  </pic:blipFill>
                  <pic:spPr bwMode="auto">
                    <a:xfrm>
                      <a:off x="0" y="0"/>
                      <a:ext cx="2394840" cy="3120549"/>
                    </a:xfrm>
                    <a:prstGeom prst="rect">
                      <a:avLst/>
                    </a:prstGeom>
                    <a:solidFill>
                      <a:schemeClr val="bg1"/>
                    </a:solidFill>
                    <a:ln>
                      <a:noFill/>
                    </a:ln>
                  </pic:spPr>
                </pic:pic>
              </a:graphicData>
            </a:graphic>
          </wp:inline>
        </w:drawing>
      </w:r>
    </w:p>
    <w:p w14:paraId="21CAB2C2" w14:textId="77777777" w:rsidR="003F546D" w:rsidRDefault="003F546D" w:rsidP="003F546D">
      <w:pPr>
        <w:jc w:val="center"/>
      </w:pPr>
    </w:p>
    <w:p w14:paraId="4EB148AA" w14:textId="6988023C" w:rsidR="003F546D" w:rsidRDefault="003F546D" w:rsidP="003F546D">
      <w:pPr>
        <w:jc w:val="center"/>
      </w:pPr>
      <w:r>
        <w:t xml:space="preserve">University of Wales Trinity Saint David </w:t>
      </w:r>
    </w:p>
    <w:p w14:paraId="75635E2E" w14:textId="77777777" w:rsidR="00B932B4" w:rsidRDefault="00B932B4" w:rsidP="003F546D">
      <w:pPr>
        <w:jc w:val="center"/>
      </w:pPr>
    </w:p>
    <w:p w14:paraId="0D847201" w14:textId="77777777" w:rsidR="00B932B4" w:rsidRDefault="00B932B4" w:rsidP="003F546D">
      <w:pPr>
        <w:jc w:val="center"/>
      </w:pPr>
    </w:p>
    <w:p w14:paraId="4A830BA7" w14:textId="77777777" w:rsidR="00B932B4" w:rsidRDefault="00B932B4" w:rsidP="003F546D">
      <w:pPr>
        <w:jc w:val="center"/>
      </w:pPr>
    </w:p>
    <w:p w14:paraId="0D1C84C8" w14:textId="77777777" w:rsidR="00B932B4" w:rsidRDefault="00B932B4" w:rsidP="003F546D">
      <w:pPr>
        <w:jc w:val="center"/>
      </w:pPr>
    </w:p>
    <w:p w14:paraId="41EA2B3C" w14:textId="2062E5F4" w:rsidR="003D3C28" w:rsidRDefault="003D3C28" w:rsidP="003F546D">
      <w:pPr>
        <w:jc w:val="center"/>
      </w:pPr>
      <w:r>
        <w:t>ABSTRACT</w:t>
      </w:r>
    </w:p>
    <w:p w14:paraId="384B1B16" w14:textId="5482BF79" w:rsidR="003D3C28" w:rsidRPr="000F2DFF" w:rsidRDefault="00067BB4" w:rsidP="0083550B">
      <w:pPr>
        <w:jc w:val="center"/>
      </w:pPr>
      <w:r>
        <w:t>This report will explore the key differences in performance between a shaped charge using a copper liner and an aluminium 2024 T351 liner.</w:t>
      </w:r>
    </w:p>
    <w:sdt>
      <w:sdtPr>
        <w:rPr>
          <w:rFonts w:ascii="Calibri" w:eastAsia="Calibri" w:hAnsi="Calibri" w:cs="Times New Roman"/>
          <w:color w:val="auto"/>
          <w:kern w:val="3"/>
          <w:sz w:val="22"/>
          <w:szCs w:val="22"/>
          <w:lang w:val="en-GB"/>
        </w:rPr>
        <w:id w:val="-126855814"/>
        <w:docPartObj>
          <w:docPartGallery w:val="Table of Contents"/>
          <w:docPartUnique/>
        </w:docPartObj>
      </w:sdtPr>
      <w:sdtEndPr>
        <w:rPr>
          <w:b/>
          <w:bCs/>
          <w:noProof/>
        </w:rPr>
      </w:sdtEndPr>
      <w:sdtContent>
        <w:p w14:paraId="2338DD02" w14:textId="78DFB8DF" w:rsidR="00BD4621" w:rsidRDefault="000F2DFF">
          <w:pPr>
            <w:pStyle w:val="TOCHeading"/>
          </w:pPr>
          <w:r>
            <w:t xml:space="preserve">List of </w:t>
          </w:r>
          <w:r w:rsidR="00BD4621">
            <w:t>Contents</w:t>
          </w:r>
        </w:p>
        <w:p w14:paraId="1CCDEDAD" w14:textId="55D9EDD3" w:rsidR="00C36905" w:rsidRDefault="00BD4621">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4482701" w:history="1">
            <w:r w:rsidR="00C36905" w:rsidRPr="00C64665">
              <w:rPr>
                <w:rStyle w:val="Hyperlink"/>
                <w:noProof/>
              </w:rPr>
              <w:t>List of Figures</w:t>
            </w:r>
            <w:r w:rsidR="00C36905">
              <w:rPr>
                <w:noProof/>
                <w:webHidden/>
              </w:rPr>
              <w:tab/>
            </w:r>
            <w:r w:rsidR="00C36905">
              <w:rPr>
                <w:noProof/>
                <w:webHidden/>
              </w:rPr>
              <w:fldChar w:fldCharType="begin"/>
            </w:r>
            <w:r w:rsidR="00C36905">
              <w:rPr>
                <w:noProof/>
                <w:webHidden/>
              </w:rPr>
              <w:instrText xml:space="preserve"> PAGEREF _Toc194482701 \h </w:instrText>
            </w:r>
            <w:r w:rsidR="00C36905">
              <w:rPr>
                <w:noProof/>
                <w:webHidden/>
              </w:rPr>
            </w:r>
            <w:r w:rsidR="00C36905">
              <w:rPr>
                <w:noProof/>
                <w:webHidden/>
              </w:rPr>
              <w:fldChar w:fldCharType="separate"/>
            </w:r>
            <w:r w:rsidR="00C36905">
              <w:rPr>
                <w:noProof/>
                <w:webHidden/>
              </w:rPr>
              <w:t>3</w:t>
            </w:r>
            <w:r w:rsidR="00C36905">
              <w:rPr>
                <w:noProof/>
                <w:webHidden/>
              </w:rPr>
              <w:fldChar w:fldCharType="end"/>
            </w:r>
          </w:hyperlink>
        </w:p>
        <w:p w14:paraId="2323B55B" w14:textId="6E3E5F01" w:rsidR="00C36905" w:rsidRDefault="00C369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02" w:history="1">
            <w:r w:rsidRPr="00C64665">
              <w:rPr>
                <w:rStyle w:val="Hyperlink"/>
                <w:noProof/>
              </w:rPr>
              <w:t>List of Tables</w:t>
            </w:r>
            <w:r>
              <w:rPr>
                <w:noProof/>
                <w:webHidden/>
              </w:rPr>
              <w:tab/>
            </w:r>
            <w:r>
              <w:rPr>
                <w:noProof/>
                <w:webHidden/>
              </w:rPr>
              <w:fldChar w:fldCharType="begin"/>
            </w:r>
            <w:r>
              <w:rPr>
                <w:noProof/>
                <w:webHidden/>
              </w:rPr>
              <w:instrText xml:space="preserve"> PAGEREF _Toc194482702 \h </w:instrText>
            </w:r>
            <w:r>
              <w:rPr>
                <w:noProof/>
                <w:webHidden/>
              </w:rPr>
            </w:r>
            <w:r>
              <w:rPr>
                <w:noProof/>
                <w:webHidden/>
              </w:rPr>
              <w:fldChar w:fldCharType="separate"/>
            </w:r>
            <w:r>
              <w:rPr>
                <w:noProof/>
                <w:webHidden/>
              </w:rPr>
              <w:t>3</w:t>
            </w:r>
            <w:r>
              <w:rPr>
                <w:noProof/>
                <w:webHidden/>
              </w:rPr>
              <w:fldChar w:fldCharType="end"/>
            </w:r>
          </w:hyperlink>
        </w:p>
        <w:p w14:paraId="2BF11DAE" w14:textId="16E7509A" w:rsidR="00C36905" w:rsidRDefault="00C369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03" w:history="1">
            <w:r w:rsidRPr="00C64665">
              <w:rPr>
                <w:rStyle w:val="Hyperlink"/>
                <w:noProof/>
              </w:rPr>
              <w:t>1. Introduction</w:t>
            </w:r>
            <w:r>
              <w:rPr>
                <w:noProof/>
                <w:webHidden/>
              </w:rPr>
              <w:tab/>
            </w:r>
            <w:r>
              <w:rPr>
                <w:noProof/>
                <w:webHidden/>
              </w:rPr>
              <w:fldChar w:fldCharType="begin"/>
            </w:r>
            <w:r>
              <w:rPr>
                <w:noProof/>
                <w:webHidden/>
              </w:rPr>
              <w:instrText xml:space="preserve"> PAGEREF _Toc194482703 \h </w:instrText>
            </w:r>
            <w:r>
              <w:rPr>
                <w:noProof/>
                <w:webHidden/>
              </w:rPr>
            </w:r>
            <w:r>
              <w:rPr>
                <w:noProof/>
                <w:webHidden/>
              </w:rPr>
              <w:fldChar w:fldCharType="separate"/>
            </w:r>
            <w:r>
              <w:rPr>
                <w:noProof/>
                <w:webHidden/>
              </w:rPr>
              <w:t>4</w:t>
            </w:r>
            <w:r>
              <w:rPr>
                <w:noProof/>
                <w:webHidden/>
              </w:rPr>
              <w:fldChar w:fldCharType="end"/>
            </w:r>
          </w:hyperlink>
        </w:p>
        <w:p w14:paraId="5C0C69D6" w14:textId="13B25314"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04" w:history="1">
            <w:r w:rsidRPr="00C64665">
              <w:rPr>
                <w:rStyle w:val="Hyperlink"/>
                <w:noProof/>
              </w:rPr>
              <w:t>1.1 Task</w:t>
            </w:r>
            <w:r>
              <w:rPr>
                <w:noProof/>
                <w:webHidden/>
              </w:rPr>
              <w:tab/>
            </w:r>
            <w:r>
              <w:rPr>
                <w:noProof/>
                <w:webHidden/>
              </w:rPr>
              <w:fldChar w:fldCharType="begin"/>
            </w:r>
            <w:r>
              <w:rPr>
                <w:noProof/>
                <w:webHidden/>
              </w:rPr>
              <w:instrText xml:space="preserve"> PAGEREF _Toc194482704 \h </w:instrText>
            </w:r>
            <w:r>
              <w:rPr>
                <w:noProof/>
                <w:webHidden/>
              </w:rPr>
            </w:r>
            <w:r>
              <w:rPr>
                <w:noProof/>
                <w:webHidden/>
              </w:rPr>
              <w:fldChar w:fldCharType="separate"/>
            </w:r>
            <w:r>
              <w:rPr>
                <w:noProof/>
                <w:webHidden/>
              </w:rPr>
              <w:t>4</w:t>
            </w:r>
            <w:r>
              <w:rPr>
                <w:noProof/>
                <w:webHidden/>
              </w:rPr>
              <w:fldChar w:fldCharType="end"/>
            </w:r>
          </w:hyperlink>
        </w:p>
        <w:p w14:paraId="63451779" w14:textId="4023F40C"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05" w:history="1">
            <w:r w:rsidRPr="00C64665">
              <w:rPr>
                <w:rStyle w:val="Hyperlink"/>
                <w:noProof/>
              </w:rPr>
              <w:t>1.2 History</w:t>
            </w:r>
            <w:r>
              <w:rPr>
                <w:noProof/>
                <w:webHidden/>
              </w:rPr>
              <w:tab/>
            </w:r>
            <w:r>
              <w:rPr>
                <w:noProof/>
                <w:webHidden/>
              </w:rPr>
              <w:fldChar w:fldCharType="begin"/>
            </w:r>
            <w:r>
              <w:rPr>
                <w:noProof/>
                <w:webHidden/>
              </w:rPr>
              <w:instrText xml:space="preserve"> PAGEREF _Toc194482705 \h </w:instrText>
            </w:r>
            <w:r>
              <w:rPr>
                <w:noProof/>
                <w:webHidden/>
              </w:rPr>
            </w:r>
            <w:r>
              <w:rPr>
                <w:noProof/>
                <w:webHidden/>
              </w:rPr>
              <w:fldChar w:fldCharType="separate"/>
            </w:r>
            <w:r>
              <w:rPr>
                <w:noProof/>
                <w:webHidden/>
              </w:rPr>
              <w:t>4</w:t>
            </w:r>
            <w:r>
              <w:rPr>
                <w:noProof/>
                <w:webHidden/>
              </w:rPr>
              <w:fldChar w:fldCharType="end"/>
            </w:r>
          </w:hyperlink>
        </w:p>
        <w:p w14:paraId="6CA269E6" w14:textId="76D09FCA"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06" w:history="1">
            <w:r w:rsidRPr="00C64665">
              <w:rPr>
                <w:rStyle w:val="Hyperlink"/>
                <w:noProof/>
              </w:rPr>
              <w:t>1.3 How Do Shaped Charges Work?</w:t>
            </w:r>
            <w:r>
              <w:rPr>
                <w:noProof/>
                <w:webHidden/>
              </w:rPr>
              <w:tab/>
            </w:r>
            <w:r>
              <w:rPr>
                <w:noProof/>
                <w:webHidden/>
              </w:rPr>
              <w:fldChar w:fldCharType="begin"/>
            </w:r>
            <w:r>
              <w:rPr>
                <w:noProof/>
                <w:webHidden/>
              </w:rPr>
              <w:instrText xml:space="preserve"> PAGEREF _Toc194482706 \h </w:instrText>
            </w:r>
            <w:r>
              <w:rPr>
                <w:noProof/>
                <w:webHidden/>
              </w:rPr>
            </w:r>
            <w:r>
              <w:rPr>
                <w:noProof/>
                <w:webHidden/>
              </w:rPr>
              <w:fldChar w:fldCharType="separate"/>
            </w:r>
            <w:r>
              <w:rPr>
                <w:noProof/>
                <w:webHidden/>
              </w:rPr>
              <w:t>4</w:t>
            </w:r>
            <w:r>
              <w:rPr>
                <w:noProof/>
                <w:webHidden/>
              </w:rPr>
              <w:fldChar w:fldCharType="end"/>
            </w:r>
          </w:hyperlink>
        </w:p>
        <w:p w14:paraId="2DC5A0CE" w14:textId="29C4BCFB"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07" w:history="1">
            <w:r w:rsidRPr="00C64665">
              <w:rPr>
                <w:rStyle w:val="Hyperlink"/>
                <w:noProof/>
              </w:rPr>
              <w:t>1.4 Choice of Materials</w:t>
            </w:r>
            <w:r>
              <w:rPr>
                <w:noProof/>
                <w:webHidden/>
              </w:rPr>
              <w:tab/>
            </w:r>
            <w:r>
              <w:rPr>
                <w:noProof/>
                <w:webHidden/>
              </w:rPr>
              <w:fldChar w:fldCharType="begin"/>
            </w:r>
            <w:r>
              <w:rPr>
                <w:noProof/>
                <w:webHidden/>
              </w:rPr>
              <w:instrText xml:space="preserve"> PAGEREF _Toc194482707 \h </w:instrText>
            </w:r>
            <w:r>
              <w:rPr>
                <w:noProof/>
                <w:webHidden/>
              </w:rPr>
            </w:r>
            <w:r>
              <w:rPr>
                <w:noProof/>
                <w:webHidden/>
              </w:rPr>
              <w:fldChar w:fldCharType="separate"/>
            </w:r>
            <w:r>
              <w:rPr>
                <w:noProof/>
                <w:webHidden/>
              </w:rPr>
              <w:t>5</w:t>
            </w:r>
            <w:r>
              <w:rPr>
                <w:noProof/>
                <w:webHidden/>
              </w:rPr>
              <w:fldChar w:fldCharType="end"/>
            </w:r>
          </w:hyperlink>
        </w:p>
        <w:p w14:paraId="11B6C93E" w14:textId="3DF7BB2D"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08" w:history="1">
            <w:r w:rsidRPr="00C64665">
              <w:rPr>
                <w:rStyle w:val="Hyperlink"/>
                <w:noProof/>
              </w:rPr>
              <w:t>1.5 How Liner Angle Effects Performance</w:t>
            </w:r>
            <w:r>
              <w:rPr>
                <w:noProof/>
                <w:webHidden/>
              </w:rPr>
              <w:tab/>
            </w:r>
            <w:r>
              <w:rPr>
                <w:noProof/>
                <w:webHidden/>
              </w:rPr>
              <w:fldChar w:fldCharType="begin"/>
            </w:r>
            <w:r>
              <w:rPr>
                <w:noProof/>
                <w:webHidden/>
              </w:rPr>
              <w:instrText xml:space="preserve"> PAGEREF _Toc194482708 \h </w:instrText>
            </w:r>
            <w:r>
              <w:rPr>
                <w:noProof/>
                <w:webHidden/>
              </w:rPr>
            </w:r>
            <w:r>
              <w:rPr>
                <w:noProof/>
                <w:webHidden/>
              </w:rPr>
              <w:fldChar w:fldCharType="separate"/>
            </w:r>
            <w:r>
              <w:rPr>
                <w:noProof/>
                <w:webHidden/>
              </w:rPr>
              <w:t>6</w:t>
            </w:r>
            <w:r>
              <w:rPr>
                <w:noProof/>
                <w:webHidden/>
              </w:rPr>
              <w:fldChar w:fldCharType="end"/>
            </w:r>
          </w:hyperlink>
        </w:p>
        <w:p w14:paraId="2C53112A" w14:textId="3EBFEF7D" w:rsidR="00C36905" w:rsidRDefault="00C369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09" w:history="1">
            <w:r w:rsidRPr="00C64665">
              <w:rPr>
                <w:rStyle w:val="Hyperlink"/>
                <w:noProof/>
              </w:rPr>
              <w:t>2. Material Properties</w:t>
            </w:r>
            <w:r>
              <w:rPr>
                <w:noProof/>
                <w:webHidden/>
              </w:rPr>
              <w:tab/>
            </w:r>
            <w:r>
              <w:rPr>
                <w:noProof/>
                <w:webHidden/>
              </w:rPr>
              <w:fldChar w:fldCharType="begin"/>
            </w:r>
            <w:r>
              <w:rPr>
                <w:noProof/>
                <w:webHidden/>
              </w:rPr>
              <w:instrText xml:space="preserve"> PAGEREF _Toc194482709 \h </w:instrText>
            </w:r>
            <w:r>
              <w:rPr>
                <w:noProof/>
                <w:webHidden/>
              </w:rPr>
            </w:r>
            <w:r>
              <w:rPr>
                <w:noProof/>
                <w:webHidden/>
              </w:rPr>
              <w:fldChar w:fldCharType="separate"/>
            </w:r>
            <w:r>
              <w:rPr>
                <w:noProof/>
                <w:webHidden/>
              </w:rPr>
              <w:t>6</w:t>
            </w:r>
            <w:r>
              <w:rPr>
                <w:noProof/>
                <w:webHidden/>
              </w:rPr>
              <w:fldChar w:fldCharType="end"/>
            </w:r>
          </w:hyperlink>
        </w:p>
        <w:p w14:paraId="09C6303C" w14:textId="01BCC7B1"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0" w:history="1">
            <w:r w:rsidRPr="00C64665">
              <w:rPr>
                <w:rStyle w:val="Hyperlink"/>
                <w:noProof/>
              </w:rPr>
              <w:t>2.1 Coefficients</w:t>
            </w:r>
            <w:r>
              <w:rPr>
                <w:noProof/>
                <w:webHidden/>
              </w:rPr>
              <w:tab/>
            </w:r>
            <w:r>
              <w:rPr>
                <w:noProof/>
                <w:webHidden/>
              </w:rPr>
              <w:fldChar w:fldCharType="begin"/>
            </w:r>
            <w:r>
              <w:rPr>
                <w:noProof/>
                <w:webHidden/>
              </w:rPr>
              <w:instrText xml:space="preserve"> PAGEREF _Toc194482710 \h </w:instrText>
            </w:r>
            <w:r>
              <w:rPr>
                <w:noProof/>
                <w:webHidden/>
              </w:rPr>
            </w:r>
            <w:r>
              <w:rPr>
                <w:noProof/>
                <w:webHidden/>
              </w:rPr>
              <w:fldChar w:fldCharType="separate"/>
            </w:r>
            <w:r>
              <w:rPr>
                <w:noProof/>
                <w:webHidden/>
              </w:rPr>
              <w:t>6</w:t>
            </w:r>
            <w:r>
              <w:rPr>
                <w:noProof/>
                <w:webHidden/>
              </w:rPr>
              <w:fldChar w:fldCharType="end"/>
            </w:r>
          </w:hyperlink>
        </w:p>
        <w:p w14:paraId="13351536" w14:textId="4412BEC9"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1" w:history="1">
            <w:r w:rsidRPr="00C64665">
              <w:rPr>
                <w:rStyle w:val="Hyperlink"/>
                <w:noProof/>
              </w:rPr>
              <w:t>2.2 2-Dimensional Shaped Charge (Copper Liner)</w:t>
            </w:r>
            <w:r>
              <w:rPr>
                <w:noProof/>
                <w:webHidden/>
              </w:rPr>
              <w:tab/>
            </w:r>
            <w:r>
              <w:rPr>
                <w:noProof/>
                <w:webHidden/>
              </w:rPr>
              <w:fldChar w:fldCharType="begin"/>
            </w:r>
            <w:r>
              <w:rPr>
                <w:noProof/>
                <w:webHidden/>
              </w:rPr>
              <w:instrText xml:space="preserve"> PAGEREF _Toc194482711 \h </w:instrText>
            </w:r>
            <w:r>
              <w:rPr>
                <w:noProof/>
                <w:webHidden/>
              </w:rPr>
            </w:r>
            <w:r>
              <w:rPr>
                <w:noProof/>
                <w:webHidden/>
              </w:rPr>
              <w:fldChar w:fldCharType="separate"/>
            </w:r>
            <w:r>
              <w:rPr>
                <w:noProof/>
                <w:webHidden/>
              </w:rPr>
              <w:t>6</w:t>
            </w:r>
            <w:r>
              <w:rPr>
                <w:noProof/>
                <w:webHidden/>
              </w:rPr>
              <w:fldChar w:fldCharType="end"/>
            </w:r>
          </w:hyperlink>
        </w:p>
        <w:p w14:paraId="767B80EC" w14:textId="1DBF4862"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2" w:history="1">
            <w:r w:rsidRPr="00C64665">
              <w:rPr>
                <w:rStyle w:val="Hyperlink"/>
                <w:noProof/>
              </w:rPr>
              <w:t>2.3 2-Dimensional Shaped Charge (Aluminium 2024 T351 Liner)</w:t>
            </w:r>
            <w:r>
              <w:rPr>
                <w:noProof/>
                <w:webHidden/>
              </w:rPr>
              <w:tab/>
            </w:r>
            <w:r>
              <w:rPr>
                <w:noProof/>
                <w:webHidden/>
              </w:rPr>
              <w:fldChar w:fldCharType="begin"/>
            </w:r>
            <w:r>
              <w:rPr>
                <w:noProof/>
                <w:webHidden/>
              </w:rPr>
              <w:instrText xml:space="preserve"> PAGEREF _Toc194482712 \h </w:instrText>
            </w:r>
            <w:r>
              <w:rPr>
                <w:noProof/>
                <w:webHidden/>
              </w:rPr>
            </w:r>
            <w:r>
              <w:rPr>
                <w:noProof/>
                <w:webHidden/>
              </w:rPr>
              <w:fldChar w:fldCharType="separate"/>
            </w:r>
            <w:r>
              <w:rPr>
                <w:noProof/>
                <w:webHidden/>
              </w:rPr>
              <w:t>7</w:t>
            </w:r>
            <w:r>
              <w:rPr>
                <w:noProof/>
                <w:webHidden/>
              </w:rPr>
              <w:fldChar w:fldCharType="end"/>
            </w:r>
          </w:hyperlink>
        </w:p>
        <w:p w14:paraId="7B0DC26F" w14:textId="463DD9AC"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3" w:history="1">
            <w:r w:rsidRPr="00C64665">
              <w:rPr>
                <w:rStyle w:val="Hyperlink"/>
                <w:noProof/>
              </w:rPr>
              <w:t>2.4 3-Dimensional Shaped Charge (Copper Liner)</w:t>
            </w:r>
            <w:r>
              <w:rPr>
                <w:noProof/>
                <w:webHidden/>
              </w:rPr>
              <w:tab/>
            </w:r>
            <w:r>
              <w:rPr>
                <w:noProof/>
                <w:webHidden/>
              </w:rPr>
              <w:fldChar w:fldCharType="begin"/>
            </w:r>
            <w:r>
              <w:rPr>
                <w:noProof/>
                <w:webHidden/>
              </w:rPr>
              <w:instrText xml:space="preserve"> PAGEREF _Toc194482713 \h </w:instrText>
            </w:r>
            <w:r>
              <w:rPr>
                <w:noProof/>
                <w:webHidden/>
              </w:rPr>
            </w:r>
            <w:r>
              <w:rPr>
                <w:noProof/>
                <w:webHidden/>
              </w:rPr>
              <w:fldChar w:fldCharType="separate"/>
            </w:r>
            <w:r>
              <w:rPr>
                <w:noProof/>
                <w:webHidden/>
              </w:rPr>
              <w:t>7</w:t>
            </w:r>
            <w:r>
              <w:rPr>
                <w:noProof/>
                <w:webHidden/>
              </w:rPr>
              <w:fldChar w:fldCharType="end"/>
            </w:r>
          </w:hyperlink>
        </w:p>
        <w:p w14:paraId="59E92152" w14:textId="7DD18377" w:rsidR="00C36905" w:rsidRDefault="00C369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4" w:history="1">
            <w:r w:rsidRPr="00C64665">
              <w:rPr>
                <w:rStyle w:val="Hyperlink"/>
                <w:noProof/>
              </w:rPr>
              <w:t>3. Simulation Methodology</w:t>
            </w:r>
            <w:r>
              <w:rPr>
                <w:noProof/>
                <w:webHidden/>
              </w:rPr>
              <w:tab/>
            </w:r>
            <w:r>
              <w:rPr>
                <w:noProof/>
                <w:webHidden/>
              </w:rPr>
              <w:fldChar w:fldCharType="begin"/>
            </w:r>
            <w:r>
              <w:rPr>
                <w:noProof/>
                <w:webHidden/>
              </w:rPr>
              <w:instrText xml:space="preserve"> PAGEREF _Toc194482714 \h </w:instrText>
            </w:r>
            <w:r>
              <w:rPr>
                <w:noProof/>
                <w:webHidden/>
              </w:rPr>
            </w:r>
            <w:r>
              <w:rPr>
                <w:noProof/>
                <w:webHidden/>
              </w:rPr>
              <w:fldChar w:fldCharType="separate"/>
            </w:r>
            <w:r>
              <w:rPr>
                <w:noProof/>
                <w:webHidden/>
              </w:rPr>
              <w:t>8</w:t>
            </w:r>
            <w:r>
              <w:rPr>
                <w:noProof/>
                <w:webHidden/>
              </w:rPr>
              <w:fldChar w:fldCharType="end"/>
            </w:r>
          </w:hyperlink>
        </w:p>
        <w:p w14:paraId="5FB03083" w14:textId="489274F5"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5" w:history="1">
            <w:r w:rsidRPr="00C64665">
              <w:rPr>
                <w:rStyle w:val="Hyperlink"/>
                <w:noProof/>
              </w:rPr>
              <w:t>3.1 Aim</w:t>
            </w:r>
            <w:r>
              <w:rPr>
                <w:noProof/>
                <w:webHidden/>
              </w:rPr>
              <w:tab/>
            </w:r>
            <w:r>
              <w:rPr>
                <w:noProof/>
                <w:webHidden/>
              </w:rPr>
              <w:fldChar w:fldCharType="begin"/>
            </w:r>
            <w:r>
              <w:rPr>
                <w:noProof/>
                <w:webHidden/>
              </w:rPr>
              <w:instrText xml:space="preserve"> PAGEREF _Toc194482715 \h </w:instrText>
            </w:r>
            <w:r>
              <w:rPr>
                <w:noProof/>
                <w:webHidden/>
              </w:rPr>
            </w:r>
            <w:r>
              <w:rPr>
                <w:noProof/>
                <w:webHidden/>
              </w:rPr>
              <w:fldChar w:fldCharType="separate"/>
            </w:r>
            <w:r>
              <w:rPr>
                <w:noProof/>
                <w:webHidden/>
              </w:rPr>
              <w:t>8</w:t>
            </w:r>
            <w:r>
              <w:rPr>
                <w:noProof/>
                <w:webHidden/>
              </w:rPr>
              <w:fldChar w:fldCharType="end"/>
            </w:r>
          </w:hyperlink>
        </w:p>
        <w:p w14:paraId="0541F6BF" w14:textId="72DDA7BD"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6" w:history="1">
            <w:r w:rsidRPr="00C64665">
              <w:rPr>
                <w:rStyle w:val="Hyperlink"/>
                <w:noProof/>
              </w:rPr>
              <w:t>3.2 Sketching</w:t>
            </w:r>
            <w:r>
              <w:rPr>
                <w:noProof/>
                <w:webHidden/>
              </w:rPr>
              <w:tab/>
            </w:r>
            <w:r>
              <w:rPr>
                <w:noProof/>
                <w:webHidden/>
              </w:rPr>
              <w:fldChar w:fldCharType="begin"/>
            </w:r>
            <w:r>
              <w:rPr>
                <w:noProof/>
                <w:webHidden/>
              </w:rPr>
              <w:instrText xml:space="preserve"> PAGEREF _Toc194482716 \h </w:instrText>
            </w:r>
            <w:r>
              <w:rPr>
                <w:noProof/>
                <w:webHidden/>
              </w:rPr>
            </w:r>
            <w:r>
              <w:rPr>
                <w:noProof/>
                <w:webHidden/>
              </w:rPr>
              <w:fldChar w:fldCharType="separate"/>
            </w:r>
            <w:r>
              <w:rPr>
                <w:noProof/>
                <w:webHidden/>
              </w:rPr>
              <w:t>8</w:t>
            </w:r>
            <w:r>
              <w:rPr>
                <w:noProof/>
                <w:webHidden/>
              </w:rPr>
              <w:fldChar w:fldCharType="end"/>
            </w:r>
          </w:hyperlink>
        </w:p>
        <w:p w14:paraId="4EA3B91B" w14:textId="5326FF84"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7" w:history="1">
            <w:r w:rsidRPr="00C64665">
              <w:rPr>
                <w:rStyle w:val="Hyperlink"/>
                <w:noProof/>
              </w:rPr>
              <w:t>3.3 Assigning Material Properties</w:t>
            </w:r>
            <w:r>
              <w:rPr>
                <w:noProof/>
                <w:webHidden/>
              </w:rPr>
              <w:tab/>
            </w:r>
            <w:r>
              <w:rPr>
                <w:noProof/>
                <w:webHidden/>
              </w:rPr>
              <w:fldChar w:fldCharType="begin"/>
            </w:r>
            <w:r>
              <w:rPr>
                <w:noProof/>
                <w:webHidden/>
              </w:rPr>
              <w:instrText xml:space="preserve"> PAGEREF _Toc194482717 \h </w:instrText>
            </w:r>
            <w:r>
              <w:rPr>
                <w:noProof/>
                <w:webHidden/>
              </w:rPr>
            </w:r>
            <w:r>
              <w:rPr>
                <w:noProof/>
                <w:webHidden/>
              </w:rPr>
              <w:fldChar w:fldCharType="separate"/>
            </w:r>
            <w:r>
              <w:rPr>
                <w:noProof/>
                <w:webHidden/>
              </w:rPr>
              <w:t>9</w:t>
            </w:r>
            <w:r>
              <w:rPr>
                <w:noProof/>
                <w:webHidden/>
              </w:rPr>
              <w:fldChar w:fldCharType="end"/>
            </w:r>
          </w:hyperlink>
        </w:p>
        <w:p w14:paraId="7A0111BA" w14:textId="0399067E" w:rsidR="00C36905" w:rsidRDefault="00C3690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8" w:history="1">
            <w:r w:rsidRPr="00C64665">
              <w:rPr>
                <w:rStyle w:val="Hyperlink"/>
                <w:noProof/>
              </w:rPr>
              <w:t>3.3.1 3-Dimensional Shaped Charge (Copper Liner)</w:t>
            </w:r>
            <w:r>
              <w:rPr>
                <w:noProof/>
                <w:webHidden/>
              </w:rPr>
              <w:tab/>
            </w:r>
            <w:r>
              <w:rPr>
                <w:noProof/>
                <w:webHidden/>
              </w:rPr>
              <w:fldChar w:fldCharType="begin"/>
            </w:r>
            <w:r>
              <w:rPr>
                <w:noProof/>
                <w:webHidden/>
              </w:rPr>
              <w:instrText xml:space="preserve"> PAGEREF _Toc194482718 \h </w:instrText>
            </w:r>
            <w:r>
              <w:rPr>
                <w:noProof/>
                <w:webHidden/>
              </w:rPr>
            </w:r>
            <w:r>
              <w:rPr>
                <w:noProof/>
                <w:webHidden/>
              </w:rPr>
              <w:fldChar w:fldCharType="separate"/>
            </w:r>
            <w:r>
              <w:rPr>
                <w:noProof/>
                <w:webHidden/>
              </w:rPr>
              <w:t>10</w:t>
            </w:r>
            <w:r>
              <w:rPr>
                <w:noProof/>
                <w:webHidden/>
              </w:rPr>
              <w:fldChar w:fldCharType="end"/>
            </w:r>
          </w:hyperlink>
        </w:p>
        <w:p w14:paraId="1612135F" w14:textId="79416129"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19" w:history="1">
            <w:r w:rsidRPr="00C64665">
              <w:rPr>
                <w:rStyle w:val="Hyperlink"/>
                <w:noProof/>
              </w:rPr>
              <w:t>3.4 Plotting Meshing</w:t>
            </w:r>
            <w:r>
              <w:rPr>
                <w:noProof/>
                <w:webHidden/>
              </w:rPr>
              <w:tab/>
            </w:r>
            <w:r>
              <w:rPr>
                <w:noProof/>
                <w:webHidden/>
              </w:rPr>
              <w:fldChar w:fldCharType="begin"/>
            </w:r>
            <w:r>
              <w:rPr>
                <w:noProof/>
                <w:webHidden/>
              </w:rPr>
              <w:instrText xml:space="preserve"> PAGEREF _Toc194482719 \h </w:instrText>
            </w:r>
            <w:r>
              <w:rPr>
                <w:noProof/>
                <w:webHidden/>
              </w:rPr>
            </w:r>
            <w:r>
              <w:rPr>
                <w:noProof/>
                <w:webHidden/>
              </w:rPr>
              <w:fldChar w:fldCharType="separate"/>
            </w:r>
            <w:r>
              <w:rPr>
                <w:noProof/>
                <w:webHidden/>
              </w:rPr>
              <w:t>11</w:t>
            </w:r>
            <w:r>
              <w:rPr>
                <w:noProof/>
                <w:webHidden/>
              </w:rPr>
              <w:fldChar w:fldCharType="end"/>
            </w:r>
          </w:hyperlink>
        </w:p>
        <w:p w14:paraId="4E7DCE4C" w14:textId="660EBD8C" w:rsidR="00C36905" w:rsidRDefault="00C3690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0" w:history="1">
            <w:r w:rsidRPr="00C64665">
              <w:rPr>
                <w:rStyle w:val="Hyperlink"/>
                <w:noProof/>
              </w:rPr>
              <w:t>3.4.1 2-Dimensional Meshing</w:t>
            </w:r>
            <w:r>
              <w:rPr>
                <w:noProof/>
                <w:webHidden/>
              </w:rPr>
              <w:tab/>
            </w:r>
            <w:r>
              <w:rPr>
                <w:noProof/>
                <w:webHidden/>
              </w:rPr>
              <w:fldChar w:fldCharType="begin"/>
            </w:r>
            <w:r>
              <w:rPr>
                <w:noProof/>
                <w:webHidden/>
              </w:rPr>
              <w:instrText xml:space="preserve"> PAGEREF _Toc194482720 \h </w:instrText>
            </w:r>
            <w:r>
              <w:rPr>
                <w:noProof/>
                <w:webHidden/>
              </w:rPr>
            </w:r>
            <w:r>
              <w:rPr>
                <w:noProof/>
                <w:webHidden/>
              </w:rPr>
              <w:fldChar w:fldCharType="separate"/>
            </w:r>
            <w:r>
              <w:rPr>
                <w:noProof/>
                <w:webHidden/>
              </w:rPr>
              <w:t>11</w:t>
            </w:r>
            <w:r>
              <w:rPr>
                <w:noProof/>
                <w:webHidden/>
              </w:rPr>
              <w:fldChar w:fldCharType="end"/>
            </w:r>
          </w:hyperlink>
        </w:p>
        <w:p w14:paraId="4B600895" w14:textId="60E4D757" w:rsidR="00C36905" w:rsidRDefault="00C36905">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1" w:history="1">
            <w:r w:rsidRPr="00C64665">
              <w:rPr>
                <w:rStyle w:val="Hyperlink"/>
                <w:noProof/>
              </w:rPr>
              <w:t>3.4.2 3-Dimensional Meshing (Copper liner)</w:t>
            </w:r>
            <w:r>
              <w:rPr>
                <w:noProof/>
                <w:webHidden/>
              </w:rPr>
              <w:tab/>
            </w:r>
            <w:r>
              <w:rPr>
                <w:noProof/>
                <w:webHidden/>
              </w:rPr>
              <w:fldChar w:fldCharType="begin"/>
            </w:r>
            <w:r>
              <w:rPr>
                <w:noProof/>
                <w:webHidden/>
              </w:rPr>
              <w:instrText xml:space="preserve"> PAGEREF _Toc194482721 \h </w:instrText>
            </w:r>
            <w:r>
              <w:rPr>
                <w:noProof/>
                <w:webHidden/>
              </w:rPr>
            </w:r>
            <w:r>
              <w:rPr>
                <w:noProof/>
                <w:webHidden/>
              </w:rPr>
              <w:fldChar w:fldCharType="separate"/>
            </w:r>
            <w:r>
              <w:rPr>
                <w:noProof/>
                <w:webHidden/>
              </w:rPr>
              <w:t>12</w:t>
            </w:r>
            <w:r>
              <w:rPr>
                <w:noProof/>
                <w:webHidden/>
              </w:rPr>
              <w:fldChar w:fldCharType="end"/>
            </w:r>
          </w:hyperlink>
        </w:p>
        <w:p w14:paraId="3E362734" w14:textId="017F7AE0" w:rsidR="00C36905" w:rsidRDefault="00C369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2" w:history="1">
            <w:r w:rsidRPr="00C64665">
              <w:rPr>
                <w:rStyle w:val="Hyperlink"/>
                <w:noProof/>
              </w:rPr>
              <w:t>4. Results</w:t>
            </w:r>
            <w:r>
              <w:rPr>
                <w:noProof/>
                <w:webHidden/>
              </w:rPr>
              <w:tab/>
            </w:r>
            <w:r>
              <w:rPr>
                <w:noProof/>
                <w:webHidden/>
              </w:rPr>
              <w:fldChar w:fldCharType="begin"/>
            </w:r>
            <w:r>
              <w:rPr>
                <w:noProof/>
                <w:webHidden/>
              </w:rPr>
              <w:instrText xml:space="preserve"> PAGEREF _Toc194482722 \h </w:instrText>
            </w:r>
            <w:r>
              <w:rPr>
                <w:noProof/>
                <w:webHidden/>
              </w:rPr>
            </w:r>
            <w:r>
              <w:rPr>
                <w:noProof/>
                <w:webHidden/>
              </w:rPr>
              <w:fldChar w:fldCharType="separate"/>
            </w:r>
            <w:r>
              <w:rPr>
                <w:noProof/>
                <w:webHidden/>
              </w:rPr>
              <w:t>12</w:t>
            </w:r>
            <w:r>
              <w:rPr>
                <w:noProof/>
                <w:webHidden/>
              </w:rPr>
              <w:fldChar w:fldCharType="end"/>
            </w:r>
          </w:hyperlink>
        </w:p>
        <w:p w14:paraId="3E8ABF05" w14:textId="33A104E8"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3" w:history="1">
            <w:r w:rsidRPr="00C64665">
              <w:rPr>
                <w:rStyle w:val="Hyperlink"/>
                <w:noProof/>
              </w:rPr>
              <w:t>4.1 2-Dimensional Shaped Charge (Copper Liner)</w:t>
            </w:r>
            <w:r>
              <w:rPr>
                <w:noProof/>
                <w:webHidden/>
              </w:rPr>
              <w:tab/>
            </w:r>
            <w:r>
              <w:rPr>
                <w:noProof/>
                <w:webHidden/>
              </w:rPr>
              <w:fldChar w:fldCharType="begin"/>
            </w:r>
            <w:r>
              <w:rPr>
                <w:noProof/>
                <w:webHidden/>
              </w:rPr>
              <w:instrText xml:space="preserve"> PAGEREF _Toc194482723 \h </w:instrText>
            </w:r>
            <w:r>
              <w:rPr>
                <w:noProof/>
                <w:webHidden/>
              </w:rPr>
            </w:r>
            <w:r>
              <w:rPr>
                <w:noProof/>
                <w:webHidden/>
              </w:rPr>
              <w:fldChar w:fldCharType="separate"/>
            </w:r>
            <w:r>
              <w:rPr>
                <w:noProof/>
                <w:webHidden/>
              </w:rPr>
              <w:t>12</w:t>
            </w:r>
            <w:r>
              <w:rPr>
                <w:noProof/>
                <w:webHidden/>
              </w:rPr>
              <w:fldChar w:fldCharType="end"/>
            </w:r>
          </w:hyperlink>
        </w:p>
        <w:p w14:paraId="6BCF0771" w14:textId="601629B1"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4" w:history="1">
            <w:r w:rsidRPr="00C64665">
              <w:rPr>
                <w:rStyle w:val="Hyperlink"/>
                <w:noProof/>
              </w:rPr>
              <w:t>4.2 2-Dimensional Shaped Charge (Aluminium 2024 T351 Liner)</w:t>
            </w:r>
            <w:r>
              <w:rPr>
                <w:noProof/>
                <w:webHidden/>
              </w:rPr>
              <w:tab/>
            </w:r>
            <w:r>
              <w:rPr>
                <w:noProof/>
                <w:webHidden/>
              </w:rPr>
              <w:fldChar w:fldCharType="begin"/>
            </w:r>
            <w:r>
              <w:rPr>
                <w:noProof/>
                <w:webHidden/>
              </w:rPr>
              <w:instrText xml:space="preserve"> PAGEREF _Toc194482724 \h </w:instrText>
            </w:r>
            <w:r>
              <w:rPr>
                <w:noProof/>
                <w:webHidden/>
              </w:rPr>
            </w:r>
            <w:r>
              <w:rPr>
                <w:noProof/>
                <w:webHidden/>
              </w:rPr>
              <w:fldChar w:fldCharType="separate"/>
            </w:r>
            <w:r>
              <w:rPr>
                <w:noProof/>
                <w:webHidden/>
              </w:rPr>
              <w:t>17</w:t>
            </w:r>
            <w:r>
              <w:rPr>
                <w:noProof/>
                <w:webHidden/>
              </w:rPr>
              <w:fldChar w:fldCharType="end"/>
            </w:r>
          </w:hyperlink>
        </w:p>
        <w:p w14:paraId="005D7816" w14:textId="66A88605" w:rsidR="00C36905" w:rsidRDefault="00C36905">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5" w:history="1">
            <w:r w:rsidRPr="00C64665">
              <w:rPr>
                <w:rStyle w:val="Hyperlink"/>
                <w:noProof/>
              </w:rPr>
              <w:t>4.3 3-Dimensional Shaped Charge (Copper Liner)</w:t>
            </w:r>
            <w:r>
              <w:rPr>
                <w:noProof/>
                <w:webHidden/>
              </w:rPr>
              <w:tab/>
            </w:r>
            <w:r>
              <w:rPr>
                <w:noProof/>
                <w:webHidden/>
              </w:rPr>
              <w:fldChar w:fldCharType="begin"/>
            </w:r>
            <w:r>
              <w:rPr>
                <w:noProof/>
                <w:webHidden/>
              </w:rPr>
              <w:instrText xml:space="preserve"> PAGEREF _Toc194482725 \h </w:instrText>
            </w:r>
            <w:r>
              <w:rPr>
                <w:noProof/>
                <w:webHidden/>
              </w:rPr>
            </w:r>
            <w:r>
              <w:rPr>
                <w:noProof/>
                <w:webHidden/>
              </w:rPr>
              <w:fldChar w:fldCharType="separate"/>
            </w:r>
            <w:r>
              <w:rPr>
                <w:noProof/>
                <w:webHidden/>
              </w:rPr>
              <w:t>19</w:t>
            </w:r>
            <w:r>
              <w:rPr>
                <w:noProof/>
                <w:webHidden/>
              </w:rPr>
              <w:fldChar w:fldCharType="end"/>
            </w:r>
          </w:hyperlink>
        </w:p>
        <w:p w14:paraId="1CD48530" w14:textId="21DC7E1F" w:rsidR="00C36905" w:rsidRDefault="00C369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6" w:history="1">
            <w:r w:rsidRPr="00C64665">
              <w:rPr>
                <w:rStyle w:val="Hyperlink"/>
                <w:noProof/>
              </w:rPr>
              <w:t>5. Further Discussion</w:t>
            </w:r>
            <w:r>
              <w:rPr>
                <w:noProof/>
                <w:webHidden/>
              </w:rPr>
              <w:tab/>
            </w:r>
            <w:r>
              <w:rPr>
                <w:noProof/>
                <w:webHidden/>
              </w:rPr>
              <w:fldChar w:fldCharType="begin"/>
            </w:r>
            <w:r>
              <w:rPr>
                <w:noProof/>
                <w:webHidden/>
              </w:rPr>
              <w:instrText xml:space="preserve"> PAGEREF _Toc194482726 \h </w:instrText>
            </w:r>
            <w:r>
              <w:rPr>
                <w:noProof/>
                <w:webHidden/>
              </w:rPr>
            </w:r>
            <w:r>
              <w:rPr>
                <w:noProof/>
                <w:webHidden/>
              </w:rPr>
              <w:fldChar w:fldCharType="separate"/>
            </w:r>
            <w:r>
              <w:rPr>
                <w:noProof/>
                <w:webHidden/>
              </w:rPr>
              <w:t>20</w:t>
            </w:r>
            <w:r>
              <w:rPr>
                <w:noProof/>
                <w:webHidden/>
              </w:rPr>
              <w:fldChar w:fldCharType="end"/>
            </w:r>
          </w:hyperlink>
        </w:p>
        <w:p w14:paraId="200647D3" w14:textId="78EC9EA5" w:rsidR="00C36905" w:rsidRDefault="00C369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7" w:history="1">
            <w:r w:rsidRPr="00C64665">
              <w:rPr>
                <w:rStyle w:val="Hyperlink"/>
                <w:noProof/>
              </w:rPr>
              <w:t>6. Conclusion</w:t>
            </w:r>
            <w:r>
              <w:rPr>
                <w:noProof/>
                <w:webHidden/>
              </w:rPr>
              <w:tab/>
            </w:r>
            <w:r>
              <w:rPr>
                <w:noProof/>
                <w:webHidden/>
              </w:rPr>
              <w:fldChar w:fldCharType="begin"/>
            </w:r>
            <w:r>
              <w:rPr>
                <w:noProof/>
                <w:webHidden/>
              </w:rPr>
              <w:instrText xml:space="preserve"> PAGEREF _Toc194482727 \h </w:instrText>
            </w:r>
            <w:r>
              <w:rPr>
                <w:noProof/>
                <w:webHidden/>
              </w:rPr>
            </w:r>
            <w:r>
              <w:rPr>
                <w:noProof/>
                <w:webHidden/>
              </w:rPr>
              <w:fldChar w:fldCharType="separate"/>
            </w:r>
            <w:r>
              <w:rPr>
                <w:noProof/>
                <w:webHidden/>
              </w:rPr>
              <w:t>21</w:t>
            </w:r>
            <w:r>
              <w:rPr>
                <w:noProof/>
                <w:webHidden/>
              </w:rPr>
              <w:fldChar w:fldCharType="end"/>
            </w:r>
          </w:hyperlink>
        </w:p>
        <w:p w14:paraId="2BFE3329" w14:textId="451B35BE" w:rsidR="00C36905" w:rsidRDefault="00C3690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28" w:history="1">
            <w:r w:rsidRPr="00C64665">
              <w:rPr>
                <w:rStyle w:val="Hyperlink"/>
                <w:noProof/>
              </w:rPr>
              <w:t>References</w:t>
            </w:r>
            <w:r>
              <w:rPr>
                <w:noProof/>
                <w:webHidden/>
              </w:rPr>
              <w:tab/>
            </w:r>
            <w:r>
              <w:rPr>
                <w:noProof/>
                <w:webHidden/>
              </w:rPr>
              <w:fldChar w:fldCharType="begin"/>
            </w:r>
            <w:r>
              <w:rPr>
                <w:noProof/>
                <w:webHidden/>
              </w:rPr>
              <w:instrText xml:space="preserve"> PAGEREF _Toc194482728 \h </w:instrText>
            </w:r>
            <w:r>
              <w:rPr>
                <w:noProof/>
                <w:webHidden/>
              </w:rPr>
            </w:r>
            <w:r>
              <w:rPr>
                <w:noProof/>
                <w:webHidden/>
              </w:rPr>
              <w:fldChar w:fldCharType="separate"/>
            </w:r>
            <w:r>
              <w:rPr>
                <w:noProof/>
                <w:webHidden/>
              </w:rPr>
              <w:t>21</w:t>
            </w:r>
            <w:r>
              <w:rPr>
                <w:noProof/>
                <w:webHidden/>
              </w:rPr>
              <w:fldChar w:fldCharType="end"/>
            </w:r>
          </w:hyperlink>
        </w:p>
        <w:p w14:paraId="578348FA" w14:textId="51FD66A3" w:rsidR="00BD4621" w:rsidRDefault="00BD4621">
          <w:r>
            <w:rPr>
              <w:b/>
              <w:bCs/>
              <w:noProof/>
            </w:rPr>
            <w:fldChar w:fldCharType="end"/>
          </w:r>
        </w:p>
      </w:sdtContent>
    </w:sdt>
    <w:p w14:paraId="64FA0D55" w14:textId="77777777" w:rsidR="00CE1477" w:rsidRDefault="00CE1477" w:rsidP="00CE1477"/>
    <w:p w14:paraId="39CED1C5" w14:textId="77777777" w:rsidR="000F2DFF" w:rsidRDefault="000F2DFF" w:rsidP="00CE1477"/>
    <w:p w14:paraId="47697685" w14:textId="77777777" w:rsidR="000F2DFF" w:rsidRDefault="000F2DFF" w:rsidP="00CE1477"/>
    <w:p w14:paraId="4D014DE8" w14:textId="77777777" w:rsidR="000F2DFF" w:rsidRDefault="000F2DFF" w:rsidP="00CE1477"/>
    <w:p w14:paraId="4F100ABD" w14:textId="77777777" w:rsidR="008E0F34" w:rsidRDefault="008E0F34" w:rsidP="008E0F34"/>
    <w:p w14:paraId="7F7492D3" w14:textId="60419578" w:rsidR="000F2DFF" w:rsidRDefault="000F2DFF" w:rsidP="000F2DFF">
      <w:pPr>
        <w:pStyle w:val="Heading1"/>
      </w:pPr>
      <w:bookmarkStart w:id="0" w:name="_Toc194482701"/>
      <w:r>
        <w:lastRenderedPageBreak/>
        <w:t>List of Figures</w:t>
      </w:r>
      <w:bookmarkEnd w:id="0"/>
    </w:p>
    <w:p w14:paraId="392C61F6" w14:textId="0177DA04" w:rsidR="00C36905" w:rsidRDefault="00BD4621">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\z \c "Figure" </w:instrText>
      </w:r>
      <w:r>
        <w:fldChar w:fldCharType="separate"/>
      </w:r>
      <w:hyperlink w:anchor="_Toc194482729" w:history="1">
        <w:r w:rsidR="00C36905" w:rsidRPr="00E40FCA">
          <w:rPr>
            <w:rStyle w:val="Hyperlink"/>
            <w:noProof/>
          </w:rPr>
          <w:t>Figure 1- Basic concept of shaped charge [4]</w:t>
        </w:r>
        <w:r w:rsidR="00C36905">
          <w:rPr>
            <w:noProof/>
            <w:webHidden/>
          </w:rPr>
          <w:tab/>
        </w:r>
        <w:r w:rsidR="00C36905">
          <w:rPr>
            <w:noProof/>
            <w:webHidden/>
          </w:rPr>
          <w:fldChar w:fldCharType="begin"/>
        </w:r>
        <w:r w:rsidR="00C36905">
          <w:rPr>
            <w:noProof/>
            <w:webHidden/>
          </w:rPr>
          <w:instrText xml:space="preserve"> PAGEREF _Toc194482729 \h </w:instrText>
        </w:r>
        <w:r w:rsidR="00C36905">
          <w:rPr>
            <w:noProof/>
            <w:webHidden/>
          </w:rPr>
        </w:r>
        <w:r w:rsidR="00C36905">
          <w:rPr>
            <w:noProof/>
            <w:webHidden/>
          </w:rPr>
          <w:fldChar w:fldCharType="separate"/>
        </w:r>
        <w:r w:rsidR="00C36905">
          <w:rPr>
            <w:noProof/>
            <w:webHidden/>
          </w:rPr>
          <w:t>4</w:t>
        </w:r>
        <w:r w:rsidR="00C36905">
          <w:rPr>
            <w:noProof/>
            <w:webHidden/>
          </w:rPr>
          <w:fldChar w:fldCharType="end"/>
        </w:r>
      </w:hyperlink>
    </w:p>
    <w:p w14:paraId="76B6FB79" w14:textId="57FE8C38"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0" w:history="1">
        <w:r w:rsidRPr="00E40FCA">
          <w:rPr>
            <w:rStyle w:val="Hyperlink"/>
            <w:noProof/>
          </w:rPr>
          <w:t>Figure 2 - Dish shaped liner v Conical liner [6]</w:t>
        </w:r>
        <w:r>
          <w:rPr>
            <w:noProof/>
            <w:webHidden/>
          </w:rPr>
          <w:tab/>
        </w:r>
        <w:r>
          <w:rPr>
            <w:noProof/>
            <w:webHidden/>
          </w:rPr>
          <w:fldChar w:fldCharType="begin"/>
        </w:r>
        <w:r>
          <w:rPr>
            <w:noProof/>
            <w:webHidden/>
          </w:rPr>
          <w:instrText xml:space="preserve"> PAGEREF _Toc194482730 \h </w:instrText>
        </w:r>
        <w:r>
          <w:rPr>
            <w:noProof/>
            <w:webHidden/>
          </w:rPr>
        </w:r>
        <w:r>
          <w:rPr>
            <w:noProof/>
            <w:webHidden/>
          </w:rPr>
          <w:fldChar w:fldCharType="separate"/>
        </w:r>
        <w:r>
          <w:rPr>
            <w:noProof/>
            <w:webHidden/>
          </w:rPr>
          <w:t>5</w:t>
        </w:r>
        <w:r>
          <w:rPr>
            <w:noProof/>
            <w:webHidden/>
          </w:rPr>
          <w:fldChar w:fldCharType="end"/>
        </w:r>
      </w:hyperlink>
    </w:p>
    <w:p w14:paraId="64DA3A61" w14:textId="13DACFF3"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1" w:history="1">
        <w:r w:rsidRPr="00E40FCA">
          <w:rPr>
            <w:rStyle w:val="Hyperlink"/>
            <w:noProof/>
          </w:rPr>
          <w:t>Figure 3 - Sketch of Casing</w:t>
        </w:r>
        <w:r>
          <w:rPr>
            <w:noProof/>
            <w:webHidden/>
          </w:rPr>
          <w:tab/>
        </w:r>
        <w:r>
          <w:rPr>
            <w:noProof/>
            <w:webHidden/>
          </w:rPr>
          <w:fldChar w:fldCharType="begin"/>
        </w:r>
        <w:r>
          <w:rPr>
            <w:noProof/>
            <w:webHidden/>
          </w:rPr>
          <w:instrText xml:space="preserve"> PAGEREF _Toc194482731 \h </w:instrText>
        </w:r>
        <w:r>
          <w:rPr>
            <w:noProof/>
            <w:webHidden/>
          </w:rPr>
        </w:r>
        <w:r>
          <w:rPr>
            <w:noProof/>
            <w:webHidden/>
          </w:rPr>
          <w:fldChar w:fldCharType="separate"/>
        </w:r>
        <w:r>
          <w:rPr>
            <w:noProof/>
            <w:webHidden/>
          </w:rPr>
          <w:t>8</w:t>
        </w:r>
        <w:r>
          <w:rPr>
            <w:noProof/>
            <w:webHidden/>
          </w:rPr>
          <w:fldChar w:fldCharType="end"/>
        </w:r>
      </w:hyperlink>
    </w:p>
    <w:p w14:paraId="22FE8AF5" w14:textId="2EA9223B"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2" w:history="1">
        <w:r w:rsidRPr="00E40FCA">
          <w:rPr>
            <w:rStyle w:val="Hyperlink"/>
            <w:noProof/>
          </w:rPr>
          <w:t>Figure 4 - Sketch of High Explosive Fill</w:t>
        </w:r>
        <w:r>
          <w:rPr>
            <w:noProof/>
            <w:webHidden/>
          </w:rPr>
          <w:tab/>
        </w:r>
        <w:r>
          <w:rPr>
            <w:noProof/>
            <w:webHidden/>
          </w:rPr>
          <w:fldChar w:fldCharType="begin"/>
        </w:r>
        <w:r>
          <w:rPr>
            <w:noProof/>
            <w:webHidden/>
          </w:rPr>
          <w:instrText xml:space="preserve"> PAGEREF _Toc194482732 \h </w:instrText>
        </w:r>
        <w:r>
          <w:rPr>
            <w:noProof/>
            <w:webHidden/>
          </w:rPr>
        </w:r>
        <w:r>
          <w:rPr>
            <w:noProof/>
            <w:webHidden/>
          </w:rPr>
          <w:fldChar w:fldCharType="separate"/>
        </w:r>
        <w:r>
          <w:rPr>
            <w:noProof/>
            <w:webHidden/>
          </w:rPr>
          <w:t>9</w:t>
        </w:r>
        <w:r>
          <w:rPr>
            <w:noProof/>
            <w:webHidden/>
          </w:rPr>
          <w:fldChar w:fldCharType="end"/>
        </w:r>
      </w:hyperlink>
    </w:p>
    <w:p w14:paraId="1A25AC2D" w14:textId="0E19DBD9"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3" w:history="1">
        <w:r w:rsidRPr="00E40FCA">
          <w:rPr>
            <w:rStyle w:val="Hyperlink"/>
            <w:noProof/>
          </w:rPr>
          <w:t>Figure 5 - Sketch of Liner</w:t>
        </w:r>
        <w:r>
          <w:rPr>
            <w:noProof/>
            <w:webHidden/>
          </w:rPr>
          <w:tab/>
        </w:r>
        <w:r>
          <w:rPr>
            <w:noProof/>
            <w:webHidden/>
          </w:rPr>
          <w:fldChar w:fldCharType="begin"/>
        </w:r>
        <w:r>
          <w:rPr>
            <w:noProof/>
            <w:webHidden/>
          </w:rPr>
          <w:instrText xml:space="preserve"> PAGEREF _Toc194482733 \h </w:instrText>
        </w:r>
        <w:r>
          <w:rPr>
            <w:noProof/>
            <w:webHidden/>
          </w:rPr>
        </w:r>
        <w:r>
          <w:rPr>
            <w:noProof/>
            <w:webHidden/>
          </w:rPr>
          <w:fldChar w:fldCharType="separate"/>
        </w:r>
        <w:r>
          <w:rPr>
            <w:noProof/>
            <w:webHidden/>
          </w:rPr>
          <w:t>9</w:t>
        </w:r>
        <w:r>
          <w:rPr>
            <w:noProof/>
            <w:webHidden/>
          </w:rPr>
          <w:fldChar w:fldCharType="end"/>
        </w:r>
      </w:hyperlink>
    </w:p>
    <w:p w14:paraId="324B05A7" w14:textId="1ECFB2F2"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4" w:history="1">
        <w:r w:rsidRPr="00E40FCA">
          <w:rPr>
            <w:rStyle w:val="Hyperlink"/>
            <w:noProof/>
          </w:rPr>
          <w:t>Figure 6 - Material Properties of Shaped Charge with Copper Liner</w:t>
        </w:r>
        <w:r>
          <w:rPr>
            <w:noProof/>
            <w:webHidden/>
          </w:rPr>
          <w:tab/>
        </w:r>
        <w:r>
          <w:rPr>
            <w:noProof/>
            <w:webHidden/>
          </w:rPr>
          <w:fldChar w:fldCharType="begin"/>
        </w:r>
        <w:r>
          <w:rPr>
            <w:noProof/>
            <w:webHidden/>
          </w:rPr>
          <w:instrText xml:space="preserve"> PAGEREF _Toc194482734 \h </w:instrText>
        </w:r>
        <w:r>
          <w:rPr>
            <w:noProof/>
            <w:webHidden/>
          </w:rPr>
        </w:r>
        <w:r>
          <w:rPr>
            <w:noProof/>
            <w:webHidden/>
          </w:rPr>
          <w:fldChar w:fldCharType="separate"/>
        </w:r>
        <w:r>
          <w:rPr>
            <w:noProof/>
            <w:webHidden/>
          </w:rPr>
          <w:t>10</w:t>
        </w:r>
        <w:r>
          <w:rPr>
            <w:noProof/>
            <w:webHidden/>
          </w:rPr>
          <w:fldChar w:fldCharType="end"/>
        </w:r>
      </w:hyperlink>
    </w:p>
    <w:p w14:paraId="0324A034" w14:textId="372F1982"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5" w:history="1">
        <w:r w:rsidRPr="00E40FCA">
          <w:rPr>
            <w:rStyle w:val="Hyperlink"/>
            <w:noProof/>
          </w:rPr>
          <w:t>Figure 7 - Material Properties of Shaped Charge with Aluminium T351 Liner</w:t>
        </w:r>
        <w:r>
          <w:rPr>
            <w:noProof/>
            <w:webHidden/>
          </w:rPr>
          <w:tab/>
        </w:r>
        <w:r>
          <w:rPr>
            <w:noProof/>
            <w:webHidden/>
          </w:rPr>
          <w:fldChar w:fldCharType="begin"/>
        </w:r>
        <w:r>
          <w:rPr>
            <w:noProof/>
            <w:webHidden/>
          </w:rPr>
          <w:instrText xml:space="preserve"> PAGEREF _Toc194482735 \h </w:instrText>
        </w:r>
        <w:r>
          <w:rPr>
            <w:noProof/>
            <w:webHidden/>
          </w:rPr>
        </w:r>
        <w:r>
          <w:rPr>
            <w:noProof/>
            <w:webHidden/>
          </w:rPr>
          <w:fldChar w:fldCharType="separate"/>
        </w:r>
        <w:r>
          <w:rPr>
            <w:noProof/>
            <w:webHidden/>
          </w:rPr>
          <w:t>10</w:t>
        </w:r>
        <w:r>
          <w:rPr>
            <w:noProof/>
            <w:webHidden/>
          </w:rPr>
          <w:fldChar w:fldCharType="end"/>
        </w:r>
      </w:hyperlink>
    </w:p>
    <w:p w14:paraId="2F2297C6" w14:textId="4A8AB9B6"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6" w:history="1">
        <w:r w:rsidRPr="00E40FCA">
          <w:rPr>
            <w:rStyle w:val="Hyperlink"/>
            <w:noProof/>
          </w:rPr>
          <w:t>Figure 8 - 4-Pane view of 3-Dimensional Shaped Charge (Copper Liner)</w:t>
        </w:r>
        <w:r>
          <w:rPr>
            <w:noProof/>
            <w:webHidden/>
          </w:rPr>
          <w:tab/>
        </w:r>
        <w:r>
          <w:rPr>
            <w:noProof/>
            <w:webHidden/>
          </w:rPr>
          <w:fldChar w:fldCharType="begin"/>
        </w:r>
        <w:r>
          <w:rPr>
            <w:noProof/>
            <w:webHidden/>
          </w:rPr>
          <w:instrText xml:space="preserve"> PAGEREF _Toc194482736 \h </w:instrText>
        </w:r>
        <w:r>
          <w:rPr>
            <w:noProof/>
            <w:webHidden/>
          </w:rPr>
        </w:r>
        <w:r>
          <w:rPr>
            <w:noProof/>
            <w:webHidden/>
          </w:rPr>
          <w:fldChar w:fldCharType="separate"/>
        </w:r>
        <w:r>
          <w:rPr>
            <w:noProof/>
            <w:webHidden/>
          </w:rPr>
          <w:t>11</w:t>
        </w:r>
        <w:r>
          <w:rPr>
            <w:noProof/>
            <w:webHidden/>
          </w:rPr>
          <w:fldChar w:fldCharType="end"/>
        </w:r>
      </w:hyperlink>
    </w:p>
    <w:p w14:paraId="5D255934" w14:textId="28E7FEDF"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7" w:history="1">
        <w:r w:rsidRPr="00E40FCA">
          <w:rPr>
            <w:rStyle w:val="Hyperlink"/>
            <w:noProof/>
          </w:rPr>
          <w:t>Figure 9 - 2-Dimensional Meshing</w:t>
        </w:r>
        <w:r>
          <w:rPr>
            <w:noProof/>
            <w:webHidden/>
          </w:rPr>
          <w:tab/>
        </w:r>
        <w:r>
          <w:rPr>
            <w:noProof/>
            <w:webHidden/>
          </w:rPr>
          <w:fldChar w:fldCharType="begin"/>
        </w:r>
        <w:r>
          <w:rPr>
            <w:noProof/>
            <w:webHidden/>
          </w:rPr>
          <w:instrText xml:space="preserve"> PAGEREF _Toc194482737 \h </w:instrText>
        </w:r>
        <w:r>
          <w:rPr>
            <w:noProof/>
            <w:webHidden/>
          </w:rPr>
        </w:r>
        <w:r>
          <w:rPr>
            <w:noProof/>
            <w:webHidden/>
          </w:rPr>
          <w:fldChar w:fldCharType="separate"/>
        </w:r>
        <w:r>
          <w:rPr>
            <w:noProof/>
            <w:webHidden/>
          </w:rPr>
          <w:t>11</w:t>
        </w:r>
        <w:r>
          <w:rPr>
            <w:noProof/>
            <w:webHidden/>
          </w:rPr>
          <w:fldChar w:fldCharType="end"/>
        </w:r>
      </w:hyperlink>
    </w:p>
    <w:p w14:paraId="7CDBFB4D" w14:textId="4A3F4540"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8" w:history="1">
        <w:r w:rsidRPr="00E40FCA">
          <w:rPr>
            <w:rStyle w:val="Hyperlink"/>
            <w:noProof/>
          </w:rPr>
          <w:t>Figure 10 - 3-Dimensional Meshing</w:t>
        </w:r>
        <w:r>
          <w:rPr>
            <w:noProof/>
            <w:webHidden/>
          </w:rPr>
          <w:tab/>
        </w:r>
        <w:r>
          <w:rPr>
            <w:noProof/>
            <w:webHidden/>
          </w:rPr>
          <w:fldChar w:fldCharType="begin"/>
        </w:r>
        <w:r>
          <w:rPr>
            <w:noProof/>
            <w:webHidden/>
          </w:rPr>
          <w:instrText xml:space="preserve"> PAGEREF _Toc194482738 \h </w:instrText>
        </w:r>
        <w:r>
          <w:rPr>
            <w:noProof/>
            <w:webHidden/>
          </w:rPr>
        </w:r>
        <w:r>
          <w:rPr>
            <w:noProof/>
            <w:webHidden/>
          </w:rPr>
          <w:fldChar w:fldCharType="separate"/>
        </w:r>
        <w:r>
          <w:rPr>
            <w:noProof/>
            <w:webHidden/>
          </w:rPr>
          <w:t>12</w:t>
        </w:r>
        <w:r>
          <w:rPr>
            <w:noProof/>
            <w:webHidden/>
          </w:rPr>
          <w:fldChar w:fldCharType="end"/>
        </w:r>
      </w:hyperlink>
    </w:p>
    <w:p w14:paraId="1E44A9E4" w14:textId="3D76E50D"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39" w:history="1">
        <w:r w:rsidRPr="00E40FCA">
          <w:rPr>
            <w:rStyle w:val="Hyperlink"/>
            <w:noProof/>
          </w:rPr>
          <w:t>Figure 11 - Propagating Shockwave (Copper liner - Max Principal View)</w:t>
        </w:r>
        <w:r>
          <w:rPr>
            <w:noProof/>
            <w:webHidden/>
          </w:rPr>
          <w:tab/>
        </w:r>
        <w:r>
          <w:rPr>
            <w:noProof/>
            <w:webHidden/>
          </w:rPr>
          <w:fldChar w:fldCharType="begin"/>
        </w:r>
        <w:r>
          <w:rPr>
            <w:noProof/>
            <w:webHidden/>
          </w:rPr>
          <w:instrText xml:space="preserve"> PAGEREF _Toc194482739 \h </w:instrText>
        </w:r>
        <w:r>
          <w:rPr>
            <w:noProof/>
            <w:webHidden/>
          </w:rPr>
        </w:r>
        <w:r>
          <w:rPr>
            <w:noProof/>
            <w:webHidden/>
          </w:rPr>
          <w:fldChar w:fldCharType="separate"/>
        </w:r>
        <w:r>
          <w:rPr>
            <w:noProof/>
            <w:webHidden/>
          </w:rPr>
          <w:t>13</w:t>
        </w:r>
        <w:r>
          <w:rPr>
            <w:noProof/>
            <w:webHidden/>
          </w:rPr>
          <w:fldChar w:fldCharType="end"/>
        </w:r>
      </w:hyperlink>
    </w:p>
    <w:p w14:paraId="4B365F7A" w14:textId="150332F4"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0" w:history="1">
        <w:r w:rsidRPr="00E40FCA">
          <w:rPr>
            <w:rStyle w:val="Hyperlink"/>
            <w:noProof/>
          </w:rPr>
          <w:t>Figure 12 - Further Propagating Shockwave (Copper Liner - Max Principal View)</w:t>
        </w:r>
        <w:r>
          <w:rPr>
            <w:noProof/>
            <w:webHidden/>
          </w:rPr>
          <w:tab/>
        </w:r>
        <w:r>
          <w:rPr>
            <w:noProof/>
            <w:webHidden/>
          </w:rPr>
          <w:fldChar w:fldCharType="begin"/>
        </w:r>
        <w:r>
          <w:rPr>
            <w:noProof/>
            <w:webHidden/>
          </w:rPr>
          <w:instrText xml:space="preserve"> PAGEREF _Toc194482740 \h </w:instrText>
        </w:r>
        <w:r>
          <w:rPr>
            <w:noProof/>
            <w:webHidden/>
          </w:rPr>
        </w:r>
        <w:r>
          <w:rPr>
            <w:noProof/>
            <w:webHidden/>
          </w:rPr>
          <w:fldChar w:fldCharType="separate"/>
        </w:r>
        <w:r>
          <w:rPr>
            <w:noProof/>
            <w:webHidden/>
          </w:rPr>
          <w:t>13</w:t>
        </w:r>
        <w:r>
          <w:rPr>
            <w:noProof/>
            <w:webHidden/>
          </w:rPr>
          <w:fldChar w:fldCharType="end"/>
        </w:r>
      </w:hyperlink>
    </w:p>
    <w:p w14:paraId="7FF9A861" w14:textId="67DD1376"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1" w:history="1">
        <w:r w:rsidRPr="00E40FCA">
          <w:rPr>
            <w:rStyle w:val="Hyperlink"/>
            <w:noProof/>
          </w:rPr>
          <w:t>Figure 13 - Propagating Shockwave (Copper Liner - Pressure)</w:t>
        </w:r>
        <w:r>
          <w:rPr>
            <w:noProof/>
            <w:webHidden/>
          </w:rPr>
          <w:tab/>
        </w:r>
        <w:r>
          <w:rPr>
            <w:noProof/>
            <w:webHidden/>
          </w:rPr>
          <w:fldChar w:fldCharType="begin"/>
        </w:r>
        <w:r>
          <w:rPr>
            <w:noProof/>
            <w:webHidden/>
          </w:rPr>
          <w:instrText xml:space="preserve"> PAGEREF _Toc194482741 \h </w:instrText>
        </w:r>
        <w:r>
          <w:rPr>
            <w:noProof/>
            <w:webHidden/>
          </w:rPr>
        </w:r>
        <w:r>
          <w:rPr>
            <w:noProof/>
            <w:webHidden/>
          </w:rPr>
          <w:fldChar w:fldCharType="separate"/>
        </w:r>
        <w:r>
          <w:rPr>
            <w:noProof/>
            <w:webHidden/>
          </w:rPr>
          <w:t>14</w:t>
        </w:r>
        <w:r>
          <w:rPr>
            <w:noProof/>
            <w:webHidden/>
          </w:rPr>
          <w:fldChar w:fldCharType="end"/>
        </w:r>
      </w:hyperlink>
    </w:p>
    <w:p w14:paraId="27BD8202" w14:textId="6159C6FF"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2" w:history="1">
        <w:r w:rsidRPr="00E40FCA">
          <w:rPr>
            <w:rStyle w:val="Hyperlink"/>
            <w:noProof/>
          </w:rPr>
          <w:t>Figure 14 - Further Propagating Shockwave (Copper Liner - Pressure)</w:t>
        </w:r>
        <w:r>
          <w:rPr>
            <w:noProof/>
            <w:webHidden/>
          </w:rPr>
          <w:tab/>
        </w:r>
        <w:r>
          <w:rPr>
            <w:noProof/>
            <w:webHidden/>
          </w:rPr>
          <w:fldChar w:fldCharType="begin"/>
        </w:r>
        <w:r>
          <w:rPr>
            <w:noProof/>
            <w:webHidden/>
          </w:rPr>
          <w:instrText xml:space="preserve"> PAGEREF _Toc194482742 \h </w:instrText>
        </w:r>
        <w:r>
          <w:rPr>
            <w:noProof/>
            <w:webHidden/>
          </w:rPr>
        </w:r>
        <w:r>
          <w:rPr>
            <w:noProof/>
            <w:webHidden/>
          </w:rPr>
          <w:fldChar w:fldCharType="separate"/>
        </w:r>
        <w:r>
          <w:rPr>
            <w:noProof/>
            <w:webHidden/>
          </w:rPr>
          <w:t>14</w:t>
        </w:r>
        <w:r>
          <w:rPr>
            <w:noProof/>
            <w:webHidden/>
          </w:rPr>
          <w:fldChar w:fldCharType="end"/>
        </w:r>
      </w:hyperlink>
    </w:p>
    <w:p w14:paraId="2C314871" w14:textId="3C9B9D83"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3" w:history="1">
        <w:r w:rsidRPr="00E40FCA">
          <w:rPr>
            <w:rStyle w:val="Hyperlink"/>
            <w:noProof/>
          </w:rPr>
          <w:t>Figure 15 - 4-Pane View of Shaped Charge (Copper Liner - Pressure)</w:t>
        </w:r>
        <w:r>
          <w:rPr>
            <w:noProof/>
            <w:webHidden/>
          </w:rPr>
          <w:tab/>
        </w:r>
        <w:r>
          <w:rPr>
            <w:noProof/>
            <w:webHidden/>
          </w:rPr>
          <w:fldChar w:fldCharType="begin"/>
        </w:r>
        <w:r>
          <w:rPr>
            <w:noProof/>
            <w:webHidden/>
          </w:rPr>
          <w:instrText xml:space="preserve"> PAGEREF _Toc194482743 \h </w:instrText>
        </w:r>
        <w:r>
          <w:rPr>
            <w:noProof/>
            <w:webHidden/>
          </w:rPr>
        </w:r>
        <w:r>
          <w:rPr>
            <w:noProof/>
            <w:webHidden/>
          </w:rPr>
          <w:fldChar w:fldCharType="separate"/>
        </w:r>
        <w:r>
          <w:rPr>
            <w:noProof/>
            <w:webHidden/>
          </w:rPr>
          <w:t>15</w:t>
        </w:r>
        <w:r>
          <w:rPr>
            <w:noProof/>
            <w:webHidden/>
          </w:rPr>
          <w:fldChar w:fldCharType="end"/>
        </w:r>
      </w:hyperlink>
    </w:p>
    <w:p w14:paraId="79B4D5FD" w14:textId="657D44B4"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4" w:history="1">
        <w:r w:rsidRPr="00E40FCA">
          <w:rPr>
            <w:rStyle w:val="Hyperlink"/>
            <w:noProof/>
          </w:rPr>
          <w:t>Figure 16 - 4-Pane View of Shaped Charge (Copper Liner - Max Principal)</w:t>
        </w:r>
        <w:r>
          <w:rPr>
            <w:noProof/>
            <w:webHidden/>
          </w:rPr>
          <w:tab/>
        </w:r>
        <w:r>
          <w:rPr>
            <w:noProof/>
            <w:webHidden/>
          </w:rPr>
          <w:fldChar w:fldCharType="begin"/>
        </w:r>
        <w:r>
          <w:rPr>
            <w:noProof/>
            <w:webHidden/>
          </w:rPr>
          <w:instrText xml:space="preserve"> PAGEREF _Toc194482744 \h </w:instrText>
        </w:r>
        <w:r>
          <w:rPr>
            <w:noProof/>
            <w:webHidden/>
          </w:rPr>
        </w:r>
        <w:r>
          <w:rPr>
            <w:noProof/>
            <w:webHidden/>
          </w:rPr>
          <w:fldChar w:fldCharType="separate"/>
        </w:r>
        <w:r>
          <w:rPr>
            <w:noProof/>
            <w:webHidden/>
          </w:rPr>
          <w:t>15</w:t>
        </w:r>
        <w:r>
          <w:rPr>
            <w:noProof/>
            <w:webHidden/>
          </w:rPr>
          <w:fldChar w:fldCharType="end"/>
        </w:r>
      </w:hyperlink>
    </w:p>
    <w:p w14:paraId="29823AEE" w14:textId="1FC494D0"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5" w:history="1">
        <w:r w:rsidRPr="00E40FCA">
          <w:rPr>
            <w:rStyle w:val="Hyperlink"/>
            <w:noProof/>
          </w:rPr>
          <w:t>Figure 17 - Maximum Velocity (Copper Liner)</w:t>
        </w:r>
        <w:r>
          <w:rPr>
            <w:noProof/>
            <w:webHidden/>
          </w:rPr>
          <w:tab/>
        </w:r>
        <w:r>
          <w:rPr>
            <w:noProof/>
            <w:webHidden/>
          </w:rPr>
          <w:fldChar w:fldCharType="begin"/>
        </w:r>
        <w:r>
          <w:rPr>
            <w:noProof/>
            <w:webHidden/>
          </w:rPr>
          <w:instrText xml:space="preserve"> PAGEREF _Toc194482745 \h </w:instrText>
        </w:r>
        <w:r>
          <w:rPr>
            <w:noProof/>
            <w:webHidden/>
          </w:rPr>
        </w:r>
        <w:r>
          <w:rPr>
            <w:noProof/>
            <w:webHidden/>
          </w:rPr>
          <w:fldChar w:fldCharType="separate"/>
        </w:r>
        <w:r>
          <w:rPr>
            <w:noProof/>
            <w:webHidden/>
          </w:rPr>
          <w:t>16</w:t>
        </w:r>
        <w:r>
          <w:rPr>
            <w:noProof/>
            <w:webHidden/>
          </w:rPr>
          <w:fldChar w:fldCharType="end"/>
        </w:r>
      </w:hyperlink>
    </w:p>
    <w:p w14:paraId="041B8538" w14:textId="2FE24EBD"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6" w:history="1">
        <w:r w:rsidRPr="00E40FCA">
          <w:rPr>
            <w:rStyle w:val="Hyperlink"/>
            <w:noProof/>
          </w:rPr>
          <w:t>Figure 18 - Final Velocity (Copper Liner)</w:t>
        </w:r>
        <w:r>
          <w:rPr>
            <w:noProof/>
            <w:webHidden/>
          </w:rPr>
          <w:tab/>
        </w:r>
        <w:r>
          <w:rPr>
            <w:noProof/>
            <w:webHidden/>
          </w:rPr>
          <w:fldChar w:fldCharType="begin"/>
        </w:r>
        <w:r>
          <w:rPr>
            <w:noProof/>
            <w:webHidden/>
          </w:rPr>
          <w:instrText xml:space="preserve"> PAGEREF _Toc194482746 \h </w:instrText>
        </w:r>
        <w:r>
          <w:rPr>
            <w:noProof/>
            <w:webHidden/>
          </w:rPr>
        </w:r>
        <w:r>
          <w:rPr>
            <w:noProof/>
            <w:webHidden/>
          </w:rPr>
          <w:fldChar w:fldCharType="separate"/>
        </w:r>
        <w:r>
          <w:rPr>
            <w:noProof/>
            <w:webHidden/>
          </w:rPr>
          <w:t>16</w:t>
        </w:r>
        <w:r>
          <w:rPr>
            <w:noProof/>
            <w:webHidden/>
          </w:rPr>
          <w:fldChar w:fldCharType="end"/>
        </w:r>
      </w:hyperlink>
    </w:p>
    <w:p w14:paraId="2ED27722" w14:textId="041D4938"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7" w:history="1">
        <w:r w:rsidRPr="00E40FCA">
          <w:rPr>
            <w:rStyle w:val="Hyperlink"/>
            <w:noProof/>
          </w:rPr>
          <w:t>Figure 19 - Velocities Graph (Copper Liner)</w:t>
        </w:r>
        <w:r>
          <w:rPr>
            <w:noProof/>
            <w:webHidden/>
          </w:rPr>
          <w:tab/>
        </w:r>
        <w:r>
          <w:rPr>
            <w:noProof/>
            <w:webHidden/>
          </w:rPr>
          <w:fldChar w:fldCharType="begin"/>
        </w:r>
        <w:r>
          <w:rPr>
            <w:noProof/>
            <w:webHidden/>
          </w:rPr>
          <w:instrText xml:space="preserve"> PAGEREF _Toc194482747 \h </w:instrText>
        </w:r>
        <w:r>
          <w:rPr>
            <w:noProof/>
            <w:webHidden/>
          </w:rPr>
        </w:r>
        <w:r>
          <w:rPr>
            <w:noProof/>
            <w:webHidden/>
          </w:rPr>
          <w:fldChar w:fldCharType="separate"/>
        </w:r>
        <w:r>
          <w:rPr>
            <w:noProof/>
            <w:webHidden/>
          </w:rPr>
          <w:t>16</w:t>
        </w:r>
        <w:r>
          <w:rPr>
            <w:noProof/>
            <w:webHidden/>
          </w:rPr>
          <w:fldChar w:fldCharType="end"/>
        </w:r>
      </w:hyperlink>
    </w:p>
    <w:p w14:paraId="5B311942" w14:textId="0AF4A9F8"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8" w:history="1">
        <w:r w:rsidRPr="00E40FCA">
          <w:rPr>
            <w:rStyle w:val="Hyperlink"/>
            <w:noProof/>
          </w:rPr>
          <w:t>Figure 20 - Propagating Shockwave (Aluminium 2024 T351 liner - Max Principal View)</w:t>
        </w:r>
        <w:r>
          <w:rPr>
            <w:noProof/>
            <w:webHidden/>
          </w:rPr>
          <w:tab/>
        </w:r>
        <w:r>
          <w:rPr>
            <w:noProof/>
            <w:webHidden/>
          </w:rPr>
          <w:fldChar w:fldCharType="begin"/>
        </w:r>
        <w:r>
          <w:rPr>
            <w:noProof/>
            <w:webHidden/>
          </w:rPr>
          <w:instrText xml:space="preserve"> PAGEREF _Toc194482748 \h </w:instrText>
        </w:r>
        <w:r>
          <w:rPr>
            <w:noProof/>
            <w:webHidden/>
          </w:rPr>
        </w:r>
        <w:r>
          <w:rPr>
            <w:noProof/>
            <w:webHidden/>
          </w:rPr>
          <w:fldChar w:fldCharType="separate"/>
        </w:r>
        <w:r>
          <w:rPr>
            <w:noProof/>
            <w:webHidden/>
          </w:rPr>
          <w:t>17</w:t>
        </w:r>
        <w:r>
          <w:rPr>
            <w:noProof/>
            <w:webHidden/>
          </w:rPr>
          <w:fldChar w:fldCharType="end"/>
        </w:r>
      </w:hyperlink>
    </w:p>
    <w:p w14:paraId="05A2E4E1" w14:textId="1121F06F"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49" w:history="1">
        <w:r w:rsidRPr="00E40FCA">
          <w:rPr>
            <w:rStyle w:val="Hyperlink"/>
            <w:noProof/>
          </w:rPr>
          <w:t>Figure 21 - Further Propagating Shockwave (Aluminium 2024 T351 - Max Principal View)</w:t>
        </w:r>
        <w:r>
          <w:rPr>
            <w:noProof/>
            <w:webHidden/>
          </w:rPr>
          <w:tab/>
        </w:r>
        <w:r>
          <w:rPr>
            <w:noProof/>
            <w:webHidden/>
          </w:rPr>
          <w:fldChar w:fldCharType="begin"/>
        </w:r>
        <w:r>
          <w:rPr>
            <w:noProof/>
            <w:webHidden/>
          </w:rPr>
          <w:instrText xml:space="preserve"> PAGEREF _Toc194482749 \h </w:instrText>
        </w:r>
        <w:r>
          <w:rPr>
            <w:noProof/>
            <w:webHidden/>
          </w:rPr>
        </w:r>
        <w:r>
          <w:rPr>
            <w:noProof/>
            <w:webHidden/>
          </w:rPr>
          <w:fldChar w:fldCharType="separate"/>
        </w:r>
        <w:r>
          <w:rPr>
            <w:noProof/>
            <w:webHidden/>
          </w:rPr>
          <w:t>17</w:t>
        </w:r>
        <w:r>
          <w:rPr>
            <w:noProof/>
            <w:webHidden/>
          </w:rPr>
          <w:fldChar w:fldCharType="end"/>
        </w:r>
      </w:hyperlink>
    </w:p>
    <w:p w14:paraId="55332E6E" w14:textId="75D57F66"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0" w:history="1">
        <w:r w:rsidRPr="00E40FCA">
          <w:rPr>
            <w:rStyle w:val="Hyperlink"/>
            <w:noProof/>
          </w:rPr>
          <w:t>Figure 22 – 4-Pane View of Shaped Charge (Aluminium 2024 T351 - Pressure)</w:t>
        </w:r>
        <w:r>
          <w:rPr>
            <w:noProof/>
            <w:webHidden/>
          </w:rPr>
          <w:tab/>
        </w:r>
        <w:r>
          <w:rPr>
            <w:noProof/>
            <w:webHidden/>
          </w:rPr>
          <w:fldChar w:fldCharType="begin"/>
        </w:r>
        <w:r>
          <w:rPr>
            <w:noProof/>
            <w:webHidden/>
          </w:rPr>
          <w:instrText xml:space="preserve"> PAGEREF _Toc194482750 \h </w:instrText>
        </w:r>
        <w:r>
          <w:rPr>
            <w:noProof/>
            <w:webHidden/>
          </w:rPr>
        </w:r>
        <w:r>
          <w:rPr>
            <w:noProof/>
            <w:webHidden/>
          </w:rPr>
          <w:fldChar w:fldCharType="separate"/>
        </w:r>
        <w:r>
          <w:rPr>
            <w:noProof/>
            <w:webHidden/>
          </w:rPr>
          <w:t>18</w:t>
        </w:r>
        <w:r>
          <w:rPr>
            <w:noProof/>
            <w:webHidden/>
          </w:rPr>
          <w:fldChar w:fldCharType="end"/>
        </w:r>
      </w:hyperlink>
    </w:p>
    <w:p w14:paraId="27890FA0" w14:textId="58095377"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1" w:history="1">
        <w:r w:rsidRPr="00E40FCA">
          <w:rPr>
            <w:rStyle w:val="Hyperlink"/>
            <w:noProof/>
          </w:rPr>
          <w:t>Figure 23 - 3-Pane View of Shaped Charge (Aluminium 2024 T351 - Max Principal)</w:t>
        </w:r>
        <w:r>
          <w:rPr>
            <w:noProof/>
            <w:webHidden/>
          </w:rPr>
          <w:tab/>
        </w:r>
        <w:r>
          <w:rPr>
            <w:noProof/>
            <w:webHidden/>
          </w:rPr>
          <w:fldChar w:fldCharType="begin"/>
        </w:r>
        <w:r>
          <w:rPr>
            <w:noProof/>
            <w:webHidden/>
          </w:rPr>
          <w:instrText xml:space="preserve"> PAGEREF _Toc194482751 \h </w:instrText>
        </w:r>
        <w:r>
          <w:rPr>
            <w:noProof/>
            <w:webHidden/>
          </w:rPr>
        </w:r>
        <w:r>
          <w:rPr>
            <w:noProof/>
            <w:webHidden/>
          </w:rPr>
          <w:fldChar w:fldCharType="separate"/>
        </w:r>
        <w:r>
          <w:rPr>
            <w:noProof/>
            <w:webHidden/>
          </w:rPr>
          <w:t>18</w:t>
        </w:r>
        <w:r>
          <w:rPr>
            <w:noProof/>
            <w:webHidden/>
          </w:rPr>
          <w:fldChar w:fldCharType="end"/>
        </w:r>
      </w:hyperlink>
    </w:p>
    <w:p w14:paraId="5029228C" w14:textId="759345C8"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2" w:history="1">
        <w:r w:rsidRPr="00E40FCA">
          <w:rPr>
            <w:rStyle w:val="Hyperlink"/>
            <w:noProof/>
          </w:rPr>
          <w:t>Figure 24 – Maximum / Final Velocity (Aluminium 2024 T351 Liner)</w:t>
        </w:r>
        <w:r>
          <w:rPr>
            <w:noProof/>
            <w:webHidden/>
          </w:rPr>
          <w:tab/>
        </w:r>
        <w:r>
          <w:rPr>
            <w:noProof/>
            <w:webHidden/>
          </w:rPr>
          <w:fldChar w:fldCharType="begin"/>
        </w:r>
        <w:r>
          <w:rPr>
            <w:noProof/>
            <w:webHidden/>
          </w:rPr>
          <w:instrText xml:space="preserve"> PAGEREF _Toc194482752 \h </w:instrText>
        </w:r>
        <w:r>
          <w:rPr>
            <w:noProof/>
            <w:webHidden/>
          </w:rPr>
        </w:r>
        <w:r>
          <w:rPr>
            <w:noProof/>
            <w:webHidden/>
          </w:rPr>
          <w:fldChar w:fldCharType="separate"/>
        </w:r>
        <w:r>
          <w:rPr>
            <w:noProof/>
            <w:webHidden/>
          </w:rPr>
          <w:t>19</w:t>
        </w:r>
        <w:r>
          <w:rPr>
            <w:noProof/>
            <w:webHidden/>
          </w:rPr>
          <w:fldChar w:fldCharType="end"/>
        </w:r>
      </w:hyperlink>
    </w:p>
    <w:p w14:paraId="551F4241" w14:textId="426F713B"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3" w:history="1">
        <w:r w:rsidRPr="00E40FCA">
          <w:rPr>
            <w:rStyle w:val="Hyperlink"/>
            <w:noProof/>
          </w:rPr>
          <w:t>Figure 25 - Velocities Graph (Aluminium 2024 T351 Liner)</w:t>
        </w:r>
        <w:r>
          <w:rPr>
            <w:noProof/>
            <w:webHidden/>
          </w:rPr>
          <w:tab/>
        </w:r>
        <w:r>
          <w:rPr>
            <w:noProof/>
            <w:webHidden/>
          </w:rPr>
          <w:fldChar w:fldCharType="begin"/>
        </w:r>
        <w:r>
          <w:rPr>
            <w:noProof/>
            <w:webHidden/>
          </w:rPr>
          <w:instrText xml:space="preserve"> PAGEREF _Toc194482753 \h </w:instrText>
        </w:r>
        <w:r>
          <w:rPr>
            <w:noProof/>
            <w:webHidden/>
          </w:rPr>
        </w:r>
        <w:r>
          <w:rPr>
            <w:noProof/>
            <w:webHidden/>
          </w:rPr>
          <w:fldChar w:fldCharType="separate"/>
        </w:r>
        <w:r>
          <w:rPr>
            <w:noProof/>
            <w:webHidden/>
          </w:rPr>
          <w:t>19</w:t>
        </w:r>
        <w:r>
          <w:rPr>
            <w:noProof/>
            <w:webHidden/>
          </w:rPr>
          <w:fldChar w:fldCharType="end"/>
        </w:r>
      </w:hyperlink>
    </w:p>
    <w:p w14:paraId="2B3D98F2" w14:textId="2AAD088E"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4" w:history="1">
        <w:r w:rsidRPr="00E40FCA">
          <w:rPr>
            <w:rStyle w:val="Hyperlink"/>
            <w:noProof/>
          </w:rPr>
          <w:t>Figure 26 - Initial Formation of Jet (3D Copper Liner)</w:t>
        </w:r>
        <w:r>
          <w:rPr>
            <w:noProof/>
            <w:webHidden/>
          </w:rPr>
          <w:tab/>
        </w:r>
        <w:r>
          <w:rPr>
            <w:noProof/>
            <w:webHidden/>
          </w:rPr>
          <w:fldChar w:fldCharType="begin"/>
        </w:r>
        <w:r>
          <w:rPr>
            <w:noProof/>
            <w:webHidden/>
          </w:rPr>
          <w:instrText xml:space="preserve"> PAGEREF _Toc194482754 \h </w:instrText>
        </w:r>
        <w:r>
          <w:rPr>
            <w:noProof/>
            <w:webHidden/>
          </w:rPr>
        </w:r>
        <w:r>
          <w:rPr>
            <w:noProof/>
            <w:webHidden/>
          </w:rPr>
          <w:fldChar w:fldCharType="separate"/>
        </w:r>
        <w:r>
          <w:rPr>
            <w:noProof/>
            <w:webHidden/>
          </w:rPr>
          <w:t>20</w:t>
        </w:r>
        <w:r>
          <w:rPr>
            <w:noProof/>
            <w:webHidden/>
          </w:rPr>
          <w:fldChar w:fldCharType="end"/>
        </w:r>
      </w:hyperlink>
    </w:p>
    <w:p w14:paraId="752153E1" w14:textId="5BE25B00"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5" w:history="1">
        <w:r w:rsidRPr="00E40FCA">
          <w:rPr>
            <w:rStyle w:val="Hyperlink"/>
            <w:noProof/>
          </w:rPr>
          <w:t>Figure 27 - Velocities Experienced (3D Copper liner)</w:t>
        </w:r>
        <w:r>
          <w:rPr>
            <w:noProof/>
            <w:webHidden/>
          </w:rPr>
          <w:tab/>
        </w:r>
        <w:r>
          <w:rPr>
            <w:noProof/>
            <w:webHidden/>
          </w:rPr>
          <w:fldChar w:fldCharType="begin"/>
        </w:r>
        <w:r>
          <w:rPr>
            <w:noProof/>
            <w:webHidden/>
          </w:rPr>
          <w:instrText xml:space="preserve"> PAGEREF _Toc194482755 \h </w:instrText>
        </w:r>
        <w:r>
          <w:rPr>
            <w:noProof/>
            <w:webHidden/>
          </w:rPr>
        </w:r>
        <w:r>
          <w:rPr>
            <w:noProof/>
            <w:webHidden/>
          </w:rPr>
          <w:fldChar w:fldCharType="separate"/>
        </w:r>
        <w:r>
          <w:rPr>
            <w:noProof/>
            <w:webHidden/>
          </w:rPr>
          <w:t>20</w:t>
        </w:r>
        <w:r>
          <w:rPr>
            <w:noProof/>
            <w:webHidden/>
          </w:rPr>
          <w:fldChar w:fldCharType="end"/>
        </w:r>
      </w:hyperlink>
    </w:p>
    <w:p w14:paraId="03AC821D" w14:textId="1A9BC205" w:rsidR="00BD4621" w:rsidRDefault="00BD4621" w:rsidP="000F2DFF">
      <w:pPr>
        <w:pStyle w:val="Heading1"/>
      </w:pPr>
      <w:r>
        <w:fldChar w:fldCharType="end"/>
      </w:r>
      <w:bookmarkStart w:id="1" w:name="_Toc194482702"/>
      <w:r w:rsidR="000F2DFF">
        <w:t>List of Tables</w:t>
      </w:r>
      <w:bookmarkEnd w:id="1"/>
    </w:p>
    <w:p w14:paraId="277F405F" w14:textId="667D9225" w:rsidR="00C36905" w:rsidRDefault="00EF0E21">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\z \c "Table" </w:instrText>
      </w:r>
      <w:r>
        <w:fldChar w:fldCharType="separate"/>
      </w:r>
      <w:hyperlink w:anchor="_Toc194482756" w:history="1">
        <w:r w:rsidR="00C36905" w:rsidRPr="007C687A">
          <w:rPr>
            <w:rStyle w:val="Hyperlink"/>
            <w:noProof/>
          </w:rPr>
          <w:t>Table 1 - Table of Coefficients</w:t>
        </w:r>
        <w:r w:rsidR="00C36905">
          <w:rPr>
            <w:noProof/>
            <w:webHidden/>
          </w:rPr>
          <w:tab/>
        </w:r>
        <w:r w:rsidR="00C36905">
          <w:rPr>
            <w:noProof/>
            <w:webHidden/>
          </w:rPr>
          <w:fldChar w:fldCharType="begin"/>
        </w:r>
        <w:r w:rsidR="00C36905">
          <w:rPr>
            <w:noProof/>
            <w:webHidden/>
          </w:rPr>
          <w:instrText xml:space="preserve"> PAGEREF _Toc194482756 \h </w:instrText>
        </w:r>
        <w:r w:rsidR="00C36905">
          <w:rPr>
            <w:noProof/>
            <w:webHidden/>
          </w:rPr>
        </w:r>
        <w:r w:rsidR="00C36905">
          <w:rPr>
            <w:noProof/>
            <w:webHidden/>
          </w:rPr>
          <w:fldChar w:fldCharType="separate"/>
        </w:r>
        <w:r w:rsidR="00C36905">
          <w:rPr>
            <w:noProof/>
            <w:webHidden/>
          </w:rPr>
          <w:t>6</w:t>
        </w:r>
        <w:r w:rsidR="00C36905">
          <w:rPr>
            <w:noProof/>
            <w:webHidden/>
          </w:rPr>
          <w:fldChar w:fldCharType="end"/>
        </w:r>
      </w:hyperlink>
    </w:p>
    <w:p w14:paraId="57D545DE" w14:textId="128764AC"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7" w:history="1">
        <w:r w:rsidRPr="007C687A">
          <w:rPr>
            <w:rStyle w:val="Hyperlink"/>
            <w:noProof/>
          </w:rPr>
          <w:t>Table 2 - Material Property Values (Copper Liner)</w:t>
        </w:r>
        <w:r>
          <w:rPr>
            <w:noProof/>
            <w:webHidden/>
          </w:rPr>
          <w:tab/>
        </w:r>
        <w:r>
          <w:rPr>
            <w:noProof/>
            <w:webHidden/>
          </w:rPr>
          <w:fldChar w:fldCharType="begin"/>
        </w:r>
        <w:r>
          <w:rPr>
            <w:noProof/>
            <w:webHidden/>
          </w:rPr>
          <w:instrText xml:space="preserve"> PAGEREF _Toc194482757 \h </w:instrText>
        </w:r>
        <w:r>
          <w:rPr>
            <w:noProof/>
            <w:webHidden/>
          </w:rPr>
        </w:r>
        <w:r>
          <w:rPr>
            <w:noProof/>
            <w:webHidden/>
          </w:rPr>
          <w:fldChar w:fldCharType="separate"/>
        </w:r>
        <w:r>
          <w:rPr>
            <w:noProof/>
            <w:webHidden/>
          </w:rPr>
          <w:t>6</w:t>
        </w:r>
        <w:r>
          <w:rPr>
            <w:noProof/>
            <w:webHidden/>
          </w:rPr>
          <w:fldChar w:fldCharType="end"/>
        </w:r>
      </w:hyperlink>
    </w:p>
    <w:p w14:paraId="2BE628D2" w14:textId="7443ACBC"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8" w:history="1">
        <w:r w:rsidRPr="007C687A">
          <w:rPr>
            <w:rStyle w:val="Hyperlink"/>
            <w:noProof/>
          </w:rPr>
          <w:t>Table 3 - Material Property Values (Trinitrotoluene)</w:t>
        </w:r>
        <w:r>
          <w:rPr>
            <w:noProof/>
            <w:webHidden/>
          </w:rPr>
          <w:tab/>
        </w:r>
        <w:r>
          <w:rPr>
            <w:noProof/>
            <w:webHidden/>
          </w:rPr>
          <w:fldChar w:fldCharType="begin"/>
        </w:r>
        <w:r>
          <w:rPr>
            <w:noProof/>
            <w:webHidden/>
          </w:rPr>
          <w:instrText xml:space="preserve"> PAGEREF _Toc194482758 \h </w:instrText>
        </w:r>
        <w:r>
          <w:rPr>
            <w:noProof/>
            <w:webHidden/>
          </w:rPr>
        </w:r>
        <w:r>
          <w:rPr>
            <w:noProof/>
            <w:webHidden/>
          </w:rPr>
          <w:fldChar w:fldCharType="separate"/>
        </w:r>
        <w:r>
          <w:rPr>
            <w:noProof/>
            <w:webHidden/>
          </w:rPr>
          <w:t>6</w:t>
        </w:r>
        <w:r>
          <w:rPr>
            <w:noProof/>
            <w:webHidden/>
          </w:rPr>
          <w:fldChar w:fldCharType="end"/>
        </w:r>
      </w:hyperlink>
    </w:p>
    <w:p w14:paraId="37B8CB98" w14:textId="268C6E19"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59" w:history="1">
        <w:r w:rsidRPr="007C687A">
          <w:rPr>
            <w:rStyle w:val="Hyperlink"/>
            <w:noProof/>
          </w:rPr>
          <w:t>Table 4 - Equations of State (Copper Liner)</w:t>
        </w:r>
        <w:r>
          <w:rPr>
            <w:noProof/>
            <w:webHidden/>
          </w:rPr>
          <w:tab/>
        </w:r>
        <w:r>
          <w:rPr>
            <w:noProof/>
            <w:webHidden/>
          </w:rPr>
          <w:fldChar w:fldCharType="begin"/>
        </w:r>
        <w:r>
          <w:rPr>
            <w:noProof/>
            <w:webHidden/>
          </w:rPr>
          <w:instrText xml:space="preserve"> PAGEREF _Toc194482759 \h </w:instrText>
        </w:r>
        <w:r>
          <w:rPr>
            <w:noProof/>
            <w:webHidden/>
          </w:rPr>
        </w:r>
        <w:r>
          <w:rPr>
            <w:noProof/>
            <w:webHidden/>
          </w:rPr>
          <w:fldChar w:fldCharType="separate"/>
        </w:r>
        <w:r>
          <w:rPr>
            <w:noProof/>
            <w:webHidden/>
          </w:rPr>
          <w:t>7</w:t>
        </w:r>
        <w:r>
          <w:rPr>
            <w:noProof/>
            <w:webHidden/>
          </w:rPr>
          <w:fldChar w:fldCharType="end"/>
        </w:r>
      </w:hyperlink>
    </w:p>
    <w:p w14:paraId="47674EC0" w14:textId="7F0BD40F"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60" w:history="1">
        <w:r w:rsidRPr="007C687A">
          <w:rPr>
            <w:rStyle w:val="Hyperlink"/>
            <w:noProof/>
          </w:rPr>
          <w:t>Table 5 - Percentages of Elements Present in Aluminium 2024 T351 [8]</w:t>
        </w:r>
        <w:r>
          <w:rPr>
            <w:noProof/>
            <w:webHidden/>
          </w:rPr>
          <w:tab/>
        </w:r>
        <w:r>
          <w:rPr>
            <w:noProof/>
            <w:webHidden/>
          </w:rPr>
          <w:fldChar w:fldCharType="begin"/>
        </w:r>
        <w:r>
          <w:rPr>
            <w:noProof/>
            <w:webHidden/>
          </w:rPr>
          <w:instrText xml:space="preserve"> PAGEREF _Toc194482760 \h </w:instrText>
        </w:r>
        <w:r>
          <w:rPr>
            <w:noProof/>
            <w:webHidden/>
          </w:rPr>
        </w:r>
        <w:r>
          <w:rPr>
            <w:noProof/>
            <w:webHidden/>
          </w:rPr>
          <w:fldChar w:fldCharType="separate"/>
        </w:r>
        <w:r>
          <w:rPr>
            <w:noProof/>
            <w:webHidden/>
          </w:rPr>
          <w:t>7</w:t>
        </w:r>
        <w:r>
          <w:rPr>
            <w:noProof/>
            <w:webHidden/>
          </w:rPr>
          <w:fldChar w:fldCharType="end"/>
        </w:r>
      </w:hyperlink>
    </w:p>
    <w:p w14:paraId="6144EEFE" w14:textId="1C94DC36"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61" w:history="1">
        <w:r w:rsidRPr="007C687A">
          <w:rPr>
            <w:rStyle w:val="Hyperlink"/>
            <w:noProof/>
          </w:rPr>
          <w:t>Table 6 - Material Property Values (Aluminium 2024 T351 Liner) [9] [10]</w:t>
        </w:r>
        <w:r>
          <w:rPr>
            <w:noProof/>
            <w:webHidden/>
          </w:rPr>
          <w:tab/>
        </w:r>
        <w:r>
          <w:rPr>
            <w:noProof/>
            <w:webHidden/>
          </w:rPr>
          <w:fldChar w:fldCharType="begin"/>
        </w:r>
        <w:r>
          <w:rPr>
            <w:noProof/>
            <w:webHidden/>
          </w:rPr>
          <w:instrText xml:space="preserve"> PAGEREF _Toc194482761 \h </w:instrText>
        </w:r>
        <w:r>
          <w:rPr>
            <w:noProof/>
            <w:webHidden/>
          </w:rPr>
        </w:r>
        <w:r>
          <w:rPr>
            <w:noProof/>
            <w:webHidden/>
          </w:rPr>
          <w:fldChar w:fldCharType="separate"/>
        </w:r>
        <w:r>
          <w:rPr>
            <w:noProof/>
            <w:webHidden/>
          </w:rPr>
          <w:t>7</w:t>
        </w:r>
        <w:r>
          <w:rPr>
            <w:noProof/>
            <w:webHidden/>
          </w:rPr>
          <w:fldChar w:fldCharType="end"/>
        </w:r>
      </w:hyperlink>
    </w:p>
    <w:p w14:paraId="2C917EE9" w14:textId="7EC04A22"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62" w:history="1">
        <w:r w:rsidRPr="007C687A">
          <w:rPr>
            <w:rStyle w:val="Hyperlink"/>
            <w:noProof/>
          </w:rPr>
          <w:t>Table 7 - Equations of State (Aluminium 2024 T351 Liner) [11]</w:t>
        </w:r>
        <w:r>
          <w:rPr>
            <w:noProof/>
            <w:webHidden/>
          </w:rPr>
          <w:tab/>
        </w:r>
        <w:r>
          <w:rPr>
            <w:noProof/>
            <w:webHidden/>
          </w:rPr>
          <w:fldChar w:fldCharType="begin"/>
        </w:r>
        <w:r>
          <w:rPr>
            <w:noProof/>
            <w:webHidden/>
          </w:rPr>
          <w:instrText xml:space="preserve"> PAGEREF _Toc194482762 \h </w:instrText>
        </w:r>
        <w:r>
          <w:rPr>
            <w:noProof/>
            <w:webHidden/>
          </w:rPr>
        </w:r>
        <w:r>
          <w:rPr>
            <w:noProof/>
            <w:webHidden/>
          </w:rPr>
          <w:fldChar w:fldCharType="separate"/>
        </w:r>
        <w:r>
          <w:rPr>
            <w:noProof/>
            <w:webHidden/>
          </w:rPr>
          <w:t>7</w:t>
        </w:r>
        <w:r>
          <w:rPr>
            <w:noProof/>
            <w:webHidden/>
          </w:rPr>
          <w:fldChar w:fldCharType="end"/>
        </w:r>
      </w:hyperlink>
    </w:p>
    <w:p w14:paraId="64BE750D" w14:textId="276AB816"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63" w:history="1">
        <w:r w:rsidRPr="007C687A">
          <w:rPr>
            <w:rStyle w:val="Hyperlink"/>
            <w:noProof/>
          </w:rPr>
          <w:t>Table 8 - Material Properties Colour Key</w:t>
        </w:r>
        <w:r>
          <w:rPr>
            <w:noProof/>
            <w:webHidden/>
          </w:rPr>
          <w:tab/>
        </w:r>
        <w:r>
          <w:rPr>
            <w:noProof/>
            <w:webHidden/>
          </w:rPr>
          <w:fldChar w:fldCharType="begin"/>
        </w:r>
        <w:r>
          <w:rPr>
            <w:noProof/>
            <w:webHidden/>
          </w:rPr>
          <w:instrText xml:space="preserve"> PAGEREF _Toc194482763 \h </w:instrText>
        </w:r>
        <w:r>
          <w:rPr>
            <w:noProof/>
            <w:webHidden/>
          </w:rPr>
        </w:r>
        <w:r>
          <w:rPr>
            <w:noProof/>
            <w:webHidden/>
          </w:rPr>
          <w:fldChar w:fldCharType="separate"/>
        </w:r>
        <w:r>
          <w:rPr>
            <w:noProof/>
            <w:webHidden/>
          </w:rPr>
          <w:t>9</w:t>
        </w:r>
        <w:r>
          <w:rPr>
            <w:noProof/>
            <w:webHidden/>
          </w:rPr>
          <w:fldChar w:fldCharType="end"/>
        </w:r>
      </w:hyperlink>
    </w:p>
    <w:p w14:paraId="799D6DB4" w14:textId="39875902" w:rsidR="00C36905" w:rsidRDefault="00C36905">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4482764" w:history="1">
        <w:r w:rsidRPr="007C687A">
          <w:rPr>
            <w:rStyle w:val="Hyperlink"/>
            <w:noProof/>
          </w:rPr>
          <w:t>Table 9 - Material Properties Colour Key</w:t>
        </w:r>
        <w:r>
          <w:rPr>
            <w:noProof/>
            <w:webHidden/>
          </w:rPr>
          <w:tab/>
        </w:r>
        <w:r>
          <w:rPr>
            <w:noProof/>
            <w:webHidden/>
          </w:rPr>
          <w:fldChar w:fldCharType="begin"/>
        </w:r>
        <w:r>
          <w:rPr>
            <w:noProof/>
            <w:webHidden/>
          </w:rPr>
          <w:instrText xml:space="preserve"> PAGEREF _Toc194482764 \h </w:instrText>
        </w:r>
        <w:r>
          <w:rPr>
            <w:noProof/>
            <w:webHidden/>
          </w:rPr>
        </w:r>
        <w:r>
          <w:rPr>
            <w:noProof/>
            <w:webHidden/>
          </w:rPr>
          <w:fldChar w:fldCharType="separate"/>
        </w:r>
        <w:r>
          <w:rPr>
            <w:noProof/>
            <w:webHidden/>
          </w:rPr>
          <w:t>10</w:t>
        </w:r>
        <w:r>
          <w:rPr>
            <w:noProof/>
            <w:webHidden/>
          </w:rPr>
          <w:fldChar w:fldCharType="end"/>
        </w:r>
      </w:hyperlink>
    </w:p>
    <w:p w14:paraId="2B1D15C0" w14:textId="27868781" w:rsidR="006C2F95" w:rsidRDefault="00EF0E21" w:rsidP="006C2F95">
      <w:r>
        <w:fldChar w:fldCharType="end"/>
      </w:r>
    </w:p>
    <w:p w14:paraId="2C3E0ACB" w14:textId="77777777" w:rsidR="006C2F95" w:rsidRDefault="006C2F95" w:rsidP="006C2F95"/>
    <w:p w14:paraId="66C6B070" w14:textId="77777777" w:rsidR="006C2F95" w:rsidRDefault="006C2F95" w:rsidP="006C2F95"/>
    <w:p w14:paraId="4E6E1A02" w14:textId="77777777" w:rsidR="006C2F95" w:rsidRDefault="006C2F95" w:rsidP="006C2F95"/>
    <w:p w14:paraId="7FB661C8" w14:textId="77777777" w:rsidR="006C2F95" w:rsidRDefault="006C2F95" w:rsidP="006C2F95"/>
    <w:p w14:paraId="5819CEC5" w14:textId="77777777" w:rsidR="006C2F95" w:rsidRDefault="006C2F95" w:rsidP="006C2F95"/>
    <w:p w14:paraId="3E819B77" w14:textId="3C288B3E" w:rsidR="00606D2B" w:rsidRPr="00AD05FE" w:rsidRDefault="00AD05FE" w:rsidP="00AD05FE">
      <w:pPr>
        <w:pStyle w:val="Heading1"/>
      </w:pPr>
      <w:bookmarkStart w:id="2" w:name="_Toc194482703"/>
      <w:r>
        <w:lastRenderedPageBreak/>
        <w:t>1. Introduction</w:t>
      </w:r>
      <w:bookmarkEnd w:id="2"/>
    </w:p>
    <w:p w14:paraId="2EDF8C36" w14:textId="13DE0763" w:rsidR="00954D9A" w:rsidRDefault="00954D9A" w:rsidP="00954D9A">
      <w:pPr>
        <w:pStyle w:val="Heading2"/>
      </w:pPr>
      <w:bookmarkStart w:id="3" w:name="_Toc194482704"/>
      <w:r>
        <w:t>1.1 Task</w:t>
      </w:r>
      <w:bookmarkEnd w:id="3"/>
    </w:p>
    <w:p w14:paraId="60C79553" w14:textId="438D1789" w:rsidR="00954D9A" w:rsidRPr="00954D9A" w:rsidRDefault="009D1BEA" w:rsidP="00954D9A">
      <w:r>
        <w:t>Explore</w:t>
      </w:r>
      <w:r w:rsidR="00954D9A" w:rsidRPr="00954D9A">
        <w:t xml:space="preserve"> whether using an aluminium alloy rather than</w:t>
      </w:r>
      <w:r w:rsidR="006340CD">
        <w:t xml:space="preserve"> coppe</w:t>
      </w:r>
      <w:r w:rsidR="00954D9A" w:rsidRPr="00954D9A">
        <w:t xml:space="preserve">r as a shaped charge liner is a suitable option. </w:t>
      </w:r>
      <w:r w:rsidR="00954D9A">
        <w:t>This will then be presented by</w:t>
      </w:r>
      <w:r w:rsidR="00954D9A" w:rsidRPr="00954D9A">
        <w:t xml:space="preserve"> a literature review of </w:t>
      </w:r>
      <w:r w:rsidR="00F41E05">
        <w:t xml:space="preserve">shaped charges as a whole and then the </w:t>
      </w:r>
      <w:r w:rsidR="00954D9A" w:rsidRPr="00954D9A">
        <w:t>simulations undertaken on ABAQUS software</w:t>
      </w:r>
      <w:r w:rsidR="00954D9A">
        <w:t xml:space="preserve"> followed by in-depth analysis and a conclusion.</w:t>
      </w:r>
    </w:p>
    <w:p w14:paraId="0D35F635" w14:textId="2E4EDC83" w:rsidR="00606D2B" w:rsidRDefault="00000000">
      <w:pPr>
        <w:pStyle w:val="Heading2"/>
      </w:pPr>
      <w:bookmarkStart w:id="4" w:name="_Toc194482705"/>
      <w:r>
        <w:t>1.</w:t>
      </w:r>
      <w:r w:rsidR="00954D9A">
        <w:t>2</w:t>
      </w:r>
      <w:r>
        <w:t xml:space="preserve"> History</w:t>
      </w:r>
      <w:bookmarkEnd w:id="4"/>
    </w:p>
    <w:p w14:paraId="6A32F7CA" w14:textId="22A8F339" w:rsidR="00606D2B" w:rsidRDefault="00000000">
      <w:r>
        <w:t>The first known example of a ‘Shaped Charge’ was achieved by M. von Foerster and G. Bloem when they patented a shell for detonating caps that had a similar design to modern shaped charges with a hemispherical liner.</w:t>
      </w:r>
      <w:sdt>
        <w:sdtPr>
          <w:id w:val="-1718731278"/>
          <w:citation/>
        </w:sdtPr>
        <w:sdtContent>
          <w:r w:rsidR="00431FA2">
            <w:fldChar w:fldCharType="begin"/>
          </w:r>
          <w:r w:rsidR="00431FA2">
            <w:instrText xml:space="preserve"> CITATION Wat08 \l 2057 </w:instrText>
          </w:r>
          <w:r w:rsidR="00431FA2">
            <w:fldChar w:fldCharType="separate"/>
          </w:r>
          <w:r w:rsidR="007546A9">
            <w:rPr>
              <w:noProof/>
            </w:rPr>
            <w:t xml:space="preserve"> </w:t>
          </w:r>
          <w:r w:rsidR="007546A9" w:rsidRPr="007546A9">
            <w:rPr>
              <w:noProof/>
            </w:rPr>
            <w:t>[1]</w:t>
          </w:r>
          <w:r w:rsidR="00431FA2">
            <w:fldChar w:fldCharType="end"/>
          </w:r>
        </w:sdtContent>
      </w:sdt>
      <w:r>
        <w:t xml:space="preserve"> From this point onwards there was no real progression in the development of shaped charges until World War II (1939-1945). With heavily armoured tanks becoming a common sight on the battlefield there was a huge demand for a weapon system that could punch through homogenous steel plates or castings that were up to 250mm thick.</w:t>
      </w:r>
      <w:sdt>
        <w:sdtPr>
          <w:id w:val="192266067"/>
          <w:citation/>
        </w:sdtPr>
        <w:sdtContent>
          <w:r w:rsidR="00431FA2">
            <w:fldChar w:fldCharType="begin"/>
          </w:r>
          <w:r w:rsidR="00431FA2">
            <w:instrText xml:space="preserve"> CITATION Ric99 \l 2057 </w:instrText>
          </w:r>
          <w:r w:rsidR="00431FA2">
            <w:fldChar w:fldCharType="separate"/>
          </w:r>
          <w:r w:rsidR="007546A9">
            <w:rPr>
              <w:noProof/>
            </w:rPr>
            <w:t xml:space="preserve"> </w:t>
          </w:r>
          <w:r w:rsidR="007546A9" w:rsidRPr="007546A9">
            <w:rPr>
              <w:noProof/>
            </w:rPr>
            <w:t>[2]</w:t>
          </w:r>
          <w:r w:rsidR="00431FA2">
            <w:fldChar w:fldCharType="end"/>
          </w:r>
        </w:sdtContent>
      </w:sdt>
      <w:r>
        <w:t xml:space="preserve"> The ‘Panzerfaust’ and ‘Bazooka’ proved to be effective methods of battling heavily armoured vehicles and fortified bunkers as they both used an easily operated handheld weapon system that carried a shaped charge warhead.</w:t>
      </w:r>
      <w:sdt>
        <w:sdtPr>
          <w:id w:val="1798563526"/>
          <w:citation/>
        </w:sdtPr>
        <w:sdtContent>
          <w:r w:rsidR="00431FA2">
            <w:fldChar w:fldCharType="begin"/>
          </w:r>
          <w:r w:rsidR="00431FA2">
            <w:instrText xml:space="preserve"> CITATION Bri08 \l 2057 </w:instrText>
          </w:r>
          <w:r w:rsidR="00431FA2">
            <w:fldChar w:fldCharType="separate"/>
          </w:r>
          <w:r w:rsidR="007546A9">
            <w:rPr>
              <w:noProof/>
            </w:rPr>
            <w:t xml:space="preserve"> </w:t>
          </w:r>
          <w:r w:rsidR="007546A9" w:rsidRPr="007546A9">
            <w:rPr>
              <w:noProof/>
            </w:rPr>
            <w:t>[3]</w:t>
          </w:r>
          <w:r w:rsidR="00431FA2">
            <w:fldChar w:fldCharType="end"/>
          </w:r>
        </w:sdtContent>
      </w:sdt>
      <w:r>
        <w:t xml:space="preserve"> Shaped charges also have applications that are not military such as in the oil industry and other civil engineering endeavours which require breaking large amounts of dense rock or metal structures.</w:t>
      </w:r>
    </w:p>
    <w:p w14:paraId="4058E47D" w14:textId="7D77BBAD" w:rsidR="00606D2B" w:rsidRDefault="00000000">
      <w:pPr>
        <w:pStyle w:val="Heading2"/>
      </w:pPr>
      <w:bookmarkStart w:id="5" w:name="_Toc194482706"/>
      <w:r>
        <w:t>1.</w:t>
      </w:r>
      <w:r w:rsidR="00954D9A">
        <w:t>3</w:t>
      </w:r>
      <w:r>
        <w:t xml:space="preserve"> How Do Shaped Charges Work?</w:t>
      </w:r>
      <w:bookmarkEnd w:id="5"/>
    </w:p>
    <w:p w14:paraId="2D425CAA" w14:textId="77777777" w:rsidR="00606D2B" w:rsidRDefault="00000000">
      <w:r>
        <w:t>Shaped charges usually consist of four main components. These components are:</w:t>
      </w:r>
    </w:p>
    <w:p w14:paraId="65E9A3A6" w14:textId="77777777" w:rsidR="00606D2B" w:rsidRDefault="00000000">
      <w:pPr>
        <w:pStyle w:val="ListParagraph"/>
        <w:numPr>
          <w:ilvl w:val="0"/>
          <w:numId w:val="1"/>
        </w:numPr>
      </w:pPr>
      <w:r>
        <w:t>An explosive material (TNT/RDX for example)</w:t>
      </w:r>
    </w:p>
    <w:p w14:paraId="4F37F27E" w14:textId="2BE974B3" w:rsidR="00606D2B" w:rsidRDefault="00000000">
      <w:pPr>
        <w:pStyle w:val="ListParagraph"/>
        <w:numPr>
          <w:ilvl w:val="0"/>
          <w:numId w:val="1"/>
        </w:numPr>
      </w:pPr>
      <w:r>
        <w:t>A conical or hemispherical liner which is typically made from copper but can be made from magnesium</w:t>
      </w:r>
      <w:r w:rsidR="00EB4F0C">
        <w:t xml:space="preserve"> or similar materials</w:t>
      </w:r>
      <w:r>
        <w:t>. This is the key component as the liner is collapsed by the explosive material which forms a high-velocity jet.</w:t>
      </w:r>
    </w:p>
    <w:p w14:paraId="305EA7C9" w14:textId="77777777" w:rsidR="00606D2B" w:rsidRDefault="00000000">
      <w:pPr>
        <w:pStyle w:val="ListParagraph"/>
        <w:numPr>
          <w:ilvl w:val="0"/>
          <w:numId w:val="1"/>
        </w:numPr>
      </w:pPr>
      <w:r>
        <w:t>A casing which holds the explosive material and liner in place.</w:t>
      </w:r>
    </w:p>
    <w:p w14:paraId="3A57A5F5" w14:textId="77777777" w:rsidR="00606D2B" w:rsidRDefault="00000000">
      <w:pPr>
        <w:pStyle w:val="ListParagraph"/>
        <w:numPr>
          <w:ilvl w:val="0"/>
          <w:numId w:val="1"/>
        </w:numPr>
      </w:pPr>
      <w:r>
        <w:t>A detonator which initiates the detonative train within the shaped charge device.</w:t>
      </w:r>
    </w:p>
    <w:p w14:paraId="4F867CF9" w14:textId="77777777" w:rsidR="00606D2B" w:rsidRDefault="00000000">
      <w:pPr>
        <w:jc w:val="center"/>
      </w:pPr>
      <w:r>
        <w:rPr>
          <w:noProof/>
        </w:rPr>
        <w:drawing>
          <wp:inline distT="0" distB="0" distL="0" distR="0" wp14:anchorId="59BCA596" wp14:editId="35293E70">
            <wp:extent cx="1485223" cy="1893365"/>
            <wp:effectExtent l="0" t="0" r="677" b="0"/>
            <wp:docPr id="760659412" name="Picture 1" descr="Image result for shaped charge diagr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485223" cy="1893365"/>
                    </a:xfrm>
                    <a:prstGeom prst="rect">
                      <a:avLst/>
                    </a:prstGeom>
                    <a:noFill/>
                    <a:ln>
                      <a:noFill/>
                      <a:prstDash/>
                    </a:ln>
                  </pic:spPr>
                </pic:pic>
              </a:graphicData>
            </a:graphic>
          </wp:inline>
        </w:drawing>
      </w:r>
    </w:p>
    <w:p w14:paraId="7575358B" w14:textId="069FEDD4" w:rsidR="00606D2B" w:rsidRDefault="00BD4621" w:rsidP="00BD4621">
      <w:pPr>
        <w:pStyle w:val="Caption"/>
        <w:jc w:val="center"/>
      </w:pPr>
      <w:bookmarkStart w:id="6" w:name="_Toc194482729"/>
      <w:r>
        <w:t xml:space="preserve">Figure </w:t>
      </w:r>
      <w:fldSimple w:instr=" SEQ Figure \* ARABIC ">
        <w:r w:rsidR="00BC637D">
          <w:rPr>
            <w:noProof/>
          </w:rPr>
          <w:t>1</w:t>
        </w:r>
      </w:fldSimple>
      <w:r>
        <w:t xml:space="preserve">- </w:t>
      </w:r>
      <w:r w:rsidRPr="009D6A02">
        <w:t>Basic concept of shaped charge</w:t>
      </w:r>
      <w:r>
        <w:t xml:space="preserve"> </w:t>
      </w:r>
      <w:sdt>
        <w:sdtPr>
          <w:id w:val="186637406"/>
          <w:citation/>
        </w:sdtPr>
        <w:sdtContent>
          <w:r w:rsidR="00431FA2">
            <w:fldChar w:fldCharType="begin"/>
          </w:r>
          <w:r w:rsidR="00431FA2">
            <w:instrText xml:space="preserve"> CITATION 25Re \l 2057 </w:instrText>
          </w:r>
          <w:r w:rsidR="00431FA2">
            <w:fldChar w:fldCharType="separate"/>
          </w:r>
          <w:r w:rsidR="007546A9" w:rsidRPr="007546A9">
            <w:rPr>
              <w:noProof/>
            </w:rPr>
            <w:t>[4]</w:t>
          </w:r>
          <w:r w:rsidR="00431FA2">
            <w:fldChar w:fldCharType="end"/>
          </w:r>
        </w:sdtContent>
      </w:sdt>
      <w:bookmarkEnd w:id="6"/>
    </w:p>
    <w:p w14:paraId="2C941493" w14:textId="7550BFE8" w:rsidR="00606D2B" w:rsidRDefault="00000000">
      <w:r>
        <w:t>Shaped charges operate based on the ‘Munroe Effect’ named after Charles Edward Munroe in 1888 combined with a high explosive charge which causes material deformation to create a deep penetrating jet</w:t>
      </w:r>
      <w:r w:rsidR="00E300D4">
        <w:t xml:space="preserve"> of molten metal</w:t>
      </w:r>
      <w:r>
        <w:t xml:space="preserve">. The Munroe effect which is also known as the Neumann effect involves the focusing of blast energy by a hollow or void cut on the surface of an explosive. </w:t>
      </w:r>
      <w:sdt>
        <w:sdtPr>
          <w:id w:val="1647158998"/>
          <w:citation/>
        </w:sdtPr>
        <w:sdtContent>
          <w:r w:rsidR="00223489">
            <w:fldChar w:fldCharType="begin"/>
          </w:r>
          <w:r w:rsidR="00223489">
            <w:instrText xml:space="preserve"> CITATION Wil90 \l 2057 </w:instrText>
          </w:r>
          <w:r w:rsidR="00223489">
            <w:fldChar w:fldCharType="separate"/>
          </w:r>
          <w:r w:rsidR="00223489" w:rsidRPr="00223489">
            <w:rPr>
              <w:noProof/>
            </w:rPr>
            <w:t>[5]</w:t>
          </w:r>
          <w:r w:rsidR="00223489">
            <w:fldChar w:fldCharType="end"/>
          </w:r>
        </w:sdtContent>
      </w:sdt>
      <w:r w:rsidR="00223489">
        <w:t xml:space="preserve"> </w:t>
      </w:r>
      <w:r>
        <w:t xml:space="preserve">When the high explosive charge detonates it sends a propagating shockwave through the liner which causes it to collapse inwards which generates intense temperatures and pressures capable of forming a molten metal jet which can travel at speeds of up to 10km/s. The jet itself is focused to an </w:t>
      </w:r>
      <w:r>
        <w:lastRenderedPageBreak/>
        <w:t>extremely fine tip which magnifies the effects of the explosive charge drastically and allows it to penetrate thick/dense materials such as armour</w:t>
      </w:r>
      <w:r w:rsidR="004259F6">
        <w:t>, concrete or heavy structures</w:t>
      </w:r>
      <w:r>
        <w:t>.</w:t>
      </w:r>
    </w:p>
    <w:p w14:paraId="47E627A4" w14:textId="7CA9FB8B" w:rsidR="00606D2B" w:rsidRDefault="00000000">
      <w:r>
        <w:t xml:space="preserve">Shaped charges are usually defined by the shape of the liner, this will determine the effect produced after the liner has collapse under the pressure provided by the explosive material. The main two types of shaped charge have either a conical liner or a dish-shaped liner which are also known as an Explosively Formed Projectile (EFP). The differences in the effects produced between a dish shaped and conical liner can be seen </w:t>
      </w:r>
      <w:r w:rsidR="00FF7271">
        <w:t>in</w:t>
      </w:r>
      <w:r>
        <w:t xml:space="preserve"> figure</w:t>
      </w:r>
      <w:r w:rsidR="00FF7271">
        <w:t xml:space="preserve"> 2</w:t>
      </w:r>
      <w:r>
        <w:t xml:space="preserve"> below.</w:t>
      </w:r>
    </w:p>
    <w:p w14:paraId="12A5C75C" w14:textId="77777777" w:rsidR="00F747AE" w:rsidRDefault="00F747AE"/>
    <w:p w14:paraId="638B890E" w14:textId="77777777" w:rsidR="00606D2B" w:rsidRDefault="00000000">
      <w:pPr>
        <w:jc w:val="center"/>
      </w:pPr>
      <w:r>
        <w:rPr>
          <w:noProof/>
        </w:rPr>
        <w:drawing>
          <wp:inline distT="0" distB="0" distL="0" distR="0" wp14:anchorId="0A4D2B74" wp14:editId="4D88AFAC">
            <wp:extent cx="4257903" cy="2112940"/>
            <wp:effectExtent l="0" t="0" r="9297" b="1610"/>
            <wp:docPr id="176073169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257903" cy="2112940"/>
                    </a:xfrm>
                    <a:prstGeom prst="rect">
                      <a:avLst/>
                    </a:prstGeom>
                    <a:noFill/>
                    <a:ln>
                      <a:noFill/>
                      <a:prstDash/>
                    </a:ln>
                  </pic:spPr>
                </pic:pic>
              </a:graphicData>
            </a:graphic>
          </wp:inline>
        </w:drawing>
      </w:r>
    </w:p>
    <w:p w14:paraId="7B15CD0D" w14:textId="69B8864E" w:rsidR="00606D2B" w:rsidRDefault="00BD4621" w:rsidP="00BD4621">
      <w:pPr>
        <w:pStyle w:val="Caption"/>
        <w:jc w:val="center"/>
      </w:pPr>
      <w:bookmarkStart w:id="7" w:name="_Toc194482730"/>
      <w:r>
        <w:t xml:space="preserve">Figure </w:t>
      </w:r>
      <w:fldSimple w:instr=" SEQ Figure \* ARABIC ">
        <w:r w:rsidR="00BC637D">
          <w:rPr>
            <w:noProof/>
          </w:rPr>
          <w:t>2</w:t>
        </w:r>
      </w:fldSimple>
      <w:r>
        <w:t xml:space="preserve"> - </w:t>
      </w:r>
      <w:r w:rsidRPr="00E05CB0">
        <w:t>Dish shaped liner v Conical liner</w:t>
      </w:r>
      <w:r>
        <w:t xml:space="preserve"> </w:t>
      </w:r>
      <w:sdt>
        <w:sdtPr>
          <w:id w:val="-2034875848"/>
          <w:citation/>
        </w:sdtPr>
        <w:sdtContent>
          <w:r w:rsidR="007546A9">
            <w:fldChar w:fldCharType="begin"/>
          </w:r>
          <w:r w:rsidR="007546A9">
            <w:instrText xml:space="preserve"> CITATION MFr10 \l 2057 </w:instrText>
          </w:r>
          <w:r w:rsidR="007546A9">
            <w:fldChar w:fldCharType="separate"/>
          </w:r>
          <w:r w:rsidR="00223489" w:rsidRPr="00223489">
            <w:rPr>
              <w:noProof/>
            </w:rPr>
            <w:t>[6]</w:t>
          </w:r>
          <w:r w:rsidR="007546A9">
            <w:fldChar w:fldCharType="end"/>
          </w:r>
        </w:sdtContent>
      </w:sdt>
      <w:bookmarkEnd w:id="7"/>
    </w:p>
    <w:p w14:paraId="0E686C4E" w14:textId="77777777" w:rsidR="00606D2B" w:rsidRDefault="00606D2B"/>
    <w:p w14:paraId="570F941F" w14:textId="6DB06341" w:rsidR="00606D2B" w:rsidRDefault="00000000">
      <w:r>
        <w:t>A conical liner will produce an extremely fine jet which is known as plasma even though it is still in a solid state. This is due to the interaction of the liner material and the target material at the point of impact. Due to the high velocity of the penetrating jet both the liner and target material begin to behave as if they were liquids rather than solids and flow hydrodynamically.</w:t>
      </w:r>
      <w:r w:rsidR="00813A1A">
        <w:t xml:space="preserve"> This is due to the intense temperatures and pressure experienced within the impact zone.</w:t>
      </w:r>
      <w:r w:rsidR="00431FA2">
        <w:t xml:space="preserve"> </w:t>
      </w:r>
      <w:sdt>
        <w:sdtPr>
          <w:id w:val="897327006"/>
          <w:citation/>
        </w:sdtPr>
        <w:sdtContent>
          <w:r w:rsidR="00431FA2">
            <w:fldChar w:fldCharType="begin"/>
          </w:r>
          <w:r w:rsidR="00431FA2">
            <w:instrText xml:space="preserve"> CITATION Sci10 \l 2057 </w:instrText>
          </w:r>
          <w:r w:rsidR="00431FA2">
            <w:fldChar w:fldCharType="separate"/>
          </w:r>
          <w:r w:rsidR="00223489" w:rsidRPr="00223489">
            <w:rPr>
              <w:noProof/>
            </w:rPr>
            <w:t>[7]</w:t>
          </w:r>
          <w:r w:rsidR="00431FA2">
            <w:fldChar w:fldCharType="end"/>
          </w:r>
        </w:sdtContent>
      </w:sdt>
    </w:p>
    <w:p w14:paraId="0BB2546A" w14:textId="47907A30" w:rsidR="00606D2B" w:rsidRDefault="00000000">
      <w:r>
        <w:t xml:space="preserve">A dish shaped liner (EFP) or Self-Forging Fragment (SFF) will also produce a jet, but it will be much </w:t>
      </w:r>
      <w:r w:rsidR="005B5053">
        <w:t>wider/</w:t>
      </w:r>
      <w:r>
        <w:t xml:space="preserve">coarser. </w:t>
      </w:r>
      <w:r w:rsidR="001C4B14">
        <w:t>Differently to the conical liner, it</w:t>
      </w:r>
      <w:r>
        <w:t xml:space="preserve"> will also produce a fragment from the liner which is known as a slug which is flatter and broader than the jet produce</w:t>
      </w:r>
      <w:r w:rsidR="00AB0A38">
        <w:t>d</w:t>
      </w:r>
      <w:r>
        <w:t xml:space="preserve"> by a conical liner. The effects of the slug are also much different to the fine jet produced by a conical liner which has a sole purpose of punching through as much material as possible whilst leaving a relatively small hole. An EFP on the other ha</w:t>
      </w:r>
      <w:r w:rsidR="002757E7">
        <w:t>n</w:t>
      </w:r>
      <w:r>
        <w:t>d uses the mass of the slug</w:t>
      </w:r>
      <w:r w:rsidR="00BB2FF6">
        <w:t xml:space="preserve"> travelling at high velocity</w:t>
      </w:r>
      <w:r>
        <w:t xml:space="preserve"> to create large fragments known as ‘scabs’ on the other side of the armour which will eliminate or harm</w:t>
      </w:r>
      <w:r w:rsidR="002757E7">
        <w:t xml:space="preserve"> anything nearby</w:t>
      </w:r>
      <w:r>
        <w:t>.</w:t>
      </w:r>
      <w:r w:rsidR="00431FA2">
        <w:t xml:space="preserve"> </w:t>
      </w:r>
      <w:sdt>
        <w:sdtPr>
          <w:id w:val="1267578118"/>
          <w:citation/>
        </w:sdtPr>
        <w:sdtContent>
          <w:r w:rsidR="00431FA2">
            <w:fldChar w:fldCharType="begin"/>
          </w:r>
          <w:r w:rsidR="00431FA2">
            <w:instrText xml:space="preserve"> CITATION Sci10 \l 2057 </w:instrText>
          </w:r>
          <w:r w:rsidR="00431FA2">
            <w:fldChar w:fldCharType="separate"/>
          </w:r>
          <w:r w:rsidR="00223489" w:rsidRPr="00223489">
            <w:rPr>
              <w:noProof/>
            </w:rPr>
            <w:t>[7]</w:t>
          </w:r>
          <w:r w:rsidR="00431FA2">
            <w:fldChar w:fldCharType="end"/>
          </w:r>
        </w:sdtContent>
      </w:sdt>
    </w:p>
    <w:p w14:paraId="535D103E" w14:textId="2D0449F3" w:rsidR="00606D2B" w:rsidRDefault="00000000">
      <w:pPr>
        <w:pStyle w:val="Heading2"/>
      </w:pPr>
      <w:bookmarkStart w:id="8" w:name="_Toc194482707"/>
      <w:r>
        <w:t>1.</w:t>
      </w:r>
      <w:r w:rsidR="00954D9A">
        <w:t>4</w:t>
      </w:r>
      <w:r>
        <w:t xml:space="preserve"> Choice of Materials</w:t>
      </w:r>
      <w:bookmarkEnd w:id="8"/>
    </w:p>
    <w:p w14:paraId="3444FB08" w14:textId="2C4581BA" w:rsidR="00606D2B" w:rsidRDefault="00000000">
      <w:r>
        <w:t xml:space="preserve">Choosing the right material to use for the liner in a shaped charge is the most important decision as it will impact its overall performance and reliability. To achieve good penetration performance then the material used as the liner must be both dense and ductile. This is why copper is most used as it is extremely ductile and </w:t>
      </w:r>
      <w:r w:rsidR="00731266">
        <w:t>acts well whilst supporting jet formation during</w:t>
      </w:r>
      <w:r>
        <w:t xml:space="preserve"> the intense material deformation</w:t>
      </w:r>
      <w:r w:rsidR="00731266">
        <w:t>. This deformation is</w:t>
      </w:r>
      <w:r>
        <w:t xml:space="preserve"> experienced as the propagating shockwave makes its way through the liner causing it to collapse inwards thus creating the superheated jet of metal. Other metals such as Gold, Silver, Platinum, and Nickel are also good candidates for a shaped charge liner due to their material characteristics, but production costs must also be considered which renders most of these unviable options. Aluminium is a strong candidate as it shares a lot of characteristics with copper and </w:t>
      </w:r>
      <w:r w:rsidR="002054DD">
        <w:lastRenderedPageBreak/>
        <w:t>it’s</w:t>
      </w:r>
      <w:r>
        <w:t xml:space="preserve"> also relatively cheap meaning it can be produce</w:t>
      </w:r>
      <w:r w:rsidR="00912794">
        <w:t>d</w:t>
      </w:r>
      <w:r>
        <w:t xml:space="preserve"> on a large scale without incurring huge costs.</w:t>
      </w:r>
      <w:r w:rsidR="0051133E">
        <w:t xml:space="preserve"> This report will explore whether an Aluminium Alloy (2024 T351) is an effective liner material.</w:t>
      </w:r>
    </w:p>
    <w:p w14:paraId="555F39F2" w14:textId="44995DD9" w:rsidR="00606D2B" w:rsidRDefault="00000000">
      <w:pPr>
        <w:pStyle w:val="Heading2"/>
      </w:pPr>
      <w:bookmarkStart w:id="9" w:name="_Toc194482708"/>
      <w:r>
        <w:t>1.</w:t>
      </w:r>
      <w:r w:rsidR="00954D9A">
        <w:t>5</w:t>
      </w:r>
      <w:r>
        <w:t xml:space="preserve"> How Liner Angle Effects Performance</w:t>
      </w:r>
      <w:bookmarkEnd w:id="9"/>
      <w:r>
        <w:t xml:space="preserve"> </w:t>
      </w:r>
    </w:p>
    <w:p w14:paraId="413EE32A" w14:textId="7748388B" w:rsidR="00606D2B" w:rsidRDefault="002054DD">
      <w:r>
        <w:t>The angle of the liner within a shaped charge device will affect its penetration capabilities. A greater liner angle will yield less penetration.</w:t>
      </w:r>
      <w:r w:rsidR="006C71E5">
        <w:t xml:space="preserve"> From researched carried out it was apparent that a liner angle of greater than 40</w:t>
      </w:r>
      <w:r w:rsidR="006C71E5">
        <w:rPr>
          <w:rFonts w:cs="Calibri"/>
        </w:rPr>
        <w:t>°</w:t>
      </w:r>
      <w:r>
        <w:t xml:space="preserve"> </w:t>
      </w:r>
      <w:r w:rsidR="006C71E5">
        <w:t>started to majorly reduce the penetration capabilities of the shaped charge device.</w:t>
      </w:r>
    </w:p>
    <w:p w14:paraId="249D8B77" w14:textId="77777777" w:rsidR="00606D2B" w:rsidRDefault="00000000">
      <w:pPr>
        <w:pStyle w:val="Heading1"/>
      </w:pPr>
      <w:bookmarkStart w:id="10" w:name="_Toc194482709"/>
      <w:r>
        <w:t>2. Material Properties</w:t>
      </w:r>
      <w:bookmarkEnd w:id="10"/>
    </w:p>
    <w:p w14:paraId="757BB7E1" w14:textId="24E6A728" w:rsidR="004A7EA3" w:rsidRDefault="004A7EA3" w:rsidP="004A7EA3">
      <w:pPr>
        <w:pStyle w:val="Heading2"/>
      </w:pPr>
      <w:bookmarkStart w:id="11" w:name="_Toc194482710"/>
      <w:r>
        <w:t>2.1 Coefficients</w:t>
      </w:r>
      <w:bookmarkEnd w:id="11"/>
      <w:r>
        <w:t xml:space="preserve"> </w:t>
      </w:r>
    </w:p>
    <w:p w14:paraId="175C5137" w14:textId="126A3E0A" w:rsidR="004A7EA3" w:rsidRDefault="004A7EA3" w:rsidP="004A7EA3">
      <w:pPr>
        <w:pStyle w:val="Caption"/>
        <w:jc w:val="center"/>
      </w:pPr>
      <w:bookmarkStart w:id="12" w:name="_Toc194482756"/>
      <w:r>
        <w:t xml:space="preserve">Table </w:t>
      </w:r>
      <w:fldSimple w:instr=" SEQ Table \* ARABIC ">
        <w:r w:rsidR="00BD4621">
          <w:rPr>
            <w:noProof/>
          </w:rPr>
          <w:t>1</w:t>
        </w:r>
      </w:fldSimple>
      <w:r>
        <w:t xml:space="preserve"> - Table of Coefficients</w:t>
      </w:r>
      <w:bookmarkEnd w:id="12"/>
    </w:p>
    <w:tbl>
      <w:tblPr>
        <w:tblStyle w:val="TableGrid"/>
        <w:tblW w:w="0" w:type="auto"/>
        <w:tblLook w:val="04A0" w:firstRow="1" w:lastRow="0" w:firstColumn="1" w:lastColumn="0" w:noHBand="0" w:noVBand="1"/>
      </w:tblPr>
      <w:tblGrid>
        <w:gridCol w:w="4508"/>
        <w:gridCol w:w="4508"/>
      </w:tblGrid>
      <w:tr w:rsidR="004A7EA3" w14:paraId="407D9896" w14:textId="77777777" w:rsidTr="004A7EA3">
        <w:tc>
          <w:tcPr>
            <w:tcW w:w="4508" w:type="dxa"/>
          </w:tcPr>
          <w:p w14:paraId="41F4E315" w14:textId="5A4F6F63" w:rsidR="004A7EA3" w:rsidRDefault="004A7EA3" w:rsidP="004A7EA3">
            <w:pPr>
              <w:jc w:val="center"/>
            </w:pPr>
            <w:r>
              <w:t>A</w:t>
            </w:r>
          </w:p>
        </w:tc>
        <w:tc>
          <w:tcPr>
            <w:tcW w:w="4508" w:type="dxa"/>
          </w:tcPr>
          <w:p w14:paraId="6AB86EBF" w14:textId="59986926" w:rsidR="004A7EA3" w:rsidRDefault="004A7EA3" w:rsidP="00E11739">
            <w:pPr>
              <w:jc w:val="center"/>
            </w:pPr>
            <w:r>
              <w:t>Initial Yield Stress</w:t>
            </w:r>
          </w:p>
        </w:tc>
      </w:tr>
      <w:tr w:rsidR="004A7EA3" w14:paraId="18E0A7AA" w14:textId="77777777" w:rsidTr="004A7EA3">
        <w:tc>
          <w:tcPr>
            <w:tcW w:w="4508" w:type="dxa"/>
          </w:tcPr>
          <w:p w14:paraId="2D538E5B" w14:textId="69DAA939" w:rsidR="004A7EA3" w:rsidRDefault="004A7EA3" w:rsidP="004A7EA3">
            <w:pPr>
              <w:jc w:val="center"/>
            </w:pPr>
            <w:r>
              <w:t>B</w:t>
            </w:r>
          </w:p>
        </w:tc>
        <w:tc>
          <w:tcPr>
            <w:tcW w:w="4508" w:type="dxa"/>
          </w:tcPr>
          <w:p w14:paraId="7989070E" w14:textId="0C04B6BE" w:rsidR="004A7EA3" w:rsidRDefault="004A7EA3" w:rsidP="00E11739">
            <w:pPr>
              <w:jc w:val="center"/>
            </w:pPr>
            <w:r>
              <w:t>Strain Hardening Constant</w:t>
            </w:r>
          </w:p>
        </w:tc>
      </w:tr>
      <w:tr w:rsidR="004A7EA3" w14:paraId="48525A52" w14:textId="77777777" w:rsidTr="004A7EA3">
        <w:tc>
          <w:tcPr>
            <w:tcW w:w="4508" w:type="dxa"/>
          </w:tcPr>
          <w:p w14:paraId="7D8CD6BB" w14:textId="049AEFEA" w:rsidR="004A7EA3" w:rsidRDefault="004A7EA3" w:rsidP="004A7EA3">
            <w:pPr>
              <w:jc w:val="center"/>
            </w:pPr>
            <w:r>
              <w:t>n</w:t>
            </w:r>
          </w:p>
        </w:tc>
        <w:tc>
          <w:tcPr>
            <w:tcW w:w="4508" w:type="dxa"/>
          </w:tcPr>
          <w:p w14:paraId="1F16CA0F" w14:textId="4E5D5AB1" w:rsidR="004A7EA3" w:rsidRDefault="004A7EA3" w:rsidP="00E11739">
            <w:pPr>
              <w:jc w:val="center"/>
            </w:pPr>
            <w:r>
              <w:t>Hardening Coefficient</w:t>
            </w:r>
          </w:p>
        </w:tc>
      </w:tr>
      <w:tr w:rsidR="004A7EA3" w14:paraId="1AEF9AD5" w14:textId="77777777" w:rsidTr="004A7EA3">
        <w:tc>
          <w:tcPr>
            <w:tcW w:w="4508" w:type="dxa"/>
          </w:tcPr>
          <w:p w14:paraId="1A5FD076" w14:textId="46F28F51" w:rsidR="004A7EA3" w:rsidRDefault="004A7EA3" w:rsidP="004A7EA3">
            <w:pPr>
              <w:jc w:val="center"/>
            </w:pPr>
            <w:r>
              <w:t>m</w:t>
            </w:r>
          </w:p>
        </w:tc>
        <w:tc>
          <w:tcPr>
            <w:tcW w:w="4508" w:type="dxa"/>
          </w:tcPr>
          <w:p w14:paraId="68CCFC15" w14:textId="6DC82246" w:rsidR="004A7EA3" w:rsidRDefault="004A7EA3" w:rsidP="00E11739">
            <w:pPr>
              <w:jc w:val="center"/>
            </w:pPr>
            <w:r>
              <w:t>Thermal Softening Coefficient</w:t>
            </w:r>
          </w:p>
        </w:tc>
      </w:tr>
      <w:tr w:rsidR="004A7EA3" w14:paraId="39D4EEA9" w14:textId="77777777" w:rsidTr="004A7EA3">
        <w:tc>
          <w:tcPr>
            <w:tcW w:w="4508" w:type="dxa"/>
          </w:tcPr>
          <w:p w14:paraId="751391C0" w14:textId="6270EFD0" w:rsidR="004A7EA3" w:rsidRDefault="004A7EA3" w:rsidP="004A7EA3">
            <w:pPr>
              <w:jc w:val="center"/>
            </w:pPr>
            <w:r>
              <w:t>C</w:t>
            </w:r>
          </w:p>
        </w:tc>
        <w:tc>
          <w:tcPr>
            <w:tcW w:w="4508" w:type="dxa"/>
          </w:tcPr>
          <w:p w14:paraId="0ACB71AF" w14:textId="31D7B6D1" w:rsidR="004A7EA3" w:rsidRDefault="004A7EA3" w:rsidP="00E11739">
            <w:pPr>
              <w:jc w:val="center"/>
            </w:pPr>
            <w:r>
              <w:t>Strain Rate Hardening Coefficient</w:t>
            </w:r>
          </w:p>
        </w:tc>
      </w:tr>
      <w:tr w:rsidR="004A7EA3" w14:paraId="1A17A709" w14:textId="77777777" w:rsidTr="004A7EA3">
        <w:tc>
          <w:tcPr>
            <w:tcW w:w="4508" w:type="dxa"/>
          </w:tcPr>
          <w:p w14:paraId="38D4AA0E" w14:textId="21ACF327" w:rsidR="004A7EA3" w:rsidRDefault="004A7EA3" w:rsidP="004A7EA3">
            <w:pPr>
              <w:jc w:val="center"/>
            </w:pPr>
            <w:r>
              <w:rPr>
                <w:rFonts w:cs="Calibri"/>
              </w:rPr>
              <w:t>ρ</w:t>
            </w:r>
          </w:p>
        </w:tc>
        <w:tc>
          <w:tcPr>
            <w:tcW w:w="4508" w:type="dxa"/>
          </w:tcPr>
          <w:p w14:paraId="518C9AB3" w14:textId="05967816" w:rsidR="004A7EA3" w:rsidRDefault="004A7EA3" w:rsidP="00E11739">
            <w:pPr>
              <w:jc w:val="center"/>
            </w:pPr>
            <w:r>
              <w:t>Density</w:t>
            </w:r>
          </w:p>
        </w:tc>
      </w:tr>
      <w:tr w:rsidR="004A7EA3" w14:paraId="0D38EC0B" w14:textId="77777777" w:rsidTr="004A7EA3">
        <w:tc>
          <w:tcPr>
            <w:tcW w:w="4508" w:type="dxa"/>
          </w:tcPr>
          <w:p w14:paraId="186FCE3A" w14:textId="02F8EAED" w:rsidR="004A7EA3" w:rsidRDefault="004A7EA3" w:rsidP="004A7EA3">
            <w:pPr>
              <w:jc w:val="center"/>
            </w:pPr>
            <w:r>
              <w:t>E</w:t>
            </w:r>
          </w:p>
        </w:tc>
        <w:tc>
          <w:tcPr>
            <w:tcW w:w="4508" w:type="dxa"/>
          </w:tcPr>
          <w:p w14:paraId="14474544" w14:textId="70891288" w:rsidR="004A7EA3" w:rsidRDefault="004A7EA3" w:rsidP="00E11739">
            <w:pPr>
              <w:jc w:val="center"/>
            </w:pPr>
            <w:r>
              <w:t>Young’s Modulus</w:t>
            </w:r>
          </w:p>
        </w:tc>
      </w:tr>
      <w:tr w:rsidR="004A7EA3" w14:paraId="4261BCC3" w14:textId="77777777" w:rsidTr="004A7EA3">
        <w:tc>
          <w:tcPr>
            <w:tcW w:w="4508" w:type="dxa"/>
          </w:tcPr>
          <w:p w14:paraId="5BC40729" w14:textId="22592BB7" w:rsidR="004A7EA3" w:rsidRDefault="004A7EA3" w:rsidP="004A7EA3">
            <w:pPr>
              <w:jc w:val="center"/>
            </w:pPr>
            <w:r>
              <w:t>v</w:t>
            </w:r>
          </w:p>
        </w:tc>
        <w:tc>
          <w:tcPr>
            <w:tcW w:w="4508" w:type="dxa"/>
          </w:tcPr>
          <w:p w14:paraId="0A538D55" w14:textId="1AE228EC" w:rsidR="004A7EA3" w:rsidRDefault="004A7EA3" w:rsidP="00E11739">
            <w:pPr>
              <w:jc w:val="center"/>
            </w:pPr>
            <w:r>
              <w:t>Poisson’s Ratio</w:t>
            </w:r>
          </w:p>
        </w:tc>
      </w:tr>
      <w:tr w:rsidR="004A7EA3" w14:paraId="1E9AC6E5" w14:textId="77777777" w:rsidTr="004A7EA3">
        <w:tc>
          <w:tcPr>
            <w:tcW w:w="4508" w:type="dxa"/>
          </w:tcPr>
          <w:p w14:paraId="3A93583C" w14:textId="502ED985" w:rsidR="004A7EA3" w:rsidRDefault="004A7EA3" w:rsidP="004A7EA3">
            <w:pPr>
              <w:jc w:val="center"/>
            </w:pPr>
            <w:r>
              <w:t>R1</w:t>
            </w:r>
          </w:p>
        </w:tc>
        <w:tc>
          <w:tcPr>
            <w:tcW w:w="4508" w:type="dxa"/>
          </w:tcPr>
          <w:p w14:paraId="41ACD601" w14:textId="18B1853B" w:rsidR="004A7EA3" w:rsidRDefault="00E11739" w:rsidP="00E11739">
            <w:pPr>
              <w:jc w:val="center"/>
            </w:pPr>
            <w:r>
              <w:t>Non-Linear</w:t>
            </w:r>
            <w:r w:rsidR="004A7EA3">
              <w:t xml:space="preserve"> Coefficient</w:t>
            </w:r>
          </w:p>
        </w:tc>
      </w:tr>
      <w:tr w:rsidR="004A7EA3" w14:paraId="073BEA24" w14:textId="77777777" w:rsidTr="004A7EA3">
        <w:tc>
          <w:tcPr>
            <w:tcW w:w="4508" w:type="dxa"/>
          </w:tcPr>
          <w:p w14:paraId="32CD1390" w14:textId="496BCDE1" w:rsidR="004A7EA3" w:rsidRDefault="004A7EA3" w:rsidP="001A3E29">
            <w:pPr>
              <w:jc w:val="center"/>
            </w:pPr>
            <w:r>
              <w:t>R2</w:t>
            </w:r>
          </w:p>
        </w:tc>
        <w:tc>
          <w:tcPr>
            <w:tcW w:w="4508" w:type="dxa"/>
          </w:tcPr>
          <w:p w14:paraId="00744306" w14:textId="3549453D" w:rsidR="004A7EA3" w:rsidRDefault="00E11739" w:rsidP="00E11739">
            <w:pPr>
              <w:jc w:val="center"/>
            </w:pPr>
            <w:r>
              <w:t>Non-Linear</w:t>
            </w:r>
            <w:r w:rsidR="004A7EA3">
              <w:t xml:space="preserve"> Coefficient</w:t>
            </w:r>
          </w:p>
        </w:tc>
      </w:tr>
      <w:tr w:rsidR="004A7EA3" w14:paraId="6B9E2963" w14:textId="77777777" w:rsidTr="004A7EA3">
        <w:tc>
          <w:tcPr>
            <w:tcW w:w="4508" w:type="dxa"/>
          </w:tcPr>
          <w:p w14:paraId="209219F5" w14:textId="47C60AA7" w:rsidR="004A7EA3" w:rsidRDefault="004A7EA3" w:rsidP="004A7EA3">
            <w:pPr>
              <w:jc w:val="center"/>
            </w:pPr>
            <w:r>
              <w:rPr>
                <w:rFonts w:cs="Calibri"/>
              </w:rPr>
              <w:t>ω</w:t>
            </w:r>
          </w:p>
        </w:tc>
        <w:tc>
          <w:tcPr>
            <w:tcW w:w="4508" w:type="dxa"/>
          </w:tcPr>
          <w:p w14:paraId="1FFA97CC" w14:textId="08FA8E5B" w:rsidR="004A7EA3" w:rsidRDefault="00E11739" w:rsidP="00E11739">
            <w:pPr>
              <w:jc w:val="center"/>
            </w:pPr>
            <w:r>
              <w:t>Non-Linear</w:t>
            </w:r>
            <w:r w:rsidR="004A7EA3">
              <w:t xml:space="preserve"> Coefficient</w:t>
            </w:r>
          </w:p>
        </w:tc>
      </w:tr>
      <w:tr w:rsidR="004A7EA3" w14:paraId="20E34E4B" w14:textId="77777777" w:rsidTr="004A7EA3">
        <w:tc>
          <w:tcPr>
            <w:tcW w:w="4508" w:type="dxa"/>
          </w:tcPr>
          <w:p w14:paraId="2DA6ACF8" w14:textId="26EAA547" w:rsidR="004A7EA3" w:rsidRDefault="004A7EA3" w:rsidP="004A7EA3">
            <w:pPr>
              <w:jc w:val="center"/>
            </w:pPr>
            <w:r>
              <w:t>c0</w:t>
            </w:r>
          </w:p>
        </w:tc>
        <w:tc>
          <w:tcPr>
            <w:tcW w:w="4508" w:type="dxa"/>
          </w:tcPr>
          <w:p w14:paraId="6E467AD6" w14:textId="4303464B" w:rsidR="004A7EA3" w:rsidRDefault="00E11739" w:rsidP="00E11739">
            <w:pPr>
              <w:jc w:val="center"/>
            </w:pPr>
            <w:r>
              <w:t>Speed of Sound</w:t>
            </w:r>
          </w:p>
        </w:tc>
      </w:tr>
      <w:tr w:rsidR="004A7EA3" w14:paraId="7C8F8881" w14:textId="77777777" w:rsidTr="004A7EA3">
        <w:tc>
          <w:tcPr>
            <w:tcW w:w="4508" w:type="dxa"/>
          </w:tcPr>
          <w:p w14:paraId="4B3F521C" w14:textId="12D36DA9" w:rsidR="004A7EA3" w:rsidRDefault="004A7EA3" w:rsidP="004A7EA3">
            <w:pPr>
              <w:jc w:val="center"/>
            </w:pPr>
            <w:r>
              <w:t>s</w:t>
            </w:r>
          </w:p>
        </w:tc>
        <w:tc>
          <w:tcPr>
            <w:tcW w:w="4508" w:type="dxa"/>
          </w:tcPr>
          <w:p w14:paraId="573DE538" w14:textId="1CF62AD1" w:rsidR="004A7EA3" w:rsidRDefault="00E11739" w:rsidP="00E11739">
            <w:pPr>
              <w:jc w:val="center"/>
            </w:pPr>
            <w:r>
              <w:t>Slope of Us-Up Curve</w:t>
            </w:r>
          </w:p>
        </w:tc>
      </w:tr>
      <w:tr w:rsidR="004A7EA3" w14:paraId="0656040F" w14:textId="77777777" w:rsidTr="004A7EA3">
        <w:tc>
          <w:tcPr>
            <w:tcW w:w="4508" w:type="dxa"/>
          </w:tcPr>
          <w:p w14:paraId="2974C409" w14:textId="088EFD58" w:rsidR="004A7EA3" w:rsidRDefault="004A7EA3" w:rsidP="004A7EA3">
            <w:pPr>
              <w:jc w:val="center"/>
            </w:pPr>
            <w:r>
              <w:t>Gamma0</w:t>
            </w:r>
          </w:p>
        </w:tc>
        <w:tc>
          <w:tcPr>
            <w:tcW w:w="4508" w:type="dxa"/>
          </w:tcPr>
          <w:p w14:paraId="7F915AD1" w14:textId="223DCB82" w:rsidR="004A7EA3" w:rsidRDefault="00E11739" w:rsidP="00E11739">
            <w:pPr>
              <w:jc w:val="center"/>
            </w:pPr>
            <w:r>
              <w:t>Grunesien Ratio</w:t>
            </w:r>
          </w:p>
        </w:tc>
      </w:tr>
    </w:tbl>
    <w:p w14:paraId="2F13C6E5" w14:textId="77777777" w:rsidR="004A7EA3" w:rsidRPr="004A7EA3" w:rsidRDefault="004A7EA3" w:rsidP="004A7EA3"/>
    <w:p w14:paraId="4AFC1977" w14:textId="6B8FDE70" w:rsidR="00606D2B" w:rsidRDefault="00000000" w:rsidP="00333EFD">
      <w:pPr>
        <w:pStyle w:val="Heading2"/>
      </w:pPr>
      <w:bookmarkStart w:id="13" w:name="_Toc194482711"/>
      <w:r>
        <w:t>2.</w:t>
      </w:r>
      <w:r w:rsidR="004A7EA3">
        <w:t>2</w:t>
      </w:r>
      <w:r>
        <w:t xml:space="preserve"> 2-Dimensional Shaped Charge (Copper Liner)</w:t>
      </w:r>
      <w:bookmarkEnd w:id="13"/>
    </w:p>
    <w:p w14:paraId="5DC613D3" w14:textId="59D3F520" w:rsidR="00777085" w:rsidRDefault="00777085" w:rsidP="00333EFD">
      <w:r>
        <w:t xml:space="preserve">The material property values </w:t>
      </w:r>
      <w:r w:rsidR="004A7EA3">
        <w:t xml:space="preserve">for Steel, Trinitrotoluene (TNT) and Copper </w:t>
      </w:r>
      <w:r w:rsidR="00790149">
        <w:t>were</w:t>
      </w:r>
      <w:r w:rsidR="004A7EA3">
        <w:t xml:space="preserve"> provided by the University of Wales Trinity Saint David.</w:t>
      </w:r>
      <w:r w:rsidR="00483604">
        <w:t xml:space="preserve"> This design consisted of a 3-part shaped charge using the abovementioned materials.</w:t>
      </w:r>
    </w:p>
    <w:p w14:paraId="4D0E6256" w14:textId="5C06F039" w:rsidR="00790149" w:rsidRDefault="00790149" w:rsidP="00333EFD">
      <w:pPr>
        <w:pStyle w:val="Caption"/>
        <w:jc w:val="center"/>
      </w:pPr>
      <w:bookmarkStart w:id="14" w:name="_Toc194482757"/>
      <w:r>
        <w:t xml:space="preserve">Table </w:t>
      </w:r>
      <w:fldSimple w:instr=" SEQ Table \* ARABIC ">
        <w:r w:rsidR="00BD4621">
          <w:rPr>
            <w:noProof/>
          </w:rPr>
          <w:t>2</w:t>
        </w:r>
      </w:fldSimple>
      <w:r>
        <w:t xml:space="preserve"> - Material Property Values (Copper Liner)</w:t>
      </w:r>
      <w:bookmarkEnd w:id="14"/>
    </w:p>
    <w:tbl>
      <w:tblPr>
        <w:tblStyle w:val="TableGrid"/>
        <w:tblW w:w="9918" w:type="dxa"/>
        <w:jc w:val="center"/>
        <w:tblLook w:val="04A0" w:firstRow="1" w:lastRow="0" w:firstColumn="1" w:lastColumn="0" w:noHBand="0" w:noVBand="1"/>
      </w:tblPr>
      <w:tblGrid>
        <w:gridCol w:w="973"/>
        <w:gridCol w:w="752"/>
        <w:gridCol w:w="752"/>
        <w:gridCol w:w="607"/>
        <w:gridCol w:w="392"/>
        <w:gridCol w:w="718"/>
        <w:gridCol w:w="1306"/>
        <w:gridCol w:w="703"/>
        <w:gridCol w:w="607"/>
        <w:gridCol w:w="1271"/>
        <w:gridCol w:w="833"/>
        <w:gridCol w:w="1004"/>
      </w:tblGrid>
      <w:tr w:rsidR="00D97BE9" w14:paraId="3DF52E44" w14:textId="77777777" w:rsidTr="00333EFD">
        <w:trPr>
          <w:jc w:val="center"/>
        </w:trPr>
        <w:tc>
          <w:tcPr>
            <w:tcW w:w="973" w:type="dxa"/>
          </w:tcPr>
          <w:p w14:paraId="66804A8B" w14:textId="3AAF33C4" w:rsidR="00D97BE9" w:rsidRDefault="00D97BE9" w:rsidP="00333EFD">
            <w:pPr>
              <w:jc w:val="center"/>
            </w:pPr>
            <w:r>
              <w:t>Material</w:t>
            </w:r>
          </w:p>
        </w:tc>
        <w:tc>
          <w:tcPr>
            <w:tcW w:w="752" w:type="dxa"/>
          </w:tcPr>
          <w:p w14:paraId="6B6645F5" w14:textId="77777777" w:rsidR="00D97BE9" w:rsidRPr="00D97BE9" w:rsidRDefault="00D97BE9" w:rsidP="00333EFD">
            <w:pPr>
              <w:jc w:val="center"/>
            </w:pPr>
            <w:r w:rsidRPr="00D97BE9">
              <w:t>A</w:t>
            </w:r>
          </w:p>
          <w:p w14:paraId="62B89BF2" w14:textId="3DA43790" w:rsidR="00D97BE9" w:rsidRPr="00D97BE9" w:rsidRDefault="00D97BE9" w:rsidP="00333EFD">
            <w:pPr>
              <w:jc w:val="center"/>
            </w:pPr>
            <w:r w:rsidRPr="00D97BE9">
              <w:t>(MPa)</w:t>
            </w:r>
          </w:p>
        </w:tc>
        <w:tc>
          <w:tcPr>
            <w:tcW w:w="752" w:type="dxa"/>
          </w:tcPr>
          <w:p w14:paraId="4B76FEBF" w14:textId="77777777" w:rsidR="00D97BE9" w:rsidRPr="00D97BE9" w:rsidRDefault="00D97BE9" w:rsidP="00333EFD">
            <w:pPr>
              <w:jc w:val="center"/>
            </w:pPr>
            <w:r w:rsidRPr="00D97BE9">
              <w:t>B</w:t>
            </w:r>
          </w:p>
          <w:p w14:paraId="5F4390DE" w14:textId="6CD5E073" w:rsidR="00D97BE9" w:rsidRPr="00D97BE9" w:rsidRDefault="00D97BE9" w:rsidP="00333EFD">
            <w:pPr>
              <w:jc w:val="center"/>
            </w:pPr>
            <w:r w:rsidRPr="00D97BE9">
              <w:t>(MPa)</w:t>
            </w:r>
          </w:p>
        </w:tc>
        <w:tc>
          <w:tcPr>
            <w:tcW w:w="607" w:type="dxa"/>
          </w:tcPr>
          <w:p w14:paraId="3E197B73" w14:textId="64109DC7" w:rsidR="00D97BE9" w:rsidRPr="00D97BE9" w:rsidRDefault="00D97BE9" w:rsidP="00333EFD">
            <w:pPr>
              <w:jc w:val="center"/>
            </w:pPr>
            <w:r w:rsidRPr="00D97BE9">
              <w:t>n</w:t>
            </w:r>
          </w:p>
        </w:tc>
        <w:tc>
          <w:tcPr>
            <w:tcW w:w="392" w:type="dxa"/>
          </w:tcPr>
          <w:p w14:paraId="72A1CCB5" w14:textId="6C81BAD3" w:rsidR="00D97BE9" w:rsidRPr="00D97BE9" w:rsidRDefault="00D97BE9" w:rsidP="00333EFD">
            <w:pPr>
              <w:jc w:val="center"/>
            </w:pPr>
            <w:r w:rsidRPr="00D97BE9">
              <w:t>m</w:t>
            </w:r>
          </w:p>
        </w:tc>
        <w:tc>
          <w:tcPr>
            <w:tcW w:w="718" w:type="dxa"/>
          </w:tcPr>
          <w:p w14:paraId="4437251A" w14:textId="47E92132" w:rsidR="00D97BE9" w:rsidRPr="00D97BE9" w:rsidRDefault="00D97BE9" w:rsidP="00333EFD">
            <w:pPr>
              <w:jc w:val="center"/>
            </w:pPr>
            <w:r w:rsidRPr="00D97BE9">
              <w:t>C</w:t>
            </w:r>
          </w:p>
        </w:tc>
        <w:tc>
          <w:tcPr>
            <w:tcW w:w="1330" w:type="dxa"/>
          </w:tcPr>
          <w:p w14:paraId="64CC3171" w14:textId="584F0E09" w:rsidR="00D97BE9" w:rsidRPr="00D97BE9" w:rsidRDefault="00D97BE9" w:rsidP="00333EFD">
            <w:pPr>
              <w:jc w:val="center"/>
              <w:rPr>
                <w:rFonts w:cs="Calibri"/>
              </w:rPr>
            </w:pPr>
            <w:r w:rsidRPr="00D97BE9">
              <w:rPr>
                <w:rFonts w:cs="Calibri"/>
              </w:rPr>
              <w:t>Ρ</w:t>
            </w:r>
          </w:p>
          <w:p w14:paraId="12973F46" w14:textId="12853BE6" w:rsidR="00D97BE9" w:rsidRPr="00D97BE9" w:rsidRDefault="00D97BE9" w:rsidP="00333EFD">
            <w:pPr>
              <w:jc w:val="center"/>
            </w:pPr>
            <w:r w:rsidRPr="00D97BE9">
              <w:rPr>
                <w:rFonts w:cs="Calibri"/>
              </w:rPr>
              <w:t>(kgm</w:t>
            </w:r>
            <w:r w:rsidRPr="00D97BE9">
              <w:rPr>
                <w:rFonts w:cs="Calibri"/>
                <w:vertAlign w:val="superscript"/>
              </w:rPr>
              <w:t>-3</w:t>
            </w:r>
            <w:r w:rsidRPr="00D97BE9">
              <w:rPr>
                <w:rFonts w:cs="Calibri"/>
              </w:rPr>
              <w:t>)</w:t>
            </w:r>
          </w:p>
        </w:tc>
        <w:tc>
          <w:tcPr>
            <w:tcW w:w="675" w:type="dxa"/>
          </w:tcPr>
          <w:p w14:paraId="56861AC6" w14:textId="77777777" w:rsidR="00D97BE9" w:rsidRPr="00D97BE9" w:rsidRDefault="00D97BE9" w:rsidP="00333EFD">
            <w:pPr>
              <w:jc w:val="center"/>
            </w:pPr>
            <w:r w:rsidRPr="00D97BE9">
              <w:t>E</w:t>
            </w:r>
          </w:p>
          <w:p w14:paraId="4F631853" w14:textId="077AE7A1" w:rsidR="00D97BE9" w:rsidRPr="00D97BE9" w:rsidRDefault="00D97BE9" w:rsidP="00333EFD">
            <w:pPr>
              <w:jc w:val="center"/>
            </w:pPr>
            <w:r w:rsidRPr="00D97BE9">
              <w:t>(GPa)</w:t>
            </w:r>
          </w:p>
        </w:tc>
        <w:tc>
          <w:tcPr>
            <w:tcW w:w="607" w:type="dxa"/>
          </w:tcPr>
          <w:p w14:paraId="27A91553" w14:textId="26B6614D" w:rsidR="00D97BE9" w:rsidRPr="00D97BE9" w:rsidRDefault="00D97BE9" w:rsidP="00333EFD">
            <w:pPr>
              <w:jc w:val="center"/>
            </w:pPr>
            <w:r>
              <w:t>v</w:t>
            </w:r>
          </w:p>
        </w:tc>
        <w:tc>
          <w:tcPr>
            <w:tcW w:w="1273" w:type="dxa"/>
          </w:tcPr>
          <w:p w14:paraId="1CA3DD95" w14:textId="595A46F5" w:rsidR="00D97BE9" w:rsidRPr="00D97BE9" w:rsidRDefault="00D97BE9" w:rsidP="00333EFD">
            <w:pPr>
              <w:jc w:val="center"/>
            </w:pPr>
            <w:r w:rsidRPr="003157B8">
              <w:rPr>
                <w:rFonts w:cstheme="majorHAnsi"/>
                <w:szCs w:val="14"/>
              </w:rPr>
              <w:t>Θ</w:t>
            </w:r>
            <w:r>
              <w:rPr>
                <w:rFonts w:cstheme="majorHAnsi"/>
                <w:szCs w:val="14"/>
              </w:rPr>
              <w:t>transition (K)</w:t>
            </w:r>
          </w:p>
        </w:tc>
        <w:tc>
          <w:tcPr>
            <w:tcW w:w="835" w:type="dxa"/>
          </w:tcPr>
          <w:p w14:paraId="55785B18" w14:textId="18123488" w:rsidR="00D97BE9" w:rsidRPr="00D97BE9" w:rsidRDefault="00D97BE9" w:rsidP="00333EFD">
            <w:pPr>
              <w:jc w:val="center"/>
            </w:pPr>
            <w:r w:rsidRPr="003157B8">
              <w:rPr>
                <w:rFonts w:cstheme="majorHAnsi"/>
                <w:szCs w:val="14"/>
              </w:rPr>
              <w:t>Θ</w:t>
            </w:r>
            <w:r>
              <w:rPr>
                <w:rFonts w:cstheme="majorHAnsi"/>
                <w:szCs w:val="14"/>
              </w:rPr>
              <w:t>melt (K)</w:t>
            </w:r>
          </w:p>
        </w:tc>
        <w:tc>
          <w:tcPr>
            <w:tcW w:w="1004" w:type="dxa"/>
          </w:tcPr>
          <w:p w14:paraId="51E014DF" w14:textId="77777777" w:rsidR="00D97BE9" w:rsidRDefault="00D97BE9" w:rsidP="00333EFD">
            <w:pPr>
              <w:jc w:val="center"/>
            </w:pPr>
            <w:r>
              <w:t>Shear</w:t>
            </w:r>
          </w:p>
          <w:p w14:paraId="054B89E1" w14:textId="08D727E0" w:rsidR="00D97BE9" w:rsidRPr="00D97BE9" w:rsidRDefault="00D97BE9" w:rsidP="00333EFD">
            <w:pPr>
              <w:jc w:val="center"/>
            </w:pPr>
            <w:r>
              <w:t>Modulus</w:t>
            </w:r>
          </w:p>
        </w:tc>
      </w:tr>
      <w:tr w:rsidR="00D97BE9" w14:paraId="019AC089" w14:textId="77777777" w:rsidTr="00333EFD">
        <w:trPr>
          <w:jc w:val="center"/>
        </w:trPr>
        <w:tc>
          <w:tcPr>
            <w:tcW w:w="973" w:type="dxa"/>
          </w:tcPr>
          <w:p w14:paraId="01FCC305" w14:textId="470814D9" w:rsidR="00D97BE9" w:rsidRDefault="00D97BE9" w:rsidP="00333EFD">
            <w:pPr>
              <w:jc w:val="center"/>
            </w:pPr>
            <w:r>
              <w:t>Copper</w:t>
            </w:r>
          </w:p>
        </w:tc>
        <w:tc>
          <w:tcPr>
            <w:tcW w:w="752" w:type="dxa"/>
          </w:tcPr>
          <w:p w14:paraId="58D241E6" w14:textId="077262E7" w:rsidR="00D97BE9" w:rsidRDefault="00D97BE9" w:rsidP="00333EFD">
            <w:pPr>
              <w:jc w:val="center"/>
            </w:pPr>
            <w:r>
              <w:t>1425</w:t>
            </w:r>
          </w:p>
        </w:tc>
        <w:tc>
          <w:tcPr>
            <w:tcW w:w="752" w:type="dxa"/>
          </w:tcPr>
          <w:p w14:paraId="1536FF68" w14:textId="7A7B7025" w:rsidR="00D97BE9" w:rsidRDefault="00D97BE9" w:rsidP="00333EFD">
            <w:pPr>
              <w:jc w:val="center"/>
            </w:pPr>
            <w:r>
              <w:t>168</w:t>
            </w:r>
          </w:p>
        </w:tc>
        <w:tc>
          <w:tcPr>
            <w:tcW w:w="607" w:type="dxa"/>
          </w:tcPr>
          <w:p w14:paraId="79F10402" w14:textId="482D4010" w:rsidR="00D97BE9" w:rsidRDefault="00D97BE9" w:rsidP="00333EFD">
            <w:pPr>
              <w:jc w:val="center"/>
            </w:pPr>
            <w:r>
              <w:t>0.12</w:t>
            </w:r>
          </w:p>
        </w:tc>
        <w:tc>
          <w:tcPr>
            <w:tcW w:w="392" w:type="dxa"/>
          </w:tcPr>
          <w:p w14:paraId="2E33A8A7" w14:textId="0AFF86B3" w:rsidR="00D97BE9" w:rsidRDefault="00D97BE9" w:rsidP="00333EFD">
            <w:pPr>
              <w:jc w:val="center"/>
            </w:pPr>
            <w:r>
              <w:t>1</w:t>
            </w:r>
          </w:p>
        </w:tc>
        <w:tc>
          <w:tcPr>
            <w:tcW w:w="718" w:type="dxa"/>
          </w:tcPr>
          <w:p w14:paraId="0ED9E61D" w14:textId="6DB257D0" w:rsidR="00D97BE9" w:rsidRDefault="00D97BE9" w:rsidP="00333EFD">
            <w:pPr>
              <w:jc w:val="center"/>
            </w:pPr>
            <w:r>
              <w:t>0.032</w:t>
            </w:r>
          </w:p>
        </w:tc>
        <w:tc>
          <w:tcPr>
            <w:tcW w:w="1330" w:type="dxa"/>
          </w:tcPr>
          <w:p w14:paraId="585D9909" w14:textId="42162FAB" w:rsidR="00D97BE9" w:rsidRDefault="00D97BE9" w:rsidP="00333EFD">
            <w:pPr>
              <w:jc w:val="center"/>
            </w:pPr>
            <w:r>
              <w:t>8960</w:t>
            </w:r>
          </w:p>
        </w:tc>
        <w:tc>
          <w:tcPr>
            <w:tcW w:w="675" w:type="dxa"/>
          </w:tcPr>
          <w:p w14:paraId="19C4D872" w14:textId="122D8D87" w:rsidR="00D97BE9" w:rsidRDefault="00D97BE9" w:rsidP="00333EFD">
            <w:pPr>
              <w:jc w:val="center"/>
            </w:pPr>
            <w:r>
              <w:t>125</w:t>
            </w:r>
          </w:p>
        </w:tc>
        <w:tc>
          <w:tcPr>
            <w:tcW w:w="607" w:type="dxa"/>
          </w:tcPr>
          <w:p w14:paraId="2FB04FA7" w14:textId="494A189A" w:rsidR="00D97BE9" w:rsidRDefault="00D97BE9" w:rsidP="00333EFD">
            <w:pPr>
              <w:jc w:val="center"/>
            </w:pPr>
            <w:r>
              <w:t>0.34</w:t>
            </w:r>
          </w:p>
        </w:tc>
        <w:tc>
          <w:tcPr>
            <w:tcW w:w="1273" w:type="dxa"/>
          </w:tcPr>
          <w:p w14:paraId="19EC8307" w14:textId="050BFB50" w:rsidR="00D97BE9" w:rsidRDefault="00D97BE9" w:rsidP="00333EFD">
            <w:pPr>
              <w:jc w:val="center"/>
            </w:pPr>
            <w:r>
              <w:t>293</w:t>
            </w:r>
          </w:p>
        </w:tc>
        <w:tc>
          <w:tcPr>
            <w:tcW w:w="835" w:type="dxa"/>
          </w:tcPr>
          <w:p w14:paraId="216B505A" w14:textId="19AB2BBB" w:rsidR="00D97BE9" w:rsidRDefault="00D97BE9" w:rsidP="00333EFD">
            <w:pPr>
              <w:jc w:val="center"/>
            </w:pPr>
            <w:r>
              <w:t>1356</w:t>
            </w:r>
          </w:p>
        </w:tc>
        <w:tc>
          <w:tcPr>
            <w:tcW w:w="1004" w:type="dxa"/>
          </w:tcPr>
          <w:p w14:paraId="2CF65800" w14:textId="2F305272" w:rsidR="00D97BE9" w:rsidRDefault="00D97BE9" w:rsidP="00333EFD">
            <w:pPr>
              <w:jc w:val="center"/>
            </w:pPr>
            <w:r>
              <w:t>45</w:t>
            </w:r>
            <w:r w:rsidR="00790149">
              <w:t>e9</w:t>
            </w:r>
          </w:p>
        </w:tc>
      </w:tr>
      <w:tr w:rsidR="00D97BE9" w14:paraId="4FD6A224" w14:textId="77777777" w:rsidTr="00333EFD">
        <w:trPr>
          <w:jc w:val="center"/>
        </w:trPr>
        <w:tc>
          <w:tcPr>
            <w:tcW w:w="973" w:type="dxa"/>
          </w:tcPr>
          <w:p w14:paraId="28D8F4A7" w14:textId="38D46A0B" w:rsidR="00D97BE9" w:rsidRDefault="00D97BE9" w:rsidP="00333EFD">
            <w:pPr>
              <w:jc w:val="center"/>
            </w:pPr>
            <w:r>
              <w:t>Steel</w:t>
            </w:r>
          </w:p>
        </w:tc>
        <w:tc>
          <w:tcPr>
            <w:tcW w:w="752" w:type="dxa"/>
          </w:tcPr>
          <w:p w14:paraId="262E7CF1" w14:textId="2C6C7B66" w:rsidR="00D97BE9" w:rsidRDefault="00790149" w:rsidP="00333EFD">
            <w:pPr>
              <w:jc w:val="center"/>
            </w:pPr>
            <w:r>
              <w:t>553</w:t>
            </w:r>
          </w:p>
        </w:tc>
        <w:tc>
          <w:tcPr>
            <w:tcW w:w="752" w:type="dxa"/>
          </w:tcPr>
          <w:p w14:paraId="607BF976" w14:textId="43270A34" w:rsidR="00D97BE9" w:rsidRDefault="00790149" w:rsidP="00333EFD">
            <w:pPr>
              <w:jc w:val="center"/>
            </w:pPr>
            <w:r>
              <w:t>600</w:t>
            </w:r>
          </w:p>
        </w:tc>
        <w:tc>
          <w:tcPr>
            <w:tcW w:w="607" w:type="dxa"/>
          </w:tcPr>
          <w:p w14:paraId="0F1E0624" w14:textId="1E0891A4" w:rsidR="00D97BE9" w:rsidRDefault="00790149" w:rsidP="00333EFD">
            <w:pPr>
              <w:jc w:val="center"/>
            </w:pPr>
            <w:r>
              <w:t>0.23</w:t>
            </w:r>
          </w:p>
        </w:tc>
        <w:tc>
          <w:tcPr>
            <w:tcW w:w="392" w:type="dxa"/>
          </w:tcPr>
          <w:p w14:paraId="0DDE3BD8" w14:textId="49C81206" w:rsidR="00D97BE9" w:rsidRDefault="00790149" w:rsidP="00333EFD">
            <w:pPr>
              <w:jc w:val="center"/>
            </w:pPr>
            <w:r>
              <w:t>1</w:t>
            </w:r>
          </w:p>
        </w:tc>
        <w:tc>
          <w:tcPr>
            <w:tcW w:w="718" w:type="dxa"/>
          </w:tcPr>
          <w:p w14:paraId="21AA79C1" w14:textId="11FFB89F" w:rsidR="00D97BE9" w:rsidRDefault="00790149" w:rsidP="00333EFD">
            <w:pPr>
              <w:jc w:val="center"/>
            </w:pPr>
            <w:r>
              <w:t>0.013</w:t>
            </w:r>
          </w:p>
        </w:tc>
        <w:tc>
          <w:tcPr>
            <w:tcW w:w="1330" w:type="dxa"/>
          </w:tcPr>
          <w:p w14:paraId="240DA201" w14:textId="20D3250C" w:rsidR="00D97BE9" w:rsidRDefault="00790149" w:rsidP="00333EFD">
            <w:pPr>
              <w:jc w:val="center"/>
            </w:pPr>
            <w:r>
              <w:t>7850</w:t>
            </w:r>
          </w:p>
        </w:tc>
        <w:tc>
          <w:tcPr>
            <w:tcW w:w="675" w:type="dxa"/>
          </w:tcPr>
          <w:p w14:paraId="3A0CBF61" w14:textId="476D1D04" w:rsidR="00D97BE9" w:rsidRDefault="00790149" w:rsidP="00333EFD">
            <w:pPr>
              <w:jc w:val="center"/>
            </w:pPr>
            <w:r>
              <w:t>210</w:t>
            </w:r>
          </w:p>
        </w:tc>
        <w:tc>
          <w:tcPr>
            <w:tcW w:w="607" w:type="dxa"/>
          </w:tcPr>
          <w:p w14:paraId="1616BCDD" w14:textId="62A8B843" w:rsidR="00D97BE9" w:rsidRDefault="00790149" w:rsidP="00333EFD">
            <w:pPr>
              <w:jc w:val="center"/>
            </w:pPr>
            <w:r>
              <w:t>0.3</w:t>
            </w:r>
          </w:p>
        </w:tc>
        <w:tc>
          <w:tcPr>
            <w:tcW w:w="1273" w:type="dxa"/>
          </w:tcPr>
          <w:p w14:paraId="01582ED9" w14:textId="0A05B189" w:rsidR="00D97BE9" w:rsidRDefault="00790149" w:rsidP="00333EFD">
            <w:pPr>
              <w:jc w:val="center"/>
            </w:pPr>
            <w:r>
              <w:t>293</w:t>
            </w:r>
          </w:p>
        </w:tc>
        <w:tc>
          <w:tcPr>
            <w:tcW w:w="835" w:type="dxa"/>
          </w:tcPr>
          <w:p w14:paraId="2F09F607" w14:textId="0EF2924F" w:rsidR="00D97BE9" w:rsidRDefault="00790149" w:rsidP="00333EFD">
            <w:pPr>
              <w:jc w:val="center"/>
            </w:pPr>
            <w:r>
              <w:t>1733</w:t>
            </w:r>
          </w:p>
        </w:tc>
        <w:tc>
          <w:tcPr>
            <w:tcW w:w="1004" w:type="dxa"/>
            <w:shd w:val="clear" w:color="auto" w:fill="000000" w:themeFill="text1"/>
          </w:tcPr>
          <w:p w14:paraId="2C30310E" w14:textId="77777777" w:rsidR="00D97BE9" w:rsidRDefault="00D97BE9" w:rsidP="00333EFD">
            <w:pPr>
              <w:jc w:val="center"/>
            </w:pPr>
          </w:p>
        </w:tc>
      </w:tr>
    </w:tbl>
    <w:p w14:paraId="1A78E39D" w14:textId="77777777" w:rsidR="00D97BE9" w:rsidRDefault="00D97BE9" w:rsidP="00333EFD">
      <w:pPr>
        <w:jc w:val="center"/>
      </w:pPr>
    </w:p>
    <w:p w14:paraId="0E86D521" w14:textId="5E4F4816" w:rsidR="00790149" w:rsidRDefault="00790149" w:rsidP="00333EFD">
      <w:pPr>
        <w:pStyle w:val="Caption"/>
        <w:jc w:val="center"/>
      </w:pPr>
      <w:bookmarkStart w:id="15" w:name="_Toc194482758"/>
      <w:r>
        <w:t xml:space="preserve">Table </w:t>
      </w:r>
      <w:fldSimple w:instr=" SEQ Table \* ARABIC ">
        <w:r w:rsidR="00BD4621">
          <w:rPr>
            <w:noProof/>
          </w:rPr>
          <w:t>3</w:t>
        </w:r>
      </w:fldSimple>
      <w:r>
        <w:t xml:space="preserve"> - Material Property Values (Trinitrotoluene)</w:t>
      </w:r>
      <w:bookmarkEnd w:id="15"/>
    </w:p>
    <w:tbl>
      <w:tblPr>
        <w:tblStyle w:val="TableGrid"/>
        <w:tblW w:w="9918" w:type="dxa"/>
        <w:jc w:val="center"/>
        <w:tblLook w:val="04A0" w:firstRow="1" w:lastRow="0" w:firstColumn="1" w:lastColumn="0" w:noHBand="0" w:noVBand="1"/>
      </w:tblPr>
      <w:tblGrid>
        <w:gridCol w:w="973"/>
        <w:gridCol w:w="703"/>
        <w:gridCol w:w="703"/>
        <w:gridCol w:w="601"/>
        <w:gridCol w:w="495"/>
        <w:gridCol w:w="712"/>
        <w:gridCol w:w="1337"/>
        <w:gridCol w:w="1275"/>
        <w:gridCol w:w="1276"/>
        <w:gridCol w:w="1843"/>
      </w:tblGrid>
      <w:tr w:rsidR="002D0B8F" w14:paraId="48A81AE5" w14:textId="77777777" w:rsidTr="00333EFD">
        <w:trPr>
          <w:jc w:val="center"/>
        </w:trPr>
        <w:tc>
          <w:tcPr>
            <w:tcW w:w="973" w:type="dxa"/>
          </w:tcPr>
          <w:p w14:paraId="42F2132A" w14:textId="77777777" w:rsidR="002D0B8F" w:rsidRDefault="002D0B8F" w:rsidP="00333EFD">
            <w:pPr>
              <w:jc w:val="center"/>
            </w:pPr>
            <w:r>
              <w:t>Material</w:t>
            </w:r>
          </w:p>
        </w:tc>
        <w:tc>
          <w:tcPr>
            <w:tcW w:w="703" w:type="dxa"/>
          </w:tcPr>
          <w:p w14:paraId="5BD61071" w14:textId="77777777" w:rsidR="002D0B8F" w:rsidRPr="00D97BE9" w:rsidRDefault="002D0B8F" w:rsidP="00333EFD">
            <w:pPr>
              <w:jc w:val="center"/>
            </w:pPr>
            <w:r w:rsidRPr="00D97BE9">
              <w:t>A</w:t>
            </w:r>
          </w:p>
          <w:p w14:paraId="3E41A541" w14:textId="01E3FC52" w:rsidR="002D0B8F" w:rsidRPr="00D97BE9" w:rsidRDefault="002D0B8F" w:rsidP="00333EFD">
            <w:pPr>
              <w:jc w:val="center"/>
            </w:pPr>
            <w:r w:rsidRPr="00D97BE9">
              <w:t>(</w:t>
            </w:r>
            <w:r>
              <w:t>G</w:t>
            </w:r>
            <w:r w:rsidRPr="00D97BE9">
              <w:t>Pa)</w:t>
            </w:r>
          </w:p>
        </w:tc>
        <w:tc>
          <w:tcPr>
            <w:tcW w:w="703" w:type="dxa"/>
          </w:tcPr>
          <w:p w14:paraId="776D7F28" w14:textId="77777777" w:rsidR="002D0B8F" w:rsidRPr="00D97BE9" w:rsidRDefault="002D0B8F" w:rsidP="00333EFD">
            <w:pPr>
              <w:jc w:val="center"/>
            </w:pPr>
            <w:r w:rsidRPr="00D97BE9">
              <w:t>B</w:t>
            </w:r>
          </w:p>
          <w:p w14:paraId="3EB42BD9" w14:textId="769E0BB7" w:rsidR="002D0B8F" w:rsidRPr="00D97BE9" w:rsidRDefault="002D0B8F" w:rsidP="00333EFD">
            <w:pPr>
              <w:jc w:val="center"/>
            </w:pPr>
            <w:r w:rsidRPr="00D97BE9">
              <w:t>(</w:t>
            </w:r>
            <w:r>
              <w:t>G</w:t>
            </w:r>
            <w:r w:rsidRPr="00D97BE9">
              <w:t>Pa)</w:t>
            </w:r>
          </w:p>
        </w:tc>
        <w:tc>
          <w:tcPr>
            <w:tcW w:w="601" w:type="dxa"/>
          </w:tcPr>
          <w:p w14:paraId="210309A9" w14:textId="652930D4" w:rsidR="002D0B8F" w:rsidRPr="00D97BE9" w:rsidRDefault="002D0B8F" w:rsidP="00333EFD">
            <w:pPr>
              <w:jc w:val="center"/>
            </w:pPr>
            <w:r>
              <w:t>R1</w:t>
            </w:r>
          </w:p>
        </w:tc>
        <w:tc>
          <w:tcPr>
            <w:tcW w:w="495" w:type="dxa"/>
          </w:tcPr>
          <w:p w14:paraId="0C966C78" w14:textId="49C1842B" w:rsidR="002D0B8F" w:rsidRPr="00D97BE9" w:rsidRDefault="002D0B8F" w:rsidP="00333EFD">
            <w:pPr>
              <w:jc w:val="center"/>
            </w:pPr>
            <w:r>
              <w:t>R2</w:t>
            </w:r>
          </w:p>
        </w:tc>
        <w:tc>
          <w:tcPr>
            <w:tcW w:w="712" w:type="dxa"/>
          </w:tcPr>
          <w:p w14:paraId="01CBE36E" w14:textId="13C0EB5C" w:rsidR="002D0B8F" w:rsidRPr="00D97BE9" w:rsidRDefault="002D0B8F" w:rsidP="00333EFD">
            <w:pPr>
              <w:jc w:val="center"/>
            </w:pPr>
            <w:r>
              <w:rPr>
                <w:rFonts w:cs="Calibri"/>
              </w:rPr>
              <w:t>ω</w:t>
            </w:r>
          </w:p>
        </w:tc>
        <w:tc>
          <w:tcPr>
            <w:tcW w:w="1337" w:type="dxa"/>
          </w:tcPr>
          <w:p w14:paraId="05E0B068" w14:textId="77777777" w:rsidR="002D0B8F" w:rsidRPr="00D97BE9" w:rsidRDefault="002D0B8F" w:rsidP="00333EFD">
            <w:pPr>
              <w:jc w:val="center"/>
              <w:rPr>
                <w:rFonts w:cs="Calibri"/>
              </w:rPr>
            </w:pPr>
            <w:r w:rsidRPr="00D97BE9">
              <w:rPr>
                <w:rFonts w:cs="Calibri"/>
              </w:rPr>
              <w:t>Ρ</w:t>
            </w:r>
          </w:p>
          <w:p w14:paraId="17DC372A" w14:textId="77777777" w:rsidR="002D0B8F" w:rsidRPr="00D97BE9" w:rsidRDefault="002D0B8F" w:rsidP="00333EFD">
            <w:pPr>
              <w:jc w:val="center"/>
            </w:pPr>
            <w:r w:rsidRPr="00D97BE9">
              <w:rPr>
                <w:rFonts w:cs="Calibri"/>
              </w:rPr>
              <w:t>(kgm</w:t>
            </w:r>
            <w:r w:rsidRPr="00D97BE9">
              <w:rPr>
                <w:rFonts w:cs="Calibri"/>
                <w:vertAlign w:val="superscript"/>
              </w:rPr>
              <w:t>-3</w:t>
            </w:r>
            <w:r w:rsidRPr="00D97BE9">
              <w:rPr>
                <w:rFonts w:cs="Calibri"/>
              </w:rPr>
              <w:t>)</w:t>
            </w:r>
          </w:p>
        </w:tc>
        <w:tc>
          <w:tcPr>
            <w:tcW w:w="1275" w:type="dxa"/>
          </w:tcPr>
          <w:p w14:paraId="77EBAF81" w14:textId="21527203" w:rsidR="002D0B8F" w:rsidRPr="00D97BE9" w:rsidRDefault="002D0B8F" w:rsidP="00333EFD">
            <w:pPr>
              <w:jc w:val="center"/>
            </w:pPr>
            <w:r>
              <w:t>Detonation Velocity</w:t>
            </w:r>
          </w:p>
        </w:tc>
        <w:tc>
          <w:tcPr>
            <w:tcW w:w="1276" w:type="dxa"/>
          </w:tcPr>
          <w:p w14:paraId="27B8CE84" w14:textId="1430C7E5" w:rsidR="002D0B8F" w:rsidRPr="00D97BE9" w:rsidRDefault="002D0B8F" w:rsidP="00333EFD">
            <w:pPr>
              <w:jc w:val="center"/>
            </w:pPr>
            <w:r>
              <w:t>Pre-detonation Bulk Modulus</w:t>
            </w:r>
          </w:p>
        </w:tc>
        <w:tc>
          <w:tcPr>
            <w:tcW w:w="1843" w:type="dxa"/>
          </w:tcPr>
          <w:p w14:paraId="77D77218" w14:textId="49ED164A" w:rsidR="002D0B8F" w:rsidRPr="00790149" w:rsidRDefault="002D0B8F" w:rsidP="00333EFD">
            <w:pPr>
              <w:jc w:val="center"/>
            </w:pPr>
            <w:r>
              <w:rPr>
                <w:rFonts w:cstheme="majorHAnsi"/>
                <w:szCs w:val="14"/>
              </w:rPr>
              <w:t>Detonation Energy Density (Jkg</w:t>
            </w:r>
            <w:r>
              <w:rPr>
                <w:rFonts w:cstheme="majorHAnsi"/>
                <w:szCs w:val="14"/>
                <w:vertAlign w:val="superscript"/>
              </w:rPr>
              <w:t>-1</w:t>
            </w:r>
            <w:r>
              <w:rPr>
                <w:rFonts w:cstheme="majorHAnsi"/>
                <w:szCs w:val="14"/>
              </w:rPr>
              <w:t>)</w:t>
            </w:r>
          </w:p>
        </w:tc>
      </w:tr>
      <w:tr w:rsidR="002D0B8F" w14:paraId="0EE3193A" w14:textId="77777777" w:rsidTr="00333EFD">
        <w:trPr>
          <w:jc w:val="center"/>
        </w:trPr>
        <w:tc>
          <w:tcPr>
            <w:tcW w:w="973" w:type="dxa"/>
          </w:tcPr>
          <w:p w14:paraId="741CAC2A" w14:textId="6F2E5658" w:rsidR="002D0B8F" w:rsidRDefault="002D0B8F" w:rsidP="00333EFD">
            <w:pPr>
              <w:jc w:val="center"/>
            </w:pPr>
            <w:r>
              <w:t>TNT</w:t>
            </w:r>
          </w:p>
        </w:tc>
        <w:tc>
          <w:tcPr>
            <w:tcW w:w="703" w:type="dxa"/>
          </w:tcPr>
          <w:p w14:paraId="0B05B375" w14:textId="1FBE51FB" w:rsidR="002D0B8F" w:rsidRDefault="002D0B8F" w:rsidP="00333EFD">
            <w:pPr>
              <w:jc w:val="center"/>
            </w:pPr>
            <w:r>
              <w:t>609</w:t>
            </w:r>
          </w:p>
        </w:tc>
        <w:tc>
          <w:tcPr>
            <w:tcW w:w="703" w:type="dxa"/>
          </w:tcPr>
          <w:p w14:paraId="74C24E11" w14:textId="569273FF" w:rsidR="002D0B8F" w:rsidRDefault="002D0B8F" w:rsidP="00333EFD">
            <w:pPr>
              <w:jc w:val="center"/>
            </w:pPr>
            <w:r>
              <w:t>13</w:t>
            </w:r>
          </w:p>
        </w:tc>
        <w:tc>
          <w:tcPr>
            <w:tcW w:w="601" w:type="dxa"/>
          </w:tcPr>
          <w:p w14:paraId="5D39D5B7" w14:textId="2942E15A" w:rsidR="002D0B8F" w:rsidRDefault="002D0B8F" w:rsidP="00333EFD">
            <w:pPr>
              <w:jc w:val="center"/>
            </w:pPr>
            <w:r>
              <w:t>4.5</w:t>
            </w:r>
          </w:p>
        </w:tc>
        <w:tc>
          <w:tcPr>
            <w:tcW w:w="495" w:type="dxa"/>
          </w:tcPr>
          <w:p w14:paraId="0EC8AAEB" w14:textId="5BFC2DBE" w:rsidR="002D0B8F" w:rsidRDefault="002D0B8F" w:rsidP="00333EFD">
            <w:pPr>
              <w:jc w:val="center"/>
            </w:pPr>
            <w:r>
              <w:t>1.4</w:t>
            </w:r>
          </w:p>
        </w:tc>
        <w:tc>
          <w:tcPr>
            <w:tcW w:w="712" w:type="dxa"/>
          </w:tcPr>
          <w:p w14:paraId="4351C041" w14:textId="08606770" w:rsidR="002D0B8F" w:rsidRDefault="002D0B8F" w:rsidP="00333EFD">
            <w:pPr>
              <w:jc w:val="center"/>
            </w:pPr>
            <w:r>
              <w:t>0.25</w:t>
            </w:r>
          </w:p>
        </w:tc>
        <w:tc>
          <w:tcPr>
            <w:tcW w:w="1337" w:type="dxa"/>
          </w:tcPr>
          <w:p w14:paraId="32495102" w14:textId="3D88D861" w:rsidR="002D0B8F" w:rsidRDefault="002D0B8F" w:rsidP="00333EFD">
            <w:pPr>
              <w:jc w:val="center"/>
            </w:pPr>
            <w:r>
              <w:t>1601</w:t>
            </w:r>
          </w:p>
        </w:tc>
        <w:tc>
          <w:tcPr>
            <w:tcW w:w="1275" w:type="dxa"/>
          </w:tcPr>
          <w:p w14:paraId="6EDF485A" w14:textId="69B6BB6D" w:rsidR="002D0B8F" w:rsidRDefault="002D0B8F" w:rsidP="00333EFD">
            <w:pPr>
              <w:jc w:val="center"/>
            </w:pPr>
            <w:r>
              <w:t>8193</w:t>
            </w:r>
          </w:p>
        </w:tc>
        <w:tc>
          <w:tcPr>
            <w:tcW w:w="1276" w:type="dxa"/>
          </w:tcPr>
          <w:p w14:paraId="06E79F6F" w14:textId="2241355E" w:rsidR="002D0B8F" w:rsidRDefault="002D0B8F" w:rsidP="00333EFD">
            <w:pPr>
              <w:jc w:val="center"/>
            </w:pPr>
            <w:r>
              <w:t>9</w:t>
            </w:r>
          </w:p>
        </w:tc>
        <w:tc>
          <w:tcPr>
            <w:tcW w:w="1843" w:type="dxa"/>
          </w:tcPr>
          <w:p w14:paraId="7EDC06D0" w14:textId="2268EF11" w:rsidR="002D0B8F" w:rsidRDefault="002D0B8F" w:rsidP="00333EFD">
            <w:pPr>
              <w:jc w:val="center"/>
            </w:pPr>
            <w:r>
              <w:t>3680000</w:t>
            </w:r>
          </w:p>
        </w:tc>
      </w:tr>
    </w:tbl>
    <w:p w14:paraId="06AAF1BC" w14:textId="77777777" w:rsidR="00790149" w:rsidRDefault="00790149" w:rsidP="00333EFD">
      <w:pPr>
        <w:jc w:val="center"/>
      </w:pPr>
    </w:p>
    <w:p w14:paraId="63BC1A1C" w14:textId="77777777" w:rsidR="002D0B8F" w:rsidRDefault="002D0B8F" w:rsidP="00333EFD">
      <w:pPr>
        <w:pStyle w:val="Caption"/>
        <w:jc w:val="center"/>
      </w:pPr>
    </w:p>
    <w:p w14:paraId="6EB17C6B" w14:textId="66A5EE70" w:rsidR="002D0B8F" w:rsidRDefault="002D0B8F" w:rsidP="00333EFD">
      <w:pPr>
        <w:pStyle w:val="Caption"/>
        <w:jc w:val="center"/>
      </w:pPr>
      <w:bookmarkStart w:id="16" w:name="_Toc194482759"/>
      <w:r>
        <w:lastRenderedPageBreak/>
        <w:t xml:space="preserve">Table </w:t>
      </w:r>
      <w:fldSimple w:instr=" SEQ Table \* ARABIC ">
        <w:r w:rsidR="00BD4621">
          <w:rPr>
            <w:noProof/>
          </w:rPr>
          <w:t>4</w:t>
        </w:r>
      </w:fldSimple>
      <w:r>
        <w:t xml:space="preserve"> - Equations of State (Copper Liner)</w:t>
      </w:r>
      <w:bookmarkEnd w:id="16"/>
    </w:p>
    <w:tbl>
      <w:tblPr>
        <w:tblStyle w:val="TableGrid"/>
        <w:tblW w:w="0" w:type="auto"/>
        <w:jc w:val="center"/>
        <w:tblLook w:val="04A0" w:firstRow="1" w:lastRow="0" w:firstColumn="1" w:lastColumn="0" w:noHBand="0" w:noVBand="1"/>
      </w:tblPr>
      <w:tblGrid>
        <w:gridCol w:w="2254"/>
        <w:gridCol w:w="2254"/>
        <w:gridCol w:w="2254"/>
        <w:gridCol w:w="2254"/>
      </w:tblGrid>
      <w:tr w:rsidR="002D0B8F" w14:paraId="4744AF23" w14:textId="77777777" w:rsidTr="00333EFD">
        <w:trPr>
          <w:jc w:val="center"/>
        </w:trPr>
        <w:tc>
          <w:tcPr>
            <w:tcW w:w="2254" w:type="dxa"/>
          </w:tcPr>
          <w:p w14:paraId="7D8065DD" w14:textId="09141196" w:rsidR="002D0B8F" w:rsidRDefault="002D0B8F" w:rsidP="00333EFD">
            <w:pPr>
              <w:jc w:val="center"/>
            </w:pPr>
            <w:r>
              <w:t>Material</w:t>
            </w:r>
          </w:p>
        </w:tc>
        <w:tc>
          <w:tcPr>
            <w:tcW w:w="2254" w:type="dxa"/>
          </w:tcPr>
          <w:p w14:paraId="41D0BF4E" w14:textId="27DA2407" w:rsidR="002D0B8F" w:rsidRDefault="002D0B8F" w:rsidP="00333EFD">
            <w:pPr>
              <w:jc w:val="center"/>
            </w:pPr>
            <w:r>
              <w:t>c0</w:t>
            </w:r>
          </w:p>
        </w:tc>
        <w:tc>
          <w:tcPr>
            <w:tcW w:w="2254" w:type="dxa"/>
          </w:tcPr>
          <w:p w14:paraId="0047DC18" w14:textId="76A4E181" w:rsidR="002D0B8F" w:rsidRDefault="002D0B8F" w:rsidP="00333EFD">
            <w:pPr>
              <w:jc w:val="center"/>
            </w:pPr>
            <w:r>
              <w:t>s</w:t>
            </w:r>
          </w:p>
        </w:tc>
        <w:tc>
          <w:tcPr>
            <w:tcW w:w="2254" w:type="dxa"/>
          </w:tcPr>
          <w:p w14:paraId="5FD34681" w14:textId="6AB55F59" w:rsidR="002D0B8F" w:rsidRDefault="002D0B8F" w:rsidP="00333EFD">
            <w:pPr>
              <w:jc w:val="center"/>
            </w:pPr>
            <w:r>
              <w:t>Gamma0</w:t>
            </w:r>
          </w:p>
        </w:tc>
      </w:tr>
      <w:tr w:rsidR="002D0B8F" w14:paraId="7C330979" w14:textId="77777777" w:rsidTr="00333EFD">
        <w:trPr>
          <w:jc w:val="center"/>
        </w:trPr>
        <w:tc>
          <w:tcPr>
            <w:tcW w:w="2254" w:type="dxa"/>
          </w:tcPr>
          <w:p w14:paraId="30FFA5A3" w14:textId="53EC35BA" w:rsidR="002D0B8F" w:rsidRDefault="002D0B8F" w:rsidP="00333EFD">
            <w:pPr>
              <w:jc w:val="center"/>
            </w:pPr>
            <w:r>
              <w:t>Copper</w:t>
            </w:r>
          </w:p>
        </w:tc>
        <w:tc>
          <w:tcPr>
            <w:tcW w:w="2254" w:type="dxa"/>
          </w:tcPr>
          <w:p w14:paraId="5A822279" w14:textId="09AACE8C" w:rsidR="002D0B8F" w:rsidRDefault="002D0B8F" w:rsidP="00333EFD">
            <w:pPr>
              <w:jc w:val="center"/>
            </w:pPr>
            <w:r>
              <w:t>3940</w:t>
            </w:r>
          </w:p>
        </w:tc>
        <w:tc>
          <w:tcPr>
            <w:tcW w:w="2254" w:type="dxa"/>
          </w:tcPr>
          <w:p w14:paraId="4D716801" w14:textId="087C51C1" w:rsidR="002D0B8F" w:rsidRDefault="002D0B8F" w:rsidP="00333EFD">
            <w:pPr>
              <w:jc w:val="center"/>
            </w:pPr>
            <w:r>
              <w:t>1.4</w:t>
            </w:r>
          </w:p>
        </w:tc>
        <w:tc>
          <w:tcPr>
            <w:tcW w:w="2254" w:type="dxa"/>
          </w:tcPr>
          <w:p w14:paraId="12AFC55C" w14:textId="24591668" w:rsidR="002D0B8F" w:rsidRDefault="002D0B8F" w:rsidP="00333EFD">
            <w:pPr>
              <w:jc w:val="center"/>
            </w:pPr>
            <w:r>
              <w:t>2</w:t>
            </w:r>
          </w:p>
        </w:tc>
      </w:tr>
    </w:tbl>
    <w:p w14:paraId="092E576C" w14:textId="77777777" w:rsidR="002D0B8F" w:rsidRPr="002D0B8F" w:rsidRDefault="002D0B8F" w:rsidP="002D0B8F"/>
    <w:p w14:paraId="4469BDC7" w14:textId="397BAB5C" w:rsidR="00606D2B" w:rsidRDefault="00000000">
      <w:pPr>
        <w:pStyle w:val="Heading2"/>
      </w:pPr>
      <w:bookmarkStart w:id="17" w:name="_Toc194482712"/>
      <w:r>
        <w:t>2.</w:t>
      </w:r>
      <w:r w:rsidR="004A7EA3">
        <w:t>3</w:t>
      </w:r>
      <w:r>
        <w:t xml:space="preserve"> 2-Dimensional Shaped Charge (Aluminium </w:t>
      </w:r>
      <w:r w:rsidR="00932BAE">
        <w:t xml:space="preserve">2024 </w:t>
      </w:r>
      <w:r>
        <w:t>T351 Liner)</w:t>
      </w:r>
      <w:bookmarkEnd w:id="17"/>
    </w:p>
    <w:p w14:paraId="4A4DBD77" w14:textId="2912FD47" w:rsidR="00483604" w:rsidRDefault="00483604" w:rsidP="00483604">
      <w:r>
        <w:t xml:space="preserve">To keep results consistent the </w:t>
      </w:r>
      <w:r w:rsidR="00FE6DC7">
        <w:t xml:space="preserve">2 of the 3 previously used material values (Steel and TNT) were used again. </w:t>
      </w:r>
      <w:r w:rsidR="00A831C0">
        <w:t>The liner material was instead changed to an Aluminium</w:t>
      </w:r>
      <w:r w:rsidR="00EF1611">
        <w:t xml:space="preserve"> 2024</w:t>
      </w:r>
      <w:r w:rsidR="00A831C0">
        <w:t xml:space="preserve"> T351 Alloy</w:t>
      </w:r>
      <w:r w:rsidR="00531F38">
        <w:t xml:space="preserve">. This alloy was chosen to investigate whether Aluminium was a suitable candidate for a shaped charge liner material in comparison to copper. This alloy was chosen because it is stronger than most aluminium alloys </w:t>
      </w:r>
      <w:r w:rsidR="00AC275F">
        <w:t>and</w:t>
      </w:r>
      <w:r w:rsidR="00531F38">
        <w:t xml:space="preserve"> contains between 3.8% - 4.9% copper.</w:t>
      </w:r>
      <w:sdt>
        <w:sdtPr>
          <w:id w:val="654882583"/>
          <w:citation/>
        </w:sdtPr>
        <w:sdtContent>
          <w:r w:rsidR="00932BAE">
            <w:fldChar w:fldCharType="begin"/>
          </w:r>
          <w:r w:rsidR="00932BAE">
            <w:instrText xml:space="preserve"> CITATION Onl25 \l 2057 </w:instrText>
          </w:r>
          <w:r w:rsidR="00932BAE">
            <w:fldChar w:fldCharType="separate"/>
          </w:r>
          <w:r w:rsidR="00223489">
            <w:rPr>
              <w:noProof/>
            </w:rPr>
            <w:t xml:space="preserve"> </w:t>
          </w:r>
          <w:r w:rsidR="00223489" w:rsidRPr="00223489">
            <w:rPr>
              <w:noProof/>
            </w:rPr>
            <w:t>[8]</w:t>
          </w:r>
          <w:r w:rsidR="00932BAE">
            <w:fldChar w:fldCharType="end"/>
          </w:r>
        </w:sdtContent>
      </w:sdt>
      <w:r w:rsidR="008D038A">
        <w:t xml:space="preserve"> The overall percentages of the elements present within a standard sample of Aluminium 2024 T351 Alloy are as follows in the below table.</w:t>
      </w:r>
    </w:p>
    <w:p w14:paraId="73AB8C06" w14:textId="07C334BB" w:rsidR="008D038A" w:rsidRDefault="008D038A" w:rsidP="008D038A">
      <w:pPr>
        <w:pStyle w:val="Caption"/>
        <w:jc w:val="center"/>
      </w:pPr>
      <w:bookmarkStart w:id="18" w:name="_Toc194482760"/>
      <w:r>
        <w:t xml:space="preserve">Table </w:t>
      </w:r>
      <w:fldSimple w:instr=" SEQ Table \* ARABIC ">
        <w:r w:rsidR="00BD4621">
          <w:rPr>
            <w:noProof/>
          </w:rPr>
          <w:t>5</w:t>
        </w:r>
      </w:fldSimple>
      <w:r>
        <w:t xml:space="preserve"> - Percentages of Elements Present in Aluminium 2024 T351 </w:t>
      </w:r>
      <w:sdt>
        <w:sdtPr>
          <w:id w:val="-879467010"/>
          <w:citation/>
        </w:sdtPr>
        <w:sdtContent>
          <w:r>
            <w:fldChar w:fldCharType="begin"/>
          </w:r>
          <w:r>
            <w:instrText xml:space="preserve"> CITATION Onl25 \l 2057 </w:instrText>
          </w:r>
          <w:r>
            <w:fldChar w:fldCharType="separate"/>
          </w:r>
          <w:r w:rsidRPr="008D038A">
            <w:rPr>
              <w:noProof/>
            </w:rPr>
            <w:t>[8]</w:t>
          </w:r>
          <w:r>
            <w:fldChar w:fldCharType="end"/>
          </w:r>
        </w:sdtContent>
      </w:sdt>
      <w:bookmarkEnd w:id="18"/>
    </w:p>
    <w:tbl>
      <w:tblPr>
        <w:tblStyle w:val="TableGrid"/>
        <w:tblW w:w="0" w:type="auto"/>
        <w:jc w:val="center"/>
        <w:tblLook w:val="04A0" w:firstRow="1" w:lastRow="0" w:firstColumn="1" w:lastColumn="0" w:noHBand="0" w:noVBand="1"/>
      </w:tblPr>
      <w:tblGrid>
        <w:gridCol w:w="4508"/>
        <w:gridCol w:w="4508"/>
      </w:tblGrid>
      <w:tr w:rsidR="008D038A" w14:paraId="62963699" w14:textId="77777777" w:rsidTr="00333EFD">
        <w:trPr>
          <w:jc w:val="center"/>
        </w:trPr>
        <w:tc>
          <w:tcPr>
            <w:tcW w:w="4508" w:type="dxa"/>
          </w:tcPr>
          <w:p w14:paraId="5DD6146A" w14:textId="350314B5" w:rsidR="008D038A" w:rsidRDefault="008D038A" w:rsidP="008D038A">
            <w:pPr>
              <w:jc w:val="center"/>
            </w:pPr>
            <w:r>
              <w:t>Element</w:t>
            </w:r>
          </w:p>
        </w:tc>
        <w:tc>
          <w:tcPr>
            <w:tcW w:w="4508" w:type="dxa"/>
          </w:tcPr>
          <w:p w14:paraId="78DA1CF7" w14:textId="1BE145BC" w:rsidR="008D038A" w:rsidRDefault="008D038A" w:rsidP="008D038A">
            <w:pPr>
              <w:jc w:val="center"/>
            </w:pPr>
            <w:r>
              <w:t>Percentage (%)</w:t>
            </w:r>
          </w:p>
        </w:tc>
      </w:tr>
      <w:tr w:rsidR="008D038A" w14:paraId="7413C550" w14:textId="77777777" w:rsidTr="00333EFD">
        <w:trPr>
          <w:jc w:val="center"/>
        </w:trPr>
        <w:tc>
          <w:tcPr>
            <w:tcW w:w="4508" w:type="dxa"/>
          </w:tcPr>
          <w:p w14:paraId="37B989FD" w14:textId="7AFE3FEF" w:rsidR="008D038A" w:rsidRDefault="008D038A" w:rsidP="008D038A">
            <w:pPr>
              <w:jc w:val="center"/>
            </w:pPr>
            <w:r>
              <w:t>Al</w:t>
            </w:r>
            <w:r w:rsidR="003164F2">
              <w:t>uminium (Al)</w:t>
            </w:r>
          </w:p>
        </w:tc>
        <w:tc>
          <w:tcPr>
            <w:tcW w:w="4508" w:type="dxa"/>
          </w:tcPr>
          <w:p w14:paraId="63EF72CB" w14:textId="4CB703BE" w:rsidR="008D038A" w:rsidRDefault="008D038A" w:rsidP="008D038A">
            <w:pPr>
              <w:jc w:val="center"/>
            </w:pPr>
            <w:r>
              <w:t>93.5</w:t>
            </w:r>
          </w:p>
        </w:tc>
      </w:tr>
      <w:tr w:rsidR="008D038A" w14:paraId="78D1B454" w14:textId="77777777" w:rsidTr="00333EFD">
        <w:trPr>
          <w:jc w:val="center"/>
        </w:trPr>
        <w:tc>
          <w:tcPr>
            <w:tcW w:w="4508" w:type="dxa"/>
          </w:tcPr>
          <w:p w14:paraId="358579A9" w14:textId="087343BB" w:rsidR="008D038A" w:rsidRDefault="008D038A" w:rsidP="008D038A">
            <w:pPr>
              <w:jc w:val="center"/>
            </w:pPr>
            <w:r>
              <w:t>C</w:t>
            </w:r>
            <w:r w:rsidR="003164F2">
              <w:t>hromium (Cr)</w:t>
            </w:r>
          </w:p>
        </w:tc>
        <w:tc>
          <w:tcPr>
            <w:tcW w:w="4508" w:type="dxa"/>
          </w:tcPr>
          <w:p w14:paraId="5C991BF0" w14:textId="0C6C3473" w:rsidR="008D038A" w:rsidRDefault="008D038A" w:rsidP="008D038A">
            <w:pPr>
              <w:jc w:val="center"/>
            </w:pPr>
            <w:r>
              <w:t>0.1</w:t>
            </w:r>
          </w:p>
        </w:tc>
      </w:tr>
      <w:tr w:rsidR="008D038A" w14:paraId="2EDB9A8F" w14:textId="77777777" w:rsidTr="00333EFD">
        <w:trPr>
          <w:jc w:val="center"/>
        </w:trPr>
        <w:tc>
          <w:tcPr>
            <w:tcW w:w="4508" w:type="dxa"/>
          </w:tcPr>
          <w:p w14:paraId="1FFFFB2B" w14:textId="17ED69D2" w:rsidR="008D038A" w:rsidRDefault="008D038A" w:rsidP="008D038A">
            <w:pPr>
              <w:jc w:val="center"/>
            </w:pPr>
            <w:r>
              <w:t>C</w:t>
            </w:r>
            <w:r w:rsidR="003164F2">
              <w:t>opper (Cu)</w:t>
            </w:r>
          </w:p>
        </w:tc>
        <w:tc>
          <w:tcPr>
            <w:tcW w:w="4508" w:type="dxa"/>
          </w:tcPr>
          <w:p w14:paraId="3A5375D1" w14:textId="2EE578E0" w:rsidR="008D038A" w:rsidRDefault="008D038A" w:rsidP="008D038A">
            <w:pPr>
              <w:jc w:val="center"/>
            </w:pPr>
            <w:r>
              <w:t>3.8 - 4.9</w:t>
            </w:r>
          </w:p>
        </w:tc>
      </w:tr>
      <w:tr w:rsidR="008D038A" w14:paraId="538C9A28" w14:textId="77777777" w:rsidTr="00333EFD">
        <w:trPr>
          <w:jc w:val="center"/>
        </w:trPr>
        <w:tc>
          <w:tcPr>
            <w:tcW w:w="4508" w:type="dxa"/>
          </w:tcPr>
          <w:p w14:paraId="39C52C4D" w14:textId="122ADB33" w:rsidR="008D038A" w:rsidRDefault="008D038A" w:rsidP="008D038A">
            <w:pPr>
              <w:jc w:val="center"/>
            </w:pPr>
            <w:r>
              <w:t>M</w:t>
            </w:r>
            <w:r w:rsidR="003164F2">
              <w:t>agnesium (Mg)</w:t>
            </w:r>
          </w:p>
        </w:tc>
        <w:tc>
          <w:tcPr>
            <w:tcW w:w="4508" w:type="dxa"/>
          </w:tcPr>
          <w:p w14:paraId="5C416355" w14:textId="21658BCA" w:rsidR="008D038A" w:rsidRDefault="008D038A" w:rsidP="008D038A">
            <w:pPr>
              <w:jc w:val="center"/>
            </w:pPr>
            <w:r>
              <w:t>1.2 – 1.8</w:t>
            </w:r>
          </w:p>
        </w:tc>
      </w:tr>
      <w:tr w:rsidR="008D038A" w14:paraId="58C7C1DA" w14:textId="77777777" w:rsidTr="00333EFD">
        <w:trPr>
          <w:jc w:val="center"/>
        </w:trPr>
        <w:tc>
          <w:tcPr>
            <w:tcW w:w="4508" w:type="dxa"/>
          </w:tcPr>
          <w:p w14:paraId="5402C80C" w14:textId="77929A8A" w:rsidR="008D038A" w:rsidRDefault="003164F2" w:rsidP="008D038A">
            <w:pPr>
              <w:jc w:val="center"/>
            </w:pPr>
            <w:r>
              <w:t>Iron (Fe)</w:t>
            </w:r>
          </w:p>
        </w:tc>
        <w:tc>
          <w:tcPr>
            <w:tcW w:w="4508" w:type="dxa"/>
          </w:tcPr>
          <w:p w14:paraId="09C15432" w14:textId="64B9D80D" w:rsidR="008D038A" w:rsidRDefault="008D038A" w:rsidP="008D038A">
            <w:pPr>
              <w:jc w:val="center"/>
            </w:pPr>
            <w:r>
              <w:t>0.5</w:t>
            </w:r>
          </w:p>
        </w:tc>
      </w:tr>
      <w:tr w:rsidR="008D038A" w14:paraId="17BEF8DC" w14:textId="77777777" w:rsidTr="00333EFD">
        <w:trPr>
          <w:jc w:val="center"/>
        </w:trPr>
        <w:tc>
          <w:tcPr>
            <w:tcW w:w="4508" w:type="dxa"/>
          </w:tcPr>
          <w:p w14:paraId="0264B12D" w14:textId="0AE9CC5F" w:rsidR="008D038A" w:rsidRDefault="008D038A" w:rsidP="008D038A">
            <w:pPr>
              <w:jc w:val="center"/>
            </w:pPr>
            <w:r>
              <w:t>M</w:t>
            </w:r>
            <w:r w:rsidR="003164F2">
              <w:t>anganese</w:t>
            </w:r>
            <w:r w:rsidR="007308EE">
              <w:t xml:space="preserve"> (Mn)</w:t>
            </w:r>
          </w:p>
        </w:tc>
        <w:tc>
          <w:tcPr>
            <w:tcW w:w="4508" w:type="dxa"/>
          </w:tcPr>
          <w:p w14:paraId="6BEDAAD1" w14:textId="21880494" w:rsidR="008D038A" w:rsidRDefault="008D038A" w:rsidP="008D038A">
            <w:pPr>
              <w:jc w:val="center"/>
            </w:pPr>
            <w:r>
              <w:t>0.3 – 0.9</w:t>
            </w:r>
          </w:p>
        </w:tc>
      </w:tr>
      <w:tr w:rsidR="008D038A" w14:paraId="45C45ADF" w14:textId="77777777" w:rsidTr="00333EFD">
        <w:trPr>
          <w:jc w:val="center"/>
        </w:trPr>
        <w:tc>
          <w:tcPr>
            <w:tcW w:w="4508" w:type="dxa"/>
          </w:tcPr>
          <w:p w14:paraId="145DCDBE" w14:textId="4A82F334" w:rsidR="008D038A" w:rsidRDefault="008D038A" w:rsidP="008D038A">
            <w:pPr>
              <w:jc w:val="center"/>
            </w:pPr>
            <w:r>
              <w:t>S</w:t>
            </w:r>
            <w:r w:rsidR="003164F2">
              <w:t>ilicon</w:t>
            </w:r>
            <w:r w:rsidR="007308EE">
              <w:t xml:space="preserve"> (Si)</w:t>
            </w:r>
          </w:p>
        </w:tc>
        <w:tc>
          <w:tcPr>
            <w:tcW w:w="4508" w:type="dxa"/>
          </w:tcPr>
          <w:p w14:paraId="6DAA9FE1" w14:textId="6FE87F57" w:rsidR="008D038A" w:rsidRDefault="008D038A" w:rsidP="008D038A">
            <w:pPr>
              <w:jc w:val="center"/>
            </w:pPr>
            <w:r>
              <w:t>0.5</w:t>
            </w:r>
          </w:p>
        </w:tc>
      </w:tr>
      <w:tr w:rsidR="008D038A" w14:paraId="3E633D6A" w14:textId="77777777" w:rsidTr="00333EFD">
        <w:trPr>
          <w:jc w:val="center"/>
        </w:trPr>
        <w:tc>
          <w:tcPr>
            <w:tcW w:w="4508" w:type="dxa"/>
          </w:tcPr>
          <w:p w14:paraId="18DEF8A7" w14:textId="31A3219F" w:rsidR="008D038A" w:rsidRDefault="008D038A" w:rsidP="008D038A">
            <w:pPr>
              <w:jc w:val="center"/>
            </w:pPr>
            <w:r>
              <w:t>Z</w:t>
            </w:r>
            <w:r w:rsidR="003164F2">
              <w:t>inc</w:t>
            </w:r>
            <w:r w:rsidR="007308EE">
              <w:t xml:space="preserve"> (Zn)</w:t>
            </w:r>
          </w:p>
        </w:tc>
        <w:tc>
          <w:tcPr>
            <w:tcW w:w="4508" w:type="dxa"/>
          </w:tcPr>
          <w:p w14:paraId="3CF5D7C4" w14:textId="721E2D0B" w:rsidR="008D038A" w:rsidRDefault="008D038A" w:rsidP="008D038A">
            <w:pPr>
              <w:jc w:val="center"/>
            </w:pPr>
            <w:r>
              <w:t>0.25</w:t>
            </w:r>
          </w:p>
        </w:tc>
      </w:tr>
      <w:tr w:rsidR="008D038A" w14:paraId="0CD0DA96" w14:textId="77777777" w:rsidTr="00333EFD">
        <w:trPr>
          <w:jc w:val="center"/>
        </w:trPr>
        <w:tc>
          <w:tcPr>
            <w:tcW w:w="4508" w:type="dxa"/>
          </w:tcPr>
          <w:p w14:paraId="0037E2BB" w14:textId="3F95F677" w:rsidR="008D038A" w:rsidRDefault="008D038A" w:rsidP="008D038A">
            <w:pPr>
              <w:jc w:val="center"/>
            </w:pPr>
            <w:r>
              <w:t>Ti</w:t>
            </w:r>
            <w:r w:rsidR="003164F2">
              <w:t>tanium</w:t>
            </w:r>
            <w:r w:rsidR="007308EE">
              <w:t xml:space="preserve"> (Ti)</w:t>
            </w:r>
          </w:p>
        </w:tc>
        <w:tc>
          <w:tcPr>
            <w:tcW w:w="4508" w:type="dxa"/>
          </w:tcPr>
          <w:p w14:paraId="7B01BD87" w14:textId="0C570EC5" w:rsidR="008D038A" w:rsidRDefault="008D038A" w:rsidP="008D038A">
            <w:pPr>
              <w:jc w:val="center"/>
            </w:pPr>
            <w:r>
              <w:t>0.15</w:t>
            </w:r>
          </w:p>
        </w:tc>
      </w:tr>
    </w:tbl>
    <w:p w14:paraId="06BAFEBF" w14:textId="77777777" w:rsidR="008D038A" w:rsidRDefault="008D038A" w:rsidP="008D038A"/>
    <w:p w14:paraId="28897971" w14:textId="2F9050D1" w:rsidR="008D038A" w:rsidRDefault="008D038A" w:rsidP="008D038A">
      <w:r>
        <w:t xml:space="preserve">Another reason why Aluminium 2024 T351 was chosen as the compassion metal for this experiment was </w:t>
      </w:r>
      <w:r w:rsidR="00DD3779">
        <w:t>because this alloy should cope well with the high levels of stress and strain it will be exposed to upon detonation of the high explosive charge. It is expected that the new alloy chosen should perform just as well, if not, better than the conventional copper liner used in the first set of simulations.</w:t>
      </w:r>
    </w:p>
    <w:p w14:paraId="33E966FA" w14:textId="4A267705" w:rsidR="008D3757" w:rsidRDefault="008D3757" w:rsidP="008D3757">
      <w:pPr>
        <w:pStyle w:val="Caption"/>
        <w:jc w:val="center"/>
      </w:pPr>
      <w:bookmarkStart w:id="19" w:name="_Toc194482761"/>
      <w:r>
        <w:t xml:space="preserve">Table </w:t>
      </w:r>
      <w:fldSimple w:instr=" SEQ Table \* ARABIC ">
        <w:r w:rsidR="00BD4621">
          <w:rPr>
            <w:noProof/>
          </w:rPr>
          <w:t>6</w:t>
        </w:r>
      </w:fldSimple>
      <w:r>
        <w:t xml:space="preserve"> - Material Property Values (Aluminium 2024 T351 Liner) </w:t>
      </w:r>
      <w:sdt>
        <w:sdtPr>
          <w:id w:val="-1248728632"/>
          <w:citation/>
        </w:sdtPr>
        <w:sdtContent>
          <w:r>
            <w:fldChar w:fldCharType="begin"/>
          </w:r>
          <w:r w:rsidR="00A56904">
            <w:instrText xml:space="preserve">CITATION Ang25 \l 2057 </w:instrText>
          </w:r>
          <w:r>
            <w:fldChar w:fldCharType="separate"/>
          </w:r>
          <w:r w:rsidR="00A56904" w:rsidRPr="00A56904">
            <w:rPr>
              <w:noProof/>
            </w:rPr>
            <w:t>[9]</w:t>
          </w:r>
          <w:r>
            <w:fldChar w:fldCharType="end"/>
          </w:r>
        </w:sdtContent>
      </w:sdt>
      <w:sdt>
        <w:sdtPr>
          <w:id w:val="-1736768878"/>
          <w:citation/>
        </w:sdtPr>
        <w:sdtContent>
          <w:r w:rsidR="00B73266">
            <w:fldChar w:fldCharType="begin"/>
          </w:r>
          <w:r w:rsidR="00B73266">
            <w:instrText xml:space="preserve"> CITATION ASM25 \l 2057 </w:instrText>
          </w:r>
          <w:r w:rsidR="00B73266">
            <w:fldChar w:fldCharType="separate"/>
          </w:r>
          <w:r w:rsidR="00B73266">
            <w:rPr>
              <w:noProof/>
            </w:rPr>
            <w:t xml:space="preserve"> </w:t>
          </w:r>
          <w:r w:rsidR="00B73266" w:rsidRPr="00B73266">
            <w:rPr>
              <w:noProof/>
            </w:rPr>
            <w:t>[10]</w:t>
          </w:r>
          <w:r w:rsidR="00B73266">
            <w:fldChar w:fldCharType="end"/>
          </w:r>
        </w:sdtContent>
      </w:sdt>
      <w:bookmarkEnd w:id="19"/>
    </w:p>
    <w:tbl>
      <w:tblPr>
        <w:tblStyle w:val="TableGrid"/>
        <w:tblW w:w="9918" w:type="dxa"/>
        <w:jc w:val="center"/>
        <w:tblLook w:val="04A0" w:firstRow="1" w:lastRow="0" w:firstColumn="1" w:lastColumn="0" w:noHBand="0" w:noVBand="1"/>
      </w:tblPr>
      <w:tblGrid>
        <w:gridCol w:w="973"/>
        <w:gridCol w:w="752"/>
        <w:gridCol w:w="752"/>
        <w:gridCol w:w="607"/>
        <w:gridCol w:w="495"/>
        <w:gridCol w:w="830"/>
        <w:gridCol w:w="1152"/>
        <w:gridCol w:w="703"/>
        <w:gridCol w:w="575"/>
        <w:gridCol w:w="1258"/>
        <w:gridCol w:w="817"/>
        <w:gridCol w:w="1004"/>
      </w:tblGrid>
      <w:tr w:rsidR="004F5B5E" w14:paraId="2CD6691C" w14:textId="77777777" w:rsidTr="00333EFD">
        <w:trPr>
          <w:jc w:val="center"/>
        </w:trPr>
        <w:tc>
          <w:tcPr>
            <w:tcW w:w="973" w:type="dxa"/>
          </w:tcPr>
          <w:p w14:paraId="271E466E" w14:textId="77777777" w:rsidR="004F5B5E" w:rsidRDefault="004F5B5E" w:rsidP="00D22E0C">
            <w:pPr>
              <w:jc w:val="center"/>
            </w:pPr>
            <w:r>
              <w:t>Material</w:t>
            </w:r>
          </w:p>
        </w:tc>
        <w:tc>
          <w:tcPr>
            <w:tcW w:w="752" w:type="dxa"/>
          </w:tcPr>
          <w:p w14:paraId="4F80B5F0" w14:textId="77777777" w:rsidR="004F5B5E" w:rsidRPr="00D97BE9" w:rsidRDefault="004F5B5E" w:rsidP="00D22E0C">
            <w:pPr>
              <w:jc w:val="center"/>
            </w:pPr>
            <w:r w:rsidRPr="00D97BE9">
              <w:t>A</w:t>
            </w:r>
          </w:p>
          <w:p w14:paraId="17D09913" w14:textId="77777777" w:rsidR="004F5B5E" w:rsidRPr="00D97BE9" w:rsidRDefault="004F5B5E" w:rsidP="00D22E0C">
            <w:pPr>
              <w:jc w:val="center"/>
            </w:pPr>
            <w:r w:rsidRPr="00D97BE9">
              <w:t>(MPa)</w:t>
            </w:r>
          </w:p>
        </w:tc>
        <w:tc>
          <w:tcPr>
            <w:tcW w:w="752" w:type="dxa"/>
          </w:tcPr>
          <w:p w14:paraId="388D1C0F" w14:textId="77777777" w:rsidR="004F5B5E" w:rsidRPr="00D97BE9" w:rsidRDefault="004F5B5E" w:rsidP="00D22E0C">
            <w:pPr>
              <w:jc w:val="center"/>
            </w:pPr>
            <w:r w:rsidRPr="00D97BE9">
              <w:t>B</w:t>
            </w:r>
          </w:p>
          <w:p w14:paraId="187A4118" w14:textId="77777777" w:rsidR="004F5B5E" w:rsidRPr="00D97BE9" w:rsidRDefault="004F5B5E" w:rsidP="00D22E0C">
            <w:pPr>
              <w:jc w:val="center"/>
            </w:pPr>
            <w:r w:rsidRPr="00D97BE9">
              <w:t>(MPa)</w:t>
            </w:r>
          </w:p>
        </w:tc>
        <w:tc>
          <w:tcPr>
            <w:tcW w:w="607" w:type="dxa"/>
          </w:tcPr>
          <w:p w14:paraId="252000CD" w14:textId="77777777" w:rsidR="004F5B5E" w:rsidRPr="00D97BE9" w:rsidRDefault="004F5B5E" w:rsidP="00D22E0C">
            <w:pPr>
              <w:jc w:val="center"/>
            </w:pPr>
            <w:r w:rsidRPr="00D97BE9">
              <w:t>n</w:t>
            </w:r>
          </w:p>
        </w:tc>
        <w:tc>
          <w:tcPr>
            <w:tcW w:w="392" w:type="dxa"/>
          </w:tcPr>
          <w:p w14:paraId="57CB6C19" w14:textId="77777777" w:rsidR="004F5B5E" w:rsidRPr="00D97BE9" w:rsidRDefault="004F5B5E" w:rsidP="00D22E0C">
            <w:pPr>
              <w:jc w:val="center"/>
            </w:pPr>
            <w:r w:rsidRPr="00D97BE9">
              <w:t>m</w:t>
            </w:r>
          </w:p>
        </w:tc>
        <w:tc>
          <w:tcPr>
            <w:tcW w:w="718" w:type="dxa"/>
          </w:tcPr>
          <w:p w14:paraId="31FEDAB1" w14:textId="77777777" w:rsidR="004F5B5E" w:rsidRPr="00D97BE9" w:rsidRDefault="004F5B5E" w:rsidP="00D22E0C">
            <w:pPr>
              <w:jc w:val="center"/>
            </w:pPr>
            <w:r w:rsidRPr="00D97BE9">
              <w:t>C</w:t>
            </w:r>
          </w:p>
        </w:tc>
        <w:tc>
          <w:tcPr>
            <w:tcW w:w="1330" w:type="dxa"/>
          </w:tcPr>
          <w:p w14:paraId="19188973" w14:textId="77777777" w:rsidR="004F5B5E" w:rsidRPr="00D97BE9" w:rsidRDefault="004F5B5E" w:rsidP="00D22E0C">
            <w:pPr>
              <w:jc w:val="center"/>
              <w:rPr>
                <w:rFonts w:cs="Calibri"/>
              </w:rPr>
            </w:pPr>
            <w:r w:rsidRPr="00D97BE9">
              <w:rPr>
                <w:rFonts w:cs="Calibri"/>
              </w:rPr>
              <w:t>Ρ</w:t>
            </w:r>
          </w:p>
          <w:p w14:paraId="5D5DCFC0" w14:textId="77777777" w:rsidR="004F5B5E" w:rsidRPr="00D97BE9" w:rsidRDefault="004F5B5E" w:rsidP="00D22E0C">
            <w:pPr>
              <w:jc w:val="center"/>
            </w:pPr>
            <w:r w:rsidRPr="00D97BE9">
              <w:rPr>
                <w:rFonts w:cs="Calibri"/>
              </w:rPr>
              <w:t>(kgm</w:t>
            </w:r>
            <w:r w:rsidRPr="00D97BE9">
              <w:rPr>
                <w:rFonts w:cs="Calibri"/>
                <w:vertAlign w:val="superscript"/>
              </w:rPr>
              <w:t>-3</w:t>
            </w:r>
            <w:r w:rsidRPr="00D97BE9">
              <w:rPr>
                <w:rFonts w:cs="Calibri"/>
              </w:rPr>
              <w:t>)</w:t>
            </w:r>
          </w:p>
        </w:tc>
        <w:tc>
          <w:tcPr>
            <w:tcW w:w="675" w:type="dxa"/>
          </w:tcPr>
          <w:p w14:paraId="72F7E3D2" w14:textId="77777777" w:rsidR="004F5B5E" w:rsidRPr="00D97BE9" w:rsidRDefault="004F5B5E" w:rsidP="00D22E0C">
            <w:pPr>
              <w:jc w:val="center"/>
            </w:pPr>
            <w:r w:rsidRPr="00D97BE9">
              <w:t>E</w:t>
            </w:r>
          </w:p>
          <w:p w14:paraId="2AEBDEC9" w14:textId="77777777" w:rsidR="004F5B5E" w:rsidRPr="00D97BE9" w:rsidRDefault="004F5B5E" w:rsidP="00D22E0C">
            <w:pPr>
              <w:jc w:val="center"/>
            </w:pPr>
            <w:r w:rsidRPr="00D97BE9">
              <w:t>(GPa)</w:t>
            </w:r>
          </w:p>
        </w:tc>
        <w:tc>
          <w:tcPr>
            <w:tcW w:w="607" w:type="dxa"/>
          </w:tcPr>
          <w:p w14:paraId="35CE8349" w14:textId="77777777" w:rsidR="004F5B5E" w:rsidRPr="00D97BE9" w:rsidRDefault="004F5B5E" w:rsidP="00D22E0C">
            <w:pPr>
              <w:jc w:val="center"/>
            </w:pPr>
            <w:r>
              <w:t>v</w:t>
            </w:r>
          </w:p>
        </w:tc>
        <w:tc>
          <w:tcPr>
            <w:tcW w:w="1273" w:type="dxa"/>
          </w:tcPr>
          <w:p w14:paraId="4E8F5F2F" w14:textId="77777777" w:rsidR="004F5B5E" w:rsidRPr="00D97BE9" w:rsidRDefault="004F5B5E" w:rsidP="00D22E0C">
            <w:pPr>
              <w:jc w:val="center"/>
            </w:pPr>
            <w:r w:rsidRPr="003157B8">
              <w:rPr>
                <w:rFonts w:cstheme="majorHAnsi"/>
                <w:szCs w:val="14"/>
              </w:rPr>
              <w:t>Θ</w:t>
            </w:r>
            <w:r>
              <w:rPr>
                <w:rFonts w:cstheme="majorHAnsi"/>
                <w:szCs w:val="14"/>
              </w:rPr>
              <w:t>transition (K)</w:t>
            </w:r>
          </w:p>
        </w:tc>
        <w:tc>
          <w:tcPr>
            <w:tcW w:w="835" w:type="dxa"/>
          </w:tcPr>
          <w:p w14:paraId="6D437BD7" w14:textId="77777777" w:rsidR="004F5B5E" w:rsidRPr="00D97BE9" w:rsidRDefault="004F5B5E" w:rsidP="00D22E0C">
            <w:pPr>
              <w:jc w:val="center"/>
            </w:pPr>
            <w:r w:rsidRPr="003157B8">
              <w:rPr>
                <w:rFonts w:cstheme="majorHAnsi"/>
                <w:szCs w:val="14"/>
              </w:rPr>
              <w:t>Θ</w:t>
            </w:r>
            <w:r>
              <w:rPr>
                <w:rFonts w:cstheme="majorHAnsi"/>
                <w:szCs w:val="14"/>
              </w:rPr>
              <w:t>melt (K)</w:t>
            </w:r>
          </w:p>
        </w:tc>
        <w:tc>
          <w:tcPr>
            <w:tcW w:w="1004" w:type="dxa"/>
          </w:tcPr>
          <w:p w14:paraId="50F2EB47" w14:textId="77777777" w:rsidR="004F5B5E" w:rsidRDefault="004F5B5E" w:rsidP="00D22E0C">
            <w:pPr>
              <w:jc w:val="center"/>
            </w:pPr>
            <w:r>
              <w:t>Shear</w:t>
            </w:r>
          </w:p>
          <w:p w14:paraId="1238EC85" w14:textId="77777777" w:rsidR="004F5B5E" w:rsidRPr="00D97BE9" w:rsidRDefault="004F5B5E" w:rsidP="00D22E0C">
            <w:pPr>
              <w:jc w:val="center"/>
            </w:pPr>
            <w:r>
              <w:t>Modulus</w:t>
            </w:r>
          </w:p>
        </w:tc>
      </w:tr>
      <w:tr w:rsidR="004F5B5E" w14:paraId="3BBCB1E8" w14:textId="77777777" w:rsidTr="00333EFD">
        <w:trPr>
          <w:jc w:val="center"/>
        </w:trPr>
        <w:tc>
          <w:tcPr>
            <w:tcW w:w="973" w:type="dxa"/>
          </w:tcPr>
          <w:p w14:paraId="388B12E4" w14:textId="6655DD30" w:rsidR="004F5B5E" w:rsidRDefault="004F5B5E" w:rsidP="00D22E0C">
            <w:pPr>
              <w:jc w:val="center"/>
            </w:pPr>
            <w:r>
              <w:t>Al 2024 T351</w:t>
            </w:r>
          </w:p>
        </w:tc>
        <w:tc>
          <w:tcPr>
            <w:tcW w:w="752" w:type="dxa"/>
          </w:tcPr>
          <w:p w14:paraId="4A6085C0" w14:textId="049884A9" w:rsidR="004F5B5E" w:rsidRDefault="008D3757" w:rsidP="00D22E0C">
            <w:pPr>
              <w:jc w:val="center"/>
            </w:pPr>
            <w:r>
              <w:t>352</w:t>
            </w:r>
          </w:p>
        </w:tc>
        <w:tc>
          <w:tcPr>
            <w:tcW w:w="752" w:type="dxa"/>
          </w:tcPr>
          <w:p w14:paraId="73F7F72E" w14:textId="38D0799C" w:rsidR="004F5B5E" w:rsidRDefault="008D3757" w:rsidP="00D22E0C">
            <w:pPr>
              <w:jc w:val="center"/>
            </w:pPr>
            <w:r>
              <w:t>440</w:t>
            </w:r>
          </w:p>
        </w:tc>
        <w:tc>
          <w:tcPr>
            <w:tcW w:w="607" w:type="dxa"/>
          </w:tcPr>
          <w:p w14:paraId="0AD29726" w14:textId="403A4BBD" w:rsidR="004F5B5E" w:rsidRDefault="008D3757" w:rsidP="00D22E0C">
            <w:pPr>
              <w:jc w:val="center"/>
            </w:pPr>
            <w:r>
              <w:t>0.42</w:t>
            </w:r>
          </w:p>
        </w:tc>
        <w:tc>
          <w:tcPr>
            <w:tcW w:w="392" w:type="dxa"/>
          </w:tcPr>
          <w:p w14:paraId="4BFD54F6" w14:textId="08227257" w:rsidR="004F5B5E" w:rsidRDefault="008D3757" w:rsidP="00D22E0C">
            <w:pPr>
              <w:jc w:val="center"/>
            </w:pPr>
            <w:r>
              <w:t>1.7</w:t>
            </w:r>
          </w:p>
        </w:tc>
        <w:tc>
          <w:tcPr>
            <w:tcW w:w="718" w:type="dxa"/>
          </w:tcPr>
          <w:p w14:paraId="50B13822" w14:textId="032D1B6D" w:rsidR="004F5B5E" w:rsidRDefault="008D3757" w:rsidP="00D22E0C">
            <w:pPr>
              <w:jc w:val="center"/>
            </w:pPr>
            <w:r>
              <w:t>0.0083</w:t>
            </w:r>
          </w:p>
        </w:tc>
        <w:tc>
          <w:tcPr>
            <w:tcW w:w="1330" w:type="dxa"/>
          </w:tcPr>
          <w:p w14:paraId="39C3573B" w14:textId="7BA0C1A4" w:rsidR="004F5B5E" w:rsidRDefault="007F5C24" w:rsidP="00D22E0C">
            <w:pPr>
              <w:jc w:val="center"/>
            </w:pPr>
            <w:r>
              <w:t>3000</w:t>
            </w:r>
          </w:p>
        </w:tc>
        <w:tc>
          <w:tcPr>
            <w:tcW w:w="675" w:type="dxa"/>
          </w:tcPr>
          <w:p w14:paraId="15F634F9" w14:textId="636C6275" w:rsidR="004F5B5E" w:rsidRDefault="008D3757" w:rsidP="008D3757">
            <w:r>
              <w:t>70</w:t>
            </w:r>
          </w:p>
        </w:tc>
        <w:tc>
          <w:tcPr>
            <w:tcW w:w="607" w:type="dxa"/>
          </w:tcPr>
          <w:p w14:paraId="215AF353" w14:textId="3900B625" w:rsidR="004F5B5E" w:rsidRDefault="008D3757" w:rsidP="00D22E0C">
            <w:pPr>
              <w:jc w:val="center"/>
            </w:pPr>
            <w:r>
              <w:t>0.3</w:t>
            </w:r>
          </w:p>
        </w:tc>
        <w:tc>
          <w:tcPr>
            <w:tcW w:w="1273" w:type="dxa"/>
          </w:tcPr>
          <w:p w14:paraId="393579D7" w14:textId="35131434" w:rsidR="004F5B5E" w:rsidRDefault="008D3757" w:rsidP="00D22E0C">
            <w:pPr>
              <w:jc w:val="center"/>
            </w:pPr>
            <w:r>
              <w:t>293</w:t>
            </w:r>
          </w:p>
        </w:tc>
        <w:tc>
          <w:tcPr>
            <w:tcW w:w="835" w:type="dxa"/>
          </w:tcPr>
          <w:p w14:paraId="538FF9E8" w14:textId="33228425" w:rsidR="004F5B5E" w:rsidRDefault="008D3757" w:rsidP="00D22E0C">
            <w:pPr>
              <w:jc w:val="center"/>
            </w:pPr>
            <w:r>
              <w:t>775</w:t>
            </w:r>
          </w:p>
        </w:tc>
        <w:tc>
          <w:tcPr>
            <w:tcW w:w="1004" w:type="dxa"/>
          </w:tcPr>
          <w:p w14:paraId="55731A16" w14:textId="35AEE10E" w:rsidR="004F5B5E" w:rsidRDefault="00B73266" w:rsidP="00D22E0C">
            <w:pPr>
              <w:jc w:val="center"/>
            </w:pPr>
            <w:r>
              <w:t>28e9</w:t>
            </w:r>
          </w:p>
        </w:tc>
      </w:tr>
      <w:tr w:rsidR="004F5B5E" w14:paraId="52A53C5D" w14:textId="77777777" w:rsidTr="00333EFD">
        <w:trPr>
          <w:jc w:val="center"/>
        </w:trPr>
        <w:tc>
          <w:tcPr>
            <w:tcW w:w="973" w:type="dxa"/>
          </w:tcPr>
          <w:p w14:paraId="5101EB0B" w14:textId="77777777" w:rsidR="004F5B5E" w:rsidRDefault="004F5B5E" w:rsidP="00D22E0C">
            <w:pPr>
              <w:jc w:val="center"/>
            </w:pPr>
            <w:r>
              <w:t>Steel</w:t>
            </w:r>
          </w:p>
        </w:tc>
        <w:tc>
          <w:tcPr>
            <w:tcW w:w="752" w:type="dxa"/>
          </w:tcPr>
          <w:p w14:paraId="51A2F610" w14:textId="77777777" w:rsidR="004F5B5E" w:rsidRDefault="004F5B5E" w:rsidP="00D22E0C">
            <w:pPr>
              <w:jc w:val="center"/>
            </w:pPr>
            <w:r>
              <w:t>553</w:t>
            </w:r>
          </w:p>
        </w:tc>
        <w:tc>
          <w:tcPr>
            <w:tcW w:w="752" w:type="dxa"/>
          </w:tcPr>
          <w:p w14:paraId="73C6A152" w14:textId="77777777" w:rsidR="004F5B5E" w:rsidRDefault="004F5B5E" w:rsidP="00D22E0C">
            <w:pPr>
              <w:jc w:val="center"/>
            </w:pPr>
            <w:r>
              <w:t>600</w:t>
            </w:r>
          </w:p>
        </w:tc>
        <w:tc>
          <w:tcPr>
            <w:tcW w:w="607" w:type="dxa"/>
          </w:tcPr>
          <w:p w14:paraId="2627BB01" w14:textId="77777777" w:rsidR="004F5B5E" w:rsidRDefault="004F5B5E" w:rsidP="00D22E0C">
            <w:pPr>
              <w:jc w:val="center"/>
            </w:pPr>
            <w:r>
              <w:t>0.23</w:t>
            </w:r>
          </w:p>
        </w:tc>
        <w:tc>
          <w:tcPr>
            <w:tcW w:w="392" w:type="dxa"/>
          </w:tcPr>
          <w:p w14:paraId="5D3DE4B6" w14:textId="77777777" w:rsidR="004F5B5E" w:rsidRDefault="004F5B5E" w:rsidP="00D22E0C">
            <w:pPr>
              <w:jc w:val="center"/>
            </w:pPr>
            <w:r>
              <w:t>1</w:t>
            </w:r>
          </w:p>
        </w:tc>
        <w:tc>
          <w:tcPr>
            <w:tcW w:w="718" w:type="dxa"/>
          </w:tcPr>
          <w:p w14:paraId="2A7C01AB" w14:textId="77777777" w:rsidR="004F5B5E" w:rsidRDefault="004F5B5E" w:rsidP="00D22E0C">
            <w:pPr>
              <w:jc w:val="center"/>
            </w:pPr>
            <w:r>
              <w:t>0.013</w:t>
            </w:r>
          </w:p>
        </w:tc>
        <w:tc>
          <w:tcPr>
            <w:tcW w:w="1330" w:type="dxa"/>
          </w:tcPr>
          <w:p w14:paraId="7258D802" w14:textId="77777777" w:rsidR="004F5B5E" w:rsidRDefault="004F5B5E" w:rsidP="00D22E0C">
            <w:pPr>
              <w:jc w:val="center"/>
            </w:pPr>
            <w:r>
              <w:t>7850</w:t>
            </w:r>
          </w:p>
        </w:tc>
        <w:tc>
          <w:tcPr>
            <w:tcW w:w="675" w:type="dxa"/>
          </w:tcPr>
          <w:p w14:paraId="5563AB3A" w14:textId="77777777" w:rsidR="004F5B5E" w:rsidRDefault="004F5B5E" w:rsidP="00D22E0C">
            <w:pPr>
              <w:jc w:val="center"/>
            </w:pPr>
            <w:r>
              <w:t>210</w:t>
            </w:r>
          </w:p>
        </w:tc>
        <w:tc>
          <w:tcPr>
            <w:tcW w:w="607" w:type="dxa"/>
          </w:tcPr>
          <w:p w14:paraId="6BACBC7D" w14:textId="77777777" w:rsidR="004F5B5E" w:rsidRDefault="004F5B5E" w:rsidP="00D22E0C">
            <w:pPr>
              <w:jc w:val="center"/>
            </w:pPr>
            <w:r>
              <w:t>0.3</w:t>
            </w:r>
          </w:p>
        </w:tc>
        <w:tc>
          <w:tcPr>
            <w:tcW w:w="1273" w:type="dxa"/>
          </w:tcPr>
          <w:p w14:paraId="5CC8013E" w14:textId="77777777" w:rsidR="004F5B5E" w:rsidRDefault="004F5B5E" w:rsidP="00D22E0C">
            <w:pPr>
              <w:jc w:val="center"/>
            </w:pPr>
            <w:r>
              <w:t>293</w:t>
            </w:r>
          </w:p>
        </w:tc>
        <w:tc>
          <w:tcPr>
            <w:tcW w:w="835" w:type="dxa"/>
          </w:tcPr>
          <w:p w14:paraId="7FE48ED9" w14:textId="77777777" w:rsidR="004F5B5E" w:rsidRDefault="004F5B5E" w:rsidP="00D22E0C">
            <w:pPr>
              <w:jc w:val="center"/>
            </w:pPr>
            <w:r>
              <w:t>1733</w:t>
            </w:r>
          </w:p>
        </w:tc>
        <w:tc>
          <w:tcPr>
            <w:tcW w:w="1004" w:type="dxa"/>
            <w:shd w:val="clear" w:color="auto" w:fill="000000" w:themeFill="text1"/>
          </w:tcPr>
          <w:p w14:paraId="7E49072D" w14:textId="77777777" w:rsidR="004F5B5E" w:rsidRDefault="004F5B5E" w:rsidP="00D22E0C">
            <w:pPr>
              <w:jc w:val="center"/>
            </w:pPr>
          </w:p>
        </w:tc>
      </w:tr>
    </w:tbl>
    <w:p w14:paraId="6162D1FA" w14:textId="77777777" w:rsidR="004F5B5E" w:rsidRDefault="004F5B5E" w:rsidP="008D038A"/>
    <w:p w14:paraId="36A59F6D" w14:textId="1CCA3AA1" w:rsidR="00A56904" w:rsidRDefault="00A56904" w:rsidP="008D038A">
      <w:r>
        <w:t>The material property values used in Table 3 for TNT were used again to retain consistency.</w:t>
      </w:r>
    </w:p>
    <w:p w14:paraId="1B7F4919" w14:textId="17151E05" w:rsidR="00A56904" w:rsidRDefault="00A56904" w:rsidP="00A56904">
      <w:pPr>
        <w:pStyle w:val="Caption"/>
        <w:jc w:val="center"/>
      </w:pPr>
      <w:bookmarkStart w:id="20" w:name="_Toc194482762"/>
      <w:r>
        <w:t xml:space="preserve">Table </w:t>
      </w:r>
      <w:fldSimple w:instr=" SEQ Table \* ARABIC ">
        <w:r w:rsidR="00BD4621">
          <w:rPr>
            <w:noProof/>
          </w:rPr>
          <w:t>7</w:t>
        </w:r>
      </w:fldSimple>
      <w:r>
        <w:t xml:space="preserve"> - </w:t>
      </w:r>
      <w:r w:rsidRPr="00B55E94">
        <w:t>Equations of State (</w:t>
      </w:r>
      <w:r>
        <w:t>Aluminium 2024 T351</w:t>
      </w:r>
      <w:r w:rsidRPr="00B55E94">
        <w:t xml:space="preserve"> Liner)</w:t>
      </w:r>
      <w:r w:rsidR="007F5C24">
        <w:t xml:space="preserve"> </w:t>
      </w:r>
      <w:sdt>
        <w:sdtPr>
          <w:id w:val="-1082059741"/>
          <w:citation/>
        </w:sdtPr>
        <w:sdtContent>
          <w:r w:rsidR="007F5C24">
            <w:fldChar w:fldCharType="begin"/>
          </w:r>
          <w:r w:rsidR="007F5C24">
            <w:instrText xml:space="preserve"> CITATION Moh25 \l 2057 </w:instrText>
          </w:r>
          <w:r w:rsidR="007F5C24">
            <w:fldChar w:fldCharType="separate"/>
          </w:r>
          <w:r w:rsidR="007F5C24" w:rsidRPr="007F5C24">
            <w:rPr>
              <w:noProof/>
            </w:rPr>
            <w:t>[11]</w:t>
          </w:r>
          <w:r w:rsidR="007F5C24">
            <w:fldChar w:fldCharType="end"/>
          </w:r>
        </w:sdtContent>
      </w:sdt>
      <w:bookmarkEnd w:id="20"/>
    </w:p>
    <w:tbl>
      <w:tblPr>
        <w:tblStyle w:val="TableGrid"/>
        <w:tblW w:w="0" w:type="auto"/>
        <w:jc w:val="center"/>
        <w:tblLook w:val="04A0" w:firstRow="1" w:lastRow="0" w:firstColumn="1" w:lastColumn="0" w:noHBand="0" w:noVBand="1"/>
      </w:tblPr>
      <w:tblGrid>
        <w:gridCol w:w="2254"/>
        <w:gridCol w:w="2254"/>
        <w:gridCol w:w="2254"/>
        <w:gridCol w:w="2254"/>
      </w:tblGrid>
      <w:tr w:rsidR="00A56904" w14:paraId="3568D09E" w14:textId="77777777" w:rsidTr="00333EFD">
        <w:trPr>
          <w:jc w:val="center"/>
        </w:trPr>
        <w:tc>
          <w:tcPr>
            <w:tcW w:w="2254" w:type="dxa"/>
          </w:tcPr>
          <w:p w14:paraId="44860174" w14:textId="77777777" w:rsidR="00A56904" w:rsidRDefault="00A56904" w:rsidP="00D22E0C">
            <w:pPr>
              <w:jc w:val="center"/>
            </w:pPr>
            <w:r>
              <w:t>Material</w:t>
            </w:r>
          </w:p>
        </w:tc>
        <w:tc>
          <w:tcPr>
            <w:tcW w:w="2254" w:type="dxa"/>
          </w:tcPr>
          <w:p w14:paraId="63F2A4D1" w14:textId="77777777" w:rsidR="00A56904" w:rsidRDefault="00A56904" w:rsidP="00D22E0C">
            <w:pPr>
              <w:jc w:val="center"/>
            </w:pPr>
            <w:r>
              <w:t>c0</w:t>
            </w:r>
          </w:p>
        </w:tc>
        <w:tc>
          <w:tcPr>
            <w:tcW w:w="2254" w:type="dxa"/>
          </w:tcPr>
          <w:p w14:paraId="6EA9D26B" w14:textId="77777777" w:rsidR="00A56904" w:rsidRDefault="00A56904" w:rsidP="00D22E0C">
            <w:pPr>
              <w:jc w:val="center"/>
            </w:pPr>
            <w:r>
              <w:t>s</w:t>
            </w:r>
          </w:p>
        </w:tc>
        <w:tc>
          <w:tcPr>
            <w:tcW w:w="2254" w:type="dxa"/>
          </w:tcPr>
          <w:p w14:paraId="03FA53AD" w14:textId="77777777" w:rsidR="00A56904" w:rsidRDefault="00A56904" w:rsidP="00D22E0C">
            <w:pPr>
              <w:jc w:val="center"/>
            </w:pPr>
            <w:r>
              <w:t>Gamma0</w:t>
            </w:r>
          </w:p>
        </w:tc>
      </w:tr>
      <w:tr w:rsidR="00A56904" w14:paraId="60AFD93E" w14:textId="77777777" w:rsidTr="00333EFD">
        <w:trPr>
          <w:jc w:val="center"/>
        </w:trPr>
        <w:tc>
          <w:tcPr>
            <w:tcW w:w="2254" w:type="dxa"/>
          </w:tcPr>
          <w:p w14:paraId="1117FCCA" w14:textId="5D24BB0C" w:rsidR="00A56904" w:rsidRDefault="00A56904" w:rsidP="00D22E0C">
            <w:pPr>
              <w:jc w:val="center"/>
            </w:pPr>
            <w:r>
              <w:t>Al 2024 T351</w:t>
            </w:r>
          </w:p>
        </w:tc>
        <w:tc>
          <w:tcPr>
            <w:tcW w:w="2254" w:type="dxa"/>
          </w:tcPr>
          <w:p w14:paraId="60499E7B" w14:textId="6221DDA2" w:rsidR="00A56904" w:rsidRDefault="00B73266" w:rsidP="00D22E0C">
            <w:pPr>
              <w:jc w:val="center"/>
            </w:pPr>
            <w:r>
              <w:t>6420</w:t>
            </w:r>
          </w:p>
        </w:tc>
        <w:tc>
          <w:tcPr>
            <w:tcW w:w="2254" w:type="dxa"/>
          </w:tcPr>
          <w:p w14:paraId="0351D15E" w14:textId="232E83C0" w:rsidR="00A56904" w:rsidRDefault="00B73266" w:rsidP="00D22E0C">
            <w:pPr>
              <w:jc w:val="center"/>
            </w:pPr>
            <w:r>
              <w:t>1.4</w:t>
            </w:r>
          </w:p>
        </w:tc>
        <w:tc>
          <w:tcPr>
            <w:tcW w:w="2254" w:type="dxa"/>
          </w:tcPr>
          <w:p w14:paraId="74D9C036" w14:textId="69A1CBB6" w:rsidR="00A56904" w:rsidRDefault="009C3503" w:rsidP="00D22E0C">
            <w:pPr>
              <w:jc w:val="center"/>
            </w:pPr>
            <w:r>
              <w:t>2</w:t>
            </w:r>
          </w:p>
        </w:tc>
      </w:tr>
    </w:tbl>
    <w:p w14:paraId="200A5D8A" w14:textId="77777777" w:rsidR="00A56904" w:rsidRPr="008D038A" w:rsidRDefault="00A56904" w:rsidP="008D038A"/>
    <w:p w14:paraId="27A24313" w14:textId="09F9A554" w:rsidR="00606D2B" w:rsidRDefault="00000000">
      <w:pPr>
        <w:pStyle w:val="Heading2"/>
      </w:pPr>
      <w:bookmarkStart w:id="21" w:name="_Toc194482713"/>
      <w:r>
        <w:t>2.</w:t>
      </w:r>
      <w:r w:rsidR="004A7EA3">
        <w:t>4</w:t>
      </w:r>
      <w:r>
        <w:t xml:space="preserve"> 3-Dimensional Shaped Charge (Copper Liner)</w:t>
      </w:r>
      <w:bookmarkEnd w:id="21"/>
    </w:p>
    <w:p w14:paraId="1CCB103A" w14:textId="7E7DC82F" w:rsidR="004A7AF9" w:rsidRPr="004A7AF9" w:rsidRDefault="004A7AF9" w:rsidP="004A7AF9">
      <w:r>
        <w:t xml:space="preserve">The 2-Dimensional model simulation with the copper liner provided the best simulation results so a further 3-Dimensional model simulation was created to gather extra data. The material property </w:t>
      </w:r>
      <w:r>
        <w:lastRenderedPageBreak/>
        <w:t>values used in this additional simulation were identical to the values highlighted in tables 2, 3 and 4 above.</w:t>
      </w:r>
    </w:p>
    <w:p w14:paraId="16F40A32" w14:textId="77777777" w:rsidR="00606D2B" w:rsidRDefault="00000000">
      <w:pPr>
        <w:pStyle w:val="Heading1"/>
      </w:pPr>
      <w:bookmarkStart w:id="22" w:name="_Toc194482714"/>
      <w:r>
        <w:t>3. Simulation Methodology</w:t>
      </w:r>
      <w:bookmarkEnd w:id="22"/>
    </w:p>
    <w:p w14:paraId="2B37CEEC" w14:textId="77777777" w:rsidR="00606D2B" w:rsidRDefault="00000000">
      <w:pPr>
        <w:pStyle w:val="Heading2"/>
      </w:pPr>
      <w:bookmarkStart w:id="23" w:name="_Toc194482715"/>
      <w:r>
        <w:t>3.1 Aim</w:t>
      </w:r>
      <w:bookmarkEnd w:id="23"/>
    </w:p>
    <w:p w14:paraId="1709F466" w14:textId="1871BAD4" w:rsidR="00606D2B" w:rsidRDefault="00000000">
      <w:r>
        <w:t xml:space="preserve">The simulations carried out to gain results for this report were captured using ABAQUS simulation software. Using this software allowed the user to create a bespoke shaped charge design with material properties that could be modified to generate conclusive results. The main objective was to capture conclusive data that highlighted the performance differences between a conventional Copper liner and an Aluminium </w:t>
      </w:r>
      <w:r w:rsidR="00EF1611">
        <w:t xml:space="preserve">2024 </w:t>
      </w:r>
      <w:r>
        <w:t>T351 Alloy liner. The user would then go on to pick one of the 2-dimensional models and further develop it into a 3-dimensional simulation to gather additional data.</w:t>
      </w:r>
    </w:p>
    <w:p w14:paraId="73F1BD86" w14:textId="77777777" w:rsidR="00606D2B" w:rsidRDefault="00000000">
      <w:pPr>
        <w:pStyle w:val="Heading2"/>
      </w:pPr>
      <w:bookmarkStart w:id="24" w:name="_Toc194482716"/>
      <w:r>
        <w:t>3.2 Sketching</w:t>
      </w:r>
      <w:bookmarkEnd w:id="24"/>
    </w:p>
    <w:p w14:paraId="1C00C108" w14:textId="34947FA6" w:rsidR="00606D2B" w:rsidRDefault="00000000">
      <w:r>
        <w:t xml:space="preserve">Sketch each of the individual parts as shown in the figures 3, 4 and 5 below. Ensure that each sketch is a closed shape with no open ends otherwise the part will not be successfully generated. The dimensions for the Casing, High explosive Fill, and Liner are as follows. These sketches </w:t>
      </w:r>
      <w:r w:rsidR="00A831C0">
        <w:t>were</w:t>
      </w:r>
      <w:r>
        <w:t xml:space="preserve"> reused for the second design as no dimensional/design changes were made, only the material property of the liner was changed.</w:t>
      </w:r>
    </w:p>
    <w:p w14:paraId="63FA136A" w14:textId="77777777" w:rsidR="00606D2B" w:rsidRDefault="00000000">
      <w:pPr>
        <w:pStyle w:val="Caption"/>
        <w:jc w:val="center"/>
      </w:pPr>
      <w:r>
        <w:t>Table 1 - Dimensions of shaped charge design</w:t>
      </w:r>
    </w:p>
    <w:tbl>
      <w:tblPr>
        <w:tblW w:w="9016" w:type="dxa"/>
        <w:jc w:val="center"/>
        <w:tblCellMar>
          <w:left w:w="10" w:type="dxa"/>
          <w:right w:w="10" w:type="dxa"/>
        </w:tblCellMar>
        <w:tblLook w:val="0000" w:firstRow="0" w:lastRow="0" w:firstColumn="0" w:lastColumn="0" w:noHBand="0" w:noVBand="0"/>
      </w:tblPr>
      <w:tblGrid>
        <w:gridCol w:w="2254"/>
        <w:gridCol w:w="2254"/>
        <w:gridCol w:w="2254"/>
        <w:gridCol w:w="2254"/>
      </w:tblGrid>
      <w:tr w:rsidR="00606D2B" w14:paraId="3A64FCB6" w14:textId="77777777" w:rsidTr="00333EFD">
        <w:trP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000000"/>
            <w:tcMar>
              <w:top w:w="0" w:type="dxa"/>
              <w:left w:w="108" w:type="dxa"/>
              <w:bottom w:w="0" w:type="dxa"/>
              <w:right w:w="108" w:type="dxa"/>
            </w:tcMar>
          </w:tcPr>
          <w:p w14:paraId="0BC7BC9A" w14:textId="77777777" w:rsidR="00606D2B" w:rsidRDefault="00606D2B">
            <w:pPr>
              <w:spacing w:after="0" w:line="240" w:lineRule="auto"/>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9B136D" w14:textId="77777777" w:rsidR="00606D2B" w:rsidRDefault="00000000">
            <w:pPr>
              <w:spacing w:after="0" w:line="240" w:lineRule="auto"/>
              <w:jc w:val="center"/>
            </w:pPr>
            <w:r>
              <w:t>Casing</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44E7E8" w14:textId="77777777" w:rsidR="00606D2B" w:rsidRDefault="00000000">
            <w:pPr>
              <w:spacing w:after="0" w:line="240" w:lineRule="auto"/>
              <w:jc w:val="center"/>
            </w:pPr>
            <w:r>
              <w:t>High Explosive Fill</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8188AC" w14:textId="77777777" w:rsidR="00606D2B" w:rsidRDefault="00000000">
            <w:pPr>
              <w:spacing w:after="0" w:line="240" w:lineRule="auto"/>
              <w:jc w:val="center"/>
            </w:pPr>
            <w:r>
              <w:t>Liner</w:t>
            </w:r>
          </w:p>
        </w:tc>
      </w:tr>
      <w:tr w:rsidR="00606D2B" w14:paraId="04811B5A" w14:textId="77777777" w:rsidTr="00333EFD">
        <w:trP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3F9DDE" w14:textId="77777777" w:rsidR="00606D2B" w:rsidRDefault="00000000">
            <w:pPr>
              <w:spacing w:after="0" w:line="240" w:lineRule="auto"/>
            </w:pPr>
            <w:r>
              <w:t>Length</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983FFD" w14:textId="77777777" w:rsidR="00606D2B" w:rsidRDefault="00000000">
            <w:pPr>
              <w:spacing w:after="0" w:line="240" w:lineRule="auto"/>
              <w:jc w:val="center"/>
            </w:pPr>
            <w:r>
              <w:t>200mm</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DBADCB" w14:textId="77777777" w:rsidR="00606D2B" w:rsidRDefault="00000000">
            <w:pPr>
              <w:spacing w:after="0" w:line="240" w:lineRule="auto"/>
              <w:jc w:val="center"/>
            </w:pPr>
            <w:r>
              <w:t>185mm</w:t>
            </w:r>
          </w:p>
        </w:tc>
        <w:tc>
          <w:tcPr>
            <w:tcW w:w="2254" w:type="dxa"/>
            <w:tcBorders>
              <w:top w:val="single" w:sz="4" w:space="0" w:color="000000"/>
              <w:left w:val="single" w:sz="4" w:space="0" w:color="000000"/>
              <w:bottom w:val="single" w:sz="4" w:space="0" w:color="000000"/>
              <w:right w:val="single" w:sz="4" w:space="0" w:color="000000"/>
            </w:tcBorders>
            <w:shd w:val="clear" w:color="auto" w:fill="000000"/>
            <w:tcMar>
              <w:top w:w="0" w:type="dxa"/>
              <w:left w:w="108" w:type="dxa"/>
              <w:bottom w:w="0" w:type="dxa"/>
              <w:right w:w="108" w:type="dxa"/>
            </w:tcMar>
          </w:tcPr>
          <w:p w14:paraId="6BA71943" w14:textId="77777777" w:rsidR="00606D2B" w:rsidRDefault="00606D2B">
            <w:pPr>
              <w:spacing w:after="0" w:line="240" w:lineRule="auto"/>
              <w:jc w:val="center"/>
            </w:pPr>
          </w:p>
        </w:tc>
      </w:tr>
      <w:tr w:rsidR="00606D2B" w14:paraId="47CC714C" w14:textId="77777777" w:rsidTr="00333EFD">
        <w:trP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02F07C" w14:textId="77777777" w:rsidR="00606D2B" w:rsidRDefault="00000000">
            <w:pPr>
              <w:spacing w:after="0" w:line="240" w:lineRule="auto"/>
            </w:pPr>
            <w:r>
              <w:t>Width</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D0A601" w14:textId="77777777" w:rsidR="00606D2B" w:rsidRDefault="00000000">
            <w:pPr>
              <w:spacing w:after="0" w:line="240" w:lineRule="auto"/>
              <w:jc w:val="center"/>
            </w:pPr>
            <w:r>
              <w:t>110mm</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7D4FDB" w14:textId="77777777" w:rsidR="00606D2B" w:rsidRDefault="00000000">
            <w:pPr>
              <w:spacing w:after="0" w:line="240" w:lineRule="auto"/>
              <w:jc w:val="center"/>
            </w:pPr>
            <w:r>
              <w:t>95mm</w:t>
            </w:r>
          </w:p>
        </w:tc>
        <w:tc>
          <w:tcPr>
            <w:tcW w:w="2254" w:type="dxa"/>
            <w:tcBorders>
              <w:top w:val="single" w:sz="4" w:space="0" w:color="000000"/>
              <w:left w:val="single" w:sz="4" w:space="0" w:color="000000"/>
              <w:bottom w:val="single" w:sz="4" w:space="0" w:color="000000"/>
              <w:right w:val="single" w:sz="4" w:space="0" w:color="000000"/>
            </w:tcBorders>
            <w:shd w:val="clear" w:color="auto" w:fill="000000"/>
            <w:tcMar>
              <w:top w:w="0" w:type="dxa"/>
              <w:left w:w="108" w:type="dxa"/>
              <w:bottom w:w="0" w:type="dxa"/>
              <w:right w:w="108" w:type="dxa"/>
            </w:tcMar>
          </w:tcPr>
          <w:p w14:paraId="106D2FB8" w14:textId="77777777" w:rsidR="00606D2B" w:rsidRDefault="00606D2B">
            <w:pPr>
              <w:spacing w:after="0" w:line="240" w:lineRule="auto"/>
              <w:jc w:val="center"/>
            </w:pPr>
          </w:p>
        </w:tc>
      </w:tr>
      <w:tr w:rsidR="00606D2B" w14:paraId="6EB2800D" w14:textId="77777777" w:rsidTr="00333EFD">
        <w:trP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234715" w14:textId="77777777" w:rsidR="00606D2B" w:rsidRDefault="00000000">
            <w:pPr>
              <w:spacing w:after="0" w:line="240" w:lineRule="auto"/>
            </w:pPr>
            <w:r>
              <w:t>Thickness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6A9545" w14:textId="77777777" w:rsidR="00606D2B" w:rsidRDefault="00000000">
            <w:pPr>
              <w:spacing w:after="0" w:line="240" w:lineRule="auto"/>
              <w:jc w:val="center"/>
            </w:pPr>
            <w:r>
              <w:t>15mm</w:t>
            </w:r>
          </w:p>
        </w:tc>
        <w:tc>
          <w:tcPr>
            <w:tcW w:w="2254" w:type="dxa"/>
            <w:tcBorders>
              <w:top w:val="single" w:sz="4" w:space="0" w:color="000000"/>
              <w:left w:val="single" w:sz="4" w:space="0" w:color="000000"/>
              <w:bottom w:val="single" w:sz="4" w:space="0" w:color="000000"/>
              <w:right w:val="single" w:sz="4" w:space="0" w:color="000000"/>
            </w:tcBorders>
            <w:shd w:val="clear" w:color="auto" w:fill="000000"/>
            <w:tcMar>
              <w:top w:w="0" w:type="dxa"/>
              <w:left w:w="108" w:type="dxa"/>
              <w:bottom w:w="0" w:type="dxa"/>
              <w:right w:w="108" w:type="dxa"/>
            </w:tcMar>
          </w:tcPr>
          <w:p w14:paraId="78ED4B15" w14:textId="77777777" w:rsidR="00606D2B" w:rsidRDefault="00606D2B">
            <w:pPr>
              <w:spacing w:after="0" w:line="240" w:lineRule="auto"/>
              <w:jc w:val="cente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666EB9" w14:textId="77777777" w:rsidR="00606D2B" w:rsidRDefault="00000000">
            <w:pPr>
              <w:spacing w:after="0" w:line="240" w:lineRule="auto"/>
              <w:jc w:val="center"/>
            </w:pPr>
            <w:r>
              <w:t>5mm</w:t>
            </w:r>
          </w:p>
        </w:tc>
      </w:tr>
      <w:tr w:rsidR="00606D2B" w14:paraId="3E1AE8D2" w14:textId="77777777" w:rsidTr="00333EFD">
        <w:trP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E7728D" w14:textId="77777777" w:rsidR="00606D2B" w:rsidRDefault="00000000">
            <w:pPr>
              <w:spacing w:after="0" w:line="240" w:lineRule="auto"/>
            </w:pPr>
            <w:r>
              <w:t>Angle</w:t>
            </w:r>
          </w:p>
        </w:tc>
        <w:tc>
          <w:tcPr>
            <w:tcW w:w="2254" w:type="dxa"/>
            <w:tcBorders>
              <w:top w:val="single" w:sz="4" w:space="0" w:color="000000"/>
              <w:left w:val="single" w:sz="4" w:space="0" w:color="000000"/>
              <w:bottom w:val="single" w:sz="4" w:space="0" w:color="000000"/>
              <w:right w:val="single" w:sz="4" w:space="0" w:color="000000"/>
            </w:tcBorders>
            <w:shd w:val="clear" w:color="auto" w:fill="000000"/>
            <w:tcMar>
              <w:top w:w="0" w:type="dxa"/>
              <w:left w:w="108" w:type="dxa"/>
              <w:bottom w:w="0" w:type="dxa"/>
              <w:right w:w="108" w:type="dxa"/>
            </w:tcMar>
          </w:tcPr>
          <w:p w14:paraId="5A226091" w14:textId="77777777" w:rsidR="00606D2B" w:rsidRDefault="00606D2B">
            <w:pPr>
              <w:spacing w:after="0" w:line="240" w:lineRule="auto"/>
              <w:jc w:val="center"/>
            </w:pP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DF703E" w14:textId="77777777" w:rsidR="00606D2B" w:rsidRDefault="00000000">
            <w:pPr>
              <w:spacing w:after="0" w:line="240" w:lineRule="auto"/>
              <w:jc w:val="center"/>
            </w:pPr>
            <w:r>
              <w:t>34</w:t>
            </w:r>
            <w:r>
              <w:rPr>
                <w:rFonts w:cs="Calibri"/>
              </w:rPr>
              <w:t>°</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E1E4FF" w14:textId="77777777" w:rsidR="00606D2B" w:rsidRDefault="00000000">
            <w:pPr>
              <w:spacing w:after="0" w:line="240" w:lineRule="auto"/>
              <w:jc w:val="center"/>
            </w:pPr>
            <w:r>
              <w:t>34</w:t>
            </w:r>
            <w:r>
              <w:rPr>
                <w:rFonts w:cs="Calibri"/>
              </w:rPr>
              <w:t>°</w:t>
            </w:r>
          </w:p>
        </w:tc>
      </w:tr>
    </w:tbl>
    <w:p w14:paraId="2962A67E" w14:textId="77777777" w:rsidR="00606D2B" w:rsidRDefault="00606D2B"/>
    <w:p w14:paraId="489A0052" w14:textId="77777777" w:rsidR="00606D2B" w:rsidRDefault="00000000">
      <w:pPr>
        <w:jc w:val="center"/>
        <w:rPr>
          <w:noProof/>
        </w:rPr>
      </w:pPr>
      <w:r>
        <w:rPr>
          <w:noProof/>
        </w:rPr>
        <w:drawing>
          <wp:inline distT="0" distB="0" distL="0" distR="0" wp14:anchorId="0FC82B9C" wp14:editId="0D3DB626">
            <wp:extent cx="3797539" cy="2515871"/>
            <wp:effectExtent l="0" t="0" r="0" b="0"/>
            <wp:docPr id="55128979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797539" cy="2515871"/>
                    </a:xfrm>
                    <a:prstGeom prst="rect">
                      <a:avLst/>
                    </a:prstGeom>
                    <a:noFill/>
                    <a:ln>
                      <a:noFill/>
                      <a:prstDash/>
                    </a:ln>
                  </pic:spPr>
                </pic:pic>
              </a:graphicData>
            </a:graphic>
          </wp:inline>
        </w:drawing>
      </w:r>
    </w:p>
    <w:p w14:paraId="12D3D4D6" w14:textId="6B4BCD82" w:rsidR="00BD4621" w:rsidRPr="00BD4621" w:rsidRDefault="00BD4621" w:rsidP="00BD4621">
      <w:pPr>
        <w:pStyle w:val="Caption"/>
        <w:jc w:val="center"/>
      </w:pPr>
      <w:bookmarkStart w:id="25" w:name="_Toc194482731"/>
      <w:r>
        <w:t xml:space="preserve">Figure </w:t>
      </w:r>
      <w:fldSimple w:instr=" SEQ Figure \* ARABIC ">
        <w:r w:rsidR="00BC637D">
          <w:rPr>
            <w:noProof/>
          </w:rPr>
          <w:t>3</w:t>
        </w:r>
      </w:fldSimple>
      <w:r w:rsidRPr="0005097A">
        <w:t xml:space="preserve"> - Sketch of Casing</w:t>
      </w:r>
      <w:bookmarkEnd w:id="25"/>
    </w:p>
    <w:p w14:paraId="62E6B7B3" w14:textId="77777777" w:rsidR="00606D2B" w:rsidRDefault="00000000">
      <w:pPr>
        <w:jc w:val="center"/>
      </w:pPr>
      <w:r>
        <w:rPr>
          <w:noProof/>
        </w:rPr>
        <w:lastRenderedPageBreak/>
        <w:drawing>
          <wp:inline distT="0" distB="0" distL="0" distR="0" wp14:anchorId="1381854E" wp14:editId="6AE3CF56">
            <wp:extent cx="3797539" cy="2515871"/>
            <wp:effectExtent l="0" t="0" r="0" b="0"/>
            <wp:docPr id="1298011159"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797539" cy="2515871"/>
                    </a:xfrm>
                    <a:prstGeom prst="rect">
                      <a:avLst/>
                    </a:prstGeom>
                    <a:noFill/>
                    <a:ln>
                      <a:noFill/>
                      <a:prstDash/>
                    </a:ln>
                  </pic:spPr>
                </pic:pic>
              </a:graphicData>
            </a:graphic>
          </wp:inline>
        </w:drawing>
      </w:r>
    </w:p>
    <w:p w14:paraId="48223A86" w14:textId="449ED3AE" w:rsidR="00606D2B" w:rsidRDefault="00BD4621" w:rsidP="00BD4621">
      <w:pPr>
        <w:pStyle w:val="Caption"/>
        <w:jc w:val="center"/>
      </w:pPr>
      <w:bookmarkStart w:id="26" w:name="_Toc194482732"/>
      <w:r>
        <w:t xml:space="preserve">Figure </w:t>
      </w:r>
      <w:fldSimple w:instr=" SEQ Figure \* ARABIC ">
        <w:r w:rsidR="00BC637D">
          <w:rPr>
            <w:noProof/>
          </w:rPr>
          <w:t>4</w:t>
        </w:r>
      </w:fldSimple>
      <w:r>
        <w:t xml:space="preserve"> - </w:t>
      </w:r>
      <w:r w:rsidRPr="00756998">
        <w:t>Sketch of High Explosive Fill</w:t>
      </w:r>
      <w:bookmarkEnd w:id="26"/>
    </w:p>
    <w:p w14:paraId="642C011E" w14:textId="77777777" w:rsidR="00606D2B" w:rsidRDefault="00000000">
      <w:pPr>
        <w:jc w:val="center"/>
      </w:pPr>
      <w:r>
        <w:rPr>
          <w:noProof/>
        </w:rPr>
        <w:drawing>
          <wp:inline distT="0" distB="0" distL="0" distR="0" wp14:anchorId="4095F374" wp14:editId="53A9817B">
            <wp:extent cx="3875300" cy="2515871"/>
            <wp:effectExtent l="0" t="0" r="0" b="0"/>
            <wp:docPr id="1200048430"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875300" cy="2515871"/>
                    </a:xfrm>
                    <a:prstGeom prst="rect">
                      <a:avLst/>
                    </a:prstGeom>
                    <a:noFill/>
                    <a:ln>
                      <a:noFill/>
                      <a:prstDash/>
                    </a:ln>
                  </pic:spPr>
                </pic:pic>
              </a:graphicData>
            </a:graphic>
          </wp:inline>
        </w:drawing>
      </w:r>
    </w:p>
    <w:p w14:paraId="0733BEF5" w14:textId="71389665" w:rsidR="00606D2B" w:rsidRDefault="00BD4621" w:rsidP="00BD4621">
      <w:pPr>
        <w:pStyle w:val="Caption"/>
        <w:jc w:val="center"/>
      </w:pPr>
      <w:bookmarkStart w:id="27" w:name="_Toc194482733"/>
      <w:r>
        <w:t xml:space="preserve">Figure </w:t>
      </w:r>
      <w:fldSimple w:instr=" SEQ Figure \* ARABIC ">
        <w:r w:rsidR="00BC637D">
          <w:rPr>
            <w:noProof/>
          </w:rPr>
          <w:t>5</w:t>
        </w:r>
      </w:fldSimple>
      <w:r>
        <w:t xml:space="preserve"> - </w:t>
      </w:r>
      <w:r w:rsidRPr="00F34787">
        <w:t>Sketch of Liner</w:t>
      </w:r>
      <w:bookmarkEnd w:id="27"/>
    </w:p>
    <w:p w14:paraId="6731756C" w14:textId="77777777" w:rsidR="00606D2B" w:rsidRDefault="00000000">
      <w:pPr>
        <w:pStyle w:val="Heading2"/>
      </w:pPr>
      <w:bookmarkStart w:id="28" w:name="_Toc194482717"/>
      <w:r>
        <w:t>3.3 Assigning Material Properties</w:t>
      </w:r>
      <w:bookmarkEnd w:id="28"/>
    </w:p>
    <w:p w14:paraId="6F72A7D1" w14:textId="6721787D" w:rsidR="00606D2B" w:rsidRDefault="00000000">
      <w:r>
        <w:t xml:space="preserve">As previously mentioned, the design of both shape charges </w:t>
      </w:r>
      <w:r w:rsidR="00777085">
        <w:t>is</w:t>
      </w:r>
      <w:r>
        <w:t xml:space="preserve"> identical. The material properties were assigned as shown in figure 6 and 7 below. The colour of each component correlates to a material which can be seen in the pop-up box in each figure below.</w:t>
      </w:r>
    </w:p>
    <w:p w14:paraId="1C9CF93C" w14:textId="6C994108" w:rsidR="00606D2B" w:rsidRDefault="00BD4621" w:rsidP="00BD4621">
      <w:pPr>
        <w:pStyle w:val="Caption"/>
        <w:jc w:val="center"/>
      </w:pPr>
      <w:bookmarkStart w:id="29" w:name="_Toc194482763"/>
      <w:r>
        <w:t xml:space="preserve">Table </w:t>
      </w:r>
      <w:fldSimple w:instr=" SEQ Table \* ARABIC ">
        <w:r>
          <w:rPr>
            <w:noProof/>
          </w:rPr>
          <w:t>8</w:t>
        </w:r>
      </w:fldSimple>
      <w:r>
        <w:t xml:space="preserve"> - </w:t>
      </w:r>
      <w:r w:rsidRPr="00171093">
        <w:t>Material Properties Colour Key</w:t>
      </w:r>
      <w:bookmarkEnd w:id="29"/>
    </w:p>
    <w:tbl>
      <w:tblPr>
        <w:tblW w:w="9016" w:type="dxa"/>
        <w:tblCellMar>
          <w:left w:w="10" w:type="dxa"/>
          <w:right w:w="10" w:type="dxa"/>
        </w:tblCellMar>
        <w:tblLook w:val="0000" w:firstRow="0" w:lastRow="0" w:firstColumn="0" w:lastColumn="0" w:noHBand="0" w:noVBand="0"/>
      </w:tblPr>
      <w:tblGrid>
        <w:gridCol w:w="4508"/>
        <w:gridCol w:w="4508"/>
      </w:tblGrid>
      <w:tr w:rsidR="00606D2B" w14:paraId="7BF91497" w14:textId="77777777">
        <w:tc>
          <w:tcPr>
            <w:tcW w:w="4508" w:type="dxa"/>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tcPr>
          <w:p w14:paraId="4D123376" w14:textId="77777777" w:rsidR="00606D2B" w:rsidRDefault="00000000">
            <w:pPr>
              <w:spacing w:after="0" w:line="240" w:lineRule="auto"/>
            </w:pPr>
            <w:r>
              <w:t>Red</w:t>
            </w:r>
          </w:p>
        </w:tc>
        <w:tc>
          <w:tcPr>
            <w:tcW w:w="4508" w:type="dxa"/>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tcPr>
          <w:p w14:paraId="4E4D0657" w14:textId="77777777" w:rsidR="00606D2B" w:rsidRDefault="00000000">
            <w:pPr>
              <w:spacing w:after="0" w:line="240" w:lineRule="auto"/>
            </w:pPr>
            <w:r>
              <w:t>Casing (Steel)</w:t>
            </w:r>
          </w:p>
        </w:tc>
      </w:tr>
      <w:tr w:rsidR="00606D2B" w14:paraId="1B26CB58" w14:textId="77777777">
        <w:tc>
          <w:tcPr>
            <w:tcW w:w="4508" w:type="dxa"/>
            <w:tcBorders>
              <w:top w:val="single" w:sz="4" w:space="0" w:color="000000"/>
              <w:left w:val="single" w:sz="4" w:space="0" w:color="000000"/>
              <w:bottom w:val="single" w:sz="4" w:space="0" w:color="000000"/>
              <w:right w:val="single" w:sz="4" w:space="0" w:color="000000"/>
            </w:tcBorders>
            <w:shd w:val="clear" w:color="auto" w:fill="2F5496"/>
            <w:tcMar>
              <w:top w:w="0" w:type="dxa"/>
              <w:left w:w="108" w:type="dxa"/>
              <w:bottom w:w="0" w:type="dxa"/>
              <w:right w:w="108" w:type="dxa"/>
            </w:tcMar>
          </w:tcPr>
          <w:p w14:paraId="1D97CEA8" w14:textId="77777777" w:rsidR="00606D2B" w:rsidRDefault="00000000">
            <w:pPr>
              <w:spacing w:after="0" w:line="240" w:lineRule="auto"/>
              <w:rPr>
                <w:color w:val="FFFFFF"/>
              </w:rPr>
            </w:pPr>
            <w:r>
              <w:rPr>
                <w:color w:val="FFFFFF"/>
              </w:rPr>
              <w:t>Blue</w:t>
            </w:r>
          </w:p>
        </w:tc>
        <w:tc>
          <w:tcPr>
            <w:tcW w:w="4508" w:type="dxa"/>
            <w:tcBorders>
              <w:top w:val="single" w:sz="4" w:space="0" w:color="000000"/>
              <w:left w:val="single" w:sz="4" w:space="0" w:color="000000"/>
              <w:bottom w:val="single" w:sz="4" w:space="0" w:color="000000"/>
              <w:right w:val="single" w:sz="4" w:space="0" w:color="000000"/>
            </w:tcBorders>
            <w:shd w:val="clear" w:color="auto" w:fill="2F5496"/>
            <w:tcMar>
              <w:top w:w="0" w:type="dxa"/>
              <w:left w:w="108" w:type="dxa"/>
              <w:bottom w:w="0" w:type="dxa"/>
              <w:right w:w="108" w:type="dxa"/>
            </w:tcMar>
          </w:tcPr>
          <w:p w14:paraId="63DFC8CA" w14:textId="77777777" w:rsidR="00606D2B" w:rsidRDefault="00000000">
            <w:pPr>
              <w:spacing w:after="0" w:line="240" w:lineRule="auto"/>
              <w:rPr>
                <w:color w:val="FFFFFF"/>
              </w:rPr>
            </w:pPr>
            <w:r>
              <w:rPr>
                <w:color w:val="FFFFFF"/>
              </w:rPr>
              <w:t>High Explosive Fill (TNT)</w:t>
            </w:r>
          </w:p>
        </w:tc>
      </w:tr>
      <w:tr w:rsidR="00606D2B" w14:paraId="3EF3E2DE" w14:textId="77777777">
        <w:tc>
          <w:tcPr>
            <w:tcW w:w="4508" w:type="dxa"/>
            <w:tcBorders>
              <w:top w:val="single" w:sz="4" w:space="0" w:color="000000"/>
              <w:left w:val="single" w:sz="4" w:space="0" w:color="000000"/>
              <w:bottom w:val="single" w:sz="4" w:space="0" w:color="000000"/>
              <w:right w:val="single" w:sz="4" w:space="0" w:color="000000"/>
            </w:tcBorders>
            <w:shd w:val="clear" w:color="auto" w:fill="FFF2CC"/>
            <w:tcMar>
              <w:top w:w="0" w:type="dxa"/>
              <w:left w:w="108" w:type="dxa"/>
              <w:bottom w:w="0" w:type="dxa"/>
              <w:right w:w="108" w:type="dxa"/>
            </w:tcMar>
          </w:tcPr>
          <w:p w14:paraId="3A53C044" w14:textId="77777777" w:rsidR="00606D2B" w:rsidRDefault="00000000">
            <w:pPr>
              <w:spacing w:after="0" w:line="240" w:lineRule="auto"/>
            </w:pPr>
            <w:r>
              <w:t>Beige</w:t>
            </w:r>
          </w:p>
        </w:tc>
        <w:tc>
          <w:tcPr>
            <w:tcW w:w="4508" w:type="dxa"/>
            <w:tcBorders>
              <w:top w:val="single" w:sz="4" w:space="0" w:color="000000"/>
              <w:left w:val="single" w:sz="4" w:space="0" w:color="000000"/>
              <w:bottom w:val="single" w:sz="4" w:space="0" w:color="000000"/>
              <w:right w:val="single" w:sz="4" w:space="0" w:color="000000"/>
            </w:tcBorders>
            <w:shd w:val="clear" w:color="auto" w:fill="FFF2CC"/>
            <w:tcMar>
              <w:top w:w="0" w:type="dxa"/>
              <w:left w:w="108" w:type="dxa"/>
              <w:bottom w:w="0" w:type="dxa"/>
              <w:right w:w="108" w:type="dxa"/>
            </w:tcMar>
          </w:tcPr>
          <w:p w14:paraId="3A03CD9D" w14:textId="77777777" w:rsidR="00606D2B" w:rsidRDefault="00000000">
            <w:pPr>
              <w:spacing w:after="0" w:line="240" w:lineRule="auto"/>
            </w:pPr>
            <w:r>
              <w:t>Liner (Copper)</w:t>
            </w:r>
          </w:p>
        </w:tc>
      </w:tr>
    </w:tbl>
    <w:p w14:paraId="2D532887" w14:textId="77777777" w:rsidR="00606D2B" w:rsidRDefault="00606D2B"/>
    <w:p w14:paraId="6A46A0A0" w14:textId="77777777" w:rsidR="00606D2B" w:rsidRDefault="00000000">
      <w:pPr>
        <w:jc w:val="center"/>
      </w:pPr>
      <w:r>
        <w:rPr>
          <w:noProof/>
        </w:rPr>
        <w:lastRenderedPageBreak/>
        <w:drawing>
          <wp:inline distT="0" distB="0" distL="0" distR="0" wp14:anchorId="28D92B72" wp14:editId="2E646D23">
            <wp:extent cx="3267078" cy="2352678"/>
            <wp:effectExtent l="0" t="0" r="9522" b="9522"/>
            <wp:docPr id="191695788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267078" cy="2352678"/>
                    </a:xfrm>
                    <a:prstGeom prst="rect">
                      <a:avLst/>
                    </a:prstGeom>
                    <a:noFill/>
                    <a:ln>
                      <a:noFill/>
                      <a:prstDash/>
                    </a:ln>
                  </pic:spPr>
                </pic:pic>
              </a:graphicData>
            </a:graphic>
          </wp:inline>
        </w:drawing>
      </w:r>
    </w:p>
    <w:p w14:paraId="328D154F" w14:textId="3325B4F1" w:rsidR="00606D2B" w:rsidRDefault="00BD4621" w:rsidP="00BD4621">
      <w:pPr>
        <w:pStyle w:val="Caption"/>
        <w:jc w:val="center"/>
      </w:pPr>
      <w:bookmarkStart w:id="30" w:name="_Toc194482734"/>
      <w:r>
        <w:t xml:space="preserve">Figure </w:t>
      </w:r>
      <w:fldSimple w:instr=" SEQ Figure \* ARABIC ">
        <w:r w:rsidR="00BC637D">
          <w:rPr>
            <w:noProof/>
          </w:rPr>
          <w:t>6</w:t>
        </w:r>
      </w:fldSimple>
      <w:r>
        <w:t xml:space="preserve"> - </w:t>
      </w:r>
      <w:r w:rsidRPr="00027609">
        <w:t>Material Properties of Shaped Charge with Copper Liner</w:t>
      </w:r>
      <w:bookmarkEnd w:id="30"/>
    </w:p>
    <w:p w14:paraId="697742DA" w14:textId="71D8520E" w:rsidR="00606D2B" w:rsidRDefault="00BD4621" w:rsidP="00BD4621">
      <w:pPr>
        <w:pStyle w:val="Caption"/>
        <w:jc w:val="center"/>
      </w:pPr>
      <w:bookmarkStart w:id="31" w:name="_Toc194482764"/>
      <w:r>
        <w:t xml:space="preserve">Table </w:t>
      </w:r>
      <w:fldSimple w:instr=" SEQ Table \* ARABIC ">
        <w:r>
          <w:rPr>
            <w:noProof/>
          </w:rPr>
          <w:t>9</w:t>
        </w:r>
      </w:fldSimple>
      <w:r>
        <w:t xml:space="preserve"> - </w:t>
      </w:r>
      <w:r w:rsidRPr="00D157F9">
        <w:t>Material Properties Colour Key</w:t>
      </w:r>
      <w:bookmarkEnd w:id="31"/>
    </w:p>
    <w:tbl>
      <w:tblPr>
        <w:tblW w:w="9016" w:type="dxa"/>
        <w:tblCellMar>
          <w:left w:w="10" w:type="dxa"/>
          <w:right w:w="10" w:type="dxa"/>
        </w:tblCellMar>
        <w:tblLook w:val="0000" w:firstRow="0" w:lastRow="0" w:firstColumn="0" w:lastColumn="0" w:noHBand="0" w:noVBand="0"/>
      </w:tblPr>
      <w:tblGrid>
        <w:gridCol w:w="4508"/>
        <w:gridCol w:w="4508"/>
      </w:tblGrid>
      <w:tr w:rsidR="00606D2B" w14:paraId="43863B8E" w14:textId="77777777">
        <w:tc>
          <w:tcPr>
            <w:tcW w:w="4508" w:type="dxa"/>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tcPr>
          <w:p w14:paraId="1F4C8628" w14:textId="77777777" w:rsidR="00606D2B" w:rsidRDefault="00000000">
            <w:pPr>
              <w:spacing w:after="0" w:line="240" w:lineRule="auto"/>
            </w:pPr>
            <w:r>
              <w:t>Red</w:t>
            </w:r>
          </w:p>
        </w:tc>
        <w:tc>
          <w:tcPr>
            <w:tcW w:w="4508" w:type="dxa"/>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tcPr>
          <w:p w14:paraId="55C361A8" w14:textId="77777777" w:rsidR="00606D2B" w:rsidRDefault="00000000">
            <w:pPr>
              <w:spacing w:after="0" w:line="240" w:lineRule="auto"/>
            </w:pPr>
            <w:r>
              <w:t>Casing (Steel)</w:t>
            </w:r>
          </w:p>
        </w:tc>
      </w:tr>
      <w:tr w:rsidR="00606D2B" w14:paraId="03890074" w14:textId="77777777">
        <w:tc>
          <w:tcPr>
            <w:tcW w:w="4508" w:type="dxa"/>
            <w:tcBorders>
              <w:top w:val="single" w:sz="4" w:space="0" w:color="000000"/>
              <w:left w:val="single" w:sz="4" w:space="0" w:color="000000"/>
              <w:bottom w:val="single" w:sz="4" w:space="0" w:color="000000"/>
              <w:right w:val="single" w:sz="4" w:space="0" w:color="000000"/>
            </w:tcBorders>
            <w:shd w:val="clear" w:color="auto" w:fill="2F5496"/>
            <w:tcMar>
              <w:top w:w="0" w:type="dxa"/>
              <w:left w:w="108" w:type="dxa"/>
              <w:bottom w:w="0" w:type="dxa"/>
              <w:right w:w="108" w:type="dxa"/>
            </w:tcMar>
          </w:tcPr>
          <w:p w14:paraId="0FA7820B" w14:textId="77777777" w:rsidR="00606D2B" w:rsidRDefault="00000000">
            <w:pPr>
              <w:spacing w:after="0" w:line="240" w:lineRule="auto"/>
              <w:rPr>
                <w:color w:val="FFFFFF"/>
              </w:rPr>
            </w:pPr>
            <w:r>
              <w:rPr>
                <w:color w:val="FFFFFF"/>
              </w:rPr>
              <w:t>Blue</w:t>
            </w:r>
          </w:p>
        </w:tc>
        <w:tc>
          <w:tcPr>
            <w:tcW w:w="4508" w:type="dxa"/>
            <w:tcBorders>
              <w:top w:val="single" w:sz="4" w:space="0" w:color="000000"/>
              <w:left w:val="single" w:sz="4" w:space="0" w:color="000000"/>
              <w:bottom w:val="single" w:sz="4" w:space="0" w:color="000000"/>
              <w:right w:val="single" w:sz="4" w:space="0" w:color="000000"/>
            </w:tcBorders>
            <w:shd w:val="clear" w:color="auto" w:fill="2F5496"/>
            <w:tcMar>
              <w:top w:w="0" w:type="dxa"/>
              <w:left w:w="108" w:type="dxa"/>
              <w:bottom w:w="0" w:type="dxa"/>
              <w:right w:w="108" w:type="dxa"/>
            </w:tcMar>
          </w:tcPr>
          <w:p w14:paraId="2834901A" w14:textId="77777777" w:rsidR="00606D2B" w:rsidRDefault="00000000">
            <w:pPr>
              <w:spacing w:after="0" w:line="240" w:lineRule="auto"/>
              <w:rPr>
                <w:color w:val="FFFFFF"/>
              </w:rPr>
            </w:pPr>
            <w:r>
              <w:rPr>
                <w:color w:val="FFFFFF"/>
              </w:rPr>
              <w:t>High Explosive Fill (TNT)</w:t>
            </w:r>
          </w:p>
        </w:tc>
      </w:tr>
      <w:tr w:rsidR="00606D2B" w14:paraId="73F087E0" w14:textId="77777777">
        <w:tc>
          <w:tcPr>
            <w:tcW w:w="4508" w:type="dxa"/>
            <w:tcBorders>
              <w:top w:val="single" w:sz="4" w:space="0" w:color="000000"/>
              <w:left w:val="single" w:sz="4" w:space="0" w:color="000000"/>
              <w:bottom w:val="single" w:sz="4" w:space="0" w:color="000000"/>
              <w:right w:val="single" w:sz="4" w:space="0" w:color="000000"/>
            </w:tcBorders>
            <w:shd w:val="clear" w:color="auto" w:fill="538135"/>
            <w:tcMar>
              <w:top w:w="0" w:type="dxa"/>
              <w:left w:w="108" w:type="dxa"/>
              <w:bottom w:w="0" w:type="dxa"/>
              <w:right w:w="108" w:type="dxa"/>
            </w:tcMar>
          </w:tcPr>
          <w:p w14:paraId="39E30ECC" w14:textId="77777777" w:rsidR="00606D2B" w:rsidRDefault="00000000">
            <w:pPr>
              <w:spacing w:after="0" w:line="240" w:lineRule="auto"/>
              <w:rPr>
                <w:color w:val="FFFFFF"/>
              </w:rPr>
            </w:pPr>
            <w:r>
              <w:rPr>
                <w:color w:val="FFFFFF"/>
              </w:rPr>
              <w:t>Green</w:t>
            </w:r>
          </w:p>
        </w:tc>
        <w:tc>
          <w:tcPr>
            <w:tcW w:w="4508" w:type="dxa"/>
            <w:tcBorders>
              <w:top w:val="single" w:sz="4" w:space="0" w:color="000000"/>
              <w:left w:val="single" w:sz="4" w:space="0" w:color="000000"/>
              <w:bottom w:val="single" w:sz="4" w:space="0" w:color="000000"/>
              <w:right w:val="single" w:sz="4" w:space="0" w:color="000000"/>
            </w:tcBorders>
            <w:shd w:val="clear" w:color="auto" w:fill="538135"/>
            <w:tcMar>
              <w:top w:w="0" w:type="dxa"/>
              <w:left w:w="108" w:type="dxa"/>
              <w:bottom w:w="0" w:type="dxa"/>
              <w:right w:w="108" w:type="dxa"/>
            </w:tcMar>
          </w:tcPr>
          <w:p w14:paraId="56BB8BD6" w14:textId="5630018F" w:rsidR="00606D2B" w:rsidRDefault="00000000">
            <w:pPr>
              <w:spacing w:after="0" w:line="240" w:lineRule="auto"/>
              <w:rPr>
                <w:color w:val="FFFFFF"/>
              </w:rPr>
            </w:pPr>
            <w:r>
              <w:rPr>
                <w:color w:val="FFFFFF"/>
              </w:rPr>
              <w:t>Liner (Aluminium</w:t>
            </w:r>
            <w:r w:rsidR="00EF1611">
              <w:rPr>
                <w:color w:val="FFFFFF"/>
              </w:rPr>
              <w:t xml:space="preserve"> 2024</w:t>
            </w:r>
            <w:r>
              <w:rPr>
                <w:color w:val="FFFFFF"/>
              </w:rPr>
              <w:t xml:space="preserve"> T351)</w:t>
            </w:r>
          </w:p>
        </w:tc>
      </w:tr>
    </w:tbl>
    <w:p w14:paraId="6D99953B" w14:textId="77777777" w:rsidR="00606D2B" w:rsidRDefault="00606D2B"/>
    <w:p w14:paraId="37FEF830" w14:textId="77777777" w:rsidR="00606D2B" w:rsidRDefault="00000000">
      <w:pPr>
        <w:jc w:val="center"/>
      </w:pPr>
      <w:r>
        <w:rPr>
          <w:noProof/>
        </w:rPr>
        <w:drawing>
          <wp:inline distT="0" distB="0" distL="0" distR="0" wp14:anchorId="5DBB9E72" wp14:editId="01BA673D">
            <wp:extent cx="3381378" cy="2676521"/>
            <wp:effectExtent l="0" t="0" r="9522" b="0"/>
            <wp:docPr id="130158763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381378" cy="2676521"/>
                    </a:xfrm>
                    <a:prstGeom prst="rect">
                      <a:avLst/>
                    </a:prstGeom>
                    <a:noFill/>
                    <a:ln>
                      <a:noFill/>
                      <a:prstDash/>
                    </a:ln>
                  </pic:spPr>
                </pic:pic>
              </a:graphicData>
            </a:graphic>
          </wp:inline>
        </w:drawing>
      </w:r>
    </w:p>
    <w:p w14:paraId="4B8417BD" w14:textId="4EE83730" w:rsidR="00606D2B" w:rsidRDefault="00C2266C" w:rsidP="00C2266C">
      <w:pPr>
        <w:pStyle w:val="Caption"/>
        <w:tabs>
          <w:tab w:val="center" w:pos="4513"/>
          <w:tab w:val="left" w:pos="7680"/>
        </w:tabs>
      </w:pPr>
      <w:r>
        <w:tab/>
      </w:r>
      <w:bookmarkStart w:id="32" w:name="_Toc194482735"/>
      <w:r w:rsidR="00BD4621">
        <w:t xml:space="preserve">Figure </w:t>
      </w:r>
      <w:fldSimple w:instr=" SEQ Figure \* ARABIC ">
        <w:r w:rsidR="00BC637D">
          <w:rPr>
            <w:noProof/>
          </w:rPr>
          <w:t>7</w:t>
        </w:r>
      </w:fldSimple>
      <w:r w:rsidR="00BD4621">
        <w:t xml:space="preserve"> - </w:t>
      </w:r>
      <w:r w:rsidR="00BD4621" w:rsidRPr="00B75F62">
        <w:t>Material Properties of Shaped Charge with Aluminium T351 Liner</w:t>
      </w:r>
      <w:bookmarkEnd w:id="32"/>
      <w:r>
        <w:tab/>
      </w:r>
    </w:p>
    <w:p w14:paraId="49CB559F" w14:textId="52ADA1D2" w:rsidR="00C2266C" w:rsidRDefault="00C2266C" w:rsidP="00EF0E21">
      <w:pPr>
        <w:pStyle w:val="Heading3"/>
      </w:pPr>
      <w:bookmarkStart w:id="33" w:name="_Toc194482718"/>
      <w:r>
        <w:t>3.3.1 3-Dimensional Shaped Charge (Copper Liner)</w:t>
      </w:r>
      <w:bookmarkEnd w:id="33"/>
    </w:p>
    <w:p w14:paraId="477F570C" w14:textId="28A4A128" w:rsidR="00C2266C" w:rsidRDefault="00C2266C" w:rsidP="00C2266C">
      <w:r>
        <w:t xml:space="preserve">The material properties were assigned in the exact same manner as the 2-Dimensional models previously mentioned. The materials used were the same as shown above in </w:t>
      </w:r>
      <w:r w:rsidR="000867C3">
        <w:t>F</w:t>
      </w:r>
      <w:r>
        <w:t>igure 6</w:t>
      </w:r>
      <w:r w:rsidR="000867C3">
        <w:t xml:space="preserve"> and Table 8</w:t>
      </w:r>
      <w:r>
        <w:t>. The 3-Dimensional model created can be seen in a 4-pane view in figure</w:t>
      </w:r>
      <w:r w:rsidR="00A86A31">
        <w:t xml:space="preserve"> 8</w:t>
      </w:r>
      <w:r>
        <w:t xml:space="preserve"> below. This better represents what the cross section of the shaped charge would look like.</w:t>
      </w:r>
    </w:p>
    <w:p w14:paraId="2EF76E31" w14:textId="0EA2F5FD" w:rsidR="00C2266C" w:rsidRDefault="00C2266C" w:rsidP="00C2266C">
      <w:pPr>
        <w:jc w:val="center"/>
      </w:pPr>
      <w:r w:rsidRPr="00C2266C">
        <w:rPr>
          <w:noProof/>
        </w:rPr>
        <w:lastRenderedPageBreak/>
        <w:drawing>
          <wp:inline distT="0" distB="0" distL="0" distR="0" wp14:anchorId="1CC3A236" wp14:editId="08C898AF">
            <wp:extent cx="5105400" cy="2638676"/>
            <wp:effectExtent l="0" t="0" r="0" b="9525"/>
            <wp:docPr id="7" name="Picture 6">
              <a:extLst xmlns:a="http://schemas.openxmlformats.org/drawingml/2006/main">
                <a:ext uri="{FF2B5EF4-FFF2-40B4-BE49-F238E27FC236}">
                  <a16:creationId xmlns:a16="http://schemas.microsoft.com/office/drawing/2014/main" id="{C152CBC1-C96E-45E6-8C8A-94AC34F21C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C152CBC1-C96E-45E6-8C8A-94AC34F21C6E}"/>
                        </a:ext>
                      </a:extLst>
                    </pic:cNvPr>
                    <pic:cNvPicPr>
                      <a:picLocks noChangeAspect="1"/>
                    </pic:cNvPicPr>
                  </pic:nvPicPr>
                  <pic:blipFill>
                    <a:blip r:embed="rId16"/>
                    <a:stretch>
                      <a:fillRect/>
                    </a:stretch>
                  </pic:blipFill>
                  <pic:spPr>
                    <a:xfrm>
                      <a:off x="0" y="0"/>
                      <a:ext cx="5110680" cy="2641405"/>
                    </a:xfrm>
                    <a:prstGeom prst="rect">
                      <a:avLst/>
                    </a:prstGeom>
                  </pic:spPr>
                </pic:pic>
              </a:graphicData>
            </a:graphic>
          </wp:inline>
        </w:drawing>
      </w:r>
    </w:p>
    <w:p w14:paraId="624A98A1" w14:textId="45AE509C" w:rsidR="00C2266C" w:rsidRPr="00C2266C" w:rsidRDefault="00C2266C" w:rsidP="00C2266C">
      <w:pPr>
        <w:pStyle w:val="Caption"/>
        <w:jc w:val="center"/>
      </w:pPr>
      <w:bookmarkStart w:id="34" w:name="_Toc194482736"/>
      <w:r>
        <w:t xml:space="preserve">Figure </w:t>
      </w:r>
      <w:fldSimple w:instr=" SEQ Figure \* ARABIC ">
        <w:r w:rsidR="00BC637D">
          <w:rPr>
            <w:noProof/>
          </w:rPr>
          <w:t>8</w:t>
        </w:r>
      </w:fldSimple>
      <w:r>
        <w:t xml:space="preserve"> - 4-Pane view of 3-Dimensional Shaped Charge (Copper Liner)</w:t>
      </w:r>
      <w:bookmarkEnd w:id="34"/>
    </w:p>
    <w:p w14:paraId="0D3CF776" w14:textId="66AD42FD" w:rsidR="00606D2B" w:rsidRDefault="00000000">
      <w:pPr>
        <w:pStyle w:val="Heading2"/>
      </w:pPr>
      <w:bookmarkStart w:id="35" w:name="_Toc194482719"/>
      <w:r>
        <w:t>3.</w:t>
      </w:r>
      <w:r w:rsidR="00C2266C">
        <w:t>4</w:t>
      </w:r>
      <w:r>
        <w:t xml:space="preserve"> Plotting Meshing</w:t>
      </w:r>
      <w:bookmarkEnd w:id="35"/>
      <w:r>
        <w:t xml:space="preserve"> </w:t>
      </w:r>
    </w:p>
    <w:p w14:paraId="69850945" w14:textId="6C52E5FF" w:rsidR="00D17BD0" w:rsidRPr="00D17BD0" w:rsidRDefault="00D17BD0" w:rsidP="00EF0E21">
      <w:pPr>
        <w:pStyle w:val="Heading3"/>
      </w:pPr>
      <w:bookmarkStart w:id="36" w:name="_Toc194482720"/>
      <w:r>
        <w:t>3.4.1 2-Dimensional Meshing</w:t>
      </w:r>
      <w:bookmarkEnd w:id="36"/>
    </w:p>
    <w:p w14:paraId="19FD76E1" w14:textId="0BAFA493" w:rsidR="00C2266C" w:rsidRDefault="00D17BD0" w:rsidP="00C2266C">
      <w:r>
        <w:t>The mesh plotted on both the copper lined and aluminium 2024 T351 shaped charge were Identical. The main goal whilst plotting the mesh was to ensure that the mesh was much finer towards the central axis of the liner as this is where the most important material deformation data needed to be captured. It was also important to ensure that the mesh</w:t>
      </w:r>
      <w:r w:rsidR="00662734">
        <w:t xml:space="preserve"> that</w:t>
      </w:r>
      <w:r>
        <w:t xml:space="preserve"> surrounded the liner in both the high explosive section and the casing were relatively even and matched up with the triangular edges of the finer mesh.</w:t>
      </w:r>
    </w:p>
    <w:p w14:paraId="6FC2DAB3" w14:textId="40B360E2" w:rsidR="00D17BD0" w:rsidRDefault="002F2024" w:rsidP="002F2024">
      <w:pPr>
        <w:jc w:val="center"/>
      </w:pPr>
      <w:r w:rsidRPr="002F2024">
        <w:rPr>
          <w:noProof/>
        </w:rPr>
        <w:drawing>
          <wp:inline distT="0" distB="0" distL="0" distR="0" wp14:anchorId="3C989C5D" wp14:editId="1EFD88E7">
            <wp:extent cx="1961858" cy="3667125"/>
            <wp:effectExtent l="0" t="0" r="635" b="0"/>
            <wp:docPr id="1001366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66848" name=""/>
                    <pic:cNvPicPr/>
                  </pic:nvPicPr>
                  <pic:blipFill>
                    <a:blip r:embed="rId17"/>
                    <a:stretch>
                      <a:fillRect/>
                    </a:stretch>
                  </pic:blipFill>
                  <pic:spPr>
                    <a:xfrm>
                      <a:off x="0" y="0"/>
                      <a:ext cx="1974108" cy="3690023"/>
                    </a:xfrm>
                    <a:prstGeom prst="rect">
                      <a:avLst/>
                    </a:prstGeom>
                  </pic:spPr>
                </pic:pic>
              </a:graphicData>
            </a:graphic>
          </wp:inline>
        </w:drawing>
      </w:r>
    </w:p>
    <w:p w14:paraId="148DE2A6" w14:textId="6AC99613" w:rsidR="002F2024" w:rsidRPr="002F2024" w:rsidRDefault="002F2024" w:rsidP="002F2024">
      <w:pPr>
        <w:pStyle w:val="Caption"/>
        <w:jc w:val="center"/>
      </w:pPr>
      <w:bookmarkStart w:id="37" w:name="_Toc194482737"/>
      <w:r>
        <w:t xml:space="preserve">Figure </w:t>
      </w:r>
      <w:fldSimple w:instr=" SEQ Figure \* ARABIC ">
        <w:r w:rsidR="00BC637D">
          <w:rPr>
            <w:noProof/>
          </w:rPr>
          <w:t>9</w:t>
        </w:r>
      </w:fldSimple>
      <w:r>
        <w:t xml:space="preserve"> - 2-Dimensional Meshing</w:t>
      </w:r>
      <w:bookmarkEnd w:id="37"/>
    </w:p>
    <w:p w14:paraId="2FA1DB5C" w14:textId="1A5D7FFD" w:rsidR="00D17BD0" w:rsidRDefault="00D17BD0" w:rsidP="00EF0E21">
      <w:pPr>
        <w:pStyle w:val="Heading3"/>
      </w:pPr>
      <w:bookmarkStart w:id="38" w:name="_Toc194482721"/>
      <w:r>
        <w:lastRenderedPageBreak/>
        <w:t>3.4.2 3-Dimensional Meshing</w:t>
      </w:r>
      <w:r w:rsidR="003E1568">
        <w:t xml:space="preserve"> (Copper liner)</w:t>
      </w:r>
      <w:bookmarkEnd w:id="38"/>
    </w:p>
    <w:p w14:paraId="46A57A74" w14:textId="5AFD7C84" w:rsidR="003E1568" w:rsidRDefault="002D629C" w:rsidP="003E1568">
      <w:r>
        <w:t>A similar approach was taken for plotting the mesh on the 3-Dimensional model. The main differences being that the meshing plotted was even finer to try and capture more accurate data from the simulations ran.</w:t>
      </w:r>
      <w:r w:rsidR="00D551BC">
        <w:t xml:space="preserve"> As shown below in figure 10, the meshing is extremely fine towards the central axis at the apex of the liner </w:t>
      </w:r>
      <w:r w:rsidR="003138C0">
        <w:t>and</w:t>
      </w:r>
      <w:r w:rsidR="00D551BC">
        <w:t xml:space="preserve"> running down both sides of the boundary between the liner and the high explosive fill. This was to gain a clearer view of how the propagating shockwave deformed the copper liner and started to form the penetrating jet.</w:t>
      </w:r>
    </w:p>
    <w:p w14:paraId="5B89ADCF" w14:textId="0F8DE616" w:rsidR="00D551BC" w:rsidRDefault="00D551BC" w:rsidP="00D551BC">
      <w:pPr>
        <w:jc w:val="center"/>
      </w:pPr>
      <w:r w:rsidRPr="00D551BC">
        <w:rPr>
          <w:noProof/>
        </w:rPr>
        <w:drawing>
          <wp:inline distT="0" distB="0" distL="0" distR="0" wp14:anchorId="51C083F4" wp14:editId="0DE9277C">
            <wp:extent cx="5731510" cy="2961005"/>
            <wp:effectExtent l="0" t="0" r="2540" b="0"/>
            <wp:docPr id="5" name="Picture 4">
              <a:extLst xmlns:a="http://schemas.openxmlformats.org/drawingml/2006/main">
                <a:ext uri="{FF2B5EF4-FFF2-40B4-BE49-F238E27FC236}">
                  <a16:creationId xmlns:a16="http://schemas.microsoft.com/office/drawing/2014/main" id="{0AB1032A-8563-4988-A685-4AEB66839E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AB1032A-8563-4988-A685-4AEB66839E5B}"/>
                        </a:ext>
                      </a:extLst>
                    </pic:cNvPr>
                    <pic:cNvPicPr>
                      <a:picLocks noChangeAspect="1"/>
                    </pic:cNvPicPr>
                  </pic:nvPicPr>
                  <pic:blipFill>
                    <a:blip r:embed="rId18"/>
                    <a:stretch>
                      <a:fillRect/>
                    </a:stretch>
                  </pic:blipFill>
                  <pic:spPr>
                    <a:xfrm>
                      <a:off x="0" y="0"/>
                      <a:ext cx="5731510" cy="2961005"/>
                    </a:xfrm>
                    <a:prstGeom prst="rect">
                      <a:avLst/>
                    </a:prstGeom>
                  </pic:spPr>
                </pic:pic>
              </a:graphicData>
            </a:graphic>
          </wp:inline>
        </w:drawing>
      </w:r>
    </w:p>
    <w:p w14:paraId="72CCC713" w14:textId="64B9CB84" w:rsidR="005D1CC2" w:rsidRPr="003E1568" w:rsidRDefault="005D1CC2" w:rsidP="005D1CC2">
      <w:pPr>
        <w:pStyle w:val="Caption"/>
        <w:jc w:val="center"/>
      </w:pPr>
      <w:bookmarkStart w:id="39" w:name="_Toc194482738"/>
      <w:r>
        <w:t xml:space="preserve">Figure </w:t>
      </w:r>
      <w:fldSimple w:instr=" SEQ Figure \* ARABIC ">
        <w:r w:rsidR="00BC637D">
          <w:rPr>
            <w:noProof/>
          </w:rPr>
          <w:t>10</w:t>
        </w:r>
      </w:fldSimple>
      <w:r>
        <w:t xml:space="preserve"> - 3-Dimensional Meshing</w:t>
      </w:r>
      <w:bookmarkEnd w:id="39"/>
    </w:p>
    <w:p w14:paraId="29051DD7" w14:textId="77777777" w:rsidR="00606D2B" w:rsidRDefault="00000000">
      <w:pPr>
        <w:pStyle w:val="Heading1"/>
      </w:pPr>
      <w:bookmarkStart w:id="40" w:name="_Toc194482722"/>
      <w:r>
        <w:t>4. Results</w:t>
      </w:r>
      <w:bookmarkEnd w:id="40"/>
    </w:p>
    <w:p w14:paraId="0776050D" w14:textId="4C3EB4B2" w:rsidR="00886EA4" w:rsidRDefault="00886EA4" w:rsidP="00886EA4">
      <w:pPr>
        <w:pStyle w:val="Heading2"/>
      </w:pPr>
      <w:bookmarkStart w:id="41" w:name="_Toc194482723"/>
      <w:r>
        <w:t>4.1 2-Dimensional Shaped Charge (Copper Liner)</w:t>
      </w:r>
      <w:bookmarkEnd w:id="41"/>
    </w:p>
    <w:p w14:paraId="4A4E4ABC" w14:textId="2AB2291F" w:rsidR="00886EA4" w:rsidRDefault="00886EA4" w:rsidP="00886EA4">
      <w:r>
        <w:t>In figure 11 the propagating shockwave can be clearly seen making its way through the remaining high explosive TNT fill.</w:t>
      </w:r>
      <w:r w:rsidR="00FC3E4A">
        <w:t xml:space="preserve"> This shockwave </w:t>
      </w:r>
      <w:r w:rsidR="00CC5A56">
        <w:t>created by the detonation of the TNT at</w:t>
      </w:r>
      <w:r w:rsidR="00FC3E4A">
        <w:t xml:space="preserve"> the base of the shaped charge which starts a chemical reaction which results in the rapid expansion of heat and gas. This is the driving force that pushes the shock wave through any surrounding materials. </w:t>
      </w:r>
      <w:r>
        <w:t xml:space="preserve"> Behind the shockwave</w:t>
      </w:r>
      <w:r w:rsidR="0020220B">
        <w:t>,</w:t>
      </w:r>
      <w:r>
        <w:t xml:space="preserve"> </w:t>
      </w:r>
      <w:r w:rsidR="00711ABF">
        <w:t>the</w:t>
      </w:r>
      <w:r>
        <w:t xml:space="preserve"> first signs of liner deformation can also be observed. At the apex of the </w:t>
      </w:r>
      <w:r w:rsidR="00524C91">
        <w:t>liner,</w:t>
      </w:r>
      <w:r>
        <w:t xml:space="preserve"> we can clearly see the nodes are</w:t>
      </w:r>
      <w:r w:rsidR="00B65785">
        <w:t xml:space="preserve"> collapsing and</w:t>
      </w:r>
      <w:r>
        <w:t xml:space="preserve"> starting to be pushed outwards along the central axis which is the initial formation of the jet.</w:t>
      </w:r>
    </w:p>
    <w:p w14:paraId="68E644AC" w14:textId="2B32B29C" w:rsidR="00886EA4" w:rsidRDefault="00886EA4" w:rsidP="00886EA4">
      <w:pPr>
        <w:jc w:val="center"/>
      </w:pPr>
      <w:r w:rsidRPr="00886EA4">
        <w:rPr>
          <w:noProof/>
        </w:rPr>
        <w:lastRenderedPageBreak/>
        <w:drawing>
          <wp:inline distT="0" distB="0" distL="0" distR="0" wp14:anchorId="52FADC45" wp14:editId="6E70A18D">
            <wp:extent cx="3552825" cy="3255247"/>
            <wp:effectExtent l="0" t="0" r="0" b="2540"/>
            <wp:docPr id="4" name="Picture 3">
              <a:extLst xmlns:a="http://schemas.openxmlformats.org/drawingml/2006/main">
                <a:ext uri="{FF2B5EF4-FFF2-40B4-BE49-F238E27FC236}">
                  <a16:creationId xmlns:a16="http://schemas.microsoft.com/office/drawing/2014/main" id="{36DB20C5-90D7-4CE0-B9D1-3D623A48BD0A}"/>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6DB20C5-90D7-4CE0-B9D1-3D623A48BD0A}"/>
                        </a:ext>
                      </a:extLst>
                    </pic:cNvPr>
                    <pic:cNvPicPr/>
                  </pic:nvPicPr>
                  <pic:blipFill>
                    <a:blip r:embed="rId19"/>
                    <a:stretch>
                      <a:fillRect/>
                    </a:stretch>
                  </pic:blipFill>
                  <pic:spPr>
                    <a:xfrm>
                      <a:off x="0" y="0"/>
                      <a:ext cx="3552825" cy="3255247"/>
                    </a:xfrm>
                    <a:prstGeom prst="rect">
                      <a:avLst/>
                    </a:prstGeom>
                  </pic:spPr>
                </pic:pic>
              </a:graphicData>
            </a:graphic>
          </wp:inline>
        </w:drawing>
      </w:r>
    </w:p>
    <w:p w14:paraId="0427882D" w14:textId="136C2EB4" w:rsidR="00C93AEA" w:rsidRDefault="00C93AEA" w:rsidP="00C93AEA">
      <w:pPr>
        <w:pStyle w:val="Caption"/>
        <w:jc w:val="center"/>
      </w:pPr>
      <w:bookmarkStart w:id="42" w:name="_Toc194482739"/>
      <w:r>
        <w:t xml:space="preserve">Figure </w:t>
      </w:r>
      <w:fldSimple w:instr=" SEQ Figure \* ARABIC ">
        <w:r w:rsidR="00BC637D">
          <w:rPr>
            <w:noProof/>
          </w:rPr>
          <w:t>11</w:t>
        </w:r>
      </w:fldSimple>
      <w:r>
        <w:t xml:space="preserve"> - Propagating Shockwave (Copper liner - Max Principal View)</w:t>
      </w:r>
      <w:bookmarkEnd w:id="42"/>
    </w:p>
    <w:p w14:paraId="2ACACC37" w14:textId="5E1722E6" w:rsidR="00A334BA" w:rsidRPr="00A334BA" w:rsidRDefault="00A334BA" w:rsidP="00A334BA">
      <w:r>
        <w:t xml:space="preserve">In figure 12 we can see that as the shockwave travels even further through the </w:t>
      </w:r>
      <w:r w:rsidR="00CC186A">
        <w:t>shaped charge</w:t>
      </w:r>
      <w:r>
        <w:t>, the conical liner has started to collapse inwards more aggressively. This is because the liner is experiencing higher levels of stress and strain which is indicated by the key. The bottom of the liner is experiencing the highest levels of stress which is shown by the dark orange colouring. Everything behind this point (further towards the apex) is collapsing inwards which is creating a jet along the central axis.</w:t>
      </w:r>
    </w:p>
    <w:p w14:paraId="3FD76F07" w14:textId="20E3B673" w:rsidR="00711ABF" w:rsidRDefault="00711ABF" w:rsidP="00711ABF">
      <w:pPr>
        <w:jc w:val="center"/>
      </w:pPr>
      <w:r w:rsidRPr="00711ABF">
        <w:rPr>
          <w:noProof/>
        </w:rPr>
        <w:drawing>
          <wp:inline distT="0" distB="0" distL="0" distR="0" wp14:anchorId="5ADB1D49" wp14:editId="3EFD6DCD">
            <wp:extent cx="3524531" cy="3105150"/>
            <wp:effectExtent l="0" t="0" r="0" b="0"/>
            <wp:docPr id="1063379157" name="Picture 6">
              <a:extLst xmlns:a="http://schemas.openxmlformats.org/drawingml/2006/main">
                <a:ext uri="{FF2B5EF4-FFF2-40B4-BE49-F238E27FC236}">
                  <a16:creationId xmlns:a16="http://schemas.microsoft.com/office/drawing/2014/main" id="{6E6D408F-36D3-4D6D-93AA-7D194D10133B}"/>
                </a:ext>
              </a:extLst>
            </wp:docPr>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6E6D408F-36D3-4D6D-93AA-7D194D10133B}"/>
                        </a:ext>
                      </a:extLst>
                    </pic:cNvPr>
                    <pic:cNvPicPr/>
                  </pic:nvPicPr>
                  <pic:blipFill>
                    <a:blip r:embed="rId20"/>
                    <a:stretch>
                      <a:fillRect/>
                    </a:stretch>
                  </pic:blipFill>
                  <pic:spPr>
                    <a:xfrm>
                      <a:off x="0" y="0"/>
                      <a:ext cx="3533220" cy="3112805"/>
                    </a:xfrm>
                    <a:prstGeom prst="rect">
                      <a:avLst/>
                    </a:prstGeom>
                  </pic:spPr>
                </pic:pic>
              </a:graphicData>
            </a:graphic>
          </wp:inline>
        </w:drawing>
      </w:r>
    </w:p>
    <w:p w14:paraId="5171603A" w14:textId="5749716B" w:rsidR="00711ABF" w:rsidRDefault="00711ABF" w:rsidP="00711ABF">
      <w:pPr>
        <w:pStyle w:val="Caption"/>
        <w:jc w:val="center"/>
      </w:pPr>
      <w:bookmarkStart w:id="43" w:name="_Toc194482740"/>
      <w:r>
        <w:t xml:space="preserve">Figure </w:t>
      </w:r>
      <w:fldSimple w:instr=" SEQ Figure \* ARABIC ">
        <w:r w:rsidR="00BC637D">
          <w:rPr>
            <w:noProof/>
          </w:rPr>
          <w:t>12</w:t>
        </w:r>
      </w:fldSimple>
      <w:r>
        <w:t xml:space="preserve"> - Further Propagating Shockwave (Copper Liner - Max Principal View)</w:t>
      </w:r>
      <w:bookmarkEnd w:id="43"/>
    </w:p>
    <w:p w14:paraId="1D6D5B78" w14:textId="39EB43DA" w:rsidR="00CC186A" w:rsidRPr="00CC186A" w:rsidRDefault="00CC186A" w:rsidP="00CC186A">
      <w:r>
        <w:t>In figures 13 and 14 we can observe how the pressure levels rise and fall in different areas of the shaped charge as the shockwave travels through the device.</w:t>
      </w:r>
      <w:r w:rsidR="006856F3">
        <w:t xml:space="preserve"> In figure 13 we can see the initial build up of pressure making its way along the liner. At this point due to peak pressure not being achieved, </w:t>
      </w:r>
      <w:r w:rsidR="006856F3">
        <w:lastRenderedPageBreak/>
        <w:t>the amount of liner deformation at the apex of the liner is relatively low.  When we compare this to figure 14, we can see that there is much more deformation. This is due to the higher-pressure levels which have been achieved further down in the liner towards the bottom. The red colouring indicates the highest levels of pressure experienced which explains why at this stage we are seeing much more aggressive material deformation as previously seen in figure 12.</w:t>
      </w:r>
    </w:p>
    <w:p w14:paraId="1B7E0FA3" w14:textId="4B09E63C" w:rsidR="00CC186A" w:rsidRDefault="00CC186A" w:rsidP="00CC186A">
      <w:pPr>
        <w:jc w:val="center"/>
      </w:pPr>
      <w:r w:rsidRPr="00CC186A">
        <w:rPr>
          <w:noProof/>
        </w:rPr>
        <w:drawing>
          <wp:inline distT="0" distB="0" distL="0" distR="0" wp14:anchorId="55D26BC7" wp14:editId="23924107">
            <wp:extent cx="3923102" cy="2415540"/>
            <wp:effectExtent l="0" t="0" r="1270" b="3810"/>
            <wp:docPr id="10" name="Picture 9" descr="A green triangle with yellow dots&#10;&#10;AI-generated content may be incorrect.">
              <a:extLst xmlns:a="http://schemas.openxmlformats.org/drawingml/2006/main">
                <a:ext uri="{FF2B5EF4-FFF2-40B4-BE49-F238E27FC236}">
                  <a16:creationId xmlns:a16="http://schemas.microsoft.com/office/drawing/2014/main" id="{3DBACB29-1F68-4D32-B9BB-7AF9FFC87CA2}"/>
                </a:ext>
              </a:extLst>
            </wp:docPr>
            <wp:cNvGraphicFramePr/>
            <a:graphic xmlns:a="http://schemas.openxmlformats.org/drawingml/2006/main">
              <a:graphicData uri="http://schemas.openxmlformats.org/drawingml/2006/picture">
                <pic:pic xmlns:pic="http://schemas.openxmlformats.org/drawingml/2006/picture">
                  <pic:nvPicPr>
                    <pic:cNvPr id="10" name="Picture 9" descr="A green triangle with yellow dots&#10;&#10;AI-generated content may be incorrect.">
                      <a:extLst>
                        <a:ext uri="{FF2B5EF4-FFF2-40B4-BE49-F238E27FC236}">
                          <a16:creationId xmlns:a16="http://schemas.microsoft.com/office/drawing/2014/main" id="{3DBACB29-1F68-4D32-B9BB-7AF9FFC87CA2}"/>
                        </a:ext>
                      </a:extLst>
                    </pic:cNvPr>
                    <pic:cNvPicPr/>
                  </pic:nvPicPr>
                  <pic:blipFill>
                    <a:blip r:embed="rId21"/>
                    <a:stretch>
                      <a:fillRect/>
                    </a:stretch>
                  </pic:blipFill>
                  <pic:spPr>
                    <a:xfrm>
                      <a:off x="0" y="0"/>
                      <a:ext cx="3963472" cy="2440397"/>
                    </a:xfrm>
                    <a:prstGeom prst="rect">
                      <a:avLst/>
                    </a:prstGeom>
                  </pic:spPr>
                </pic:pic>
              </a:graphicData>
            </a:graphic>
          </wp:inline>
        </w:drawing>
      </w:r>
    </w:p>
    <w:p w14:paraId="75605365" w14:textId="01690D42" w:rsidR="00CC186A" w:rsidRDefault="00CC186A" w:rsidP="00CC186A">
      <w:pPr>
        <w:pStyle w:val="Caption"/>
        <w:jc w:val="center"/>
      </w:pPr>
      <w:bookmarkStart w:id="44" w:name="_Toc194482741"/>
      <w:r>
        <w:t xml:space="preserve">Figure </w:t>
      </w:r>
      <w:fldSimple w:instr=" SEQ Figure \* ARABIC ">
        <w:r w:rsidR="00BC637D">
          <w:rPr>
            <w:noProof/>
          </w:rPr>
          <w:t>13</w:t>
        </w:r>
      </w:fldSimple>
      <w:r>
        <w:t xml:space="preserve"> - Propagating Shockwave (Copper Liner - Pressure)</w:t>
      </w:r>
      <w:bookmarkEnd w:id="44"/>
    </w:p>
    <w:p w14:paraId="1082DAD7" w14:textId="35D4C513" w:rsidR="00CC186A" w:rsidRDefault="00CC186A" w:rsidP="00CC186A">
      <w:pPr>
        <w:jc w:val="center"/>
      </w:pPr>
      <w:r w:rsidRPr="00CC186A">
        <w:rPr>
          <w:noProof/>
        </w:rPr>
        <w:drawing>
          <wp:inline distT="0" distB="0" distL="0" distR="0" wp14:anchorId="3E994AC9" wp14:editId="50D84FCF">
            <wp:extent cx="3947160" cy="2537067"/>
            <wp:effectExtent l="0" t="0" r="0" b="0"/>
            <wp:docPr id="12" name="Picture 11" descr="A screenshot of a computer screen&#10;&#10;AI-generated content may be incorrect.">
              <a:extLst xmlns:a="http://schemas.openxmlformats.org/drawingml/2006/main">
                <a:ext uri="{FF2B5EF4-FFF2-40B4-BE49-F238E27FC236}">
                  <a16:creationId xmlns:a16="http://schemas.microsoft.com/office/drawing/2014/main" id="{1BE6B915-5CC8-4DD1-8649-391C5DF5AB3D}"/>
                </a:ext>
              </a:extLst>
            </wp:docPr>
            <wp:cNvGraphicFramePr/>
            <a:graphic xmlns:a="http://schemas.openxmlformats.org/drawingml/2006/main">
              <a:graphicData uri="http://schemas.openxmlformats.org/drawingml/2006/picture">
                <pic:pic xmlns:pic="http://schemas.openxmlformats.org/drawingml/2006/picture">
                  <pic:nvPicPr>
                    <pic:cNvPr id="12" name="Picture 11" descr="A screenshot of a computer screen&#10;&#10;AI-generated content may be incorrect.">
                      <a:extLst>
                        <a:ext uri="{FF2B5EF4-FFF2-40B4-BE49-F238E27FC236}">
                          <a16:creationId xmlns:a16="http://schemas.microsoft.com/office/drawing/2014/main" id="{1BE6B915-5CC8-4DD1-8649-391C5DF5AB3D}"/>
                        </a:ext>
                      </a:extLst>
                    </pic:cNvPr>
                    <pic:cNvPicPr/>
                  </pic:nvPicPr>
                  <pic:blipFill>
                    <a:blip r:embed="rId22"/>
                    <a:stretch>
                      <a:fillRect/>
                    </a:stretch>
                  </pic:blipFill>
                  <pic:spPr>
                    <a:xfrm>
                      <a:off x="0" y="0"/>
                      <a:ext cx="3980619" cy="2558573"/>
                    </a:xfrm>
                    <a:prstGeom prst="rect">
                      <a:avLst/>
                    </a:prstGeom>
                  </pic:spPr>
                </pic:pic>
              </a:graphicData>
            </a:graphic>
          </wp:inline>
        </w:drawing>
      </w:r>
    </w:p>
    <w:p w14:paraId="44EAFE27" w14:textId="08F3062D" w:rsidR="00CC186A" w:rsidRDefault="00CC186A" w:rsidP="00CC186A">
      <w:pPr>
        <w:pStyle w:val="Caption"/>
        <w:jc w:val="center"/>
      </w:pPr>
      <w:bookmarkStart w:id="45" w:name="_Toc194482742"/>
      <w:r>
        <w:t xml:space="preserve">Figure </w:t>
      </w:r>
      <w:fldSimple w:instr=" SEQ Figure \* ARABIC ">
        <w:r w:rsidR="00BC637D">
          <w:rPr>
            <w:noProof/>
          </w:rPr>
          <w:t>14</w:t>
        </w:r>
      </w:fldSimple>
      <w:r>
        <w:t xml:space="preserve"> - Further Propagating Shockwave (Copper Liner - Pressure)</w:t>
      </w:r>
      <w:bookmarkEnd w:id="45"/>
    </w:p>
    <w:p w14:paraId="3DA83BBC" w14:textId="492D63D8" w:rsidR="002F3FC3" w:rsidRDefault="002F3FC3" w:rsidP="002F3FC3">
      <w:r>
        <w:t>In figure</w:t>
      </w:r>
      <w:r w:rsidR="006D555C">
        <w:t xml:space="preserve"> 15</w:t>
      </w:r>
      <w:r>
        <w:t xml:space="preserve"> we can see more clearly how the shockwave travelled through the shaped charge and how it affected the pressure levels observed throughout the simulation.</w:t>
      </w:r>
      <w:r w:rsidR="006D555C">
        <w:t xml:space="preserve"> In each of the 4 panes we can see that there is a concentration of pressure levels starting from the apex of the liner as this is the first area to majorly deform. This trend continues as the jet becomes more and more prominent because of even further collapsing/deformation along the central axis of the device.</w:t>
      </w:r>
    </w:p>
    <w:p w14:paraId="24F2F908" w14:textId="3727468D" w:rsidR="002F3FC3" w:rsidRDefault="002F3FC3" w:rsidP="002F3FC3">
      <w:r w:rsidRPr="002F3FC3">
        <w:rPr>
          <w:noProof/>
        </w:rPr>
        <w:lastRenderedPageBreak/>
        <w:drawing>
          <wp:inline distT="0" distB="0" distL="0" distR="0" wp14:anchorId="78CA6BAE" wp14:editId="610B0837">
            <wp:extent cx="5731510" cy="2945765"/>
            <wp:effectExtent l="0" t="0" r="2540" b="6985"/>
            <wp:docPr id="408689230" name="Picture 1" descr="A screenshot of a computer&#10;&#10;AI-generated content may be incorrect.">
              <a:extLst xmlns:a="http://schemas.openxmlformats.org/drawingml/2006/main">
                <a:ext uri="{FF2B5EF4-FFF2-40B4-BE49-F238E27FC236}">
                  <a16:creationId xmlns:a16="http://schemas.microsoft.com/office/drawing/2014/main" id="{B1D7BA0E-0F87-438D-969A-BD0A0E1E8917}"/>
                </a:ext>
              </a:extLst>
            </wp:docPr>
            <wp:cNvGraphicFramePr/>
            <a:graphic xmlns:a="http://schemas.openxmlformats.org/drawingml/2006/main">
              <a:graphicData uri="http://schemas.openxmlformats.org/drawingml/2006/picture">
                <pic:pic xmlns:pic="http://schemas.openxmlformats.org/drawingml/2006/picture">
                  <pic:nvPicPr>
                    <pic:cNvPr id="408689230" name="Picture 1" descr="A screenshot of a computer&#10;&#10;AI-generated content may be incorrect.">
                      <a:extLst>
                        <a:ext uri="{FF2B5EF4-FFF2-40B4-BE49-F238E27FC236}">
                          <a16:creationId xmlns:a16="http://schemas.microsoft.com/office/drawing/2014/main" id="{B1D7BA0E-0F87-438D-969A-BD0A0E1E8917}"/>
                        </a:ext>
                      </a:extLst>
                    </pic:cNvPr>
                    <pic:cNvPicPr/>
                  </pic:nvPicPr>
                  <pic:blipFill>
                    <a:blip r:embed="rId23"/>
                    <a:stretch>
                      <a:fillRect/>
                    </a:stretch>
                  </pic:blipFill>
                  <pic:spPr>
                    <a:xfrm>
                      <a:off x="0" y="0"/>
                      <a:ext cx="5731510" cy="2945765"/>
                    </a:xfrm>
                    <a:prstGeom prst="rect">
                      <a:avLst/>
                    </a:prstGeom>
                  </pic:spPr>
                </pic:pic>
              </a:graphicData>
            </a:graphic>
          </wp:inline>
        </w:drawing>
      </w:r>
    </w:p>
    <w:p w14:paraId="66EFB1FC" w14:textId="1A04832A" w:rsidR="002F3FC3" w:rsidRDefault="002F3FC3" w:rsidP="002F3FC3">
      <w:pPr>
        <w:pStyle w:val="Caption"/>
        <w:jc w:val="center"/>
      </w:pPr>
      <w:bookmarkStart w:id="46" w:name="_Toc194482743"/>
      <w:r>
        <w:t xml:space="preserve">Figure </w:t>
      </w:r>
      <w:fldSimple w:instr=" SEQ Figure \* ARABIC ">
        <w:r w:rsidR="00BC637D">
          <w:rPr>
            <w:noProof/>
          </w:rPr>
          <w:t>15</w:t>
        </w:r>
      </w:fldSimple>
      <w:r>
        <w:t xml:space="preserve"> - 4-Pane View of Shaped Charge (Copper Liner - Pressure)</w:t>
      </w:r>
      <w:bookmarkEnd w:id="46"/>
    </w:p>
    <w:p w14:paraId="58F4D2DA" w14:textId="04ADFE76" w:rsidR="00E4585F" w:rsidRDefault="00E4585F" w:rsidP="00E4585F">
      <w:r>
        <w:t xml:space="preserve">The formation of the high velocity jet can be better seen in Figure 16 below. </w:t>
      </w:r>
    </w:p>
    <w:p w14:paraId="1A92CC7D" w14:textId="23B4B317" w:rsidR="00E4585F" w:rsidRDefault="00E4585F" w:rsidP="00E4585F">
      <w:pPr>
        <w:jc w:val="center"/>
      </w:pPr>
      <w:r w:rsidRPr="00E4585F">
        <w:rPr>
          <w:noProof/>
        </w:rPr>
        <w:drawing>
          <wp:inline distT="0" distB="0" distL="0" distR="0" wp14:anchorId="6647500C" wp14:editId="3B8F69E3">
            <wp:extent cx="4008120" cy="3818061"/>
            <wp:effectExtent l="0" t="0" r="0" b="0"/>
            <wp:docPr id="148675786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757865" name="Picture 1" descr="A screenshot of a computer program&#10;&#10;AI-generated content may be incorrect."/>
                    <pic:cNvPicPr/>
                  </pic:nvPicPr>
                  <pic:blipFill>
                    <a:blip r:embed="rId24"/>
                    <a:stretch>
                      <a:fillRect/>
                    </a:stretch>
                  </pic:blipFill>
                  <pic:spPr>
                    <a:xfrm>
                      <a:off x="0" y="0"/>
                      <a:ext cx="4019424" cy="3828829"/>
                    </a:xfrm>
                    <a:prstGeom prst="rect">
                      <a:avLst/>
                    </a:prstGeom>
                  </pic:spPr>
                </pic:pic>
              </a:graphicData>
            </a:graphic>
          </wp:inline>
        </w:drawing>
      </w:r>
    </w:p>
    <w:p w14:paraId="69DE6844" w14:textId="60F7F68A" w:rsidR="00E4585F" w:rsidRDefault="00E4585F" w:rsidP="00E4585F">
      <w:pPr>
        <w:pStyle w:val="Caption"/>
        <w:jc w:val="center"/>
      </w:pPr>
      <w:bookmarkStart w:id="47" w:name="_Toc194482744"/>
      <w:r>
        <w:t xml:space="preserve">Figure </w:t>
      </w:r>
      <w:fldSimple w:instr=" SEQ Figure \* ARABIC ">
        <w:r w:rsidR="00BC637D">
          <w:rPr>
            <w:noProof/>
          </w:rPr>
          <w:t>16</w:t>
        </w:r>
      </w:fldSimple>
      <w:r>
        <w:t xml:space="preserve"> - </w:t>
      </w:r>
      <w:r w:rsidRPr="0006554E">
        <w:t xml:space="preserve">4-Pane View of Shaped Charge (Copper Liner - </w:t>
      </w:r>
      <w:r>
        <w:t>Max Principal</w:t>
      </w:r>
      <w:r w:rsidRPr="0006554E">
        <w:t>)</w:t>
      </w:r>
      <w:bookmarkEnd w:id="47"/>
    </w:p>
    <w:p w14:paraId="530A6DB6" w14:textId="521FCE03" w:rsidR="00DC1305" w:rsidRDefault="00C516E3" w:rsidP="00C516E3">
      <w:r>
        <w:t>In this simulation, data was captured with regards to the velocities of the jet reached at different stages. The maximum velocity reached was 4159 m/s, this can be seen in figure 17. The final velocity of the jet upon completion of formation was 2284 m/s, this can be seen in figure 18.</w:t>
      </w:r>
      <w:r w:rsidR="003F2904">
        <w:t xml:space="preserve"> Both the maximum and final velocity were also plotted onto a graph which so that they can be more easily interpreted in figure 19.</w:t>
      </w:r>
    </w:p>
    <w:p w14:paraId="2AD1D514" w14:textId="34725144" w:rsidR="00C516E3" w:rsidRDefault="00C516E3" w:rsidP="00C516E3">
      <w:pPr>
        <w:jc w:val="center"/>
      </w:pPr>
      <w:r w:rsidRPr="00C516E3">
        <w:rPr>
          <w:noProof/>
        </w:rPr>
        <w:lastRenderedPageBreak/>
        <w:drawing>
          <wp:inline distT="0" distB="0" distL="0" distR="0" wp14:anchorId="20A47D64" wp14:editId="4F3E0EE0">
            <wp:extent cx="4267200" cy="2644189"/>
            <wp:effectExtent l="0" t="0" r="0" b="3810"/>
            <wp:docPr id="596321843" name="Picture 4" descr="A colorful object with white text&#10;&#10;AI-generated content may be incorrect.">
              <a:extLst xmlns:a="http://schemas.openxmlformats.org/drawingml/2006/main">
                <a:ext uri="{FF2B5EF4-FFF2-40B4-BE49-F238E27FC236}">
                  <a16:creationId xmlns:a16="http://schemas.microsoft.com/office/drawing/2014/main" id="{DD1E0199-E8F7-465B-B1B7-DE63DC5B91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21843" name="Picture 4" descr="A colorful object with white text&#10;&#10;AI-generated content may be incorrect.">
                      <a:extLst>
                        <a:ext uri="{FF2B5EF4-FFF2-40B4-BE49-F238E27FC236}">
                          <a16:creationId xmlns:a16="http://schemas.microsoft.com/office/drawing/2014/main" id="{DD1E0199-E8F7-465B-B1B7-DE63DC5B91BC}"/>
                        </a:ext>
                      </a:extLst>
                    </pic:cNvPr>
                    <pic:cNvPicPr>
                      <a:picLocks noChangeAspect="1"/>
                    </pic:cNvPicPr>
                  </pic:nvPicPr>
                  <pic:blipFill>
                    <a:blip r:embed="rId25"/>
                    <a:stretch>
                      <a:fillRect/>
                    </a:stretch>
                  </pic:blipFill>
                  <pic:spPr>
                    <a:xfrm>
                      <a:off x="0" y="0"/>
                      <a:ext cx="4284571" cy="2654953"/>
                    </a:xfrm>
                    <a:prstGeom prst="rect">
                      <a:avLst/>
                    </a:prstGeom>
                  </pic:spPr>
                </pic:pic>
              </a:graphicData>
            </a:graphic>
          </wp:inline>
        </w:drawing>
      </w:r>
    </w:p>
    <w:p w14:paraId="07303B9E" w14:textId="4D1C3625" w:rsidR="00C516E3" w:rsidRDefault="00C516E3" w:rsidP="00C516E3">
      <w:pPr>
        <w:pStyle w:val="Caption"/>
        <w:jc w:val="center"/>
      </w:pPr>
      <w:bookmarkStart w:id="48" w:name="_Toc194482745"/>
      <w:r>
        <w:t xml:space="preserve">Figure </w:t>
      </w:r>
      <w:fldSimple w:instr=" SEQ Figure \* ARABIC ">
        <w:r w:rsidR="00BC637D">
          <w:rPr>
            <w:noProof/>
          </w:rPr>
          <w:t>17</w:t>
        </w:r>
      </w:fldSimple>
      <w:r>
        <w:t xml:space="preserve"> - Maximum Velocity (Copper Liner)</w:t>
      </w:r>
      <w:bookmarkEnd w:id="48"/>
    </w:p>
    <w:p w14:paraId="3AFE3C4F" w14:textId="7D290042" w:rsidR="00C516E3" w:rsidRDefault="00C516E3" w:rsidP="00C516E3">
      <w:pPr>
        <w:jc w:val="center"/>
      </w:pPr>
      <w:r w:rsidRPr="00C516E3">
        <w:rPr>
          <w:noProof/>
        </w:rPr>
        <w:drawing>
          <wp:inline distT="0" distB="0" distL="0" distR="0" wp14:anchorId="28FBE3BB" wp14:editId="42D22E50">
            <wp:extent cx="4358360" cy="2514600"/>
            <wp:effectExtent l="0" t="0" r="4445" b="0"/>
            <wp:docPr id="1350874942" name="Picture 4" descr="A colorful arrow in the sky&#10;&#10;AI-generated content may be incorrect.">
              <a:extLst xmlns:a="http://schemas.openxmlformats.org/drawingml/2006/main">
                <a:ext uri="{FF2B5EF4-FFF2-40B4-BE49-F238E27FC236}">
                  <a16:creationId xmlns:a16="http://schemas.microsoft.com/office/drawing/2014/main" id="{E99F28F3-BAC7-46DD-8EAC-9A8BF18027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74942" name="Picture 4" descr="A colorful arrow in the sky&#10;&#10;AI-generated content may be incorrect.">
                      <a:extLst>
                        <a:ext uri="{FF2B5EF4-FFF2-40B4-BE49-F238E27FC236}">
                          <a16:creationId xmlns:a16="http://schemas.microsoft.com/office/drawing/2014/main" id="{E99F28F3-BAC7-46DD-8EAC-9A8BF180279E}"/>
                        </a:ext>
                      </a:extLst>
                    </pic:cNvPr>
                    <pic:cNvPicPr>
                      <a:picLocks noChangeAspect="1"/>
                    </pic:cNvPicPr>
                  </pic:nvPicPr>
                  <pic:blipFill>
                    <a:blip r:embed="rId26"/>
                    <a:stretch>
                      <a:fillRect/>
                    </a:stretch>
                  </pic:blipFill>
                  <pic:spPr>
                    <a:xfrm>
                      <a:off x="0" y="0"/>
                      <a:ext cx="4385352" cy="2530173"/>
                    </a:xfrm>
                    <a:prstGeom prst="rect">
                      <a:avLst/>
                    </a:prstGeom>
                  </pic:spPr>
                </pic:pic>
              </a:graphicData>
            </a:graphic>
          </wp:inline>
        </w:drawing>
      </w:r>
    </w:p>
    <w:p w14:paraId="4CEF1F4E" w14:textId="6BE6C7FC" w:rsidR="00C516E3" w:rsidRDefault="00C516E3" w:rsidP="00C516E3">
      <w:pPr>
        <w:pStyle w:val="Caption"/>
        <w:jc w:val="center"/>
      </w:pPr>
      <w:bookmarkStart w:id="49" w:name="_Toc194482746"/>
      <w:r>
        <w:t xml:space="preserve">Figure </w:t>
      </w:r>
      <w:fldSimple w:instr=" SEQ Figure \* ARABIC ">
        <w:r w:rsidR="00BC637D">
          <w:rPr>
            <w:noProof/>
          </w:rPr>
          <w:t>18</w:t>
        </w:r>
      </w:fldSimple>
      <w:r>
        <w:t xml:space="preserve"> - Final Velocity (Copper Liner)</w:t>
      </w:r>
      <w:bookmarkEnd w:id="49"/>
    </w:p>
    <w:p w14:paraId="232D848C" w14:textId="1B316F99" w:rsidR="003F2904" w:rsidRDefault="003F2904" w:rsidP="003F2904">
      <w:pPr>
        <w:jc w:val="center"/>
      </w:pPr>
      <w:r w:rsidRPr="003F2904">
        <w:rPr>
          <w:noProof/>
        </w:rPr>
        <w:drawing>
          <wp:inline distT="0" distB="0" distL="0" distR="0" wp14:anchorId="5BBD3B24" wp14:editId="24E76FEC">
            <wp:extent cx="4648200" cy="2438400"/>
            <wp:effectExtent l="0" t="0" r="0" b="0"/>
            <wp:docPr id="1067637070" name="Picture 4" descr="A graph of a line&#10;&#10;AI-generated content may be incorrect.">
              <a:extLst xmlns:a="http://schemas.openxmlformats.org/drawingml/2006/main">
                <a:ext uri="{FF2B5EF4-FFF2-40B4-BE49-F238E27FC236}">
                  <a16:creationId xmlns:a16="http://schemas.microsoft.com/office/drawing/2014/main" id="{C5515242-5A51-4298-BAFF-3249646CD1F4}"/>
                </a:ext>
              </a:extLst>
            </wp:docPr>
            <wp:cNvGraphicFramePr/>
            <a:graphic xmlns:a="http://schemas.openxmlformats.org/drawingml/2006/main">
              <a:graphicData uri="http://schemas.openxmlformats.org/drawingml/2006/picture">
                <pic:pic xmlns:pic="http://schemas.openxmlformats.org/drawingml/2006/picture">
                  <pic:nvPicPr>
                    <pic:cNvPr id="1067637070" name="Picture 4" descr="A graph of a line&#10;&#10;AI-generated content may be incorrect.">
                      <a:extLst>
                        <a:ext uri="{FF2B5EF4-FFF2-40B4-BE49-F238E27FC236}">
                          <a16:creationId xmlns:a16="http://schemas.microsoft.com/office/drawing/2014/main" id="{C5515242-5A51-4298-BAFF-3249646CD1F4}"/>
                        </a:ext>
                      </a:extLst>
                    </pic:cNvPr>
                    <pic:cNvPicPr/>
                  </pic:nvPicPr>
                  <pic:blipFill>
                    <a:blip r:embed="rId27"/>
                    <a:stretch>
                      <a:fillRect/>
                    </a:stretch>
                  </pic:blipFill>
                  <pic:spPr>
                    <a:xfrm>
                      <a:off x="0" y="0"/>
                      <a:ext cx="4648200" cy="2438400"/>
                    </a:xfrm>
                    <a:prstGeom prst="rect">
                      <a:avLst/>
                    </a:prstGeom>
                  </pic:spPr>
                </pic:pic>
              </a:graphicData>
            </a:graphic>
          </wp:inline>
        </w:drawing>
      </w:r>
    </w:p>
    <w:p w14:paraId="4AADE442" w14:textId="62BB4B97" w:rsidR="003F2904" w:rsidRPr="003F2904" w:rsidRDefault="003F2904" w:rsidP="003F2904">
      <w:pPr>
        <w:pStyle w:val="Caption"/>
        <w:jc w:val="center"/>
      </w:pPr>
      <w:bookmarkStart w:id="50" w:name="_Toc194482747"/>
      <w:r>
        <w:t xml:space="preserve">Figure </w:t>
      </w:r>
      <w:fldSimple w:instr=" SEQ Figure \* ARABIC ">
        <w:r w:rsidR="00BC637D">
          <w:rPr>
            <w:noProof/>
          </w:rPr>
          <w:t>19</w:t>
        </w:r>
      </w:fldSimple>
      <w:r>
        <w:t xml:space="preserve"> - Velocities Graph (Copper Liner)</w:t>
      </w:r>
      <w:bookmarkEnd w:id="50"/>
    </w:p>
    <w:p w14:paraId="147F530F" w14:textId="25C1F9A2" w:rsidR="00CD0EC0" w:rsidRDefault="00CD0EC0" w:rsidP="00CD0EC0">
      <w:pPr>
        <w:pStyle w:val="Heading2"/>
      </w:pPr>
      <w:bookmarkStart w:id="51" w:name="_Toc194482724"/>
      <w:r>
        <w:lastRenderedPageBreak/>
        <w:t>4.2 2-Dimensional Shaped Charge (Aluminium 2024 T351 Liner)</w:t>
      </w:r>
      <w:bookmarkEnd w:id="51"/>
    </w:p>
    <w:p w14:paraId="4DFBF5C2" w14:textId="15CAF692" w:rsidR="002F3FC3" w:rsidRDefault="005D7F06" w:rsidP="002F3FC3">
      <w:r>
        <w:t>To ensure a fair comparison was made between the copper liner and the aluminium 2024 T351 alloy liner. The stages at which the data was captured for the results were kept the same for each simulation. In figure 20 below, we can see that the alloy liner acted very similarly to the copper liner. The shockwave is propagating in the same manner as before and we are seeing just as much material deformation at the apex of the liner as previously seen with the copper liner.</w:t>
      </w:r>
    </w:p>
    <w:p w14:paraId="016C6229" w14:textId="708CA7C2" w:rsidR="005D7F06" w:rsidRDefault="005D7F06" w:rsidP="005D7F06">
      <w:pPr>
        <w:jc w:val="center"/>
      </w:pPr>
      <w:r w:rsidRPr="005D7F06">
        <w:rPr>
          <w:noProof/>
        </w:rPr>
        <w:drawing>
          <wp:inline distT="0" distB="0" distL="0" distR="0" wp14:anchorId="5F0CBC07" wp14:editId="3A5F3087">
            <wp:extent cx="3906209" cy="3212907"/>
            <wp:effectExtent l="0" t="0" r="0" b="6985"/>
            <wp:docPr id="3" name="Picture 2" descr="A screenshot of a computer program&#10;&#10;AI-generated content may be incorrect.">
              <a:extLst xmlns:a="http://schemas.openxmlformats.org/drawingml/2006/main">
                <a:ext uri="{FF2B5EF4-FFF2-40B4-BE49-F238E27FC236}">
                  <a16:creationId xmlns:a16="http://schemas.microsoft.com/office/drawing/2014/main" id="{8E17D118-3F61-429B-A47E-CF3BB92E5A25}"/>
                </a:ext>
              </a:extLst>
            </wp:docPr>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 program&#10;&#10;AI-generated content may be incorrect.">
                      <a:extLst>
                        <a:ext uri="{FF2B5EF4-FFF2-40B4-BE49-F238E27FC236}">
                          <a16:creationId xmlns:a16="http://schemas.microsoft.com/office/drawing/2014/main" id="{8E17D118-3F61-429B-A47E-CF3BB92E5A25}"/>
                        </a:ext>
                      </a:extLst>
                    </pic:cNvPr>
                    <pic:cNvPicPr/>
                  </pic:nvPicPr>
                  <pic:blipFill>
                    <a:blip r:embed="rId28"/>
                    <a:stretch>
                      <a:fillRect/>
                    </a:stretch>
                  </pic:blipFill>
                  <pic:spPr>
                    <a:xfrm>
                      <a:off x="0" y="0"/>
                      <a:ext cx="3906209" cy="3212907"/>
                    </a:xfrm>
                    <a:prstGeom prst="rect">
                      <a:avLst/>
                    </a:prstGeom>
                  </pic:spPr>
                </pic:pic>
              </a:graphicData>
            </a:graphic>
          </wp:inline>
        </w:drawing>
      </w:r>
    </w:p>
    <w:p w14:paraId="4A88C469" w14:textId="56883AB2" w:rsidR="00DA0F7B" w:rsidRDefault="00AF3D4D" w:rsidP="00DA0F7B">
      <w:pPr>
        <w:pStyle w:val="Caption"/>
        <w:jc w:val="center"/>
      </w:pPr>
      <w:bookmarkStart w:id="52" w:name="_Toc194482748"/>
      <w:r>
        <w:t xml:space="preserve">Figure </w:t>
      </w:r>
      <w:fldSimple w:instr=" SEQ Figure \* ARABIC ">
        <w:r w:rsidR="00BC637D">
          <w:rPr>
            <w:noProof/>
          </w:rPr>
          <w:t>20</w:t>
        </w:r>
      </w:fldSimple>
      <w:r>
        <w:t xml:space="preserve"> -</w:t>
      </w:r>
      <w:r w:rsidR="00DA0F7B">
        <w:t xml:space="preserve"> Propagating Shockwave (Aluminium 2024 T351 liner - Max Principal View)</w:t>
      </w:r>
      <w:bookmarkEnd w:id="52"/>
    </w:p>
    <w:p w14:paraId="59FA15EE" w14:textId="4F667032" w:rsidR="006B28AC" w:rsidRDefault="006B28AC" w:rsidP="006B28AC">
      <w:r>
        <w:t xml:space="preserve">In figure 21, we can observe more deformation at the apex of the liner than previously seen in figure 12. The aluminium 2024 T351 liner is experiencing significantly higher levels of stress and strain and appears to be more elastically. </w:t>
      </w:r>
    </w:p>
    <w:p w14:paraId="224B4E1A" w14:textId="0FEDA9B1" w:rsidR="006B28AC" w:rsidRDefault="006B28AC" w:rsidP="006B28AC">
      <w:pPr>
        <w:jc w:val="center"/>
      </w:pPr>
      <w:r w:rsidRPr="006B28AC">
        <w:rPr>
          <w:noProof/>
        </w:rPr>
        <w:drawing>
          <wp:inline distT="0" distB="0" distL="0" distR="0" wp14:anchorId="2B93A6DF" wp14:editId="5A425F17">
            <wp:extent cx="3765676" cy="2926080"/>
            <wp:effectExtent l="0" t="0" r="6350" b="7620"/>
            <wp:docPr id="1168397699" name="Picture 3" descr="A screenshot of a computer program&#10;&#10;AI-generated content may be incorrect.">
              <a:extLst xmlns:a="http://schemas.openxmlformats.org/drawingml/2006/main">
                <a:ext uri="{FF2B5EF4-FFF2-40B4-BE49-F238E27FC236}">
                  <a16:creationId xmlns:a16="http://schemas.microsoft.com/office/drawing/2014/main" id="{1B40AA12-1511-41A9-98D9-0381FB30C8EA}"/>
                </a:ext>
              </a:extLst>
            </wp:docPr>
            <wp:cNvGraphicFramePr/>
            <a:graphic xmlns:a="http://schemas.openxmlformats.org/drawingml/2006/main">
              <a:graphicData uri="http://schemas.openxmlformats.org/drawingml/2006/picture">
                <pic:pic xmlns:pic="http://schemas.openxmlformats.org/drawingml/2006/picture">
                  <pic:nvPicPr>
                    <pic:cNvPr id="1168397699" name="Picture 3" descr="A screenshot of a computer program&#10;&#10;AI-generated content may be incorrect.">
                      <a:extLst>
                        <a:ext uri="{FF2B5EF4-FFF2-40B4-BE49-F238E27FC236}">
                          <a16:creationId xmlns:a16="http://schemas.microsoft.com/office/drawing/2014/main" id="{1B40AA12-1511-41A9-98D9-0381FB30C8EA}"/>
                        </a:ext>
                      </a:extLst>
                    </pic:cNvPr>
                    <pic:cNvPicPr/>
                  </pic:nvPicPr>
                  <pic:blipFill>
                    <a:blip r:embed="rId29"/>
                    <a:stretch>
                      <a:fillRect/>
                    </a:stretch>
                  </pic:blipFill>
                  <pic:spPr>
                    <a:xfrm>
                      <a:off x="0" y="0"/>
                      <a:ext cx="3767832" cy="2927755"/>
                    </a:xfrm>
                    <a:prstGeom prst="rect">
                      <a:avLst/>
                    </a:prstGeom>
                  </pic:spPr>
                </pic:pic>
              </a:graphicData>
            </a:graphic>
          </wp:inline>
        </w:drawing>
      </w:r>
    </w:p>
    <w:p w14:paraId="7FF210C5" w14:textId="5D53A699" w:rsidR="006B28AC" w:rsidRDefault="006B28AC" w:rsidP="006B28AC">
      <w:pPr>
        <w:pStyle w:val="Caption"/>
        <w:jc w:val="center"/>
      </w:pPr>
      <w:bookmarkStart w:id="53" w:name="_Toc194482749"/>
      <w:r>
        <w:t xml:space="preserve">Figure </w:t>
      </w:r>
      <w:fldSimple w:instr=" SEQ Figure \* ARABIC ">
        <w:r w:rsidR="00BC637D">
          <w:rPr>
            <w:noProof/>
          </w:rPr>
          <w:t>21</w:t>
        </w:r>
      </w:fldSimple>
      <w:r>
        <w:t xml:space="preserve"> - Further Propagating Shockwave (Aluminium 2024 T351 - Max Principal View)</w:t>
      </w:r>
      <w:bookmarkEnd w:id="53"/>
    </w:p>
    <w:p w14:paraId="50380638" w14:textId="769A8C98" w:rsidR="001B11A5" w:rsidRDefault="006D742F" w:rsidP="001B11A5">
      <w:r>
        <w:lastRenderedPageBreak/>
        <w:t>In figure 22, the pressure experienced in different areas at different stages can be observed. In the first pane we can see the initial shockwave originating from the detonation point and beginning to travel towards the apex of the liner. In the second and third pane we can see that as soon as the shockwave meets the aluminium 2024 T351 liner material, high pressure levels are experienced which causes the liner to start to collapse inwards aggressively. This starts to form a high velocity jet much faster than the previously seen copper liner.</w:t>
      </w:r>
    </w:p>
    <w:p w14:paraId="6B9816AD" w14:textId="1F9B7F8C" w:rsidR="001B11A5" w:rsidRDefault="001B11A5" w:rsidP="001B11A5">
      <w:r w:rsidRPr="001B11A5">
        <w:rPr>
          <w:noProof/>
        </w:rPr>
        <w:drawing>
          <wp:inline distT="0" distB="0" distL="0" distR="0" wp14:anchorId="2B78E797" wp14:editId="5AB887CE">
            <wp:extent cx="5731510" cy="2953385"/>
            <wp:effectExtent l="0" t="0" r="2540" b="0"/>
            <wp:docPr id="1933352443" name="Picture 1" descr="A screenshot of a computer&#10;&#10;AI-generated content may be incorrect.">
              <a:extLst xmlns:a="http://schemas.openxmlformats.org/drawingml/2006/main">
                <a:ext uri="{FF2B5EF4-FFF2-40B4-BE49-F238E27FC236}">
                  <a16:creationId xmlns:a16="http://schemas.microsoft.com/office/drawing/2014/main" id="{3EBB49F6-A6B6-4C10-AB7C-32317A111256}"/>
                </a:ext>
              </a:extLst>
            </wp:docPr>
            <wp:cNvGraphicFramePr/>
            <a:graphic xmlns:a="http://schemas.openxmlformats.org/drawingml/2006/main">
              <a:graphicData uri="http://schemas.openxmlformats.org/drawingml/2006/picture">
                <pic:pic xmlns:pic="http://schemas.openxmlformats.org/drawingml/2006/picture">
                  <pic:nvPicPr>
                    <pic:cNvPr id="1933352443" name="Picture 1" descr="A screenshot of a computer&#10;&#10;AI-generated content may be incorrect.">
                      <a:extLst>
                        <a:ext uri="{FF2B5EF4-FFF2-40B4-BE49-F238E27FC236}">
                          <a16:creationId xmlns:a16="http://schemas.microsoft.com/office/drawing/2014/main" id="{3EBB49F6-A6B6-4C10-AB7C-32317A111256}"/>
                        </a:ext>
                      </a:extLst>
                    </pic:cNvPr>
                    <pic:cNvPicPr/>
                  </pic:nvPicPr>
                  <pic:blipFill>
                    <a:blip r:embed="rId30"/>
                    <a:stretch>
                      <a:fillRect/>
                    </a:stretch>
                  </pic:blipFill>
                  <pic:spPr>
                    <a:xfrm>
                      <a:off x="0" y="0"/>
                      <a:ext cx="5731510" cy="2953385"/>
                    </a:xfrm>
                    <a:prstGeom prst="rect">
                      <a:avLst/>
                    </a:prstGeom>
                  </pic:spPr>
                </pic:pic>
              </a:graphicData>
            </a:graphic>
          </wp:inline>
        </w:drawing>
      </w:r>
    </w:p>
    <w:p w14:paraId="2B6081EC" w14:textId="33B7E3A6" w:rsidR="001B11A5" w:rsidRDefault="001B11A5" w:rsidP="001B11A5">
      <w:pPr>
        <w:pStyle w:val="Caption"/>
        <w:jc w:val="center"/>
      </w:pPr>
      <w:bookmarkStart w:id="54" w:name="_Toc194482750"/>
      <w:r>
        <w:t xml:space="preserve">Figure </w:t>
      </w:r>
      <w:fldSimple w:instr=" SEQ Figure \* ARABIC ">
        <w:r w:rsidR="00BC637D">
          <w:rPr>
            <w:noProof/>
          </w:rPr>
          <w:t>22</w:t>
        </w:r>
      </w:fldSimple>
      <w:r>
        <w:t xml:space="preserve"> </w:t>
      </w:r>
      <w:r w:rsidR="00DE0123">
        <w:t xml:space="preserve">– </w:t>
      </w:r>
      <w:r w:rsidR="00AF120F">
        <w:t>4-Pane View of Shaped Charge (Aluminium 2024 T351 - Pressure)</w:t>
      </w:r>
      <w:bookmarkEnd w:id="54"/>
    </w:p>
    <w:p w14:paraId="0F5EE184" w14:textId="32936CB5" w:rsidR="00DC1305" w:rsidRDefault="00DC1305" w:rsidP="00DC1305">
      <w:r>
        <w:t>The formation of the high velocity jet can be better seen in figure 23 below.</w:t>
      </w:r>
    </w:p>
    <w:p w14:paraId="78792F90" w14:textId="76EFAEF9" w:rsidR="00DC1305" w:rsidRDefault="00DC1305" w:rsidP="00DC1305">
      <w:r w:rsidRPr="00DC1305">
        <w:rPr>
          <w:noProof/>
        </w:rPr>
        <w:drawing>
          <wp:inline distT="0" distB="0" distL="0" distR="0" wp14:anchorId="641887DB" wp14:editId="7B20D283">
            <wp:extent cx="5731510" cy="1658620"/>
            <wp:effectExtent l="0" t="0" r="2540" b="0"/>
            <wp:docPr id="603672282" name="Picture 1" descr="A computer screen shot of a yellow and green sh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72282" name="Picture 1" descr="A computer screen shot of a yellow and green shell&#10;&#10;AI-generated content may be incorrect."/>
                    <pic:cNvPicPr/>
                  </pic:nvPicPr>
                  <pic:blipFill>
                    <a:blip r:embed="rId31"/>
                    <a:stretch>
                      <a:fillRect/>
                    </a:stretch>
                  </pic:blipFill>
                  <pic:spPr>
                    <a:xfrm>
                      <a:off x="0" y="0"/>
                      <a:ext cx="5731510" cy="1658620"/>
                    </a:xfrm>
                    <a:prstGeom prst="rect">
                      <a:avLst/>
                    </a:prstGeom>
                  </pic:spPr>
                </pic:pic>
              </a:graphicData>
            </a:graphic>
          </wp:inline>
        </w:drawing>
      </w:r>
    </w:p>
    <w:p w14:paraId="24AE1323" w14:textId="6C4BAE68" w:rsidR="00DC1305" w:rsidRDefault="00DC1305" w:rsidP="00DC1305">
      <w:pPr>
        <w:pStyle w:val="Caption"/>
        <w:jc w:val="center"/>
      </w:pPr>
      <w:bookmarkStart w:id="55" w:name="_Toc194482751"/>
      <w:r>
        <w:t xml:space="preserve">Figure </w:t>
      </w:r>
      <w:fldSimple w:instr=" SEQ Figure \* ARABIC ">
        <w:r w:rsidR="00BC637D">
          <w:rPr>
            <w:noProof/>
          </w:rPr>
          <w:t>23</w:t>
        </w:r>
      </w:fldSimple>
      <w:r>
        <w:t xml:space="preserve"> - 3</w:t>
      </w:r>
      <w:r w:rsidRPr="0006554E">
        <w:t>-Pane View of Shaped Charge (</w:t>
      </w:r>
      <w:r>
        <w:t>Aluminium 2024 T351</w:t>
      </w:r>
      <w:r w:rsidRPr="0006554E">
        <w:t xml:space="preserve"> - </w:t>
      </w:r>
      <w:r>
        <w:t>Max Principal</w:t>
      </w:r>
      <w:r w:rsidRPr="0006554E">
        <w:t>)</w:t>
      </w:r>
      <w:bookmarkEnd w:id="55"/>
    </w:p>
    <w:p w14:paraId="6C6CAE5A" w14:textId="45EEE0A4" w:rsidR="007958DE" w:rsidRDefault="00A47596" w:rsidP="007958DE">
      <w:r>
        <w:t>With regards to the velocities reached by the shaped charge using the aluminium 204 T351 liner. The maximum velocity which can be seen in figure 24 was 8954 m/s. Differently to the copper liner, this simulation showed that the jet reached its highest velocity towards the end of its formation unlike the copper liner which peaked much earlier. The velocities reached in this simulation were also plotted into a graph which can be observed in figure 25 below.</w:t>
      </w:r>
    </w:p>
    <w:p w14:paraId="439AAB1B" w14:textId="5DE92D6E" w:rsidR="00A47596" w:rsidRDefault="00A47596" w:rsidP="007958DE"/>
    <w:p w14:paraId="11AAB72F" w14:textId="7B99160F" w:rsidR="007958DE" w:rsidRDefault="007958DE" w:rsidP="007958DE">
      <w:pPr>
        <w:jc w:val="center"/>
      </w:pPr>
      <w:r w:rsidRPr="007958DE">
        <w:rPr>
          <w:noProof/>
        </w:rPr>
        <w:lastRenderedPageBreak/>
        <w:drawing>
          <wp:inline distT="0" distB="0" distL="0" distR="0" wp14:anchorId="3AF02E84" wp14:editId="68AA7F76">
            <wp:extent cx="4754880" cy="2451719"/>
            <wp:effectExtent l="0" t="0" r="7620" b="6350"/>
            <wp:docPr id="468922132" name="Picture 3" descr="A colorful fish in the sky&#10;&#10;AI-generated content may be incorrect.">
              <a:extLst xmlns:a="http://schemas.openxmlformats.org/drawingml/2006/main">
                <a:ext uri="{FF2B5EF4-FFF2-40B4-BE49-F238E27FC236}">
                  <a16:creationId xmlns:a16="http://schemas.microsoft.com/office/drawing/2014/main" id="{DF5284D9-34B4-43D9-AAC4-DE4982B83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922132" name="Picture 3" descr="A colorful fish in the sky&#10;&#10;AI-generated content may be incorrect.">
                      <a:extLst>
                        <a:ext uri="{FF2B5EF4-FFF2-40B4-BE49-F238E27FC236}">
                          <a16:creationId xmlns:a16="http://schemas.microsoft.com/office/drawing/2014/main" id="{DF5284D9-34B4-43D9-AAC4-DE4982B83AD9}"/>
                        </a:ext>
                      </a:extLst>
                    </pic:cNvPr>
                    <pic:cNvPicPr>
                      <a:picLocks noChangeAspect="1"/>
                    </pic:cNvPicPr>
                  </pic:nvPicPr>
                  <pic:blipFill>
                    <a:blip r:embed="rId32"/>
                    <a:stretch>
                      <a:fillRect/>
                    </a:stretch>
                  </pic:blipFill>
                  <pic:spPr>
                    <a:xfrm>
                      <a:off x="0" y="0"/>
                      <a:ext cx="4774523" cy="2461848"/>
                    </a:xfrm>
                    <a:prstGeom prst="rect">
                      <a:avLst/>
                    </a:prstGeom>
                  </pic:spPr>
                </pic:pic>
              </a:graphicData>
            </a:graphic>
          </wp:inline>
        </w:drawing>
      </w:r>
    </w:p>
    <w:p w14:paraId="4C608CCE" w14:textId="3DCC4A7C" w:rsidR="007958DE" w:rsidRDefault="007958DE" w:rsidP="007958DE">
      <w:pPr>
        <w:pStyle w:val="Caption"/>
        <w:jc w:val="center"/>
      </w:pPr>
      <w:bookmarkStart w:id="56" w:name="_Toc194482752"/>
      <w:r>
        <w:t xml:space="preserve">Figure </w:t>
      </w:r>
      <w:fldSimple w:instr=" SEQ Figure \* ARABIC ">
        <w:r w:rsidR="00BC637D">
          <w:rPr>
            <w:noProof/>
          </w:rPr>
          <w:t>24</w:t>
        </w:r>
      </w:fldSimple>
      <w:r>
        <w:t xml:space="preserve"> </w:t>
      </w:r>
      <w:r w:rsidR="00D726B2">
        <w:t>–</w:t>
      </w:r>
      <w:r>
        <w:t xml:space="preserve"> </w:t>
      </w:r>
      <w:r w:rsidRPr="00815EA4">
        <w:t>Maximum</w:t>
      </w:r>
      <w:r w:rsidR="00D726B2">
        <w:t xml:space="preserve"> / Final</w:t>
      </w:r>
      <w:r w:rsidRPr="00815EA4">
        <w:t xml:space="preserve"> Velocity (</w:t>
      </w:r>
      <w:r>
        <w:t>Aluminium 2024 T351 Liner</w:t>
      </w:r>
      <w:r w:rsidRPr="00815EA4">
        <w:t>)</w:t>
      </w:r>
      <w:bookmarkEnd w:id="56"/>
    </w:p>
    <w:p w14:paraId="45097CC8" w14:textId="3B9F2B36" w:rsidR="00A47596" w:rsidRDefault="00A47596" w:rsidP="00A47596">
      <w:pPr>
        <w:jc w:val="center"/>
      </w:pPr>
      <w:r w:rsidRPr="00A47596">
        <w:rPr>
          <w:noProof/>
        </w:rPr>
        <w:drawing>
          <wp:inline distT="0" distB="0" distL="0" distR="0" wp14:anchorId="64497DF2" wp14:editId="6016C0D2">
            <wp:extent cx="4975860" cy="2563455"/>
            <wp:effectExtent l="0" t="0" r="0" b="8890"/>
            <wp:docPr id="1252175375" name="Picture 4" descr="A graph of a graph showing different colored lines&#10;&#10;AI-generated content may be incorrect.">
              <a:extLst xmlns:a="http://schemas.openxmlformats.org/drawingml/2006/main">
                <a:ext uri="{FF2B5EF4-FFF2-40B4-BE49-F238E27FC236}">
                  <a16:creationId xmlns:a16="http://schemas.microsoft.com/office/drawing/2014/main" id="{F2CDB247-7524-4D75-80AF-05DE4D6031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175375" name="Picture 4" descr="A graph of a graph showing different colored lines&#10;&#10;AI-generated content may be incorrect.">
                      <a:extLst>
                        <a:ext uri="{FF2B5EF4-FFF2-40B4-BE49-F238E27FC236}">
                          <a16:creationId xmlns:a16="http://schemas.microsoft.com/office/drawing/2014/main" id="{F2CDB247-7524-4D75-80AF-05DE4D603195}"/>
                        </a:ext>
                      </a:extLst>
                    </pic:cNvPr>
                    <pic:cNvPicPr>
                      <a:picLocks noChangeAspect="1"/>
                    </pic:cNvPicPr>
                  </pic:nvPicPr>
                  <pic:blipFill>
                    <a:blip r:embed="rId33"/>
                    <a:stretch>
                      <a:fillRect/>
                    </a:stretch>
                  </pic:blipFill>
                  <pic:spPr>
                    <a:xfrm>
                      <a:off x="0" y="0"/>
                      <a:ext cx="4992476" cy="2572015"/>
                    </a:xfrm>
                    <a:prstGeom prst="rect">
                      <a:avLst/>
                    </a:prstGeom>
                  </pic:spPr>
                </pic:pic>
              </a:graphicData>
            </a:graphic>
          </wp:inline>
        </w:drawing>
      </w:r>
    </w:p>
    <w:p w14:paraId="1074F9CE" w14:textId="2301D497" w:rsidR="00A47596" w:rsidRDefault="00A47596" w:rsidP="00A47596">
      <w:pPr>
        <w:pStyle w:val="Caption"/>
        <w:jc w:val="center"/>
      </w:pPr>
      <w:bookmarkStart w:id="57" w:name="_Toc194482753"/>
      <w:r>
        <w:t xml:space="preserve">Figure </w:t>
      </w:r>
      <w:fldSimple w:instr=" SEQ Figure \* ARABIC ">
        <w:r w:rsidR="00BC637D">
          <w:rPr>
            <w:noProof/>
          </w:rPr>
          <w:t>25</w:t>
        </w:r>
      </w:fldSimple>
      <w:r>
        <w:t xml:space="preserve"> - Velocities Graph (Aluminium 2024 T351 Liner)</w:t>
      </w:r>
      <w:bookmarkEnd w:id="57"/>
    </w:p>
    <w:p w14:paraId="413D8C7F" w14:textId="4D3C182F" w:rsidR="00E80709" w:rsidRPr="00E80709" w:rsidRDefault="00E80709" w:rsidP="00E80709">
      <w:pPr>
        <w:pStyle w:val="Heading2"/>
      </w:pPr>
      <w:bookmarkStart w:id="58" w:name="_Toc194482725"/>
      <w:r>
        <w:t>4.3 3-Dimensional Shaped Charge (Copper Liner)</w:t>
      </w:r>
      <w:bookmarkEnd w:id="58"/>
    </w:p>
    <w:p w14:paraId="6084817A" w14:textId="2E8AC2C2" w:rsidR="00DC1305" w:rsidRDefault="00EA0BBE" w:rsidP="00EA0BBE">
      <w:r>
        <w:t>The shaped charge design that used a copper liner was developed into a 3-dimensional model with the aim of trying to capture more clear and concise data regarding to the initial formation of the jet.</w:t>
      </w:r>
      <w:r w:rsidR="00BC637D">
        <w:t xml:space="preserve"> The finer meshing used in this simulation allows us to more clearly see how the shockwave effects the liner upon its first stages of interaction. As shown below in figure 26, a much better view was gained of how the liner is pushed inwards along the central axis by the propagating shockwave.</w:t>
      </w:r>
    </w:p>
    <w:p w14:paraId="5289B824" w14:textId="04082C15" w:rsidR="00EA0BBE" w:rsidRDefault="00EA0BBE" w:rsidP="00EA0BBE">
      <w:pPr>
        <w:jc w:val="center"/>
      </w:pPr>
      <w:r w:rsidRPr="00EA0BBE">
        <w:rPr>
          <w:noProof/>
        </w:rPr>
        <w:lastRenderedPageBreak/>
        <w:drawing>
          <wp:inline distT="0" distB="0" distL="0" distR="0" wp14:anchorId="488FCC0A" wp14:editId="1E57DE73">
            <wp:extent cx="5082540" cy="2617288"/>
            <wp:effectExtent l="0" t="0" r="3810" b="0"/>
            <wp:docPr id="41556460" name="Picture 4" descr="A screenshot of a computer&#10;&#10;AI-generated content may be incorrect.">
              <a:extLst xmlns:a="http://schemas.openxmlformats.org/drawingml/2006/main">
                <a:ext uri="{FF2B5EF4-FFF2-40B4-BE49-F238E27FC236}">
                  <a16:creationId xmlns:a16="http://schemas.microsoft.com/office/drawing/2014/main" id="{86E0F0CC-B4FE-4247-8D57-E93E53C583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56460" name="Picture 4" descr="A screenshot of a computer&#10;&#10;AI-generated content may be incorrect.">
                      <a:extLst>
                        <a:ext uri="{FF2B5EF4-FFF2-40B4-BE49-F238E27FC236}">
                          <a16:creationId xmlns:a16="http://schemas.microsoft.com/office/drawing/2014/main" id="{86E0F0CC-B4FE-4247-8D57-E93E53C5831B}"/>
                        </a:ext>
                      </a:extLst>
                    </pic:cNvPr>
                    <pic:cNvPicPr>
                      <a:picLocks noChangeAspect="1"/>
                    </pic:cNvPicPr>
                  </pic:nvPicPr>
                  <pic:blipFill>
                    <a:blip r:embed="rId34"/>
                    <a:stretch>
                      <a:fillRect/>
                    </a:stretch>
                  </pic:blipFill>
                  <pic:spPr>
                    <a:xfrm>
                      <a:off x="0" y="0"/>
                      <a:ext cx="5093067" cy="2622709"/>
                    </a:xfrm>
                    <a:prstGeom prst="rect">
                      <a:avLst/>
                    </a:prstGeom>
                  </pic:spPr>
                </pic:pic>
              </a:graphicData>
            </a:graphic>
          </wp:inline>
        </w:drawing>
      </w:r>
    </w:p>
    <w:p w14:paraId="3F30584A" w14:textId="1068B18A" w:rsidR="00EA0BBE" w:rsidRDefault="00EA0BBE" w:rsidP="00EA0BBE">
      <w:pPr>
        <w:pStyle w:val="Caption"/>
        <w:jc w:val="center"/>
      </w:pPr>
      <w:bookmarkStart w:id="59" w:name="_Toc194482754"/>
      <w:r>
        <w:t xml:space="preserve">Figure </w:t>
      </w:r>
      <w:fldSimple w:instr=" SEQ Figure \* ARABIC ">
        <w:r w:rsidR="00BC637D">
          <w:rPr>
            <w:noProof/>
          </w:rPr>
          <w:t>26</w:t>
        </w:r>
      </w:fldSimple>
      <w:r>
        <w:t xml:space="preserve"> - Initial Formation of Jet (3D Copper Liner)</w:t>
      </w:r>
      <w:bookmarkEnd w:id="59"/>
    </w:p>
    <w:p w14:paraId="68E78CDE" w14:textId="2D311694" w:rsidR="00BC637D" w:rsidRDefault="00BC637D" w:rsidP="00BC637D">
      <w:r>
        <w:t xml:space="preserve">Carrying out a 3-Dimensional simulation also helped gain more conclusive results with regards to the velocities reached by the jet. Similarly to before, the additional meshing also helped create a much better view of the differences in velocities experienced at each node. </w:t>
      </w:r>
    </w:p>
    <w:p w14:paraId="1B6E51B1" w14:textId="3B7C797D" w:rsidR="00BC637D" w:rsidRDefault="00BC637D" w:rsidP="00BC637D">
      <w:pPr>
        <w:jc w:val="center"/>
      </w:pPr>
      <w:r w:rsidRPr="00BC637D">
        <w:rPr>
          <w:noProof/>
        </w:rPr>
        <w:drawing>
          <wp:inline distT="0" distB="0" distL="0" distR="0" wp14:anchorId="314D786B" wp14:editId="1EB84988">
            <wp:extent cx="5166360" cy="2665604"/>
            <wp:effectExtent l="0" t="0" r="0" b="1905"/>
            <wp:docPr id="1921643837" name="Picture 4" descr="A screenshot of a computer&#10;&#10;AI-generated content may be incorrect.">
              <a:extLst xmlns:a="http://schemas.openxmlformats.org/drawingml/2006/main">
                <a:ext uri="{FF2B5EF4-FFF2-40B4-BE49-F238E27FC236}">
                  <a16:creationId xmlns:a16="http://schemas.microsoft.com/office/drawing/2014/main" id="{B7D8C664-1671-420A-949C-17DE736246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43837" name="Picture 4" descr="A screenshot of a computer&#10;&#10;AI-generated content may be incorrect.">
                      <a:extLst>
                        <a:ext uri="{FF2B5EF4-FFF2-40B4-BE49-F238E27FC236}">
                          <a16:creationId xmlns:a16="http://schemas.microsoft.com/office/drawing/2014/main" id="{B7D8C664-1671-420A-949C-17DE73624681}"/>
                        </a:ext>
                      </a:extLst>
                    </pic:cNvPr>
                    <pic:cNvPicPr>
                      <a:picLocks noChangeAspect="1"/>
                    </pic:cNvPicPr>
                  </pic:nvPicPr>
                  <pic:blipFill>
                    <a:blip r:embed="rId35"/>
                    <a:stretch>
                      <a:fillRect/>
                    </a:stretch>
                  </pic:blipFill>
                  <pic:spPr>
                    <a:xfrm>
                      <a:off x="0" y="0"/>
                      <a:ext cx="5179937" cy="2672609"/>
                    </a:xfrm>
                    <a:prstGeom prst="rect">
                      <a:avLst/>
                    </a:prstGeom>
                  </pic:spPr>
                </pic:pic>
              </a:graphicData>
            </a:graphic>
          </wp:inline>
        </w:drawing>
      </w:r>
    </w:p>
    <w:p w14:paraId="4C51013F" w14:textId="578233B0" w:rsidR="00BC637D" w:rsidRPr="00BC637D" w:rsidRDefault="00BC637D" w:rsidP="00BC637D">
      <w:pPr>
        <w:pStyle w:val="Caption"/>
        <w:jc w:val="center"/>
      </w:pPr>
      <w:bookmarkStart w:id="60" w:name="_Toc194482755"/>
      <w:r>
        <w:t xml:space="preserve">Figure </w:t>
      </w:r>
      <w:fldSimple w:instr=" SEQ Figure \* ARABIC ">
        <w:r>
          <w:rPr>
            <w:noProof/>
          </w:rPr>
          <w:t>27</w:t>
        </w:r>
      </w:fldSimple>
      <w:r>
        <w:t xml:space="preserve"> - Velocities Experienced (3D Copper liner)</w:t>
      </w:r>
      <w:bookmarkEnd w:id="60"/>
    </w:p>
    <w:p w14:paraId="07D2FD21" w14:textId="77777777" w:rsidR="00DC1305" w:rsidRPr="00DC1305" w:rsidRDefault="00DC1305" w:rsidP="00DC1305"/>
    <w:p w14:paraId="44568238" w14:textId="067743AA" w:rsidR="00606D2B" w:rsidRDefault="00000000">
      <w:pPr>
        <w:pStyle w:val="Heading1"/>
      </w:pPr>
      <w:bookmarkStart w:id="61" w:name="_Toc194482726"/>
      <w:r>
        <w:t xml:space="preserve">5. </w:t>
      </w:r>
      <w:r w:rsidR="00577EED">
        <w:t>Further Discussion</w:t>
      </w:r>
      <w:bookmarkEnd w:id="61"/>
      <w:r w:rsidR="00577EED">
        <w:t xml:space="preserve"> </w:t>
      </w:r>
      <w:r>
        <w:t xml:space="preserve"> </w:t>
      </w:r>
    </w:p>
    <w:p w14:paraId="7CBC3A1E" w14:textId="535D40A3" w:rsidR="00D30438" w:rsidRDefault="00D30438" w:rsidP="00D30438">
      <w:r>
        <w:t xml:space="preserve">The simulations carried out have shown that the aluminium 2024 T351 alloy liner created a jet that reached much higher velocities than the conventional copper liner. Not only did the jet created by the aluminium alloy reach higher velocities but it also reached its peak velocity much later than the copper liner. With the maximum velocity of the copper liner being 4159 m/s and the aluminium alloy liner being 8954 m/s, this means that there was a significant difference of 4795 m/s between the two. </w:t>
      </w:r>
    </w:p>
    <w:p w14:paraId="0E895F84" w14:textId="67CB75EA" w:rsidR="00D30438" w:rsidRDefault="00D30438" w:rsidP="00D30438">
      <w:r>
        <w:t xml:space="preserve">Some potential reasons for these findings could be that the </w:t>
      </w:r>
      <w:r w:rsidR="00AC06F2">
        <w:t xml:space="preserve">material properties of aluminium 2024 T351 could be better suited to this design of shaped charge. The density, ductility and overall shock </w:t>
      </w:r>
      <w:r w:rsidR="00AC06F2">
        <w:lastRenderedPageBreak/>
        <w:t>resistance seem to have coped much better with the levels of stress and strain generated by the propagating shockwave with resulted in a much better high-velocity jet formation.</w:t>
      </w:r>
    </w:p>
    <w:p w14:paraId="1A28D636" w14:textId="1D40549B" w:rsidR="00AC06F2" w:rsidRDefault="00AC06F2" w:rsidP="00D30438">
      <w:r>
        <w:t>Carrying out the 3-Dimensional simulation of the copper liner design led to some issues being encountered. It was extremely difficult to plot a suitable meshing on the shaped charge design so that the software would not crash and provide inconclusive data. This could be partially due to lack of experience using ABAQUS software on behalf of the user.</w:t>
      </w:r>
      <w:r w:rsidR="0037022C">
        <w:t xml:space="preserve"> If the experiment was to be repeated then steps would be taken to aid the meshing process and hopefully prevent software crashes and malfunctions. An adaptive meshing could be used which would help avoid errors such as excessive element distortion which proved to be difficult to navigate in this experiment.</w:t>
      </w:r>
    </w:p>
    <w:p w14:paraId="7798E656" w14:textId="3708EAFA" w:rsidR="000B644F" w:rsidRPr="00D30438" w:rsidRDefault="000B644F" w:rsidP="00D30438">
      <w:r>
        <w:t xml:space="preserve">Although the 2-Dimensional simulations shown throughout this experiment only provide data within an X </w:t>
      </w:r>
      <w:r w:rsidR="00104016">
        <w:t>and</w:t>
      </w:r>
      <w:r>
        <w:t xml:space="preserve"> Y plane, they still proved to provide the best data for the user as they were not hindered by the abovementioned issues that were encountered.</w:t>
      </w:r>
    </w:p>
    <w:p w14:paraId="1C025EF7" w14:textId="79AF83AE" w:rsidR="00606D2B" w:rsidRDefault="00000000">
      <w:pPr>
        <w:pStyle w:val="Heading1"/>
      </w:pPr>
      <w:bookmarkStart w:id="62" w:name="_Toc194482727"/>
      <w:r>
        <w:t>6. Conclusion</w:t>
      </w:r>
      <w:bookmarkEnd w:id="62"/>
    </w:p>
    <w:p w14:paraId="2201EF6A" w14:textId="37FFC546" w:rsidR="00606D2B" w:rsidRDefault="00AC06F2">
      <w:r>
        <w:t xml:space="preserve">In conclusion, the shaped charge design which utilised an aluminium 2024 T351 liner performed much better than the shaped charge which used a standard copper liner. The use of ABAQUS finite element analysis software allowed for a deeper understanding to be made of the interactions between the shockwave provided by the explosive charge within the device and the liner itself. The key areas highlighted were how the pressure levels effected </w:t>
      </w:r>
      <w:r w:rsidR="00C36905">
        <w:t>the severity and rate that</w:t>
      </w:r>
      <w:r>
        <w:t xml:space="preserve"> the liner material began to deform and collapse inwards along its central axis</w:t>
      </w:r>
      <w:r w:rsidR="00C36905">
        <w:t xml:space="preserve"> forming the penetrating jet</w:t>
      </w:r>
      <w:r>
        <w:t>.</w:t>
      </w:r>
    </w:p>
    <w:bookmarkStart w:id="63" w:name="_Toc194482728" w:displacedByCustomXml="next"/>
    <w:sdt>
      <w:sdtPr>
        <w:rPr>
          <w:rFonts w:ascii="Calibri" w:eastAsia="Calibri" w:hAnsi="Calibri"/>
          <w:color w:val="auto"/>
          <w:sz w:val="22"/>
          <w:szCs w:val="22"/>
        </w:rPr>
        <w:id w:val="807589445"/>
        <w:docPartObj>
          <w:docPartGallery w:val="Bibliographies"/>
          <w:docPartUnique/>
        </w:docPartObj>
      </w:sdtPr>
      <w:sdtContent>
        <w:p w14:paraId="681CB2DD" w14:textId="1295CE20" w:rsidR="00431FA2" w:rsidRDefault="00431FA2">
          <w:pPr>
            <w:pStyle w:val="Heading1"/>
          </w:pPr>
          <w:r>
            <w:t>References</w:t>
          </w:r>
          <w:bookmarkEnd w:id="63"/>
        </w:p>
        <w:sdt>
          <w:sdtPr>
            <w:id w:val="-573587230"/>
            <w:bibliography/>
          </w:sdtPr>
          <w:sdtContent>
            <w:p w14:paraId="61D97ADB" w14:textId="77777777" w:rsidR="00C36905" w:rsidRDefault="00431F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36905" w14:paraId="3003408E" w14:textId="77777777">
                <w:trPr>
                  <w:divId w:val="867062735"/>
                  <w:tblCellSpacing w:w="15" w:type="dxa"/>
                </w:trPr>
                <w:tc>
                  <w:tcPr>
                    <w:tcW w:w="50" w:type="pct"/>
                    <w:hideMark/>
                  </w:tcPr>
                  <w:p w14:paraId="5E55CA79" w14:textId="7DDEA7D4" w:rsidR="00C36905" w:rsidRDefault="00C36905">
                    <w:pPr>
                      <w:pStyle w:val="Bibliography"/>
                      <w:rPr>
                        <w:noProof/>
                        <w:kern w:val="0"/>
                        <w:sz w:val="24"/>
                        <w:szCs w:val="24"/>
                      </w:rPr>
                    </w:pPr>
                    <w:r>
                      <w:rPr>
                        <w:noProof/>
                      </w:rPr>
                      <w:t xml:space="preserve">[1] </w:t>
                    </w:r>
                  </w:p>
                </w:tc>
                <w:tc>
                  <w:tcPr>
                    <w:tcW w:w="0" w:type="auto"/>
                    <w:hideMark/>
                  </w:tcPr>
                  <w:p w14:paraId="1C45776D" w14:textId="77777777" w:rsidR="00C36905" w:rsidRDefault="00C36905">
                    <w:pPr>
                      <w:pStyle w:val="Bibliography"/>
                      <w:rPr>
                        <w:noProof/>
                      </w:rPr>
                    </w:pPr>
                    <w:r>
                      <w:rPr>
                        <w:noProof/>
                      </w:rPr>
                      <w:t>W. P. Walters, “A Brief History of Shaped Charges,” Army Research Laboratory, 2008.</w:t>
                    </w:r>
                  </w:p>
                </w:tc>
              </w:tr>
              <w:tr w:rsidR="00C36905" w14:paraId="3812AE71" w14:textId="77777777">
                <w:trPr>
                  <w:divId w:val="867062735"/>
                  <w:tblCellSpacing w:w="15" w:type="dxa"/>
                </w:trPr>
                <w:tc>
                  <w:tcPr>
                    <w:tcW w:w="50" w:type="pct"/>
                    <w:hideMark/>
                  </w:tcPr>
                  <w:p w14:paraId="07D044A8" w14:textId="77777777" w:rsidR="00C36905" w:rsidRDefault="00C36905">
                    <w:pPr>
                      <w:pStyle w:val="Bibliography"/>
                      <w:rPr>
                        <w:noProof/>
                      </w:rPr>
                    </w:pPr>
                    <w:r>
                      <w:rPr>
                        <w:noProof/>
                      </w:rPr>
                      <w:t xml:space="preserve">[2] </w:t>
                    </w:r>
                  </w:p>
                </w:tc>
                <w:tc>
                  <w:tcPr>
                    <w:tcW w:w="0" w:type="auto"/>
                    <w:hideMark/>
                  </w:tcPr>
                  <w:p w14:paraId="5BE695EE" w14:textId="77777777" w:rsidR="00C36905" w:rsidRDefault="00C36905">
                    <w:pPr>
                      <w:pStyle w:val="Bibliography"/>
                      <w:rPr>
                        <w:noProof/>
                      </w:rPr>
                    </w:pPr>
                    <w:r>
                      <w:rPr>
                        <w:noProof/>
                      </w:rPr>
                      <w:t>R. M. Ogorkiewicz, “Armour,” Britannica, 26 July 1999. [Online]. Available: https://www.britannica.com/technology/tank-military-vehicle/Armour. [Accessed 2 February 2025].</w:t>
                    </w:r>
                  </w:p>
                </w:tc>
              </w:tr>
              <w:tr w:rsidR="00C36905" w14:paraId="6C83D6D7" w14:textId="77777777">
                <w:trPr>
                  <w:divId w:val="867062735"/>
                  <w:tblCellSpacing w:w="15" w:type="dxa"/>
                </w:trPr>
                <w:tc>
                  <w:tcPr>
                    <w:tcW w:w="50" w:type="pct"/>
                    <w:hideMark/>
                  </w:tcPr>
                  <w:p w14:paraId="3FBAFCDE" w14:textId="77777777" w:rsidR="00C36905" w:rsidRDefault="00C36905">
                    <w:pPr>
                      <w:pStyle w:val="Bibliography"/>
                      <w:rPr>
                        <w:noProof/>
                      </w:rPr>
                    </w:pPr>
                    <w:r>
                      <w:rPr>
                        <w:noProof/>
                      </w:rPr>
                      <w:t xml:space="preserve">[3] </w:t>
                    </w:r>
                  </w:p>
                </w:tc>
                <w:tc>
                  <w:tcPr>
                    <w:tcW w:w="0" w:type="auto"/>
                    <w:hideMark/>
                  </w:tcPr>
                  <w:p w14:paraId="0383A5FF" w14:textId="77777777" w:rsidR="00C36905" w:rsidRDefault="00C36905">
                    <w:pPr>
                      <w:pStyle w:val="Bibliography"/>
                      <w:rPr>
                        <w:noProof/>
                      </w:rPr>
                    </w:pPr>
                    <w:r>
                      <w:rPr>
                        <w:noProof/>
                      </w:rPr>
                      <w:t>Britannica, “Panzerfaust,” Britannica, 31 January 2008. [Online]. Available: https://www.britannica.com/technology/Panzerfaust. [Accessed 2 February 2025].</w:t>
                    </w:r>
                  </w:p>
                </w:tc>
              </w:tr>
              <w:tr w:rsidR="00C36905" w14:paraId="30DB2F7B" w14:textId="77777777">
                <w:trPr>
                  <w:divId w:val="867062735"/>
                  <w:tblCellSpacing w:w="15" w:type="dxa"/>
                </w:trPr>
                <w:tc>
                  <w:tcPr>
                    <w:tcW w:w="50" w:type="pct"/>
                    <w:hideMark/>
                  </w:tcPr>
                  <w:p w14:paraId="18D5E095" w14:textId="77777777" w:rsidR="00C36905" w:rsidRDefault="00C36905">
                    <w:pPr>
                      <w:pStyle w:val="Bibliography"/>
                      <w:rPr>
                        <w:noProof/>
                      </w:rPr>
                    </w:pPr>
                    <w:r>
                      <w:rPr>
                        <w:noProof/>
                      </w:rPr>
                      <w:t xml:space="preserve">[4] </w:t>
                    </w:r>
                  </w:p>
                </w:tc>
                <w:tc>
                  <w:tcPr>
                    <w:tcW w:w="0" w:type="auto"/>
                    <w:hideMark/>
                  </w:tcPr>
                  <w:p w14:paraId="60156BF3" w14:textId="77777777" w:rsidR="00C36905" w:rsidRDefault="00C36905">
                    <w:pPr>
                      <w:pStyle w:val="Bibliography"/>
                      <w:rPr>
                        <w:noProof/>
                      </w:rPr>
                    </w:pPr>
                    <w:r>
                      <w:rPr>
                        <w:noProof/>
                      </w:rPr>
                      <w:t>Research Gate, [Online]. Available: https://www.researchgate.net/figure/Geometric-structure-diagram-of-micro-shaped-charge-a-two-dimensional-geometric_fig2_359885139. [Accessed 2 February 2025].</w:t>
                    </w:r>
                  </w:p>
                </w:tc>
              </w:tr>
              <w:tr w:rsidR="00C36905" w14:paraId="77CE0CA4" w14:textId="77777777">
                <w:trPr>
                  <w:divId w:val="867062735"/>
                  <w:tblCellSpacing w:w="15" w:type="dxa"/>
                </w:trPr>
                <w:tc>
                  <w:tcPr>
                    <w:tcW w:w="50" w:type="pct"/>
                    <w:hideMark/>
                  </w:tcPr>
                  <w:p w14:paraId="63B9523B" w14:textId="77777777" w:rsidR="00C36905" w:rsidRDefault="00C36905">
                    <w:pPr>
                      <w:pStyle w:val="Bibliography"/>
                      <w:rPr>
                        <w:noProof/>
                      </w:rPr>
                    </w:pPr>
                    <w:r>
                      <w:rPr>
                        <w:noProof/>
                      </w:rPr>
                      <w:t xml:space="preserve">[5] </w:t>
                    </w:r>
                  </w:p>
                </w:tc>
                <w:tc>
                  <w:tcPr>
                    <w:tcW w:w="0" w:type="auto"/>
                    <w:hideMark/>
                  </w:tcPr>
                  <w:p w14:paraId="57948563" w14:textId="77777777" w:rsidR="00C36905" w:rsidRDefault="00C36905">
                    <w:pPr>
                      <w:pStyle w:val="Bibliography"/>
                      <w:rPr>
                        <w:noProof/>
                      </w:rPr>
                    </w:pPr>
                    <w:r>
                      <w:rPr>
                        <w:noProof/>
                      </w:rPr>
                      <w:t>W. P. Walters, “The Shaped Charge Concept Part I. Introduction,” U.S. Army Laboratory Command, Ballistic Research Laboratory, 1990.</w:t>
                    </w:r>
                  </w:p>
                </w:tc>
              </w:tr>
              <w:tr w:rsidR="00C36905" w14:paraId="78B7AFA8" w14:textId="77777777">
                <w:trPr>
                  <w:divId w:val="867062735"/>
                  <w:tblCellSpacing w:w="15" w:type="dxa"/>
                </w:trPr>
                <w:tc>
                  <w:tcPr>
                    <w:tcW w:w="50" w:type="pct"/>
                    <w:hideMark/>
                  </w:tcPr>
                  <w:p w14:paraId="36C7DC13" w14:textId="77777777" w:rsidR="00C36905" w:rsidRDefault="00C36905">
                    <w:pPr>
                      <w:pStyle w:val="Bibliography"/>
                      <w:rPr>
                        <w:noProof/>
                      </w:rPr>
                    </w:pPr>
                    <w:r>
                      <w:rPr>
                        <w:noProof/>
                      </w:rPr>
                      <w:t xml:space="preserve">[6] </w:t>
                    </w:r>
                  </w:p>
                </w:tc>
                <w:tc>
                  <w:tcPr>
                    <w:tcW w:w="0" w:type="auto"/>
                    <w:hideMark/>
                  </w:tcPr>
                  <w:p w14:paraId="2C529F58" w14:textId="77777777" w:rsidR="00C36905" w:rsidRDefault="00C36905">
                    <w:pPr>
                      <w:pStyle w:val="Bibliography"/>
                      <w:rPr>
                        <w:noProof/>
                      </w:rPr>
                    </w:pPr>
                    <w:r>
                      <w:rPr>
                        <w:noProof/>
                      </w:rPr>
                      <w:t xml:space="preserve">M. French, Blast Protection of Civil Infrastructures and Vehicles Using Composites, 2010. </w:t>
                    </w:r>
                  </w:p>
                </w:tc>
              </w:tr>
              <w:tr w:rsidR="00C36905" w14:paraId="496FF4A3" w14:textId="77777777">
                <w:trPr>
                  <w:divId w:val="867062735"/>
                  <w:tblCellSpacing w:w="15" w:type="dxa"/>
                </w:trPr>
                <w:tc>
                  <w:tcPr>
                    <w:tcW w:w="50" w:type="pct"/>
                    <w:hideMark/>
                  </w:tcPr>
                  <w:p w14:paraId="39DAC52E" w14:textId="77777777" w:rsidR="00C36905" w:rsidRDefault="00C36905">
                    <w:pPr>
                      <w:pStyle w:val="Bibliography"/>
                      <w:rPr>
                        <w:noProof/>
                      </w:rPr>
                    </w:pPr>
                    <w:r>
                      <w:rPr>
                        <w:noProof/>
                      </w:rPr>
                      <w:t xml:space="preserve">[7] </w:t>
                    </w:r>
                  </w:p>
                </w:tc>
                <w:tc>
                  <w:tcPr>
                    <w:tcW w:w="0" w:type="auto"/>
                    <w:hideMark/>
                  </w:tcPr>
                  <w:p w14:paraId="18CB4703" w14:textId="77777777" w:rsidR="00C36905" w:rsidRDefault="00C36905">
                    <w:pPr>
                      <w:pStyle w:val="Bibliography"/>
                      <w:rPr>
                        <w:noProof/>
                      </w:rPr>
                    </w:pPr>
                    <w:r>
                      <w:rPr>
                        <w:noProof/>
                      </w:rPr>
                      <w:t>Science Direct, “Shaped Charge,” Science Direct, 2010. [Online]. Available: https://www.sciencedirect.com/topics/engineering/shaped-charge. [Accessed 2 February 2025].</w:t>
                    </w:r>
                  </w:p>
                </w:tc>
              </w:tr>
              <w:tr w:rsidR="00C36905" w14:paraId="27D213BF" w14:textId="77777777">
                <w:trPr>
                  <w:divId w:val="867062735"/>
                  <w:tblCellSpacing w:w="15" w:type="dxa"/>
                </w:trPr>
                <w:tc>
                  <w:tcPr>
                    <w:tcW w:w="50" w:type="pct"/>
                    <w:hideMark/>
                  </w:tcPr>
                  <w:p w14:paraId="6708F40B" w14:textId="77777777" w:rsidR="00C36905" w:rsidRDefault="00C36905">
                    <w:pPr>
                      <w:pStyle w:val="Bibliography"/>
                      <w:rPr>
                        <w:noProof/>
                      </w:rPr>
                    </w:pPr>
                    <w:r>
                      <w:rPr>
                        <w:noProof/>
                      </w:rPr>
                      <w:lastRenderedPageBreak/>
                      <w:t xml:space="preserve">[8] </w:t>
                    </w:r>
                  </w:p>
                </w:tc>
                <w:tc>
                  <w:tcPr>
                    <w:tcW w:w="0" w:type="auto"/>
                    <w:hideMark/>
                  </w:tcPr>
                  <w:p w14:paraId="5D873A3D" w14:textId="77777777" w:rsidR="00C36905" w:rsidRDefault="00C36905">
                    <w:pPr>
                      <w:pStyle w:val="Bibliography"/>
                      <w:rPr>
                        <w:noProof/>
                      </w:rPr>
                    </w:pPr>
                    <w:r>
                      <w:rPr>
                        <w:noProof/>
                      </w:rPr>
                      <w:t>OnlineMetals.com, “Aluminum 2024-O/T3/T4/351/851 Product Guide,” OnlineMetals.com, [Online]. Available: https://www.onlinemetals.com/en/product-guide/alloy/2024. [Accessed 2 February 2025].</w:t>
                    </w:r>
                  </w:p>
                </w:tc>
              </w:tr>
              <w:tr w:rsidR="00C36905" w14:paraId="0EAF35BE" w14:textId="77777777">
                <w:trPr>
                  <w:divId w:val="867062735"/>
                  <w:tblCellSpacing w:w="15" w:type="dxa"/>
                </w:trPr>
                <w:tc>
                  <w:tcPr>
                    <w:tcW w:w="50" w:type="pct"/>
                    <w:hideMark/>
                  </w:tcPr>
                  <w:p w14:paraId="414C5B35" w14:textId="77777777" w:rsidR="00C36905" w:rsidRDefault="00C36905">
                    <w:pPr>
                      <w:pStyle w:val="Bibliography"/>
                      <w:rPr>
                        <w:noProof/>
                      </w:rPr>
                    </w:pPr>
                    <w:r>
                      <w:rPr>
                        <w:noProof/>
                      </w:rPr>
                      <w:t xml:space="preserve">[9] </w:t>
                    </w:r>
                  </w:p>
                </w:tc>
                <w:tc>
                  <w:tcPr>
                    <w:tcW w:w="0" w:type="auto"/>
                    <w:hideMark/>
                  </w:tcPr>
                  <w:p w14:paraId="2953CB69" w14:textId="77777777" w:rsidR="00C36905" w:rsidRDefault="00C36905">
                    <w:pPr>
                      <w:pStyle w:val="Bibliography"/>
                      <w:rPr>
                        <w:noProof/>
                      </w:rPr>
                    </w:pPr>
                    <w:r>
                      <w:rPr>
                        <w:noProof/>
                      </w:rPr>
                      <w:t>A. Arias, “ResearchGate,” [Online]. Available: https://www.researchgate.net/figure/Material-properties-and-Johnson-Cook-parameters-of-aluminum-alloys_tbl2_326211822. [Accessed 2 February 2025].</w:t>
                    </w:r>
                  </w:p>
                </w:tc>
              </w:tr>
              <w:tr w:rsidR="00C36905" w14:paraId="16641FF9" w14:textId="77777777">
                <w:trPr>
                  <w:divId w:val="867062735"/>
                  <w:tblCellSpacing w:w="15" w:type="dxa"/>
                </w:trPr>
                <w:tc>
                  <w:tcPr>
                    <w:tcW w:w="50" w:type="pct"/>
                    <w:hideMark/>
                  </w:tcPr>
                  <w:p w14:paraId="72AD6F25" w14:textId="77777777" w:rsidR="00C36905" w:rsidRDefault="00C36905">
                    <w:pPr>
                      <w:pStyle w:val="Bibliography"/>
                      <w:rPr>
                        <w:noProof/>
                      </w:rPr>
                    </w:pPr>
                    <w:r>
                      <w:rPr>
                        <w:noProof/>
                      </w:rPr>
                      <w:t xml:space="preserve">[10] </w:t>
                    </w:r>
                  </w:p>
                </w:tc>
                <w:tc>
                  <w:tcPr>
                    <w:tcW w:w="0" w:type="auto"/>
                    <w:hideMark/>
                  </w:tcPr>
                  <w:p w14:paraId="028DD655" w14:textId="77777777" w:rsidR="00C36905" w:rsidRDefault="00C36905">
                    <w:pPr>
                      <w:pStyle w:val="Bibliography"/>
                      <w:rPr>
                        <w:noProof/>
                      </w:rPr>
                    </w:pPr>
                    <w:r>
                      <w:rPr>
                        <w:noProof/>
                      </w:rPr>
                      <w:t>ASM Aerospace Specification Metals Inc., “Aluminium 2024 T351,” Matweb, [Online]. Available: https://asm.matweb.com/search/SpecificMaterial.asp?bassnum=MA2024T4. [Accessed 2 February 2025].</w:t>
                    </w:r>
                  </w:p>
                </w:tc>
              </w:tr>
              <w:tr w:rsidR="00C36905" w14:paraId="0D908CBF" w14:textId="77777777">
                <w:trPr>
                  <w:divId w:val="867062735"/>
                  <w:tblCellSpacing w:w="15" w:type="dxa"/>
                </w:trPr>
                <w:tc>
                  <w:tcPr>
                    <w:tcW w:w="50" w:type="pct"/>
                    <w:hideMark/>
                  </w:tcPr>
                  <w:p w14:paraId="1A2B4391" w14:textId="77777777" w:rsidR="00C36905" w:rsidRDefault="00C36905">
                    <w:pPr>
                      <w:pStyle w:val="Bibliography"/>
                      <w:rPr>
                        <w:noProof/>
                      </w:rPr>
                    </w:pPr>
                    <w:r>
                      <w:rPr>
                        <w:noProof/>
                      </w:rPr>
                      <w:t xml:space="preserve">[11] </w:t>
                    </w:r>
                  </w:p>
                </w:tc>
                <w:tc>
                  <w:tcPr>
                    <w:tcW w:w="0" w:type="auto"/>
                    <w:hideMark/>
                  </w:tcPr>
                  <w:p w14:paraId="08CBCD53" w14:textId="77777777" w:rsidR="00C36905" w:rsidRDefault="00C36905">
                    <w:pPr>
                      <w:pStyle w:val="Bibliography"/>
                      <w:rPr>
                        <w:noProof/>
                      </w:rPr>
                    </w:pPr>
                    <w:r>
                      <w:rPr>
                        <w:noProof/>
                      </w:rPr>
                      <w:t>M. Khir, “The Mie-Gruneisen EOS parameters for aluminium and composite,” [Online]. Available: https://www.researchgate.net/figure/The-Mie-Gruneisen-EOS-parameters-for-aluminium-and-composite-41_tbl2_336759631. [Accessed 2 February 2025].</w:t>
                    </w:r>
                  </w:p>
                </w:tc>
              </w:tr>
            </w:tbl>
            <w:p w14:paraId="7D743993" w14:textId="77777777" w:rsidR="00C36905" w:rsidRDefault="00C36905">
              <w:pPr>
                <w:divId w:val="867062735"/>
                <w:rPr>
                  <w:rFonts w:eastAsia="Times New Roman"/>
                  <w:noProof/>
                </w:rPr>
              </w:pPr>
            </w:p>
            <w:p w14:paraId="3006C0EC" w14:textId="57CDF0A5" w:rsidR="00431FA2" w:rsidRDefault="00431FA2">
              <w:r>
                <w:rPr>
                  <w:b/>
                  <w:bCs/>
                  <w:noProof/>
                </w:rPr>
                <w:fldChar w:fldCharType="end"/>
              </w:r>
            </w:p>
          </w:sdtContent>
        </w:sdt>
      </w:sdtContent>
    </w:sdt>
    <w:p w14:paraId="594523B2" w14:textId="77777777" w:rsidR="00606D2B" w:rsidRDefault="00606D2B">
      <w:pPr>
        <w:rPr>
          <w:rFonts w:eastAsia="Times New Roman"/>
        </w:rPr>
      </w:pPr>
    </w:p>
    <w:p w14:paraId="4C77461F" w14:textId="77777777" w:rsidR="00606D2B" w:rsidRDefault="00606D2B"/>
    <w:p w14:paraId="16C9E0AA" w14:textId="77777777" w:rsidR="00606D2B" w:rsidRDefault="00606D2B"/>
    <w:sectPr w:rsidR="00606D2B">
      <w:footerReference w:type="default" r:id="rId3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D4881" w14:textId="77777777" w:rsidR="00675F04" w:rsidRDefault="00675F04">
      <w:pPr>
        <w:spacing w:after="0" w:line="240" w:lineRule="auto"/>
      </w:pPr>
      <w:r>
        <w:separator/>
      </w:r>
    </w:p>
  </w:endnote>
  <w:endnote w:type="continuationSeparator" w:id="0">
    <w:p w14:paraId="3554B306" w14:textId="77777777" w:rsidR="00675F04" w:rsidRDefault="00675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867851"/>
      <w:docPartObj>
        <w:docPartGallery w:val="Page Numbers (Bottom of Page)"/>
        <w:docPartUnique/>
      </w:docPartObj>
    </w:sdtPr>
    <w:sdtEndPr>
      <w:rPr>
        <w:noProof/>
      </w:rPr>
    </w:sdtEndPr>
    <w:sdtContent>
      <w:p w14:paraId="28AAB479" w14:textId="419145EC" w:rsidR="007F0768" w:rsidRDefault="007F07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A425E9" w14:textId="77777777" w:rsidR="00CE77B4" w:rsidRDefault="00CE7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82B18E" w14:textId="77777777" w:rsidR="00675F04" w:rsidRDefault="00675F04">
      <w:pPr>
        <w:spacing w:after="0" w:line="240" w:lineRule="auto"/>
      </w:pPr>
      <w:r>
        <w:rPr>
          <w:color w:val="000000"/>
        </w:rPr>
        <w:separator/>
      </w:r>
    </w:p>
  </w:footnote>
  <w:footnote w:type="continuationSeparator" w:id="0">
    <w:p w14:paraId="6B68351F" w14:textId="77777777" w:rsidR="00675F04" w:rsidRDefault="00675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9726B"/>
    <w:multiLevelType w:val="multilevel"/>
    <w:tmpl w:val="684CAA3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05E3C23"/>
    <w:multiLevelType w:val="hybridMultilevel"/>
    <w:tmpl w:val="35660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5309780">
    <w:abstractNumId w:val="0"/>
  </w:num>
  <w:num w:numId="2" w16cid:durableId="1643341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D2B"/>
    <w:rsid w:val="00044585"/>
    <w:rsid w:val="00067BB4"/>
    <w:rsid w:val="000867C3"/>
    <w:rsid w:val="000B644F"/>
    <w:rsid w:val="000F2DFF"/>
    <w:rsid w:val="00104016"/>
    <w:rsid w:val="00116A23"/>
    <w:rsid w:val="00120D99"/>
    <w:rsid w:val="00145405"/>
    <w:rsid w:val="001A3E29"/>
    <w:rsid w:val="001B11A5"/>
    <w:rsid w:val="001C4B14"/>
    <w:rsid w:val="0020220B"/>
    <w:rsid w:val="002054DD"/>
    <w:rsid w:val="00223489"/>
    <w:rsid w:val="00262E59"/>
    <w:rsid w:val="002757E7"/>
    <w:rsid w:val="002D0B8F"/>
    <w:rsid w:val="002D629C"/>
    <w:rsid w:val="002E40A6"/>
    <w:rsid w:val="002F2024"/>
    <w:rsid w:val="002F3FC3"/>
    <w:rsid w:val="003138C0"/>
    <w:rsid w:val="003164F2"/>
    <w:rsid w:val="00333EFD"/>
    <w:rsid w:val="00347163"/>
    <w:rsid w:val="00354E89"/>
    <w:rsid w:val="0037022C"/>
    <w:rsid w:val="003D3C28"/>
    <w:rsid w:val="003E1568"/>
    <w:rsid w:val="003F2904"/>
    <w:rsid w:val="003F546D"/>
    <w:rsid w:val="0041735F"/>
    <w:rsid w:val="004259F6"/>
    <w:rsid w:val="00431FA2"/>
    <w:rsid w:val="0047685A"/>
    <w:rsid w:val="00483604"/>
    <w:rsid w:val="004A0A81"/>
    <w:rsid w:val="004A7AF9"/>
    <w:rsid w:val="004A7EA3"/>
    <w:rsid w:val="004F5B5E"/>
    <w:rsid w:val="0051133E"/>
    <w:rsid w:val="00524C91"/>
    <w:rsid w:val="00531F38"/>
    <w:rsid w:val="00577EED"/>
    <w:rsid w:val="005B1522"/>
    <w:rsid w:val="005B5053"/>
    <w:rsid w:val="005D1CC2"/>
    <w:rsid w:val="005D7F06"/>
    <w:rsid w:val="00606D2B"/>
    <w:rsid w:val="006340CD"/>
    <w:rsid w:val="00657EE8"/>
    <w:rsid w:val="00662734"/>
    <w:rsid w:val="00675F04"/>
    <w:rsid w:val="006775B1"/>
    <w:rsid w:val="006856F3"/>
    <w:rsid w:val="006B28AC"/>
    <w:rsid w:val="006C2F95"/>
    <w:rsid w:val="006C71E5"/>
    <w:rsid w:val="006D555C"/>
    <w:rsid w:val="006D742F"/>
    <w:rsid w:val="006E555D"/>
    <w:rsid w:val="00711ABF"/>
    <w:rsid w:val="007308EE"/>
    <w:rsid w:val="00731266"/>
    <w:rsid w:val="007546A9"/>
    <w:rsid w:val="0076419A"/>
    <w:rsid w:val="00774C7D"/>
    <w:rsid w:val="00777085"/>
    <w:rsid w:val="00790149"/>
    <w:rsid w:val="0079431C"/>
    <w:rsid w:val="007958DE"/>
    <w:rsid w:val="00795D8C"/>
    <w:rsid w:val="007F0768"/>
    <w:rsid w:val="007F5C24"/>
    <w:rsid w:val="00813A1A"/>
    <w:rsid w:val="008258EC"/>
    <w:rsid w:val="0083550B"/>
    <w:rsid w:val="00886EA4"/>
    <w:rsid w:val="008D038A"/>
    <w:rsid w:val="008D2C62"/>
    <w:rsid w:val="008D3757"/>
    <w:rsid w:val="008D7E80"/>
    <w:rsid w:val="008E0F34"/>
    <w:rsid w:val="008F1EDE"/>
    <w:rsid w:val="00912794"/>
    <w:rsid w:val="00932BAE"/>
    <w:rsid w:val="00954D9A"/>
    <w:rsid w:val="009A2F00"/>
    <w:rsid w:val="009C3503"/>
    <w:rsid w:val="009D1BEA"/>
    <w:rsid w:val="00A334BA"/>
    <w:rsid w:val="00A47596"/>
    <w:rsid w:val="00A56904"/>
    <w:rsid w:val="00A81C09"/>
    <w:rsid w:val="00A831C0"/>
    <w:rsid w:val="00A86A31"/>
    <w:rsid w:val="00AA156A"/>
    <w:rsid w:val="00AB0A38"/>
    <w:rsid w:val="00AC06F2"/>
    <w:rsid w:val="00AC275F"/>
    <w:rsid w:val="00AD05FE"/>
    <w:rsid w:val="00AF120F"/>
    <w:rsid w:val="00AF3D4D"/>
    <w:rsid w:val="00B24E3B"/>
    <w:rsid w:val="00B65785"/>
    <w:rsid w:val="00B73266"/>
    <w:rsid w:val="00B932B4"/>
    <w:rsid w:val="00BB2FF6"/>
    <w:rsid w:val="00BC637D"/>
    <w:rsid w:val="00BD4621"/>
    <w:rsid w:val="00C2266C"/>
    <w:rsid w:val="00C36905"/>
    <w:rsid w:val="00C516E3"/>
    <w:rsid w:val="00C53DD2"/>
    <w:rsid w:val="00C66622"/>
    <w:rsid w:val="00C8123B"/>
    <w:rsid w:val="00C93AEA"/>
    <w:rsid w:val="00CC186A"/>
    <w:rsid w:val="00CC5A56"/>
    <w:rsid w:val="00CD0EC0"/>
    <w:rsid w:val="00CE1477"/>
    <w:rsid w:val="00CE77B4"/>
    <w:rsid w:val="00D17BD0"/>
    <w:rsid w:val="00D30438"/>
    <w:rsid w:val="00D32330"/>
    <w:rsid w:val="00D551BC"/>
    <w:rsid w:val="00D726B2"/>
    <w:rsid w:val="00D730BE"/>
    <w:rsid w:val="00D97BE9"/>
    <w:rsid w:val="00DA0F7B"/>
    <w:rsid w:val="00DB0D69"/>
    <w:rsid w:val="00DC1305"/>
    <w:rsid w:val="00DD3779"/>
    <w:rsid w:val="00DE0123"/>
    <w:rsid w:val="00E11739"/>
    <w:rsid w:val="00E300D4"/>
    <w:rsid w:val="00E4585F"/>
    <w:rsid w:val="00E80709"/>
    <w:rsid w:val="00EA0BBE"/>
    <w:rsid w:val="00EB4F0C"/>
    <w:rsid w:val="00EF0E21"/>
    <w:rsid w:val="00EF1611"/>
    <w:rsid w:val="00F41E05"/>
    <w:rsid w:val="00F747AE"/>
    <w:rsid w:val="00FC3E4A"/>
    <w:rsid w:val="00FE6DC7"/>
    <w:rsid w:val="00FF7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AB8D2"/>
  <w15:docId w15:val="{9FC94873-7C2A-4436-A003-ECF3AF891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EF0E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Bibliography">
    <w:name w:val="Bibliography"/>
    <w:basedOn w:val="Normal"/>
    <w:next w:val="Normal"/>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pPr>
      <w:ind w:left="720"/>
      <w:contextualSpacing/>
    </w:pPr>
  </w:style>
  <w:style w:type="paragraph" w:styleId="Caption">
    <w:name w:val="caption"/>
    <w:basedOn w:val="Normal"/>
    <w:next w:val="Normal"/>
    <w:pPr>
      <w:spacing w:after="200" w:line="240" w:lineRule="auto"/>
    </w:pPr>
    <w:rPr>
      <w:i/>
      <w:iCs/>
      <w:color w:val="44546A"/>
      <w:sz w:val="18"/>
      <w:szCs w:val="18"/>
    </w:rPr>
  </w:style>
  <w:style w:type="table" w:styleId="TableGrid">
    <w:name w:val="Table Grid"/>
    <w:basedOn w:val="TableNormal"/>
    <w:uiPriority w:val="39"/>
    <w:rsid w:val="004A7E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D4621"/>
    <w:pPr>
      <w:suppressAutoHyphens w:val="0"/>
      <w:autoSpaceDN/>
      <w:spacing w:line="259" w:lineRule="auto"/>
      <w:outlineLvl w:val="9"/>
    </w:pPr>
    <w:rPr>
      <w:rFonts w:asciiTheme="majorHAnsi" w:eastAsiaTheme="majorEastAsia" w:hAnsiTheme="majorHAnsi" w:cstheme="majorBidi"/>
      <w:color w:val="2F5496" w:themeColor="accent1" w:themeShade="BF"/>
      <w:kern w:val="0"/>
      <w:lang w:val="en-US"/>
    </w:rPr>
  </w:style>
  <w:style w:type="paragraph" w:styleId="TOC1">
    <w:name w:val="toc 1"/>
    <w:basedOn w:val="Normal"/>
    <w:next w:val="Normal"/>
    <w:autoRedefine/>
    <w:uiPriority w:val="39"/>
    <w:unhideWhenUsed/>
    <w:rsid w:val="00BD4621"/>
    <w:pPr>
      <w:spacing w:after="100"/>
    </w:pPr>
  </w:style>
  <w:style w:type="paragraph" w:styleId="TOC2">
    <w:name w:val="toc 2"/>
    <w:basedOn w:val="Normal"/>
    <w:next w:val="Normal"/>
    <w:autoRedefine/>
    <w:uiPriority w:val="39"/>
    <w:unhideWhenUsed/>
    <w:rsid w:val="00BD4621"/>
    <w:pPr>
      <w:spacing w:after="100"/>
      <w:ind w:left="220"/>
    </w:pPr>
  </w:style>
  <w:style w:type="character" w:styleId="Hyperlink">
    <w:name w:val="Hyperlink"/>
    <w:basedOn w:val="DefaultParagraphFont"/>
    <w:uiPriority w:val="99"/>
    <w:unhideWhenUsed/>
    <w:rsid w:val="00BD4621"/>
    <w:rPr>
      <w:color w:val="0563C1" w:themeColor="hyperlink"/>
      <w:u w:val="single"/>
    </w:rPr>
  </w:style>
  <w:style w:type="paragraph" w:styleId="TableofFigures">
    <w:name w:val="table of figures"/>
    <w:basedOn w:val="Normal"/>
    <w:next w:val="Normal"/>
    <w:uiPriority w:val="99"/>
    <w:unhideWhenUsed/>
    <w:rsid w:val="00BD4621"/>
    <w:pPr>
      <w:spacing w:after="0"/>
    </w:pPr>
  </w:style>
  <w:style w:type="character" w:customStyle="1" w:styleId="Heading3Char">
    <w:name w:val="Heading 3 Char"/>
    <w:basedOn w:val="DefaultParagraphFont"/>
    <w:link w:val="Heading3"/>
    <w:uiPriority w:val="9"/>
    <w:rsid w:val="00EF0E2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F0E21"/>
    <w:pPr>
      <w:spacing w:after="100"/>
      <w:ind w:left="440"/>
    </w:pPr>
  </w:style>
  <w:style w:type="paragraph" w:styleId="NoSpacing">
    <w:name w:val="No Spacing"/>
    <w:link w:val="NoSpacingChar"/>
    <w:uiPriority w:val="1"/>
    <w:qFormat/>
    <w:rsid w:val="00CE77B4"/>
    <w:pPr>
      <w:autoSpaceDN/>
      <w:spacing w:after="0" w:line="240" w:lineRule="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CE77B4"/>
    <w:rPr>
      <w:rFonts w:asciiTheme="minorHAnsi" w:eastAsiaTheme="minorEastAsia" w:hAnsiTheme="minorHAnsi" w:cstheme="minorBidi"/>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198907">
      <w:bodyDiv w:val="1"/>
      <w:marLeft w:val="0"/>
      <w:marRight w:val="0"/>
      <w:marTop w:val="0"/>
      <w:marBottom w:val="0"/>
      <w:divBdr>
        <w:top w:val="none" w:sz="0" w:space="0" w:color="auto"/>
        <w:left w:val="none" w:sz="0" w:space="0" w:color="auto"/>
        <w:bottom w:val="none" w:sz="0" w:space="0" w:color="auto"/>
        <w:right w:val="none" w:sz="0" w:space="0" w:color="auto"/>
      </w:divBdr>
    </w:div>
    <w:div w:id="65038917">
      <w:bodyDiv w:val="1"/>
      <w:marLeft w:val="0"/>
      <w:marRight w:val="0"/>
      <w:marTop w:val="0"/>
      <w:marBottom w:val="0"/>
      <w:divBdr>
        <w:top w:val="none" w:sz="0" w:space="0" w:color="auto"/>
        <w:left w:val="none" w:sz="0" w:space="0" w:color="auto"/>
        <w:bottom w:val="none" w:sz="0" w:space="0" w:color="auto"/>
        <w:right w:val="none" w:sz="0" w:space="0" w:color="auto"/>
      </w:divBdr>
    </w:div>
    <w:div w:id="103352432">
      <w:bodyDiv w:val="1"/>
      <w:marLeft w:val="0"/>
      <w:marRight w:val="0"/>
      <w:marTop w:val="0"/>
      <w:marBottom w:val="0"/>
      <w:divBdr>
        <w:top w:val="none" w:sz="0" w:space="0" w:color="auto"/>
        <w:left w:val="none" w:sz="0" w:space="0" w:color="auto"/>
        <w:bottom w:val="none" w:sz="0" w:space="0" w:color="auto"/>
        <w:right w:val="none" w:sz="0" w:space="0" w:color="auto"/>
      </w:divBdr>
    </w:div>
    <w:div w:id="149291550">
      <w:bodyDiv w:val="1"/>
      <w:marLeft w:val="0"/>
      <w:marRight w:val="0"/>
      <w:marTop w:val="0"/>
      <w:marBottom w:val="0"/>
      <w:divBdr>
        <w:top w:val="none" w:sz="0" w:space="0" w:color="auto"/>
        <w:left w:val="none" w:sz="0" w:space="0" w:color="auto"/>
        <w:bottom w:val="none" w:sz="0" w:space="0" w:color="auto"/>
        <w:right w:val="none" w:sz="0" w:space="0" w:color="auto"/>
      </w:divBdr>
    </w:div>
    <w:div w:id="150289852">
      <w:bodyDiv w:val="1"/>
      <w:marLeft w:val="0"/>
      <w:marRight w:val="0"/>
      <w:marTop w:val="0"/>
      <w:marBottom w:val="0"/>
      <w:divBdr>
        <w:top w:val="none" w:sz="0" w:space="0" w:color="auto"/>
        <w:left w:val="none" w:sz="0" w:space="0" w:color="auto"/>
        <w:bottom w:val="none" w:sz="0" w:space="0" w:color="auto"/>
        <w:right w:val="none" w:sz="0" w:space="0" w:color="auto"/>
      </w:divBdr>
    </w:div>
    <w:div w:id="261305853">
      <w:bodyDiv w:val="1"/>
      <w:marLeft w:val="0"/>
      <w:marRight w:val="0"/>
      <w:marTop w:val="0"/>
      <w:marBottom w:val="0"/>
      <w:divBdr>
        <w:top w:val="none" w:sz="0" w:space="0" w:color="auto"/>
        <w:left w:val="none" w:sz="0" w:space="0" w:color="auto"/>
        <w:bottom w:val="none" w:sz="0" w:space="0" w:color="auto"/>
        <w:right w:val="none" w:sz="0" w:space="0" w:color="auto"/>
      </w:divBdr>
    </w:div>
    <w:div w:id="263614878">
      <w:bodyDiv w:val="1"/>
      <w:marLeft w:val="0"/>
      <w:marRight w:val="0"/>
      <w:marTop w:val="0"/>
      <w:marBottom w:val="0"/>
      <w:divBdr>
        <w:top w:val="none" w:sz="0" w:space="0" w:color="auto"/>
        <w:left w:val="none" w:sz="0" w:space="0" w:color="auto"/>
        <w:bottom w:val="none" w:sz="0" w:space="0" w:color="auto"/>
        <w:right w:val="none" w:sz="0" w:space="0" w:color="auto"/>
      </w:divBdr>
    </w:div>
    <w:div w:id="268704865">
      <w:bodyDiv w:val="1"/>
      <w:marLeft w:val="0"/>
      <w:marRight w:val="0"/>
      <w:marTop w:val="0"/>
      <w:marBottom w:val="0"/>
      <w:divBdr>
        <w:top w:val="none" w:sz="0" w:space="0" w:color="auto"/>
        <w:left w:val="none" w:sz="0" w:space="0" w:color="auto"/>
        <w:bottom w:val="none" w:sz="0" w:space="0" w:color="auto"/>
        <w:right w:val="none" w:sz="0" w:space="0" w:color="auto"/>
      </w:divBdr>
    </w:div>
    <w:div w:id="336618876">
      <w:bodyDiv w:val="1"/>
      <w:marLeft w:val="0"/>
      <w:marRight w:val="0"/>
      <w:marTop w:val="0"/>
      <w:marBottom w:val="0"/>
      <w:divBdr>
        <w:top w:val="none" w:sz="0" w:space="0" w:color="auto"/>
        <w:left w:val="none" w:sz="0" w:space="0" w:color="auto"/>
        <w:bottom w:val="none" w:sz="0" w:space="0" w:color="auto"/>
        <w:right w:val="none" w:sz="0" w:space="0" w:color="auto"/>
      </w:divBdr>
    </w:div>
    <w:div w:id="348139992">
      <w:bodyDiv w:val="1"/>
      <w:marLeft w:val="0"/>
      <w:marRight w:val="0"/>
      <w:marTop w:val="0"/>
      <w:marBottom w:val="0"/>
      <w:divBdr>
        <w:top w:val="none" w:sz="0" w:space="0" w:color="auto"/>
        <w:left w:val="none" w:sz="0" w:space="0" w:color="auto"/>
        <w:bottom w:val="none" w:sz="0" w:space="0" w:color="auto"/>
        <w:right w:val="none" w:sz="0" w:space="0" w:color="auto"/>
      </w:divBdr>
    </w:div>
    <w:div w:id="369309435">
      <w:bodyDiv w:val="1"/>
      <w:marLeft w:val="0"/>
      <w:marRight w:val="0"/>
      <w:marTop w:val="0"/>
      <w:marBottom w:val="0"/>
      <w:divBdr>
        <w:top w:val="none" w:sz="0" w:space="0" w:color="auto"/>
        <w:left w:val="none" w:sz="0" w:space="0" w:color="auto"/>
        <w:bottom w:val="none" w:sz="0" w:space="0" w:color="auto"/>
        <w:right w:val="none" w:sz="0" w:space="0" w:color="auto"/>
      </w:divBdr>
    </w:div>
    <w:div w:id="384064359">
      <w:bodyDiv w:val="1"/>
      <w:marLeft w:val="0"/>
      <w:marRight w:val="0"/>
      <w:marTop w:val="0"/>
      <w:marBottom w:val="0"/>
      <w:divBdr>
        <w:top w:val="none" w:sz="0" w:space="0" w:color="auto"/>
        <w:left w:val="none" w:sz="0" w:space="0" w:color="auto"/>
        <w:bottom w:val="none" w:sz="0" w:space="0" w:color="auto"/>
        <w:right w:val="none" w:sz="0" w:space="0" w:color="auto"/>
      </w:divBdr>
    </w:div>
    <w:div w:id="385833914">
      <w:bodyDiv w:val="1"/>
      <w:marLeft w:val="0"/>
      <w:marRight w:val="0"/>
      <w:marTop w:val="0"/>
      <w:marBottom w:val="0"/>
      <w:divBdr>
        <w:top w:val="none" w:sz="0" w:space="0" w:color="auto"/>
        <w:left w:val="none" w:sz="0" w:space="0" w:color="auto"/>
        <w:bottom w:val="none" w:sz="0" w:space="0" w:color="auto"/>
        <w:right w:val="none" w:sz="0" w:space="0" w:color="auto"/>
      </w:divBdr>
    </w:div>
    <w:div w:id="403648789">
      <w:bodyDiv w:val="1"/>
      <w:marLeft w:val="0"/>
      <w:marRight w:val="0"/>
      <w:marTop w:val="0"/>
      <w:marBottom w:val="0"/>
      <w:divBdr>
        <w:top w:val="none" w:sz="0" w:space="0" w:color="auto"/>
        <w:left w:val="none" w:sz="0" w:space="0" w:color="auto"/>
        <w:bottom w:val="none" w:sz="0" w:space="0" w:color="auto"/>
        <w:right w:val="none" w:sz="0" w:space="0" w:color="auto"/>
      </w:divBdr>
    </w:div>
    <w:div w:id="409236285">
      <w:bodyDiv w:val="1"/>
      <w:marLeft w:val="0"/>
      <w:marRight w:val="0"/>
      <w:marTop w:val="0"/>
      <w:marBottom w:val="0"/>
      <w:divBdr>
        <w:top w:val="none" w:sz="0" w:space="0" w:color="auto"/>
        <w:left w:val="none" w:sz="0" w:space="0" w:color="auto"/>
        <w:bottom w:val="none" w:sz="0" w:space="0" w:color="auto"/>
        <w:right w:val="none" w:sz="0" w:space="0" w:color="auto"/>
      </w:divBdr>
    </w:div>
    <w:div w:id="561913003">
      <w:bodyDiv w:val="1"/>
      <w:marLeft w:val="0"/>
      <w:marRight w:val="0"/>
      <w:marTop w:val="0"/>
      <w:marBottom w:val="0"/>
      <w:divBdr>
        <w:top w:val="none" w:sz="0" w:space="0" w:color="auto"/>
        <w:left w:val="none" w:sz="0" w:space="0" w:color="auto"/>
        <w:bottom w:val="none" w:sz="0" w:space="0" w:color="auto"/>
        <w:right w:val="none" w:sz="0" w:space="0" w:color="auto"/>
      </w:divBdr>
    </w:div>
    <w:div w:id="584150969">
      <w:bodyDiv w:val="1"/>
      <w:marLeft w:val="0"/>
      <w:marRight w:val="0"/>
      <w:marTop w:val="0"/>
      <w:marBottom w:val="0"/>
      <w:divBdr>
        <w:top w:val="none" w:sz="0" w:space="0" w:color="auto"/>
        <w:left w:val="none" w:sz="0" w:space="0" w:color="auto"/>
        <w:bottom w:val="none" w:sz="0" w:space="0" w:color="auto"/>
        <w:right w:val="none" w:sz="0" w:space="0" w:color="auto"/>
      </w:divBdr>
    </w:div>
    <w:div w:id="604772996">
      <w:bodyDiv w:val="1"/>
      <w:marLeft w:val="0"/>
      <w:marRight w:val="0"/>
      <w:marTop w:val="0"/>
      <w:marBottom w:val="0"/>
      <w:divBdr>
        <w:top w:val="none" w:sz="0" w:space="0" w:color="auto"/>
        <w:left w:val="none" w:sz="0" w:space="0" w:color="auto"/>
        <w:bottom w:val="none" w:sz="0" w:space="0" w:color="auto"/>
        <w:right w:val="none" w:sz="0" w:space="0" w:color="auto"/>
      </w:divBdr>
    </w:div>
    <w:div w:id="614872215">
      <w:bodyDiv w:val="1"/>
      <w:marLeft w:val="0"/>
      <w:marRight w:val="0"/>
      <w:marTop w:val="0"/>
      <w:marBottom w:val="0"/>
      <w:divBdr>
        <w:top w:val="none" w:sz="0" w:space="0" w:color="auto"/>
        <w:left w:val="none" w:sz="0" w:space="0" w:color="auto"/>
        <w:bottom w:val="none" w:sz="0" w:space="0" w:color="auto"/>
        <w:right w:val="none" w:sz="0" w:space="0" w:color="auto"/>
      </w:divBdr>
    </w:div>
    <w:div w:id="625044451">
      <w:bodyDiv w:val="1"/>
      <w:marLeft w:val="0"/>
      <w:marRight w:val="0"/>
      <w:marTop w:val="0"/>
      <w:marBottom w:val="0"/>
      <w:divBdr>
        <w:top w:val="none" w:sz="0" w:space="0" w:color="auto"/>
        <w:left w:val="none" w:sz="0" w:space="0" w:color="auto"/>
        <w:bottom w:val="none" w:sz="0" w:space="0" w:color="auto"/>
        <w:right w:val="none" w:sz="0" w:space="0" w:color="auto"/>
      </w:divBdr>
    </w:div>
    <w:div w:id="666178537">
      <w:bodyDiv w:val="1"/>
      <w:marLeft w:val="0"/>
      <w:marRight w:val="0"/>
      <w:marTop w:val="0"/>
      <w:marBottom w:val="0"/>
      <w:divBdr>
        <w:top w:val="none" w:sz="0" w:space="0" w:color="auto"/>
        <w:left w:val="none" w:sz="0" w:space="0" w:color="auto"/>
        <w:bottom w:val="none" w:sz="0" w:space="0" w:color="auto"/>
        <w:right w:val="none" w:sz="0" w:space="0" w:color="auto"/>
      </w:divBdr>
    </w:div>
    <w:div w:id="678120658">
      <w:bodyDiv w:val="1"/>
      <w:marLeft w:val="0"/>
      <w:marRight w:val="0"/>
      <w:marTop w:val="0"/>
      <w:marBottom w:val="0"/>
      <w:divBdr>
        <w:top w:val="none" w:sz="0" w:space="0" w:color="auto"/>
        <w:left w:val="none" w:sz="0" w:space="0" w:color="auto"/>
        <w:bottom w:val="none" w:sz="0" w:space="0" w:color="auto"/>
        <w:right w:val="none" w:sz="0" w:space="0" w:color="auto"/>
      </w:divBdr>
    </w:div>
    <w:div w:id="716709020">
      <w:bodyDiv w:val="1"/>
      <w:marLeft w:val="0"/>
      <w:marRight w:val="0"/>
      <w:marTop w:val="0"/>
      <w:marBottom w:val="0"/>
      <w:divBdr>
        <w:top w:val="none" w:sz="0" w:space="0" w:color="auto"/>
        <w:left w:val="none" w:sz="0" w:space="0" w:color="auto"/>
        <w:bottom w:val="none" w:sz="0" w:space="0" w:color="auto"/>
        <w:right w:val="none" w:sz="0" w:space="0" w:color="auto"/>
      </w:divBdr>
    </w:div>
    <w:div w:id="723529596">
      <w:bodyDiv w:val="1"/>
      <w:marLeft w:val="0"/>
      <w:marRight w:val="0"/>
      <w:marTop w:val="0"/>
      <w:marBottom w:val="0"/>
      <w:divBdr>
        <w:top w:val="none" w:sz="0" w:space="0" w:color="auto"/>
        <w:left w:val="none" w:sz="0" w:space="0" w:color="auto"/>
        <w:bottom w:val="none" w:sz="0" w:space="0" w:color="auto"/>
        <w:right w:val="none" w:sz="0" w:space="0" w:color="auto"/>
      </w:divBdr>
    </w:div>
    <w:div w:id="774516955">
      <w:bodyDiv w:val="1"/>
      <w:marLeft w:val="0"/>
      <w:marRight w:val="0"/>
      <w:marTop w:val="0"/>
      <w:marBottom w:val="0"/>
      <w:divBdr>
        <w:top w:val="none" w:sz="0" w:space="0" w:color="auto"/>
        <w:left w:val="none" w:sz="0" w:space="0" w:color="auto"/>
        <w:bottom w:val="none" w:sz="0" w:space="0" w:color="auto"/>
        <w:right w:val="none" w:sz="0" w:space="0" w:color="auto"/>
      </w:divBdr>
    </w:div>
    <w:div w:id="777526938">
      <w:bodyDiv w:val="1"/>
      <w:marLeft w:val="0"/>
      <w:marRight w:val="0"/>
      <w:marTop w:val="0"/>
      <w:marBottom w:val="0"/>
      <w:divBdr>
        <w:top w:val="none" w:sz="0" w:space="0" w:color="auto"/>
        <w:left w:val="none" w:sz="0" w:space="0" w:color="auto"/>
        <w:bottom w:val="none" w:sz="0" w:space="0" w:color="auto"/>
        <w:right w:val="none" w:sz="0" w:space="0" w:color="auto"/>
      </w:divBdr>
    </w:div>
    <w:div w:id="792602434">
      <w:bodyDiv w:val="1"/>
      <w:marLeft w:val="0"/>
      <w:marRight w:val="0"/>
      <w:marTop w:val="0"/>
      <w:marBottom w:val="0"/>
      <w:divBdr>
        <w:top w:val="none" w:sz="0" w:space="0" w:color="auto"/>
        <w:left w:val="none" w:sz="0" w:space="0" w:color="auto"/>
        <w:bottom w:val="none" w:sz="0" w:space="0" w:color="auto"/>
        <w:right w:val="none" w:sz="0" w:space="0" w:color="auto"/>
      </w:divBdr>
    </w:div>
    <w:div w:id="867062735">
      <w:bodyDiv w:val="1"/>
      <w:marLeft w:val="0"/>
      <w:marRight w:val="0"/>
      <w:marTop w:val="0"/>
      <w:marBottom w:val="0"/>
      <w:divBdr>
        <w:top w:val="none" w:sz="0" w:space="0" w:color="auto"/>
        <w:left w:val="none" w:sz="0" w:space="0" w:color="auto"/>
        <w:bottom w:val="none" w:sz="0" w:space="0" w:color="auto"/>
        <w:right w:val="none" w:sz="0" w:space="0" w:color="auto"/>
      </w:divBdr>
    </w:div>
    <w:div w:id="873467931">
      <w:bodyDiv w:val="1"/>
      <w:marLeft w:val="0"/>
      <w:marRight w:val="0"/>
      <w:marTop w:val="0"/>
      <w:marBottom w:val="0"/>
      <w:divBdr>
        <w:top w:val="none" w:sz="0" w:space="0" w:color="auto"/>
        <w:left w:val="none" w:sz="0" w:space="0" w:color="auto"/>
        <w:bottom w:val="none" w:sz="0" w:space="0" w:color="auto"/>
        <w:right w:val="none" w:sz="0" w:space="0" w:color="auto"/>
      </w:divBdr>
    </w:div>
    <w:div w:id="999692516">
      <w:bodyDiv w:val="1"/>
      <w:marLeft w:val="0"/>
      <w:marRight w:val="0"/>
      <w:marTop w:val="0"/>
      <w:marBottom w:val="0"/>
      <w:divBdr>
        <w:top w:val="none" w:sz="0" w:space="0" w:color="auto"/>
        <w:left w:val="none" w:sz="0" w:space="0" w:color="auto"/>
        <w:bottom w:val="none" w:sz="0" w:space="0" w:color="auto"/>
        <w:right w:val="none" w:sz="0" w:space="0" w:color="auto"/>
      </w:divBdr>
    </w:div>
    <w:div w:id="999849139">
      <w:bodyDiv w:val="1"/>
      <w:marLeft w:val="0"/>
      <w:marRight w:val="0"/>
      <w:marTop w:val="0"/>
      <w:marBottom w:val="0"/>
      <w:divBdr>
        <w:top w:val="none" w:sz="0" w:space="0" w:color="auto"/>
        <w:left w:val="none" w:sz="0" w:space="0" w:color="auto"/>
        <w:bottom w:val="none" w:sz="0" w:space="0" w:color="auto"/>
        <w:right w:val="none" w:sz="0" w:space="0" w:color="auto"/>
      </w:divBdr>
    </w:div>
    <w:div w:id="1025449694">
      <w:bodyDiv w:val="1"/>
      <w:marLeft w:val="0"/>
      <w:marRight w:val="0"/>
      <w:marTop w:val="0"/>
      <w:marBottom w:val="0"/>
      <w:divBdr>
        <w:top w:val="none" w:sz="0" w:space="0" w:color="auto"/>
        <w:left w:val="none" w:sz="0" w:space="0" w:color="auto"/>
        <w:bottom w:val="none" w:sz="0" w:space="0" w:color="auto"/>
        <w:right w:val="none" w:sz="0" w:space="0" w:color="auto"/>
      </w:divBdr>
    </w:div>
    <w:div w:id="1052580596">
      <w:bodyDiv w:val="1"/>
      <w:marLeft w:val="0"/>
      <w:marRight w:val="0"/>
      <w:marTop w:val="0"/>
      <w:marBottom w:val="0"/>
      <w:divBdr>
        <w:top w:val="none" w:sz="0" w:space="0" w:color="auto"/>
        <w:left w:val="none" w:sz="0" w:space="0" w:color="auto"/>
        <w:bottom w:val="none" w:sz="0" w:space="0" w:color="auto"/>
        <w:right w:val="none" w:sz="0" w:space="0" w:color="auto"/>
      </w:divBdr>
    </w:div>
    <w:div w:id="1075662861">
      <w:bodyDiv w:val="1"/>
      <w:marLeft w:val="0"/>
      <w:marRight w:val="0"/>
      <w:marTop w:val="0"/>
      <w:marBottom w:val="0"/>
      <w:divBdr>
        <w:top w:val="none" w:sz="0" w:space="0" w:color="auto"/>
        <w:left w:val="none" w:sz="0" w:space="0" w:color="auto"/>
        <w:bottom w:val="none" w:sz="0" w:space="0" w:color="auto"/>
        <w:right w:val="none" w:sz="0" w:space="0" w:color="auto"/>
      </w:divBdr>
    </w:div>
    <w:div w:id="1097603662">
      <w:bodyDiv w:val="1"/>
      <w:marLeft w:val="0"/>
      <w:marRight w:val="0"/>
      <w:marTop w:val="0"/>
      <w:marBottom w:val="0"/>
      <w:divBdr>
        <w:top w:val="none" w:sz="0" w:space="0" w:color="auto"/>
        <w:left w:val="none" w:sz="0" w:space="0" w:color="auto"/>
        <w:bottom w:val="none" w:sz="0" w:space="0" w:color="auto"/>
        <w:right w:val="none" w:sz="0" w:space="0" w:color="auto"/>
      </w:divBdr>
    </w:div>
    <w:div w:id="1101995302">
      <w:bodyDiv w:val="1"/>
      <w:marLeft w:val="0"/>
      <w:marRight w:val="0"/>
      <w:marTop w:val="0"/>
      <w:marBottom w:val="0"/>
      <w:divBdr>
        <w:top w:val="none" w:sz="0" w:space="0" w:color="auto"/>
        <w:left w:val="none" w:sz="0" w:space="0" w:color="auto"/>
        <w:bottom w:val="none" w:sz="0" w:space="0" w:color="auto"/>
        <w:right w:val="none" w:sz="0" w:space="0" w:color="auto"/>
      </w:divBdr>
    </w:div>
    <w:div w:id="1196313047">
      <w:bodyDiv w:val="1"/>
      <w:marLeft w:val="0"/>
      <w:marRight w:val="0"/>
      <w:marTop w:val="0"/>
      <w:marBottom w:val="0"/>
      <w:divBdr>
        <w:top w:val="none" w:sz="0" w:space="0" w:color="auto"/>
        <w:left w:val="none" w:sz="0" w:space="0" w:color="auto"/>
        <w:bottom w:val="none" w:sz="0" w:space="0" w:color="auto"/>
        <w:right w:val="none" w:sz="0" w:space="0" w:color="auto"/>
      </w:divBdr>
    </w:div>
    <w:div w:id="1235894487">
      <w:bodyDiv w:val="1"/>
      <w:marLeft w:val="0"/>
      <w:marRight w:val="0"/>
      <w:marTop w:val="0"/>
      <w:marBottom w:val="0"/>
      <w:divBdr>
        <w:top w:val="none" w:sz="0" w:space="0" w:color="auto"/>
        <w:left w:val="none" w:sz="0" w:space="0" w:color="auto"/>
        <w:bottom w:val="none" w:sz="0" w:space="0" w:color="auto"/>
        <w:right w:val="none" w:sz="0" w:space="0" w:color="auto"/>
      </w:divBdr>
    </w:div>
    <w:div w:id="1246455193">
      <w:bodyDiv w:val="1"/>
      <w:marLeft w:val="0"/>
      <w:marRight w:val="0"/>
      <w:marTop w:val="0"/>
      <w:marBottom w:val="0"/>
      <w:divBdr>
        <w:top w:val="none" w:sz="0" w:space="0" w:color="auto"/>
        <w:left w:val="none" w:sz="0" w:space="0" w:color="auto"/>
        <w:bottom w:val="none" w:sz="0" w:space="0" w:color="auto"/>
        <w:right w:val="none" w:sz="0" w:space="0" w:color="auto"/>
      </w:divBdr>
    </w:div>
    <w:div w:id="1251892619">
      <w:bodyDiv w:val="1"/>
      <w:marLeft w:val="0"/>
      <w:marRight w:val="0"/>
      <w:marTop w:val="0"/>
      <w:marBottom w:val="0"/>
      <w:divBdr>
        <w:top w:val="none" w:sz="0" w:space="0" w:color="auto"/>
        <w:left w:val="none" w:sz="0" w:space="0" w:color="auto"/>
        <w:bottom w:val="none" w:sz="0" w:space="0" w:color="auto"/>
        <w:right w:val="none" w:sz="0" w:space="0" w:color="auto"/>
      </w:divBdr>
    </w:div>
    <w:div w:id="1293947078">
      <w:bodyDiv w:val="1"/>
      <w:marLeft w:val="0"/>
      <w:marRight w:val="0"/>
      <w:marTop w:val="0"/>
      <w:marBottom w:val="0"/>
      <w:divBdr>
        <w:top w:val="none" w:sz="0" w:space="0" w:color="auto"/>
        <w:left w:val="none" w:sz="0" w:space="0" w:color="auto"/>
        <w:bottom w:val="none" w:sz="0" w:space="0" w:color="auto"/>
        <w:right w:val="none" w:sz="0" w:space="0" w:color="auto"/>
      </w:divBdr>
    </w:div>
    <w:div w:id="1346133949">
      <w:bodyDiv w:val="1"/>
      <w:marLeft w:val="0"/>
      <w:marRight w:val="0"/>
      <w:marTop w:val="0"/>
      <w:marBottom w:val="0"/>
      <w:divBdr>
        <w:top w:val="none" w:sz="0" w:space="0" w:color="auto"/>
        <w:left w:val="none" w:sz="0" w:space="0" w:color="auto"/>
        <w:bottom w:val="none" w:sz="0" w:space="0" w:color="auto"/>
        <w:right w:val="none" w:sz="0" w:space="0" w:color="auto"/>
      </w:divBdr>
    </w:div>
    <w:div w:id="1367948177">
      <w:bodyDiv w:val="1"/>
      <w:marLeft w:val="0"/>
      <w:marRight w:val="0"/>
      <w:marTop w:val="0"/>
      <w:marBottom w:val="0"/>
      <w:divBdr>
        <w:top w:val="none" w:sz="0" w:space="0" w:color="auto"/>
        <w:left w:val="none" w:sz="0" w:space="0" w:color="auto"/>
        <w:bottom w:val="none" w:sz="0" w:space="0" w:color="auto"/>
        <w:right w:val="none" w:sz="0" w:space="0" w:color="auto"/>
      </w:divBdr>
    </w:div>
    <w:div w:id="1396245275">
      <w:bodyDiv w:val="1"/>
      <w:marLeft w:val="0"/>
      <w:marRight w:val="0"/>
      <w:marTop w:val="0"/>
      <w:marBottom w:val="0"/>
      <w:divBdr>
        <w:top w:val="none" w:sz="0" w:space="0" w:color="auto"/>
        <w:left w:val="none" w:sz="0" w:space="0" w:color="auto"/>
        <w:bottom w:val="none" w:sz="0" w:space="0" w:color="auto"/>
        <w:right w:val="none" w:sz="0" w:space="0" w:color="auto"/>
      </w:divBdr>
    </w:div>
    <w:div w:id="1439524879">
      <w:bodyDiv w:val="1"/>
      <w:marLeft w:val="0"/>
      <w:marRight w:val="0"/>
      <w:marTop w:val="0"/>
      <w:marBottom w:val="0"/>
      <w:divBdr>
        <w:top w:val="none" w:sz="0" w:space="0" w:color="auto"/>
        <w:left w:val="none" w:sz="0" w:space="0" w:color="auto"/>
        <w:bottom w:val="none" w:sz="0" w:space="0" w:color="auto"/>
        <w:right w:val="none" w:sz="0" w:space="0" w:color="auto"/>
      </w:divBdr>
    </w:div>
    <w:div w:id="1450854166">
      <w:bodyDiv w:val="1"/>
      <w:marLeft w:val="0"/>
      <w:marRight w:val="0"/>
      <w:marTop w:val="0"/>
      <w:marBottom w:val="0"/>
      <w:divBdr>
        <w:top w:val="none" w:sz="0" w:space="0" w:color="auto"/>
        <w:left w:val="none" w:sz="0" w:space="0" w:color="auto"/>
        <w:bottom w:val="none" w:sz="0" w:space="0" w:color="auto"/>
        <w:right w:val="none" w:sz="0" w:space="0" w:color="auto"/>
      </w:divBdr>
    </w:div>
    <w:div w:id="1503204880">
      <w:bodyDiv w:val="1"/>
      <w:marLeft w:val="0"/>
      <w:marRight w:val="0"/>
      <w:marTop w:val="0"/>
      <w:marBottom w:val="0"/>
      <w:divBdr>
        <w:top w:val="none" w:sz="0" w:space="0" w:color="auto"/>
        <w:left w:val="none" w:sz="0" w:space="0" w:color="auto"/>
        <w:bottom w:val="none" w:sz="0" w:space="0" w:color="auto"/>
        <w:right w:val="none" w:sz="0" w:space="0" w:color="auto"/>
      </w:divBdr>
    </w:div>
    <w:div w:id="1536192828">
      <w:bodyDiv w:val="1"/>
      <w:marLeft w:val="0"/>
      <w:marRight w:val="0"/>
      <w:marTop w:val="0"/>
      <w:marBottom w:val="0"/>
      <w:divBdr>
        <w:top w:val="none" w:sz="0" w:space="0" w:color="auto"/>
        <w:left w:val="none" w:sz="0" w:space="0" w:color="auto"/>
        <w:bottom w:val="none" w:sz="0" w:space="0" w:color="auto"/>
        <w:right w:val="none" w:sz="0" w:space="0" w:color="auto"/>
      </w:divBdr>
    </w:div>
    <w:div w:id="1588658448">
      <w:bodyDiv w:val="1"/>
      <w:marLeft w:val="0"/>
      <w:marRight w:val="0"/>
      <w:marTop w:val="0"/>
      <w:marBottom w:val="0"/>
      <w:divBdr>
        <w:top w:val="none" w:sz="0" w:space="0" w:color="auto"/>
        <w:left w:val="none" w:sz="0" w:space="0" w:color="auto"/>
        <w:bottom w:val="none" w:sz="0" w:space="0" w:color="auto"/>
        <w:right w:val="none" w:sz="0" w:space="0" w:color="auto"/>
      </w:divBdr>
    </w:div>
    <w:div w:id="1588881494">
      <w:bodyDiv w:val="1"/>
      <w:marLeft w:val="0"/>
      <w:marRight w:val="0"/>
      <w:marTop w:val="0"/>
      <w:marBottom w:val="0"/>
      <w:divBdr>
        <w:top w:val="none" w:sz="0" w:space="0" w:color="auto"/>
        <w:left w:val="none" w:sz="0" w:space="0" w:color="auto"/>
        <w:bottom w:val="none" w:sz="0" w:space="0" w:color="auto"/>
        <w:right w:val="none" w:sz="0" w:space="0" w:color="auto"/>
      </w:divBdr>
    </w:div>
    <w:div w:id="1597786425">
      <w:bodyDiv w:val="1"/>
      <w:marLeft w:val="0"/>
      <w:marRight w:val="0"/>
      <w:marTop w:val="0"/>
      <w:marBottom w:val="0"/>
      <w:divBdr>
        <w:top w:val="none" w:sz="0" w:space="0" w:color="auto"/>
        <w:left w:val="none" w:sz="0" w:space="0" w:color="auto"/>
        <w:bottom w:val="none" w:sz="0" w:space="0" w:color="auto"/>
        <w:right w:val="none" w:sz="0" w:space="0" w:color="auto"/>
      </w:divBdr>
    </w:div>
    <w:div w:id="1634482396">
      <w:bodyDiv w:val="1"/>
      <w:marLeft w:val="0"/>
      <w:marRight w:val="0"/>
      <w:marTop w:val="0"/>
      <w:marBottom w:val="0"/>
      <w:divBdr>
        <w:top w:val="none" w:sz="0" w:space="0" w:color="auto"/>
        <w:left w:val="none" w:sz="0" w:space="0" w:color="auto"/>
        <w:bottom w:val="none" w:sz="0" w:space="0" w:color="auto"/>
        <w:right w:val="none" w:sz="0" w:space="0" w:color="auto"/>
      </w:divBdr>
    </w:div>
    <w:div w:id="1742631045">
      <w:bodyDiv w:val="1"/>
      <w:marLeft w:val="0"/>
      <w:marRight w:val="0"/>
      <w:marTop w:val="0"/>
      <w:marBottom w:val="0"/>
      <w:divBdr>
        <w:top w:val="none" w:sz="0" w:space="0" w:color="auto"/>
        <w:left w:val="none" w:sz="0" w:space="0" w:color="auto"/>
        <w:bottom w:val="none" w:sz="0" w:space="0" w:color="auto"/>
        <w:right w:val="none" w:sz="0" w:space="0" w:color="auto"/>
      </w:divBdr>
    </w:div>
    <w:div w:id="1751779698">
      <w:bodyDiv w:val="1"/>
      <w:marLeft w:val="0"/>
      <w:marRight w:val="0"/>
      <w:marTop w:val="0"/>
      <w:marBottom w:val="0"/>
      <w:divBdr>
        <w:top w:val="none" w:sz="0" w:space="0" w:color="auto"/>
        <w:left w:val="none" w:sz="0" w:space="0" w:color="auto"/>
        <w:bottom w:val="none" w:sz="0" w:space="0" w:color="auto"/>
        <w:right w:val="none" w:sz="0" w:space="0" w:color="auto"/>
      </w:divBdr>
    </w:div>
    <w:div w:id="1781758168">
      <w:bodyDiv w:val="1"/>
      <w:marLeft w:val="0"/>
      <w:marRight w:val="0"/>
      <w:marTop w:val="0"/>
      <w:marBottom w:val="0"/>
      <w:divBdr>
        <w:top w:val="none" w:sz="0" w:space="0" w:color="auto"/>
        <w:left w:val="none" w:sz="0" w:space="0" w:color="auto"/>
        <w:bottom w:val="none" w:sz="0" w:space="0" w:color="auto"/>
        <w:right w:val="none" w:sz="0" w:space="0" w:color="auto"/>
      </w:divBdr>
    </w:div>
    <w:div w:id="1801412903">
      <w:bodyDiv w:val="1"/>
      <w:marLeft w:val="0"/>
      <w:marRight w:val="0"/>
      <w:marTop w:val="0"/>
      <w:marBottom w:val="0"/>
      <w:divBdr>
        <w:top w:val="none" w:sz="0" w:space="0" w:color="auto"/>
        <w:left w:val="none" w:sz="0" w:space="0" w:color="auto"/>
        <w:bottom w:val="none" w:sz="0" w:space="0" w:color="auto"/>
        <w:right w:val="none" w:sz="0" w:space="0" w:color="auto"/>
      </w:divBdr>
    </w:div>
    <w:div w:id="1819498237">
      <w:bodyDiv w:val="1"/>
      <w:marLeft w:val="0"/>
      <w:marRight w:val="0"/>
      <w:marTop w:val="0"/>
      <w:marBottom w:val="0"/>
      <w:divBdr>
        <w:top w:val="none" w:sz="0" w:space="0" w:color="auto"/>
        <w:left w:val="none" w:sz="0" w:space="0" w:color="auto"/>
        <w:bottom w:val="none" w:sz="0" w:space="0" w:color="auto"/>
        <w:right w:val="none" w:sz="0" w:space="0" w:color="auto"/>
      </w:divBdr>
    </w:div>
    <w:div w:id="1856142926">
      <w:bodyDiv w:val="1"/>
      <w:marLeft w:val="0"/>
      <w:marRight w:val="0"/>
      <w:marTop w:val="0"/>
      <w:marBottom w:val="0"/>
      <w:divBdr>
        <w:top w:val="none" w:sz="0" w:space="0" w:color="auto"/>
        <w:left w:val="none" w:sz="0" w:space="0" w:color="auto"/>
        <w:bottom w:val="none" w:sz="0" w:space="0" w:color="auto"/>
        <w:right w:val="none" w:sz="0" w:space="0" w:color="auto"/>
      </w:divBdr>
    </w:div>
    <w:div w:id="1877426430">
      <w:bodyDiv w:val="1"/>
      <w:marLeft w:val="0"/>
      <w:marRight w:val="0"/>
      <w:marTop w:val="0"/>
      <w:marBottom w:val="0"/>
      <w:divBdr>
        <w:top w:val="none" w:sz="0" w:space="0" w:color="auto"/>
        <w:left w:val="none" w:sz="0" w:space="0" w:color="auto"/>
        <w:bottom w:val="none" w:sz="0" w:space="0" w:color="auto"/>
        <w:right w:val="none" w:sz="0" w:space="0" w:color="auto"/>
      </w:divBdr>
    </w:div>
    <w:div w:id="1900438384">
      <w:bodyDiv w:val="1"/>
      <w:marLeft w:val="0"/>
      <w:marRight w:val="0"/>
      <w:marTop w:val="0"/>
      <w:marBottom w:val="0"/>
      <w:divBdr>
        <w:top w:val="none" w:sz="0" w:space="0" w:color="auto"/>
        <w:left w:val="none" w:sz="0" w:space="0" w:color="auto"/>
        <w:bottom w:val="none" w:sz="0" w:space="0" w:color="auto"/>
        <w:right w:val="none" w:sz="0" w:space="0" w:color="auto"/>
      </w:divBdr>
    </w:div>
    <w:div w:id="1932934150">
      <w:bodyDiv w:val="1"/>
      <w:marLeft w:val="0"/>
      <w:marRight w:val="0"/>
      <w:marTop w:val="0"/>
      <w:marBottom w:val="0"/>
      <w:divBdr>
        <w:top w:val="none" w:sz="0" w:space="0" w:color="auto"/>
        <w:left w:val="none" w:sz="0" w:space="0" w:color="auto"/>
        <w:bottom w:val="none" w:sz="0" w:space="0" w:color="auto"/>
        <w:right w:val="none" w:sz="0" w:space="0" w:color="auto"/>
      </w:divBdr>
    </w:div>
    <w:div w:id="1962033187">
      <w:bodyDiv w:val="1"/>
      <w:marLeft w:val="0"/>
      <w:marRight w:val="0"/>
      <w:marTop w:val="0"/>
      <w:marBottom w:val="0"/>
      <w:divBdr>
        <w:top w:val="none" w:sz="0" w:space="0" w:color="auto"/>
        <w:left w:val="none" w:sz="0" w:space="0" w:color="auto"/>
        <w:bottom w:val="none" w:sz="0" w:space="0" w:color="auto"/>
        <w:right w:val="none" w:sz="0" w:space="0" w:color="auto"/>
      </w:divBdr>
    </w:div>
    <w:div w:id="1979407824">
      <w:bodyDiv w:val="1"/>
      <w:marLeft w:val="0"/>
      <w:marRight w:val="0"/>
      <w:marTop w:val="0"/>
      <w:marBottom w:val="0"/>
      <w:divBdr>
        <w:top w:val="none" w:sz="0" w:space="0" w:color="auto"/>
        <w:left w:val="none" w:sz="0" w:space="0" w:color="auto"/>
        <w:bottom w:val="none" w:sz="0" w:space="0" w:color="auto"/>
        <w:right w:val="none" w:sz="0" w:space="0" w:color="auto"/>
      </w:divBdr>
    </w:div>
    <w:div w:id="1988315078">
      <w:bodyDiv w:val="1"/>
      <w:marLeft w:val="0"/>
      <w:marRight w:val="0"/>
      <w:marTop w:val="0"/>
      <w:marBottom w:val="0"/>
      <w:divBdr>
        <w:top w:val="none" w:sz="0" w:space="0" w:color="auto"/>
        <w:left w:val="none" w:sz="0" w:space="0" w:color="auto"/>
        <w:bottom w:val="none" w:sz="0" w:space="0" w:color="auto"/>
        <w:right w:val="none" w:sz="0" w:space="0" w:color="auto"/>
      </w:divBdr>
    </w:div>
    <w:div w:id="1988625073">
      <w:bodyDiv w:val="1"/>
      <w:marLeft w:val="0"/>
      <w:marRight w:val="0"/>
      <w:marTop w:val="0"/>
      <w:marBottom w:val="0"/>
      <w:divBdr>
        <w:top w:val="none" w:sz="0" w:space="0" w:color="auto"/>
        <w:left w:val="none" w:sz="0" w:space="0" w:color="auto"/>
        <w:bottom w:val="none" w:sz="0" w:space="0" w:color="auto"/>
        <w:right w:val="none" w:sz="0" w:space="0" w:color="auto"/>
      </w:divBdr>
    </w:div>
    <w:div w:id="2056080257">
      <w:bodyDiv w:val="1"/>
      <w:marLeft w:val="0"/>
      <w:marRight w:val="0"/>
      <w:marTop w:val="0"/>
      <w:marBottom w:val="0"/>
      <w:divBdr>
        <w:top w:val="none" w:sz="0" w:space="0" w:color="auto"/>
        <w:left w:val="none" w:sz="0" w:space="0" w:color="auto"/>
        <w:bottom w:val="none" w:sz="0" w:space="0" w:color="auto"/>
        <w:right w:val="none" w:sz="0" w:space="0" w:color="auto"/>
      </w:divBdr>
    </w:div>
    <w:div w:id="2063092068">
      <w:bodyDiv w:val="1"/>
      <w:marLeft w:val="0"/>
      <w:marRight w:val="0"/>
      <w:marTop w:val="0"/>
      <w:marBottom w:val="0"/>
      <w:divBdr>
        <w:top w:val="none" w:sz="0" w:space="0" w:color="auto"/>
        <w:left w:val="none" w:sz="0" w:space="0" w:color="auto"/>
        <w:bottom w:val="none" w:sz="0" w:space="0" w:color="auto"/>
        <w:right w:val="none" w:sz="0" w:space="0" w:color="auto"/>
      </w:divBdr>
    </w:div>
    <w:div w:id="2066483174">
      <w:bodyDiv w:val="1"/>
      <w:marLeft w:val="0"/>
      <w:marRight w:val="0"/>
      <w:marTop w:val="0"/>
      <w:marBottom w:val="0"/>
      <w:divBdr>
        <w:top w:val="none" w:sz="0" w:space="0" w:color="auto"/>
        <w:left w:val="none" w:sz="0" w:space="0" w:color="auto"/>
        <w:bottom w:val="none" w:sz="0" w:space="0" w:color="auto"/>
        <w:right w:val="none" w:sz="0" w:space="0" w:color="auto"/>
      </w:divBdr>
    </w:div>
    <w:div w:id="2069105068">
      <w:bodyDiv w:val="1"/>
      <w:marLeft w:val="0"/>
      <w:marRight w:val="0"/>
      <w:marTop w:val="0"/>
      <w:marBottom w:val="0"/>
      <w:divBdr>
        <w:top w:val="none" w:sz="0" w:space="0" w:color="auto"/>
        <w:left w:val="none" w:sz="0" w:space="0" w:color="auto"/>
        <w:bottom w:val="none" w:sz="0" w:space="0" w:color="auto"/>
        <w:right w:val="none" w:sz="0" w:space="0" w:color="auto"/>
      </w:divBdr>
    </w:div>
    <w:div w:id="2075815375">
      <w:bodyDiv w:val="1"/>
      <w:marLeft w:val="0"/>
      <w:marRight w:val="0"/>
      <w:marTop w:val="0"/>
      <w:marBottom w:val="0"/>
      <w:divBdr>
        <w:top w:val="none" w:sz="0" w:space="0" w:color="auto"/>
        <w:left w:val="none" w:sz="0" w:space="0" w:color="auto"/>
        <w:bottom w:val="none" w:sz="0" w:space="0" w:color="auto"/>
        <w:right w:val="none" w:sz="0" w:space="0" w:color="auto"/>
      </w:divBdr>
    </w:div>
    <w:div w:id="2077586211">
      <w:bodyDiv w:val="1"/>
      <w:marLeft w:val="0"/>
      <w:marRight w:val="0"/>
      <w:marTop w:val="0"/>
      <w:marBottom w:val="0"/>
      <w:divBdr>
        <w:top w:val="none" w:sz="0" w:space="0" w:color="auto"/>
        <w:left w:val="none" w:sz="0" w:space="0" w:color="auto"/>
        <w:bottom w:val="none" w:sz="0" w:space="0" w:color="auto"/>
        <w:right w:val="none" w:sz="0" w:space="0" w:color="auto"/>
      </w:divBdr>
    </w:div>
    <w:div w:id="2108454489">
      <w:bodyDiv w:val="1"/>
      <w:marLeft w:val="0"/>
      <w:marRight w:val="0"/>
      <w:marTop w:val="0"/>
      <w:marBottom w:val="0"/>
      <w:divBdr>
        <w:top w:val="none" w:sz="0" w:space="0" w:color="auto"/>
        <w:left w:val="none" w:sz="0" w:space="0" w:color="auto"/>
        <w:bottom w:val="none" w:sz="0" w:space="0" w:color="auto"/>
        <w:right w:val="none" w:sz="0" w:space="0" w:color="auto"/>
      </w:divBdr>
    </w:div>
    <w:div w:id="2109033383">
      <w:bodyDiv w:val="1"/>
      <w:marLeft w:val="0"/>
      <w:marRight w:val="0"/>
      <w:marTop w:val="0"/>
      <w:marBottom w:val="0"/>
      <w:divBdr>
        <w:top w:val="none" w:sz="0" w:space="0" w:color="auto"/>
        <w:left w:val="none" w:sz="0" w:space="0" w:color="auto"/>
        <w:bottom w:val="none" w:sz="0" w:space="0" w:color="auto"/>
        <w:right w:val="none" w:sz="0" w:space="0" w:color="auto"/>
      </w:divBdr>
    </w:div>
    <w:div w:id="2110852982">
      <w:bodyDiv w:val="1"/>
      <w:marLeft w:val="0"/>
      <w:marRight w:val="0"/>
      <w:marTop w:val="0"/>
      <w:marBottom w:val="0"/>
      <w:divBdr>
        <w:top w:val="none" w:sz="0" w:space="0" w:color="auto"/>
        <w:left w:val="none" w:sz="0" w:space="0" w:color="auto"/>
        <w:bottom w:val="none" w:sz="0" w:space="0" w:color="auto"/>
        <w:right w:val="none" w:sz="0" w:space="0" w:color="auto"/>
      </w:divBdr>
    </w:div>
    <w:div w:id="21372604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Onl25</b:Tag>
    <b:SourceType>InternetSite</b:SourceType>
    <b:Guid>{7C9927A0-4483-4703-BF11-D44DDA7929B3}</b:Guid>
    <b:Author>
      <b:Author>
        <b:Corporate>OnlineMetals.com</b:Corporate>
      </b:Author>
    </b:Author>
    <b:Title>Aluminum 2024-O/T3/T4/351/851 Product Guide</b:Title>
    <b:ProductionCompany>OnlineMetals.com</b:ProductionCompany>
    <b:YearAccessed>2025</b:YearAccessed>
    <b:MonthAccessed>February</b:MonthAccessed>
    <b:DayAccessed>2</b:DayAccessed>
    <b:URL>https://www.onlinemetals.com/en/product-guide/alloy/2024</b:URL>
    <b:RefOrder>8</b:RefOrder>
  </b:Source>
  <b:Source>
    <b:Tag>Wil90</b:Tag>
    <b:SourceType>Report</b:SourceType>
    <b:Guid>{77E10EC4-6975-4FCE-AB5F-544F5580695F}</b:Guid>
    <b:Author>
      <b:Author>
        <b:NameList>
          <b:Person>
            <b:Last>Walters</b:Last>
            <b:First>William</b:First>
            <b:Middle>P.</b:Middle>
          </b:Person>
        </b:NameList>
      </b:Author>
    </b:Author>
    <b:Title>The Shaped Charge Concept Part I. Introduction</b:Title>
    <b:Year>1990</b:Year>
    <b:Publisher>U.S. Army Laboratory Command</b:Publisher>
    <b:City>Ballistic Research Laboratory</b:City>
    <b:RefOrder>5</b:RefOrder>
  </b:Source>
  <b:Source>
    <b:Tag>Wat08</b:Tag>
    <b:SourceType>Report</b:SourceType>
    <b:Guid>{2931C112-AEE0-45A8-AA0E-DFE83EC86BA0}</b:Guid>
    <b:Author>
      <b:Author>
        <b:NameList>
          <b:Person>
            <b:Last>Walters</b:Last>
            <b:First>William</b:First>
            <b:Middle>P.</b:Middle>
          </b:Person>
        </b:NameList>
      </b:Author>
    </b:Author>
    <b:Title>A Brief History of Shaped Charges</b:Title>
    <b:Year>2008</b:Year>
    <b:Publisher>Army Research Laboratory</b:Publisher>
    <b:RefOrder>1</b:RefOrder>
  </b:Source>
  <b:Source>
    <b:Tag>Ric99</b:Tag>
    <b:SourceType>InternetSite</b:SourceType>
    <b:Guid>{F3095E3E-2E10-4FE6-8EB4-9473649B9909}</b:Guid>
    <b:Title>Armour</b:Title>
    <b:Year>1999</b:Year>
    <b:Author>
      <b:Author>
        <b:NameList>
          <b:Person>
            <b:Last>Ogorkiewicz</b:Last>
            <b:First>Richard</b:First>
            <b:Middle>Marian</b:Middle>
          </b:Person>
        </b:NameList>
      </b:Author>
    </b:Author>
    <b:ProductionCompany>Britannica</b:ProductionCompany>
    <b:Month>July</b:Month>
    <b:Day>26</b:Day>
    <b:YearAccessed>2025</b:YearAccessed>
    <b:MonthAccessed>February </b:MonthAccessed>
    <b:DayAccessed>2</b:DayAccessed>
    <b:URL>https://www.britannica.com/technology/tank-military-vehicle/Armour</b:URL>
    <b:RefOrder>2</b:RefOrder>
  </b:Source>
  <b:Source>
    <b:Tag>MFr10</b:Tag>
    <b:SourceType>Book</b:SourceType>
    <b:Guid>{BA7AC3F6-664C-48A4-BAF7-87CE94C87413}</b:Guid>
    <b:Title>Blast Protection of Civil Infrastructures and Vehicles Using Composites</b:Title>
    <b:Year>2010</b:Year>
    <b:Author>
      <b:Author>
        <b:NameList>
          <b:Person>
            <b:Last>French</b:Last>
            <b:First>M.</b:First>
          </b:Person>
        </b:NameList>
      </b:Author>
    </b:Author>
    <b:RefOrder>6</b:RefOrder>
  </b:Source>
  <b:Source>
    <b:Tag>Sci10</b:Tag>
    <b:SourceType>InternetSite</b:SourceType>
    <b:Guid>{46AC555F-F3A3-4E99-849F-C765A01616B1}</b:Guid>
    <b:Title>Shaped Charge</b:Title>
    <b:Year>2010</b:Year>
    <b:Author>
      <b:Author>
        <b:Corporate>Science Direct</b:Corporate>
      </b:Author>
    </b:Author>
    <b:ProductionCompany>Science Direct</b:ProductionCompany>
    <b:YearAccessed>2025</b:YearAccessed>
    <b:MonthAccessed>February</b:MonthAccessed>
    <b:DayAccessed>2</b:DayAccessed>
    <b:URL>https://www.sciencedirect.com/topics/engineering/shaped-charge</b:URL>
    <b:RefOrder>7</b:RefOrder>
  </b:Source>
  <b:Source>
    <b:Tag>Bri08</b:Tag>
    <b:SourceType>InternetSite</b:SourceType>
    <b:Guid>{0C11533E-D20E-4B6E-AC85-7886D3F6E649}</b:Guid>
    <b:Author>
      <b:Author>
        <b:Corporate>Britannica</b:Corporate>
      </b:Author>
    </b:Author>
    <b:Title>Panzerfaust</b:Title>
    <b:ProductionCompany>Britannica</b:ProductionCompany>
    <b:Year>2008</b:Year>
    <b:Month>January</b:Month>
    <b:Day>31</b:Day>
    <b:YearAccessed>2025</b:YearAccessed>
    <b:MonthAccessed>February</b:MonthAccessed>
    <b:DayAccessed>2</b:DayAccessed>
    <b:URL>https://www.britannica.com/technology/Panzerfaust</b:URL>
    <b:RefOrder>3</b:RefOrder>
  </b:Source>
  <b:Source>
    <b:Tag>25Re</b:Tag>
    <b:SourceType>InternetSite</b:SourceType>
    <b:Guid>{AAAF13A6-9EAD-43D5-83AF-1AFA5D7B5D89}</b:Guid>
    <b:ProductionCompany>Research Gate</b:ProductionCompany>
    <b:YearAccessed>2025</b:YearAccessed>
    <b:MonthAccessed>February</b:MonthAccessed>
    <b:DayAccessed>2</b:DayAccessed>
    <b:URL>https://www.researchgate.net/figure/Geometric-structure-diagram-of-micro-shaped-charge-a-two-dimensional-geometric_fig2_359885139</b:URL>
    <b:RefOrder>4</b:RefOrder>
  </b:Source>
  <b:Source>
    <b:Tag>Ang25</b:Tag>
    <b:SourceType>InternetSite</b:SourceType>
    <b:Guid>{9200A396-575D-4F34-BD4C-A79658ABB32B}</b:Guid>
    <b:Author>
      <b:Author>
        <b:NameList>
          <b:Person>
            <b:Last>Arias</b:Last>
            <b:First>Angel</b:First>
          </b:Person>
        </b:NameList>
      </b:Author>
    </b:Author>
    <b:Title>ResearchGate</b:Title>
    <b:YearAccessed>2025</b:YearAccessed>
    <b:MonthAccessed>February</b:MonthAccessed>
    <b:DayAccessed>2</b:DayAccessed>
    <b:URL>https://www.researchgate.net/figure/Material-properties-and-Johnson-Cook-parameters-of-aluminum-alloys_tbl2_326211822</b:URL>
    <b:RefOrder>9</b:RefOrder>
  </b:Source>
  <b:Source>
    <b:Tag>ASM25</b:Tag>
    <b:SourceType>InternetSite</b:SourceType>
    <b:Guid>{09F86ADD-20B3-42DE-B638-62B65695D9D0}</b:Guid>
    <b:Author>
      <b:Author>
        <b:Corporate>ASM Aerospace Specification Metals Inc.</b:Corporate>
      </b:Author>
    </b:Author>
    <b:Title>Aluminium 2024 T351</b:Title>
    <b:ProductionCompany>Matweb</b:ProductionCompany>
    <b:YearAccessed>2025</b:YearAccessed>
    <b:MonthAccessed>February</b:MonthAccessed>
    <b:DayAccessed>2</b:DayAccessed>
    <b:URL>https://asm.matweb.com/search/SpecificMaterial.asp?bassnum=MA2024T4</b:URL>
    <b:RefOrder>10</b:RefOrder>
  </b:Source>
  <b:Source>
    <b:Tag>Moh25</b:Tag>
    <b:SourceType>InternetSite</b:SourceType>
    <b:Guid>{1FAE39C5-ED60-4940-9F10-1A874696ED0C}</b:Guid>
    <b:Author>
      <b:Author>
        <b:NameList>
          <b:Person>
            <b:Last>Khir</b:Last>
            <b:First>Mohd</b:First>
          </b:Person>
        </b:NameList>
      </b:Author>
    </b:Author>
    <b:Title>The Mie-Gruneisen EOS parameters for aluminium and composite</b:Title>
    <b:YearAccessed>2025</b:YearAccessed>
    <b:MonthAccessed>February</b:MonthAccessed>
    <b:DayAccessed>2</b:DayAccessed>
    <b:URL>https://www.researchgate.net/figure/The-Mie-Gruneisen-EOS-parameters-for-aluminium-and-composite-41_tbl2_336759631</b:URL>
    <b:RefOrder>11</b:RefOrder>
  </b:Source>
</b:Sources>
</file>

<file path=customXml/itemProps1.xml><?xml version="1.0" encoding="utf-8"?>
<ds:datastoreItem xmlns:ds="http://schemas.openxmlformats.org/officeDocument/2006/customXml" ds:itemID="{7BB8B5B8-A19A-4979-A1E4-9FC4A6799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22</Pages>
  <Words>4904</Words>
  <Characters>27959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Tolhurst, David E1 (DNO WHG-WSM Safety Apprentice 10)</dc:creator>
  <dc:description/>
  <cp:lastModifiedBy>David Tolhurst (2222916)</cp:lastModifiedBy>
  <cp:revision>77</cp:revision>
  <dcterms:created xsi:type="dcterms:W3CDTF">2025-03-21T13:05:00Z</dcterms:created>
  <dcterms:modified xsi:type="dcterms:W3CDTF">2025-04-02T09:39:00Z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2025-03-19T09:49:08Z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56e63550-6f03-4007-8d9b-809175c8e8c3</vt:lpwstr>
  </property>
  <property fmtid="{D5CDD505-2E9C-101B-9397-08002B2CF9AE}" pid="8" name="MSIP_Label_8e28611e-2819-430a-bdf7-3581be6cbbdd_ContentBits">
    <vt:lpwstr>0</vt:lpwstr>
  </property>
</Properties>
</file>