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F6E89A" w14:textId="0AF7C908" w:rsidR="15604B1F" w:rsidRDefault="15604B1F" w:rsidP="15604B1F">
      <w:pPr>
        <w:rPr>
          <w:rFonts w:eastAsiaTheme="minorEastAsia"/>
          <w:color w:val="000000" w:themeColor="text1"/>
          <w:sz w:val="24"/>
          <w:szCs w:val="24"/>
        </w:rPr>
      </w:pPr>
    </w:p>
    <w:p w14:paraId="01E73202" w14:textId="06C04F85" w:rsidR="15604B1F" w:rsidRDefault="22E8CFB6" w:rsidP="46EF52D6">
      <w:pPr>
        <w:jc w:val="center"/>
        <w:rPr>
          <w:rFonts w:eastAsiaTheme="minorEastAsia"/>
          <w:color w:val="000000" w:themeColor="text1"/>
          <w:sz w:val="24"/>
          <w:szCs w:val="24"/>
        </w:rPr>
      </w:pPr>
      <w:r>
        <w:rPr>
          <w:noProof/>
        </w:rPr>
        <w:drawing>
          <wp:inline distT="0" distB="0" distL="0" distR="0" wp14:anchorId="574963C2" wp14:editId="0872C7BF">
            <wp:extent cx="6164758" cy="7096125"/>
            <wp:effectExtent l="0" t="0" r="0" b="0"/>
            <wp:docPr id="419561502" name="Picture 41956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164758" cy="7096125"/>
                    </a:xfrm>
                    <a:prstGeom prst="rect">
                      <a:avLst/>
                    </a:prstGeom>
                  </pic:spPr>
                </pic:pic>
              </a:graphicData>
            </a:graphic>
          </wp:inline>
        </w:drawing>
      </w:r>
    </w:p>
    <w:p w14:paraId="4655AB0F" w14:textId="642D52E0" w:rsidR="46EF52D6" w:rsidRDefault="46EF52D6">
      <w:r>
        <w:br w:type="page"/>
      </w:r>
    </w:p>
    <w:p w14:paraId="7E743361" w14:textId="15AF201B" w:rsidR="0C859CA3" w:rsidRDefault="60AF705B" w:rsidP="46EF52D6">
      <w:pPr>
        <w:jc w:val="center"/>
        <w:rPr>
          <w:rFonts w:eastAsiaTheme="minorEastAsia"/>
          <w:color w:val="000000" w:themeColor="text1"/>
          <w:sz w:val="24"/>
          <w:szCs w:val="24"/>
        </w:rPr>
      </w:pPr>
      <w:r w:rsidRPr="46EF52D6">
        <w:rPr>
          <w:rFonts w:eastAsiaTheme="minorEastAsia"/>
          <w:b/>
          <w:bCs/>
          <w:color w:val="000000" w:themeColor="text1"/>
          <w:sz w:val="24"/>
          <w:szCs w:val="24"/>
          <w:u w:val="single"/>
        </w:rPr>
        <w:lastRenderedPageBreak/>
        <w:t>Written response – A proposal for a school community project</w:t>
      </w:r>
    </w:p>
    <w:p w14:paraId="35696F11" w14:textId="08B23DB2" w:rsidR="0C859CA3" w:rsidRDefault="0C859CA3" w:rsidP="46EF52D6">
      <w:pPr>
        <w:jc w:val="center"/>
        <w:rPr>
          <w:rFonts w:eastAsiaTheme="minorEastAsia"/>
          <w:b/>
          <w:bCs/>
          <w:color w:val="000000" w:themeColor="text1"/>
          <w:sz w:val="24"/>
          <w:szCs w:val="24"/>
          <w:u w:val="single"/>
        </w:rPr>
      </w:pPr>
    </w:p>
    <w:p w14:paraId="4C5E5688" w14:textId="141784B7" w:rsidR="0C859CA3" w:rsidRDefault="3E7EA915" w:rsidP="46EF52D6">
      <w:pPr>
        <w:rPr>
          <w:rFonts w:eastAsiaTheme="minorEastAsia"/>
          <w:color w:val="000000" w:themeColor="text1"/>
          <w:sz w:val="24"/>
          <w:szCs w:val="24"/>
        </w:rPr>
      </w:pPr>
      <w:r w:rsidRPr="46EF52D6">
        <w:rPr>
          <w:rFonts w:eastAsiaTheme="minorEastAsia"/>
          <w:color w:val="000000" w:themeColor="text1"/>
          <w:sz w:val="24"/>
          <w:szCs w:val="24"/>
        </w:rPr>
        <w:t xml:space="preserve">The </w:t>
      </w:r>
      <w:r w:rsidR="0C859CA3" w:rsidRPr="46EF52D6">
        <w:rPr>
          <w:rFonts w:eastAsiaTheme="minorEastAsia"/>
          <w:color w:val="000000" w:themeColor="text1"/>
          <w:sz w:val="24"/>
          <w:szCs w:val="24"/>
        </w:rPr>
        <w:t xml:space="preserve">Primary school aims to provide a broad balance and rich curriculum. They offer an inclusive environment where pupils are encouraged to be happy, digitally competent and creative, confident and resilient learners. They challenge their pupils to reach their full potential, equipping them with the skills necessary to continue their journey into </w:t>
      </w:r>
      <w:r w:rsidR="0B590393" w:rsidRPr="46EF52D6">
        <w:rPr>
          <w:rFonts w:eastAsiaTheme="minorEastAsia"/>
          <w:color w:val="000000" w:themeColor="text1"/>
          <w:sz w:val="24"/>
          <w:szCs w:val="24"/>
        </w:rPr>
        <w:t>lifelong</w:t>
      </w:r>
      <w:r w:rsidR="0C859CA3" w:rsidRPr="46EF52D6">
        <w:rPr>
          <w:rFonts w:eastAsiaTheme="minorEastAsia"/>
          <w:color w:val="000000" w:themeColor="text1"/>
          <w:sz w:val="24"/>
          <w:szCs w:val="24"/>
        </w:rPr>
        <w:t xml:space="preserve"> learning.</w:t>
      </w:r>
      <w:r w:rsidR="1B62FD97" w:rsidRPr="46EF52D6">
        <w:rPr>
          <w:rFonts w:eastAsiaTheme="minorEastAsia"/>
          <w:color w:val="000000" w:themeColor="text1"/>
          <w:sz w:val="24"/>
          <w:szCs w:val="24"/>
        </w:rPr>
        <w:t xml:space="preserve"> </w:t>
      </w:r>
      <w:r w:rsidR="7AA0BBF3" w:rsidRPr="46EF52D6">
        <w:rPr>
          <w:rFonts w:eastAsiaTheme="minorEastAsia"/>
          <w:color w:val="000000" w:themeColor="text1"/>
          <w:sz w:val="24"/>
          <w:szCs w:val="24"/>
        </w:rPr>
        <w:t xml:space="preserve">The school runs different schemes </w:t>
      </w:r>
      <w:r w:rsidR="768E5787" w:rsidRPr="46EF52D6">
        <w:rPr>
          <w:rFonts w:eastAsiaTheme="minorEastAsia"/>
          <w:color w:val="000000" w:themeColor="text1"/>
          <w:sz w:val="24"/>
          <w:szCs w:val="24"/>
        </w:rPr>
        <w:t>with</w:t>
      </w:r>
      <w:r w:rsidR="7AA0BBF3" w:rsidRPr="46EF52D6">
        <w:rPr>
          <w:rFonts w:eastAsiaTheme="minorEastAsia"/>
          <w:color w:val="000000" w:themeColor="text1"/>
          <w:sz w:val="24"/>
          <w:szCs w:val="24"/>
        </w:rPr>
        <w:t xml:space="preserve"> the local community including a wellbeing service during the current coronavirus outbreak. T</w:t>
      </w:r>
      <w:r w:rsidR="08659E88" w:rsidRPr="46EF52D6">
        <w:rPr>
          <w:rFonts w:eastAsiaTheme="minorEastAsia"/>
          <w:color w:val="000000" w:themeColor="text1"/>
          <w:sz w:val="24"/>
          <w:szCs w:val="24"/>
        </w:rPr>
        <w:t xml:space="preserve">he school is involved with FAN (Friend and Neighbours) groups in </w:t>
      </w:r>
      <w:r w:rsidR="380877B7" w:rsidRPr="46EF52D6">
        <w:rPr>
          <w:rFonts w:eastAsiaTheme="minorEastAsia"/>
          <w:color w:val="000000" w:themeColor="text1"/>
          <w:sz w:val="24"/>
          <w:szCs w:val="24"/>
        </w:rPr>
        <w:t>Swansea</w:t>
      </w:r>
      <w:r w:rsidR="08659E88" w:rsidRPr="46EF52D6">
        <w:rPr>
          <w:rFonts w:eastAsiaTheme="minorEastAsia"/>
          <w:color w:val="000000" w:themeColor="text1"/>
          <w:sz w:val="24"/>
          <w:szCs w:val="24"/>
        </w:rPr>
        <w:t xml:space="preserve"> which works on bringing the community together, </w:t>
      </w:r>
      <w:r w:rsidR="5D71398A" w:rsidRPr="46EF52D6">
        <w:rPr>
          <w:rFonts w:eastAsiaTheme="minorEastAsia"/>
          <w:color w:val="000000" w:themeColor="text1"/>
          <w:sz w:val="24"/>
          <w:szCs w:val="24"/>
        </w:rPr>
        <w:t>Local area coordination, working on supporting the elderly, families and disabled people in the area to build relationships</w:t>
      </w:r>
      <w:r w:rsidR="36AB15D5" w:rsidRPr="46EF52D6">
        <w:rPr>
          <w:rFonts w:eastAsiaTheme="minorEastAsia"/>
          <w:color w:val="000000" w:themeColor="text1"/>
          <w:sz w:val="24"/>
          <w:szCs w:val="24"/>
        </w:rPr>
        <w:t xml:space="preserve"> within the community. They also work closely with charity, giving world, which helps to provide free of char</w:t>
      </w:r>
      <w:r w:rsidR="45AEB417" w:rsidRPr="46EF52D6">
        <w:rPr>
          <w:rFonts w:eastAsiaTheme="minorEastAsia"/>
          <w:color w:val="000000" w:themeColor="text1"/>
          <w:sz w:val="24"/>
          <w:szCs w:val="24"/>
        </w:rPr>
        <w:t xml:space="preserve">ge clothing, food items, toiletries and </w:t>
      </w:r>
      <w:r w:rsidR="3CD225E9" w:rsidRPr="46EF52D6">
        <w:rPr>
          <w:rFonts w:eastAsiaTheme="minorEastAsia"/>
          <w:color w:val="000000" w:themeColor="text1"/>
          <w:sz w:val="24"/>
          <w:szCs w:val="24"/>
        </w:rPr>
        <w:t>household</w:t>
      </w:r>
      <w:r w:rsidR="45AEB417" w:rsidRPr="46EF52D6">
        <w:rPr>
          <w:rFonts w:eastAsiaTheme="minorEastAsia"/>
          <w:color w:val="000000" w:themeColor="text1"/>
          <w:sz w:val="24"/>
          <w:szCs w:val="24"/>
        </w:rPr>
        <w:t xml:space="preserve"> cleaning products to the most vulnerable people in the area.</w:t>
      </w:r>
      <w:r w:rsidR="14F706AB" w:rsidRPr="46EF52D6">
        <w:rPr>
          <w:rFonts w:eastAsiaTheme="minorEastAsia"/>
          <w:color w:val="000000" w:themeColor="text1"/>
          <w:sz w:val="24"/>
          <w:szCs w:val="24"/>
        </w:rPr>
        <w:t xml:space="preserve"> All y</w:t>
      </w:r>
      <w:r w:rsidR="610308C5" w:rsidRPr="46EF52D6">
        <w:rPr>
          <w:rFonts w:eastAsiaTheme="minorEastAsia"/>
          <w:color w:val="000000" w:themeColor="text1"/>
          <w:sz w:val="24"/>
          <w:szCs w:val="24"/>
        </w:rPr>
        <w:t>ear round the school focusses on the grow project uniform recycling scheme to support the local community provide unifor</w:t>
      </w:r>
      <w:r w:rsidR="25A0C5AC" w:rsidRPr="46EF52D6">
        <w:rPr>
          <w:rFonts w:eastAsiaTheme="minorEastAsia"/>
          <w:color w:val="000000" w:themeColor="text1"/>
          <w:sz w:val="24"/>
          <w:szCs w:val="24"/>
        </w:rPr>
        <w:t>ms to the deprived families in the area.</w:t>
      </w:r>
    </w:p>
    <w:p w14:paraId="6FC33941" w14:textId="3CE80496" w:rsidR="341237FB" w:rsidRDefault="341237FB" w:rsidP="46EF52D6">
      <w:r w:rsidRPr="46EF52D6">
        <w:rPr>
          <w:rFonts w:eastAsiaTheme="minorEastAsia"/>
          <w:color w:val="000000" w:themeColor="text1"/>
          <w:sz w:val="24"/>
          <w:szCs w:val="24"/>
        </w:rPr>
        <w:t>SDP (2019-20) provides the following information:</w:t>
      </w:r>
    </w:p>
    <w:p w14:paraId="4CF982E7" w14:textId="0449066D" w:rsidR="5290D72F" w:rsidRDefault="5290D72F" w:rsidP="15604B1F">
      <w:pPr>
        <w:rPr>
          <w:rFonts w:eastAsiaTheme="minorEastAsia"/>
          <w:color w:val="000000" w:themeColor="text1"/>
          <w:sz w:val="24"/>
          <w:szCs w:val="24"/>
        </w:rPr>
      </w:pPr>
      <w:r w:rsidRPr="46EF52D6">
        <w:rPr>
          <w:rFonts w:eastAsiaTheme="minorEastAsia"/>
          <w:color w:val="000000" w:themeColor="text1"/>
          <w:sz w:val="24"/>
          <w:szCs w:val="24"/>
        </w:rPr>
        <w:t xml:space="preserve">The school has </w:t>
      </w:r>
      <w:r w:rsidR="0C859CA3" w:rsidRPr="46EF52D6">
        <w:rPr>
          <w:rFonts w:eastAsiaTheme="minorEastAsia"/>
          <w:color w:val="000000" w:themeColor="text1"/>
          <w:sz w:val="24"/>
          <w:szCs w:val="24"/>
        </w:rPr>
        <w:t>163 pupils</w:t>
      </w:r>
      <w:r w:rsidR="06F0B7DF" w:rsidRPr="46EF52D6">
        <w:rPr>
          <w:rFonts w:eastAsiaTheme="minorEastAsia"/>
          <w:color w:val="000000" w:themeColor="text1"/>
          <w:sz w:val="24"/>
          <w:szCs w:val="24"/>
        </w:rPr>
        <w:t xml:space="preserve"> </w:t>
      </w:r>
      <w:r w:rsidR="0C859CA3" w:rsidRPr="46EF52D6">
        <w:rPr>
          <w:rFonts w:eastAsiaTheme="minorEastAsia"/>
          <w:color w:val="000000" w:themeColor="text1"/>
          <w:sz w:val="24"/>
          <w:szCs w:val="24"/>
        </w:rPr>
        <w:t>including 16 part time Nursery pupils.</w:t>
      </w:r>
      <w:r w:rsidR="02460CF4" w:rsidRPr="46EF52D6">
        <w:rPr>
          <w:rFonts w:eastAsiaTheme="minorEastAsia"/>
          <w:color w:val="000000" w:themeColor="text1"/>
          <w:sz w:val="24"/>
          <w:szCs w:val="24"/>
        </w:rPr>
        <w:t xml:space="preserve"> There are</w:t>
      </w:r>
      <w:r w:rsidR="0C859CA3" w:rsidRPr="46EF52D6">
        <w:rPr>
          <w:rFonts w:eastAsiaTheme="minorEastAsia"/>
          <w:color w:val="000000" w:themeColor="text1"/>
          <w:sz w:val="24"/>
          <w:szCs w:val="24"/>
        </w:rPr>
        <w:t xml:space="preserve"> 11 teachers, </w:t>
      </w:r>
      <w:r w:rsidR="2B2ABBAE" w:rsidRPr="46EF52D6">
        <w:rPr>
          <w:rFonts w:eastAsiaTheme="minorEastAsia"/>
          <w:color w:val="000000" w:themeColor="text1"/>
          <w:sz w:val="24"/>
          <w:szCs w:val="24"/>
        </w:rPr>
        <w:t>18</w:t>
      </w:r>
      <w:r w:rsidR="0C859CA3" w:rsidRPr="46EF52D6">
        <w:rPr>
          <w:rFonts w:eastAsiaTheme="minorEastAsia"/>
          <w:color w:val="000000" w:themeColor="text1"/>
          <w:sz w:val="24"/>
          <w:szCs w:val="24"/>
        </w:rPr>
        <w:t xml:space="preserve"> TA’s</w:t>
      </w:r>
      <w:r w:rsidR="1AA9BDA8" w:rsidRPr="46EF52D6">
        <w:rPr>
          <w:rFonts w:eastAsiaTheme="minorEastAsia"/>
          <w:color w:val="000000" w:themeColor="text1"/>
          <w:sz w:val="24"/>
          <w:szCs w:val="24"/>
        </w:rPr>
        <w:t xml:space="preserve"> (teaching assistants)</w:t>
      </w:r>
      <w:r w:rsidR="0C859CA3" w:rsidRPr="46EF52D6">
        <w:rPr>
          <w:rFonts w:eastAsiaTheme="minorEastAsia"/>
          <w:color w:val="000000" w:themeColor="text1"/>
          <w:sz w:val="24"/>
          <w:szCs w:val="24"/>
        </w:rPr>
        <w:t xml:space="preserve">, </w:t>
      </w:r>
      <w:r w:rsidR="586D966D" w:rsidRPr="46EF52D6">
        <w:rPr>
          <w:rFonts w:eastAsiaTheme="minorEastAsia"/>
          <w:color w:val="000000" w:themeColor="text1"/>
          <w:sz w:val="24"/>
          <w:szCs w:val="24"/>
        </w:rPr>
        <w:t>3</w:t>
      </w:r>
      <w:r w:rsidR="0C859CA3" w:rsidRPr="46EF52D6">
        <w:rPr>
          <w:rFonts w:eastAsiaTheme="minorEastAsia"/>
          <w:color w:val="000000" w:themeColor="text1"/>
          <w:sz w:val="24"/>
          <w:szCs w:val="24"/>
        </w:rPr>
        <w:t xml:space="preserve"> office staff, 1 caretaker, 3 cleaners and 2 kitchen staff.</w:t>
      </w:r>
      <w:r w:rsidR="20CDCE05" w:rsidRPr="46EF52D6">
        <w:rPr>
          <w:rFonts w:eastAsiaTheme="minorEastAsia"/>
          <w:color w:val="000000" w:themeColor="text1"/>
          <w:sz w:val="24"/>
          <w:szCs w:val="24"/>
        </w:rPr>
        <w:t xml:space="preserve"> The </w:t>
      </w:r>
      <w:r w:rsidR="4588F38E" w:rsidRPr="46EF52D6">
        <w:rPr>
          <w:rFonts w:eastAsiaTheme="minorEastAsia"/>
          <w:color w:val="000000" w:themeColor="text1"/>
          <w:sz w:val="24"/>
          <w:szCs w:val="24"/>
        </w:rPr>
        <w:t>pupils are organised</w:t>
      </w:r>
      <w:r w:rsidR="20CDCE05" w:rsidRPr="46EF52D6">
        <w:rPr>
          <w:rFonts w:eastAsiaTheme="minorEastAsia"/>
          <w:color w:val="000000" w:themeColor="text1"/>
          <w:sz w:val="24"/>
          <w:szCs w:val="24"/>
        </w:rPr>
        <w:t xml:space="preserve"> into </w:t>
      </w:r>
      <w:r w:rsidR="0C859CA3" w:rsidRPr="46EF52D6">
        <w:rPr>
          <w:rFonts w:eastAsiaTheme="minorEastAsia"/>
          <w:color w:val="000000" w:themeColor="text1"/>
          <w:sz w:val="24"/>
          <w:szCs w:val="24"/>
        </w:rPr>
        <w:t>9 mixed classes, including OAU</w:t>
      </w:r>
      <w:r w:rsidR="791BFDF1" w:rsidRPr="46EF52D6">
        <w:rPr>
          <w:rFonts w:eastAsiaTheme="minorEastAsia"/>
          <w:color w:val="000000" w:themeColor="text1"/>
          <w:sz w:val="24"/>
          <w:szCs w:val="24"/>
        </w:rPr>
        <w:t xml:space="preserve"> (Observational assessment unit)</w:t>
      </w:r>
      <w:r w:rsidR="0C859CA3" w:rsidRPr="46EF52D6">
        <w:rPr>
          <w:rFonts w:eastAsiaTheme="minorEastAsia"/>
          <w:color w:val="000000" w:themeColor="text1"/>
          <w:sz w:val="24"/>
          <w:szCs w:val="24"/>
        </w:rPr>
        <w:t>.</w:t>
      </w:r>
      <w:r w:rsidR="1570D9E8" w:rsidRPr="46EF52D6">
        <w:rPr>
          <w:rFonts w:eastAsiaTheme="minorEastAsia"/>
          <w:color w:val="000000" w:themeColor="text1"/>
          <w:sz w:val="24"/>
          <w:szCs w:val="24"/>
        </w:rPr>
        <w:t xml:space="preserve"> There are n</w:t>
      </w:r>
      <w:r w:rsidR="0C859CA3" w:rsidRPr="46EF52D6">
        <w:rPr>
          <w:rFonts w:eastAsiaTheme="minorEastAsia"/>
          <w:color w:val="000000" w:themeColor="text1"/>
          <w:sz w:val="24"/>
          <w:szCs w:val="24"/>
        </w:rPr>
        <w:t>o pupils with welsh as their first language.</w:t>
      </w:r>
      <w:r w:rsidR="66C85F04" w:rsidRPr="46EF52D6">
        <w:rPr>
          <w:rFonts w:eastAsiaTheme="minorEastAsia"/>
          <w:color w:val="000000" w:themeColor="text1"/>
          <w:sz w:val="24"/>
          <w:szCs w:val="24"/>
        </w:rPr>
        <w:t xml:space="preserve"> </w:t>
      </w:r>
      <w:r w:rsidR="0C859CA3" w:rsidRPr="46EF52D6">
        <w:rPr>
          <w:rFonts w:eastAsiaTheme="minorEastAsia"/>
          <w:color w:val="000000" w:themeColor="text1"/>
          <w:sz w:val="24"/>
          <w:szCs w:val="24"/>
        </w:rPr>
        <w:t xml:space="preserve">23.5% </w:t>
      </w:r>
      <w:r w:rsidR="4780AB42" w:rsidRPr="46EF52D6">
        <w:rPr>
          <w:rFonts w:eastAsiaTheme="minorEastAsia"/>
          <w:color w:val="000000" w:themeColor="text1"/>
          <w:sz w:val="24"/>
          <w:szCs w:val="24"/>
        </w:rPr>
        <w:t>of the school are</w:t>
      </w:r>
      <w:r w:rsidR="0C859CA3" w:rsidRPr="46EF52D6">
        <w:rPr>
          <w:rFonts w:eastAsiaTheme="minorEastAsia"/>
          <w:color w:val="000000" w:themeColor="text1"/>
          <w:sz w:val="24"/>
          <w:szCs w:val="24"/>
        </w:rPr>
        <w:t xml:space="preserve"> EAL</w:t>
      </w:r>
      <w:r w:rsidR="03FFD946" w:rsidRPr="46EF52D6">
        <w:rPr>
          <w:rFonts w:eastAsiaTheme="minorEastAsia"/>
          <w:color w:val="000000" w:themeColor="text1"/>
          <w:sz w:val="24"/>
          <w:szCs w:val="24"/>
        </w:rPr>
        <w:t xml:space="preserve"> pupils (English as an additional language)</w:t>
      </w:r>
      <w:r w:rsidR="0C859CA3" w:rsidRPr="46EF52D6">
        <w:rPr>
          <w:rFonts w:eastAsiaTheme="minorEastAsia"/>
          <w:color w:val="000000" w:themeColor="text1"/>
          <w:sz w:val="24"/>
          <w:szCs w:val="24"/>
        </w:rPr>
        <w:t>.</w:t>
      </w:r>
      <w:r w:rsidR="427C5147" w:rsidRPr="46EF52D6">
        <w:rPr>
          <w:rFonts w:eastAsiaTheme="minorEastAsia"/>
          <w:color w:val="000000" w:themeColor="text1"/>
          <w:sz w:val="24"/>
          <w:szCs w:val="24"/>
        </w:rPr>
        <w:t xml:space="preserve"> </w:t>
      </w:r>
      <w:r w:rsidR="0C859CA3" w:rsidRPr="46EF52D6">
        <w:rPr>
          <w:rFonts w:eastAsiaTheme="minorEastAsia"/>
          <w:color w:val="000000" w:themeColor="text1"/>
          <w:sz w:val="24"/>
          <w:szCs w:val="24"/>
        </w:rPr>
        <w:t>Over 70% of pupils live in deprived areas within Wales.</w:t>
      </w:r>
      <w:r w:rsidR="2EA65ADA" w:rsidRPr="46EF52D6">
        <w:rPr>
          <w:rFonts w:eastAsiaTheme="minorEastAsia"/>
          <w:color w:val="000000" w:themeColor="text1"/>
          <w:sz w:val="24"/>
          <w:szCs w:val="24"/>
        </w:rPr>
        <w:t xml:space="preserve"> </w:t>
      </w:r>
      <w:r w:rsidR="0C859CA3" w:rsidRPr="46EF52D6">
        <w:rPr>
          <w:rFonts w:eastAsiaTheme="minorEastAsia"/>
          <w:color w:val="000000" w:themeColor="text1"/>
          <w:sz w:val="24"/>
          <w:szCs w:val="24"/>
        </w:rPr>
        <w:t xml:space="preserve">39.8% ALN </w:t>
      </w:r>
      <w:r w:rsidR="6F79E0EE" w:rsidRPr="46EF52D6">
        <w:rPr>
          <w:rFonts w:eastAsiaTheme="minorEastAsia"/>
          <w:color w:val="000000" w:themeColor="text1"/>
          <w:sz w:val="24"/>
          <w:szCs w:val="24"/>
        </w:rPr>
        <w:t xml:space="preserve">(Additional learning needs), </w:t>
      </w:r>
      <w:r w:rsidR="0C859CA3" w:rsidRPr="46EF52D6">
        <w:rPr>
          <w:rFonts w:eastAsiaTheme="minorEastAsia"/>
          <w:color w:val="000000" w:themeColor="text1"/>
          <w:sz w:val="24"/>
          <w:szCs w:val="24"/>
        </w:rPr>
        <w:t>32 have statements of special education need, 22 are school action and 12 school action plus</w:t>
      </w:r>
      <w:r w:rsidR="0B20E2E7" w:rsidRPr="46EF52D6">
        <w:rPr>
          <w:rFonts w:eastAsiaTheme="minorEastAsia"/>
          <w:color w:val="000000" w:themeColor="text1"/>
          <w:sz w:val="24"/>
          <w:szCs w:val="24"/>
        </w:rPr>
        <w:t xml:space="preserve">. </w:t>
      </w:r>
      <w:r w:rsidR="0C859CA3" w:rsidRPr="46EF52D6">
        <w:rPr>
          <w:rFonts w:eastAsiaTheme="minorEastAsia"/>
          <w:color w:val="000000" w:themeColor="text1"/>
          <w:sz w:val="24"/>
          <w:szCs w:val="24"/>
        </w:rPr>
        <w:t xml:space="preserve">2019 – 2020 individual school budget per pupil is £6,368 </w:t>
      </w:r>
      <w:r w:rsidR="56AA5D66" w:rsidRPr="46EF52D6">
        <w:rPr>
          <w:rFonts w:eastAsiaTheme="minorEastAsia"/>
          <w:color w:val="000000" w:themeColor="text1"/>
          <w:sz w:val="24"/>
          <w:szCs w:val="24"/>
        </w:rPr>
        <w:t xml:space="preserve">with a </w:t>
      </w:r>
      <w:r w:rsidR="2773AB68" w:rsidRPr="46EF52D6">
        <w:rPr>
          <w:rFonts w:eastAsiaTheme="minorEastAsia"/>
          <w:color w:val="000000" w:themeColor="text1"/>
          <w:sz w:val="24"/>
          <w:szCs w:val="24"/>
        </w:rPr>
        <w:t>minimum</w:t>
      </w:r>
      <w:r w:rsidR="0C859CA3" w:rsidRPr="46EF52D6">
        <w:rPr>
          <w:rFonts w:eastAsiaTheme="minorEastAsia"/>
          <w:color w:val="000000" w:themeColor="text1"/>
          <w:sz w:val="24"/>
          <w:szCs w:val="24"/>
        </w:rPr>
        <w:t xml:space="preserve"> - £2,786, max</w:t>
      </w:r>
      <w:r w:rsidR="4DFA1843" w:rsidRPr="46EF52D6">
        <w:rPr>
          <w:rFonts w:eastAsiaTheme="minorEastAsia"/>
          <w:color w:val="000000" w:themeColor="text1"/>
          <w:sz w:val="24"/>
          <w:szCs w:val="24"/>
        </w:rPr>
        <w:t>imum</w:t>
      </w:r>
      <w:r w:rsidR="0C859CA3" w:rsidRPr="46EF52D6">
        <w:rPr>
          <w:rFonts w:eastAsiaTheme="minorEastAsia"/>
          <w:color w:val="000000" w:themeColor="text1"/>
          <w:sz w:val="24"/>
          <w:szCs w:val="24"/>
        </w:rPr>
        <w:t xml:space="preserve"> - £8,500</w:t>
      </w:r>
      <w:r w:rsidR="0C3A9A9A" w:rsidRPr="46EF52D6">
        <w:rPr>
          <w:rFonts w:eastAsiaTheme="minorEastAsia"/>
          <w:color w:val="000000" w:themeColor="text1"/>
          <w:sz w:val="24"/>
          <w:szCs w:val="24"/>
        </w:rPr>
        <w:t xml:space="preserve">. </w:t>
      </w:r>
      <w:r w:rsidR="0C859CA3" w:rsidRPr="46EF52D6">
        <w:rPr>
          <w:rFonts w:eastAsiaTheme="minorEastAsia"/>
          <w:color w:val="000000" w:themeColor="text1"/>
          <w:sz w:val="24"/>
          <w:szCs w:val="24"/>
        </w:rPr>
        <w:t>This is the 2</w:t>
      </w:r>
      <w:r w:rsidR="0C859CA3" w:rsidRPr="46EF52D6">
        <w:rPr>
          <w:rFonts w:eastAsiaTheme="minorEastAsia"/>
          <w:color w:val="000000" w:themeColor="text1"/>
          <w:sz w:val="24"/>
          <w:szCs w:val="24"/>
          <w:vertAlign w:val="superscript"/>
        </w:rPr>
        <w:t>nd</w:t>
      </w:r>
      <w:r w:rsidR="0C859CA3" w:rsidRPr="46EF52D6">
        <w:rPr>
          <w:rFonts w:eastAsiaTheme="minorEastAsia"/>
          <w:color w:val="000000" w:themeColor="text1"/>
          <w:sz w:val="24"/>
          <w:szCs w:val="24"/>
        </w:rPr>
        <w:t xml:space="preserve"> highest in Swansea out of 76 other schools.</w:t>
      </w:r>
      <w:r w:rsidR="15B920D2" w:rsidRPr="46EF52D6">
        <w:rPr>
          <w:rFonts w:eastAsiaTheme="minorEastAsia"/>
          <w:color w:val="000000" w:themeColor="text1"/>
          <w:sz w:val="24"/>
          <w:szCs w:val="24"/>
        </w:rPr>
        <w:t xml:space="preserve"> The last </w:t>
      </w:r>
      <w:r w:rsidR="0C859CA3" w:rsidRPr="46EF52D6">
        <w:rPr>
          <w:rFonts w:eastAsiaTheme="minorEastAsia"/>
          <w:color w:val="000000" w:themeColor="text1"/>
          <w:sz w:val="24"/>
          <w:szCs w:val="24"/>
        </w:rPr>
        <w:t xml:space="preserve">Estyn inspection </w:t>
      </w:r>
      <w:r w:rsidR="67CBA84A" w:rsidRPr="46EF52D6">
        <w:rPr>
          <w:rFonts w:eastAsiaTheme="minorEastAsia"/>
          <w:color w:val="000000" w:themeColor="text1"/>
          <w:sz w:val="24"/>
          <w:szCs w:val="24"/>
        </w:rPr>
        <w:t>was in</w:t>
      </w:r>
      <w:r w:rsidR="0C859CA3" w:rsidRPr="46EF52D6">
        <w:rPr>
          <w:rFonts w:eastAsiaTheme="minorEastAsia"/>
          <w:color w:val="000000" w:themeColor="text1"/>
          <w:sz w:val="24"/>
          <w:szCs w:val="24"/>
        </w:rPr>
        <w:t xml:space="preserve"> March 2017</w:t>
      </w:r>
      <w:r w:rsidR="73C7657E" w:rsidRPr="46EF52D6">
        <w:rPr>
          <w:rFonts w:eastAsiaTheme="minorEastAsia"/>
          <w:color w:val="000000" w:themeColor="text1"/>
          <w:sz w:val="24"/>
          <w:szCs w:val="24"/>
        </w:rPr>
        <w:t xml:space="preserve"> and the follow up Estyn report in</w:t>
      </w:r>
      <w:r w:rsidR="0C859CA3" w:rsidRPr="46EF52D6">
        <w:rPr>
          <w:rFonts w:eastAsiaTheme="minorEastAsia"/>
          <w:color w:val="000000" w:themeColor="text1"/>
          <w:sz w:val="24"/>
          <w:szCs w:val="24"/>
        </w:rPr>
        <w:t xml:space="preserve"> July 2018</w:t>
      </w:r>
      <w:r w:rsidR="1ED4A916" w:rsidRPr="46EF52D6">
        <w:rPr>
          <w:rFonts w:eastAsiaTheme="minorEastAsia"/>
          <w:color w:val="000000" w:themeColor="text1"/>
          <w:sz w:val="24"/>
          <w:szCs w:val="24"/>
        </w:rPr>
        <w:t xml:space="preserve"> (SDP, 2019).</w:t>
      </w:r>
    </w:p>
    <w:p w14:paraId="068B1DEA" w14:textId="261405EE" w:rsidR="2A2BCB0D" w:rsidRDefault="2A2BCB0D" w:rsidP="15604B1F">
      <w:pPr>
        <w:rPr>
          <w:rFonts w:eastAsiaTheme="minorEastAsia"/>
          <w:color w:val="000000" w:themeColor="text1"/>
          <w:sz w:val="24"/>
          <w:szCs w:val="24"/>
        </w:rPr>
      </w:pPr>
      <w:r w:rsidRPr="46EF52D6">
        <w:rPr>
          <w:rFonts w:eastAsiaTheme="minorEastAsia"/>
          <w:color w:val="000000" w:themeColor="text1"/>
          <w:sz w:val="24"/>
          <w:szCs w:val="24"/>
        </w:rPr>
        <w:t xml:space="preserve">To teach in wales has its merits for all educators. Due to the growing number of pupils in wales and the growing </w:t>
      </w:r>
      <w:r w:rsidR="4E7439E9" w:rsidRPr="46EF52D6">
        <w:rPr>
          <w:rFonts w:eastAsiaTheme="minorEastAsia"/>
          <w:color w:val="000000" w:themeColor="text1"/>
          <w:sz w:val="24"/>
          <w:szCs w:val="24"/>
        </w:rPr>
        <w:t xml:space="preserve">percentage of these pupils living in poverty </w:t>
      </w:r>
      <w:r w:rsidR="286C2FF7" w:rsidRPr="46EF52D6">
        <w:rPr>
          <w:rFonts w:eastAsiaTheme="minorEastAsia"/>
          <w:color w:val="000000" w:themeColor="text1"/>
          <w:sz w:val="24"/>
          <w:szCs w:val="24"/>
        </w:rPr>
        <w:t xml:space="preserve">it is vital that the teachers are there to support the children thrive in their schooling environment. The number of pupils </w:t>
      </w:r>
      <w:r w:rsidR="77AE8EE2" w:rsidRPr="46EF52D6">
        <w:rPr>
          <w:rFonts w:eastAsiaTheme="minorEastAsia"/>
          <w:color w:val="000000" w:themeColor="text1"/>
          <w:sz w:val="24"/>
          <w:szCs w:val="24"/>
        </w:rPr>
        <w:t xml:space="preserve">eligible for free school meals across wales </w:t>
      </w:r>
      <w:r w:rsidR="538F3184" w:rsidRPr="46EF52D6">
        <w:rPr>
          <w:rFonts w:eastAsiaTheme="minorEastAsia"/>
          <w:color w:val="000000" w:themeColor="text1"/>
          <w:sz w:val="24"/>
          <w:szCs w:val="24"/>
        </w:rPr>
        <w:t>has ris</w:t>
      </w:r>
      <w:r w:rsidR="74D18685" w:rsidRPr="46EF52D6">
        <w:rPr>
          <w:rFonts w:eastAsiaTheme="minorEastAsia"/>
          <w:color w:val="000000" w:themeColor="text1"/>
          <w:sz w:val="24"/>
          <w:szCs w:val="24"/>
        </w:rPr>
        <w:t>en</w:t>
      </w:r>
      <w:r w:rsidR="538F3184" w:rsidRPr="46EF52D6">
        <w:rPr>
          <w:rFonts w:eastAsiaTheme="minorEastAsia"/>
          <w:color w:val="000000" w:themeColor="text1"/>
          <w:sz w:val="24"/>
          <w:szCs w:val="24"/>
        </w:rPr>
        <w:t xml:space="preserve"> </w:t>
      </w:r>
      <w:r w:rsidR="7E6F37CD" w:rsidRPr="46EF52D6">
        <w:rPr>
          <w:rFonts w:eastAsiaTheme="minorEastAsia"/>
          <w:color w:val="000000" w:themeColor="text1"/>
          <w:sz w:val="24"/>
          <w:szCs w:val="24"/>
        </w:rPr>
        <w:t xml:space="preserve">in the Swansea area </w:t>
      </w:r>
      <w:r w:rsidR="538F3184" w:rsidRPr="46EF52D6">
        <w:rPr>
          <w:rFonts w:eastAsiaTheme="minorEastAsia"/>
          <w:color w:val="000000" w:themeColor="text1"/>
          <w:sz w:val="24"/>
          <w:szCs w:val="24"/>
        </w:rPr>
        <w:t xml:space="preserve">since 2015 </w:t>
      </w:r>
      <w:r w:rsidR="6CE21E7F" w:rsidRPr="46EF52D6">
        <w:rPr>
          <w:rFonts w:eastAsiaTheme="minorEastAsia"/>
          <w:color w:val="000000" w:themeColor="text1"/>
          <w:sz w:val="24"/>
          <w:szCs w:val="24"/>
        </w:rPr>
        <w:t>according</w:t>
      </w:r>
      <w:r w:rsidR="538F3184" w:rsidRPr="46EF52D6">
        <w:rPr>
          <w:rFonts w:eastAsiaTheme="minorEastAsia"/>
          <w:color w:val="000000" w:themeColor="text1"/>
          <w:sz w:val="24"/>
          <w:szCs w:val="24"/>
        </w:rPr>
        <w:t xml:space="preserve"> to</w:t>
      </w:r>
      <w:r w:rsidR="586F6650" w:rsidRPr="46EF52D6">
        <w:rPr>
          <w:rFonts w:eastAsiaTheme="minorEastAsia"/>
          <w:color w:val="000000" w:themeColor="text1"/>
          <w:sz w:val="24"/>
          <w:szCs w:val="24"/>
        </w:rPr>
        <w:t xml:space="preserve"> </w:t>
      </w:r>
      <w:r w:rsidR="365C9133" w:rsidRPr="46EF52D6">
        <w:rPr>
          <w:rFonts w:eastAsiaTheme="minorEastAsia"/>
          <w:color w:val="000000" w:themeColor="text1"/>
          <w:sz w:val="24"/>
          <w:szCs w:val="24"/>
        </w:rPr>
        <w:t>(</w:t>
      </w:r>
      <w:proofErr w:type="spellStart"/>
      <w:r w:rsidR="365C9133" w:rsidRPr="46EF52D6">
        <w:rPr>
          <w:rFonts w:eastAsiaTheme="minorEastAsia"/>
          <w:color w:val="000000" w:themeColor="text1"/>
          <w:sz w:val="24"/>
          <w:szCs w:val="24"/>
        </w:rPr>
        <w:t>Statswales</w:t>
      </w:r>
      <w:proofErr w:type="spellEnd"/>
      <w:r w:rsidR="365C9133" w:rsidRPr="46EF52D6">
        <w:rPr>
          <w:rFonts w:eastAsiaTheme="minorEastAsia"/>
          <w:color w:val="000000" w:themeColor="text1"/>
          <w:sz w:val="24"/>
          <w:szCs w:val="24"/>
        </w:rPr>
        <w:t>, 20</w:t>
      </w:r>
      <w:r w:rsidR="19F71FA2" w:rsidRPr="46EF52D6">
        <w:rPr>
          <w:rFonts w:eastAsiaTheme="minorEastAsia"/>
          <w:color w:val="000000" w:themeColor="text1"/>
          <w:sz w:val="24"/>
          <w:szCs w:val="24"/>
        </w:rPr>
        <w:t>20).</w:t>
      </w:r>
      <w:r w:rsidR="1614A8C3" w:rsidRPr="46EF52D6">
        <w:rPr>
          <w:rFonts w:eastAsiaTheme="minorEastAsia"/>
          <w:color w:val="000000" w:themeColor="text1"/>
          <w:sz w:val="24"/>
          <w:szCs w:val="24"/>
        </w:rPr>
        <w:t xml:space="preserve"> </w:t>
      </w:r>
    </w:p>
    <w:p w14:paraId="1E8A96FA" w14:textId="06ADE71D" w:rsidR="487F2B57" w:rsidRDefault="487F2B57" w:rsidP="15604B1F">
      <w:pPr>
        <w:rPr>
          <w:rFonts w:ascii="Arial" w:eastAsia="Arial" w:hAnsi="Arial" w:cs="Arial"/>
          <w:color w:val="555555"/>
          <w:sz w:val="21"/>
          <w:szCs w:val="21"/>
        </w:rPr>
      </w:pPr>
      <w:r w:rsidRPr="15604B1F">
        <w:rPr>
          <w:rFonts w:eastAsiaTheme="minorEastAsia"/>
          <w:color w:val="000000" w:themeColor="text1"/>
          <w:sz w:val="24"/>
          <w:szCs w:val="24"/>
        </w:rPr>
        <w:t xml:space="preserve">The number of pupils </w:t>
      </w:r>
      <w:r w:rsidR="1D50C7F4" w:rsidRPr="15604B1F">
        <w:rPr>
          <w:rFonts w:eastAsiaTheme="minorEastAsia"/>
          <w:color w:val="000000" w:themeColor="text1"/>
          <w:sz w:val="24"/>
          <w:szCs w:val="24"/>
        </w:rPr>
        <w:t xml:space="preserve">aged 5 and over with a </w:t>
      </w:r>
      <w:r w:rsidR="3E8FB21E" w:rsidRPr="15604B1F">
        <w:rPr>
          <w:rFonts w:eastAsiaTheme="minorEastAsia"/>
          <w:color w:val="000000" w:themeColor="text1"/>
          <w:sz w:val="24"/>
          <w:szCs w:val="24"/>
        </w:rPr>
        <w:t>first</w:t>
      </w:r>
      <w:r w:rsidR="1D50C7F4" w:rsidRPr="15604B1F">
        <w:rPr>
          <w:rFonts w:eastAsiaTheme="minorEastAsia"/>
          <w:color w:val="000000" w:themeColor="text1"/>
          <w:sz w:val="24"/>
          <w:szCs w:val="24"/>
        </w:rPr>
        <w:t xml:space="preserve"> language other than English or Welsh has</w:t>
      </w:r>
      <w:r w:rsidR="72E7C7C2" w:rsidRPr="15604B1F">
        <w:rPr>
          <w:rFonts w:eastAsiaTheme="minorEastAsia"/>
          <w:color w:val="000000" w:themeColor="text1"/>
          <w:sz w:val="24"/>
          <w:szCs w:val="24"/>
        </w:rPr>
        <w:t xml:space="preserve"> also</w:t>
      </w:r>
      <w:r w:rsidR="1D50C7F4" w:rsidRPr="15604B1F">
        <w:rPr>
          <w:rFonts w:eastAsiaTheme="minorEastAsia"/>
          <w:color w:val="000000" w:themeColor="text1"/>
          <w:sz w:val="24"/>
          <w:szCs w:val="24"/>
        </w:rPr>
        <w:t xml:space="preserve"> </w:t>
      </w:r>
      <w:r w:rsidR="3D7C8B23" w:rsidRPr="15604B1F">
        <w:rPr>
          <w:rFonts w:eastAsiaTheme="minorEastAsia"/>
          <w:color w:val="000000" w:themeColor="text1"/>
          <w:sz w:val="24"/>
          <w:szCs w:val="24"/>
        </w:rPr>
        <w:t>risen</w:t>
      </w:r>
      <w:r w:rsidR="1D50C7F4" w:rsidRPr="15604B1F">
        <w:rPr>
          <w:rFonts w:eastAsiaTheme="minorEastAsia"/>
          <w:color w:val="000000" w:themeColor="text1"/>
          <w:sz w:val="24"/>
          <w:szCs w:val="24"/>
        </w:rPr>
        <w:t xml:space="preserve"> since 2015</w:t>
      </w:r>
      <w:r w:rsidR="1000267A" w:rsidRPr="15604B1F">
        <w:rPr>
          <w:rFonts w:eastAsiaTheme="minorEastAsia"/>
          <w:color w:val="000000" w:themeColor="text1"/>
          <w:sz w:val="24"/>
          <w:szCs w:val="24"/>
        </w:rPr>
        <w:t xml:space="preserve"> (</w:t>
      </w:r>
      <w:proofErr w:type="spellStart"/>
      <w:r w:rsidR="1000267A" w:rsidRPr="15604B1F">
        <w:rPr>
          <w:rFonts w:eastAsiaTheme="minorEastAsia"/>
          <w:color w:val="000000" w:themeColor="text1"/>
          <w:sz w:val="24"/>
          <w:szCs w:val="24"/>
        </w:rPr>
        <w:t>Statwales</w:t>
      </w:r>
      <w:proofErr w:type="spellEnd"/>
      <w:r w:rsidR="1000267A" w:rsidRPr="15604B1F">
        <w:rPr>
          <w:rFonts w:eastAsiaTheme="minorEastAsia"/>
          <w:color w:val="000000" w:themeColor="text1"/>
          <w:sz w:val="24"/>
          <w:szCs w:val="24"/>
        </w:rPr>
        <w:t xml:space="preserve"> B, 2020)</w:t>
      </w:r>
      <w:r w:rsidR="1D50C7F4" w:rsidRPr="15604B1F">
        <w:rPr>
          <w:rFonts w:eastAsiaTheme="minorEastAsia"/>
          <w:color w:val="000000" w:themeColor="text1"/>
          <w:sz w:val="24"/>
          <w:szCs w:val="24"/>
        </w:rPr>
        <w:t xml:space="preserve"> meaning more support needed from teachers and the local communit</w:t>
      </w:r>
      <w:r w:rsidR="370A4B14" w:rsidRPr="15604B1F">
        <w:rPr>
          <w:rFonts w:eastAsiaTheme="minorEastAsia"/>
          <w:color w:val="000000" w:themeColor="text1"/>
          <w:sz w:val="24"/>
          <w:szCs w:val="24"/>
        </w:rPr>
        <w:t xml:space="preserve">y. </w:t>
      </w:r>
      <w:r w:rsidR="3D609DB7" w:rsidRPr="15604B1F">
        <w:rPr>
          <w:rFonts w:eastAsiaTheme="minorEastAsia"/>
          <w:color w:val="000000" w:themeColor="text1"/>
          <w:sz w:val="24"/>
          <w:szCs w:val="24"/>
        </w:rPr>
        <w:t>Cros</w:t>
      </w:r>
      <w:r w:rsidR="6EF6581C" w:rsidRPr="15604B1F">
        <w:rPr>
          <w:rFonts w:eastAsiaTheme="minorEastAsia"/>
          <w:color w:val="000000" w:themeColor="text1"/>
          <w:sz w:val="24"/>
          <w:szCs w:val="24"/>
        </w:rPr>
        <w:t>s</w:t>
      </w:r>
      <w:r w:rsidR="3D609DB7" w:rsidRPr="15604B1F">
        <w:rPr>
          <w:rFonts w:eastAsiaTheme="minorEastAsia"/>
          <w:color w:val="000000" w:themeColor="text1"/>
          <w:sz w:val="24"/>
          <w:szCs w:val="24"/>
        </w:rPr>
        <w:t>e (200</w:t>
      </w:r>
      <w:r w:rsidR="75C33B3B" w:rsidRPr="15604B1F">
        <w:rPr>
          <w:rFonts w:eastAsiaTheme="minorEastAsia"/>
          <w:color w:val="000000" w:themeColor="text1"/>
          <w:sz w:val="24"/>
          <w:szCs w:val="24"/>
        </w:rPr>
        <w:t>7</w:t>
      </w:r>
      <w:r w:rsidR="3D609DB7" w:rsidRPr="15604B1F">
        <w:rPr>
          <w:rFonts w:eastAsiaTheme="minorEastAsia"/>
          <w:color w:val="000000" w:themeColor="text1"/>
          <w:sz w:val="24"/>
          <w:szCs w:val="24"/>
        </w:rPr>
        <w:t xml:space="preserve">) suggests that it is beneficial to all </w:t>
      </w:r>
      <w:r w:rsidR="04074CB0" w:rsidRPr="15604B1F">
        <w:rPr>
          <w:rFonts w:eastAsiaTheme="minorEastAsia"/>
          <w:color w:val="000000" w:themeColor="text1"/>
          <w:sz w:val="24"/>
          <w:szCs w:val="24"/>
        </w:rPr>
        <w:t>involved with the teaching of EAL when writing that</w:t>
      </w:r>
      <w:r w:rsidR="3D609DB7" w:rsidRPr="15604B1F">
        <w:rPr>
          <w:rFonts w:eastAsiaTheme="minorEastAsia"/>
          <w:color w:val="000000" w:themeColor="text1"/>
          <w:sz w:val="24"/>
          <w:szCs w:val="24"/>
        </w:rPr>
        <w:t xml:space="preserve"> pupils</w:t>
      </w:r>
      <w:r w:rsidR="4A906BB0" w:rsidRPr="15604B1F">
        <w:rPr>
          <w:rFonts w:eastAsiaTheme="minorEastAsia"/>
          <w:color w:val="000000" w:themeColor="text1"/>
          <w:sz w:val="24"/>
          <w:szCs w:val="24"/>
        </w:rPr>
        <w:t xml:space="preserve"> “will bring with them many skills and </w:t>
      </w:r>
      <w:r w:rsidR="43A067BC" w:rsidRPr="15604B1F">
        <w:rPr>
          <w:rFonts w:eastAsiaTheme="minorEastAsia"/>
          <w:color w:val="000000" w:themeColor="text1"/>
          <w:sz w:val="24"/>
          <w:szCs w:val="24"/>
        </w:rPr>
        <w:t>experiences</w:t>
      </w:r>
      <w:r w:rsidR="4A906BB0" w:rsidRPr="15604B1F">
        <w:rPr>
          <w:rFonts w:eastAsiaTheme="minorEastAsia"/>
          <w:color w:val="000000" w:themeColor="text1"/>
          <w:sz w:val="24"/>
          <w:szCs w:val="24"/>
        </w:rPr>
        <w:t xml:space="preserve"> from their home culture and will be both anxious and excited about their new </w:t>
      </w:r>
      <w:r w:rsidR="4C09FBAF" w:rsidRPr="15604B1F">
        <w:rPr>
          <w:rFonts w:eastAsiaTheme="minorEastAsia"/>
          <w:color w:val="000000" w:themeColor="text1"/>
          <w:sz w:val="24"/>
          <w:szCs w:val="24"/>
        </w:rPr>
        <w:t>situations</w:t>
      </w:r>
      <w:r w:rsidR="4A906BB0" w:rsidRPr="15604B1F">
        <w:rPr>
          <w:rFonts w:eastAsiaTheme="minorEastAsia"/>
          <w:color w:val="000000" w:themeColor="text1"/>
          <w:sz w:val="24"/>
          <w:szCs w:val="24"/>
        </w:rPr>
        <w:t>”.</w:t>
      </w:r>
      <w:r w:rsidR="000CF600" w:rsidRPr="15604B1F">
        <w:rPr>
          <w:rFonts w:eastAsiaTheme="minorEastAsia"/>
          <w:color w:val="000000" w:themeColor="text1"/>
          <w:sz w:val="24"/>
          <w:szCs w:val="24"/>
        </w:rPr>
        <w:t xml:space="preserve"> Cros</w:t>
      </w:r>
      <w:r w:rsidR="5324C52B" w:rsidRPr="15604B1F">
        <w:rPr>
          <w:rFonts w:eastAsiaTheme="minorEastAsia"/>
          <w:color w:val="000000" w:themeColor="text1"/>
          <w:sz w:val="24"/>
          <w:szCs w:val="24"/>
        </w:rPr>
        <w:t>s</w:t>
      </w:r>
      <w:r w:rsidR="000CF600" w:rsidRPr="15604B1F">
        <w:rPr>
          <w:rFonts w:eastAsiaTheme="minorEastAsia"/>
          <w:color w:val="000000" w:themeColor="text1"/>
          <w:sz w:val="24"/>
          <w:szCs w:val="24"/>
        </w:rPr>
        <w:t xml:space="preserve">e </w:t>
      </w:r>
      <w:r w:rsidR="5B9C338E" w:rsidRPr="15604B1F">
        <w:rPr>
          <w:rFonts w:eastAsiaTheme="minorEastAsia"/>
          <w:color w:val="000000" w:themeColor="text1"/>
          <w:sz w:val="24"/>
          <w:szCs w:val="24"/>
        </w:rPr>
        <w:t>(2007)</w:t>
      </w:r>
      <w:r w:rsidR="62A4121B" w:rsidRPr="15604B1F">
        <w:rPr>
          <w:rFonts w:eastAsiaTheme="minorEastAsia"/>
          <w:color w:val="000000" w:themeColor="text1"/>
          <w:sz w:val="24"/>
          <w:szCs w:val="24"/>
        </w:rPr>
        <w:t xml:space="preserve"> </w:t>
      </w:r>
      <w:r w:rsidR="000CF600" w:rsidRPr="15604B1F">
        <w:rPr>
          <w:rFonts w:eastAsiaTheme="minorEastAsia"/>
          <w:color w:val="000000" w:themeColor="text1"/>
          <w:sz w:val="24"/>
          <w:szCs w:val="24"/>
        </w:rPr>
        <w:t xml:space="preserve">further goes on to suggest that introducing the </w:t>
      </w:r>
      <w:r w:rsidR="173BC9F8" w:rsidRPr="15604B1F">
        <w:rPr>
          <w:rFonts w:eastAsiaTheme="minorEastAsia"/>
          <w:color w:val="000000" w:themeColor="text1"/>
          <w:sz w:val="24"/>
          <w:szCs w:val="24"/>
        </w:rPr>
        <w:t>English</w:t>
      </w:r>
      <w:r w:rsidR="000CF600" w:rsidRPr="15604B1F">
        <w:rPr>
          <w:rFonts w:eastAsiaTheme="minorEastAsia"/>
          <w:color w:val="000000" w:themeColor="text1"/>
          <w:sz w:val="24"/>
          <w:szCs w:val="24"/>
        </w:rPr>
        <w:t xml:space="preserve"> language </w:t>
      </w:r>
      <w:r w:rsidR="7E15739F" w:rsidRPr="15604B1F">
        <w:rPr>
          <w:rFonts w:eastAsiaTheme="minorEastAsia"/>
          <w:color w:val="000000" w:themeColor="text1"/>
          <w:sz w:val="24"/>
          <w:szCs w:val="24"/>
        </w:rPr>
        <w:t xml:space="preserve">at a young age is </w:t>
      </w:r>
      <w:r w:rsidR="7FF58BC6" w:rsidRPr="15604B1F">
        <w:rPr>
          <w:rFonts w:eastAsiaTheme="minorEastAsia"/>
          <w:color w:val="000000" w:themeColor="text1"/>
          <w:sz w:val="24"/>
          <w:szCs w:val="24"/>
        </w:rPr>
        <w:t>beneficial</w:t>
      </w:r>
      <w:r w:rsidR="7E15739F" w:rsidRPr="15604B1F">
        <w:rPr>
          <w:rFonts w:eastAsiaTheme="minorEastAsia"/>
          <w:color w:val="000000" w:themeColor="text1"/>
          <w:sz w:val="24"/>
          <w:szCs w:val="24"/>
        </w:rPr>
        <w:t xml:space="preserve"> for the learner when stating “a good foundation for learning English as an additional language is embedded in quality early years practice”.</w:t>
      </w:r>
    </w:p>
    <w:p w14:paraId="1A6108E0" w14:textId="2A0B22BE" w:rsidR="15604B1F" w:rsidRDefault="777A5D2D" w:rsidP="15604B1F">
      <w:pPr>
        <w:rPr>
          <w:rFonts w:eastAsiaTheme="minorEastAsia"/>
          <w:color w:val="000000" w:themeColor="text1"/>
          <w:sz w:val="24"/>
          <w:szCs w:val="24"/>
        </w:rPr>
      </w:pPr>
      <w:r w:rsidRPr="46EF52D6">
        <w:rPr>
          <w:rFonts w:eastAsiaTheme="minorEastAsia"/>
          <w:color w:val="000000" w:themeColor="text1"/>
          <w:sz w:val="24"/>
          <w:szCs w:val="24"/>
        </w:rPr>
        <w:t xml:space="preserve">The community project </w:t>
      </w:r>
      <w:r w:rsidR="6CADBD44" w:rsidRPr="46EF52D6">
        <w:rPr>
          <w:rFonts w:eastAsiaTheme="minorEastAsia"/>
          <w:color w:val="000000" w:themeColor="text1"/>
          <w:sz w:val="24"/>
          <w:szCs w:val="24"/>
        </w:rPr>
        <w:t xml:space="preserve">proposal </w:t>
      </w:r>
      <w:r w:rsidRPr="46EF52D6">
        <w:rPr>
          <w:rFonts w:eastAsiaTheme="minorEastAsia"/>
          <w:color w:val="000000" w:themeColor="text1"/>
          <w:sz w:val="24"/>
          <w:szCs w:val="24"/>
        </w:rPr>
        <w:t xml:space="preserve">is </w:t>
      </w:r>
      <w:r w:rsidR="25CC6172" w:rsidRPr="46EF52D6">
        <w:rPr>
          <w:rFonts w:eastAsiaTheme="minorEastAsia"/>
          <w:color w:val="000000" w:themeColor="text1"/>
          <w:sz w:val="24"/>
          <w:szCs w:val="24"/>
        </w:rPr>
        <w:t>‘V</w:t>
      </w:r>
      <w:r w:rsidRPr="46EF52D6">
        <w:rPr>
          <w:rFonts w:eastAsiaTheme="minorEastAsia"/>
          <w:color w:val="000000" w:themeColor="text1"/>
          <w:sz w:val="24"/>
          <w:szCs w:val="24"/>
        </w:rPr>
        <w:t xml:space="preserve">olunteer </w:t>
      </w:r>
      <w:r w:rsidR="227EFECA" w:rsidRPr="46EF52D6">
        <w:rPr>
          <w:rFonts w:eastAsiaTheme="minorEastAsia"/>
          <w:color w:val="000000" w:themeColor="text1"/>
          <w:sz w:val="24"/>
          <w:szCs w:val="24"/>
        </w:rPr>
        <w:t>C</w:t>
      </w:r>
      <w:r w:rsidR="25866519" w:rsidRPr="46EF52D6">
        <w:rPr>
          <w:rFonts w:eastAsiaTheme="minorEastAsia"/>
          <w:color w:val="000000" w:themeColor="text1"/>
          <w:sz w:val="24"/>
          <w:szCs w:val="24"/>
        </w:rPr>
        <w:t>ommunity</w:t>
      </w:r>
      <w:r w:rsidRPr="46EF52D6">
        <w:rPr>
          <w:rFonts w:eastAsiaTheme="minorEastAsia"/>
          <w:color w:val="000000" w:themeColor="text1"/>
          <w:sz w:val="24"/>
          <w:szCs w:val="24"/>
        </w:rPr>
        <w:t xml:space="preserve"> </w:t>
      </w:r>
      <w:r w:rsidR="326514C4" w:rsidRPr="46EF52D6">
        <w:rPr>
          <w:rFonts w:eastAsiaTheme="minorEastAsia"/>
          <w:color w:val="000000" w:themeColor="text1"/>
          <w:sz w:val="24"/>
          <w:szCs w:val="24"/>
        </w:rPr>
        <w:t>M</w:t>
      </w:r>
      <w:r w:rsidRPr="46EF52D6">
        <w:rPr>
          <w:rFonts w:eastAsiaTheme="minorEastAsia"/>
          <w:color w:val="000000" w:themeColor="text1"/>
          <w:sz w:val="24"/>
          <w:szCs w:val="24"/>
        </w:rPr>
        <w:t>entor</w:t>
      </w:r>
      <w:r w:rsidR="43528FD3" w:rsidRPr="46EF52D6">
        <w:rPr>
          <w:rFonts w:eastAsiaTheme="minorEastAsia"/>
          <w:color w:val="000000" w:themeColor="text1"/>
          <w:sz w:val="24"/>
          <w:szCs w:val="24"/>
        </w:rPr>
        <w:t>’</w:t>
      </w:r>
      <w:r w:rsidR="671B9D09" w:rsidRPr="46EF52D6">
        <w:rPr>
          <w:rFonts w:eastAsiaTheme="minorEastAsia"/>
          <w:color w:val="000000" w:themeColor="text1"/>
          <w:sz w:val="24"/>
          <w:szCs w:val="24"/>
        </w:rPr>
        <w:t>.</w:t>
      </w:r>
      <w:r w:rsidR="4DC679F1" w:rsidRPr="46EF52D6">
        <w:rPr>
          <w:rFonts w:eastAsiaTheme="minorEastAsia"/>
          <w:color w:val="000000" w:themeColor="text1"/>
          <w:sz w:val="24"/>
          <w:szCs w:val="24"/>
        </w:rPr>
        <w:t xml:space="preserve"> </w:t>
      </w:r>
    </w:p>
    <w:p w14:paraId="605E052C" w14:textId="0E5D252A" w:rsidR="318837F0" w:rsidRDefault="318837F0" w:rsidP="46EF52D6">
      <w:pPr>
        <w:rPr>
          <w:rFonts w:eastAsiaTheme="minorEastAsia"/>
          <w:sz w:val="24"/>
          <w:szCs w:val="24"/>
        </w:rPr>
      </w:pPr>
      <w:r w:rsidRPr="46EF52D6">
        <w:rPr>
          <w:rFonts w:eastAsiaTheme="minorEastAsia"/>
          <w:color w:val="000000" w:themeColor="text1"/>
          <w:sz w:val="24"/>
          <w:szCs w:val="24"/>
        </w:rPr>
        <w:lastRenderedPageBreak/>
        <w:t>P</w:t>
      </w:r>
      <w:r w:rsidR="6704B9BF" w:rsidRPr="46EF52D6">
        <w:rPr>
          <w:rFonts w:eastAsiaTheme="minorEastAsia"/>
          <w:color w:val="000000" w:themeColor="text1"/>
          <w:sz w:val="24"/>
          <w:szCs w:val="24"/>
        </w:rPr>
        <w:t>upils</w:t>
      </w:r>
      <w:r w:rsidR="54E9449F" w:rsidRPr="46EF52D6">
        <w:rPr>
          <w:rFonts w:eastAsiaTheme="minorEastAsia"/>
          <w:color w:val="000000" w:themeColor="text1"/>
          <w:sz w:val="24"/>
          <w:szCs w:val="24"/>
        </w:rPr>
        <w:t xml:space="preserve"> </w:t>
      </w:r>
      <w:r w:rsidR="6C5BDAFA" w:rsidRPr="46EF52D6">
        <w:rPr>
          <w:rFonts w:eastAsiaTheme="minorEastAsia"/>
          <w:color w:val="000000" w:themeColor="text1"/>
          <w:sz w:val="24"/>
          <w:szCs w:val="24"/>
        </w:rPr>
        <w:t xml:space="preserve">of </w:t>
      </w:r>
      <w:r w:rsidR="54E9449F" w:rsidRPr="46EF52D6">
        <w:rPr>
          <w:rFonts w:eastAsiaTheme="minorEastAsia"/>
          <w:color w:val="000000" w:themeColor="text1"/>
          <w:sz w:val="24"/>
          <w:szCs w:val="24"/>
        </w:rPr>
        <w:t xml:space="preserve">all ages and abilities </w:t>
      </w:r>
      <w:r w:rsidR="1B9BD9DC" w:rsidRPr="46EF52D6">
        <w:rPr>
          <w:rFonts w:eastAsiaTheme="minorEastAsia"/>
          <w:color w:val="000000" w:themeColor="text1"/>
          <w:sz w:val="24"/>
          <w:szCs w:val="24"/>
        </w:rPr>
        <w:t>are</w:t>
      </w:r>
      <w:r w:rsidR="4E86D891" w:rsidRPr="46EF52D6">
        <w:rPr>
          <w:rFonts w:eastAsiaTheme="minorEastAsia"/>
          <w:color w:val="000000" w:themeColor="text1"/>
          <w:sz w:val="24"/>
          <w:szCs w:val="24"/>
        </w:rPr>
        <w:t xml:space="preserve"> </w:t>
      </w:r>
      <w:r w:rsidR="54E9449F" w:rsidRPr="46EF52D6">
        <w:rPr>
          <w:rFonts w:eastAsiaTheme="minorEastAsia"/>
          <w:color w:val="000000" w:themeColor="text1"/>
          <w:sz w:val="24"/>
          <w:szCs w:val="24"/>
        </w:rPr>
        <w:t xml:space="preserve">underachieving due to a variety of </w:t>
      </w:r>
      <w:r w:rsidR="6BF7F333" w:rsidRPr="46EF52D6">
        <w:rPr>
          <w:rFonts w:eastAsiaTheme="minorEastAsia"/>
          <w:color w:val="000000" w:themeColor="text1"/>
          <w:sz w:val="24"/>
          <w:szCs w:val="24"/>
        </w:rPr>
        <w:t>social</w:t>
      </w:r>
      <w:r w:rsidR="02D05063" w:rsidRPr="46EF52D6">
        <w:rPr>
          <w:rFonts w:eastAsiaTheme="minorEastAsia"/>
          <w:color w:val="000000" w:themeColor="text1"/>
          <w:sz w:val="24"/>
          <w:szCs w:val="24"/>
        </w:rPr>
        <w:t xml:space="preserve"> and </w:t>
      </w:r>
      <w:r w:rsidR="79FB46A9" w:rsidRPr="46EF52D6">
        <w:rPr>
          <w:rFonts w:eastAsiaTheme="minorEastAsia"/>
          <w:color w:val="000000" w:themeColor="text1"/>
          <w:sz w:val="24"/>
          <w:szCs w:val="24"/>
        </w:rPr>
        <w:t>emotional</w:t>
      </w:r>
      <w:r w:rsidR="424E6D43" w:rsidRPr="46EF52D6">
        <w:rPr>
          <w:rFonts w:eastAsiaTheme="minorEastAsia"/>
          <w:color w:val="000000" w:themeColor="text1"/>
          <w:sz w:val="24"/>
          <w:szCs w:val="24"/>
        </w:rPr>
        <w:t xml:space="preserve"> </w:t>
      </w:r>
      <w:r w:rsidR="54E9449F" w:rsidRPr="46EF52D6">
        <w:rPr>
          <w:rFonts w:eastAsiaTheme="minorEastAsia"/>
          <w:color w:val="000000" w:themeColor="text1"/>
          <w:sz w:val="24"/>
          <w:szCs w:val="24"/>
        </w:rPr>
        <w:t>factors</w:t>
      </w:r>
      <w:r w:rsidR="5E9C6AF8" w:rsidRPr="46EF52D6">
        <w:rPr>
          <w:rFonts w:eastAsiaTheme="minorEastAsia"/>
          <w:color w:val="000000" w:themeColor="text1"/>
          <w:sz w:val="24"/>
          <w:szCs w:val="24"/>
        </w:rPr>
        <w:t>.</w:t>
      </w:r>
      <w:r w:rsidR="6704B9BF" w:rsidRPr="46EF52D6">
        <w:rPr>
          <w:rFonts w:eastAsiaTheme="minorEastAsia"/>
          <w:color w:val="000000" w:themeColor="text1"/>
          <w:sz w:val="24"/>
          <w:szCs w:val="24"/>
        </w:rPr>
        <w:t xml:space="preserve"> </w:t>
      </w:r>
      <w:r w:rsidR="185C5D6A" w:rsidRPr="46EF52D6">
        <w:rPr>
          <w:rFonts w:eastAsiaTheme="minorEastAsia"/>
          <w:color w:val="000000" w:themeColor="text1"/>
          <w:sz w:val="24"/>
          <w:szCs w:val="24"/>
        </w:rPr>
        <w:t>RBKC</w:t>
      </w:r>
      <w:r w:rsidR="3B883A10" w:rsidRPr="46EF52D6">
        <w:rPr>
          <w:rFonts w:eastAsiaTheme="minorEastAsia"/>
          <w:color w:val="000000" w:themeColor="text1"/>
          <w:sz w:val="24"/>
          <w:szCs w:val="24"/>
        </w:rPr>
        <w:t xml:space="preserve"> (2011)</w:t>
      </w:r>
      <w:r w:rsidR="185C5D6A" w:rsidRPr="46EF52D6">
        <w:rPr>
          <w:rFonts w:eastAsiaTheme="minorEastAsia"/>
          <w:color w:val="000000" w:themeColor="text1"/>
          <w:sz w:val="24"/>
          <w:szCs w:val="24"/>
        </w:rPr>
        <w:t xml:space="preserve"> suggest that “t</w:t>
      </w:r>
      <w:r w:rsidR="6704B9BF" w:rsidRPr="46EF52D6">
        <w:rPr>
          <w:rFonts w:eastAsiaTheme="minorEastAsia"/>
          <w:color w:val="000000" w:themeColor="text1"/>
          <w:sz w:val="24"/>
          <w:szCs w:val="24"/>
        </w:rPr>
        <w:t>hese barriers can become internalised, taking the form of low self-esteem, lack of confidence, poor concentration and difficulties in relationships or unmanageable feelings of anger, loss or sadness</w:t>
      </w:r>
      <w:r w:rsidR="00E71B89" w:rsidRPr="46EF52D6">
        <w:rPr>
          <w:rFonts w:eastAsiaTheme="minorEastAsia"/>
          <w:color w:val="000000" w:themeColor="text1"/>
          <w:sz w:val="24"/>
          <w:szCs w:val="24"/>
        </w:rPr>
        <w:t xml:space="preserve">”. These </w:t>
      </w:r>
      <w:r w:rsidR="58E0CAC0" w:rsidRPr="46EF52D6">
        <w:rPr>
          <w:rFonts w:eastAsiaTheme="minorEastAsia"/>
          <w:color w:val="000000" w:themeColor="text1"/>
          <w:sz w:val="24"/>
          <w:szCs w:val="24"/>
        </w:rPr>
        <w:t>effects can further spiral downwards affecting “health, attendance, and level of engagement in learning” (RB</w:t>
      </w:r>
      <w:r w:rsidR="15B73412" w:rsidRPr="46EF52D6">
        <w:rPr>
          <w:rFonts w:eastAsiaTheme="minorEastAsia"/>
          <w:color w:val="000000" w:themeColor="text1"/>
          <w:sz w:val="24"/>
          <w:szCs w:val="24"/>
        </w:rPr>
        <w:t>KC, 2011).</w:t>
      </w:r>
      <w:r w:rsidR="27FFE901" w:rsidRPr="46EF52D6">
        <w:rPr>
          <w:rFonts w:eastAsiaTheme="minorEastAsia"/>
          <w:color w:val="000000" w:themeColor="text1"/>
          <w:sz w:val="24"/>
          <w:szCs w:val="24"/>
        </w:rPr>
        <w:t xml:space="preserve"> RBKC (2011) go on to say that these pupils have deeper causes than are seen on the surface </w:t>
      </w:r>
      <w:r w:rsidR="3460E7E4" w:rsidRPr="46EF52D6">
        <w:rPr>
          <w:rFonts w:eastAsiaTheme="minorEastAsia"/>
          <w:sz w:val="24"/>
          <w:szCs w:val="24"/>
        </w:rPr>
        <w:t>through “family circumstances, bereavement, relationships, adapting to a new culture”. Many of the above causes are seen in number</w:t>
      </w:r>
      <w:r w:rsidR="701174F9" w:rsidRPr="46EF52D6">
        <w:rPr>
          <w:rFonts w:eastAsiaTheme="minorEastAsia"/>
          <w:sz w:val="24"/>
          <w:szCs w:val="24"/>
        </w:rPr>
        <w:t>s</w:t>
      </w:r>
      <w:r w:rsidR="3460E7E4" w:rsidRPr="46EF52D6">
        <w:rPr>
          <w:rFonts w:eastAsiaTheme="minorEastAsia"/>
          <w:sz w:val="24"/>
          <w:szCs w:val="24"/>
        </w:rPr>
        <w:t xml:space="preserve"> of hous</w:t>
      </w:r>
      <w:r w:rsidR="6DFFE9C6" w:rsidRPr="46EF52D6">
        <w:rPr>
          <w:rFonts w:eastAsiaTheme="minorEastAsia"/>
          <w:sz w:val="24"/>
          <w:szCs w:val="24"/>
        </w:rPr>
        <w:t xml:space="preserve">eholds across wales, more specifically the Swansea area where the </w:t>
      </w:r>
      <w:r w:rsidR="1CF27FD4" w:rsidRPr="46EF52D6">
        <w:rPr>
          <w:rFonts w:eastAsiaTheme="minorEastAsia"/>
          <w:sz w:val="24"/>
          <w:szCs w:val="24"/>
        </w:rPr>
        <w:t xml:space="preserve">project </w:t>
      </w:r>
      <w:r w:rsidR="6DFFE9C6" w:rsidRPr="46EF52D6">
        <w:rPr>
          <w:rFonts w:eastAsiaTheme="minorEastAsia"/>
          <w:sz w:val="24"/>
          <w:szCs w:val="24"/>
        </w:rPr>
        <w:t xml:space="preserve">proposal is </w:t>
      </w:r>
      <w:r w:rsidR="7A591130" w:rsidRPr="46EF52D6">
        <w:rPr>
          <w:rFonts w:eastAsiaTheme="minorEastAsia"/>
          <w:sz w:val="24"/>
          <w:szCs w:val="24"/>
        </w:rPr>
        <w:t>focused</w:t>
      </w:r>
      <w:r w:rsidR="6DFFE9C6" w:rsidRPr="46EF52D6">
        <w:rPr>
          <w:rFonts w:eastAsiaTheme="minorEastAsia"/>
          <w:sz w:val="24"/>
          <w:szCs w:val="24"/>
        </w:rPr>
        <w:t xml:space="preserve">. </w:t>
      </w:r>
      <w:r w:rsidR="5621663C" w:rsidRPr="46EF52D6">
        <w:rPr>
          <w:rFonts w:eastAsiaTheme="minorEastAsia"/>
          <w:sz w:val="24"/>
          <w:szCs w:val="24"/>
        </w:rPr>
        <w:t xml:space="preserve">The community mentoring will provide pupils in the school with the chance to access help from a variety of more </w:t>
      </w:r>
      <w:r w:rsidR="004DC932" w:rsidRPr="46EF52D6">
        <w:rPr>
          <w:rFonts w:eastAsiaTheme="minorEastAsia"/>
          <w:sz w:val="24"/>
          <w:szCs w:val="24"/>
        </w:rPr>
        <w:t>knowledgeable</w:t>
      </w:r>
      <w:r w:rsidR="5621663C" w:rsidRPr="46EF52D6">
        <w:rPr>
          <w:rFonts w:eastAsiaTheme="minorEastAsia"/>
          <w:sz w:val="24"/>
          <w:szCs w:val="24"/>
        </w:rPr>
        <w:t xml:space="preserve"> individua</w:t>
      </w:r>
      <w:r w:rsidR="7C448E50" w:rsidRPr="46EF52D6">
        <w:rPr>
          <w:rFonts w:eastAsiaTheme="minorEastAsia"/>
          <w:sz w:val="24"/>
          <w:szCs w:val="24"/>
        </w:rPr>
        <w:t xml:space="preserve">ls. </w:t>
      </w:r>
      <w:r w:rsidR="2DDCF7E6" w:rsidRPr="46EF52D6">
        <w:rPr>
          <w:rFonts w:eastAsiaTheme="minorEastAsia"/>
          <w:sz w:val="24"/>
          <w:szCs w:val="24"/>
        </w:rPr>
        <w:t>Lev Vygotsky’s theory of MKO (more knowledgeable other)</w:t>
      </w:r>
      <w:r w:rsidR="3B6BFA62" w:rsidRPr="46EF52D6">
        <w:rPr>
          <w:rFonts w:eastAsiaTheme="minorEastAsia"/>
          <w:sz w:val="24"/>
          <w:szCs w:val="24"/>
        </w:rPr>
        <w:t xml:space="preserve"> </w:t>
      </w:r>
      <w:r w:rsidR="4105F1D4" w:rsidRPr="46EF52D6">
        <w:rPr>
          <w:rFonts w:eastAsiaTheme="minorEastAsia"/>
          <w:sz w:val="24"/>
          <w:szCs w:val="24"/>
        </w:rPr>
        <w:t>“refers to someone who has a better understanding or a higher ability level than the learner, with respect to a particular task, process, or concept</w:t>
      </w:r>
      <w:r w:rsidR="4E35B1BA" w:rsidRPr="46EF52D6">
        <w:rPr>
          <w:rFonts w:eastAsiaTheme="minorEastAsia"/>
          <w:sz w:val="24"/>
          <w:szCs w:val="24"/>
        </w:rPr>
        <w:t>”</w:t>
      </w:r>
      <w:r w:rsidR="116F10E4" w:rsidRPr="46EF52D6">
        <w:rPr>
          <w:rFonts w:eastAsiaTheme="minorEastAsia"/>
          <w:sz w:val="24"/>
          <w:szCs w:val="24"/>
        </w:rPr>
        <w:t xml:space="preserve"> (McLeod, 2018). These MKO’s will provide</w:t>
      </w:r>
      <w:r w:rsidR="6BB781E8" w:rsidRPr="46EF52D6">
        <w:rPr>
          <w:rFonts w:eastAsiaTheme="minorEastAsia"/>
          <w:sz w:val="24"/>
          <w:szCs w:val="24"/>
        </w:rPr>
        <w:t xml:space="preserve"> the learners with their education in school and their life outside school if ne</w:t>
      </w:r>
      <w:r w:rsidR="126DDA59" w:rsidRPr="46EF52D6">
        <w:rPr>
          <w:rFonts w:eastAsiaTheme="minorEastAsia"/>
          <w:sz w:val="24"/>
          <w:szCs w:val="24"/>
        </w:rPr>
        <w:t xml:space="preserve">eded. The mentors for the selected pupils will be used </w:t>
      </w:r>
      <w:r w:rsidR="6FF2420F" w:rsidRPr="46EF52D6">
        <w:rPr>
          <w:rFonts w:eastAsiaTheme="minorEastAsia"/>
          <w:sz w:val="24"/>
          <w:szCs w:val="24"/>
        </w:rPr>
        <w:t>similarly</w:t>
      </w:r>
      <w:r w:rsidR="126DDA59" w:rsidRPr="46EF52D6">
        <w:rPr>
          <w:rFonts w:eastAsiaTheme="minorEastAsia"/>
          <w:sz w:val="24"/>
          <w:szCs w:val="24"/>
        </w:rPr>
        <w:t xml:space="preserve"> to life coaches, guiding the pupils through all forms of their lives where the support is needed m</w:t>
      </w:r>
      <w:r w:rsidR="238D8952" w:rsidRPr="46EF52D6">
        <w:rPr>
          <w:rFonts w:eastAsiaTheme="minorEastAsia"/>
          <w:sz w:val="24"/>
          <w:szCs w:val="24"/>
        </w:rPr>
        <w:t xml:space="preserve">ost. </w:t>
      </w:r>
      <w:r w:rsidR="56B6326E" w:rsidRPr="46EF52D6">
        <w:rPr>
          <w:rFonts w:eastAsiaTheme="minorEastAsia"/>
          <w:sz w:val="24"/>
          <w:szCs w:val="24"/>
        </w:rPr>
        <w:t>RBKC (2011) supports this fur</w:t>
      </w:r>
      <w:r w:rsidR="72D3B0AE" w:rsidRPr="46EF52D6">
        <w:rPr>
          <w:rFonts w:eastAsiaTheme="minorEastAsia"/>
          <w:sz w:val="24"/>
          <w:szCs w:val="24"/>
        </w:rPr>
        <w:t xml:space="preserve">ther when stating it can offer pupils short term support to </w:t>
      </w:r>
      <w:r w:rsidR="67DBBB78" w:rsidRPr="46EF52D6">
        <w:rPr>
          <w:rFonts w:eastAsiaTheme="minorEastAsia"/>
          <w:sz w:val="24"/>
          <w:szCs w:val="24"/>
        </w:rPr>
        <w:t>“</w:t>
      </w:r>
      <w:r w:rsidR="6704B9BF" w:rsidRPr="46EF52D6">
        <w:rPr>
          <w:rFonts w:eastAsiaTheme="minorEastAsia"/>
          <w:sz w:val="24"/>
          <w:szCs w:val="24"/>
        </w:rPr>
        <w:t>sort out and make sense of what is happening to them, to reflect on how their actions can be causing problems and to work out ways to making life better</w:t>
      </w:r>
      <w:r w:rsidR="34C0D525" w:rsidRPr="46EF52D6">
        <w:rPr>
          <w:rFonts w:eastAsiaTheme="minorEastAsia"/>
          <w:sz w:val="24"/>
          <w:szCs w:val="24"/>
        </w:rPr>
        <w:t>”.</w:t>
      </w:r>
    </w:p>
    <w:p w14:paraId="322C4A47" w14:textId="3A6D3293" w:rsidR="1DBD3B91" w:rsidRDefault="1DBD3B91" w:rsidP="46EF52D6">
      <w:pPr>
        <w:rPr>
          <w:rFonts w:ascii="Calibri" w:eastAsia="Calibri" w:hAnsi="Calibri" w:cs="Calibri"/>
          <w:color w:val="222221"/>
          <w:sz w:val="24"/>
          <w:szCs w:val="24"/>
        </w:rPr>
      </w:pPr>
      <w:r w:rsidRPr="46EF52D6">
        <w:rPr>
          <w:rFonts w:eastAsiaTheme="minorEastAsia"/>
          <w:sz w:val="24"/>
          <w:szCs w:val="24"/>
        </w:rPr>
        <w:t xml:space="preserve">Promoting the Welsh language is now </w:t>
      </w:r>
      <w:r w:rsidR="121B43B6" w:rsidRPr="46EF52D6">
        <w:rPr>
          <w:rFonts w:eastAsiaTheme="minorEastAsia"/>
          <w:sz w:val="24"/>
          <w:szCs w:val="24"/>
        </w:rPr>
        <w:t>a focus</w:t>
      </w:r>
      <w:r w:rsidRPr="46EF52D6">
        <w:rPr>
          <w:rFonts w:eastAsiaTheme="minorEastAsia"/>
          <w:sz w:val="24"/>
          <w:szCs w:val="24"/>
        </w:rPr>
        <w:t xml:space="preserve"> of the educational system in Wales in which every school across the area conduct </w:t>
      </w:r>
      <w:r w:rsidR="77AD2F32" w:rsidRPr="46EF52D6">
        <w:rPr>
          <w:rFonts w:eastAsiaTheme="minorEastAsia"/>
          <w:sz w:val="24"/>
          <w:szCs w:val="24"/>
        </w:rPr>
        <w:t>compulsory</w:t>
      </w:r>
      <w:r w:rsidRPr="46EF52D6">
        <w:rPr>
          <w:rFonts w:eastAsiaTheme="minorEastAsia"/>
          <w:sz w:val="24"/>
          <w:szCs w:val="24"/>
        </w:rPr>
        <w:t xml:space="preserve"> welsh </w:t>
      </w:r>
      <w:r w:rsidR="662C6B11" w:rsidRPr="46EF52D6">
        <w:rPr>
          <w:rFonts w:eastAsiaTheme="minorEastAsia"/>
          <w:sz w:val="24"/>
          <w:szCs w:val="24"/>
        </w:rPr>
        <w:t>lessons and</w:t>
      </w:r>
      <w:r w:rsidRPr="46EF52D6">
        <w:rPr>
          <w:rFonts w:eastAsiaTheme="minorEastAsia"/>
          <w:sz w:val="24"/>
          <w:szCs w:val="24"/>
        </w:rPr>
        <w:t xml:space="preserve"> use </w:t>
      </w:r>
      <w:r w:rsidR="272C6754" w:rsidRPr="46EF52D6">
        <w:rPr>
          <w:rFonts w:eastAsiaTheme="minorEastAsia"/>
          <w:sz w:val="24"/>
          <w:szCs w:val="24"/>
        </w:rPr>
        <w:t>incidental</w:t>
      </w:r>
      <w:r w:rsidR="6FAB0C65" w:rsidRPr="46EF52D6">
        <w:rPr>
          <w:rFonts w:eastAsiaTheme="minorEastAsia"/>
          <w:sz w:val="24"/>
          <w:szCs w:val="24"/>
        </w:rPr>
        <w:t xml:space="preserve"> phrases in their day to day school days.</w:t>
      </w:r>
      <w:r w:rsidR="151229DA" w:rsidRPr="46EF52D6">
        <w:rPr>
          <w:rFonts w:eastAsiaTheme="minorEastAsia"/>
          <w:sz w:val="24"/>
          <w:szCs w:val="24"/>
        </w:rPr>
        <w:t xml:space="preserve"> </w:t>
      </w:r>
      <w:r w:rsidR="487942DC" w:rsidRPr="46EF52D6">
        <w:rPr>
          <w:rFonts w:eastAsiaTheme="minorEastAsia"/>
          <w:sz w:val="24"/>
          <w:szCs w:val="24"/>
        </w:rPr>
        <w:t xml:space="preserve">The Welsh Government has set up a Welsh action plan </w:t>
      </w:r>
      <w:r w:rsidR="23E318B7" w:rsidRPr="46EF52D6">
        <w:rPr>
          <w:rFonts w:eastAsiaTheme="minorEastAsia"/>
          <w:sz w:val="24"/>
          <w:szCs w:val="24"/>
        </w:rPr>
        <w:t xml:space="preserve">which aims to achieve their vision by 2021 in all schools in Wales. The </w:t>
      </w:r>
      <w:r w:rsidR="76356539" w:rsidRPr="46EF52D6">
        <w:rPr>
          <w:rFonts w:eastAsiaTheme="minorEastAsia"/>
          <w:sz w:val="24"/>
          <w:szCs w:val="24"/>
        </w:rPr>
        <w:t>vision is “</w:t>
      </w:r>
      <w:r w:rsidR="487942DC" w:rsidRPr="46EF52D6">
        <w:rPr>
          <w:rFonts w:ascii="Calibri" w:eastAsia="Calibri" w:hAnsi="Calibri" w:cs="Calibri"/>
          <w:sz w:val="24"/>
          <w:szCs w:val="24"/>
        </w:rPr>
        <w:t>to enable all learners to develop their Welsh language skills and to use the language confidently in everyday life</w:t>
      </w:r>
      <w:r w:rsidR="055DB887" w:rsidRPr="46EF52D6">
        <w:rPr>
          <w:rFonts w:ascii="Calibri" w:eastAsia="Calibri" w:hAnsi="Calibri" w:cs="Calibri"/>
          <w:sz w:val="24"/>
          <w:szCs w:val="24"/>
        </w:rPr>
        <w:t>” (Welsh Government, 2017</w:t>
      </w:r>
      <w:r w:rsidR="75E03693" w:rsidRPr="46EF52D6">
        <w:rPr>
          <w:rFonts w:ascii="Calibri" w:eastAsia="Calibri" w:hAnsi="Calibri" w:cs="Calibri"/>
          <w:sz w:val="24"/>
          <w:szCs w:val="24"/>
        </w:rPr>
        <w:t>, p.14</w:t>
      </w:r>
      <w:r w:rsidR="055DB887" w:rsidRPr="46EF52D6">
        <w:rPr>
          <w:rFonts w:ascii="Calibri" w:eastAsia="Calibri" w:hAnsi="Calibri" w:cs="Calibri"/>
          <w:sz w:val="24"/>
          <w:szCs w:val="24"/>
        </w:rPr>
        <w:t>). This affected the choice of focus for the project as the mentoring system wi</w:t>
      </w:r>
      <w:r w:rsidR="428A948D" w:rsidRPr="46EF52D6">
        <w:rPr>
          <w:rFonts w:ascii="Calibri" w:eastAsia="Calibri" w:hAnsi="Calibri" w:cs="Calibri"/>
          <w:sz w:val="24"/>
          <w:szCs w:val="24"/>
        </w:rPr>
        <w:t xml:space="preserve">ll help both children with EAL and pupils who have a lack of welsh knowledge. The system will allow pupils not only to speak welsh but understand the welsh culture and the background of the </w:t>
      </w:r>
      <w:r w:rsidR="38D488E0" w:rsidRPr="46EF52D6">
        <w:rPr>
          <w:rFonts w:ascii="Calibri" w:eastAsia="Calibri" w:hAnsi="Calibri" w:cs="Calibri"/>
          <w:sz w:val="24"/>
          <w:szCs w:val="24"/>
        </w:rPr>
        <w:t>language's</w:t>
      </w:r>
      <w:r w:rsidR="428A948D" w:rsidRPr="46EF52D6">
        <w:rPr>
          <w:rFonts w:ascii="Calibri" w:eastAsia="Calibri" w:hAnsi="Calibri" w:cs="Calibri"/>
          <w:sz w:val="24"/>
          <w:szCs w:val="24"/>
        </w:rPr>
        <w:t xml:space="preserve"> ro</w:t>
      </w:r>
      <w:r w:rsidR="27B12AFD" w:rsidRPr="46EF52D6">
        <w:rPr>
          <w:rFonts w:ascii="Calibri" w:eastAsia="Calibri" w:hAnsi="Calibri" w:cs="Calibri"/>
          <w:sz w:val="24"/>
          <w:szCs w:val="24"/>
        </w:rPr>
        <w:t xml:space="preserve">ots. </w:t>
      </w:r>
      <w:r w:rsidR="5A91DF4E" w:rsidRPr="46EF52D6">
        <w:rPr>
          <w:rFonts w:ascii="Calibri" w:eastAsia="Calibri" w:hAnsi="Calibri" w:cs="Calibri"/>
          <w:sz w:val="24"/>
          <w:szCs w:val="24"/>
        </w:rPr>
        <w:t>Donaldson (2015, p.24) supports this when stating “t</w:t>
      </w:r>
      <w:r w:rsidR="5A91DF4E" w:rsidRPr="46EF52D6">
        <w:rPr>
          <w:rFonts w:ascii="Calibri" w:eastAsia="Calibri" w:hAnsi="Calibri" w:cs="Calibri"/>
          <w:color w:val="222221"/>
          <w:sz w:val="24"/>
          <w:szCs w:val="24"/>
        </w:rPr>
        <w:t>he future of Welsh and Welsh culture is wholly dependent on transmitting the language to our young people”</w:t>
      </w:r>
      <w:r w:rsidR="516010C1" w:rsidRPr="46EF52D6">
        <w:rPr>
          <w:rFonts w:ascii="Calibri" w:eastAsia="Calibri" w:hAnsi="Calibri" w:cs="Calibri"/>
          <w:color w:val="222221"/>
          <w:sz w:val="24"/>
          <w:szCs w:val="24"/>
        </w:rPr>
        <w:t xml:space="preserve"> and later stating that the goals of Donaldson's recommended curriculum are “for a Wales that is prosperous, resilient, healthier, and more equal, with cohesive communities, a vibrant culture and a thriving Welsh language</w:t>
      </w:r>
      <w:r w:rsidR="0EEE529C" w:rsidRPr="46EF52D6">
        <w:rPr>
          <w:rFonts w:ascii="Calibri" w:eastAsia="Calibri" w:hAnsi="Calibri" w:cs="Calibri"/>
          <w:color w:val="222221"/>
          <w:sz w:val="24"/>
          <w:szCs w:val="24"/>
        </w:rPr>
        <w:t>” (Donaldson, 2015, p.27).</w:t>
      </w:r>
    </w:p>
    <w:p w14:paraId="43A63F33" w14:textId="36E710FA" w:rsidR="5D51BFB5" w:rsidRDefault="5D51BFB5" w:rsidP="46EF52D6">
      <w:pPr>
        <w:jc w:val="center"/>
        <w:rPr>
          <w:rFonts w:ascii="Calibri" w:eastAsia="Calibri" w:hAnsi="Calibri" w:cs="Calibri"/>
          <w:sz w:val="24"/>
          <w:szCs w:val="24"/>
        </w:rPr>
      </w:pPr>
      <w:r>
        <w:rPr>
          <w:noProof/>
        </w:rPr>
        <w:lastRenderedPageBreak/>
        <w:drawing>
          <wp:inline distT="0" distB="0" distL="0" distR="0" wp14:anchorId="7E80EB25" wp14:editId="627CB096">
            <wp:extent cx="3163705" cy="3038475"/>
            <wp:effectExtent l="0" t="0" r="0" b="0"/>
            <wp:docPr id="1597943540" name="Picture 159794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63705" cy="3038475"/>
                    </a:xfrm>
                    <a:prstGeom prst="rect">
                      <a:avLst/>
                    </a:prstGeom>
                  </pic:spPr>
                </pic:pic>
              </a:graphicData>
            </a:graphic>
          </wp:inline>
        </w:drawing>
      </w:r>
    </w:p>
    <w:p w14:paraId="4DF397E4" w14:textId="21A0EED1" w:rsidR="62075C69" w:rsidRDefault="62075C69" w:rsidP="46EF52D6">
      <w:pPr>
        <w:jc w:val="right"/>
        <w:rPr>
          <w:rFonts w:eastAsiaTheme="minorEastAsia"/>
          <w:sz w:val="24"/>
          <w:szCs w:val="24"/>
        </w:rPr>
      </w:pPr>
      <w:r w:rsidRPr="46EF52D6">
        <w:rPr>
          <w:rFonts w:eastAsiaTheme="minorEastAsia"/>
          <w:sz w:val="24"/>
          <w:szCs w:val="24"/>
        </w:rPr>
        <w:t xml:space="preserve">Figure 1 - </w:t>
      </w:r>
      <w:r w:rsidR="24531D6C" w:rsidRPr="46EF52D6">
        <w:rPr>
          <w:rFonts w:eastAsiaTheme="minorEastAsia"/>
          <w:sz w:val="24"/>
          <w:szCs w:val="24"/>
        </w:rPr>
        <w:t>(Welsh Government B, 2017, p.19)</w:t>
      </w:r>
    </w:p>
    <w:p w14:paraId="01CB76A6" w14:textId="209630D7" w:rsidR="24531D6C" w:rsidRDefault="24531D6C" w:rsidP="46EF52D6">
      <w:pPr>
        <w:rPr>
          <w:rFonts w:ascii="Calibri" w:eastAsia="Calibri" w:hAnsi="Calibri" w:cs="Calibri"/>
          <w:color w:val="000000" w:themeColor="text1"/>
          <w:sz w:val="24"/>
          <w:szCs w:val="24"/>
        </w:rPr>
      </w:pPr>
      <w:r w:rsidRPr="46EF52D6">
        <w:rPr>
          <w:rFonts w:eastAsiaTheme="minorEastAsia"/>
          <w:sz w:val="24"/>
          <w:szCs w:val="24"/>
        </w:rPr>
        <w:t xml:space="preserve">The above </w:t>
      </w:r>
      <w:r w:rsidR="348EBD50" w:rsidRPr="46EF52D6">
        <w:rPr>
          <w:rFonts w:eastAsiaTheme="minorEastAsia"/>
          <w:sz w:val="24"/>
          <w:szCs w:val="24"/>
        </w:rPr>
        <w:t>Figure 1</w:t>
      </w:r>
      <w:r w:rsidRPr="46EF52D6">
        <w:rPr>
          <w:rFonts w:eastAsiaTheme="minorEastAsia"/>
          <w:sz w:val="24"/>
          <w:szCs w:val="24"/>
        </w:rPr>
        <w:t xml:space="preserve"> was taken from the national mission of Wales new curriculum</w:t>
      </w:r>
      <w:r w:rsidR="3D93FED3" w:rsidRPr="46EF52D6">
        <w:rPr>
          <w:rFonts w:eastAsiaTheme="minorEastAsia"/>
          <w:sz w:val="24"/>
          <w:szCs w:val="24"/>
        </w:rPr>
        <w:t xml:space="preserve">. </w:t>
      </w:r>
      <w:r w:rsidR="40B6C26D" w:rsidRPr="46EF52D6">
        <w:rPr>
          <w:rFonts w:eastAsiaTheme="minorEastAsia"/>
          <w:sz w:val="24"/>
          <w:szCs w:val="24"/>
        </w:rPr>
        <w:t>The whole system that has been proposed has its pros and cons. However, it has affected the decision of the project for</w:t>
      </w:r>
      <w:r w:rsidR="14B72423" w:rsidRPr="46EF52D6">
        <w:rPr>
          <w:rFonts w:eastAsiaTheme="minorEastAsia"/>
          <w:sz w:val="24"/>
          <w:szCs w:val="24"/>
        </w:rPr>
        <w:t xml:space="preserve"> the community and school chosen in this document. </w:t>
      </w:r>
      <w:r w:rsidR="328D7981" w:rsidRPr="46EF52D6">
        <w:rPr>
          <w:rFonts w:eastAsiaTheme="minorEastAsia"/>
          <w:sz w:val="24"/>
          <w:szCs w:val="24"/>
        </w:rPr>
        <w:t xml:space="preserve">The above aims are not for the mentors implement but to support the </w:t>
      </w:r>
      <w:r w:rsidR="4C9037F9" w:rsidRPr="46EF52D6">
        <w:rPr>
          <w:rFonts w:eastAsiaTheme="minorEastAsia"/>
          <w:sz w:val="24"/>
          <w:szCs w:val="24"/>
        </w:rPr>
        <w:t>teachers</w:t>
      </w:r>
      <w:r w:rsidR="328D7981" w:rsidRPr="46EF52D6">
        <w:rPr>
          <w:rFonts w:eastAsiaTheme="minorEastAsia"/>
          <w:sz w:val="24"/>
          <w:szCs w:val="24"/>
        </w:rPr>
        <w:t xml:space="preserve">. </w:t>
      </w:r>
      <w:r w:rsidR="68868001" w:rsidRPr="46EF52D6">
        <w:rPr>
          <w:rFonts w:eastAsiaTheme="minorEastAsia"/>
          <w:sz w:val="24"/>
          <w:szCs w:val="24"/>
        </w:rPr>
        <w:t>The teachers will</w:t>
      </w:r>
      <w:r w:rsidR="328D7981" w:rsidRPr="46EF52D6">
        <w:rPr>
          <w:rFonts w:eastAsiaTheme="minorEastAsia"/>
          <w:sz w:val="24"/>
          <w:szCs w:val="24"/>
        </w:rPr>
        <w:t xml:space="preserve"> </w:t>
      </w:r>
      <w:r w:rsidR="570976E0" w:rsidRPr="46EF52D6">
        <w:rPr>
          <w:rFonts w:eastAsiaTheme="minorEastAsia"/>
          <w:sz w:val="24"/>
          <w:szCs w:val="24"/>
        </w:rPr>
        <w:t>“</w:t>
      </w:r>
      <w:r w:rsidR="45AD218E" w:rsidRPr="46EF52D6">
        <w:rPr>
          <w:rFonts w:ascii="Calibri" w:eastAsia="Calibri" w:hAnsi="Calibri" w:cs="Calibri"/>
          <w:color w:val="000000" w:themeColor="text1"/>
          <w:sz w:val="24"/>
          <w:szCs w:val="24"/>
        </w:rPr>
        <w:t>be effectively supported by other colleagues within the education workforce</w:t>
      </w:r>
      <w:r w:rsidR="15A8E7E0" w:rsidRPr="46EF52D6">
        <w:rPr>
          <w:rFonts w:ascii="Calibri" w:eastAsia="Calibri" w:hAnsi="Calibri" w:cs="Calibri"/>
          <w:color w:val="000000" w:themeColor="text1"/>
          <w:sz w:val="24"/>
          <w:szCs w:val="24"/>
        </w:rPr>
        <w:t>” and “benefit from opportunities to improve the quality of their pedagogy, while aspiring to be a better teacher” (Welsh Government B, 2017, p.</w:t>
      </w:r>
      <w:r w:rsidR="0D10BF0C" w:rsidRPr="46EF52D6">
        <w:rPr>
          <w:rFonts w:ascii="Calibri" w:eastAsia="Calibri" w:hAnsi="Calibri" w:cs="Calibri"/>
          <w:color w:val="000000" w:themeColor="text1"/>
          <w:sz w:val="24"/>
          <w:szCs w:val="24"/>
        </w:rPr>
        <w:t>25)</w:t>
      </w:r>
      <w:r w:rsidR="7E0C8CAB" w:rsidRPr="46EF52D6">
        <w:rPr>
          <w:rFonts w:ascii="Calibri" w:eastAsia="Calibri" w:hAnsi="Calibri" w:cs="Calibri"/>
          <w:color w:val="000000" w:themeColor="text1"/>
          <w:sz w:val="24"/>
          <w:szCs w:val="24"/>
        </w:rPr>
        <w:t xml:space="preserve">. </w:t>
      </w:r>
    </w:p>
    <w:p w14:paraId="601AD73C" w14:textId="367AD959" w:rsidR="7E0C8CAB" w:rsidRDefault="7E0C8CAB" w:rsidP="46EF52D6">
      <w:pPr>
        <w:rPr>
          <w:rFonts w:ascii="Calibri" w:eastAsia="Calibri" w:hAnsi="Calibri" w:cs="Calibri"/>
          <w:color w:val="000000" w:themeColor="text1"/>
          <w:sz w:val="24"/>
          <w:szCs w:val="24"/>
        </w:rPr>
      </w:pPr>
      <w:r w:rsidRPr="46EF52D6">
        <w:rPr>
          <w:rFonts w:ascii="Calibri" w:eastAsia="Calibri" w:hAnsi="Calibri" w:cs="Calibri"/>
          <w:color w:val="000000" w:themeColor="text1"/>
          <w:sz w:val="24"/>
          <w:szCs w:val="24"/>
        </w:rPr>
        <w:t xml:space="preserve">The chosen </w:t>
      </w:r>
      <w:r w:rsidR="42AC8DCA" w:rsidRPr="46EF52D6">
        <w:rPr>
          <w:rFonts w:ascii="Calibri" w:eastAsia="Calibri" w:hAnsi="Calibri" w:cs="Calibri"/>
          <w:color w:val="000000" w:themeColor="text1"/>
          <w:sz w:val="24"/>
          <w:szCs w:val="24"/>
        </w:rPr>
        <w:t>school's</w:t>
      </w:r>
      <w:r w:rsidRPr="46EF52D6">
        <w:rPr>
          <w:rFonts w:ascii="Calibri" w:eastAsia="Calibri" w:hAnsi="Calibri" w:cs="Calibri"/>
          <w:color w:val="000000" w:themeColor="text1"/>
          <w:sz w:val="24"/>
          <w:szCs w:val="24"/>
        </w:rPr>
        <w:t xml:space="preserve"> vision is “Your right to be the best you can be”</w:t>
      </w:r>
      <w:r w:rsidR="114765D5" w:rsidRPr="46EF52D6">
        <w:rPr>
          <w:rFonts w:ascii="Calibri" w:eastAsia="Calibri" w:hAnsi="Calibri" w:cs="Calibri"/>
          <w:color w:val="000000" w:themeColor="text1"/>
          <w:sz w:val="24"/>
          <w:szCs w:val="24"/>
        </w:rPr>
        <w:t xml:space="preserve"> (prospectus, 2019-20). The school has the aim to provide its pupils with a </w:t>
      </w:r>
      <w:r w:rsidR="5C98FCB0" w:rsidRPr="46EF52D6">
        <w:rPr>
          <w:rFonts w:ascii="Calibri" w:eastAsia="Calibri" w:hAnsi="Calibri" w:cs="Calibri"/>
          <w:color w:val="000000" w:themeColor="text1"/>
          <w:sz w:val="24"/>
          <w:szCs w:val="24"/>
        </w:rPr>
        <w:t>“</w:t>
      </w:r>
      <w:r w:rsidR="114765D5" w:rsidRPr="46EF52D6">
        <w:rPr>
          <w:rFonts w:ascii="Calibri" w:eastAsia="Calibri" w:hAnsi="Calibri" w:cs="Calibri"/>
          <w:color w:val="000000" w:themeColor="text1"/>
          <w:sz w:val="24"/>
          <w:szCs w:val="24"/>
        </w:rPr>
        <w:t>broad, balanced and rich curriculum”</w:t>
      </w:r>
      <w:r w:rsidR="60A71BB3" w:rsidRPr="46EF52D6">
        <w:rPr>
          <w:rFonts w:ascii="Calibri" w:eastAsia="Calibri" w:hAnsi="Calibri" w:cs="Calibri"/>
          <w:color w:val="000000" w:themeColor="text1"/>
          <w:sz w:val="24"/>
          <w:szCs w:val="24"/>
        </w:rPr>
        <w:t xml:space="preserve"> in which they offer an “inclusive environment where pupils are encouraged to be happy, digitally competent, creative, confident, and resilient learners” (P</w:t>
      </w:r>
      <w:r w:rsidR="42A198EF" w:rsidRPr="46EF52D6">
        <w:rPr>
          <w:rFonts w:ascii="Calibri" w:eastAsia="Calibri" w:hAnsi="Calibri" w:cs="Calibri"/>
          <w:color w:val="000000" w:themeColor="text1"/>
          <w:sz w:val="24"/>
          <w:szCs w:val="24"/>
        </w:rPr>
        <w:t>rospectus, 2019-20).</w:t>
      </w:r>
      <w:r w:rsidR="2B31F3CA" w:rsidRPr="46EF52D6">
        <w:rPr>
          <w:rFonts w:ascii="Calibri" w:eastAsia="Calibri" w:hAnsi="Calibri" w:cs="Calibri"/>
          <w:color w:val="000000" w:themeColor="text1"/>
          <w:sz w:val="24"/>
          <w:szCs w:val="24"/>
        </w:rPr>
        <w:t xml:space="preserve"> The school has the hopes for the pupils to become functioning members of modern society and through the </w:t>
      </w:r>
      <w:r w:rsidR="10156890" w:rsidRPr="46EF52D6">
        <w:rPr>
          <w:rFonts w:ascii="Calibri" w:eastAsia="Calibri" w:hAnsi="Calibri" w:cs="Calibri"/>
          <w:color w:val="000000" w:themeColor="text1"/>
          <w:sz w:val="24"/>
          <w:szCs w:val="24"/>
        </w:rPr>
        <w:t>school's</w:t>
      </w:r>
      <w:r w:rsidR="2B31F3CA" w:rsidRPr="46EF52D6">
        <w:rPr>
          <w:rFonts w:ascii="Calibri" w:eastAsia="Calibri" w:hAnsi="Calibri" w:cs="Calibri"/>
          <w:color w:val="000000" w:themeColor="text1"/>
          <w:sz w:val="24"/>
          <w:szCs w:val="24"/>
        </w:rPr>
        <w:t xml:space="preserve"> educational system equip “the skills necessary to continue o</w:t>
      </w:r>
      <w:r w:rsidR="126ACD4E" w:rsidRPr="46EF52D6">
        <w:rPr>
          <w:rFonts w:ascii="Calibri" w:eastAsia="Calibri" w:hAnsi="Calibri" w:cs="Calibri"/>
          <w:color w:val="000000" w:themeColor="text1"/>
          <w:sz w:val="24"/>
          <w:szCs w:val="24"/>
        </w:rPr>
        <w:t>n their journey of lifelong learning” (Prospectus, 2019-20).</w:t>
      </w:r>
    </w:p>
    <w:p w14:paraId="094C57B7" w14:textId="0046BAE8" w:rsidR="59AA3CE7" w:rsidRDefault="59AA3CE7" w:rsidP="46EF52D6">
      <w:pPr>
        <w:rPr>
          <w:rFonts w:ascii="Calibri" w:eastAsia="Calibri" w:hAnsi="Calibri" w:cs="Calibri"/>
          <w:color w:val="000000" w:themeColor="text1"/>
          <w:sz w:val="24"/>
          <w:szCs w:val="24"/>
        </w:rPr>
      </w:pPr>
      <w:r w:rsidRPr="46EF52D6">
        <w:rPr>
          <w:rFonts w:ascii="Calibri" w:eastAsia="Calibri" w:hAnsi="Calibri" w:cs="Calibri"/>
          <w:color w:val="000000" w:themeColor="text1"/>
          <w:sz w:val="24"/>
          <w:szCs w:val="24"/>
        </w:rPr>
        <w:t>The school’s mission statement is a key factor when the project was decided, “learning and working together as a community, we challenge and support each other, to achieve our goals” (P</w:t>
      </w:r>
      <w:r w:rsidR="25242B49" w:rsidRPr="46EF52D6">
        <w:rPr>
          <w:rFonts w:ascii="Calibri" w:eastAsia="Calibri" w:hAnsi="Calibri" w:cs="Calibri"/>
          <w:color w:val="000000" w:themeColor="text1"/>
          <w:sz w:val="24"/>
          <w:szCs w:val="24"/>
        </w:rPr>
        <w:t xml:space="preserve">rospectus, 2019-20). Through this statement we can project that the school will be backing the mentoring system which will bring the members of the community closer and </w:t>
      </w:r>
      <w:r w:rsidR="377A062F" w:rsidRPr="46EF52D6">
        <w:rPr>
          <w:rFonts w:ascii="Calibri" w:eastAsia="Calibri" w:hAnsi="Calibri" w:cs="Calibri"/>
          <w:color w:val="000000" w:themeColor="text1"/>
          <w:sz w:val="24"/>
          <w:szCs w:val="24"/>
        </w:rPr>
        <w:t xml:space="preserve">support the </w:t>
      </w:r>
      <w:r w:rsidR="6AC372A1" w:rsidRPr="46EF52D6">
        <w:rPr>
          <w:rFonts w:ascii="Calibri" w:eastAsia="Calibri" w:hAnsi="Calibri" w:cs="Calibri"/>
          <w:color w:val="000000" w:themeColor="text1"/>
          <w:sz w:val="24"/>
          <w:szCs w:val="24"/>
        </w:rPr>
        <w:t>school's</w:t>
      </w:r>
      <w:r w:rsidR="377A062F" w:rsidRPr="46EF52D6">
        <w:rPr>
          <w:rFonts w:ascii="Calibri" w:eastAsia="Calibri" w:hAnsi="Calibri" w:cs="Calibri"/>
          <w:color w:val="000000" w:themeColor="text1"/>
          <w:sz w:val="24"/>
          <w:szCs w:val="24"/>
        </w:rPr>
        <w:t xml:space="preserve"> staff and pupils. On the other hand the school may have </w:t>
      </w:r>
      <w:r w:rsidR="4F0A54C9" w:rsidRPr="46EF52D6">
        <w:rPr>
          <w:rFonts w:ascii="Calibri" w:eastAsia="Calibri" w:hAnsi="Calibri" w:cs="Calibri"/>
          <w:color w:val="000000" w:themeColor="text1"/>
          <w:sz w:val="24"/>
          <w:szCs w:val="24"/>
        </w:rPr>
        <w:t xml:space="preserve">barriers in supporting the system in the forms of correct training for the mentoring volunteers, </w:t>
      </w:r>
      <w:r w:rsidR="3F25F601" w:rsidRPr="46EF52D6">
        <w:rPr>
          <w:rFonts w:ascii="Calibri" w:eastAsia="Calibri" w:hAnsi="Calibri" w:cs="Calibri"/>
          <w:color w:val="000000" w:themeColor="text1"/>
          <w:sz w:val="24"/>
          <w:szCs w:val="24"/>
        </w:rPr>
        <w:t>which contradicts the aims of the Welsh government action plan</w:t>
      </w:r>
      <w:r w:rsidR="02EC4721" w:rsidRPr="46EF52D6">
        <w:rPr>
          <w:rFonts w:ascii="Calibri" w:eastAsia="Calibri" w:hAnsi="Calibri" w:cs="Calibri"/>
          <w:color w:val="000000" w:themeColor="text1"/>
          <w:sz w:val="24"/>
          <w:szCs w:val="24"/>
        </w:rPr>
        <w:t>’</w:t>
      </w:r>
      <w:r w:rsidR="3F25F601" w:rsidRPr="46EF52D6">
        <w:rPr>
          <w:rFonts w:ascii="Calibri" w:eastAsia="Calibri" w:hAnsi="Calibri" w:cs="Calibri"/>
          <w:color w:val="000000" w:themeColor="text1"/>
          <w:sz w:val="24"/>
          <w:szCs w:val="24"/>
        </w:rPr>
        <w:t>s aim of improving “the quality of p</w:t>
      </w:r>
      <w:r w:rsidR="193D6DA1" w:rsidRPr="46EF52D6">
        <w:rPr>
          <w:rFonts w:ascii="Calibri" w:eastAsia="Calibri" w:hAnsi="Calibri" w:cs="Calibri"/>
          <w:color w:val="000000" w:themeColor="text1"/>
          <w:sz w:val="24"/>
          <w:szCs w:val="24"/>
        </w:rPr>
        <w:t>edagogy, while aspiring to be a better teacher”</w:t>
      </w:r>
      <w:r w:rsidR="0D026317" w:rsidRPr="46EF52D6">
        <w:rPr>
          <w:rFonts w:ascii="Calibri" w:eastAsia="Calibri" w:hAnsi="Calibri" w:cs="Calibri"/>
          <w:color w:val="000000" w:themeColor="text1"/>
          <w:sz w:val="24"/>
          <w:szCs w:val="24"/>
        </w:rPr>
        <w:t xml:space="preserve"> (Welsh Government, 2017, p.25).</w:t>
      </w:r>
    </w:p>
    <w:p w14:paraId="255E9ACC" w14:textId="090DDC22" w:rsidR="14906069" w:rsidRDefault="14906069" w:rsidP="46EF52D6">
      <w:pPr>
        <w:rPr>
          <w:rFonts w:ascii="Calibri" w:eastAsia="Calibri" w:hAnsi="Calibri" w:cs="Calibri"/>
          <w:color w:val="000000" w:themeColor="text1"/>
          <w:sz w:val="24"/>
          <w:szCs w:val="24"/>
        </w:rPr>
      </w:pPr>
      <w:r w:rsidRPr="46EF52D6">
        <w:rPr>
          <w:rFonts w:ascii="Calibri" w:eastAsia="Calibri" w:hAnsi="Calibri" w:cs="Calibri"/>
          <w:color w:val="000000" w:themeColor="text1"/>
          <w:sz w:val="24"/>
          <w:szCs w:val="24"/>
        </w:rPr>
        <w:t xml:space="preserve">The school underwent a consultation with parents of the pupils in order to best agree on what they deem important for the </w:t>
      </w:r>
      <w:r w:rsidR="31A666DC" w:rsidRPr="46EF52D6">
        <w:rPr>
          <w:rFonts w:ascii="Calibri" w:eastAsia="Calibri" w:hAnsi="Calibri" w:cs="Calibri"/>
          <w:color w:val="000000" w:themeColor="text1"/>
          <w:sz w:val="24"/>
          <w:szCs w:val="24"/>
        </w:rPr>
        <w:t>pupil's</w:t>
      </w:r>
      <w:r w:rsidRPr="46EF52D6">
        <w:rPr>
          <w:rFonts w:ascii="Calibri" w:eastAsia="Calibri" w:hAnsi="Calibri" w:cs="Calibri"/>
          <w:color w:val="000000" w:themeColor="text1"/>
          <w:sz w:val="24"/>
          <w:szCs w:val="24"/>
        </w:rPr>
        <w:t xml:space="preserve"> overall growth. The </w:t>
      </w:r>
      <w:r w:rsidR="15494CE6" w:rsidRPr="46EF52D6">
        <w:rPr>
          <w:rFonts w:ascii="Calibri" w:eastAsia="Calibri" w:hAnsi="Calibri" w:cs="Calibri"/>
          <w:color w:val="000000" w:themeColor="text1"/>
          <w:sz w:val="24"/>
          <w:szCs w:val="24"/>
        </w:rPr>
        <w:t xml:space="preserve">‘Home - school agreement’ </w:t>
      </w:r>
      <w:r w:rsidR="22891100" w:rsidRPr="46EF52D6">
        <w:rPr>
          <w:rFonts w:ascii="Calibri" w:eastAsia="Calibri" w:hAnsi="Calibri" w:cs="Calibri"/>
          <w:color w:val="000000" w:themeColor="text1"/>
          <w:sz w:val="24"/>
          <w:szCs w:val="24"/>
        </w:rPr>
        <w:t xml:space="preserve">works in the favour of teachers and parents to support each other through the child's </w:t>
      </w:r>
      <w:r w:rsidR="22891100" w:rsidRPr="46EF52D6">
        <w:rPr>
          <w:rFonts w:ascii="Calibri" w:eastAsia="Calibri" w:hAnsi="Calibri" w:cs="Calibri"/>
          <w:color w:val="000000" w:themeColor="text1"/>
          <w:sz w:val="24"/>
          <w:szCs w:val="24"/>
        </w:rPr>
        <w:lastRenderedPageBreak/>
        <w:t xml:space="preserve">education. </w:t>
      </w:r>
      <w:r w:rsidR="75563FEC" w:rsidRPr="46EF52D6">
        <w:rPr>
          <w:rFonts w:ascii="Calibri" w:eastAsia="Calibri" w:hAnsi="Calibri" w:cs="Calibri"/>
          <w:color w:val="000000" w:themeColor="text1"/>
          <w:sz w:val="24"/>
          <w:szCs w:val="24"/>
        </w:rPr>
        <w:t>The</w:t>
      </w:r>
      <w:r w:rsidR="22891100" w:rsidRPr="46EF52D6">
        <w:rPr>
          <w:rFonts w:ascii="Calibri" w:eastAsia="Calibri" w:hAnsi="Calibri" w:cs="Calibri"/>
          <w:color w:val="000000" w:themeColor="text1"/>
          <w:sz w:val="24"/>
          <w:szCs w:val="24"/>
        </w:rPr>
        <w:t xml:space="preserve"> </w:t>
      </w:r>
      <w:r w:rsidR="75563FEC" w:rsidRPr="46EF52D6">
        <w:rPr>
          <w:rFonts w:ascii="Calibri" w:eastAsia="Calibri" w:hAnsi="Calibri" w:cs="Calibri"/>
          <w:color w:val="000000" w:themeColor="text1"/>
          <w:sz w:val="24"/>
          <w:szCs w:val="24"/>
        </w:rPr>
        <w:t xml:space="preserve">Prospectus (2019-20, p.7) </w:t>
      </w:r>
      <w:r w:rsidR="22891100" w:rsidRPr="46EF52D6">
        <w:rPr>
          <w:rFonts w:ascii="Calibri" w:eastAsia="Calibri" w:hAnsi="Calibri" w:cs="Calibri"/>
          <w:color w:val="000000" w:themeColor="text1"/>
          <w:sz w:val="24"/>
          <w:szCs w:val="24"/>
        </w:rPr>
        <w:t>states that the parent/guardian will need to “</w:t>
      </w:r>
      <w:r w:rsidR="006F37FB" w:rsidRPr="46EF52D6">
        <w:rPr>
          <w:rFonts w:ascii="Calibri" w:eastAsia="Calibri" w:hAnsi="Calibri" w:cs="Calibri"/>
          <w:color w:val="000000" w:themeColor="text1"/>
          <w:sz w:val="24"/>
          <w:szCs w:val="24"/>
        </w:rPr>
        <w:t>support their child in homework and other opportunities for home learning”, “get to know the child’s life at school”</w:t>
      </w:r>
      <w:r w:rsidR="564C2B18" w:rsidRPr="46EF52D6">
        <w:rPr>
          <w:rFonts w:ascii="Calibri" w:eastAsia="Calibri" w:hAnsi="Calibri" w:cs="Calibri"/>
          <w:color w:val="000000" w:themeColor="text1"/>
          <w:sz w:val="24"/>
          <w:szCs w:val="24"/>
        </w:rPr>
        <w:t xml:space="preserve">, “attend any school meetings, assemblies, events” along with a number of other responsibilities. </w:t>
      </w:r>
      <w:r w:rsidR="1A90A8B9" w:rsidRPr="46EF52D6">
        <w:rPr>
          <w:rFonts w:ascii="Calibri" w:eastAsia="Calibri" w:hAnsi="Calibri" w:cs="Calibri"/>
          <w:color w:val="000000" w:themeColor="text1"/>
          <w:sz w:val="24"/>
          <w:szCs w:val="24"/>
        </w:rPr>
        <w:t>What if the parent/</w:t>
      </w:r>
      <w:r w:rsidR="39B780DB" w:rsidRPr="46EF52D6">
        <w:rPr>
          <w:rFonts w:ascii="Calibri" w:eastAsia="Calibri" w:hAnsi="Calibri" w:cs="Calibri"/>
          <w:color w:val="000000" w:themeColor="text1"/>
          <w:sz w:val="24"/>
          <w:szCs w:val="24"/>
        </w:rPr>
        <w:t>guardian</w:t>
      </w:r>
      <w:r w:rsidR="1A90A8B9" w:rsidRPr="46EF52D6">
        <w:rPr>
          <w:rFonts w:ascii="Calibri" w:eastAsia="Calibri" w:hAnsi="Calibri" w:cs="Calibri"/>
          <w:color w:val="000000" w:themeColor="text1"/>
          <w:sz w:val="24"/>
          <w:szCs w:val="24"/>
        </w:rPr>
        <w:t xml:space="preserve"> works late? What if they are EAL person? What if they </w:t>
      </w:r>
      <w:r w:rsidR="7640C024" w:rsidRPr="46EF52D6">
        <w:rPr>
          <w:rFonts w:ascii="Calibri" w:eastAsia="Calibri" w:hAnsi="Calibri" w:cs="Calibri"/>
          <w:color w:val="000000" w:themeColor="text1"/>
          <w:sz w:val="24"/>
          <w:szCs w:val="24"/>
        </w:rPr>
        <w:t>cannot</w:t>
      </w:r>
      <w:r w:rsidR="1A90A8B9" w:rsidRPr="46EF52D6">
        <w:rPr>
          <w:rFonts w:ascii="Calibri" w:eastAsia="Calibri" w:hAnsi="Calibri" w:cs="Calibri"/>
          <w:color w:val="000000" w:themeColor="text1"/>
          <w:sz w:val="24"/>
          <w:szCs w:val="24"/>
        </w:rPr>
        <w:t xml:space="preserve"> support their child's education needs?</w:t>
      </w:r>
      <w:r w:rsidR="1902EED7" w:rsidRPr="46EF52D6">
        <w:rPr>
          <w:rFonts w:ascii="Calibri" w:eastAsia="Calibri" w:hAnsi="Calibri" w:cs="Calibri"/>
          <w:color w:val="000000" w:themeColor="text1"/>
          <w:sz w:val="24"/>
          <w:szCs w:val="24"/>
        </w:rPr>
        <w:t xml:space="preserve"> These questions have a very simple answer of mentoring support. The one-to-one mentor </w:t>
      </w:r>
      <w:r w:rsidR="07E06F9B" w:rsidRPr="46EF52D6">
        <w:rPr>
          <w:rFonts w:ascii="Calibri" w:eastAsia="Calibri" w:hAnsi="Calibri" w:cs="Calibri"/>
          <w:color w:val="000000" w:themeColor="text1"/>
          <w:sz w:val="24"/>
          <w:szCs w:val="24"/>
        </w:rPr>
        <w:t>can support the parent and the pupil through education and offer advice and guidance on how to have a positive effect on their child's learning.</w:t>
      </w:r>
      <w:r w:rsidR="7D03615A" w:rsidRPr="46EF52D6">
        <w:rPr>
          <w:rFonts w:ascii="Calibri" w:eastAsia="Calibri" w:hAnsi="Calibri" w:cs="Calibri"/>
          <w:color w:val="000000" w:themeColor="text1"/>
          <w:sz w:val="24"/>
          <w:szCs w:val="24"/>
        </w:rPr>
        <w:t xml:space="preserve"> </w:t>
      </w:r>
      <w:r w:rsidR="35B2A55C" w:rsidRPr="46EF52D6">
        <w:rPr>
          <w:rFonts w:ascii="Calibri" w:eastAsia="Calibri" w:hAnsi="Calibri" w:cs="Calibri"/>
          <w:color w:val="000000" w:themeColor="text1"/>
          <w:sz w:val="24"/>
          <w:szCs w:val="24"/>
        </w:rPr>
        <w:t>Welsh Government support the importance of support children in all parts of li</w:t>
      </w:r>
      <w:r w:rsidR="59CD6EF0" w:rsidRPr="46EF52D6">
        <w:rPr>
          <w:rFonts w:ascii="Calibri" w:eastAsia="Calibri" w:hAnsi="Calibri" w:cs="Calibri"/>
          <w:color w:val="000000" w:themeColor="text1"/>
          <w:sz w:val="24"/>
          <w:szCs w:val="24"/>
        </w:rPr>
        <w:t xml:space="preserve">fe as they state </w:t>
      </w:r>
    </w:p>
    <w:p w14:paraId="2ECC1B9E" w14:textId="405311F7" w:rsidR="59CD6EF0" w:rsidRDefault="59CD6EF0" w:rsidP="46EF52D6">
      <w:pPr>
        <w:ind w:left="720"/>
        <w:rPr>
          <w:rFonts w:ascii="Calibri" w:eastAsia="Calibri" w:hAnsi="Calibri" w:cs="Calibri"/>
          <w:color w:val="000000" w:themeColor="text1"/>
          <w:sz w:val="24"/>
          <w:szCs w:val="24"/>
        </w:rPr>
      </w:pPr>
      <w:r w:rsidRPr="46EF52D6">
        <w:rPr>
          <w:rFonts w:ascii="Calibri" w:eastAsia="Calibri" w:hAnsi="Calibri" w:cs="Calibri"/>
          <w:color w:val="000000" w:themeColor="text1"/>
          <w:sz w:val="24"/>
          <w:szCs w:val="24"/>
        </w:rPr>
        <w:t>“c</w:t>
      </w:r>
      <w:r w:rsidR="7D03615A" w:rsidRPr="46EF52D6">
        <w:rPr>
          <w:rFonts w:ascii="Calibri" w:eastAsia="Calibri" w:hAnsi="Calibri" w:cs="Calibri"/>
          <w:color w:val="000000" w:themeColor="text1"/>
          <w:sz w:val="24"/>
          <w:szCs w:val="24"/>
        </w:rPr>
        <w:t>aring school communities support the social and emotional development of children as well as their educational attainment. In such school cultures, additional support, learner support and pastoral care are evident throughout the school and are part of an inclusive approach to meeting children’s needs</w:t>
      </w:r>
      <w:r w:rsidR="7910F60A" w:rsidRPr="46EF52D6">
        <w:rPr>
          <w:rFonts w:ascii="Calibri" w:eastAsia="Calibri" w:hAnsi="Calibri" w:cs="Calibri"/>
          <w:color w:val="000000" w:themeColor="text1"/>
          <w:sz w:val="24"/>
          <w:szCs w:val="24"/>
        </w:rPr>
        <w:t>”</w:t>
      </w:r>
    </w:p>
    <w:p w14:paraId="41C046C9" w14:textId="6B5C70D1" w:rsidR="6E1DD7D6" w:rsidRDefault="6E1DD7D6" w:rsidP="46EF52D6">
      <w:pPr>
        <w:ind w:left="720"/>
        <w:jc w:val="right"/>
        <w:rPr>
          <w:rFonts w:ascii="Calibri" w:eastAsia="Calibri" w:hAnsi="Calibri" w:cs="Calibri"/>
          <w:color w:val="000000" w:themeColor="text1"/>
          <w:sz w:val="24"/>
          <w:szCs w:val="24"/>
        </w:rPr>
      </w:pPr>
      <w:r w:rsidRPr="46EF52D6">
        <w:rPr>
          <w:rFonts w:ascii="Calibri" w:eastAsia="Calibri" w:hAnsi="Calibri" w:cs="Calibri"/>
          <w:color w:val="000000" w:themeColor="text1"/>
          <w:sz w:val="24"/>
          <w:szCs w:val="24"/>
        </w:rPr>
        <w:t>(Welsh Government, 2016, p.32)</w:t>
      </w:r>
    </w:p>
    <w:p w14:paraId="22E4A934" w14:textId="3695FB58" w:rsidR="6E1DD7D6" w:rsidRDefault="6E1DD7D6" w:rsidP="46EF52D6">
      <w:pPr>
        <w:rPr>
          <w:rFonts w:ascii="Calibri" w:eastAsia="Calibri" w:hAnsi="Calibri" w:cs="Calibri"/>
          <w:color w:val="000000" w:themeColor="text1"/>
          <w:sz w:val="24"/>
          <w:szCs w:val="24"/>
        </w:rPr>
      </w:pPr>
      <w:r w:rsidRPr="46EF52D6">
        <w:rPr>
          <w:rFonts w:ascii="Calibri" w:eastAsia="Calibri" w:hAnsi="Calibri" w:cs="Calibri"/>
          <w:color w:val="000000" w:themeColor="text1"/>
          <w:sz w:val="24"/>
          <w:szCs w:val="24"/>
        </w:rPr>
        <w:t>The mentoring system will provide pupils with this support along with the support of the parents. The Welsh Government goes on to discuss the importance of supporti</w:t>
      </w:r>
      <w:r w:rsidR="49F207DD" w:rsidRPr="46EF52D6">
        <w:rPr>
          <w:rFonts w:ascii="Calibri" w:eastAsia="Calibri" w:hAnsi="Calibri" w:cs="Calibri"/>
          <w:color w:val="000000" w:themeColor="text1"/>
          <w:sz w:val="24"/>
          <w:szCs w:val="24"/>
        </w:rPr>
        <w:t>ng all forms of pupils as they state,</w:t>
      </w:r>
    </w:p>
    <w:p w14:paraId="4A8E6F16" w14:textId="254A9CDE" w:rsidR="49F207DD" w:rsidRDefault="49F207DD" w:rsidP="46EF52D6">
      <w:pPr>
        <w:ind w:left="720"/>
        <w:rPr>
          <w:rFonts w:ascii="Calibri" w:eastAsia="Calibri" w:hAnsi="Calibri" w:cs="Calibri"/>
          <w:color w:val="000000" w:themeColor="text1"/>
          <w:sz w:val="24"/>
          <w:szCs w:val="24"/>
        </w:rPr>
      </w:pPr>
      <w:r w:rsidRPr="46EF52D6">
        <w:rPr>
          <w:rFonts w:ascii="Calibri" w:eastAsia="Calibri" w:hAnsi="Calibri" w:cs="Calibri"/>
          <w:color w:val="000000" w:themeColor="text1"/>
          <w:sz w:val="24"/>
          <w:szCs w:val="24"/>
        </w:rPr>
        <w:t>“</w:t>
      </w:r>
      <w:r w:rsidR="7D03615A" w:rsidRPr="46EF52D6">
        <w:rPr>
          <w:rFonts w:ascii="Calibri" w:eastAsia="Calibri" w:hAnsi="Calibri" w:cs="Calibri"/>
          <w:color w:val="000000" w:themeColor="text1"/>
          <w:sz w:val="24"/>
          <w:szCs w:val="24"/>
        </w:rPr>
        <w:t>Promoting positive relationships and behaviour is key to not just helping children develop the four capacities, but to enabling the most vulnerable children to benefit from as full an educational experience as possible.</w:t>
      </w:r>
      <w:r w:rsidR="7E246E4B" w:rsidRPr="46EF52D6">
        <w:rPr>
          <w:rFonts w:ascii="Calibri" w:eastAsia="Calibri" w:hAnsi="Calibri" w:cs="Calibri"/>
          <w:color w:val="000000" w:themeColor="text1"/>
          <w:sz w:val="24"/>
          <w:szCs w:val="24"/>
        </w:rPr>
        <w:t>”</w:t>
      </w:r>
    </w:p>
    <w:p w14:paraId="60FFC2E2" w14:textId="28D5201E" w:rsidR="7E246E4B" w:rsidRDefault="7E246E4B" w:rsidP="46EF52D6">
      <w:pPr>
        <w:ind w:left="720"/>
        <w:jc w:val="right"/>
        <w:rPr>
          <w:rFonts w:ascii="Calibri" w:eastAsia="Calibri" w:hAnsi="Calibri" w:cs="Calibri"/>
          <w:color w:val="000000" w:themeColor="text1"/>
          <w:sz w:val="24"/>
          <w:szCs w:val="24"/>
        </w:rPr>
      </w:pPr>
      <w:r w:rsidRPr="46EF52D6">
        <w:rPr>
          <w:rFonts w:ascii="Calibri" w:eastAsia="Calibri" w:hAnsi="Calibri" w:cs="Calibri"/>
          <w:color w:val="000000" w:themeColor="text1"/>
          <w:sz w:val="24"/>
          <w:szCs w:val="24"/>
        </w:rPr>
        <w:t>(Welsh Government, 2016, p.32)</w:t>
      </w:r>
    </w:p>
    <w:p w14:paraId="33710F18" w14:textId="43B0999C" w:rsidR="06CC8173" w:rsidRDefault="06CC8173" w:rsidP="46EF52D6">
      <w:pPr>
        <w:rPr>
          <w:rFonts w:ascii="Calibri" w:eastAsia="Calibri" w:hAnsi="Calibri" w:cs="Calibri"/>
          <w:color w:val="000000" w:themeColor="text1"/>
          <w:sz w:val="24"/>
          <w:szCs w:val="24"/>
        </w:rPr>
      </w:pPr>
      <w:r w:rsidRPr="46EF52D6">
        <w:rPr>
          <w:rFonts w:ascii="Calibri" w:eastAsia="Calibri" w:hAnsi="Calibri" w:cs="Calibri"/>
          <w:color w:val="000000" w:themeColor="text1"/>
          <w:sz w:val="24"/>
          <w:szCs w:val="24"/>
        </w:rPr>
        <w:t>This relates to the schools Prospectus</w:t>
      </w:r>
      <w:r w:rsidR="44044244" w:rsidRPr="46EF52D6">
        <w:rPr>
          <w:rFonts w:ascii="Calibri" w:eastAsia="Calibri" w:hAnsi="Calibri" w:cs="Calibri"/>
          <w:color w:val="000000" w:themeColor="text1"/>
          <w:sz w:val="24"/>
          <w:szCs w:val="24"/>
        </w:rPr>
        <w:t xml:space="preserve"> (2019-20, p17/18)</w:t>
      </w:r>
      <w:r w:rsidRPr="46EF52D6">
        <w:rPr>
          <w:rFonts w:ascii="Calibri" w:eastAsia="Calibri" w:hAnsi="Calibri" w:cs="Calibri"/>
          <w:color w:val="000000" w:themeColor="text1"/>
          <w:sz w:val="24"/>
          <w:szCs w:val="24"/>
        </w:rPr>
        <w:t xml:space="preserve">, more specifically the LAC (Looked after children). This </w:t>
      </w:r>
      <w:r w:rsidR="1DB635FB" w:rsidRPr="46EF52D6">
        <w:rPr>
          <w:rFonts w:ascii="Calibri" w:eastAsia="Calibri" w:hAnsi="Calibri" w:cs="Calibri"/>
          <w:color w:val="000000" w:themeColor="text1"/>
          <w:sz w:val="24"/>
          <w:szCs w:val="24"/>
        </w:rPr>
        <w:t>addresses</w:t>
      </w:r>
      <w:r w:rsidRPr="46EF52D6">
        <w:rPr>
          <w:rFonts w:ascii="Calibri" w:eastAsia="Calibri" w:hAnsi="Calibri" w:cs="Calibri"/>
          <w:color w:val="000000" w:themeColor="text1"/>
          <w:sz w:val="24"/>
          <w:szCs w:val="24"/>
        </w:rPr>
        <w:t xml:space="preserve"> the pupils coming and going to the school</w:t>
      </w:r>
      <w:r w:rsidR="30A38099" w:rsidRPr="46EF52D6">
        <w:rPr>
          <w:rFonts w:ascii="Calibri" w:eastAsia="Calibri" w:hAnsi="Calibri" w:cs="Calibri"/>
          <w:color w:val="000000" w:themeColor="text1"/>
          <w:sz w:val="24"/>
          <w:szCs w:val="24"/>
        </w:rPr>
        <w:t xml:space="preserve"> through the headteacher </w:t>
      </w:r>
      <w:proofErr w:type="spellStart"/>
      <w:r w:rsidR="30A38099" w:rsidRPr="46EF52D6">
        <w:rPr>
          <w:rFonts w:ascii="Calibri" w:eastAsia="Calibri" w:hAnsi="Calibri" w:cs="Calibri"/>
          <w:color w:val="000000" w:themeColor="text1"/>
          <w:sz w:val="24"/>
          <w:szCs w:val="24"/>
        </w:rPr>
        <w:t>ALNco</w:t>
      </w:r>
      <w:proofErr w:type="spellEnd"/>
      <w:r w:rsidR="30A38099" w:rsidRPr="46EF52D6">
        <w:rPr>
          <w:rFonts w:ascii="Calibri" w:eastAsia="Calibri" w:hAnsi="Calibri" w:cs="Calibri"/>
          <w:color w:val="000000" w:themeColor="text1"/>
          <w:sz w:val="24"/>
          <w:szCs w:val="24"/>
        </w:rPr>
        <w:t xml:space="preserve"> staff. These members of staff have been trained how to detect any problems with the children. They also work </w:t>
      </w:r>
      <w:r w:rsidR="7BCCBDF1" w:rsidRPr="46EF52D6">
        <w:rPr>
          <w:rFonts w:ascii="Calibri" w:eastAsia="Calibri" w:hAnsi="Calibri" w:cs="Calibri"/>
          <w:color w:val="000000" w:themeColor="text1"/>
          <w:sz w:val="24"/>
          <w:szCs w:val="24"/>
        </w:rPr>
        <w:t>closely</w:t>
      </w:r>
      <w:r w:rsidR="30A38099" w:rsidRPr="46EF52D6">
        <w:rPr>
          <w:rFonts w:ascii="Calibri" w:eastAsia="Calibri" w:hAnsi="Calibri" w:cs="Calibri"/>
          <w:color w:val="000000" w:themeColor="text1"/>
          <w:sz w:val="24"/>
          <w:szCs w:val="24"/>
        </w:rPr>
        <w:t xml:space="preserve"> with parents in orde</w:t>
      </w:r>
      <w:r w:rsidR="70D0453C" w:rsidRPr="46EF52D6">
        <w:rPr>
          <w:rFonts w:ascii="Calibri" w:eastAsia="Calibri" w:hAnsi="Calibri" w:cs="Calibri"/>
          <w:color w:val="000000" w:themeColor="text1"/>
          <w:sz w:val="24"/>
          <w:szCs w:val="24"/>
        </w:rPr>
        <w:t xml:space="preserve">r to support the children, with regular meeting and one-to-one sessions with the pupils in the school. The </w:t>
      </w:r>
      <w:proofErr w:type="spellStart"/>
      <w:r w:rsidR="70D0453C" w:rsidRPr="46EF52D6">
        <w:rPr>
          <w:rFonts w:ascii="Calibri" w:eastAsia="Calibri" w:hAnsi="Calibri" w:cs="Calibri"/>
          <w:color w:val="000000" w:themeColor="text1"/>
          <w:sz w:val="24"/>
          <w:szCs w:val="24"/>
        </w:rPr>
        <w:t>ALNco</w:t>
      </w:r>
      <w:proofErr w:type="spellEnd"/>
      <w:r w:rsidR="70D0453C" w:rsidRPr="46EF52D6">
        <w:rPr>
          <w:rFonts w:ascii="Calibri" w:eastAsia="Calibri" w:hAnsi="Calibri" w:cs="Calibri"/>
          <w:color w:val="000000" w:themeColor="text1"/>
          <w:sz w:val="24"/>
          <w:szCs w:val="24"/>
        </w:rPr>
        <w:t xml:space="preserve"> staff </w:t>
      </w:r>
      <w:r w:rsidR="5BBCBAEB" w:rsidRPr="46EF52D6">
        <w:rPr>
          <w:rFonts w:ascii="Calibri" w:eastAsia="Calibri" w:hAnsi="Calibri" w:cs="Calibri"/>
          <w:color w:val="000000" w:themeColor="text1"/>
          <w:sz w:val="24"/>
          <w:szCs w:val="24"/>
        </w:rPr>
        <w:t>can</w:t>
      </w:r>
      <w:r w:rsidR="70D0453C" w:rsidRPr="46EF52D6">
        <w:rPr>
          <w:rFonts w:ascii="Calibri" w:eastAsia="Calibri" w:hAnsi="Calibri" w:cs="Calibri"/>
          <w:color w:val="000000" w:themeColor="text1"/>
          <w:sz w:val="24"/>
          <w:szCs w:val="24"/>
        </w:rPr>
        <w:t xml:space="preserve"> provide pastoral care for the </w:t>
      </w:r>
      <w:r w:rsidR="20C6C2FD" w:rsidRPr="46EF52D6">
        <w:rPr>
          <w:rFonts w:ascii="Calibri" w:eastAsia="Calibri" w:hAnsi="Calibri" w:cs="Calibri"/>
          <w:color w:val="000000" w:themeColor="text1"/>
          <w:sz w:val="24"/>
          <w:szCs w:val="24"/>
        </w:rPr>
        <w:t xml:space="preserve">pupils in need. This was a key factor in the project proposal as the mentoring staff can be a </w:t>
      </w:r>
      <w:r w:rsidR="5C5F353D" w:rsidRPr="46EF52D6">
        <w:rPr>
          <w:rFonts w:ascii="Calibri" w:eastAsia="Calibri" w:hAnsi="Calibri" w:cs="Calibri"/>
          <w:color w:val="000000" w:themeColor="text1"/>
          <w:sz w:val="24"/>
          <w:szCs w:val="24"/>
        </w:rPr>
        <w:t>non-bias</w:t>
      </w:r>
      <w:r w:rsidR="20C6C2FD" w:rsidRPr="46EF52D6">
        <w:rPr>
          <w:rFonts w:ascii="Calibri" w:eastAsia="Calibri" w:hAnsi="Calibri" w:cs="Calibri"/>
          <w:color w:val="000000" w:themeColor="text1"/>
          <w:sz w:val="24"/>
          <w:szCs w:val="24"/>
        </w:rPr>
        <w:t xml:space="preserve"> link to the pupil in order to support the </w:t>
      </w:r>
      <w:proofErr w:type="spellStart"/>
      <w:r w:rsidR="20C6C2FD" w:rsidRPr="46EF52D6">
        <w:rPr>
          <w:rFonts w:ascii="Calibri" w:eastAsia="Calibri" w:hAnsi="Calibri" w:cs="Calibri"/>
          <w:color w:val="000000" w:themeColor="text1"/>
          <w:sz w:val="24"/>
          <w:szCs w:val="24"/>
        </w:rPr>
        <w:t>ALNco</w:t>
      </w:r>
      <w:proofErr w:type="spellEnd"/>
      <w:r w:rsidR="20C6C2FD" w:rsidRPr="46EF52D6">
        <w:rPr>
          <w:rFonts w:ascii="Calibri" w:eastAsia="Calibri" w:hAnsi="Calibri" w:cs="Calibri"/>
          <w:color w:val="000000" w:themeColor="text1"/>
          <w:sz w:val="24"/>
          <w:szCs w:val="24"/>
        </w:rPr>
        <w:t xml:space="preserve"> staff, possible </w:t>
      </w:r>
      <w:r w:rsidR="7D82E548" w:rsidRPr="46EF52D6">
        <w:rPr>
          <w:rFonts w:ascii="Calibri" w:eastAsia="Calibri" w:hAnsi="Calibri" w:cs="Calibri"/>
          <w:color w:val="000000" w:themeColor="text1"/>
          <w:sz w:val="24"/>
          <w:szCs w:val="24"/>
        </w:rPr>
        <w:t xml:space="preserve">continuing the pastoral care at home and giving a </w:t>
      </w:r>
      <w:r w:rsidR="3ECE2658" w:rsidRPr="46EF52D6">
        <w:rPr>
          <w:rFonts w:ascii="Calibri" w:eastAsia="Calibri" w:hAnsi="Calibri" w:cs="Calibri"/>
          <w:color w:val="000000" w:themeColor="text1"/>
          <w:sz w:val="24"/>
          <w:szCs w:val="24"/>
        </w:rPr>
        <w:t>well-rounded</w:t>
      </w:r>
      <w:r w:rsidR="7D82E548" w:rsidRPr="46EF52D6">
        <w:rPr>
          <w:rFonts w:ascii="Calibri" w:eastAsia="Calibri" w:hAnsi="Calibri" w:cs="Calibri"/>
          <w:color w:val="000000" w:themeColor="text1"/>
          <w:sz w:val="24"/>
          <w:szCs w:val="24"/>
        </w:rPr>
        <w:t xml:space="preserve"> professional view to the </w:t>
      </w:r>
      <w:proofErr w:type="spellStart"/>
      <w:r w:rsidR="7D82E548" w:rsidRPr="46EF52D6">
        <w:rPr>
          <w:rFonts w:ascii="Calibri" w:eastAsia="Calibri" w:hAnsi="Calibri" w:cs="Calibri"/>
          <w:color w:val="000000" w:themeColor="text1"/>
          <w:sz w:val="24"/>
          <w:szCs w:val="24"/>
        </w:rPr>
        <w:t>ALNco</w:t>
      </w:r>
      <w:proofErr w:type="spellEnd"/>
      <w:r w:rsidR="7D82E548" w:rsidRPr="46EF52D6">
        <w:rPr>
          <w:rFonts w:ascii="Calibri" w:eastAsia="Calibri" w:hAnsi="Calibri" w:cs="Calibri"/>
          <w:color w:val="000000" w:themeColor="text1"/>
          <w:sz w:val="24"/>
          <w:szCs w:val="24"/>
        </w:rPr>
        <w:t xml:space="preserve"> staff </w:t>
      </w:r>
      <w:r w:rsidR="4A22746E" w:rsidRPr="46EF52D6">
        <w:rPr>
          <w:rFonts w:ascii="Calibri" w:eastAsia="Calibri" w:hAnsi="Calibri" w:cs="Calibri"/>
          <w:color w:val="000000" w:themeColor="text1"/>
          <w:sz w:val="24"/>
          <w:szCs w:val="24"/>
        </w:rPr>
        <w:t>o</w:t>
      </w:r>
      <w:r w:rsidR="7D82E548" w:rsidRPr="46EF52D6">
        <w:rPr>
          <w:rFonts w:ascii="Calibri" w:eastAsia="Calibri" w:hAnsi="Calibri" w:cs="Calibri"/>
          <w:color w:val="000000" w:themeColor="text1"/>
          <w:sz w:val="24"/>
          <w:szCs w:val="24"/>
        </w:rPr>
        <w:t xml:space="preserve">f the </w:t>
      </w:r>
      <w:r w:rsidR="4D5DCAB5" w:rsidRPr="46EF52D6">
        <w:rPr>
          <w:rFonts w:ascii="Calibri" w:eastAsia="Calibri" w:hAnsi="Calibri" w:cs="Calibri"/>
          <w:color w:val="000000" w:themeColor="text1"/>
          <w:sz w:val="24"/>
          <w:szCs w:val="24"/>
        </w:rPr>
        <w:t>pupil's</w:t>
      </w:r>
      <w:r w:rsidR="7D82E548" w:rsidRPr="46EF52D6">
        <w:rPr>
          <w:rFonts w:ascii="Calibri" w:eastAsia="Calibri" w:hAnsi="Calibri" w:cs="Calibri"/>
          <w:color w:val="000000" w:themeColor="text1"/>
          <w:sz w:val="24"/>
          <w:szCs w:val="24"/>
        </w:rPr>
        <w:t xml:space="preserve"> home life.</w:t>
      </w:r>
      <w:r w:rsidR="72DBB9D0" w:rsidRPr="46EF52D6">
        <w:rPr>
          <w:rFonts w:ascii="Calibri" w:eastAsia="Calibri" w:hAnsi="Calibri" w:cs="Calibri"/>
          <w:color w:val="000000" w:themeColor="text1"/>
          <w:sz w:val="24"/>
          <w:szCs w:val="24"/>
        </w:rPr>
        <w:t xml:space="preserve"> </w:t>
      </w:r>
      <w:r w:rsidR="28EE0133" w:rsidRPr="46EF52D6">
        <w:rPr>
          <w:rFonts w:ascii="Calibri" w:eastAsia="Calibri" w:hAnsi="Calibri" w:cs="Calibri"/>
          <w:color w:val="000000" w:themeColor="text1"/>
          <w:sz w:val="24"/>
          <w:szCs w:val="24"/>
        </w:rPr>
        <w:t>The link between school, mentor and parent to aid in the pupils education is discussed when Whalley (</w:t>
      </w:r>
      <w:r w:rsidR="0511141F" w:rsidRPr="46EF52D6">
        <w:rPr>
          <w:rFonts w:ascii="Calibri" w:eastAsia="Calibri" w:hAnsi="Calibri" w:cs="Calibri"/>
          <w:color w:val="000000" w:themeColor="text1"/>
          <w:sz w:val="24"/>
          <w:szCs w:val="24"/>
        </w:rPr>
        <w:t>2</w:t>
      </w:r>
      <w:r w:rsidR="28EE0133" w:rsidRPr="46EF52D6">
        <w:rPr>
          <w:rFonts w:ascii="Calibri" w:eastAsia="Calibri" w:hAnsi="Calibri" w:cs="Calibri"/>
          <w:color w:val="000000" w:themeColor="text1"/>
          <w:sz w:val="24"/>
          <w:szCs w:val="24"/>
        </w:rPr>
        <w:t>00</w:t>
      </w:r>
      <w:r w:rsidR="0511141F" w:rsidRPr="46EF52D6">
        <w:rPr>
          <w:rFonts w:ascii="Calibri" w:eastAsia="Calibri" w:hAnsi="Calibri" w:cs="Calibri"/>
          <w:color w:val="000000" w:themeColor="text1"/>
          <w:sz w:val="24"/>
          <w:szCs w:val="24"/>
        </w:rPr>
        <w:t>7</w:t>
      </w:r>
      <w:r w:rsidR="4CE5E021" w:rsidRPr="46EF52D6">
        <w:rPr>
          <w:rFonts w:ascii="Calibri" w:eastAsia="Calibri" w:hAnsi="Calibri" w:cs="Calibri"/>
          <w:color w:val="000000" w:themeColor="text1"/>
          <w:sz w:val="24"/>
          <w:szCs w:val="24"/>
        </w:rPr>
        <w:t>, p.51/52</w:t>
      </w:r>
      <w:r w:rsidR="28EE0133" w:rsidRPr="46EF52D6">
        <w:rPr>
          <w:rFonts w:ascii="Calibri" w:eastAsia="Calibri" w:hAnsi="Calibri" w:cs="Calibri"/>
          <w:color w:val="000000" w:themeColor="text1"/>
          <w:sz w:val="24"/>
          <w:szCs w:val="24"/>
        </w:rPr>
        <w:t xml:space="preserve">) </w:t>
      </w:r>
      <w:r w:rsidR="3F4E0289" w:rsidRPr="46EF52D6">
        <w:rPr>
          <w:rFonts w:ascii="Calibri" w:eastAsia="Calibri" w:hAnsi="Calibri" w:cs="Calibri"/>
          <w:color w:val="000000" w:themeColor="text1"/>
          <w:sz w:val="24"/>
          <w:szCs w:val="24"/>
        </w:rPr>
        <w:t xml:space="preserve">states that "the recognition that the parents’ specialised knowledge of their own child can stimulate our thinking is part of our professional development”, suggesting that this link </w:t>
      </w:r>
      <w:r w:rsidR="5FB0D4E6" w:rsidRPr="46EF52D6">
        <w:rPr>
          <w:rFonts w:ascii="Calibri" w:eastAsia="Calibri" w:hAnsi="Calibri" w:cs="Calibri"/>
          <w:color w:val="000000" w:themeColor="text1"/>
          <w:sz w:val="24"/>
          <w:szCs w:val="24"/>
        </w:rPr>
        <w:t>benefits</w:t>
      </w:r>
      <w:r w:rsidR="3F4E0289" w:rsidRPr="46EF52D6">
        <w:rPr>
          <w:rFonts w:ascii="Calibri" w:eastAsia="Calibri" w:hAnsi="Calibri" w:cs="Calibri"/>
          <w:color w:val="000000" w:themeColor="text1"/>
          <w:sz w:val="24"/>
          <w:szCs w:val="24"/>
        </w:rPr>
        <w:t xml:space="preserve"> all partie</w:t>
      </w:r>
      <w:r w:rsidR="69EF7F4F" w:rsidRPr="46EF52D6">
        <w:rPr>
          <w:rFonts w:ascii="Calibri" w:eastAsia="Calibri" w:hAnsi="Calibri" w:cs="Calibri"/>
          <w:color w:val="000000" w:themeColor="text1"/>
          <w:sz w:val="24"/>
          <w:szCs w:val="24"/>
        </w:rPr>
        <w:t>s involved.</w:t>
      </w:r>
      <w:r w:rsidR="2D6C340F" w:rsidRPr="46EF52D6">
        <w:rPr>
          <w:rFonts w:ascii="Calibri" w:eastAsia="Calibri" w:hAnsi="Calibri" w:cs="Calibri"/>
          <w:color w:val="000000" w:themeColor="text1"/>
          <w:sz w:val="24"/>
          <w:szCs w:val="24"/>
        </w:rPr>
        <w:t xml:space="preserve"> It goes on to </w:t>
      </w:r>
      <w:r w:rsidR="74BED5BE" w:rsidRPr="46EF52D6">
        <w:rPr>
          <w:rFonts w:ascii="Calibri" w:eastAsia="Calibri" w:hAnsi="Calibri" w:cs="Calibri"/>
          <w:color w:val="000000" w:themeColor="text1"/>
          <w:sz w:val="24"/>
          <w:szCs w:val="24"/>
        </w:rPr>
        <w:t>say,</w:t>
      </w:r>
      <w:r w:rsidR="2D6C340F" w:rsidRPr="46EF52D6">
        <w:rPr>
          <w:rFonts w:ascii="Calibri" w:eastAsia="Calibri" w:hAnsi="Calibri" w:cs="Calibri"/>
          <w:color w:val="000000" w:themeColor="text1"/>
          <w:sz w:val="24"/>
          <w:szCs w:val="24"/>
        </w:rPr>
        <w:t xml:space="preserve"> “parents are still viewed by many practitioners as ‘helpers’ rather than as ‘equal and active partners” (W</w:t>
      </w:r>
      <w:r w:rsidR="3B2B6CD7" w:rsidRPr="46EF52D6">
        <w:rPr>
          <w:rFonts w:ascii="Calibri" w:eastAsia="Calibri" w:hAnsi="Calibri" w:cs="Calibri"/>
          <w:color w:val="000000" w:themeColor="text1"/>
          <w:sz w:val="24"/>
          <w:szCs w:val="24"/>
        </w:rPr>
        <w:t xml:space="preserve">halley, </w:t>
      </w:r>
      <w:r w:rsidR="670D5AD1" w:rsidRPr="46EF52D6">
        <w:rPr>
          <w:rFonts w:ascii="Calibri" w:eastAsia="Calibri" w:hAnsi="Calibri" w:cs="Calibri"/>
          <w:color w:val="000000" w:themeColor="text1"/>
          <w:sz w:val="24"/>
          <w:szCs w:val="24"/>
        </w:rPr>
        <w:t>2</w:t>
      </w:r>
      <w:r w:rsidR="3B2B6CD7" w:rsidRPr="46EF52D6">
        <w:rPr>
          <w:rFonts w:ascii="Calibri" w:eastAsia="Calibri" w:hAnsi="Calibri" w:cs="Calibri"/>
          <w:color w:val="000000" w:themeColor="text1"/>
          <w:sz w:val="24"/>
          <w:szCs w:val="24"/>
        </w:rPr>
        <w:t>00</w:t>
      </w:r>
      <w:r w:rsidR="46E42E51" w:rsidRPr="46EF52D6">
        <w:rPr>
          <w:rFonts w:ascii="Calibri" w:eastAsia="Calibri" w:hAnsi="Calibri" w:cs="Calibri"/>
          <w:color w:val="000000" w:themeColor="text1"/>
          <w:sz w:val="24"/>
          <w:szCs w:val="24"/>
        </w:rPr>
        <w:t>7, p.52</w:t>
      </w:r>
      <w:r w:rsidR="3B2B6CD7" w:rsidRPr="46EF52D6">
        <w:rPr>
          <w:rFonts w:ascii="Calibri" w:eastAsia="Calibri" w:hAnsi="Calibri" w:cs="Calibri"/>
          <w:color w:val="000000" w:themeColor="text1"/>
          <w:sz w:val="24"/>
          <w:szCs w:val="24"/>
        </w:rPr>
        <w:t xml:space="preserve">). </w:t>
      </w:r>
    </w:p>
    <w:p w14:paraId="2A46168C" w14:textId="6E175D84" w:rsidR="62A96F6A" w:rsidRDefault="62A96F6A" w:rsidP="46EF52D6">
      <w:pPr>
        <w:rPr>
          <w:rFonts w:ascii="Calibri" w:eastAsia="Calibri" w:hAnsi="Calibri" w:cs="Calibri"/>
          <w:sz w:val="24"/>
          <w:szCs w:val="24"/>
        </w:rPr>
      </w:pPr>
      <w:r w:rsidRPr="46EF52D6">
        <w:rPr>
          <w:rFonts w:ascii="Calibri" w:eastAsia="Calibri" w:hAnsi="Calibri" w:cs="Calibri"/>
          <w:color w:val="000000" w:themeColor="text1"/>
          <w:sz w:val="24"/>
          <w:szCs w:val="24"/>
        </w:rPr>
        <w:t xml:space="preserve">MBF </w:t>
      </w:r>
      <w:r w:rsidR="79564C72" w:rsidRPr="46EF52D6">
        <w:rPr>
          <w:rFonts w:ascii="Calibri" w:eastAsia="Calibri" w:hAnsi="Calibri" w:cs="Calibri"/>
          <w:color w:val="000000" w:themeColor="text1"/>
          <w:sz w:val="24"/>
          <w:szCs w:val="24"/>
        </w:rPr>
        <w:t>(</w:t>
      </w:r>
      <w:r w:rsidRPr="46EF52D6">
        <w:rPr>
          <w:rFonts w:ascii="Calibri" w:eastAsia="Calibri" w:hAnsi="Calibri" w:cs="Calibri"/>
          <w:color w:val="000000" w:themeColor="text1"/>
          <w:sz w:val="24"/>
          <w:szCs w:val="24"/>
        </w:rPr>
        <w:t>2010</w:t>
      </w:r>
      <w:r w:rsidR="3E594610" w:rsidRPr="46EF52D6">
        <w:rPr>
          <w:rFonts w:ascii="Calibri" w:eastAsia="Calibri" w:hAnsi="Calibri" w:cs="Calibri"/>
          <w:color w:val="000000" w:themeColor="text1"/>
          <w:sz w:val="24"/>
          <w:szCs w:val="24"/>
        </w:rPr>
        <w:t>)</w:t>
      </w:r>
      <w:r w:rsidRPr="46EF52D6">
        <w:rPr>
          <w:rFonts w:ascii="Calibri" w:eastAsia="Calibri" w:hAnsi="Calibri" w:cs="Calibri"/>
          <w:color w:val="000000" w:themeColor="text1"/>
          <w:sz w:val="24"/>
          <w:szCs w:val="24"/>
        </w:rPr>
        <w:t xml:space="preserve"> have found that participants of “peer programmes and school staff feel that the programmes</w:t>
      </w:r>
      <w:r w:rsidR="266633CA" w:rsidRPr="46EF52D6">
        <w:rPr>
          <w:rFonts w:ascii="Calibri" w:eastAsia="Calibri" w:hAnsi="Calibri" w:cs="Calibri"/>
          <w:color w:val="000000" w:themeColor="text1"/>
          <w:sz w:val="24"/>
          <w:szCs w:val="24"/>
        </w:rPr>
        <w:t xml:space="preserve"> benefit both the young people and the pupils that they mentor”. They have conducted studies that demonst</w:t>
      </w:r>
      <w:r w:rsidR="47D62B5B" w:rsidRPr="46EF52D6">
        <w:rPr>
          <w:rFonts w:ascii="Calibri" w:eastAsia="Calibri" w:hAnsi="Calibri" w:cs="Calibri"/>
          <w:color w:val="000000" w:themeColor="text1"/>
          <w:sz w:val="24"/>
          <w:szCs w:val="24"/>
        </w:rPr>
        <w:t>rate “the impact of peer mentoring in helping to reduce bullying, promoting self-confidence and self-esteem (MBF,</w:t>
      </w:r>
      <w:r w:rsidR="764F5B33" w:rsidRPr="46EF52D6">
        <w:rPr>
          <w:rFonts w:ascii="Calibri" w:eastAsia="Calibri" w:hAnsi="Calibri" w:cs="Calibri"/>
          <w:color w:val="000000" w:themeColor="text1"/>
          <w:sz w:val="24"/>
          <w:szCs w:val="24"/>
        </w:rPr>
        <w:t xml:space="preserve"> </w:t>
      </w:r>
      <w:r w:rsidR="47D62B5B" w:rsidRPr="46EF52D6">
        <w:rPr>
          <w:rFonts w:ascii="Calibri" w:eastAsia="Calibri" w:hAnsi="Calibri" w:cs="Calibri"/>
          <w:color w:val="000000" w:themeColor="text1"/>
          <w:sz w:val="24"/>
          <w:szCs w:val="24"/>
        </w:rPr>
        <w:t>2010</w:t>
      </w:r>
      <w:r w:rsidR="4A8C9061" w:rsidRPr="46EF52D6">
        <w:rPr>
          <w:rFonts w:ascii="Calibri" w:eastAsia="Calibri" w:hAnsi="Calibri" w:cs="Calibri"/>
          <w:color w:val="000000" w:themeColor="text1"/>
          <w:sz w:val="24"/>
          <w:szCs w:val="24"/>
        </w:rPr>
        <w:t>, p.4</w:t>
      </w:r>
      <w:r w:rsidR="47D62B5B" w:rsidRPr="46EF52D6">
        <w:rPr>
          <w:rFonts w:ascii="Calibri" w:eastAsia="Calibri" w:hAnsi="Calibri" w:cs="Calibri"/>
          <w:color w:val="000000" w:themeColor="text1"/>
          <w:sz w:val="24"/>
          <w:szCs w:val="24"/>
        </w:rPr>
        <w:t>).</w:t>
      </w:r>
      <w:r w:rsidR="562C91F3" w:rsidRPr="46EF52D6">
        <w:rPr>
          <w:rFonts w:ascii="Calibri" w:eastAsia="Calibri" w:hAnsi="Calibri" w:cs="Calibri"/>
          <w:color w:val="000000" w:themeColor="text1"/>
          <w:sz w:val="24"/>
          <w:szCs w:val="24"/>
        </w:rPr>
        <w:t xml:space="preserve"> The MBF</w:t>
      </w:r>
      <w:r w:rsidR="795189BC" w:rsidRPr="46EF52D6">
        <w:rPr>
          <w:rFonts w:ascii="Calibri" w:eastAsia="Calibri" w:hAnsi="Calibri" w:cs="Calibri"/>
          <w:color w:val="000000" w:themeColor="text1"/>
          <w:sz w:val="24"/>
          <w:szCs w:val="24"/>
        </w:rPr>
        <w:t xml:space="preserve"> (2010, </w:t>
      </w:r>
      <w:r w:rsidR="795189BC" w:rsidRPr="46EF52D6">
        <w:rPr>
          <w:rFonts w:ascii="Calibri" w:eastAsia="Calibri" w:hAnsi="Calibri" w:cs="Calibri"/>
          <w:sz w:val="24"/>
          <w:szCs w:val="24"/>
        </w:rPr>
        <w:t>p.16)</w:t>
      </w:r>
      <w:r w:rsidR="562C91F3" w:rsidRPr="46EF52D6">
        <w:rPr>
          <w:rFonts w:ascii="Calibri" w:eastAsia="Calibri" w:hAnsi="Calibri" w:cs="Calibri"/>
          <w:sz w:val="24"/>
          <w:szCs w:val="24"/>
        </w:rPr>
        <w:t xml:space="preserve"> </w:t>
      </w:r>
      <w:r w:rsidR="562C91F3" w:rsidRPr="46EF52D6">
        <w:rPr>
          <w:rFonts w:ascii="Calibri" w:eastAsia="Calibri" w:hAnsi="Calibri" w:cs="Calibri"/>
          <w:sz w:val="24"/>
          <w:szCs w:val="24"/>
        </w:rPr>
        <w:lastRenderedPageBreak/>
        <w:t xml:space="preserve">have conducted case studies which have seen positive results to pupils and </w:t>
      </w:r>
      <w:r w:rsidR="3968607B" w:rsidRPr="46EF52D6">
        <w:rPr>
          <w:rFonts w:ascii="Calibri" w:eastAsia="Calibri" w:hAnsi="Calibri" w:cs="Calibri"/>
          <w:sz w:val="24"/>
          <w:szCs w:val="24"/>
        </w:rPr>
        <w:t>mentors</w:t>
      </w:r>
      <w:r w:rsidR="562C91F3" w:rsidRPr="46EF52D6">
        <w:rPr>
          <w:rFonts w:ascii="Calibri" w:eastAsia="Calibri" w:hAnsi="Calibri" w:cs="Calibri"/>
          <w:sz w:val="24"/>
          <w:szCs w:val="24"/>
        </w:rPr>
        <w:t>, seen in</w:t>
      </w:r>
      <w:r w:rsidR="1E869B52" w:rsidRPr="46EF52D6">
        <w:rPr>
          <w:rFonts w:ascii="Calibri" w:eastAsia="Calibri" w:hAnsi="Calibri" w:cs="Calibri"/>
          <w:sz w:val="24"/>
          <w:szCs w:val="24"/>
        </w:rPr>
        <w:t xml:space="preserve"> the following:</w:t>
      </w:r>
    </w:p>
    <w:p w14:paraId="45626013" w14:textId="3AA65679" w:rsidR="1E181D49" w:rsidRDefault="1E181D49" w:rsidP="46EF52D6">
      <w:pPr>
        <w:rPr>
          <w:rFonts w:ascii="Calibri" w:eastAsia="Calibri" w:hAnsi="Calibri" w:cs="Calibri"/>
          <w:sz w:val="24"/>
          <w:szCs w:val="24"/>
        </w:rPr>
      </w:pPr>
      <w:r w:rsidRPr="46EF52D6">
        <w:rPr>
          <w:rFonts w:ascii="Calibri" w:eastAsia="Calibri" w:hAnsi="Calibri" w:cs="Calibri"/>
          <w:sz w:val="24"/>
          <w:szCs w:val="24"/>
        </w:rPr>
        <w:t>“80% of the mentees improved their attendance compared to only 40% of those who were not mentored”</w:t>
      </w:r>
    </w:p>
    <w:p w14:paraId="7E645F5A" w14:textId="6E88747F" w:rsidR="63380B9C" w:rsidRDefault="63380B9C" w:rsidP="46EF52D6">
      <w:pPr>
        <w:rPr>
          <w:rFonts w:ascii="Calibri" w:eastAsia="Calibri" w:hAnsi="Calibri" w:cs="Calibri"/>
          <w:sz w:val="24"/>
          <w:szCs w:val="24"/>
        </w:rPr>
      </w:pPr>
      <w:r w:rsidRPr="46EF52D6">
        <w:rPr>
          <w:rFonts w:ascii="Calibri" w:eastAsia="Calibri" w:hAnsi="Calibri" w:cs="Calibri"/>
          <w:sz w:val="24"/>
          <w:szCs w:val="24"/>
        </w:rPr>
        <w:t>“</w:t>
      </w:r>
      <w:r w:rsidR="1E181D49" w:rsidRPr="46EF52D6">
        <w:rPr>
          <w:rFonts w:ascii="Calibri" w:eastAsia="Calibri" w:hAnsi="Calibri" w:cs="Calibri"/>
          <w:sz w:val="24"/>
          <w:szCs w:val="24"/>
        </w:rPr>
        <w:t>60% of the peer mentors improved their attendance compared to only 30% of those who were not mentoring other young people</w:t>
      </w:r>
      <w:r w:rsidR="318C9F8D" w:rsidRPr="46EF52D6">
        <w:rPr>
          <w:rFonts w:ascii="Calibri" w:eastAsia="Calibri" w:hAnsi="Calibri" w:cs="Calibri"/>
          <w:sz w:val="24"/>
          <w:szCs w:val="24"/>
        </w:rPr>
        <w:t>”</w:t>
      </w:r>
    </w:p>
    <w:p w14:paraId="4C4AEA0B" w14:textId="28B28725" w:rsidR="196AD88D" w:rsidRDefault="196AD88D" w:rsidP="46EF52D6">
      <w:pPr>
        <w:rPr>
          <w:rFonts w:ascii="Calibri" w:eastAsia="Calibri" w:hAnsi="Calibri" w:cs="Calibri"/>
          <w:sz w:val="24"/>
          <w:szCs w:val="24"/>
        </w:rPr>
      </w:pPr>
      <w:r w:rsidRPr="46EF52D6">
        <w:rPr>
          <w:rFonts w:ascii="Calibri" w:eastAsia="Calibri" w:hAnsi="Calibri" w:cs="Calibri"/>
          <w:sz w:val="24"/>
          <w:szCs w:val="24"/>
        </w:rPr>
        <w:t>“</w:t>
      </w:r>
      <w:r w:rsidR="1E181D49" w:rsidRPr="46EF52D6">
        <w:rPr>
          <w:rFonts w:ascii="Calibri" w:eastAsia="Calibri" w:hAnsi="Calibri" w:cs="Calibri"/>
          <w:sz w:val="24"/>
          <w:szCs w:val="24"/>
        </w:rPr>
        <w:t>60% of the mentees improved their behaviour compared to 20% of those who were not being mentored</w:t>
      </w:r>
      <w:r w:rsidR="0EEA688B" w:rsidRPr="46EF52D6">
        <w:rPr>
          <w:rFonts w:ascii="Calibri" w:eastAsia="Calibri" w:hAnsi="Calibri" w:cs="Calibri"/>
          <w:sz w:val="24"/>
          <w:szCs w:val="24"/>
        </w:rPr>
        <w:t>”</w:t>
      </w:r>
    </w:p>
    <w:p w14:paraId="5B5E6FB6" w14:textId="1DCDCD17" w:rsidR="0EEA688B" w:rsidRDefault="0EEA688B" w:rsidP="46EF52D6">
      <w:pPr>
        <w:rPr>
          <w:rFonts w:ascii="Calibri" w:eastAsia="Calibri" w:hAnsi="Calibri" w:cs="Calibri"/>
          <w:sz w:val="24"/>
          <w:szCs w:val="24"/>
        </w:rPr>
      </w:pPr>
      <w:r w:rsidRPr="46EF52D6">
        <w:rPr>
          <w:rFonts w:ascii="Calibri" w:eastAsia="Calibri" w:hAnsi="Calibri" w:cs="Calibri"/>
          <w:sz w:val="24"/>
          <w:szCs w:val="24"/>
        </w:rPr>
        <w:t>“</w:t>
      </w:r>
      <w:r w:rsidR="1E181D49" w:rsidRPr="46EF52D6">
        <w:rPr>
          <w:rFonts w:ascii="Calibri" w:eastAsia="Calibri" w:hAnsi="Calibri" w:cs="Calibri"/>
          <w:sz w:val="24"/>
          <w:szCs w:val="24"/>
        </w:rPr>
        <w:t>50% of the peer mentors improved their behaviour compared to 30% of those who were not acting as</w:t>
      </w:r>
      <w:r w:rsidR="5103730E" w:rsidRPr="46EF52D6">
        <w:rPr>
          <w:rFonts w:ascii="Calibri" w:eastAsia="Calibri" w:hAnsi="Calibri" w:cs="Calibri"/>
          <w:sz w:val="24"/>
          <w:szCs w:val="24"/>
        </w:rPr>
        <w:t xml:space="preserve"> </w:t>
      </w:r>
      <w:r w:rsidR="1E181D49" w:rsidRPr="46EF52D6">
        <w:rPr>
          <w:rFonts w:ascii="Calibri" w:eastAsia="Calibri" w:hAnsi="Calibri" w:cs="Calibri"/>
          <w:sz w:val="24"/>
          <w:szCs w:val="24"/>
        </w:rPr>
        <w:t>peer mentors</w:t>
      </w:r>
      <w:r w:rsidR="571BF9D3" w:rsidRPr="46EF52D6">
        <w:rPr>
          <w:rFonts w:ascii="Calibri" w:eastAsia="Calibri" w:hAnsi="Calibri" w:cs="Calibri"/>
          <w:sz w:val="24"/>
          <w:szCs w:val="24"/>
        </w:rPr>
        <w:t>.”</w:t>
      </w:r>
    </w:p>
    <w:p w14:paraId="0B4541EE" w14:textId="74D9F852" w:rsidR="51E3BE16" w:rsidRDefault="51E3BE16" w:rsidP="46EF52D6">
      <w:pPr>
        <w:rPr>
          <w:rFonts w:ascii="Calibri" w:eastAsia="Calibri" w:hAnsi="Calibri" w:cs="Calibri"/>
          <w:sz w:val="24"/>
          <w:szCs w:val="24"/>
        </w:rPr>
      </w:pPr>
      <w:r w:rsidRPr="46EF52D6">
        <w:rPr>
          <w:rFonts w:ascii="Calibri" w:eastAsia="Calibri" w:hAnsi="Calibri" w:cs="Calibri"/>
          <w:sz w:val="24"/>
          <w:szCs w:val="24"/>
        </w:rPr>
        <w:t>These result</w:t>
      </w:r>
      <w:r w:rsidR="28B1F453" w:rsidRPr="46EF52D6">
        <w:rPr>
          <w:rFonts w:ascii="Calibri" w:eastAsia="Calibri" w:hAnsi="Calibri" w:cs="Calibri"/>
          <w:sz w:val="24"/>
          <w:szCs w:val="24"/>
        </w:rPr>
        <w:t xml:space="preserve">s </w:t>
      </w:r>
      <w:r w:rsidRPr="46EF52D6">
        <w:rPr>
          <w:rFonts w:ascii="Calibri" w:eastAsia="Calibri" w:hAnsi="Calibri" w:cs="Calibri"/>
          <w:sz w:val="24"/>
          <w:szCs w:val="24"/>
        </w:rPr>
        <w:t xml:space="preserve">had a considerable impact on the choice of project due to the </w:t>
      </w:r>
      <w:r w:rsidR="3E0F84C3" w:rsidRPr="46EF52D6">
        <w:rPr>
          <w:rFonts w:ascii="Calibri" w:eastAsia="Calibri" w:hAnsi="Calibri" w:cs="Calibri"/>
          <w:sz w:val="24"/>
          <w:szCs w:val="24"/>
        </w:rPr>
        <w:t>abundance</w:t>
      </w:r>
      <w:r w:rsidRPr="46EF52D6">
        <w:rPr>
          <w:rFonts w:ascii="Calibri" w:eastAsia="Calibri" w:hAnsi="Calibri" w:cs="Calibri"/>
          <w:sz w:val="24"/>
          <w:szCs w:val="24"/>
        </w:rPr>
        <w:t xml:space="preserve"> of positive impacts on all involved, however these results reflect the impact of peer mentors. Though </w:t>
      </w:r>
      <w:r w:rsidR="4E94D0D1" w:rsidRPr="46EF52D6">
        <w:rPr>
          <w:rFonts w:ascii="Calibri" w:eastAsia="Calibri" w:hAnsi="Calibri" w:cs="Calibri"/>
          <w:sz w:val="24"/>
          <w:szCs w:val="24"/>
        </w:rPr>
        <w:t xml:space="preserve">this </w:t>
      </w:r>
      <w:r w:rsidR="783CC785" w:rsidRPr="46EF52D6">
        <w:rPr>
          <w:rFonts w:ascii="Calibri" w:eastAsia="Calibri" w:hAnsi="Calibri" w:cs="Calibri"/>
          <w:sz w:val="24"/>
          <w:szCs w:val="24"/>
        </w:rPr>
        <w:t>approach</w:t>
      </w:r>
      <w:r w:rsidRPr="46EF52D6">
        <w:rPr>
          <w:rFonts w:ascii="Calibri" w:eastAsia="Calibri" w:hAnsi="Calibri" w:cs="Calibri"/>
          <w:sz w:val="24"/>
          <w:szCs w:val="24"/>
        </w:rPr>
        <w:t xml:space="preserve"> can be </w:t>
      </w:r>
      <w:r w:rsidR="428F8175" w:rsidRPr="46EF52D6">
        <w:rPr>
          <w:rFonts w:ascii="Calibri" w:eastAsia="Calibri" w:hAnsi="Calibri" w:cs="Calibri"/>
          <w:sz w:val="24"/>
          <w:szCs w:val="24"/>
        </w:rPr>
        <w:t>implemented</w:t>
      </w:r>
      <w:r w:rsidRPr="46EF52D6">
        <w:rPr>
          <w:rFonts w:ascii="Calibri" w:eastAsia="Calibri" w:hAnsi="Calibri" w:cs="Calibri"/>
          <w:sz w:val="24"/>
          <w:szCs w:val="24"/>
        </w:rPr>
        <w:t xml:space="preserve"> in the </w:t>
      </w:r>
      <w:r w:rsidR="7EC5251A" w:rsidRPr="46EF52D6">
        <w:rPr>
          <w:rFonts w:ascii="Calibri" w:eastAsia="Calibri" w:hAnsi="Calibri" w:cs="Calibri"/>
          <w:sz w:val="24"/>
          <w:szCs w:val="24"/>
        </w:rPr>
        <w:t xml:space="preserve">project </w:t>
      </w:r>
      <w:r w:rsidRPr="46EF52D6">
        <w:rPr>
          <w:rFonts w:ascii="Calibri" w:eastAsia="Calibri" w:hAnsi="Calibri" w:cs="Calibri"/>
          <w:sz w:val="24"/>
          <w:szCs w:val="24"/>
        </w:rPr>
        <w:t>proposal</w:t>
      </w:r>
      <w:r w:rsidR="1C01172E" w:rsidRPr="46EF52D6">
        <w:rPr>
          <w:rFonts w:ascii="Calibri" w:eastAsia="Calibri" w:hAnsi="Calibri" w:cs="Calibri"/>
          <w:sz w:val="24"/>
          <w:szCs w:val="24"/>
        </w:rPr>
        <w:t>, the aim is for external mentors to support the pupils, such as, comprehensive pupils, local community</w:t>
      </w:r>
      <w:r w:rsidR="0571958B" w:rsidRPr="46EF52D6">
        <w:rPr>
          <w:rFonts w:ascii="Calibri" w:eastAsia="Calibri" w:hAnsi="Calibri" w:cs="Calibri"/>
          <w:sz w:val="24"/>
          <w:szCs w:val="24"/>
        </w:rPr>
        <w:t xml:space="preserve"> and</w:t>
      </w:r>
      <w:r w:rsidR="1C01172E" w:rsidRPr="46EF52D6">
        <w:rPr>
          <w:rFonts w:ascii="Calibri" w:eastAsia="Calibri" w:hAnsi="Calibri" w:cs="Calibri"/>
          <w:sz w:val="24"/>
          <w:szCs w:val="24"/>
        </w:rPr>
        <w:t xml:space="preserve"> potential future teachers</w:t>
      </w:r>
      <w:r w:rsidR="51381EAF" w:rsidRPr="46EF52D6">
        <w:rPr>
          <w:rFonts w:ascii="Calibri" w:eastAsia="Calibri" w:hAnsi="Calibri" w:cs="Calibri"/>
          <w:sz w:val="24"/>
          <w:szCs w:val="24"/>
        </w:rPr>
        <w:t>.</w:t>
      </w:r>
    </w:p>
    <w:p w14:paraId="4C2C12D4" w14:textId="3B4FE2D6" w:rsidR="48262049" w:rsidRDefault="48262049" w:rsidP="46EF52D6">
      <w:pPr>
        <w:rPr>
          <w:rFonts w:ascii="Calibri" w:eastAsia="Calibri" w:hAnsi="Calibri" w:cs="Calibri"/>
          <w:b/>
          <w:bCs/>
          <w:sz w:val="24"/>
          <w:szCs w:val="24"/>
        </w:rPr>
      </w:pPr>
      <w:r w:rsidRPr="46EF52D6">
        <w:rPr>
          <w:rFonts w:ascii="Calibri" w:eastAsia="Calibri" w:hAnsi="Calibri" w:cs="Calibri"/>
          <w:b/>
          <w:bCs/>
          <w:sz w:val="24"/>
          <w:szCs w:val="24"/>
        </w:rPr>
        <w:t xml:space="preserve">Main </w:t>
      </w:r>
      <w:r w:rsidR="427F59E4" w:rsidRPr="46EF52D6">
        <w:rPr>
          <w:rFonts w:ascii="Calibri" w:eastAsia="Calibri" w:hAnsi="Calibri" w:cs="Calibri"/>
          <w:b/>
          <w:bCs/>
          <w:sz w:val="24"/>
          <w:szCs w:val="24"/>
        </w:rPr>
        <w:t>B</w:t>
      </w:r>
      <w:r w:rsidRPr="46EF52D6">
        <w:rPr>
          <w:rFonts w:ascii="Calibri" w:eastAsia="Calibri" w:hAnsi="Calibri" w:cs="Calibri"/>
          <w:b/>
          <w:bCs/>
          <w:sz w:val="24"/>
          <w:szCs w:val="24"/>
        </w:rPr>
        <w:t>ody 2</w:t>
      </w:r>
    </w:p>
    <w:p w14:paraId="4D7257D0" w14:textId="46184ABE" w:rsidR="7F0E623F" w:rsidRDefault="7F0E623F" w:rsidP="46EF52D6">
      <w:pPr>
        <w:rPr>
          <w:rFonts w:ascii="Calibri" w:eastAsia="Calibri" w:hAnsi="Calibri" w:cs="Calibri"/>
          <w:sz w:val="24"/>
          <w:szCs w:val="24"/>
        </w:rPr>
      </w:pPr>
      <w:r w:rsidRPr="46EF52D6">
        <w:rPr>
          <w:rFonts w:ascii="Calibri" w:eastAsia="Calibri" w:hAnsi="Calibri" w:cs="Calibri"/>
          <w:sz w:val="24"/>
          <w:szCs w:val="24"/>
        </w:rPr>
        <w:t xml:space="preserve">The aim for this project is to support all the </w:t>
      </w:r>
      <w:r w:rsidR="0813CF5F" w:rsidRPr="46EF52D6">
        <w:rPr>
          <w:rFonts w:ascii="Calibri" w:eastAsia="Calibri" w:hAnsi="Calibri" w:cs="Calibri"/>
          <w:sz w:val="24"/>
          <w:szCs w:val="24"/>
        </w:rPr>
        <w:t>necessary</w:t>
      </w:r>
      <w:r w:rsidRPr="46EF52D6">
        <w:rPr>
          <w:rFonts w:ascii="Calibri" w:eastAsia="Calibri" w:hAnsi="Calibri" w:cs="Calibri"/>
          <w:sz w:val="24"/>
          <w:szCs w:val="24"/>
        </w:rPr>
        <w:t xml:space="preserve"> pupils through education. Allow every pupil in the school to have an equal </w:t>
      </w:r>
      <w:r w:rsidR="389162FA" w:rsidRPr="46EF52D6">
        <w:rPr>
          <w:rFonts w:ascii="Calibri" w:eastAsia="Calibri" w:hAnsi="Calibri" w:cs="Calibri"/>
          <w:sz w:val="24"/>
          <w:szCs w:val="24"/>
        </w:rPr>
        <w:t>opportunity as other and to provide equity in the support given.</w:t>
      </w:r>
      <w:r w:rsidR="56F3E8DE" w:rsidRPr="46EF52D6">
        <w:rPr>
          <w:rFonts w:ascii="Calibri" w:eastAsia="Calibri" w:hAnsi="Calibri" w:cs="Calibri"/>
          <w:sz w:val="24"/>
          <w:szCs w:val="24"/>
        </w:rPr>
        <w:t xml:space="preserve"> Equity is key to the success of this project. The lev</w:t>
      </w:r>
      <w:r w:rsidR="70A3F7C8" w:rsidRPr="46EF52D6">
        <w:rPr>
          <w:rFonts w:ascii="Calibri" w:eastAsia="Calibri" w:hAnsi="Calibri" w:cs="Calibri"/>
          <w:sz w:val="24"/>
          <w:szCs w:val="24"/>
        </w:rPr>
        <w:t xml:space="preserve">el support given to the pupils in the system will depend on their needs. </w:t>
      </w:r>
      <w:r w:rsidR="1983E7B8" w:rsidRPr="46EF52D6">
        <w:rPr>
          <w:rFonts w:ascii="Calibri" w:eastAsia="Calibri" w:hAnsi="Calibri" w:cs="Calibri"/>
          <w:sz w:val="24"/>
          <w:szCs w:val="24"/>
        </w:rPr>
        <w:t>This system shares aims with Donaldson (2015) in which the system “prepares pupils at the school for the opportunities, responsibilities and experiences of later life”.</w:t>
      </w:r>
    </w:p>
    <w:p w14:paraId="0F7812B0" w14:textId="425CB2F1" w:rsidR="7899FB7B" w:rsidRDefault="7899FB7B" w:rsidP="46EF52D6">
      <w:pPr>
        <w:rPr>
          <w:rFonts w:ascii="Calibri" w:eastAsia="Calibri" w:hAnsi="Calibri" w:cs="Calibri"/>
          <w:sz w:val="24"/>
          <w:szCs w:val="24"/>
        </w:rPr>
      </w:pPr>
      <w:r w:rsidRPr="46EF52D6">
        <w:rPr>
          <w:rFonts w:ascii="Calibri" w:eastAsia="Calibri" w:hAnsi="Calibri" w:cs="Calibri"/>
          <w:sz w:val="24"/>
          <w:szCs w:val="24"/>
        </w:rPr>
        <w:t>Aims of the project:</w:t>
      </w:r>
    </w:p>
    <w:p w14:paraId="1E150ABF" w14:textId="38D64995" w:rsidR="7899FB7B" w:rsidRDefault="7899FB7B" w:rsidP="46EF52D6">
      <w:pPr>
        <w:pStyle w:val="ListParagraph"/>
        <w:numPr>
          <w:ilvl w:val="0"/>
          <w:numId w:val="2"/>
        </w:numPr>
        <w:rPr>
          <w:rFonts w:eastAsiaTheme="minorEastAsia"/>
          <w:color w:val="222221"/>
          <w:sz w:val="24"/>
          <w:szCs w:val="24"/>
        </w:rPr>
      </w:pPr>
      <w:r w:rsidRPr="46EF52D6">
        <w:rPr>
          <w:rFonts w:ascii="Calibri" w:eastAsia="Calibri" w:hAnsi="Calibri" w:cs="Calibri"/>
          <w:sz w:val="24"/>
          <w:szCs w:val="24"/>
        </w:rPr>
        <w:t>To connect with parents/guardians and support them through th</w:t>
      </w:r>
      <w:r w:rsidRPr="46EF52D6">
        <w:rPr>
          <w:rFonts w:ascii="Calibri" w:eastAsia="Calibri" w:hAnsi="Calibri" w:cs="Calibri"/>
          <w:color w:val="222221"/>
          <w:sz w:val="24"/>
          <w:szCs w:val="24"/>
        </w:rPr>
        <w:t>eir child's education.</w:t>
      </w:r>
    </w:p>
    <w:p w14:paraId="30822E55" w14:textId="3A20B77F" w:rsidR="7899FB7B" w:rsidRDefault="7899FB7B" w:rsidP="46EF52D6">
      <w:pPr>
        <w:pStyle w:val="ListParagraph"/>
        <w:numPr>
          <w:ilvl w:val="0"/>
          <w:numId w:val="2"/>
        </w:numPr>
        <w:rPr>
          <w:color w:val="222221"/>
          <w:sz w:val="24"/>
          <w:szCs w:val="24"/>
        </w:rPr>
      </w:pPr>
      <w:r w:rsidRPr="46EF52D6">
        <w:rPr>
          <w:rFonts w:ascii="Calibri" w:eastAsia="Calibri" w:hAnsi="Calibri" w:cs="Calibri"/>
          <w:color w:val="222221"/>
          <w:sz w:val="24"/>
          <w:szCs w:val="24"/>
        </w:rPr>
        <w:t>To engage with the community, encouraging involvement with the school.</w:t>
      </w:r>
    </w:p>
    <w:p w14:paraId="51DD16C5" w14:textId="3809AB65" w:rsidR="7899FB7B" w:rsidRDefault="7899FB7B" w:rsidP="46EF52D6">
      <w:pPr>
        <w:pStyle w:val="ListParagraph"/>
        <w:numPr>
          <w:ilvl w:val="0"/>
          <w:numId w:val="2"/>
        </w:numPr>
        <w:rPr>
          <w:color w:val="222221"/>
          <w:sz w:val="24"/>
          <w:szCs w:val="24"/>
        </w:rPr>
      </w:pPr>
      <w:r w:rsidRPr="46EF52D6">
        <w:rPr>
          <w:rFonts w:ascii="Calibri" w:eastAsia="Calibri" w:hAnsi="Calibri" w:cs="Calibri"/>
          <w:color w:val="222221"/>
          <w:sz w:val="24"/>
          <w:szCs w:val="24"/>
        </w:rPr>
        <w:t>To further develop the children in need of support.</w:t>
      </w:r>
    </w:p>
    <w:p w14:paraId="26CC8E71" w14:textId="06527546" w:rsidR="7899FB7B" w:rsidRDefault="7899FB7B" w:rsidP="46EF52D6">
      <w:pPr>
        <w:rPr>
          <w:rFonts w:ascii="Calibri" w:eastAsia="Calibri" w:hAnsi="Calibri" w:cs="Calibri"/>
          <w:color w:val="222221"/>
          <w:sz w:val="24"/>
          <w:szCs w:val="24"/>
        </w:rPr>
      </w:pPr>
      <w:r w:rsidRPr="46EF52D6">
        <w:rPr>
          <w:rFonts w:ascii="Calibri" w:eastAsia="Calibri" w:hAnsi="Calibri" w:cs="Calibri"/>
          <w:color w:val="222221"/>
          <w:sz w:val="24"/>
          <w:szCs w:val="24"/>
        </w:rPr>
        <w:t>Outcomes of the project:</w:t>
      </w:r>
    </w:p>
    <w:p w14:paraId="181639DE" w14:textId="108F92B1" w:rsidR="7899FB7B" w:rsidRDefault="7899FB7B" w:rsidP="46EF52D6">
      <w:pPr>
        <w:pStyle w:val="ListParagraph"/>
        <w:numPr>
          <w:ilvl w:val="0"/>
          <w:numId w:val="1"/>
        </w:numPr>
        <w:rPr>
          <w:rFonts w:eastAsiaTheme="minorEastAsia"/>
          <w:color w:val="222221"/>
          <w:sz w:val="24"/>
          <w:szCs w:val="24"/>
        </w:rPr>
      </w:pPr>
      <w:r w:rsidRPr="46EF52D6">
        <w:rPr>
          <w:rFonts w:ascii="Calibri" w:eastAsia="Calibri" w:hAnsi="Calibri" w:cs="Calibri"/>
          <w:color w:val="222221"/>
          <w:sz w:val="24"/>
          <w:szCs w:val="24"/>
        </w:rPr>
        <w:t>Parents/</w:t>
      </w:r>
      <w:r w:rsidR="603FAC50" w:rsidRPr="46EF52D6">
        <w:rPr>
          <w:rFonts w:ascii="Calibri" w:eastAsia="Calibri" w:hAnsi="Calibri" w:cs="Calibri"/>
          <w:color w:val="222221"/>
          <w:sz w:val="24"/>
          <w:szCs w:val="24"/>
        </w:rPr>
        <w:t>guardians</w:t>
      </w:r>
      <w:r w:rsidRPr="46EF52D6">
        <w:rPr>
          <w:rFonts w:ascii="Calibri" w:eastAsia="Calibri" w:hAnsi="Calibri" w:cs="Calibri"/>
          <w:color w:val="222221"/>
          <w:sz w:val="24"/>
          <w:szCs w:val="24"/>
        </w:rPr>
        <w:t xml:space="preserve"> being an encouraging influence on their </w:t>
      </w:r>
      <w:r w:rsidR="7A67E9C0" w:rsidRPr="46EF52D6">
        <w:rPr>
          <w:rFonts w:ascii="Calibri" w:eastAsia="Calibri" w:hAnsi="Calibri" w:cs="Calibri"/>
          <w:color w:val="222221"/>
          <w:sz w:val="24"/>
          <w:szCs w:val="24"/>
        </w:rPr>
        <w:t>child's</w:t>
      </w:r>
      <w:r w:rsidRPr="46EF52D6">
        <w:rPr>
          <w:rFonts w:ascii="Calibri" w:eastAsia="Calibri" w:hAnsi="Calibri" w:cs="Calibri"/>
          <w:color w:val="222221"/>
          <w:sz w:val="24"/>
          <w:szCs w:val="24"/>
        </w:rPr>
        <w:t xml:space="preserve"> learning with regular engagement with school and </w:t>
      </w:r>
      <w:r w:rsidR="660739B1" w:rsidRPr="46EF52D6">
        <w:rPr>
          <w:rFonts w:ascii="Calibri" w:eastAsia="Calibri" w:hAnsi="Calibri" w:cs="Calibri"/>
          <w:color w:val="222221"/>
          <w:sz w:val="24"/>
          <w:szCs w:val="24"/>
        </w:rPr>
        <w:t>homework</w:t>
      </w:r>
      <w:r w:rsidRPr="46EF52D6">
        <w:rPr>
          <w:rFonts w:ascii="Calibri" w:eastAsia="Calibri" w:hAnsi="Calibri" w:cs="Calibri"/>
          <w:color w:val="222221"/>
          <w:sz w:val="24"/>
          <w:szCs w:val="24"/>
        </w:rPr>
        <w:t>.</w:t>
      </w:r>
    </w:p>
    <w:p w14:paraId="7EAF180F" w14:textId="5B00ECD6" w:rsidR="7899FB7B" w:rsidRDefault="7899FB7B" w:rsidP="46EF52D6">
      <w:pPr>
        <w:pStyle w:val="ListParagraph"/>
        <w:numPr>
          <w:ilvl w:val="0"/>
          <w:numId w:val="1"/>
        </w:numPr>
        <w:rPr>
          <w:color w:val="222221"/>
          <w:sz w:val="24"/>
          <w:szCs w:val="24"/>
        </w:rPr>
      </w:pPr>
      <w:r w:rsidRPr="46EF52D6">
        <w:rPr>
          <w:rFonts w:ascii="Calibri" w:eastAsia="Calibri" w:hAnsi="Calibri" w:cs="Calibri"/>
          <w:color w:val="222221"/>
          <w:sz w:val="24"/>
          <w:szCs w:val="24"/>
        </w:rPr>
        <w:t xml:space="preserve">To have a wider community circle where </w:t>
      </w:r>
      <w:r w:rsidR="281F922D" w:rsidRPr="46EF52D6">
        <w:rPr>
          <w:rFonts w:ascii="Calibri" w:eastAsia="Calibri" w:hAnsi="Calibri" w:cs="Calibri"/>
          <w:color w:val="222221"/>
          <w:sz w:val="24"/>
          <w:szCs w:val="24"/>
        </w:rPr>
        <w:t>all are welcome to support the pupils.</w:t>
      </w:r>
    </w:p>
    <w:p w14:paraId="432A2757" w14:textId="5A585D68" w:rsidR="281F922D" w:rsidRDefault="281F922D" w:rsidP="46EF52D6">
      <w:pPr>
        <w:pStyle w:val="ListParagraph"/>
        <w:numPr>
          <w:ilvl w:val="0"/>
          <w:numId w:val="1"/>
        </w:numPr>
        <w:rPr>
          <w:color w:val="222221"/>
          <w:sz w:val="24"/>
          <w:szCs w:val="24"/>
        </w:rPr>
      </w:pPr>
      <w:r w:rsidRPr="46EF52D6">
        <w:rPr>
          <w:rFonts w:ascii="Calibri" w:eastAsia="Calibri" w:hAnsi="Calibri" w:cs="Calibri"/>
          <w:color w:val="222221"/>
          <w:sz w:val="24"/>
          <w:szCs w:val="24"/>
        </w:rPr>
        <w:t>Pupils who are ready to independently face the challenges of everyday life</w:t>
      </w:r>
    </w:p>
    <w:p w14:paraId="6A8552F7" w14:textId="304EC945" w:rsidR="220901C5" w:rsidRDefault="220901C5" w:rsidP="46EF52D6">
      <w:pPr>
        <w:rPr>
          <w:rFonts w:ascii="Calibri" w:eastAsia="Calibri" w:hAnsi="Calibri" w:cs="Calibri"/>
          <w:sz w:val="24"/>
          <w:szCs w:val="24"/>
        </w:rPr>
      </w:pPr>
      <w:r w:rsidRPr="46EF52D6">
        <w:rPr>
          <w:rFonts w:ascii="Calibri" w:eastAsia="Calibri" w:hAnsi="Calibri" w:cs="Calibri"/>
          <w:sz w:val="24"/>
          <w:szCs w:val="24"/>
        </w:rPr>
        <w:t xml:space="preserve">The system will use a variety of sources to provide mentors for pupils. The link between the primary and the comprehensive school will be utilised </w:t>
      </w:r>
      <w:r w:rsidR="75B7E4D1" w:rsidRPr="46EF52D6">
        <w:rPr>
          <w:rFonts w:ascii="Calibri" w:eastAsia="Calibri" w:hAnsi="Calibri" w:cs="Calibri"/>
          <w:sz w:val="24"/>
          <w:szCs w:val="24"/>
        </w:rPr>
        <w:t xml:space="preserve">to give older pupils the opportunity to work with primary children. These volunteers will be selected by the comprehensive school </w:t>
      </w:r>
      <w:r w:rsidR="3271F15C" w:rsidRPr="46EF52D6">
        <w:rPr>
          <w:rFonts w:ascii="Calibri" w:eastAsia="Calibri" w:hAnsi="Calibri" w:cs="Calibri"/>
          <w:sz w:val="24"/>
          <w:szCs w:val="24"/>
        </w:rPr>
        <w:t xml:space="preserve">and filtered to select the most appropriate mentors for each specific child to support. The barrier that is faced here is </w:t>
      </w:r>
      <w:r w:rsidR="537F4992" w:rsidRPr="46EF52D6">
        <w:rPr>
          <w:rFonts w:ascii="Calibri" w:eastAsia="Calibri" w:hAnsi="Calibri" w:cs="Calibri"/>
          <w:sz w:val="24"/>
          <w:szCs w:val="24"/>
        </w:rPr>
        <w:t xml:space="preserve">comprehensive pupils may not have the experience or </w:t>
      </w:r>
      <w:r w:rsidR="537F4992" w:rsidRPr="46EF52D6">
        <w:rPr>
          <w:rFonts w:ascii="Calibri" w:eastAsia="Calibri" w:hAnsi="Calibri" w:cs="Calibri"/>
          <w:sz w:val="24"/>
          <w:szCs w:val="24"/>
        </w:rPr>
        <w:lastRenderedPageBreak/>
        <w:t xml:space="preserve">knowledge to support the pupils educationally. However, they may </w:t>
      </w:r>
      <w:r w:rsidR="6AD290D5" w:rsidRPr="46EF52D6">
        <w:rPr>
          <w:rFonts w:ascii="Calibri" w:eastAsia="Calibri" w:hAnsi="Calibri" w:cs="Calibri"/>
          <w:sz w:val="24"/>
          <w:szCs w:val="24"/>
        </w:rPr>
        <w:t>possess</w:t>
      </w:r>
      <w:r w:rsidR="537F4992" w:rsidRPr="46EF52D6">
        <w:rPr>
          <w:rFonts w:ascii="Calibri" w:eastAsia="Calibri" w:hAnsi="Calibri" w:cs="Calibri"/>
          <w:sz w:val="24"/>
          <w:szCs w:val="24"/>
        </w:rPr>
        <w:t xml:space="preserve"> the social </w:t>
      </w:r>
      <w:r w:rsidR="3C1EC3AC" w:rsidRPr="46EF52D6">
        <w:rPr>
          <w:rFonts w:ascii="Calibri" w:eastAsia="Calibri" w:hAnsi="Calibri" w:cs="Calibri"/>
          <w:sz w:val="24"/>
          <w:szCs w:val="24"/>
        </w:rPr>
        <w:t xml:space="preserve">and communication skills to support the pastorally. </w:t>
      </w:r>
      <w:r w:rsidR="2A2AEDB9" w:rsidRPr="46EF52D6">
        <w:rPr>
          <w:rFonts w:ascii="Calibri" w:eastAsia="Calibri" w:hAnsi="Calibri" w:cs="Calibri"/>
          <w:sz w:val="24"/>
          <w:szCs w:val="24"/>
        </w:rPr>
        <w:t xml:space="preserve">Leigh (2019) conducted a peer mentoring programme to support the children in the school pastorally where it was found that “in terms of promoting emotional intelligence, </w:t>
      </w:r>
      <w:r w:rsidR="7B9C287E" w:rsidRPr="46EF52D6">
        <w:rPr>
          <w:rFonts w:ascii="Calibri" w:eastAsia="Calibri" w:hAnsi="Calibri" w:cs="Calibri"/>
          <w:sz w:val="24"/>
          <w:szCs w:val="24"/>
        </w:rPr>
        <w:t>resilience</w:t>
      </w:r>
      <w:r w:rsidR="2A2AEDB9" w:rsidRPr="46EF52D6">
        <w:rPr>
          <w:rFonts w:ascii="Calibri" w:eastAsia="Calibri" w:hAnsi="Calibri" w:cs="Calibri"/>
          <w:sz w:val="24"/>
          <w:szCs w:val="24"/>
        </w:rPr>
        <w:t xml:space="preserve"> and self-awareness</w:t>
      </w:r>
      <w:r w:rsidR="386CE708" w:rsidRPr="46EF52D6">
        <w:rPr>
          <w:rFonts w:ascii="Calibri" w:eastAsia="Calibri" w:hAnsi="Calibri" w:cs="Calibri"/>
          <w:sz w:val="24"/>
          <w:szCs w:val="24"/>
        </w:rPr>
        <w:t xml:space="preserve">, it seems that the weekly visits to lower school tutor groups initially helped those mentees”. </w:t>
      </w:r>
      <w:r w:rsidR="77C27266" w:rsidRPr="46EF52D6">
        <w:rPr>
          <w:rFonts w:ascii="Calibri" w:eastAsia="Calibri" w:hAnsi="Calibri" w:cs="Calibri"/>
          <w:sz w:val="24"/>
          <w:szCs w:val="24"/>
        </w:rPr>
        <w:t xml:space="preserve"> However, it wa</w:t>
      </w:r>
      <w:r w:rsidR="15FF6713" w:rsidRPr="46EF52D6">
        <w:rPr>
          <w:rFonts w:ascii="Calibri" w:eastAsia="Calibri" w:hAnsi="Calibri" w:cs="Calibri"/>
          <w:sz w:val="24"/>
          <w:szCs w:val="24"/>
        </w:rPr>
        <w:t xml:space="preserve">s found that </w:t>
      </w:r>
      <w:r w:rsidR="08CB9FAC" w:rsidRPr="46EF52D6">
        <w:rPr>
          <w:rFonts w:ascii="Calibri" w:eastAsia="Calibri" w:hAnsi="Calibri" w:cs="Calibri"/>
          <w:sz w:val="24"/>
          <w:szCs w:val="24"/>
        </w:rPr>
        <w:t>“</w:t>
      </w:r>
      <w:r w:rsidR="15FF6713" w:rsidRPr="46EF52D6">
        <w:rPr>
          <w:rFonts w:ascii="Calibri" w:eastAsia="Calibri" w:hAnsi="Calibri" w:cs="Calibri"/>
          <w:sz w:val="24"/>
          <w:szCs w:val="24"/>
        </w:rPr>
        <w:t>the impact faded over time, largely due to issues with attendance”</w:t>
      </w:r>
      <w:r w:rsidR="6331F12B" w:rsidRPr="46EF52D6">
        <w:rPr>
          <w:rFonts w:ascii="Calibri" w:eastAsia="Calibri" w:hAnsi="Calibri" w:cs="Calibri"/>
          <w:sz w:val="24"/>
          <w:szCs w:val="24"/>
        </w:rPr>
        <w:t xml:space="preserve"> Leigh (2019). </w:t>
      </w:r>
      <w:r w:rsidR="3BE63ECC" w:rsidRPr="46EF52D6">
        <w:rPr>
          <w:rFonts w:ascii="Calibri" w:eastAsia="Calibri" w:hAnsi="Calibri" w:cs="Calibri"/>
          <w:sz w:val="24"/>
          <w:szCs w:val="24"/>
        </w:rPr>
        <w:t>Considering</w:t>
      </w:r>
      <w:r w:rsidR="6331F12B" w:rsidRPr="46EF52D6">
        <w:rPr>
          <w:rFonts w:ascii="Calibri" w:eastAsia="Calibri" w:hAnsi="Calibri" w:cs="Calibri"/>
          <w:sz w:val="24"/>
          <w:szCs w:val="24"/>
        </w:rPr>
        <w:t xml:space="preserve"> this the </w:t>
      </w:r>
      <w:r w:rsidR="708FC1AF" w:rsidRPr="46EF52D6">
        <w:rPr>
          <w:rFonts w:ascii="Calibri" w:eastAsia="Calibri" w:hAnsi="Calibri" w:cs="Calibri"/>
          <w:sz w:val="24"/>
          <w:szCs w:val="24"/>
        </w:rPr>
        <w:t>suggestion</w:t>
      </w:r>
      <w:r w:rsidR="6331F12B" w:rsidRPr="46EF52D6">
        <w:rPr>
          <w:rFonts w:ascii="Calibri" w:eastAsia="Calibri" w:hAnsi="Calibri" w:cs="Calibri"/>
          <w:sz w:val="24"/>
          <w:szCs w:val="24"/>
        </w:rPr>
        <w:t xml:space="preserve"> of allocated time each week will b</w:t>
      </w:r>
      <w:r w:rsidR="09330ADB" w:rsidRPr="46EF52D6">
        <w:rPr>
          <w:rFonts w:ascii="Calibri" w:eastAsia="Calibri" w:hAnsi="Calibri" w:cs="Calibri"/>
          <w:sz w:val="24"/>
          <w:szCs w:val="24"/>
        </w:rPr>
        <w:t>e arranged for the mentor to support the mentee in the school along with an allocated period in the comprehensive timetable for the mentor not to</w:t>
      </w:r>
      <w:r w:rsidR="0DD33A4D" w:rsidRPr="46EF52D6">
        <w:rPr>
          <w:rFonts w:ascii="Calibri" w:eastAsia="Calibri" w:hAnsi="Calibri" w:cs="Calibri"/>
          <w:sz w:val="24"/>
          <w:szCs w:val="24"/>
        </w:rPr>
        <w:t xml:space="preserve"> discourage their development.</w:t>
      </w:r>
      <w:r w:rsidR="09330ADB" w:rsidRPr="46EF52D6">
        <w:rPr>
          <w:rFonts w:ascii="Calibri" w:eastAsia="Calibri" w:hAnsi="Calibri" w:cs="Calibri"/>
          <w:sz w:val="24"/>
          <w:szCs w:val="24"/>
        </w:rPr>
        <w:t xml:space="preserve"> </w:t>
      </w:r>
    </w:p>
    <w:p w14:paraId="5AAAA14E" w14:textId="0B4D4E56" w:rsidR="15FBDE2F" w:rsidRDefault="15FBDE2F" w:rsidP="46EF52D6">
      <w:pPr>
        <w:rPr>
          <w:rFonts w:ascii="Calibri" w:eastAsia="Calibri" w:hAnsi="Calibri" w:cs="Calibri"/>
          <w:sz w:val="24"/>
          <w:szCs w:val="24"/>
        </w:rPr>
      </w:pPr>
      <w:r w:rsidRPr="46EF52D6">
        <w:rPr>
          <w:rFonts w:ascii="Calibri" w:eastAsia="Calibri" w:hAnsi="Calibri" w:cs="Calibri"/>
          <w:sz w:val="24"/>
          <w:szCs w:val="24"/>
        </w:rPr>
        <w:t>The school is currently working with the community in the form of supporting the elderly, disabled peopl</w:t>
      </w:r>
      <w:r w:rsidR="7B391094" w:rsidRPr="46EF52D6">
        <w:rPr>
          <w:rFonts w:ascii="Calibri" w:eastAsia="Calibri" w:hAnsi="Calibri" w:cs="Calibri"/>
          <w:sz w:val="24"/>
          <w:szCs w:val="24"/>
        </w:rPr>
        <w:t xml:space="preserve">e and families within the local area. This can be utilised within the project to support all parties. The </w:t>
      </w:r>
      <w:r w:rsidR="76A9DC7D" w:rsidRPr="46EF52D6">
        <w:rPr>
          <w:rFonts w:ascii="Calibri" w:eastAsia="Calibri" w:hAnsi="Calibri" w:cs="Calibri"/>
          <w:sz w:val="24"/>
          <w:szCs w:val="24"/>
        </w:rPr>
        <w:t xml:space="preserve">links to the elderly care home can be used to provide mentors for the children </w:t>
      </w:r>
      <w:r w:rsidR="7D1BA5CC" w:rsidRPr="46EF52D6">
        <w:rPr>
          <w:rFonts w:ascii="Calibri" w:eastAsia="Calibri" w:hAnsi="Calibri" w:cs="Calibri"/>
          <w:sz w:val="24"/>
          <w:szCs w:val="24"/>
        </w:rPr>
        <w:t>and</w:t>
      </w:r>
      <w:r w:rsidR="76A9DC7D" w:rsidRPr="46EF52D6">
        <w:rPr>
          <w:rFonts w:ascii="Calibri" w:eastAsia="Calibri" w:hAnsi="Calibri" w:cs="Calibri"/>
          <w:sz w:val="24"/>
          <w:szCs w:val="24"/>
        </w:rPr>
        <w:t xml:space="preserve"> the elderly. </w:t>
      </w:r>
      <w:r w:rsidR="3BC4887D" w:rsidRPr="46EF52D6">
        <w:rPr>
          <w:rFonts w:ascii="Calibri" w:eastAsia="Calibri" w:hAnsi="Calibri" w:cs="Calibri"/>
          <w:sz w:val="24"/>
          <w:szCs w:val="24"/>
        </w:rPr>
        <w:t>Stanford (2016) have conducted research showing that</w:t>
      </w:r>
      <w:r w:rsidR="665B3877" w:rsidRPr="46EF52D6">
        <w:rPr>
          <w:rFonts w:ascii="Calibri" w:eastAsia="Calibri" w:hAnsi="Calibri" w:cs="Calibri"/>
          <w:sz w:val="24"/>
          <w:szCs w:val="24"/>
        </w:rPr>
        <w:t xml:space="preserve"> “</w:t>
      </w:r>
      <w:r w:rsidR="3BC4887D" w:rsidRPr="46EF52D6">
        <w:rPr>
          <w:rFonts w:ascii="Calibri" w:eastAsia="Calibri" w:hAnsi="Calibri" w:cs="Calibri"/>
          <w:color w:val="000000" w:themeColor="text1"/>
          <w:sz w:val="24"/>
          <w:szCs w:val="24"/>
        </w:rPr>
        <w:t>aging adults play critical roles in the lives of young people, especially the most vulnerable in society</w:t>
      </w:r>
      <w:r w:rsidR="0A50EACD" w:rsidRPr="46EF52D6">
        <w:rPr>
          <w:rFonts w:ascii="Calibri" w:eastAsia="Calibri" w:hAnsi="Calibri" w:cs="Calibri"/>
          <w:color w:val="000000" w:themeColor="text1"/>
          <w:sz w:val="24"/>
          <w:szCs w:val="24"/>
        </w:rPr>
        <w:t>”.</w:t>
      </w:r>
      <w:r w:rsidR="421AFFD9" w:rsidRPr="46EF52D6">
        <w:rPr>
          <w:rFonts w:ascii="Calibri" w:eastAsia="Calibri" w:hAnsi="Calibri" w:cs="Calibri"/>
          <w:color w:val="000000" w:themeColor="text1"/>
          <w:sz w:val="24"/>
          <w:szCs w:val="24"/>
        </w:rPr>
        <w:t xml:space="preserve"> Younger children engaging with the elderly benefits their language development through</w:t>
      </w:r>
      <w:r w:rsidR="23663CB6" w:rsidRPr="46EF52D6">
        <w:rPr>
          <w:rFonts w:ascii="Calibri" w:eastAsia="Calibri" w:hAnsi="Calibri" w:cs="Calibri"/>
          <w:color w:val="000000" w:themeColor="text1"/>
          <w:sz w:val="24"/>
          <w:szCs w:val="24"/>
        </w:rPr>
        <w:t xml:space="preserve"> “talking to new adults, reading stories and singing nursery rhymes, provides opportunities for young children to improve listening skills and expand their vocabularies with new words”</w:t>
      </w:r>
      <w:r w:rsidR="75667E7E" w:rsidRPr="46EF52D6">
        <w:rPr>
          <w:rFonts w:ascii="Calibri" w:eastAsia="Calibri" w:hAnsi="Calibri" w:cs="Calibri"/>
          <w:color w:val="000000" w:themeColor="text1"/>
          <w:sz w:val="24"/>
          <w:szCs w:val="24"/>
        </w:rPr>
        <w:t xml:space="preserve"> (</w:t>
      </w:r>
      <w:r w:rsidR="4DA59F9D" w:rsidRPr="46EF52D6">
        <w:rPr>
          <w:rFonts w:ascii="Calibri" w:eastAsia="Calibri" w:hAnsi="Calibri" w:cs="Calibri"/>
          <w:color w:val="000000" w:themeColor="text1"/>
          <w:sz w:val="24"/>
          <w:szCs w:val="24"/>
        </w:rPr>
        <w:t>Kids Play, 2016)</w:t>
      </w:r>
      <w:r w:rsidR="23663CB6" w:rsidRPr="46EF52D6">
        <w:rPr>
          <w:rFonts w:ascii="Calibri" w:eastAsia="Calibri" w:hAnsi="Calibri" w:cs="Calibri"/>
          <w:color w:val="000000" w:themeColor="text1"/>
          <w:sz w:val="24"/>
          <w:szCs w:val="24"/>
        </w:rPr>
        <w:t>.</w:t>
      </w:r>
      <w:r w:rsidR="142A28D4" w:rsidRPr="46EF52D6">
        <w:rPr>
          <w:rFonts w:ascii="Calibri" w:eastAsia="Calibri" w:hAnsi="Calibri" w:cs="Calibri"/>
          <w:color w:val="000000" w:themeColor="text1"/>
          <w:sz w:val="24"/>
          <w:szCs w:val="24"/>
        </w:rPr>
        <w:t xml:space="preserve"> </w:t>
      </w:r>
    </w:p>
    <w:p w14:paraId="7750AE02" w14:textId="1845303F" w:rsidR="5861820A" w:rsidRDefault="5861820A" w:rsidP="46EF52D6">
      <w:pPr>
        <w:rPr>
          <w:rFonts w:ascii="Calibri" w:eastAsia="Calibri" w:hAnsi="Calibri" w:cs="Calibri"/>
          <w:color w:val="000000" w:themeColor="text1"/>
          <w:sz w:val="24"/>
          <w:szCs w:val="24"/>
        </w:rPr>
      </w:pPr>
      <w:r w:rsidRPr="46EF52D6">
        <w:rPr>
          <w:rFonts w:ascii="Calibri" w:eastAsia="Calibri" w:hAnsi="Calibri" w:cs="Calibri"/>
          <w:color w:val="000000" w:themeColor="text1"/>
          <w:sz w:val="24"/>
          <w:szCs w:val="24"/>
        </w:rPr>
        <w:t xml:space="preserve">During the recent PTE (Professional teaching experience) placement observations of pupils and systems in the school were observed. Pupils </w:t>
      </w:r>
      <w:r w:rsidR="42FD2322" w:rsidRPr="46EF52D6">
        <w:rPr>
          <w:rFonts w:ascii="Calibri" w:eastAsia="Calibri" w:hAnsi="Calibri" w:cs="Calibri"/>
          <w:color w:val="000000" w:themeColor="text1"/>
          <w:sz w:val="24"/>
          <w:szCs w:val="24"/>
        </w:rPr>
        <w:t xml:space="preserve">who needed support contributed in family learning, dyslexia learning, comprehensive learning, </w:t>
      </w:r>
      <w:r w:rsidR="148F2FC0" w:rsidRPr="46EF52D6">
        <w:rPr>
          <w:rFonts w:ascii="Calibri" w:eastAsia="Calibri" w:hAnsi="Calibri" w:cs="Calibri"/>
          <w:color w:val="000000" w:themeColor="text1"/>
          <w:sz w:val="24"/>
          <w:szCs w:val="24"/>
        </w:rPr>
        <w:t>and counselling</w:t>
      </w:r>
      <w:r w:rsidR="31F3E856" w:rsidRPr="46EF52D6">
        <w:rPr>
          <w:rFonts w:ascii="Calibri" w:eastAsia="Calibri" w:hAnsi="Calibri" w:cs="Calibri"/>
          <w:color w:val="000000" w:themeColor="text1"/>
          <w:sz w:val="24"/>
          <w:szCs w:val="24"/>
        </w:rPr>
        <w:t xml:space="preserve"> and </w:t>
      </w:r>
      <w:proofErr w:type="spellStart"/>
      <w:r w:rsidR="31F3E856" w:rsidRPr="46EF52D6">
        <w:rPr>
          <w:rFonts w:ascii="Calibri" w:eastAsia="Calibri" w:hAnsi="Calibri" w:cs="Calibri"/>
          <w:color w:val="000000" w:themeColor="text1"/>
          <w:sz w:val="24"/>
          <w:szCs w:val="24"/>
        </w:rPr>
        <w:t>Darb</w:t>
      </w:r>
      <w:r w:rsidR="7CC9E9C4" w:rsidRPr="46EF52D6">
        <w:rPr>
          <w:rFonts w:ascii="Calibri" w:eastAsia="Calibri" w:hAnsi="Calibri" w:cs="Calibri"/>
          <w:color w:val="000000" w:themeColor="text1"/>
          <w:sz w:val="24"/>
          <w:szCs w:val="24"/>
        </w:rPr>
        <w:t>yshir</w:t>
      </w:r>
      <w:r w:rsidR="31F3E856" w:rsidRPr="46EF52D6">
        <w:rPr>
          <w:rFonts w:ascii="Calibri" w:eastAsia="Calibri" w:hAnsi="Calibri" w:cs="Calibri"/>
          <w:color w:val="000000" w:themeColor="text1"/>
          <w:sz w:val="24"/>
          <w:szCs w:val="24"/>
        </w:rPr>
        <w:t>e</w:t>
      </w:r>
      <w:proofErr w:type="spellEnd"/>
      <w:r w:rsidR="31F3E856" w:rsidRPr="46EF52D6">
        <w:rPr>
          <w:rFonts w:ascii="Calibri" w:eastAsia="Calibri" w:hAnsi="Calibri" w:cs="Calibri"/>
          <w:color w:val="000000" w:themeColor="text1"/>
          <w:sz w:val="24"/>
          <w:szCs w:val="24"/>
        </w:rPr>
        <w:t xml:space="preserve"> positive play</w:t>
      </w:r>
      <w:r w:rsidR="148F2FC0" w:rsidRPr="46EF52D6">
        <w:rPr>
          <w:rFonts w:ascii="Calibri" w:eastAsia="Calibri" w:hAnsi="Calibri" w:cs="Calibri"/>
          <w:color w:val="000000" w:themeColor="text1"/>
          <w:sz w:val="24"/>
          <w:szCs w:val="24"/>
        </w:rPr>
        <w:t xml:space="preserve">. This supported the decision to focus on mentoring. </w:t>
      </w:r>
      <w:r w:rsidR="22F9952E" w:rsidRPr="46EF52D6">
        <w:rPr>
          <w:rFonts w:ascii="Calibri" w:eastAsia="Calibri" w:hAnsi="Calibri" w:cs="Calibri"/>
          <w:color w:val="000000" w:themeColor="text1"/>
          <w:sz w:val="24"/>
          <w:szCs w:val="24"/>
        </w:rPr>
        <w:t xml:space="preserve">The aim for this project is to support the pupils through these schemes externally. To be the supporting external party outside the school environment. The mentors will be trained for specific roles </w:t>
      </w:r>
      <w:r w:rsidR="14F3952D" w:rsidRPr="46EF52D6">
        <w:rPr>
          <w:rFonts w:ascii="Calibri" w:eastAsia="Calibri" w:hAnsi="Calibri" w:cs="Calibri"/>
          <w:color w:val="000000" w:themeColor="text1"/>
          <w:sz w:val="24"/>
          <w:szCs w:val="24"/>
        </w:rPr>
        <w:t xml:space="preserve">and will be assigned to the children those roles will support. </w:t>
      </w:r>
      <w:r w:rsidR="5B8B07CE" w:rsidRPr="46EF52D6">
        <w:rPr>
          <w:rFonts w:ascii="Calibri" w:eastAsia="Calibri" w:hAnsi="Calibri" w:cs="Calibri"/>
          <w:color w:val="000000" w:themeColor="text1"/>
          <w:sz w:val="24"/>
          <w:szCs w:val="24"/>
        </w:rPr>
        <w:t xml:space="preserve">The importance of quality training and teaching for the mentors is vital as the school somewhat lacks in this area </w:t>
      </w:r>
      <w:r w:rsidR="6D624625" w:rsidRPr="46EF52D6">
        <w:rPr>
          <w:rFonts w:ascii="Calibri" w:eastAsia="Calibri" w:hAnsi="Calibri" w:cs="Calibri"/>
          <w:color w:val="000000" w:themeColor="text1"/>
          <w:sz w:val="24"/>
          <w:szCs w:val="24"/>
        </w:rPr>
        <w:t>as Estyn (2018) report states</w:t>
      </w:r>
      <w:r w:rsidR="013595AB" w:rsidRPr="46EF52D6">
        <w:rPr>
          <w:rFonts w:ascii="Calibri" w:eastAsia="Calibri" w:hAnsi="Calibri" w:cs="Calibri"/>
          <w:color w:val="000000" w:themeColor="text1"/>
          <w:sz w:val="24"/>
          <w:szCs w:val="24"/>
        </w:rPr>
        <w:t xml:space="preserve"> </w:t>
      </w:r>
      <w:r w:rsidR="5AF2D3F3" w:rsidRPr="46EF52D6">
        <w:rPr>
          <w:rFonts w:ascii="Calibri" w:eastAsia="Calibri" w:hAnsi="Calibri" w:cs="Calibri"/>
          <w:color w:val="000000" w:themeColor="text1"/>
          <w:sz w:val="24"/>
          <w:szCs w:val="24"/>
        </w:rPr>
        <w:t>“there is still too much variability in the quality of teaching in a minority of classes in key stage 2</w:t>
      </w:r>
      <w:r w:rsidR="3E223087" w:rsidRPr="46EF52D6">
        <w:rPr>
          <w:rFonts w:ascii="Calibri" w:eastAsia="Calibri" w:hAnsi="Calibri" w:cs="Calibri"/>
          <w:color w:val="000000" w:themeColor="text1"/>
          <w:sz w:val="24"/>
          <w:szCs w:val="24"/>
        </w:rPr>
        <w:t>”</w:t>
      </w:r>
      <w:r w:rsidR="5AF2D3F3" w:rsidRPr="46EF52D6">
        <w:rPr>
          <w:rFonts w:ascii="Calibri" w:eastAsia="Calibri" w:hAnsi="Calibri" w:cs="Calibri"/>
          <w:color w:val="000000" w:themeColor="text1"/>
          <w:sz w:val="24"/>
          <w:szCs w:val="24"/>
        </w:rPr>
        <w:t>.</w:t>
      </w:r>
      <w:r w:rsidR="41532464" w:rsidRPr="46EF52D6">
        <w:rPr>
          <w:rFonts w:ascii="Calibri" w:eastAsia="Calibri" w:hAnsi="Calibri" w:cs="Calibri"/>
          <w:color w:val="000000" w:themeColor="text1"/>
          <w:sz w:val="24"/>
          <w:szCs w:val="24"/>
        </w:rPr>
        <w:t xml:space="preserve"> However, the system will need to work closely with the </w:t>
      </w:r>
      <w:r w:rsidR="365DE7B0" w:rsidRPr="46EF52D6">
        <w:rPr>
          <w:rFonts w:ascii="Calibri" w:eastAsia="Calibri" w:hAnsi="Calibri" w:cs="Calibri"/>
          <w:color w:val="000000" w:themeColor="text1"/>
          <w:sz w:val="24"/>
          <w:szCs w:val="24"/>
        </w:rPr>
        <w:t>schools'</w:t>
      </w:r>
      <w:r w:rsidR="41532464" w:rsidRPr="46EF52D6">
        <w:rPr>
          <w:rFonts w:ascii="Calibri" w:eastAsia="Calibri" w:hAnsi="Calibri" w:cs="Calibri"/>
          <w:color w:val="000000" w:themeColor="text1"/>
          <w:sz w:val="24"/>
          <w:szCs w:val="24"/>
        </w:rPr>
        <w:t xml:space="preserve"> </w:t>
      </w:r>
      <w:r w:rsidR="7C9839AB" w:rsidRPr="46EF52D6">
        <w:rPr>
          <w:rFonts w:ascii="Calibri" w:eastAsia="Calibri" w:hAnsi="Calibri" w:cs="Calibri"/>
          <w:color w:val="000000" w:themeColor="text1"/>
          <w:sz w:val="24"/>
          <w:szCs w:val="24"/>
        </w:rPr>
        <w:t>social</w:t>
      </w:r>
      <w:r w:rsidR="41532464" w:rsidRPr="46EF52D6">
        <w:rPr>
          <w:rFonts w:ascii="Calibri" w:eastAsia="Calibri" w:hAnsi="Calibri" w:cs="Calibri"/>
          <w:color w:val="000000" w:themeColor="text1"/>
          <w:sz w:val="24"/>
          <w:szCs w:val="24"/>
        </w:rPr>
        <w:t xml:space="preserve"> care ethos as the report </w:t>
      </w:r>
      <w:r w:rsidR="22B51C7E" w:rsidRPr="46EF52D6">
        <w:rPr>
          <w:rFonts w:ascii="Calibri" w:eastAsia="Calibri" w:hAnsi="Calibri" w:cs="Calibri"/>
          <w:color w:val="000000" w:themeColor="text1"/>
          <w:sz w:val="24"/>
          <w:szCs w:val="24"/>
        </w:rPr>
        <w:t>also</w:t>
      </w:r>
      <w:r w:rsidR="41532464" w:rsidRPr="46EF52D6">
        <w:rPr>
          <w:rFonts w:ascii="Calibri" w:eastAsia="Calibri" w:hAnsi="Calibri" w:cs="Calibri"/>
          <w:color w:val="000000" w:themeColor="text1"/>
          <w:sz w:val="24"/>
          <w:szCs w:val="24"/>
        </w:rPr>
        <w:t xml:space="preserve"> states that the school “promotes pupil</w:t>
      </w:r>
      <w:r w:rsidR="5E029890" w:rsidRPr="46EF52D6">
        <w:rPr>
          <w:rFonts w:ascii="Calibri" w:eastAsia="Calibri" w:hAnsi="Calibri" w:cs="Calibri"/>
          <w:color w:val="000000" w:themeColor="text1"/>
          <w:sz w:val="24"/>
          <w:szCs w:val="24"/>
        </w:rPr>
        <w:t>s’ health and wellbeing effectively and provides a caring and supportive environment” (Estyn, 201</w:t>
      </w:r>
      <w:r w:rsidR="5C8550C4" w:rsidRPr="46EF52D6">
        <w:rPr>
          <w:rFonts w:ascii="Calibri" w:eastAsia="Calibri" w:hAnsi="Calibri" w:cs="Calibri"/>
          <w:color w:val="000000" w:themeColor="text1"/>
          <w:sz w:val="24"/>
          <w:szCs w:val="24"/>
        </w:rPr>
        <w:t>7</w:t>
      </w:r>
      <w:r w:rsidR="5E029890" w:rsidRPr="46EF52D6">
        <w:rPr>
          <w:rFonts w:ascii="Calibri" w:eastAsia="Calibri" w:hAnsi="Calibri" w:cs="Calibri"/>
          <w:color w:val="000000" w:themeColor="text1"/>
          <w:sz w:val="24"/>
          <w:szCs w:val="24"/>
        </w:rPr>
        <w:t>,</w:t>
      </w:r>
      <w:r w:rsidR="3B328679" w:rsidRPr="46EF52D6">
        <w:rPr>
          <w:rFonts w:ascii="Calibri" w:eastAsia="Calibri" w:hAnsi="Calibri" w:cs="Calibri"/>
          <w:color w:val="000000" w:themeColor="text1"/>
          <w:sz w:val="24"/>
          <w:szCs w:val="24"/>
        </w:rPr>
        <w:t xml:space="preserve"> p.7).</w:t>
      </w:r>
      <w:r w:rsidR="5E029890" w:rsidRPr="46EF52D6">
        <w:rPr>
          <w:rFonts w:ascii="Calibri" w:eastAsia="Calibri" w:hAnsi="Calibri" w:cs="Calibri"/>
          <w:color w:val="000000" w:themeColor="text1"/>
          <w:sz w:val="24"/>
          <w:szCs w:val="24"/>
        </w:rPr>
        <w:t xml:space="preserve"> </w:t>
      </w:r>
    </w:p>
    <w:p w14:paraId="43A35272" w14:textId="3C349223" w:rsidR="3EA4788F" w:rsidRDefault="3EA4788F" w:rsidP="46EF52D6">
      <w:pPr>
        <w:rPr>
          <w:rFonts w:ascii="Calibri" w:eastAsia="Calibri" w:hAnsi="Calibri" w:cs="Calibri"/>
          <w:color w:val="000000" w:themeColor="text1"/>
          <w:sz w:val="24"/>
          <w:szCs w:val="24"/>
        </w:rPr>
      </w:pPr>
      <w:r w:rsidRPr="46EF52D6">
        <w:rPr>
          <w:rFonts w:ascii="Calibri" w:eastAsia="Calibri" w:hAnsi="Calibri" w:cs="Calibri"/>
          <w:color w:val="000000" w:themeColor="text1"/>
          <w:sz w:val="24"/>
          <w:szCs w:val="24"/>
        </w:rPr>
        <w:t xml:space="preserve">A team will need to be created to steer the Community Mentor Project. </w:t>
      </w:r>
      <w:r w:rsidR="5322B3E5" w:rsidRPr="46EF52D6">
        <w:rPr>
          <w:rFonts w:ascii="Calibri" w:eastAsia="Calibri" w:hAnsi="Calibri" w:cs="Calibri"/>
          <w:color w:val="000000" w:themeColor="text1"/>
          <w:sz w:val="24"/>
          <w:szCs w:val="24"/>
        </w:rPr>
        <w:t>The assigned staff will consist of the following staff roles:</w:t>
      </w:r>
    </w:p>
    <w:p w14:paraId="65CA73FF" w14:textId="25EE442D" w:rsidR="676F0563" w:rsidRDefault="676F0563" w:rsidP="46EF52D6">
      <w:pPr>
        <w:rPr>
          <w:rFonts w:ascii="Calibri" w:eastAsia="Calibri" w:hAnsi="Calibri" w:cs="Calibri"/>
          <w:b/>
          <w:bCs/>
          <w:color w:val="000000" w:themeColor="text1"/>
          <w:sz w:val="24"/>
          <w:szCs w:val="24"/>
        </w:rPr>
      </w:pPr>
      <w:r w:rsidRPr="46EF52D6">
        <w:rPr>
          <w:rFonts w:ascii="Calibri" w:eastAsia="Calibri" w:hAnsi="Calibri" w:cs="Calibri"/>
          <w:b/>
          <w:bCs/>
          <w:color w:val="000000" w:themeColor="text1"/>
          <w:sz w:val="24"/>
          <w:szCs w:val="24"/>
        </w:rPr>
        <w:t>School team -</w:t>
      </w:r>
    </w:p>
    <w:p w14:paraId="6D9311C0" w14:textId="10F6601A" w:rsidR="700A0B14" w:rsidRDefault="700A0B14" w:rsidP="46EF52D6">
      <w:pPr>
        <w:rPr>
          <w:rFonts w:ascii="Calibri" w:eastAsia="Calibri" w:hAnsi="Calibri" w:cs="Calibri"/>
          <w:b/>
          <w:bCs/>
          <w:color w:val="000000" w:themeColor="text1"/>
          <w:sz w:val="24"/>
          <w:szCs w:val="24"/>
        </w:rPr>
      </w:pPr>
      <w:r w:rsidRPr="46EF52D6">
        <w:rPr>
          <w:rFonts w:ascii="Calibri" w:eastAsia="Calibri" w:hAnsi="Calibri" w:cs="Calibri"/>
          <w:b/>
          <w:bCs/>
          <w:color w:val="000000" w:themeColor="text1"/>
          <w:sz w:val="24"/>
          <w:szCs w:val="24"/>
        </w:rPr>
        <w:t xml:space="preserve">Head Teacher/Deputy Head – </w:t>
      </w:r>
      <w:r w:rsidRPr="46EF52D6">
        <w:rPr>
          <w:rFonts w:ascii="Calibri" w:eastAsia="Calibri" w:hAnsi="Calibri" w:cs="Calibri"/>
          <w:color w:val="000000" w:themeColor="text1"/>
          <w:sz w:val="24"/>
          <w:szCs w:val="24"/>
        </w:rPr>
        <w:t>They will coordinate with all parties to oversee the project, ensuring the pupils are benefitting.</w:t>
      </w:r>
    </w:p>
    <w:p w14:paraId="00346574" w14:textId="1E43C3F0" w:rsidR="5322B3E5" w:rsidRDefault="5322B3E5" w:rsidP="46EF52D6">
      <w:pPr>
        <w:rPr>
          <w:rFonts w:ascii="Calibri" w:eastAsia="Calibri" w:hAnsi="Calibri" w:cs="Calibri"/>
          <w:color w:val="000000" w:themeColor="text1"/>
          <w:sz w:val="24"/>
          <w:szCs w:val="24"/>
        </w:rPr>
      </w:pPr>
      <w:proofErr w:type="spellStart"/>
      <w:r w:rsidRPr="46EF52D6">
        <w:rPr>
          <w:rFonts w:ascii="Calibri" w:eastAsia="Calibri" w:hAnsi="Calibri" w:cs="Calibri"/>
          <w:b/>
          <w:bCs/>
          <w:color w:val="000000" w:themeColor="text1"/>
          <w:sz w:val="24"/>
          <w:szCs w:val="24"/>
        </w:rPr>
        <w:t>ALNco</w:t>
      </w:r>
      <w:proofErr w:type="spellEnd"/>
      <w:r w:rsidRPr="46EF52D6">
        <w:rPr>
          <w:rFonts w:ascii="Calibri" w:eastAsia="Calibri" w:hAnsi="Calibri" w:cs="Calibri"/>
          <w:b/>
          <w:bCs/>
          <w:color w:val="000000" w:themeColor="text1"/>
          <w:sz w:val="24"/>
          <w:szCs w:val="24"/>
        </w:rPr>
        <w:t xml:space="preserve"> </w:t>
      </w:r>
      <w:r w:rsidR="2171F4F3" w:rsidRPr="46EF52D6">
        <w:rPr>
          <w:rFonts w:ascii="Calibri" w:eastAsia="Calibri" w:hAnsi="Calibri" w:cs="Calibri"/>
          <w:b/>
          <w:bCs/>
          <w:color w:val="000000" w:themeColor="text1"/>
          <w:sz w:val="24"/>
          <w:szCs w:val="24"/>
        </w:rPr>
        <w:t>Staff</w:t>
      </w:r>
      <w:r w:rsidRPr="46EF52D6">
        <w:rPr>
          <w:rFonts w:ascii="Calibri" w:eastAsia="Calibri" w:hAnsi="Calibri" w:cs="Calibri"/>
          <w:color w:val="000000" w:themeColor="text1"/>
          <w:sz w:val="24"/>
          <w:szCs w:val="24"/>
        </w:rPr>
        <w:t xml:space="preserve"> – These two staff members will work together in order to collect data of the pupils within the school through their </w:t>
      </w:r>
      <w:r w:rsidR="6A61C235" w:rsidRPr="46EF52D6">
        <w:rPr>
          <w:rFonts w:ascii="Calibri" w:eastAsia="Calibri" w:hAnsi="Calibri" w:cs="Calibri"/>
          <w:color w:val="000000" w:themeColor="text1"/>
          <w:sz w:val="24"/>
          <w:szCs w:val="24"/>
        </w:rPr>
        <w:t>daily</w:t>
      </w:r>
      <w:r w:rsidRPr="46EF52D6">
        <w:rPr>
          <w:rFonts w:ascii="Calibri" w:eastAsia="Calibri" w:hAnsi="Calibri" w:cs="Calibri"/>
          <w:color w:val="000000" w:themeColor="text1"/>
          <w:sz w:val="24"/>
          <w:szCs w:val="24"/>
        </w:rPr>
        <w:t xml:space="preserve"> and weekly sessions.</w:t>
      </w:r>
    </w:p>
    <w:p w14:paraId="1E6A005B" w14:textId="2EC6ABC0" w:rsidR="67BEB18F" w:rsidRDefault="67BEB18F" w:rsidP="46EF52D6">
      <w:pPr>
        <w:rPr>
          <w:rFonts w:ascii="Calibri" w:eastAsia="Calibri" w:hAnsi="Calibri" w:cs="Calibri"/>
          <w:color w:val="000000" w:themeColor="text1"/>
          <w:sz w:val="24"/>
          <w:szCs w:val="24"/>
        </w:rPr>
      </w:pPr>
      <w:r w:rsidRPr="46EF52D6">
        <w:rPr>
          <w:rFonts w:ascii="Calibri" w:eastAsia="Calibri" w:hAnsi="Calibri" w:cs="Calibri"/>
          <w:b/>
          <w:bCs/>
          <w:color w:val="000000" w:themeColor="text1"/>
          <w:sz w:val="24"/>
          <w:szCs w:val="24"/>
        </w:rPr>
        <w:t xml:space="preserve">OAU Teacher – </w:t>
      </w:r>
      <w:r w:rsidRPr="46EF52D6">
        <w:rPr>
          <w:rFonts w:ascii="Calibri" w:eastAsia="Calibri" w:hAnsi="Calibri" w:cs="Calibri"/>
          <w:color w:val="000000" w:themeColor="text1"/>
          <w:sz w:val="24"/>
          <w:szCs w:val="24"/>
        </w:rPr>
        <w:t>This teacher will work within the school assessing pupils at the foundation level</w:t>
      </w:r>
      <w:r w:rsidR="09A03010" w:rsidRPr="46EF52D6">
        <w:rPr>
          <w:rFonts w:ascii="Calibri" w:eastAsia="Calibri" w:hAnsi="Calibri" w:cs="Calibri"/>
          <w:color w:val="000000" w:themeColor="text1"/>
          <w:sz w:val="24"/>
          <w:szCs w:val="24"/>
        </w:rPr>
        <w:t>.</w:t>
      </w:r>
    </w:p>
    <w:p w14:paraId="4CD1D5D7" w14:textId="6A7F1681" w:rsidR="09A03010" w:rsidRDefault="09A03010" w:rsidP="46EF52D6">
      <w:pPr>
        <w:rPr>
          <w:rFonts w:ascii="Calibri" w:eastAsia="Calibri" w:hAnsi="Calibri" w:cs="Calibri"/>
          <w:color w:val="000000" w:themeColor="text1"/>
          <w:sz w:val="24"/>
          <w:szCs w:val="24"/>
        </w:rPr>
      </w:pPr>
      <w:r w:rsidRPr="46EF52D6">
        <w:rPr>
          <w:rFonts w:ascii="Calibri" w:eastAsia="Calibri" w:hAnsi="Calibri" w:cs="Calibri"/>
          <w:b/>
          <w:bCs/>
          <w:color w:val="000000" w:themeColor="text1"/>
          <w:sz w:val="24"/>
          <w:szCs w:val="24"/>
        </w:rPr>
        <w:lastRenderedPageBreak/>
        <w:t xml:space="preserve">STF Teacher – </w:t>
      </w:r>
      <w:r w:rsidRPr="46EF52D6">
        <w:rPr>
          <w:rFonts w:ascii="Calibri" w:eastAsia="Calibri" w:hAnsi="Calibri" w:cs="Calibri"/>
          <w:color w:val="000000" w:themeColor="text1"/>
          <w:sz w:val="24"/>
          <w:szCs w:val="24"/>
        </w:rPr>
        <w:t>This teacher will work within the school assessing pupils at the key stage 2 level.</w:t>
      </w:r>
    </w:p>
    <w:p w14:paraId="19FD9C66" w14:textId="2D66C3D9" w:rsidR="09A03010" w:rsidRDefault="09A03010" w:rsidP="46EF52D6">
      <w:pPr>
        <w:rPr>
          <w:rFonts w:ascii="Calibri" w:eastAsia="Calibri" w:hAnsi="Calibri" w:cs="Calibri"/>
          <w:color w:val="000000" w:themeColor="text1"/>
          <w:sz w:val="24"/>
          <w:szCs w:val="24"/>
        </w:rPr>
      </w:pPr>
      <w:r w:rsidRPr="46EF52D6">
        <w:rPr>
          <w:rFonts w:ascii="Calibri" w:eastAsia="Calibri" w:hAnsi="Calibri" w:cs="Calibri"/>
          <w:color w:val="000000" w:themeColor="text1"/>
          <w:sz w:val="24"/>
          <w:szCs w:val="24"/>
        </w:rPr>
        <w:t xml:space="preserve">The above team will meet once a week to discuss the progress of the pupils participating in the project. The advantage of this team is that </w:t>
      </w:r>
      <w:r w:rsidR="6E87A4DE" w:rsidRPr="46EF52D6">
        <w:rPr>
          <w:rFonts w:ascii="Calibri" w:eastAsia="Calibri" w:hAnsi="Calibri" w:cs="Calibri"/>
          <w:color w:val="000000" w:themeColor="text1"/>
          <w:sz w:val="24"/>
          <w:szCs w:val="24"/>
        </w:rPr>
        <w:t>all</w:t>
      </w:r>
      <w:r w:rsidRPr="46EF52D6">
        <w:rPr>
          <w:rFonts w:ascii="Calibri" w:eastAsia="Calibri" w:hAnsi="Calibri" w:cs="Calibri"/>
          <w:color w:val="000000" w:themeColor="text1"/>
          <w:sz w:val="24"/>
          <w:szCs w:val="24"/>
        </w:rPr>
        <w:t xml:space="preserve"> members have gone through extensive training </w:t>
      </w:r>
      <w:r w:rsidR="59F60EF8" w:rsidRPr="46EF52D6">
        <w:rPr>
          <w:rFonts w:ascii="Calibri" w:eastAsia="Calibri" w:hAnsi="Calibri" w:cs="Calibri"/>
          <w:color w:val="000000" w:themeColor="text1"/>
          <w:sz w:val="24"/>
          <w:szCs w:val="24"/>
        </w:rPr>
        <w:t>in a variety of social care areas. The team has the experience and prior knowledge of pupils to give the project a running start.</w:t>
      </w:r>
    </w:p>
    <w:p w14:paraId="19977DD8" w14:textId="49C5A295" w:rsidR="42272692" w:rsidRDefault="42272692" w:rsidP="46EF52D6">
      <w:pPr>
        <w:rPr>
          <w:rFonts w:ascii="Calibri" w:eastAsia="Calibri" w:hAnsi="Calibri" w:cs="Calibri"/>
          <w:b/>
          <w:bCs/>
          <w:color w:val="000000" w:themeColor="text1"/>
          <w:sz w:val="24"/>
          <w:szCs w:val="24"/>
        </w:rPr>
      </w:pPr>
      <w:r w:rsidRPr="46EF52D6">
        <w:rPr>
          <w:rFonts w:ascii="Calibri" w:eastAsia="Calibri" w:hAnsi="Calibri" w:cs="Calibri"/>
          <w:b/>
          <w:bCs/>
          <w:color w:val="000000" w:themeColor="text1"/>
          <w:sz w:val="24"/>
          <w:szCs w:val="24"/>
        </w:rPr>
        <w:t xml:space="preserve">External team - </w:t>
      </w:r>
    </w:p>
    <w:p w14:paraId="2C630AD0" w14:textId="505F4EF2" w:rsidR="42272692" w:rsidRDefault="42272692" w:rsidP="46EF52D6">
      <w:pPr>
        <w:rPr>
          <w:rFonts w:ascii="Calibri" w:eastAsia="Calibri" w:hAnsi="Calibri" w:cs="Calibri"/>
          <w:color w:val="000000" w:themeColor="text1"/>
          <w:sz w:val="24"/>
          <w:szCs w:val="24"/>
        </w:rPr>
      </w:pPr>
      <w:r w:rsidRPr="46EF52D6">
        <w:rPr>
          <w:rFonts w:ascii="Calibri" w:eastAsia="Calibri" w:hAnsi="Calibri" w:cs="Calibri"/>
          <w:b/>
          <w:bCs/>
          <w:color w:val="000000" w:themeColor="text1"/>
          <w:sz w:val="24"/>
          <w:szCs w:val="24"/>
        </w:rPr>
        <w:t>Comprehensive Deputy Head Teacher</w:t>
      </w:r>
      <w:r w:rsidRPr="46EF52D6">
        <w:rPr>
          <w:rFonts w:ascii="Calibri" w:eastAsia="Calibri" w:hAnsi="Calibri" w:cs="Calibri"/>
          <w:color w:val="000000" w:themeColor="text1"/>
          <w:sz w:val="24"/>
          <w:szCs w:val="24"/>
        </w:rPr>
        <w:t xml:space="preserve"> – They will </w:t>
      </w:r>
      <w:r w:rsidR="1815CF3F" w:rsidRPr="46EF52D6">
        <w:rPr>
          <w:rFonts w:ascii="Calibri" w:eastAsia="Calibri" w:hAnsi="Calibri" w:cs="Calibri"/>
          <w:color w:val="000000" w:themeColor="text1"/>
          <w:sz w:val="24"/>
          <w:szCs w:val="24"/>
        </w:rPr>
        <w:t>oversee the</w:t>
      </w:r>
      <w:r w:rsidRPr="46EF52D6">
        <w:rPr>
          <w:rFonts w:ascii="Calibri" w:eastAsia="Calibri" w:hAnsi="Calibri" w:cs="Calibri"/>
          <w:color w:val="000000" w:themeColor="text1"/>
          <w:sz w:val="24"/>
          <w:szCs w:val="24"/>
        </w:rPr>
        <w:t xml:space="preserve"> volunteer pupil mentors</w:t>
      </w:r>
      <w:r w:rsidR="7F57844B" w:rsidRPr="46EF52D6">
        <w:rPr>
          <w:rFonts w:ascii="Calibri" w:eastAsia="Calibri" w:hAnsi="Calibri" w:cs="Calibri"/>
          <w:color w:val="000000" w:themeColor="text1"/>
          <w:sz w:val="24"/>
          <w:szCs w:val="24"/>
        </w:rPr>
        <w:t>.</w:t>
      </w:r>
    </w:p>
    <w:p w14:paraId="2D947C11" w14:textId="335A0837" w:rsidR="7F57844B" w:rsidRDefault="7F57844B" w:rsidP="46EF52D6">
      <w:pPr>
        <w:rPr>
          <w:rFonts w:ascii="Calibri" w:eastAsia="Calibri" w:hAnsi="Calibri" w:cs="Calibri"/>
          <w:color w:val="000000" w:themeColor="text1"/>
          <w:sz w:val="24"/>
          <w:szCs w:val="24"/>
        </w:rPr>
      </w:pPr>
      <w:r w:rsidRPr="46EF52D6">
        <w:rPr>
          <w:rFonts w:ascii="Calibri" w:eastAsia="Calibri" w:hAnsi="Calibri" w:cs="Calibri"/>
          <w:b/>
          <w:bCs/>
          <w:color w:val="000000" w:themeColor="text1"/>
          <w:sz w:val="24"/>
          <w:szCs w:val="24"/>
        </w:rPr>
        <w:t>Care Home Team</w:t>
      </w:r>
      <w:r w:rsidRPr="46EF52D6">
        <w:rPr>
          <w:rFonts w:ascii="Calibri" w:eastAsia="Calibri" w:hAnsi="Calibri" w:cs="Calibri"/>
          <w:color w:val="000000" w:themeColor="text1"/>
          <w:sz w:val="24"/>
          <w:szCs w:val="24"/>
        </w:rPr>
        <w:t xml:space="preserve"> – Volunteer members of the care home and staff will work together.</w:t>
      </w:r>
    </w:p>
    <w:p w14:paraId="7A238BF8" w14:textId="76BF9E3D" w:rsidR="7F57844B" w:rsidRDefault="7F57844B" w:rsidP="46EF52D6">
      <w:pPr>
        <w:rPr>
          <w:rFonts w:ascii="Calibri" w:eastAsia="Calibri" w:hAnsi="Calibri" w:cs="Calibri"/>
          <w:color w:val="000000" w:themeColor="text1"/>
          <w:sz w:val="24"/>
          <w:szCs w:val="24"/>
        </w:rPr>
      </w:pPr>
      <w:r w:rsidRPr="46EF52D6">
        <w:rPr>
          <w:rFonts w:ascii="Calibri" w:eastAsia="Calibri" w:hAnsi="Calibri" w:cs="Calibri"/>
          <w:b/>
          <w:bCs/>
          <w:color w:val="000000" w:themeColor="text1"/>
          <w:sz w:val="24"/>
          <w:szCs w:val="24"/>
        </w:rPr>
        <w:t>PTA (Parent Teacher Association)</w:t>
      </w:r>
      <w:r w:rsidRPr="46EF52D6">
        <w:rPr>
          <w:rFonts w:ascii="Calibri" w:eastAsia="Calibri" w:hAnsi="Calibri" w:cs="Calibri"/>
          <w:color w:val="000000" w:themeColor="text1"/>
          <w:sz w:val="24"/>
          <w:szCs w:val="24"/>
        </w:rPr>
        <w:t xml:space="preserve"> – </w:t>
      </w:r>
      <w:r w:rsidR="7A912924" w:rsidRPr="46EF52D6">
        <w:rPr>
          <w:rFonts w:ascii="Calibri" w:eastAsia="Calibri" w:hAnsi="Calibri" w:cs="Calibri"/>
          <w:color w:val="000000" w:themeColor="text1"/>
          <w:sz w:val="24"/>
          <w:szCs w:val="24"/>
        </w:rPr>
        <w:t>will be the key link between the school and external parties.</w:t>
      </w:r>
    </w:p>
    <w:p w14:paraId="6BC8E382" w14:textId="0F762B18" w:rsidR="4A1FD629" w:rsidRDefault="4A1FD629" w:rsidP="46EF52D6">
      <w:pPr>
        <w:rPr>
          <w:rFonts w:ascii="Calibri" w:eastAsia="Calibri" w:hAnsi="Calibri" w:cs="Calibri"/>
          <w:b/>
          <w:bCs/>
          <w:color w:val="000000" w:themeColor="text1"/>
          <w:sz w:val="24"/>
          <w:szCs w:val="24"/>
        </w:rPr>
      </w:pPr>
      <w:r w:rsidRPr="46EF52D6">
        <w:rPr>
          <w:rFonts w:ascii="Calibri" w:eastAsia="Calibri" w:hAnsi="Calibri" w:cs="Calibri"/>
          <w:b/>
          <w:bCs/>
          <w:color w:val="000000" w:themeColor="text1"/>
          <w:sz w:val="24"/>
          <w:szCs w:val="24"/>
        </w:rPr>
        <w:t>Main Body 3</w:t>
      </w:r>
    </w:p>
    <w:p w14:paraId="1CE4217D" w14:textId="7C892068" w:rsidR="7476AE41" w:rsidRDefault="7476AE41" w:rsidP="46EF52D6">
      <w:pPr>
        <w:rPr>
          <w:rFonts w:ascii="Calibri" w:eastAsia="Calibri" w:hAnsi="Calibri" w:cs="Calibri"/>
          <w:color w:val="000000" w:themeColor="text1"/>
          <w:sz w:val="24"/>
          <w:szCs w:val="24"/>
        </w:rPr>
      </w:pPr>
      <w:r w:rsidRPr="46EF52D6">
        <w:rPr>
          <w:rFonts w:ascii="Calibri" w:eastAsia="Calibri" w:hAnsi="Calibri" w:cs="Calibri"/>
          <w:color w:val="000000" w:themeColor="text1"/>
          <w:sz w:val="24"/>
          <w:szCs w:val="24"/>
        </w:rPr>
        <w:t xml:space="preserve">To measure the impact of the project a variety of tools can be used. </w:t>
      </w:r>
      <w:r w:rsidR="53339D9E" w:rsidRPr="46EF52D6">
        <w:rPr>
          <w:rFonts w:ascii="Calibri" w:eastAsia="Calibri" w:hAnsi="Calibri" w:cs="Calibri"/>
          <w:color w:val="000000" w:themeColor="text1"/>
          <w:sz w:val="24"/>
          <w:szCs w:val="24"/>
        </w:rPr>
        <w:t>Quantitative</w:t>
      </w:r>
      <w:r w:rsidRPr="46EF52D6">
        <w:rPr>
          <w:rFonts w:ascii="Calibri" w:eastAsia="Calibri" w:hAnsi="Calibri" w:cs="Calibri"/>
          <w:color w:val="000000" w:themeColor="text1"/>
          <w:sz w:val="24"/>
          <w:szCs w:val="24"/>
        </w:rPr>
        <w:t xml:space="preserve"> data can be collected in order to </w:t>
      </w:r>
      <w:r w:rsidR="301A0540" w:rsidRPr="46EF52D6">
        <w:rPr>
          <w:rFonts w:ascii="Calibri" w:eastAsia="Calibri" w:hAnsi="Calibri" w:cs="Calibri"/>
          <w:color w:val="000000" w:themeColor="text1"/>
          <w:sz w:val="24"/>
          <w:szCs w:val="24"/>
        </w:rPr>
        <w:t xml:space="preserve">evaluate progression through tests. </w:t>
      </w:r>
      <w:r w:rsidR="5B1C77E9" w:rsidRPr="46EF52D6">
        <w:rPr>
          <w:rFonts w:ascii="Calibri" w:eastAsia="Calibri" w:hAnsi="Calibri" w:cs="Calibri"/>
          <w:color w:val="000000" w:themeColor="text1"/>
          <w:sz w:val="24"/>
          <w:szCs w:val="24"/>
        </w:rPr>
        <w:t>Q</w:t>
      </w:r>
      <w:r w:rsidR="3FC3F440" w:rsidRPr="46EF52D6">
        <w:rPr>
          <w:rFonts w:ascii="Calibri" w:eastAsia="Calibri" w:hAnsi="Calibri" w:cs="Calibri"/>
          <w:color w:val="000000" w:themeColor="text1"/>
          <w:sz w:val="24"/>
          <w:szCs w:val="24"/>
        </w:rPr>
        <w:t>ualitative</w:t>
      </w:r>
      <w:r w:rsidR="301A0540" w:rsidRPr="46EF52D6">
        <w:rPr>
          <w:rFonts w:ascii="Calibri" w:eastAsia="Calibri" w:hAnsi="Calibri" w:cs="Calibri"/>
          <w:color w:val="000000" w:themeColor="text1"/>
          <w:sz w:val="24"/>
          <w:szCs w:val="24"/>
        </w:rPr>
        <w:t xml:space="preserve"> data through pupil</w:t>
      </w:r>
      <w:r w:rsidR="23AB02D7" w:rsidRPr="46EF52D6">
        <w:rPr>
          <w:rFonts w:ascii="Calibri" w:eastAsia="Calibri" w:hAnsi="Calibri" w:cs="Calibri"/>
          <w:color w:val="000000" w:themeColor="text1"/>
          <w:sz w:val="24"/>
          <w:szCs w:val="24"/>
        </w:rPr>
        <w:t>’s</w:t>
      </w:r>
      <w:r w:rsidR="301A0540" w:rsidRPr="46EF52D6">
        <w:rPr>
          <w:rFonts w:ascii="Calibri" w:eastAsia="Calibri" w:hAnsi="Calibri" w:cs="Calibri"/>
          <w:color w:val="000000" w:themeColor="text1"/>
          <w:sz w:val="24"/>
          <w:szCs w:val="24"/>
        </w:rPr>
        <w:t xml:space="preserve"> </w:t>
      </w:r>
      <w:r w:rsidR="631D2C5B" w:rsidRPr="46EF52D6">
        <w:rPr>
          <w:rFonts w:ascii="Calibri" w:eastAsia="Calibri" w:hAnsi="Calibri" w:cs="Calibri"/>
          <w:color w:val="000000" w:themeColor="text1"/>
          <w:sz w:val="24"/>
          <w:szCs w:val="24"/>
        </w:rPr>
        <w:t>self-evaluation</w:t>
      </w:r>
      <w:r w:rsidR="301A0540" w:rsidRPr="46EF52D6">
        <w:rPr>
          <w:rFonts w:ascii="Calibri" w:eastAsia="Calibri" w:hAnsi="Calibri" w:cs="Calibri"/>
          <w:color w:val="000000" w:themeColor="text1"/>
          <w:sz w:val="24"/>
          <w:szCs w:val="24"/>
        </w:rPr>
        <w:t xml:space="preserve"> can be used to </w:t>
      </w:r>
      <w:r w:rsidR="0971CD92" w:rsidRPr="46EF52D6">
        <w:rPr>
          <w:rFonts w:ascii="Calibri" w:eastAsia="Calibri" w:hAnsi="Calibri" w:cs="Calibri"/>
          <w:color w:val="000000" w:themeColor="text1"/>
          <w:sz w:val="24"/>
          <w:szCs w:val="24"/>
        </w:rPr>
        <w:t>get a rough estimate on how they feel they are progressing, if th</w:t>
      </w:r>
      <w:r w:rsidR="6FF2CB98" w:rsidRPr="46EF52D6">
        <w:rPr>
          <w:rFonts w:ascii="Calibri" w:eastAsia="Calibri" w:hAnsi="Calibri" w:cs="Calibri"/>
          <w:color w:val="000000" w:themeColor="text1"/>
          <w:sz w:val="24"/>
          <w:szCs w:val="24"/>
        </w:rPr>
        <w:t>ey are. Observational techniques may be used in order to get an overview of their performance.</w:t>
      </w:r>
      <w:r w:rsidR="52250540" w:rsidRPr="46EF52D6">
        <w:rPr>
          <w:rFonts w:ascii="Calibri" w:eastAsia="Calibri" w:hAnsi="Calibri" w:cs="Calibri"/>
          <w:color w:val="000000" w:themeColor="text1"/>
          <w:sz w:val="24"/>
          <w:szCs w:val="24"/>
        </w:rPr>
        <w:t xml:space="preserve"> O</w:t>
      </w:r>
      <w:r w:rsidR="6FF2CB98" w:rsidRPr="46EF52D6">
        <w:rPr>
          <w:rFonts w:ascii="Calibri" w:eastAsia="Calibri" w:hAnsi="Calibri" w:cs="Calibri"/>
          <w:color w:val="000000" w:themeColor="text1"/>
          <w:sz w:val="24"/>
          <w:szCs w:val="24"/>
        </w:rPr>
        <w:t xml:space="preserve">ne to one informal </w:t>
      </w:r>
      <w:r w:rsidR="32C8C5C8" w:rsidRPr="46EF52D6">
        <w:rPr>
          <w:rFonts w:ascii="Calibri" w:eastAsia="Calibri" w:hAnsi="Calibri" w:cs="Calibri"/>
          <w:color w:val="000000" w:themeColor="text1"/>
          <w:sz w:val="24"/>
          <w:szCs w:val="24"/>
        </w:rPr>
        <w:t>interview</w:t>
      </w:r>
      <w:r w:rsidR="6FF2CB98" w:rsidRPr="46EF52D6">
        <w:rPr>
          <w:rFonts w:ascii="Calibri" w:eastAsia="Calibri" w:hAnsi="Calibri" w:cs="Calibri"/>
          <w:color w:val="000000" w:themeColor="text1"/>
          <w:sz w:val="24"/>
          <w:szCs w:val="24"/>
        </w:rPr>
        <w:t xml:space="preserve"> with the pup</w:t>
      </w:r>
      <w:r w:rsidR="46835B5D" w:rsidRPr="46EF52D6">
        <w:rPr>
          <w:rFonts w:ascii="Calibri" w:eastAsia="Calibri" w:hAnsi="Calibri" w:cs="Calibri"/>
          <w:color w:val="000000" w:themeColor="text1"/>
          <w:sz w:val="24"/>
          <w:szCs w:val="24"/>
        </w:rPr>
        <w:t>ils can be used to get a well-rounded idea of their thought and feelings of the project.</w:t>
      </w:r>
    </w:p>
    <w:p w14:paraId="09DAEC9F" w14:textId="508CDFAD" w:rsidR="74413347" w:rsidRDefault="74413347" w:rsidP="46EF52D6">
      <w:pPr>
        <w:rPr>
          <w:rFonts w:ascii="Calibri" w:eastAsia="Calibri" w:hAnsi="Calibri" w:cs="Calibri"/>
          <w:color w:val="121212"/>
          <w:sz w:val="24"/>
          <w:szCs w:val="24"/>
        </w:rPr>
      </w:pPr>
      <w:r w:rsidRPr="46EF52D6">
        <w:rPr>
          <w:rFonts w:ascii="Calibri" w:eastAsia="Calibri" w:hAnsi="Calibri" w:cs="Calibri"/>
          <w:color w:val="121212"/>
          <w:sz w:val="24"/>
          <w:szCs w:val="24"/>
        </w:rPr>
        <w:t xml:space="preserve">Collecting data through self-evaluation and interviews are time </w:t>
      </w:r>
      <w:r w:rsidR="01C7D862" w:rsidRPr="46EF52D6">
        <w:rPr>
          <w:rFonts w:ascii="Calibri" w:eastAsia="Calibri" w:hAnsi="Calibri" w:cs="Calibri"/>
          <w:color w:val="121212"/>
          <w:sz w:val="24"/>
          <w:szCs w:val="24"/>
        </w:rPr>
        <w:t>consuming</w:t>
      </w:r>
      <w:r w:rsidRPr="46EF52D6">
        <w:rPr>
          <w:rFonts w:ascii="Calibri" w:eastAsia="Calibri" w:hAnsi="Calibri" w:cs="Calibri"/>
          <w:color w:val="121212"/>
          <w:sz w:val="24"/>
          <w:szCs w:val="24"/>
        </w:rPr>
        <w:t xml:space="preserve"> as the “time required for data collection, analysis and interpretation are lengthy”</w:t>
      </w:r>
      <w:r w:rsidR="7C163BD2" w:rsidRPr="46EF52D6">
        <w:rPr>
          <w:rFonts w:ascii="Calibri" w:eastAsia="Calibri" w:hAnsi="Calibri" w:cs="Calibri"/>
          <w:color w:val="121212"/>
          <w:sz w:val="24"/>
          <w:szCs w:val="24"/>
        </w:rPr>
        <w:t xml:space="preserve"> (McLeod, 2019)</w:t>
      </w:r>
      <w:r w:rsidRPr="46EF52D6">
        <w:rPr>
          <w:rFonts w:ascii="Calibri" w:eastAsia="Calibri" w:hAnsi="Calibri" w:cs="Calibri"/>
          <w:color w:val="121212"/>
          <w:sz w:val="24"/>
          <w:szCs w:val="24"/>
        </w:rPr>
        <w:t>.</w:t>
      </w:r>
      <w:r w:rsidR="3E1F3268" w:rsidRPr="46EF52D6">
        <w:rPr>
          <w:rFonts w:ascii="Calibri" w:eastAsia="Calibri" w:hAnsi="Calibri" w:cs="Calibri"/>
          <w:color w:val="121212"/>
          <w:sz w:val="24"/>
          <w:szCs w:val="24"/>
        </w:rPr>
        <w:t xml:space="preserve"> Another disadvantage is that this kind of </w:t>
      </w:r>
      <w:r w:rsidR="56087214" w:rsidRPr="46EF52D6">
        <w:rPr>
          <w:rFonts w:ascii="Calibri" w:eastAsia="Calibri" w:hAnsi="Calibri" w:cs="Calibri"/>
          <w:color w:val="121212"/>
          <w:sz w:val="24"/>
          <w:szCs w:val="24"/>
        </w:rPr>
        <w:t>measuring</w:t>
      </w:r>
      <w:r w:rsidR="3E1F3268" w:rsidRPr="46EF52D6">
        <w:rPr>
          <w:rFonts w:ascii="Calibri" w:eastAsia="Calibri" w:hAnsi="Calibri" w:cs="Calibri"/>
          <w:color w:val="121212"/>
          <w:sz w:val="24"/>
          <w:szCs w:val="24"/>
        </w:rPr>
        <w:t xml:space="preserve"> tool is very subjective, one assessor can have a completely different criteria than the other. McLeod</w:t>
      </w:r>
      <w:r w:rsidR="3B71CBA2" w:rsidRPr="46EF52D6">
        <w:rPr>
          <w:rFonts w:ascii="Calibri" w:eastAsia="Calibri" w:hAnsi="Calibri" w:cs="Calibri"/>
          <w:color w:val="121212"/>
          <w:sz w:val="24"/>
          <w:szCs w:val="24"/>
        </w:rPr>
        <w:t xml:space="preserve"> states that “b</w:t>
      </w:r>
      <w:r w:rsidR="4EF3150B" w:rsidRPr="46EF52D6">
        <w:rPr>
          <w:rFonts w:ascii="Calibri" w:eastAsia="Calibri" w:hAnsi="Calibri" w:cs="Calibri"/>
          <w:color w:val="121212"/>
          <w:sz w:val="24"/>
          <w:szCs w:val="24"/>
        </w:rPr>
        <w:t>ecause of the subjective nature of qualitative data and its origin in single contexts, it is difficult to apply conventional standards of reliability and validity</w:t>
      </w:r>
      <w:r w:rsidR="7EAA0828" w:rsidRPr="46EF52D6">
        <w:rPr>
          <w:rFonts w:ascii="Calibri" w:eastAsia="Calibri" w:hAnsi="Calibri" w:cs="Calibri"/>
          <w:color w:val="121212"/>
          <w:sz w:val="24"/>
          <w:szCs w:val="24"/>
        </w:rPr>
        <w:t xml:space="preserve">”. A way around this would be </w:t>
      </w:r>
      <w:r w:rsidR="71E035E5" w:rsidRPr="46EF52D6">
        <w:rPr>
          <w:rFonts w:ascii="Calibri" w:eastAsia="Calibri" w:hAnsi="Calibri" w:cs="Calibri"/>
          <w:color w:val="121212"/>
          <w:sz w:val="24"/>
          <w:szCs w:val="24"/>
        </w:rPr>
        <w:t xml:space="preserve">for all analysts to complete the same training, </w:t>
      </w:r>
      <w:r w:rsidR="7EAA0828" w:rsidRPr="46EF52D6">
        <w:rPr>
          <w:rFonts w:ascii="Calibri" w:eastAsia="Calibri" w:hAnsi="Calibri" w:cs="Calibri"/>
          <w:color w:val="121212"/>
          <w:sz w:val="24"/>
          <w:szCs w:val="24"/>
        </w:rPr>
        <w:t xml:space="preserve">set a </w:t>
      </w:r>
      <w:r w:rsidR="1F875992" w:rsidRPr="46EF52D6">
        <w:rPr>
          <w:rFonts w:ascii="Calibri" w:eastAsia="Calibri" w:hAnsi="Calibri" w:cs="Calibri"/>
          <w:color w:val="121212"/>
          <w:sz w:val="24"/>
          <w:szCs w:val="24"/>
        </w:rPr>
        <w:t>criterion</w:t>
      </w:r>
      <w:r w:rsidR="7EAA0828" w:rsidRPr="46EF52D6">
        <w:rPr>
          <w:rFonts w:ascii="Calibri" w:eastAsia="Calibri" w:hAnsi="Calibri" w:cs="Calibri"/>
          <w:color w:val="121212"/>
          <w:sz w:val="24"/>
          <w:szCs w:val="24"/>
        </w:rPr>
        <w:t xml:space="preserve"> beforehand and discuss the results of the analysis openly with another confidential or in hour party.</w:t>
      </w:r>
    </w:p>
    <w:p w14:paraId="66F37B31" w14:textId="276846B5" w:rsidR="3D0D06A5" w:rsidRDefault="3D0D06A5" w:rsidP="46EF52D6">
      <w:pPr>
        <w:rPr>
          <w:rFonts w:ascii="Calibri" w:eastAsia="Calibri" w:hAnsi="Calibri" w:cs="Calibri"/>
          <w:color w:val="121212"/>
          <w:sz w:val="24"/>
          <w:szCs w:val="24"/>
        </w:rPr>
      </w:pPr>
      <w:r w:rsidRPr="46EF52D6">
        <w:rPr>
          <w:rFonts w:ascii="Calibri" w:eastAsia="Calibri" w:hAnsi="Calibri" w:cs="Calibri"/>
          <w:color w:val="121212"/>
          <w:sz w:val="24"/>
          <w:szCs w:val="24"/>
        </w:rPr>
        <w:t>The mentors will play a key part in measuring the impact the project is having at home. The mentor will observe the family at home, the attitude of the pupil when doing work and</w:t>
      </w:r>
      <w:r w:rsidR="3B25B8C2" w:rsidRPr="46EF52D6">
        <w:rPr>
          <w:rFonts w:ascii="Calibri" w:eastAsia="Calibri" w:hAnsi="Calibri" w:cs="Calibri"/>
          <w:color w:val="121212"/>
          <w:sz w:val="24"/>
          <w:szCs w:val="24"/>
        </w:rPr>
        <w:t xml:space="preserve"> the engagement and interest the family show in the child’s work. It is important that the mentor persists in focussing on the overall </w:t>
      </w:r>
      <w:r w:rsidR="28F9A581" w:rsidRPr="46EF52D6">
        <w:rPr>
          <w:rFonts w:ascii="Calibri" w:eastAsia="Calibri" w:hAnsi="Calibri" w:cs="Calibri"/>
          <w:color w:val="121212"/>
          <w:sz w:val="24"/>
          <w:szCs w:val="24"/>
        </w:rPr>
        <w:t xml:space="preserve">well-being and development of the pupil. There is a possibility of video or voice recording the session the mentor has with the pupil in order to bring to the school and discuss further with the teachers and steering team. </w:t>
      </w:r>
    </w:p>
    <w:p w14:paraId="2D3EDD53" w14:textId="3E1BA5E5" w:rsidR="7330E45C" w:rsidRDefault="7330E45C" w:rsidP="46EF52D6">
      <w:pPr>
        <w:jc w:val="center"/>
      </w:pPr>
      <w:r>
        <w:rPr>
          <w:noProof/>
        </w:rPr>
        <w:lastRenderedPageBreak/>
        <w:drawing>
          <wp:inline distT="0" distB="0" distL="0" distR="0" wp14:anchorId="7BB905ED" wp14:editId="3E48F797">
            <wp:extent cx="5734050" cy="3058160"/>
            <wp:effectExtent l="0" t="0" r="0" b="0"/>
            <wp:docPr id="1928264202" name="Picture 192826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34050" cy="3058160"/>
                    </a:xfrm>
                    <a:prstGeom prst="rect">
                      <a:avLst/>
                    </a:prstGeom>
                  </pic:spPr>
                </pic:pic>
              </a:graphicData>
            </a:graphic>
          </wp:inline>
        </w:drawing>
      </w:r>
    </w:p>
    <w:p w14:paraId="7AAE74E0" w14:textId="14629CEF" w:rsidR="314506BB" w:rsidRDefault="314506BB" w:rsidP="46EF52D6">
      <w:pPr>
        <w:jc w:val="right"/>
        <w:rPr>
          <w:rFonts w:ascii="Calibri" w:eastAsia="Calibri" w:hAnsi="Calibri" w:cs="Calibri"/>
          <w:color w:val="000000" w:themeColor="text1"/>
          <w:sz w:val="24"/>
          <w:szCs w:val="24"/>
        </w:rPr>
      </w:pPr>
      <w:r w:rsidRPr="46EF52D6">
        <w:rPr>
          <w:rFonts w:ascii="Calibri" w:eastAsia="Calibri" w:hAnsi="Calibri" w:cs="Calibri"/>
          <w:color w:val="000000" w:themeColor="text1"/>
          <w:sz w:val="24"/>
          <w:szCs w:val="24"/>
        </w:rPr>
        <w:t>Figure 2 (</w:t>
      </w:r>
      <w:r w:rsidR="34C32969" w:rsidRPr="46EF52D6">
        <w:rPr>
          <w:rFonts w:ascii="Calibri" w:eastAsia="Calibri" w:hAnsi="Calibri" w:cs="Calibri"/>
          <w:color w:val="000000" w:themeColor="text1"/>
          <w:sz w:val="24"/>
          <w:szCs w:val="24"/>
        </w:rPr>
        <w:t>Whalley</w:t>
      </w:r>
      <w:r w:rsidR="525EA402" w:rsidRPr="46EF52D6">
        <w:rPr>
          <w:rFonts w:ascii="Calibri" w:eastAsia="Calibri" w:hAnsi="Calibri" w:cs="Calibri"/>
          <w:color w:val="000000" w:themeColor="text1"/>
          <w:sz w:val="24"/>
          <w:szCs w:val="24"/>
        </w:rPr>
        <w:t>,</w:t>
      </w:r>
      <w:r w:rsidR="34C32969" w:rsidRPr="46EF52D6">
        <w:rPr>
          <w:rFonts w:ascii="Calibri" w:eastAsia="Calibri" w:hAnsi="Calibri" w:cs="Calibri"/>
          <w:color w:val="000000" w:themeColor="text1"/>
          <w:sz w:val="24"/>
          <w:szCs w:val="24"/>
        </w:rPr>
        <w:t xml:space="preserve"> </w:t>
      </w:r>
      <w:r w:rsidR="3436D6DE" w:rsidRPr="46EF52D6">
        <w:rPr>
          <w:rFonts w:ascii="Calibri" w:eastAsia="Calibri" w:hAnsi="Calibri" w:cs="Calibri"/>
          <w:color w:val="000000" w:themeColor="text1"/>
          <w:sz w:val="24"/>
          <w:szCs w:val="24"/>
        </w:rPr>
        <w:t>2007</w:t>
      </w:r>
      <w:r w:rsidR="34C32969" w:rsidRPr="46EF52D6">
        <w:rPr>
          <w:rFonts w:ascii="Calibri" w:eastAsia="Calibri" w:hAnsi="Calibri" w:cs="Calibri"/>
          <w:color w:val="000000" w:themeColor="text1"/>
          <w:sz w:val="24"/>
          <w:szCs w:val="24"/>
        </w:rPr>
        <w:t>)</w:t>
      </w:r>
    </w:p>
    <w:p w14:paraId="4AE9E44D" w14:textId="2A4FD260" w:rsidR="34C32969" w:rsidRDefault="34C32969" w:rsidP="46EF52D6">
      <w:pPr>
        <w:rPr>
          <w:rFonts w:eastAsiaTheme="minorEastAsia"/>
          <w:sz w:val="24"/>
          <w:szCs w:val="24"/>
        </w:rPr>
      </w:pPr>
      <w:r w:rsidRPr="46EF52D6">
        <w:rPr>
          <w:rFonts w:ascii="Calibri" w:eastAsia="Calibri" w:hAnsi="Calibri" w:cs="Calibri"/>
          <w:color w:val="000000" w:themeColor="text1"/>
          <w:sz w:val="24"/>
          <w:szCs w:val="24"/>
        </w:rPr>
        <w:t>Figure 2</w:t>
      </w:r>
      <w:r w:rsidR="0EB2412C" w:rsidRPr="46EF52D6">
        <w:rPr>
          <w:rFonts w:ascii="Calibri" w:eastAsia="Calibri" w:hAnsi="Calibri" w:cs="Calibri"/>
          <w:color w:val="000000" w:themeColor="text1"/>
          <w:sz w:val="24"/>
          <w:szCs w:val="24"/>
        </w:rPr>
        <w:t xml:space="preserve">, sections one to four </w:t>
      </w:r>
      <w:r w:rsidRPr="46EF52D6">
        <w:rPr>
          <w:rFonts w:ascii="Calibri" w:eastAsia="Calibri" w:hAnsi="Calibri" w:cs="Calibri"/>
          <w:color w:val="000000" w:themeColor="text1"/>
          <w:sz w:val="24"/>
          <w:szCs w:val="24"/>
        </w:rPr>
        <w:t xml:space="preserve">is a diagram </w:t>
      </w:r>
      <w:r w:rsidR="2CF0F56E" w:rsidRPr="46EF52D6">
        <w:rPr>
          <w:rFonts w:ascii="Calibri" w:eastAsia="Calibri" w:hAnsi="Calibri" w:cs="Calibri"/>
          <w:color w:val="000000" w:themeColor="text1"/>
          <w:sz w:val="24"/>
          <w:szCs w:val="24"/>
        </w:rPr>
        <w:t>of a</w:t>
      </w:r>
      <w:r w:rsidRPr="46EF52D6">
        <w:rPr>
          <w:rFonts w:ascii="Calibri" w:eastAsia="Calibri" w:hAnsi="Calibri" w:cs="Calibri"/>
          <w:color w:val="000000" w:themeColor="text1"/>
          <w:sz w:val="24"/>
          <w:szCs w:val="24"/>
        </w:rPr>
        <w:t xml:space="preserve"> parent led observation who feeds back to the teachers.</w:t>
      </w:r>
      <w:r w:rsidR="24E381F4" w:rsidRPr="46EF52D6">
        <w:rPr>
          <w:rFonts w:ascii="Calibri" w:eastAsia="Calibri" w:hAnsi="Calibri" w:cs="Calibri"/>
          <w:color w:val="000000" w:themeColor="text1"/>
          <w:sz w:val="24"/>
          <w:szCs w:val="24"/>
        </w:rPr>
        <w:t xml:space="preserve"> This is a sound example of how the </w:t>
      </w:r>
      <w:r w:rsidR="0D4532A4" w:rsidRPr="46EF52D6">
        <w:rPr>
          <w:rFonts w:ascii="Calibri" w:eastAsia="Calibri" w:hAnsi="Calibri" w:cs="Calibri"/>
          <w:color w:val="000000" w:themeColor="text1"/>
          <w:sz w:val="24"/>
          <w:szCs w:val="24"/>
        </w:rPr>
        <w:t>communication</w:t>
      </w:r>
      <w:r w:rsidR="24E381F4" w:rsidRPr="46EF52D6">
        <w:rPr>
          <w:rFonts w:ascii="Calibri" w:eastAsia="Calibri" w:hAnsi="Calibri" w:cs="Calibri"/>
          <w:color w:val="000000" w:themeColor="text1"/>
          <w:sz w:val="24"/>
          <w:szCs w:val="24"/>
        </w:rPr>
        <w:t xml:space="preserve"> of a parent works to benefit the </w:t>
      </w:r>
      <w:r w:rsidR="7CD20AC2" w:rsidRPr="46EF52D6">
        <w:rPr>
          <w:rFonts w:ascii="Calibri" w:eastAsia="Calibri" w:hAnsi="Calibri" w:cs="Calibri"/>
          <w:color w:val="000000" w:themeColor="text1"/>
          <w:sz w:val="24"/>
          <w:szCs w:val="24"/>
        </w:rPr>
        <w:t>child's</w:t>
      </w:r>
      <w:r w:rsidR="24E381F4" w:rsidRPr="46EF52D6">
        <w:rPr>
          <w:rFonts w:ascii="Calibri" w:eastAsia="Calibri" w:hAnsi="Calibri" w:cs="Calibri"/>
          <w:color w:val="000000" w:themeColor="text1"/>
          <w:sz w:val="24"/>
          <w:szCs w:val="24"/>
        </w:rPr>
        <w:t xml:space="preserve"> continuing development.</w:t>
      </w:r>
      <w:r w:rsidR="4381392E" w:rsidRPr="46EF52D6">
        <w:rPr>
          <w:rFonts w:ascii="Calibri" w:eastAsia="Calibri" w:hAnsi="Calibri" w:cs="Calibri"/>
          <w:color w:val="000000" w:themeColor="text1"/>
          <w:sz w:val="24"/>
          <w:szCs w:val="24"/>
        </w:rPr>
        <w:t xml:space="preserve"> This is an approach that the project would like to use, especially as Whalley (</w:t>
      </w:r>
      <w:r w:rsidR="2917BC15" w:rsidRPr="46EF52D6">
        <w:rPr>
          <w:rFonts w:ascii="Calibri" w:eastAsia="Calibri" w:hAnsi="Calibri" w:cs="Calibri"/>
          <w:color w:val="000000" w:themeColor="text1"/>
          <w:sz w:val="24"/>
          <w:szCs w:val="24"/>
        </w:rPr>
        <w:t>2007</w:t>
      </w:r>
      <w:r w:rsidR="4381392E" w:rsidRPr="46EF52D6">
        <w:rPr>
          <w:rFonts w:ascii="Calibri" w:eastAsia="Calibri" w:hAnsi="Calibri" w:cs="Calibri"/>
          <w:color w:val="000000" w:themeColor="text1"/>
          <w:sz w:val="24"/>
          <w:szCs w:val="24"/>
        </w:rPr>
        <w:t>)</w:t>
      </w:r>
      <w:r w:rsidR="0BD078E0" w:rsidRPr="46EF52D6">
        <w:rPr>
          <w:rFonts w:ascii="Calibri" w:eastAsia="Calibri" w:hAnsi="Calibri" w:cs="Calibri"/>
          <w:color w:val="000000" w:themeColor="text1"/>
          <w:sz w:val="24"/>
          <w:szCs w:val="24"/>
        </w:rPr>
        <w:t xml:space="preserve"> states that the parents participated in a session “</w:t>
      </w:r>
      <w:r w:rsidR="0BD078E0" w:rsidRPr="46EF52D6">
        <w:rPr>
          <w:rFonts w:eastAsiaTheme="minorEastAsia"/>
          <w:sz w:val="24"/>
          <w:szCs w:val="24"/>
        </w:rPr>
        <w:t xml:space="preserve">to </w:t>
      </w:r>
      <w:r w:rsidR="7330E45C" w:rsidRPr="46EF52D6">
        <w:rPr>
          <w:rFonts w:eastAsiaTheme="minorEastAsia"/>
          <w:sz w:val="24"/>
          <w:szCs w:val="24"/>
        </w:rPr>
        <w:t>use the camcorder and how to make effective video vignettes of their children playing and learning at a deep level</w:t>
      </w:r>
      <w:r w:rsidR="07C17048" w:rsidRPr="46EF52D6">
        <w:rPr>
          <w:rFonts w:eastAsiaTheme="minorEastAsia"/>
          <w:sz w:val="24"/>
          <w:szCs w:val="24"/>
        </w:rPr>
        <w:t xml:space="preserve">”. Through this style of </w:t>
      </w:r>
      <w:r w:rsidR="59EE9C87" w:rsidRPr="46EF52D6">
        <w:rPr>
          <w:rFonts w:eastAsiaTheme="minorEastAsia"/>
          <w:sz w:val="24"/>
          <w:szCs w:val="24"/>
        </w:rPr>
        <w:t>observation,</w:t>
      </w:r>
      <w:r w:rsidR="07C17048" w:rsidRPr="46EF52D6">
        <w:rPr>
          <w:rFonts w:eastAsiaTheme="minorEastAsia"/>
          <w:sz w:val="24"/>
          <w:szCs w:val="24"/>
        </w:rPr>
        <w:t xml:space="preserve"> the parents/</w:t>
      </w:r>
      <w:r w:rsidR="27F18E91" w:rsidRPr="46EF52D6">
        <w:rPr>
          <w:rFonts w:eastAsiaTheme="minorEastAsia"/>
          <w:sz w:val="24"/>
          <w:szCs w:val="24"/>
        </w:rPr>
        <w:t>guardians</w:t>
      </w:r>
      <w:r w:rsidR="07C17048" w:rsidRPr="46EF52D6">
        <w:rPr>
          <w:rFonts w:eastAsiaTheme="minorEastAsia"/>
          <w:sz w:val="24"/>
          <w:szCs w:val="24"/>
        </w:rPr>
        <w:t xml:space="preserve"> will get a deeper understanding of the needs of their children and develop the knowledge </w:t>
      </w:r>
      <w:r w:rsidR="1F3EECE0" w:rsidRPr="46EF52D6">
        <w:rPr>
          <w:rFonts w:eastAsiaTheme="minorEastAsia"/>
          <w:sz w:val="24"/>
          <w:szCs w:val="24"/>
        </w:rPr>
        <w:t>of how to educate their child at home.</w:t>
      </w:r>
      <w:r w:rsidR="3C9C156B" w:rsidRPr="46EF52D6">
        <w:rPr>
          <w:rFonts w:eastAsiaTheme="minorEastAsia"/>
          <w:sz w:val="24"/>
          <w:szCs w:val="24"/>
        </w:rPr>
        <w:t xml:space="preserve"> This theory works in reverse as seen in the di</w:t>
      </w:r>
      <w:r w:rsidR="5BD774D6" w:rsidRPr="46EF52D6">
        <w:rPr>
          <w:rFonts w:eastAsiaTheme="minorEastAsia"/>
          <w:sz w:val="24"/>
          <w:szCs w:val="24"/>
        </w:rPr>
        <w:t>a</w:t>
      </w:r>
      <w:r w:rsidR="3C9C156B" w:rsidRPr="46EF52D6">
        <w:rPr>
          <w:rFonts w:eastAsiaTheme="minorEastAsia"/>
          <w:sz w:val="24"/>
          <w:szCs w:val="24"/>
        </w:rPr>
        <w:t xml:space="preserve">gram above in sections </w:t>
      </w:r>
      <w:r w:rsidR="7A23F58B" w:rsidRPr="46EF52D6">
        <w:rPr>
          <w:rFonts w:eastAsiaTheme="minorEastAsia"/>
          <w:sz w:val="24"/>
          <w:szCs w:val="24"/>
        </w:rPr>
        <w:t>five to seven.</w:t>
      </w:r>
      <w:r w:rsidR="47A52A42" w:rsidRPr="46EF52D6">
        <w:rPr>
          <w:rFonts w:eastAsiaTheme="minorEastAsia"/>
          <w:sz w:val="24"/>
          <w:szCs w:val="24"/>
        </w:rPr>
        <w:t xml:space="preserve"> This happens during conversations at pick-ups and drops off at school, through homework books and diaries and any </w:t>
      </w:r>
      <w:r w:rsidR="309399E0" w:rsidRPr="46EF52D6">
        <w:rPr>
          <w:rFonts w:eastAsiaTheme="minorEastAsia"/>
          <w:sz w:val="24"/>
          <w:szCs w:val="24"/>
        </w:rPr>
        <w:t>weekly scheduled meetings that are planned. Whalley</w:t>
      </w:r>
      <w:r w:rsidR="6BE91AAE" w:rsidRPr="46EF52D6">
        <w:rPr>
          <w:rFonts w:eastAsiaTheme="minorEastAsia"/>
          <w:sz w:val="24"/>
          <w:szCs w:val="24"/>
        </w:rPr>
        <w:t xml:space="preserve"> (2007)</w:t>
      </w:r>
      <w:r w:rsidR="309399E0" w:rsidRPr="46EF52D6">
        <w:rPr>
          <w:rFonts w:eastAsiaTheme="minorEastAsia"/>
          <w:sz w:val="24"/>
          <w:szCs w:val="24"/>
        </w:rPr>
        <w:t xml:space="preserve"> supports this approach through the statement that </w:t>
      </w:r>
      <w:r w:rsidR="4E757D3D" w:rsidRPr="46EF52D6">
        <w:rPr>
          <w:rFonts w:eastAsiaTheme="minorEastAsia"/>
          <w:sz w:val="24"/>
          <w:szCs w:val="24"/>
        </w:rPr>
        <w:t>“</w:t>
      </w:r>
      <w:r w:rsidR="47A52A42" w:rsidRPr="46EF52D6">
        <w:rPr>
          <w:rFonts w:eastAsiaTheme="minorEastAsia"/>
          <w:sz w:val="24"/>
          <w:szCs w:val="24"/>
        </w:rPr>
        <w:t>Parents use the information that staff share with them to make informed decisions about how to extend the provision that is available at home to support their children’s learning</w:t>
      </w:r>
      <w:r w:rsidR="10BE1E02" w:rsidRPr="46EF52D6">
        <w:rPr>
          <w:rFonts w:eastAsiaTheme="minorEastAsia"/>
          <w:sz w:val="24"/>
          <w:szCs w:val="24"/>
        </w:rPr>
        <w:t>”.</w:t>
      </w:r>
    </w:p>
    <w:p w14:paraId="6176D959" w14:textId="14BAAC9D" w:rsidR="1D9F247E" w:rsidRDefault="1D9F247E" w:rsidP="46EF52D6">
      <w:pPr>
        <w:rPr>
          <w:color w:val="222221"/>
          <w:sz w:val="24"/>
          <w:szCs w:val="24"/>
        </w:rPr>
      </w:pPr>
      <w:r w:rsidRPr="46EF52D6">
        <w:rPr>
          <w:rFonts w:eastAsiaTheme="minorEastAsia"/>
          <w:sz w:val="24"/>
          <w:szCs w:val="24"/>
        </w:rPr>
        <w:t>A case study was completed by Estyn (2017</w:t>
      </w:r>
      <w:r w:rsidR="1D28870F" w:rsidRPr="46EF52D6">
        <w:rPr>
          <w:rFonts w:eastAsiaTheme="minorEastAsia"/>
          <w:sz w:val="24"/>
          <w:szCs w:val="24"/>
        </w:rPr>
        <w:t>. B</w:t>
      </w:r>
      <w:r w:rsidRPr="46EF52D6">
        <w:rPr>
          <w:rFonts w:eastAsiaTheme="minorEastAsia"/>
          <w:sz w:val="24"/>
          <w:szCs w:val="24"/>
        </w:rPr>
        <w:t>)</w:t>
      </w:r>
      <w:r w:rsidR="0D88D502" w:rsidRPr="46EF52D6">
        <w:rPr>
          <w:rFonts w:eastAsiaTheme="minorEastAsia"/>
          <w:sz w:val="24"/>
          <w:szCs w:val="24"/>
        </w:rPr>
        <w:t xml:space="preserve">. This consisted of pupils from a nursery attending a care home on a weekly basis to work with the residents in the hopes of developing both parties. It was a success and they began regular </w:t>
      </w:r>
      <w:r w:rsidR="2D009BCA" w:rsidRPr="46EF52D6">
        <w:rPr>
          <w:rFonts w:eastAsiaTheme="minorEastAsia"/>
          <w:sz w:val="24"/>
          <w:szCs w:val="24"/>
        </w:rPr>
        <w:t>visits there. Estyn (2017</w:t>
      </w:r>
      <w:r w:rsidR="40FA40D7" w:rsidRPr="46EF52D6">
        <w:rPr>
          <w:rFonts w:eastAsiaTheme="minorEastAsia"/>
          <w:sz w:val="24"/>
          <w:szCs w:val="24"/>
        </w:rPr>
        <w:t>. B</w:t>
      </w:r>
      <w:r w:rsidR="2D009BCA" w:rsidRPr="46EF52D6">
        <w:rPr>
          <w:rFonts w:eastAsiaTheme="minorEastAsia"/>
          <w:sz w:val="24"/>
          <w:szCs w:val="24"/>
        </w:rPr>
        <w:t>)</w:t>
      </w:r>
      <w:r w:rsidR="10F22EBA" w:rsidRPr="46EF52D6">
        <w:rPr>
          <w:rFonts w:eastAsiaTheme="minorEastAsia"/>
          <w:sz w:val="24"/>
          <w:szCs w:val="24"/>
        </w:rPr>
        <w:t xml:space="preserve"> stated that the visit to the residential care home developed “the children’s social and emotional skills well and give them confidence”.</w:t>
      </w:r>
      <w:r w:rsidR="4539FF6B" w:rsidRPr="46EF52D6">
        <w:rPr>
          <w:rFonts w:eastAsiaTheme="minorEastAsia"/>
          <w:sz w:val="24"/>
          <w:szCs w:val="24"/>
        </w:rPr>
        <w:t xml:space="preserve"> The residents engaged in continuous conversations with the children which further helped to “develop the </w:t>
      </w:r>
      <w:r w:rsidR="1FD24168" w:rsidRPr="46EF52D6">
        <w:rPr>
          <w:rFonts w:eastAsiaTheme="minorEastAsia"/>
          <w:sz w:val="24"/>
          <w:szCs w:val="24"/>
        </w:rPr>
        <w:t>children's</w:t>
      </w:r>
      <w:r w:rsidR="4539FF6B" w:rsidRPr="46EF52D6">
        <w:rPr>
          <w:rFonts w:eastAsiaTheme="minorEastAsia"/>
          <w:sz w:val="24"/>
          <w:szCs w:val="24"/>
        </w:rPr>
        <w:t xml:space="preserve"> speaking and listening skills” Estyn (2017. B). This is the same app</w:t>
      </w:r>
      <w:r w:rsidR="43065193" w:rsidRPr="46EF52D6">
        <w:rPr>
          <w:rFonts w:eastAsiaTheme="minorEastAsia"/>
          <w:sz w:val="24"/>
          <w:szCs w:val="24"/>
        </w:rPr>
        <w:t xml:space="preserve">roach this project wishes to take in order to develop the </w:t>
      </w:r>
      <w:r w:rsidR="04624FF6" w:rsidRPr="46EF52D6">
        <w:rPr>
          <w:rFonts w:eastAsiaTheme="minorEastAsia"/>
          <w:sz w:val="24"/>
          <w:szCs w:val="24"/>
        </w:rPr>
        <w:t>child's</w:t>
      </w:r>
      <w:r w:rsidR="43065193" w:rsidRPr="46EF52D6">
        <w:rPr>
          <w:rFonts w:eastAsiaTheme="minorEastAsia"/>
          <w:sz w:val="24"/>
          <w:szCs w:val="24"/>
        </w:rPr>
        <w:t xml:space="preserve"> </w:t>
      </w:r>
      <w:r w:rsidR="50AC70D7" w:rsidRPr="46EF52D6">
        <w:rPr>
          <w:rFonts w:eastAsiaTheme="minorEastAsia"/>
          <w:sz w:val="24"/>
          <w:szCs w:val="24"/>
        </w:rPr>
        <w:t>learning</w:t>
      </w:r>
      <w:r w:rsidR="43065193" w:rsidRPr="46EF52D6">
        <w:rPr>
          <w:rFonts w:eastAsiaTheme="minorEastAsia"/>
          <w:sz w:val="24"/>
          <w:szCs w:val="24"/>
        </w:rPr>
        <w:t xml:space="preserve">. Through this </w:t>
      </w:r>
      <w:r w:rsidR="30F2F692" w:rsidRPr="46EF52D6">
        <w:rPr>
          <w:rFonts w:eastAsiaTheme="minorEastAsia"/>
          <w:sz w:val="24"/>
          <w:szCs w:val="24"/>
        </w:rPr>
        <w:t>approach</w:t>
      </w:r>
      <w:r w:rsidR="43065193" w:rsidRPr="46EF52D6">
        <w:rPr>
          <w:rFonts w:eastAsiaTheme="minorEastAsia"/>
          <w:sz w:val="24"/>
          <w:szCs w:val="24"/>
        </w:rPr>
        <w:t xml:space="preserve"> the pupils will discover many attributes that will help them as they grow </w:t>
      </w:r>
      <w:r w:rsidR="20AB2899" w:rsidRPr="46EF52D6">
        <w:rPr>
          <w:rFonts w:eastAsiaTheme="minorEastAsia"/>
          <w:sz w:val="24"/>
          <w:szCs w:val="24"/>
        </w:rPr>
        <w:t>and become “healthy, confident individuals” who will “</w:t>
      </w:r>
      <w:r w:rsidR="20AB2899" w:rsidRPr="46EF52D6">
        <w:rPr>
          <w:color w:val="222221"/>
          <w:sz w:val="24"/>
          <w:szCs w:val="24"/>
        </w:rPr>
        <w:t>have the skills and knowledge to manage everyday life as independently as they can” (Donaldson, 2015, p.29).</w:t>
      </w:r>
    </w:p>
    <w:p w14:paraId="549F4204" w14:textId="3A0A1628" w:rsidR="46EF52D6" w:rsidRDefault="46EF52D6" w:rsidP="46EF52D6">
      <w:pPr>
        <w:rPr>
          <w:color w:val="222221"/>
          <w:sz w:val="24"/>
          <w:szCs w:val="24"/>
        </w:rPr>
      </w:pPr>
    </w:p>
    <w:p w14:paraId="5011AF8E" w14:textId="03926C7B" w:rsidR="1CE8FC36" w:rsidRDefault="1CE8FC36" w:rsidP="46EF52D6">
      <w:pPr>
        <w:jc w:val="center"/>
        <w:rPr>
          <w:color w:val="222221"/>
          <w:sz w:val="24"/>
          <w:szCs w:val="24"/>
        </w:rPr>
      </w:pPr>
      <w:r w:rsidRPr="46EF52D6">
        <w:rPr>
          <w:color w:val="222221"/>
          <w:sz w:val="24"/>
          <w:szCs w:val="24"/>
        </w:rPr>
        <w:lastRenderedPageBreak/>
        <w:t>4</w:t>
      </w:r>
      <w:r w:rsidR="29D77D67">
        <w:rPr>
          <w:noProof/>
        </w:rPr>
        <w:drawing>
          <wp:inline distT="0" distB="0" distL="0" distR="0" wp14:anchorId="4BD40D49" wp14:editId="767BFE2F">
            <wp:extent cx="5577420" cy="3619550"/>
            <wp:effectExtent l="0" t="0" r="0" b="0"/>
            <wp:docPr id="1330848643" name="Picture 1330848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l="5000" t="5031" r="4791" b="6603"/>
                    <a:stretch>
                      <a:fillRect/>
                    </a:stretch>
                  </pic:blipFill>
                  <pic:spPr>
                    <a:xfrm>
                      <a:off x="0" y="0"/>
                      <a:ext cx="5577420" cy="3619550"/>
                    </a:xfrm>
                    <a:prstGeom prst="rect">
                      <a:avLst/>
                    </a:prstGeom>
                  </pic:spPr>
                </pic:pic>
              </a:graphicData>
            </a:graphic>
          </wp:inline>
        </w:drawing>
      </w:r>
    </w:p>
    <w:p w14:paraId="28E9DFB4" w14:textId="62830FF2" w:rsidR="15604B1F" w:rsidRDefault="49BB98CB" w:rsidP="46EF52D6">
      <w:pPr>
        <w:jc w:val="right"/>
        <w:rPr>
          <w:rFonts w:eastAsiaTheme="minorEastAsia"/>
          <w:sz w:val="24"/>
          <w:szCs w:val="24"/>
        </w:rPr>
      </w:pPr>
      <w:r w:rsidRPr="46EF52D6">
        <w:rPr>
          <w:rFonts w:eastAsiaTheme="minorEastAsia"/>
          <w:sz w:val="24"/>
          <w:szCs w:val="24"/>
        </w:rPr>
        <w:t>Figure 3 - SWOT Analysis</w:t>
      </w:r>
    </w:p>
    <w:p w14:paraId="7A73E623" w14:textId="09F5554B" w:rsidR="15604B1F" w:rsidRDefault="15604B1F" w:rsidP="15604B1F">
      <w:pPr>
        <w:rPr>
          <w:rFonts w:eastAsiaTheme="minorEastAsia"/>
          <w:sz w:val="24"/>
          <w:szCs w:val="24"/>
        </w:rPr>
      </w:pPr>
    </w:p>
    <w:p w14:paraId="14FE3229" w14:textId="53956923" w:rsidR="15604B1F" w:rsidRDefault="349F4AB4" w:rsidP="46EF52D6">
      <w:pPr>
        <w:rPr>
          <w:rFonts w:eastAsiaTheme="minorEastAsia"/>
          <w:color w:val="000000" w:themeColor="text1"/>
          <w:sz w:val="24"/>
          <w:szCs w:val="24"/>
        </w:rPr>
      </w:pPr>
      <w:r w:rsidRPr="46EF52D6">
        <w:rPr>
          <w:rFonts w:eastAsiaTheme="minorEastAsia"/>
          <w:color w:val="000000" w:themeColor="text1"/>
          <w:sz w:val="24"/>
          <w:szCs w:val="24"/>
        </w:rPr>
        <w:t xml:space="preserve">The Community Mentor Project has many benefits for both the school and external parties involved. </w:t>
      </w:r>
      <w:r w:rsidR="2E490915" w:rsidRPr="46EF52D6">
        <w:rPr>
          <w:rFonts w:eastAsiaTheme="minorEastAsia"/>
          <w:color w:val="000000" w:themeColor="text1"/>
          <w:sz w:val="24"/>
          <w:szCs w:val="24"/>
        </w:rPr>
        <w:t xml:space="preserve">What the school prides itself on is the time and care they put into their pupils. Thus, the participants of the project will have continued support </w:t>
      </w:r>
      <w:r w:rsidR="0DD0EBBB" w:rsidRPr="46EF52D6">
        <w:rPr>
          <w:rFonts w:eastAsiaTheme="minorEastAsia"/>
          <w:color w:val="000000" w:themeColor="text1"/>
          <w:sz w:val="24"/>
          <w:szCs w:val="24"/>
        </w:rPr>
        <w:t>dai</w:t>
      </w:r>
      <w:r w:rsidR="2E490915" w:rsidRPr="46EF52D6">
        <w:rPr>
          <w:rFonts w:eastAsiaTheme="minorEastAsia"/>
          <w:color w:val="000000" w:themeColor="text1"/>
          <w:sz w:val="24"/>
          <w:szCs w:val="24"/>
        </w:rPr>
        <w:t>ly</w:t>
      </w:r>
      <w:r w:rsidR="23B1B0A9" w:rsidRPr="46EF52D6">
        <w:rPr>
          <w:rFonts w:eastAsiaTheme="minorEastAsia"/>
          <w:color w:val="000000" w:themeColor="text1"/>
          <w:sz w:val="24"/>
          <w:szCs w:val="24"/>
        </w:rPr>
        <w:t xml:space="preserve"> in school</w:t>
      </w:r>
      <w:r w:rsidR="591E0914" w:rsidRPr="46EF52D6">
        <w:rPr>
          <w:rFonts w:eastAsiaTheme="minorEastAsia"/>
          <w:color w:val="000000" w:themeColor="text1"/>
          <w:sz w:val="24"/>
          <w:szCs w:val="24"/>
        </w:rPr>
        <w:t xml:space="preserve">, Estyn (2017) has found that extra care has been taken to attendance in order to boost </w:t>
      </w:r>
      <w:proofErr w:type="gramStart"/>
      <w:r w:rsidR="591E0914" w:rsidRPr="46EF52D6">
        <w:rPr>
          <w:rFonts w:eastAsiaTheme="minorEastAsia"/>
          <w:color w:val="000000" w:themeColor="text1"/>
          <w:sz w:val="24"/>
          <w:szCs w:val="24"/>
        </w:rPr>
        <w:t>pupils</w:t>
      </w:r>
      <w:proofErr w:type="gramEnd"/>
      <w:r w:rsidR="591E0914" w:rsidRPr="46EF52D6">
        <w:rPr>
          <w:rFonts w:eastAsiaTheme="minorEastAsia"/>
          <w:color w:val="000000" w:themeColor="text1"/>
          <w:sz w:val="24"/>
          <w:szCs w:val="24"/>
        </w:rPr>
        <w:t xml:space="preserve"> contribution to lesson when stating that the </w:t>
      </w:r>
    </w:p>
    <w:p w14:paraId="56CCDED3" w14:textId="32304FB5" w:rsidR="15604B1F" w:rsidRDefault="591E0914" w:rsidP="46EF52D6">
      <w:pPr>
        <w:ind w:left="720"/>
        <w:rPr>
          <w:rFonts w:eastAsiaTheme="minorEastAsia"/>
          <w:color w:val="000000" w:themeColor="text1"/>
          <w:sz w:val="24"/>
          <w:szCs w:val="24"/>
        </w:rPr>
      </w:pPr>
      <w:r w:rsidRPr="46EF52D6">
        <w:rPr>
          <w:rFonts w:eastAsiaTheme="minorEastAsia"/>
          <w:color w:val="000000" w:themeColor="text1"/>
          <w:sz w:val="24"/>
          <w:szCs w:val="24"/>
        </w:rPr>
        <w:t>“</w:t>
      </w:r>
      <w:r w:rsidR="3F782E61" w:rsidRPr="46EF52D6">
        <w:rPr>
          <w:rFonts w:eastAsiaTheme="minorEastAsia"/>
          <w:color w:val="000000" w:themeColor="text1"/>
          <w:sz w:val="24"/>
          <w:szCs w:val="24"/>
        </w:rPr>
        <w:t>pastoral officer has established strong relationships with the families of pupils with a history of low attendance. This work has led to notable improvements in attendance and has encouraged more parents to take part in school activities</w:t>
      </w:r>
      <w:r w:rsidR="11DEA933" w:rsidRPr="46EF52D6">
        <w:rPr>
          <w:rFonts w:eastAsiaTheme="minorEastAsia"/>
          <w:color w:val="000000" w:themeColor="text1"/>
          <w:sz w:val="24"/>
          <w:szCs w:val="24"/>
        </w:rPr>
        <w:t>”.</w:t>
      </w:r>
    </w:p>
    <w:p w14:paraId="37F63EC5" w14:textId="0F797497" w:rsidR="15604B1F" w:rsidRDefault="11DEA933" w:rsidP="46EF52D6">
      <w:pPr>
        <w:ind w:left="720"/>
        <w:jc w:val="right"/>
        <w:rPr>
          <w:rFonts w:eastAsiaTheme="minorEastAsia"/>
          <w:color w:val="000000" w:themeColor="text1"/>
          <w:sz w:val="24"/>
          <w:szCs w:val="24"/>
        </w:rPr>
      </w:pPr>
      <w:r w:rsidRPr="46EF52D6">
        <w:rPr>
          <w:rFonts w:eastAsiaTheme="minorEastAsia"/>
          <w:color w:val="000000" w:themeColor="text1"/>
          <w:sz w:val="24"/>
          <w:szCs w:val="24"/>
        </w:rPr>
        <w:t>Estyn (2017, p.8)</w:t>
      </w:r>
    </w:p>
    <w:p w14:paraId="4BD34034" w14:textId="64C8B979" w:rsidR="15604B1F" w:rsidRDefault="11DEA933" w:rsidP="46EF52D6">
      <w:pPr>
        <w:rPr>
          <w:rFonts w:ascii="Calibri" w:eastAsia="Calibri" w:hAnsi="Calibri" w:cs="Calibri"/>
          <w:sz w:val="24"/>
          <w:szCs w:val="24"/>
        </w:rPr>
      </w:pPr>
      <w:r w:rsidRPr="46EF52D6">
        <w:rPr>
          <w:rFonts w:eastAsiaTheme="minorEastAsia"/>
          <w:color w:val="000000" w:themeColor="text1"/>
          <w:sz w:val="24"/>
          <w:szCs w:val="24"/>
        </w:rPr>
        <w:t>An enriching</w:t>
      </w:r>
      <w:r w:rsidR="7BFC5FDA" w:rsidRPr="46EF52D6">
        <w:rPr>
          <w:rFonts w:eastAsiaTheme="minorEastAsia"/>
          <w:color w:val="000000" w:themeColor="text1"/>
          <w:sz w:val="24"/>
          <w:szCs w:val="24"/>
        </w:rPr>
        <w:t xml:space="preserve"> and inclusive</w:t>
      </w:r>
      <w:r w:rsidRPr="46EF52D6">
        <w:rPr>
          <w:rFonts w:eastAsiaTheme="minorEastAsia"/>
          <w:color w:val="000000" w:themeColor="text1"/>
          <w:sz w:val="24"/>
          <w:szCs w:val="24"/>
        </w:rPr>
        <w:t xml:space="preserve"> curriculum has been set to ensure all pupils </w:t>
      </w:r>
      <w:r w:rsidR="37F0E4BF" w:rsidRPr="46EF52D6">
        <w:rPr>
          <w:rFonts w:eastAsiaTheme="minorEastAsia"/>
          <w:color w:val="000000" w:themeColor="text1"/>
          <w:sz w:val="24"/>
          <w:szCs w:val="24"/>
        </w:rPr>
        <w:t>can</w:t>
      </w:r>
      <w:r w:rsidRPr="46EF52D6">
        <w:rPr>
          <w:rFonts w:eastAsiaTheme="minorEastAsia"/>
          <w:color w:val="000000" w:themeColor="text1"/>
          <w:sz w:val="24"/>
          <w:szCs w:val="24"/>
        </w:rPr>
        <w:t xml:space="preserve"> achieve the best they can. This is a strength to the project as it provides the parents with the highest quality of </w:t>
      </w:r>
      <w:r w:rsidR="5D211175" w:rsidRPr="46EF52D6">
        <w:rPr>
          <w:rFonts w:eastAsiaTheme="minorEastAsia"/>
          <w:color w:val="000000" w:themeColor="text1"/>
          <w:sz w:val="24"/>
          <w:szCs w:val="24"/>
        </w:rPr>
        <w:t xml:space="preserve">teaching materials and guidance in supporting their </w:t>
      </w:r>
      <w:r w:rsidR="1E0EE9CA" w:rsidRPr="46EF52D6">
        <w:rPr>
          <w:rFonts w:eastAsiaTheme="minorEastAsia"/>
          <w:color w:val="000000" w:themeColor="text1"/>
          <w:sz w:val="24"/>
          <w:szCs w:val="24"/>
        </w:rPr>
        <w:t>child's</w:t>
      </w:r>
      <w:r w:rsidR="5D211175" w:rsidRPr="46EF52D6">
        <w:rPr>
          <w:rFonts w:eastAsiaTheme="minorEastAsia"/>
          <w:color w:val="000000" w:themeColor="text1"/>
          <w:sz w:val="24"/>
          <w:szCs w:val="24"/>
        </w:rPr>
        <w:t xml:space="preserve"> development and learning.</w:t>
      </w:r>
      <w:r w:rsidR="059348C1" w:rsidRPr="46EF52D6">
        <w:rPr>
          <w:rFonts w:eastAsiaTheme="minorEastAsia"/>
          <w:color w:val="000000" w:themeColor="text1"/>
          <w:sz w:val="24"/>
          <w:szCs w:val="24"/>
        </w:rPr>
        <w:t xml:space="preserve"> This links to Donaldson (2015</w:t>
      </w:r>
      <w:r w:rsidR="7AB68255" w:rsidRPr="46EF52D6">
        <w:rPr>
          <w:rFonts w:eastAsiaTheme="minorEastAsia"/>
          <w:color w:val="000000" w:themeColor="text1"/>
          <w:sz w:val="24"/>
          <w:szCs w:val="24"/>
        </w:rPr>
        <w:t>, p.14</w:t>
      </w:r>
      <w:r w:rsidR="059348C1" w:rsidRPr="46EF52D6">
        <w:rPr>
          <w:rFonts w:eastAsiaTheme="minorEastAsia"/>
          <w:color w:val="000000" w:themeColor="text1"/>
          <w:sz w:val="24"/>
          <w:szCs w:val="24"/>
        </w:rPr>
        <w:t xml:space="preserve">) report where its stated that </w:t>
      </w:r>
      <w:r w:rsidR="69D63FF6" w:rsidRPr="46EF52D6">
        <w:rPr>
          <w:rFonts w:eastAsiaTheme="minorEastAsia"/>
          <w:color w:val="000000" w:themeColor="text1"/>
          <w:sz w:val="24"/>
          <w:szCs w:val="24"/>
        </w:rPr>
        <w:t>the curriculum should be “easily understood by all, encompassing an entitlement to high quality education for every child and young person”.</w:t>
      </w:r>
    </w:p>
    <w:p w14:paraId="5613CBD4" w14:textId="235C379B" w:rsidR="15604B1F" w:rsidRDefault="45EA3F24" w:rsidP="46EF52D6">
      <w:pPr>
        <w:rPr>
          <w:rFonts w:ascii="Arial" w:eastAsia="Arial" w:hAnsi="Arial" w:cs="Arial"/>
          <w:color w:val="555555"/>
          <w:sz w:val="21"/>
          <w:szCs w:val="21"/>
        </w:rPr>
      </w:pPr>
      <w:r w:rsidRPr="46EF52D6">
        <w:rPr>
          <w:rFonts w:eastAsiaTheme="minorEastAsia"/>
          <w:color w:val="000000" w:themeColor="text1"/>
          <w:sz w:val="24"/>
          <w:szCs w:val="24"/>
        </w:rPr>
        <w:t>An opposing argument can be made that there are weaknesses such as the workload and</w:t>
      </w:r>
      <w:r w:rsidR="3CDA77F0" w:rsidRPr="46EF52D6">
        <w:rPr>
          <w:rFonts w:eastAsiaTheme="minorEastAsia"/>
          <w:color w:val="000000" w:themeColor="text1"/>
          <w:sz w:val="24"/>
          <w:szCs w:val="24"/>
        </w:rPr>
        <w:t xml:space="preserve"> time consuming</w:t>
      </w:r>
      <w:r w:rsidRPr="46EF52D6">
        <w:rPr>
          <w:rFonts w:eastAsiaTheme="minorEastAsia"/>
          <w:color w:val="000000" w:themeColor="text1"/>
          <w:sz w:val="24"/>
          <w:szCs w:val="24"/>
        </w:rPr>
        <w:t xml:space="preserve">. The workload is the main concern for the school as </w:t>
      </w:r>
      <w:r w:rsidR="54F28378" w:rsidRPr="46EF52D6">
        <w:rPr>
          <w:rFonts w:eastAsiaTheme="minorEastAsia"/>
          <w:color w:val="000000" w:themeColor="text1"/>
          <w:sz w:val="24"/>
          <w:szCs w:val="24"/>
        </w:rPr>
        <w:t>they are currently working tirelessly to implement the new curriculum. This extra workload may become a barrier for the staff to produce high quality work.</w:t>
      </w:r>
      <w:r w:rsidR="7E7E2383" w:rsidRPr="46EF52D6">
        <w:rPr>
          <w:rFonts w:eastAsiaTheme="minorEastAsia"/>
          <w:color w:val="000000" w:themeColor="text1"/>
          <w:sz w:val="24"/>
          <w:szCs w:val="24"/>
        </w:rPr>
        <w:t xml:space="preserve"> Whalley’s (2007) study found </w:t>
      </w:r>
      <w:r w:rsidR="0D2CB054" w:rsidRPr="46EF52D6">
        <w:rPr>
          <w:rFonts w:eastAsiaTheme="minorEastAsia"/>
          <w:color w:val="000000" w:themeColor="text1"/>
          <w:sz w:val="24"/>
          <w:szCs w:val="24"/>
        </w:rPr>
        <w:t>similar</w:t>
      </w:r>
      <w:r w:rsidR="7E7E2383" w:rsidRPr="46EF52D6">
        <w:rPr>
          <w:rFonts w:eastAsiaTheme="minorEastAsia"/>
          <w:color w:val="000000" w:themeColor="text1"/>
          <w:sz w:val="24"/>
          <w:szCs w:val="24"/>
        </w:rPr>
        <w:t xml:space="preserve"> problems as at various stages of the project staff needed to raise </w:t>
      </w:r>
      <w:r w:rsidR="21F7D100" w:rsidRPr="46EF52D6">
        <w:rPr>
          <w:rFonts w:eastAsiaTheme="minorEastAsia"/>
          <w:color w:val="000000" w:themeColor="text1"/>
          <w:sz w:val="24"/>
          <w:szCs w:val="24"/>
        </w:rPr>
        <w:t>“</w:t>
      </w:r>
      <w:r w:rsidR="7E7E2383" w:rsidRPr="46EF52D6">
        <w:rPr>
          <w:rFonts w:eastAsiaTheme="minorEastAsia"/>
          <w:color w:val="000000" w:themeColor="text1"/>
          <w:sz w:val="24"/>
          <w:szCs w:val="24"/>
        </w:rPr>
        <w:t xml:space="preserve">concerns over the </w:t>
      </w:r>
      <w:r w:rsidR="7E7E2383" w:rsidRPr="46EF52D6">
        <w:rPr>
          <w:rFonts w:eastAsiaTheme="minorEastAsia"/>
          <w:color w:val="000000" w:themeColor="text1"/>
          <w:sz w:val="24"/>
          <w:szCs w:val="24"/>
        </w:rPr>
        <w:lastRenderedPageBreak/>
        <w:t>increase in the</w:t>
      </w:r>
      <w:r w:rsidR="34178CF6" w:rsidRPr="46EF52D6">
        <w:rPr>
          <w:rFonts w:eastAsiaTheme="minorEastAsia"/>
          <w:color w:val="000000" w:themeColor="text1"/>
          <w:sz w:val="24"/>
          <w:szCs w:val="24"/>
        </w:rPr>
        <w:t xml:space="preserve">ir workload as a result of the new way of working”. </w:t>
      </w:r>
      <w:r w:rsidR="2DE5900B" w:rsidRPr="46EF52D6">
        <w:rPr>
          <w:rFonts w:eastAsiaTheme="minorEastAsia"/>
          <w:color w:val="000000" w:themeColor="text1"/>
          <w:sz w:val="24"/>
          <w:szCs w:val="24"/>
        </w:rPr>
        <w:t xml:space="preserve">Staff members prioritised the new work than </w:t>
      </w:r>
      <w:r w:rsidR="77F372BC" w:rsidRPr="46EF52D6">
        <w:rPr>
          <w:rFonts w:eastAsiaTheme="minorEastAsia"/>
          <w:color w:val="000000" w:themeColor="text1"/>
          <w:sz w:val="24"/>
          <w:szCs w:val="24"/>
        </w:rPr>
        <w:t xml:space="preserve">continuing to </w:t>
      </w:r>
      <w:r w:rsidR="2DE5900B" w:rsidRPr="46EF52D6">
        <w:rPr>
          <w:rFonts w:eastAsiaTheme="minorEastAsia"/>
          <w:color w:val="000000" w:themeColor="text1"/>
          <w:sz w:val="24"/>
          <w:szCs w:val="24"/>
        </w:rPr>
        <w:t>teach high quality</w:t>
      </w:r>
      <w:r w:rsidR="4525E687" w:rsidRPr="46EF52D6">
        <w:rPr>
          <w:rFonts w:eastAsiaTheme="minorEastAsia"/>
          <w:color w:val="000000" w:themeColor="text1"/>
          <w:sz w:val="24"/>
          <w:szCs w:val="24"/>
        </w:rPr>
        <w:t xml:space="preserve"> lessons.</w:t>
      </w:r>
      <w:r w:rsidR="5BC58B4A" w:rsidRPr="46EF52D6">
        <w:rPr>
          <w:rFonts w:eastAsiaTheme="minorEastAsia"/>
          <w:color w:val="000000" w:themeColor="text1"/>
          <w:sz w:val="24"/>
          <w:szCs w:val="24"/>
        </w:rPr>
        <w:t xml:space="preserve"> The project effected staff </w:t>
      </w:r>
      <w:r w:rsidR="255C2620" w:rsidRPr="46EF52D6">
        <w:rPr>
          <w:rFonts w:eastAsiaTheme="minorEastAsia"/>
          <w:color w:val="000000" w:themeColor="text1"/>
          <w:sz w:val="24"/>
          <w:szCs w:val="24"/>
        </w:rPr>
        <w:t>due to “family commitments, pressures relating to other aspects of their work or personal inclination” (Whalley, 2007</w:t>
      </w:r>
      <w:r w:rsidR="68D05E49" w:rsidRPr="46EF52D6">
        <w:rPr>
          <w:rFonts w:eastAsiaTheme="minorEastAsia"/>
          <w:color w:val="000000" w:themeColor="text1"/>
          <w:sz w:val="24"/>
          <w:szCs w:val="24"/>
        </w:rPr>
        <w:t>, p.29</w:t>
      </w:r>
      <w:r w:rsidR="255C2620" w:rsidRPr="46EF52D6">
        <w:rPr>
          <w:rFonts w:eastAsiaTheme="minorEastAsia"/>
          <w:color w:val="000000" w:themeColor="text1"/>
          <w:sz w:val="24"/>
          <w:szCs w:val="24"/>
        </w:rPr>
        <w:t>).</w:t>
      </w:r>
      <w:r w:rsidR="229DC8D5" w:rsidRPr="46EF52D6">
        <w:rPr>
          <w:rFonts w:eastAsiaTheme="minorEastAsia"/>
          <w:color w:val="000000" w:themeColor="text1"/>
          <w:sz w:val="24"/>
          <w:szCs w:val="24"/>
        </w:rPr>
        <w:t xml:space="preserve"> To overcome this barrier the staff could create a rota with alternates responsibilities each week, allowing all staff involved time to </w:t>
      </w:r>
      <w:r w:rsidR="357A4143" w:rsidRPr="46EF52D6">
        <w:rPr>
          <w:rFonts w:eastAsiaTheme="minorEastAsia"/>
          <w:color w:val="000000" w:themeColor="text1"/>
          <w:sz w:val="24"/>
          <w:szCs w:val="24"/>
        </w:rPr>
        <w:t>produce quality work.</w:t>
      </w:r>
      <w:r w:rsidR="6ED631AB" w:rsidRPr="46EF52D6">
        <w:rPr>
          <w:rFonts w:eastAsiaTheme="minorEastAsia"/>
          <w:color w:val="000000" w:themeColor="text1"/>
          <w:sz w:val="24"/>
          <w:szCs w:val="24"/>
        </w:rPr>
        <w:t xml:space="preserve"> This suggestion is supported as Whalley (2007)’s report stated “Staff </w:t>
      </w:r>
      <w:r w:rsidR="1EBEAFB4" w:rsidRPr="46EF52D6">
        <w:rPr>
          <w:rFonts w:eastAsiaTheme="minorEastAsia"/>
          <w:color w:val="000000" w:themeColor="text1"/>
          <w:sz w:val="24"/>
          <w:szCs w:val="24"/>
        </w:rPr>
        <w:t>were allocated some additional time” which benefitted all aspects of their work.</w:t>
      </w:r>
    </w:p>
    <w:p w14:paraId="7F1AA527" w14:textId="1538CE7A" w:rsidR="15604B1F" w:rsidRDefault="0B40A095" w:rsidP="46EF52D6">
      <w:pPr>
        <w:rPr>
          <w:rFonts w:eastAsiaTheme="minorEastAsia"/>
          <w:sz w:val="24"/>
          <w:szCs w:val="24"/>
        </w:rPr>
      </w:pPr>
      <w:r w:rsidRPr="46EF52D6">
        <w:rPr>
          <w:rFonts w:eastAsiaTheme="minorEastAsia"/>
          <w:color w:val="000000" w:themeColor="text1"/>
          <w:sz w:val="24"/>
          <w:szCs w:val="24"/>
        </w:rPr>
        <w:t xml:space="preserve">This project brings forward </w:t>
      </w:r>
      <w:r w:rsidR="7B6789A5" w:rsidRPr="46EF52D6">
        <w:rPr>
          <w:rFonts w:eastAsiaTheme="minorEastAsia"/>
          <w:color w:val="000000" w:themeColor="text1"/>
          <w:sz w:val="24"/>
          <w:szCs w:val="24"/>
        </w:rPr>
        <w:t>opportunities</w:t>
      </w:r>
      <w:r w:rsidRPr="46EF52D6">
        <w:rPr>
          <w:rFonts w:eastAsiaTheme="minorEastAsia"/>
          <w:color w:val="000000" w:themeColor="text1"/>
          <w:sz w:val="24"/>
          <w:szCs w:val="24"/>
        </w:rPr>
        <w:t xml:space="preserve"> to external factors as seen in figure 3. With the opportunity for parents to engage more with their </w:t>
      </w:r>
      <w:r w:rsidR="2B17A844" w:rsidRPr="46EF52D6">
        <w:rPr>
          <w:rFonts w:eastAsiaTheme="minorEastAsia"/>
          <w:color w:val="000000" w:themeColor="text1"/>
          <w:sz w:val="24"/>
          <w:szCs w:val="24"/>
        </w:rPr>
        <w:t>children's</w:t>
      </w:r>
      <w:r w:rsidRPr="46EF52D6">
        <w:rPr>
          <w:rFonts w:eastAsiaTheme="minorEastAsia"/>
          <w:color w:val="000000" w:themeColor="text1"/>
          <w:sz w:val="24"/>
          <w:szCs w:val="24"/>
        </w:rPr>
        <w:t xml:space="preserve"> learning comes a new branch</w:t>
      </w:r>
      <w:r w:rsidR="72543475" w:rsidRPr="46EF52D6">
        <w:rPr>
          <w:rFonts w:eastAsiaTheme="minorEastAsia"/>
          <w:color w:val="000000" w:themeColor="text1"/>
          <w:sz w:val="24"/>
          <w:szCs w:val="24"/>
        </w:rPr>
        <w:t xml:space="preserve"> of support through the </w:t>
      </w:r>
      <w:r w:rsidR="794F7FE0" w:rsidRPr="46EF52D6">
        <w:rPr>
          <w:rFonts w:eastAsiaTheme="minorEastAsia"/>
          <w:color w:val="000000" w:themeColor="text1"/>
          <w:sz w:val="24"/>
          <w:szCs w:val="24"/>
        </w:rPr>
        <w:t>child's</w:t>
      </w:r>
      <w:r w:rsidR="72543475" w:rsidRPr="46EF52D6">
        <w:rPr>
          <w:rFonts w:eastAsiaTheme="minorEastAsia"/>
          <w:color w:val="000000" w:themeColor="text1"/>
          <w:sz w:val="24"/>
          <w:szCs w:val="24"/>
        </w:rPr>
        <w:t xml:space="preserve"> educational journey. </w:t>
      </w:r>
      <w:proofErr w:type="spellStart"/>
      <w:r w:rsidR="6D93531F" w:rsidRPr="46EF52D6">
        <w:rPr>
          <w:rFonts w:eastAsiaTheme="minorEastAsia"/>
          <w:color w:val="000000" w:themeColor="text1"/>
          <w:sz w:val="24"/>
          <w:szCs w:val="24"/>
        </w:rPr>
        <w:t>Athey</w:t>
      </w:r>
      <w:proofErr w:type="spellEnd"/>
      <w:r w:rsidR="6D93531F" w:rsidRPr="46EF52D6">
        <w:rPr>
          <w:rFonts w:eastAsiaTheme="minorEastAsia"/>
          <w:color w:val="000000" w:themeColor="text1"/>
          <w:sz w:val="24"/>
          <w:szCs w:val="24"/>
        </w:rPr>
        <w:t xml:space="preserve"> (2007) supports the importance of parental involvement </w:t>
      </w:r>
      <w:r w:rsidR="5947276D" w:rsidRPr="46EF52D6">
        <w:rPr>
          <w:rFonts w:eastAsiaTheme="minorEastAsia"/>
          <w:color w:val="000000" w:themeColor="text1"/>
          <w:sz w:val="24"/>
          <w:szCs w:val="24"/>
        </w:rPr>
        <w:t>when stating “parents and professionals can help children separately or they can work together to the great benefit of the children”. During the study that was conducted it was found that</w:t>
      </w:r>
      <w:r w:rsidR="4774776F" w:rsidRPr="46EF52D6">
        <w:rPr>
          <w:rFonts w:eastAsiaTheme="minorEastAsia"/>
          <w:color w:val="000000" w:themeColor="text1"/>
          <w:sz w:val="24"/>
          <w:szCs w:val="24"/>
        </w:rPr>
        <w:t>;</w:t>
      </w:r>
    </w:p>
    <w:p w14:paraId="2E5A8386" w14:textId="6B9E82EC" w:rsidR="15604B1F" w:rsidRDefault="65184064" w:rsidP="46EF52D6">
      <w:pPr>
        <w:ind w:left="720"/>
        <w:rPr>
          <w:rFonts w:eastAsiaTheme="minorEastAsia"/>
          <w:sz w:val="24"/>
          <w:szCs w:val="24"/>
        </w:rPr>
      </w:pPr>
      <w:r w:rsidRPr="46EF52D6">
        <w:rPr>
          <w:rFonts w:eastAsiaTheme="minorEastAsia"/>
          <w:sz w:val="24"/>
          <w:szCs w:val="24"/>
        </w:rPr>
        <w:t>“</w:t>
      </w:r>
      <w:r w:rsidR="58D49E4A" w:rsidRPr="46EF52D6">
        <w:rPr>
          <w:rFonts w:eastAsiaTheme="minorEastAsia"/>
          <w:sz w:val="24"/>
          <w:szCs w:val="24"/>
        </w:rPr>
        <w:t>Parents can give practical help in classrooms (as many already do), but perhaps the greatest benefit to teachers in working with parents is the spur towards making their own pedagogy more conscious and explicit</w:t>
      </w:r>
      <w:r w:rsidR="487E9B68" w:rsidRPr="46EF52D6">
        <w:rPr>
          <w:rFonts w:eastAsiaTheme="minorEastAsia"/>
          <w:sz w:val="24"/>
          <w:szCs w:val="24"/>
        </w:rPr>
        <w:t>”</w:t>
      </w:r>
      <w:r w:rsidR="58D49E4A" w:rsidRPr="46EF52D6">
        <w:rPr>
          <w:rFonts w:eastAsiaTheme="minorEastAsia"/>
          <w:sz w:val="24"/>
          <w:szCs w:val="24"/>
        </w:rPr>
        <w:t>.</w:t>
      </w:r>
    </w:p>
    <w:p w14:paraId="1B316B7B" w14:textId="1D84D44F" w:rsidR="15604B1F" w:rsidRDefault="1383B563" w:rsidP="46EF52D6">
      <w:pPr>
        <w:jc w:val="right"/>
        <w:rPr>
          <w:rFonts w:eastAsiaTheme="minorEastAsia"/>
          <w:color w:val="000000" w:themeColor="text1"/>
          <w:sz w:val="24"/>
          <w:szCs w:val="24"/>
        </w:rPr>
      </w:pPr>
      <w:proofErr w:type="spellStart"/>
      <w:r w:rsidRPr="46EF52D6">
        <w:rPr>
          <w:rFonts w:eastAsiaTheme="minorEastAsia"/>
          <w:color w:val="000000" w:themeColor="text1"/>
          <w:sz w:val="24"/>
          <w:szCs w:val="24"/>
        </w:rPr>
        <w:t>Athey</w:t>
      </w:r>
      <w:proofErr w:type="spellEnd"/>
      <w:r w:rsidRPr="46EF52D6">
        <w:rPr>
          <w:rFonts w:eastAsiaTheme="minorEastAsia"/>
          <w:color w:val="000000" w:themeColor="text1"/>
          <w:sz w:val="24"/>
          <w:szCs w:val="24"/>
        </w:rPr>
        <w:t xml:space="preserve"> (2007, p.20</w:t>
      </w:r>
      <w:r w:rsidR="5ABFD77F" w:rsidRPr="46EF52D6">
        <w:rPr>
          <w:rFonts w:eastAsiaTheme="minorEastAsia"/>
          <w:color w:val="000000" w:themeColor="text1"/>
          <w:sz w:val="24"/>
          <w:szCs w:val="24"/>
        </w:rPr>
        <w:t>9)</w:t>
      </w:r>
    </w:p>
    <w:p w14:paraId="0700EB55" w14:textId="77370396" w:rsidR="15604B1F" w:rsidRDefault="5ABFD77F" w:rsidP="46EF52D6">
      <w:pPr>
        <w:rPr>
          <w:rFonts w:ascii="Calibri" w:eastAsia="Calibri" w:hAnsi="Calibri" w:cs="Calibri"/>
          <w:color w:val="141414"/>
          <w:sz w:val="24"/>
          <w:szCs w:val="24"/>
        </w:rPr>
      </w:pPr>
      <w:r w:rsidRPr="46EF52D6">
        <w:rPr>
          <w:rFonts w:eastAsiaTheme="minorEastAsia"/>
          <w:color w:val="000000" w:themeColor="text1"/>
          <w:sz w:val="24"/>
          <w:szCs w:val="24"/>
        </w:rPr>
        <w:t xml:space="preserve">However, a threat to this positive is the home life of the pupils. </w:t>
      </w:r>
      <w:r w:rsidR="19D9E091" w:rsidRPr="46EF52D6">
        <w:rPr>
          <w:rFonts w:eastAsiaTheme="minorEastAsia"/>
          <w:color w:val="000000" w:themeColor="text1"/>
          <w:sz w:val="24"/>
          <w:szCs w:val="24"/>
        </w:rPr>
        <w:t xml:space="preserve">Currently 6,086 schooling families in the Swansea area are eligible for free school meals. This is an indication to the number of families </w:t>
      </w:r>
      <w:r w:rsidR="37623926" w:rsidRPr="46EF52D6">
        <w:rPr>
          <w:rFonts w:eastAsiaTheme="minorEastAsia"/>
          <w:color w:val="000000" w:themeColor="text1"/>
          <w:sz w:val="24"/>
          <w:szCs w:val="24"/>
        </w:rPr>
        <w:t xml:space="preserve">living in poverty </w:t>
      </w:r>
      <w:r w:rsidR="55F9DEB5" w:rsidRPr="46EF52D6">
        <w:rPr>
          <w:rFonts w:eastAsiaTheme="minorEastAsia"/>
          <w:color w:val="000000" w:themeColor="text1"/>
          <w:sz w:val="24"/>
          <w:szCs w:val="24"/>
        </w:rPr>
        <w:t xml:space="preserve">locally. Home </w:t>
      </w:r>
      <w:r w:rsidR="53702068" w:rsidRPr="46EF52D6">
        <w:rPr>
          <w:rFonts w:eastAsiaTheme="minorEastAsia"/>
          <w:color w:val="000000" w:themeColor="text1"/>
          <w:sz w:val="24"/>
          <w:szCs w:val="24"/>
        </w:rPr>
        <w:t xml:space="preserve">life complications </w:t>
      </w:r>
      <w:r w:rsidR="4951EA82" w:rsidRPr="46EF52D6">
        <w:rPr>
          <w:rFonts w:eastAsiaTheme="minorEastAsia"/>
          <w:color w:val="000000" w:themeColor="text1"/>
          <w:sz w:val="24"/>
          <w:szCs w:val="24"/>
        </w:rPr>
        <w:t xml:space="preserve">can </w:t>
      </w:r>
      <w:r w:rsidR="55F9DEB5" w:rsidRPr="46EF52D6">
        <w:rPr>
          <w:rFonts w:eastAsiaTheme="minorEastAsia"/>
          <w:color w:val="000000" w:themeColor="text1"/>
          <w:sz w:val="24"/>
          <w:szCs w:val="24"/>
        </w:rPr>
        <w:t>accompany poverty</w:t>
      </w:r>
      <w:r w:rsidR="0EB4C60F" w:rsidRPr="46EF52D6">
        <w:rPr>
          <w:rFonts w:eastAsiaTheme="minorEastAsia"/>
          <w:color w:val="000000" w:themeColor="text1"/>
          <w:sz w:val="24"/>
          <w:szCs w:val="24"/>
        </w:rPr>
        <w:t xml:space="preserve">. This can have a huge </w:t>
      </w:r>
      <w:r w:rsidR="38F21493" w:rsidRPr="46EF52D6">
        <w:rPr>
          <w:rFonts w:eastAsiaTheme="minorEastAsia"/>
          <w:color w:val="000000" w:themeColor="text1"/>
          <w:sz w:val="24"/>
          <w:szCs w:val="24"/>
        </w:rPr>
        <w:t>effect</w:t>
      </w:r>
      <w:r w:rsidR="0EB4C60F" w:rsidRPr="46EF52D6">
        <w:rPr>
          <w:rFonts w:eastAsiaTheme="minorEastAsia"/>
          <w:color w:val="000000" w:themeColor="text1"/>
          <w:sz w:val="24"/>
          <w:szCs w:val="24"/>
        </w:rPr>
        <w:t xml:space="preserve"> on the </w:t>
      </w:r>
      <w:r w:rsidR="39771C6E" w:rsidRPr="46EF52D6">
        <w:rPr>
          <w:rFonts w:eastAsiaTheme="minorEastAsia"/>
          <w:color w:val="000000" w:themeColor="text1"/>
          <w:sz w:val="24"/>
          <w:szCs w:val="24"/>
        </w:rPr>
        <w:t>pupil's</w:t>
      </w:r>
      <w:r w:rsidR="0EB4C60F" w:rsidRPr="46EF52D6">
        <w:rPr>
          <w:rFonts w:eastAsiaTheme="minorEastAsia"/>
          <w:color w:val="000000" w:themeColor="text1"/>
          <w:sz w:val="24"/>
          <w:szCs w:val="24"/>
        </w:rPr>
        <w:t xml:space="preserve"> education and </w:t>
      </w:r>
      <w:r w:rsidR="6E37725F" w:rsidRPr="46EF52D6">
        <w:rPr>
          <w:rFonts w:eastAsiaTheme="minorEastAsia"/>
          <w:color w:val="000000" w:themeColor="text1"/>
          <w:sz w:val="24"/>
          <w:szCs w:val="24"/>
        </w:rPr>
        <w:t>well-being</w:t>
      </w:r>
      <w:r w:rsidR="0EB4C60F" w:rsidRPr="46EF52D6">
        <w:rPr>
          <w:rFonts w:eastAsiaTheme="minorEastAsia"/>
          <w:color w:val="000000" w:themeColor="text1"/>
          <w:sz w:val="24"/>
          <w:szCs w:val="24"/>
        </w:rPr>
        <w:t>.</w:t>
      </w:r>
      <w:r w:rsidR="4C879ABA" w:rsidRPr="46EF52D6">
        <w:rPr>
          <w:rFonts w:eastAsiaTheme="minorEastAsia"/>
          <w:color w:val="000000" w:themeColor="text1"/>
          <w:sz w:val="24"/>
          <w:szCs w:val="24"/>
        </w:rPr>
        <w:t xml:space="preserve"> </w:t>
      </w:r>
      <w:proofErr w:type="spellStart"/>
      <w:r w:rsidR="4C879ABA" w:rsidRPr="46EF52D6">
        <w:rPr>
          <w:rFonts w:eastAsiaTheme="minorEastAsia"/>
          <w:color w:val="000000" w:themeColor="text1"/>
          <w:sz w:val="24"/>
          <w:szCs w:val="24"/>
        </w:rPr>
        <w:t>WalesOnline</w:t>
      </w:r>
      <w:proofErr w:type="spellEnd"/>
      <w:r w:rsidR="4C879ABA" w:rsidRPr="46EF52D6">
        <w:rPr>
          <w:rFonts w:eastAsiaTheme="minorEastAsia"/>
          <w:color w:val="000000" w:themeColor="text1"/>
          <w:sz w:val="24"/>
          <w:szCs w:val="24"/>
        </w:rPr>
        <w:t xml:space="preserve"> (2020) state that “</w:t>
      </w:r>
      <w:r w:rsidR="6833179A" w:rsidRPr="46EF52D6">
        <w:rPr>
          <w:rFonts w:ascii="Calibri" w:eastAsia="Calibri" w:hAnsi="Calibri" w:cs="Calibri"/>
          <w:color w:val="141414"/>
          <w:sz w:val="24"/>
          <w:szCs w:val="24"/>
        </w:rPr>
        <w:t>Police figures show that there were 41,532 domestic abuse-related offences recorded across the country in 2018/19</w:t>
      </w:r>
      <w:r w:rsidR="5A18A04F" w:rsidRPr="46EF52D6">
        <w:rPr>
          <w:rFonts w:ascii="Calibri" w:eastAsia="Calibri" w:hAnsi="Calibri" w:cs="Calibri"/>
          <w:color w:val="141414"/>
          <w:sz w:val="24"/>
          <w:szCs w:val="24"/>
        </w:rPr>
        <w:t xml:space="preserve">”. Although this is a news site which may have </w:t>
      </w:r>
      <w:r w:rsidR="5D9804F9" w:rsidRPr="46EF52D6">
        <w:rPr>
          <w:rFonts w:ascii="Calibri" w:eastAsia="Calibri" w:hAnsi="Calibri" w:cs="Calibri"/>
          <w:color w:val="141414"/>
          <w:sz w:val="24"/>
          <w:szCs w:val="24"/>
        </w:rPr>
        <w:t>alternative</w:t>
      </w:r>
      <w:r w:rsidR="5A18A04F" w:rsidRPr="46EF52D6">
        <w:rPr>
          <w:rFonts w:ascii="Calibri" w:eastAsia="Calibri" w:hAnsi="Calibri" w:cs="Calibri"/>
          <w:color w:val="141414"/>
          <w:sz w:val="24"/>
          <w:szCs w:val="24"/>
        </w:rPr>
        <w:t xml:space="preserve"> motives than providing facts</w:t>
      </w:r>
      <w:r w:rsidR="73473CF0" w:rsidRPr="46EF52D6">
        <w:rPr>
          <w:rFonts w:ascii="Calibri" w:eastAsia="Calibri" w:hAnsi="Calibri" w:cs="Calibri"/>
          <w:color w:val="141414"/>
          <w:sz w:val="24"/>
          <w:szCs w:val="24"/>
        </w:rPr>
        <w:t>,</w:t>
      </w:r>
      <w:r w:rsidR="5A18A04F" w:rsidRPr="46EF52D6">
        <w:rPr>
          <w:rFonts w:ascii="Calibri" w:eastAsia="Calibri" w:hAnsi="Calibri" w:cs="Calibri"/>
          <w:color w:val="141414"/>
          <w:sz w:val="24"/>
          <w:szCs w:val="24"/>
        </w:rPr>
        <w:t xml:space="preserve"> this </w:t>
      </w:r>
      <w:r w:rsidR="13B576E1" w:rsidRPr="46EF52D6">
        <w:rPr>
          <w:rFonts w:ascii="Calibri" w:eastAsia="Calibri" w:hAnsi="Calibri" w:cs="Calibri"/>
          <w:color w:val="141414"/>
          <w:sz w:val="24"/>
          <w:szCs w:val="24"/>
        </w:rPr>
        <w:t>statistic</w:t>
      </w:r>
      <w:r w:rsidR="5A18A04F" w:rsidRPr="46EF52D6">
        <w:rPr>
          <w:rFonts w:ascii="Calibri" w:eastAsia="Calibri" w:hAnsi="Calibri" w:cs="Calibri"/>
          <w:color w:val="141414"/>
          <w:sz w:val="24"/>
          <w:szCs w:val="24"/>
        </w:rPr>
        <w:t xml:space="preserve"> can be used to indicate how many households across wales </w:t>
      </w:r>
      <w:r w:rsidR="17741CA0" w:rsidRPr="46EF52D6">
        <w:rPr>
          <w:rFonts w:ascii="Calibri" w:eastAsia="Calibri" w:hAnsi="Calibri" w:cs="Calibri"/>
          <w:color w:val="141414"/>
          <w:sz w:val="24"/>
          <w:szCs w:val="24"/>
        </w:rPr>
        <w:t xml:space="preserve">suffer with </w:t>
      </w:r>
      <w:r w:rsidR="21CBD686" w:rsidRPr="46EF52D6">
        <w:rPr>
          <w:rFonts w:ascii="Calibri" w:eastAsia="Calibri" w:hAnsi="Calibri" w:cs="Calibri"/>
          <w:color w:val="141414"/>
          <w:sz w:val="24"/>
          <w:szCs w:val="24"/>
        </w:rPr>
        <w:t xml:space="preserve">the severe </w:t>
      </w:r>
      <w:r w:rsidR="3E3AC804" w:rsidRPr="46EF52D6">
        <w:rPr>
          <w:rFonts w:ascii="Calibri" w:eastAsia="Calibri" w:hAnsi="Calibri" w:cs="Calibri"/>
          <w:color w:val="141414"/>
          <w:sz w:val="24"/>
          <w:szCs w:val="24"/>
        </w:rPr>
        <w:t xml:space="preserve">poor homelife. </w:t>
      </w:r>
    </w:p>
    <w:p w14:paraId="7E95B3F4" w14:textId="0117F271" w:rsidR="15604B1F" w:rsidRDefault="15604B1F" w:rsidP="46EF52D6">
      <w:pPr>
        <w:rPr>
          <w:rFonts w:ascii="Calibri" w:eastAsia="Calibri" w:hAnsi="Calibri" w:cs="Calibri"/>
          <w:color w:val="141414"/>
          <w:sz w:val="24"/>
          <w:szCs w:val="24"/>
        </w:rPr>
      </w:pPr>
    </w:p>
    <w:p w14:paraId="19B2EC41" w14:textId="26A6A3C6" w:rsidR="15604B1F" w:rsidRDefault="7F2FD269" w:rsidP="46EF52D6">
      <w:pPr>
        <w:rPr>
          <w:rFonts w:ascii="Calibri" w:eastAsia="Calibri" w:hAnsi="Calibri" w:cs="Calibri"/>
          <w:b/>
          <w:bCs/>
          <w:color w:val="141414"/>
          <w:sz w:val="24"/>
          <w:szCs w:val="24"/>
        </w:rPr>
      </w:pPr>
      <w:r w:rsidRPr="46EF52D6">
        <w:rPr>
          <w:rFonts w:ascii="Calibri" w:eastAsia="Calibri" w:hAnsi="Calibri" w:cs="Calibri"/>
          <w:b/>
          <w:bCs/>
          <w:color w:val="141414"/>
          <w:sz w:val="24"/>
          <w:szCs w:val="24"/>
        </w:rPr>
        <w:t>Conclusion</w:t>
      </w:r>
    </w:p>
    <w:p w14:paraId="714E3237" w14:textId="4A3CB2E9" w:rsidR="15604B1F" w:rsidRDefault="390525CF" w:rsidP="46EF52D6">
      <w:pPr>
        <w:rPr>
          <w:rFonts w:eastAsiaTheme="minorEastAsia"/>
          <w:color w:val="000000" w:themeColor="text1"/>
          <w:sz w:val="24"/>
          <w:szCs w:val="24"/>
        </w:rPr>
      </w:pPr>
      <w:r w:rsidRPr="46EF52D6">
        <w:rPr>
          <w:rFonts w:eastAsiaTheme="minorEastAsia"/>
          <w:color w:val="000000" w:themeColor="text1"/>
          <w:sz w:val="24"/>
          <w:szCs w:val="24"/>
        </w:rPr>
        <w:t>In summery the project has been designed with considerations</w:t>
      </w:r>
      <w:r w:rsidR="069CB16F" w:rsidRPr="46EF52D6">
        <w:rPr>
          <w:rFonts w:eastAsiaTheme="minorEastAsia"/>
          <w:color w:val="000000" w:themeColor="text1"/>
          <w:sz w:val="24"/>
          <w:szCs w:val="24"/>
        </w:rPr>
        <w:t xml:space="preserve"> to how cult</w:t>
      </w:r>
      <w:r w:rsidR="349B8C09" w:rsidRPr="46EF52D6">
        <w:rPr>
          <w:rFonts w:eastAsiaTheme="minorEastAsia"/>
          <w:color w:val="000000" w:themeColor="text1"/>
          <w:sz w:val="24"/>
          <w:szCs w:val="24"/>
        </w:rPr>
        <w:t xml:space="preserve">ure and religious </w:t>
      </w:r>
      <w:r w:rsidR="6E0B3C8C" w:rsidRPr="46EF52D6">
        <w:rPr>
          <w:rFonts w:eastAsiaTheme="minorEastAsia"/>
          <w:color w:val="000000" w:themeColor="text1"/>
          <w:sz w:val="24"/>
          <w:szCs w:val="24"/>
        </w:rPr>
        <w:t>beliefs</w:t>
      </w:r>
      <w:r w:rsidR="349B8C09" w:rsidRPr="46EF52D6">
        <w:rPr>
          <w:rFonts w:eastAsiaTheme="minorEastAsia"/>
          <w:color w:val="000000" w:themeColor="text1"/>
          <w:sz w:val="24"/>
          <w:szCs w:val="24"/>
        </w:rPr>
        <w:t xml:space="preserve"> effect learning.</w:t>
      </w:r>
      <w:r w:rsidR="1AF4AF8D" w:rsidRPr="46EF52D6">
        <w:rPr>
          <w:rFonts w:eastAsiaTheme="minorEastAsia"/>
          <w:color w:val="000000" w:themeColor="text1"/>
          <w:sz w:val="24"/>
          <w:szCs w:val="24"/>
        </w:rPr>
        <w:t xml:space="preserve"> The project replicates the needs of the school according to their recent Estyn reports and the needs of the surrounding community. The proposed outcomes of this</w:t>
      </w:r>
      <w:r w:rsidR="12030273" w:rsidRPr="46EF52D6">
        <w:rPr>
          <w:rFonts w:eastAsiaTheme="minorEastAsia"/>
          <w:color w:val="000000" w:themeColor="text1"/>
          <w:sz w:val="24"/>
          <w:szCs w:val="24"/>
        </w:rPr>
        <w:t xml:space="preserve"> project strive in bringing the community together through supporting the local school and its pupils </w:t>
      </w:r>
      <w:r w:rsidR="41A25D0E" w:rsidRPr="46EF52D6">
        <w:rPr>
          <w:rFonts w:eastAsiaTheme="minorEastAsia"/>
          <w:color w:val="000000" w:themeColor="text1"/>
          <w:sz w:val="24"/>
          <w:szCs w:val="24"/>
        </w:rPr>
        <w:t>in</w:t>
      </w:r>
      <w:r w:rsidR="12030273" w:rsidRPr="46EF52D6">
        <w:rPr>
          <w:rFonts w:eastAsiaTheme="minorEastAsia"/>
          <w:color w:val="000000" w:themeColor="text1"/>
          <w:sz w:val="24"/>
          <w:szCs w:val="24"/>
        </w:rPr>
        <w:t xml:space="preserve"> need.</w:t>
      </w:r>
    </w:p>
    <w:p w14:paraId="3F6E4A85" w14:textId="5791AB4C" w:rsidR="15604B1F" w:rsidRDefault="76FAD550" w:rsidP="46EF52D6">
      <w:pPr>
        <w:rPr>
          <w:rFonts w:eastAsiaTheme="minorEastAsia"/>
          <w:color w:val="000000" w:themeColor="text1"/>
          <w:sz w:val="24"/>
          <w:szCs w:val="24"/>
        </w:rPr>
      </w:pPr>
      <w:r w:rsidRPr="46EF52D6">
        <w:rPr>
          <w:rFonts w:eastAsiaTheme="minorEastAsia"/>
          <w:color w:val="000000" w:themeColor="text1"/>
          <w:sz w:val="24"/>
          <w:szCs w:val="24"/>
        </w:rPr>
        <w:t xml:space="preserve">The project strives to work within the parameters of the curriculum and with social justice at the forefront of it design. </w:t>
      </w:r>
      <w:r w:rsidR="0044B5BD" w:rsidRPr="46EF52D6">
        <w:rPr>
          <w:rFonts w:eastAsiaTheme="minorEastAsia"/>
          <w:color w:val="000000" w:themeColor="text1"/>
          <w:sz w:val="24"/>
          <w:szCs w:val="24"/>
        </w:rPr>
        <w:t xml:space="preserve">The term social justice can be defined as </w:t>
      </w:r>
      <w:r w:rsidR="29C650D6" w:rsidRPr="46EF52D6">
        <w:rPr>
          <w:rFonts w:eastAsiaTheme="minorEastAsia"/>
          <w:color w:val="000000" w:themeColor="text1"/>
          <w:sz w:val="24"/>
          <w:szCs w:val="24"/>
        </w:rPr>
        <w:t>“the fair and equitable distribution of power, resources, and obligations in society to all people regardless of race or ethnicity, age, gender, ability status, sexual orientation, and religious or spiritual background</w:t>
      </w:r>
      <w:r w:rsidR="247AC0BD" w:rsidRPr="46EF52D6">
        <w:rPr>
          <w:rFonts w:eastAsiaTheme="minorEastAsia"/>
          <w:color w:val="000000" w:themeColor="text1"/>
          <w:sz w:val="24"/>
          <w:szCs w:val="24"/>
        </w:rPr>
        <w:t>”</w:t>
      </w:r>
      <w:r w:rsidR="3CD0F78A" w:rsidRPr="46EF52D6">
        <w:rPr>
          <w:rFonts w:eastAsiaTheme="minorEastAsia"/>
          <w:color w:val="000000" w:themeColor="text1"/>
          <w:sz w:val="24"/>
          <w:szCs w:val="24"/>
        </w:rPr>
        <w:t xml:space="preserve"> (Ayala, 2011, p.2795)</w:t>
      </w:r>
      <w:r w:rsidR="247AC0BD" w:rsidRPr="46EF52D6">
        <w:rPr>
          <w:rFonts w:eastAsiaTheme="minorEastAsia"/>
          <w:color w:val="000000" w:themeColor="text1"/>
          <w:sz w:val="24"/>
          <w:szCs w:val="24"/>
        </w:rPr>
        <w:t xml:space="preserve">. What the project takes away from the term social justice is that every child MUST have equal </w:t>
      </w:r>
      <w:r w:rsidR="71204694" w:rsidRPr="46EF52D6">
        <w:rPr>
          <w:rFonts w:eastAsiaTheme="minorEastAsia"/>
          <w:color w:val="000000" w:themeColor="text1"/>
          <w:sz w:val="24"/>
          <w:szCs w:val="24"/>
        </w:rPr>
        <w:t>opportunities but</w:t>
      </w:r>
      <w:r w:rsidR="4CBEE501" w:rsidRPr="46EF52D6">
        <w:rPr>
          <w:rFonts w:eastAsiaTheme="minorEastAsia"/>
          <w:color w:val="000000" w:themeColor="text1"/>
          <w:sz w:val="24"/>
          <w:szCs w:val="24"/>
        </w:rPr>
        <w:t xml:space="preserve"> NEED to be treated with equity</w:t>
      </w:r>
      <w:r w:rsidR="61E70BFA" w:rsidRPr="46EF52D6">
        <w:rPr>
          <w:rFonts w:eastAsiaTheme="minorEastAsia"/>
          <w:color w:val="000000" w:themeColor="text1"/>
          <w:sz w:val="24"/>
          <w:szCs w:val="24"/>
        </w:rPr>
        <w:t>.</w:t>
      </w:r>
      <w:r w:rsidR="247AC0BD" w:rsidRPr="46EF52D6">
        <w:rPr>
          <w:rFonts w:eastAsiaTheme="minorEastAsia"/>
          <w:color w:val="000000" w:themeColor="text1"/>
          <w:sz w:val="24"/>
          <w:szCs w:val="24"/>
        </w:rPr>
        <w:t xml:space="preserve"> </w:t>
      </w:r>
    </w:p>
    <w:p w14:paraId="032CB8E7" w14:textId="26BC4F41" w:rsidR="15604B1F" w:rsidRDefault="29C650D6" w:rsidP="46EF52D6">
      <w:pPr>
        <w:rPr>
          <w:rFonts w:ascii="Calibri" w:eastAsia="Calibri" w:hAnsi="Calibri" w:cs="Calibri"/>
          <w:color w:val="000000" w:themeColor="text1"/>
          <w:sz w:val="24"/>
          <w:szCs w:val="24"/>
        </w:rPr>
      </w:pPr>
      <w:r w:rsidRPr="46EF52D6">
        <w:rPr>
          <w:rFonts w:ascii="Calibri" w:eastAsia="Calibri" w:hAnsi="Calibri" w:cs="Calibri"/>
          <w:color w:val="000000" w:themeColor="text1"/>
          <w:sz w:val="24"/>
          <w:szCs w:val="24"/>
        </w:rPr>
        <w:lastRenderedPageBreak/>
        <w:t>In addition,</w:t>
      </w:r>
      <w:r w:rsidR="100547E7" w:rsidRPr="46EF52D6">
        <w:rPr>
          <w:rFonts w:ascii="Calibri" w:eastAsia="Calibri" w:hAnsi="Calibri" w:cs="Calibri"/>
          <w:color w:val="000000" w:themeColor="text1"/>
          <w:sz w:val="24"/>
          <w:szCs w:val="24"/>
        </w:rPr>
        <w:t xml:space="preserve"> social justice and wellbeing are linked as Ayala</w:t>
      </w:r>
      <w:r w:rsidR="3F3AD57A" w:rsidRPr="46EF52D6">
        <w:rPr>
          <w:rFonts w:ascii="Calibri" w:eastAsia="Calibri" w:hAnsi="Calibri" w:cs="Calibri"/>
          <w:color w:val="000000" w:themeColor="text1"/>
          <w:sz w:val="24"/>
          <w:szCs w:val="24"/>
        </w:rPr>
        <w:t xml:space="preserve"> (2011) states “</w:t>
      </w:r>
      <w:r w:rsidRPr="46EF52D6">
        <w:rPr>
          <w:rFonts w:ascii="Calibri" w:eastAsia="Calibri" w:hAnsi="Calibri" w:cs="Calibri"/>
          <w:color w:val="000000" w:themeColor="text1"/>
          <w:sz w:val="24"/>
          <w:szCs w:val="24"/>
        </w:rPr>
        <w:t>social justice issues and access to resources are also inexorably tied to collective well-being (e.g., relation- ships and political welfare) of families, communities, and society</w:t>
      </w:r>
      <w:r w:rsidR="71D73EFF" w:rsidRPr="46EF52D6">
        <w:rPr>
          <w:rFonts w:ascii="Calibri" w:eastAsia="Calibri" w:hAnsi="Calibri" w:cs="Calibri"/>
          <w:color w:val="000000" w:themeColor="text1"/>
          <w:sz w:val="24"/>
          <w:szCs w:val="24"/>
        </w:rPr>
        <w:t xml:space="preserve">. </w:t>
      </w:r>
    </w:p>
    <w:p w14:paraId="7FFD185C" w14:textId="1830FC03" w:rsidR="15604B1F" w:rsidRDefault="15604B1F" w:rsidP="46EF52D6">
      <w:pPr>
        <w:rPr>
          <w:rFonts w:eastAsiaTheme="minorEastAsia"/>
          <w:color w:val="000000" w:themeColor="text1"/>
          <w:sz w:val="24"/>
          <w:szCs w:val="24"/>
        </w:rPr>
      </w:pPr>
    </w:p>
    <w:p w14:paraId="5B1614EA" w14:textId="78DFD95B" w:rsidR="15604B1F" w:rsidRDefault="15604B1F" w:rsidP="46EF52D6">
      <w:pPr>
        <w:rPr>
          <w:rFonts w:eastAsiaTheme="minorEastAsia"/>
          <w:color w:val="000000" w:themeColor="text1"/>
          <w:sz w:val="24"/>
          <w:szCs w:val="24"/>
        </w:rPr>
      </w:pPr>
    </w:p>
    <w:p w14:paraId="36568E37" w14:textId="7F3BAFF2" w:rsidR="15604B1F" w:rsidRDefault="5F8D0866" w:rsidP="46EF52D6">
      <w:pPr>
        <w:rPr>
          <w:rFonts w:eastAsiaTheme="minorEastAsia"/>
          <w:color w:val="000000" w:themeColor="text1"/>
          <w:sz w:val="24"/>
          <w:szCs w:val="24"/>
        </w:rPr>
      </w:pPr>
      <w:r w:rsidRPr="46EF52D6">
        <w:rPr>
          <w:rFonts w:eastAsiaTheme="minorEastAsia"/>
          <w:color w:val="000000" w:themeColor="text1"/>
          <w:sz w:val="24"/>
          <w:szCs w:val="24"/>
        </w:rPr>
        <w:t>Word Count (Not including titles and reference list) - 4,230</w:t>
      </w:r>
    </w:p>
    <w:p w14:paraId="607E41DC" w14:textId="2068E6F2" w:rsidR="15604B1F" w:rsidRDefault="5F8D0866" w:rsidP="15604B1F">
      <w:pPr>
        <w:rPr>
          <w:rFonts w:eastAsiaTheme="minorEastAsia"/>
          <w:color w:val="000000" w:themeColor="text1"/>
          <w:sz w:val="24"/>
          <w:szCs w:val="24"/>
        </w:rPr>
      </w:pPr>
      <w:r w:rsidRPr="46EF52D6">
        <w:rPr>
          <w:rFonts w:eastAsiaTheme="minorEastAsia"/>
          <w:color w:val="000000" w:themeColor="text1"/>
          <w:sz w:val="24"/>
          <w:szCs w:val="24"/>
        </w:rPr>
        <w:t>Word Count SWOT Analysis – 150</w:t>
      </w:r>
    </w:p>
    <w:p w14:paraId="6C75DC8A" w14:textId="0BE0E4F0" w:rsidR="5F8D0866" w:rsidRDefault="5F8D0866" w:rsidP="46EF52D6">
      <w:pPr>
        <w:rPr>
          <w:rFonts w:eastAsiaTheme="minorEastAsia"/>
          <w:color w:val="000000" w:themeColor="text1"/>
          <w:sz w:val="24"/>
          <w:szCs w:val="24"/>
        </w:rPr>
      </w:pPr>
      <w:r w:rsidRPr="46EF52D6">
        <w:rPr>
          <w:rFonts w:eastAsiaTheme="minorEastAsia"/>
          <w:color w:val="000000" w:themeColor="text1"/>
          <w:sz w:val="24"/>
          <w:szCs w:val="24"/>
        </w:rPr>
        <w:t>Total Word Count – 4,380</w:t>
      </w:r>
    </w:p>
    <w:p w14:paraId="0CEB047D" w14:textId="256D9EB5" w:rsidR="46EF52D6" w:rsidRDefault="46EF52D6" w:rsidP="46EF52D6">
      <w:pPr>
        <w:rPr>
          <w:rFonts w:eastAsiaTheme="minorEastAsia"/>
          <w:color w:val="000000" w:themeColor="text1"/>
          <w:sz w:val="24"/>
          <w:szCs w:val="24"/>
        </w:rPr>
      </w:pPr>
    </w:p>
    <w:p w14:paraId="387712AA" w14:textId="7322E3FC" w:rsidR="46EF52D6" w:rsidRDefault="46EF52D6" w:rsidP="46EF52D6">
      <w:pPr>
        <w:rPr>
          <w:rFonts w:eastAsiaTheme="minorEastAsia"/>
          <w:color w:val="000000" w:themeColor="text1"/>
          <w:sz w:val="24"/>
          <w:szCs w:val="24"/>
        </w:rPr>
      </w:pPr>
    </w:p>
    <w:p w14:paraId="5B07CDA2" w14:textId="7DDD9548" w:rsidR="5F8D0866" w:rsidRDefault="5F8D0866" w:rsidP="46EF52D6">
      <w:pPr>
        <w:rPr>
          <w:rFonts w:eastAsiaTheme="minorEastAsia"/>
          <w:b/>
          <w:bCs/>
          <w:color w:val="000000" w:themeColor="text1"/>
          <w:sz w:val="24"/>
          <w:szCs w:val="24"/>
        </w:rPr>
      </w:pPr>
      <w:r w:rsidRPr="46EF52D6">
        <w:rPr>
          <w:rFonts w:eastAsiaTheme="minorEastAsia"/>
          <w:b/>
          <w:bCs/>
          <w:color w:val="000000" w:themeColor="text1"/>
          <w:sz w:val="24"/>
          <w:szCs w:val="24"/>
        </w:rPr>
        <w:t>Appendix - 1</w:t>
      </w:r>
    </w:p>
    <w:p w14:paraId="757F60E4" w14:textId="238FA024" w:rsidR="5F8D0866" w:rsidRDefault="5F8D0866" w:rsidP="46EF52D6">
      <w:pPr>
        <w:rPr>
          <w:rFonts w:eastAsiaTheme="minorEastAsia"/>
          <w:b/>
          <w:bCs/>
          <w:color w:val="000000" w:themeColor="text1"/>
          <w:sz w:val="24"/>
          <w:szCs w:val="24"/>
        </w:rPr>
      </w:pPr>
      <w:r>
        <w:rPr>
          <w:noProof/>
        </w:rPr>
        <w:drawing>
          <wp:inline distT="0" distB="0" distL="0" distR="0" wp14:anchorId="00470A8B" wp14:editId="25C3AD67">
            <wp:extent cx="5570229" cy="3690276"/>
            <wp:effectExtent l="317" t="0" r="5398" b="5397"/>
            <wp:docPr id="971807378" name="Picture 971807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a:stretch>
                      <a:fillRect/>
                    </a:stretch>
                  </pic:blipFill>
                  <pic:spPr>
                    <a:xfrm rot="16200000">
                      <a:off x="0" y="0"/>
                      <a:ext cx="5631313" cy="3730744"/>
                    </a:xfrm>
                    <a:prstGeom prst="rect">
                      <a:avLst/>
                    </a:prstGeom>
                  </pic:spPr>
                </pic:pic>
              </a:graphicData>
            </a:graphic>
          </wp:inline>
        </w:drawing>
      </w:r>
    </w:p>
    <w:p w14:paraId="1E20B29C" w14:textId="716628ED" w:rsidR="46EF52D6" w:rsidRDefault="46EF52D6" w:rsidP="46EF52D6">
      <w:pPr>
        <w:rPr>
          <w:rFonts w:eastAsiaTheme="minorEastAsia"/>
          <w:b/>
          <w:bCs/>
          <w:color w:val="000000" w:themeColor="text1"/>
          <w:sz w:val="24"/>
          <w:szCs w:val="24"/>
        </w:rPr>
      </w:pPr>
    </w:p>
    <w:p w14:paraId="0E364B8D" w14:textId="44F46F77" w:rsidR="46EF52D6" w:rsidRDefault="46EF52D6" w:rsidP="46EF52D6">
      <w:pPr>
        <w:rPr>
          <w:rFonts w:eastAsiaTheme="minorEastAsia"/>
          <w:b/>
          <w:bCs/>
          <w:color w:val="000000" w:themeColor="text1"/>
          <w:sz w:val="24"/>
          <w:szCs w:val="24"/>
        </w:rPr>
      </w:pPr>
    </w:p>
    <w:p w14:paraId="02A1A9D9" w14:textId="31665E70" w:rsidR="008E71FA" w:rsidRDefault="0051FB16" w:rsidP="15604B1F">
      <w:pPr>
        <w:rPr>
          <w:rFonts w:eastAsiaTheme="minorEastAsia"/>
          <w:b/>
          <w:bCs/>
          <w:color w:val="000000" w:themeColor="text1"/>
          <w:sz w:val="24"/>
          <w:szCs w:val="24"/>
        </w:rPr>
      </w:pPr>
      <w:r w:rsidRPr="46EF52D6">
        <w:rPr>
          <w:rFonts w:eastAsiaTheme="minorEastAsia"/>
          <w:b/>
          <w:bCs/>
          <w:color w:val="000000" w:themeColor="text1"/>
          <w:sz w:val="24"/>
          <w:szCs w:val="24"/>
        </w:rPr>
        <w:t xml:space="preserve">Reference list </w:t>
      </w:r>
      <w:r w:rsidR="008E71FA">
        <w:rPr>
          <w:rFonts w:eastAsiaTheme="minorEastAsia"/>
          <w:b/>
          <w:bCs/>
          <w:color w:val="000000" w:themeColor="text1"/>
          <w:sz w:val="24"/>
          <w:szCs w:val="24"/>
        </w:rPr>
        <w:t>–</w:t>
      </w:r>
      <w:r w:rsidRPr="46EF52D6">
        <w:rPr>
          <w:rFonts w:eastAsiaTheme="minorEastAsia"/>
          <w:b/>
          <w:bCs/>
          <w:color w:val="000000" w:themeColor="text1"/>
          <w:sz w:val="24"/>
          <w:szCs w:val="24"/>
        </w:rPr>
        <w:t xml:space="preserve"> </w:t>
      </w:r>
    </w:p>
    <w:p w14:paraId="567AD9F6" w14:textId="77777777" w:rsidR="008E71FA" w:rsidRDefault="008E71FA" w:rsidP="15604B1F">
      <w:pPr>
        <w:rPr>
          <w:rFonts w:eastAsiaTheme="minorEastAsia"/>
          <w:b/>
          <w:bCs/>
          <w:color w:val="000000" w:themeColor="text1"/>
          <w:sz w:val="24"/>
          <w:szCs w:val="24"/>
        </w:rPr>
      </w:pPr>
    </w:p>
    <w:p w14:paraId="30C78264" w14:textId="3F41B2F3" w:rsidR="008E71FA" w:rsidRPr="008E71FA" w:rsidRDefault="008E71FA" w:rsidP="15604B1F">
      <w:pPr>
        <w:rPr>
          <w:rFonts w:eastAsiaTheme="minorEastAsia"/>
          <w:b/>
          <w:bCs/>
          <w:color w:val="000000" w:themeColor="text1"/>
          <w:sz w:val="24"/>
          <w:szCs w:val="24"/>
        </w:rPr>
      </w:pPr>
      <w:r w:rsidRPr="46EF52D6">
        <w:rPr>
          <w:rFonts w:ascii="Calibri" w:eastAsia="Calibri" w:hAnsi="Calibri" w:cs="Calibri"/>
          <w:color w:val="212529"/>
        </w:rPr>
        <w:t xml:space="preserve">Ayala, E. 2011. Social Justice Theory. [Online]. [10 May 2020]. Available from: </w:t>
      </w:r>
      <w:hyperlink r:id="rId11">
        <w:r w:rsidRPr="46EF52D6">
          <w:rPr>
            <w:rStyle w:val="Hyperlink"/>
            <w:rFonts w:ascii="Calibri" w:eastAsia="Calibri" w:hAnsi="Calibri" w:cs="Calibri"/>
            <w:color w:val="212529"/>
          </w:rPr>
          <w:t>https://www.researchgate.net/publication/310769309_Social_Justice_Theory</w:t>
        </w:r>
      </w:hyperlink>
    </w:p>
    <w:p w14:paraId="70E1F9D6" w14:textId="77777777" w:rsidR="008E71FA" w:rsidRDefault="008E71FA" w:rsidP="46EF52D6">
      <w:r w:rsidRPr="46EF52D6">
        <w:rPr>
          <w:rFonts w:ascii="Calibri" w:eastAsia="Calibri" w:hAnsi="Calibri" w:cs="Calibri"/>
          <w:color w:val="212529"/>
        </w:rPr>
        <w:t xml:space="preserve">Crosse, K (2007). Introducing English as an additional language to young children. [Online]. London: SAGE Publications. [11 May 2020]. Available from: </w:t>
      </w:r>
      <w:hyperlink r:id="rId12">
        <w:r w:rsidRPr="46EF52D6">
          <w:rPr>
            <w:rStyle w:val="Hyperlink"/>
            <w:rFonts w:ascii="Calibri" w:eastAsia="Calibri" w:hAnsi="Calibri" w:cs="Calibri"/>
            <w:color w:val="212529"/>
          </w:rPr>
          <w:t>https://www-dawsonera-com.ezproxy.uwtsd.ac.uk/readonline/9781849203470</w:t>
        </w:r>
      </w:hyperlink>
    </w:p>
    <w:p w14:paraId="283A79D5" w14:textId="77777777" w:rsidR="008E71FA" w:rsidRDefault="008E71FA" w:rsidP="46EF52D6">
      <w:pPr>
        <w:rPr>
          <w:rFonts w:ascii="Calibri" w:eastAsia="Calibri" w:hAnsi="Calibri" w:cs="Calibri"/>
          <w:color w:val="212529"/>
        </w:rPr>
      </w:pPr>
      <w:r w:rsidRPr="46EF52D6">
        <w:rPr>
          <w:rFonts w:ascii="Calibri" w:eastAsia="Calibri" w:hAnsi="Calibri" w:cs="Calibri"/>
          <w:color w:val="212529"/>
        </w:rPr>
        <w:t>Donaldson, G. 2015. Successful Futures Independent Review of Curriculum and Assessment Arrangements in Wales. [Online]. [07 May 2020]. Available from: Donaldson Report-Successful Futures...-</w:t>
      </w:r>
      <w:proofErr w:type="spellStart"/>
      <w:r w:rsidRPr="46EF52D6">
        <w:rPr>
          <w:rFonts w:ascii="Calibri" w:eastAsia="Calibri" w:hAnsi="Calibri" w:cs="Calibri"/>
          <w:color w:val="212529"/>
        </w:rPr>
        <w:t>NASUWTwww.nasuwt.org.uk›asset</w:t>
      </w:r>
      <w:proofErr w:type="spellEnd"/>
    </w:p>
    <w:p w14:paraId="6660BA37" w14:textId="77777777" w:rsidR="008E71FA" w:rsidRDefault="008E71FA" w:rsidP="46EF52D6">
      <w:r w:rsidRPr="46EF52D6">
        <w:rPr>
          <w:rFonts w:ascii="Calibri" w:eastAsia="Calibri" w:hAnsi="Calibri" w:cs="Calibri"/>
          <w:color w:val="212529"/>
        </w:rPr>
        <w:t xml:space="preserve">Estyn. 2017. Developing children’s social and emotional skills through community links. [Online]. [14 May 2020]. Available from: </w:t>
      </w:r>
      <w:hyperlink r:id="rId13">
        <w:r w:rsidRPr="46EF52D6">
          <w:rPr>
            <w:rStyle w:val="Hyperlink"/>
            <w:rFonts w:ascii="Calibri" w:eastAsia="Calibri" w:hAnsi="Calibri" w:cs="Calibri"/>
            <w:color w:val="212529"/>
          </w:rPr>
          <w:t>https://www.estyn.gov.wales/effective-practice/developing-childrens-social-and-emotional-skills-through-community-links</w:t>
        </w:r>
      </w:hyperlink>
    </w:p>
    <w:p w14:paraId="27D4C804" w14:textId="77777777" w:rsidR="008E71FA" w:rsidRDefault="008E71FA" w:rsidP="46EF52D6">
      <w:pPr>
        <w:rPr>
          <w:rFonts w:ascii="Calibri" w:eastAsia="Calibri" w:hAnsi="Calibri" w:cs="Calibri"/>
          <w:sz w:val="24"/>
          <w:szCs w:val="24"/>
        </w:rPr>
      </w:pPr>
      <w:proofErr w:type="spellStart"/>
      <w:r w:rsidRPr="46EF52D6">
        <w:rPr>
          <w:rFonts w:ascii="Calibri" w:eastAsia="Calibri" w:hAnsi="Calibri" w:cs="Calibri"/>
          <w:color w:val="212529"/>
        </w:rPr>
        <w:t>Gouk</w:t>
      </w:r>
      <w:proofErr w:type="spellEnd"/>
      <w:r w:rsidRPr="46EF52D6">
        <w:rPr>
          <w:rFonts w:ascii="Calibri" w:eastAsia="Calibri" w:hAnsi="Calibri" w:cs="Calibri"/>
          <w:color w:val="212529"/>
        </w:rPr>
        <w:t xml:space="preserve">, A. 2020. More than 35,000 reports of domestic violence in Wales never got to court last year. [Online]. [14 May 2020]. Available from: </w:t>
      </w:r>
      <w:hyperlink r:id="rId14">
        <w:r w:rsidRPr="46EF52D6">
          <w:rPr>
            <w:rStyle w:val="Hyperlink"/>
            <w:rFonts w:ascii="Calibri" w:eastAsia="Calibri" w:hAnsi="Calibri" w:cs="Calibri"/>
            <w:color w:val="212529"/>
          </w:rPr>
          <w:t>https://www.walesonline.co.uk/news/wales-news/domestic-violence-crime-women-wales-17540509</w:t>
        </w:r>
      </w:hyperlink>
    </w:p>
    <w:p w14:paraId="290A1AD8" w14:textId="77777777" w:rsidR="008E71FA" w:rsidRDefault="008E71FA" w:rsidP="46EF52D6">
      <w:proofErr w:type="spellStart"/>
      <w:r w:rsidRPr="46EF52D6">
        <w:rPr>
          <w:rFonts w:ascii="Calibri" w:eastAsia="Calibri" w:hAnsi="Calibri" w:cs="Calibri"/>
          <w:color w:val="212529"/>
        </w:rPr>
        <w:t>instry</w:t>
      </w:r>
      <w:proofErr w:type="spellEnd"/>
      <w:r w:rsidRPr="46EF52D6">
        <w:rPr>
          <w:rFonts w:ascii="Calibri" w:eastAsia="Calibri" w:hAnsi="Calibri" w:cs="Calibri"/>
          <w:color w:val="212529"/>
        </w:rPr>
        <w:t xml:space="preserve">, M. 2015. English as an Additional Language in the Early Years. [Online]. [08 May 2020]. Available from: </w:t>
      </w:r>
      <w:hyperlink r:id="rId15">
        <w:r w:rsidRPr="46EF52D6">
          <w:rPr>
            <w:rStyle w:val="Hyperlink"/>
            <w:rFonts w:ascii="Calibri" w:eastAsia="Calibri" w:hAnsi="Calibri" w:cs="Calibri"/>
            <w:color w:val="212529"/>
          </w:rPr>
          <w:t>https://www-dawsonera-com.ezproxy.uwtsd.ac.uk/abstract/9780203559147</w:t>
        </w:r>
      </w:hyperlink>
    </w:p>
    <w:p w14:paraId="03B49EB3" w14:textId="77777777" w:rsidR="008E71FA" w:rsidRDefault="008E71FA" w:rsidP="46EF52D6">
      <w:r w:rsidRPr="46EF52D6">
        <w:rPr>
          <w:rFonts w:ascii="Calibri" w:eastAsia="Calibri" w:hAnsi="Calibri" w:cs="Calibri"/>
          <w:color w:val="212529"/>
        </w:rPr>
        <w:t xml:space="preserve">Kids play. 2016. Benefits of Nursery children visiting residential care homes. [Online]. [13 May 2020]. Available from: </w:t>
      </w:r>
      <w:hyperlink r:id="rId16">
        <w:r w:rsidRPr="46EF52D6">
          <w:rPr>
            <w:rStyle w:val="Hyperlink"/>
            <w:rFonts w:ascii="Calibri" w:eastAsia="Calibri" w:hAnsi="Calibri" w:cs="Calibri"/>
            <w:color w:val="212529"/>
          </w:rPr>
          <w:t>https://www.kidsplaychildcare.co.uk/nurseries/2019/05/29/benefits-care-homes/</w:t>
        </w:r>
      </w:hyperlink>
    </w:p>
    <w:p w14:paraId="4338DE6B" w14:textId="77777777" w:rsidR="008E71FA" w:rsidRDefault="008E71FA" w:rsidP="46EF52D6">
      <w:r w:rsidRPr="46EF52D6">
        <w:rPr>
          <w:rFonts w:ascii="Calibri" w:eastAsia="Calibri" w:hAnsi="Calibri" w:cs="Calibri"/>
          <w:color w:val="212529"/>
        </w:rPr>
        <w:t xml:space="preserve">Leigh, J. 2019. How can a peer mentoring programme be developed to meet pastoral care </w:t>
      </w:r>
      <w:proofErr w:type="spellStart"/>
      <w:proofErr w:type="gramStart"/>
      <w:r w:rsidRPr="46EF52D6">
        <w:rPr>
          <w:rFonts w:ascii="Calibri" w:eastAsia="Calibri" w:hAnsi="Calibri" w:cs="Calibri"/>
          <w:color w:val="212529"/>
        </w:rPr>
        <w:t>priotirities</w:t>
      </w:r>
      <w:proofErr w:type="spellEnd"/>
      <w:r w:rsidRPr="46EF52D6">
        <w:rPr>
          <w:rFonts w:ascii="Calibri" w:eastAsia="Calibri" w:hAnsi="Calibri" w:cs="Calibri"/>
          <w:color w:val="212529"/>
        </w:rPr>
        <w:t>?.</w:t>
      </w:r>
      <w:proofErr w:type="gramEnd"/>
      <w:r w:rsidRPr="46EF52D6">
        <w:rPr>
          <w:rFonts w:ascii="Calibri" w:eastAsia="Calibri" w:hAnsi="Calibri" w:cs="Calibri"/>
          <w:color w:val="212529"/>
        </w:rPr>
        <w:t xml:space="preserve"> [Online]. [13 May 2020].Available from: </w:t>
      </w:r>
      <w:hyperlink r:id="rId17">
        <w:r w:rsidRPr="46EF52D6">
          <w:rPr>
            <w:rStyle w:val="Hyperlink"/>
            <w:rFonts w:ascii="Calibri" w:eastAsia="Calibri" w:hAnsi="Calibri" w:cs="Calibri"/>
            <w:color w:val="212529"/>
          </w:rPr>
          <w:t>https://impact.chartered.college/article/how-can-peer-mentoring-programme-developed-help-meet-pastoral-care-priorities/</w:t>
        </w:r>
      </w:hyperlink>
    </w:p>
    <w:p w14:paraId="77B97AD8" w14:textId="77777777" w:rsidR="008E71FA" w:rsidRDefault="008E71FA" w:rsidP="46EF52D6">
      <w:proofErr w:type="spellStart"/>
      <w:r w:rsidRPr="46EF52D6">
        <w:rPr>
          <w:rFonts w:ascii="Calibri" w:eastAsia="Calibri" w:hAnsi="Calibri" w:cs="Calibri"/>
          <w:color w:val="212529"/>
        </w:rPr>
        <w:t>Mbf</w:t>
      </w:r>
      <w:proofErr w:type="spellEnd"/>
      <w:r w:rsidRPr="46EF52D6">
        <w:rPr>
          <w:rFonts w:ascii="Calibri" w:eastAsia="Calibri" w:hAnsi="Calibri" w:cs="Calibri"/>
          <w:color w:val="212529"/>
        </w:rPr>
        <w:t xml:space="preserve">. 2010. Peer Mentoring in Schools. [Online]. [13 May 2020]. Available from: </w:t>
      </w:r>
      <w:hyperlink r:id="rId18">
        <w:r w:rsidRPr="46EF52D6">
          <w:rPr>
            <w:rStyle w:val="Hyperlink"/>
            <w:rFonts w:ascii="Calibri" w:eastAsia="Calibri" w:hAnsi="Calibri" w:cs="Calibri"/>
            <w:color w:val="212529"/>
          </w:rPr>
          <w:t>https://www.google.com/url?sa=t&amp;rct=j&amp;q=&amp;esrc=s&amp;source=web&amp;cd=1&amp;cad=rja&amp;uact=8&amp;ved=2ahUKEwj6_u230LXpAhVzQUEAHe4BByEQFjAAegQIBRAB&amp;url=https%3A%2F%2Fwww.bl.uk%2Fbritishlibrary%2F~%2Fmedia%2Fbl%2Fglobal%2Fsocial-welfare%2Fpdfs%2Fnon-secure%2Fp%2Fe%2Fe%2Fpeer-mentoring-in-schools-a-review-of-the-evidence-base-of-the-benefits-of-peer-mentoring-in-schools-including-findings-from-the-mbf-outcomes-measu.pdf&amp;usg=AOvVaw31VpJV85ZiQU030Omzfs_9</w:t>
        </w:r>
      </w:hyperlink>
    </w:p>
    <w:p w14:paraId="21AAB7B7" w14:textId="77777777" w:rsidR="008E71FA" w:rsidRDefault="008E71FA" w:rsidP="15604B1F">
      <w:r w:rsidRPr="46EF52D6">
        <w:rPr>
          <w:rFonts w:ascii="Calibri" w:eastAsia="Calibri" w:hAnsi="Calibri" w:cs="Calibri"/>
          <w:color w:val="212529"/>
        </w:rPr>
        <w:t>McLeod, S. 2018. Lev Vygotsky. [Online]. [07 May 2020]. Available from: https://www.simplypsychology.org/vygotsky.html</w:t>
      </w:r>
    </w:p>
    <w:p w14:paraId="2D56BC13" w14:textId="77777777" w:rsidR="008E71FA" w:rsidRDefault="008E71FA" w:rsidP="46EF52D6">
      <w:pPr>
        <w:rPr>
          <w:rFonts w:ascii="Calibri" w:eastAsia="Calibri" w:hAnsi="Calibri" w:cs="Calibri"/>
          <w:color w:val="212529"/>
        </w:rPr>
      </w:pPr>
      <w:proofErr w:type="spellStart"/>
      <w:r w:rsidRPr="46EF52D6">
        <w:rPr>
          <w:rFonts w:ascii="Calibri" w:eastAsia="Calibri" w:hAnsi="Calibri" w:cs="Calibri"/>
          <w:color w:val="212529"/>
        </w:rPr>
        <w:t>Mcleod</w:t>
      </w:r>
      <w:proofErr w:type="spellEnd"/>
      <w:r w:rsidRPr="46EF52D6">
        <w:rPr>
          <w:rFonts w:ascii="Calibri" w:eastAsia="Calibri" w:hAnsi="Calibri" w:cs="Calibri"/>
          <w:color w:val="212529"/>
        </w:rPr>
        <w:t xml:space="preserve">, S. 2019. What’s the difference between qualitative and quantitative </w:t>
      </w:r>
      <w:proofErr w:type="gramStart"/>
      <w:r w:rsidRPr="46EF52D6">
        <w:rPr>
          <w:rFonts w:ascii="Calibri" w:eastAsia="Calibri" w:hAnsi="Calibri" w:cs="Calibri"/>
          <w:color w:val="212529"/>
        </w:rPr>
        <w:t>research?.</w:t>
      </w:r>
      <w:proofErr w:type="gramEnd"/>
      <w:r w:rsidRPr="46EF52D6">
        <w:rPr>
          <w:rFonts w:ascii="Calibri" w:eastAsia="Calibri" w:hAnsi="Calibri" w:cs="Calibri"/>
          <w:color w:val="212529"/>
        </w:rPr>
        <w:t xml:space="preserve"> [Online]. [13 May 2020]. Available from: </w:t>
      </w:r>
      <w:hyperlink r:id="rId19">
        <w:r w:rsidRPr="46EF52D6">
          <w:rPr>
            <w:rStyle w:val="Hyperlink"/>
            <w:rFonts w:ascii="Calibri" w:eastAsia="Calibri" w:hAnsi="Calibri" w:cs="Calibri"/>
            <w:color w:val="212529"/>
          </w:rPr>
          <w:t>https://www.simplypsychology.org/qualitative-quantitative.html</w:t>
        </w:r>
      </w:hyperlink>
    </w:p>
    <w:p w14:paraId="737A0183" w14:textId="77777777" w:rsidR="008E71FA" w:rsidRDefault="008E71FA" w:rsidP="15604B1F">
      <w:r w:rsidRPr="46EF52D6">
        <w:rPr>
          <w:rFonts w:ascii="Calibri" w:eastAsia="Calibri" w:hAnsi="Calibri" w:cs="Calibri"/>
          <w:color w:val="212529"/>
        </w:rPr>
        <w:t xml:space="preserve">RBKC. 2011. Practice guide to learning mentoring. [Online]. [07 May 2020]. Available from: </w:t>
      </w:r>
      <w:hyperlink r:id="rId20">
        <w:r w:rsidRPr="46EF52D6">
          <w:rPr>
            <w:rStyle w:val="Hyperlink"/>
            <w:rFonts w:ascii="Calibri" w:eastAsia="Calibri" w:hAnsi="Calibri" w:cs="Calibri"/>
            <w:color w:val="212529"/>
          </w:rPr>
          <w:t>https://www.rbkc.gov.uk/pdf/Practice%20Guide%20for%20Learning%20Mentors%20and%20Line%20Managers%20%28PDF%29.pdf</w:t>
        </w:r>
      </w:hyperlink>
    </w:p>
    <w:p w14:paraId="2A98EBE9" w14:textId="77777777" w:rsidR="008E71FA" w:rsidRDefault="008E71FA" w:rsidP="46EF52D6">
      <w:r w:rsidRPr="46EF52D6">
        <w:rPr>
          <w:rFonts w:ascii="Calibri" w:eastAsia="Calibri" w:hAnsi="Calibri" w:cs="Calibri"/>
          <w:color w:val="212529"/>
        </w:rPr>
        <w:lastRenderedPageBreak/>
        <w:t xml:space="preserve">Stanford. 2016. Older people offer resources that children </w:t>
      </w:r>
      <w:proofErr w:type="gramStart"/>
      <w:r w:rsidRPr="46EF52D6">
        <w:rPr>
          <w:rFonts w:ascii="Calibri" w:eastAsia="Calibri" w:hAnsi="Calibri" w:cs="Calibri"/>
          <w:color w:val="212529"/>
        </w:rPr>
        <w:t>need,</w:t>
      </w:r>
      <w:proofErr w:type="gramEnd"/>
      <w:r w:rsidRPr="46EF52D6">
        <w:rPr>
          <w:rFonts w:ascii="Calibri" w:eastAsia="Calibri" w:hAnsi="Calibri" w:cs="Calibri"/>
          <w:color w:val="212529"/>
        </w:rPr>
        <w:t xml:space="preserve"> Stanford report says. [Online]. [13 May 2020]. Available from: </w:t>
      </w:r>
      <w:hyperlink r:id="rId21">
        <w:r w:rsidRPr="46EF52D6">
          <w:rPr>
            <w:rStyle w:val="Hyperlink"/>
            <w:rFonts w:ascii="Calibri" w:eastAsia="Calibri" w:hAnsi="Calibri" w:cs="Calibri"/>
            <w:color w:val="212529"/>
          </w:rPr>
          <w:t>https://news.stanford.edu/2016/09/08/older-people-offer-resource-children-need-stanford-report-says/</w:t>
        </w:r>
      </w:hyperlink>
    </w:p>
    <w:p w14:paraId="479F2415" w14:textId="77777777" w:rsidR="008E71FA" w:rsidRDefault="008E71FA" w:rsidP="46EF52D6">
      <w:pPr>
        <w:rPr>
          <w:rFonts w:ascii="Calibri" w:eastAsia="Calibri" w:hAnsi="Calibri" w:cs="Calibri"/>
          <w:color w:val="212529"/>
        </w:rPr>
      </w:pPr>
      <w:r w:rsidRPr="46EF52D6">
        <w:rPr>
          <w:rFonts w:ascii="Calibri" w:eastAsia="Calibri" w:hAnsi="Calibri" w:cs="Calibri"/>
          <w:color w:val="212529"/>
        </w:rPr>
        <w:t xml:space="preserve">The governing body of </w:t>
      </w:r>
      <w:proofErr w:type="spellStart"/>
      <w:r w:rsidRPr="46EF52D6">
        <w:rPr>
          <w:rFonts w:ascii="Calibri" w:eastAsia="Calibri" w:hAnsi="Calibri" w:cs="Calibri"/>
          <w:color w:val="212529"/>
          <w:highlight w:val="black"/>
        </w:rPr>
        <w:t>morriston</w:t>
      </w:r>
      <w:proofErr w:type="spellEnd"/>
      <w:r w:rsidRPr="46EF52D6">
        <w:rPr>
          <w:rFonts w:ascii="Calibri" w:eastAsia="Calibri" w:hAnsi="Calibri" w:cs="Calibri"/>
          <w:color w:val="212529"/>
        </w:rPr>
        <w:t xml:space="preserve"> primary school. 2019. </w:t>
      </w:r>
      <w:proofErr w:type="spellStart"/>
      <w:r w:rsidRPr="46EF52D6">
        <w:rPr>
          <w:rFonts w:ascii="Calibri" w:eastAsia="Calibri" w:hAnsi="Calibri" w:cs="Calibri"/>
          <w:color w:val="212529"/>
          <w:highlight w:val="black"/>
        </w:rPr>
        <w:t>Morriston</w:t>
      </w:r>
      <w:proofErr w:type="spellEnd"/>
      <w:r w:rsidRPr="46EF52D6">
        <w:rPr>
          <w:rFonts w:ascii="Calibri" w:eastAsia="Calibri" w:hAnsi="Calibri" w:cs="Calibri"/>
          <w:color w:val="212529"/>
        </w:rPr>
        <w:t xml:space="preserve"> Primary School. School Prospectus 2019-2020. [Online]. [08 May 2020].Available from: </w:t>
      </w:r>
      <w:hyperlink r:id="rId22">
        <w:r w:rsidRPr="46EF52D6">
          <w:rPr>
            <w:rStyle w:val="Hyperlink"/>
            <w:rFonts w:ascii="Calibri" w:eastAsia="Calibri" w:hAnsi="Calibri" w:cs="Calibri"/>
            <w:color w:val="212529"/>
          </w:rPr>
          <w:t>https://www.morristonprimaryschool.co.uk/prospectus/</w:t>
        </w:r>
      </w:hyperlink>
    </w:p>
    <w:p w14:paraId="3F381CAF" w14:textId="77777777" w:rsidR="008E71FA" w:rsidRDefault="008E71FA" w:rsidP="46EF52D6">
      <w:r w:rsidRPr="46EF52D6">
        <w:rPr>
          <w:rFonts w:ascii="Calibri" w:eastAsia="Calibri" w:hAnsi="Calibri" w:cs="Calibri"/>
          <w:color w:val="212529"/>
        </w:rPr>
        <w:t xml:space="preserve">Welsh government (A). 2019. Pupils aged 5-15 eligible for free school meals by local authority, region and year. [Online]. [01 May 2020]. Available from: </w:t>
      </w:r>
      <w:hyperlink r:id="rId23">
        <w:r w:rsidRPr="46EF52D6">
          <w:rPr>
            <w:rStyle w:val="Hyperlink"/>
            <w:rFonts w:ascii="Calibri" w:eastAsia="Calibri" w:hAnsi="Calibri" w:cs="Calibri"/>
            <w:color w:val="212529"/>
          </w:rPr>
          <w:t>https://statswales.gov.wales/Catalogue/Education-and-Skills/Schools-and-Teachers/Schools-Census/Pupil-Level-Annual-School-Census/Provision-of-Meals-and-Milk/pupilsaged5to15eligibleforfreeschoolmeals-by-localauthorityregion-year</w:t>
        </w:r>
      </w:hyperlink>
    </w:p>
    <w:p w14:paraId="66B1445B" w14:textId="77777777" w:rsidR="008E71FA" w:rsidRDefault="008E71FA" w:rsidP="15604B1F">
      <w:r w:rsidRPr="46EF52D6">
        <w:rPr>
          <w:rFonts w:ascii="Calibri" w:eastAsia="Calibri" w:hAnsi="Calibri" w:cs="Calibri"/>
          <w:color w:val="212529"/>
        </w:rPr>
        <w:t>Welsh government (B). 2019. Pupils aged 5 and over with a first language other than English or Welsh by local authority, region and year. [Online</w:t>
      </w:r>
      <w:proofErr w:type="gramStart"/>
      <w:r w:rsidRPr="46EF52D6">
        <w:rPr>
          <w:rFonts w:ascii="Calibri" w:eastAsia="Calibri" w:hAnsi="Calibri" w:cs="Calibri"/>
          <w:color w:val="212529"/>
        </w:rPr>
        <w:t>].[</w:t>
      </w:r>
      <w:proofErr w:type="gramEnd"/>
      <w:r w:rsidRPr="46EF52D6">
        <w:rPr>
          <w:rFonts w:ascii="Calibri" w:eastAsia="Calibri" w:hAnsi="Calibri" w:cs="Calibri"/>
          <w:color w:val="212529"/>
        </w:rPr>
        <w:t xml:space="preserve">01 May 2020]. Available from: </w:t>
      </w:r>
      <w:hyperlink r:id="rId24">
        <w:r w:rsidRPr="46EF52D6">
          <w:rPr>
            <w:rStyle w:val="Hyperlink"/>
            <w:rFonts w:ascii="Calibri" w:eastAsia="Calibri" w:hAnsi="Calibri" w:cs="Calibri"/>
            <w:color w:val="212529"/>
          </w:rPr>
          <w:t>https://statswales.gov.wales/Catalogue/Education-and-Skills/Schools-and-Teachers/Schools-Census/Pupil-Level-Annual-School-Census/Ethnicity-National-Identity-and-Language/pupilsaged5andoverfirstlanguageotherthanenglishwelsh-by-localauthorityregion-year</w:t>
        </w:r>
      </w:hyperlink>
    </w:p>
    <w:p w14:paraId="39984EA5" w14:textId="77777777" w:rsidR="008E71FA" w:rsidRDefault="008E71FA" w:rsidP="46EF52D6">
      <w:pPr>
        <w:rPr>
          <w:rFonts w:ascii="Calibri" w:eastAsia="Calibri" w:hAnsi="Calibri" w:cs="Calibri"/>
          <w:sz w:val="24"/>
          <w:szCs w:val="24"/>
        </w:rPr>
      </w:pPr>
      <w:r w:rsidRPr="46EF52D6">
        <w:rPr>
          <w:rFonts w:ascii="Calibri" w:eastAsia="Calibri" w:hAnsi="Calibri" w:cs="Calibri"/>
          <w:color w:val="212529"/>
        </w:rPr>
        <w:t xml:space="preserve">Welsh government. 2016. Theme 4: Helping families to actively support their child’s learning. [Online]. [10 May 2020]. Available from: </w:t>
      </w:r>
      <w:hyperlink r:id="rId25">
        <w:r w:rsidRPr="46EF52D6">
          <w:rPr>
            <w:rStyle w:val="Hyperlink"/>
            <w:rFonts w:ascii="Calibri" w:eastAsia="Calibri" w:hAnsi="Calibri" w:cs="Calibri"/>
            <w:color w:val="212529"/>
          </w:rPr>
          <w:t>https://gov.wales/sites/default/files/publications/2018-12/theme-4-helping-families-to-actively-support-their-child-s-learning-resources-1-5.pdf</w:t>
        </w:r>
      </w:hyperlink>
    </w:p>
    <w:p w14:paraId="230DE5E3" w14:textId="77777777" w:rsidR="008E71FA" w:rsidRDefault="008E71FA" w:rsidP="46EF52D6">
      <w:r w:rsidRPr="46EF52D6">
        <w:rPr>
          <w:rFonts w:ascii="Calibri" w:eastAsia="Calibri" w:hAnsi="Calibri" w:cs="Calibri"/>
          <w:color w:val="212529"/>
        </w:rPr>
        <w:t xml:space="preserve">Welsh government. 2017. Education in Wales: Our national mission Action plan 2017–21. [Online]. [08 May 2020]. Available from: </w:t>
      </w:r>
      <w:hyperlink r:id="rId26">
        <w:r w:rsidRPr="46EF52D6">
          <w:rPr>
            <w:rStyle w:val="Hyperlink"/>
            <w:rFonts w:ascii="Calibri" w:eastAsia="Calibri" w:hAnsi="Calibri" w:cs="Calibri"/>
            <w:color w:val="212529"/>
          </w:rPr>
          <w:t>https://gov.wales/sites/default/files/publications/2018-03/education-in-wales-our-national-mission.pdf</w:t>
        </w:r>
      </w:hyperlink>
    </w:p>
    <w:p w14:paraId="6738F60D" w14:textId="77777777" w:rsidR="008E71FA" w:rsidRDefault="008E71FA" w:rsidP="46EF52D6">
      <w:r w:rsidRPr="46EF52D6">
        <w:rPr>
          <w:rFonts w:ascii="Calibri" w:eastAsia="Calibri" w:hAnsi="Calibri" w:cs="Calibri"/>
          <w:color w:val="212529"/>
        </w:rPr>
        <w:t xml:space="preserve">Welsh government. 2017. Welsh in education Action plan 2017–21. [Online]. [07 May 2020]. Available from: </w:t>
      </w:r>
      <w:hyperlink r:id="rId27">
        <w:r w:rsidRPr="46EF52D6">
          <w:rPr>
            <w:rStyle w:val="Hyperlink"/>
            <w:rFonts w:ascii="Calibri" w:eastAsia="Calibri" w:hAnsi="Calibri" w:cs="Calibri"/>
            <w:color w:val="212529"/>
          </w:rPr>
          <w:t>https://gov.wales/sites/default/files/publications/2018-02/welsh-in-education-action-plan-2017–21.pdf</w:t>
        </w:r>
      </w:hyperlink>
    </w:p>
    <w:p w14:paraId="0F444098" w14:textId="77777777" w:rsidR="008E71FA" w:rsidRDefault="008E71FA" w:rsidP="46EF52D6">
      <w:r w:rsidRPr="46EF52D6">
        <w:rPr>
          <w:rFonts w:ascii="Calibri" w:eastAsia="Calibri" w:hAnsi="Calibri" w:cs="Calibri"/>
          <w:color w:val="212529"/>
        </w:rPr>
        <w:t xml:space="preserve">Whalley, M. 2007. Involving parents in their children learning. [Online]. [10 May 2020]. Available from: </w:t>
      </w:r>
      <w:hyperlink r:id="rId28">
        <w:r w:rsidRPr="46EF52D6">
          <w:rPr>
            <w:rStyle w:val="Hyperlink"/>
            <w:rFonts w:ascii="Calibri" w:eastAsia="Calibri" w:hAnsi="Calibri" w:cs="Calibri"/>
            <w:color w:val="212529"/>
          </w:rPr>
          <w:t>https://www-dawsonera-com.ezproxy.uwtsd.ac.uk/readonline/9781446204634</w:t>
        </w:r>
      </w:hyperlink>
    </w:p>
    <w:p w14:paraId="62B11B8F" w14:textId="71FE818A" w:rsidR="46EF52D6" w:rsidRDefault="46EF52D6" w:rsidP="46EF52D6">
      <w:pPr>
        <w:rPr>
          <w:rFonts w:ascii="Calibri" w:eastAsia="Calibri" w:hAnsi="Calibri" w:cs="Calibri"/>
          <w:color w:val="212529"/>
        </w:rPr>
      </w:pPr>
    </w:p>
    <w:p w14:paraId="538B9D24" w14:textId="15289AE4" w:rsidR="46EF52D6" w:rsidRDefault="46EF52D6" w:rsidP="46EF52D6">
      <w:pPr>
        <w:rPr>
          <w:rFonts w:ascii="Calibri" w:eastAsia="Calibri" w:hAnsi="Calibri" w:cs="Calibri"/>
          <w:color w:val="000000" w:themeColor="text1"/>
          <w:sz w:val="24"/>
          <w:szCs w:val="24"/>
        </w:rPr>
      </w:pPr>
    </w:p>
    <w:sectPr w:rsidR="46EF52D6">
      <w:headerReference w:type="default" r:id="rId29"/>
      <w:footerReference w:type="default" r:id="rId3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453FCA" w14:textId="77777777" w:rsidR="00000000" w:rsidRDefault="002B73F2">
      <w:pPr>
        <w:spacing w:after="0" w:line="240" w:lineRule="auto"/>
      </w:pPr>
      <w:r>
        <w:separator/>
      </w:r>
    </w:p>
  </w:endnote>
  <w:endnote w:type="continuationSeparator" w:id="0">
    <w:p w14:paraId="1A9F297B" w14:textId="77777777" w:rsidR="00000000" w:rsidRDefault="002B7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46EF52D6" w14:paraId="2D5B29A4" w14:textId="77777777" w:rsidTr="46EF52D6">
      <w:tc>
        <w:tcPr>
          <w:tcW w:w="3009" w:type="dxa"/>
        </w:tcPr>
        <w:p w14:paraId="435A33D6" w14:textId="78BB3832" w:rsidR="46EF52D6" w:rsidRDefault="46EF52D6" w:rsidP="46EF52D6">
          <w:pPr>
            <w:pStyle w:val="Header"/>
            <w:ind w:left="-115"/>
          </w:pPr>
        </w:p>
      </w:tc>
      <w:tc>
        <w:tcPr>
          <w:tcW w:w="3009" w:type="dxa"/>
        </w:tcPr>
        <w:p w14:paraId="28520D44" w14:textId="5872B143" w:rsidR="46EF52D6" w:rsidRDefault="46EF52D6" w:rsidP="46EF52D6">
          <w:pPr>
            <w:pStyle w:val="Header"/>
            <w:jc w:val="center"/>
          </w:pPr>
          <w:r>
            <w:fldChar w:fldCharType="begin"/>
          </w:r>
          <w:r>
            <w:instrText>PAGE</w:instrText>
          </w:r>
          <w:r w:rsidR="00D61065">
            <w:fldChar w:fldCharType="separate"/>
          </w:r>
          <w:r w:rsidR="00D61065">
            <w:rPr>
              <w:noProof/>
            </w:rPr>
            <w:t>1</w:t>
          </w:r>
          <w:r>
            <w:fldChar w:fldCharType="end"/>
          </w:r>
        </w:p>
      </w:tc>
      <w:tc>
        <w:tcPr>
          <w:tcW w:w="3009" w:type="dxa"/>
        </w:tcPr>
        <w:p w14:paraId="6AE0BE1D" w14:textId="4BA89159" w:rsidR="46EF52D6" w:rsidRDefault="46EF52D6" w:rsidP="46EF52D6">
          <w:pPr>
            <w:pStyle w:val="Header"/>
            <w:ind w:right="-115"/>
            <w:jc w:val="right"/>
          </w:pPr>
        </w:p>
      </w:tc>
    </w:tr>
  </w:tbl>
  <w:p w14:paraId="2E5FA334" w14:textId="478CD183" w:rsidR="46EF52D6" w:rsidRDefault="46EF52D6" w:rsidP="46EF52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7D28C8" w14:textId="77777777" w:rsidR="00000000" w:rsidRDefault="002B73F2">
      <w:pPr>
        <w:spacing w:after="0" w:line="240" w:lineRule="auto"/>
      </w:pPr>
      <w:r>
        <w:separator/>
      </w:r>
    </w:p>
  </w:footnote>
  <w:footnote w:type="continuationSeparator" w:id="0">
    <w:p w14:paraId="56BAFB58" w14:textId="77777777" w:rsidR="00000000" w:rsidRDefault="002B73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46EF52D6" w14:paraId="32FFA3ED" w14:textId="77777777" w:rsidTr="46EF52D6">
      <w:tc>
        <w:tcPr>
          <w:tcW w:w="3009" w:type="dxa"/>
        </w:tcPr>
        <w:p w14:paraId="7FBF5B34" w14:textId="1C82216D" w:rsidR="46EF52D6" w:rsidRDefault="46EF52D6" w:rsidP="46EF52D6">
          <w:pPr>
            <w:pStyle w:val="Header"/>
            <w:ind w:left="-115"/>
          </w:pPr>
          <w:r>
            <w:t xml:space="preserve">Kurt Aaron </w:t>
          </w:r>
          <w:proofErr w:type="spellStart"/>
          <w:r>
            <w:t>Westron</w:t>
          </w:r>
          <w:proofErr w:type="spellEnd"/>
        </w:p>
      </w:tc>
      <w:tc>
        <w:tcPr>
          <w:tcW w:w="3009" w:type="dxa"/>
        </w:tcPr>
        <w:p w14:paraId="5A0CB2FC" w14:textId="569F2F51" w:rsidR="46EF52D6" w:rsidRDefault="46EF52D6" w:rsidP="46EF52D6">
          <w:pPr>
            <w:pStyle w:val="Header"/>
            <w:jc w:val="center"/>
          </w:pPr>
        </w:p>
      </w:tc>
      <w:tc>
        <w:tcPr>
          <w:tcW w:w="3009" w:type="dxa"/>
        </w:tcPr>
        <w:p w14:paraId="196B9137" w14:textId="7DAD96A7" w:rsidR="46EF52D6" w:rsidRDefault="46EF52D6" w:rsidP="46EF52D6">
          <w:pPr>
            <w:pStyle w:val="Header"/>
            <w:ind w:right="-115"/>
            <w:jc w:val="right"/>
          </w:pPr>
          <w:r>
            <w:t>1804645</w:t>
          </w:r>
        </w:p>
      </w:tc>
    </w:tr>
  </w:tbl>
  <w:p w14:paraId="2883F08B" w14:textId="45FE8464" w:rsidR="46EF52D6" w:rsidRDefault="46EF52D6" w:rsidP="46EF52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E7D01"/>
    <w:multiLevelType w:val="hybridMultilevel"/>
    <w:tmpl w:val="D2E087E6"/>
    <w:lvl w:ilvl="0" w:tplc="152480DC">
      <w:start w:val="1"/>
      <w:numFmt w:val="bullet"/>
      <w:lvlText w:val=""/>
      <w:lvlJc w:val="left"/>
      <w:pPr>
        <w:ind w:left="720" w:hanging="360"/>
      </w:pPr>
      <w:rPr>
        <w:rFonts w:ascii="Symbol" w:hAnsi="Symbol" w:hint="default"/>
      </w:rPr>
    </w:lvl>
    <w:lvl w:ilvl="1" w:tplc="1660D39E">
      <w:start w:val="1"/>
      <w:numFmt w:val="bullet"/>
      <w:lvlText w:val="o"/>
      <w:lvlJc w:val="left"/>
      <w:pPr>
        <w:ind w:left="1440" w:hanging="360"/>
      </w:pPr>
      <w:rPr>
        <w:rFonts w:ascii="Courier New" w:hAnsi="Courier New" w:hint="default"/>
      </w:rPr>
    </w:lvl>
    <w:lvl w:ilvl="2" w:tplc="FDE4B0D4">
      <w:start w:val="1"/>
      <w:numFmt w:val="bullet"/>
      <w:lvlText w:val=""/>
      <w:lvlJc w:val="left"/>
      <w:pPr>
        <w:ind w:left="2160" w:hanging="360"/>
      </w:pPr>
      <w:rPr>
        <w:rFonts w:ascii="Wingdings" w:hAnsi="Wingdings" w:hint="default"/>
      </w:rPr>
    </w:lvl>
    <w:lvl w:ilvl="3" w:tplc="5C0E1A2E">
      <w:start w:val="1"/>
      <w:numFmt w:val="bullet"/>
      <w:lvlText w:val=""/>
      <w:lvlJc w:val="left"/>
      <w:pPr>
        <w:ind w:left="2880" w:hanging="360"/>
      </w:pPr>
      <w:rPr>
        <w:rFonts w:ascii="Symbol" w:hAnsi="Symbol" w:hint="default"/>
      </w:rPr>
    </w:lvl>
    <w:lvl w:ilvl="4" w:tplc="9F0AD4D8">
      <w:start w:val="1"/>
      <w:numFmt w:val="bullet"/>
      <w:lvlText w:val="o"/>
      <w:lvlJc w:val="left"/>
      <w:pPr>
        <w:ind w:left="3600" w:hanging="360"/>
      </w:pPr>
      <w:rPr>
        <w:rFonts w:ascii="Courier New" w:hAnsi="Courier New" w:hint="default"/>
      </w:rPr>
    </w:lvl>
    <w:lvl w:ilvl="5" w:tplc="FBD0DEF2">
      <w:start w:val="1"/>
      <w:numFmt w:val="bullet"/>
      <w:lvlText w:val=""/>
      <w:lvlJc w:val="left"/>
      <w:pPr>
        <w:ind w:left="4320" w:hanging="360"/>
      </w:pPr>
      <w:rPr>
        <w:rFonts w:ascii="Wingdings" w:hAnsi="Wingdings" w:hint="default"/>
      </w:rPr>
    </w:lvl>
    <w:lvl w:ilvl="6" w:tplc="A8D2FE4A">
      <w:start w:val="1"/>
      <w:numFmt w:val="bullet"/>
      <w:lvlText w:val=""/>
      <w:lvlJc w:val="left"/>
      <w:pPr>
        <w:ind w:left="5040" w:hanging="360"/>
      </w:pPr>
      <w:rPr>
        <w:rFonts w:ascii="Symbol" w:hAnsi="Symbol" w:hint="default"/>
      </w:rPr>
    </w:lvl>
    <w:lvl w:ilvl="7" w:tplc="E6BA34FA">
      <w:start w:val="1"/>
      <w:numFmt w:val="bullet"/>
      <w:lvlText w:val="o"/>
      <w:lvlJc w:val="left"/>
      <w:pPr>
        <w:ind w:left="5760" w:hanging="360"/>
      </w:pPr>
      <w:rPr>
        <w:rFonts w:ascii="Courier New" w:hAnsi="Courier New" w:hint="default"/>
      </w:rPr>
    </w:lvl>
    <w:lvl w:ilvl="8" w:tplc="B944E246">
      <w:start w:val="1"/>
      <w:numFmt w:val="bullet"/>
      <w:lvlText w:val=""/>
      <w:lvlJc w:val="left"/>
      <w:pPr>
        <w:ind w:left="6480" w:hanging="360"/>
      </w:pPr>
      <w:rPr>
        <w:rFonts w:ascii="Wingdings" w:hAnsi="Wingdings" w:hint="default"/>
      </w:rPr>
    </w:lvl>
  </w:abstractNum>
  <w:abstractNum w:abstractNumId="1" w15:restartNumberingAfterBreak="0">
    <w:nsid w:val="084C788E"/>
    <w:multiLevelType w:val="hybridMultilevel"/>
    <w:tmpl w:val="835A88AC"/>
    <w:lvl w:ilvl="0" w:tplc="C91E1D0A">
      <w:start w:val="1"/>
      <w:numFmt w:val="bullet"/>
      <w:lvlText w:val=""/>
      <w:lvlJc w:val="left"/>
      <w:pPr>
        <w:ind w:left="720" w:hanging="360"/>
      </w:pPr>
      <w:rPr>
        <w:rFonts w:ascii="Symbol" w:hAnsi="Symbol" w:hint="default"/>
      </w:rPr>
    </w:lvl>
    <w:lvl w:ilvl="1" w:tplc="70C46F18">
      <w:start w:val="1"/>
      <w:numFmt w:val="bullet"/>
      <w:lvlText w:val="o"/>
      <w:lvlJc w:val="left"/>
      <w:pPr>
        <w:ind w:left="1440" w:hanging="360"/>
      </w:pPr>
      <w:rPr>
        <w:rFonts w:ascii="Courier New" w:hAnsi="Courier New" w:hint="default"/>
      </w:rPr>
    </w:lvl>
    <w:lvl w:ilvl="2" w:tplc="4A0046E6">
      <w:start w:val="1"/>
      <w:numFmt w:val="bullet"/>
      <w:lvlText w:val=""/>
      <w:lvlJc w:val="left"/>
      <w:pPr>
        <w:ind w:left="2160" w:hanging="360"/>
      </w:pPr>
      <w:rPr>
        <w:rFonts w:ascii="Wingdings" w:hAnsi="Wingdings" w:hint="default"/>
      </w:rPr>
    </w:lvl>
    <w:lvl w:ilvl="3" w:tplc="4CD86D82">
      <w:start w:val="1"/>
      <w:numFmt w:val="bullet"/>
      <w:lvlText w:val=""/>
      <w:lvlJc w:val="left"/>
      <w:pPr>
        <w:ind w:left="2880" w:hanging="360"/>
      </w:pPr>
      <w:rPr>
        <w:rFonts w:ascii="Symbol" w:hAnsi="Symbol" w:hint="default"/>
      </w:rPr>
    </w:lvl>
    <w:lvl w:ilvl="4" w:tplc="97145352">
      <w:start w:val="1"/>
      <w:numFmt w:val="bullet"/>
      <w:lvlText w:val="o"/>
      <w:lvlJc w:val="left"/>
      <w:pPr>
        <w:ind w:left="3600" w:hanging="360"/>
      </w:pPr>
      <w:rPr>
        <w:rFonts w:ascii="Courier New" w:hAnsi="Courier New" w:hint="default"/>
      </w:rPr>
    </w:lvl>
    <w:lvl w:ilvl="5" w:tplc="0AE8A2C0">
      <w:start w:val="1"/>
      <w:numFmt w:val="bullet"/>
      <w:lvlText w:val=""/>
      <w:lvlJc w:val="left"/>
      <w:pPr>
        <w:ind w:left="4320" w:hanging="360"/>
      </w:pPr>
      <w:rPr>
        <w:rFonts w:ascii="Wingdings" w:hAnsi="Wingdings" w:hint="default"/>
      </w:rPr>
    </w:lvl>
    <w:lvl w:ilvl="6" w:tplc="41722288">
      <w:start w:val="1"/>
      <w:numFmt w:val="bullet"/>
      <w:lvlText w:val=""/>
      <w:lvlJc w:val="left"/>
      <w:pPr>
        <w:ind w:left="5040" w:hanging="360"/>
      </w:pPr>
      <w:rPr>
        <w:rFonts w:ascii="Symbol" w:hAnsi="Symbol" w:hint="default"/>
      </w:rPr>
    </w:lvl>
    <w:lvl w:ilvl="7" w:tplc="2CFAF83A">
      <w:start w:val="1"/>
      <w:numFmt w:val="bullet"/>
      <w:lvlText w:val="o"/>
      <w:lvlJc w:val="left"/>
      <w:pPr>
        <w:ind w:left="5760" w:hanging="360"/>
      </w:pPr>
      <w:rPr>
        <w:rFonts w:ascii="Courier New" w:hAnsi="Courier New" w:hint="default"/>
      </w:rPr>
    </w:lvl>
    <w:lvl w:ilvl="8" w:tplc="5980F350">
      <w:start w:val="1"/>
      <w:numFmt w:val="bullet"/>
      <w:lvlText w:val=""/>
      <w:lvlJc w:val="left"/>
      <w:pPr>
        <w:ind w:left="6480" w:hanging="360"/>
      </w:pPr>
      <w:rPr>
        <w:rFonts w:ascii="Wingdings" w:hAnsi="Wingdings" w:hint="default"/>
      </w:rPr>
    </w:lvl>
  </w:abstractNum>
  <w:abstractNum w:abstractNumId="2" w15:restartNumberingAfterBreak="0">
    <w:nsid w:val="12087E91"/>
    <w:multiLevelType w:val="hybridMultilevel"/>
    <w:tmpl w:val="AE88161C"/>
    <w:lvl w:ilvl="0" w:tplc="9E9423C2">
      <w:start w:val="1"/>
      <w:numFmt w:val="bullet"/>
      <w:lvlText w:val=""/>
      <w:lvlJc w:val="left"/>
      <w:pPr>
        <w:ind w:left="720" w:hanging="360"/>
      </w:pPr>
      <w:rPr>
        <w:rFonts w:ascii="Symbol" w:hAnsi="Symbol" w:hint="default"/>
      </w:rPr>
    </w:lvl>
    <w:lvl w:ilvl="1" w:tplc="2370EFA0">
      <w:start w:val="1"/>
      <w:numFmt w:val="bullet"/>
      <w:lvlText w:val="o"/>
      <w:lvlJc w:val="left"/>
      <w:pPr>
        <w:ind w:left="1440" w:hanging="360"/>
      </w:pPr>
      <w:rPr>
        <w:rFonts w:ascii="Courier New" w:hAnsi="Courier New" w:hint="default"/>
      </w:rPr>
    </w:lvl>
    <w:lvl w:ilvl="2" w:tplc="928C7BD0">
      <w:start w:val="1"/>
      <w:numFmt w:val="bullet"/>
      <w:lvlText w:val=""/>
      <w:lvlJc w:val="left"/>
      <w:pPr>
        <w:ind w:left="2160" w:hanging="360"/>
      </w:pPr>
      <w:rPr>
        <w:rFonts w:ascii="Wingdings" w:hAnsi="Wingdings" w:hint="default"/>
      </w:rPr>
    </w:lvl>
    <w:lvl w:ilvl="3" w:tplc="7BB688A0">
      <w:start w:val="1"/>
      <w:numFmt w:val="bullet"/>
      <w:lvlText w:val=""/>
      <w:lvlJc w:val="left"/>
      <w:pPr>
        <w:ind w:left="2880" w:hanging="360"/>
      </w:pPr>
      <w:rPr>
        <w:rFonts w:ascii="Symbol" w:hAnsi="Symbol" w:hint="default"/>
      </w:rPr>
    </w:lvl>
    <w:lvl w:ilvl="4" w:tplc="E8AEE216">
      <w:start w:val="1"/>
      <w:numFmt w:val="bullet"/>
      <w:lvlText w:val="o"/>
      <w:lvlJc w:val="left"/>
      <w:pPr>
        <w:ind w:left="3600" w:hanging="360"/>
      </w:pPr>
      <w:rPr>
        <w:rFonts w:ascii="Courier New" w:hAnsi="Courier New" w:hint="default"/>
      </w:rPr>
    </w:lvl>
    <w:lvl w:ilvl="5" w:tplc="05469274">
      <w:start w:val="1"/>
      <w:numFmt w:val="bullet"/>
      <w:lvlText w:val=""/>
      <w:lvlJc w:val="left"/>
      <w:pPr>
        <w:ind w:left="4320" w:hanging="360"/>
      </w:pPr>
      <w:rPr>
        <w:rFonts w:ascii="Wingdings" w:hAnsi="Wingdings" w:hint="default"/>
      </w:rPr>
    </w:lvl>
    <w:lvl w:ilvl="6" w:tplc="D9DA33F8">
      <w:start w:val="1"/>
      <w:numFmt w:val="bullet"/>
      <w:lvlText w:val=""/>
      <w:lvlJc w:val="left"/>
      <w:pPr>
        <w:ind w:left="5040" w:hanging="360"/>
      </w:pPr>
      <w:rPr>
        <w:rFonts w:ascii="Symbol" w:hAnsi="Symbol" w:hint="default"/>
      </w:rPr>
    </w:lvl>
    <w:lvl w:ilvl="7" w:tplc="29A06C20">
      <w:start w:val="1"/>
      <w:numFmt w:val="bullet"/>
      <w:lvlText w:val="o"/>
      <w:lvlJc w:val="left"/>
      <w:pPr>
        <w:ind w:left="5760" w:hanging="360"/>
      </w:pPr>
      <w:rPr>
        <w:rFonts w:ascii="Courier New" w:hAnsi="Courier New" w:hint="default"/>
      </w:rPr>
    </w:lvl>
    <w:lvl w:ilvl="8" w:tplc="8BF6CA9E">
      <w:start w:val="1"/>
      <w:numFmt w:val="bullet"/>
      <w:lvlText w:val=""/>
      <w:lvlJc w:val="left"/>
      <w:pPr>
        <w:ind w:left="6480" w:hanging="360"/>
      </w:pPr>
      <w:rPr>
        <w:rFonts w:ascii="Wingdings" w:hAnsi="Wingdings" w:hint="default"/>
      </w:rPr>
    </w:lvl>
  </w:abstractNum>
  <w:abstractNum w:abstractNumId="3" w15:restartNumberingAfterBreak="0">
    <w:nsid w:val="190343AE"/>
    <w:multiLevelType w:val="hybridMultilevel"/>
    <w:tmpl w:val="791000EE"/>
    <w:lvl w:ilvl="0" w:tplc="2C26F486">
      <w:start w:val="1"/>
      <w:numFmt w:val="bullet"/>
      <w:lvlText w:val=""/>
      <w:lvlJc w:val="left"/>
      <w:pPr>
        <w:ind w:left="720" w:hanging="360"/>
      </w:pPr>
      <w:rPr>
        <w:rFonts w:ascii="Symbol" w:hAnsi="Symbol" w:hint="default"/>
      </w:rPr>
    </w:lvl>
    <w:lvl w:ilvl="1" w:tplc="3A4AB698">
      <w:start w:val="1"/>
      <w:numFmt w:val="bullet"/>
      <w:lvlText w:val="o"/>
      <w:lvlJc w:val="left"/>
      <w:pPr>
        <w:ind w:left="1440" w:hanging="360"/>
      </w:pPr>
      <w:rPr>
        <w:rFonts w:ascii="Courier New" w:hAnsi="Courier New" w:hint="default"/>
      </w:rPr>
    </w:lvl>
    <w:lvl w:ilvl="2" w:tplc="9E84A542">
      <w:start w:val="1"/>
      <w:numFmt w:val="bullet"/>
      <w:lvlText w:val=""/>
      <w:lvlJc w:val="left"/>
      <w:pPr>
        <w:ind w:left="2160" w:hanging="360"/>
      </w:pPr>
      <w:rPr>
        <w:rFonts w:ascii="Wingdings" w:hAnsi="Wingdings" w:hint="default"/>
      </w:rPr>
    </w:lvl>
    <w:lvl w:ilvl="3" w:tplc="884079A2">
      <w:start w:val="1"/>
      <w:numFmt w:val="bullet"/>
      <w:lvlText w:val=""/>
      <w:lvlJc w:val="left"/>
      <w:pPr>
        <w:ind w:left="2880" w:hanging="360"/>
      </w:pPr>
      <w:rPr>
        <w:rFonts w:ascii="Symbol" w:hAnsi="Symbol" w:hint="default"/>
      </w:rPr>
    </w:lvl>
    <w:lvl w:ilvl="4" w:tplc="C2DE6EFE">
      <w:start w:val="1"/>
      <w:numFmt w:val="bullet"/>
      <w:lvlText w:val="o"/>
      <w:lvlJc w:val="left"/>
      <w:pPr>
        <w:ind w:left="3600" w:hanging="360"/>
      </w:pPr>
      <w:rPr>
        <w:rFonts w:ascii="Courier New" w:hAnsi="Courier New" w:hint="default"/>
      </w:rPr>
    </w:lvl>
    <w:lvl w:ilvl="5" w:tplc="A446B126">
      <w:start w:val="1"/>
      <w:numFmt w:val="bullet"/>
      <w:lvlText w:val=""/>
      <w:lvlJc w:val="left"/>
      <w:pPr>
        <w:ind w:left="4320" w:hanging="360"/>
      </w:pPr>
      <w:rPr>
        <w:rFonts w:ascii="Wingdings" w:hAnsi="Wingdings" w:hint="default"/>
      </w:rPr>
    </w:lvl>
    <w:lvl w:ilvl="6" w:tplc="AFA87278">
      <w:start w:val="1"/>
      <w:numFmt w:val="bullet"/>
      <w:lvlText w:val=""/>
      <w:lvlJc w:val="left"/>
      <w:pPr>
        <w:ind w:left="5040" w:hanging="360"/>
      </w:pPr>
      <w:rPr>
        <w:rFonts w:ascii="Symbol" w:hAnsi="Symbol" w:hint="default"/>
      </w:rPr>
    </w:lvl>
    <w:lvl w:ilvl="7" w:tplc="F042CFF2">
      <w:start w:val="1"/>
      <w:numFmt w:val="bullet"/>
      <w:lvlText w:val="o"/>
      <w:lvlJc w:val="left"/>
      <w:pPr>
        <w:ind w:left="5760" w:hanging="360"/>
      </w:pPr>
      <w:rPr>
        <w:rFonts w:ascii="Courier New" w:hAnsi="Courier New" w:hint="default"/>
      </w:rPr>
    </w:lvl>
    <w:lvl w:ilvl="8" w:tplc="10FCEAFA">
      <w:start w:val="1"/>
      <w:numFmt w:val="bullet"/>
      <w:lvlText w:val=""/>
      <w:lvlJc w:val="left"/>
      <w:pPr>
        <w:ind w:left="6480" w:hanging="360"/>
      </w:pPr>
      <w:rPr>
        <w:rFonts w:ascii="Wingdings" w:hAnsi="Wingdings" w:hint="default"/>
      </w:rPr>
    </w:lvl>
  </w:abstractNum>
  <w:abstractNum w:abstractNumId="4" w15:restartNumberingAfterBreak="0">
    <w:nsid w:val="1FD563FE"/>
    <w:multiLevelType w:val="hybridMultilevel"/>
    <w:tmpl w:val="BF94067C"/>
    <w:lvl w:ilvl="0" w:tplc="476EA8F0">
      <w:start w:val="1"/>
      <w:numFmt w:val="bullet"/>
      <w:lvlText w:val=""/>
      <w:lvlJc w:val="left"/>
      <w:pPr>
        <w:ind w:left="720" w:hanging="360"/>
      </w:pPr>
      <w:rPr>
        <w:rFonts w:ascii="Symbol" w:hAnsi="Symbol" w:hint="default"/>
      </w:rPr>
    </w:lvl>
    <w:lvl w:ilvl="1" w:tplc="974E38F6">
      <w:start w:val="1"/>
      <w:numFmt w:val="bullet"/>
      <w:lvlText w:val="o"/>
      <w:lvlJc w:val="left"/>
      <w:pPr>
        <w:ind w:left="1440" w:hanging="360"/>
      </w:pPr>
      <w:rPr>
        <w:rFonts w:ascii="Courier New" w:hAnsi="Courier New" w:hint="default"/>
      </w:rPr>
    </w:lvl>
    <w:lvl w:ilvl="2" w:tplc="BED8DC88">
      <w:start w:val="1"/>
      <w:numFmt w:val="bullet"/>
      <w:lvlText w:val=""/>
      <w:lvlJc w:val="left"/>
      <w:pPr>
        <w:ind w:left="2160" w:hanging="360"/>
      </w:pPr>
      <w:rPr>
        <w:rFonts w:ascii="Wingdings" w:hAnsi="Wingdings" w:hint="default"/>
      </w:rPr>
    </w:lvl>
    <w:lvl w:ilvl="3" w:tplc="FAF2A9CC">
      <w:start w:val="1"/>
      <w:numFmt w:val="bullet"/>
      <w:lvlText w:val=""/>
      <w:lvlJc w:val="left"/>
      <w:pPr>
        <w:ind w:left="2880" w:hanging="360"/>
      </w:pPr>
      <w:rPr>
        <w:rFonts w:ascii="Symbol" w:hAnsi="Symbol" w:hint="default"/>
      </w:rPr>
    </w:lvl>
    <w:lvl w:ilvl="4" w:tplc="9F4A459E">
      <w:start w:val="1"/>
      <w:numFmt w:val="bullet"/>
      <w:lvlText w:val="o"/>
      <w:lvlJc w:val="left"/>
      <w:pPr>
        <w:ind w:left="3600" w:hanging="360"/>
      </w:pPr>
      <w:rPr>
        <w:rFonts w:ascii="Courier New" w:hAnsi="Courier New" w:hint="default"/>
      </w:rPr>
    </w:lvl>
    <w:lvl w:ilvl="5" w:tplc="14EE4ECA">
      <w:start w:val="1"/>
      <w:numFmt w:val="bullet"/>
      <w:lvlText w:val=""/>
      <w:lvlJc w:val="left"/>
      <w:pPr>
        <w:ind w:left="4320" w:hanging="360"/>
      </w:pPr>
      <w:rPr>
        <w:rFonts w:ascii="Wingdings" w:hAnsi="Wingdings" w:hint="default"/>
      </w:rPr>
    </w:lvl>
    <w:lvl w:ilvl="6" w:tplc="0F580674">
      <w:start w:val="1"/>
      <w:numFmt w:val="bullet"/>
      <w:lvlText w:val=""/>
      <w:lvlJc w:val="left"/>
      <w:pPr>
        <w:ind w:left="5040" w:hanging="360"/>
      </w:pPr>
      <w:rPr>
        <w:rFonts w:ascii="Symbol" w:hAnsi="Symbol" w:hint="default"/>
      </w:rPr>
    </w:lvl>
    <w:lvl w:ilvl="7" w:tplc="F8F2F500">
      <w:start w:val="1"/>
      <w:numFmt w:val="bullet"/>
      <w:lvlText w:val="o"/>
      <w:lvlJc w:val="left"/>
      <w:pPr>
        <w:ind w:left="5760" w:hanging="360"/>
      </w:pPr>
      <w:rPr>
        <w:rFonts w:ascii="Courier New" w:hAnsi="Courier New" w:hint="default"/>
      </w:rPr>
    </w:lvl>
    <w:lvl w:ilvl="8" w:tplc="CAE4076A">
      <w:start w:val="1"/>
      <w:numFmt w:val="bullet"/>
      <w:lvlText w:val=""/>
      <w:lvlJc w:val="left"/>
      <w:pPr>
        <w:ind w:left="6480" w:hanging="360"/>
      </w:pPr>
      <w:rPr>
        <w:rFonts w:ascii="Wingdings" w:hAnsi="Wingdings" w:hint="default"/>
      </w:rPr>
    </w:lvl>
  </w:abstractNum>
  <w:abstractNum w:abstractNumId="5" w15:restartNumberingAfterBreak="0">
    <w:nsid w:val="363C5047"/>
    <w:multiLevelType w:val="hybridMultilevel"/>
    <w:tmpl w:val="ECEA6AC0"/>
    <w:lvl w:ilvl="0" w:tplc="E47AD8B8">
      <w:start w:val="1"/>
      <w:numFmt w:val="bullet"/>
      <w:lvlText w:val=""/>
      <w:lvlJc w:val="left"/>
      <w:pPr>
        <w:ind w:left="720" w:hanging="360"/>
      </w:pPr>
      <w:rPr>
        <w:rFonts w:ascii="Symbol" w:hAnsi="Symbol" w:hint="default"/>
      </w:rPr>
    </w:lvl>
    <w:lvl w:ilvl="1" w:tplc="87507B3A">
      <w:start w:val="1"/>
      <w:numFmt w:val="bullet"/>
      <w:lvlText w:val="o"/>
      <w:lvlJc w:val="left"/>
      <w:pPr>
        <w:ind w:left="1440" w:hanging="360"/>
      </w:pPr>
      <w:rPr>
        <w:rFonts w:ascii="Courier New" w:hAnsi="Courier New" w:hint="default"/>
      </w:rPr>
    </w:lvl>
    <w:lvl w:ilvl="2" w:tplc="CBD8A248">
      <w:start w:val="1"/>
      <w:numFmt w:val="bullet"/>
      <w:lvlText w:val=""/>
      <w:lvlJc w:val="left"/>
      <w:pPr>
        <w:ind w:left="2160" w:hanging="360"/>
      </w:pPr>
      <w:rPr>
        <w:rFonts w:ascii="Wingdings" w:hAnsi="Wingdings" w:hint="default"/>
      </w:rPr>
    </w:lvl>
    <w:lvl w:ilvl="3" w:tplc="1DB873E2">
      <w:start w:val="1"/>
      <w:numFmt w:val="bullet"/>
      <w:lvlText w:val=""/>
      <w:lvlJc w:val="left"/>
      <w:pPr>
        <w:ind w:left="2880" w:hanging="360"/>
      </w:pPr>
      <w:rPr>
        <w:rFonts w:ascii="Symbol" w:hAnsi="Symbol" w:hint="default"/>
      </w:rPr>
    </w:lvl>
    <w:lvl w:ilvl="4" w:tplc="3B76B1D8">
      <w:start w:val="1"/>
      <w:numFmt w:val="bullet"/>
      <w:lvlText w:val="o"/>
      <w:lvlJc w:val="left"/>
      <w:pPr>
        <w:ind w:left="3600" w:hanging="360"/>
      </w:pPr>
      <w:rPr>
        <w:rFonts w:ascii="Courier New" w:hAnsi="Courier New" w:hint="default"/>
      </w:rPr>
    </w:lvl>
    <w:lvl w:ilvl="5" w:tplc="5F36F54A">
      <w:start w:val="1"/>
      <w:numFmt w:val="bullet"/>
      <w:lvlText w:val=""/>
      <w:lvlJc w:val="left"/>
      <w:pPr>
        <w:ind w:left="4320" w:hanging="360"/>
      </w:pPr>
      <w:rPr>
        <w:rFonts w:ascii="Wingdings" w:hAnsi="Wingdings" w:hint="default"/>
      </w:rPr>
    </w:lvl>
    <w:lvl w:ilvl="6" w:tplc="AAB0AFBE">
      <w:start w:val="1"/>
      <w:numFmt w:val="bullet"/>
      <w:lvlText w:val=""/>
      <w:lvlJc w:val="left"/>
      <w:pPr>
        <w:ind w:left="5040" w:hanging="360"/>
      </w:pPr>
      <w:rPr>
        <w:rFonts w:ascii="Symbol" w:hAnsi="Symbol" w:hint="default"/>
      </w:rPr>
    </w:lvl>
    <w:lvl w:ilvl="7" w:tplc="BD40DB94">
      <w:start w:val="1"/>
      <w:numFmt w:val="bullet"/>
      <w:lvlText w:val="o"/>
      <w:lvlJc w:val="left"/>
      <w:pPr>
        <w:ind w:left="5760" w:hanging="360"/>
      </w:pPr>
      <w:rPr>
        <w:rFonts w:ascii="Courier New" w:hAnsi="Courier New" w:hint="default"/>
      </w:rPr>
    </w:lvl>
    <w:lvl w:ilvl="8" w:tplc="7AFEEB2A">
      <w:start w:val="1"/>
      <w:numFmt w:val="bullet"/>
      <w:lvlText w:val=""/>
      <w:lvlJc w:val="left"/>
      <w:pPr>
        <w:ind w:left="6480" w:hanging="360"/>
      </w:pPr>
      <w:rPr>
        <w:rFonts w:ascii="Wingdings" w:hAnsi="Wingdings" w:hint="default"/>
      </w:rPr>
    </w:lvl>
  </w:abstractNum>
  <w:abstractNum w:abstractNumId="6" w15:restartNumberingAfterBreak="0">
    <w:nsid w:val="38682ED7"/>
    <w:multiLevelType w:val="hybridMultilevel"/>
    <w:tmpl w:val="55701310"/>
    <w:lvl w:ilvl="0" w:tplc="C2C82C9E">
      <w:start w:val="1"/>
      <w:numFmt w:val="bullet"/>
      <w:lvlText w:val=""/>
      <w:lvlJc w:val="left"/>
      <w:pPr>
        <w:ind w:left="720" w:hanging="360"/>
      </w:pPr>
      <w:rPr>
        <w:rFonts w:ascii="Symbol" w:hAnsi="Symbol" w:hint="default"/>
      </w:rPr>
    </w:lvl>
    <w:lvl w:ilvl="1" w:tplc="069E2EF4">
      <w:start w:val="1"/>
      <w:numFmt w:val="bullet"/>
      <w:lvlText w:val="o"/>
      <w:lvlJc w:val="left"/>
      <w:pPr>
        <w:ind w:left="1440" w:hanging="360"/>
      </w:pPr>
      <w:rPr>
        <w:rFonts w:ascii="Courier New" w:hAnsi="Courier New" w:hint="default"/>
      </w:rPr>
    </w:lvl>
    <w:lvl w:ilvl="2" w:tplc="A4609DA8">
      <w:start w:val="1"/>
      <w:numFmt w:val="bullet"/>
      <w:lvlText w:val=""/>
      <w:lvlJc w:val="left"/>
      <w:pPr>
        <w:ind w:left="2160" w:hanging="360"/>
      </w:pPr>
      <w:rPr>
        <w:rFonts w:ascii="Wingdings" w:hAnsi="Wingdings" w:hint="default"/>
      </w:rPr>
    </w:lvl>
    <w:lvl w:ilvl="3" w:tplc="E4785270">
      <w:start w:val="1"/>
      <w:numFmt w:val="bullet"/>
      <w:lvlText w:val=""/>
      <w:lvlJc w:val="left"/>
      <w:pPr>
        <w:ind w:left="2880" w:hanging="360"/>
      </w:pPr>
      <w:rPr>
        <w:rFonts w:ascii="Symbol" w:hAnsi="Symbol" w:hint="default"/>
      </w:rPr>
    </w:lvl>
    <w:lvl w:ilvl="4" w:tplc="F9283F0E">
      <w:start w:val="1"/>
      <w:numFmt w:val="bullet"/>
      <w:lvlText w:val="o"/>
      <w:lvlJc w:val="left"/>
      <w:pPr>
        <w:ind w:left="3600" w:hanging="360"/>
      </w:pPr>
      <w:rPr>
        <w:rFonts w:ascii="Courier New" w:hAnsi="Courier New" w:hint="default"/>
      </w:rPr>
    </w:lvl>
    <w:lvl w:ilvl="5" w:tplc="61544656">
      <w:start w:val="1"/>
      <w:numFmt w:val="bullet"/>
      <w:lvlText w:val=""/>
      <w:lvlJc w:val="left"/>
      <w:pPr>
        <w:ind w:left="4320" w:hanging="360"/>
      </w:pPr>
      <w:rPr>
        <w:rFonts w:ascii="Wingdings" w:hAnsi="Wingdings" w:hint="default"/>
      </w:rPr>
    </w:lvl>
    <w:lvl w:ilvl="6" w:tplc="DB0CFE56">
      <w:start w:val="1"/>
      <w:numFmt w:val="bullet"/>
      <w:lvlText w:val=""/>
      <w:lvlJc w:val="left"/>
      <w:pPr>
        <w:ind w:left="5040" w:hanging="360"/>
      </w:pPr>
      <w:rPr>
        <w:rFonts w:ascii="Symbol" w:hAnsi="Symbol" w:hint="default"/>
      </w:rPr>
    </w:lvl>
    <w:lvl w:ilvl="7" w:tplc="B3B6D912">
      <w:start w:val="1"/>
      <w:numFmt w:val="bullet"/>
      <w:lvlText w:val="o"/>
      <w:lvlJc w:val="left"/>
      <w:pPr>
        <w:ind w:left="5760" w:hanging="360"/>
      </w:pPr>
      <w:rPr>
        <w:rFonts w:ascii="Courier New" w:hAnsi="Courier New" w:hint="default"/>
      </w:rPr>
    </w:lvl>
    <w:lvl w:ilvl="8" w:tplc="3CDE5CDE">
      <w:start w:val="1"/>
      <w:numFmt w:val="bullet"/>
      <w:lvlText w:val=""/>
      <w:lvlJc w:val="left"/>
      <w:pPr>
        <w:ind w:left="6480" w:hanging="360"/>
      </w:pPr>
      <w:rPr>
        <w:rFonts w:ascii="Wingdings" w:hAnsi="Wingdings" w:hint="default"/>
      </w:rPr>
    </w:lvl>
  </w:abstractNum>
  <w:abstractNum w:abstractNumId="7" w15:restartNumberingAfterBreak="0">
    <w:nsid w:val="64C530BF"/>
    <w:multiLevelType w:val="hybridMultilevel"/>
    <w:tmpl w:val="87A8A5B6"/>
    <w:lvl w:ilvl="0" w:tplc="E1AAE0E6">
      <w:start w:val="1"/>
      <w:numFmt w:val="bullet"/>
      <w:lvlText w:val=""/>
      <w:lvlJc w:val="left"/>
      <w:pPr>
        <w:ind w:left="720" w:hanging="360"/>
      </w:pPr>
      <w:rPr>
        <w:rFonts w:ascii="Symbol" w:hAnsi="Symbol" w:hint="default"/>
      </w:rPr>
    </w:lvl>
    <w:lvl w:ilvl="1" w:tplc="5406DF50">
      <w:start w:val="1"/>
      <w:numFmt w:val="bullet"/>
      <w:lvlText w:val="o"/>
      <w:lvlJc w:val="left"/>
      <w:pPr>
        <w:ind w:left="1440" w:hanging="360"/>
      </w:pPr>
      <w:rPr>
        <w:rFonts w:ascii="Courier New" w:hAnsi="Courier New" w:hint="default"/>
      </w:rPr>
    </w:lvl>
    <w:lvl w:ilvl="2" w:tplc="B526164E">
      <w:start w:val="1"/>
      <w:numFmt w:val="bullet"/>
      <w:lvlText w:val=""/>
      <w:lvlJc w:val="left"/>
      <w:pPr>
        <w:ind w:left="2160" w:hanging="360"/>
      </w:pPr>
      <w:rPr>
        <w:rFonts w:ascii="Wingdings" w:hAnsi="Wingdings" w:hint="default"/>
      </w:rPr>
    </w:lvl>
    <w:lvl w:ilvl="3" w:tplc="06EE1FC8">
      <w:start w:val="1"/>
      <w:numFmt w:val="bullet"/>
      <w:lvlText w:val=""/>
      <w:lvlJc w:val="left"/>
      <w:pPr>
        <w:ind w:left="2880" w:hanging="360"/>
      </w:pPr>
      <w:rPr>
        <w:rFonts w:ascii="Symbol" w:hAnsi="Symbol" w:hint="default"/>
      </w:rPr>
    </w:lvl>
    <w:lvl w:ilvl="4" w:tplc="C4B25C12">
      <w:start w:val="1"/>
      <w:numFmt w:val="bullet"/>
      <w:lvlText w:val="o"/>
      <w:lvlJc w:val="left"/>
      <w:pPr>
        <w:ind w:left="3600" w:hanging="360"/>
      </w:pPr>
      <w:rPr>
        <w:rFonts w:ascii="Courier New" w:hAnsi="Courier New" w:hint="default"/>
      </w:rPr>
    </w:lvl>
    <w:lvl w:ilvl="5" w:tplc="8F228D98">
      <w:start w:val="1"/>
      <w:numFmt w:val="bullet"/>
      <w:lvlText w:val=""/>
      <w:lvlJc w:val="left"/>
      <w:pPr>
        <w:ind w:left="4320" w:hanging="360"/>
      </w:pPr>
      <w:rPr>
        <w:rFonts w:ascii="Wingdings" w:hAnsi="Wingdings" w:hint="default"/>
      </w:rPr>
    </w:lvl>
    <w:lvl w:ilvl="6" w:tplc="82E2A1D4">
      <w:start w:val="1"/>
      <w:numFmt w:val="bullet"/>
      <w:lvlText w:val=""/>
      <w:lvlJc w:val="left"/>
      <w:pPr>
        <w:ind w:left="5040" w:hanging="360"/>
      </w:pPr>
      <w:rPr>
        <w:rFonts w:ascii="Symbol" w:hAnsi="Symbol" w:hint="default"/>
      </w:rPr>
    </w:lvl>
    <w:lvl w:ilvl="7" w:tplc="DFDE0216">
      <w:start w:val="1"/>
      <w:numFmt w:val="bullet"/>
      <w:lvlText w:val="o"/>
      <w:lvlJc w:val="left"/>
      <w:pPr>
        <w:ind w:left="5760" w:hanging="360"/>
      </w:pPr>
      <w:rPr>
        <w:rFonts w:ascii="Courier New" w:hAnsi="Courier New" w:hint="default"/>
      </w:rPr>
    </w:lvl>
    <w:lvl w:ilvl="8" w:tplc="65C00FEC">
      <w:start w:val="1"/>
      <w:numFmt w:val="bullet"/>
      <w:lvlText w:val=""/>
      <w:lvlJc w:val="left"/>
      <w:pPr>
        <w:ind w:left="6480" w:hanging="360"/>
      </w:pPr>
      <w:rPr>
        <w:rFonts w:ascii="Wingdings" w:hAnsi="Wingdings" w:hint="default"/>
      </w:rPr>
    </w:lvl>
  </w:abstractNum>
  <w:abstractNum w:abstractNumId="8" w15:restartNumberingAfterBreak="0">
    <w:nsid w:val="750F0002"/>
    <w:multiLevelType w:val="hybridMultilevel"/>
    <w:tmpl w:val="F4F4D3CE"/>
    <w:lvl w:ilvl="0" w:tplc="14EAA664">
      <w:start w:val="1"/>
      <w:numFmt w:val="bullet"/>
      <w:lvlText w:val=""/>
      <w:lvlJc w:val="left"/>
      <w:pPr>
        <w:ind w:left="720" w:hanging="360"/>
      </w:pPr>
      <w:rPr>
        <w:rFonts w:ascii="Symbol" w:hAnsi="Symbol" w:hint="default"/>
      </w:rPr>
    </w:lvl>
    <w:lvl w:ilvl="1" w:tplc="EAF09BEE">
      <w:start w:val="1"/>
      <w:numFmt w:val="bullet"/>
      <w:lvlText w:val="o"/>
      <w:lvlJc w:val="left"/>
      <w:pPr>
        <w:ind w:left="1440" w:hanging="360"/>
      </w:pPr>
      <w:rPr>
        <w:rFonts w:ascii="Courier New" w:hAnsi="Courier New" w:hint="default"/>
      </w:rPr>
    </w:lvl>
    <w:lvl w:ilvl="2" w:tplc="89AE5C96">
      <w:start w:val="1"/>
      <w:numFmt w:val="bullet"/>
      <w:lvlText w:val=""/>
      <w:lvlJc w:val="left"/>
      <w:pPr>
        <w:ind w:left="2160" w:hanging="360"/>
      </w:pPr>
      <w:rPr>
        <w:rFonts w:ascii="Wingdings" w:hAnsi="Wingdings" w:hint="default"/>
      </w:rPr>
    </w:lvl>
    <w:lvl w:ilvl="3" w:tplc="42A64118">
      <w:start w:val="1"/>
      <w:numFmt w:val="bullet"/>
      <w:lvlText w:val=""/>
      <w:lvlJc w:val="left"/>
      <w:pPr>
        <w:ind w:left="2880" w:hanging="360"/>
      </w:pPr>
      <w:rPr>
        <w:rFonts w:ascii="Symbol" w:hAnsi="Symbol" w:hint="default"/>
      </w:rPr>
    </w:lvl>
    <w:lvl w:ilvl="4" w:tplc="B4441418">
      <w:start w:val="1"/>
      <w:numFmt w:val="bullet"/>
      <w:lvlText w:val="o"/>
      <w:lvlJc w:val="left"/>
      <w:pPr>
        <w:ind w:left="3600" w:hanging="360"/>
      </w:pPr>
      <w:rPr>
        <w:rFonts w:ascii="Courier New" w:hAnsi="Courier New" w:hint="default"/>
      </w:rPr>
    </w:lvl>
    <w:lvl w:ilvl="5" w:tplc="2A928A5A">
      <w:start w:val="1"/>
      <w:numFmt w:val="bullet"/>
      <w:lvlText w:val=""/>
      <w:lvlJc w:val="left"/>
      <w:pPr>
        <w:ind w:left="4320" w:hanging="360"/>
      </w:pPr>
      <w:rPr>
        <w:rFonts w:ascii="Wingdings" w:hAnsi="Wingdings" w:hint="default"/>
      </w:rPr>
    </w:lvl>
    <w:lvl w:ilvl="6" w:tplc="0CCE7F02">
      <w:start w:val="1"/>
      <w:numFmt w:val="bullet"/>
      <w:lvlText w:val=""/>
      <w:lvlJc w:val="left"/>
      <w:pPr>
        <w:ind w:left="5040" w:hanging="360"/>
      </w:pPr>
      <w:rPr>
        <w:rFonts w:ascii="Symbol" w:hAnsi="Symbol" w:hint="default"/>
      </w:rPr>
    </w:lvl>
    <w:lvl w:ilvl="7" w:tplc="D69A848E">
      <w:start w:val="1"/>
      <w:numFmt w:val="bullet"/>
      <w:lvlText w:val="o"/>
      <w:lvlJc w:val="left"/>
      <w:pPr>
        <w:ind w:left="5760" w:hanging="360"/>
      </w:pPr>
      <w:rPr>
        <w:rFonts w:ascii="Courier New" w:hAnsi="Courier New" w:hint="default"/>
      </w:rPr>
    </w:lvl>
    <w:lvl w:ilvl="8" w:tplc="CBAE908E">
      <w:start w:val="1"/>
      <w:numFmt w:val="bullet"/>
      <w:lvlText w:val=""/>
      <w:lvlJc w:val="left"/>
      <w:pPr>
        <w:ind w:left="6480" w:hanging="360"/>
      </w:pPr>
      <w:rPr>
        <w:rFonts w:ascii="Wingdings" w:hAnsi="Wingdings" w:hint="default"/>
      </w:rPr>
    </w:lvl>
  </w:abstractNum>
  <w:abstractNum w:abstractNumId="9" w15:restartNumberingAfterBreak="0">
    <w:nsid w:val="7F8140D4"/>
    <w:multiLevelType w:val="hybridMultilevel"/>
    <w:tmpl w:val="8136681A"/>
    <w:lvl w:ilvl="0" w:tplc="3EEAF652">
      <w:start w:val="1"/>
      <w:numFmt w:val="bullet"/>
      <w:lvlText w:val=""/>
      <w:lvlJc w:val="left"/>
      <w:pPr>
        <w:ind w:left="720" w:hanging="360"/>
      </w:pPr>
      <w:rPr>
        <w:rFonts w:ascii="Symbol" w:hAnsi="Symbol" w:hint="default"/>
      </w:rPr>
    </w:lvl>
    <w:lvl w:ilvl="1" w:tplc="4ADE7C48">
      <w:start w:val="1"/>
      <w:numFmt w:val="bullet"/>
      <w:lvlText w:val="o"/>
      <w:lvlJc w:val="left"/>
      <w:pPr>
        <w:ind w:left="1440" w:hanging="360"/>
      </w:pPr>
      <w:rPr>
        <w:rFonts w:ascii="Courier New" w:hAnsi="Courier New" w:hint="default"/>
      </w:rPr>
    </w:lvl>
    <w:lvl w:ilvl="2" w:tplc="58985766">
      <w:start w:val="1"/>
      <w:numFmt w:val="bullet"/>
      <w:lvlText w:val=""/>
      <w:lvlJc w:val="left"/>
      <w:pPr>
        <w:ind w:left="2160" w:hanging="360"/>
      </w:pPr>
      <w:rPr>
        <w:rFonts w:ascii="Wingdings" w:hAnsi="Wingdings" w:hint="default"/>
      </w:rPr>
    </w:lvl>
    <w:lvl w:ilvl="3" w:tplc="59EC4B46">
      <w:start w:val="1"/>
      <w:numFmt w:val="bullet"/>
      <w:lvlText w:val=""/>
      <w:lvlJc w:val="left"/>
      <w:pPr>
        <w:ind w:left="2880" w:hanging="360"/>
      </w:pPr>
      <w:rPr>
        <w:rFonts w:ascii="Symbol" w:hAnsi="Symbol" w:hint="default"/>
      </w:rPr>
    </w:lvl>
    <w:lvl w:ilvl="4" w:tplc="2834CB4E">
      <w:start w:val="1"/>
      <w:numFmt w:val="bullet"/>
      <w:lvlText w:val="o"/>
      <w:lvlJc w:val="left"/>
      <w:pPr>
        <w:ind w:left="3600" w:hanging="360"/>
      </w:pPr>
      <w:rPr>
        <w:rFonts w:ascii="Courier New" w:hAnsi="Courier New" w:hint="default"/>
      </w:rPr>
    </w:lvl>
    <w:lvl w:ilvl="5" w:tplc="FE4AE894">
      <w:start w:val="1"/>
      <w:numFmt w:val="bullet"/>
      <w:lvlText w:val=""/>
      <w:lvlJc w:val="left"/>
      <w:pPr>
        <w:ind w:left="4320" w:hanging="360"/>
      </w:pPr>
      <w:rPr>
        <w:rFonts w:ascii="Wingdings" w:hAnsi="Wingdings" w:hint="default"/>
      </w:rPr>
    </w:lvl>
    <w:lvl w:ilvl="6" w:tplc="10F28A0A">
      <w:start w:val="1"/>
      <w:numFmt w:val="bullet"/>
      <w:lvlText w:val=""/>
      <w:lvlJc w:val="left"/>
      <w:pPr>
        <w:ind w:left="5040" w:hanging="360"/>
      </w:pPr>
      <w:rPr>
        <w:rFonts w:ascii="Symbol" w:hAnsi="Symbol" w:hint="default"/>
      </w:rPr>
    </w:lvl>
    <w:lvl w:ilvl="7" w:tplc="37481C62">
      <w:start w:val="1"/>
      <w:numFmt w:val="bullet"/>
      <w:lvlText w:val="o"/>
      <w:lvlJc w:val="left"/>
      <w:pPr>
        <w:ind w:left="5760" w:hanging="360"/>
      </w:pPr>
      <w:rPr>
        <w:rFonts w:ascii="Courier New" w:hAnsi="Courier New" w:hint="default"/>
      </w:rPr>
    </w:lvl>
    <w:lvl w:ilvl="8" w:tplc="63C862D8">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9"/>
  </w:num>
  <w:num w:numId="4">
    <w:abstractNumId w:val="5"/>
  </w:num>
  <w:num w:numId="5">
    <w:abstractNumId w:val="6"/>
  </w:num>
  <w:num w:numId="6">
    <w:abstractNumId w:val="0"/>
  </w:num>
  <w:num w:numId="7">
    <w:abstractNumId w:val="4"/>
  </w:num>
  <w:num w:numId="8">
    <w:abstractNumId w:val="8"/>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BF99DD"/>
    <w:rsid w:val="000CF600"/>
    <w:rsid w:val="001BC32C"/>
    <w:rsid w:val="001BD00C"/>
    <w:rsid w:val="002B73F2"/>
    <w:rsid w:val="0044B5BD"/>
    <w:rsid w:val="00471F82"/>
    <w:rsid w:val="004DC932"/>
    <w:rsid w:val="0051FB16"/>
    <w:rsid w:val="005DB98C"/>
    <w:rsid w:val="006F37FB"/>
    <w:rsid w:val="008E71FA"/>
    <w:rsid w:val="00AC97FE"/>
    <w:rsid w:val="00D61065"/>
    <w:rsid w:val="00D9E280"/>
    <w:rsid w:val="00E71B89"/>
    <w:rsid w:val="00E86248"/>
    <w:rsid w:val="0106EF6F"/>
    <w:rsid w:val="0110603D"/>
    <w:rsid w:val="01342F59"/>
    <w:rsid w:val="013595AB"/>
    <w:rsid w:val="014A54C9"/>
    <w:rsid w:val="014F815D"/>
    <w:rsid w:val="01B434EE"/>
    <w:rsid w:val="01BF99DD"/>
    <w:rsid w:val="01C7D862"/>
    <w:rsid w:val="01D87C7B"/>
    <w:rsid w:val="02460CF4"/>
    <w:rsid w:val="02D05063"/>
    <w:rsid w:val="02DDA841"/>
    <w:rsid w:val="02E5E146"/>
    <w:rsid w:val="02EC4721"/>
    <w:rsid w:val="031DD4ED"/>
    <w:rsid w:val="03202D40"/>
    <w:rsid w:val="03E350BA"/>
    <w:rsid w:val="03E849F6"/>
    <w:rsid w:val="03FFD946"/>
    <w:rsid w:val="040016E1"/>
    <w:rsid w:val="04074CB0"/>
    <w:rsid w:val="0418290C"/>
    <w:rsid w:val="043FF196"/>
    <w:rsid w:val="04624FF6"/>
    <w:rsid w:val="048F7678"/>
    <w:rsid w:val="0491788A"/>
    <w:rsid w:val="049268D3"/>
    <w:rsid w:val="0511141F"/>
    <w:rsid w:val="052DF53C"/>
    <w:rsid w:val="055DB887"/>
    <w:rsid w:val="0571958B"/>
    <w:rsid w:val="0589C1D7"/>
    <w:rsid w:val="059348C1"/>
    <w:rsid w:val="05CD7502"/>
    <w:rsid w:val="06289660"/>
    <w:rsid w:val="063469CA"/>
    <w:rsid w:val="068665F2"/>
    <w:rsid w:val="069CB16F"/>
    <w:rsid w:val="06CC8173"/>
    <w:rsid w:val="06F0B7DF"/>
    <w:rsid w:val="073AD051"/>
    <w:rsid w:val="0772F8B2"/>
    <w:rsid w:val="078C3424"/>
    <w:rsid w:val="07936F8E"/>
    <w:rsid w:val="07C17048"/>
    <w:rsid w:val="07E06F9B"/>
    <w:rsid w:val="0813CF5F"/>
    <w:rsid w:val="0825F03D"/>
    <w:rsid w:val="08659E88"/>
    <w:rsid w:val="08CB9FAC"/>
    <w:rsid w:val="08EA582A"/>
    <w:rsid w:val="09330ADB"/>
    <w:rsid w:val="094CD7B7"/>
    <w:rsid w:val="0971CD92"/>
    <w:rsid w:val="09756112"/>
    <w:rsid w:val="098D7CBE"/>
    <w:rsid w:val="09A03010"/>
    <w:rsid w:val="09F8B0DA"/>
    <w:rsid w:val="0A18F382"/>
    <w:rsid w:val="0A1B7ABB"/>
    <w:rsid w:val="0A50EACD"/>
    <w:rsid w:val="0A67FB4D"/>
    <w:rsid w:val="0A933EE4"/>
    <w:rsid w:val="0AB7019C"/>
    <w:rsid w:val="0AB8A3D9"/>
    <w:rsid w:val="0AB8ED27"/>
    <w:rsid w:val="0ABDDE97"/>
    <w:rsid w:val="0AC73ADF"/>
    <w:rsid w:val="0AEC2912"/>
    <w:rsid w:val="0AF35326"/>
    <w:rsid w:val="0B20E2E7"/>
    <w:rsid w:val="0B40A095"/>
    <w:rsid w:val="0B590393"/>
    <w:rsid w:val="0B7C3D6F"/>
    <w:rsid w:val="0B8B01A2"/>
    <w:rsid w:val="0B9E73F5"/>
    <w:rsid w:val="0BB1F5E2"/>
    <w:rsid w:val="0BD078E0"/>
    <w:rsid w:val="0BE20A61"/>
    <w:rsid w:val="0BEFD9A8"/>
    <w:rsid w:val="0BFC436E"/>
    <w:rsid w:val="0C3A9A9A"/>
    <w:rsid w:val="0C45569E"/>
    <w:rsid w:val="0C5347FA"/>
    <w:rsid w:val="0C571151"/>
    <w:rsid w:val="0C7021C4"/>
    <w:rsid w:val="0C859CA3"/>
    <w:rsid w:val="0C9753F6"/>
    <w:rsid w:val="0CFF4021"/>
    <w:rsid w:val="0D026317"/>
    <w:rsid w:val="0D0EB9EB"/>
    <w:rsid w:val="0D10BF0C"/>
    <w:rsid w:val="0D2A1DE4"/>
    <w:rsid w:val="0D2CB054"/>
    <w:rsid w:val="0D4532A4"/>
    <w:rsid w:val="0D4E5164"/>
    <w:rsid w:val="0D626AB0"/>
    <w:rsid w:val="0D65D41C"/>
    <w:rsid w:val="0D6690A3"/>
    <w:rsid w:val="0D7145D5"/>
    <w:rsid w:val="0D88D502"/>
    <w:rsid w:val="0DB4DA0F"/>
    <w:rsid w:val="0DD0EBBB"/>
    <w:rsid w:val="0DD33A4D"/>
    <w:rsid w:val="0E13D15E"/>
    <w:rsid w:val="0E372066"/>
    <w:rsid w:val="0E4AE775"/>
    <w:rsid w:val="0E760B61"/>
    <w:rsid w:val="0EB2412C"/>
    <w:rsid w:val="0EB4C60F"/>
    <w:rsid w:val="0ED51438"/>
    <w:rsid w:val="0EEA688B"/>
    <w:rsid w:val="0EEE529C"/>
    <w:rsid w:val="0EF495CC"/>
    <w:rsid w:val="0EFC6329"/>
    <w:rsid w:val="0FB6906C"/>
    <w:rsid w:val="0FB8A391"/>
    <w:rsid w:val="0FC7F9B4"/>
    <w:rsid w:val="1000267A"/>
    <w:rsid w:val="1004E058"/>
    <w:rsid w:val="100547E7"/>
    <w:rsid w:val="100CFDDC"/>
    <w:rsid w:val="10147610"/>
    <w:rsid w:val="10156890"/>
    <w:rsid w:val="102A1457"/>
    <w:rsid w:val="1031F64A"/>
    <w:rsid w:val="10454106"/>
    <w:rsid w:val="1053227D"/>
    <w:rsid w:val="105F1EE4"/>
    <w:rsid w:val="108DC70A"/>
    <w:rsid w:val="1095A5BD"/>
    <w:rsid w:val="10A49E3A"/>
    <w:rsid w:val="10A51FE3"/>
    <w:rsid w:val="10B923FF"/>
    <w:rsid w:val="10BE1E02"/>
    <w:rsid w:val="10C2199F"/>
    <w:rsid w:val="10F0DE7D"/>
    <w:rsid w:val="10F22EBA"/>
    <w:rsid w:val="110D29D4"/>
    <w:rsid w:val="11160CA2"/>
    <w:rsid w:val="112610AB"/>
    <w:rsid w:val="114765D5"/>
    <w:rsid w:val="115F6701"/>
    <w:rsid w:val="116F10E4"/>
    <w:rsid w:val="11BE5EEF"/>
    <w:rsid w:val="11C155AA"/>
    <w:rsid w:val="11D92718"/>
    <w:rsid w:val="11DEA933"/>
    <w:rsid w:val="12030273"/>
    <w:rsid w:val="121B43B6"/>
    <w:rsid w:val="12219257"/>
    <w:rsid w:val="1225BC38"/>
    <w:rsid w:val="1229CDBA"/>
    <w:rsid w:val="12344898"/>
    <w:rsid w:val="1246A0F0"/>
    <w:rsid w:val="12643819"/>
    <w:rsid w:val="126ACD4E"/>
    <w:rsid w:val="126DDA59"/>
    <w:rsid w:val="127199AE"/>
    <w:rsid w:val="12D6FF69"/>
    <w:rsid w:val="1331930B"/>
    <w:rsid w:val="13639788"/>
    <w:rsid w:val="137F2DF5"/>
    <w:rsid w:val="1383B563"/>
    <w:rsid w:val="13B576E1"/>
    <w:rsid w:val="13F53286"/>
    <w:rsid w:val="142A28D4"/>
    <w:rsid w:val="146150F6"/>
    <w:rsid w:val="148F2FC0"/>
    <w:rsid w:val="14906069"/>
    <w:rsid w:val="14AC3C4B"/>
    <w:rsid w:val="14AE5172"/>
    <w:rsid w:val="14B3E4F2"/>
    <w:rsid w:val="14B72423"/>
    <w:rsid w:val="14B74097"/>
    <w:rsid w:val="14D0CD9B"/>
    <w:rsid w:val="14D48C9D"/>
    <w:rsid w:val="14F3952D"/>
    <w:rsid w:val="14F706AB"/>
    <w:rsid w:val="151229DA"/>
    <w:rsid w:val="15292EE9"/>
    <w:rsid w:val="153814B9"/>
    <w:rsid w:val="15494CE6"/>
    <w:rsid w:val="15604B1F"/>
    <w:rsid w:val="1570D9E8"/>
    <w:rsid w:val="157B003C"/>
    <w:rsid w:val="15A8E7E0"/>
    <w:rsid w:val="15B58027"/>
    <w:rsid w:val="15B73412"/>
    <w:rsid w:val="15B920D2"/>
    <w:rsid w:val="15BC1BDF"/>
    <w:rsid w:val="15C90352"/>
    <w:rsid w:val="15FBDE2F"/>
    <w:rsid w:val="15FF6713"/>
    <w:rsid w:val="160CEE2F"/>
    <w:rsid w:val="16132F39"/>
    <w:rsid w:val="1614A8C3"/>
    <w:rsid w:val="16A58930"/>
    <w:rsid w:val="16A7C7C9"/>
    <w:rsid w:val="16D4C076"/>
    <w:rsid w:val="17156C5F"/>
    <w:rsid w:val="172B1D3C"/>
    <w:rsid w:val="173BC9F8"/>
    <w:rsid w:val="173F0E9E"/>
    <w:rsid w:val="174C07C6"/>
    <w:rsid w:val="17542422"/>
    <w:rsid w:val="17741CA0"/>
    <w:rsid w:val="178FF541"/>
    <w:rsid w:val="17AECC86"/>
    <w:rsid w:val="17C18568"/>
    <w:rsid w:val="17FA1B49"/>
    <w:rsid w:val="17FC782E"/>
    <w:rsid w:val="1815CF3F"/>
    <w:rsid w:val="181E1485"/>
    <w:rsid w:val="182425D1"/>
    <w:rsid w:val="182BAE9A"/>
    <w:rsid w:val="1832C3FC"/>
    <w:rsid w:val="185C5D6A"/>
    <w:rsid w:val="18781240"/>
    <w:rsid w:val="18C6486A"/>
    <w:rsid w:val="1902EED7"/>
    <w:rsid w:val="193D6DA1"/>
    <w:rsid w:val="196AD88D"/>
    <w:rsid w:val="1983E7B8"/>
    <w:rsid w:val="19D02ECB"/>
    <w:rsid w:val="19D601F9"/>
    <w:rsid w:val="19D9E091"/>
    <w:rsid w:val="19DA11D5"/>
    <w:rsid w:val="19F71FA2"/>
    <w:rsid w:val="1A696007"/>
    <w:rsid w:val="1A90A8B9"/>
    <w:rsid w:val="1AA9BDA8"/>
    <w:rsid w:val="1ADF9447"/>
    <w:rsid w:val="1AF4AF8D"/>
    <w:rsid w:val="1B3D59EA"/>
    <w:rsid w:val="1B491A99"/>
    <w:rsid w:val="1B4D1798"/>
    <w:rsid w:val="1B62FD97"/>
    <w:rsid w:val="1B8FD575"/>
    <w:rsid w:val="1B9BD9DC"/>
    <w:rsid w:val="1BB0FA7E"/>
    <w:rsid w:val="1BC68912"/>
    <w:rsid w:val="1BCEBF8B"/>
    <w:rsid w:val="1BF1A184"/>
    <w:rsid w:val="1C01172E"/>
    <w:rsid w:val="1C220C76"/>
    <w:rsid w:val="1C37D65B"/>
    <w:rsid w:val="1C59E498"/>
    <w:rsid w:val="1C710315"/>
    <w:rsid w:val="1C964B3D"/>
    <w:rsid w:val="1CABED02"/>
    <w:rsid w:val="1CC18012"/>
    <w:rsid w:val="1CE8FC36"/>
    <w:rsid w:val="1CE9F0CB"/>
    <w:rsid w:val="1CF27FD4"/>
    <w:rsid w:val="1CF2B90E"/>
    <w:rsid w:val="1CF5B99D"/>
    <w:rsid w:val="1D23C4AD"/>
    <w:rsid w:val="1D28870F"/>
    <w:rsid w:val="1D42A59F"/>
    <w:rsid w:val="1D50C7F4"/>
    <w:rsid w:val="1D765056"/>
    <w:rsid w:val="1D9F247E"/>
    <w:rsid w:val="1DA51801"/>
    <w:rsid w:val="1DB635FB"/>
    <w:rsid w:val="1DBC7837"/>
    <w:rsid w:val="1DBD3B91"/>
    <w:rsid w:val="1E0EE9CA"/>
    <w:rsid w:val="1E181D49"/>
    <w:rsid w:val="1E8527F5"/>
    <w:rsid w:val="1E869B52"/>
    <w:rsid w:val="1E88E1DF"/>
    <w:rsid w:val="1EBEAFB4"/>
    <w:rsid w:val="1EC26FC2"/>
    <w:rsid w:val="1EC952DC"/>
    <w:rsid w:val="1ED4A916"/>
    <w:rsid w:val="1F3EECE0"/>
    <w:rsid w:val="1F54C09D"/>
    <w:rsid w:val="1F875992"/>
    <w:rsid w:val="1F9F5E64"/>
    <w:rsid w:val="1FA0CA60"/>
    <w:rsid w:val="1FA37FAF"/>
    <w:rsid w:val="1FC47AAB"/>
    <w:rsid w:val="1FCE77FD"/>
    <w:rsid w:val="1FD24168"/>
    <w:rsid w:val="2003BEBA"/>
    <w:rsid w:val="2055F4CD"/>
    <w:rsid w:val="20595D25"/>
    <w:rsid w:val="20AB2899"/>
    <w:rsid w:val="20C6C2FD"/>
    <w:rsid w:val="20CDCE05"/>
    <w:rsid w:val="20D09DF7"/>
    <w:rsid w:val="20D13014"/>
    <w:rsid w:val="20D5D2AC"/>
    <w:rsid w:val="20DD9D54"/>
    <w:rsid w:val="20F690C5"/>
    <w:rsid w:val="211840A3"/>
    <w:rsid w:val="2139A880"/>
    <w:rsid w:val="21577BF2"/>
    <w:rsid w:val="2171F4F3"/>
    <w:rsid w:val="21CBD686"/>
    <w:rsid w:val="21D2C2CC"/>
    <w:rsid w:val="21F7D100"/>
    <w:rsid w:val="2207F794"/>
    <w:rsid w:val="220901C5"/>
    <w:rsid w:val="2213F07D"/>
    <w:rsid w:val="227EFECA"/>
    <w:rsid w:val="22891100"/>
    <w:rsid w:val="229DC8D5"/>
    <w:rsid w:val="22B51C7E"/>
    <w:rsid w:val="22DD9420"/>
    <w:rsid w:val="22E8CFB6"/>
    <w:rsid w:val="22E966D2"/>
    <w:rsid w:val="22F9952E"/>
    <w:rsid w:val="2331B57C"/>
    <w:rsid w:val="233968FD"/>
    <w:rsid w:val="23617786"/>
    <w:rsid w:val="23663CB6"/>
    <w:rsid w:val="238D8952"/>
    <w:rsid w:val="2393DB55"/>
    <w:rsid w:val="23AB02D7"/>
    <w:rsid w:val="23B1B0A9"/>
    <w:rsid w:val="23DCDD08"/>
    <w:rsid w:val="23E318B7"/>
    <w:rsid w:val="23F76803"/>
    <w:rsid w:val="24531D6C"/>
    <w:rsid w:val="24664B15"/>
    <w:rsid w:val="24729439"/>
    <w:rsid w:val="247AC0BD"/>
    <w:rsid w:val="24CD66BF"/>
    <w:rsid w:val="24D91AE2"/>
    <w:rsid w:val="24E381F4"/>
    <w:rsid w:val="24E4C3F8"/>
    <w:rsid w:val="251E7242"/>
    <w:rsid w:val="25242B49"/>
    <w:rsid w:val="25326819"/>
    <w:rsid w:val="255C2620"/>
    <w:rsid w:val="255F41C7"/>
    <w:rsid w:val="25866519"/>
    <w:rsid w:val="25A0C5AC"/>
    <w:rsid w:val="25CC6172"/>
    <w:rsid w:val="25D3D2A1"/>
    <w:rsid w:val="25D7981E"/>
    <w:rsid w:val="2648BC6A"/>
    <w:rsid w:val="266633CA"/>
    <w:rsid w:val="26E99070"/>
    <w:rsid w:val="271C6445"/>
    <w:rsid w:val="272C6754"/>
    <w:rsid w:val="272FC801"/>
    <w:rsid w:val="2742722C"/>
    <w:rsid w:val="2773AB68"/>
    <w:rsid w:val="27B12AFD"/>
    <w:rsid w:val="27F18E91"/>
    <w:rsid w:val="27FFE901"/>
    <w:rsid w:val="28113835"/>
    <w:rsid w:val="281F922D"/>
    <w:rsid w:val="28697BB3"/>
    <w:rsid w:val="286C2FF7"/>
    <w:rsid w:val="288D88C3"/>
    <w:rsid w:val="2891B4E9"/>
    <w:rsid w:val="28B1F453"/>
    <w:rsid w:val="28DA65C2"/>
    <w:rsid w:val="28EE0133"/>
    <w:rsid w:val="28F9A581"/>
    <w:rsid w:val="29114DC4"/>
    <w:rsid w:val="2917BC15"/>
    <w:rsid w:val="2931664A"/>
    <w:rsid w:val="29685FA2"/>
    <w:rsid w:val="2994AFDD"/>
    <w:rsid w:val="29AD4DFB"/>
    <w:rsid w:val="29C650D6"/>
    <w:rsid w:val="29D77D67"/>
    <w:rsid w:val="2A1C95F3"/>
    <w:rsid w:val="2A2AEDB9"/>
    <w:rsid w:val="2A2BCB0D"/>
    <w:rsid w:val="2A40B633"/>
    <w:rsid w:val="2AA6D3E6"/>
    <w:rsid w:val="2AB391A4"/>
    <w:rsid w:val="2ACF7E04"/>
    <w:rsid w:val="2AD7AAFF"/>
    <w:rsid w:val="2B10F3AA"/>
    <w:rsid w:val="2B17A844"/>
    <w:rsid w:val="2B264F7C"/>
    <w:rsid w:val="2B2ABBAE"/>
    <w:rsid w:val="2B31F3CA"/>
    <w:rsid w:val="2B7A5705"/>
    <w:rsid w:val="2B7CF37E"/>
    <w:rsid w:val="2BEC6A36"/>
    <w:rsid w:val="2BF30B3C"/>
    <w:rsid w:val="2C312E65"/>
    <w:rsid w:val="2CBD25D7"/>
    <w:rsid w:val="2CF0F56E"/>
    <w:rsid w:val="2D009BCA"/>
    <w:rsid w:val="2D08D1DE"/>
    <w:rsid w:val="2D1F54BC"/>
    <w:rsid w:val="2D6C340F"/>
    <w:rsid w:val="2D800B9C"/>
    <w:rsid w:val="2D8949F8"/>
    <w:rsid w:val="2DB5CB6A"/>
    <w:rsid w:val="2DC1B165"/>
    <w:rsid w:val="2DDCF7E6"/>
    <w:rsid w:val="2DE5900B"/>
    <w:rsid w:val="2DEC4FA4"/>
    <w:rsid w:val="2DEE7B10"/>
    <w:rsid w:val="2E3BA68A"/>
    <w:rsid w:val="2E490915"/>
    <w:rsid w:val="2EA65ADA"/>
    <w:rsid w:val="2F2D06B7"/>
    <w:rsid w:val="2F5C59AD"/>
    <w:rsid w:val="2F7F3C6A"/>
    <w:rsid w:val="2F85D5F2"/>
    <w:rsid w:val="2F888FFC"/>
    <w:rsid w:val="2FA06D06"/>
    <w:rsid w:val="2FE7E5BA"/>
    <w:rsid w:val="2FF5F5A2"/>
    <w:rsid w:val="301A0540"/>
    <w:rsid w:val="3046B83E"/>
    <w:rsid w:val="306742FD"/>
    <w:rsid w:val="3079AA97"/>
    <w:rsid w:val="309399E0"/>
    <w:rsid w:val="309D65A6"/>
    <w:rsid w:val="30A38099"/>
    <w:rsid w:val="30B56F9D"/>
    <w:rsid w:val="30B8A8D9"/>
    <w:rsid w:val="30EAE00F"/>
    <w:rsid w:val="30F2F692"/>
    <w:rsid w:val="310E10F5"/>
    <w:rsid w:val="3132187B"/>
    <w:rsid w:val="314506BB"/>
    <w:rsid w:val="314ACA0D"/>
    <w:rsid w:val="31644FB1"/>
    <w:rsid w:val="316C7EBD"/>
    <w:rsid w:val="317A54FD"/>
    <w:rsid w:val="318837F0"/>
    <w:rsid w:val="318C9F8D"/>
    <w:rsid w:val="31A666DC"/>
    <w:rsid w:val="31B7FA9A"/>
    <w:rsid w:val="31E7BE7D"/>
    <w:rsid w:val="31F3E856"/>
    <w:rsid w:val="320DA872"/>
    <w:rsid w:val="326514C4"/>
    <w:rsid w:val="3271F15C"/>
    <w:rsid w:val="328D7981"/>
    <w:rsid w:val="32C8C5C8"/>
    <w:rsid w:val="32E5754A"/>
    <w:rsid w:val="33291FC6"/>
    <w:rsid w:val="335CD223"/>
    <w:rsid w:val="335FDC42"/>
    <w:rsid w:val="33B7467D"/>
    <w:rsid w:val="33BEA766"/>
    <w:rsid w:val="341237FB"/>
    <w:rsid w:val="34178CF6"/>
    <w:rsid w:val="3436D6DE"/>
    <w:rsid w:val="3438BF50"/>
    <w:rsid w:val="343D37F0"/>
    <w:rsid w:val="3460E7E4"/>
    <w:rsid w:val="34874105"/>
    <w:rsid w:val="348EBD50"/>
    <w:rsid w:val="349B8C09"/>
    <w:rsid w:val="349F4AB4"/>
    <w:rsid w:val="34C0D525"/>
    <w:rsid w:val="34C32969"/>
    <w:rsid w:val="34C3392C"/>
    <w:rsid w:val="34D48A15"/>
    <w:rsid w:val="34D5BA81"/>
    <w:rsid w:val="356195A9"/>
    <w:rsid w:val="357A4143"/>
    <w:rsid w:val="358304A0"/>
    <w:rsid w:val="35B2A55C"/>
    <w:rsid w:val="361DFA84"/>
    <w:rsid w:val="36373652"/>
    <w:rsid w:val="365C9133"/>
    <w:rsid w:val="365DE7B0"/>
    <w:rsid w:val="36AB15D5"/>
    <w:rsid w:val="36AC4716"/>
    <w:rsid w:val="370A4B14"/>
    <w:rsid w:val="372B8FDB"/>
    <w:rsid w:val="37623926"/>
    <w:rsid w:val="3774A43B"/>
    <w:rsid w:val="377A062F"/>
    <w:rsid w:val="37F0E4BF"/>
    <w:rsid w:val="380877B7"/>
    <w:rsid w:val="386CE708"/>
    <w:rsid w:val="388B8CC4"/>
    <w:rsid w:val="389162FA"/>
    <w:rsid w:val="38960462"/>
    <w:rsid w:val="38BC6D89"/>
    <w:rsid w:val="38D488E0"/>
    <w:rsid w:val="38E1B9E7"/>
    <w:rsid w:val="38F21493"/>
    <w:rsid w:val="390525CF"/>
    <w:rsid w:val="392611BE"/>
    <w:rsid w:val="3968607B"/>
    <w:rsid w:val="3968DCA8"/>
    <w:rsid w:val="39771C6E"/>
    <w:rsid w:val="397C7206"/>
    <w:rsid w:val="39A911FB"/>
    <w:rsid w:val="39B780DB"/>
    <w:rsid w:val="39CB4623"/>
    <w:rsid w:val="3A6B2440"/>
    <w:rsid w:val="3A6D0333"/>
    <w:rsid w:val="3A844EFD"/>
    <w:rsid w:val="3AAFBDA4"/>
    <w:rsid w:val="3AD7BA1F"/>
    <w:rsid w:val="3AFC6332"/>
    <w:rsid w:val="3B1BC37A"/>
    <w:rsid w:val="3B25B8C2"/>
    <w:rsid w:val="3B2B6CD7"/>
    <w:rsid w:val="3B328679"/>
    <w:rsid w:val="3B6BFA62"/>
    <w:rsid w:val="3B71CBA2"/>
    <w:rsid w:val="3B755588"/>
    <w:rsid w:val="3B760748"/>
    <w:rsid w:val="3B883A10"/>
    <w:rsid w:val="3B902DC6"/>
    <w:rsid w:val="3BC4887D"/>
    <w:rsid w:val="3BCBAD29"/>
    <w:rsid w:val="3BD3E671"/>
    <w:rsid w:val="3BE63ECC"/>
    <w:rsid w:val="3C1EC3AC"/>
    <w:rsid w:val="3C235124"/>
    <w:rsid w:val="3C384EBE"/>
    <w:rsid w:val="3C56ACB2"/>
    <w:rsid w:val="3C577643"/>
    <w:rsid w:val="3C70FD6B"/>
    <w:rsid w:val="3C9C156B"/>
    <w:rsid w:val="3CA6B0DF"/>
    <w:rsid w:val="3CAA0E7A"/>
    <w:rsid w:val="3CB12E5E"/>
    <w:rsid w:val="3CB8ACCA"/>
    <w:rsid w:val="3CD0F78A"/>
    <w:rsid w:val="3CD225E9"/>
    <w:rsid w:val="3CDA77F0"/>
    <w:rsid w:val="3CF5F239"/>
    <w:rsid w:val="3D0D06A5"/>
    <w:rsid w:val="3D1256F4"/>
    <w:rsid w:val="3D574130"/>
    <w:rsid w:val="3D598E1F"/>
    <w:rsid w:val="3D609DB7"/>
    <w:rsid w:val="3D7BC706"/>
    <w:rsid w:val="3D7C8B23"/>
    <w:rsid w:val="3D8C84C9"/>
    <w:rsid w:val="3D93FED3"/>
    <w:rsid w:val="3E0DAD45"/>
    <w:rsid w:val="3E0F84C3"/>
    <w:rsid w:val="3E13F06A"/>
    <w:rsid w:val="3E1F3268"/>
    <w:rsid w:val="3E223087"/>
    <w:rsid w:val="3E37CB9A"/>
    <w:rsid w:val="3E3AC804"/>
    <w:rsid w:val="3E594610"/>
    <w:rsid w:val="3E613728"/>
    <w:rsid w:val="3E7EA915"/>
    <w:rsid w:val="3E8FB21E"/>
    <w:rsid w:val="3EA4788F"/>
    <w:rsid w:val="3EA5D14E"/>
    <w:rsid w:val="3ECE2658"/>
    <w:rsid w:val="3F25F601"/>
    <w:rsid w:val="3F39EAEF"/>
    <w:rsid w:val="3F3AD57A"/>
    <w:rsid w:val="3F4E0289"/>
    <w:rsid w:val="3F782E61"/>
    <w:rsid w:val="3F8249B5"/>
    <w:rsid w:val="3FA16B16"/>
    <w:rsid w:val="3FC3F440"/>
    <w:rsid w:val="4002330C"/>
    <w:rsid w:val="400F0C0A"/>
    <w:rsid w:val="40B6C26D"/>
    <w:rsid w:val="40BF59F3"/>
    <w:rsid w:val="40FA40D7"/>
    <w:rsid w:val="4105F1D4"/>
    <w:rsid w:val="4131357F"/>
    <w:rsid w:val="41532464"/>
    <w:rsid w:val="41A25D0E"/>
    <w:rsid w:val="41B3EF0D"/>
    <w:rsid w:val="41C64DE0"/>
    <w:rsid w:val="421AFFD9"/>
    <w:rsid w:val="42272692"/>
    <w:rsid w:val="424E6D43"/>
    <w:rsid w:val="427374EC"/>
    <w:rsid w:val="427C5147"/>
    <w:rsid w:val="427F59E4"/>
    <w:rsid w:val="42805D71"/>
    <w:rsid w:val="428A948D"/>
    <w:rsid w:val="428F8175"/>
    <w:rsid w:val="42A198EF"/>
    <w:rsid w:val="42AC8DCA"/>
    <w:rsid w:val="42BA1B6B"/>
    <w:rsid w:val="42FD14C1"/>
    <w:rsid w:val="42FD2322"/>
    <w:rsid w:val="43065193"/>
    <w:rsid w:val="434DE797"/>
    <w:rsid w:val="43528FD3"/>
    <w:rsid w:val="4381392E"/>
    <w:rsid w:val="43A067BC"/>
    <w:rsid w:val="43D9828B"/>
    <w:rsid w:val="44044244"/>
    <w:rsid w:val="4449B7D8"/>
    <w:rsid w:val="44598497"/>
    <w:rsid w:val="447C93D8"/>
    <w:rsid w:val="44920F9D"/>
    <w:rsid w:val="44B69199"/>
    <w:rsid w:val="4524C62E"/>
    <w:rsid w:val="4525E687"/>
    <w:rsid w:val="452F340E"/>
    <w:rsid w:val="4539FF6B"/>
    <w:rsid w:val="4588F38E"/>
    <w:rsid w:val="45AD218E"/>
    <w:rsid w:val="45AEB417"/>
    <w:rsid w:val="45E8F605"/>
    <w:rsid w:val="45EA3F24"/>
    <w:rsid w:val="460B4AAF"/>
    <w:rsid w:val="462196C1"/>
    <w:rsid w:val="467B4723"/>
    <w:rsid w:val="46835B5D"/>
    <w:rsid w:val="46A6FFE6"/>
    <w:rsid w:val="46D1BCCD"/>
    <w:rsid w:val="46E42E51"/>
    <w:rsid w:val="46EF52D6"/>
    <w:rsid w:val="470B9EC5"/>
    <w:rsid w:val="4731CD24"/>
    <w:rsid w:val="4774776F"/>
    <w:rsid w:val="47753254"/>
    <w:rsid w:val="4780AB42"/>
    <w:rsid w:val="47A52A42"/>
    <w:rsid w:val="47AFC017"/>
    <w:rsid w:val="47B66B3C"/>
    <w:rsid w:val="47D62B5B"/>
    <w:rsid w:val="48262049"/>
    <w:rsid w:val="482A7647"/>
    <w:rsid w:val="487942DC"/>
    <w:rsid w:val="487E9B68"/>
    <w:rsid w:val="487F2B57"/>
    <w:rsid w:val="488C1440"/>
    <w:rsid w:val="48BCC850"/>
    <w:rsid w:val="48DD2B84"/>
    <w:rsid w:val="4951EA82"/>
    <w:rsid w:val="495EEA07"/>
    <w:rsid w:val="498ADA41"/>
    <w:rsid w:val="499AE1C5"/>
    <w:rsid w:val="49BB98CB"/>
    <w:rsid w:val="49D59F5C"/>
    <w:rsid w:val="49DE8647"/>
    <w:rsid w:val="49F207DD"/>
    <w:rsid w:val="49F25A09"/>
    <w:rsid w:val="4A1FD629"/>
    <w:rsid w:val="4A216103"/>
    <w:rsid w:val="4A22746E"/>
    <w:rsid w:val="4A61254A"/>
    <w:rsid w:val="4A82C3B9"/>
    <w:rsid w:val="4A8C9061"/>
    <w:rsid w:val="4A906BB0"/>
    <w:rsid w:val="4A99FC12"/>
    <w:rsid w:val="4ACBCF40"/>
    <w:rsid w:val="4ADF0D8C"/>
    <w:rsid w:val="4B01E0DF"/>
    <w:rsid w:val="4B1C624F"/>
    <w:rsid w:val="4B77D4A0"/>
    <w:rsid w:val="4BA4A589"/>
    <w:rsid w:val="4BD47D7C"/>
    <w:rsid w:val="4C05E36D"/>
    <w:rsid w:val="4C09FBAF"/>
    <w:rsid w:val="4C2F4785"/>
    <w:rsid w:val="4C46A0A1"/>
    <w:rsid w:val="4C879ABA"/>
    <w:rsid w:val="4C9037F9"/>
    <w:rsid w:val="4CBEE501"/>
    <w:rsid w:val="4CE5E021"/>
    <w:rsid w:val="4D38B2FB"/>
    <w:rsid w:val="4D39C4AC"/>
    <w:rsid w:val="4D5DCAB5"/>
    <w:rsid w:val="4D68872E"/>
    <w:rsid w:val="4DA59F9D"/>
    <w:rsid w:val="4DB421F5"/>
    <w:rsid w:val="4DC679F1"/>
    <w:rsid w:val="4DFA1843"/>
    <w:rsid w:val="4E340625"/>
    <w:rsid w:val="4E35B1BA"/>
    <w:rsid w:val="4E7439E9"/>
    <w:rsid w:val="4E757D3D"/>
    <w:rsid w:val="4E77D783"/>
    <w:rsid w:val="4E86D891"/>
    <w:rsid w:val="4E94D0D1"/>
    <w:rsid w:val="4EB4F717"/>
    <w:rsid w:val="4EF3150B"/>
    <w:rsid w:val="4EF642AA"/>
    <w:rsid w:val="4F0A54C9"/>
    <w:rsid w:val="4F4CE78B"/>
    <w:rsid w:val="4F4EDCE5"/>
    <w:rsid w:val="4F57B720"/>
    <w:rsid w:val="4F731937"/>
    <w:rsid w:val="4FB0D90A"/>
    <w:rsid w:val="4FD241E2"/>
    <w:rsid w:val="50662F14"/>
    <w:rsid w:val="508C01A9"/>
    <w:rsid w:val="50AC70D7"/>
    <w:rsid w:val="50B695E6"/>
    <w:rsid w:val="50B904D9"/>
    <w:rsid w:val="50E456DA"/>
    <w:rsid w:val="5103730E"/>
    <w:rsid w:val="51377B5E"/>
    <w:rsid w:val="51381EAF"/>
    <w:rsid w:val="5141D0B4"/>
    <w:rsid w:val="516010C1"/>
    <w:rsid w:val="51E3BE16"/>
    <w:rsid w:val="520C72DD"/>
    <w:rsid w:val="52250540"/>
    <w:rsid w:val="525EA402"/>
    <w:rsid w:val="527918A1"/>
    <w:rsid w:val="52894F69"/>
    <w:rsid w:val="5290D72F"/>
    <w:rsid w:val="52EB9E91"/>
    <w:rsid w:val="52EFCEA3"/>
    <w:rsid w:val="530AB488"/>
    <w:rsid w:val="5322B3E5"/>
    <w:rsid w:val="5324C52B"/>
    <w:rsid w:val="53339D9E"/>
    <w:rsid w:val="536B7DB9"/>
    <w:rsid w:val="53702068"/>
    <w:rsid w:val="537F4992"/>
    <w:rsid w:val="5384E364"/>
    <w:rsid w:val="538F3184"/>
    <w:rsid w:val="53C13D86"/>
    <w:rsid w:val="53C4EDB3"/>
    <w:rsid w:val="53DE9AC2"/>
    <w:rsid w:val="53E57282"/>
    <w:rsid w:val="540F1B79"/>
    <w:rsid w:val="542CAEC8"/>
    <w:rsid w:val="547EF3D3"/>
    <w:rsid w:val="54901FB2"/>
    <w:rsid w:val="54A26F74"/>
    <w:rsid w:val="54E7AC62"/>
    <w:rsid w:val="54E9449F"/>
    <w:rsid w:val="54F28378"/>
    <w:rsid w:val="5507B998"/>
    <w:rsid w:val="550C7905"/>
    <w:rsid w:val="555F0F17"/>
    <w:rsid w:val="55A9D315"/>
    <w:rsid w:val="55C01353"/>
    <w:rsid w:val="55C7F344"/>
    <w:rsid w:val="55F9DEB5"/>
    <w:rsid w:val="56087214"/>
    <w:rsid w:val="5621663C"/>
    <w:rsid w:val="562C91F3"/>
    <w:rsid w:val="564AEFBB"/>
    <w:rsid w:val="564C2B18"/>
    <w:rsid w:val="5657488F"/>
    <w:rsid w:val="56AA5D66"/>
    <w:rsid w:val="56B6326E"/>
    <w:rsid w:val="56F3E8DE"/>
    <w:rsid w:val="56F70D48"/>
    <w:rsid w:val="570976E0"/>
    <w:rsid w:val="57179A8D"/>
    <w:rsid w:val="571BF9D3"/>
    <w:rsid w:val="579A7B63"/>
    <w:rsid w:val="57E2431C"/>
    <w:rsid w:val="57F76C8F"/>
    <w:rsid w:val="57FD1F77"/>
    <w:rsid w:val="582D0202"/>
    <w:rsid w:val="5861820A"/>
    <w:rsid w:val="586D966D"/>
    <w:rsid w:val="586F6650"/>
    <w:rsid w:val="589C3AC3"/>
    <w:rsid w:val="58BFDC3D"/>
    <w:rsid w:val="58D49E4A"/>
    <w:rsid w:val="58E0CAC0"/>
    <w:rsid w:val="58EE13DB"/>
    <w:rsid w:val="58F74ECF"/>
    <w:rsid w:val="591E0914"/>
    <w:rsid w:val="59449E23"/>
    <w:rsid w:val="5947276D"/>
    <w:rsid w:val="5985D3B2"/>
    <w:rsid w:val="598CCFB1"/>
    <w:rsid w:val="59AA3CE7"/>
    <w:rsid w:val="59AF302F"/>
    <w:rsid w:val="59CD00E7"/>
    <w:rsid w:val="59CD6EF0"/>
    <w:rsid w:val="59EE9C87"/>
    <w:rsid w:val="59F60EF8"/>
    <w:rsid w:val="5A18A04F"/>
    <w:rsid w:val="5A1C99F2"/>
    <w:rsid w:val="5A91DF4E"/>
    <w:rsid w:val="5AB4E5D8"/>
    <w:rsid w:val="5AB52EFE"/>
    <w:rsid w:val="5AB94B4A"/>
    <w:rsid w:val="5ABFD77F"/>
    <w:rsid w:val="5AD62EF4"/>
    <w:rsid w:val="5AE1C88F"/>
    <w:rsid w:val="5AF2D3F3"/>
    <w:rsid w:val="5B1C77E9"/>
    <w:rsid w:val="5B1E9C45"/>
    <w:rsid w:val="5B40582F"/>
    <w:rsid w:val="5B8B07CE"/>
    <w:rsid w:val="5B9C338E"/>
    <w:rsid w:val="5BA287E5"/>
    <w:rsid w:val="5BBB0FD8"/>
    <w:rsid w:val="5BBCBAEB"/>
    <w:rsid w:val="5BC58B4A"/>
    <w:rsid w:val="5BD3DD87"/>
    <w:rsid w:val="5BD774D6"/>
    <w:rsid w:val="5C06F9ED"/>
    <w:rsid w:val="5C4929F5"/>
    <w:rsid w:val="5C5F353D"/>
    <w:rsid w:val="5C6EF2CB"/>
    <w:rsid w:val="5C8550C4"/>
    <w:rsid w:val="5C88029F"/>
    <w:rsid w:val="5C98FCB0"/>
    <w:rsid w:val="5D211175"/>
    <w:rsid w:val="5D21AD8C"/>
    <w:rsid w:val="5D436067"/>
    <w:rsid w:val="5D51BFB5"/>
    <w:rsid w:val="5D5BF145"/>
    <w:rsid w:val="5D612C63"/>
    <w:rsid w:val="5D644B82"/>
    <w:rsid w:val="5D71398A"/>
    <w:rsid w:val="5D9804F9"/>
    <w:rsid w:val="5DB62B1C"/>
    <w:rsid w:val="5DF45AF8"/>
    <w:rsid w:val="5DF4D669"/>
    <w:rsid w:val="5E029890"/>
    <w:rsid w:val="5E07CC15"/>
    <w:rsid w:val="5E90B2E0"/>
    <w:rsid w:val="5E9C6AF8"/>
    <w:rsid w:val="5EC4AC05"/>
    <w:rsid w:val="5ED0156D"/>
    <w:rsid w:val="5EDB8391"/>
    <w:rsid w:val="5F145862"/>
    <w:rsid w:val="5F1B97DE"/>
    <w:rsid w:val="5F3DC1B1"/>
    <w:rsid w:val="5F8D0866"/>
    <w:rsid w:val="5F96AC86"/>
    <w:rsid w:val="5FB0D4E6"/>
    <w:rsid w:val="603F3FFD"/>
    <w:rsid w:val="603FAC50"/>
    <w:rsid w:val="60427421"/>
    <w:rsid w:val="60866BCE"/>
    <w:rsid w:val="60A71BB3"/>
    <w:rsid w:val="60AF705B"/>
    <w:rsid w:val="60C94A81"/>
    <w:rsid w:val="60E21615"/>
    <w:rsid w:val="60E43591"/>
    <w:rsid w:val="60ECD8F4"/>
    <w:rsid w:val="610308C5"/>
    <w:rsid w:val="611FAB7C"/>
    <w:rsid w:val="6144D4A0"/>
    <w:rsid w:val="61467EA5"/>
    <w:rsid w:val="6191838A"/>
    <w:rsid w:val="6192586B"/>
    <w:rsid w:val="61A43E87"/>
    <w:rsid w:val="61C10B13"/>
    <w:rsid w:val="61C93377"/>
    <w:rsid w:val="61E70BFA"/>
    <w:rsid w:val="62075C69"/>
    <w:rsid w:val="620B7935"/>
    <w:rsid w:val="620D0F86"/>
    <w:rsid w:val="62318841"/>
    <w:rsid w:val="62A4121B"/>
    <w:rsid w:val="62A96F6A"/>
    <w:rsid w:val="62ABCA48"/>
    <w:rsid w:val="631D2C5B"/>
    <w:rsid w:val="6331F12B"/>
    <w:rsid w:val="63380B9C"/>
    <w:rsid w:val="63571053"/>
    <w:rsid w:val="636F7323"/>
    <w:rsid w:val="6372B6F7"/>
    <w:rsid w:val="63763A36"/>
    <w:rsid w:val="639C37F8"/>
    <w:rsid w:val="63C03CDD"/>
    <w:rsid w:val="642760DA"/>
    <w:rsid w:val="642FCAB1"/>
    <w:rsid w:val="64398D7B"/>
    <w:rsid w:val="648796B0"/>
    <w:rsid w:val="64C24592"/>
    <w:rsid w:val="64E9B348"/>
    <w:rsid w:val="64F99912"/>
    <w:rsid w:val="65184064"/>
    <w:rsid w:val="65C37145"/>
    <w:rsid w:val="65D142C9"/>
    <w:rsid w:val="660739B1"/>
    <w:rsid w:val="662C6B11"/>
    <w:rsid w:val="663F6983"/>
    <w:rsid w:val="66410069"/>
    <w:rsid w:val="6643F8AA"/>
    <w:rsid w:val="665B3877"/>
    <w:rsid w:val="665F4761"/>
    <w:rsid w:val="668FBA2A"/>
    <w:rsid w:val="66C85F04"/>
    <w:rsid w:val="66FCE4C5"/>
    <w:rsid w:val="6704B9BF"/>
    <w:rsid w:val="670D5AD1"/>
    <w:rsid w:val="6714A542"/>
    <w:rsid w:val="671A52F1"/>
    <w:rsid w:val="671B9D09"/>
    <w:rsid w:val="67493293"/>
    <w:rsid w:val="67574A27"/>
    <w:rsid w:val="676F0563"/>
    <w:rsid w:val="67BEB18F"/>
    <w:rsid w:val="67CBA84A"/>
    <w:rsid w:val="67D7C698"/>
    <w:rsid w:val="67DBBB78"/>
    <w:rsid w:val="67F5A8BF"/>
    <w:rsid w:val="68101E15"/>
    <w:rsid w:val="6833179A"/>
    <w:rsid w:val="68616ADB"/>
    <w:rsid w:val="68868001"/>
    <w:rsid w:val="68ACA4EF"/>
    <w:rsid w:val="68C29450"/>
    <w:rsid w:val="68D05E49"/>
    <w:rsid w:val="68D0F932"/>
    <w:rsid w:val="68D12FDD"/>
    <w:rsid w:val="68D55CA2"/>
    <w:rsid w:val="691FEDCF"/>
    <w:rsid w:val="692A8596"/>
    <w:rsid w:val="69834458"/>
    <w:rsid w:val="69C5A98F"/>
    <w:rsid w:val="69CEAA23"/>
    <w:rsid w:val="69D63FF6"/>
    <w:rsid w:val="69EF7F4F"/>
    <w:rsid w:val="6A61C235"/>
    <w:rsid w:val="6A85424B"/>
    <w:rsid w:val="6A96F3D7"/>
    <w:rsid w:val="6AC372A1"/>
    <w:rsid w:val="6AD0AAFA"/>
    <w:rsid w:val="6AD290D5"/>
    <w:rsid w:val="6AE0826A"/>
    <w:rsid w:val="6AF69F44"/>
    <w:rsid w:val="6B898DF9"/>
    <w:rsid w:val="6BB781E8"/>
    <w:rsid w:val="6BBCF63A"/>
    <w:rsid w:val="6BE5B4AB"/>
    <w:rsid w:val="6BE91AAE"/>
    <w:rsid w:val="6BF7F333"/>
    <w:rsid w:val="6C45A673"/>
    <w:rsid w:val="6C5279BD"/>
    <w:rsid w:val="6C5BDAFA"/>
    <w:rsid w:val="6CADBD44"/>
    <w:rsid w:val="6CE21E7F"/>
    <w:rsid w:val="6D246912"/>
    <w:rsid w:val="6D2D37B7"/>
    <w:rsid w:val="6D624625"/>
    <w:rsid w:val="6D93531F"/>
    <w:rsid w:val="6DBF333F"/>
    <w:rsid w:val="6DDA48E6"/>
    <w:rsid w:val="6DFFE9C6"/>
    <w:rsid w:val="6E0AB5B0"/>
    <w:rsid w:val="6E0B3C8C"/>
    <w:rsid w:val="6E1DD7D6"/>
    <w:rsid w:val="6E37725F"/>
    <w:rsid w:val="6E69EDA8"/>
    <w:rsid w:val="6E77ADD6"/>
    <w:rsid w:val="6E87A4DE"/>
    <w:rsid w:val="6E955B42"/>
    <w:rsid w:val="6ED631AB"/>
    <w:rsid w:val="6EF6581C"/>
    <w:rsid w:val="6F05468D"/>
    <w:rsid w:val="6F79E0EE"/>
    <w:rsid w:val="6FAA35A6"/>
    <w:rsid w:val="6FAB0C65"/>
    <w:rsid w:val="6FF2420F"/>
    <w:rsid w:val="6FF2CB98"/>
    <w:rsid w:val="700A0B14"/>
    <w:rsid w:val="701174F9"/>
    <w:rsid w:val="707243F3"/>
    <w:rsid w:val="708FC1AF"/>
    <w:rsid w:val="709D5AA6"/>
    <w:rsid w:val="70A3F7C8"/>
    <w:rsid w:val="70AB2E88"/>
    <w:rsid w:val="70C9979D"/>
    <w:rsid w:val="70CBB42A"/>
    <w:rsid w:val="70D0453C"/>
    <w:rsid w:val="70F60E74"/>
    <w:rsid w:val="7104D856"/>
    <w:rsid w:val="71204694"/>
    <w:rsid w:val="716A10CB"/>
    <w:rsid w:val="71CCA51D"/>
    <w:rsid w:val="71D46694"/>
    <w:rsid w:val="71D73EFF"/>
    <w:rsid w:val="71E035E5"/>
    <w:rsid w:val="72036086"/>
    <w:rsid w:val="7207D54C"/>
    <w:rsid w:val="72543475"/>
    <w:rsid w:val="728925FF"/>
    <w:rsid w:val="72D3B0AE"/>
    <w:rsid w:val="72DAD692"/>
    <w:rsid w:val="72DBB9D0"/>
    <w:rsid w:val="72E7C7C2"/>
    <w:rsid w:val="72F620C9"/>
    <w:rsid w:val="7305BCCF"/>
    <w:rsid w:val="7317E8EA"/>
    <w:rsid w:val="7330E45C"/>
    <w:rsid w:val="73473CF0"/>
    <w:rsid w:val="73C7657E"/>
    <w:rsid w:val="74413347"/>
    <w:rsid w:val="744C9F94"/>
    <w:rsid w:val="745BB1C9"/>
    <w:rsid w:val="746D0FC1"/>
    <w:rsid w:val="7476AE41"/>
    <w:rsid w:val="74920FA5"/>
    <w:rsid w:val="74977A79"/>
    <w:rsid w:val="74A99F96"/>
    <w:rsid w:val="74BED5BE"/>
    <w:rsid w:val="74D18685"/>
    <w:rsid w:val="74E11BB7"/>
    <w:rsid w:val="750C2574"/>
    <w:rsid w:val="75563FEC"/>
    <w:rsid w:val="75667E7E"/>
    <w:rsid w:val="75A9E45A"/>
    <w:rsid w:val="75B7E4D1"/>
    <w:rsid w:val="75C33B3B"/>
    <w:rsid w:val="75D83866"/>
    <w:rsid w:val="75E03693"/>
    <w:rsid w:val="7622A03A"/>
    <w:rsid w:val="76356539"/>
    <w:rsid w:val="7640C024"/>
    <w:rsid w:val="764F5B33"/>
    <w:rsid w:val="766C750E"/>
    <w:rsid w:val="76720377"/>
    <w:rsid w:val="768E5787"/>
    <w:rsid w:val="76A9DC7D"/>
    <w:rsid w:val="76C51946"/>
    <w:rsid w:val="76FAD550"/>
    <w:rsid w:val="77091674"/>
    <w:rsid w:val="777A5D2D"/>
    <w:rsid w:val="77834D1F"/>
    <w:rsid w:val="77A9BB02"/>
    <w:rsid w:val="77AD2F32"/>
    <w:rsid w:val="77AE8EE2"/>
    <w:rsid w:val="77C27266"/>
    <w:rsid w:val="77F372BC"/>
    <w:rsid w:val="7819744F"/>
    <w:rsid w:val="7839457C"/>
    <w:rsid w:val="783CC785"/>
    <w:rsid w:val="787BD195"/>
    <w:rsid w:val="7899FB7B"/>
    <w:rsid w:val="78F704A2"/>
    <w:rsid w:val="7910F60A"/>
    <w:rsid w:val="791BFDF1"/>
    <w:rsid w:val="792AFB26"/>
    <w:rsid w:val="793BEFBB"/>
    <w:rsid w:val="794F7FE0"/>
    <w:rsid w:val="795189BC"/>
    <w:rsid w:val="7955F1B5"/>
    <w:rsid w:val="79564C72"/>
    <w:rsid w:val="7982F5B2"/>
    <w:rsid w:val="79FB46A9"/>
    <w:rsid w:val="79FFBB77"/>
    <w:rsid w:val="7A23F58B"/>
    <w:rsid w:val="7A24AA72"/>
    <w:rsid w:val="7A591130"/>
    <w:rsid w:val="7A67E9C0"/>
    <w:rsid w:val="7A6D655A"/>
    <w:rsid w:val="7A912924"/>
    <w:rsid w:val="7AA0BBF3"/>
    <w:rsid w:val="7AA6D47C"/>
    <w:rsid w:val="7AA8A999"/>
    <w:rsid w:val="7AB485A2"/>
    <w:rsid w:val="7AB68255"/>
    <w:rsid w:val="7AEAF1CE"/>
    <w:rsid w:val="7B0D0318"/>
    <w:rsid w:val="7B391094"/>
    <w:rsid w:val="7B6789A5"/>
    <w:rsid w:val="7B9C287E"/>
    <w:rsid w:val="7BBFB7A7"/>
    <w:rsid w:val="7BCCBDF1"/>
    <w:rsid w:val="7BD1F866"/>
    <w:rsid w:val="7BD4A666"/>
    <w:rsid w:val="7BFC5FDA"/>
    <w:rsid w:val="7BFFA7AC"/>
    <w:rsid w:val="7C163BD2"/>
    <w:rsid w:val="7C448E50"/>
    <w:rsid w:val="7C7BF475"/>
    <w:rsid w:val="7C9839AB"/>
    <w:rsid w:val="7C9B6B15"/>
    <w:rsid w:val="7CB6C3BE"/>
    <w:rsid w:val="7CC9E9C4"/>
    <w:rsid w:val="7CD20AC2"/>
    <w:rsid w:val="7D03615A"/>
    <w:rsid w:val="7D1BA5CC"/>
    <w:rsid w:val="7D82E548"/>
    <w:rsid w:val="7DBD22ED"/>
    <w:rsid w:val="7DF131FA"/>
    <w:rsid w:val="7E0C8CAB"/>
    <w:rsid w:val="7E15739F"/>
    <w:rsid w:val="7E246E4B"/>
    <w:rsid w:val="7E45EA71"/>
    <w:rsid w:val="7E61B7B4"/>
    <w:rsid w:val="7E6F37CD"/>
    <w:rsid w:val="7E7E2383"/>
    <w:rsid w:val="7E8AACD0"/>
    <w:rsid w:val="7E96C323"/>
    <w:rsid w:val="7EAA0828"/>
    <w:rsid w:val="7EB68CD1"/>
    <w:rsid w:val="7EC5251A"/>
    <w:rsid w:val="7F0BE53D"/>
    <w:rsid w:val="7F0E623F"/>
    <w:rsid w:val="7F197F0F"/>
    <w:rsid w:val="7F1EAFEA"/>
    <w:rsid w:val="7F2FD269"/>
    <w:rsid w:val="7F57844B"/>
    <w:rsid w:val="7F763E9C"/>
    <w:rsid w:val="7F830ABA"/>
    <w:rsid w:val="7F898E14"/>
    <w:rsid w:val="7F9AC72C"/>
    <w:rsid w:val="7FBDC124"/>
    <w:rsid w:val="7FD7920C"/>
    <w:rsid w:val="7FF58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F99DD"/>
  <w15:chartTrackingRefBased/>
  <w15:docId w15:val="{69003F11-D3F9-4448-ADE9-D6DE894DC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styn.gov.wales/effective-practice/developing-childrens-social-and-emotional-skills-through-community-links" TargetMode="External"/><Relationship Id="rId18" Type="http://schemas.openxmlformats.org/officeDocument/2006/relationships/hyperlink" Target="https://www.google.com/url?sa=t&amp;rct=j&amp;q=&amp;esrc=s&amp;source=web&amp;cd=1&amp;cad=rja&amp;uact=8&amp;ved=2ahUKEwj6_u230LXpAhVzQUEAHe4BByEQFjAAegQIBRAB&amp;url=https%3A%2F%2Fwww.bl.uk%2Fbritishlibrary%2F~%2Fmedia%2Fbl%2Fglobal%2Fsocial-welfare%2Fpdfs%2Fnon-secure%2Fp%2Fe%2Fe%2Fpeer-mentoring-in-schools-a-review-of-the-evidence-base-of-the-benefits-of-peer-mentoring-in-schools-including-findings-from-the-mbf-outcomes-measu.pdf&amp;usg=AOvVaw31VpJV85ZiQU030Omzfs_9" TargetMode="External"/><Relationship Id="rId26" Type="http://schemas.openxmlformats.org/officeDocument/2006/relationships/hyperlink" Target="https://gov.wales/sites/default/files/publications/2018-03/education-in-wales-our-national-mission.pdf" TargetMode="External"/><Relationship Id="rId3" Type="http://schemas.openxmlformats.org/officeDocument/2006/relationships/settings" Target="settings.xml"/><Relationship Id="rId21" Type="http://schemas.openxmlformats.org/officeDocument/2006/relationships/hyperlink" Target="https://news.stanford.edu/2016/09/08/older-people-offer-resource-children-need-stanford-report-says/" TargetMode="External"/><Relationship Id="rId7" Type="http://schemas.openxmlformats.org/officeDocument/2006/relationships/image" Target="media/image1.png"/><Relationship Id="rId12" Type="http://schemas.openxmlformats.org/officeDocument/2006/relationships/hyperlink" Target="https://www-dawsonera-com.ezproxy.uwtsd.ac.uk/readonline/9781849203470" TargetMode="External"/><Relationship Id="rId17" Type="http://schemas.openxmlformats.org/officeDocument/2006/relationships/hyperlink" Target="https://impact.chartered.college/article/how-can-peer-mentoring-programme-developed-help-meet-pastoral-care-priorities/" TargetMode="External"/><Relationship Id="rId25" Type="http://schemas.openxmlformats.org/officeDocument/2006/relationships/hyperlink" Target="https://gov.wales/sites/default/files/publications/2018-12/theme-4-helping-families-to-actively-support-their-child-s-learning-resources-1-5.pdf" TargetMode="External"/><Relationship Id="rId2" Type="http://schemas.openxmlformats.org/officeDocument/2006/relationships/styles" Target="styles.xml"/><Relationship Id="rId16" Type="http://schemas.openxmlformats.org/officeDocument/2006/relationships/hyperlink" Target="https://www.kidsplaychildcare.co.uk/nurseries/2019/05/29/benefits-care-homes/" TargetMode="External"/><Relationship Id="rId20" Type="http://schemas.openxmlformats.org/officeDocument/2006/relationships/hyperlink" Target="https://www.rbkc.gov.uk/pdf/Practice%20Guide%20for%20Learning%20Mentors%20and%20Line%20Managers%20%28PDF%29.pd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310769309_Social_Justice_Theory" TargetMode="External"/><Relationship Id="rId24" Type="http://schemas.openxmlformats.org/officeDocument/2006/relationships/hyperlink" Target="https://statswales.gov.wales/Catalogue/Education-and-Skills/Schools-and-Teachers/Schools-Census/Pupil-Level-Annual-School-Census/Ethnicity-National-Identity-and-Language/pupilsaged5andoverfirstlanguageotherthanenglishwelsh-by-localauthorityregion-year"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awsonera-com.ezproxy.uwtsd.ac.uk/abstract/9780203559147" TargetMode="External"/><Relationship Id="rId23" Type="http://schemas.openxmlformats.org/officeDocument/2006/relationships/hyperlink" Target="https://statswales.gov.wales/Catalogue/Education-and-Skills/Schools-and-Teachers/Schools-Census/Pupil-Level-Annual-School-Census/Provision-of-Meals-and-Milk/pupilsaged5to15eligibleforfreeschoolmeals-by-localauthorityregion-year" TargetMode="External"/><Relationship Id="rId28" Type="http://schemas.openxmlformats.org/officeDocument/2006/relationships/hyperlink" Target="https://www-dawsonera-com.ezproxy.uwtsd.ac.uk/readonline/9781446204634" TargetMode="External"/><Relationship Id="rId10" Type="http://schemas.openxmlformats.org/officeDocument/2006/relationships/image" Target="media/image4.png"/><Relationship Id="rId19" Type="http://schemas.openxmlformats.org/officeDocument/2006/relationships/hyperlink" Target="https://www.simplypsychology.org/qualitative-quantitative.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alesonline.co.uk/news/wales-news/domestic-violence-crime-women-wales-17540509" TargetMode="External"/><Relationship Id="rId22" Type="http://schemas.openxmlformats.org/officeDocument/2006/relationships/hyperlink" Target="https://www.morristonprimaryschool.co.uk/prospectus/" TargetMode="External"/><Relationship Id="rId27" Type="http://schemas.openxmlformats.org/officeDocument/2006/relationships/hyperlink" Target="https://gov.wales/sites/default/files/publications/2018-02/welsh-in-education-action-plan-2017&#8211;21.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5082</Words>
  <Characters>28974</Characters>
  <Application>Microsoft Office Word</Application>
  <DocSecurity>0</DocSecurity>
  <Lines>241</Lines>
  <Paragraphs>67</Paragraphs>
  <ScaleCrop>false</ScaleCrop>
  <Company/>
  <LinksUpToDate>false</LinksUpToDate>
  <CharactersWithSpaces>33989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 Westron (1804645)</dc:creator>
  <cp:keywords/>
  <dc:description/>
  <cp:lastModifiedBy>Kurt Westron (1804645)</cp:lastModifiedBy>
  <cp:revision>2</cp:revision>
  <dcterms:created xsi:type="dcterms:W3CDTF">2020-05-15T18:49:00Z</dcterms:created>
  <dcterms:modified xsi:type="dcterms:W3CDTF">2020-05-15T18:49:00Z</dcterms:modified>
</cp:coreProperties>
</file>