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FEE6A" w14:textId="77777777" w:rsidR="008F0BE9" w:rsidRDefault="00F156B7" w:rsidP="00AB670A">
      <w:pPr>
        <w:spacing w:before="240" w:after="240" w:line="360" w:lineRule="auto"/>
        <w:rPr>
          <w:rFonts w:ascii="Arial" w:hAnsi="Arial" w:cs="Arial"/>
          <w:b/>
          <w:bCs/>
          <w:u w:val="single"/>
        </w:rPr>
      </w:pPr>
      <w:r w:rsidRPr="00B07660">
        <w:rPr>
          <w:rFonts w:ascii="Arial" w:hAnsi="Arial" w:cs="Arial"/>
          <w:b/>
          <w:bCs/>
          <w:u w:val="single"/>
        </w:rPr>
        <w:t>Early Years Curricula</w:t>
      </w:r>
    </w:p>
    <w:p w14:paraId="6A11D40F" w14:textId="5BBC2C64" w:rsidR="00F156B7" w:rsidRPr="00B07660" w:rsidRDefault="00A80B8A" w:rsidP="00AB670A">
      <w:pPr>
        <w:spacing w:before="240" w:after="240" w:line="360" w:lineRule="auto"/>
        <w:rPr>
          <w:rFonts w:ascii="Arial" w:hAnsi="Arial" w:cs="Arial"/>
          <w:b/>
          <w:bCs/>
          <w:u w:val="single"/>
        </w:rPr>
      </w:pPr>
      <w:r>
        <w:rPr>
          <w:rFonts w:ascii="Arial" w:hAnsi="Arial" w:cs="Arial"/>
          <w:b/>
          <w:bCs/>
          <w:u w:val="single"/>
        </w:rPr>
        <w:t>Section 1</w:t>
      </w:r>
    </w:p>
    <w:p w14:paraId="0556B29C" w14:textId="17F2AB4D" w:rsidR="00313D13" w:rsidRDefault="00313D13" w:rsidP="00AB670A">
      <w:pPr>
        <w:spacing w:before="240" w:after="240" w:line="360" w:lineRule="auto"/>
        <w:rPr>
          <w:rFonts w:ascii="Arial" w:hAnsi="Arial" w:cs="Arial"/>
        </w:rPr>
      </w:pPr>
      <w:r w:rsidRPr="00B07660">
        <w:rPr>
          <w:rFonts w:ascii="Arial" w:hAnsi="Arial" w:cs="Arial"/>
        </w:rPr>
        <w:t xml:space="preserve">The foundation for future learning and development is laid by early years curricula, which is pivotal to a child's development (Department for Education, 2023). With an emphasis on the value of play in early childhood education, play-based curricula </w:t>
      </w:r>
      <w:proofErr w:type="gramStart"/>
      <w:r w:rsidR="00A02169" w:rsidRPr="00B07660">
        <w:rPr>
          <w:rFonts w:ascii="Arial" w:hAnsi="Arial" w:cs="Arial"/>
        </w:rPr>
        <w:t>has</w:t>
      </w:r>
      <w:proofErr w:type="gramEnd"/>
      <w:r w:rsidRPr="00B07660">
        <w:rPr>
          <w:rFonts w:ascii="Arial" w:hAnsi="Arial" w:cs="Arial"/>
        </w:rPr>
        <w:t xml:space="preserve"> grown in popularity </w:t>
      </w:r>
      <w:r w:rsidR="005A5C8F">
        <w:rPr>
          <w:rFonts w:ascii="Arial" w:hAnsi="Arial" w:cs="Arial"/>
        </w:rPr>
        <w:t>in recent years</w:t>
      </w:r>
      <w:r w:rsidRPr="00B07660">
        <w:rPr>
          <w:rFonts w:ascii="Arial" w:hAnsi="Arial" w:cs="Arial"/>
        </w:rPr>
        <w:t xml:space="preserve"> (</w:t>
      </w:r>
      <w:proofErr w:type="spellStart"/>
      <w:r w:rsidR="00B92AC4" w:rsidRPr="00B07660">
        <w:rPr>
          <w:rFonts w:ascii="Arial" w:hAnsi="Arial" w:cs="Arial"/>
        </w:rPr>
        <w:t>Bubikova</w:t>
      </w:r>
      <w:proofErr w:type="spellEnd"/>
      <w:r w:rsidR="00B92AC4" w:rsidRPr="00B07660">
        <w:rPr>
          <w:rFonts w:ascii="Arial" w:hAnsi="Arial" w:cs="Arial"/>
        </w:rPr>
        <w:t xml:space="preserve">-Moan, </w:t>
      </w:r>
      <w:proofErr w:type="spellStart"/>
      <w:r w:rsidR="00B92AC4" w:rsidRPr="00B07660">
        <w:rPr>
          <w:rFonts w:ascii="Arial" w:hAnsi="Arial" w:cs="Arial"/>
        </w:rPr>
        <w:t>Hjetland</w:t>
      </w:r>
      <w:proofErr w:type="spellEnd"/>
      <w:r w:rsidR="00B92AC4" w:rsidRPr="00B07660">
        <w:rPr>
          <w:rFonts w:ascii="Arial" w:hAnsi="Arial" w:cs="Arial"/>
        </w:rPr>
        <w:t xml:space="preserve">, and </w:t>
      </w:r>
      <w:proofErr w:type="spellStart"/>
      <w:r w:rsidR="00B92AC4" w:rsidRPr="00B07660">
        <w:rPr>
          <w:rFonts w:ascii="Arial" w:hAnsi="Arial" w:cs="Arial"/>
        </w:rPr>
        <w:t>Wollscheid</w:t>
      </w:r>
      <w:proofErr w:type="spellEnd"/>
      <w:r w:rsidR="00B92AC4" w:rsidRPr="00B07660">
        <w:rPr>
          <w:rFonts w:ascii="Arial" w:hAnsi="Arial" w:cs="Arial"/>
        </w:rPr>
        <w:t>, 2019</w:t>
      </w:r>
      <w:r w:rsidRPr="00B07660">
        <w:rPr>
          <w:rFonts w:ascii="Arial" w:hAnsi="Arial" w:cs="Arial"/>
        </w:rPr>
        <w:t>).</w:t>
      </w:r>
      <w:r w:rsidR="00A02169" w:rsidRPr="00B07660">
        <w:rPr>
          <w:rFonts w:ascii="Arial" w:hAnsi="Arial" w:cs="Arial"/>
        </w:rPr>
        <w:t xml:space="preserve"> </w:t>
      </w:r>
      <w:r w:rsidR="007639CC">
        <w:rPr>
          <w:rFonts w:ascii="Arial" w:hAnsi="Arial" w:cs="Arial"/>
        </w:rPr>
        <w:t>The reason being that p</w:t>
      </w:r>
      <w:r w:rsidR="007639CC" w:rsidRPr="007639CC">
        <w:rPr>
          <w:rFonts w:ascii="Arial" w:hAnsi="Arial" w:cs="Arial"/>
        </w:rPr>
        <w:t>lay</w:t>
      </w:r>
      <w:r w:rsidR="007639CC">
        <w:rPr>
          <w:rFonts w:ascii="Arial" w:hAnsi="Arial" w:cs="Arial"/>
        </w:rPr>
        <w:t xml:space="preserve"> </w:t>
      </w:r>
      <w:r w:rsidR="007639CC" w:rsidRPr="007639CC">
        <w:rPr>
          <w:rFonts w:ascii="Arial" w:hAnsi="Arial" w:cs="Arial"/>
        </w:rPr>
        <w:t>based learning promotes the acquisition of knowledge and learning-to-learn abilities as well as overall development</w:t>
      </w:r>
      <w:r w:rsidR="00BC1E21">
        <w:rPr>
          <w:rFonts w:ascii="Arial" w:hAnsi="Arial" w:cs="Arial"/>
        </w:rPr>
        <w:t xml:space="preserve">, </w:t>
      </w:r>
      <w:r w:rsidR="00246558">
        <w:rPr>
          <w:rFonts w:ascii="Arial" w:hAnsi="Arial" w:cs="Arial"/>
        </w:rPr>
        <w:t xml:space="preserve">and this occurs through activities that are enjoyable, </w:t>
      </w:r>
      <w:proofErr w:type="gramStart"/>
      <w:r w:rsidR="00AF1ABB">
        <w:rPr>
          <w:rFonts w:ascii="Arial" w:hAnsi="Arial" w:cs="Arial"/>
        </w:rPr>
        <w:t>valuable</w:t>
      </w:r>
      <w:proofErr w:type="gramEnd"/>
      <w:r w:rsidR="00AF1ABB">
        <w:rPr>
          <w:rFonts w:ascii="Arial" w:hAnsi="Arial" w:cs="Arial"/>
        </w:rPr>
        <w:t xml:space="preserve"> and social</w:t>
      </w:r>
      <w:r w:rsidR="007639CC">
        <w:rPr>
          <w:rFonts w:ascii="Arial" w:hAnsi="Arial" w:cs="Arial"/>
        </w:rPr>
        <w:t xml:space="preserve"> (</w:t>
      </w:r>
      <w:proofErr w:type="spellStart"/>
      <w:r w:rsidR="00BE2079">
        <w:rPr>
          <w:rFonts w:ascii="Arial" w:hAnsi="Arial" w:cs="Arial"/>
        </w:rPr>
        <w:t>Zosh</w:t>
      </w:r>
      <w:proofErr w:type="spellEnd"/>
      <w:r w:rsidR="0005082C">
        <w:rPr>
          <w:rFonts w:ascii="Arial" w:hAnsi="Arial" w:cs="Arial"/>
        </w:rPr>
        <w:t xml:space="preserve">, </w:t>
      </w:r>
      <w:r w:rsidR="0005082C" w:rsidRPr="0005082C">
        <w:rPr>
          <w:rFonts w:ascii="Arial" w:hAnsi="Arial" w:cs="Arial"/>
          <w:i/>
          <w:iCs/>
        </w:rPr>
        <w:t>et al</w:t>
      </w:r>
      <w:r w:rsidR="0005082C">
        <w:rPr>
          <w:rFonts w:ascii="Arial" w:hAnsi="Arial" w:cs="Arial"/>
        </w:rPr>
        <w:t>., 2017</w:t>
      </w:r>
      <w:r w:rsidR="0036614E">
        <w:rPr>
          <w:rFonts w:ascii="Arial" w:hAnsi="Arial" w:cs="Arial"/>
        </w:rPr>
        <w:t>; UNICEF, 2018</w:t>
      </w:r>
      <w:r w:rsidR="007639CC">
        <w:rPr>
          <w:rFonts w:ascii="Arial" w:hAnsi="Arial" w:cs="Arial"/>
        </w:rPr>
        <w:t>)</w:t>
      </w:r>
      <w:r w:rsidR="007639CC" w:rsidRPr="007639CC">
        <w:rPr>
          <w:rFonts w:ascii="Arial" w:hAnsi="Arial" w:cs="Arial"/>
        </w:rPr>
        <w:t>.</w:t>
      </w:r>
      <w:r w:rsidR="0036614E" w:rsidRPr="0036614E">
        <w:rPr>
          <w:rFonts w:ascii="Arial" w:hAnsi="Arial" w:cs="Arial"/>
        </w:rPr>
        <w:t xml:space="preserve"> </w:t>
      </w:r>
      <w:r w:rsidR="0036614E" w:rsidRPr="005A31D2">
        <w:rPr>
          <w:rFonts w:ascii="Arial" w:hAnsi="Arial" w:cs="Arial"/>
        </w:rPr>
        <w:t>It acknowledges children's innate creativity and curiosity</w:t>
      </w:r>
      <w:r w:rsidR="0036614E">
        <w:rPr>
          <w:rFonts w:ascii="Arial" w:hAnsi="Arial" w:cs="Arial"/>
        </w:rPr>
        <w:t xml:space="preserve">, </w:t>
      </w:r>
      <w:r w:rsidR="0036614E" w:rsidRPr="005A31D2">
        <w:rPr>
          <w:rFonts w:ascii="Arial" w:hAnsi="Arial" w:cs="Arial"/>
        </w:rPr>
        <w:t>promotes active play, problem-solving, and active discovery as vital aspects of the learning process (</w:t>
      </w:r>
      <w:r w:rsidR="005C64CF" w:rsidRPr="00F2780C">
        <w:rPr>
          <w:rFonts w:ascii="Arial" w:hAnsi="Arial" w:cs="Arial"/>
        </w:rPr>
        <w:t>Parker,</w:t>
      </w:r>
      <w:r w:rsidR="00640823" w:rsidRPr="00F2780C">
        <w:rPr>
          <w:rFonts w:ascii="Arial" w:hAnsi="Arial" w:cs="Arial"/>
        </w:rPr>
        <w:t xml:space="preserve"> </w:t>
      </w:r>
      <w:proofErr w:type="gramStart"/>
      <w:r w:rsidR="00640823" w:rsidRPr="00F2780C">
        <w:rPr>
          <w:rFonts w:ascii="Arial" w:hAnsi="Arial" w:cs="Arial"/>
        </w:rPr>
        <w:t>Thomsen</w:t>
      </w:r>
      <w:proofErr w:type="gramEnd"/>
      <w:r w:rsidR="00640823" w:rsidRPr="00F2780C">
        <w:rPr>
          <w:rFonts w:ascii="Arial" w:hAnsi="Arial" w:cs="Arial"/>
        </w:rPr>
        <w:t xml:space="preserve"> and Berry,</w:t>
      </w:r>
      <w:r w:rsidR="005C64CF" w:rsidRPr="00F2780C">
        <w:rPr>
          <w:rFonts w:ascii="Arial" w:hAnsi="Arial" w:cs="Arial"/>
        </w:rPr>
        <w:t xml:space="preserve"> 2022</w:t>
      </w:r>
      <w:r w:rsidR="0036614E" w:rsidRPr="00F2780C">
        <w:rPr>
          <w:rFonts w:ascii="Arial" w:hAnsi="Arial" w:cs="Arial"/>
        </w:rPr>
        <w:t xml:space="preserve">; </w:t>
      </w:r>
      <w:r w:rsidR="00F2780C">
        <w:rPr>
          <w:rFonts w:ascii="Arial" w:hAnsi="Arial" w:cs="Arial"/>
        </w:rPr>
        <w:t xml:space="preserve">Allee-Herndon, </w:t>
      </w:r>
      <w:r w:rsidR="00F2780C" w:rsidRPr="00F2780C">
        <w:rPr>
          <w:rFonts w:ascii="Arial" w:hAnsi="Arial" w:cs="Arial"/>
          <w:i/>
          <w:iCs/>
        </w:rPr>
        <w:t>et al</w:t>
      </w:r>
      <w:r w:rsidR="00F2780C">
        <w:rPr>
          <w:rFonts w:ascii="Arial" w:hAnsi="Arial" w:cs="Arial"/>
        </w:rPr>
        <w:t>., 2022</w:t>
      </w:r>
      <w:r w:rsidR="00BF6685">
        <w:rPr>
          <w:rFonts w:ascii="Arial" w:hAnsi="Arial" w:cs="Arial"/>
        </w:rPr>
        <w:t>).</w:t>
      </w:r>
      <w:r w:rsidR="0036614E">
        <w:rPr>
          <w:rFonts w:ascii="Arial" w:hAnsi="Arial" w:cs="Arial"/>
        </w:rPr>
        <w:t xml:space="preserve"> </w:t>
      </w:r>
      <w:r w:rsidR="0036614E" w:rsidRPr="005A31D2">
        <w:rPr>
          <w:rFonts w:ascii="Arial" w:hAnsi="Arial" w:cs="Arial"/>
        </w:rPr>
        <w:t>Early years practitioners are essential in supporting play-based learning opportunities (Taylor and Boyer, 2020). It is the practitioner’s responsibility to provide a nurturing and stimulating environment that supports children’s innate desire to play. Additionally, early years practitioners are required to ensure that their approaches are in line with the concepts of play based learning. These include enabling children to lead activities, offering open ended resources and encouraging self-directed play (Welsh Government, 2021)</w:t>
      </w:r>
      <w:r w:rsidR="0033477B">
        <w:rPr>
          <w:rFonts w:ascii="Arial" w:hAnsi="Arial" w:cs="Arial"/>
        </w:rPr>
        <w:t>.</w:t>
      </w:r>
      <w:r w:rsidR="00F17BEF">
        <w:rPr>
          <w:rFonts w:ascii="Arial" w:hAnsi="Arial" w:cs="Arial"/>
        </w:rPr>
        <w:t xml:space="preserve"> According to Erikson’s play theory, play is an essential way for children to form their own identities (Henricks, 2014). Carnes (2015) states that through play-based curricula, children can explore various roles and scenarios, fostering self-discovery and an understanding of their social environment, which links to Erikson’s play theory. Children can navigate their psychosocial development on a foundation provided through play, according to Erikson (MacFarlane and </w:t>
      </w:r>
      <w:proofErr w:type="spellStart"/>
      <w:r w:rsidR="00F17BEF">
        <w:rPr>
          <w:rFonts w:ascii="Arial" w:hAnsi="Arial" w:cs="Arial"/>
        </w:rPr>
        <w:t>Honeck</w:t>
      </w:r>
      <w:proofErr w:type="spellEnd"/>
      <w:r w:rsidR="00F17BEF">
        <w:rPr>
          <w:rFonts w:ascii="Arial" w:hAnsi="Arial" w:cs="Arial"/>
        </w:rPr>
        <w:t xml:space="preserve">, 2023). The Welsh Curriculum can support a child centred approach that promotes independent thinking and exploration by adopting Erikson’s Play Theory (Cade, </w:t>
      </w:r>
      <w:proofErr w:type="gramStart"/>
      <w:r w:rsidR="00F17BEF">
        <w:rPr>
          <w:rFonts w:ascii="Arial" w:hAnsi="Arial" w:cs="Arial"/>
        </w:rPr>
        <w:t>Wardle</w:t>
      </w:r>
      <w:proofErr w:type="gramEnd"/>
      <w:r w:rsidR="00F17BEF">
        <w:rPr>
          <w:rFonts w:ascii="Arial" w:hAnsi="Arial" w:cs="Arial"/>
        </w:rPr>
        <w:t xml:space="preserve"> and Otter, 2022).</w:t>
      </w:r>
    </w:p>
    <w:p w14:paraId="4D50524D" w14:textId="5F46ADF4" w:rsidR="009D25BC" w:rsidRDefault="00FA07B2" w:rsidP="00AB670A">
      <w:pPr>
        <w:spacing w:before="240" w:after="240" w:line="360" w:lineRule="auto"/>
        <w:rPr>
          <w:rFonts w:ascii="Arial" w:hAnsi="Arial" w:cs="Arial"/>
        </w:rPr>
      </w:pPr>
      <w:r w:rsidRPr="00170A19">
        <w:rPr>
          <w:rFonts w:ascii="Arial" w:hAnsi="Arial" w:cs="Arial"/>
        </w:rPr>
        <w:t>A crucial part of the Welsh education system, the Foundation Phase concentrate</w:t>
      </w:r>
      <w:r w:rsidR="0086422D">
        <w:rPr>
          <w:rFonts w:ascii="Arial" w:hAnsi="Arial" w:cs="Arial"/>
        </w:rPr>
        <w:t xml:space="preserve">d </w:t>
      </w:r>
      <w:r w:rsidRPr="00170A19">
        <w:rPr>
          <w:rFonts w:ascii="Arial" w:hAnsi="Arial" w:cs="Arial"/>
        </w:rPr>
        <w:t xml:space="preserve">on early </w:t>
      </w:r>
      <w:r>
        <w:rPr>
          <w:rFonts w:ascii="Arial" w:hAnsi="Arial" w:cs="Arial"/>
        </w:rPr>
        <w:t>years</w:t>
      </w:r>
      <w:r w:rsidRPr="00170A19">
        <w:rPr>
          <w:rFonts w:ascii="Arial" w:hAnsi="Arial" w:cs="Arial"/>
        </w:rPr>
        <w:t xml:space="preserve"> education for children </w:t>
      </w:r>
      <w:r>
        <w:rPr>
          <w:rFonts w:ascii="Arial" w:hAnsi="Arial" w:cs="Arial"/>
        </w:rPr>
        <w:t xml:space="preserve">from </w:t>
      </w:r>
      <w:r w:rsidRPr="00170A19">
        <w:rPr>
          <w:rFonts w:ascii="Arial" w:hAnsi="Arial" w:cs="Arial"/>
        </w:rPr>
        <w:t>three to seven years old. It place</w:t>
      </w:r>
      <w:r w:rsidR="0086422D">
        <w:rPr>
          <w:rFonts w:ascii="Arial" w:hAnsi="Arial" w:cs="Arial"/>
        </w:rPr>
        <w:t>d</w:t>
      </w:r>
      <w:r w:rsidRPr="00170A19">
        <w:rPr>
          <w:rFonts w:ascii="Arial" w:hAnsi="Arial" w:cs="Arial"/>
        </w:rPr>
        <w:t xml:space="preserve"> a strong emphasis on play-based learning and hands-on experiences to support children's holistic development</w:t>
      </w:r>
      <w:r>
        <w:rPr>
          <w:rFonts w:ascii="Arial" w:hAnsi="Arial" w:cs="Arial"/>
        </w:rPr>
        <w:t xml:space="preserve"> (Wainwright, </w:t>
      </w:r>
      <w:r w:rsidRPr="007B3F15">
        <w:rPr>
          <w:rFonts w:ascii="Arial" w:hAnsi="Arial" w:cs="Arial"/>
          <w:i/>
          <w:iCs/>
        </w:rPr>
        <w:t>et al</w:t>
      </w:r>
      <w:r>
        <w:rPr>
          <w:rFonts w:ascii="Arial" w:hAnsi="Arial" w:cs="Arial"/>
          <w:i/>
          <w:iCs/>
        </w:rPr>
        <w:t xml:space="preserve">., </w:t>
      </w:r>
      <w:r w:rsidRPr="00915F60">
        <w:rPr>
          <w:rFonts w:ascii="Arial" w:hAnsi="Arial" w:cs="Arial"/>
        </w:rPr>
        <w:t>2016</w:t>
      </w:r>
      <w:r>
        <w:rPr>
          <w:rFonts w:ascii="Arial" w:hAnsi="Arial" w:cs="Arial"/>
        </w:rPr>
        <w:t xml:space="preserve">; </w:t>
      </w:r>
      <w:r w:rsidR="00356F1E">
        <w:rPr>
          <w:rFonts w:ascii="Arial" w:hAnsi="Arial" w:cs="Arial"/>
        </w:rPr>
        <w:t xml:space="preserve">Taylor, </w:t>
      </w:r>
      <w:r w:rsidR="00356F1E" w:rsidRPr="00356F1E">
        <w:rPr>
          <w:rFonts w:ascii="Arial" w:hAnsi="Arial" w:cs="Arial"/>
          <w:i/>
          <w:iCs/>
        </w:rPr>
        <w:t>et al</w:t>
      </w:r>
      <w:r w:rsidR="00356F1E">
        <w:rPr>
          <w:rFonts w:ascii="Arial" w:hAnsi="Arial" w:cs="Arial"/>
        </w:rPr>
        <w:t>., 2015</w:t>
      </w:r>
      <w:r>
        <w:rPr>
          <w:rFonts w:ascii="Arial" w:hAnsi="Arial" w:cs="Arial"/>
        </w:rPr>
        <w:t>)</w:t>
      </w:r>
      <w:r w:rsidRPr="00170A19">
        <w:rPr>
          <w:rFonts w:ascii="Arial" w:hAnsi="Arial" w:cs="Arial"/>
        </w:rPr>
        <w:t>.</w:t>
      </w:r>
      <w:r>
        <w:rPr>
          <w:rFonts w:ascii="Arial" w:hAnsi="Arial" w:cs="Arial"/>
        </w:rPr>
        <w:t xml:space="preserve"> Therefore, </w:t>
      </w:r>
      <w:r>
        <w:rPr>
          <w:rFonts w:ascii="Arial" w:hAnsi="Arial" w:cs="Arial"/>
        </w:rPr>
        <w:lastRenderedPageBreak/>
        <w:t>e</w:t>
      </w:r>
      <w:r w:rsidRPr="00892F0A">
        <w:rPr>
          <w:rFonts w:ascii="Arial" w:hAnsi="Arial" w:cs="Arial"/>
        </w:rPr>
        <w:t xml:space="preserve">ffective curriculum and school reform implementation is a complex process that requires </w:t>
      </w:r>
      <w:r>
        <w:rPr>
          <w:rFonts w:ascii="Arial" w:hAnsi="Arial" w:cs="Arial"/>
        </w:rPr>
        <w:t>a great deal of</w:t>
      </w:r>
      <w:r w:rsidRPr="00892F0A">
        <w:rPr>
          <w:rFonts w:ascii="Arial" w:hAnsi="Arial" w:cs="Arial"/>
        </w:rPr>
        <w:t xml:space="preserve"> consideration</w:t>
      </w:r>
      <w:r>
        <w:rPr>
          <w:rFonts w:ascii="Arial" w:hAnsi="Arial" w:cs="Arial"/>
        </w:rPr>
        <w:t xml:space="preserve"> (</w:t>
      </w:r>
      <w:proofErr w:type="spellStart"/>
      <w:r w:rsidRPr="005F3E57">
        <w:rPr>
          <w:rFonts w:ascii="Arial" w:hAnsi="Arial" w:cs="Arial"/>
        </w:rPr>
        <w:t>Dayagbil</w:t>
      </w:r>
      <w:proofErr w:type="spellEnd"/>
      <w:r>
        <w:rPr>
          <w:rFonts w:ascii="Arial" w:hAnsi="Arial" w:cs="Arial"/>
        </w:rPr>
        <w:t>,</w:t>
      </w:r>
      <w:r w:rsidRPr="005F3E57">
        <w:rPr>
          <w:rFonts w:ascii="Arial" w:hAnsi="Arial" w:cs="Arial"/>
        </w:rPr>
        <w:t xml:space="preserve"> </w:t>
      </w:r>
      <w:r w:rsidRPr="005F3E57">
        <w:rPr>
          <w:rFonts w:ascii="Arial" w:hAnsi="Arial" w:cs="Arial"/>
          <w:i/>
          <w:iCs/>
        </w:rPr>
        <w:t>et al</w:t>
      </w:r>
      <w:r>
        <w:rPr>
          <w:rFonts w:ascii="Arial" w:hAnsi="Arial" w:cs="Arial"/>
          <w:i/>
          <w:iCs/>
        </w:rPr>
        <w:t xml:space="preserve">., </w:t>
      </w:r>
      <w:r w:rsidRPr="00800E28">
        <w:rPr>
          <w:rFonts w:ascii="Arial" w:hAnsi="Arial" w:cs="Arial"/>
        </w:rPr>
        <w:t>2021</w:t>
      </w:r>
      <w:r>
        <w:rPr>
          <w:rFonts w:ascii="Arial" w:hAnsi="Arial" w:cs="Arial"/>
        </w:rPr>
        <w:t>)</w:t>
      </w:r>
      <w:r w:rsidRPr="00892F0A">
        <w:rPr>
          <w:rFonts w:ascii="Arial" w:hAnsi="Arial" w:cs="Arial"/>
        </w:rPr>
        <w:t>.</w:t>
      </w:r>
      <w:r>
        <w:rPr>
          <w:rFonts w:ascii="Arial" w:hAnsi="Arial" w:cs="Arial"/>
        </w:rPr>
        <w:t xml:space="preserve"> </w:t>
      </w:r>
      <w:r w:rsidR="00FA3458" w:rsidRPr="00B07660">
        <w:rPr>
          <w:rFonts w:ascii="Arial" w:hAnsi="Arial" w:cs="Arial"/>
        </w:rPr>
        <w:t>Professor Graham Donaldson concluded a review on the Foundation Phase curriculum in Wales and found that reforming curriculum in Wales was necessary to provide children with the knowledge, skills, and abilities needed to thrive in the modern world (</w:t>
      </w:r>
      <w:r w:rsidR="0052023E">
        <w:rPr>
          <w:rFonts w:ascii="Arial" w:hAnsi="Arial" w:cs="Arial"/>
        </w:rPr>
        <w:t xml:space="preserve">Taylor, </w:t>
      </w:r>
      <w:r w:rsidR="0052023E" w:rsidRPr="0052023E">
        <w:rPr>
          <w:rFonts w:ascii="Arial" w:hAnsi="Arial" w:cs="Arial"/>
          <w:i/>
          <w:iCs/>
        </w:rPr>
        <w:t>et al</w:t>
      </w:r>
      <w:r w:rsidR="0052023E">
        <w:rPr>
          <w:rFonts w:ascii="Arial" w:hAnsi="Arial" w:cs="Arial"/>
        </w:rPr>
        <w:t>., 2015</w:t>
      </w:r>
      <w:r w:rsidR="00FA3458" w:rsidRPr="00B07660">
        <w:rPr>
          <w:rFonts w:ascii="Arial" w:hAnsi="Arial" w:cs="Arial"/>
        </w:rPr>
        <w:t xml:space="preserve">). According to the review, educators, </w:t>
      </w:r>
      <w:proofErr w:type="gramStart"/>
      <w:r w:rsidR="00FA3458" w:rsidRPr="00B07660">
        <w:rPr>
          <w:rFonts w:ascii="Arial" w:hAnsi="Arial" w:cs="Arial"/>
        </w:rPr>
        <w:t>children</w:t>
      </w:r>
      <w:proofErr w:type="gramEnd"/>
      <w:r w:rsidR="00FA3458" w:rsidRPr="00B07660">
        <w:rPr>
          <w:rFonts w:ascii="Arial" w:hAnsi="Arial" w:cs="Arial"/>
        </w:rPr>
        <w:t xml:space="preserve"> and young children also desired a stronger emphasis on basic skills, work skills, career guidance, life skills, self-confidence, and health and wellbeing. Additionally, they desired that learning be enjoyable and engaging rather than primarily a means of passing tests or earning certifications</w:t>
      </w:r>
      <w:r w:rsidR="00FA3458">
        <w:rPr>
          <w:rFonts w:ascii="Arial" w:hAnsi="Arial" w:cs="Arial"/>
        </w:rPr>
        <w:t xml:space="preserve"> (</w:t>
      </w:r>
      <w:r w:rsidR="00ED5943">
        <w:rPr>
          <w:rFonts w:ascii="Arial" w:hAnsi="Arial" w:cs="Arial"/>
        </w:rPr>
        <w:t>Donaldson</w:t>
      </w:r>
      <w:r w:rsidR="00D20AEA">
        <w:rPr>
          <w:rFonts w:ascii="Arial" w:hAnsi="Arial" w:cs="Arial"/>
        </w:rPr>
        <w:t>, 2015</w:t>
      </w:r>
      <w:r w:rsidR="004B5F40">
        <w:rPr>
          <w:rFonts w:ascii="Arial" w:hAnsi="Arial" w:cs="Arial"/>
        </w:rPr>
        <w:t xml:space="preserve">). </w:t>
      </w:r>
      <w:r w:rsidR="00954BB2" w:rsidRPr="00B07660">
        <w:rPr>
          <w:rFonts w:ascii="Arial" w:hAnsi="Arial" w:cs="Arial"/>
        </w:rPr>
        <w:t xml:space="preserve">According to </w:t>
      </w:r>
      <w:proofErr w:type="spellStart"/>
      <w:r w:rsidR="00954BB2" w:rsidRPr="00B07660">
        <w:rPr>
          <w:rFonts w:ascii="Arial" w:hAnsi="Arial" w:cs="Arial"/>
        </w:rPr>
        <w:t>Wightwicke</w:t>
      </w:r>
      <w:proofErr w:type="spellEnd"/>
      <w:r w:rsidR="00954BB2" w:rsidRPr="00B07660">
        <w:rPr>
          <w:rFonts w:ascii="Arial" w:hAnsi="Arial" w:cs="Arial"/>
        </w:rPr>
        <w:t xml:space="preserve"> (2018), rewriting </w:t>
      </w:r>
      <w:proofErr w:type="spellStart"/>
      <w:r w:rsidR="00954BB2" w:rsidRPr="00B07660">
        <w:rPr>
          <w:rFonts w:ascii="Arial" w:hAnsi="Arial" w:cs="Arial"/>
        </w:rPr>
        <w:t>Wales'</w:t>
      </w:r>
      <w:proofErr w:type="spellEnd"/>
      <w:r w:rsidR="00954BB2" w:rsidRPr="00B07660">
        <w:rPr>
          <w:rFonts w:ascii="Arial" w:hAnsi="Arial" w:cs="Arial"/>
        </w:rPr>
        <w:t xml:space="preserve"> existing curriculum is necessary to satisfy the needs of future learners and succeed internationally (OECD, 2017; Donaldson, 2015). With the introduction of the New Curriculum for Wales </w:t>
      </w:r>
      <w:r w:rsidR="00FC3E16">
        <w:rPr>
          <w:rFonts w:ascii="Arial" w:hAnsi="Arial" w:cs="Arial"/>
        </w:rPr>
        <w:t>during</w:t>
      </w:r>
      <w:r w:rsidR="00954BB2" w:rsidRPr="00B07660">
        <w:rPr>
          <w:rFonts w:ascii="Arial" w:hAnsi="Arial" w:cs="Arial"/>
        </w:rPr>
        <w:t xml:space="preserve"> 2022, curriculum reform is currently at the forefront of education in Wales (</w:t>
      </w:r>
      <w:r w:rsidR="00954BB2" w:rsidRPr="00640149">
        <w:rPr>
          <w:rFonts w:ascii="Arial" w:hAnsi="Arial" w:cs="Arial"/>
        </w:rPr>
        <w:t>Welsh Government 2020</w:t>
      </w:r>
      <w:r w:rsidR="00242855">
        <w:rPr>
          <w:rFonts w:ascii="Arial" w:hAnsi="Arial" w:cs="Arial"/>
        </w:rPr>
        <w:t>a</w:t>
      </w:r>
      <w:r w:rsidR="00BF6685" w:rsidRPr="00BF6685">
        <w:rPr>
          <w:rFonts w:ascii="Arial" w:hAnsi="Arial" w:cs="Arial"/>
        </w:rPr>
        <w:t>).</w:t>
      </w:r>
      <w:r w:rsidR="007A6BEB" w:rsidRPr="00BF6685">
        <w:rPr>
          <w:rFonts w:ascii="Arial" w:hAnsi="Arial" w:cs="Arial"/>
        </w:rPr>
        <w:t xml:space="preserve"> </w:t>
      </w:r>
      <w:proofErr w:type="gramStart"/>
      <w:r w:rsidR="00B92AC4" w:rsidRPr="00BF6685">
        <w:rPr>
          <w:rFonts w:ascii="Arial" w:hAnsi="Arial" w:cs="Arial"/>
          <w:color w:val="1F1F1F"/>
          <w:shd w:val="clear" w:color="auto" w:fill="FFFFFF"/>
        </w:rPr>
        <w:t>The Welsh Government (202</w:t>
      </w:r>
      <w:r w:rsidR="009B3E57" w:rsidRPr="00BF6685">
        <w:rPr>
          <w:rFonts w:ascii="Arial" w:hAnsi="Arial" w:cs="Arial"/>
          <w:color w:val="1F1F1F"/>
          <w:shd w:val="clear" w:color="auto" w:fill="FFFFFF"/>
        </w:rPr>
        <w:t>2</w:t>
      </w:r>
      <w:r w:rsidR="009C711B" w:rsidRPr="00BF6685">
        <w:rPr>
          <w:rFonts w:ascii="Arial" w:hAnsi="Arial" w:cs="Arial"/>
          <w:color w:val="1F1F1F"/>
          <w:shd w:val="clear" w:color="auto" w:fill="FFFFFF"/>
        </w:rPr>
        <w:t>a</w:t>
      </w:r>
      <w:r w:rsidR="00B92AC4" w:rsidRPr="00BF6685">
        <w:rPr>
          <w:rFonts w:ascii="Arial" w:hAnsi="Arial" w:cs="Arial"/>
          <w:color w:val="1F1F1F"/>
          <w:shd w:val="clear" w:color="auto" w:fill="FFFFFF"/>
        </w:rPr>
        <w:t>)</w:t>
      </w:r>
      <w:r w:rsidR="00BF6685">
        <w:rPr>
          <w:rFonts w:ascii="Arial" w:hAnsi="Arial" w:cs="Arial"/>
          <w:color w:val="1F1F1F"/>
          <w:shd w:val="clear" w:color="auto" w:fill="FFFFFF"/>
        </w:rPr>
        <w:t>,</w:t>
      </w:r>
      <w:proofErr w:type="gramEnd"/>
      <w:r w:rsidR="00B92AC4" w:rsidRPr="00B07660">
        <w:rPr>
          <w:rFonts w:ascii="Arial" w:hAnsi="Arial" w:cs="Arial"/>
          <w:color w:val="1F1F1F"/>
          <w:shd w:val="clear" w:color="auto" w:fill="FFFFFF"/>
        </w:rPr>
        <w:t xml:space="preserve"> recommended that as schools are creating their new curricula, they should think about how assessment will complement this vision for their curriculum and the learning it will promote. Additionally, the new curriculum for Wales should give the justification upon which schools base their understanding of the experiences, information, and abilities that will best aid children’s development and why (</w:t>
      </w:r>
      <w:r w:rsidR="00A178F3">
        <w:rPr>
          <w:rFonts w:ascii="Arial" w:hAnsi="Arial" w:cs="Arial"/>
          <w:color w:val="1F1F1F"/>
          <w:shd w:val="clear" w:color="auto" w:fill="FFFFFF"/>
        </w:rPr>
        <w:t xml:space="preserve">Taylor, </w:t>
      </w:r>
      <w:proofErr w:type="gramStart"/>
      <w:r w:rsidR="00A178F3">
        <w:rPr>
          <w:rFonts w:ascii="Arial" w:hAnsi="Arial" w:cs="Arial"/>
          <w:color w:val="1F1F1F"/>
          <w:shd w:val="clear" w:color="auto" w:fill="FFFFFF"/>
        </w:rPr>
        <w:t>Rhys</w:t>
      </w:r>
      <w:proofErr w:type="gramEnd"/>
      <w:r w:rsidR="007E7CC1">
        <w:rPr>
          <w:rFonts w:ascii="Arial" w:hAnsi="Arial" w:cs="Arial"/>
          <w:color w:val="1F1F1F"/>
          <w:shd w:val="clear" w:color="auto" w:fill="FFFFFF"/>
        </w:rPr>
        <w:t xml:space="preserve"> and Waldron, 201</w:t>
      </w:r>
      <w:r w:rsidR="006877EF">
        <w:rPr>
          <w:rFonts w:ascii="Arial" w:hAnsi="Arial" w:cs="Arial"/>
          <w:color w:val="1F1F1F"/>
          <w:shd w:val="clear" w:color="auto" w:fill="FFFFFF"/>
        </w:rPr>
        <w:t>6</w:t>
      </w:r>
      <w:r w:rsidR="00B92AC4" w:rsidRPr="00B07660">
        <w:rPr>
          <w:rFonts w:ascii="Arial" w:hAnsi="Arial" w:cs="Arial"/>
          <w:color w:val="1F1F1F"/>
          <w:shd w:val="clear" w:color="auto" w:fill="FFFFFF"/>
        </w:rPr>
        <w:t>).</w:t>
      </w:r>
      <w:r w:rsidR="00BF1DE0">
        <w:rPr>
          <w:rFonts w:ascii="Arial" w:hAnsi="Arial" w:cs="Arial"/>
        </w:rPr>
        <w:t xml:space="preserve"> </w:t>
      </w:r>
      <w:r w:rsidR="0086422D">
        <w:rPr>
          <w:rFonts w:ascii="Arial" w:hAnsi="Arial" w:cs="Arial"/>
        </w:rPr>
        <w:t xml:space="preserve">According to </w:t>
      </w:r>
      <w:r w:rsidR="00A0361D">
        <w:rPr>
          <w:rFonts w:ascii="Arial" w:hAnsi="Arial" w:cs="Arial"/>
        </w:rPr>
        <w:t xml:space="preserve">OECD </w:t>
      </w:r>
      <w:r w:rsidR="00BF6685">
        <w:rPr>
          <w:rFonts w:ascii="Arial" w:hAnsi="Arial" w:cs="Arial"/>
        </w:rPr>
        <w:t>(</w:t>
      </w:r>
      <w:r w:rsidR="00A0361D">
        <w:rPr>
          <w:rFonts w:ascii="Arial" w:hAnsi="Arial" w:cs="Arial"/>
        </w:rPr>
        <w:t>2018</w:t>
      </w:r>
      <w:r w:rsidR="0086422D">
        <w:rPr>
          <w:rFonts w:ascii="Arial" w:hAnsi="Arial" w:cs="Arial"/>
        </w:rPr>
        <w:t>)</w:t>
      </w:r>
      <w:r w:rsidR="00BF6685">
        <w:rPr>
          <w:rFonts w:ascii="Arial" w:hAnsi="Arial" w:cs="Arial"/>
        </w:rPr>
        <w:t>,</w:t>
      </w:r>
      <w:r w:rsidR="0086422D">
        <w:rPr>
          <w:rFonts w:ascii="Arial" w:hAnsi="Arial" w:cs="Arial"/>
        </w:rPr>
        <w:t xml:space="preserve"> Wales has good reason to alter their curriculum. The quality of learning experiences and the access to them for children appeared to be unassured by the Foundation Phase (</w:t>
      </w:r>
      <w:r w:rsidR="00A0361D">
        <w:rPr>
          <w:rFonts w:ascii="Arial" w:hAnsi="Arial" w:cs="Arial"/>
        </w:rPr>
        <w:t>OECD, 2014</w:t>
      </w:r>
      <w:r w:rsidR="0086422D">
        <w:rPr>
          <w:rFonts w:ascii="Arial" w:hAnsi="Arial" w:cs="Arial"/>
        </w:rPr>
        <w:t xml:space="preserve">). Performance on national and international examinations, including the Program for International Student Assessment (PISA) and reports from </w:t>
      </w:r>
      <w:proofErr w:type="spellStart"/>
      <w:r w:rsidR="0086422D">
        <w:rPr>
          <w:rFonts w:ascii="Arial" w:hAnsi="Arial" w:cs="Arial"/>
        </w:rPr>
        <w:t>Wales’</w:t>
      </w:r>
      <w:proofErr w:type="spellEnd"/>
      <w:r w:rsidR="0086422D">
        <w:rPr>
          <w:rFonts w:ascii="Arial" w:hAnsi="Arial" w:cs="Arial"/>
        </w:rPr>
        <w:t xml:space="preserve"> education and training inspectorate, revealed a persistent decline in student performance up until 2015, confirming worries about the quality of students’ education (</w:t>
      </w:r>
      <w:r w:rsidR="005C64CF">
        <w:rPr>
          <w:rFonts w:ascii="Arial" w:hAnsi="Arial" w:cs="Arial"/>
        </w:rPr>
        <w:t>OECD, 2018a</w:t>
      </w:r>
      <w:r w:rsidR="0086422D">
        <w:rPr>
          <w:rFonts w:ascii="Arial" w:hAnsi="Arial" w:cs="Arial"/>
        </w:rPr>
        <w:t xml:space="preserve">; </w:t>
      </w:r>
      <w:r w:rsidR="005C64CF">
        <w:rPr>
          <w:rFonts w:ascii="Arial" w:hAnsi="Arial" w:cs="Arial"/>
        </w:rPr>
        <w:t>OECD, 2023</w:t>
      </w:r>
      <w:r w:rsidR="0086422D">
        <w:rPr>
          <w:rFonts w:ascii="Arial" w:hAnsi="Arial" w:cs="Arial"/>
        </w:rPr>
        <w:t>).</w:t>
      </w:r>
    </w:p>
    <w:p w14:paraId="516FA0B2" w14:textId="7F224B15" w:rsidR="00290CAC" w:rsidRDefault="0025582D" w:rsidP="00AB670A">
      <w:pPr>
        <w:spacing w:before="240" w:after="240" w:line="360" w:lineRule="auto"/>
        <w:rPr>
          <w:rFonts w:ascii="Arial" w:hAnsi="Arial" w:cs="Arial"/>
        </w:rPr>
      </w:pPr>
      <w:r w:rsidRPr="0025582D">
        <w:rPr>
          <w:rFonts w:ascii="Arial" w:hAnsi="Arial" w:cs="Arial"/>
        </w:rPr>
        <w:t xml:space="preserve">Donaldson's approach to education is in line with global trends towards competency-led curricula. Systems such as </w:t>
      </w:r>
      <w:proofErr w:type="spellStart"/>
      <w:r w:rsidRPr="0025582D">
        <w:rPr>
          <w:rFonts w:ascii="Arial" w:hAnsi="Arial" w:cs="Arial"/>
        </w:rPr>
        <w:t>Te</w:t>
      </w:r>
      <w:proofErr w:type="spellEnd"/>
      <w:r w:rsidRPr="0025582D">
        <w:rPr>
          <w:rFonts w:ascii="Arial" w:hAnsi="Arial" w:cs="Arial"/>
        </w:rPr>
        <w:t xml:space="preserve"> </w:t>
      </w:r>
      <w:proofErr w:type="spellStart"/>
      <w:r w:rsidRPr="0025582D">
        <w:rPr>
          <w:rFonts w:ascii="Arial" w:hAnsi="Arial" w:cs="Arial"/>
        </w:rPr>
        <w:t>Whariki</w:t>
      </w:r>
      <w:proofErr w:type="spellEnd"/>
      <w:r w:rsidRPr="0025582D">
        <w:rPr>
          <w:rFonts w:ascii="Arial" w:hAnsi="Arial" w:cs="Arial"/>
        </w:rPr>
        <w:t xml:space="preserve">, the education system in New Zealand, are designed to be self-sustaining lifelong learning systems that equip </w:t>
      </w:r>
      <w:r>
        <w:rPr>
          <w:rFonts w:ascii="Arial" w:hAnsi="Arial" w:cs="Arial"/>
        </w:rPr>
        <w:t>children and young people</w:t>
      </w:r>
      <w:r w:rsidRPr="0025582D">
        <w:rPr>
          <w:rFonts w:ascii="Arial" w:hAnsi="Arial" w:cs="Arial"/>
        </w:rPr>
        <w:t xml:space="preserve"> to seize opportunities in the rapidly changing twenty-first century</w:t>
      </w:r>
      <w:r w:rsidR="000C54DB">
        <w:rPr>
          <w:rFonts w:ascii="Arial" w:hAnsi="Arial" w:cs="Arial"/>
        </w:rPr>
        <w:t xml:space="preserve"> (</w:t>
      </w:r>
      <w:proofErr w:type="spellStart"/>
      <w:r w:rsidR="00351C2D">
        <w:rPr>
          <w:rFonts w:ascii="Arial" w:hAnsi="Arial" w:cs="Arial"/>
        </w:rPr>
        <w:t>Marope</w:t>
      </w:r>
      <w:proofErr w:type="spellEnd"/>
      <w:r w:rsidR="00351C2D">
        <w:rPr>
          <w:rFonts w:ascii="Arial" w:hAnsi="Arial" w:cs="Arial"/>
        </w:rPr>
        <w:t xml:space="preserve">, </w:t>
      </w:r>
      <w:r w:rsidR="003A3776">
        <w:rPr>
          <w:rFonts w:ascii="Arial" w:hAnsi="Arial" w:cs="Arial"/>
        </w:rPr>
        <w:t>Griffin, and Gallagher, 2017</w:t>
      </w:r>
      <w:r w:rsidR="000C54DB">
        <w:rPr>
          <w:rFonts w:ascii="Arial" w:hAnsi="Arial" w:cs="Arial"/>
        </w:rPr>
        <w:t>)</w:t>
      </w:r>
      <w:r w:rsidRPr="0025582D">
        <w:rPr>
          <w:rFonts w:ascii="Arial" w:hAnsi="Arial" w:cs="Arial"/>
        </w:rPr>
        <w:t>.</w:t>
      </w:r>
      <w:r w:rsidR="00F04DBA">
        <w:rPr>
          <w:rFonts w:ascii="Arial" w:hAnsi="Arial" w:cs="Arial"/>
        </w:rPr>
        <w:t xml:space="preserve"> </w:t>
      </w:r>
      <w:proofErr w:type="spellStart"/>
      <w:r w:rsidR="00DC46D9" w:rsidRPr="00DC46D9">
        <w:rPr>
          <w:rFonts w:ascii="Arial" w:hAnsi="Arial" w:cs="Arial"/>
        </w:rPr>
        <w:t>Te</w:t>
      </w:r>
      <w:proofErr w:type="spellEnd"/>
      <w:r w:rsidR="00DC46D9" w:rsidRPr="00DC46D9">
        <w:rPr>
          <w:rFonts w:ascii="Arial" w:hAnsi="Arial" w:cs="Arial"/>
        </w:rPr>
        <w:t xml:space="preserve"> </w:t>
      </w:r>
      <w:proofErr w:type="spellStart"/>
      <w:r w:rsidR="00E86758">
        <w:rPr>
          <w:rFonts w:ascii="Arial" w:hAnsi="Arial" w:cs="Arial"/>
        </w:rPr>
        <w:t>Whariki</w:t>
      </w:r>
      <w:proofErr w:type="spellEnd"/>
      <w:r w:rsidR="00DC46D9" w:rsidRPr="00DC46D9">
        <w:rPr>
          <w:rFonts w:ascii="Arial" w:hAnsi="Arial" w:cs="Arial"/>
        </w:rPr>
        <w:t xml:space="preserve"> is an inclusive curriculum that caters to the needs of every child. Gender and ethnicity, a range of skills and </w:t>
      </w:r>
      <w:r w:rsidR="00DC46D9" w:rsidRPr="00DC46D9">
        <w:rPr>
          <w:rFonts w:ascii="Arial" w:hAnsi="Arial" w:cs="Arial"/>
        </w:rPr>
        <w:lastRenderedPageBreak/>
        <w:t>learning styles, family dynamics and morals, socioeconomic background, and religion are all included in the concept of inclusion</w:t>
      </w:r>
      <w:r w:rsidR="00DC46D9">
        <w:rPr>
          <w:rFonts w:ascii="Arial" w:hAnsi="Arial" w:cs="Arial"/>
        </w:rPr>
        <w:t xml:space="preserve"> (Ministry of </w:t>
      </w:r>
      <w:r w:rsidR="00D23077">
        <w:rPr>
          <w:rFonts w:ascii="Arial" w:hAnsi="Arial" w:cs="Arial"/>
        </w:rPr>
        <w:t>Education, New Zealand, 2017)</w:t>
      </w:r>
      <w:r w:rsidR="00DC46D9" w:rsidRPr="00DC46D9">
        <w:rPr>
          <w:rFonts w:ascii="Arial" w:hAnsi="Arial" w:cs="Arial"/>
        </w:rPr>
        <w:t>.</w:t>
      </w:r>
      <w:r w:rsidR="00D675F2">
        <w:rPr>
          <w:rFonts w:ascii="Arial" w:hAnsi="Arial" w:cs="Arial"/>
        </w:rPr>
        <w:t xml:space="preserve"> </w:t>
      </w:r>
      <w:proofErr w:type="spellStart"/>
      <w:r w:rsidR="00D675F2" w:rsidRPr="00D675F2">
        <w:rPr>
          <w:rFonts w:ascii="Arial" w:hAnsi="Arial" w:cs="Arial"/>
        </w:rPr>
        <w:t>Marope</w:t>
      </w:r>
      <w:proofErr w:type="spellEnd"/>
      <w:r w:rsidR="00D675F2" w:rsidRPr="00D675F2">
        <w:rPr>
          <w:rFonts w:ascii="Arial" w:hAnsi="Arial" w:cs="Arial"/>
        </w:rPr>
        <w:t xml:space="preserve"> (2013) adds reference to curricula's enhanced potential for anticipatory knowledge and foresight, which Donaldson refers to as "</w:t>
      </w:r>
      <w:proofErr w:type="gramStart"/>
      <w:r w:rsidR="00D675F2" w:rsidRPr="00D675F2">
        <w:rPr>
          <w:rFonts w:ascii="Arial" w:hAnsi="Arial" w:cs="Arial"/>
        </w:rPr>
        <w:t>future-proofing</w:t>
      </w:r>
      <w:proofErr w:type="gramEnd"/>
      <w:r w:rsidR="00D675F2" w:rsidRPr="00D675F2">
        <w:rPr>
          <w:rFonts w:ascii="Arial" w:hAnsi="Arial" w:cs="Arial"/>
        </w:rPr>
        <w:t>" the Welsh curriculum (Welsh Government</w:t>
      </w:r>
      <w:r w:rsidR="00E869CB">
        <w:rPr>
          <w:rFonts w:ascii="Arial" w:hAnsi="Arial" w:cs="Arial"/>
        </w:rPr>
        <w:t>, 2015</w:t>
      </w:r>
      <w:r w:rsidR="00D675F2" w:rsidRPr="00D675F2">
        <w:rPr>
          <w:rFonts w:ascii="Arial" w:hAnsi="Arial" w:cs="Arial"/>
        </w:rPr>
        <w:t>). These competencies are known as the Four Purposes in the new Welsh curriculum (Welsh Government, 20</w:t>
      </w:r>
      <w:r w:rsidR="00E0039A">
        <w:rPr>
          <w:rFonts w:ascii="Arial" w:hAnsi="Arial" w:cs="Arial"/>
        </w:rPr>
        <w:t>20</w:t>
      </w:r>
      <w:r w:rsidR="00D675F2" w:rsidRPr="00D675F2">
        <w:rPr>
          <w:rFonts w:ascii="Arial" w:hAnsi="Arial" w:cs="Arial"/>
        </w:rPr>
        <w:t>).</w:t>
      </w:r>
      <w:r w:rsidR="00682238">
        <w:rPr>
          <w:rFonts w:ascii="Arial" w:hAnsi="Arial" w:cs="Arial"/>
        </w:rPr>
        <w:t xml:space="preserve"> </w:t>
      </w:r>
      <w:r w:rsidR="005404BE">
        <w:rPr>
          <w:rFonts w:ascii="Arial" w:hAnsi="Arial" w:cs="Arial"/>
        </w:rPr>
        <w:t xml:space="preserve">All children and young people in Wales are to achieve the </w:t>
      </w:r>
      <w:r w:rsidR="00675ECE">
        <w:rPr>
          <w:rFonts w:ascii="Arial" w:hAnsi="Arial" w:cs="Arial"/>
        </w:rPr>
        <w:t>“</w:t>
      </w:r>
      <w:r w:rsidR="005404BE" w:rsidRPr="007C35C6">
        <w:rPr>
          <w:rFonts w:ascii="Arial" w:hAnsi="Arial" w:cs="Arial"/>
        </w:rPr>
        <w:t xml:space="preserve">four purposes </w:t>
      </w:r>
      <w:r w:rsidR="00E745BF" w:rsidRPr="007C35C6">
        <w:rPr>
          <w:rFonts w:ascii="Arial" w:hAnsi="Arial" w:cs="Arial"/>
        </w:rPr>
        <w:t>of becoming</w:t>
      </w:r>
      <w:r w:rsidR="002059E4" w:rsidRPr="007C35C6">
        <w:rPr>
          <w:rFonts w:ascii="Arial" w:hAnsi="Arial" w:cs="Arial"/>
        </w:rPr>
        <w:t xml:space="preserve"> ambitious, capable learners who are ready to learn throughout their lives</w:t>
      </w:r>
      <w:r w:rsidR="007C35C6" w:rsidRPr="007C35C6">
        <w:rPr>
          <w:rFonts w:ascii="Arial" w:hAnsi="Arial" w:cs="Arial"/>
        </w:rPr>
        <w:t>;</w:t>
      </w:r>
      <w:r w:rsidR="002059E4" w:rsidRPr="007C35C6">
        <w:rPr>
          <w:rFonts w:ascii="Arial" w:hAnsi="Arial" w:cs="Arial"/>
        </w:rPr>
        <w:t xml:space="preserve"> enterprising, creative contributors who are ready to play a full part in life and work</w:t>
      </w:r>
      <w:r w:rsidR="007C35C6" w:rsidRPr="007C35C6">
        <w:rPr>
          <w:rFonts w:ascii="Arial" w:hAnsi="Arial" w:cs="Arial"/>
        </w:rPr>
        <w:t>;</w:t>
      </w:r>
      <w:r w:rsidR="002059E4" w:rsidRPr="007C35C6">
        <w:rPr>
          <w:rFonts w:ascii="Arial" w:hAnsi="Arial" w:cs="Arial"/>
        </w:rPr>
        <w:t xml:space="preserve"> ethical, informed citizens who are ready to be citizens of Wales and the world</w:t>
      </w:r>
      <w:r w:rsidR="007C35C6" w:rsidRPr="007C35C6">
        <w:rPr>
          <w:rFonts w:ascii="Arial" w:hAnsi="Arial" w:cs="Arial"/>
        </w:rPr>
        <w:t>;</w:t>
      </w:r>
      <w:r w:rsidR="002059E4" w:rsidRPr="007C35C6">
        <w:rPr>
          <w:rFonts w:ascii="Arial" w:hAnsi="Arial" w:cs="Arial"/>
        </w:rPr>
        <w:t xml:space="preserve"> and healthy, confident individuals who are ready to lead fulfilling lives as valued members of society</w:t>
      </w:r>
      <w:r w:rsidR="007C35C6" w:rsidRPr="007C35C6">
        <w:rPr>
          <w:rFonts w:ascii="Arial" w:hAnsi="Arial" w:cs="Arial"/>
        </w:rPr>
        <w:t>”</w:t>
      </w:r>
      <w:r w:rsidR="00F2780C">
        <w:rPr>
          <w:rFonts w:ascii="Arial" w:hAnsi="Arial" w:cs="Arial"/>
        </w:rPr>
        <w:t>.</w:t>
      </w:r>
      <w:r w:rsidR="007C35C6">
        <w:rPr>
          <w:rFonts w:ascii="Arial" w:hAnsi="Arial" w:cs="Arial"/>
        </w:rPr>
        <w:t xml:space="preserve"> </w:t>
      </w:r>
      <w:proofErr w:type="spellStart"/>
      <w:r w:rsidR="007C35C6" w:rsidRPr="007C35C6">
        <w:rPr>
          <w:rFonts w:ascii="Arial" w:hAnsi="Arial" w:cs="Arial"/>
        </w:rPr>
        <w:t>Wales'</w:t>
      </w:r>
      <w:proofErr w:type="spellEnd"/>
      <w:r w:rsidR="007C35C6" w:rsidRPr="007C35C6">
        <w:rPr>
          <w:rFonts w:ascii="Arial" w:hAnsi="Arial" w:cs="Arial"/>
        </w:rPr>
        <w:t xml:space="preserve"> comprehensive reform project covers five policy areas: assessment and evaluation, leadership, curriculum, teaching, equity, excellence, and well-being</w:t>
      </w:r>
      <w:r w:rsidR="00130149">
        <w:rPr>
          <w:rFonts w:ascii="Arial" w:hAnsi="Arial" w:cs="Arial"/>
        </w:rPr>
        <w:t xml:space="preserve"> (OECD, 2023).</w:t>
      </w:r>
      <w:r w:rsidR="00AF5657">
        <w:rPr>
          <w:rFonts w:ascii="Arial" w:hAnsi="Arial" w:cs="Arial"/>
        </w:rPr>
        <w:t xml:space="preserve"> </w:t>
      </w:r>
      <w:r w:rsidR="00AF5657" w:rsidRPr="00AF5657">
        <w:rPr>
          <w:rFonts w:ascii="Arial" w:hAnsi="Arial" w:cs="Arial"/>
        </w:rPr>
        <w:t xml:space="preserve">The </w:t>
      </w:r>
      <w:r w:rsidR="00AF5657">
        <w:rPr>
          <w:rFonts w:ascii="Arial" w:hAnsi="Arial" w:cs="Arial"/>
        </w:rPr>
        <w:t>f</w:t>
      </w:r>
      <w:r w:rsidR="00AF5657" w:rsidRPr="00AF5657">
        <w:rPr>
          <w:rFonts w:ascii="Arial" w:hAnsi="Arial" w:cs="Arial"/>
        </w:rPr>
        <w:t>our purposes</w:t>
      </w:r>
      <w:r w:rsidR="00AF5657">
        <w:rPr>
          <w:rFonts w:ascii="Arial" w:hAnsi="Arial" w:cs="Arial"/>
        </w:rPr>
        <w:t xml:space="preserve"> </w:t>
      </w:r>
      <w:r w:rsidR="00AF5657" w:rsidRPr="00AF5657">
        <w:rPr>
          <w:rFonts w:ascii="Arial" w:hAnsi="Arial" w:cs="Arial"/>
        </w:rPr>
        <w:t>of education and the statements of what matters</w:t>
      </w:r>
      <w:r w:rsidR="00807EB1">
        <w:rPr>
          <w:rFonts w:ascii="Arial" w:hAnsi="Arial" w:cs="Arial"/>
        </w:rPr>
        <w:t xml:space="preserve"> </w:t>
      </w:r>
      <w:r w:rsidR="00AF5657" w:rsidRPr="00AF5657">
        <w:rPr>
          <w:rFonts w:ascii="Arial" w:hAnsi="Arial" w:cs="Arial"/>
        </w:rPr>
        <w:t xml:space="preserve">which outline the major concepts of learning and what is crucial for </w:t>
      </w:r>
      <w:r w:rsidR="00356F1E">
        <w:rPr>
          <w:rFonts w:ascii="Arial" w:hAnsi="Arial" w:cs="Arial"/>
        </w:rPr>
        <w:t>children</w:t>
      </w:r>
      <w:r w:rsidR="00AF5657" w:rsidRPr="00AF5657">
        <w:rPr>
          <w:rFonts w:ascii="Arial" w:hAnsi="Arial" w:cs="Arial"/>
        </w:rPr>
        <w:t xml:space="preserve"> to understand, serve as the foundation for the new curriculum</w:t>
      </w:r>
      <w:r w:rsidR="00AF5657">
        <w:rPr>
          <w:rFonts w:ascii="Arial" w:hAnsi="Arial" w:cs="Arial"/>
        </w:rPr>
        <w:t xml:space="preserve"> (</w:t>
      </w:r>
      <w:r w:rsidR="007C35C6">
        <w:rPr>
          <w:rFonts w:ascii="Arial" w:hAnsi="Arial" w:cs="Arial"/>
        </w:rPr>
        <w:t>Welsh Government, 2022</w:t>
      </w:r>
      <w:r w:rsidR="0048543B">
        <w:rPr>
          <w:rFonts w:ascii="Arial" w:hAnsi="Arial" w:cs="Arial"/>
        </w:rPr>
        <w:t>a</w:t>
      </w:r>
      <w:r w:rsidR="00AF5657">
        <w:rPr>
          <w:rFonts w:ascii="Arial" w:hAnsi="Arial" w:cs="Arial"/>
        </w:rPr>
        <w:t>)</w:t>
      </w:r>
      <w:r w:rsidR="00AF5657" w:rsidRPr="00AF5657">
        <w:rPr>
          <w:rFonts w:ascii="Arial" w:hAnsi="Arial" w:cs="Arial"/>
        </w:rPr>
        <w:t>.</w:t>
      </w:r>
      <w:r w:rsidR="00807EB1">
        <w:rPr>
          <w:rFonts w:ascii="Arial" w:hAnsi="Arial" w:cs="Arial"/>
        </w:rPr>
        <w:t xml:space="preserve"> </w:t>
      </w:r>
      <w:r w:rsidR="00807EB1" w:rsidRPr="00807EB1">
        <w:rPr>
          <w:rFonts w:ascii="Arial" w:hAnsi="Arial" w:cs="Arial"/>
        </w:rPr>
        <w:t>It is organised around six major Areas of Learning and Experience with three cross-cutting competencies</w:t>
      </w:r>
      <w:r w:rsidR="00E67E6C">
        <w:rPr>
          <w:rFonts w:ascii="Arial" w:hAnsi="Arial" w:cs="Arial"/>
        </w:rPr>
        <w:t xml:space="preserve">: </w:t>
      </w:r>
      <w:r w:rsidR="00807EB1" w:rsidRPr="00807EB1">
        <w:rPr>
          <w:rFonts w:ascii="Arial" w:hAnsi="Arial" w:cs="Arial"/>
        </w:rPr>
        <w:t>literacy, numeracy, and digital competency</w:t>
      </w:r>
      <w:r w:rsidR="003354B2">
        <w:rPr>
          <w:rFonts w:ascii="Arial" w:hAnsi="Arial" w:cs="Arial"/>
        </w:rPr>
        <w:t xml:space="preserve">, </w:t>
      </w:r>
      <w:proofErr w:type="gramStart"/>
      <w:r w:rsidR="00807EB1" w:rsidRPr="00807EB1">
        <w:rPr>
          <w:rFonts w:ascii="Arial" w:hAnsi="Arial" w:cs="Arial"/>
        </w:rPr>
        <w:t>in order to</w:t>
      </w:r>
      <w:proofErr w:type="gramEnd"/>
      <w:r w:rsidR="00807EB1" w:rsidRPr="00807EB1">
        <w:rPr>
          <w:rFonts w:ascii="Arial" w:hAnsi="Arial" w:cs="Arial"/>
        </w:rPr>
        <w:t xml:space="preserve"> support holistic learning</w:t>
      </w:r>
      <w:r w:rsidR="00807EB1">
        <w:rPr>
          <w:rFonts w:ascii="Arial" w:hAnsi="Arial" w:cs="Arial"/>
        </w:rPr>
        <w:t xml:space="preserve"> (</w:t>
      </w:r>
      <w:r w:rsidR="00A50C35">
        <w:rPr>
          <w:rFonts w:ascii="Arial" w:hAnsi="Arial" w:cs="Arial"/>
        </w:rPr>
        <w:t>Dauncey,</w:t>
      </w:r>
      <w:r w:rsidR="007C35C6">
        <w:rPr>
          <w:rFonts w:ascii="Arial" w:hAnsi="Arial" w:cs="Arial"/>
        </w:rPr>
        <w:t xml:space="preserve"> 2021</w:t>
      </w:r>
      <w:r w:rsidR="00807EB1">
        <w:rPr>
          <w:rFonts w:ascii="Arial" w:hAnsi="Arial" w:cs="Arial"/>
        </w:rPr>
        <w:t>)</w:t>
      </w:r>
      <w:r w:rsidR="00807EB1" w:rsidRPr="00807EB1">
        <w:rPr>
          <w:rFonts w:ascii="Arial" w:hAnsi="Arial" w:cs="Arial"/>
        </w:rPr>
        <w:t>.</w:t>
      </w:r>
      <w:r w:rsidR="00F3309E">
        <w:rPr>
          <w:rFonts w:ascii="Arial" w:hAnsi="Arial" w:cs="Arial"/>
        </w:rPr>
        <w:t xml:space="preserve"> </w:t>
      </w:r>
    </w:p>
    <w:p w14:paraId="674C2F35" w14:textId="77777777" w:rsidR="00CD0C29" w:rsidRDefault="003574CD" w:rsidP="00AB670A">
      <w:pPr>
        <w:spacing w:before="240" w:after="240" w:line="360" w:lineRule="auto"/>
        <w:rPr>
          <w:rFonts w:ascii="Arial" w:hAnsi="Arial" w:cs="Arial"/>
        </w:rPr>
      </w:pPr>
      <w:proofErr w:type="gramStart"/>
      <w:r w:rsidRPr="0017185A">
        <w:rPr>
          <w:rFonts w:ascii="Arial" w:hAnsi="Arial" w:cs="Arial"/>
        </w:rPr>
        <w:t>Despite the fact that</w:t>
      </w:r>
      <w:proofErr w:type="gramEnd"/>
      <w:r w:rsidRPr="0017185A">
        <w:rPr>
          <w:rFonts w:ascii="Arial" w:hAnsi="Arial" w:cs="Arial"/>
        </w:rPr>
        <w:t xml:space="preserve"> Donaldson called the Foundation Phase "one of the best things of Welsh Education," </w:t>
      </w:r>
      <w:r w:rsidR="00E21513" w:rsidRPr="00E21513">
        <w:rPr>
          <w:rFonts w:ascii="Arial" w:hAnsi="Arial" w:cs="Arial"/>
        </w:rPr>
        <w:t xml:space="preserve">Taylor, </w:t>
      </w:r>
      <w:r w:rsidR="00E21513" w:rsidRPr="00E21513">
        <w:rPr>
          <w:rFonts w:ascii="Arial" w:hAnsi="Arial" w:cs="Arial"/>
          <w:i/>
          <w:iCs/>
        </w:rPr>
        <w:t>et al</w:t>
      </w:r>
      <w:r w:rsidR="00E21513" w:rsidRPr="00E21513">
        <w:rPr>
          <w:rFonts w:ascii="Arial" w:hAnsi="Arial" w:cs="Arial"/>
        </w:rPr>
        <w:t>.,</w:t>
      </w:r>
      <w:r w:rsidRPr="00E21513">
        <w:rPr>
          <w:rFonts w:ascii="Arial" w:hAnsi="Arial" w:cs="Arial"/>
        </w:rPr>
        <w:t xml:space="preserve"> (2015)</w:t>
      </w:r>
      <w:r w:rsidR="00C90BDF" w:rsidRPr="0017185A">
        <w:rPr>
          <w:rFonts w:ascii="Arial" w:hAnsi="Arial" w:cs="Arial"/>
        </w:rPr>
        <w:t xml:space="preserve"> </w:t>
      </w:r>
      <w:r w:rsidR="001E6DBE" w:rsidRPr="0017185A">
        <w:rPr>
          <w:rFonts w:ascii="Arial" w:hAnsi="Arial" w:cs="Arial"/>
        </w:rPr>
        <w:t>concluded a final report on the evaluation of the Foundation Phase, and</w:t>
      </w:r>
      <w:r w:rsidRPr="0017185A">
        <w:rPr>
          <w:rFonts w:ascii="Arial" w:hAnsi="Arial" w:cs="Arial"/>
        </w:rPr>
        <w:t xml:space="preserve"> discovered that teacher training needed to be improved</w:t>
      </w:r>
      <w:r w:rsidR="00A229CF" w:rsidRPr="0017185A">
        <w:rPr>
          <w:rFonts w:ascii="Arial" w:hAnsi="Arial" w:cs="Arial"/>
        </w:rPr>
        <w:t xml:space="preserve">, in one of their </w:t>
      </w:r>
      <w:r w:rsidR="00A07F8D" w:rsidRPr="0017185A">
        <w:rPr>
          <w:rFonts w:ascii="Arial" w:hAnsi="Arial" w:cs="Arial"/>
        </w:rPr>
        <w:t>many recommendations</w:t>
      </w:r>
      <w:r w:rsidRPr="0017185A">
        <w:rPr>
          <w:rFonts w:ascii="Arial" w:hAnsi="Arial" w:cs="Arial"/>
        </w:rPr>
        <w:t>.</w:t>
      </w:r>
      <w:r w:rsidR="00E40D2B" w:rsidRPr="0017185A">
        <w:rPr>
          <w:rFonts w:ascii="Arial" w:hAnsi="Arial" w:cs="Arial"/>
        </w:rPr>
        <w:t xml:space="preserve"> The Welsh Government had to provide clear guidelines outlining the significance of developmentally appropriate practise in addition to a mandated curriculum as well as academic standards. </w:t>
      </w:r>
      <w:r w:rsidR="003E7333" w:rsidRPr="0017185A">
        <w:rPr>
          <w:rFonts w:ascii="Arial" w:hAnsi="Arial" w:cs="Arial"/>
        </w:rPr>
        <w:t>The recommendation continued by stating th</w:t>
      </w:r>
      <w:r w:rsidR="00D06B92" w:rsidRPr="0017185A">
        <w:rPr>
          <w:rFonts w:ascii="Arial" w:hAnsi="Arial" w:cs="Arial"/>
        </w:rPr>
        <w:t>at</w:t>
      </w:r>
      <w:r w:rsidR="003E7333" w:rsidRPr="0017185A">
        <w:rPr>
          <w:rFonts w:ascii="Arial" w:hAnsi="Arial" w:cs="Arial"/>
        </w:rPr>
        <w:t xml:space="preserve"> it was important to provide practitioners with specific training and guidance o</w:t>
      </w:r>
      <w:r w:rsidR="000D1EAC" w:rsidRPr="0017185A">
        <w:rPr>
          <w:rFonts w:ascii="Arial" w:hAnsi="Arial" w:cs="Arial"/>
        </w:rPr>
        <w:t xml:space="preserve">n how to apply the Foundation </w:t>
      </w:r>
      <w:r w:rsidR="00D06B92" w:rsidRPr="0017185A">
        <w:rPr>
          <w:rFonts w:ascii="Arial" w:hAnsi="Arial" w:cs="Arial"/>
        </w:rPr>
        <w:t>Phase</w:t>
      </w:r>
      <w:r w:rsidR="000D1EAC" w:rsidRPr="0017185A">
        <w:rPr>
          <w:rFonts w:ascii="Arial" w:hAnsi="Arial" w:cs="Arial"/>
        </w:rPr>
        <w:t xml:space="preserve"> pedagogies in year one and two </w:t>
      </w:r>
      <w:proofErr w:type="gramStart"/>
      <w:r w:rsidR="000D1EAC" w:rsidRPr="0017185A">
        <w:rPr>
          <w:rFonts w:ascii="Arial" w:hAnsi="Arial" w:cs="Arial"/>
        </w:rPr>
        <w:t>classes in particular</w:t>
      </w:r>
      <w:proofErr w:type="gramEnd"/>
      <w:r w:rsidR="00434339">
        <w:rPr>
          <w:rFonts w:ascii="Arial" w:hAnsi="Arial" w:cs="Arial"/>
        </w:rPr>
        <w:t>.</w:t>
      </w:r>
      <w:r w:rsidR="00074C30">
        <w:rPr>
          <w:rFonts w:ascii="Arial" w:hAnsi="Arial" w:cs="Arial"/>
        </w:rPr>
        <w:t xml:space="preserve"> </w:t>
      </w:r>
      <w:r w:rsidR="00E86EE8">
        <w:rPr>
          <w:rFonts w:ascii="Arial" w:hAnsi="Arial" w:cs="Arial"/>
        </w:rPr>
        <w:t xml:space="preserve">Moreover, </w:t>
      </w:r>
      <w:r w:rsidR="00905B66">
        <w:rPr>
          <w:rFonts w:ascii="Arial" w:hAnsi="Arial" w:cs="Arial"/>
        </w:rPr>
        <w:t>the specific areas of ambiguity or confusion included</w:t>
      </w:r>
      <w:r w:rsidR="003F521E">
        <w:rPr>
          <w:rFonts w:ascii="Arial" w:hAnsi="Arial" w:cs="Arial"/>
        </w:rPr>
        <w:t xml:space="preserve"> practitioners understanding on learning through play</w:t>
      </w:r>
      <w:r w:rsidR="0018020B">
        <w:rPr>
          <w:rFonts w:ascii="Arial" w:hAnsi="Arial" w:cs="Arial"/>
        </w:rPr>
        <w:t xml:space="preserve">, </w:t>
      </w:r>
      <w:r w:rsidR="00A739EF">
        <w:rPr>
          <w:rFonts w:ascii="Arial" w:hAnsi="Arial" w:cs="Arial"/>
        </w:rPr>
        <w:t>which</w:t>
      </w:r>
      <w:r w:rsidR="0018020B">
        <w:rPr>
          <w:rFonts w:ascii="Arial" w:hAnsi="Arial" w:cs="Arial"/>
        </w:rPr>
        <w:t xml:space="preserve"> leads to professional learning</w:t>
      </w:r>
      <w:r w:rsidR="00B87107">
        <w:rPr>
          <w:rFonts w:ascii="Arial" w:hAnsi="Arial" w:cs="Arial"/>
        </w:rPr>
        <w:t xml:space="preserve"> (</w:t>
      </w:r>
      <w:r w:rsidR="00E21513">
        <w:rPr>
          <w:rFonts w:ascii="Arial" w:hAnsi="Arial" w:cs="Arial"/>
        </w:rPr>
        <w:t>Donaldson</w:t>
      </w:r>
      <w:r w:rsidR="00B87107">
        <w:rPr>
          <w:rFonts w:ascii="Arial" w:hAnsi="Arial" w:cs="Arial"/>
        </w:rPr>
        <w:t>, 2015</w:t>
      </w:r>
      <w:r w:rsidR="00CD3D4D">
        <w:rPr>
          <w:rFonts w:ascii="Arial" w:hAnsi="Arial" w:cs="Arial"/>
        </w:rPr>
        <w:t>; Welsh Government</w:t>
      </w:r>
      <w:r w:rsidR="00E21513">
        <w:rPr>
          <w:rFonts w:ascii="Arial" w:hAnsi="Arial" w:cs="Arial"/>
        </w:rPr>
        <w:t>,</w:t>
      </w:r>
      <w:r w:rsidR="00CD3D4D">
        <w:rPr>
          <w:rFonts w:ascii="Arial" w:hAnsi="Arial" w:cs="Arial"/>
        </w:rPr>
        <w:t xml:space="preserve"> 2020</w:t>
      </w:r>
      <w:r w:rsidR="00B87107">
        <w:rPr>
          <w:rFonts w:ascii="Arial" w:hAnsi="Arial" w:cs="Arial"/>
        </w:rPr>
        <w:t>)</w:t>
      </w:r>
      <w:r w:rsidR="00A17BEF">
        <w:rPr>
          <w:rFonts w:ascii="Arial" w:hAnsi="Arial" w:cs="Arial"/>
        </w:rPr>
        <w:t xml:space="preserve">. </w:t>
      </w:r>
      <w:r w:rsidR="006B1600" w:rsidRPr="006B1600">
        <w:rPr>
          <w:rFonts w:ascii="Arial" w:hAnsi="Arial" w:cs="Arial"/>
        </w:rPr>
        <w:t xml:space="preserve">Similarly, the conclusions and suggestions from the independent stocktake </w:t>
      </w:r>
      <w:r w:rsidR="003637F4">
        <w:rPr>
          <w:rFonts w:ascii="Arial" w:hAnsi="Arial" w:cs="Arial"/>
        </w:rPr>
        <w:t>l</w:t>
      </w:r>
      <w:r w:rsidR="006B1600" w:rsidRPr="006B1600">
        <w:rPr>
          <w:rFonts w:ascii="Arial" w:hAnsi="Arial" w:cs="Arial"/>
        </w:rPr>
        <w:t xml:space="preserve">eaded by Professor </w:t>
      </w:r>
      <w:proofErr w:type="spellStart"/>
      <w:r w:rsidR="005B0E19" w:rsidRPr="006B1600">
        <w:rPr>
          <w:rFonts w:ascii="Arial" w:hAnsi="Arial" w:cs="Arial"/>
        </w:rPr>
        <w:t>Iram</w:t>
      </w:r>
      <w:proofErr w:type="spellEnd"/>
      <w:r w:rsidR="006B1600" w:rsidRPr="006B1600">
        <w:rPr>
          <w:rFonts w:ascii="Arial" w:hAnsi="Arial" w:cs="Arial"/>
        </w:rPr>
        <w:t xml:space="preserve"> Sir</w:t>
      </w:r>
      <w:r w:rsidR="005B0E19">
        <w:rPr>
          <w:rFonts w:ascii="Arial" w:hAnsi="Arial" w:cs="Arial"/>
        </w:rPr>
        <w:t>aj</w:t>
      </w:r>
      <w:r w:rsidR="006B1600" w:rsidRPr="006B1600">
        <w:rPr>
          <w:rFonts w:ascii="Arial" w:hAnsi="Arial" w:cs="Arial"/>
        </w:rPr>
        <w:t xml:space="preserve">, who examined the implementation of the Foundation phase in </w:t>
      </w:r>
      <w:r w:rsidR="006B1600" w:rsidRPr="006B1600">
        <w:rPr>
          <w:rFonts w:ascii="Arial" w:hAnsi="Arial" w:cs="Arial"/>
        </w:rPr>
        <w:lastRenderedPageBreak/>
        <w:t>Wales and potential areas for improvement going forward, included professional learning as a proposal</w:t>
      </w:r>
      <w:r w:rsidR="006B1600">
        <w:rPr>
          <w:rFonts w:ascii="Arial" w:hAnsi="Arial" w:cs="Arial"/>
        </w:rPr>
        <w:t xml:space="preserve"> (</w:t>
      </w:r>
      <w:r w:rsidR="00E21513">
        <w:rPr>
          <w:rFonts w:ascii="Arial" w:hAnsi="Arial" w:cs="Arial"/>
        </w:rPr>
        <w:t>Siraj and Kingston</w:t>
      </w:r>
      <w:r w:rsidR="00BF49C7">
        <w:rPr>
          <w:rFonts w:ascii="Arial" w:hAnsi="Arial" w:cs="Arial"/>
        </w:rPr>
        <w:t>, 2014)</w:t>
      </w:r>
      <w:r w:rsidR="006B1600" w:rsidRPr="006B1600">
        <w:rPr>
          <w:rFonts w:ascii="Arial" w:hAnsi="Arial" w:cs="Arial"/>
        </w:rPr>
        <w:t>.</w:t>
      </w:r>
      <w:r w:rsidR="006B1600">
        <w:rPr>
          <w:rFonts w:ascii="Arial" w:hAnsi="Arial" w:cs="Arial"/>
        </w:rPr>
        <w:t xml:space="preserve"> </w:t>
      </w:r>
    </w:p>
    <w:p w14:paraId="1B339BC0" w14:textId="1746DF91" w:rsidR="006A6C3E" w:rsidRDefault="00A739EF" w:rsidP="00AB670A">
      <w:pPr>
        <w:spacing w:before="240" w:after="240" w:line="360" w:lineRule="auto"/>
        <w:rPr>
          <w:rFonts w:ascii="Arial" w:hAnsi="Arial" w:cs="Arial"/>
        </w:rPr>
      </w:pPr>
      <w:r>
        <w:rPr>
          <w:rFonts w:ascii="Arial" w:hAnsi="Arial" w:cs="Arial"/>
        </w:rPr>
        <w:t>Professional learning</w:t>
      </w:r>
      <w:r w:rsidR="004B00E1">
        <w:rPr>
          <w:rFonts w:ascii="Arial" w:hAnsi="Arial" w:cs="Arial"/>
        </w:rPr>
        <w:t xml:space="preserve"> </w:t>
      </w:r>
      <w:r w:rsidR="00A21FD4">
        <w:rPr>
          <w:rFonts w:ascii="Arial" w:hAnsi="Arial" w:cs="Arial"/>
        </w:rPr>
        <w:t>encourages the achievement of high standard</w:t>
      </w:r>
      <w:r w:rsidR="00B83B7D">
        <w:rPr>
          <w:rFonts w:ascii="Arial" w:hAnsi="Arial" w:cs="Arial"/>
        </w:rPr>
        <w:t xml:space="preserve">s and passion for all </w:t>
      </w:r>
      <w:r w:rsidR="00B87ADD">
        <w:rPr>
          <w:rFonts w:ascii="Arial" w:hAnsi="Arial" w:cs="Arial"/>
        </w:rPr>
        <w:t>learners, the growth of schools</w:t>
      </w:r>
      <w:r w:rsidR="006B4B67">
        <w:rPr>
          <w:rFonts w:ascii="Arial" w:hAnsi="Arial" w:cs="Arial"/>
        </w:rPr>
        <w:t xml:space="preserve"> and the right of practitioners to obtain high quality professional development (Welsh Government, </w:t>
      </w:r>
      <w:r w:rsidR="00244D77">
        <w:rPr>
          <w:rFonts w:ascii="Arial" w:hAnsi="Arial" w:cs="Arial"/>
        </w:rPr>
        <w:t xml:space="preserve">no </w:t>
      </w:r>
      <w:proofErr w:type="spellStart"/>
      <w:proofErr w:type="gramStart"/>
      <w:r w:rsidR="00244D77">
        <w:rPr>
          <w:rFonts w:ascii="Arial" w:hAnsi="Arial" w:cs="Arial"/>
        </w:rPr>
        <w:t>date</w:t>
      </w:r>
      <w:r w:rsidR="00C3650C">
        <w:rPr>
          <w:rFonts w:ascii="Arial" w:hAnsi="Arial" w:cs="Arial"/>
        </w:rPr>
        <w:t>,a</w:t>
      </w:r>
      <w:proofErr w:type="spellEnd"/>
      <w:proofErr w:type="gramEnd"/>
      <w:r w:rsidR="00F00719">
        <w:rPr>
          <w:rFonts w:ascii="Arial" w:hAnsi="Arial" w:cs="Arial"/>
        </w:rPr>
        <w:t xml:space="preserve">; </w:t>
      </w:r>
      <w:r w:rsidR="00045FCE">
        <w:rPr>
          <w:rFonts w:ascii="Arial" w:hAnsi="Arial" w:cs="Arial"/>
        </w:rPr>
        <w:t>Harris and Jones, 2017</w:t>
      </w:r>
      <w:r w:rsidR="00244D77">
        <w:rPr>
          <w:rFonts w:ascii="Arial" w:hAnsi="Arial" w:cs="Arial"/>
        </w:rPr>
        <w:t>)</w:t>
      </w:r>
      <w:r w:rsidR="00261B37">
        <w:rPr>
          <w:rFonts w:ascii="Arial" w:hAnsi="Arial" w:cs="Arial"/>
        </w:rPr>
        <w:t>.</w:t>
      </w:r>
      <w:r w:rsidR="00F11248">
        <w:rPr>
          <w:rFonts w:ascii="Arial" w:hAnsi="Arial" w:cs="Arial"/>
        </w:rPr>
        <w:t xml:space="preserve"> </w:t>
      </w:r>
      <w:r w:rsidR="003637F4">
        <w:rPr>
          <w:rFonts w:ascii="Arial" w:hAnsi="Arial" w:cs="Arial"/>
        </w:rPr>
        <w:t xml:space="preserve">Siraj </w:t>
      </w:r>
      <w:r w:rsidR="005B440D">
        <w:rPr>
          <w:rFonts w:ascii="Arial" w:hAnsi="Arial" w:cs="Arial"/>
        </w:rPr>
        <w:t xml:space="preserve">suggested that </w:t>
      </w:r>
      <w:r w:rsidR="000E4AC8">
        <w:rPr>
          <w:rFonts w:ascii="Arial" w:hAnsi="Arial" w:cs="Arial"/>
        </w:rPr>
        <w:t>Foundation</w:t>
      </w:r>
      <w:r w:rsidR="005B440D">
        <w:rPr>
          <w:rFonts w:ascii="Arial" w:hAnsi="Arial" w:cs="Arial"/>
        </w:rPr>
        <w:t xml:space="preserve"> Phase teachers </w:t>
      </w:r>
      <w:r w:rsidR="00C551C2">
        <w:rPr>
          <w:rFonts w:ascii="Arial" w:hAnsi="Arial" w:cs="Arial"/>
        </w:rPr>
        <w:t>should consider pursuing postgraduate training at Masters’ level to improve the comprehension of the Foundation Phase</w:t>
      </w:r>
      <w:r w:rsidR="000E4AC8">
        <w:rPr>
          <w:rFonts w:ascii="Arial" w:hAnsi="Arial" w:cs="Arial"/>
        </w:rPr>
        <w:t xml:space="preserve"> (</w:t>
      </w:r>
      <w:r w:rsidR="0052023E">
        <w:rPr>
          <w:rFonts w:ascii="Arial" w:hAnsi="Arial" w:cs="Arial"/>
        </w:rPr>
        <w:t>Siraj and Kingston,</w:t>
      </w:r>
      <w:r w:rsidR="000E4AC8">
        <w:rPr>
          <w:rFonts w:ascii="Arial" w:hAnsi="Arial" w:cs="Arial"/>
        </w:rPr>
        <w:t xml:space="preserve"> 2014). </w:t>
      </w:r>
      <w:r w:rsidR="00E839CB">
        <w:rPr>
          <w:rFonts w:ascii="Arial" w:hAnsi="Arial" w:cs="Arial"/>
        </w:rPr>
        <w:t xml:space="preserve">The stocktake </w:t>
      </w:r>
      <w:r w:rsidR="00451FF6">
        <w:rPr>
          <w:rFonts w:ascii="Arial" w:hAnsi="Arial" w:cs="Arial"/>
        </w:rPr>
        <w:t xml:space="preserve">went </w:t>
      </w:r>
      <w:r w:rsidR="00DE4F75">
        <w:rPr>
          <w:rFonts w:ascii="Arial" w:hAnsi="Arial" w:cs="Arial"/>
        </w:rPr>
        <w:t xml:space="preserve">on to say that professional learning opportunities </w:t>
      </w:r>
      <w:r w:rsidR="00A84A92">
        <w:rPr>
          <w:rFonts w:ascii="Arial" w:hAnsi="Arial" w:cs="Arial"/>
        </w:rPr>
        <w:t xml:space="preserve">for professional learning through continuing professional development (CPD) must be provided </w:t>
      </w:r>
      <w:proofErr w:type="gramStart"/>
      <w:r w:rsidR="00A84A92">
        <w:rPr>
          <w:rFonts w:ascii="Arial" w:hAnsi="Arial" w:cs="Arial"/>
        </w:rPr>
        <w:t xml:space="preserve">in </w:t>
      </w:r>
      <w:r w:rsidR="0073296E">
        <w:rPr>
          <w:rFonts w:ascii="Arial" w:hAnsi="Arial" w:cs="Arial"/>
        </w:rPr>
        <w:t>order</w:t>
      </w:r>
      <w:r w:rsidR="00A84A92">
        <w:rPr>
          <w:rFonts w:ascii="Arial" w:hAnsi="Arial" w:cs="Arial"/>
        </w:rPr>
        <w:t xml:space="preserve"> to</w:t>
      </w:r>
      <w:proofErr w:type="gramEnd"/>
      <w:r w:rsidR="00A84A92">
        <w:rPr>
          <w:rFonts w:ascii="Arial" w:hAnsi="Arial" w:cs="Arial"/>
        </w:rPr>
        <w:t xml:space="preserve"> facilitate </w:t>
      </w:r>
      <w:r w:rsidR="0073296E">
        <w:rPr>
          <w:rFonts w:ascii="Arial" w:hAnsi="Arial" w:cs="Arial"/>
        </w:rPr>
        <w:t xml:space="preserve">the </w:t>
      </w:r>
      <w:r w:rsidR="00044938">
        <w:rPr>
          <w:rFonts w:ascii="Arial" w:hAnsi="Arial" w:cs="Arial"/>
        </w:rPr>
        <w:t xml:space="preserve">progression </w:t>
      </w:r>
      <w:r w:rsidR="000D57F5">
        <w:rPr>
          <w:rFonts w:ascii="Arial" w:hAnsi="Arial" w:cs="Arial"/>
        </w:rPr>
        <w:t>of teaching and learning pedagogy for the Foundation Phase</w:t>
      </w:r>
      <w:r w:rsidR="004441E1">
        <w:rPr>
          <w:rFonts w:ascii="Arial" w:hAnsi="Arial" w:cs="Arial"/>
        </w:rPr>
        <w:t xml:space="preserve"> (Welsh Government, 2015</w:t>
      </w:r>
      <w:r w:rsidR="00992FAD">
        <w:rPr>
          <w:rFonts w:ascii="Arial" w:hAnsi="Arial" w:cs="Arial"/>
        </w:rPr>
        <w:t xml:space="preserve">, Welsh Government, </w:t>
      </w:r>
      <w:r w:rsidR="006849E2">
        <w:rPr>
          <w:rFonts w:ascii="Arial" w:hAnsi="Arial" w:cs="Arial"/>
        </w:rPr>
        <w:t>2022</w:t>
      </w:r>
      <w:r w:rsidR="004441E1">
        <w:rPr>
          <w:rFonts w:ascii="Arial" w:hAnsi="Arial" w:cs="Arial"/>
        </w:rPr>
        <w:t>)</w:t>
      </w:r>
      <w:r w:rsidR="000D57F5">
        <w:rPr>
          <w:rFonts w:ascii="Arial" w:hAnsi="Arial" w:cs="Arial"/>
        </w:rPr>
        <w:t xml:space="preserve">. </w:t>
      </w:r>
      <w:r w:rsidR="000321B2">
        <w:rPr>
          <w:rFonts w:ascii="Arial" w:hAnsi="Arial" w:cs="Arial"/>
        </w:rPr>
        <w:t xml:space="preserve">However, </w:t>
      </w:r>
      <w:r w:rsidR="00B32AF5">
        <w:rPr>
          <w:rFonts w:ascii="Arial" w:hAnsi="Arial" w:cs="Arial"/>
        </w:rPr>
        <w:t xml:space="preserve">there are practitioners </w:t>
      </w:r>
      <w:r w:rsidR="0091302B">
        <w:rPr>
          <w:rFonts w:ascii="Arial" w:hAnsi="Arial" w:cs="Arial"/>
        </w:rPr>
        <w:t>who ha</w:t>
      </w:r>
      <w:r w:rsidR="007424D0">
        <w:rPr>
          <w:rFonts w:ascii="Arial" w:hAnsi="Arial" w:cs="Arial"/>
        </w:rPr>
        <w:t>v</w:t>
      </w:r>
      <w:r w:rsidR="00E02489">
        <w:rPr>
          <w:rFonts w:ascii="Arial" w:hAnsi="Arial" w:cs="Arial"/>
        </w:rPr>
        <w:t>e fixed mindsets (</w:t>
      </w:r>
      <w:proofErr w:type="spellStart"/>
      <w:r w:rsidR="00E02489">
        <w:rPr>
          <w:rFonts w:ascii="Arial" w:hAnsi="Arial" w:cs="Arial"/>
        </w:rPr>
        <w:t>Chuckry</w:t>
      </w:r>
      <w:proofErr w:type="spellEnd"/>
      <w:r w:rsidR="00E02489">
        <w:rPr>
          <w:rFonts w:ascii="Arial" w:hAnsi="Arial" w:cs="Arial"/>
        </w:rPr>
        <w:t>, 2019)</w:t>
      </w:r>
      <w:r w:rsidR="008F06DE">
        <w:rPr>
          <w:rFonts w:ascii="Arial" w:hAnsi="Arial" w:cs="Arial"/>
        </w:rPr>
        <w:t xml:space="preserve">. </w:t>
      </w:r>
      <w:r w:rsidR="00511F15">
        <w:rPr>
          <w:rFonts w:ascii="Arial" w:hAnsi="Arial" w:cs="Arial"/>
        </w:rPr>
        <w:t xml:space="preserve">A fixed mindset is the idea that one’s skills </w:t>
      </w:r>
      <w:r w:rsidR="00D57FE5">
        <w:rPr>
          <w:rFonts w:ascii="Arial" w:hAnsi="Arial" w:cs="Arial"/>
        </w:rPr>
        <w:t>are</w:t>
      </w:r>
      <w:r w:rsidR="00511F15">
        <w:rPr>
          <w:rFonts w:ascii="Arial" w:hAnsi="Arial" w:cs="Arial"/>
        </w:rPr>
        <w:t xml:space="preserve"> </w:t>
      </w:r>
      <w:r w:rsidR="00D415E8">
        <w:rPr>
          <w:rFonts w:ascii="Arial" w:hAnsi="Arial" w:cs="Arial"/>
        </w:rPr>
        <w:t>unchangeable</w:t>
      </w:r>
      <w:r w:rsidR="009E1A1E">
        <w:rPr>
          <w:rFonts w:ascii="Arial" w:hAnsi="Arial" w:cs="Arial"/>
        </w:rPr>
        <w:t>, and d</w:t>
      </w:r>
      <w:r w:rsidR="00405D42">
        <w:rPr>
          <w:rFonts w:ascii="Arial" w:hAnsi="Arial" w:cs="Arial"/>
        </w:rPr>
        <w:t xml:space="preserve">ue to this way of thinking, early years practitioners </w:t>
      </w:r>
      <w:r w:rsidR="00CC314B">
        <w:rPr>
          <w:rFonts w:ascii="Arial" w:hAnsi="Arial" w:cs="Arial"/>
        </w:rPr>
        <w:t xml:space="preserve">may turn to biases in thinking, </w:t>
      </w:r>
      <w:r w:rsidR="00CD0C29">
        <w:rPr>
          <w:rFonts w:ascii="Arial" w:hAnsi="Arial" w:cs="Arial"/>
        </w:rPr>
        <w:t>which will</w:t>
      </w:r>
      <w:r w:rsidR="00D415E8">
        <w:rPr>
          <w:rFonts w:ascii="Arial" w:hAnsi="Arial" w:cs="Arial"/>
        </w:rPr>
        <w:t xml:space="preserve"> affect their learning (Katz and </w:t>
      </w:r>
      <w:proofErr w:type="spellStart"/>
      <w:r w:rsidR="00D415E8">
        <w:rPr>
          <w:rFonts w:ascii="Arial" w:hAnsi="Arial" w:cs="Arial"/>
        </w:rPr>
        <w:t>Dack</w:t>
      </w:r>
      <w:proofErr w:type="spellEnd"/>
      <w:r w:rsidR="00D415E8">
        <w:rPr>
          <w:rFonts w:ascii="Arial" w:hAnsi="Arial" w:cs="Arial"/>
        </w:rPr>
        <w:t xml:space="preserve">, 2013; </w:t>
      </w:r>
      <w:r w:rsidR="00B94563">
        <w:rPr>
          <w:rFonts w:ascii="Arial" w:hAnsi="Arial" w:cs="Arial"/>
        </w:rPr>
        <w:t>Danielson, 2016</w:t>
      </w:r>
      <w:r w:rsidR="00D415E8">
        <w:rPr>
          <w:rFonts w:ascii="Arial" w:hAnsi="Arial" w:cs="Arial"/>
        </w:rPr>
        <w:t>)</w:t>
      </w:r>
      <w:r w:rsidR="00E71EB7">
        <w:rPr>
          <w:rFonts w:ascii="Arial" w:hAnsi="Arial" w:cs="Arial"/>
        </w:rPr>
        <w:t xml:space="preserve">. </w:t>
      </w:r>
      <w:proofErr w:type="gramStart"/>
      <w:r w:rsidR="00E71EB7" w:rsidRPr="00E71EB7">
        <w:rPr>
          <w:rFonts w:ascii="Arial" w:hAnsi="Arial" w:cs="Arial"/>
        </w:rPr>
        <w:t>Despite the fact that</w:t>
      </w:r>
      <w:proofErr w:type="gramEnd"/>
      <w:r w:rsidR="00E71EB7" w:rsidRPr="00E71EB7">
        <w:rPr>
          <w:rFonts w:ascii="Arial" w:hAnsi="Arial" w:cs="Arial"/>
        </w:rPr>
        <w:t xml:space="preserve"> educators will likely encounter periods when they have both a fixed and growth mindset, being aware of these mental states helps teachers modify their behaviour and attitudes in order to move towards the realisation that mistakes are key learning (Dweck, 2015).</w:t>
      </w:r>
      <w:r w:rsidR="008B53B6">
        <w:rPr>
          <w:rFonts w:ascii="Arial" w:hAnsi="Arial" w:cs="Arial"/>
        </w:rPr>
        <w:t xml:space="preserve"> </w:t>
      </w:r>
      <w:r w:rsidR="00CD0C29">
        <w:rPr>
          <w:rFonts w:ascii="Arial" w:hAnsi="Arial" w:cs="Arial"/>
        </w:rPr>
        <w:t xml:space="preserve">Furthermore, OECD (2014) state that Wales poses an issue in putting the New Curriculum into practice, maintaining the vision while changing the strategy’s focus from being policy driven, to being school focused and child led. The difficulty </w:t>
      </w:r>
      <w:r w:rsidR="001004EB">
        <w:rPr>
          <w:rFonts w:ascii="Arial" w:hAnsi="Arial" w:cs="Arial"/>
        </w:rPr>
        <w:t xml:space="preserve">schools in Wales may face in creating their own curricula is a lack of thorough understanding of what successful curriculum realisation might entail in practice (Welsh Government, 2019; </w:t>
      </w:r>
      <w:r w:rsidR="008B53B6">
        <w:rPr>
          <w:rFonts w:ascii="Arial" w:hAnsi="Arial" w:cs="Arial"/>
        </w:rPr>
        <w:t>Williams, 2017</w:t>
      </w:r>
      <w:r w:rsidR="001004EB">
        <w:rPr>
          <w:rFonts w:ascii="Arial" w:hAnsi="Arial" w:cs="Arial"/>
        </w:rPr>
        <w:t>)</w:t>
      </w:r>
      <w:r w:rsidR="00F46AEE">
        <w:rPr>
          <w:rFonts w:ascii="Arial" w:hAnsi="Arial" w:cs="Arial"/>
        </w:rPr>
        <w:t>.</w:t>
      </w:r>
    </w:p>
    <w:p w14:paraId="7E7E53F7" w14:textId="03B5DAEE" w:rsidR="00A96AD5" w:rsidRPr="00B07660" w:rsidRDefault="00F46AEE" w:rsidP="00AB670A">
      <w:pPr>
        <w:spacing w:before="240" w:after="240" w:line="360" w:lineRule="auto"/>
        <w:rPr>
          <w:rFonts w:ascii="Arial" w:hAnsi="Arial" w:cs="Arial"/>
          <w:b/>
          <w:bCs/>
          <w:u w:val="single"/>
        </w:rPr>
      </w:pPr>
      <w:r>
        <w:rPr>
          <w:rFonts w:ascii="Arial" w:hAnsi="Arial" w:cs="Arial"/>
          <w:b/>
          <w:bCs/>
          <w:u w:val="single"/>
        </w:rPr>
        <w:t>Section 2</w:t>
      </w:r>
    </w:p>
    <w:p w14:paraId="65810AA3" w14:textId="3EEA76CC" w:rsidR="00264123" w:rsidRDefault="00963AEF" w:rsidP="00AB670A">
      <w:pPr>
        <w:spacing w:before="240" w:after="240" w:line="360" w:lineRule="auto"/>
        <w:rPr>
          <w:rFonts w:ascii="Arial" w:hAnsi="Arial" w:cs="Arial"/>
        </w:rPr>
      </w:pPr>
      <w:r w:rsidRPr="00963AEF">
        <w:rPr>
          <w:rFonts w:ascii="Arial" w:hAnsi="Arial" w:cs="Arial"/>
        </w:rPr>
        <w:t>According to Early Years Matters (202</w:t>
      </w:r>
      <w:r w:rsidR="00151F99">
        <w:rPr>
          <w:rFonts w:ascii="Arial" w:hAnsi="Arial" w:cs="Arial"/>
        </w:rPr>
        <w:t>3</w:t>
      </w:r>
      <w:r w:rsidRPr="00963AEF">
        <w:rPr>
          <w:rFonts w:ascii="Arial" w:hAnsi="Arial" w:cs="Arial"/>
        </w:rPr>
        <w:t xml:space="preserve">), every child is unique, capable, resilient, self-assured, and in a state of continuous learning. </w:t>
      </w:r>
      <w:r w:rsidR="007E1B6E">
        <w:rPr>
          <w:rFonts w:ascii="Arial" w:hAnsi="Arial" w:cs="Arial"/>
        </w:rPr>
        <w:t>Birth to 5 Matters (2017) states f</w:t>
      </w:r>
      <w:r w:rsidR="007E1B6E" w:rsidRPr="007E1B6E">
        <w:rPr>
          <w:rFonts w:ascii="Arial" w:hAnsi="Arial" w:cs="Arial"/>
        </w:rPr>
        <w:t>rom early childhood and beyond, a child's learning, growth, and development are intricately linked. Early experiences have a significant impact on a child's future development since learning and growth build upon prior knowledge</w:t>
      </w:r>
      <w:r w:rsidR="007E1B6E">
        <w:rPr>
          <w:rFonts w:ascii="Arial" w:hAnsi="Arial" w:cs="Arial"/>
        </w:rPr>
        <w:t xml:space="preserve"> (</w:t>
      </w:r>
      <w:r w:rsidR="009106DB">
        <w:rPr>
          <w:rFonts w:ascii="Arial" w:hAnsi="Arial" w:cs="Arial"/>
        </w:rPr>
        <w:t>Allen and Kelly, 2015</w:t>
      </w:r>
      <w:r w:rsidR="007E1B6E">
        <w:rPr>
          <w:rFonts w:ascii="Arial" w:hAnsi="Arial" w:cs="Arial"/>
        </w:rPr>
        <w:t>)</w:t>
      </w:r>
      <w:r w:rsidR="007E1B6E" w:rsidRPr="007E1B6E">
        <w:rPr>
          <w:rFonts w:ascii="Arial" w:hAnsi="Arial" w:cs="Arial"/>
        </w:rPr>
        <w:t>.</w:t>
      </w:r>
      <w:r w:rsidR="00696881">
        <w:rPr>
          <w:rFonts w:ascii="Arial" w:hAnsi="Arial" w:cs="Arial"/>
        </w:rPr>
        <w:t xml:space="preserve"> </w:t>
      </w:r>
      <w:r w:rsidR="005848A7" w:rsidRPr="005848A7">
        <w:rPr>
          <w:rFonts w:ascii="Arial" w:hAnsi="Arial" w:cs="Arial"/>
        </w:rPr>
        <w:t xml:space="preserve">Children acquire and develop abilities at varying rates, and they must be allowed to grow at their </w:t>
      </w:r>
      <w:proofErr w:type="gramStart"/>
      <w:r w:rsidR="005848A7" w:rsidRPr="005848A7">
        <w:rPr>
          <w:rFonts w:ascii="Arial" w:hAnsi="Arial" w:cs="Arial"/>
        </w:rPr>
        <w:t>own particular, distinctive</w:t>
      </w:r>
      <w:proofErr w:type="gramEnd"/>
      <w:r w:rsidR="005848A7" w:rsidRPr="005848A7">
        <w:rPr>
          <w:rFonts w:ascii="Arial" w:hAnsi="Arial" w:cs="Arial"/>
        </w:rPr>
        <w:t xml:space="preserve"> speed, according to the foundation phase in Wales</w:t>
      </w:r>
      <w:r w:rsidR="005848A7">
        <w:rPr>
          <w:rFonts w:ascii="Arial" w:hAnsi="Arial" w:cs="Arial"/>
        </w:rPr>
        <w:t xml:space="preserve"> </w:t>
      </w:r>
      <w:r w:rsidR="005848A7">
        <w:rPr>
          <w:rFonts w:ascii="Arial" w:hAnsi="Arial" w:cs="Arial"/>
        </w:rPr>
        <w:lastRenderedPageBreak/>
        <w:t>(2015)</w:t>
      </w:r>
      <w:r w:rsidR="005848A7" w:rsidRPr="005848A7">
        <w:rPr>
          <w:rFonts w:ascii="Arial" w:hAnsi="Arial" w:cs="Arial"/>
        </w:rPr>
        <w:t>. Children should be provided with opportunity to practise newly acquired abilities in various contexts, as well as to reflect on and assess their own work. Children's original and honest work should be respected, cherished, and supported in all facets of their development</w:t>
      </w:r>
      <w:r w:rsidR="005848A7">
        <w:rPr>
          <w:rFonts w:ascii="Arial" w:hAnsi="Arial" w:cs="Arial"/>
        </w:rPr>
        <w:t xml:space="preserve"> (Welsh Government, 2015)</w:t>
      </w:r>
      <w:r w:rsidR="005848A7" w:rsidRPr="005848A7">
        <w:rPr>
          <w:rFonts w:ascii="Arial" w:hAnsi="Arial" w:cs="Arial"/>
        </w:rPr>
        <w:t>.</w:t>
      </w:r>
      <w:r w:rsidR="002371CC">
        <w:rPr>
          <w:rFonts w:ascii="Arial" w:hAnsi="Arial" w:cs="Arial"/>
        </w:rPr>
        <w:t xml:space="preserve"> </w:t>
      </w:r>
    </w:p>
    <w:p w14:paraId="42541BB4" w14:textId="5FC9F8A4" w:rsidR="006A6C3E" w:rsidRDefault="00696881" w:rsidP="00AB670A">
      <w:pPr>
        <w:spacing w:before="240" w:after="240" w:line="360" w:lineRule="auto"/>
        <w:rPr>
          <w:rFonts w:ascii="Arial" w:hAnsi="Arial" w:cs="Arial"/>
        </w:rPr>
      </w:pPr>
      <w:r w:rsidRPr="00696881">
        <w:rPr>
          <w:rFonts w:ascii="Arial" w:hAnsi="Arial" w:cs="Arial"/>
        </w:rPr>
        <w:t>Building inclusive learning settings starts with valuing each child's individuality</w:t>
      </w:r>
      <w:r>
        <w:rPr>
          <w:rFonts w:ascii="Arial" w:hAnsi="Arial" w:cs="Arial"/>
        </w:rPr>
        <w:t xml:space="preserve"> (</w:t>
      </w:r>
      <w:proofErr w:type="spellStart"/>
      <w:r w:rsidR="003B0900">
        <w:rPr>
          <w:rFonts w:ascii="Arial" w:hAnsi="Arial" w:cs="Arial"/>
        </w:rPr>
        <w:t>Sc</w:t>
      </w:r>
      <w:r w:rsidR="00C41EC9">
        <w:rPr>
          <w:rFonts w:ascii="Arial" w:hAnsi="Arial" w:cs="Arial"/>
        </w:rPr>
        <w:t>huelka</w:t>
      </w:r>
      <w:proofErr w:type="spellEnd"/>
      <w:r w:rsidR="00C41EC9">
        <w:rPr>
          <w:rFonts w:ascii="Arial" w:hAnsi="Arial" w:cs="Arial"/>
        </w:rPr>
        <w:t>, 2018</w:t>
      </w:r>
      <w:r>
        <w:rPr>
          <w:rFonts w:ascii="Arial" w:hAnsi="Arial" w:cs="Arial"/>
        </w:rPr>
        <w:t>)</w:t>
      </w:r>
      <w:r w:rsidRPr="00696881">
        <w:rPr>
          <w:rFonts w:ascii="Arial" w:hAnsi="Arial" w:cs="Arial"/>
        </w:rPr>
        <w:t>.</w:t>
      </w:r>
      <w:r w:rsidR="00BA2963">
        <w:rPr>
          <w:rFonts w:ascii="Arial" w:hAnsi="Arial" w:cs="Arial"/>
        </w:rPr>
        <w:t xml:space="preserve"> </w:t>
      </w:r>
      <w:r w:rsidR="00BA2963" w:rsidRPr="00BA2963">
        <w:rPr>
          <w:rFonts w:ascii="Arial" w:hAnsi="Arial" w:cs="Arial"/>
        </w:rPr>
        <w:t>In addition to supporting the unique child, inclusive education promotes a culture of understanding, deference, and celebration of difference for every child</w:t>
      </w:r>
      <w:r w:rsidR="00BA2963">
        <w:rPr>
          <w:rFonts w:ascii="Arial" w:hAnsi="Arial" w:cs="Arial"/>
        </w:rPr>
        <w:t xml:space="preserve"> (</w:t>
      </w:r>
      <w:r w:rsidR="009106DB">
        <w:rPr>
          <w:rFonts w:ascii="Arial" w:hAnsi="Arial" w:cs="Arial"/>
        </w:rPr>
        <w:t>Every Child Matters, no date</w:t>
      </w:r>
      <w:r w:rsidR="00BA2963">
        <w:rPr>
          <w:rFonts w:ascii="Arial" w:hAnsi="Arial" w:cs="Arial"/>
        </w:rPr>
        <w:t>)</w:t>
      </w:r>
      <w:r w:rsidR="00BA2963" w:rsidRPr="00BA2963">
        <w:rPr>
          <w:rFonts w:ascii="Arial" w:hAnsi="Arial" w:cs="Arial"/>
        </w:rPr>
        <w:t>.</w:t>
      </w:r>
      <w:r w:rsidR="000143E4">
        <w:rPr>
          <w:rFonts w:ascii="Arial" w:hAnsi="Arial" w:cs="Arial"/>
        </w:rPr>
        <w:t xml:space="preserve"> </w:t>
      </w:r>
      <w:proofErr w:type="spellStart"/>
      <w:r w:rsidR="005F3098">
        <w:rPr>
          <w:rFonts w:ascii="Arial" w:hAnsi="Arial" w:cs="Arial"/>
        </w:rPr>
        <w:t>Daneshfar</w:t>
      </w:r>
      <w:proofErr w:type="spellEnd"/>
      <w:r w:rsidR="005F3098">
        <w:rPr>
          <w:rFonts w:ascii="Arial" w:hAnsi="Arial" w:cs="Arial"/>
        </w:rPr>
        <w:t xml:space="preserve"> and </w:t>
      </w:r>
      <w:proofErr w:type="spellStart"/>
      <w:r w:rsidR="005F3098">
        <w:rPr>
          <w:rFonts w:ascii="Arial" w:hAnsi="Arial" w:cs="Arial"/>
        </w:rPr>
        <w:t>Moharami</w:t>
      </w:r>
      <w:proofErr w:type="spellEnd"/>
      <w:r w:rsidR="005F3098">
        <w:rPr>
          <w:rFonts w:ascii="Arial" w:hAnsi="Arial" w:cs="Arial"/>
        </w:rPr>
        <w:t xml:space="preserve"> (2018)</w:t>
      </w:r>
      <w:r w:rsidR="00B1630F">
        <w:rPr>
          <w:rFonts w:ascii="Arial" w:hAnsi="Arial" w:cs="Arial"/>
        </w:rPr>
        <w:t xml:space="preserve"> state </w:t>
      </w:r>
      <w:r w:rsidR="00B1630F" w:rsidRPr="00B1630F">
        <w:rPr>
          <w:rFonts w:ascii="Arial" w:hAnsi="Arial" w:cs="Arial"/>
        </w:rPr>
        <w:t>Vygotsky's theories and concepts have had a significant impact on gaining an understanding of the crucial role that culture plays in the method of assessment. Vygotsky's sociocultural theory emphasises the idea that understanding an individual's development requires understanding the cultural context in which it takes place</w:t>
      </w:r>
      <w:r w:rsidR="005F3098">
        <w:rPr>
          <w:rFonts w:ascii="Arial" w:hAnsi="Arial" w:cs="Arial"/>
        </w:rPr>
        <w:t xml:space="preserve"> (</w:t>
      </w:r>
      <w:proofErr w:type="spellStart"/>
      <w:r w:rsidR="005F3098">
        <w:rPr>
          <w:rFonts w:ascii="Arial" w:hAnsi="Arial" w:cs="Arial"/>
        </w:rPr>
        <w:t>Shabani</w:t>
      </w:r>
      <w:proofErr w:type="spellEnd"/>
      <w:r w:rsidR="005F3098">
        <w:rPr>
          <w:rFonts w:ascii="Arial" w:hAnsi="Arial" w:cs="Arial"/>
        </w:rPr>
        <w:t>, 2018)</w:t>
      </w:r>
      <w:r w:rsidR="00B1630F" w:rsidRPr="00B1630F">
        <w:rPr>
          <w:rFonts w:ascii="Arial" w:hAnsi="Arial" w:cs="Arial"/>
        </w:rPr>
        <w:t>.</w:t>
      </w:r>
      <w:r w:rsidR="00780028" w:rsidRPr="00780028">
        <w:t xml:space="preserve"> </w:t>
      </w:r>
      <w:r w:rsidR="00780028" w:rsidRPr="00780028">
        <w:rPr>
          <w:rFonts w:ascii="Arial" w:hAnsi="Arial" w:cs="Arial"/>
        </w:rPr>
        <w:t xml:space="preserve">According to Vygotsky's </w:t>
      </w:r>
      <w:r w:rsidR="00AB6239">
        <w:rPr>
          <w:rFonts w:ascii="Arial" w:hAnsi="Arial" w:cs="Arial"/>
        </w:rPr>
        <w:t>theory</w:t>
      </w:r>
      <w:r w:rsidR="00780028" w:rsidRPr="00780028">
        <w:rPr>
          <w:rFonts w:ascii="Arial" w:hAnsi="Arial" w:cs="Arial"/>
        </w:rPr>
        <w:t>, assessors, parents, and educators should work together on assessments. This collaborative approach recognises the important cultural knowledge that parents and teachers have about the child that is being assessed. Incorporating them into the assessment process facilitates communication and reduces the disparity between cultural effects and accurate assessments</w:t>
      </w:r>
      <w:r w:rsidR="00780028">
        <w:rPr>
          <w:rFonts w:ascii="Arial" w:hAnsi="Arial" w:cs="Arial"/>
        </w:rPr>
        <w:t xml:space="preserve"> (</w:t>
      </w:r>
      <w:proofErr w:type="spellStart"/>
      <w:r w:rsidR="00B216AE">
        <w:rPr>
          <w:rFonts w:ascii="Arial" w:hAnsi="Arial" w:cs="Arial"/>
        </w:rPr>
        <w:t>Dane</w:t>
      </w:r>
      <w:r w:rsidR="00004FA4">
        <w:rPr>
          <w:rFonts w:ascii="Arial" w:hAnsi="Arial" w:cs="Arial"/>
        </w:rPr>
        <w:t>shfar</w:t>
      </w:r>
      <w:proofErr w:type="spellEnd"/>
      <w:r w:rsidR="00004FA4">
        <w:rPr>
          <w:rFonts w:ascii="Arial" w:hAnsi="Arial" w:cs="Arial"/>
        </w:rPr>
        <w:t xml:space="preserve"> and </w:t>
      </w:r>
      <w:proofErr w:type="spellStart"/>
      <w:r w:rsidR="00004FA4">
        <w:rPr>
          <w:rFonts w:ascii="Arial" w:hAnsi="Arial" w:cs="Arial"/>
        </w:rPr>
        <w:t>Moharami</w:t>
      </w:r>
      <w:proofErr w:type="spellEnd"/>
      <w:r w:rsidR="00004FA4">
        <w:rPr>
          <w:rFonts w:ascii="Arial" w:hAnsi="Arial" w:cs="Arial"/>
        </w:rPr>
        <w:t>, 2018</w:t>
      </w:r>
      <w:r w:rsidR="00780028">
        <w:rPr>
          <w:rFonts w:ascii="Arial" w:hAnsi="Arial" w:cs="Arial"/>
        </w:rPr>
        <w:t xml:space="preserve">; </w:t>
      </w:r>
      <w:r w:rsidR="005F3098">
        <w:rPr>
          <w:rFonts w:ascii="Arial" w:hAnsi="Arial" w:cs="Arial"/>
        </w:rPr>
        <w:t>Clara, 2017</w:t>
      </w:r>
      <w:r w:rsidR="00780028">
        <w:rPr>
          <w:rFonts w:ascii="Arial" w:hAnsi="Arial" w:cs="Arial"/>
        </w:rPr>
        <w:t>)</w:t>
      </w:r>
      <w:r w:rsidR="00780028" w:rsidRPr="00780028">
        <w:rPr>
          <w:rFonts w:ascii="Arial" w:hAnsi="Arial" w:cs="Arial"/>
        </w:rPr>
        <w:t>.</w:t>
      </w:r>
      <w:r w:rsidR="008A50B8">
        <w:rPr>
          <w:rFonts w:ascii="Arial" w:hAnsi="Arial" w:cs="Arial"/>
        </w:rPr>
        <w:t xml:space="preserve"> </w:t>
      </w:r>
      <w:r w:rsidR="008A50B8" w:rsidRPr="008A50B8">
        <w:rPr>
          <w:rFonts w:ascii="Arial" w:hAnsi="Arial" w:cs="Arial"/>
        </w:rPr>
        <w:t>Bias in assessment processes and tools is an important issue brought on by cultural considerations. Children from diverse cultural origins may not be accurately measured by assessments that are created and standardised within a single cultural environment. As a result, there may be unfair outcomes and false assessments of children's ability</w:t>
      </w:r>
      <w:r w:rsidR="008A50B8">
        <w:rPr>
          <w:rFonts w:ascii="Arial" w:hAnsi="Arial" w:cs="Arial"/>
        </w:rPr>
        <w:t xml:space="preserve"> (</w:t>
      </w:r>
      <w:r w:rsidR="005F3098">
        <w:rPr>
          <w:rFonts w:ascii="Arial" w:hAnsi="Arial" w:cs="Arial"/>
        </w:rPr>
        <w:t xml:space="preserve">Polly, </w:t>
      </w:r>
      <w:r w:rsidR="005F3098" w:rsidRPr="005F3098">
        <w:rPr>
          <w:rFonts w:ascii="Arial" w:hAnsi="Arial" w:cs="Arial"/>
          <w:i/>
          <w:iCs/>
        </w:rPr>
        <w:t>et al</w:t>
      </w:r>
      <w:r w:rsidR="005F3098">
        <w:rPr>
          <w:rFonts w:ascii="Arial" w:hAnsi="Arial" w:cs="Arial"/>
        </w:rPr>
        <w:t>., 2017</w:t>
      </w:r>
      <w:r w:rsidR="008A50B8">
        <w:rPr>
          <w:rFonts w:ascii="Arial" w:hAnsi="Arial" w:cs="Arial"/>
        </w:rPr>
        <w:t>)</w:t>
      </w:r>
      <w:r w:rsidR="008A50B8" w:rsidRPr="008A50B8">
        <w:rPr>
          <w:rFonts w:ascii="Arial" w:hAnsi="Arial" w:cs="Arial"/>
        </w:rPr>
        <w:t>.</w:t>
      </w:r>
      <w:r w:rsidR="00CA3E0D">
        <w:rPr>
          <w:rFonts w:ascii="Arial" w:hAnsi="Arial" w:cs="Arial"/>
        </w:rPr>
        <w:t xml:space="preserve"> </w:t>
      </w:r>
      <w:r w:rsidR="00CA3E0D" w:rsidRPr="00CA3E0D">
        <w:rPr>
          <w:rFonts w:ascii="Arial" w:hAnsi="Arial" w:cs="Arial"/>
        </w:rPr>
        <w:t xml:space="preserve">It is crucial to use culturally sensitive evaluation techniques in multicultural education </w:t>
      </w:r>
      <w:proofErr w:type="gramStart"/>
      <w:r w:rsidR="00CA3E0D" w:rsidRPr="00CA3E0D">
        <w:rPr>
          <w:rFonts w:ascii="Arial" w:hAnsi="Arial" w:cs="Arial"/>
        </w:rPr>
        <w:t>in order to</w:t>
      </w:r>
      <w:proofErr w:type="gramEnd"/>
      <w:r w:rsidR="00CA3E0D" w:rsidRPr="00CA3E0D">
        <w:rPr>
          <w:rFonts w:ascii="Arial" w:hAnsi="Arial" w:cs="Arial"/>
        </w:rPr>
        <w:t xml:space="preserve"> accurately evaluate each individual child</w:t>
      </w:r>
      <w:r w:rsidR="00F25277">
        <w:rPr>
          <w:rFonts w:ascii="Arial" w:hAnsi="Arial" w:cs="Arial"/>
        </w:rPr>
        <w:t xml:space="preserve"> (</w:t>
      </w:r>
      <w:r w:rsidR="0072693D">
        <w:rPr>
          <w:rFonts w:ascii="Arial" w:hAnsi="Arial" w:cs="Arial"/>
        </w:rPr>
        <w:t xml:space="preserve">United States </w:t>
      </w:r>
      <w:r w:rsidR="000D6772">
        <w:rPr>
          <w:rFonts w:ascii="Arial" w:hAnsi="Arial" w:cs="Arial"/>
        </w:rPr>
        <w:t xml:space="preserve">Department of </w:t>
      </w:r>
      <w:r w:rsidR="0072693D">
        <w:rPr>
          <w:rFonts w:ascii="Arial" w:hAnsi="Arial" w:cs="Arial"/>
        </w:rPr>
        <w:t>Health and Human Services, 2016</w:t>
      </w:r>
      <w:r w:rsidR="00F25277">
        <w:rPr>
          <w:rFonts w:ascii="Arial" w:hAnsi="Arial" w:cs="Arial"/>
        </w:rPr>
        <w:t>)</w:t>
      </w:r>
      <w:r w:rsidR="00CA3E0D" w:rsidRPr="00CA3E0D">
        <w:rPr>
          <w:rFonts w:ascii="Arial" w:hAnsi="Arial" w:cs="Arial"/>
        </w:rPr>
        <w:t>.</w:t>
      </w:r>
      <w:r w:rsidR="005B1BC9">
        <w:rPr>
          <w:rFonts w:ascii="Arial" w:hAnsi="Arial" w:cs="Arial"/>
        </w:rPr>
        <w:t xml:space="preserve"> </w:t>
      </w:r>
      <w:proofErr w:type="spellStart"/>
      <w:r w:rsidR="00774E47">
        <w:rPr>
          <w:rFonts w:ascii="Arial" w:hAnsi="Arial" w:cs="Arial"/>
        </w:rPr>
        <w:t>Bournmal</w:t>
      </w:r>
      <w:proofErr w:type="spellEnd"/>
      <w:r w:rsidR="00774E47">
        <w:rPr>
          <w:rFonts w:ascii="Arial" w:hAnsi="Arial" w:cs="Arial"/>
        </w:rPr>
        <w:t xml:space="preserve">, </w:t>
      </w:r>
      <w:r w:rsidR="00774E47" w:rsidRPr="00774E47">
        <w:rPr>
          <w:rFonts w:ascii="Arial" w:hAnsi="Arial" w:cs="Arial"/>
          <w:i/>
          <w:iCs/>
        </w:rPr>
        <w:t>et al.</w:t>
      </w:r>
      <w:r w:rsidR="005F3098">
        <w:rPr>
          <w:rFonts w:ascii="Arial" w:hAnsi="Arial" w:cs="Arial"/>
          <w:i/>
          <w:iCs/>
        </w:rPr>
        <w:t>,</w:t>
      </w:r>
      <w:r w:rsidR="00774E47">
        <w:rPr>
          <w:rFonts w:ascii="Arial" w:hAnsi="Arial" w:cs="Arial"/>
        </w:rPr>
        <w:t xml:space="preserve"> </w:t>
      </w:r>
      <w:r w:rsidR="001348B6">
        <w:rPr>
          <w:rFonts w:ascii="Arial" w:hAnsi="Arial" w:cs="Arial"/>
        </w:rPr>
        <w:t>(</w:t>
      </w:r>
      <w:r w:rsidR="00774E47">
        <w:rPr>
          <w:rFonts w:ascii="Arial" w:hAnsi="Arial" w:cs="Arial"/>
        </w:rPr>
        <w:t>2010</w:t>
      </w:r>
      <w:r w:rsidR="005B1BC9">
        <w:rPr>
          <w:rFonts w:ascii="Arial" w:hAnsi="Arial" w:cs="Arial"/>
        </w:rPr>
        <w:t>) believe that p</w:t>
      </w:r>
      <w:r w:rsidR="005B1BC9" w:rsidRPr="005B1BC9">
        <w:rPr>
          <w:rFonts w:ascii="Arial" w:hAnsi="Arial" w:cs="Arial"/>
        </w:rPr>
        <w:t>ractitioners need to use assessment methods that take into consideration the experiences, languages, and cultural backgrounds of their children.</w:t>
      </w:r>
      <w:r w:rsidR="00442991">
        <w:rPr>
          <w:rFonts w:ascii="Arial" w:hAnsi="Arial" w:cs="Arial"/>
        </w:rPr>
        <w:t xml:space="preserve"> </w:t>
      </w:r>
      <w:r w:rsidR="00442991" w:rsidRPr="00442991">
        <w:rPr>
          <w:rFonts w:ascii="Arial" w:hAnsi="Arial" w:cs="Arial"/>
        </w:rPr>
        <w:t>Assessments of performance, portfolios, self-evaluations, and observations are a few examples of these techniques that let children show their knowledge and abilities in ways that are appropriate for their culture</w:t>
      </w:r>
      <w:r w:rsidR="00442991">
        <w:rPr>
          <w:rFonts w:ascii="Arial" w:hAnsi="Arial" w:cs="Arial"/>
        </w:rPr>
        <w:t xml:space="preserve"> (</w:t>
      </w:r>
      <w:r w:rsidR="0052739B">
        <w:rPr>
          <w:rFonts w:ascii="Arial" w:hAnsi="Arial" w:cs="Arial"/>
        </w:rPr>
        <w:t>Peterson</w:t>
      </w:r>
      <w:r w:rsidR="00C36A09">
        <w:rPr>
          <w:rFonts w:ascii="Arial" w:hAnsi="Arial" w:cs="Arial"/>
        </w:rPr>
        <w:t xml:space="preserve"> </w:t>
      </w:r>
      <w:r w:rsidR="0052739B">
        <w:rPr>
          <w:rFonts w:ascii="Arial" w:hAnsi="Arial" w:cs="Arial"/>
        </w:rPr>
        <w:t>and Elam</w:t>
      </w:r>
      <w:r w:rsidR="00C36A09">
        <w:rPr>
          <w:rFonts w:ascii="Arial" w:hAnsi="Arial" w:cs="Arial"/>
        </w:rPr>
        <w:t xml:space="preserve">, </w:t>
      </w:r>
      <w:r w:rsidR="00D27A56">
        <w:rPr>
          <w:rFonts w:ascii="Arial" w:hAnsi="Arial" w:cs="Arial"/>
        </w:rPr>
        <w:t>2020)</w:t>
      </w:r>
      <w:r w:rsidR="00C36A09">
        <w:rPr>
          <w:rFonts w:ascii="Arial" w:hAnsi="Arial" w:cs="Arial"/>
        </w:rPr>
        <w:t>.</w:t>
      </w:r>
    </w:p>
    <w:p w14:paraId="4D3D66DF" w14:textId="0D7C57C6" w:rsidR="001348B6" w:rsidRDefault="001348B6" w:rsidP="00AB670A">
      <w:pPr>
        <w:spacing w:before="240" w:after="240" w:line="360" w:lineRule="auto"/>
        <w:rPr>
          <w:rFonts w:ascii="Arial" w:hAnsi="Arial" w:cs="Arial"/>
        </w:rPr>
      </w:pPr>
      <w:r>
        <w:rPr>
          <w:rFonts w:ascii="Arial" w:hAnsi="Arial" w:cs="Arial"/>
        </w:rPr>
        <w:t>Furthermore, according to Banks’ theory (1997), multicultural education is a c</w:t>
      </w:r>
      <w:r w:rsidRPr="001348B6">
        <w:rPr>
          <w:rFonts w:ascii="Arial" w:hAnsi="Arial" w:cs="Arial"/>
        </w:rPr>
        <w:t>oncept, a movement for educational reform, and an approach to teaching.</w:t>
      </w:r>
      <w:r>
        <w:rPr>
          <w:rFonts w:ascii="Arial" w:hAnsi="Arial" w:cs="Arial"/>
        </w:rPr>
        <w:t xml:space="preserve"> </w:t>
      </w:r>
      <w:r w:rsidRPr="001348B6">
        <w:rPr>
          <w:rFonts w:ascii="Arial" w:hAnsi="Arial" w:cs="Arial"/>
        </w:rPr>
        <w:t xml:space="preserve">The concept of multicultural education aims to provide equitable educational opportunities for all </w:t>
      </w:r>
      <w:r>
        <w:rPr>
          <w:rFonts w:ascii="Arial" w:hAnsi="Arial" w:cs="Arial"/>
        </w:rPr>
        <w:lastRenderedPageBreak/>
        <w:t>children</w:t>
      </w:r>
      <w:r w:rsidRPr="001348B6">
        <w:rPr>
          <w:rFonts w:ascii="Arial" w:hAnsi="Arial" w:cs="Arial"/>
        </w:rPr>
        <w:t>, regardless of their race, ethnicity, or socioeconomic status</w:t>
      </w:r>
      <w:r>
        <w:rPr>
          <w:rFonts w:ascii="Arial" w:hAnsi="Arial" w:cs="Arial"/>
        </w:rPr>
        <w:t xml:space="preserve"> (University of Washington, 2023; Race, 2015)</w:t>
      </w:r>
      <w:r w:rsidRPr="001348B6">
        <w:rPr>
          <w:rFonts w:ascii="Arial" w:hAnsi="Arial" w:cs="Arial"/>
        </w:rPr>
        <w:t>.</w:t>
      </w:r>
      <w:r>
        <w:rPr>
          <w:rFonts w:ascii="Arial" w:hAnsi="Arial" w:cs="Arial"/>
        </w:rPr>
        <w:t xml:space="preserve"> </w:t>
      </w:r>
      <w:r w:rsidRPr="001348B6">
        <w:rPr>
          <w:rFonts w:ascii="Arial" w:hAnsi="Arial" w:cs="Arial"/>
        </w:rPr>
        <w:t xml:space="preserve">The purpose of multicultural education is to give every </w:t>
      </w:r>
      <w:r>
        <w:rPr>
          <w:rFonts w:ascii="Arial" w:hAnsi="Arial" w:cs="Arial"/>
        </w:rPr>
        <w:t>child</w:t>
      </w:r>
      <w:r w:rsidRPr="001348B6">
        <w:rPr>
          <w:rFonts w:ascii="Arial" w:hAnsi="Arial" w:cs="Arial"/>
        </w:rPr>
        <w:t xml:space="preserve"> equal access to an education by transforming the entire school setting to better represent the various cultures and social groups that exist in our country and in classrooms across the country</w:t>
      </w:r>
      <w:r w:rsidR="004B1F2E">
        <w:rPr>
          <w:rFonts w:ascii="Arial" w:hAnsi="Arial" w:cs="Arial"/>
        </w:rPr>
        <w:t xml:space="preserve"> (Childs, 2017)</w:t>
      </w:r>
      <w:r w:rsidRPr="001348B6">
        <w:rPr>
          <w:rFonts w:ascii="Arial" w:hAnsi="Arial" w:cs="Arial"/>
        </w:rPr>
        <w:t>.</w:t>
      </w:r>
      <w:r>
        <w:rPr>
          <w:rFonts w:ascii="Arial" w:hAnsi="Arial" w:cs="Arial"/>
        </w:rPr>
        <w:t xml:space="preserve"> </w:t>
      </w:r>
      <w:r w:rsidRPr="001348B6">
        <w:rPr>
          <w:rFonts w:ascii="Arial" w:hAnsi="Arial" w:cs="Arial"/>
        </w:rPr>
        <w:t>Considering the objectives of multicultural education are principles that</w:t>
      </w:r>
      <w:r>
        <w:rPr>
          <w:rFonts w:ascii="Arial" w:hAnsi="Arial" w:cs="Arial"/>
        </w:rPr>
        <w:t xml:space="preserve"> practitioners</w:t>
      </w:r>
      <w:r w:rsidRPr="001348B6">
        <w:rPr>
          <w:rFonts w:ascii="Arial" w:hAnsi="Arial" w:cs="Arial"/>
        </w:rPr>
        <w:t xml:space="preserve"> should continuously work towards achieving, it is a process</w:t>
      </w:r>
      <w:r w:rsidR="004B1F2E">
        <w:rPr>
          <w:rFonts w:ascii="Arial" w:hAnsi="Arial" w:cs="Arial"/>
        </w:rPr>
        <w:t xml:space="preserve"> (Rata, 2015)</w:t>
      </w:r>
      <w:r w:rsidRPr="001348B6">
        <w:rPr>
          <w:rFonts w:ascii="Arial" w:hAnsi="Arial" w:cs="Arial"/>
        </w:rPr>
        <w:t>.</w:t>
      </w:r>
      <w:r w:rsidR="004B1F2E">
        <w:rPr>
          <w:rFonts w:ascii="Arial" w:hAnsi="Arial" w:cs="Arial"/>
        </w:rPr>
        <w:t xml:space="preserve"> </w:t>
      </w:r>
      <w:r w:rsidR="007D5D9E" w:rsidRPr="007D5D9E">
        <w:rPr>
          <w:rFonts w:ascii="Arial" w:hAnsi="Arial" w:cs="Arial"/>
        </w:rPr>
        <w:t>The ecological systems theory of Bronfenbrenner offers an invaluable foundation for comprehending the complex nature of multicultural education</w:t>
      </w:r>
      <w:r w:rsidR="007D5D9E">
        <w:rPr>
          <w:rFonts w:ascii="Arial" w:hAnsi="Arial" w:cs="Arial"/>
        </w:rPr>
        <w:t xml:space="preserve"> (</w:t>
      </w:r>
      <w:proofErr w:type="spellStart"/>
      <w:r w:rsidR="00693A35">
        <w:rPr>
          <w:rFonts w:ascii="Arial" w:hAnsi="Arial" w:cs="Arial"/>
        </w:rPr>
        <w:t>Zaatari</w:t>
      </w:r>
      <w:proofErr w:type="spellEnd"/>
      <w:r w:rsidR="00693A35">
        <w:rPr>
          <w:rFonts w:ascii="Arial" w:hAnsi="Arial" w:cs="Arial"/>
        </w:rPr>
        <w:t xml:space="preserve"> and </w:t>
      </w:r>
      <w:proofErr w:type="spellStart"/>
      <w:r w:rsidR="00693A35">
        <w:rPr>
          <w:rFonts w:ascii="Arial" w:hAnsi="Arial" w:cs="Arial"/>
        </w:rPr>
        <w:t>Maalouf</w:t>
      </w:r>
      <w:proofErr w:type="spellEnd"/>
      <w:r w:rsidR="00693A35">
        <w:rPr>
          <w:rFonts w:ascii="Arial" w:hAnsi="Arial" w:cs="Arial"/>
        </w:rPr>
        <w:t>, 2022</w:t>
      </w:r>
      <w:r w:rsidR="007D5D9E">
        <w:rPr>
          <w:rFonts w:ascii="Arial" w:hAnsi="Arial" w:cs="Arial"/>
        </w:rPr>
        <w:t>)</w:t>
      </w:r>
      <w:r w:rsidR="007D5D9E" w:rsidRPr="007D5D9E">
        <w:rPr>
          <w:rFonts w:ascii="Arial" w:hAnsi="Arial" w:cs="Arial"/>
        </w:rPr>
        <w:t>.  It highlights how different interrelated systems, all impacted by cultural circumstances, have an impact on a child's development. Given that multicultural education recognises the significance of cultural elements in a child's learning environment, it is consistent with Bronfenbrenner's theory</w:t>
      </w:r>
      <w:r w:rsidR="007D5D9E">
        <w:rPr>
          <w:rFonts w:ascii="Arial" w:hAnsi="Arial" w:cs="Arial"/>
        </w:rPr>
        <w:t xml:space="preserve"> (</w:t>
      </w:r>
      <w:r w:rsidR="00693A35">
        <w:rPr>
          <w:rFonts w:ascii="Arial" w:hAnsi="Arial" w:cs="Arial"/>
        </w:rPr>
        <w:t>Salle, 2013</w:t>
      </w:r>
      <w:r w:rsidR="007D5D9E">
        <w:rPr>
          <w:rFonts w:ascii="Arial" w:hAnsi="Arial" w:cs="Arial"/>
        </w:rPr>
        <w:t>)</w:t>
      </w:r>
      <w:r w:rsidR="007D5D9E" w:rsidRPr="007D5D9E">
        <w:rPr>
          <w:rFonts w:ascii="Arial" w:hAnsi="Arial" w:cs="Arial"/>
        </w:rPr>
        <w:t>.</w:t>
      </w:r>
    </w:p>
    <w:p w14:paraId="50855EFA" w14:textId="0A69D554" w:rsidR="001C7114" w:rsidRDefault="004019BC" w:rsidP="00AB670A">
      <w:pPr>
        <w:spacing w:before="240" w:after="240" w:line="360" w:lineRule="auto"/>
        <w:rPr>
          <w:rFonts w:ascii="Arial" w:hAnsi="Arial" w:cs="Arial"/>
        </w:rPr>
      </w:pPr>
      <w:r w:rsidRPr="004019BC">
        <w:rPr>
          <w:rFonts w:ascii="Arial" w:hAnsi="Arial" w:cs="Arial"/>
        </w:rPr>
        <w:t xml:space="preserve">Learning stories are narrative-based assessments that provides a holistic perspective of a child's educational progress.  They </w:t>
      </w:r>
      <w:r w:rsidR="006711C6">
        <w:rPr>
          <w:rFonts w:ascii="Arial" w:hAnsi="Arial" w:cs="Arial"/>
        </w:rPr>
        <w:t xml:space="preserve">come from the </w:t>
      </w:r>
      <w:proofErr w:type="spellStart"/>
      <w:r w:rsidR="006711C6">
        <w:rPr>
          <w:rFonts w:ascii="Arial" w:hAnsi="Arial" w:cs="Arial"/>
        </w:rPr>
        <w:t>Te</w:t>
      </w:r>
      <w:proofErr w:type="spellEnd"/>
      <w:r w:rsidR="006711C6">
        <w:rPr>
          <w:rFonts w:ascii="Arial" w:hAnsi="Arial" w:cs="Arial"/>
        </w:rPr>
        <w:t xml:space="preserve"> </w:t>
      </w:r>
      <w:proofErr w:type="spellStart"/>
      <w:r w:rsidR="006711C6">
        <w:rPr>
          <w:rFonts w:ascii="Arial" w:hAnsi="Arial" w:cs="Arial"/>
        </w:rPr>
        <w:t>Whariki</w:t>
      </w:r>
      <w:proofErr w:type="spellEnd"/>
      <w:r w:rsidR="006711C6">
        <w:rPr>
          <w:rFonts w:ascii="Arial" w:hAnsi="Arial" w:cs="Arial"/>
        </w:rPr>
        <w:t xml:space="preserve"> </w:t>
      </w:r>
      <w:r w:rsidR="000C5992">
        <w:rPr>
          <w:rFonts w:ascii="Arial" w:hAnsi="Arial" w:cs="Arial"/>
        </w:rPr>
        <w:t>curricula based in New Zealand (</w:t>
      </w:r>
      <w:r w:rsidR="00733B70">
        <w:rPr>
          <w:rFonts w:ascii="Arial" w:hAnsi="Arial" w:cs="Arial"/>
        </w:rPr>
        <w:t>Pack</w:t>
      </w:r>
      <w:r w:rsidR="00414FF0">
        <w:rPr>
          <w:rFonts w:ascii="Arial" w:hAnsi="Arial" w:cs="Arial"/>
        </w:rPr>
        <w:t xml:space="preserve">, 2016). Learning stories </w:t>
      </w:r>
      <w:r w:rsidRPr="004019BC">
        <w:rPr>
          <w:rFonts w:ascii="Arial" w:hAnsi="Arial" w:cs="Arial"/>
        </w:rPr>
        <w:t>track the child's development, recording their successes passions, and distinctive qualities all the way through their education</w:t>
      </w:r>
      <w:r w:rsidR="00F406BD">
        <w:rPr>
          <w:rFonts w:ascii="Arial" w:hAnsi="Arial" w:cs="Arial"/>
        </w:rPr>
        <w:t xml:space="preserve"> (Escamilla, 2021)</w:t>
      </w:r>
      <w:r w:rsidRPr="004019BC">
        <w:rPr>
          <w:rFonts w:ascii="Arial" w:hAnsi="Arial" w:cs="Arial"/>
        </w:rPr>
        <w:t>.  Most learning stories originate from observations. These narratives provide practitioners with knowledge of a child's growth, styles of learning, and areas for development that could guide future teaching methods</w:t>
      </w:r>
      <w:r w:rsidR="00CF520D">
        <w:rPr>
          <w:rFonts w:ascii="Arial" w:hAnsi="Arial" w:cs="Arial"/>
        </w:rPr>
        <w:t xml:space="preserve"> (Sisk-Hilton and Meier, 2017</w:t>
      </w:r>
      <w:r w:rsidR="007E5F3A">
        <w:rPr>
          <w:rFonts w:ascii="Arial" w:hAnsi="Arial" w:cs="Arial"/>
        </w:rPr>
        <w:t xml:space="preserve">, </w:t>
      </w:r>
      <w:proofErr w:type="spellStart"/>
      <w:r w:rsidR="007E5F3A">
        <w:rPr>
          <w:rFonts w:ascii="Arial" w:hAnsi="Arial" w:cs="Arial"/>
        </w:rPr>
        <w:t>Carr</w:t>
      </w:r>
      <w:proofErr w:type="spellEnd"/>
      <w:r w:rsidR="007E5F3A">
        <w:rPr>
          <w:rFonts w:ascii="Arial" w:hAnsi="Arial" w:cs="Arial"/>
        </w:rPr>
        <w:t xml:space="preserve"> and Lee, </w:t>
      </w:r>
      <w:r w:rsidR="002B3391">
        <w:rPr>
          <w:rFonts w:ascii="Arial" w:hAnsi="Arial" w:cs="Arial"/>
        </w:rPr>
        <w:t>2019</w:t>
      </w:r>
      <w:r w:rsidR="00CF520D">
        <w:rPr>
          <w:rFonts w:ascii="Arial" w:hAnsi="Arial" w:cs="Arial"/>
        </w:rPr>
        <w:t>)</w:t>
      </w:r>
      <w:r w:rsidRPr="004019BC">
        <w:rPr>
          <w:rFonts w:ascii="Arial" w:hAnsi="Arial" w:cs="Arial"/>
        </w:rPr>
        <w:t>.</w:t>
      </w:r>
      <w:r w:rsidR="00731D08">
        <w:rPr>
          <w:rFonts w:ascii="Arial" w:hAnsi="Arial" w:cs="Arial"/>
        </w:rPr>
        <w:t xml:space="preserve"> </w:t>
      </w:r>
      <w:r w:rsidR="00731D08" w:rsidRPr="00731D08">
        <w:rPr>
          <w:rFonts w:ascii="Arial" w:hAnsi="Arial" w:cs="Arial"/>
        </w:rPr>
        <w:t>When it comes to identifying the unique child, learning stories offer several advantages. Learning stories emphasise the journey of learning, rather than the end purpose, moving the emphasis from only assessing results to recording a child's learning process and development</w:t>
      </w:r>
      <w:r w:rsidR="00731D08">
        <w:rPr>
          <w:rFonts w:ascii="Arial" w:hAnsi="Arial" w:cs="Arial"/>
        </w:rPr>
        <w:t xml:space="preserve"> (</w:t>
      </w:r>
      <w:r w:rsidR="005A0862">
        <w:rPr>
          <w:rFonts w:ascii="Arial" w:hAnsi="Arial" w:cs="Arial"/>
        </w:rPr>
        <w:t xml:space="preserve">Sands and </w:t>
      </w:r>
      <w:r w:rsidR="00A4306F">
        <w:rPr>
          <w:rFonts w:ascii="Arial" w:hAnsi="Arial" w:cs="Arial"/>
        </w:rPr>
        <w:t>McChesney, 2023</w:t>
      </w:r>
      <w:r w:rsidR="00731D08">
        <w:rPr>
          <w:rFonts w:ascii="Arial" w:hAnsi="Arial" w:cs="Arial"/>
        </w:rPr>
        <w:t>)</w:t>
      </w:r>
      <w:r w:rsidR="00731D08" w:rsidRPr="00731D08">
        <w:rPr>
          <w:rFonts w:ascii="Arial" w:hAnsi="Arial" w:cs="Arial"/>
        </w:rPr>
        <w:t>.</w:t>
      </w:r>
      <w:r w:rsidR="002C58B5">
        <w:rPr>
          <w:rFonts w:ascii="Arial" w:hAnsi="Arial" w:cs="Arial"/>
        </w:rPr>
        <w:t xml:space="preserve"> </w:t>
      </w:r>
      <w:r w:rsidR="00BF6685" w:rsidRPr="002C58B5">
        <w:rPr>
          <w:rFonts w:ascii="Arial" w:hAnsi="Arial" w:cs="Arial"/>
        </w:rPr>
        <w:t>Furthermore,</w:t>
      </w:r>
      <w:r w:rsidR="002C58B5">
        <w:rPr>
          <w:rFonts w:ascii="Arial" w:hAnsi="Arial" w:cs="Arial"/>
        </w:rPr>
        <w:t xml:space="preserve"> </w:t>
      </w:r>
      <w:proofErr w:type="spellStart"/>
      <w:r w:rsidR="000B1D19">
        <w:rPr>
          <w:rFonts w:ascii="Arial" w:hAnsi="Arial" w:cs="Arial"/>
        </w:rPr>
        <w:t>Formos</w:t>
      </w:r>
      <w:r w:rsidR="002C4DE4">
        <w:rPr>
          <w:rFonts w:ascii="Arial" w:hAnsi="Arial" w:cs="Arial"/>
        </w:rPr>
        <w:t>inho</w:t>
      </w:r>
      <w:proofErr w:type="spellEnd"/>
      <w:r w:rsidR="002C4DE4">
        <w:rPr>
          <w:rFonts w:ascii="Arial" w:hAnsi="Arial" w:cs="Arial"/>
        </w:rPr>
        <w:t xml:space="preserve"> and </w:t>
      </w:r>
      <w:proofErr w:type="spellStart"/>
      <w:r w:rsidR="002C4DE4">
        <w:rPr>
          <w:rFonts w:ascii="Arial" w:hAnsi="Arial" w:cs="Arial"/>
        </w:rPr>
        <w:t>Peeters</w:t>
      </w:r>
      <w:proofErr w:type="spellEnd"/>
      <w:r w:rsidR="002C4DE4">
        <w:rPr>
          <w:rFonts w:ascii="Arial" w:hAnsi="Arial" w:cs="Arial"/>
        </w:rPr>
        <w:t xml:space="preserve"> </w:t>
      </w:r>
      <w:r w:rsidR="00105C44">
        <w:rPr>
          <w:rFonts w:ascii="Arial" w:hAnsi="Arial" w:cs="Arial"/>
        </w:rPr>
        <w:t>(</w:t>
      </w:r>
      <w:r w:rsidR="002C4DE4">
        <w:rPr>
          <w:rFonts w:ascii="Arial" w:hAnsi="Arial" w:cs="Arial"/>
        </w:rPr>
        <w:t>2019</w:t>
      </w:r>
      <w:r w:rsidR="002C58B5">
        <w:rPr>
          <w:rFonts w:ascii="Arial" w:hAnsi="Arial" w:cs="Arial"/>
        </w:rPr>
        <w:t>) state</w:t>
      </w:r>
      <w:r w:rsidR="002C58B5" w:rsidRPr="002C58B5">
        <w:rPr>
          <w:rFonts w:ascii="Arial" w:hAnsi="Arial" w:cs="Arial"/>
        </w:rPr>
        <w:t xml:space="preserve"> </w:t>
      </w:r>
      <w:r w:rsidR="00476B4E">
        <w:rPr>
          <w:rFonts w:ascii="Arial" w:hAnsi="Arial" w:cs="Arial"/>
        </w:rPr>
        <w:t xml:space="preserve">that </w:t>
      </w:r>
      <w:r w:rsidR="002C58B5" w:rsidRPr="002C58B5">
        <w:rPr>
          <w:rFonts w:ascii="Arial" w:hAnsi="Arial" w:cs="Arial"/>
        </w:rPr>
        <w:t xml:space="preserve">by capturing the environment in which learning takes place, </w:t>
      </w:r>
      <w:r w:rsidR="00CE548D">
        <w:rPr>
          <w:rFonts w:ascii="Arial" w:hAnsi="Arial" w:cs="Arial"/>
        </w:rPr>
        <w:t>it</w:t>
      </w:r>
      <w:r w:rsidR="002C58B5" w:rsidRPr="002C58B5">
        <w:rPr>
          <w:rFonts w:ascii="Arial" w:hAnsi="Arial" w:cs="Arial"/>
        </w:rPr>
        <w:t xml:space="preserve"> enables a thorough grasp of a child's interests, talents, and challenges.</w:t>
      </w:r>
      <w:r w:rsidR="00D76B92">
        <w:rPr>
          <w:rFonts w:ascii="Arial" w:hAnsi="Arial" w:cs="Arial"/>
        </w:rPr>
        <w:t xml:space="preserve"> </w:t>
      </w:r>
      <w:r w:rsidR="00F30890">
        <w:rPr>
          <w:rFonts w:ascii="Arial" w:hAnsi="Arial" w:cs="Arial"/>
        </w:rPr>
        <w:t>Although there are advantages to using learning stories as a method of assessment</w:t>
      </w:r>
      <w:r w:rsidR="00D76B92">
        <w:rPr>
          <w:rFonts w:ascii="Arial" w:hAnsi="Arial" w:cs="Arial"/>
        </w:rPr>
        <w:t xml:space="preserve">, </w:t>
      </w:r>
      <w:r w:rsidR="00FA0084">
        <w:rPr>
          <w:rFonts w:ascii="Arial" w:hAnsi="Arial" w:cs="Arial"/>
        </w:rPr>
        <w:t xml:space="preserve">Zhang </w:t>
      </w:r>
      <w:r w:rsidR="00105C44">
        <w:rPr>
          <w:rFonts w:ascii="Arial" w:hAnsi="Arial" w:cs="Arial"/>
        </w:rPr>
        <w:t>(</w:t>
      </w:r>
      <w:r w:rsidR="00FA0084">
        <w:rPr>
          <w:rFonts w:ascii="Arial" w:hAnsi="Arial" w:cs="Arial"/>
        </w:rPr>
        <w:t>2017</w:t>
      </w:r>
      <w:r w:rsidR="00D76B92">
        <w:rPr>
          <w:rFonts w:ascii="Arial" w:hAnsi="Arial" w:cs="Arial"/>
        </w:rPr>
        <w:t>)</w:t>
      </w:r>
      <w:r w:rsidR="00A66030">
        <w:rPr>
          <w:rFonts w:ascii="Arial" w:hAnsi="Arial" w:cs="Arial"/>
        </w:rPr>
        <w:t xml:space="preserve"> states that </w:t>
      </w:r>
      <w:r w:rsidR="009D1063">
        <w:rPr>
          <w:rFonts w:ascii="Arial" w:hAnsi="Arial" w:cs="Arial"/>
        </w:rPr>
        <w:t>using learning stories to assess children could cause subjectivity,</w:t>
      </w:r>
      <w:r w:rsidR="0005577A">
        <w:rPr>
          <w:rFonts w:ascii="Arial" w:hAnsi="Arial" w:cs="Arial"/>
        </w:rPr>
        <w:t xml:space="preserve"> </w:t>
      </w:r>
      <w:r w:rsidR="00412C2C">
        <w:rPr>
          <w:rFonts w:ascii="Arial" w:hAnsi="Arial" w:cs="Arial"/>
        </w:rPr>
        <w:t>where the interpretation of the practitioner would influence the outcome of the observation. this would therefore result in pre</w:t>
      </w:r>
      <w:r w:rsidR="006D1E12">
        <w:rPr>
          <w:rFonts w:ascii="Arial" w:hAnsi="Arial" w:cs="Arial"/>
        </w:rPr>
        <w:t>judice and provide an inaccurate reflection on the child’s skills and genuine development (</w:t>
      </w:r>
      <w:r w:rsidR="00A268DA">
        <w:rPr>
          <w:rFonts w:ascii="Arial" w:hAnsi="Arial" w:cs="Arial"/>
        </w:rPr>
        <w:t xml:space="preserve">Murata, </w:t>
      </w:r>
      <w:r w:rsidR="004E7B18">
        <w:rPr>
          <w:rFonts w:ascii="Arial" w:hAnsi="Arial" w:cs="Arial"/>
        </w:rPr>
        <w:t>2014</w:t>
      </w:r>
      <w:r w:rsidR="006D1E12">
        <w:rPr>
          <w:rFonts w:ascii="Arial" w:hAnsi="Arial" w:cs="Arial"/>
        </w:rPr>
        <w:t xml:space="preserve">). </w:t>
      </w:r>
      <w:r w:rsidR="00556463">
        <w:rPr>
          <w:rFonts w:ascii="Arial" w:hAnsi="Arial" w:cs="Arial"/>
        </w:rPr>
        <w:t>L</w:t>
      </w:r>
      <w:r w:rsidR="00C1019E">
        <w:rPr>
          <w:rFonts w:ascii="Arial" w:hAnsi="Arial" w:cs="Arial"/>
        </w:rPr>
        <w:t>earning stories also necessitate a substantial amount of time and effort</w:t>
      </w:r>
      <w:r w:rsidR="002878A4">
        <w:rPr>
          <w:rFonts w:ascii="Arial" w:hAnsi="Arial" w:cs="Arial"/>
        </w:rPr>
        <w:t xml:space="preserve"> commitment from </w:t>
      </w:r>
      <w:r w:rsidR="002878A4">
        <w:rPr>
          <w:rFonts w:ascii="Arial" w:hAnsi="Arial" w:cs="Arial"/>
        </w:rPr>
        <w:lastRenderedPageBreak/>
        <w:t xml:space="preserve">practitioners for observation, </w:t>
      </w:r>
      <w:r w:rsidR="004A5D87">
        <w:rPr>
          <w:rFonts w:ascii="Arial" w:hAnsi="Arial" w:cs="Arial"/>
        </w:rPr>
        <w:t xml:space="preserve">and </w:t>
      </w:r>
      <w:r w:rsidR="00F43764">
        <w:rPr>
          <w:rFonts w:ascii="Arial" w:hAnsi="Arial" w:cs="Arial"/>
        </w:rPr>
        <w:t>documenta</w:t>
      </w:r>
      <w:r w:rsidR="00990241">
        <w:rPr>
          <w:rFonts w:ascii="Arial" w:hAnsi="Arial" w:cs="Arial"/>
        </w:rPr>
        <w:t>tion. These are tasks that can be difficult to complete whilst in a busy setting, where practitioners would then feel the need to complete it outside of their working hours (</w:t>
      </w:r>
      <w:proofErr w:type="spellStart"/>
      <w:r w:rsidR="00556463">
        <w:rPr>
          <w:rFonts w:ascii="Arial" w:hAnsi="Arial" w:cs="Arial"/>
        </w:rPr>
        <w:t>Bliklock</w:t>
      </w:r>
      <w:proofErr w:type="spellEnd"/>
      <w:r w:rsidR="00556463">
        <w:rPr>
          <w:rFonts w:ascii="Arial" w:hAnsi="Arial" w:cs="Arial"/>
        </w:rPr>
        <w:t xml:space="preserve">, </w:t>
      </w:r>
      <w:r w:rsidR="00053E53">
        <w:rPr>
          <w:rFonts w:ascii="Arial" w:hAnsi="Arial" w:cs="Arial"/>
        </w:rPr>
        <w:t>2018</w:t>
      </w:r>
      <w:r w:rsidR="00990241">
        <w:rPr>
          <w:rFonts w:ascii="Arial" w:hAnsi="Arial" w:cs="Arial"/>
        </w:rPr>
        <w:t>).</w:t>
      </w:r>
      <w:r w:rsidR="00B746A1">
        <w:rPr>
          <w:rFonts w:ascii="Arial" w:hAnsi="Arial" w:cs="Arial"/>
        </w:rPr>
        <w:t xml:space="preserve"> </w:t>
      </w:r>
      <w:r w:rsidR="00B96021">
        <w:rPr>
          <w:rFonts w:ascii="Arial" w:hAnsi="Arial" w:cs="Arial"/>
        </w:rPr>
        <w:t>I</w:t>
      </w:r>
      <w:r w:rsidR="00B746A1">
        <w:rPr>
          <w:rFonts w:ascii="Arial" w:hAnsi="Arial" w:cs="Arial"/>
        </w:rPr>
        <w:t>t could be beneficial to combine learning stories with other methods of assessment</w:t>
      </w:r>
      <w:r w:rsidR="00A15CDA">
        <w:rPr>
          <w:rFonts w:ascii="Arial" w:hAnsi="Arial" w:cs="Arial"/>
        </w:rPr>
        <w:t xml:space="preserve"> (</w:t>
      </w:r>
      <w:r w:rsidR="00EC084D">
        <w:rPr>
          <w:rFonts w:ascii="Arial" w:hAnsi="Arial" w:cs="Arial"/>
        </w:rPr>
        <w:t xml:space="preserve">Hargraves, </w:t>
      </w:r>
      <w:r w:rsidR="009F65B9">
        <w:rPr>
          <w:rFonts w:ascii="Arial" w:hAnsi="Arial" w:cs="Arial"/>
        </w:rPr>
        <w:t>2018</w:t>
      </w:r>
      <w:r w:rsidR="00A15CDA">
        <w:rPr>
          <w:rFonts w:ascii="Arial" w:hAnsi="Arial" w:cs="Arial"/>
        </w:rPr>
        <w:t>)</w:t>
      </w:r>
      <w:r w:rsidR="00826CBE">
        <w:rPr>
          <w:rFonts w:ascii="Arial" w:hAnsi="Arial" w:cs="Arial"/>
        </w:rPr>
        <w:t>,</w:t>
      </w:r>
      <w:r w:rsidR="00A15CDA">
        <w:rPr>
          <w:rFonts w:ascii="Arial" w:hAnsi="Arial" w:cs="Arial"/>
        </w:rPr>
        <w:t xml:space="preserve"> </w:t>
      </w:r>
      <w:r w:rsidR="00C02C71">
        <w:rPr>
          <w:rFonts w:ascii="Arial" w:hAnsi="Arial" w:cs="Arial"/>
        </w:rPr>
        <w:t>to maximize their potential as an assessment method.</w:t>
      </w:r>
      <w:r w:rsidR="003A203E">
        <w:rPr>
          <w:rFonts w:ascii="Arial" w:hAnsi="Arial" w:cs="Arial"/>
        </w:rPr>
        <w:t xml:space="preserve"> As a result of this </w:t>
      </w:r>
      <w:r w:rsidR="007B1A18">
        <w:rPr>
          <w:rFonts w:ascii="Arial" w:hAnsi="Arial" w:cs="Arial"/>
        </w:rPr>
        <w:t>practitioners</w:t>
      </w:r>
      <w:r w:rsidR="003A203E">
        <w:rPr>
          <w:rFonts w:ascii="Arial" w:hAnsi="Arial" w:cs="Arial"/>
        </w:rPr>
        <w:t xml:space="preserve"> can </w:t>
      </w:r>
      <w:r w:rsidR="00316408">
        <w:rPr>
          <w:rFonts w:ascii="Arial" w:hAnsi="Arial" w:cs="Arial"/>
        </w:rPr>
        <w:t>gain a more thorough understanding of the children’s</w:t>
      </w:r>
      <w:r w:rsidR="00CC1E25">
        <w:rPr>
          <w:rFonts w:ascii="Arial" w:hAnsi="Arial" w:cs="Arial"/>
        </w:rPr>
        <w:t xml:space="preserve"> </w:t>
      </w:r>
      <w:r w:rsidR="007B1A18">
        <w:rPr>
          <w:rFonts w:ascii="Arial" w:hAnsi="Arial" w:cs="Arial"/>
        </w:rPr>
        <w:t xml:space="preserve">educational </w:t>
      </w:r>
      <w:r w:rsidR="00F83507">
        <w:rPr>
          <w:rFonts w:ascii="Arial" w:hAnsi="Arial" w:cs="Arial"/>
        </w:rPr>
        <w:t xml:space="preserve">progress, and it would also allow practitioners </w:t>
      </w:r>
      <w:r w:rsidR="00975485">
        <w:rPr>
          <w:rFonts w:ascii="Arial" w:hAnsi="Arial" w:cs="Arial"/>
        </w:rPr>
        <w:t>an opportunity to engage in reflective practice o</w:t>
      </w:r>
      <w:r w:rsidR="006F0743">
        <w:rPr>
          <w:rFonts w:ascii="Arial" w:hAnsi="Arial" w:cs="Arial"/>
        </w:rPr>
        <w:t>n the use of learning stories (</w:t>
      </w:r>
      <w:r w:rsidR="0019776F">
        <w:rPr>
          <w:rFonts w:ascii="Arial" w:hAnsi="Arial" w:cs="Arial"/>
        </w:rPr>
        <w:t>Professional Association for Childcare and Early Years (PACEY), 2016</w:t>
      </w:r>
      <w:r w:rsidR="006F0743">
        <w:rPr>
          <w:rFonts w:ascii="Arial" w:hAnsi="Arial" w:cs="Arial"/>
        </w:rPr>
        <w:t>).</w:t>
      </w:r>
    </w:p>
    <w:p w14:paraId="551AE877" w14:textId="600AD91A" w:rsidR="00F46AEE" w:rsidRDefault="00576009" w:rsidP="00AB670A">
      <w:pPr>
        <w:spacing w:before="240" w:after="240" w:line="360" w:lineRule="auto"/>
        <w:rPr>
          <w:rFonts w:ascii="Arial" w:hAnsi="Arial" w:cs="Arial"/>
        </w:rPr>
      </w:pPr>
      <w:r>
        <w:rPr>
          <w:rFonts w:ascii="Arial" w:hAnsi="Arial" w:cs="Arial"/>
        </w:rPr>
        <w:t xml:space="preserve">Previously in the Foundation Phase curriculum, teachers would </w:t>
      </w:r>
      <w:r w:rsidR="00B30D50">
        <w:rPr>
          <w:rFonts w:ascii="Arial" w:hAnsi="Arial" w:cs="Arial"/>
        </w:rPr>
        <w:t>assess</w:t>
      </w:r>
      <w:r w:rsidR="00BA2AB0">
        <w:rPr>
          <w:rFonts w:ascii="Arial" w:hAnsi="Arial" w:cs="Arial"/>
        </w:rPr>
        <w:t xml:space="preserve"> their pupils </w:t>
      </w:r>
      <w:r w:rsidR="00B30D50">
        <w:rPr>
          <w:rFonts w:ascii="Arial" w:hAnsi="Arial" w:cs="Arial"/>
        </w:rPr>
        <w:t>using</w:t>
      </w:r>
      <w:r w:rsidR="00BA2AB0">
        <w:rPr>
          <w:rFonts w:ascii="Arial" w:hAnsi="Arial" w:cs="Arial"/>
        </w:rPr>
        <w:t xml:space="preserve"> the </w:t>
      </w:r>
      <w:r w:rsidR="00037B18">
        <w:rPr>
          <w:rFonts w:ascii="Arial" w:hAnsi="Arial" w:cs="Arial"/>
        </w:rPr>
        <w:t>Foundation Phase Framework</w:t>
      </w:r>
      <w:r w:rsidR="00C642A6">
        <w:rPr>
          <w:rFonts w:ascii="Arial" w:hAnsi="Arial" w:cs="Arial"/>
        </w:rPr>
        <w:t xml:space="preserve">. </w:t>
      </w:r>
      <w:r w:rsidR="00C642A6" w:rsidRPr="00C642A6">
        <w:rPr>
          <w:rFonts w:ascii="Arial" w:hAnsi="Arial" w:cs="Arial"/>
        </w:rPr>
        <w:t>Assessments in the Foundation Phase Framework are intended to track children's development and progress. With the use of discussion, portfolio evaluations, and observation, these methods concentrate on obtaining data of children's progress</w:t>
      </w:r>
      <w:r w:rsidR="00BC7D57">
        <w:rPr>
          <w:rFonts w:ascii="Arial" w:hAnsi="Arial" w:cs="Arial"/>
        </w:rPr>
        <w:t xml:space="preserve"> (Welsh Government, 2015</w:t>
      </w:r>
      <w:r w:rsidR="007C35C6">
        <w:rPr>
          <w:rFonts w:ascii="Arial" w:hAnsi="Arial" w:cs="Arial"/>
        </w:rPr>
        <w:t>a</w:t>
      </w:r>
      <w:r w:rsidR="00BC7D57">
        <w:rPr>
          <w:rFonts w:ascii="Arial" w:hAnsi="Arial" w:cs="Arial"/>
        </w:rPr>
        <w:t>)</w:t>
      </w:r>
      <w:r w:rsidR="00C642A6" w:rsidRPr="00C642A6">
        <w:rPr>
          <w:rFonts w:ascii="Arial" w:hAnsi="Arial" w:cs="Arial"/>
        </w:rPr>
        <w:t xml:space="preserve">. </w:t>
      </w:r>
      <w:r w:rsidR="00C642A6">
        <w:rPr>
          <w:rFonts w:ascii="Arial" w:hAnsi="Arial" w:cs="Arial"/>
        </w:rPr>
        <w:t>C</w:t>
      </w:r>
      <w:r w:rsidR="00037B18">
        <w:rPr>
          <w:rFonts w:ascii="Arial" w:hAnsi="Arial" w:cs="Arial"/>
        </w:rPr>
        <w:t>hildren were expected to a</w:t>
      </w:r>
      <w:r w:rsidR="001637A8">
        <w:rPr>
          <w:rFonts w:ascii="Arial" w:hAnsi="Arial" w:cs="Arial"/>
        </w:rPr>
        <w:t>c</w:t>
      </w:r>
      <w:r w:rsidR="00037B18">
        <w:rPr>
          <w:rFonts w:ascii="Arial" w:hAnsi="Arial" w:cs="Arial"/>
        </w:rPr>
        <w:t>hieve</w:t>
      </w:r>
      <w:r w:rsidR="001637A8">
        <w:rPr>
          <w:rFonts w:ascii="Arial" w:hAnsi="Arial" w:cs="Arial"/>
        </w:rPr>
        <w:t xml:space="preserve"> targets </w:t>
      </w:r>
      <w:r w:rsidR="00AD6F58">
        <w:rPr>
          <w:rFonts w:ascii="Arial" w:hAnsi="Arial" w:cs="Arial"/>
        </w:rPr>
        <w:t>as set out by The Welsh Government</w:t>
      </w:r>
      <w:r w:rsidR="00A9522E">
        <w:rPr>
          <w:rFonts w:ascii="Arial" w:hAnsi="Arial" w:cs="Arial"/>
        </w:rPr>
        <w:t xml:space="preserve">. For example, children in </w:t>
      </w:r>
      <w:r w:rsidR="004A7A73">
        <w:rPr>
          <w:rFonts w:ascii="Arial" w:hAnsi="Arial" w:cs="Arial"/>
        </w:rPr>
        <w:t>reception</w:t>
      </w:r>
      <w:r w:rsidR="00A9522E">
        <w:rPr>
          <w:rFonts w:ascii="Arial" w:hAnsi="Arial" w:cs="Arial"/>
        </w:rPr>
        <w:t xml:space="preserve"> </w:t>
      </w:r>
      <w:r w:rsidR="00D02378">
        <w:rPr>
          <w:rFonts w:ascii="Arial" w:hAnsi="Arial" w:cs="Arial"/>
        </w:rPr>
        <w:t>classes</w:t>
      </w:r>
      <w:r w:rsidR="00A9522E">
        <w:rPr>
          <w:rFonts w:ascii="Arial" w:hAnsi="Arial" w:cs="Arial"/>
        </w:rPr>
        <w:t xml:space="preserve"> were expected </w:t>
      </w:r>
      <w:r w:rsidR="00D02378">
        <w:rPr>
          <w:rFonts w:ascii="Arial" w:hAnsi="Arial" w:cs="Arial"/>
        </w:rPr>
        <w:t xml:space="preserve">to be </w:t>
      </w:r>
      <w:r w:rsidR="00B44DC4">
        <w:rPr>
          <w:rFonts w:ascii="Arial" w:hAnsi="Arial" w:cs="Arial"/>
        </w:rPr>
        <w:t>“</w:t>
      </w:r>
      <w:r w:rsidR="00D02378">
        <w:rPr>
          <w:rFonts w:ascii="Arial" w:hAnsi="Arial" w:cs="Arial"/>
        </w:rPr>
        <w:t xml:space="preserve">able to </w:t>
      </w:r>
      <w:r w:rsidR="00B44DC4">
        <w:rPr>
          <w:rFonts w:ascii="Arial" w:hAnsi="Arial" w:cs="Arial"/>
        </w:rPr>
        <w:t xml:space="preserve">produce pieces of emergent writing”. </w:t>
      </w:r>
      <w:r w:rsidR="000327D6">
        <w:rPr>
          <w:rFonts w:ascii="Arial" w:hAnsi="Arial" w:cs="Arial"/>
        </w:rPr>
        <w:t>Campbell (2013</w:t>
      </w:r>
      <w:r w:rsidR="00C54050">
        <w:rPr>
          <w:rFonts w:ascii="Arial" w:hAnsi="Arial" w:cs="Arial"/>
        </w:rPr>
        <w:t>) states that it seems</w:t>
      </w:r>
      <w:r w:rsidR="008D69DC">
        <w:rPr>
          <w:rFonts w:ascii="Arial" w:hAnsi="Arial" w:cs="Arial"/>
        </w:rPr>
        <w:t xml:space="preserve"> unfair that some children may not reach this stage before moving up a class </w:t>
      </w:r>
      <w:proofErr w:type="gramStart"/>
      <w:r w:rsidR="008D69DC">
        <w:rPr>
          <w:rFonts w:ascii="Arial" w:hAnsi="Arial" w:cs="Arial"/>
        </w:rPr>
        <w:t>later on</w:t>
      </w:r>
      <w:proofErr w:type="gramEnd"/>
      <w:r w:rsidR="008D69DC">
        <w:rPr>
          <w:rFonts w:ascii="Arial" w:hAnsi="Arial" w:cs="Arial"/>
        </w:rPr>
        <w:t xml:space="preserve"> in the year, </w:t>
      </w:r>
      <w:r w:rsidR="00CE587F">
        <w:rPr>
          <w:rFonts w:ascii="Arial" w:hAnsi="Arial" w:cs="Arial"/>
        </w:rPr>
        <w:t xml:space="preserve">given that </w:t>
      </w:r>
      <w:r w:rsidR="00BC7D57">
        <w:rPr>
          <w:rFonts w:ascii="Arial" w:hAnsi="Arial" w:cs="Arial"/>
        </w:rPr>
        <w:t>the oldest and youngest</w:t>
      </w:r>
      <w:r w:rsidR="00CE587F">
        <w:rPr>
          <w:rFonts w:ascii="Arial" w:hAnsi="Arial" w:cs="Arial"/>
        </w:rPr>
        <w:t xml:space="preserve"> children are eleven months apart.</w:t>
      </w:r>
      <w:r w:rsidR="00BC7D57">
        <w:rPr>
          <w:rFonts w:ascii="Arial" w:hAnsi="Arial" w:cs="Arial"/>
        </w:rPr>
        <w:t xml:space="preserve"> </w:t>
      </w:r>
      <w:r w:rsidR="006C5127">
        <w:rPr>
          <w:rFonts w:ascii="Arial" w:hAnsi="Arial" w:cs="Arial"/>
        </w:rPr>
        <w:t>Similarly</w:t>
      </w:r>
      <w:r w:rsidR="00BC7D57">
        <w:rPr>
          <w:rFonts w:ascii="Arial" w:hAnsi="Arial" w:cs="Arial"/>
        </w:rPr>
        <w:t xml:space="preserve">, </w:t>
      </w:r>
      <w:proofErr w:type="spellStart"/>
      <w:r w:rsidR="00BC7D57">
        <w:rPr>
          <w:rFonts w:ascii="Arial" w:hAnsi="Arial" w:cs="Arial"/>
        </w:rPr>
        <w:t>Kuntsi</w:t>
      </w:r>
      <w:proofErr w:type="spellEnd"/>
      <w:r w:rsidR="00BC7D57">
        <w:rPr>
          <w:rFonts w:ascii="Arial" w:hAnsi="Arial" w:cs="Arial"/>
        </w:rPr>
        <w:t xml:space="preserve"> (2021) states r</w:t>
      </w:r>
      <w:r w:rsidR="00BC7D57" w:rsidRPr="00BC7D57">
        <w:rPr>
          <w:rFonts w:ascii="Arial" w:hAnsi="Arial" w:cs="Arial"/>
        </w:rPr>
        <w:t>egarding behaviour, maturity, and cognitive abilities, there is a noticeable difference in the early years of childhood</w:t>
      </w:r>
      <w:r w:rsidR="00BC7D57">
        <w:rPr>
          <w:rFonts w:ascii="Arial" w:hAnsi="Arial" w:cs="Arial"/>
        </w:rPr>
        <w:t>, between these children</w:t>
      </w:r>
      <w:r w:rsidR="00BC7D57" w:rsidRPr="00BC7D57">
        <w:rPr>
          <w:rFonts w:ascii="Arial" w:hAnsi="Arial" w:cs="Arial"/>
        </w:rPr>
        <w:t>.</w:t>
      </w:r>
      <w:r w:rsidR="006C5127">
        <w:rPr>
          <w:rFonts w:ascii="Arial" w:hAnsi="Arial" w:cs="Arial"/>
        </w:rPr>
        <w:t xml:space="preserve"> </w:t>
      </w:r>
      <w:r w:rsidR="006C5127" w:rsidRPr="006C5127">
        <w:rPr>
          <w:rFonts w:ascii="Arial" w:hAnsi="Arial" w:cs="Arial"/>
        </w:rPr>
        <w:t xml:space="preserve">The possible undervaluation of academic disciplines in the formative years is an issue according to </w:t>
      </w:r>
      <w:r w:rsidR="00535825">
        <w:rPr>
          <w:rFonts w:ascii="Arial" w:hAnsi="Arial" w:cs="Arial"/>
        </w:rPr>
        <w:t>Murray (2018</w:t>
      </w:r>
      <w:r w:rsidR="006C5127" w:rsidRPr="006C5127">
        <w:rPr>
          <w:rFonts w:ascii="Arial" w:hAnsi="Arial" w:cs="Arial"/>
        </w:rPr>
        <w:t>). Although the framework places a strong emphasis on play-based learning and creativity, (</w:t>
      </w:r>
      <w:r w:rsidR="00193D26">
        <w:rPr>
          <w:rFonts w:ascii="Arial" w:hAnsi="Arial" w:cs="Arial"/>
        </w:rPr>
        <w:t>Waldron, Rhys, and Taylor, 2014</w:t>
      </w:r>
      <w:r w:rsidR="006C5127" w:rsidRPr="006C5127">
        <w:rPr>
          <w:rFonts w:ascii="Arial" w:hAnsi="Arial" w:cs="Arial"/>
        </w:rPr>
        <w:t xml:space="preserve">) suggests that </w:t>
      </w:r>
      <w:proofErr w:type="gramStart"/>
      <w:r w:rsidR="006C5127" w:rsidRPr="006C5127">
        <w:rPr>
          <w:rFonts w:ascii="Arial" w:hAnsi="Arial" w:cs="Arial"/>
        </w:rPr>
        <w:t>in order to</w:t>
      </w:r>
      <w:proofErr w:type="gramEnd"/>
      <w:r w:rsidR="006C5127" w:rsidRPr="006C5127">
        <w:rPr>
          <w:rFonts w:ascii="Arial" w:hAnsi="Arial" w:cs="Arial"/>
        </w:rPr>
        <w:t xml:space="preserve"> effectively prepare children for further education, a more structured academic focus may be required. Concerns were additionally expressed about the consistency and dependability of the assessment techniques used in the framework. </w:t>
      </w:r>
      <w:r w:rsidR="00950A44">
        <w:rPr>
          <w:rFonts w:ascii="Arial" w:hAnsi="Arial" w:cs="Arial"/>
        </w:rPr>
        <w:t>Boyko (2019)</w:t>
      </w:r>
      <w:r w:rsidR="006C5127" w:rsidRPr="006C5127">
        <w:rPr>
          <w:rFonts w:ascii="Arial" w:hAnsi="Arial" w:cs="Arial"/>
        </w:rPr>
        <w:t> object to observational assessments claim</w:t>
      </w:r>
      <w:r w:rsidR="005E2D3E">
        <w:rPr>
          <w:rFonts w:ascii="Arial" w:hAnsi="Arial" w:cs="Arial"/>
        </w:rPr>
        <w:t>ing</w:t>
      </w:r>
      <w:r w:rsidR="006C5127" w:rsidRPr="006C5127">
        <w:rPr>
          <w:rFonts w:ascii="Arial" w:hAnsi="Arial" w:cs="Arial"/>
        </w:rPr>
        <w:t xml:space="preserve"> that </w:t>
      </w:r>
      <w:r w:rsidR="005E2D3E">
        <w:rPr>
          <w:rFonts w:ascii="Arial" w:hAnsi="Arial" w:cs="Arial"/>
        </w:rPr>
        <w:t>the</w:t>
      </w:r>
      <w:r w:rsidR="006C5127" w:rsidRPr="006C5127">
        <w:rPr>
          <w:rFonts w:ascii="Arial" w:hAnsi="Arial" w:cs="Arial"/>
        </w:rPr>
        <w:t xml:space="preserve"> subjectivity may lead to biases that result in inconsistent evaluations.</w:t>
      </w:r>
      <w:r w:rsidR="00B37C9A">
        <w:rPr>
          <w:rFonts w:ascii="Arial" w:hAnsi="Arial" w:cs="Arial"/>
        </w:rPr>
        <w:t xml:space="preserve"> Furthermore, </w:t>
      </w:r>
      <w:r w:rsidR="00B37C9A" w:rsidRPr="00B37C9A">
        <w:rPr>
          <w:rFonts w:ascii="Arial" w:hAnsi="Arial" w:cs="Arial"/>
        </w:rPr>
        <w:t xml:space="preserve">The Foundation Phase Framework was frequently criticised for being too time-consuming, too much of a tick-box exercise, and not being sufficiently tailored for each individual learner, according to research done by </w:t>
      </w:r>
      <w:r w:rsidR="00B37C9A">
        <w:rPr>
          <w:rFonts w:ascii="Arial" w:hAnsi="Arial" w:cs="Arial"/>
        </w:rPr>
        <w:t>T</w:t>
      </w:r>
      <w:r w:rsidR="00B37C9A" w:rsidRPr="00B37C9A">
        <w:rPr>
          <w:rFonts w:ascii="Arial" w:hAnsi="Arial" w:cs="Arial"/>
        </w:rPr>
        <w:t xml:space="preserve">he Welsh </w:t>
      </w:r>
      <w:r w:rsidR="00B37C9A">
        <w:rPr>
          <w:rFonts w:ascii="Arial" w:hAnsi="Arial" w:cs="Arial"/>
        </w:rPr>
        <w:t>G</w:t>
      </w:r>
      <w:r w:rsidR="00B37C9A" w:rsidRPr="00B37C9A">
        <w:rPr>
          <w:rFonts w:ascii="Arial" w:hAnsi="Arial" w:cs="Arial"/>
        </w:rPr>
        <w:t>overnment</w:t>
      </w:r>
      <w:r w:rsidR="00B37C9A">
        <w:rPr>
          <w:rFonts w:ascii="Arial" w:hAnsi="Arial" w:cs="Arial"/>
        </w:rPr>
        <w:t xml:space="preserve"> (2022</w:t>
      </w:r>
      <w:r w:rsidR="0048543B">
        <w:rPr>
          <w:rFonts w:ascii="Arial" w:hAnsi="Arial" w:cs="Arial"/>
        </w:rPr>
        <w:t>b</w:t>
      </w:r>
      <w:r w:rsidR="00B37C9A">
        <w:rPr>
          <w:rFonts w:ascii="Arial" w:hAnsi="Arial" w:cs="Arial"/>
        </w:rPr>
        <w:t>)</w:t>
      </w:r>
      <w:r w:rsidR="00B37C9A" w:rsidRPr="00B37C9A">
        <w:rPr>
          <w:rFonts w:ascii="Arial" w:hAnsi="Arial" w:cs="Arial"/>
        </w:rPr>
        <w:t>.</w:t>
      </w:r>
      <w:r w:rsidR="00AF5C33">
        <w:rPr>
          <w:rFonts w:ascii="Arial" w:hAnsi="Arial" w:cs="Arial"/>
        </w:rPr>
        <w:t xml:space="preserve"> However, the research also identified that practitioners in most schools described the need to set up specialised tasks, </w:t>
      </w:r>
      <w:r w:rsidR="009674D7">
        <w:rPr>
          <w:rFonts w:ascii="Arial" w:hAnsi="Arial" w:cs="Arial"/>
        </w:rPr>
        <w:lastRenderedPageBreak/>
        <w:t xml:space="preserve">sometimes at a desk to assess skills that were harder to notice on through the observation of play. Together with the complexity and nature of skills being assessed, these were the main factors pushing practitioners towards using focused activities, </w:t>
      </w:r>
      <w:r w:rsidR="009674D7">
        <w:rPr>
          <w:rFonts w:ascii="Arial" w:hAnsi="Arial" w:cs="Arial"/>
        </w:rPr>
        <w:t>which became increasingly problematic</w:t>
      </w:r>
      <w:r w:rsidR="009674D7">
        <w:rPr>
          <w:rFonts w:ascii="Arial" w:hAnsi="Arial" w:cs="Arial"/>
        </w:rPr>
        <w:t xml:space="preserve"> as the Foundation Phase progressed (</w:t>
      </w:r>
      <w:r w:rsidR="008640AC">
        <w:rPr>
          <w:rFonts w:ascii="Arial" w:hAnsi="Arial" w:cs="Arial"/>
        </w:rPr>
        <w:t>Moyles, 2014</w:t>
      </w:r>
      <w:r w:rsidR="009674D7">
        <w:rPr>
          <w:rFonts w:ascii="Arial" w:hAnsi="Arial" w:cs="Arial"/>
        </w:rPr>
        <w:t xml:space="preserve">). </w:t>
      </w:r>
      <w:r w:rsidR="007F5537">
        <w:rPr>
          <w:rFonts w:ascii="Arial" w:hAnsi="Arial" w:cs="Arial"/>
        </w:rPr>
        <w:t>A</w:t>
      </w:r>
      <w:r w:rsidR="009674D7">
        <w:rPr>
          <w:rFonts w:ascii="Arial" w:hAnsi="Arial" w:cs="Arial"/>
        </w:rPr>
        <w:t xml:space="preserve">lthough the Foundation Phase has some challenges, there were also favourable elements through this method of assessment in </w:t>
      </w:r>
      <w:proofErr w:type="gramStart"/>
      <w:r w:rsidR="009674D7">
        <w:rPr>
          <w:rFonts w:ascii="Arial" w:hAnsi="Arial" w:cs="Arial"/>
        </w:rPr>
        <w:t>play based</w:t>
      </w:r>
      <w:proofErr w:type="gramEnd"/>
      <w:r w:rsidR="009674D7">
        <w:rPr>
          <w:rFonts w:ascii="Arial" w:hAnsi="Arial" w:cs="Arial"/>
        </w:rPr>
        <w:t xml:space="preserve"> curricula. The framework was useful in identifying children who required additional support, or had an additional learning need, even though it was not designed to facilitate the identification of developmental delays in some children. Along with this, the Foundation Phase Framework </w:t>
      </w:r>
      <w:r w:rsidR="001904ED">
        <w:rPr>
          <w:rFonts w:ascii="Arial" w:hAnsi="Arial" w:cs="Arial"/>
        </w:rPr>
        <w:t>was praised by practitioners (</w:t>
      </w:r>
      <w:r w:rsidR="00193D26">
        <w:rPr>
          <w:rFonts w:ascii="Arial" w:hAnsi="Arial" w:cs="Arial"/>
        </w:rPr>
        <w:t>Welsh Government 2022</w:t>
      </w:r>
      <w:r w:rsidR="0048543B">
        <w:rPr>
          <w:rFonts w:ascii="Arial" w:hAnsi="Arial" w:cs="Arial"/>
        </w:rPr>
        <w:t>b</w:t>
      </w:r>
      <w:r w:rsidR="001904ED">
        <w:rPr>
          <w:rFonts w:ascii="Arial" w:hAnsi="Arial" w:cs="Arial"/>
        </w:rPr>
        <w:t xml:space="preserve">) as a good foundation to start assessing children and a practical tool for tracking issues. </w:t>
      </w:r>
    </w:p>
    <w:p w14:paraId="1F2B8D6E" w14:textId="2940E90F" w:rsidR="009C711B" w:rsidRPr="009C711B" w:rsidRDefault="004C19DF" w:rsidP="00AB670A">
      <w:pPr>
        <w:spacing w:before="240" w:after="240" w:line="360" w:lineRule="auto"/>
        <w:rPr>
          <w:rFonts w:ascii="Arial" w:hAnsi="Arial" w:cs="Arial"/>
        </w:rPr>
      </w:pPr>
      <w:r>
        <w:rPr>
          <w:rFonts w:ascii="Arial" w:hAnsi="Arial" w:cs="Arial"/>
        </w:rPr>
        <w:t xml:space="preserve">Considering these factors raised from The Foundation Phase </w:t>
      </w:r>
      <w:r w:rsidR="00D542CE">
        <w:rPr>
          <w:rFonts w:ascii="Arial" w:hAnsi="Arial" w:cs="Arial"/>
        </w:rPr>
        <w:t>Framework</w:t>
      </w:r>
      <w:r>
        <w:rPr>
          <w:rFonts w:ascii="Arial" w:hAnsi="Arial" w:cs="Arial"/>
        </w:rPr>
        <w:t>,</w:t>
      </w:r>
      <w:r w:rsidR="00D542CE">
        <w:rPr>
          <w:rFonts w:ascii="Arial" w:hAnsi="Arial" w:cs="Arial"/>
        </w:rPr>
        <w:t xml:space="preserve"> Professor Donaldson</w:t>
      </w:r>
      <w:r>
        <w:rPr>
          <w:rFonts w:ascii="Arial" w:hAnsi="Arial" w:cs="Arial"/>
        </w:rPr>
        <w:t xml:space="preserve"> </w:t>
      </w:r>
      <w:r w:rsidR="00D542CE">
        <w:rPr>
          <w:rFonts w:ascii="Arial" w:hAnsi="Arial" w:cs="Arial"/>
        </w:rPr>
        <w:t xml:space="preserve">suggested that using Progression Steps would be a more appropriate method of assessing children in </w:t>
      </w:r>
      <w:proofErr w:type="gramStart"/>
      <w:r w:rsidR="00D542CE">
        <w:rPr>
          <w:rFonts w:ascii="Arial" w:hAnsi="Arial" w:cs="Arial"/>
        </w:rPr>
        <w:t>play based</w:t>
      </w:r>
      <w:proofErr w:type="gramEnd"/>
      <w:r w:rsidR="00D542CE">
        <w:rPr>
          <w:rFonts w:ascii="Arial" w:hAnsi="Arial" w:cs="Arial"/>
        </w:rPr>
        <w:t xml:space="preserve"> curricula</w:t>
      </w:r>
      <w:r w:rsidR="008A3DC2">
        <w:rPr>
          <w:rFonts w:ascii="Arial" w:hAnsi="Arial" w:cs="Arial"/>
        </w:rPr>
        <w:t xml:space="preserve"> (Dauncey, 2015)</w:t>
      </w:r>
      <w:r w:rsidR="00D542CE">
        <w:rPr>
          <w:rFonts w:ascii="Arial" w:hAnsi="Arial" w:cs="Arial"/>
        </w:rPr>
        <w:t>.</w:t>
      </w:r>
      <w:r w:rsidR="001701BA">
        <w:rPr>
          <w:rFonts w:ascii="Arial" w:hAnsi="Arial" w:cs="Arial"/>
        </w:rPr>
        <w:t xml:space="preserve"> </w:t>
      </w:r>
      <w:r w:rsidR="001701BA" w:rsidRPr="001701BA">
        <w:rPr>
          <w:rFonts w:ascii="Arial" w:hAnsi="Arial" w:cs="Arial"/>
        </w:rPr>
        <w:t>Every child and young person should have their own unique roadmap, according to the Review.</w:t>
      </w:r>
      <w:r w:rsidR="001701BA">
        <w:rPr>
          <w:rFonts w:ascii="Arial" w:hAnsi="Arial" w:cs="Arial"/>
        </w:rPr>
        <w:t xml:space="preserve"> </w:t>
      </w:r>
      <w:r w:rsidR="001701BA" w:rsidRPr="001701BA">
        <w:rPr>
          <w:rFonts w:ascii="Arial" w:hAnsi="Arial" w:cs="Arial"/>
        </w:rPr>
        <w:t>In contrast, the Foundation Phase levelling system relied on a best-fit assessment of total achievement. Therefore, rather than being viewed as universal expectations, progression steps would be considered as reference points</w:t>
      </w:r>
      <w:r w:rsidR="001701BA">
        <w:rPr>
          <w:rFonts w:ascii="Arial" w:hAnsi="Arial" w:cs="Arial"/>
        </w:rPr>
        <w:t xml:space="preserve"> (Donaldson, 2015</w:t>
      </w:r>
      <w:r w:rsidR="00593862">
        <w:rPr>
          <w:rFonts w:ascii="Arial" w:hAnsi="Arial" w:cs="Arial"/>
        </w:rPr>
        <w:t>, Welsh Government, 2018a</w:t>
      </w:r>
      <w:r w:rsidR="001701BA">
        <w:rPr>
          <w:rFonts w:ascii="Arial" w:hAnsi="Arial" w:cs="Arial"/>
        </w:rPr>
        <w:t>)</w:t>
      </w:r>
      <w:r w:rsidR="001701BA" w:rsidRPr="001701BA">
        <w:rPr>
          <w:rFonts w:ascii="Arial" w:hAnsi="Arial" w:cs="Arial"/>
        </w:rPr>
        <w:t>.</w:t>
      </w:r>
      <w:r w:rsidR="00D542CE">
        <w:rPr>
          <w:rFonts w:ascii="Arial" w:hAnsi="Arial" w:cs="Arial"/>
        </w:rPr>
        <w:t xml:space="preserve"> </w:t>
      </w:r>
      <w:r w:rsidR="001701BA" w:rsidRPr="001701BA">
        <w:rPr>
          <w:rFonts w:ascii="Arial" w:hAnsi="Arial" w:cs="Arial"/>
        </w:rPr>
        <w:t xml:space="preserve">To assess a student's development, the achievement outcomes for each of the six Areas of Learning and Experience will be used.  </w:t>
      </w:r>
      <w:r w:rsidR="001701BA">
        <w:rPr>
          <w:rFonts w:ascii="Arial" w:hAnsi="Arial" w:cs="Arial"/>
        </w:rPr>
        <w:t>Moreover, u</w:t>
      </w:r>
      <w:r w:rsidR="001701BA" w:rsidRPr="001701BA">
        <w:rPr>
          <w:rFonts w:ascii="Arial" w:hAnsi="Arial" w:cs="Arial"/>
        </w:rPr>
        <w:t>sing terms including "I have" for experiences and "I can" for accomplishments, the child will provide a personal perspective while describing these achievement outcomes</w:t>
      </w:r>
      <w:r w:rsidR="001701BA">
        <w:rPr>
          <w:rFonts w:ascii="Arial" w:hAnsi="Arial" w:cs="Arial"/>
        </w:rPr>
        <w:t xml:space="preserve"> (</w:t>
      </w:r>
      <w:r w:rsidR="00191EE7">
        <w:rPr>
          <w:rFonts w:ascii="Arial" w:hAnsi="Arial" w:cs="Arial"/>
        </w:rPr>
        <w:t>Donaldson, 2015</w:t>
      </w:r>
      <w:r w:rsidR="001701BA">
        <w:rPr>
          <w:rFonts w:ascii="Arial" w:hAnsi="Arial" w:cs="Arial"/>
        </w:rPr>
        <w:t>)</w:t>
      </w:r>
      <w:r w:rsidR="001701BA" w:rsidRPr="001701BA">
        <w:rPr>
          <w:rFonts w:ascii="Arial" w:hAnsi="Arial" w:cs="Arial"/>
        </w:rPr>
        <w:t>.</w:t>
      </w:r>
      <w:r w:rsidR="001701BA">
        <w:rPr>
          <w:rFonts w:ascii="Arial" w:hAnsi="Arial" w:cs="Arial"/>
        </w:rPr>
        <w:t xml:space="preserve"> </w:t>
      </w:r>
      <w:r w:rsidR="001701BA" w:rsidRPr="001701BA">
        <w:rPr>
          <w:rFonts w:ascii="Arial" w:hAnsi="Arial" w:cs="Arial"/>
        </w:rPr>
        <w:t>The Review acknowledges that the learning continuum must be adaptable to children's varying speeds of progression. Some children will advance to higher levels more quickly than others</w:t>
      </w:r>
      <w:r w:rsidR="001701BA">
        <w:rPr>
          <w:rFonts w:ascii="Arial" w:hAnsi="Arial" w:cs="Arial"/>
        </w:rPr>
        <w:t xml:space="preserve"> (</w:t>
      </w:r>
      <w:r w:rsidR="00593862">
        <w:rPr>
          <w:rFonts w:ascii="Arial" w:hAnsi="Arial" w:cs="Arial"/>
        </w:rPr>
        <w:t xml:space="preserve">Welsh Government, 2018; </w:t>
      </w:r>
      <w:r w:rsidR="00191EE7">
        <w:rPr>
          <w:rFonts w:ascii="Arial" w:hAnsi="Arial" w:cs="Arial"/>
        </w:rPr>
        <w:t>Welsh Government, 2019</w:t>
      </w:r>
      <w:r w:rsidR="001701BA">
        <w:rPr>
          <w:rFonts w:ascii="Arial" w:hAnsi="Arial" w:cs="Arial"/>
        </w:rPr>
        <w:t>)</w:t>
      </w:r>
      <w:r w:rsidR="001701BA" w:rsidRPr="001701BA">
        <w:rPr>
          <w:rFonts w:ascii="Arial" w:hAnsi="Arial" w:cs="Arial"/>
        </w:rPr>
        <w:t>.</w:t>
      </w:r>
      <w:r w:rsidR="001701BA">
        <w:rPr>
          <w:rFonts w:ascii="Arial" w:hAnsi="Arial" w:cs="Arial"/>
        </w:rPr>
        <w:t xml:space="preserve"> </w:t>
      </w:r>
      <w:r w:rsidR="009C711B">
        <w:rPr>
          <w:rFonts w:ascii="Arial" w:hAnsi="Arial" w:cs="Arial"/>
        </w:rPr>
        <w:t xml:space="preserve">Although the Progression Steps are no longer age or stage related and are broader, there are a few teachers who have reported it being harder to assess children on this scale (Welsh Government, 2022). This is a result of the assessments use of </w:t>
      </w:r>
      <w:r w:rsidR="009C711B" w:rsidRPr="009C711B">
        <w:rPr>
          <w:rFonts w:ascii="Arial" w:hAnsi="Arial" w:cs="Arial"/>
        </w:rPr>
        <w:t>“I can” statements. During the feedback analysis (2022) one teacher stated that “T</w:t>
      </w:r>
      <w:r w:rsidR="009C711B" w:rsidRPr="009C711B">
        <w:rPr>
          <w:rFonts w:ascii="Arial" w:hAnsi="Arial" w:cs="Arial"/>
        </w:rPr>
        <w:t>his is unmanageable and goes against the notion of formative assessment and holistic learning</w:t>
      </w:r>
      <w:r w:rsidR="009C711B" w:rsidRPr="009C711B">
        <w:rPr>
          <w:rFonts w:ascii="Arial" w:hAnsi="Arial" w:cs="Arial"/>
        </w:rPr>
        <w:t>”</w:t>
      </w:r>
      <w:r w:rsidR="009C711B">
        <w:rPr>
          <w:rFonts w:ascii="Arial" w:hAnsi="Arial" w:cs="Arial"/>
        </w:rPr>
        <w:t>.</w:t>
      </w:r>
    </w:p>
    <w:p w14:paraId="55E34C37" w14:textId="40E23ABA" w:rsidR="00A96AD5" w:rsidRPr="00B07660" w:rsidRDefault="005C1791" w:rsidP="00AB670A">
      <w:pPr>
        <w:spacing w:before="240" w:after="240" w:line="360" w:lineRule="auto"/>
        <w:rPr>
          <w:rFonts w:ascii="Arial" w:hAnsi="Arial" w:cs="Arial"/>
          <w:b/>
          <w:bCs/>
          <w:u w:val="single"/>
        </w:rPr>
      </w:pPr>
      <w:r>
        <w:rPr>
          <w:rFonts w:ascii="Arial" w:hAnsi="Arial" w:cs="Arial"/>
          <w:b/>
          <w:bCs/>
          <w:u w:val="single"/>
        </w:rPr>
        <w:lastRenderedPageBreak/>
        <w:t>Section 3</w:t>
      </w:r>
    </w:p>
    <w:p w14:paraId="25D20614" w14:textId="39F6FD0B" w:rsidR="00722A81" w:rsidRDefault="006D5BD7" w:rsidP="00AB670A">
      <w:pPr>
        <w:spacing w:line="360" w:lineRule="auto"/>
        <w:rPr>
          <w:rFonts w:ascii="Arial" w:hAnsi="Arial" w:cs="Arial"/>
          <w:b/>
          <w:bCs/>
          <w:i/>
          <w:iCs/>
        </w:rPr>
      </w:pPr>
      <w:r>
        <w:rPr>
          <w:rFonts w:ascii="Arial" w:hAnsi="Arial" w:cs="Arial"/>
          <w:b/>
          <w:bCs/>
          <w:i/>
          <w:iCs/>
        </w:rPr>
        <w:t>Children’s mental health and wellbeing in school.</w:t>
      </w:r>
    </w:p>
    <w:p w14:paraId="36DA0C2D" w14:textId="735A1F82" w:rsidR="00CF617D" w:rsidRDefault="00F44D18" w:rsidP="00AB670A">
      <w:pPr>
        <w:spacing w:line="360" w:lineRule="auto"/>
        <w:rPr>
          <w:rFonts w:ascii="Arial" w:hAnsi="Arial" w:cs="Arial"/>
        </w:rPr>
      </w:pPr>
      <w:r w:rsidRPr="009C5A7B">
        <w:rPr>
          <w:rFonts w:ascii="Arial" w:hAnsi="Arial" w:cs="Arial"/>
        </w:rPr>
        <w:t>Concern over the effect of education on children's general well-being and mental health has grown in recent years</w:t>
      </w:r>
      <w:r w:rsidR="00C057AE" w:rsidRPr="009C5A7B">
        <w:rPr>
          <w:rFonts w:ascii="Arial" w:hAnsi="Arial" w:cs="Arial"/>
        </w:rPr>
        <w:t xml:space="preserve"> </w:t>
      </w:r>
      <w:r w:rsidR="00BE4C34">
        <w:rPr>
          <w:rFonts w:ascii="Arial" w:hAnsi="Arial" w:cs="Arial"/>
        </w:rPr>
        <w:t xml:space="preserve">and is well recognized </w:t>
      </w:r>
      <w:r w:rsidR="00C057AE" w:rsidRPr="009C5A7B">
        <w:rPr>
          <w:rFonts w:ascii="Arial" w:hAnsi="Arial" w:cs="Arial"/>
        </w:rPr>
        <w:t xml:space="preserve">(DEPARTMENT FOR EDUCATION, </w:t>
      </w:r>
      <w:r w:rsidR="000C4708" w:rsidRPr="009C5A7B">
        <w:rPr>
          <w:rFonts w:ascii="Arial" w:hAnsi="Arial" w:cs="Arial"/>
        </w:rPr>
        <w:t>2012)</w:t>
      </w:r>
      <w:r w:rsidRPr="009C5A7B">
        <w:rPr>
          <w:rFonts w:ascii="Arial" w:hAnsi="Arial" w:cs="Arial"/>
        </w:rPr>
        <w:t xml:space="preserve">. </w:t>
      </w:r>
      <w:r w:rsidR="003B4BCD" w:rsidRPr="009C5A7B">
        <w:rPr>
          <w:rFonts w:ascii="Arial" w:hAnsi="Arial" w:cs="Arial"/>
          <w:color w:val="222222"/>
        </w:rPr>
        <w:t>Education is essential for both personal and societal growth, but it</w:t>
      </w:r>
      <w:r w:rsidR="009C5A7B">
        <w:rPr>
          <w:rFonts w:ascii="Arial" w:hAnsi="Arial" w:cs="Arial"/>
          <w:color w:val="222222"/>
        </w:rPr>
        <w:t xml:space="preserve"> i</w:t>
      </w:r>
      <w:r w:rsidR="003B4BCD" w:rsidRPr="009C5A7B">
        <w:rPr>
          <w:rFonts w:ascii="Arial" w:hAnsi="Arial" w:cs="Arial"/>
          <w:color w:val="222222"/>
        </w:rPr>
        <w:t>s important to recognise the possible negative impacts it may have on childrens development.</w:t>
      </w:r>
      <w:r w:rsidR="009C5A7B" w:rsidRPr="009C5A7B">
        <w:rPr>
          <w:rFonts w:ascii="Arial" w:hAnsi="Arial" w:cs="Arial"/>
          <w:color w:val="222222"/>
        </w:rPr>
        <w:t xml:space="preserve"> This blog seeks to examine the various ways that education might affect children's wellbeing and mental health, </w:t>
      </w:r>
      <w:r w:rsidR="0073386B" w:rsidRPr="009C5A7B">
        <w:rPr>
          <w:rFonts w:ascii="Arial" w:hAnsi="Arial" w:cs="Arial"/>
          <w:color w:val="222222"/>
        </w:rPr>
        <w:t>considering</w:t>
      </w:r>
      <w:r w:rsidR="009C5A7B" w:rsidRPr="009C5A7B">
        <w:rPr>
          <w:rFonts w:ascii="Arial" w:hAnsi="Arial" w:cs="Arial"/>
          <w:color w:val="222222"/>
        </w:rPr>
        <w:t xml:space="preserve"> both the positive and negative elements, by drawing on recent research and scholarly assessments.</w:t>
      </w:r>
      <w:r w:rsidR="009C5A7B" w:rsidRPr="009C5A7B">
        <w:rPr>
          <w:rFonts w:ascii="Arial" w:hAnsi="Arial" w:cs="Arial"/>
        </w:rPr>
        <w:t xml:space="preserve"> </w:t>
      </w:r>
      <w:r w:rsidR="009F7188" w:rsidRPr="009C5A7B">
        <w:rPr>
          <w:rFonts w:ascii="Arial" w:hAnsi="Arial" w:cs="Arial"/>
        </w:rPr>
        <w:t xml:space="preserve">The World Health Organisation (WHO) </w:t>
      </w:r>
      <w:r w:rsidR="005705A7" w:rsidRPr="009C5A7B">
        <w:rPr>
          <w:rFonts w:ascii="Arial" w:hAnsi="Arial" w:cs="Arial"/>
        </w:rPr>
        <w:t xml:space="preserve">(2023) </w:t>
      </w:r>
      <w:r w:rsidR="009F7188" w:rsidRPr="009C5A7B">
        <w:rPr>
          <w:rFonts w:ascii="Arial" w:hAnsi="Arial" w:cs="Arial"/>
        </w:rPr>
        <w:t xml:space="preserve">describe </w:t>
      </w:r>
      <w:r w:rsidR="00881514" w:rsidRPr="009C5A7B">
        <w:rPr>
          <w:rFonts w:ascii="Arial" w:hAnsi="Arial" w:cs="Arial"/>
        </w:rPr>
        <w:t>overall health</w:t>
      </w:r>
      <w:r w:rsidR="009F7188" w:rsidRPr="009C5A7B">
        <w:rPr>
          <w:rFonts w:ascii="Arial" w:hAnsi="Arial" w:cs="Arial"/>
        </w:rPr>
        <w:t>: "Health is a state of complete physical, mental and social well-being and not merely the absence of disease or infirmity."</w:t>
      </w:r>
      <w:r w:rsidR="00CF2E09" w:rsidRPr="009C5A7B">
        <w:rPr>
          <w:rFonts w:ascii="Arial" w:hAnsi="Arial" w:cs="Arial"/>
        </w:rPr>
        <w:t>. This concept implies that mental health is more than the absence of mental illnesses or disabilities, which is a significant finding.</w:t>
      </w:r>
      <w:r w:rsidR="00BA2421">
        <w:rPr>
          <w:rFonts w:ascii="Arial" w:hAnsi="Arial" w:cs="Arial"/>
        </w:rPr>
        <w:t xml:space="preserve"> </w:t>
      </w:r>
    </w:p>
    <w:p w14:paraId="0D657234" w14:textId="5F8815CD" w:rsidR="00026B2D" w:rsidRDefault="0007159E" w:rsidP="00AB670A">
      <w:pPr>
        <w:spacing w:line="360" w:lineRule="auto"/>
        <w:ind w:firstLine="720"/>
        <w:rPr>
          <w:rFonts w:ascii="Arial" w:hAnsi="Arial" w:cs="Arial"/>
        </w:rPr>
      </w:pPr>
      <w:r>
        <w:rPr>
          <w:rFonts w:ascii="Arial" w:hAnsi="Arial" w:cs="Arial"/>
        </w:rPr>
        <w:t xml:space="preserve">The WHO (2022) further explain that </w:t>
      </w:r>
      <w:r w:rsidR="007B6D31">
        <w:rPr>
          <w:rFonts w:ascii="Arial" w:hAnsi="Arial" w:cs="Arial"/>
        </w:rPr>
        <w:t xml:space="preserve">promoting the mental </w:t>
      </w:r>
      <w:r w:rsidR="00994FF5">
        <w:rPr>
          <w:rFonts w:ascii="Arial" w:hAnsi="Arial" w:cs="Arial"/>
        </w:rPr>
        <w:t>health</w:t>
      </w:r>
      <w:r w:rsidR="007B6D31">
        <w:rPr>
          <w:rFonts w:ascii="Arial" w:hAnsi="Arial" w:cs="Arial"/>
        </w:rPr>
        <w:t xml:space="preserve"> of children and young people is a top priority. </w:t>
      </w:r>
      <w:r w:rsidR="00093A37">
        <w:rPr>
          <w:rFonts w:ascii="Arial" w:hAnsi="Arial" w:cs="Arial"/>
        </w:rPr>
        <w:t>Looking at the United Nations Convention on the Right of The Child (UN</w:t>
      </w:r>
      <w:r w:rsidR="00160F29">
        <w:rPr>
          <w:rFonts w:ascii="Arial" w:hAnsi="Arial" w:cs="Arial"/>
        </w:rPr>
        <w:t>CRC</w:t>
      </w:r>
      <w:r w:rsidR="00093A37">
        <w:rPr>
          <w:rFonts w:ascii="Arial" w:hAnsi="Arial" w:cs="Arial"/>
        </w:rPr>
        <w:t xml:space="preserve">), Article 24 </w:t>
      </w:r>
      <w:r w:rsidR="00C15193">
        <w:rPr>
          <w:rFonts w:ascii="Arial" w:hAnsi="Arial" w:cs="Arial"/>
        </w:rPr>
        <w:t>explains that “Every child has the right to the best possible health”.</w:t>
      </w:r>
      <w:r w:rsidR="00126671">
        <w:rPr>
          <w:rFonts w:ascii="Arial" w:hAnsi="Arial" w:cs="Arial"/>
        </w:rPr>
        <w:t xml:space="preserve"> </w:t>
      </w:r>
      <w:r w:rsidR="00595ECC" w:rsidRPr="00595ECC">
        <w:rPr>
          <w:rFonts w:ascii="Arial" w:hAnsi="Arial" w:cs="Arial"/>
        </w:rPr>
        <w:t>For children to remain healthy, governments must offer high-quality healthcare as well as health and wellbeing education</w:t>
      </w:r>
      <w:r w:rsidR="00595ECC">
        <w:rPr>
          <w:rFonts w:ascii="Arial" w:hAnsi="Arial" w:cs="Arial"/>
        </w:rPr>
        <w:t xml:space="preserve"> (UNICEF, 2019). </w:t>
      </w:r>
      <w:r w:rsidR="00982A78" w:rsidRPr="00982A78">
        <w:rPr>
          <w:rFonts w:ascii="Arial" w:hAnsi="Arial" w:cs="Arial"/>
        </w:rPr>
        <w:t>This can be done by putting in place school-based programmes, supporting practitioners in their efforts to offer caring attention, and passing laws and regulations that support and safeguard mental health. Programmes for social and emotional learning in schools are among the best methods of promotion for nations of all financial levels</w:t>
      </w:r>
      <w:r w:rsidR="006B2160">
        <w:rPr>
          <w:rFonts w:ascii="Arial" w:hAnsi="Arial" w:cs="Arial"/>
        </w:rPr>
        <w:t xml:space="preserve"> (</w:t>
      </w:r>
      <w:r w:rsidR="009F66BE">
        <w:rPr>
          <w:rFonts w:ascii="Arial" w:hAnsi="Arial" w:cs="Arial"/>
        </w:rPr>
        <w:t xml:space="preserve">UNICEF, </w:t>
      </w:r>
      <w:r w:rsidR="00313659">
        <w:rPr>
          <w:rFonts w:ascii="Arial" w:hAnsi="Arial" w:cs="Arial"/>
        </w:rPr>
        <w:t>2020</w:t>
      </w:r>
      <w:r w:rsidR="006B2160">
        <w:rPr>
          <w:rFonts w:ascii="Arial" w:hAnsi="Arial" w:cs="Arial"/>
        </w:rPr>
        <w:t>)</w:t>
      </w:r>
      <w:r w:rsidR="00982A78" w:rsidRPr="00982A78">
        <w:rPr>
          <w:rFonts w:ascii="Arial" w:hAnsi="Arial" w:cs="Arial"/>
        </w:rPr>
        <w:t>.</w:t>
      </w:r>
      <w:r w:rsidR="00F214FF">
        <w:rPr>
          <w:rFonts w:ascii="Arial" w:hAnsi="Arial" w:cs="Arial"/>
        </w:rPr>
        <w:t xml:space="preserve"> </w:t>
      </w:r>
    </w:p>
    <w:p w14:paraId="74A6A918" w14:textId="27885A55" w:rsidR="00026B2D" w:rsidRDefault="00214183" w:rsidP="00AB670A">
      <w:pPr>
        <w:spacing w:line="360" w:lineRule="auto"/>
        <w:ind w:firstLine="720"/>
        <w:rPr>
          <w:rFonts w:ascii="Arial" w:hAnsi="Arial" w:cs="Arial"/>
        </w:rPr>
      </w:pPr>
      <w:r>
        <w:rPr>
          <w:rFonts w:ascii="Arial" w:hAnsi="Arial" w:cs="Arial"/>
        </w:rPr>
        <w:t xml:space="preserve">Furthermore, </w:t>
      </w:r>
      <w:r w:rsidR="00610C26">
        <w:rPr>
          <w:rFonts w:ascii="Arial" w:hAnsi="Arial" w:cs="Arial"/>
        </w:rPr>
        <w:t>the Children’s Commissioner for Wales (</w:t>
      </w:r>
      <w:r w:rsidR="00D522B1">
        <w:rPr>
          <w:rFonts w:ascii="Arial" w:hAnsi="Arial" w:cs="Arial"/>
        </w:rPr>
        <w:t>2021</w:t>
      </w:r>
      <w:r w:rsidR="00610C26">
        <w:rPr>
          <w:rFonts w:ascii="Arial" w:hAnsi="Arial" w:cs="Arial"/>
        </w:rPr>
        <w:t xml:space="preserve">) </w:t>
      </w:r>
      <w:r w:rsidR="008D2221">
        <w:rPr>
          <w:rFonts w:ascii="Arial" w:hAnsi="Arial" w:cs="Arial"/>
        </w:rPr>
        <w:t xml:space="preserve">conducted a </w:t>
      </w:r>
      <w:r w:rsidR="00135221">
        <w:rPr>
          <w:rFonts w:ascii="Arial" w:hAnsi="Arial" w:cs="Arial"/>
        </w:rPr>
        <w:t>survey, asking children about the coronavirus and how they felt about online learning</w:t>
      </w:r>
      <w:r w:rsidR="00D522B1">
        <w:rPr>
          <w:rFonts w:ascii="Arial" w:hAnsi="Arial" w:cs="Arial"/>
        </w:rPr>
        <w:t xml:space="preserve"> during the COVID-19 pandemic</w:t>
      </w:r>
      <w:r w:rsidR="00135221">
        <w:rPr>
          <w:rFonts w:ascii="Arial" w:hAnsi="Arial" w:cs="Arial"/>
        </w:rPr>
        <w:t xml:space="preserve">. The report </w:t>
      </w:r>
      <w:r w:rsidR="00610C26">
        <w:rPr>
          <w:rFonts w:ascii="Arial" w:hAnsi="Arial" w:cs="Arial"/>
        </w:rPr>
        <w:t>found that</w:t>
      </w:r>
      <w:r w:rsidR="00BF7874">
        <w:rPr>
          <w:rFonts w:ascii="Arial" w:hAnsi="Arial" w:cs="Arial"/>
        </w:rPr>
        <w:t xml:space="preserve"> </w:t>
      </w:r>
      <w:proofErr w:type="gramStart"/>
      <w:r w:rsidR="00BF7874">
        <w:rPr>
          <w:rFonts w:ascii="Arial" w:hAnsi="Arial" w:cs="Arial"/>
        </w:rPr>
        <w:t>the majority</w:t>
      </w:r>
      <w:r w:rsidR="00610C26">
        <w:rPr>
          <w:rFonts w:ascii="Arial" w:hAnsi="Arial" w:cs="Arial"/>
        </w:rPr>
        <w:t xml:space="preserve"> </w:t>
      </w:r>
      <w:r w:rsidR="00BF7874">
        <w:rPr>
          <w:rFonts w:ascii="Arial" w:hAnsi="Arial" w:cs="Arial"/>
        </w:rPr>
        <w:t>of</w:t>
      </w:r>
      <w:proofErr w:type="gramEnd"/>
      <w:r w:rsidR="00BF7874">
        <w:rPr>
          <w:rFonts w:ascii="Arial" w:hAnsi="Arial" w:cs="Arial"/>
        </w:rPr>
        <w:t xml:space="preserve"> </w:t>
      </w:r>
      <w:r w:rsidR="00610C26">
        <w:rPr>
          <w:rFonts w:ascii="Arial" w:hAnsi="Arial" w:cs="Arial"/>
        </w:rPr>
        <w:t xml:space="preserve">children aged between three and seven </w:t>
      </w:r>
      <w:r w:rsidR="00BF7874">
        <w:rPr>
          <w:rFonts w:ascii="Arial" w:hAnsi="Arial" w:cs="Arial"/>
        </w:rPr>
        <w:t xml:space="preserve">reported to feeling </w:t>
      </w:r>
      <w:r w:rsidR="00E06E62">
        <w:rPr>
          <w:rFonts w:ascii="Arial" w:hAnsi="Arial" w:cs="Arial"/>
        </w:rPr>
        <w:t xml:space="preserve">unhappy, or a mixture of sad and happy at the same time. Children missed their friends, </w:t>
      </w:r>
      <w:r w:rsidR="009D3CF6">
        <w:rPr>
          <w:rFonts w:ascii="Arial" w:hAnsi="Arial" w:cs="Arial"/>
        </w:rPr>
        <w:t xml:space="preserve">and school – however around half of young people </w:t>
      </w:r>
      <w:r w:rsidR="009E24C1">
        <w:rPr>
          <w:rFonts w:ascii="Arial" w:hAnsi="Arial" w:cs="Arial"/>
        </w:rPr>
        <w:t xml:space="preserve">preferred learning at their own pace. </w:t>
      </w:r>
      <w:r w:rsidR="00D522B1">
        <w:rPr>
          <w:rFonts w:ascii="Arial" w:hAnsi="Arial" w:cs="Arial"/>
        </w:rPr>
        <w:t>Similarly</w:t>
      </w:r>
      <w:r w:rsidR="00970ED8">
        <w:rPr>
          <w:rFonts w:ascii="Arial" w:hAnsi="Arial" w:cs="Arial"/>
        </w:rPr>
        <w:t xml:space="preserve">, a research study commissioned </w:t>
      </w:r>
      <w:r w:rsidR="00D522B1">
        <w:rPr>
          <w:rFonts w:ascii="Arial" w:hAnsi="Arial" w:cs="Arial"/>
        </w:rPr>
        <w:t xml:space="preserve">by The University of Wales Trinity Saint David, Aberystwyth University and Bangor University </w:t>
      </w:r>
      <w:r w:rsidR="00293277">
        <w:rPr>
          <w:rFonts w:ascii="Arial" w:hAnsi="Arial" w:cs="Arial"/>
        </w:rPr>
        <w:t>(202</w:t>
      </w:r>
      <w:r w:rsidR="00123DD0">
        <w:rPr>
          <w:rFonts w:ascii="Arial" w:hAnsi="Arial" w:cs="Arial"/>
        </w:rPr>
        <w:t>1</w:t>
      </w:r>
      <w:r w:rsidR="00293277">
        <w:rPr>
          <w:rFonts w:ascii="Arial" w:hAnsi="Arial" w:cs="Arial"/>
        </w:rPr>
        <w:t xml:space="preserve">) </w:t>
      </w:r>
      <w:r w:rsidR="00D522B1">
        <w:rPr>
          <w:rFonts w:ascii="Arial" w:hAnsi="Arial" w:cs="Arial"/>
        </w:rPr>
        <w:t xml:space="preserve">found that </w:t>
      </w:r>
      <w:r w:rsidR="008F2FE1">
        <w:rPr>
          <w:rFonts w:ascii="Arial" w:hAnsi="Arial" w:cs="Arial"/>
        </w:rPr>
        <w:t>numerous stake</w:t>
      </w:r>
      <w:r w:rsidR="00926FE0">
        <w:rPr>
          <w:rFonts w:ascii="Arial" w:hAnsi="Arial" w:cs="Arial"/>
        </w:rPr>
        <w:t xml:space="preserve">holders underlined the need of schools providing support, routine, play, opportunities for social interaction, and leadership in the classroom </w:t>
      </w:r>
      <w:proofErr w:type="gramStart"/>
      <w:r w:rsidR="00926FE0">
        <w:rPr>
          <w:rFonts w:ascii="Arial" w:hAnsi="Arial" w:cs="Arial"/>
        </w:rPr>
        <w:t>in order to</w:t>
      </w:r>
      <w:proofErr w:type="gramEnd"/>
      <w:r w:rsidR="00926FE0">
        <w:rPr>
          <w:rFonts w:ascii="Arial" w:hAnsi="Arial" w:cs="Arial"/>
        </w:rPr>
        <w:t xml:space="preserve"> improve children’s mental health and </w:t>
      </w:r>
      <w:r w:rsidR="00926FE0">
        <w:rPr>
          <w:rFonts w:ascii="Arial" w:hAnsi="Arial" w:cs="Arial"/>
        </w:rPr>
        <w:lastRenderedPageBreak/>
        <w:t xml:space="preserve">wellbeing. </w:t>
      </w:r>
      <w:r w:rsidR="00293277">
        <w:rPr>
          <w:rFonts w:ascii="Arial" w:hAnsi="Arial" w:cs="Arial"/>
        </w:rPr>
        <w:t xml:space="preserve">The research highlighted </w:t>
      </w:r>
      <w:r w:rsidR="003F518C" w:rsidRPr="003F518C">
        <w:rPr>
          <w:rFonts w:ascii="Arial" w:hAnsi="Arial" w:cs="Arial"/>
        </w:rPr>
        <w:t>there is a need for a greater understanding of the necessity of this as a prerequisite for successful student growth and accomplishment.</w:t>
      </w:r>
      <w:r w:rsidR="00311F6B">
        <w:rPr>
          <w:rFonts w:ascii="Arial" w:hAnsi="Arial" w:cs="Arial"/>
        </w:rPr>
        <w:t xml:space="preserve"> </w:t>
      </w:r>
    </w:p>
    <w:p w14:paraId="7CE8D1C6" w14:textId="77777777" w:rsidR="00157429" w:rsidRDefault="000C717C" w:rsidP="00AB670A">
      <w:pPr>
        <w:spacing w:line="360" w:lineRule="auto"/>
        <w:ind w:firstLine="720"/>
        <w:rPr>
          <w:rFonts w:ascii="Arial" w:hAnsi="Arial" w:cs="Arial"/>
        </w:rPr>
      </w:pPr>
      <w:r>
        <w:rPr>
          <w:rFonts w:ascii="Arial" w:hAnsi="Arial" w:cs="Arial"/>
        </w:rPr>
        <w:t xml:space="preserve">With the New Curriculum for Wales – Successful Futures being a </w:t>
      </w:r>
      <w:proofErr w:type="gramStart"/>
      <w:r>
        <w:rPr>
          <w:rFonts w:ascii="Arial" w:hAnsi="Arial" w:cs="Arial"/>
        </w:rPr>
        <w:t>play based</w:t>
      </w:r>
      <w:proofErr w:type="gramEnd"/>
      <w:r>
        <w:rPr>
          <w:rFonts w:ascii="Arial" w:hAnsi="Arial" w:cs="Arial"/>
        </w:rPr>
        <w:t xml:space="preserve"> curricula, </w:t>
      </w:r>
      <w:r w:rsidR="0055707D">
        <w:rPr>
          <w:rFonts w:ascii="Arial" w:hAnsi="Arial" w:cs="Arial"/>
        </w:rPr>
        <w:t xml:space="preserve">it is important to see how they will emphasize the </w:t>
      </w:r>
      <w:r w:rsidR="009C5262">
        <w:rPr>
          <w:rFonts w:ascii="Arial" w:hAnsi="Arial" w:cs="Arial"/>
        </w:rPr>
        <w:t xml:space="preserve">importance of health and wellbeing in schools. </w:t>
      </w:r>
      <w:r w:rsidR="00B1653D" w:rsidRPr="00B1653D">
        <w:rPr>
          <w:rFonts w:ascii="Arial" w:hAnsi="Arial" w:cs="Arial"/>
        </w:rPr>
        <w:t>One of the four main purposes of the new Welsh curriculum is that all children will grow up to be healthy, self-assured individuals who are prepared to live happy, fulfilled lives as contributing members of society</w:t>
      </w:r>
      <w:r w:rsidR="00B1653D">
        <w:rPr>
          <w:rFonts w:ascii="Arial" w:hAnsi="Arial" w:cs="Arial"/>
        </w:rPr>
        <w:t xml:space="preserve"> (</w:t>
      </w:r>
      <w:proofErr w:type="spellStart"/>
      <w:r w:rsidR="00CB2B29">
        <w:rPr>
          <w:rFonts w:ascii="Arial" w:hAnsi="Arial" w:cs="Arial"/>
        </w:rPr>
        <w:t>Gatley</w:t>
      </w:r>
      <w:proofErr w:type="spellEnd"/>
      <w:r w:rsidR="00CB2B29">
        <w:rPr>
          <w:rFonts w:ascii="Arial" w:hAnsi="Arial" w:cs="Arial"/>
        </w:rPr>
        <w:t>, 2020</w:t>
      </w:r>
      <w:r w:rsidR="00B1653D">
        <w:rPr>
          <w:rFonts w:ascii="Arial" w:hAnsi="Arial" w:cs="Arial"/>
        </w:rPr>
        <w:t>)</w:t>
      </w:r>
      <w:r w:rsidR="00B1653D" w:rsidRPr="00B1653D">
        <w:rPr>
          <w:rFonts w:ascii="Arial" w:hAnsi="Arial" w:cs="Arial"/>
        </w:rPr>
        <w:t>.</w:t>
      </w:r>
      <w:r w:rsidR="00CB2B29">
        <w:rPr>
          <w:rFonts w:ascii="Arial" w:hAnsi="Arial" w:cs="Arial"/>
        </w:rPr>
        <w:t xml:space="preserve"> </w:t>
      </w:r>
      <w:r w:rsidR="00F35B49" w:rsidRPr="00F35B49">
        <w:rPr>
          <w:rFonts w:ascii="Arial" w:hAnsi="Arial" w:cs="Arial"/>
        </w:rPr>
        <w:t xml:space="preserve">Health and well-being are areas of learning and experience that feed into the four </w:t>
      </w:r>
      <w:r w:rsidR="00F35B49">
        <w:rPr>
          <w:rFonts w:ascii="Arial" w:hAnsi="Arial" w:cs="Arial"/>
        </w:rPr>
        <w:t>purposes of the Curriculum for Wales</w:t>
      </w:r>
      <w:r w:rsidR="00F35B49" w:rsidRPr="00F35B49">
        <w:rPr>
          <w:rFonts w:ascii="Arial" w:hAnsi="Arial" w:cs="Arial"/>
        </w:rPr>
        <w:t>, according to the Welsh Government (2020). These areas of learning are just as important as reading and numeracy.</w:t>
      </w:r>
      <w:r w:rsidR="00D21E4E">
        <w:rPr>
          <w:rFonts w:ascii="Arial" w:hAnsi="Arial" w:cs="Arial"/>
        </w:rPr>
        <w:t xml:space="preserve"> The </w:t>
      </w:r>
      <w:r w:rsidR="00DA5F37">
        <w:rPr>
          <w:rFonts w:ascii="Arial" w:hAnsi="Arial" w:cs="Arial"/>
        </w:rPr>
        <w:t xml:space="preserve">aim is that this area </w:t>
      </w:r>
      <w:r w:rsidR="006704ED">
        <w:rPr>
          <w:rFonts w:ascii="Arial" w:hAnsi="Arial" w:cs="Arial"/>
        </w:rPr>
        <w:t>should</w:t>
      </w:r>
      <w:r w:rsidR="00C8442F">
        <w:rPr>
          <w:rFonts w:ascii="Arial" w:hAnsi="Arial" w:cs="Arial"/>
        </w:rPr>
        <w:t xml:space="preserve"> offer a holistic approach for comprehending health and wellbeing, </w:t>
      </w:r>
      <w:r w:rsidR="00C678FC">
        <w:rPr>
          <w:rFonts w:ascii="Arial" w:hAnsi="Arial" w:cs="Arial"/>
        </w:rPr>
        <w:t xml:space="preserve">with </w:t>
      </w:r>
      <w:r w:rsidR="00530802">
        <w:rPr>
          <w:rFonts w:ascii="Arial" w:hAnsi="Arial" w:cs="Arial"/>
        </w:rPr>
        <w:t>practitioners</w:t>
      </w:r>
      <w:r w:rsidR="00C678FC">
        <w:rPr>
          <w:rFonts w:ascii="Arial" w:hAnsi="Arial" w:cs="Arial"/>
        </w:rPr>
        <w:t xml:space="preserve"> </w:t>
      </w:r>
      <w:r w:rsidR="00530802">
        <w:rPr>
          <w:rFonts w:ascii="Arial" w:hAnsi="Arial" w:cs="Arial"/>
        </w:rPr>
        <w:t>attempting</w:t>
      </w:r>
      <w:r w:rsidR="00C678FC">
        <w:rPr>
          <w:rFonts w:ascii="Arial" w:hAnsi="Arial" w:cs="Arial"/>
        </w:rPr>
        <w:t xml:space="preserve"> to </w:t>
      </w:r>
      <w:r w:rsidR="00530802">
        <w:rPr>
          <w:rFonts w:ascii="Arial" w:hAnsi="Arial" w:cs="Arial"/>
        </w:rPr>
        <w:t>incorporate</w:t>
      </w:r>
      <w:r w:rsidR="00C678FC">
        <w:rPr>
          <w:rFonts w:ascii="Arial" w:hAnsi="Arial" w:cs="Arial"/>
        </w:rPr>
        <w:t xml:space="preserve"> </w:t>
      </w:r>
      <w:r w:rsidR="006704ED">
        <w:rPr>
          <w:rFonts w:ascii="Arial" w:hAnsi="Arial" w:cs="Arial"/>
        </w:rPr>
        <w:t>all</w:t>
      </w:r>
      <w:r w:rsidR="00C678FC">
        <w:rPr>
          <w:rFonts w:ascii="Arial" w:hAnsi="Arial" w:cs="Arial"/>
        </w:rPr>
        <w:t xml:space="preserve"> five statements </w:t>
      </w:r>
      <w:r w:rsidR="00530802">
        <w:rPr>
          <w:rFonts w:ascii="Arial" w:hAnsi="Arial" w:cs="Arial"/>
        </w:rPr>
        <w:t>into their lesson plans</w:t>
      </w:r>
      <w:r w:rsidR="006704ED">
        <w:rPr>
          <w:rFonts w:ascii="Arial" w:hAnsi="Arial" w:cs="Arial"/>
        </w:rPr>
        <w:t xml:space="preserve">, which together contribute to </w:t>
      </w:r>
      <w:r w:rsidR="00530802">
        <w:rPr>
          <w:rFonts w:ascii="Arial" w:hAnsi="Arial" w:cs="Arial"/>
        </w:rPr>
        <w:t>supporting</w:t>
      </w:r>
      <w:r w:rsidR="006704ED">
        <w:rPr>
          <w:rFonts w:ascii="Arial" w:hAnsi="Arial" w:cs="Arial"/>
        </w:rPr>
        <w:t xml:space="preserve"> the four purposes of the curriculum.</w:t>
      </w:r>
      <w:r w:rsidR="00157429">
        <w:rPr>
          <w:rFonts w:ascii="Arial" w:hAnsi="Arial" w:cs="Arial"/>
        </w:rPr>
        <w:t xml:space="preserve"> </w:t>
      </w:r>
    </w:p>
    <w:p w14:paraId="2E07327B" w14:textId="2C4CD9F3" w:rsidR="0058512C" w:rsidRDefault="00DB0A54" w:rsidP="00AB670A">
      <w:pPr>
        <w:spacing w:line="360" w:lineRule="auto"/>
        <w:ind w:firstLine="720"/>
        <w:rPr>
          <w:rFonts w:ascii="Arial" w:hAnsi="Arial" w:cs="Arial"/>
        </w:rPr>
      </w:pPr>
      <w:r>
        <w:rPr>
          <w:rFonts w:ascii="Arial" w:hAnsi="Arial" w:cs="Arial"/>
        </w:rPr>
        <w:t xml:space="preserve">Furthermore, now that Wales has a new method of assessing </w:t>
      </w:r>
      <w:r w:rsidR="002058E0">
        <w:rPr>
          <w:rFonts w:ascii="Arial" w:hAnsi="Arial" w:cs="Arial"/>
        </w:rPr>
        <w:t xml:space="preserve">children in schools, the focus is on what the children can achieve, for example, </w:t>
      </w:r>
      <w:r w:rsidR="00E11031" w:rsidRPr="00E11031">
        <w:rPr>
          <w:rFonts w:ascii="Arial" w:hAnsi="Arial" w:cs="Arial"/>
        </w:rPr>
        <w:t>Progression Step 5 in Developing physical health and well-being has lifelong benefits stating that children will be able to "describe the behaviours, conditions and situations that affect my physical health and well-being, and I know how to respond to and/or manage these in order to actively reduce the risk of harm to myself” (Welsh Government, 2020).</w:t>
      </w:r>
      <w:r w:rsidR="00DA35F8">
        <w:rPr>
          <w:rFonts w:ascii="Arial" w:hAnsi="Arial" w:cs="Arial"/>
        </w:rPr>
        <w:t xml:space="preserve"> Additionally, </w:t>
      </w:r>
      <w:r w:rsidR="00BD1274">
        <w:rPr>
          <w:rFonts w:ascii="Arial" w:hAnsi="Arial" w:cs="Arial"/>
        </w:rPr>
        <w:t>N</w:t>
      </w:r>
      <w:r w:rsidR="004342BF">
        <w:rPr>
          <w:rFonts w:ascii="Arial" w:hAnsi="Arial" w:cs="Arial"/>
        </w:rPr>
        <w:t>SPCC</w:t>
      </w:r>
      <w:r w:rsidR="000D4598">
        <w:rPr>
          <w:rFonts w:ascii="Arial" w:hAnsi="Arial" w:cs="Arial"/>
        </w:rPr>
        <w:t xml:space="preserve"> Learning</w:t>
      </w:r>
      <w:r w:rsidR="004342BF">
        <w:rPr>
          <w:rFonts w:ascii="Arial" w:hAnsi="Arial" w:cs="Arial"/>
        </w:rPr>
        <w:t xml:space="preserve"> (</w:t>
      </w:r>
      <w:r w:rsidR="000D4598">
        <w:rPr>
          <w:rFonts w:ascii="Arial" w:hAnsi="Arial" w:cs="Arial"/>
        </w:rPr>
        <w:t>2021</w:t>
      </w:r>
      <w:r w:rsidR="004342BF">
        <w:rPr>
          <w:rFonts w:ascii="Arial" w:hAnsi="Arial" w:cs="Arial"/>
        </w:rPr>
        <w:t xml:space="preserve">) state that </w:t>
      </w:r>
      <w:r w:rsidR="000D4598">
        <w:rPr>
          <w:rFonts w:ascii="Arial" w:hAnsi="Arial" w:cs="Arial"/>
        </w:rPr>
        <w:t>promoting the wellbeing of children and young people is essential to their safety, development, and the achievement of positives into adulthood.</w:t>
      </w:r>
      <w:r w:rsidR="00144AFB">
        <w:rPr>
          <w:rFonts w:ascii="Arial" w:hAnsi="Arial" w:cs="Arial"/>
        </w:rPr>
        <w:t xml:space="preserve"> </w:t>
      </w:r>
      <w:r w:rsidR="002B2ED8">
        <w:rPr>
          <w:rFonts w:ascii="Arial" w:hAnsi="Arial" w:cs="Arial"/>
        </w:rPr>
        <w:t>U</w:t>
      </w:r>
      <w:r w:rsidR="00144AFB">
        <w:rPr>
          <w:rFonts w:ascii="Arial" w:hAnsi="Arial" w:cs="Arial"/>
        </w:rPr>
        <w:t>NICEF (</w:t>
      </w:r>
      <w:r w:rsidR="00314EFC">
        <w:rPr>
          <w:rFonts w:ascii="Arial" w:hAnsi="Arial" w:cs="Arial"/>
        </w:rPr>
        <w:t>2022</w:t>
      </w:r>
      <w:r w:rsidR="00144AFB">
        <w:rPr>
          <w:rFonts w:ascii="Arial" w:hAnsi="Arial" w:cs="Arial"/>
        </w:rPr>
        <w:t xml:space="preserve">) state that </w:t>
      </w:r>
      <w:r w:rsidR="002F4944">
        <w:rPr>
          <w:rFonts w:ascii="Arial" w:hAnsi="Arial" w:cs="Arial"/>
        </w:rPr>
        <w:t>creating an enabling environment for positive mental health and wellbeing</w:t>
      </w:r>
      <w:r w:rsidR="002B2ED8">
        <w:rPr>
          <w:rFonts w:ascii="Arial" w:hAnsi="Arial" w:cs="Arial"/>
        </w:rPr>
        <w:t xml:space="preserve"> is seen to be a support for children in schools, and governments must mainstream this within their education policies, plans, and budgets, which Wales are aiming to achieve.</w:t>
      </w:r>
    </w:p>
    <w:p w14:paraId="5F955CD8" w14:textId="609EB687" w:rsidR="00B77C7D" w:rsidRDefault="00080361" w:rsidP="00AB670A">
      <w:pPr>
        <w:spacing w:line="360" w:lineRule="auto"/>
        <w:ind w:firstLine="720"/>
        <w:rPr>
          <w:rFonts w:ascii="Arial" w:hAnsi="Arial" w:cs="Arial"/>
        </w:rPr>
      </w:pPr>
      <w:r>
        <w:rPr>
          <w:rFonts w:ascii="Arial" w:hAnsi="Arial" w:cs="Arial"/>
        </w:rPr>
        <w:t xml:space="preserve">Moreover, </w:t>
      </w:r>
      <w:proofErr w:type="gramStart"/>
      <w:r w:rsidR="006D5BD7">
        <w:rPr>
          <w:rFonts w:ascii="Arial" w:hAnsi="Arial" w:cs="Arial"/>
        </w:rPr>
        <w:t>in order for</w:t>
      </w:r>
      <w:proofErr w:type="gramEnd"/>
      <w:r w:rsidR="006D5BD7">
        <w:rPr>
          <w:rFonts w:ascii="Arial" w:hAnsi="Arial" w:cs="Arial"/>
        </w:rPr>
        <w:t xml:space="preserve"> practitioners to promote children’s wellbeing, it is important they know how to do so.</w:t>
      </w:r>
      <w:r w:rsidR="00E803E2">
        <w:rPr>
          <w:rFonts w:ascii="Arial" w:hAnsi="Arial" w:cs="Arial"/>
        </w:rPr>
        <w:t xml:space="preserve"> </w:t>
      </w:r>
      <w:r w:rsidR="00E803E2" w:rsidRPr="00E803E2">
        <w:rPr>
          <w:rFonts w:ascii="Arial" w:hAnsi="Arial" w:cs="Arial"/>
        </w:rPr>
        <w:t>With consideration for each child's local context, nature-specific outdoor learning should be incorporated into every child's school experience as it offers measurable socio-emotional, academic, and wellbeing benefits.</w:t>
      </w:r>
      <w:r w:rsidR="00E45326">
        <w:rPr>
          <w:rFonts w:ascii="Arial" w:hAnsi="Arial" w:cs="Arial"/>
        </w:rPr>
        <w:t xml:space="preserve"> </w:t>
      </w:r>
      <w:r w:rsidR="00983361" w:rsidRPr="00983361">
        <w:rPr>
          <w:rFonts w:ascii="Arial" w:hAnsi="Arial" w:cs="Arial"/>
        </w:rPr>
        <w:t>Early childhood is a crucial period for building a solid foundation of healthy behaviours that will influence children's physical and mental health for the rest of their lives</w:t>
      </w:r>
      <w:r w:rsidR="00E45326">
        <w:rPr>
          <w:rFonts w:ascii="Arial" w:hAnsi="Arial" w:cs="Arial"/>
        </w:rPr>
        <w:t xml:space="preserve">. </w:t>
      </w:r>
      <w:r w:rsidR="00E45326" w:rsidRPr="00E45326">
        <w:rPr>
          <w:rFonts w:ascii="Arial" w:hAnsi="Arial" w:cs="Arial"/>
        </w:rPr>
        <w:t xml:space="preserve">Children's health and wellbeing are greatly enhanced by frequent exposure to natural outdoor settings </w:t>
      </w:r>
      <w:r w:rsidR="00E45326">
        <w:rPr>
          <w:rFonts w:ascii="Arial" w:hAnsi="Arial" w:cs="Arial"/>
        </w:rPr>
        <w:t>(</w:t>
      </w:r>
      <w:r w:rsidR="00C60ED9">
        <w:rPr>
          <w:rFonts w:ascii="Arial" w:hAnsi="Arial" w:cs="Arial"/>
        </w:rPr>
        <w:t>Park and Riley,</w:t>
      </w:r>
      <w:r w:rsidR="00E45326">
        <w:rPr>
          <w:rFonts w:ascii="Arial" w:hAnsi="Arial" w:cs="Arial"/>
        </w:rPr>
        <w:t>).</w:t>
      </w:r>
      <w:r w:rsidR="00101953">
        <w:rPr>
          <w:rFonts w:ascii="Arial" w:hAnsi="Arial" w:cs="Arial"/>
        </w:rPr>
        <w:t xml:space="preserve"> </w:t>
      </w:r>
      <w:r w:rsidR="00101953" w:rsidRPr="00101953">
        <w:rPr>
          <w:rFonts w:ascii="Arial" w:hAnsi="Arial" w:cs="Arial"/>
        </w:rPr>
        <w:t xml:space="preserve">Children who spend regular </w:t>
      </w:r>
      <w:r w:rsidR="00101953" w:rsidRPr="00101953">
        <w:rPr>
          <w:rFonts w:ascii="Arial" w:hAnsi="Arial" w:cs="Arial"/>
        </w:rPr>
        <w:lastRenderedPageBreak/>
        <w:t>time outside</w:t>
      </w:r>
      <w:r w:rsidR="00101953">
        <w:rPr>
          <w:rFonts w:ascii="Arial" w:hAnsi="Arial" w:cs="Arial"/>
        </w:rPr>
        <w:t xml:space="preserve"> - </w:t>
      </w:r>
      <w:r w:rsidR="00101953" w:rsidRPr="00101953">
        <w:rPr>
          <w:rFonts w:ascii="Arial" w:hAnsi="Arial" w:cs="Arial"/>
        </w:rPr>
        <w:t>in parks, forests, and playgrounds</w:t>
      </w:r>
      <w:r w:rsidR="001F24C1">
        <w:rPr>
          <w:rFonts w:ascii="Arial" w:hAnsi="Arial" w:cs="Arial"/>
        </w:rPr>
        <w:t xml:space="preserve">, </w:t>
      </w:r>
      <w:r w:rsidR="00101953" w:rsidRPr="00101953">
        <w:rPr>
          <w:rFonts w:ascii="Arial" w:hAnsi="Arial" w:cs="Arial"/>
        </w:rPr>
        <w:t>have the chance to play hard, release stress, and directly experience nature, all of which have positive effects on their physical and mental health</w:t>
      </w:r>
      <w:r w:rsidR="00AB20AE">
        <w:rPr>
          <w:rFonts w:ascii="Arial" w:hAnsi="Arial" w:cs="Arial"/>
        </w:rPr>
        <w:t xml:space="preserve">, whereas children who spend more time indoors are more likely to suffer from chronic illnesses such as </w:t>
      </w:r>
      <w:r w:rsidR="00466DA8">
        <w:rPr>
          <w:rFonts w:ascii="Arial" w:hAnsi="Arial" w:cs="Arial"/>
        </w:rPr>
        <w:t>depression and attention deficit hyperactivity disorder (ADHD) (</w:t>
      </w:r>
      <w:r w:rsidR="00C13C14">
        <w:rPr>
          <w:rFonts w:ascii="Arial" w:hAnsi="Arial" w:cs="Arial"/>
        </w:rPr>
        <w:t>Yang, Yang and Wang, 2018</w:t>
      </w:r>
      <w:r w:rsidR="00466DA8">
        <w:rPr>
          <w:rFonts w:ascii="Arial" w:hAnsi="Arial" w:cs="Arial"/>
        </w:rPr>
        <w:t xml:space="preserve">). </w:t>
      </w:r>
      <w:r w:rsidR="00E803E2" w:rsidRPr="00E803E2">
        <w:rPr>
          <w:rFonts w:ascii="Arial" w:hAnsi="Arial" w:cs="Arial"/>
        </w:rPr>
        <w:t>There should be a focus on how natural settings can be used for learning in teacher pre-service and in-service training</w:t>
      </w:r>
      <w:r w:rsidR="00E803E2">
        <w:rPr>
          <w:rFonts w:ascii="Arial" w:hAnsi="Arial" w:cs="Arial"/>
        </w:rPr>
        <w:t xml:space="preserve">, this will ensure </w:t>
      </w:r>
      <w:r w:rsidR="00CA5674">
        <w:rPr>
          <w:rFonts w:ascii="Arial" w:hAnsi="Arial" w:cs="Arial"/>
        </w:rPr>
        <w:t>to minimise any complication</w:t>
      </w:r>
      <w:r w:rsidR="00466F70">
        <w:rPr>
          <w:rFonts w:ascii="Arial" w:hAnsi="Arial" w:cs="Arial"/>
        </w:rPr>
        <w:t xml:space="preserve">s that may occur </w:t>
      </w:r>
      <w:r w:rsidR="00617F1A">
        <w:rPr>
          <w:rFonts w:ascii="Arial" w:hAnsi="Arial" w:cs="Arial"/>
        </w:rPr>
        <w:t>when implementing a play-based curriculum</w:t>
      </w:r>
      <w:r w:rsidR="00155498">
        <w:rPr>
          <w:rFonts w:ascii="Arial" w:hAnsi="Arial" w:cs="Arial"/>
        </w:rPr>
        <w:t xml:space="preserve"> (Mann, </w:t>
      </w:r>
      <w:r w:rsidR="00155498" w:rsidRPr="00CD7C13">
        <w:rPr>
          <w:rFonts w:ascii="Arial" w:hAnsi="Arial" w:cs="Arial"/>
          <w:i/>
          <w:iCs/>
        </w:rPr>
        <w:t>et al</w:t>
      </w:r>
      <w:r w:rsidR="00155498">
        <w:rPr>
          <w:rFonts w:ascii="Arial" w:hAnsi="Arial" w:cs="Arial"/>
        </w:rPr>
        <w:t>., 2022)</w:t>
      </w:r>
      <w:r w:rsidR="00617F1A">
        <w:rPr>
          <w:rFonts w:ascii="Arial" w:hAnsi="Arial" w:cs="Arial"/>
        </w:rPr>
        <w:t>.</w:t>
      </w:r>
    </w:p>
    <w:p w14:paraId="187DE06F" w14:textId="2C6EBF96" w:rsidR="00A82A7D" w:rsidRPr="00A96AD5" w:rsidRDefault="00617F1A" w:rsidP="00AB670A">
      <w:pPr>
        <w:spacing w:line="360" w:lineRule="auto"/>
        <w:ind w:firstLine="720"/>
        <w:rPr>
          <w:rFonts w:ascii="Arial" w:hAnsi="Arial" w:cs="Arial"/>
        </w:rPr>
      </w:pPr>
      <w:r>
        <w:rPr>
          <w:rFonts w:ascii="Arial" w:hAnsi="Arial" w:cs="Arial"/>
        </w:rPr>
        <w:t>Finally,</w:t>
      </w:r>
      <w:r w:rsidR="00B77C7D">
        <w:rPr>
          <w:rFonts w:ascii="Arial" w:hAnsi="Arial" w:cs="Arial"/>
        </w:rPr>
        <w:t xml:space="preserve"> to </w:t>
      </w:r>
      <w:r w:rsidR="00C75D3F">
        <w:rPr>
          <w:rFonts w:ascii="Arial" w:hAnsi="Arial" w:cs="Arial"/>
        </w:rPr>
        <w:t>summarise</w:t>
      </w:r>
      <w:r w:rsidR="00B77C7D">
        <w:rPr>
          <w:rFonts w:ascii="Arial" w:hAnsi="Arial" w:cs="Arial"/>
        </w:rPr>
        <w:t>,</w:t>
      </w:r>
      <w:r w:rsidR="00A82A7D">
        <w:rPr>
          <w:rFonts w:ascii="Arial" w:hAnsi="Arial" w:cs="Arial"/>
        </w:rPr>
        <w:t xml:space="preserve"> </w:t>
      </w:r>
      <w:r w:rsidR="008B601C">
        <w:rPr>
          <w:rFonts w:ascii="Arial" w:hAnsi="Arial" w:cs="Arial"/>
        </w:rPr>
        <w:t>i</w:t>
      </w:r>
      <w:r w:rsidR="008B601C" w:rsidRPr="008B601C">
        <w:rPr>
          <w:rFonts w:ascii="Arial" w:hAnsi="Arial" w:cs="Arial"/>
        </w:rPr>
        <w:t>n comparison to the Foundation Phase curriculum, where there was no system in place to monitor children's wellbeing, Successful Futures will be a very welcome opportunity for children to share their experiences with health and wellbeing and, hopefully, the beneficial effects that this innovative and exciting curriculum is encountering.</w:t>
      </w:r>
    </w:p>
    <w:sectPr w:rsidR="00A82A7D" w:rsidRPr="00A96AD5">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C773D" w14:textId="77777777" w:rsidR="009342A1" w:rsidRDefault="009342A1" w:rsidP="00F156B7">
      <w:r>
        <w:separator/>
      </w:r>
    </w:p>
  </w:endnote>
  <w:endnote w:type="continuationSeparator" w:id="0">
    <w:p w14:paraId="48E27C45" w14:textId="77777777" w:rsidR="009342A1" w:rsidRDefault="009342A1" w:rsidP="00F156B7">
      <w:r>
        <w:continuationSeparator/>
      </w:r>
    </w:p>
  </w:endnote>
  <w:endnote w:type="continuationNotice" w:id="1">
    <w:p w14:paraId="6F47445D" w14:textId="77777777" w:rsidR="00A219C7" w:rsidRDefault="00A219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260782"/>
      <w:docPartObj>
        <w:docPartGallery w:val="Page Numbers (Bottom of Page)"/>
        <w:docPartUnique/>
      </w:docPartObj>
    </w:sdtPr>
    <w:sdtEndPr>
      <w:rPr>
        <w:rStyle w:val="PageNumber"/>
      </w:rPr>
    </w:sdtEndPr>
    <w:sdtContent>
      <w:p w14:paraId="28E73589" w14:textId="425D2E7C" w:rsidR="00F156B7" w:rsidRDefault="00F156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BEAF1F" w14:textId="77777777" w:rsidR="00F156B7" w:rsidRDefault="00F156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4750964"/>
      <w:docPartObj>
        <w:docPartGallery w:val="Page Numbers (Bottom of Page)"/>
        <w:docPartUnique/>
      </w:docPartObj>
    </w:sdtPr>
    <w:sdtEndPr>
      <w:rPr>
        <w:rStyle w:val="PageNumber"/>
      </w:rPr>
    </w:sdtEndPr>
    <w:sdtContent>
      <w:p w14:paraId="31D06F89" w14:textId="602988C0" w:rsidR="00F156B7" w:rsidRDefault="00F156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B6AD26" w14:textId="77777777" w:rsidR="00F156B7" w:rsidRDefault="00F156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A8A45" w14:textId="77777777" w:rsidR="009342A1" w:rsidRDefault="009342A1" w:rsidP="00F156B7">
      <w:r>
        <w:separator/>
      </w:r>
    </w:p>
  </w:footnote>
  <w:footnote w:type="continuationSeparator" w:id="0">
    <w:p w14:paraId="14A2E06B" w14:textId="77777777" w:rsidR="009342A1" w:rsidRDefault="009342A1" w:rsidP="00F156B7">
      <w:r>
        <w:continuationSeparator/>
      </w:r>
    </w:p>
  </w:footnote>
  <w:footnote w:type="continuationNotice" w:id="1">
    <w:p w14:paraId="08BAC649" w14:textId="77777777" w:rsidR="00A219C7" w:rsidRDefault="00A219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09B7E" w14:textId="316F1F5B" w:rsidR="00F156B7" w:rsidRDefault="00F156B7">
    <w:pPr>
      <w:pStyle w:val="Header"/>
    </w:pPr>
    <w:r>
      <w:t>ECEY6010</w:t>
    </w:r>
    <w:r>
      <w:tab/>
      <w:t>1909154</w:t>
    </w:r>
    <w:r>
      <w:tab/>
    </w:r>
    <w:r w:rsidR="007E2BF1">
      <w:t xml:space="preserve">3910 </w:t>
    </w:r>
    <w:r w:rsidR="00C81DB6">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AE3CAB"/>
    <w:multiLevelType w:val="hybridMultilevel"/>
    <w:tmpl w:val="CC406B76"/>
    <w:lvl w:ilvl="0" w:tplc="298A04A0">
      <w:start w:val="20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C805FB"/>
    <w:multiLevelType w:val="hybridMultilevel"/>
    <w:tmpl w:val="815AEE46"/>
    <w:lvl w:ilvl="0" w:tplc="1EBEB5F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E577B6"/>
    <w:multiLevelType w:val="hybridMultilevel"/>
    <w:tmpl w:val="05B2EBA8"/>
    <w:lvl w:ilvl="0" w:tplc="DA326B34">
      <w:start w:val="20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497602"/>
    <w:multiLevelType w:val="hybridMultilevel"/>
    <w:tmpl w:val="BF7A228A"/>
    <w:lvl w:ilvl="0" w:tplc="802CA85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DF1E16"/>
    <w:multiLevelType w:val="hybridMultilevel"/>
    <w:tmpl w:val="313A0926"/>
    <w:lvl w:ilvl="0" w:tplc="41129EB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65770105">
    <w:abstractNumId w:val="3"/>
  </w:num>
  <w:num w:numId="2" w16cid:durableId="908881013">
    <w:abstractNumId w:val="4"/>
  </w:num>
  <w:num w:numId="3" w16cid:durableId="96608338">
    <w:abstractNumId w:val="1"/>
  </w:num>
  <w:num w:numId="4" w16cid:durableId="1880782839">
    <w:abstractNumId w:val="0"/>
  </w:num>
  <w:num w:numId="5" w16cid:durableId="2501667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6B7"/>
    <w:rsid w:val="000008BD"/>
    <w:rsid w:val="00004FA4"/>
    <w:rsid w:val="000143E4"/>
    <w:rsid w:val="00026B2D"/>
    <w:rsid w:val="00031DE2"/>
    <w:rsid w:val="000321B2"/>
    <w:rsid w:val="000327D6"/>
    <w:rsid w:val="0003314B"/>
    <w:rsid w:val="00037B18"/>
    <w:rsid w:val="00044938"/>
    <w:rsid w:val="00045FCE"/>
    <w:rsid w:val="0005082C"/>
    <w:rsid w:val="000526F8"/>
    <w:rsid w:val="00053E53"/>
    <w:rsid w:val="0005577A"/>
    <w:rsid w:val="00070B12"/>
    <w:rsid w:val="0007159E"/>
    <w:rsid w:val="00074C30"/>
    <w:rsid w:val="00076689"/>
    <w:rsid w:val="00080361"/>
    <w:rsid w:val="00080DAB"/>
    <w:rsid w:val="00092DE0"/>
    <w:rsid w:val="00093A37"/>
    <w:rsid w:val="0009686A"/>
    <w:rsid w:val="000B1B5D"/>
    <w:rsid w:val="000B1D19"/>
    <w:rsid w:val="000C3539"/>
    <w:rsid w:val="000C4708"/>
    <w:rsid w:val="000C54DB"/>
    <w:rsid w:val="000C5992"/>
    <w:rsid w:val="000C717C"/>
    <w:rsid w:val="000D1EAC"/>
    <w:rsid w:val="000D4598"/>
    <w:rsid w:val="000D57F5"/>
    <w:rsid w:val="000D6772"/>
    <w:rsid w:val="000E29E3"/>
    <w:rsid w:val="000E31AA"/>
    <w:rsid w:val="000E4AC8"/>
    <w:rsid w:val="000F0A5F"/>
    <w:rsid w:val="001004EB"/>
    <w:rsid w:val="00101953"/>
    <w:rsid w:val="00105C44"/>
    <w:rsid w:val="00123DD0"/>
    <w:rsid w:val="00126671"/>
    <w:rsid w:val="00130149"/>
    <w:rsid w:val="001348B6"/>
    <w:rsid w:val="00135221"/>
    <w:rsid w:val="00144AFB"/>
    <w:rsid w:val="00151930"/>
    <w:rsid w:val="00151F99"/>
    <w:rsid w:val="00155498"/>
    <w:rsid w:val="001557D4"/>
    <w:rsid w:val="00157429"/>
    <w:rsid w:val="00160F29"/>
    <w:rsid w:val="001637A8"/>
    <w:rsid w:val="001701BA"/>
    <w:rsid w:val="00170A19"/>
    <w:rsid w:val="0017185A"/>
    <w:rsid w:val="0018020B"/>
    <w:rsid w:val="00183B5F"/>
    <w:rsid w:val="001904ED"/>
    <w:rsid w:val="00191EE7"/>
    <w:rsid w:val="00193D26"/>
    <w:rsid w:val="0019776F"/>
    <w:rsid w:val="001A5291"/>
    <w:rsid w:val="001B0428"/>
    <w:rsid w:val="001C3AA2"/>
    <w:rsid w:val="001C7114"/>
    <w:rsid w:val="001E5ACE"/>
    <w:rsid w:val="001E6DBE"/>
    <w:rsid w:val="001F24C1"/>
    <w:rsid w:val="001F7E3D"/>
    <w:rsid w:val="00201705"/>
    <w:rsid w:val="002058E0"/>
    <w:rsid w:val="002059E4"/>
    <w:rsid w:val="00205E52"/>
    <w:rsid w:val="00214183"/>
    <w:rsid w:val="00214F33"/>
    <w:rsid w:val="00216DC7"/>
    <w:rsid w:val="002371CC"/>
    <w:rsid w:val="00242855"/>
    <w:rsid w:val="00244773"/>
    <w:rsid w:val="00244D77"/>
    <w:rsid w:val="00246558"/>
    <w:rsid w:val="002476E1"/>
    <w:rsid w:val="0025582D"/>
    <w:rsid w:val="00261B37"/>
    <w:rsid w:val="002638F6"/>
    <w:rsid w:val="00264123"/>
    <w:rsid w:val="00271E33"/>
    <w:rsid w:val="002878A4"/>
    <w:rsid w:val="00290CAC"/>
    <w:rsid w:val="00293277"/>
    <w:rsid w:val="002A3C1A"/>
    <w:rsid w:val="002B2ED8"/>
    <w:rsid w:val="002B3391"/>
    <w:rsid w:val="002B7D7A"/>
    <w:rsid w:val="002C4DE4"/>
    <w:rsid w:val="002C58B5"/>
    <w:rsid w:val="002D5B7D"/>
    <w:rsid w:val="002F4944"/>
    <w:rsid w:val="00311F6B"/>
    <w:rsid w:val="00312B91"/>
    <w:rsid w:val="00313659"/>
    <w:rsid w:val="00313D13"/>
    <w:rsid w:val="00314EFC"/>
    <w:rsid w:val="00316408"/>
    <w:rsid w:val="00321225"/>
    <w:rsid w:val="0033201D"/>
    <w:rsid w:val="00332495"/>
    <w:rsid w:val="0033477B"/>
    <w:rsid w:val="003354B2"/>
    <w:rsid w:val="0034323B"/>
    <w:rsid w:val="00351C2D"/>
    <w:rsid w:val="003540E0"/>
    <w:rsid w:val="00356F1E"/>
    <w:rsid w:val="003574CD"/>
    <w:rsid w:val="003637F4"/>
    <w:rsid w:val="003639BC"/>
    <w:rsid w:val="00364DAE"/>
    <w:rsid w:val="0036614E"/>
    <w:rsid w:val="00382AFB"/>
    <w:rsid w:val="003A0869"/>
    <w:rsid w:val="003A203E"/>
    <w:rsid w:val="003A3776"/>
    <w:rsid w:val="003B0900"/>
    <w:rsid w:val="003B3C0B"/>
    <w:rsid w:val="003B3F7B"/>
    <w:rsid w:val="003B4BCD"/>
    <w:rsid w:val="003C0E06"/>
    <w:rsid w:val="003D20DD"/>
    <w:rsid w:val="003E650E"/>
    <w:rsid w:val="003E7333"/>
    <w:rsid w:val="003F518C"/>
    <w:rsid w:val="003F521E"/>
    <w:rsid w:val="004011D9"/>
    <w:rsid w:val="004019BC"/>
    <w:rsid w:val="00405D42"/>
    <w:rsid w:val="00411990"/>
    <w:rsid w:val="00412C2C"/>
    <w:rsid w:val="00414FF0"/>
    <w:rsid w:val="004342BF"/>
    <w:rsid w:val="00434339"/>
    <w:rsid w:val="00434C4C"/>
    <w:rsid w:val="00442991"/>
    <w:rsid w:val="00443CF5"/>
    <w:rsid w:val="004441E1"/>
    <w:rsid w:val="00451FF6"/>
    <w:rsid w:val="00461168"/>
    <w:rsid w:val="00466DA8"/>
    <w:rsid w:val="00466F70"/>
    <w:rsid w:val="00476B4E"/>
    <w:rsid w:val="0048543B"/>
    <w:rsid w:val="00486E1F"/>
    <w:rsid w:val="00497C96"/>
    <w:rsid w:val="004A24DA"/>
    <w:rsid w:val="004A3C31"/>
    <w:rsid w:val="004A5D87"/>
    <w:rsid w:val="004A7A73"/>
    <w:rsid w:val="004B00E1"/>
    <w:rsid w:val="004B1F2E"/>
    <w:rsid w:val="004B5F40"/>
    <w:rsid w:val="004B6C70"/>
    <w:rsid w:val="004C19DF"/>
    <w:rsid w:val="004C365E"/>
    <w:rsid w:val="004E7B18"/>
    <w:rsid w:val="004F1442"/>
    <w:rsid w:val="00505A64"/>
    <w:rsid w:val="00505F65"/>
    <w:rsid w:val="0050762D"/>
    <w:rsid w:val="00510821"/>
    <w:rsid w:val="00511F15"/>
    <w:rsid w:val="0051544E"/>
    <w:rsid w:val="0052023E"/>
    <w:rsid w:val="0052739B"/>
    <w:rsid w:val="00530802"/>
    <w:rsid w:val="00531BE8"/>
    <w:rsid w:val="00535825"/>
    <w:rsid w:val="00536BFD"/>
    <w:rsid w:val="005404BE"/>
    <w:rsid w:val="005466ED"/>
    <w:rsid w:val="00552114"/>
    <w:rsid w:val="00556463"/>
    <w:rsid w:val="0055707D"/>
    <w:rsid w:val="00565D50"/>
    <w:rsid w:val="005705A7"/>
    <w:rsid w:val="00576009"/>
    <w:rsid w:val="005848A7"/>
    <w:rsid w:val="0058512C"/>
    <w:rsid w:val="00593862"/>
    <w:rsid w:val="00593D25"/>
    <w:rsid w:val="005944AC"/>
    <w:rsid w:val="00595ECC"/>
    <w:rsid w:val="005A0862"/>
    <w:rsid w:val="005A31D2"/>
    <w:rsid w:val="005A5C8F"/>
    <w:rsid w:val="005B0E19"/>
    <w:rsid w:val="005B1BC9"/>
    <w:rsid w:val="005B440D"/>
    <w:rsid w:val="005C12F2"/>
    <w:rsid w:val="005C1791"/>
    <w:rsid w:val="005C1A94"/>
    <w:rsid w:val="005C565D"/>
    <w:rsid w:val="005C64CF"/>
    <w:rsid w:val="005E1ABF"/>
    <w:rsid w:val="005E2D3E"/>
    <w:rsid w:val="005F17C3"/>
    <w:rsid w:val="005F3098"/>
    <w:rsid w:val="006108FB"/>
    <w:rsid w:val="00610C26"/>
    <w:rsid w:val="00612F15"/>
    <w:rsid w:val="00617F1A"/>
    <w:rsid w:val="006220D5"/>
    <w:rsid w:val="006256B4"/>
    <w:rsid w:val="0062760B"/>
    <w:rsid w:val="00640149"/>
    <w:rsid w:val="00640823"/>
    <w:rsid w:val="0064182F"/>
    <w:rsid w:val="00643C12"/>
    <w:rsid w:val="00664B05"/>
    <w:rsid w:val="006704ED"/>
    <w:rsid w:val="006711C6"/>
    <w:rsid w:val="00671A57"/>
    <w:rsid w:val="00675ECE"/>
    <w:rsid w:val="00682238"/>
    <w:rsid w:val="006849E2"/>
    <w:rsid w:val="006877EF"/>
    <w:rsid w:val="0069067C"/>
    <w:rsid w:val="00693A35"/>
    <w:rsid w:val="00696881"/>
    <w:rsid w:val="006A6C3E"/>
    <w:rsid w:val="006B1600"/>
    <w:rsid w:val="006B2160"/>
    <w:rsid w:val="006B4B67"/>
    <w:rsid w:val="006C0B33"/>
    <w:rsid w:val="006C5127"/>
    <w:rsid w:val="006D1DB9"/>
    <w:rsid w:val="006D1E12"/>
    <w:rsid w:val="006D5BD7"/>
    <w:rsid w:val="006E4DFF"/>
    <w:rsid w:val="006F0743"/>
    <w:rsid w:val="006F4A22"/>
    <w:rsid w:val="007008FD"/>
    <w:rsid w:val="00702FBB"/>
    <w:rsid w:val="00706D40"/>
    <w:rsid w:val="00722A81"/>
    <w:rsid w:val="0072693D"/>
    <w:rsid w:val="007273C8"/>
    <w:rsid w:val="00731D08"/>
    <w:rsid w:val="0073296E"/>
    <w:rsid w:val="0073386B"/>
    <w:rsid w:val="00733B70"/>
    <w:rsid w:val="00741497"/>
    <w:rsid w:val="007424D0"/>
    <w:rsid w:val="007455FD"/>
    <w:rsid w:val="00760628"/>
    <w:rsid w:val="00762249"/>
    <w:rsid w:val="007639CC"/>
    <w:rsid w:val="00773255"/>
    <w:rsid w:val="007737C1"/>
    <w:rsid w:val="00774E47"/>
    <w:rsid w:val="00780028"/>
    <w:rsid w:val="00786DAF"/>
    <w:rsid w:val="00793200"/>
    <w:rsid w:val="007A6BEB"/>
    <w:rsid w:val="007B1A18"/>
    <w:rsid w:val="007B3F15"/>
    <w:rsid w:val="007B6D31"/>
    <w:rsid w:val="007C35C6"/>
    <w:rsid w:val="007D5D9E"/>
    <w:rsid w:val="007E1B6E"/>
    <w:rsid w:val="007E2BF1"/>
    <w:rsid w:val="007E5F3A"/>
    <w:rsid w:val="007E7CC1"/>
    <w:rsid w:val="007F26F6"/>
    <w:rsid w:val="007F5537"/>
    <w:rsid w:val="00800E28"/>
    <w:rsid w:val="00801876"/>
    <w:rsid w:val="00807EB1"/>
    <w:rsid w:val="00816546"/>
    <w:rsid w:val="00826CBE"/>
    <w:rsid w:val="00857192"/>
    <w:rsid w:val="00860936"/>
    <w:rsid w:val="008640AC"/>
    <w:rsid w:val="0086422D"/>
    <w:rsid w:val="00874B54"/>
    <w:rsid w:val="00881514"/>
    <w:rsid w:val="00892F0A"/>
    <w:rsid w:val="008973DA"/>
    <w:rsid w:val="008A0183"/>
    <w:rsid w:val="008A3DC2"/>
    <w:rsid w:val="008A50B8"/>
    <w:rsid w:val="008B53B6"/>
    <w:rsid w:val="008B601C"/>
    <w:rsid w:val="008C0121"/>
    <w:rsid w:val="008D1819"/>
    <w:rsid w:val="008D2221"/>
    <w:rsid w:val="008D69DC"/>
    <w:rsid w:val="008E791D"/>
    <w:rsid w:val="008F06DE"/>
    <w:rsid w:val="008F0BE9"/>
    <w:rsid w:val="008F2FE1"/>
    <w:rsid w:val="00900FD1"/>
    <w:rsid w:val="00901C0C"/>
    <w:rsid w:val="00905B66"/>
    <w:rsid w:val="009106DB"/>
    <w:rsid w:val="0091302B"/>
    <w:rsid w:val="00915F60"/>
    <w:rsid w:val="00926FE0"/>
    <w:rsid w:val="009342A1"/>
    <w:rsid w:val="00937E66"/>
    <w:rsid w:val="009459D9"/>
    <w:rsid w:val="00950A44"/>
    <w:rsid w:val="00954BB2"/>
    <w:rsid w:val="00963AEF"/>
    <w:rsid w:val="009674D7"/>
    <w:rsid w:val="009677A4"/>
    <w:rsid w:val="00970ED8"/>
    <w:rsid w:val="0097166C"/>
    <w:rsid w:val="00971A71"/>
    <w:rsid w:val="00975485"/>
    <w:rsid w:val="009779BC"/>
    <w:rsid w:val="00982A78"/>
    <w:rsid w:val="00983361"/>
    <w:rsid w:val="00987C49"/>
    <w:rsid w:val="00990241"/>
    <w:rsid w:val="00992FAD"/>
    <w:rsid w:val="00994FF5"/>
    <w:rsid w:val="009A5DD2"/>
    <w:rsid w:val="009B37CD"/>
    <w:rsid w:val="009B3E57"/>
    <w:rsid w:val="009C1687"/>
    <w:rsid w:val="009C5262"/>
    <w:rsid w:val="009C5A7B"/>
    <w:rsid w:val="009C711B"/>
    <w:rsid w:val="009D1063"/>
    <w:rsid w:val="009D25BC"/>
    <w:rsid w:val="009D3CF6"/>
    <w:rsid w:val="009D6B2B"/>
    <w:rsid w:val="009E1A1E"/>
    <w:rsid w:val="009E24C1"/>
    <w:rsid w:val="009E3013"/>
    <w:rsid w:val="009F0680"/>
    <w:rsid w:val="009F65B9"/>
    <w:rsid w:val="009F66BE"/>
    <w:rsid w:val="009F7188"/>
    <w:rsid w:val="00A02169"/>
    <w:rsid w:val="00A0361D"/>
    <w:rsid w:val="00A07F8D"/>
    <w:rsid w:val="00A15CDA"/>
    <w:rsid w:val="00A178F3"/>
    <w:rsid w:val="00A17BEF"/>
    <w:rsid w:val="00A219C7"/>
    <w:rsid w:val="00A21FD4"/>
    <w:rsid w:val="00A229CF"/>
    <w:rsid w:val="00A268DA"/>
    <w:rsid w:val="00A4306F"/>
    <w:rsid w:val="00A50C35"/>
    <w:rsid w:val="00A64994"/>
    <w:rsid w:val="00A66030"/>
    <w:rsid w:val="00A67237"/>
    <w:rsid w:val="00A739EF"/>
    <w:rsid w:val="00A759FD"/>
    <w:rsid w:val="00A80B8A"/>
    <w:rsid w:val="00A82A7D"/>
    <w:rsid w:val="00A84A92"/>
    <w:rsid w:val="00A85A6F"/>
    <w:rsid w:val="00A861D0"/>
    <w:rsid w:val="00A86B35"/>
    <w:rsid w:val="00A9522E"/>
    <w:rsid w:val="00A95B25"/>
    <w:rsid w:val="00A96AD5"/>
    <w:rsid w:val="00AB20AE"/>
    <w:rsid w:val="00AB6239"/>
    <w:rsid w:val="00AB670A"/>
    <w:rsid w:val="00AC3CCC"/>
    <w:rsid w:val="00AD4C2F"/>
    <w:rsid w:val="00AD6F58"/>
    <w:rsid w:val="00AF1ABB"/>
    <w:rsid w:val="00AF29D3"/>
    <w:rsid w:val="00AF5657"/>
    <w:rsid w:val="00AF5C33"/>
    <w:rsid w:val="00B07660"/>
    <w:rsid w:val="00B1630F"/>
    <w:rsid w:val="00B1653D"/>
    <w:rsid w:val="00B2030A"/>
    <w:rsid w:val="00B216AE"/>
    <w:rsid w:val="00B30D50"/>
    <w:rsid w:val="00B32AF5"/>
    <w:rsid w:val="00B37C9A"/>
    <w:rsid w:val="00B4273A"/>
    <w:rsid w:val="00B44DC4"/>
    <w:rsid w:val="00B531B1"/>
    <w:rsid w:val="00B5544E"/>
    <w:rsid w:val="00B746A1"/>
    <w:rsid w:val="00B77C7D"/>
    <w:rsid w:val="00B83B7D"/>
    <w:rsid w:val="00B87107"/>
    <w:rsid w:val="00B87ADD"/>
    <w:rsid w:val="00B92AC4"/>
    <w:rsid w:val="00B94563"/>
    <w:rsid w:val="00B95CB8"/>
    <w:rsid w:val="00B96021"/>
    <w:rsid w:val="00BA2421"/>
    <w:rsid w:val="00BA2963"/>
    <w:rsid w:val="00BA2AB0"/>
    <w:rsid w:val="00BC1E21"/>
    <w:rsid w:val="00BC5E74"/>
    <w:rsid w:val="00BC7D57"/>
    <w:rsid w:val="00BD1274"/>
    <w:rsid w:val="00BE2079"/>
    <w:rsid w:val="00BE4C34"/>
    <w:rsid w:val="00BF1DE0"/>
    <w:rsid w:val="00BF1F62"/>
    <w:rsid w:val="00BF49C7"/>
    <w:rsid w:val="00BF6685"/>
    <w:rsid w:val="00BF7874"/>
    <w:rsid w:val="00C02C71"/>
    <w:rsid w:val="00C057AE"/>
    <w:rsid w:val="00C1019E"/>
    <w:rsid w:val="00C13C14"/>
    <w:rsid w:val="00C15193"/>
    <w:rsid w:val="00C226CA"/>
    <w:rsid w:val="00C333B7"/>
    <w:rsid w:val="00C3650C"/>
    <w:rsid w:val="00C36A09"/>
    <w:rsid w:val="00C41EC9"/>
    <w:rsid w:val="00C4331A"/>
    <w:rsid w:val="00C52D2F"/>
    <w:rsid w:val="00C54050"/>
    <w:rsid w:val="00C551C2"/>
    <w:rsid w:val="00C57689"/>
    <w:rsid w:val="00C60ED9"/>
    <w:rsid w:val="00C642A6"/>
    <w:rsid w:val="00C678FC"/>
    <w:rsid w:val="00C71B3C"/>
    <w:rsid w:val="00C72E7C"/>
    <w:rsid w:val="00C75D3F"/>
    <w:rsid w:val="00C81DB6"/>
    <w:rsid w:val="00C8442F"/>
    <w:rsid w:val="00C87268"/>
    <w:rsid w:val="00C908D5"/>
    <w:rsid w:val="00C90BDF"/>
    <w:rsid w:val="00CA3E0D"/>
    <w:rsid w:val="00CA5674"/>
    <w:rsid w:val="00CA5D38"/>
    <w:rsid w:val="00CB2B29"/>
    <w:rsid w:val="00CC1E25"/>
    <w:rsid w:val="00CC314B"/>
    <w:rsid w:val="00CC63CE"/>
    <w:rsid w:val="00CD0C29"/>
    <w:rsid w:val="00CD118B"/>
    <w:rsid w:val="00CD3D4D"/>
    <w:rsid w:val="00CD55F7"/>
    <w:rsid w:val="00CD7C13"/>
    <w:rsid w:val="00CE548D"/>
    <w:rsid w:val="00CE587F"/>
    <w:rsid w:val="00CF2E09"/>
    <w:rsid w:val="00CF520D"/>
    <w:rsid w:val="00CF617D"/>
    <w:rsid w:val="00CF67A1"/>
    <w:rsid w:val="00D02378"/>
    <w:rsid w:val="00D06B92"/>
    <w:rsid w:val="00D1129E"/>
    <w:rsid w:val="00D159D7"/>
    <w:rsid w:val="00D20AEA"/>
    <w:rsid w:val="00D21E4E"/>
    <w:rsid w:val="00D22FC0"/>
    <w:rsid w:val="00D23077"/>
    <w:rsid w:val="00D27A56"/>
    <w:rsid w:val="00D33055"/>
    <w:rsid w:val="00D3439C"/>
    <w:rsid w:val="00D36A05"/>
    <w:rsid w:val="00D4077E"/>
    <w:rsid w:val="00D415E8"/>
    <w:rsid w:val="00D522B1"/>
    <w:rsid w:val="00D52C6F"/>
    <w:rsid w:val="00D534F9"/>
    <w:rsid w:val="00D542CE"/>
    <w:rsid w:val="00D56B21"/>
    <w:rsid w:val="00D57FE5"/>
    <w:rsid w:val="00D66AE4"/>
    <w:rsid w:val="00D675F2"/>
    <w:rsid w:val="00D747A0"/>
    <w:rsid w:val="00D76B92"/>
    <w:rsid w:val="00D847BF"/>
    <w:rsid w:val="00D935BE"/>
    <w:rsid w:val="00D960FA"/>
    <w:rsid w:val="00DA35F8"/>
    <w:rsid w:val="00DA5F37"/>
    <w:rsid w:val="00DA5F68"/>
    <w:rsid w:val="00DA6DB5"/>
    <w:rsid w:val="00DB0A54"/>
    <w:rsid w:val="00DC1E8F"/>
    <w:rsid w:val="00DC46D9"/>
    <w:rsid w:val="00DD689F"/>
    <w:rsid w:val="00DE4F75"/>
    <w:rsid w:val="00E0039A"/>
    <w:rsid w:val="00E00AF5"/>
    <w:rsid w:val="00E0102D"/>
    <w:rsid w:val="00E02489"/>
    <w:rsid w:val="00E05612"/>
    <w:rsid w:val="00E06E62"/>
    <w:rsid w:val="00E11031"/>
    <w:rsid w:val="00E21513"/>
    <w:rsid w:val="00E23EBB"/>
    <w:rsid w:val="00E353F6"/>
    <w:rsid w:val="00E35557"/>
    <w:rsid w:val="00E3559D"/>
    <w:rsid w:val="00E40D2B"/>
    <w:rsid w:val="00E45326"/>
    <w:rsid w:val="00E51E16"/>
    <w:rsid w:val="00E52A7F"/>
    <w:rsid w:val="00E653C1"/>
    <w:rsid w:val="00E67E6C"/>
    <w:rsid w:val="00E71EB7"/>
    <w:rsid w:val="00E745BF"/>
    <w:rsid w:val="00E771C6"/>
    <w:rsid w:val="00E803E2"/>
    <w:rsid w:val="00E839CB"/>
    <w:rsid w:val="00E86758"/>
    <w:rsid w:val="00E869CB"/>
    <w:rsid w:val="00E86EE8"/>
    <w:rsid w:val="00E87F16"/>
    <w:rsid w:val="00EB63DF"/>
    <w:rsid w:val="00EC084D"/>
    <w:rsid w:val="00EC4369"/>
    <w:rsid w:val="00ED5943"/>
    <w:rsid w:val="00F00719"/>
    <w:rsid w:val="00F0478A"/>
    <w:rsid w:val="00F04DBA"/>
    <w:rsid w:val="00F11248"/>
    <w:rsid w:val="00F13118"/>
    <w:rsid w:val="00F13879"/>
    <w:rsid w:val="00F156B7"/>
    <w:rsid w:val="00F17BEF"/>
    <w:rsid w:val="00F214FF"/>
    <w:rsid w:val="00F25277"/>
    <w:rsid w:val="00F2780C"/>
    <w:rsid w:val="00F30890"/>
    <w:rsid w:val="00F3309E"/>
    <w:rsid w:val="00F35B49"/>
    <w:rsid w:val="00F406BD"/>
    <w:rsid w:val="00F43764"/>
    <w:rsid w:val="00F44D18"/>
    <w:rsid w:val="00F46AEE"/>
    <w:rsid w:val="00F57AE3"/>
    <w:rsid w:val="00F57E9F"/>
    <w:rsid w:val="00F63C91"/>
    <w:rsid w:val="00F83507"/>
    <w:rsid w:val="00F83BE4"/>
    <w:rsid w:val="00F920CE"/>
    <w:rsid w:val="00FA0084"/>
    <w:rsid w:val="00FA07B2"/>
    <w:rsid w:val="00FA3458"/>
    <w:rsid w:val="00FB05F6"/>
    <w:rsid w:val="00FB52C4"/>
    <w:rsid w:val="00FC0C35"/>
    <w:rsid w:val="00FC3E16"/>
    <w:rsid w:val="00FC7D22"/>
    <w:rsid w:val="00FF0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8F4644"/>
  <w15:docId w15:val="{E94C9534-A94B-7845-A41E-36253B435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56B7"/>
    <w:pPr>
      <w:tabs>
        <w:tab w:val="center" w:pos="4513"/>
        <w:tab w:val="right" w:pos="9026"/>
      </w:tabs>
    </w:pPr>
  </w:style>
  <w:style w:type="character" w:customStyle="1" w:styleId="HeaderChar">
    <w:name w:val="Header Char"/>
    <w:basedOn w:val="DefaultParagraphFont"/>
    <w:link w:val="Header"/>
    <w:uiPriority w:val="99"/>
    <w:rsid w:val="00F156B7"/>
  </w:style>
  <w:style w:type="paragraph" w:styleId="Footer">
    <w:name w:val="footer"/>
    <w:basedOn w:val="Normal"/>
    <w:link w:val="FooterChar"/>
    <w:uiPriority w:val="99"/>
    <w:unhideWhenUsed/>
    <w:rsid w:val="00F156B7"/>
    <w:pPr>
      <w:tabs>
        <w:tab w:val="center" w:pos="4513"/>
        <w:tab w:val="right" w:pos="9026"/>
      </w:tabs>
    </w:pPr>
  </w:style>
  <w:style w:type="character" w:customStyle="1" w:styleId="FooterChar">
    <w:name w:val="Footer Char"/>
    <w:basedOn w:val="DefaultParagraphFont"/>
    <w:link w:val="Footer"/>
    <w:uiPriority w:val="99"/>
    <w:rsid w:val="00F156B7"/>
  </w:style>
  <w:style w:type="character" w:styleId="PageNumber">
    <w:name w:val="page number"/>
    <w:basedOn w:val="DefaultParagraphFont"/>
    <w:uiPriority w:val="99"/>
    <w:semiHidden/>
    <w:unhideWhenUsed/>
    <w:rsid w:val="00F156B7"/>
  </w:style>
  <w:style w:type="paragraph" w:styleId="ListParagraph">
    <w:name w:val="List Paragraph"/>
    <w:basedOn w:val="Normal"/>
    <w:uiPriority w:val="34"/>
    <w:qFormat/>
    <w:rsid w:val="00F156B7"/>
    <w:pPr>
      <w:ind w:left="720"/>
      <w:contextualSpacing/>
    </w:pPr>
  </w:style>
  <w:style w:type="character" w:styleId="Hyperlink">
    <w:name w:val="Hyperlink"/>
    <w:basedOn w:val="DefaultParagraphFont"/>
    <w:uiPriority w:val="99"/>
    <w:unhideWhenUsed/>
    <w:rsid w:val="00E3559D"/>
    <w:rPr>
      <w:color w:val="0563C1" w:themeColor="hyperlink"/>
      <w:u w:val="single"/>
    </w:rPr>
  </w:style>
  <w:style w:type="character" w:styleId="UnresolvedMention">
    <w:name w:val="Unresolved Mention"/>
    <w:basedOn w:val="DefaultParagraphFont"/>
    <w:uiPriority w:val="99"/>
    <w:semiHidden/>
    <w:unhideWhenUsed/>
    <w:rsid w:val="00E3559D"/>
    <w:rPr>
      <w:color w:val="605E5C"/>
      <w:shd w:val="clear" w:color="auto" w:fill="E1DFDD"/>
    </w:rPr>
  </w:style>
  <w:style w:type="character" w:styleId="FollowedHyperlink">
    <w:name w:val="FollowedHyperlink"/>
    <w:basedOn w:val="DefaultParagraphFont"/>
    <w:uiPriority w:val="99"/>
    <w:semiHidden/>
    <w:unhideWhenUsed/>
    <w:rsid w:val="00D534F9"/>
    <w:rPr>
      <w:color w:val="954F72" w:themeColor="followedHyperlink"/>
      <w:u w:val="single"/>
    </w:rPr>
  </w:style>
  <w:style w:type="paragraph" w:styleId="NormalWeb">
    <w:name w:val="Normal (Web)"/>
    <w:basedOn w:val="Normal"/>
    <w:uiPriority w:val="99"/>
    <w:semiHidden/>
    <w:unhideWhenUsed/>
    <w:rsid w:val="009C711B"/>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4337290">
      <w:bodyDiv w:val="1"/>
      <w:marLeft w:val="0"/>
      <w:marRight w:val="0"/>
      <w:marTop w:val="0"/>
      <w:marBottom w:val="0"/>
      <w:divBdr>
        <w:top w:val="none" w:sz="0" w:space="0" w:color="auto"/>
        <w:left w:val="none" w:sz="0" w:space="0" w:color="auto"/>
        <w:bottom w:val="none" w:sz="0" w:space="0" w:color="auto"/>
        <w:right w:val="none" w:sz="0" w:space="0" w:color="auto"/>
      </w:divBdr>
      <w:divsChild>
        <w:div w:id="1835800045">
          <w:marLeft w:val="0"/>
          <w:marRight w:val="0"/>
          <w:marTop w:val="0"/>
          <w:marBottom w:val="0"/>
          <w:divBdr>
            <w:top w:val="none" w:sz="0" w:space="0" w:color="auto"/>
            <w:left w:val="none" w:sz="0" w:space="0" w:color="auto"/>
            <w:bottom w:val="none" w:sz="0" w:space="0" w:color="auto"/>
            <w:right w:val="none" w:sz="0" w:space="0" w:color="auto"/>
          </w:divBdr>
          <w:divsChild>
            <w:div w:id="1062828143">
              <w:marLeft w:val="0"/>
              <w:marRight w:val="0"/>
              <w:marTop w:val="0"/>
              <w:marBottom w:val="0"/>
              <w:divBdr>
                <w:top w:val="none" w:sz="0" w:space="0" w:color="auto"/>
                <w:left w:val="none" w:sz="0" w:space="0" w:color="auto"/>
                <w:bottom w:val="none" w:sz="0" w:space="0" w:color="auto"/>
                <w:right w:val="none" w:sz="0" w:space="0" w:color="auto"/>
              </w:divBdr>
              <w:divsChild>
                <w:div w:id="15009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360449">
      <w:bodyDiv w:val="1"/>
      <w:marLeft w:val="0"/>
      <w:marRight w:val="0"/>
      <w:marTop w:val="0"/>
      <w:marBottom w:val="0"/>
      <w:divBdr>
        <w:top w:val="none" w:sz="0" w:space="0" w:color="auto"/>
        <w:left w:val="none" w:sz="0" w:space="0" w:color="auto"/>
        <w:bottom w:val="none" w:sz="0" w:space="0" w:color="auto"/>
        <w:right w:val="none" w:sz="0" w:space="0" w:color="auto"/>
      </w:divBdr>
      <w:divsChild>
        <w:div w:id="111556214">
          <w:marLeft w:val="0"/>
          <w:marRight w:val="0"/>
          <w:marTop w:val="0"/>
          <w:marBottom w:val="0"/>
          <w:divBdr>
            <w:top w:val="none" w:sz="0" w:space="0" w:color="auto"/>
            <w:left w:val="none" w:sz="0" w:space="0" w:color="auto"/>
            <w:bottom w:val="none" w:sz="0" w:space="0" w:color="auto"/>
            <w:right w:val="none" w:sz="0" w:space="0" w:color="auto"/>
          </w:divBdr>
          <w:divsChild>
            <w:div w:id="901907590">
              <w:marLeft w:val="0"/>
              <w:marRight w:val="0"/>
              <w:marTop w:val="0"/>
              <w:marBottom w:val="0"/>
              <w:divBdr>
                <w:top w:val="none" w:sz="0" w:space="0" w:color="auto"/>
                <w:left w:val="none" w:sz="0" w:space="0" w:color="auto"/>
                <w:bottom w:val="none" w:sz="0" w:space="0" w:color="auto"/>
                <w:right w:val="none" w:sz="0" w:space="0" w:color="auto"/>
              </w:divBdr>
              <w:divsChild>
                <w:div w:id="167637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355708">
      <w:bodyDiv w:val="1"/>
      <w:marLeft w:val="0"/>
      <w:marRight w:val="0"/>
      <w:marTop w:val="0"/>
      <w:marBottom w:val="0"/>
      <w:divBdr>
        <w:top w:val="none" w:sz="0" w:space="0" w:color="auto"/>
        <w:left w:val="none" w:sz="0" w:space="0" w:color="auto"/>
        <w:bottom w:val="none" w:sz="0" w:space="0" w:color="auto"/>
        <w:right w:val="none" w:sz="0" w:space="0" w:color="auto"/>
      </w:divBdr>
      <w:divsChild>
        <w:div w:id="242221312">
          <w:marLeft w:val="0"/>
          <w:marRight w:val="0"/>
          <w:marTop w:val="0"/>
          <w:marBottom w:val="0"/>
          <w:divBdr>
            <w:top w:val="none" w:sz="0" w:space="0" w:color="auto"/>
            <w:left w:val="none" w:sz="0" w:space="0" w:color="auto"/>
            <w:bottom w:val="none" w:sz="0" w:space="0" w:color="auto"/>
            <w:right w:val="none" w:sz="0" w:space="0" w:color="auto"/>
          </w:divBdr>
          <w:divsChild>
            <w:div w:id="1672025233">
              <w:marLeft w:val="0"/>
              <w:marRight w:val="0"/>
              <w:marTop w:val="0"/>
              <w:marBottom w:val="0"/>
              <w:divBdr>
                <w:top w:val="none" w:sz="0" w:space="0" w:color="auto"/>
                <w:left w:val="none" w:sz="0" w:space="0" w:color="auto"/>
                <w:bottom w:val="none" w:sz="0" w:space="0" w:color="auto"/>
                <w:right w:val="none" w:sz="0" w:space="0" w:color="auto"/>
              </w:divBdr>
              <w:divsChild>
                <w:div w:id="19589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3998</Words>
  <Characters>22790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Davey</dc:creator>
  <cp:keywords/>
  <dc:description/>
  <cp:lastModifiedBy>Lydia Davey</cp:lastModifiedBy>
  <cp:revision>2</cp:revision>
  <dcterms:created xsi:type="dcterms:W3CDTF">2023-10-28T18:26:00Z</dcterms:created>
  <dcterms:modified xsi:type="dcterms:W3CDTF">2023-10-28T18:26:00Z</dcterms:modified>
</cp:coreProperties>
</file>