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CB822E" w14:textId="77777777" w:rsidR="00152185" w:rsidRDefault="00152185" w:rsidP="00F001C3">
      <w:pPr>
        <w:jc w:val="center"/>
        <w:rPr>
          <w:rFonts w:ascii="Times New Roman" w:hAnsi="Times New Roman" w:cs="Times New Roman"/>
          <w:sz w:val="24"/>
          <w:szCs w:val="24"/>
        </w:rPr>
      </w:pPr>
    </w:p>
    <w:p w14:paraId="7ED24B8F" w14:textId="77777777" w:rsidR="00152185" w:rsidRDefault="00152185" w:rsidP="00F001C3">
      <w:pPr>
        <w:jc w:val="center"/>
        <w:rPr>
          <w:rFonts w:ascii="Times New Roman" w:hAnsi="Times New Roman" w:cs="Times New Roman"/>
          <w:sz w:val="24"/>
          <w:szCs w:val="24"/>
        </w:rPr>
      </w:pPr>
    </w:p>
    <w:p w14:paraId="5CB21F7F" w14:textId="77777777" w:rsidR="00152185" w:rsidRDefault="00152185" w:rsidP="00F001C3">
      <w:pPr>
        <w:jc w:val="center"/>
        <w:rPr>
          <w:rFonts w:ascii="Times New Roman" w:hAnsi="Times New Roman" w:cs="Times New Roman"/>
          <w:sz w:val="24"/>
          <w:szCs w:val="24"/>
        </w:rPr>
      </w:pPr>
    </w:p>
    <w:p w14:paraId="1D825E9F" w14:textId="77777777" w:rsidR="00152185" w:rsidRDefault="00152185" w:rsidP="00F001C3">
      <w:pPr>
        <w:jc w:val="center"/>
        <w:rPr>
          <w:rFonts w:ascii="Times New Roman" w:hAnsi="Times New Roman" w:cs="Times New Roman"/>
          <w:sz w:val="24"/>
          <w:szCs w:val="24"/>
        </w:rPr>
      </w:pPr>
    </w:p>
    <w:p w14:paraId="7126A352" w14:textId="77777777" w:rsidR="00152185" w:rsidRDefault="00152185" w:rsidP="00F001C3">
      <w:pPr>
        <w:jc w:val="center"/>
        <w:rPr>
          <w:rFonts w:ascii="Times New Roman" w:hAnsi="Times New Roman" w:cs="Times New Roman"/>
          <w:sz w:val="24"/>
          <w:szCs w:val="24"/>
        </w:rPr>
      </w:pPr>
    </w:p>
    <w:p w14:paraId="2B9B27FD" w14:textId="77777777" w:rsidR="00152185" w:rsidRDefault="00152185" w:rsidP="00F001C3">
      <w:pPr>
        <w:jc w:val="center"/>
        <w:rPr>
          <w:rFonts w:ascii="Times New Roman" w:hAnsi="Times New Roman" w:cs="Times New Roman"/>
          <w:sz w:val="24"/>
          <w:szCs w:val="24"/>
        </w:rPr>
      </w:pPr>
    </w:p>
    <w:p w14:paraId="662C18CD" w14:textId="77777777" w:rsidR="00152185" w:rsidRDefault="00152185" w:rsidP="00F001C3">
      <w:pPr>
        <w:jc w:val="center"/>
        <w:rPr>
          <w:rFonts w:ascii="Times New Roman" w:hAnsi="Times New Roman" w:cs="Times New Roman"/>
          <w:sz w:val="24"/>
          <w:szCs w:val="24"/>
        </w:rPr>
      </w:pPr>
    </w:p>
    <w:p w14:paraId="227F1340" w14:textId="77777777" w:rsidR="00152185" w:rsidRDefault="00152185" w:rsidP="00F001C3">
      <w:pPr>
        <w:jc w:val="center"/>
        <w:rPr>
          <w:rFonts w:ascii="Times New Roman" w:hAnsi="Times New Roman" w:cs="Times New Roman"/>
          <w:sz w:val="24"/>
          <w:szCs w:val="24"/>
        </w:rPr>
      </w:pPr>
    </w:p>
    <w:p w14:paraId="57E49D64" w14:textId="77777777" w:rsidR="00152185" w:rsidRDefault="00152185" w:rsidP="00F001C3">
      <w:pPr>
        <w:jc w:val="center"/>
        <w:rPr>
          <w:rFonts w:ascii="Times New Roman" w:hAnsi="Times New Roman" w:cs="Times New Roman"/>
          <w:sz w:val="24"/>
          <w:szCs w:val="24"/>
        </w:rPr>
      </w:pPr>
    </w:p>
    <w:p w14:paraId="07672560" w14:textId="77777777" w:rsidR="00152185" w:rsidRDefault="00152185" w:rsidP="00F001C3">
      <w:pPr>
        <w:jc w:val="center"/>
        <w:rPr>
          <w:rFonts w:ascii="Times New Roman" w:hAnsi="Times New Roman" w:cs="Times New Roman"/>
          <w:sz w:val="24"/>
          <w:szCs w:val="24"/>
        </w:rPr>
      </w:pPr>
    </w:p>
    <w:p w14:paraId="4C3ADDFF" w14:textId="77777777" w:rsidR="00152185" w:rsidRDefault="00152185" w:rsidP="00F001C3">
      <w:pPr>
        <w:jc w:val="center"/>
        <w:rPr>
          <w:rFonts w:ascii="Times New Roman" w:hAnsi="Times New Roman" w:cs="Times New Roman"/>
          <w:sz w:val="56"/>
          <w:szCs w:val="56"/>
        </w:rPr>
      </w:pPr>
    </w:p>
    <w:p w14:paraId="5B925316" w14:textId="09634D1E" w:rsidR="00994AE7" w:rsidRPr="00152185" w:rsidRDefault="00F001C3" w:rsidP="00F001C3">
      <w:pPr>
        <w:jc w:val="center"/>
        <w:rPr>
          <w:rFonts w:ascii="Times New Roman" w:hAnsi="Times New Roman" w:cs="Times New Roman"/>
          <w:sz w:val="56"/>
          <w:szCs w:val="56"/>
        </w:rPr>
      </w:pPr>
      <w:r w:rsidRPr="00152185">
        <w:rPr>
          <w:rFonts w:ascii="Times New Roman" w:hAnsi="Times New Roman" w:cs="Times New Roman"/>
          <w:sz w:val="56"/>
          <w:szCs w:val="56"/>
        </w:rPr>
        <w:t>The Future Roles and Skills of HR</w:t>
      </w:r>
    </w:p>
    <w:p w14:paraId="52625DA0" w14:textId="22AEAB21" w:rsidR="00152185" w:rsidRDefault="00152185" w:rsidP="00152185">
      <w:pPr>
        <w:rPr>
          <w:rFonts w:ascii="Times New Roman" w:hAnsi="Times New Roman" w:cs="Times New Roman"/>
          <w:sz w:val="24"/>
          <w:szCs w:val="24"/>
        </w:rPr>
      </w:pPr>
    </w:p>
    <w:p w14:paraId="21E7C8F6" w14:textId="54155324" w:rsidR="00152185" w:rsidRDefault="00152185" w:rsidP="00152185">
      <w:pPr>
        <w:rPr>
          <w:rFonts w:ascii="Times New Roman" w:hAnsi="Times New Roman" w:cs="Times New Roman"/>
          <w:sz w:val="24"/>
          <w:szCs w:val="24"/>
        </w:rPr>
      </w:pPr>
    </w:p>
    <w:p w14:paraId="0F07942E" w14:textId="77777777" w:rsidR="00152185" w:rsidRDefault="00152185" w:rsidP="00152185">
      <w:pPr>
        <w:rPr>
          <w:rFonts w:ascii="Times New Roman" w:hAnsi="Times New Roman" w:cs="Times New Roman"/>
          <w:sz w:val="36"/>
          <w:szCs w:val="36"/>
        </w:rPr>
      </w:pPr>
    </w:p>
    <w:p w14:paraId="2AD9D089" w14:textId="77777777" w:rsidR="00152185" w:rsidRDefault="00152185" w:rsidP="00152185">
      <w:pPr>
        <w:rPr>
          <w:rFonts w:ascii="Times New Roman" w:hAnsi="Times New Roman" w:cs="Times New Roman"/>
          <w:sz w:val="36"/>
          <w:szCs w:val="36"/>
        </w:rPr>
      </w:pPr>
    </w:p>
    <w:p w14:paraId="09791650" w14:textId="77777777" w:rsidR="00152185" w:rsidRDefault="00152185" w:rsidP="00152185">
      <w:pPr>
        <w:rPr>
          <w:rFonts w:ascii="Times New Roman" w:hAnsi="Times New Roman" w:cs="Times New Roman"/>
          <w:sz w:val="36"/>
          <w:szCs w:val="36"/>
        </w:rPr>
      </w:pPr>
    </w:p>
    <w:p w14:paraId="65F3AC96" w14:textId="301B9F8B" w:rsidR="00152185" w:rsidRPr="00485A0B" w:rsidRDefault="00152185" w:rsidP="00152185">
      <w:pPr>
        <w:rPr>
          <w:rFonts w:ascii="Times New Roman" w:hAnsi="Times New Roman" w:cs="Times New Roman"/>
          <w:sz w:val="36"/>
          <w:szCs w:val="36"/>
        </w:rPr>
      </w:pPr>
      <w:r w:rsidRPr="00152185">
        <w:rPr>
          <w:rFonts w:ascii="Times New Roman" w:hAnsi="Times New Roman" w:cs="Times New Roman" w:hint="eastAsia"/>
          <w:sz w:val="36"/>
          <w:szCs w:val="36"/>
        </w:rPr>
        <w:t>C</w:t>
      </w:r>
      <w:r w:rsidRPr="00152185">
        <w:rPr>
          <w:rFonts w:ascii="Times New Roman" w:hAnsi="Times New Roman" w:cs="Times New Roman"/>
          <w:sz w:val="36"/>
          <w:szCs w:val="36"/>
        </w:rPr>
        <w:t>ourse:</w:t>
      </w:r>
      <w:r w:rsidRPr="00152185">
        <w:rPr>
          <w:sz w:val="36"/>
          <w:szCs w:val="36"/>
        </w:rPr>
        <w:t xml:space="preserve"> </w:t>
      </w:r>
      <w:r w:rsidRPr="00152185">
        <w:rPr>
          <w:rFonts w:ascii="Times New Roman" w:hAnsi="Times New Roman" w:cs="Times New Roman"/>
          <w:sz w:val="36"/>
          <w:szCs w:val="36"/>
        </w:rPr>
        <w:t>Contemporary Human Resources in Practice</w:t>
      </w:r>
    </w:p>
    <w:p w14:paraId="66D978A8" w14:textId="6ACF5C7A" w:rsidR="00B126A9" w:rsidRDefault="00152185" w:rsidP="00152185">
      <w:pPr>
        <w:rPr>
          <w:rFonts w:ascii="Times New Roman" w:hAnsi="Times New Roman" w:cs="Times New Roman"/>
          <w:sz w:val="36"/>
          <w:szCs w:val="36"/>
        </w:rPr>
      </w:pPr>
      <w:r w:rsidRPr="00152185">
        <w:rPr>
          <w:rFonts w:ascii="Times New Roman" w:hAnsi="Times New Roman" w:cs="Times New Roman" w:hint="eastAsia"/>
          <w:sz w:val="36"/>
          <w:szCs w:val="36"/>
        </w:rPr>
        <w:t>N</w:t>
      </w:r>
      <w:r w:rsidRPr="00152185">
        <w:rPr>
          <w:rFonts w:ascii="Times New Roman" w:hAnsi="Times New Roman" w:cs="Times New Roman"/>
          <w:sz w:val="36"/>
          <w:szCs w:val="36"/>
        </w:rPr>
        <w:t>ame: Jiaai Cao</w:t>
      </w:r>
    </w:p>
    <w:p w14:paraId="75DD244A" w14:textId="5C90D205" w:rsidR="00B126A9" w:rsidRDefault="00485A0B" w:rsidP="00152185">
      <w:pPr>
        <w:rPr>
          <w:rFonts w:ascii="Times New Roman" w:hAnsi="Times New Roman" w:cs="Times New Roman"/>
          <w:sz w:val="36"/>
          <w:szCs w:val="36"/>
        </w:rPr>
      </w:pPr>
      <w:r>
        <w:rPr>
          <w:rFonts w:ascii="Times New Roman" w:hAnsi="Times New Roman" w:cs="Times New Roman" w:hint="eastAsia"/>
          <w:sz w:val="36"/>
          <w:szCs w:val="36"/>
        </w:rPr>
        <w:t>S</w:t>
      </w:r>
      <w:r>
        <w:rPr>
          <w:rFonts w:ascii="Times New Roman" w:hAnsi="Times New Roman" w:cs="Times New Roman"/>
          <w:sz w:val="36"/>
          <w:szCs w:val="36"/>
        </w:rPr>
        <w:t>tudent number: 1904715</w:t>
      </w:r>
    </w:p>
    <w:p w14:paraId="2EF72D9B" w14:textId="5B9D6F78" w:rsidR="00B126A9" w:rsidRDefault="00B126A9" w:rsidP="00152185">
      <w:pPr>
        <w:rPr>
          <w:rFonts w:ascii="Times New Roman" w:hAnsi="Times New Roman" w:cs="Times New Roman"/>
          <w:sz w:val="36"/>
          <w:szCs w:val="36"/>
        </w:rPr>
      </w:pPr>
    </w:p>
    <w:p w14:paraId="41CA3878" w14:textId="05E52053" w:rsidR="00B126A9" w:rsidRDefault="00B126A9" w:rsidP="00152185">
      <w:pPr>
        <w:rPr>
          <w:rFonts w:ascii="Times New Roman" w:hAnsi="Times New Roman" w:cs="Times New Roman"/>
          <w:sz w:val="36"/>
          <w:szCs w:val="36"/>
        </w:rPr>
      </w:pPr>
    </w:p>
    <w:p w14:paraId="4215C3A1" w14:textId="57FEC929" w:rsidR="00B126A9" w:rsidRDefault="00B126A9" w:rsidP="00152185">
      <w:pPr>
        <w:rPr>
          <w:rFonts w:ascii="Times New Roman" w:hAnsi="Times New Roman" w:cs="Times New Roman"/>
          <w:sz w:val="36"/>
          <w:szCs w:val="36"/>
        </w:rPr>
      </w:pPr>
    </w:p>
    <w:p w14:paraId="3D8DD2D7" w14:textId="04DE5282" w:rsidR="00B126A9" w:rsidRDefault="00B126A9" w:rsidP="00152185">
      <w:pPr>
        <w:rPr>
          <w:rFonts w:ascii="Times New Roman" w:hAnsi="Times New Roman" w:cs="Times New Roman"/>
          <w:sz w:val="36"/>
          <w:szCs w:val="36"/>
        </w:rPr>
      </w:pPr>
    </w:p>
    <w:p w14:paraId="410EAB53" w14:textId="77777777" w:rsidR="00485A0B" w:rsidRDefault="00485A0B">
      <w:pPr>
        <w:widowControl/>
        <w:jc w:val="left"/>
        <w:rPr>
          <w:rFonts w:ascii="Times New Roman" w:hAnsi="Times New Roman" w:cs="Times New Roman"/>
          <w:sz w:val="36"/>
          <w:szCs w:val="36"/>
          <w:lang w:val="en-GB"/>
        </w:rPr>
      </w:pPr>
      <w:r>
        <w:rPr>
          <w:rFonts w:ascii="Times New Roman" w:hAnsi="Times New Roman" w:cs="Times New Roman"/>
          <w:sz w:val="36"/>
          <w:szCs w:val="36"/>
          <w:lang w:val="en-GB"/>
        </w:rPr>
        <w:br w:type="page"/>
      </w:r>
    </w:p>
    <w:p w14:paraId="600FF4E1" w14:textId="4C10F187" w:rsidR="00B126A9" w:rsidRPr="007251F9" w:rsidRDefault="00B126A9" w:rsidP="00394AAB">
      <w:pPr>
        <w:spacing w:line="480" w:lineRule="auto"/>
        <w:rPr>
          <w:rFonts w:ascii="Times New Roman" w:hAnsi="Times New Roman" w:cs="Times New Roman"/>
          <w:sz w:val="36"/>
          <w:szCs w:val="36"/>
          <w:lang w:val="en-GB"/>
        </w:rPr>
      </w:pPr>
      <w:r w:rsidRPr="007251F9">
        <w:rPr>
          <w:rFonts w:ascii="Times New Roman" w:hAnsi="Times New Roman" w:cs="Times New Roman"/>
          <w:sz w:val="36"/>
          <w:szCs w:val="36"/>
          <w:lang w:val="en-GB"/>
        </w:rPr>
        <w:lastRenderedPageBreak/>
        <w:t>Introduction</w:t>
      </w:r>
    </w:p>
    <w:p w14:paraId="597D459D" w14:textId="3ADA941B" w:rsidR="007251F9" w:rsidRPr="007251F9" w:rsidRDefault="007251F9" w:rsidP="00394AAB">
      <w:pPr>
        <w:spacing w:line="480" w:lineRule="auto"/>
        <w:rPr>
          <w:rFonts w:ascii="Times New Roman" w:hAnsi="Times New Roman" w:cs="Times New Roman"/>
          <w:sz w:val="24"/>
          <w:szCs w:val="24"/>
          <w:lang w:val="en-GB"/>
        </w:rPr>
      </w:pPr>
      <w:r w:rsidRPr="007251F9">
        <w:rPr>
          <w:rFonts w:ascii="Times New Roman" w:hAnsi="Times New Roman" w:cs="Times New Roman"/>
          <w:sz w:val="24"/>
          <w:szCs w:val="24"/>
          <w:lang w:val="en-GB"/>
        </w:rPr>
        <w:t xml:space="preserve">Nowadays the world has been undergoing dramatic </w:t>
      </w:r>
      <w:r>
        <w:rPr>
          <w:rFonts w:ascii="Times New Roman" w:hAnsi="Times New Roman" w:cs="Times New Roman"/>
          <w:sz w:val="24"/>
          <w:szCs w:val="24"/>
          <w:lang w:val="en-GB"/>
        </w:rPr>
        <w:t>changes which have paramount impacts on future work.</w:t>
      </w:r>
      <w:r w:rsidR="00C97BD4">
        <w:rPr>
          <w:rFonts w:ascii="Times New Roman" w:hAnsi="Times New Roman" w:cs="Times New Roman"/>
          <w:sz w:val="24"/>
          <w:szCs w:val="24"/>
          <w:lang w:val="en-GB"/>
        </w:rPr>
        <w:t xml:space="preserve"> The rise of </w:t>
      </w:r>
      <w:r w:rsidR="00F86F8B">
        <w:rPr>
          <w:rFonts w:ascii="Times New Roman" w:hAnsi="Times New Roman" w:cs="Times New Roman"/>
          <w:sz w:val="24"/>
          <w:szCs w:val="24"/>
          <w:lang w:val="en-GB"/>
        </w:rPr>
        <w:t xml:space="preserve">digital technology, </w:t>
      </w:r>
      <w:r w:rsidR="00C97BD4">
        <w:rPr>
          <w:rFonts w:ascii="Times New Roman" w:hAnsi="Times New Roman" w:cs="Times New Roman"/>
          <w:sz w:val="24"/>
          <w:szCs w:val="24"/>
          <w:lang w:val="en-GB"/>
        </w:rPr>
        <w:t>gig economy, multi-generation</w:t>
      </w:r>
      <w:r w:rsidR="00991E1A">
        <w:rPr>
          <w:rFonts w:ascii="Times New Roman" w:hAnsi="Times New Roman" w:cs="Times New Roman"/>
          <w:sz w:val="24"/>
          <w:szCs w:val="24"/>
          <w:lang w:val="en-GB"/>
        </w:rPr>
        <w:t>al</w:t>
      </w:r>
      <w:r w:rsidR="00C97BD4">
        <w:rPr>
          <w:rFonts w:ascii="Times New Roman" w:hAnsi="Times New Roman" w:cs="Times New Roman"/>
          <w:sz w:val="24"/>
          <w:szCs w:val="24"/>
          <w:lang w:val="en-GB"/>
        </w:rPr>
        <w:t xml:space="preserve"> workforce as well as globalization will reshape the future of work,</w:t>
      </w:r>
      <w:r w:rsidR="00980198">
        <w:rPr>
          <w:rFonts w:ascii="Times New Roman" w:hAnsi="Times New Roman" w:cs="Times New Roman"/>
          <w:sz w:val="24"/>
          <w:szCs w:val="24"/>
          <w:lang w:val="en-GB"/>
        </w:rPr>
        <w:t xml:space="preserve"> including the one of HR.</w:t>
      </w:r>
      <w:r w:rsidR="00656F00">
        <w:rPr>
          <w:rFonts w:ascii="Times New Roman" w:hAnsi="Times New Roman" w:cs="Times New Roman"/>
          <w:sz w:val="24"/>
          <w:szCs w:val="24"/>
          <w:lang w:val="en-GB"/>
        </w:rPr>
        <w:t xml:space="preserve"> In such VUCA</w:t>
      </w:r>
      <w:r w:rsidR="002C797B">
        <w:rPr>
          <w:rFonts w:ascii="Times New Roman" w:hAnsi="Times New Roman" w:cs="Times New Roman"/>
          <w:sz w:val="24"/>
          <w:szCs w:val="24"/>
          <w:lang w:val="en-GB"/>
        </w:rPr>
        <w:t xml:space="preserve"> </w:t>
      </w:r>
      <w:r w:rsidR="00C60AE7">
        <w:rPr>
          <w:rFonts w:ascii="Times New Roman" w:hAnsi="Times New Roman" w:cs="Times New Roman"/>
          <w:sz w:val="24"/>
          <w:szCs w:val="24"/>
          <w:lang w:val="en-GB"/>
        </w:rPr>
        <w:t>(volatility, uncertainty, complexity and ambiguity)</w:t>
      </w:r>
      <w:r w:rsidR="00656F00">
        <w:rPr>
          <w:rFonts w:ascii="Times New Roman" w:hAnsi="Times New Roman" w:cs="Times New Roman"/>
          <w:sz w:val="24"/>
          <w:szCs w:val="24"/>
          <w:lang w:val="en-GB"/>
        </w:rPr>
        <w:t xml:space="preserve">, </w:t>
      </w:r>
      <w:r w:rsidR="00CD40CF">
        <w:rPr>
          <w:rFonts w:ascii="Times New Roman" w:hAnsi="Times New Roman" w:cs="Times New Roman"/>
          <w:sz w:val="24"/>
          <w:szCs w:val="24"/>
          <w:lang w:val="en-GB"/>
        </w:rPr>
        <w:t>HR should revolutionize itself from transactional HR to strategic HR</w:t>
      </w:r>
      <w:r w:rsidR="005D05B7">
        <w:rPr>
          <w:rFonts w:ascii="Times New Roman" w:hAnsi="Times New Roman" w:cs="Times New Roman"/>
          <w:sz w:val="24"/>
          <w:szCs w:val="24"/>
          <w:lang w:val="en-GB"/>
        </w:rPr>
        <w:t>, with an eye even on the outside of the company</w:t>
      </w:r>
      <w:r w:rsidR="005D05B7" w:rsidRPr="007E459A">
        <w:rPr>
          <w:rFonts w:ascii="Times New Roman" w:hAnsi="Times New Roman" w:cs="Times New Roman"/>
          <w:sz w:val="24"/>
          <w:szCs w:val="24"/>
          <w:lang w:val="en-GB"/>
        </w:rPr>
        <w:t xml:space="preserve">. </w:t>
      </w:r>
      <w:r w:rsidR="007E459A">
        <w:rPr>
          <w:rFonts w:ascii="Times New Roman" w:hAnsi="Times New Roman" w:cs="Times New Roman"/>
          <w:sz w:val="24"/>
          <w:szCs w:val="24"/>
          <w:lang w:val="en-GB"/>
        </w:rPr>
        <w:t xml:space="preserve">The Ulrich model serves as a good example. The HR professionals cannot just focus on what they do in the future, but to be aware of the whole flow of work which needs to be strategic and both inside and outside. Another author’s essay also put forward challenges for HR professionals in a collaborative world. </w:t>
      </w:r>
      <w:r w:rsidR="003A62E3">
        <w:rPr>
          <w:rFonts w:ascii="Times New Roman" w:hAnsi="Times New Roman" w:cs="Times New Roman"/>
          <w:sz w:val="24"/>
          <w:szCs w:val="24"/>
          <w:lang w:val="en-GB"/>
        </w:rPr>
        <w:t>This essay aims to examine HR roles and the skills needed to survive the megatrends.</w:t>
      </w:r>
      <w:r w:rsidR="00991E1A">
        <w:rPr>
          <w:rFonts w:ascii="Times New Roman" w:hAnsi="Times New Roman" w:cs="Times New Roman"/>
          <w:sz w:val="24"/>
          <w:szCs w:val="24"/>
          <w:lang w:val="en-GB"/>
        </w:rPr>
        <w:t xml:space="preserve"> The </w:t>
      </w:r>
      <w:r w:rsidR="00991E1A" w:rsidRPr="00991E1A">
        <w:rPr>
          <w:rFonts w:ascii="Times New Roman" w:hAnsi="Times New Roman" w:cs="Times New Roman"/>
          <w:sz w:val="24"/>
          <w:szCs w:val="24"/>
          <w:lang w:val="en-GB"/>
        </w:rPr>
        <w:t>digital evangelist</w:t>
      </w:r>
      <w:r w:rsidR="00991E1A">
        <w:rPr>
          <w:rFonts w:ascii="Times New Roman" w:hAnsi="Times New Roman" w:cs="Times New Roman"/>
          <w:sz w:val="24"/>
          <w:szCs w:val="24"/>
          <w:lang w:val="en-GB"/>
        </w:rPr>
        <w:t xml:space="preserve">, the chess master and the people data wizard are found to be the roles HR will play, with five skills HR needs to acquire -- </w:t>
      </w:r>
      <w:r w:rsidR="00991E1A" w:rsidRPr="00991E1A">
        <w:rPr>
          <w:rFonts w:ascii="Times New Roman" w:hAnsi="Times New Roman" w:cs="Times New Roman"/>
          <w:sz w:val="24"/>
          <w:szCs w:val="24"/>
          <w:lang w:val="en-GB"/>
        </w:rPr>
        <w:t>Complex Problem Solving</w:t>
      </w:r>
      <w:r w:rsidR="00991E1A">
        <w:rPr>
          <w:rFonts w:ascii="Times New Roman" w:hAnsi="Times New Roman" w:cs="Times New Roman"/>
          <w:sz w:val="24"/>
          <w:szCs w:val="24"/>
          <w:lang w:val="en-GB"/>
        </w:rPr>
        <w:t xml:space="preserve">, </w:t>
      </w:r>
      <w:r w:rsidR="00991E1A" w:rsidRPr="00991E1A">
        <w:rPr>
          <w:rFonts w:ascii="Times New Roman" w:hAnsi="Times New Roman" w:cs="Times New Roman"/>
          <w:sz w:val="24"/>
          <w:szCs w:val="24"/>
          <w:lang w:val="en-GB"/>
        </w:rPr>
        <w:t>Critical Thinking</w:t>
      </w:r>
      <w:r w:rsidR="00991E1A">
        <w:rPr>
          <w:rFonts w:ascii="Times New Roman" w:hAnsi="Times New Roman" w:cs="Times New Roman"/>
          <w:sz w:val="24"/>
          <w:szCs w:val="24"/>
          <w:lang w:val="en-GB"/>
        </w:rPr>
        <w:t xml:space="preserve">, </w:t>
      </w:r>
      <w:r w:rsidR="00991E1A" w:rsidRPr="00991E1A">
        <w:rPr>
          <w:rFonts w:ascii="Times New Roman" w:hAnsi="Times New Roman" w:cs="Times New Roman"/>
          <w:sz w:val="24"/>
          <w:szCs w:val="24"/>
          <w:lang w:val="en-GB"/>
        </w:rPr>
        <w:t>Creative Thinking</w:t>
      </w:r>
      <w:r w:rsidR="00991E1A">
        <w:rPr>
          <w:rFonts w:ascii="Times New Roman" w:hAnsi="Times New Roman" w:cs="Times New Roman"/>
          <w:sz w:val="24"/>
          <w:szCs w:val="24"/>
          <w:lang w:val="en-GB"/>
        </w:rPr>
        <w:t xml:space="preserve">, </w:t>
      </w:r>
      <w:r w:rsidR="00991E1A" w:rsidRPr="00991E1A">
        <w:rPr>
          <w:rFonts w:ascii="Times New Roman" w:hAnsi="Times New Roman" w:cs="Times New Roman"/>
          <w:sz w:val="24"/>
          <w:szCs w:val="24"/>
          <w:lang w:val="en-GB"/>
        </w:rPr>
        <w:t>Digital literacy</w:t>
      </w:r>
      <w:r w:rsidR="00991E1A">
        <w:rPr>
          <w:rFonts w:ascii="Times New Roman" w:hAnsi="Times New Roman" w:cs="Times New Roman"/>
          <w:sz w:val="24"/>
          <w:szCs w:val="24"/>
          <w:lang w:val="en-GB"/>
        </w:rPr>
        <w:t>, and Empathizing.</w:t>
      </w:r>
      <w:r w:rsidR="00351368">
        <w:rPr>
          <w:rFonts w:ascii="Times New Roman" w:hAnsi="Times New Roman" w:cs="Times New Roman"/>
          <w:sz w:val="24"/>
          <w:szCs w:val="24"/>
          <w:lang w:val="en-GB"/>
        </w:rPr>
        <w:t xml:space="preserve"> I will explain in detail on next page.</w:t>
      </w:r>
    </w:p>
    <w:p w14:paraId="2E61E714" w14:textId="7CEAAEAC" w:rsidR="00B126A9" w:rsidRPr="007251F9" w:rsidRDefault="00B126A9">
      <w:pPr>
        <w:widowControl/>
        <w:jc w:val="left"/>
        <w:rPr>
          <w:rFonts w:ascii="Times New Roman" w:hAnsi="Times New Roman" w:cs="Times New Roman"/>
          <w:sz w:val="36"/>
          <w:szCs w:val="36"/>
          <w:lang w:val="en-GB"/>
        </w:rPr>
      </w:pPr>
      <w:r w:rsidRPr="007251F9">
        <w:rPr>
          <w:rFonts w:ascii="Times New Roman" w:hAnsi="Times New Roman" w:cs="Times New Roman"/>
          <w:sz w:val="36"/>
          <w:szCs w:val="36"/>
          <w:lang w:val="en-GB"/>
        </w:rPr>
        <w:br w:type="page"/>
      </w:r>
    </w:p>
    <w:p w14:paraId="523BF678" w14:textId="1108C631" w:rsidR="00B126A9" w:rsidRPr="00BF589A" w:rsidRDefault="00B126A9" w:rsidP="00454677">
      <w:pPr>
        <w:spacing w:line="480" w:lineRule="auto"/>
        <w:rPr>
          <w:rFonts w:ascii="Times New Roman" w:hAnsi="Times New Roman" w:cs="Times New Roman"/>
          <w:sz w:val="36"/>
          <w:szCs w:val="36"/>
          <w:lang w:val="en-GB"/>
        </w:rPr>
      </w:pPr>
      <w:r w:rsidRPr="00BF589A">
        <w:rPr>
          <w:rFonts w:ascii="Times New Roman" w:hAnsi="Times New Roman" w:cs="Times New Roman"/>
          <w:sz w:val="36"/>
          <w:szCs w:val="36"/>
          <w:lang w:val="en-GB"/>
        </w:rPr>
        <w:lastRenderedPageBreak/>
        <w:t>Main body</w:t>
      </w:r>
    </w:p>
    <w:p w14:paraId="311F0610" w14:textId="57DFF997" w:rsidR="00BF589A" w:rsidRPr="00EE528C" w:rsidRDefault="00943209" w:rsidP="00454677">
      <w:pPr>
        <w:spacing w:line="480" w:lineRule="auto"/>
        <w:rPr>
          <w:rFonts w:ascii="Times New Roman" w:hAnsi="Times New Roman" w:cs="Times New Roman"/>
          <w:sz w:val="24"/>
          <w:szCs w:val="24"/>
          <w:lang w:val="en-GB"/>
        </w:rPr>
      </w:pPr>
      <w:r w:rsidRPr="00EE528C">
        <w:rPr>
          <w:rFonts w:ascii="Times New Roman" w:hAnsi="Times New Roman" w:cs="Times New Roman"/>
          <w:sz w:val="24"/>
          <w:szCs w:val="24"/>
          <w:lang w:val="en-GB"/>
        </w:rPr>
        <w:t>When it comes to the megatrends, one of the most influential one is digital technology.</w:t>
      </w:r>
      <w:r w:rsidR="00334A61" w:rsidRPr="00EE528C">
        <w:rPr>
          <w:rFonts w:ascii="Times New Roman" w:hAnsi="Times New Roman" w:cs="Times New Roman"/>
          <w:sz w:val="24"/>
          <w:szCs w:val="24"/>
          <w:lang w:val="en-GB"/>
        </w:rPr>
        <w:t xml:space="preserve"> We have come into the 4</w:t>
      </w:r>
      <w:r w:rsidR="00334A61" w:rsidRPr="00EE528C">
        <w:rPr>
          <w:rFonts w:ascii="Times New Roman" w:hAnsi="Times New Roman" w:cs="Times New Roman"/>
          <w:sz w:val="24"/>
          <w:szCs w:val="24"/>
          <w:vertAlign w:val="superscript"/>
          <w:lang w:val="en-GB"/>
        </w:rPr>
        <w:t>th</w:t>
      </w:r>
      <w:r w:rsidR="00334A61" w:rsidRPr="00EE528C">
        <w:rPr>
          <w:rFonts w:ascii="Times New Roman" w:hAnsi="Times New Roman" w:cs="Times New Roman"/>
          <w:sz w:val="24"/>
          <w:szCs w:val="24"/>
          <w:lang w:val="en-GB"/>
        </w:rPr>
        <w:t xml:space="preserve"> Industrial Revolution</w:t>
      </w:r>
      <w:r w:rsidR="004C1417" w:rsidRPr="00EE528C">
        <w:rPr>
          <w:rFonts w:ascii="Times New Roman" w:hAnsi="Times New Roman" w:cs="Times New Roman"/>
          <w:sz w:val="24"/>
          <w:szCs w:val="24"/>
          <w:lang w:val="en-GB"/>
        </w:rPr>
        <w:t xml:space="preserve"> where</w:t>
      </w:r>
      <w:r w:rsidR="00334A61" w:rsidRPr="00EE528C">
        <w:rPr>
          <w:rFonts w:ascii="Times New Roman" w:hAnsi="Times New Roman" w:cs="Times New Roman"/>
          <w:sz w:val="24"/>
          <w:szCs w:val="24"/>
          <w:lang w:val="en-GB"/>
        </w:rPr>
        <w:t xml:space="preserve"> </w:t>
      </w:r>
      <w:bookmarkStart w:id="0" w:name="_Hlk24411374"/>
      <w:r w:rsidR="00AA7AD0">
        <w:rPr>
          <w:rFonts w:ascii="Times New Roman" w:hAnsi="Times New Roman" w:cs="Times New Roman"/>
          <w:sz w:val="24"/>
          <w:szCs w:val="24"/>
          <w:lang w:val="en-GB"/>
        </w:rPr>
        <w:t>“</w:t>
      </w:r>
      <w:r w:rsidR="004C1417" w:rsidRPr="00EE528C">
        <w:rPr>
          <w:rFonts w:ascii="Times New Roman" w:hAnsi="Times New Roman" w:cs="Times New Roman"/>
          <w:sz w:val="24"/>
          <w:szCs w:val="24"/>
          <w:lang w:val="en-GB"/>
        </w:rPr>
        <w:t>technology is emerging more and more with human’s life, and has changed faster than ever</w:t>
      </w:r>
      <w:r w:rsidR="00AA7AD0">
        <w:rPr>
          <w:rFonts w:ascii="Times New Roman" w:hAnsi="Times New Roman" w:cs="Times New Roman"/>
          <w:sz w:val="24"/>
          <w:szCs w:val="24"/>
          <w:lang w:val="en-GB"/>
        </w:rPr>
        <w:t>”</w:t>
      </w:r>
      <w:r w:rsidR="004C1417" w:rsidRPr="00EE528C">
        <w:rPr>
          <w:rFonts w:ascii="Times New Roman" w:hAnsi="Times New Roman" w:cs="Times New Roman"/>
          <w:sz w:val="24"/>
          <w:szCs w:val="24"/>
          <w:lang w:val="en-GB"/>
        </w:rPr>
        <w:t xml:space="preserve"> </w:t>
      </w:r>
      <w:r w:rsidR="0094346B" w:rsidRPr="00EE528C">
        <w:rPr>
          <w:rFonts w:ascii="Times New Roman" w:hAnsi="Times New Roman" w:cs="Times New Roman"/>
          <w:sz w:val="24"/>
          <w:szCs w:val="24"/>
          <w:lang w:val="en-GB"/>
        </w:rPr>
        <w:t>(CNBC, 2019)</w:t>
      </w:r>
      <w:r w:rsidR="00251CC8" w:rsidRPr="00EE528C">
        <w:rPr>
          <w:rFonts w:ascii="Times New Roman" w:hAnsi="Times New Roman" w:cs="Times New Roman"/>
          <w:sz w:val="24"/>
          <w:szCs w:val="24"/>
          <w:lang w:val="en-GB"/>
        </w:rPr>
        <w:t xml:space="preserve">. </w:t>
      </w:r>
      <w:r w:rsidR="004F5CA5" w:rsidRPr="00EE528C">
        <w:rPr>
          <w:rFonts w:ascii="Times New Roman" w:hAnsi="Times New Roman" w:cs="Times New Roman"/>
          <w:sz w:val="24"/>
          <w:szCs w:val="24"/>
          <w:lang w:val="en-GB"/>
        </w:rPr>
        <w:t>Specifically</w:t>
      </w:r>
      <w:r w:rsidR="00251CC8" w:rsidRPr="00EE528C">
        <w:rPr>
          <w:rFonts w:ascii="Times New Roman" w:hAnsi="Times New Roman" w:cs="Times New Roman"/>
          <w:sz w:val="24"/>
          <w:szCs w:val="24"/>
          <w:lang w:val="en-GB"/>
        </w:rPr>
        <w:t xml:space="preserve">, AI has </w:t>
      </w:r>
      <w:r w:rsidR="00884F76" w:rsidRPr="00EE528C">
        <w:rPr>
          <w:rFonts w:ascii="Times New Roman" w:hAnsi="Times New Roman" w:cs="Times New Roman"/>
          <w:sz w:val="24"/>
          <w:szCs w:val="24"/>
          <w:lang w:val="en-GB"/>
        </w:rPr>
        <w:t xml:space="preserve">played a growing significant </w:t>
      </w:r>
      <w:r w:rsidR="004F5CA5" w:rsidRPr="00EE528C">
        <w:rPr>
          <w:rFonts w:ascii="Times New Roman" w:hAnsi="Times New Roman" w:cs="Times New Roman"/>
          <w:sz w:val="24"/>
          <w:szCs w:val="24"/>
          <w:lang w:val="en-GB"/>
        </w:rPr>
        <w:t>part</w:t>
      </w:r>
      <w:r w:rsidR="00884F76" w:rsidRPr="00EE528C">
        <w:rPr>
          <w:rFonts w:ascii="Times New Roman" w:hAnsi="Times New Roman" w:cs="Times New Roman"/>
          <w:sz w:val="24"/>
          <w:szCs w:val="24"/>
          <w:lang w:val="en-GB"/>
        </w:rPr>
        <w:t xml:space="preserve"> in our work.</w:t>
      </w:r>
      <w:r w:rsidR="00BF589A" w:rsidRPr="00EE528C">
        <w:rPr>
          <w:rFonts w:ascii="Times New Roman" w:hAnsi="Times New Roman" w:cs="Times New Roman"/>
          <w:sz w:val="24"/>
          <w:szCs w:val="24"/>
          <w:lang w:val="en-GB"/>
        </w:rPr>
        <w:t xml:space="preserve"> In the past, computerisation has been confined to routine tasks including clear rule-based activities, but now algorithms for big data are rapidly entering domains reliant upon pattern recognition and can readily substitute for labour in a wide range of non-routine cognitive tasks (</w:t>
      </w:r>
      <w:r w:rsidR="00CD43F0">
        <w:rPr>
          <w:rFonts w:ascii="Times New Roman" w:hAnsi="Times New Roman" w:cs="Times New Roman"/>
          <w:sz w:val="24"/>
          <w:szCs w:val="24"/>
          <w:lang w:val="en-GB"/>
        </w:rPr>
        <w:t>Frey</w:t>
      </w:r>
      <w:r w:rsidR="00F67696" w:rsidRPr="00EE528C">
        <w:rPr>
          <w:rFonts w:ascii="Times New Roman" w:hAnsi="Times New Roman" w:cs="Times New Roman"/>
          <w:sz w:val="24"/>
          <w:szCs w:val="24"/>
          <w:lang w:val="en-GB"/>
        </w:rPr>
        <w:t xml:space="preserve"> and </w:t>
      </w:r>
      <w:r w:rsidR="00CD43F0">
        <w:rPr>
          <w:rFonts w:ascii="Times New Roman" w:hAnsi="Times New Roman" w:cs="Times New Roman"/>
          <w:sz w:val="24"/>
          <w:szCs w:val="24"/>
          <w:lang w:val="en-GB"/>
        </w:rPr>
        <w:t>Osborne</w:t>
      </w:r>
      <w:r w:rsidR="00F67696" w:rsidRPr="00EE528C">
        <w:rPr>
          <w:rFonts w:ascii="Times New Roman" w:hAnsi="Times New Roman" w:cs="Times New Roman"/>
          <w:sz w:val="24"/>
          <w:szCs w:val="24"/>
          <w:lang w:val="en-GB"/>
        </w:rPr>
        <w:t>, 2013).</w:t>
      </w:r>
      <w:r w:rsidR="00C276F5" w:rsidRPr="00EE528C">
        <w:rPr>
          <w:rFonts w:ascii="Times New Roman" w:hAnsi="Times New Roman" w:cs="Times New Roman"/>
          <w:sz w:val="24"/>
          <w:szCs w:val="24"/>
          <w:lang w:val="en-GB"/>
        </w:rPr>
        <w:t xml:space="preserve"> Taking competitive hiring as an example. AI has been used in this area where its systems can be programmed to find frequently overlooked passive and outlier candidates while filtering out candidates who don’t meet basic requirements. On a simpler level, robotic process automation (RPA) software sorts candidates in a database by comparing </w:t>
      </w:r>
      <w:proofErr w:type="gramStart"/>
      <w:r w:rsidR="00C276F5" w:rsidRPr="00EE528C">
        <w:rPr>
          <w:rFonts w:ascii="Times New Roman" w:hAnsi="Times New Roman" w:cs="Times New Roman"/>
          <w:sz w:val="24"/>
          <w:szCs w:val="24"/>
          <w:lang w:val="en-GB"/>
        </w:rPr>
        <w:t>candidates</w:t>
      </w:r>
      <w:proofErr w:type="gramEnd"/>
      <w:r w:rsidR="00C276F5" w:rsidRPr="00EE528C">
        <w:rPr>
          <w:rFonts w:ascii="Times New Roman" w:hAnsi="Times New Roman" w:cs="Times New Roman"/>
          <w:sz w:val="24"/>
          <w:szCs w:val="24"/>
          <w:lang w:val="en-GB"/>
        </w:rPr>
        <w:t xml:space="preserve"> qualifications to the job posting.</w:t>
      </w:r>
      <w:r w:rsidR="00C276F5" w:rsidRPr="00EE528C">
        <w:rPr>
          <w:sz w:val="24"/>
          <w:szCs w:val="24"/>
        </w:rPr>
        <w:t xml:space="preserve"> </w:t>
      </w:r>
      <w:r w:rsidR="00C276F5" w:rsidRPr="00EE528C">
        <w:rPr>
          <w:rFonts w:ascii="Times New Roman" w:hAnsi="Times New Roman" w:cs="Times New Roman"/>
          <w:sz w:val="24"/>
          <w:szCs w:val="24"/>
          <w:lang w:val="en-GB"/>
        </w:rPr>
        <w:t>(Bersin, 2019)</w:t>
      </w:r>
      <w:r w:rsidR="003E40C1" w:rsidRPr="003E40C1">
        <w:t xml:space="preserve"> </w:t>
      </w:r>
      <w:r w:rsidR="006233BF" w:rsidRPr="006233BF">
        <w:rPr>
          <w:rFonts w:ascii="Times New Roman" w:hAnsi="Times New Roman" w:cs="Times New Roman"/>
          <w:sz w:val="24"/>
          <w:szCs w:val="24"/>
          <w:lang w:val="en-GB"/>
        </w:rPr>
        <w:t>However, the appearance of AI also create</w:t>
      </w:r>
      <w:r w:rsidR="006233BF">
        <w:rPr>
          <w:rFonts w:ascii="Times New Roman" w:hAnsi="Times New Roman" w:cs="Times New Roman"/>
          <w:sz w:val="24"/>
          <w:szCs w:val="24"/>
          <w:lang w:val="en-GB"/>
        </w:rPr>
        <w:t>s</w:t>
      </w:r>
      <w:r w:rsidR="006233BF" w:rsidRPr="006233BF">
        <w:rPr>
          <w:rFonts w:ascii="Times New Roman" w:hAnsi="Times New Roman" w:cs="Times New Roman"/>
          <w:sz w:val="24"/>
          <w:szCs w:val="24"/>
          <w:lang w:val="en-GB"/>
        </w:rPr>
        <w:t xml:space="preserve"> new jobs.</w:t>
      </w:r>
      <w:r w:rsidR="006233BF">
        <w:rPr>
          <w:rFonts w:ascii="Times New Roman" w:hAnsi="Times New Roman" w:cs="Times New Roman"/>
          <w:sz w:val="24"/>
          <w:szCs w:val="24"/>
          <w:lang w:val="en-GB"/>
        </w:rPr>
        <w:t xml:space="preserve"> </w:t>
      </w:r>
      <w:r w:rsidR="003E40C1" w:rsidRPr="006233BF">
        <w:rPr>
          <w:rFonts w:ascii="Times New Roman" w:hAnsi="Times New Roman" w:cs="Times New Roman"/>
          <w:sz w:val="24"/>
          <w:szCs w:val="24"/>
          <w:lang w:val="en-GB"/>
        </w:rPr>
        <w:t>The Bureau of Labo</w:t>
      </w:r>
      <w:r w:rsidR="006233BF">
        <w:rPr>
          <w:rFonts w:ascii="Times New Roman" w:hAnsi="Times New Roman" w:cs="Times New Roman"/>
          <w:sz w:val="24"/>
          <w:szCs w:val="24"/>
          <w:lang w:val="en-GB"/>
        </w:rPr>
        <w:t>u</w:t>
      </w:r>
      <w:r w:rsidR="003E40C1" w:rsidRPr="006233BF">
        <w:rPr>
          <w:rFonts w:ascii="Times New Roman" w:hAnsi="Times New Roman" w:cs="Times New Roman"/>
          <w:sz w:val="24"/>
          <w:szCs w:val="24"/>
          <w:lang w:val="en-GB"/>
        </w:rPr>
        <w:t>r Statistics projections predict that, over the period up to 2026, the US labour market will see a structural employment decline of 1.4 million redundant jobs, against structural employment growth of 12.4 million new jobs</w:t>
      </w:r>
      <w:r w:rsidR="003E40C1">
        <w:rPr>
          <w:rFonts w:ascii="Times New Roman" w:hAnsi="Times New Roman" w:cs="Times New Roman"/>
          <w:sz w:val="24"/>
          <w:szCs w:val="24"/>
          <w:lang w:val="en-GB"/>
        </w:rPr>
        <w:t>.</w:t>
      </w:r>
      <w:r w:rsidR="007D0DBD">
        <w:rPr>
          <w:rFonts w:ascii="Times New Roman" w:hAnsi="Times New Roman" w:cs="Times New Roman"/>
          <w:sz w:val="24"/>
          <w:szCs w:val="24"/>
          <w:lang w:val="en-GB"/>
        </w:rPr>
        <w:t xml:space="preserve"> (WEF, 2018)</w:t>
      </w:r>
    </w:p>
    <w:p w14:paraId="587A8323" w14:textId="5266602E" w:rsidR="008C430A" w:rsidRDefault="008C430A" w:rsidP="00454677">
      <w:pPr>
        <w:spacing w:line="480" w:lineRule="auto"/>
        <w:rPr>
          <w:rFonts w:ascii="Times New Roman" w:hAnsi="Times New Roman" w:cs="Times New Roman"/>
          <w:sz w:val="24"/>
          <w:szCs w:val="24"/>
          <w:lang w:val="en-GB"/>
        </w:rPr>
      </w:pPr>
      <w:r w:rsidRPr="00EE528C">
        <w:rPr>
          <w:rFonts w:ascii="Times New Roman" w:hAnsi="Times New Roman" w:cs="Times New Roman" w:hint="eastAsia"/>
          <w:sz w:val="24"/>
          <w:szCs w:val="24"/>
          <w:lang w:val="en-GB"/>
        </w:rPr>
        <w:t>A</w:t>
      </w:r>
      <w:r w:rsidRPr="00EE528C">
        <w:rPr>
          <w:rFonts w:ascii="Times New Roman" w:hAnsi="Times New Roman" w:cs="Times New Roman"/>
          <w:sz w:val="24"/>
          <w:szCs w:val="24"/>
          <w:lang w:val="en-GB"/>
        </w:rPr>
        <w:t>nother megatrend</w:t>
      </w:r>
      <w:r w:rsidR="00865251" w:rsidRPr="00EE528C">
        <w:rPr>
          <w:rFonts w:ascii="Times New Roman" w:hAnsi="Times New Roman" w:cs="Times New Roman"/>
          <w:sz w:val="24"/>
          <w:szCs w:val="24"/>
          <w:lang w:val="en-GB"/>
        </w:rPr>
        <w:t xml:space="preserve"> worth noticing</w:t>
      </w:r>
      <w:r w:rsidR="00EE528C" w:rsidRPr="00EE528C">
        <w:rPr>
          <w:rFonts w:ascii="Times New Roman" w:hAnsi="Times New Roman" w:cs="Times New Roman"/>
          <w:sz w:val="24"/>
          <w:szCs w:val="24"/>
          <w:lang w:val="en-GB"/>
        </w:rPr>
        <w:t xml:space="preserve"> is the rise of gig economy.</w:t>
      </w:r>
      <w:r w:rsidR="00D248B2" w:rsidRPr="00D248B2">
        <w:t xml:space="preserve"> </w:t>
      </w:r>
      <w:r w:rsidR="00D248B2">
        <w:rPr>
          <w:rFonts w:ascii="Times New Roman" w:hAnsi="Times New Roman" w:cs="Times New Roman"/>
          <w:sz w:val="24"/>
          <w:szCs w:val="24"/>
          <w:lang w:val="en-GB"/>
        </w:rPr>
        <w:t xml:space="preserve">Nowadays, </w:t>
      </w:r>
      <w:r w:rsidR="00883861">
        <w:rPr>
          <w:rFonts w:ascii="Times New Roman" w:hAnsi="Times New Roman" w:cs="Times New Roman"/>
          <w:sz w:val="24"/>
          <w:szCs w:val="24"/>
          <w:lang w:val="en-GB"/>
        </w:rPr>
        <w:t xml:space="preserve">a person can use the apps on their phones to </w:t>
      </w:r>
      <w:r w:rsidR="006477D6">
        <w:rPr>
          <w:rFonts w:ascii="Times New Roman" w:hAnsi="Times New Roman" w:cs="Times New Roman"/>
          <w:sz w:val="24"/>
          <w:szCs w:val="24"/>
          <w:lang w:val="en-GB"/>
        </w:rPr>
        <w:t>“</w:t>
      </w:r>
      <w:r w:rsidR="00883861">
        <w:rPr>
          <w:rFonts w:ascii="Times New Roman" w:hAnsi="Times New Roman" w:cs="Times New Roman"/>
          <w:sz w:val="24"/>
          <w:szCs w:val="24"/>
          <w:lang w:val="en-GB"/>
        </w:rPr>
        <w:t>get their house cleaned by Handy or Homejoy; their meals delivered to the door within ten minutes by SpoonRocket; their clothes washed by Washio and their flowers delivered by BloomThat</w:t>
      </w:r>
      <w:r w:rsidR="006477D6">
        <w:rPr>
          <w:rFonts w:ascii="Times New Roman" w:hAnsi="Times New Roman" w:cs="Times New Roman"/>
          <w:sz w:val="24"/>
          <w:szCs w:val="24"/>
          <w:lang w:val="en-GB"/>
        </w:rPr>
        <w:t>”</w:t>
      </w:r>
      <w:r w:rsidR="00A21FE1">
        <w:rPr>
          <w:rFonts w:ascii="Times New Roman" w:hAnsi="Times New Roman" w:cs="Times New Roman"/>
          <w:sz w:val="24"/>
          <w:szCs w:val="24"/>
          <w:lang w:val="en-GB"/>
        </w:rPr>
        <w:t xml:space="preserve"> (</w:t>
      </w:r>
      <w:r w:rsidR="00045A86">
        <w:rPr>
          <w:rFonts w:ascii="Times New Roman" w:hAnsi="Times New Roman" w:cs="Times New Roman"/>
          <w:sz w:val="24"/>
          <w:szCs w:val="24"/>
          <w:lang w:val="en-GB"/>
        </w:rPr>
        <w:t>The Economist</w:t>
      </w:r>
      <w:r w:rsidR="00A21FE1">
        <w:rPr>
          <w:rFonts w:ascii="Times New Roman" w:hAnsi="Times New Roman" w:cs="Times New Roman"/>
          <w:sz w:val="24"/>
          <w:szCs w:val="24"/>
          <w:lang w:val="en-GB"/>
        </w:rPr>
        <w:t>, 2015, p.13)</w:t>
      </w:r>
      <w:r w:rsidR="00883861">
        <w:rPr>
          <w:rFonts w:ascii="Times New Roman" w:hAnsi="Times New Roman" w:cs="Times New Roman"/>
          <w:sz w:val="24"/>
          <w:szCs w:val="24"/>
          <w:lang w:val="en-GB"/>
        </w:rPr>
        <w:t xml:space="preserve">. </w:t>
      </w:r>
      <w:r w:rsidR="006477D6" w:rsidRPr="006477D6">
        <w:rPr>
          <w:rFonts w:ascii="Times New Roman" w:hAnsi="Times New Roman" w:cs="Times New Roman"/>
          <w:sz w:val="24"/>
          <w:szCs w:val="24"/>
          <w:lang w:val="en-GB"/>
        </w:rPr>
        <w:t>Deloitte (2019)</w:t>
      </w:r>
      <w:r w:rsidR="006477D6">
        <w:rPr>
          <w:rFonts w:ascii="Times New Roman" w:hAnsi="Times New Roman" w:cs="Times New Roman"/>
          <w:sz w:val="24"/>
          <w:szCs w:val="24"/>
          <w:lang w:val="en-GB"/>
        </w:rPr>
        <w:t xml:space="preserve"> noted that t</w:t>
      </w:r>
      <w:r w:rsidR="00883861">
        <w:rPr>
          <w:rFonts w:ascii="Times New Roman" w:hAnsi="Times New Roman" w:cs="Times New Roman"/>
          <w:sz w:val="24"/>
          <w:szCs w:val="24"/>
          <w:lang w:val="en-GB"/>
        </w:rPr>
        <w:t>ask</w:t>
      </w:r>
      <w:r w:rsidR="001256F5">
        <w:rPr>
          <w:rFonts w:ascii="Times New Roman" w:hAnsi="Times New Roman" w:cs="Times New Roman"/>
          <w:sz w:val="24"/>
          <w:szCs w:val="24"/>
          <w:lang w:val="en-GB"/>
        </w:rPr>
        <w:t>-</w:t>
      </w:r>
      <w:r w:rsidR="00883861">
        <w:rPr>
          <w:rFonts w:ascii="Times New Roman" w:hAnsi="Times New Roman" w:cs="Times New Roman"/>
          <w:sz w:val="24"/>
          <w:szCs w:val="24"/>
          <w:lang w:val="en-GB"/>
        </w:rPr>
        <w:t xml:space="preserve">based jobs, which considered previously as “alternative </w:t>
      </w:r>
      <w:r w:rsidR="00883861">
        <w:rPr>
          <w:rFonts w:ascii="Times New Roman" w:hAnsi="Times New Roman" w:cs="Times New Roman"/>
          <w:sz w:val="24"/>
          <w:szCs w:val="24"/>
          <w:lang w:val="en-GB"/>
        </w:rPr>
        <w:lastRenderedPageBreak/>
        <w:t>work”, have now gone mainstream and need to be managed strategically.</w:t>
      </w:r>
    </w:p>
    <w:p w14:paraId="7C9DBE1B" w14:textId="78BAE3F9" w:rsidR="00E0173E" w:rsidRDefault="00127952" w:rsidP="00454677">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 addition, </w:t>
      </w:r>
      <w:r w:rsidR="00126010" w:rsidRPr="00126010">
        <w:rPr>
          <w:rFonts w:ascii="Times New Roman" w:hAnsi="Times New Roman" w:cs="Times New Roman"/>
          <w:sz w:val="24"/>
          <w:szCs w:val="24"/>
          <w:lang w:val="en-GB"/>
        </w:rPr>
        <w:t xml:space="preserve">Great Place </w:t>
      </w:r>
      <w:proofErr w:type="gramStart"/>
      <w:r w:rsidR="00126010" w:rsidRPr="00126010">
        <w:rPr>
          <w:rFonts w:ascii="Times New Roman" w:hAnsi="Times New Roman" w:cs="Times New Roman"/>
          <w:sz w:val="24"/>
          <w:szCs w:val="24"/>
          <w:lang w:val="en-GB"/>
        </w:rPr>
        <w:t>To</w:t>
      </w:r>
      <w:proofErr w:type="gramEnd"/>
      <w:r w:rsidR="00126010" w:rsidRPr="00126010">
        <w:rPr>
          <w:rFonts w:ascii="Times New Roman" w:hAnsi="Times New Roman" w:cs="Times New Roman"/>
          <w:sz w:val="24"/>
          <w:szCs w:val="24"/>
          <w:lang w:val="en-GB"/>
        </w:rPr>
        <w:t xml:space="preserve"> Work (2016)</w:t>
      </w:r>
      <w:r w:rsidR="00126010">
        <w:rPr>
          <w:rFonts w:ascii="Times New Roman" w:hAnsi="Times New Roman" w:cs="Times New Roman"/>
          <w:sz w:val="24"/>
          <w:szCs w:val="24"/>
          <w:lang w:val="en-GB"/>
        </w:rPr>
        <w:t xml:space="preserve"> </w:t>
      </w:r>
      <w:r>
        <w:rPr>
          <w:rFonts w:ascii="Times New Roman" w:hAnsi="Times New Roman" w:cs="Times New Roman"/>
          <w:sz w:val="24"/>
          <w:szCs w:val="24"/>
          <w:lang w:val="en-GB"/>
        </w:rPr>
        <w:t>talked about</w:t>
      </w:r>
      <w:r w:rsidR="00126010">
        <w:rPr>
          <w:rFonts w:ascii="Times New Roman" w:hAnsi="Times New Roman" w:cs="Times New Roman"/>
          <w:sz w:val="24"/>
          <w:szCs w:val="24"/>
          <w:lang w:val="en-GB"/>
        </w:rPr>
        <w:t xml:space="preserve"> three broadly-defined generations which consists of current UK workforce: </w:t>
      </w:r>
      <w:r w:rsidR="00184A67">
        <w:rPr>
          <w:rFonts w:ascii="Times New Roman" w:hAnsi="Times New Roman" w:cs="Times New Roman"/>
          <w:sz w:val="24"/>
          <w:szCs w:val="24"/>
          <w:lang w:val="en-GB"/>
        </w:rPr>
        <w:t xml:space="preserve">Baby boomers, </w:t>
      </w:r>
      <w:r w:rsidR="008C69BB">
        <w:rPr>
          <w:rFonts w:ascii="Times New Roman" w:hAnsi="Times New Roman" w:cs="Times New Roman"/>
          <w:sz w:val="24"/>
          <w:szCs w:val="24"/>
          <w:lang w:val="en-GB"/>
        </w:rPr>
        <w:t xml:space="preserve">Generation X, and Generation Y (Millennials). As Generation Z is about to step in the career, the future of workforce becomes more complex, which baffles HR to bring in good cooperation among the multi-generations. </w:t>
      </w:r>
      <w:r w:rsidR="003E2CDB">
        <w:rPr>
          <w:rFonts w:ascii="Times New Roman" w:hAnsi="Times New Roman" w:cs="Times New Roman"/>
          <w:sz w:val="24"/>
          <w:szCs w:val="24"/>
          <w:lang w:val="en-GB"/>
        </w:rPr>
        <w:t>But at the same time, “b</w:t>
      </w:r>
      <w:r w:rsidR="003E2CDB" w:rsidRPr="003E2CDB">
        <w:rPr>
          <w:rFonts w:ascii="Times New Roman" w:hAnsi="Times New Roman" w:cs="Times New Roman"/>
          <w:sz w:val="24"/>
          <w:szCs w:val="24"/>
          <w:lang w:val="en-GB"/>
        </w:rPr>
        <w:t>y exploring the skills young people have, and those they need to build, we’ve also identified that they bring substantial strengths to an organisation</w:t>
      </w:r>
      <w:r w:rsidR="003E2CDB">
        <w:rPr>
          <w:rFonts w:ascii="Times New Roman" w:hAnsi="Times New Roman" w:cs="Times New Roman"/>
          <w:sz w:val="24"/>
          <w:szCs w:val="24"/>
          <w:lang w:val="en-GB"/>
        </w:rPr>
        <w:t>” (CIPD, 2015)</w:t>
      </w:r>
      <w:r w:rsidR="003E2CDB" w:rsidRPr="003E2CDB">
        <w:rPr>
          <w:rFonts w:ascii="Times New Roman" w:hAnsi="Times New Roman" w:cs="Times New Roman"/>
          <w:sz w:val="24"/>
          <w:szCs w:val="24"/>
          <w:lang w:val="en-GB"/>
        </w:rPr>
        <w:t>.</w:t>
      </w:r>
    </w:p>
    <w:p w14:paraId="599F1845" w14:textId="19239BF7" w:rsidR="008C69BB" w:rsidRDefault="00F76A91" w:rsidP="00454677">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same</w:t>
      </w:r>
      <w:r w:rsidR="00E0173E">
        <w:rPr>
          <w:rFonts w:ascii="Times New Roman" w:hAnsi="Times New Roman" w:cs="Times New Roman"/>
          <w:sz w:val="24"/>
          <w:szCs w:val="24"/>
          <w:lang w:val="en-GB"/>
        </w:rPr>
        <w:t xml:space="preserve"> </w:t>
      </w:r>
      <w:r w:rsidR="003E2CDB">
        <w:rPr>
          <w:rFonts w:ascii="Times New Roman" w:hAnsi="Times New Roman" w:cs="Times New Roman"/>
          <w:sz w:val="24"/>
          <w:szCs w:val="24"/>
          <w:lang w:val="en-GB"/>
        </w:rPr>
        <w:t>situation</w:t>
      </w:r>
      <w:r>
        <w:rPr>
          <w:rFonts w:ascii="Times New Roman" w:hAnsi="Times New Roman" w:cs="Times New Roman"/>
          <w:sz w:val="24"/>
          <w:szCs w:val="24"/>
          <w:lang w:val="en-GB"/>
        </w:rPr>
        <w:t xml:space="preserve"> applies to globalization.</w:t>
      </w:r>
      <w:r w:rsidR="00E0173E">
        <w:rPr>
          <w:rFonts w:ascii="Times New Roman" w:hAnsi="Times New Roman" w:cs="Times New Roman"/>
          <w:sz w:val="24"/>
          <w:szCs w:val="24"/>
          <w:lang w:val="en-GB"/>
        </w:rPr>
        <w:t xml:space="preserve"> Since each country’s politics, economy, culture and legislation are so different, it adds VUCA for organizations to carry out their business.</w:t>
      </w:r>
    </w:p>
    <w:p w14:paraId="665D2635" w14:textId="4D7EA462" w:rsidR="00127952" w:rsidRDefault="004F4095" w:rsidP="00454677">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he world of HR is facing transformation as well.</w:t>
      </w:r>
      <w:r w:rsidR="009D4FB0">
        <w:rPr>
          <w:rFonts w:ascii="Times New Roman" w:hAnsi="Times New Roman" w:cs="Times New Roman"/>
          <w:sz w:val="24"/>
          <w:szCs w:val="24"/>
          <w:lang w:val="en-GB"/>
        </w:rPr>
        <w:t xml:space="preserve"> As the target of HR’s work is the workforce, let me summarise the changes of workforce from three dimensions: shape, size and skills.</w:t>
      </w:r>
      <w:r w:rsidR="0011481E">
        <w:rPr>
          <w:rFonts w:ascii="Times New Roman" w:hAnsi="Times New Roman" w:cs="Times New Roman"/>
          <w:sz w:val="24"/>
          <w:szCs w:val="24"/>
          <w:lang w:val="en-GB"/>
        </w:rPr>
        <w:t xml:space="preserve"> According to </w:t>
      </w:r>
      <w:r w:rsidR="0011481E" w:rsidRPr="0011481E">
        <w:rPr>
          <w:rFonts w:ascii="Times New Roman" w:hAnsi="Times New Roman" w:cs="Times New Roman"/>
          <w:sz w:val="24"/>
          <w:szCs w:val="24"/>
          <w:lang w:val="en-GB"/>
        </w:rPr>
        <w:t>Atkinson’s flexible firm model</w:t>
      </w:r>
      <w:r w:rsidR="0011481E">
        <w:rPr>
          <w:rFonts w:ascii="Times New Roman" w:hAnsi="Times New Roman" w:cs="Times New Roman"/>
          <w:sz w:val="24"/>
          <w:szCs w:val="24"/>
          <w:lang w:val="en-GB"/>
        </w:rPr>
        <w:t>, the workforce can be divided into core group and peripheral group which contains flexible and contingent workers. Due to the rise of gig economy and the conv</w:t>
      </w:r>
      <w:r w:rsidR="00106761">
        <w:rPr>
          <w:rFonts w:ascii="Times New Roman" w:hAnsi="Times New Roman" w:cs="Times New Roman"/>
          <w:sz w:val="24"/>
          <w:szCs w:val="24"/>
          <w:lang w:val="en-GB"/>
        </w:rPr>
        <w:t>e</w:t>
      </w:r>
      <w:r w:rsidR="0011481E">
        <w:rPr>
          <w:rFonts w:ascii="Times New Roman" w:hAnsi="Times New Roman" w:cs="Times New Roman"/>
          <w:sz w:val="24"/>
          <w:szCs w:val="24"/>
          <w:lang w:val="en-GB"/>
        </w:rPr>
        <w:t xml:space="preserve">nience of </w:t>
      </w:r>
      <w:r w:rsidR="00106761">
        <w:rPr>
          <w:rFonts w:ascii="Times New Roman" w:hAnsi="Times New Roman" w:cs="Times New Roman"/>
          <w:sz w:val="24"/>
          <w:szCs w:val="24"/>
          <w:lang w:val="en-GB"/>
        </w:rPr>
        <w:t>digital technology, the percentage of core group will decline while that of peripheral group will increase.</w:t>
      </w:r>
      <w:r w:rsidR="004F7327" w:rsidRPr="004F7327">
        <w:t xml:space="preserve"> </w:t>
      </w:r>
      <w:r w:rsidR="004F7327" w:rsidRPr="004F7327">
        <w:rPr>
          <w:rFonts w:ascii="Times New Roman" w:hAnsi="Times New Roman" w:cs="Times New Roman"/>
          <w:sz w:val="24"/>
          <w:szCs w:val="24"/>
          <w:lang w:val="en-GB"/>
        </w:rPr>
        <w:t>Moreover</w:t>
      </w:r>
      <w:r w:rsidR="004F7327">
        <w:rPr>
          <w:rFonts w:ascii="Times New Roman" w:hAnsi="Times New Roman" w:cs="Times New Roman"/>
          <w:sz w:val="24"/>
          <w:szCs w:val="24"/>
          <w:lang w:val="en-GB"/>
        </w:rPr>
        <w:t>, “t</w:t>
      </w:r>
      <w:r w:rsidR="004F7327" w:rsidRPr="004F7327">
        <w:rPr>
          <w:rFonts w:ascii="Times New Roman" w:hAnsi="Times New Roman" w:cs="Times New Roman"/>
          <w:sz w:val="24"/>
          <w:szCs w:val="24"/>
          <w:lang w:val="en-GB"/>
        </w:rPr>
        <w:t>he introduction of digital technology means that many companies will get existing jobs done with fewer people</w:t>
      </w:r>
      <w:r w:rsidR="004F7327">
        <w:rPr>
          <w:rFonts w:ascii="Times New Roman" w:hAnsi="Times New Roman" w:cs="Times New Roman"/>
          <w:sz w:val="24"/>
          <w:szCs w:val="24"/>
          <w:lang w:val="en-GB"/>
        </w:rPr>
        <w:t>”</w:t>
      </w:r>
      <w:r w:rsidR="00834E3D">
        <w:rPr>
          <w:rFonts w:ascii="Times New Roman" w:hAnsi="Times New Roman" w:cs="Times New Roman"/>
          <w:sz w:val="24"/>
          <w:szCs w:val="24"/>
          <w:lang w:val="en-GB"/>
        </w:rPr>
        <w:t xml:space="preserve"> (</w:t>
      </w:r>
      <w:r w:rsidR="00102AA8">
        <w:rPr>
          <w:rFonts w:ascii="Times New Roman" w:hAnsi="Times New Roman" w:cs="Times New Roman"/>
          <w:sz w:val="24"/>
          <w:szCs w:val="24"/>
          <w:lang w:val="en-GB"/>
        </w:rPr>
        <w:t>Christ</w:t>
      </w:r>
      <w:r w:rsidR="00FC1F10">
        <w:rPr>
          <w:rFonts w:ascii="Times New Roman" w:hAnsi="Times New Roman" w:cs="Times New Roman"/>
          <w:sz w:val="24"/>
          <w:szCs w:val="24"/>
          <w:lang w:val="en-GB"/>
        </w:rPr>
        <w:t>i</w:t>
      </w:r>
      <w:r w:rsidR="00102AA8">
        <w:rPr>
          <w:rFonts w:ascii="Times New Roman" w:hAnsi="Times New Roman" w:cs="Times New Roman"/>
          <w:sz w:val="24"/>
          <w:szCs w:val="24"/>
          <w:lang w:val="en-GB"/>
        </w:rPr>
        <w:t>d</w:t>
      </w:r>
      <w:r w:rsidR="00FC1F10">
        <w:rPr>
          <w:rFonts w:ascii="Times New Roman" w:hAnsi="Times New Roman" w:cs="Times New Roman"/>
          <w:sz w:val="24"/>
          <w:szCs w:val="24"/>
          <w:lang w:val="en-GB"/>
        </w:rPr>
        <w:t>i</w:t>
      </w:r>
      <w:r w:rsidR="00102AA8">
        <w:rPr>
          <w:rFonts w:ascii="Times New Roman" w:hAnsi="Times New Roman" w:cs="Times New Roman"/>
          <w:sz w:val="24"/>
          <w:szCs w:val="24"/>
          <w:lang w:val="en-GB"/>
        </w:rPr>
        <w:t>s</w:t>
      </w:r>
      <w:r w:rsidR="00FB5D54">
        <w:rPr>
          <w:rFonts w:ascii="Times New Roman" w:hAnsi="Times New Roman" w:cs="Times New Roman"/>
          <w:sz w:val="24"/>
          <w:szCs w:val="24"/>
          <w:lang w:val="en-GB"/>
        </w:rPr>
        <w:t xml:space="preserve"> et al. 2017)</w:t>
      </w:r>
      <w:r w:rsidR="004F7327">
        <w:rPr>
          <w:rFonts w:ascii="Times New Roman" w:hAnsi="Times New Roman" w:cs="Times New Roman"/>
          <w:sz w:val="24"/>
          <w:szCs w:val="24"/>
          <w:lang w:val="en-GB"/>
        </w:rPr>
        <w:t>, so the size of human workforce will shrink</w:t>
      </w:r>
      <w:r w:rsidR="004F7327" w:rsidRPr="004F7327">
        <w:rPr>
          <w:rFonts w:ascii="Times New Roman" w:hAnsi="Times New Roman" w:cs="Times New Roman"/>
          <w:sz w:val="24"/>
          <w:szCs w:val="24"/>
          <w:lang w:val="en-GB"/>
        </w:rPr>
        <w:t>.</w:t>
      </w:r>
      <w:r w:rsidR="0011481E">
        <w:rPr>
          <w:rFonts w:ascii="Times New Roman" w:hAnsi="Times New Roman" w:cs="Times New Roman"/>
          <w:sz w:val="24"/>
          <w:szCs w:val="24"/>
          <w:lang w:val="en-GB"/>
        </w:rPr>
        <w:t xml:space="preserve"> </w:t>
      </w:r>
      <w:r w:rsidR="009B2400">
        <w:rPr>
          <w:rFonts w:ascii="Times New Roman" w:hAnsi="Times New Roman" w:cs="Times New Roman"/>
          <w:sz w:val="24"/>
          <w:szCs w:val="24"/>
          <w:lang w:val="en-GB"/>
        </w:rPr>
        <w:t>Consequently, the human workforce need</w:t>
      </w:r>
      <w:r w:rsidR="009764A4">
        <w:rPr>
          <w:rFonts w:ascii="Times New Roman" w:hAnsi="Times New Roman" w:cs="Times New Roman"/>
          <w:sz w:val="24"/>
          <w:szCs w:val="24"/>
          <w:lang w:val="en-GB"/>
        </w:rPr>
        <w:t>s</w:t>
      </w:r>
      <w:r w:rsidR="009B2400">
        <w:rPr>
          <w:rFonts w:ascii="Times New Roman" w:hAnsi="Times New Roman" w:cs="Times New Roman"/>
          <w:sz w:val="24"/>
          <w:szCs w:val="24"/>
          <w:lang w:val="en-GB"/>
        </w:rPr>
        <w:t xml:space="preserve"> to be more brilliant, handling digital skills as well as unique human skills.</w:t>
      </w:r>
    </w:p>
    <w:p w14:paraId="0E9905E4" w14:textId="76225587" w:rsidR="009764A4" w:rsidRDefault="009764A4" w:rsidP="00454677">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According to the report,</w:t>
      </w:r>
      <w:r w:rsidRPr="009764A4">
        <w:t xml:space="preserve"> </w:t>
      </w:r>
      <w:r w:rsidRPr="009764A4">
        <w:rPr>
          <w:rFonts w:ascii="Times New Roman" w:hAnsi="Times New Roman" w:cs="Times New Roman"/>
          <w:sz w:val="24"/>
          <w:szCs w:val="24"/>
          <w:lang w:val="en-GB"/>
        </w:rPr>
        <w:t>the possibility of substitute of HR professions var</w:t>
      </w:r>
      <w:r>
        <w:rPr>
          <w:rFonts w:ascii="Times New Roman" w:hAnsi="Times New Roman" w:cs="Times New Roman"/>
          <w:sz w:val="24"/>
          <w:szCs w:val="24"/>
          <w:lang w:val="en-GB"/>
        </w:rPr>
        <w:t xml:space="preserve">ies: </w:t>
      </w:r>
      <w:r w:rsidR="00B67AF8">
        <w:rPr>
          <w:rFonts w:ascii="Times New Roman" w:hAnsi="Times New Roman" w:cs="Times New Roman"/>
          <w:sz w:val="24"/>
          <w:szCs w:val="24"/>
          <w:lang w:val="en-GB"/>
        </w:rPr>
        <w:t xml:space="preserve">the </w:t>
      </w:r>
      <w:r w:rsidR="00B67AF8">
        <w:rPr>
          <w:rFonts w:ascii="Times New Roman" w:hAnsi="Times New Roman" w:cs="Times New Roman"/>
          <w:sz w:val="24"/>
          <w:szCs w:val="24"/>
          <w:lang w:val="en-GB"/>
        </w:rPr>
        <w:lastRenderedPageBreak/>
        <w:t xml:space="preserve">probability for AI to take place of </w:t>
      </w:r>
      <w:r w:rsidR="00B67AF8" w:rsidRPr="00B67AF8">
        <w:rPr>
          <w:rFonts w:ascii="Times New Roman" w:hAnsi="Times New Roman" w:cs="Times New Roman"/>
          <w:sz w:val="24"/>
          <w:szCs w:val="24"/>
          <w:lang w:val="en-GB"/>
        </w:rPr>
        <w:t>Human Resources Managers</w:t>
      </w:r>
      <w:r w:rsidR="00B67AF8">
        <w:rPr>
          <w:rFonts w:ascii="Times New Roman" w:hAnsi="Times New Roman" w:cs="Times New Roman"/>
          <w:sz w:val="24"/>
          <w:szCs w:val="24"/>
          <w:lang w:val="en-GB"/>
        </w:rPr>
        <w:t xml:space="preserve"> is </w:t>
      </w:r>
      <w:r w:rsidR="00B67AF8" w:rsidRPr="00B67AF8">
        <w:rPr>
          <w:rFonts w:ascii="Times New Roman" w:hAnsi="Times New Roman" w:cs="Times New Roman"/>
          <w:sz w:val="24"/>
          <w:szCs w:val="24"/>
          <w:lang w:val="en-GB"/>
        </w:rPr>
        <w:t>0.0055</w:t>
      </w:r>
      <w:r w:rsidR="00B67AF8">
        <w:rPr>
          <w:rFonts w:ascii="Times New Roman" w:hAnsi="Times New Roman" w:cs="Times New Roman"/>
          <w:sz w:val="24"/>
          <w:szCs w:val="24"/>
          <w:lang w:val="en-GB"/>
        </w:rPr>
        <w:t xml:space="preserve">, which is the lowest, while the one of </w:t>
      </w:r>
      <w:r w:rsidR="00B67AF8" w:rsidRPr="00B67AF8">
        <w:rPr>
          <w:rFonts w:ascii="Times New Roman" w:hAnsi="Times New Roman" w:cs="Times New Roman"/>
          <w:sz w:val="24"/>
          <w:szCs w:val="24"/>
          <w:lang w:val="en-GB"/>
        </w:rPr>
        <w:t>Human Resources, Training, and Labo</w:t>
      </w:r>
      <w:r w:rsidR="00B67AF8">
        <w:rPr>
          <w:rFonts w:ascii="Times New Roman" w:hAnsi="Times New Roman" w:cs="Times New Roman"/>
          <w:sz w:val="24"/>
          <w:szCs w:val="24"/>
          <w:lang w:val="en-GB"/>
        </w:rPr>
        <w:t>u</w:t>
      </w:r>
      <w:r w:rsidR="00B67AF8" w:rsidRPr="00B67AF8">
        <w:rPr>
          <w:rFonts w:ascii="Times New Roman" w:hAnsi="Times New Roman" w:cs="Times New Roman"/>
          <w:sz w:val="24"/>
          <w:szCs w:val="24"/>
          <w:lang w:val="en-GB"/>
        </w:rPr>
        <w:t>r Relations Specialists, All Other</w:t>
      </w:r>
      <w:r w:rsidR="00B67AF8">
        <w:rPr>
          <w:rFonts w:ascii="Times New Roman" w:hAnsi="Times New Roman" w:cs="Times New Roman"/>
          <w:sz w:val="24"/>
          <w:szCs w:val="24"/>
          <w:lang w:val="en-GB"/>
        </w:rPr>
        <w:t xml:space="preserve"> is 0.31, </w:t>
      </w:r>
      <w:r w:rsidR="004925FC">
        <w:rPr>
          <w:rFonts w:ascii="Times New Roman" w:hAnsi="Times New Roman" w:cs="Times New Roman"/>
          <w:sz w:val="24"/>
          <w:szCs w:val="24"/>
          <w:lang w:val="en-GB"/>
        </w:rPr>
        <w:t xml:space="preserve">and the one of </w:t>
      </w:r>
      <w:r w:rsidR="004925FC" w:rsidRPr="004925FC">
        <w:rPr>
          <w:rFonts w:ascii="Times New Roman" w:hAnsi="Times New Roman" w:cs="Times New Roman"/>
          <w:sz w:val="24"/>
          <w:szCs w:val="24"/>
          <w:lang w:val="en-GB"/>
        </w:rPr>
        <w:t>Human Resources Assistants, Except Payroll and Timekeeping</w:t>
      </w:r>
      <w:r w:rsidR="004925FC">
        <w:rPr>
          <w:rFonts w:ascii="Times New Roman" w:hAnsi="Times New Roman" w:cs="Times New Roman"/>
          <w:sz w:val="24"/>
          <w:szCs w:val="24"/>
          <w:lang w:val="en-GB"/>
        </w:rPr>
        <w:t xml:space="preserve"> is 0.9 which is definitely </w:t>
      </w:r>
      <w:r w:rsidR="004925FC" w:rsidRPr="004925FC">
        <w:rPr>
          <w:rFonts w:ascii="Times New Roman" w:hAnsi="Times New Roman" w:cs="Times New Roman"/>
          <w:sz w:val="24"/>
          <w:szCs w:val="24"/>
          <w:lang w:val="en-GB"/>
        </w:rPr>
        <w:t>computerisable</w:t>
      </w:r>
      <w:r w:rsidR="004925FC">
        <w:rPr>
          <w:rFonts w:ascii="Times New Roman" w:hAnsi="Times New Roman" w:cs="Times New Roman"/>
          <w:sz w:val="24"/>
          <w:szCs w:val="24"/>
          <w:lang w:val="en-GB"/>
        </w:rPr>
        <w:t xml:space="preserve"> (</w:t>
      </w:r>
      <w:r w:rsidR="006A67A5" w:rsidRPr="006A67A5">
        <w:rPr>
          <w:rFonts w:ascii="Times New Roman" w:hAnsi="Times New Roman" w:cs="Times New Roman"/>
          <w:sz w:val="24"/>
          <w:szCs w:val="24"/>
          <w:lang w:val="en-GB"/>
        </w:rPr>
        <w:t>Frey and Osborne</w:t>
      </w:r>
      <w:r w:rsidR="004925FC">
        <w:rPr>
          <w:rFonts w:ascii="Times New Roman" w:hAnsi="Times New Roman" w:cs="Times New Roman"/>
          <w:sz w:val="24"/>
          <w:szCs w:val="24"/>
          <w:lang w:val="en-GB"/>
        </w:rPr>
        <w:t>, 2013).</w:t>
      </w:r>
      <w:r w:rsidR="00A32AEC">
        <w:rPr>
          <w:rFonts w:ascii="Times New Roman" w:hAnsi="Times New Roman" w:cs="Times New Roman"/>
          <w:sz w:val="24"/>
          <w:szCs w:val="24"/>
          <w:lang w:val="en-GB"/>
        </w:rPr>
        <w:t xml:space="preserve"> </w:t>
      </w:r>
      <w:r w:rsidR="00A32AEC">
        <w:rPr>
          <w:rFonts w:ascii="Times New Roman" w:hAnsi="Times New Roman" w:cs="Times New Roman" w:hint="eastAsia"/>
          <w:sz w:val="24"/>
          <w:szCs w:val="24"/>
          <w:lang w:val="en-GB"/>
        </w:rPr>
        <w:t>It</w:t>
      </w:r>
      <w:r w:rsidR="00A32AEC">
        <w:rPr>
          <w:rFonts w:ascii="Times New Roman" w:hAnsi="Times New Roman" w:cs="Times New Roman"/>
          <w:sz w:val="24"/>
          <w:szCs w:val="24"/>
          <w:lang w:val="en-GB"/>
        </w:rPr>
        <w:t xml:space="preserve"> verifies Ulrich prediction </w:t>
      </w:r>
      <w:r w:rsidR="00423C47">
        <w:rPr>
          <w:rFonts w:ascii="Times New Roman" w:hAnsi="Times New Roman" w:cs="Times New Roman"/>
          <w:sz w:val="24"/>
          <w:szCs w:val="24"/>
          <w:lang w:val="en-GB"/>
        </w:rPr>
        <w:t>about HR revolution</w:t>
      </w:r>
      <w:r w:rsidR="009C14F5">
        <w:rPr>
          <w:rFonts w:ascii="Times New Roman" w:hAnsi="Times New Roman" w:cs="Times New Roman"/>
          <w:sz w:val="24"/>
          <w:szCs w:val="24"/>
          <w:lang w:val="en-GB"/>
        </w:rPr>
        <w:t>: the focus of HR has shifted from administration to practices to strategies. And in the future, we do not just look at strategies as a mirror but a window, to think outside of the company, which entails customers, investors, government, agencies and communities</w:t>
      </w:r>
      <w:r w:rsidR="00C506E0">
        <w:rPr>
          <w:rFonts w:ascii="Times New Roman" w:hAnsi="Times New Roman" w:cs="Times New Roman"/>
          <w:sz w:val="24"/>
          <w:szCs w:val="24"/>
          <w:lang w:val="en-GB"/>
        </w:rPr>
        <w:t xml:space="preserve"> (</w:t>
      </w:r>
      <w:r w:rsidR="00C506E0" w:rsidRPr="00C506E0">
        <w:rPr>
          <w:rFonts w:ascii="Times New Roman" w:hAnsi="Times New Roman" w:cs="Times New Roman"/>
          <w:sz w:val="24"/>
          <w:szCs w:val="24"/>
          <w:lang w:val="en-GB"/>
        </w:rPr>
        <w:t>Stamford Global</w:t>
      </w:r>
      <w:r w:rsidR="00C506E0">
        <w:rPr>
          <w:rFonts w:ascii="Times New Roman" w:hAnsi="Times New Roman" w:cs="Times New Roman"/>
          <w:sz w:val="24"/>
          <w:szCs w:val="24"/>
          <w:lang w:val="en-GB"/>
        </w:rPr>
        <w:t xml:space="preserve">, </w:t>
      </w:r>
      <w:r w:rsidR="00C506E0" w:rsidRPr="00C506E0">
        <w:rPr>
          <w:rFonts w:ascii="Times New Roman" w:hAnsi="Times New Roman" w:cs="Times New Roman"/>
          <w:sz w:val="24"/>
          <w:szCs w:val="24"/>
          <w:lang w:val="en-GB"/>
        </w:rPr>
        <w:t>2016</w:t>
      </w:r>
      <w:r w:rsidR="00C506E0">
        <w:rPr>
          <w:rFonts w:ascii="Times New Roman" w:hAnsi="Times New Roman" w:cs="Times New Roman"/>
          <w:sz w:val="24"/>
          <w:szCs w:val="24"/>
          <w:lang w:val="en-GB"/>
        </w:rPr>
        <w:t>)</w:t>
      </w:r>
      <w:r w:rsidR="009C14F5">
        <w:rPr>
          <w:rFonts w:ascii="Times New Roman" w:hAnsi="Times New Roman" w:cs="Times New Roman"/>
          <w:sz w:val="24"/>
          <w:szCs w:val="24"/>
          <w:lang w:val="en-GB"/>
        </w:rPr>
        <w:t>.</w:t>
      </w:r>
      <w:r w:rsidR="00A32AEC">
        <w:rPr>
          <w:rFonts w:ascii="Times New Roman" w:hAnsi="Times New Roman" w:cs="Times New Roman"/>
          <w:sz w:val="24"/>
          <w:szCs w:val="24"/>
          <w:lang w:val="en-GB"/>
        </w:rPr>
        <w:t xml:space="preserve"> </w:t>
      </w:r>
    </w:p>
    <w:p w14:paraId="61B2908A" w14:textId="353D6638" w:rsidR="008C50D9" w:rsidRDefault="008C50D9" w:rsidP="00454677">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o look at HR operation models</w:t>
      </w:r>
      <w:r w:rsidR="008715D9">
        <w:rPr>
          <w:rFonts w:ascii="Times New Roman" w:hAnsi="Times New Roman" w:cs="Times New Roman"/>
          <w:sz w:val="24"/>
          <w:szCs w:val="24"/>
          <w:lang w:val="en-GB"/>
        </w:rPr>
        <w:t xml:space="preserve"> in the future</w:t>
      </w:r>
      <w:r>
        <w:rPr>
          <w:rFonts w:ascii="Times New Roman" w:hAnsi="Times New Roman" w:cs="Times New Roman"/>
          <w:sz w:val="24"/>
          <w:szCs w:val="24"/>
          <w:lang w:val="en-GB"/>
        </w:rPr>
        <w:t>, the Ulrich Model serves as a good example.</w:t>
      </w:r>
      <w:r w:rsidR="007F7F24">
        <w:rPr>
          <w:rFonts w:ascii="Times New Roman" w:hAnsi="Times New Roman" w:cs="Times New Roman"/>
          <w:sz w:val="24"/>
          <w:szCs w:val="24"/>
          <w:lang w:val="en-GB"/>
        </w:rPr>
        <w:t xml:space="preserve"> It is a pyramid model which contains four layers.</w:t>
      </w:r>
      <w:r w:rsidR="007177D1">
        <w:rPr>
          <w:rFonts w:ascii="Times New Roman" w:hAnsi="Times New Roman" w:cs="Times New Roman"/>
          <w:sz w:val="24"/>
          <w:szCs w:val="24"/>
          <w:lang w:val="en-GB"/>
        </w:rPr>
        <w:t xml:space="preserve"> Value is on the tip of the model which leads the whole working process. HR should bear in mind not just what to do but what to create for other people.</w:t>
      </w:r>
      <w:r w:rsidR="007F47F8">
        <w:rPr>
          <w:rFonts w:ascii="Times New Roman" w:hAnsi="Times New Roman" w:cs="Times New Roman"/>
          <w:sz w:val="24"/>
          <w:szCs w:val="24"/>
          <w:lang w:val="en-GB"/>
        </w:rPr>
        <w:t xml:space="preserve"> The second layer sets two aspects HR need to </w:t>
      </w:r>
      <w:r w:rsidR="008715D9">
        <w:rPr>
          <w:rFonts w:ascii="Times New Roman" w:hAnsi="Times New Roman" w:cs="Times New Roman"/>
          <w:sz w:val="24"/>
          <w:szCs w:val="24"/>
          <w:lang w:val="en-GB"/>
        </w:rPr>
        <w:t xml:space="preserve">be </w:t>
      </w:r>
      <w:r w:rsidR="007F47F8">
        <w:rPr>
          <w:rFonts w:ascii="Times New Roman" w:hAnsi="Times New Roman" w:cs="Times New Roman"/>
          <w:sz w:val="24"/>
          <w:szCs w:val="24"/>
          <w:lang w:val="en-GB"/>
        </w:rPr>
        <w:t>aware of. One is context, which contains social, technological, economic, political, environmental and demographical factors.</w:t>
      </w:r>
      <w:r w:rsidR="00A13580">
        <w:rPr>
          <w:rFonts w:ascii="Times New Roman" w:hAnsi="Times New Roman" w:cs="Times New Roman"/>
          <w:sz w:val="24"/>
          <w:szCs w:val="24"/>
          <w:lang w:val="en-GB"/>
        </w:rPr>
        <w:t xml:space="preserve"> The others are stakeholders, which not only include inside employees, but also outside customers, investors and communities.</w:t>
      </w:r>
      <w:r w:rsidR="00F8203E">
        <w:rPr>
          <w:rFonts w:ascii="Times New Roman" w:hAnsi="Times New Roman" w:cs="Times New Roman"/>
          <w:sz w:val="24"/>
          <w:szCs w:val="24"/>
          <w:lang w:val="en-GB"/>
        </w:rPr>
        <w:t xml:space="preserve"> The third layer is the typical issue HR need to settle down. For individuals, </w:t>
      </w:r>
      <w:r w:rsidR="00687917">
        <w:rPr>
          <w:rFonts w:ascii="Times New Roman" w:hAnsi="Times New Roman" w:cs="Times New Roman"/>
          <w:sz w:val="24"/>
          <w:szCs w:val="24"/>
          <w:lang w:val="en-GB"/>
        </w:rPr>
        <w:t>it is about talent sourcing and growing; for organizations, it is linked to the culture and reputation of the organization.</w:t>
      </w:r>
      <w:r w:rsidR="008715D9">
        <w:rPr>
          <w:rFonts w:ascii="Times New Roman" w:hAnsi="Times New Roman" w:cs="Times New Roman"/>
          <w:sz w:val="24"/>
          <w:szCs w:val="24"/>
          <w:lang w:val="en-GB"/>
        </w:rPr>
        <w:t xml:space="preserve"> Finally comes the bottom layer, which explains specific approaches to HR work from HR department, HR practices, people in HR and analysis. In the past, we only talked about the approaches, but future HR see the whole flow of work which needs to be strategic and both inside and outside.</w:t>
      </w:r>
    </w:p>
    <w:p w14:paraId="0F875062" w14:textId="20BE5973" w:rsidR="004F2FAC" w:rsidRPr="00B72404" w:rsidRDefault="004F2FAC" w:rsidP="00454677">
      <w:pPr>
        <w:spacing w:line="480" w:lineRule="auto"/>
        <w:rPr>
          <w:rFonts w:ascii="Times New Roman" w:hAnsi="Times New Roman" w:cs="Times New Roman"/>
          <w:i/>
          <w:iCs/>
          <w:sz w:val="24"/>
          <w:szCs w:val="24"/>
          <w:lang w:val="en-GB"/>
        </w:rPr>
      </w:pPr>
      <w:r>
        <w:rPr>
          <w:rFonts w:ascii="Times New Roman" w:hAnsi="Times New Roman" w:cs="Times New Roman" w:hint="eastAsia"/>
          <w:sz w:val="24"/>
          <w:szCs w:val="24"/>
          <w:lang w:val="en-GB"/>
        </w:rPr>
        <w:t>S</w:t>
      </w:r>
      <w:r>
        <w:rPr>
          <w:rFonts w:ascii="Times New Roman" w:hAnsi="Times New Roman" w:cs="Times New Roman"/>
          <w:sz w:val="24"/>
          <w:szCs w:val="24"/>
          <w:lang w:val="en-GB"/>
        </w:rPr>
        <w:t xml:space="preserve">imilarly, </w:t>
      </w:r>
      <w:r w:rsidR="00B72404" w:rsidRPr="00B72404">
        <w:rPr>
          <w:rFonts w:ascii="Times New Roman" w:hAnsi="Times New Roman" w:cs="Times New Roman"/>
          <w:sz w:val="24"/>
          <w:szCs w:val="24"/>
          <w:lang w:val="en-GB"/>
        </w:rPr>
        <w:t>Paul Sparrow</w:t>
      </w:r>
      <w:r w:rsidR="00B72404">
        <w:rPr>
          <w:rFonts w:ascii="Times New Roman" w:hAnsi="Times New Roman" w:cs="Times New Roman"/>
          <w:sz w:val="24"/>
          <w:szCs w:val="24"/>
          <w:lang w:val="en-GB"/>
        </w:rPr>
        <w:t xml:space="preserve"> has written in his essay </w:t>
      </w:r>
      <w:r w:rsidR="00B72404" w:rsidRPr="00B72404">
        <w:rPr>
          <w:rFonts w:ascii="Times New Roman" w:hAnsi="Times New Roman" w:cs="Times New Roman"/>
          <w:i/>
          <w:iCs/>
          <w:sz w:val="24"/>
          <w:szCs w:val="24"/>
          <w:lang w:val="en-GB"/>
        </w:rPr>
        <w:t xml:space="preserve">Living in a collaborative world: </w:t>
      </w:r>
      <w:r w:rsidR="00B72404" w:rsidRPr="00B72404">
        <w:rPr>
          <w:rFonts w:ascii="Times New Roman" w:hAnsi="Times New Roman" w:cs="Times New Roman"/>
          <w:i/>
          <w:iCs/>
          <w:sz w:val="24"/>
          <w:szCs w:val="24"/>
          <w:lang w:val="en-GB"/>
        </w:rPr>
        <w:lastRenderedPageBreak/>
        <w:t>implications for HR operating models</w:t>
      </w:r>
      <w:r w:rsidR="00B72404" w:rsidRPr="00B72404">
        <w:rPr>
          <w:rFonts w:ascii="Times New Roman" w:hAnsi="Times New Roman" w:cs="Times New Roman"/>
          <w:sz w:val="24"/>
          <w:szCs w:val="24"/>
          <w:lang w:val="en-GB"/>
        </w:rPr>
        <w:t xml:space="preserve"> that</w:t>
      </w:r>
      <w:r w:rsidR="00B72404">
        <w:rPr>
          <w:rFonts w:ascii="Times New Roman" w:hAnsi="Times New Roman" w:cs="Times New Roman"/>
          <w:sz w:val="24"/>
          <w:szCs w:val="24"/>
          <w:lang w:val="en-GB"/>
        </w:rPr>
        <w:t xml:space="preserve"> business is more and more connected by partnered network, </w:t>
      </w:r>
      <w:r w:rsidR="00026C97">
        <w:rPr>
          <w:rFonts w:ascii="Times New Roman" w:hAnsi="Times New Roman" w:cs="Times New Roman"/>
          <w:sz w:val="24"/>
          <w:szCs w:val="24"/>
          <w:lang w:val="en-GB"/>
        </w:rPr>
        <w:t xml:space="preserve">which will </w:t>
      </w:r>
      <w:r w:rsidR="00026C97" w:rsidRPr="00026C97">
        <w:rPr>
          <w:rFonts w:ascii="Times New Roman" w:hAnsi="Times New Roman" w:cs="Times New Roman"/>
          <w:sz w:val="24"/>
          <w:szCs w:val="24"/>
          <w:lang w:val="en-GB"/>
        </w:rPr>
        <w:t xml:space="preserve">change the way HR functions </w:t>
      </w:r>
      <w:r w:rsidR="00BB2B13">
        <w:rPr>
          <w:rFonts w:ascii="Times New Roman" w:hAnsi="Times New Roman" w:cs="Times New Roman"/>
          <w:sz w:val="24"/>
          <w:szCs w:val="24"/>
          <w:lang w:val="en-GB"/>
        </w:rPr>
        <w:t xml:space="preserve">and services </w:t>
      </w:r>
      <w:r w:rsidR="00026C97" w:rsidRPr="00026C97">
        <w:rPr>
          <w:rFonts w:ascii="Times New Roman" w:hAnsi="Times New Roman" w:cs="Times New Roman"/>
          <w:sz w:val="24"/>
          <w:szCs w:val="24"/>
          <w:lang w:val="en-GB"/>
        </w:rPr>
        <w:t>will work</w:t>
      </w:r>
      <w:r w:rsidR="00BB2B13">
        <w:rPr>
          <w:rFonts w:ascii="Times New Roman" w:hAnsi="Times New Roman" w:cs="Times New Roman"/>
          <w:sz w:val="24"/>
          <w:szCs w:val="24"/>
          <w:lang w:val="en-GB"/>
        </w:rPr>
        <w:t xml:space="preserve">. </w:t>
      </w:r>
      <w:r w:rsidR="00026C97">
        <w:rPr>
          <w:rFonts w:ascii="Times New Roman" w:hAnsi="Times New Roman" w:cs="Times New Roman"/>
          <w:sz w:val="24"/>
          <w:szCs w:val="24"/>
          <w:lang w:val="en-GB"/>
        </w:rPr>
        <w:t xml:space="preserve">HR resources may be moved “from internal projects and businesses to some of their external relationships </w:t>
      </w:r>
      <w:r w:rsidR="00026C97" w:rsidRPr="00026C97">
        <w:rPr>
          <w:rFonts w:ascii="Times New Roman" w:hAnsi="Times New Roman" w:cs="Times New Roman"/>
          <w:sz w:val="24"/>
          <w:szCs w:val="24"/>
          <w:lang w:val="en-GB"/>
        </w:rPr>
        <w:t>or collaborative businesses</w:t>
      </w:r>
      <w:r w:rsidR="00026C97">
        <w:rPr>
          <w:rFonts w:ascii="Times New Roman" w:hAnsi="Times New Roman" w:cs="Times New Roman"/>
          <w:sz w:val="24"/>
          <w:szCs w:val="24"/>
          <w:lang w:val="en-GB"/>
        </w:rPr>
        <w:t>”</w:t>
      </w:r>
      <w:r w:rsidR="00F12F1B">
        <w:rPr>
          <w:rFonts w:ascii="Times New Roman" w:hAnsi="Times New Roman" w:cs="Times New Roman"/>
          <w:sz w:val="24"/>
          <w:szCs w:val="24"/>
          <w:lang w:val="en-GB"/>
        </w:rPr>
        <w:t xml:space="preserve"> (</w:t>
      </w:r>
      <w:r w:rsidR="00586369" w:rsidRPr="00B72404">
        <w:rPr>
          <w:rFonts w:ascii="Times New Roman" w:hAnsi="Times New Roman" w:cs="Times New Roman"/>
          <w:sz w:val="24"/>
          <w:szCs w:val="24"/>
          <w:lang w:val="en-GB"/>
        </w:rPr>
        <w:t>Sparrow</w:t>
      </w:r>
      <w:r w:rsidR="00F12F1B">
        <w:rPr>
          <w:rFonts w:ascii="Times New Roman" w:hAnsi="Times New Roman" w:cs="Times New Roman"/>
          <w:sz w:val="24"/>
          <w:szCs w:val="24"/>
          <w:lang w:val="en-GB"/>
        </w:rPr>
        <w:t>, 2015)</w:t>
      </w:r>
      <w:r w:rsidR="00026C97">
        <w:rPr>
          <w:rFonts w:ascii="Times New Roman" w:hAnsi="Times New Roman" w:cs="Times New Roman"/>
          <w:sz w:val="24"/>
          <w:szCs w:val="24"/>
          <w:lang w:val="en-GB"/>
        </w:rPr>
        <w:t xml:space="preserve">, which challenges HR to be in charge of the intended strategy, ensure the integrity of </w:t>
      </w:r>
      <w:r w:rsidR="00BB2B13">
        <w:rPr>
          <w:rFonts w:ascii="Times New Roman" w:hAnsi="Times New Roman" w:cs="Times New Roman"/>
          <w:sz w:val="24"/>
          <w:szCs w:val="24"/>
          <w:lang w:val="en-GB"/>
        </w:rPr>
        <w:t>the strategy and the operations, as well as optimize the operations as the partnership evolves.</w:t>
      </w:r>
      <w:r w:rsidR="00026C97">
        <w:rPr>
          <w:rFonts w:ascii="Times New Roman" w:hAnsi="Times New Roman" w:cs="Times New Roman"/>
          <w:sz w:val="24"/>
          <w:szCs w:val="24"/>
          <w:lang w:val="en-GB"/>
        </w:rPr>
        <w:t xml:space="preserve"> </w:t>
      </w:r>
    </w:p>
    <w:p w14:paraId="01B16C5D" w14:textId="7141647E" w:rsidR="001256F5" w:rsidRDefault="00E64B0E" w:rsidP="00454677">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hus, two specific questions have been drawn onto the surface: what roles will HR play in the future? And what skills should they be equipped with?</w:t>
      </w:r>
    </w:p>
    <w:p w14:paraId="74B932AD" w14:textId="159B5BEF" w:rsidR="00247C1E" w:rsidRDefault="00600E98" w:rsidP="00454677">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C</w:t>
      </w:r>
      <w:r>
        <w:rPr>
          <w:rFonts w:ascii="Times New Roman" w:hAnsi="Times New Roman" w:cs="Times New Roman"/>
          <w:sz w:val="24"/>
          <w:szCs w:val="24"/>
          <w:lang w:val="en-GB"/>
        </w:rPr>
        <w:t>onsidering the issues mentioned above, I have sorted out three HR roles in the future: t</w:t>
      </w:r>
      <w:r w:rsidRPr="00600E98">
        <w:rPr>
          <w:rFonts w:ascii="Times New Roman" w:hAnsi="Times New Roman" w:cs="Times New Roman"/>
          <w:sz w:val="24"/>
          <w:szCs w:val="24"/>
          <w:lang w:val="en-GB"/>
        </w:rPr>
        <w:t>he digital evangelist</w:t>
      </w:r>
      <w:r>
        <w:rPr>
          <w:rFonts w:ascii="Times New Roman" w:hAnsi="Times New Roman" w:cs="Times New Roman"/>
          <w:sz w:val="24"/>
          <w:szCs w:val="24"/>
          <w:lang w:val="en-GB"/>
        </w:rPr>
        <w:t>, the chess master, and the people data wizard</w:t>
      </w:r>
      <w:r w:rsidR="00586ACB">
        <w:rPr>
          <w:rFonts w:ascii="Times New Roman" w:hAnsi="Times New Roman" w:cs="Times New Roman"/>
          <w:sz w:val="24"/>
          <w:szCs w:val="24"/>
          <w:lang w:val="en-GB"/>
        </w:rPr>
        <w:t xml:space="preserve"> (</w:t>
      </w:r>
      <w:r w:rsidR="00FF6E65">
        <w:rPr>
          <w:rFonts w:ascii="Times New Roman" w:hAnsi="Times New Roman" w:cs="Times New Roman"/>
          <w:sz w:val="24"/>
          <w:szCs w:val="24"/>
          <w:lang w:val="en-GB"/>
        </w:rPr>
        <w:t>Verlinden</w:t>
      </w:r>
      <w:r w:rsidR="00586ACB">
        <w:rPr>
          <w:rFonts w:ascii="Times New Roman" w:hAnsi="Times New Roman" w:cs="Times New Roman"/>
          <w:sz w:val="24"/>
          <w:szCs w:val="24"/>
          <w:lang w:val="en-GB"/>
        </w:rPr>
        <w:t>, 2019)</w:t>
      </w:r>
      <w:r w:rsidR="00961D6A">
        <w:rPr>
          <w:rFonts w:ascii="Times New Roman" w:hAnsi="Times New Roman" w:cs="Times New Roman"/>
          <w:sz w:val="24"/>
          <w:szCs w:val="24"/>
          <w:lang w:val="en-GB"/>
        </w:rPr>
        <w:t>.</w:t>
      </w:r>
    </w:p>
    <w:p w14:paraId="6B6058A1" w14:textId="1269A6CC" w:rsidR="00807DC2" w:rsidRDefault="00925AAA" w:rsidP="00454677">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Nowadays, much of the HR work has been computerised. The days when HR </w:t>
      </w:r>
      <w:r w:rsidR="00AA2F0A">
        <w:rPr>
          <w:rFonts w:ascii="Times New Roman" w:hAnsi="Times New Roman" w:cs="Times New Roman"/>
          <w:sz w:val="24"/>
          <w:szCs w:val="24"/>
          <w:lang w:val="en-GB"/>
        </w:rPr>
        <w:t xml:space="preserve">merely </w:t>
      </w:r>
      <w:r>
        <w:rPr>
          <w:rFonts w:ascii="Times New Roman" w:hAnsi="Times New Roman" w:cs="Times New Roman"/>
          <w:sz w:val="24"/>
          <w:szCs w:val="24"/>
          <w:lang w:val="en-GB"/>
        </w:rPr>
        <w:t>hand over paper sheets are gone.</w:t>
      </w:r>
      <w:r w:rsidR="00AA2F0A">
        <w:rPr>
          <w:rFonts w:ascii="Times New Roman" w:hAnsi="Times New Roman" w:cs="Times New Roman"/>
          <w:sz w:val="24"/>
          <w:szCs w:val="24"/>
          <w:lang w:val="en-GB"/>
        </w:rPr>
        <w:t xml:space="preserve"> In fact, “i</w:t>
      </w:r>
      <w:r w:rsidR="00AA2F0A" w:rsidRPr="00AA2F0A">
        <w:rPr>
          <w:rFonts w:ascii="Times New Roman" w:hAnsi="Times New Roman" w:cs="Times New Roman"/>
          <w:sz w:val="24"/>
          <w:szCs w:val="24"/>
          <w:lang w:val="en-GB"/>
        </w:rPr>
        <w:t>n recruitment tech alone, there are about a dozen new solutions a week coming onto the market</w:t>
      </w:r>
      <w:r w:rsidR="00AA2F0A">
        <w:rPr>
          <w:rFonts w:ascii="Times New Roman" w:hAnsi="Times New Roman" w:cs="Times New Roman"/>
          <w:sz w:val="24"/>
          <w:szCs w:val="24"/>
          <w:lang w:val="en-GB"/>
        </w:rPr>
        <w:t>”</w:t>
      </w:r>
      <w:r w:rsidR="00586ACB" w:rsidRPr="00586ACB">
        <w:rPr>
          <w:rFonts w:ascii="Times New Roman" w:hAnsi="Times New Roman" w:cs="Times New Roman"/>
          <w:sz w:val="24"/>
          <w:szCs w:val="24"/>
          <w:lang w:val="en-GB"/>
        </w:rPr>
        <w:t xml:space="preserve"> </w:t>
      </w:r>
      <w:r w:rsidR="00586ACB">
        <w:rPr>
          <w:rFonts w:ascii="Times New Roman" w:hAnsi="Times New Roman" w:cs="Times New Roman"/>
          <w:sz w:val="24"/>
          <w:szCs w:val="24"/>
          <w:lang w:val="en-GB"/>
        </w:rPr>
        <w:t>(</w:t>
      </w:r>
      <w:r w:rsidR="00FF6E65">
        <w:rPr>
          <w:rFonts w:ascii="Times New Roman" w:hAnsi="Times New Roman" w:cs="Times New Roman"/>
          <w:sz w:val="24"/>
          <w:szCs w:val="24"/>
          <w:lang w:val="en-GB"/>
        </w:rPr>
        <w:t>Verlinden</w:t>
      </w:r>
      <w:r w:rsidR="00586ACB">
        <w:rPr>
          <w:rFonts w:ascii="Times New Roman" w:hAnsi="Times New Roman" w:cs="Times New Roman"/>
          <w:sz w:val="24"/>
          <w:szCs w:val="24"/>
          <w:lang w:val="en-GB"/>
        </w:rPr>
        <w:t>, 2019)</w:t>
      </w:r>
      <w:r w:rsidR="00AA2F0A" w:rsidRPr="00AA2F0A">
        <w:rPr>
          <w:rFonts w:ascii="Times New Roman" w:hAnsi="Times New Roman" w:cs="Times New Roman"/>
          <w:sz w:val="24"/>
          <w:szCs w:val="24"/>
          <w:lang w:val="en-GB"/>
        </w:rPr>
        <w:t>.</w:t>
      </w:r>
      <w:r w:rsidR="00807DC2">
        <w:rPr>
          <w:rFonts w:ascii="Times New Roman" w:hAnsi="Times New Roman" w:cs="Times New Roman"/>
          <w:sz w:val="24"/>
          <w:szCs w:val="24"/>
          <w:lang w:val="en-GB"/>
        </w:rPr>
        <w:t xml:space="preserve"> As the quantity of HR tech solutions is likely to soar in the future, it is essential for HR to be </w:t>
      </w:r>
      <w:r w:rsidR="001E0522">
        <w:rPr>
          <w:rFonts w:ascii="Times New Roman" w:hAnsi="Times New Roman" w:cs="Times New Roman"/>
          <w:sz w:val="24"/>
          <w:szCs w:val="24"/>
          <w:lang w:val="en-GB"/>
        </w:rPr>
        <w:t>“</w:t>
      </w:r>
      <w:r w:rsidR="001E0522" w:rsidRPr="001E0522">
        <w:rPr>
          <w:rFonts w:ascii="Times New Roman" w:hAnsi="Times New Roman" w:cs="Times New Roman"/>
          <w:sz w:val="24"/>
          <w:szCs w:val="24"/>
          <w:lang w:val="en-GB"/>
        </w:rPr>
        <w:t>more tech-savvy and learn to wrangle new software</w:t>
      </w:r>
      <w:r w:rsidR="001E0522">
        <w:rPr>
          <w:rFonts w:ascii="Times New Roman" w:hAnsi="Times New Roman" w:cs="Times New Roman"/>
          <w:sz w:val="24"/>
          <w:szCs w:val="24"/>
          <w:lang w:val="en-GB"/>
        </w:rPr>
        <w:t>” (Crowley, 2018).</w:t>
      </w:r>
    </w:p>
    <w:p w14:paraId="26536E1D" w14:textId="7877BED4" w:rsidR="00925AAA" w:rsidRDefault="00395857" w:rsidP="00454677">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chess master is about strategy.</w:t>
      </w:r>
      <w:r w:rsidR="00DF26D4">
        <w:rPr>
          <w:rFonts w:ascii="Times New Roman" w:hAnsi="Times New Roman" w:cs="Times New Roman"/>
          <w:sz w:val="24"/>
          <w:szCs w:val="24"/>
          <w:lang w:val="en-GB"/>
        </w:rPr>
        <w:t xml:space="preserve"> Human resources are like chessmen in HR </w:t>
      </w:r>
      <w:r w:rsidR="00167BFC">
        <w:rPr>
          <w:rFonts w:ascii="Times New Roman" w:hAnsi="Times New Roman" w:cs="Times New Roman"/>
          <w:sz w:val="24"/>
          <w:szCs w:val="24"/>
          <w:lang w:val="en-GB"/>
        </w:rPr>
        <w:t>professionals</w:t>
      </w:r>
      <w:r w:rsidR="00DF26D4">
        <w:rPr>
          <w:rFonts w:ascii="Times New Roman" w:hAnsi="Times New Roman" w:cs="Times New Roman"/>
          <w:sz w:val="24"/>
          <w:szCs w:val="24"/>
          <w:lang w:val="en-GB"/>
        </w:rPr>
        <w:t>’ hands</w:t>
      </w:r>
      <w:r w:rsidR="00167BFC">
        <w:rPr>
          <w:rFonts w:ascii="Times New Roman" w:hAnsi="Times New Roman" w:cs="Times New Roman"/>
          <w:sz w:val="24"/>
          <w:szCs w:val="24"/>
          <w:lang w:val="en-GB"/>
        </w:rPr>
        <w:t>, while the whole chessboard represents the organization’s wellbeing.</w:t>
      </w:r>
      <w:r w:rsidR="002327AC">
        <w:rPr>
          <w:rFonts w:ascii="Times New Roman" w:hAnsi="Times New Roman" w:cs="Times New Roman"/>
          <w:sz w:val="24"/>
          <w:szCs w:val="24"/>
          <w:lang w:val="en-GB"/>
        </w:rPr>
        <w:t xml:space="preserve"> HR professionals are not suitable to just focus on what they do, but need to think about the organization’s objectives and development, and how they can manage and deploy the workforce to better achieve those.</w:t>
      </w:r>
      <w:r w:rsidR="005C257D">
        <w:rPr>
          <w:rFonts w:ascii="Times New Roman" w:hAnsi="Times New Roman" w:cs="Times New Roman"/>
          <w:sz w:val="24"/>
          <w:szCs w:val="24"/>
          <w:lang w:val="en-GB"/>
        </w:rPr>
        <w:t xml:space="preserve"> For instance, </w:t>
      </w:r>
      <w:r w:rsidR="00586ACB">
        <w:rPr>
          <w:rFonts w:ascii="Times New Roman" w:hAnsi="Times New Roman" w:cs="Times New Roman"/>
          <w:sz w:val="24"/>
          <w:szCs w:val="24"/>
          <w:lang w:val="en-GB"/>
        </w:rPr>
        <w:t xml:space="preserve">innovation is currently considered as most organizations’ driving force, so HR can take a part to build innovative talents. According to the research, </w:t>
      </w:r>
      <w:r w:rsidR="00586ACB" w:rsidRPr="00586ACB">
        <w:rPr>
          <w:rFonts w:ascii="Times New Roman" w:hAnsi="Times New Roman" w:cs="Times New Roman"/>
          <w:sz w:val="24"/>
          <w:szCs w:val="24"/>
          <w:lang w:val="en-GB"/>
        </w:rPr>
        <w:t xml:space="preserve">information sharing and supportive </w:t>
      </w:r>
      <w:r w:rsidR="00586ACB" w:rsidRPr="00586ACB">
        <w:rPr>
          <w:rFonts w:ascii="Times New Roman" w:hAnsi="Times New Roman" w:cs="Times New Roman"/>
          <w:sz w:val="24"/>
          <w:szCs w:val="24"/>
          <w:lang w:val="en-GB"/>
        </w:rPr>
        <w:lastRenderedPageBreak/>
        <w:t>supervision are key factors</w:t>
      </w:r>
      <w:r w:rsidR="00586ACB">
        <w:rPr>
          <w:rFonts w:ascii="Times New Roman" w:hAnsi="Times New Roman" w:cs="Times New Roman"/>
          <w:sz w:val="24"/>
          <w:szCs w:val="24"/>
          <w:lang w:val="en-GB"/>
        </w:rPr>
        <w:t xml:space="preserve"> (</w:t>
      </w:r>
      <w:r w:rsidR="00C14EA2">
        <w:rPr>
          <w:rFonts w:ascii="Times New Roman" w:hAnsi="Times New Roman" w:cs="Times New Roman"/>
          <w:sz w:val="24"/>
          <w:szCs w:val="24"/>
          <w:lang w:val="en-GB"/>
        </w:rPr>
        <w:t>Bos-Nehles</w:t>
      </w:r>
      <w:r w:rsidR="00586ACB">
        <w:rPr>
          <w:rFonts w:ascii="Times New Roman" w:hAnsi="Times New Roman" w:cs="Times New Roman"/>
          <w:sz w:val="24"/>
          <w:szCs w:val="24"/>
          <w:lang w:val="en-GB"/>
        </w:rPr>
        <w:t xml:space="preserve"> and </w:t>
      </w:r>
      <w:r w:rsidR="00C14EA2">
        <w:rPr>
          <w:rFonts w:ascii="Times New Roman" w:hAnsi="Times New Roman" w:cs="Times New Roman"/>
          <w:sz w:val="24"/>
          <w:szCs w:val="24"/>
          <w:lang w:val="en-GB"/>
        </w:rPr>
        <w:t>Veenendaal</w:t>
      </w:r>
      <w:r w:rsidR="00586ACB">
        <w:rPr>
          <w:rFonts w:ascii="Times New Roman" w:hAnsi="Times New Roman" w:cs="Times New Roman"/>
          <w:sz w:val="24"/>
          <w:szCs w:val="24"/>
          <w:lang w:val="en-GB"/>
        </w:rPr>
        <w:t>, 2019)</w:t>
      </w:r>
      <w:r w:rsidR="00E64236">
        <w:rPr>
          <w:rFonts w:ascii="Times New Roman" w:hAnsi="Times New Roman" w:cs="Times New Roman"/>
          <w:sz w:val="24"/>
          <w:szCs w:val="24"/>
          <w:lang w:val="en-GB"/>
        </w:rPr>
        <w:t xml:space="preserve">. </w:t>
      </w:r>
      <w:proofErr w:type="gramStart"/>
      <w:r w:rsidR="00E64236">
        <w:rPr>
          <w:rFonts w:ascii="Times New Roman" w:hAnsi="Times New Roman" w:cs="Times New Roman"/>
          <w:sz w:val="24"/>
          <w:szCs w:val="24"/>
          <w:lang w:val="en-GB"/>
        </w:rPr>
        <w:t>Therefore</w:t>
      </w:r>
      <w:proofErr w:type="gramEnd"/>
      <w:r w:rsidR="00E64236">
        <w:rPr>
          <w:rFonts w:ascii="Times New Roman" w:hAnsi="Times New Roman" w:cs="Times New Roman"/>
          <w:sz w:val="24"/>
          <w:szCs w:val="24"/>
          <w:lang w:val="en-GB"/>
        </w:rPr>
        <w:t xml:space="preserve"> HR could set up online and offline groups to encourage information sharing and provide weekly-based supervision to help.</w:t>
      </w:r>
    </w:p>
    <w:p w14:paraId="07500096" w14:textId="403DDC4D" w:rsidR="00CD6BEC" w:rsidRDefault="006E51A0" w:rsidP="00454677">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To act as a people data wizard is also crucial for future HR to do an excellent job.</w:t>
      </w:r>
      <w:r w:rsidR="00845AD4">
        <w:rPr>
          <w:rFonts w:ascii="Times New Roman" w:hAnsi="Times New Roman" w:cs="Times New Roman"/>
          <w:sz w:val="24"/>
          <w:szCs w:val="24"/>
          <w:lang w:val="en-GB"/>
        </w:rPr>
        <w:t xml:space="preserve"> If</w:t>
      </w:r>
      <w:r w:rsidR="00EE33E3">
        <w:rPr>
          <w:rFonts w:ascii="Times New Roman" w:hAnsi="Times New Roman" w:cs="Times New Roman"/>
          <w:sz w:val="24"/>
          <w:szCs w:val="24"/>
          <w:lang w:val="en-GB"/>
        </w:rPr>
        <w:t xml:space="preserve"> </w:t>
      </w:r>
      <w:r w:rsidR="00845AD4">
        <w:rPr>
          <w:rFonts w:ascii="Times New Roman" w:hAnsi="Times New Roman" w:cs="Times New Roman"/>
          <w:sz w:val="24"/>
          <w:szCs w:val="24"/>
          <w:lang w:val="en-GB"/>
        </w:rPr>
        <w:t>HR want to manage or develop a person well, they must be familiar with every aspect of them</w:t>
      </w:r>
      <w:r w:rsidR="001821EF">
        <w:rPr>
          <w:rFonts w:ascii="Times New Roman" w:hAnsi="Times New Roman" w:cs="Times New Roman"/>
          <w:sz w:val="24"/>
          <w:szCs w:val="24"/>
          <w:lang w:val="en-GB"/>
        </w:rPr>
        <w:t xml:space="preserve">. That is why HR need to dig out people data, </w:t>
      </w:r>
      <w:r w:rsidR="00EE33E3">
        <w:rPr>
          <w:rFonts w:ascii="Times New Roman" w:hAnsi="Times New Roman" w:cs="Times New Roman"/>
          <w:sz w:val="24"/>
          <w:szCs w:val="24"/>
          <w:lang w:val="en-GB"/>
        </w:rPr>
        <w:t>which spans</w:t>
      </w:r>
      <w:r w:rsidR="001821EF">
        <w:rPr>
          <w:rFonts w:ascii="Times New Roman" w:hAnsi="Times New Roman" w:cs="Times New Roman"/>
          <w:sz w:val="24"/>
          <w:szCs w:val="24"/>
          <w:lang w:val="en-GB"/>
        </w:rPr>
        <w:t xml:space="preserve"> </w:t>
      </w:r>
      <w:r w:rsidR="00F9485E">
        <w:rPr>
          <w:rFonts w:ascii="Times New Roman" w:hAnsi="Times New Roman" w:cs="Times New Roman"/>
          <w:sz w:val="24"/>
          <w:szCs w:val="24"/>
          <w:lang w:val="en-GB"/>
        </w:rPr>
        <w:t>staffing, training, compensation, development and change management.</w:t>
      </w:r>
      <w:r w:rsidR="00C61AA4">
        <w:rPr>
          <w:rFonts w:ascii="Times New Roman" w:hAnsi="Times New Roman" w:cs="Times New Roman"/>
          <w:sz w:val="24"/>
          <w:szCs w:val="24"/>
          <w:lang w:val="en-GB"/>
        </w:rPr>
        <w:t xml:space="preserve"> For example, one of HR work is to spot dissatisfaction among senior employees, and it can be improved by </w:t>
      </w:r>
      <w:r w:rsidR="0065648A">
        <w:rPr>
          <w:rFonts w:ascii="Times New Roman" w:hAnsi="Times New Roman" w:cs="Times New Roman"/>
          <w:sz w:val="24"/>
          <w:szCs w:val="24"/>
          <w:lang w:val="en-GB"/>
        </w:rPr>
        <w:t>knowing who is most at risk of leaving.</w:t>
      </w:r>
      <w:r w:rsidR="00C86017">
        <w:rPr>
          <w:rFonts w:ascii="Times New Roman" w:hAnsi="Times New Roman" w:cs="Times New Roman"/>
          <w:sz w:val="24"/>
          <w:szCs w:val="24"/>
          <w:lang w:val="en-GB"/>
        </w:rPr>
        <w:t xml:space="preserve"> </w:t>
      </w:r>
      <w:r w:rsidR="0083724B">
        <w:rPr>
          <w:rFonts w:ascii="Times New Roman" w:hAnsi="Times New Roman" w:cs="Times New Roman"/>
          <w:sz w:val="24"/>
          <w:szCs w:val="24"/>
          <w:lang w:val="en-GB"/>
        </w:rPr>
        <w:t xml:space="preserve">In the essay </w:t>
      </w:r>
      <w:r w:rsidR="00E475D8">
        <w:rPr>
          <w:rFonts w:ascii="Times New Roman" w:hAnsi="Times New Roman" w:cs="Times New Roman"/>
          <w:sz w:val="24"/>
          <w:szCs w:val="24"/>
          <w:lang w:val="en-GB"/>
        </w:rPr>
        <w:t>“</w:t>
      </w:r>
      <w:r w:rsidR="0083724B">
        <w:rPr>
          <w:rFonts w:ascii="Times New Roman" w:hAnsi="Times New Roman" w:cs="Times New Roman"/>
          <w:sz w:val="24"/>
          <w:szCs w:val="24"/>
          <w:lang w:val="en-GB"/>
        </w:rPr>
        <w:t>Silicon Valley economists Meet the Market Shapers</w:t>
      </w:r>
      <w:r w:rsidR="00E475D8">
        <w:rPr>
          <w:rFonts w:ascii="Times New Roman" w:hAnsi="Times New Roman" w:cs="Times New Roman"/>
          <w:sz w:val="24"/>
          <w:szCs w:val="24"/>
          <w:lang w:val="en-GB"/>
        </w:rPr>
        <w:t>”, the author mentioned ways as the following:</w:t>
      </w:r>
    </w:p>
    <w:p w14:paraId="048D79AA" w14:textId="194A7E08" w:rsidR="00E64236" w:rsidRDefault="00C86017" w:rsidP="00454677">
      <w:pPr>
        <w:spacing w:line="480" w:lineRule="auto"/>
        <w:rPr>
          <w:rFonts w:ascii="Times New Roman" w:hAnsi="Times New Roman" w:cs="Times New Roman"/>
          <w:sz w:val="24"/>
          <w:szCs w:val="24"/>
          <w:lang w:val="en-GB"/>
        </w:rPr>
      </w:pPr>
      <w:r w:rsidRPr="00C86017">
        <w:rPr>
          <w:rFonts w:ascii="Times New Roman" w:hAnsi="Times New Roman" w:cs="Times New Roman"/>
          <w:sz w:val="24"/>
          <w:szCs w:val="24"/>
          <w:lang w:val="en-GB"/>
        </w:rPr>
        <w:t>Algorithms devised by hiQ Lab solve this.</w:t>
      </w:r>
      <w:r w:rsidR="00F9485E">
        <w:rPr>
          <w:rFonts w:ascii="Times New Roman" w:hAnsi="Times New Roman" w:cs="Times New Roman"/>
          <w:sz w:val="24"/>
          <w:szCs w:val="24"/>
          <w:lang w:val="en-GB"/>
        </w:rPr>
        <w:t xml:space="preserve"> </w:t>
      </w:r>
      <w:r w:rsidR="006C6EA4">
        <w:rPr>
          <w:rFonts w:ascii="Times New Roman" w:hAnsi="Times New Roman" w:cs="Times New Roman"/>
          <w:sz w:val="24"/>
          <w:szCs w:val="24"/>
          <w:lang w:val="en-GB"/>
        </w:rPr>
        <w:t>Using a firm in-house data -- from pay scales to organo-grams and job titles – and comparing it with information</w:t>
      </w:r>
      <w:r w:rsidR="008C037F">
        <w:rPr>
          <w:rFonts w:ascii="Times New Roman" w:hAnsi="Times New Roman" w:cs="Times New Roman"/>
          <w:sz w:val="24"/>
          <w:szCs w:val="24"/>
          <w:lang w:val="en-GB"/>
        </w:rPr>
        <w:t xml:space="preserve"> on pay and vacancies in competitor firms, it can predict who might defect,</w:t>
      </w:r>
      <w:r w:rsidR="00CE57D0">
        <w:rPr>
          <w:rFonts w:ascii="Times New Roman" w:hAnsi="Times New Roman" w:cs="Times New Roman"/>
          <w:sz w:val="24"/>
          <w:szCs w:val="24"/>
          <w:lang w:val="en-GB"/>
        </w:rPr>
        <w:t xml:space="preserve"> and for what reason.</w:t>
      </w:r>
    </w:p>
    <w:p w14:paraId="59D1AF74" w14:textId="20394FBD" w:rsidR="0083724B" w:rsidRDefault="0083724B" w:rsidP="00E475D8">
      <w:pPr>
        <w:spacing w:line="480" w:lineRule="auto"/>
        <w:jc w:val="right"/>
        <w:rPr>
          <w:rFonts w:ascii="Times New Roman" w:hAnsi="Times New Roman" w:cs="Times New Roman"/>
          <w:sz w:val="24"/>
          <w:szCs w:val="24"/>
          <w:lang w:val="en-GB"/>
        </w:rPr>
      </w:pPr>
      <w:r>
        <w:rPr>
          <w:rFonts w:ascii="Times New Roman" w:hAnsi="Times New Roman" w:cs="Times New Roman" w:hint="eastAsia"/>
          <w:sz w:val="24"/>
          <w:szCs w:val="24"/>
          <w:lang w:val="en-GB"/>
        </w:rPr>
        <w:t>(</w:t>
      </w:r>
      <w:r w:rsidRPr="0083724B">
        <w:rPr>
          <w:rFonts w:ascii="Times New Roman" w:hAnsi="Times New Roman" w:cs="Times New Roman"/>
          <w:i/>
          <w:iCs/>
          <w:sz w:val="24"/>
          <w:szCs w:val="24"/>
          <w:lang w:val="en-GB"/>
        </w:rPr>
        <w:t>The Economist</w:t>
      </w:r>
      <w:r>
        <w:rPr>
          <w:rFonts w:ascii="Times New Roman" w:hAnsi="Times New Roman" w:cs="Times New Roman"/>
          <w:sz w:val="24"/>
          <w:szCs w:val="24"/>
          <w:lang w:val="en-GB"/>
        </w:rPr>
        <w:t>, 2015, p.67)</w:t>
      </w:r>
    </w:p>
    <w:p w14:paraId="51B4D05D" w14:textId="09B91490" w:rsidR="00E475D8" w:rsidRDefault="008F79FB" w:rsidP="00E475D8">
      <w:pPr>
        <w:spacing w:line="480" w:lineRule="auto"/>
        <w:jc w:val="left"/>
        <w:rPr>
          <w:rFonts w:ascii="Times New Roman" w:hAnsi="Times New Roman" w:cs="Times New Roman"/>
          <w:sz w:val="24"/>
          <w:szCs w:val="24"/>
          <w:lang w:val="en-GB"/>
        </w:rPr>
      </w:pPr>
      <w:r>
        <w:rPr>
          <w:rFonts w:ascii="Times New Roman" w:hAnsi="Times New Roman" w:cs="Times New Roman"/>
          <w:sz w:val="24"/>
          <w:szCs w:val="24"/>
          <w:lang w:val="en-GB"/>
        </w:rPr>
        <w:t>Consequently, HR need to acquire the capabilities of using algorithms and data to find the potential problems.</w:t>
      </w:r>
    </w:p>
    <w:p w14:paraId="1C568007" w14:textId="37FD5514" w:rsidR="00030C50" w:rsidRDefault="00030C50" w:rsidP="00E475D8">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H</w:t>
      </w:r>
      <w:r>
        <w:rPr>
          <w:rFonts w:ascii="Times New Roman" w:hAnsi="Times New Roman" w:cs="Times New Roman"/>
          <w:sz w:val="24"/>
          <w:szCs w:val="24"/>
          <w:lang w:val="en-GB"/>
        </w:rPr>
        <w:t xml:space="preserve">ere I summarise 5 crucial skills that HR need to acquire in the near future: complex problem solving, critical thinking, creative thinking, </w:t>
      </w:r>
      <w:r w:rsidR="00FA3D5E">
        <w:rPr>
          <w:rFonts w:ascii="Times New Roman" w:hAnsi="Times New Roman" w:cs="Times New Roman"/>
          <w:sz w:val="24"/>
          <w:szCs w:val="24"/>
          <w:lang w:val="en-GB"/>
        </w:rPr>
        <w:t>digital literacy and empathizing.</w:t>
      </w:r>
    </w:p>
    <w:p w14:paraId="0CB5C07A" w14:textId="3EC7F494" w:rsidR="007209EF" w:rsidRDefault="007209EF" w:rsidP="00E475D8">
      <w:pPr>
        <w:spacing w:line="480" w:lineRule="auto"/>
        <w:jc w:val="left"/>
        <w:rPr>
          <w:rFonts w:ascii="Times New Roman" w:hAnsi="Times New Roman" w:cs="Times New Roman"/>
          <w:sz w:val="24"/>
          <w:szCs w:val="24"/>
          <w:lang w:val="en-GB"/>
        </w:rPr>
      </w:pPr>
      <w:r>
        <w:rPr>
          <w:rFonts w:ascii="Times New Roman" w:hAnsi="Times New Roman" w:cs="Times New Roman"/>
          <w:sz w:val="24"/>
          <w:szCs w:val="24"/>
          <w:lang w:val="en-GB"/>
        </w:rPr>
        <w:t>1) Complex Problem Solving</w:t>
      </w:r>
    </w:p>
    <w:p w14:paraId="747E2C0C" w14:textId="0851FAB4" w:rsidR="00C745C2" w:rsidRDefault="00FA4708" w:rsidP="00E475D8">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I</w:t>
      </w:r>
      <w:r>
        <w:rPr>
          <w:rFonts w:ascii="Times New Roman" w:hAnsi="Times New Roman" w:cs="Times New Roman"/>
          <w:sz w:val="24"/>
          <w:szCs w:val="24"/>
          <w:lang w:val="en-GB"/>
        </w:rPr>
        <w:t xml:space="preserve">n </w:t>
      </w:r>
      <w:r w:rsidRPr="00FA4708">
        <w:rPr>
          <w:rFonts w:ascii="Times New Roman" w:hAnsi="Times New Roman" w:cs="Times New Roman"/>
          <w:sz w:val="24"/>
          <w:szCs w:val="24"/>
          <w:lang w:val="en-GB"/>
        </w:rPr>
        <w:t>Cynefin Framework</w:t>
      </w:r>
      <w:r>
        <w:rPr>
          <w:rFonts w:ascii="Times New Roman" w:hAnsi="Times New Roman" w:cs="Times New Roman"/>
          <w:sz w:val="24"/>
          <w:szCs w:val="24"/>
          <w:lang w:val="en-GB"/>
        </w:rPr>
        <w:t>,</w:t>
      </w:r>
      <w:r w:rsidR="00A97BAA">
        <w:rPr>
          <w:rFonts w:ascii="Times New Roman" w:hAnsi="Times New Roman" w:cs="Times New Roman"/>
          <w:sz w:val="24"/>
          <w:szCs w:val="24"/>
          <w:lang w:val="en-GB"/>
        </w:rPr>
        <w:t xml:space="preserve"> a problem can be contextualized into four types: simple, complicated, complex and chaos.</w:t>
      </w:r>
      <w:r>
        <w:rPr>
          <w:rFonts w:ascii="Times New Roman" w:hAnsi="Times New Roman" w:cs="Times New Roman"/>
          <w:sz w:val="24"/>
          <w:szCs w:val="24"/>
          <w:lang w:val="en-GB"/>
        </w:rPr>
        <w:t xml:space="preserve"> “</w:t>
      </w:r>
      <w:r w:rsidRPr="00FA4708">
        <w:rPr>
          <w:rFonts w:ascii="Times New Roman" w:hAnsi="Times New Roman" w:cs="Times New Roman"/>
          <w:sz w:val="24"/>
          <w:szCs w:val="24"/>
          <w:lang w:val="en-GB"/>
        </w:rPr>
        <w:t>Complex problems are typically defined as those that include the ability to approach them from multiple, sometimes competing,</w:t>
      </w:r>
      <w:r w:rsidR="00B363E0">
        <w:rPr>
          <w:rFonts w:ascii="Times New Roman" w:hAnsi="Times New Roman" w:cs="Times New Roman"/>
          <w:sz w:val="24"/>
          <w:szCs w:val="24"/>
          <w:lang w:val="en-GB"/>
        </w:rPr>
        <w:t xml:space="preserve"> </w:t>
      </w:r>
      <w:r w:rsidRPr="00FA4708">
        <w:rPr>
          <w:rFonts w:ascii="Times New Roman" w:hAnsi="Times New Roman" w:cs="Times New Roman"/>
          <w:sz w:val="24"/>
          <w:szCs w:val="24"/>
          <w:lang w:val="en-GB"/>
        </w:rPr>
        <w:lastRenderedPageBreak/>
        <w:t>perspectives and that may have multiple possible solutions</w:t>
      </w:r>
      <w:r>
        <w:rPr>
          <w:rFonts w:ascii="Times New Roman" w:hAnsi="Times New Roman" w:cs="Times New Roman"/>
          <w:sz w:val="24"/>
          <w:szCs w:val="24"/>
          <w:lang w:val="en-GB"/>
        </w:rPr>
        <w:t>” (</w:t>
      </w:r>
      <w:r w:rsidR="00B656D5">
        <w:rPr>
          <w:rFonts w:ascii="Times New Roman" w:hAnsi="Times New Roman" w:cs="Times New Roman"/>
          <w:sz w:val="24"/>
          <w:szCs w:val="24"/>
          <w:lang w:val="en-GB"/>
        </w:rPr>
        <w:t>Hayward</w:t>
      </w:r>
      <w:r>
        <w:rPr>
          <w:rFonts w:ascii="Times New Roman" w:hAnsi="Times New Roman" w:cs="Times New Roman"/>
          <w:sz w:val="24"/>
          <w:szCs w:val="24"/>
          <w:lang w:val="en-GB"/>
        </w:rPr>
        <w:t>, 2019)</w:t>
      </w:r>
      <w:r w:rsidRPr="00FA4708">
        <w:rPr>
          <w:rFonts w:ascii="Times New Roman" w:hAnsi="Times New Roman" w:cs="Times New Roman"/>
          <w:sz w:val="24"/>
          <w:szCs w:val="24"/>
          <w:lang w:val="en-GB"/>
        </w:rPr>
        <w:t>.</w:t>
      </w:r>
      <w:r w:rsidR="00B7737C">
        <w:rPr>
          <w:rFonts w:ascii="Times New Roman" w:hAnsi="Times New Roman" w:cs="Times New Roman"/>
          <w:sz w:val="24"/>
          <w:szCs w:val="24"/>
          <w:lang w:val="en-GB"/>
        </w:rPr>
        <w:t xml:space="preserve"> According to the previous analysis of HR trend and roles, </w:t>
      </w:r>
      <w:r w:rsidR="00A97BAA">
        <w:rPr>
          <w:rFonts w:ascii="Times New Roman" w:hAnsi="Times New Roman" w:cs="Times New Roman"/>
          <w:sz w:val="24"/>
          <w:szCs w:val="24"/>
          <w:lang w:val="en-GB"/>
        </w:rPr>
        <w:t xml:space="preserve">more and more problems </w:t>
      </w:r>
      <w:r w:rsidR="00B7737C">
        <w:rPr>
          <w:rFonts w:ascii="Times New Roman" w:hAnsi="Times New Roman" w:cs="Times New Roman"/>
          <w:sz w:val="24"/>
          <w:szCs w:val="24"/>
          <w:lang w:val="en-GB"/>
        </w:rPr>
        <w:t xml:space="preserve">HR </w:t>
      </w:r>
      <w:r w:rsidR="00A97BAA">
        <w:rPr>
          <w:rFonts w:ascii="Times New Roman" w:hAnsi="Times New Roman" w:cs="Times New Roman"/>
          <w:sz w:val="24"/>
          <w:szCs w:val="24"/>
          <w:lang w:val="en-GB"/>
        </w:rPr>
        <w:t>will</w:t>
      </w:r>
      <w:r w:rsidR="00B7737C">
        <w:rPr>
          <w:rFonts w:ascii="Times New Roman" w:hAnsi="Times New Roman" w:cs="Times New Roman"/>
          <w:sz w:val="24"/>
          <w:szCs w:val="24"/>
          <w:lang w:val="en-GB"/>
        </w:rPr>
        <w:t xml:space="preserve"> </w:t>
      </w:r>
      <w:r w:rsidR="00A97BAA">
        <w:rPr>
          <w:rFonts w:ascii="Times New Roman" w:hAnsi="Times New Roman" w:cs="Times New Roman"/>
          <w:sz w:val="24"/>
          <w:szCs w:val="24"/>
          <w:lang w:val="en-GB"/>
        </w:rPr>
        <w:t>face are complex ones.</w:t>
      </w:r>
      <w:r w:rsidR="00392EC7">
        <w:rPr>
          <w:rFonts w:ascii="Times New Roman" w:hAnsi="Times New Roman" w:cs="Times New Roman"/>
          <w:sz w:val="24"/>
          <w:szCs w:val="24"/>
          <w:lang w:val="en-GB"/>
        </w:rPr>
        <w:t xml:space="preserve"> Once they have identif</w:t>
      </w:r>
      <w:r w:rsidR="002A284E">
        <w:rPr>
          <w:rFonts w:ascii="Times New Roman" w:hAnsi="Times New Roman" w:cs="Times New Roman"/>
          <w:sz w:val="24"/>
          <w:szCs w:val="24"/>
          <w:lang w:val="en-GB"/>
        </w:rPr>
        <w:t>ied</w:t>
      </w:r>
      <w:r w:rsidR="00392EC7">
        <w:rPr>
          <w:rFonts w:ascii="Times New Roman" w:hAnsi="Times New Roman" w:cs="Times New Roman"/>
          <w:sz w:val="24"/>
          <w:szCs w:val="24"/>
          <w:lang w:val="en-GB"/>
        </w:rPr>
        <w:t xml:space="preserve"> the problem is complex,</w:t>
      </w:r>
      <w:r w:rsidR="002A284E">
        <w:rPr>
          <w:rFonts w:ascii="Times New Roman" w:hAnsi="Times New Roman" w:cs="Times New Roman"/>
          <w:sz w:val="24"/>
          <w:szCs w:val="24"/>
          <w:lang w:val="en-GB"/>
        </w:rPr>
        <w:t xml:space="preserve"> HR need to get some sense of the situation, which is called sensemaking, to be fully aware of what is going on.</w:t>
      </w:r>
      <w:r w:rsidR="009A2380">
        <w:rPr>
          <w:rFonts w:ascii="Times New Roman" w:hAnsi="Times New Roman" w:cs="Times New Roman"/>
          <w:sz w:val="24"/>
          <w:szCs w:val="24"/>
          <w:lang w:val="en-GB"/>
        </w:rPr>
        <w:t xml:space="preserve"> </w:t>
      </w:r>
      <w:r w:rsidR="00C31D16">
        <w:rPr>
          <w:rFonts w:ascii="Times New Roman" w:hAnsi="Times New Roman" w:cs="Times New Roman"/>
          <w:sz w:val="24"/>
          <w:szCs w:val="24"/>
          <w:lang w:val="en-GB"/>
        </w:rPr>
        <w:t>Next step is design thinking, during which a prototype or experiment will come out, a small group of people gets tested, and feedback is allowed to improve the prototype.</w:t>
      </w:r>
      <w:r w:rsidR="00C31D16">
        <w:rPr>
          <w:rFonts w:ascii="Times New Roman" w:hAnsi="Times New Roman" w:cs="Times New Roman" w:hint="eastAsia"/>
          <w:sz w:val="24"/>
          <w:szCs w:val="24"/>
          <w:lang w:val="en-GB"/>
        </w:rPr>
        <w:t xml:space="preserve"> </w:t>
      </w:r>
      <w:r w:rsidR="00C745C2">
        <w:rPr>
          <w:rFonts w:ascii="Times New Roman" w:hAnsi="Times New Roman" w:cs="Times New Roman" w:hint="eastAsia"/>
          <w:sz w:val="24"/>
          <w:szCs w:val="24"/>
          <w:lang w:val="en-GB"/>
        </w:rPr>
        <w:t>I</w:t>
      </w:r>
      <w:r w:rsidR="00C745C2">
        <w:rPr>
          <w:rFonts w:ascii="Times New Roman" w:hAnsi="Times New Roman" w:cs="Times New Roman"/>
          <w:sz w:val="24"/>
          <w:szCs w:val="24"/>
          <w:lang w:val="en-GB"/>
        </w:rPr>
        <w:t>f HR could do the above flows</w:t>
      </w:r>
      <w:r w:rsidR="00392EC7">
        <w:rPr>
          <w:rFonts w:ascii="Times New Roman" w:hAnsi="Times New Roman" w:cs="Times New Roman"/>
          <w:sz w:val="24"/>
          <w:szCs w:val="24"/>
          <w:lang w:val="en-GB"/>
        </w:rPr>
        <w:t xml:space="preserve"> well</w:t>
      </w:r>
      <w:r w:rsidR="00C745C2">
        <w:rPr>
          <w:rFonts w:ascii="Times New Roman" w:hAnsi="Times New Roman" w:cs="Times New Roman"/>
          <w:sz w:val="24"/>
          <w:szCs w:val="24"/>
          <w:lang w:val="en-GB"/>
        </w:rPr>
        <w:t xml:space="preserve">, </w:t>
      </w:r>
      <w:r w:rsidR="00392EC7">
        <w:rPr>
          <w:rFonts w:ascii="Times New Roman" w:hAnsi="Times New Roman" w:cs="Times New Roman"/>
          <w:sz w:val="24"/>
          <w:szCs w:val="24"/>
          <w:lang w:val="en-GB"/>
        </w:rPr>
        <w:t>then they have handled the skill of complex problem solving.</w:t>
      </w:r>
    </w:p>
    <w:p w14:paraId="6141F654" w14:textId="32641A1C" w:rsidR="00734BDF" w:rsidRDefault="00734BDF" w:rsidP="00E475D8">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2</w:t>
      </w:r>
      <w:r>
        <w:rPr>
          <w:rFonts w:ascii="Times New Roman" w:hAnsi="Times New Roman" w:cs="Times New Roman"/>
          <w:sz w:val="24"/>
          <w:szCs w:val="24"/>
          <w:lang w:val="en-GB"/>
        </w:rPr>
        <w:t>) Critical Thinking</w:t>
      </w:r>
    </w:p>
    <w:p w14:paraId="454A65F5" w14:textId="231A3052" w:rsidR="00A276B7" w:rsidRDefault="00A276B7" w:rsidP="00E475D8">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I</w:t>
      </w:r>
      <w:r>
        <w:rPr>
          <w:rFonts w:ascii="Times New Roman" w:hAnsi="Times New Roman" w:cs="Times New Roman"/>
          <w:sz w:val="24"/>
          <w:szCs w:val="24"/>
          <w:lang w:val="en-GB"/>
        </w:rPr>
        <w:t>n the new CIPD Professional Map, one of the core knowledge is “Analytics and creating value”, which entails the application of critical thinking.</w:t>
      </w:r>
      <w:r w:rsidR="00FF6C37">
        <w:rPr>
          <w:rFonts w:ascii="Times New Roman" w:hAnsi="Times New Roman" w:cs="Times New Roman"/>
          <w:sz w:val="24"/>
          <w:szCs w:val="24"/>
          <w:lang w:val="en-GB"/>
        </w:rPr>
        <w:t xml:space="preserve"> HR need</w:t>
      </w:r>
      <w:r w:rsidR="00626116">
        <w:rPr>
          <w:rFonts w:ascii="Times New Roman" w:hAnsi="Times New Roman" w:cs="Times New Roman"/>
          <w:sz w:val="24"/>
          <w:szCs w:val="24"/>
          <w:lang w:val="en-GB"/>
        </w:rPr>
        <w:t>s</w:t>
      </w:r>
      <w:r w:rsidR="00FF6C37">
        <w:rPr>
          <w:rFonts w:ascii="Times New Roman" w:hAnsi="Times New Roman" w:cs="Times New Roman"/>
          <w:sz w:val="24"/>
          <w:szCs w:val="24"/>
          <w:lang w:val="en-GB"/>
        </w:rPr>
        <w:t xml:space="preserve"> to know the principles</w:t>
      </w:r>
      <w:r w:rsidR="00A650FE">
        <w:rPr>
          <w:rFonts w:ascii="Times New Roman" w:hAnsi="Times New Roman" w:cs="Times New Roman"/>
          <w:sz w:val="24"/>
          <w:szCs w:val="24"/>
          <w:lang w:val="en-GB"/>
        </w:rPr>
        <w:t xml:space="preserve"> of critical thinking and moreover, the ways to apply them to “assess the quality of others’ ideas and develop ideas collectively” (</w:t>
      </w:r>
      <w:r w:rsidR="00A93A83">
        <w:rPr>
          <w:rFonts w:ascii="Times New Roman" w:hAnsi="Times New Roman" w:cs="Times New Roman"/>
          <w:sz w:val="24"/>
          <w:szCs w:val="24"/>
          <w:lang w:val="en-GB"/>
        </w:rPr>
        <w:t>CIPD, 2018).</w:t>
      </w:r>
      <w:r w:rsidR="00626116">
        <w:rPr>
          <w:rFonts w:ascii="Times New Roman" w:hAnsi="Times New Roman" w:cs="Times New Roman"/>
          <w:sz w:val="24"/>
          <w:szCs w:val="24"/>
          <w:lang w:val="en-GB"/>
        </w:rPr>
        <w:t xml:space="preserve"> Specifically, “</w:t>
      </w:r>
      <w:r w:rsidR="00626116" w:rsidRPr="00626116">
        <w:rPr>
          <w:rFonts w:ascii="Times New Roman" w:hAnsi="Times New Roman" w:cs="Times New Roman"/>
          <w:sz w:val="24"/>
          <w:szCs w:val="24"/>
          <w:lang w:val="en-GB"/>
        </w:rPr>
        <w:t>HR needs to develop the ability and the courage to question and challenge where necessary decisions that are being made within the business</w:t>
      </w:r>
      <w:r w:rsidR="00626116">
        <w:rPr>
          <w:rFonts w:ascii="Times New Roman" w:hAnsi="Times New Roman" w:cs="Times New Roman"/>
          <w:sz w:val="24"/>
          <w:szCs w:val="24"/>
          <w:lang w:val="en-GB"/>
        </w:rPr>
        <w:t>” (Lucas, 2018)</w:t>
      </w:r>
      <w:r w:rsidR="00626116" w:rsidRPr="00626116">
        <w:rPr>
          <w:rFonts w:ascii="Times New Roman" w:hAnsi="Times New Roman" w:cs="Times New Roman"/>
          <w:sz w:val="24"/>
          <w:szCs w:val="24"/>
          <w:lang w:val="en-GB"/>
        </w:rPr>
        <w:t>.</w:t>
      </w:r>
      <w:r w:rsidR="00D932EE">
        <w:rPr>
          <w:rFonts w:ascii="Times New Roman" w:hAnsi="Times New Roman" w:cs="Times New Roman"/>
          <w:sz w:val="24"/>
          <w:szCs w:val="24"/>
          <w:lang w:val="en-GB"/>
        </w:rPr>
        <w:t xml:space="preserve"> In the multi-generational context, people tend to form age-based stereotypes. However, “t</w:t>
      </w:r>
      <w:r w:rsidR="00D932EE" w:rsidRPr="00D932EE">
        <w:rPr>
          <w:rFonts w:ascii="Times New Roman" w:hAnsi="Times New Roman" w:cs="Times New Roman"/>
          <w:sz w:val="24"/>
          <w:szCs w:val="24"/>
          <w:lang w:val="en-GB"/>
        </w:rPr>
        <w:t>he vast weight of genuine science underscores fundamental similarities across age groups</w:t>
      </w:r>
      <w:r w:rsidR="00D932EE">
        <w:rPr>
          <w:rFonts w:ascii="Times New Roman" w:hAnsi="Times New Roman" w:cs="Times New Roman"/>
          <w:sz w:val="24"/>
          <w:szCs w:val="24"/>
          <w:lang w:val="en-GB"/>
        </w:rPr>
        <w:t>” (</w:t>
      </w:r>
      <w:r w:rsidR="00D932EE" w:rsidRPr="00D932EE">
        <w:rPr>
          <w:rFonts w:ascii="Times New Roman" w:hAnsi="Times New Roman" w:cs="Times New Roman"/>
          <w:sz w:val="24"/>
          <w:szCs w:val="24"/>
          <w:lang w:val="en-GB"/>
        </w:rPr>
        <w:t>Blauth</w:t>
      </w:r>
      <w:r w:rsidR="00D932EE">
        <w:rPr>
          <w:rFonts w:ascii="Times New Roman" w:hAnsi="Times New Roman" w:cs="Times New Roman"/>
          <w:sz w:val="24"/>
          <w:szCs w:val="24"/>
          <w:lang w:val="en-GB"/>
        </w:rPr>
        <w:t xml:space="preserve"> et al. 2011)</w:t>
      </w:r>
      <w:r w:rsidR="00D932EE" w:rsidRPr="00D932EE">
        <w:rPr>
          <w:rFonts w:ascii="Times New Roman" w:hAnsi="Times New Roman" w:cs="Times New Roman"/>
          <w:sz w:val="24"/>
          <w:szCs w:val="24"/>
          <w:lang w:val="en-GB"/>
        </w:rPr>
        <w:t>.</w:t>
      </w:r>
      <w:r w:rsidR="00D932EE">
        <w:rPr>
          <w:rFonts w:ascii="Times New Roman" w:hAnsi="Times New Roman" w:cs="Times New Roman"/>
          <w:sz w:val="24"/>
          <w:szCs w:val="24"/>
          <w:lang w:val="en-GB"/>
        </w:rPr>
        <w:t xml:space="preserve"> </w:t>
      </w:r>
      <w:proofErr w:type="gramStart"/>
      <w:r w:rsidR="00D932EE">
        <w:rPr>
          <w:rFonts w:ascii="Times New Roman" w:hAnsi="Times New Roman" w:cs="Times New Roman"/>
          <w:sz w:val="24"/>
          <w:szCs w:val="24"/>
          <w:lang w:val="en-GB"/>
        </w:rPr>
        <w:t>Therefore</w:t>
      </w:r>
      <w:proofErr w:type="gramEnd"/>
      <w:r w:rsidR="00D932EE">
        <w:rPr>
          <w:rFonts w:ascii="Times New Roman" w:hAnsi="Times New Roman" w:cs="Times New Roman"/>
          <w:sz w:val="24"/>
          <w:szCs w:val="24"/>
          <w:lang w:val="en-GB"/>
        </w:rPr>
        <w:t xml:space="preserve"> HR needs to challenge the stereotypes and find the common ground, which helps reduce tension and boost collaboration.</w:t>
      </w:r>
    </w:p>
    <w:p w14:paraId="7F7AAD3A" w14:textId="0497064A" w:rsidR="00B206CF" w:rsidRDefault="00B206CF" w:rsidP="00E475D8">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3</w:t>
      </w:r>
      <w:r>
        <w:rPr>
          <w:rFonts w:ascii="Times New Roman" w:hAnsi="Times New Roman" w:cs="Times New Roman"/>
          <w:sz w:val="24"/>
          <w:szCs w:val="24"/>
          <w:lang w:val="en-GB"/>
        </w:rPr>
        <w:t>) Creative Thinking</w:t>
      </w:r>
    </w:p>
    <w:p w14:paraId="30D8F2F7" w14:textId="2CCD9559" w:rsidR="00C864DB" w:rsidRDefault="00B068BC" w:rsidP="00E475D8">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A</w:t>
      </w:r>
      <w:r>
        <w:rPr>
          <w:rFonts w:ascii="Times New Roman" w:hAnsi="Times New Roman" w:cs="Times New Roman"/>
          <w:sz w:val="24"/>
          <w:szCs w:val="24"/>
          <w:lang w:val="en-GB"/>
        </w:rPr>
        <w:t xml:space="preserve">s HR steps into the unknown and complex world, it is imperative for HR to break through the stereotypes and raise new ideas. In </w:t>
      </w:r>
      <w:r w:rsidRPr="00FA4708">
        <w:rPr>
          <w:rFonts w:ascii="Times New Roman" w:hAnsi="Times New Roman" w:cs="Times New Roman"/>
          <w:sz w:val="24"/>
          <w:szCs w:val="24"/>
          <w:lang w:val="en-GB"/>
        </w:rPr>
        <w:t>Cynefin Framework</w:t>
      </w:r>
      <w:r>
        <w:rPr>
          <w:rFonts w:ascii="Times New Roman" w:hAnsi="Times New Roman" w:cs="Times New Roman"/>
          <w:sz w:val="24"/>
          <w:szCs w:val="24"/>
          <w:lang w:val="en-GB"/>
        </w:rPr>
        <w:t xml:space="preserve">, </w:t>
      </w:r>
      <w:r w:rsidR="001536A3">
        <w:rPr>
          <w:rFonts w:ascii="Times New Roman" w:hAnsi="Times New Roman" w:cs="Times New Roman"/>
          <w:sz w:val="24"/>
          <w:szCs w:val="24"/>
          <w:lang w:val="en-GB"/>
        </w:rPr>
        <w:t xml:space="preserve">complex </w:t>
      </w:r>
      <w:r w:rsidR="001536A3">
        <w:rPr>
          <w:rFonts w:ascii="Times New Roman" w:hAnsi="Times New Roman" w:cs="Times New Roman"/>
          <w:sz w:val="24"/>
          <w:szCs w:val="24"/>
          <w:lang w:val="en-GB"/>
        </w:rPr>
        <w:lastRenderedPageBreak/>
        <w:t>problems encourage an integrated and new prototype, while chaos problems simply require novel practice.</w:t>
      </w:r>
      <w:r w:rsidR="00215D5D">
        <w:rPr>
          <w:rFonts w:ascii="Times New Roman" w:hAnsi="Times New Roman" w:cs="Times New Roman"/>
          <w:sz w:val="24"/>
          <w:szCs w:val="24"/>
          <w:lang w:val="en-GB"/>
        </w:rPr>
        <w:t xml:space="preserve"> For example, “</w:t>
      </w:r>
      <w:r w:rsidR="00215D5D" w:rsidRPr="00215D5D">
        <w:rPr>
          <w:rFonts w:ascii="Times New Roman" w:hAnsi="Times New Roman" w:cs="Times New Roman"/>
          <w:sz w:val="24"/>
          <w:szCs w:val="24"/>
          <w:lang w:val="en-GB"/>
        </w:rPr>
        <w:t>Translating reskilling into viable and desirable jobs will require new thinking around workforce planning</w:t>
      </w:r>
      <w:r w:rsidR="00215D5D">
        <w:rPr>
          <w:rFonts w:ascii="Times New Roman" w:hAnsi="Times New Roman" w:cs="Times New Roman"/>
          <w:sz w:val="24"/>
          <w:szCs w:val="24"/>
          <w:lang w:val="en-GB"/>
        </w:rPr>
        <w:t>” (</w:t>
      </w:r>
      <w:r w:rsidR="001A108F">
        <w:rPr>
          <w:rFonts w:ascii="Times New Roman" w:hAnsi="Times New Roman" w:cs="Times New Roman"/>
          <w:sz w:val="24"/>
          <w:szCs w:val="24"/>
          <w:lang w:val="en-GB"/>
        </w:rPr>
        <w:t>WEF, 2018)</w:t>
      </w:r>
      <w:r w:rsidR="00215D5D" w:rsidRPr="00215D5D">
        <w:rPr>
          <w:rFonts w:ascii="Times New Roman" w:hAnsi="Times New Roman" w:cs="Times New Roman"/>
          <w:sz w:val="24"/>
          <w:szCs w:val="24"/>
          <w:lang w:val="en-GB"/>
        </w:rPr>
        <w:t>.</w:t>
      </w:r>
      <w:r w:rsidR="001A108F">
        <w:rPr>
          <w:rFonts w:ascii="Times New Roman" w:hAnsi="Times New Roman" w:cs="Times New Roman"/>
          <w:sz w:val="24"/>
          <w:szCs w:val="24"/>
          <w:lang w:val="en-GB"/>
        </w:rPr>
        <w:t xml:space="preserve"> </w:t>
      </w:r>
      <w:r w:rsidR="004C62F1">
        <w:rPr>
          <w:rFonts w:ascii="Times New Roman" w:hAnsi="Times New Roman" w:cs="Times New Roman" w:hint="eastAsia"/>
          <w:sz w:val="24"/>
          <w:szCs w:val="24"/>
          <w:lang w:val="en-GB"/>
        </w:rPr>
        <w:t>I</w:t>
      </w:r>
      <w:r w:rsidR="004C62F1">
        <w:rPr>
          <w:rFonts w:ascii="Times New Roman" w:hAnsi="Times New Roman" w:cs="Times New Roman"/>
          <w:sz w:val="24"/>
          <w:szCs w:val="24"/>
          <w:lang w:val="en-GB"/>
        </w:rPr>
        <w:t>n an environment where innovation is an imperative drive, HR also needs to act creatively to stimulate workers’ innovative work behaviour (IWB).</w:t>
      </w:r>
    </w:p>
    <w:p w14:paraId="7AD125C0" w14:textId="166DDA9A" w:rsidR="00286A2D" w:rsidRDefault="001B3068" w:rsidP="00E475D8">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4</w:t>
      </w:r>
      <w:r>
        <w:rPr>
          <w:rFonts w:ascii="Times New Roman" w:hAnsi="Times New Roman" w:cs="Times New Roman" w:hint="eastAsia"/>
          <w:sz w:val="24"/>
          <w:szCs w:val="24"/>
          <w:lang w:val="en-GB"/>
        </w:rPr>
        <w:t>）</w:t>
      </w:r>
      <w:r>
        <w:rPr>
          <w:rFonts w:ascii="Times New Roman" w:hAnsi="Times New Roman" w:cs="Times New Roman" w:hint="eastAsia"/>
          <w:sz w:val="24"/>
          <w:szCs w:val="24"/>
          <w:lang w:val="en-GB"/>
        </w:rPr>
        <w:t>D</w:t>
      </w:r>
      <w:r>
        <w:rPr>
          <w:rFonts w:ascii="Times New Roman" w:hAnsi="Times New Roman" w:cs="Times New Roman"/>
          <w:sz w:val="24"/>
          <w:szCs w:val="24"/>
          <w:lang w:val="en-GB"/>
        </w:rPr>
        <w:t>igital Literacy</w:t>
      </w:r>
    </w:p>
    <w:p w14:paraId="4A899991" w14:textId="15CBCC94" w:rsidR="007F3BB7" w:rsidRDefault="001B3068" w:rsidP="007F3BB7">
      <w:pPr>
        <w:spacing w:line="480" w:lineRule="auto"/>
        <w:jc w:val="left"/>
        <w:rPr>
          <w:rFonts w:ascii="Times New Roman" w:hAnsi="Times New Roman" w:cs="Times New Roman"/>
          <w:sz w:val="24"/>
          <w:szCs w:val="24"/>
          <w:lang w:val="en-GB"/>
        </w:rPr>
      </w:pPr>
      <w:r>
        <w:rPr>
          <w:rFonts w:ascii="Times New Roman" w:hAnsi="Times New Roman" w:cs="Times New Roman"/>
          <w:sz w:val="24"/>
          <w:szCs w:val="24"/>
          <w:lang w:val="en-GB"/>
        </w:rPr>
        <w:t xml:space="preserve">The latest </w:t>
      </w:r>
      <w:r>
        <w:rPr>
          <w:rFonts w:ascii="Times New Roman" w:hAnsi="Times New Roman" w:cs="Times New Roman" w:hint="eastAsia"/>
          <w:sz w:val="24"/>
          <w:szCs w:val="24"/>
          <w:lang w:val="en-GB"/>
        </w:rPr>
        <w:t>C</w:t>
      </w:r>
      <w:r>
        <w:rPr>
          <w:rFonts w:ascii="Times New Roman" w:hAnsi="Times New Roman" w:cs="Times New Roman"/>
          <w:sz w:val="24"/>
          <w:szCs w:val="24"/>
          <w:lang w:val="en-GB"/>
        </w:rPr>
        <w:t>IPD professional map has listed digital working in core knowledge.</w:t>
      </w:r>
      <w:r w:rsidR="007F3BB7">
        <w:rPr>
          <w:rFonts w:ascii="Times New Roman" w:hAnsi="Times New Roman" w:cs="Times New Roman"/>
          <w:sz w:val="24"/>
          <w:szCs w:val="24"/>
          <w:lang w:val="en-GB"/>
        </w:rPr>
        <w:t xml:space="preserve"> </w:t>
      </w:r>
      <w:bookmarkEnd w:id="0"/>
      <w:r w:rsidR="007F3BB7">
        <w:rPr>
          <w:rFonts w:ascii="Times New Roman" w:hAnsi="Times New Roman" w:cs="Times New Roman"/>
          <w:sz w:val="24"/>
          <w:szCs w:val="24"/>
          <w:lang w:val="en-GB"/>
        </w:rPr>
        <w:t>As Erica noted:</w:t>
      </w:r>
    </w:p>
    <w:p w14:paraId="6A094DBB" w14:textId="01F7DBC6" w:rsidR="007F3BB7" w:rsidRDefault="007F3BB7" w:rsidP="007F3BB7">
      <w:pPr>
        <w:spacing w:line="480" w:lineRule="auto"/>
        <w:jc w:val="left"/>
        <w:rPr>
          <w:rFonts w:ascii="Times New Roman" w:hAnsi="Times New Roman" w:cs="Times New Roman"/>
          <w:sz w:val="24"/>
          <w:szCs w:val="24"/>
          <w:lang w:val="en-GB"/>
        </w:rPr>
      </w:pPr>
      <w:r w:rsidRPr="007F3BB7">
        <w:rPr>
          <w:rFonts w:ascii="Times New Roman" w:hAnsi="Times New Roman" w:cs="Times New Roman"/>
          <w:sz w:val="24"/>
          <w:szCs w:val="24"/>
          <w:lang w:val="en-GB"/>
        </w:rPr>
        <w:t xml:space="preserve">It’s not just about embracing the new generation of Cloud HR software that is now available to automate key processes and reduce admin. HR also needs to learn how to exploit data to support better decision making within the business on everything from recruitment and workforce planning to e-learning and employee engagement. </w:t>
      </w:r>
    </w:p>
    <w:p w14:paraId="1CB6F06E" w14:textId="07FECA78" w:rsidR="007F3BB7" w:rsidRDefault="007F3BB7" w:rsidP="007F3BB7">
      <w:pPr>
        <w:spacing w:line="480" w:lineRule="auto"/>
        <w:jc w:val="right"/>
        <w:rPr>
          <w:rFonts w:ascii="Times New Roman" w:hAnsi="Times New Roman" w:cs="Times New Roman"/>
          <w:sz w:val="24"/>
          <w:szCs w:val="24"/>
          <w:lang w:val="en-GB"/>
        </w:rPr>
      </w:pPr>
      <w:r>
        <w:rPr>
          <w:rFonts w:ascii="Times New Roman" w:hAnsi="Times New Roman" w:cs="Times New Roman" w:hint="eastAsia"/>
          <w:sz w:val="24"/>
          <w:szCs w:val="24"/>
          <w:lang w:val="en-GB"/>
        </w:rPr>
        <w:t>(</w:t>
      </w:r>
      <w:r>
        <w:rPr>
          <w:rFonts w:ascii="Times New Roman" w:hAnsi="Times New Roman" w:cs="Times New Roman"/>
          <w:sz w:val="24"/>
          <w:szCs w:val="24"/>
          <w:lang w:val="en-GB"/>
        </w:rPr>
        <w:t xml:space="preserve">Lucas, 2018, </w:t>
      </w:r>
      <w:hyperlink r:id="rId7" w:history="1">
        <w:r w:rsidRPr="002C4452">
          <w:rPr>
            <w:rStyle w:val="aa"/>
            <w:rFonts w:ascii="Times New Roman" w:hAnsi="Times New Roman" w:cs="Times New Roman"/>
            <w:sz w:val="24"/>
            <w:szCs w:val="24"/>
            <w:lang w:val="en-GB"/>
          </w:rPr>
          <w:t>https://cezannehr.com/hr-blog/2018/01/top-five-hr-skills-future/</w:t>
        </w:r>
      </w:hyperlink>
      <w:r>
        <w:rPr>
          <w:rFonts w:ascii="Times New Roman" w:hAnsi="Times New Roman" w:cs="Times New Roman"/>
          <w:sz w:val="24"/>
          <w:szCs w:val="24"/>
          <w:lang w:val="en-GB"/>
        </w:rPr>
        <w:t xml:space="preserve"> )</w:t>
      </w:r>
    </w:p>
    <w:p w14:paraId="54AA1A82" w14:textId="2DCA2D71" w:rsidR="005A4465" w:rsidRDefault="005A4465" w:rsidP="005A4465">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I</w:t>
      </w:r>
      <w:r>
        <w:rPr>
          <w:rFonts w:ascii="Times New Roman" w:hAnsi="Times New Roman" w:cs="Times New Roman"/>
          <w:sz w:val="24"/>
          <w:szCs w:val="24"/>
          <w:lang w:val="en-GB"/>
        </w:rPr>
        <w:t xml:space="preserve">n a survey </w:t>
      </w:r>
      <w:r w:rsidR="00D14089">
        <w:rPr>
          <w:rFonts w:ascii="Times New Roman" w:hAnsi="Times New Roman" w:cs="Times New Roman"/>
          <w:sz w:val="24"/>
          <w:szCs w:val="24"/>
          <w:lang w:val="en-GB"/>
        </w:rPr>
        <w:t>asking what HR themselves want to learn in the future, e</w:t>
      </w:r>
      <w:r w:rsidR="00D14089" w:rsidRPr="00D14089">
        <w:rPr>
          <w:rFonts w:ascii="Times New Roman" w:hAnsi="Times New Roman" w:cs="Times New Roman"/>
          <w:sz w:val="24"/>
          <w:szCs w:val="24"/>
          <w:lang w:val="en-GB"/>
        </w:rPr>
        <w:t>xpertise in People Analytics is the most in-demand skill. People want to become more analytical and data-driven.</w:t>
      </w:r>
      <w:sdt>
        <w:sdtPr>
          <w:rPr>
            <w:rFonts w:ascii="Times New Roman" w:hAnsi="Times New Roman" w:cs="Times New Roman"/>
            <w:sz w:val="24"/>
            <w:szCs w:val="24"/>
            <w:lang w:val="en-GB"/>
          </w:rPr>
          <w:id w:val="-1213040086"/>
          <w:citation/>
        </w:sdtPr>
        <w:sdtEndPr/>
        <w:sdtContent>
          <w:r w:rsidR="00D14089">
            <w:rPr>
              <w:rFonts w:ascii="Times New Roman" w:hAnsi="Times New Roman" w:cs="Times New Roman"/>
              <w:sz w:val="24"/>
              <w:szCs w:val="24"/>
              <w:lang w:val="en-GB"/>
            </w:rPr>
            <w:fldChar w:fldCharType="begin"/>
          </w:r>
          <w:r w:rsidR="00D14089">
            <w:rPr>
              <w:rFonts w:ascii="Times New Roman" w:hAnsi="Times New Roman" w:cs="Times New Roman"/>
              <w:sz w:val="24"/>
              <w:szCs w:val="24"/>
              <w:lang w:val="en-GB"/>
            </w:rPr>
            <w:instrText xml:space="preserve"> </w:instrText>
          </w:r>
          <w:r w:rsidR="00D14089">
            <w:rPr>
              <w:rFonts w:ascii="Times New Roman" w:hAnsi="Times New Roman" w:cs="Times New Roman" w:hint="eastAsia"/>
              <w:sz w:val="24"/>
              <w:szCs w:val="24"/>
              <w:lang w:val="en-GB"/>
            </w:rPr>
            <w:instrText>CITATION Jon19 \l 2052</w:instrText>
          </w:r>
          <w:r w:rsidR="00D14089">
            <w:rPr>
              <w:rFonts w:ascii="Times New Roman" w:hAnsi="Times New Roman" w:cs="Times New Roman"/>
              <w:sz w:val="24"/>
              <w:szCs w:val="24"/>
              <w:lang w:val="en-GB"/>
            </w:rPr>
            <w:instrText xml:space="preserve"> </w:instrText>
          </w:r>
          <w:r w:rsidR="00D14089">
            <w:rPr>
              <w:rFonts w:ascii="Times New Roman" w:hAnsi="Times New Roman" w:cs="Times New Roman"/>
              <w:sz w:val="24"/>
              <w:szCs w:val="24"/>
              <w:lang w:val="en-GB"/>
            </w:rPr>
            <w:fldChar w:fldCharType="separate"/>
          </w:r>
          <w:r w:rsidR="00D14089">
            <w:rPr>
              <w:rFonts w:ascii="Times New Roman" w:hAnsi="Times New Roman" w:cs="Times New Roman" w:hint="eastAsia"/>
              <w:noProof/>
              <w:sz w:val="24"/>
              <w:szCs w:val="24"/>
              <w:lang w:val="en-GB"/>
            </w:rPr>
            <w:t xml:space="preserve"> </w:t>
          </w:r>
          <w:r w:rsidR="00D14089" w:rsidRPr="00D14089">
            <w:rPr>
              <w:rFonts w:ascii="Times New Roman" w:hAnsi="Times New Roman" w:cs="Times New Roman"/>
              <w:noProof/>
              <w:sz w:val="24"/>
              <w:szCs w:val="24"/>
              <w:lang w:val="en-GB"/>
            </w:rPr>
            <w:t>(Ferran, 2019)</w:t>
          </w:r>
          <w:r w:rsidR="00D14089">
            <w:rPr>
              <w:rFonts w:ascii="Times New Roman" w:hAnsi="Times New Roman" w:cs="Times New Roman"/>
              <w:sz w:val="24"/>
              <w:szCs w:val="24"/>
              <w:lang w:val="en-GB"/>
            </w:rPr>
            <w:fldChar w:fldCharType="end"/>
          </w:r>
        </w:sdtContent>
      </w:sdt>
    </w:p>
    <w:p w14:paraId="403E1EF8" w14:textId="42263A7B" w:rsidR="00D14089" w:rsidRDefault="00D14089" w:rsidP="005A4465">
      <w:pPr>
        <w:spacing w:line="480" w:lineRule="auto"/>
        <w:jc w:val="left"/>
        <w:rPr>
          <w:rFonts w:ascii="Times New Roman" w:hAnsi="Times New Roman" w:cs="Times New Roman"/>
          <w:sz w:val="24"/>
          <w:szCs w:val="24"/>
          <w:lang w:val="en-GB"/>
        </w:rPr>
      </w:pPr>
      <w:r>
        <w:rPr>
          <w:rFonts w:ascii="Times New Roman" w:hAnsi="Times New Roman" w:cs="Times New Roman" w:hint="eastAsia"/>
          <w:sz w:val="24"/>
          <w:szCs w:val="24"/>
          <w:lang w:val="en-GB"/>
        </w:rPr>
        <w:t>5</w:t>
      </w:r>
      <w:r>
        <w:rPr>
          <w:rFonts w:ascii="Times New Roman" w:hAnsi="Times New Roman" w:cs="Times New Roman"/>
          <w:sz w:val="24"/>
          <w:szCs w:val="24"/>
          <w:lang w:val="en-GB"/>
        </w:rPr>
        <w:t>) Empathizing</w:t>
      </w:r>
    </w:p>
    <w:p w14:paraId="4F9E57AD" w14:textId="2F452932" w:rsidR="00E3307C" w:rsidRDefault="00A8550D" w:rsidP="005A4465">
      <w:pPr>
        <w:spacing w:line="480" w:lineRule="auto"/>
        <w:jc w:val="left"/>
        <w:rPr>
          <w:rFonts w:ascii="Times New Roman" w:hAnsi="Times New Roman" w:cs="Times New Roman"/>
          <w:sz w:val="24"/>
          <w:szCs w:val="24"/>
          <w:lang w:val="en-GB"/>
        </w:rPr>
      </w:pPr>
      <w:r>
        <w:rPr>
          <w:rFonts w:ascii="Times New Roman" w:hAnsi="Times New Roman" w:cs="Times New Roman"/>
          <w:sz w:val="24"/>
          <w:szCs w:val="24"/>
          <w:lang w:val="en-GB"/>
        </w:rPr>
        <w:t>To empathize is to understand another person’s feelings and experiences, especially because one has been in a similar situation. In a coming AI</w:t>
      </w:r>
      <w:r w:rsidR="00351F17">
        <w:rPr>
          <w:rFonts w:ascii="Times New Roman" w:hAnsi="Times New Roman" w:cs="Times New Roman"/>
          <w:sz w:val="24"/>
          <w:szCs w:val="24"/>
          <w:lang w:val="en-GB"/>
        </w:rPr>
        <w:t>-dominated world, it is the most differentiating skill or capacity from my perspective.</w:t>
      </w:r>
      <w:r w:rsidR="006D648E">
        <w:rPr>
          <w:rFonts w:ascii="Times New Roman" w:hAnsi="Times New Roman" w:cs="Times New Roman"/>
          <w:sz w:val="24"/>
          <w:szCs w:val="24"/>
          <w:lang w:val="en-GB"/>
        </w:rPr>
        <w:t xml:space="preserve"> It is also vital for future HR to develop this skill, since their working objects are mostly humans, and the customers of the organization are undoubtedly human beings.</w:t>
      </w:r>
      <w:r w:rsidR="002D561C">
        <w:rPr>
          <w:rFonts w:ascii="Times New Roman" w:hAnsi="Times New Roman" w:cs="Times New Roman"/>
          <w:sz w:val="24"/>
          <w:szCs w:val="24"/>
          <w:lang w:val="en-GB"/>
        </w:rPr>
        <w:t xml:space="preserve"> Besides, empathizing is </w:t>
      </w:r>
      <w:r w:rsidR="002D561C">
        <w:rPr>
          <w:rFonts w:ascii="Times New Roman" w:hAnsi="Times New Roman" w:cs="Times New Roman"/>
          <w:sz w:val="24"/>
          <w:szCs w:val="24"/>
          <w:lang w:val="en-GB"/>
        </w:rPr>
        <w:lastRenderedPageBreak/>
        <w:t xml:space="preserve">the basis of developing </w:t>
      </w:r>
      <w:r w:rsidR="00482EBD">
        <w:rPr>
          <w:rFonts w:ascii="Times New Roman" w:hAnsi="Times New Roman" w:cs="Times New Roman"/>
          <w:sz w:val="24"/>
          <w:szCs w:val="24"/>
          <w:lang w:val="en-GB"/>
        </w:rPr>
        <w:t>relationship-building, communication skills and influencing skills which are significant for gaining and growing people.</w:t>
      </w:r>
    </w:p>
    <w:p w14:paraId="0B4A409A" w14:textId="726888E3" w:rsidR="009A4718" w:rsidRDefault="00B85070" w:rsidP="005A4465">
      <w:pPr>
        <w:spacing w:line="480" w:lineRule="auto"/>
        <w:jc w:val="left"/>
        <w:rPr>
          <w:rFonts w:ascii="Times New Roman" w:hAnsi="Times New Roman" w:cs="Times New Roman"/>
          <w:sz w:val="24"/>
          <w:szCs w:val="24"/>
          <w:lang w:val="en-GB"/>
        </w:rPr>
      </w:pPr>
      <w:r>
        <w:rPr>
          <w:rFonts w:ascii="Times New Roman" w:hAnsi="Times New Roman" w:cs="Times New Roman"/>
          <w:sz w:val="24"/>
          <w:szCs w:val="24"/>
          <w:lang w:val="en-GB"/>
        </w:rPr>
        <w:t>“</w:t>
      </w:r>
      <w:r>
        <w:rPr>
          <w:rFonts w:ascii="Arial" w:hAnsi="Arial" w:cs="Arial"/>
          <w:color w:val="000000"/>
          <w:shd w:val="clear" w:color="auto" w:fill="FFFFFF"/>
        </w:rPr>
        <w:t>As technology becomes ubiquitous, there are critical skills and capabilities that can’t be reduced to an algorithm. Creativity, innovation, critical thinking, complex problem solving, and emotional intelligence - the human difference - will be increasingly important</w:t>
      </w:r>
      <w:r w:rsidR="0007100E">
        <w:rPr>
          <w:rFonts w:ascii="Arial" w:hAnsi="Arial" w:cs="Arial"/>
          <w:color w:val="000000"/>
          <w:shd w:val="clear" w:color="auto" w:fill="FFFFFF"/>
        </w:rPr>
        <w:t>”</w:t>
      </w:r>
      <w:r>
        <w:rPr>
          <w:rFonts w:ascii="Arial" w:hAnsi="Arial" w:cs="Arial"/>
          <w:color w:val="000000"/>
          <w:shd w:val="clear" w:color="auto" w:fill="FFFFFF"/>
        </w:rPr>
        <w:t xml:space="preserve"> </w:t>
      </w:r>
      <w:sdt>
        <w:sdtPr>
          <w:rPr>
            <w:rFonts w:ascii="Arial" w:hAnsi="Arial" w:cs="Arial"/>
            <w:color w:val="000000"/>
            <w:shd w:val="clear" w:color="auto" w:fill="FFFFFF"/>
          </w:rPr>
          <w:id w:val="2026906659"/>
          <w:citation/>
        </w:sdtPr>
        <w:sdtEnd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w:instrText>
          </w:r>
          <w:r>
            <w:rPr>
              <w:rFonts w:ascii="Arial" w:hAnsi="Arial" w:cs="Arial" w:hint="eastAsia"/>
              <w:color w:val="000000"/>
              <w:shd w:val="clear" w:color="auto" w:fill="FFFFFF"/>
            </w:rPr>
            <w:instrText>CITATION Eli18 \l 2052</w:instrText>
          </w:r>
          <w:r>
            <w:rPr>
              <w:rFonts w:ascii="Arial" w:hAnsi="Arial" w:cs="Arial"/>
              <w:color w:val="000000"/>
              <w:shd w:val="clear" w:color="auto" w:fill="FFFFFF"/>
            </w:rPr>
            <w:instrText xml:space="preserve"> </w:instrText>
          </w:r>
          <w:r>
            <w:rPr>
              <w:rFonts w:ascii="Arial" w:hAnsi="Arial" w:cs="Arial"/>
              <w:color w:val="000000"/>
              <w:shd w:val="clear" w:color="auto" w:fill="FFFFFF"/>
            </w:rPr>
            <w:fldChar w:fldCharType="separate"/>
          </w:r>
          <w:r w:rsidRPr="00B85070">
            <w:rPr>
              <w:rFonts w:ascii="Arial" w:hAnsi="Arial" w:cs="Arial"/>
              <w:noProof/>
              <w:color w:val="000000"/>
              <w:shd w:val="clear" w:color="auto" w:fill="FFFFFF"/>
            </w:rPr>
            <w:t>(</w:t>
          </w:r>
          <w:bookmarkStart w:id="1" w:name="_Hlk24749792"/>
          <w:r w:rsidRPr="00B85070">
            <w:rPr>
              <w:rFonts w:ascii="Arial" w:hAnsi="Arial" w:cs="Arial"/>
              <w:noProof/>
              <w:color w:val="000000"/>
              <w:shd w:val="clear" w:color="auto" w:fill="FFFFFF"/>
            </w:rPr>
            <w:t>yates</w:t>
          </w:r>
          <w:bookmarkEnd w:id="1"/>
          <w:r w:rsidRPr="00B85070">
            <w:rPr>
              <w:rFonts w:ascii="Arial" w:hAnsi="Arial" w:cs="Arial"/>
              <w:noProof/>
              <w:color w:val="000000"/>
              <w:shd w:val="clear" w:color="auto" w:fill="FFFFFF"/>
            </w:rPr>
            <w:t>, 2018)</w:t>
          </w:r>
          <w:r>
            <w:rPr>
              <w:rFonts w:ascii="Arial" w:hAnsi="Arial" w:cs="Arial"/>
              <w:color w:val="000000"/>
              <w:shd w:val="clear" w:color="auto" w:fill="FFFFFF"/>
            </w:rPr>
            <w:fldChar w:fldCharType="end"/>
          </w:r>
        </w:sdtContent>
      </w:sdt>
      <w:r w:rsidR="0007100E">
        <w:rPr>
          <w:rFonts w:ascii="Arial" w:hAnsi="Arial" w:cs="Arial"/>
          <w:color w:val="000000"/>
          <w:shd w:val="clear" w:color="auto" w:fill="FFFFFF"/>
        </w:rPr>
        <w:t xml:space="preserve">. </w:t>
      </w:r>
      <w:r>
        <w:rPr>
          <w:rFonts w:ascii="Arial" w:hAnsi="Arial" w:cs="Arial"/>
          <w:color w:val="000000"/>
          <w:shd w:val="clear" w:color="auto" w:fill="FFFFFF"/>
        </w:rPr>
        <w:t>At the same time, digital literacy helps HR to keep pace with the times and to cooperate with AI more effectively.</w:t>
      </w:r>
    </w:p>
    <w:p w14:paraId="412A79B4" w14:textId="4673F84C" w:rsidR="00B126A9" w:rsidRDefault="00B126A9" w:rsidP="007F3BB7">
      <w:pPr>
        <w:spacing w:line="480" w:lineRule="auto"/>
        <w:jc w:val="left"/>
        <w:rPr>
          <w:rFonts w:ascii="Times New Roman" w:hAnsi="Times New Roman" w:cs="Times New Roman"/>
          <w:sz w:val="36"/>
          <w:szCs w:val="36"/>
        </w:rPr>
      </w:pPr>
      <w:r>
        <w:rPr>
          <w:rFonts w:ascii="Times New Roman" w:hAnsi="Times New Roman" w:cs="Times New Roman"/>
          <w:sz w:val="36"/>
          <w:szCs w:val="36"/>
        </w:rPr>
        <w:br w:type="page"/>
      </w:r>
    </w:p>
    <w:p w14:paraId="301FBF00" w14:textId="523F403E" w:rsidR="00B126A9" w:rsidRDefault="00B126A9" w:rsidP="00454677">
      <w:pPr>
        <w:spacing w:line="480" w:lineRule="auto"/>
        <w:rPr>
          <w:rFonts w:ascii="Times New Roman" w:hAnsi="Times New Roman" w:cs="Times New Roman"/>
          <w:sz w:val="36"/>
          <w:szCs w:val="36"/>
        </w:rPr>
      </w:pPr>
      <w:r>
        <w:rPr>
          <w:rFonts w:ascii="Times New Roman" w:hAnsi="Times New Roman" w:cs="Times New Roman" w:hint="eastAsia"/>
          <w:sz w:val="36"/>
          <w:szCs w:val="36"/>
        </w:rPr>
        <w:lastRenderedPageBreak/>
        <w:t>C</w:t>
      </w:r>
      <w:r>
        <w:rPr>
          <w:rFonts w:ascii="Times New Roman" w:hAnsi="Times New Roman" w:cs="Times New Roman"/>
          <w:sz w:val="36"/>
          <w:szCs w:val="36"/>
        </w:rPr>
        <w:t>onclusion</w:t>
      </w:r>
    </w:p>
    <w:p w14:paraId="5F9071A0" w14:textId="424DA648" w:rsidR="00026352" w:rsidRDefault="00026352" w:rsidP="00454677">
      <w:pPr>
        <w:spacing w:line="480" w:lineRule="auto"/>
        <w:rPr>
          <w:rFonts w:ascii="Times New Roman" w:hAnsi="Times New Roman" w:cs="Times New Roman"/>
          <w:sz w:val="24"/>
          <w:szCs w:val="24"/>
          <w:lang w:val="en-GB"/>
        </w:rPr>
      </w:pPr>
      <w:r w:rsidRPr="00026352">
        <w:rPr>
          <w:rFonts w:ascii="Times New Roman" w:hAnsi="Times New Roman" w:cs="Times New Roman" w:hint="eastAsia"/>
          <w:sz w:val="24"/>
          <w:szCs w:val="24"/>
          <w:lang w:val="en-GB"/>
        </w:rPr>
        <w:t>T</w:t>
      </w:r>
      <w:r w:rsidRPr="00026352">
        <w:rPr>
          <w:rFonts w:ascii="Times New Roman" w:hAnsi="Times New Roman" w:cs="Times New Roman"/>
          <w:sz w:val="24"/>
          <w:szCs w:val="24"/>
          <w:lang w:val="en-GB"/>
        </w:rPr>
        <w:t>o sum up,</w:t>
      </w:r>
      <w:r>
        <w:rPr>
          <w:rFonts w:ascii="Times New Roman" w:hAnsi="Times New Roman" w:cs="Times New Roman"/>
          <w:sz w:val="24"/>
          <w:szCs w:val="24"/>
          <w:lang w:val="en-GB"/>
        </w:rPr>
        <w:t xml:space="preserve"> </w:t>
      </w:r>
      <w:r w:rsidR="00EA67CE">
        <w:rPr>
          <w:rFonts w:ascii="Times New Roman" w:hAnsi="Times New Roman" w:cs="Times New Roman"/>
          <w:sz w:val="24"/>
          <w:szCs w:val="24"/>
          <w:lang w:val="en-GB"/>
        </w:rPr>
        <w:t>the future world will be quite different from what now look</w:t>
      </w:r>
      <w:r w:rsidR="00D7220C">
        <w:rPr>
          <w:rFonts w:ascii="Times New Roman" w:hAnsi="Times New Roman" w:cs="Times New Roman"/>
          <w:sz w:val="24"/>
          <w:szCs w:val="24"/>
          <w:lang w:val="en-GB"/>
        </w:rPr>
        <w:t>s</w:t>
      </w:r>
      <w:r w:rsidR="00EA67CE">
        <w:rPr>
          <w:rFonts w:ascii="Times New Roman" w:hAnsi="Times New Roman" w:cs="Times New Roman"/>
          <w:sz w:val="24"/>
          <w:szCs w:val="24"/>
          <w:lang w:val="en-GB"/>
        </w:rPr>
        <w:t xml:space="preserve"> like. </w:t>
      </w:r>
      <w:r w:rsidR="00E161CB">
        <w:rPr>
          <w:rFonts w:ascii="Times New Roman" w:hAnsi="Times New Roman" w:cs="Times New Roman"/>
          <w:sz w:val="24"/>
          <w:szCs w:val="24"/>
          <w:lang w:val="en-GB"/>
        </w:rPr>
        <w:t xml:space="preserve">The running digital technology </w:t>
      </w:r>
      <w:r w:rsidR="009B3887">
        <w:rPr>
          <w:rFonts w:ascii="Times New Roman" w:hAnsi="Times New Roman" w:cs="Times New Roman"/>
          <w:sz w:val="24"/>
          <w:szCs w:val="24"/>
          <w:lang w:val="en-GB"/>
        </w:rPr>
        <w:t xml:space="preserve">brings more and more developed AI that will take over lots of current jobs but also create a number of new jobs; </w:t>
      </w:r>
      <w:r w:rsidR="003E40C1">
        <w:rPr>
          <w:rFonts w:ascii="Times New Roman" w:hAnsi="Times New Roman" w:cs="Times New Roman"/>
          <w:sz w:val="24"/>
          <w:szCs w:val="24"/>
          <w:lang w:val="en-GB"/>
        </w:rPr>
        <w:t>the rise of gig economy will completely change the shape, size and skills of the organization; multi-generation will throw a huge challenge on workers’ communication skills; globalization will deepen VUCA from political, economic</w:t>
      </w:r>
      <w:r w:rsidR="00744C70">
        <w:rPr>
          <w:rFonts w:ascii="Times New Roman" w:hAnsi="Times New Roman" w:cs="Times New Roman"/>
          <w:sz w:val="24"/>
          <w:szCs w:val="24"/>
          <w:lang w:val="en-GB"/>
        </w:rPr>
        <w:t>, cultural, and legal aspects.</w:t>
      </w:r>
      <w:r w:rsidR="00EA67CE">
        <w:rPr>
          <w:rFonts w:ascii="Times New Roman" w:hAnsi="Times New Roman" w:cs="Times New Roman"/>
          <w:sz w:val="24"/>
          <w:szCs w:val="24"/>
          <w:lang w:val="en-GB"/>
        </w:rPr>
        <w:t xml:space="preserve">HR professionals must stay consistent with the megatrends </w:t>
      </w:r>
      <w:r w:rsidR="00D7220C">
        <w:rPr>
          <w:rFonts w:ascii="Times New Roman" w:hAnsi="Times New Roman" w:cs="Times New Roman"/>
          <w:sz w:val="24"/>
          <w:szCs w:val="24"/>
          <w:lang w:val="en-GB"/>
        </w:rPr>
        <w:t xml:space="preserve">or moving further, to figure out VUCA around the organization, and solve problems effectively. </w:t>
      </w:r>
    </w:p>
    <w:p w14:paraId="7C1F7CBA" w14:textId="716DA113" w:rsidR="00BF1881" w:rsidRDefault="00127020" w:rsidP="00454677">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w:t>
      </w:r>
      <w:r w:rsidR="00EB4380">
        <w:rPr>
          <w:rFonts w:ascii="Times New Roman" w:hAnsi="Times New Roman" w:cs="Times New Roman"/>
          <w:sz w:val="24"/>
          <w:szCs w:val="24"/>
          <w:lang w:val="en-GB"/>
        </w:rPr>
        <w:t>HR managers are concerned with meeting five distinct sets of organisational objectives: staffing, performance, change management, administration and reputation</w:t>
      </w:r>
      <w:r>
        <w:rPr>
          <w:rFonts w:ascii="Times New Roman" w:hAnsi="Times New Roman" w:cs="Times New Roman"/>
          <w:sz w:val="24"/>
          <w:szCs w:val="24"/>
          <w:lang w:val="en-GB"/>
        </w:rPr>
        <w:t>” (</w:t>
      </w:r>
      <w:r w:rsidR="00023C81">
        <w:rPr>
          <w:rFonts w:ascii="Times New Roman" w:hAnsi="Times New Roman" w:cs="Times New Roman"/>
          <w:sz w:val="24"/>
          <w:szCs w:val="24"/>
          <w:lang w:val="en-GB"/>
        </w:rPr>
        <w:t>Torrington et al. 2017, p.20</w:t>
      </w:r>
      <w:r>
        <w:rPr>
          <w:rFonts w:ascii="Times New Roman" w:hAnsi="Times New Roman" w:cs="Times New Roman"/>
          <w:sz w:val="24"/>
          <w:szCs w:val="24"/>
          <w:lang w:val="en-GB"/>
        </w:rPr>
        <w:t>)</w:t>
      </w:r>
      <w:r w:rsidRPr="00127020">
        <w:rPr>
          <w:rFonts w:ascii="Times New Roman" w:hAnsi="Times New Roman" w:cs="Times New Roman"/>
          <w:sz w:val="24"/>
          <w:szCs w:val="24"/>
          <w:lang w:val="en-GB"/>
        </w:rPr>
        <w:t>.</w:t>
      </w:r>
      <w:r w:rsidRPr="00127020">
        <w:rPr>
          <w:rFonts w:ascii="Times New Roman" w:hAnsi="Times New Roman" w:cs="Times New Roman" w:hint="eastAsia"/>
          <w:sz w:val="24"/>
          <w:szCs w:val="24"/>
          <w:lang w:val="en-GB"/>
        </w:rPr>
        <w:t xml:space="preserve"> </w:t>
      </w:r>
      <w:r w:rsidR="00AB129C">
        <w:rPr>
          <w:rFonts w:ascii="Times New Roman" w:hAnsi="Times New Roman" w:cs="Times New Roman" w:hint="eastAsia"/>
          <w:sz w:val="24"/>
          <w:szCs w:val="24"/>
          <w:lang w:val="en-GB"/>
        </w:rPr>
        <w:t>A</w:t>
      </w:r>
      <w:r w:rsidR="00AB129C">
        <w:rPr>
          <w:rFonts w:ascii="Times New Roman" w:hAnsi="Times New Roman" w:cs="Times New Roman"/>
          <w:sz w:val="24"/>
          <w:szCs w:val="24"/>
          <w:lang w:val="en-GB"/>
        </w:rPr>
        <w:t>s Ulrich model tells, HR should no longer merely focus on what their work is, but to look through the pyramid flow, which</w:t>
      </w:r>
      <w:r w:rsidR="0078173B">
        <w:rPr>
          <w:rFonts w:ascii="Times New Roman" w:hAnsi="Times New Roman" w:cs="Times New Roman"/>
          <w:sz w:val="24"/>
          <w:szCs w:val="24"/>
          <w:lang w:val="en-GB"/>
        </w:rPr>
        <w:t xml:space="preserve"> needs strategic thinking both inside and outside of the organization and</w:t>
      </w:r>
      <w:r w:rsidR="00AB129C">
        <w:rPr>
          <w:rFonts w:ascii="Times New Roman" w:hAnsi="Times New Roman" w:cs="Times New Roman"/>
          <w:sz w:val="24"/>
          <w:szCs w:val="24"/>
          <w:lang w:val="en-GB"/>
        </w:rPr>
        <w:t xml:space="preserve"> turns out to gain value </w:t>
      </w:r>
      <w:r w:rsidR="0078173B">
        <w:rPr>
          <w:rFonts w:ascii="Times New Roman" w:hAnsi="Times New Roman" w:cs="Times New Roman"/>
          <w:sz w:val="24"/>
          <w:szCs w:val="24"/>
          <w:lang w:val="en-GB"/>
        </w:rPr>
        <w:t>for it.</w:t>
      </w:r>
      <w:r w:rsidR="009D5483">
        <w:rPr>
          <w:rFonts w:ascii="Times New Roman" w:hAnsi="Times New Roman" w:cs="Times New Roman"/>
          <w:sz w:val="24"/>
          <w:szCs w:val="24"/>
          <w:lang w:val="en-GB"/>
        </w:rPr>
        <w:t xml:space="preserve"> It will become evident in a collaborative future world.</w:t>
      </w:r>
      <w:r w:rsidR="00BF1881">
        <w:rPr>
          <w:rFonts w:ascii="Times New Roman" w:hAnsi="Times New Roman" w:cs="Times New Roman" w:hint="eastAsia"/>
          <w:sz w:val="24"/>
          <w:szCs w:val="24"/>
          <w:lang w:val="en-GB"/>
        </w:rPr>
        <w:t xml:space="preserve"> </w:t>
      </w:r>
    </w:p>
    <w:p w14:paraId="32CEFB8A" w14:textId="2AA877CE" w:rsidR="009D5483" w:rsidRDefault="009D5483" w:rsidP="00454677">
      <w:pPr>
        <w:spacing w:line="480" w:lineRule="auto"/>
        <w:rPr>
          <w:rFonts w:ascii="Times New Roman" w:hAnsi="Times New Roman" w:cs="Times New Roman"/>
          <w:sz w:val="24"/>
          <w:szCs w:val="24"/>
          <w:lang w:val="en-GB"/>
        </w:rPr>
      </w:pPr>
      <w:proofErr w:type="gramStart"/>
      <w:r>
        <w:rPr>
          <w:rFonts w:ascii="Times New Roman" w:hAnsi="Times New Roman" w:cs="Times New Roman" w:hint="eastAsia"/>
          <w:sz w:val="24"/>
          <w:szCs w:val="24"/>
          <w:lang w:val="en-GB"/>
        </w:rPr>
        <w:t>T</w:t>
      </w:r>
      <w:r>
        <w:rPr>
          <w:rFonts w:ascii="Times New Roman" w:hAnsi="Times New Roman" w:cs="Times New Roman"/>
          <w:sz w:val="24"/>
          <w:szCs w:val="24"/>
          <w:lang w:val="en-GB"/>
        </w:rPr>
        <w:t>hus</w:t>
      </w:r>
      <w:proofErr w:type="gramEnd"/>
      <w:r>
        <w:rPr>
          <w:rFonts w:ascii="Times New Roman" w:hAnsi="Times New Roman" w:cs="Times New Roman"/>
          <w:sz w:val="24"/>
          <w:szCs w:val="24"/>
          <w:lang w:val="en-GB"/>
        </w:rPr>
        <w:t xml:space="preserve"> three roles have been figured out for future HR:</w:t>
      </w:r>
      <w:r w:rsidR="00BF1881">
        <w:rPr>
          <w:rFonts w:ascii="Times New Roman" w:hAnsi="Times New Roman" w:cs="Times New Roman"/>
          <w:sz w:val="24"/>
          <w:szCs w:val="24"/>
          <w:lang w:val="en-GB"/>
        </w:rPr>
        <w:t xml:space="preserve"> t</w:t>
      </w:r>
      <w:r w:rsidR="00BF1881" w:rsidRPr="00600E98">
        <w:rPr>
          <w:rFonts w:ascii="Times New Roman" w:hAnsi="Times New Roman" w:cs="Times New Roman"/>
          <w:sz w:val="24"/>
          <w:szCs w:val="24"/>
          <w:lang w:val="en-GB"/>
        </w:rPr>
        <w:t>he digital evangelist</w:t>
      </w:r>
      <w:r w:rsidR="00BF1881">
        <w:rPr>
          <w:rFonts w:ascii="Times New Roman" w:hAnsi="Times New Roman" w:cs="Times New Roman"/>
          <w:sz w:val="24"/>
          <w:szCs w:val="24"/>
          <w:lang w:val="en-GB"/>
        </w:rPr>
        <w:t>, the chess master, and the people data wizard. To play those roles well, HR needs to acquire five essential skills:</w:t>
      </w:r>
      <w:r w:rsidR="007508F0">
        <w:rPr>
          <w:rFonts w:ascii="Times New Roman" w:hAnsi="Times New Roman" w:cs="Times New Roman"/>
          <w:sz w:val="24"/>
          <w:szCs w:val="24"/>
          <w:lang w:val="en-GB"/>
        </w:rPr>
        <w:t xml:space="preserve"> complex problem solving, critical thinking, creative thinking, digital literacy and empathizing. Digital literacy is what HR needs to cope with AI, while the remaining four skills are what HR has as unique human skills.</w:t>
      </w:r>
    </w:p>
    <w:p w14:paraId="1C08EC2F" w14:textId="4FC18DEF" w:rsidR="004C6EDC" w:rsidRPr="00026352" w:rsidRDefault="004C6EDC" w:rsidP="00454677">
      <w:pPr>
        <w:spacing w:line="48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he future road for HR is not easy, but it is a good start to be ready for that.</w:t>
      </w:r>
    </w:p>
    <w:p w14:paraId="2991CC2F" w14:textId="5952FD77" w:rsidR="00B126A9" w:rsidRDefault="00B126A9">
      <w:pPr>
        <w:widowControl/>
        <w:jc w:val="left"/>
        <w:rPr>
          <w:rFonts w:ascii="Times New Roman" w:hAnsi="Times New Roman" w:cs="Times New Roman"/>
          <w:sz w:val="36"/>
          <w:szCs w:val="36"/>
        </w:rPr>
      </w:pPr>
      <w:r>
        <w:rPr>
          <w:rFonts w:ascii="Times New Roman" w:hAnsi="Times New Roman" w:cs="Times New Roman"/>
          <w:sz w:val="36"/>
          <w:szCs w:val="36"/>
        </w:rPr>
        <w:br w:type="page"/>
      </w:r>
    </w:p>
    <w:p w14:paraId="5FD2A8A1" w14:textId="7135BE9A" w:rsidR="00B126A9" w:rsidRDefault="00B126A9" w:rsidP="00454677">
      <w:pPr>
        <w:spacing w:line="480" w:lineRule="auto"/>
        <w:rPr>
          <w:rFonts w:ascii="Times New Roman" w:hAnsi="Times New Roman" w:cs="Times New Roman"/>
          <w:sz w:val="36"/>
          <w:szCs w:val="36"/>
        </w:rPr>
      </w:pPr>
      <w:r>
        <w:rPr>
          <w:rFonts w:ascii="Times New Roman" w:hAnsi="Times New Roman" w:cs="Times New Roman" w:hint="eastAsia"/>
          <w:sz w:val="36"/>
          <w:szCs w:val="36"/>
        </w:rPr>
        <w:lastRenderedPageBreak/>
        <w:t>R</w:t>
      </w:r>
      <w:r>
        <w:rPr>
          <w:rFonts w:ascii="Times New Roman" w:hAnsi="Times New Roman" w:cs="Times New Roman"/>
          <w:sz w:val="36"/>
          <w:szCs w:val="36"/>
        </w:rPr>
        <w:t>eferences</w:t>
      </w:r>
    </w:p>
    <w:sdt>
      <w:sdtPr>
        <w:id w:val="111145805"/>
        <w:bibliography/>
      </w:sdtPr>
      <w:sdtEndPr/>
      <w:sdtContent>
        <w:p w14:paraId="26DA3ADB" w14:textId="2667F2C3" w:rsidR="001E34FA" w:rsidRPr="001E71F0" w:rsidRDefault="001E34FA" w:rsidP="001E34FA">
          <w:pPr>
            <w:rPr>
              <w:szCs w:val="21"/>
            </w:rPr>
          </w:pPr>
          <w:r>
            <w:t>1.</w:t>
          </w:r>
          <w:r w:rsidRPr="001E34FA">
            <w:rPr>
              <w:szCs w:val="21"/>
            </w:rPr>
            <w:t xml:space="preserve"> </w:t>
          </w:r>
          <w:r w:rsidRPr="001E71F0">
            <w:rPr>
              <w:szCs w:val="21"/>
            </w:rPr>
            <w:t>CNBC (2019) What is the Fourth Industrial Revolution? | CNBC Explains [video]</w:t>
          </w:r>
          <w:r>
            <w:rPr>
              <w:szCs w:val="21"/>
            </w:rPr>
            <w:t>. Available at:</w:t>
          </w:r>
          <w:hyperlink r:id="rId8" w:history="1">
            <w:r w:rsidRPr="003A7B77">
              <w:rPr>
                <w:rStyle w:val="aa"/>
                <w:szCs w:val="21"/>
              </w:rPr>
              <w:t>https://www.youtube.com/watch?time_continue=33&amp;v=v9rZOa3CUC8&amp;feature=emb_logo</w:t>
            </w:r>
          </w:hyperlink>
          <w:r>
            <w:rPr>
              <w:szCs w:val="21"/>
            </w:rPr>
            <w:t>(Accessed: 12 November 2019)</w:t>
          </w:r>
        </w:p>
        <w:p w14:paraId="1298500E" w14:textId="2136B298" w:rsidR="00961D6A" w:rsidRDefault="00CD43F0" w:rsidP="00D54E69">
          <w:pPr>
            <w:pStyle w:val="a9"/>
            <w:rPr>
              <w:szCs w:val="21"/>
              <w:lang w:val="en-GB"/>
            </w:rPr>
          </w:pPr>
          <w:r>
            <w:rPr>
              <w:rFonts w:hint="eastAsia"/>
            </w:rPr>
            <w:t>2</w:t>
          </w:r>
          <w:r>
            <w:t xml:space="preserve">. </w:t>
          </w:r>
          <w:r w:rsidRPr="00CD43F0">
            <w:rPr>
              <w:szCs w:val="21"/>
              <w:lang w:val="en-GB"/>
            </w:rPr>
            <w:t xml:space="preserve">Frey and Osborne (2013) </w:t>
          </w:r>
          <w:r w:rsidRPr="00CD43F0">
            <w:rPr>
              <w:i/>
              <w:iCs/>
              <w:szCs w:val="21"/>
              <w:lang w:val="en-GB"/>
            </w:rPr>
            <w:t>The future of employment: how susceptible are jobs to computerization?</w:t>
          </w:r>
          <w:r>
            <w:rPr>
              <w:i/>
              <w:iCs/>
              <w:szCs w:val="21"/>
              <w:lang w:val="en-GB"/>
            </w:rPr>
            <w:t xml:space="preserve"> </w:t>
          </w:r>
          <w:r w:rsidRPr="00CD43F0">
            <w:rPr>
              <w:szCs w:val="21"/>
              <w:lang w:val="en-GB"/>
            </w:rPr>
            <w:t>Oxford</w:t>
          </w:r>
          <w:r>
            <w:rPr>
              <w:szCs w:val="21"/>
              <w:lang w:val="en-GB"/>
            </w:rPr>
            <w:t xml:space="preserve">: </w:t>
          </w:r>
          <w:r w:rsidRPr="00CD43F0">
            <w:rPr>
              <w:szCs w:val="21"/>
              <w:lang w:val="en-GB"/>
            </w:rPr>
            <w:t>Oxford Martin Programme on Technology and Employment</w:t>
          </w:r>
          <w:r>
            <w:rPr>
              <w:szCs w:val="21"/>
              <w:lang w:val="en-GB"/>
            </w:rPr>
            <w:t>.</w:t>
          </w:r>
        </w:p>
        <w:p w14:paraId="4A6E4450" w14:textId="595CE84A" w:rsidR="002036E8" w:rsidRPr="002036E8" w:rsidRDefault="002036E8" w:rsidP="002036E8">
          <w:pPr>
            <w:rPr>
              <w:lang w:val="en-GB"/>
            </w:rPr>
          </w:pPr>
          <w:r>
            <w:rPr>
              <w:rFonts w:hint="eastAsia"/>
              <w:lang w:val="en-GB"/>
            </w:rPr>
            <w:t>3</w:t>
          </w:r>
          <w:r>
            <w:rPr>
              <w:lang w:val="en-GB"/>
            </w:rPr>
            <w:t>.</w:t>
          </w:r>
          <w:r w:rsidR="00531C16">
            <w:rPr>
              <w:lang w:val="en-GB"/>
            </w:rPr>
            <w:t xml:space="preserve"> </w:t>
          </w:r>
          <w:r w:rsidR="00531C16" w:rsidRPr="00531C16">
            <w:rPr>
              <w:lang w:val="en-GB"/>
            </w:rPr>
            <w:t xml:space="preserve">Bersin, J., </w:t>
          </w:r>
          <w:r w:rsidR="00531C16">
            <w:rPr>
              <w:lang w:val="en-GB"/>
            </w:rPr>
            <w:t>(</w:t>
          </w:r>
          <w:r w:rsidR="00531C16" w:rsidRPr="00531C16">
            <w:rPr>
              <w:lang w:val="en-GB"/>
            </w:rPr>
            <w:t>2019</w:t>
          </w:r>
          <w:r w:rsidR="00531C16">
            <w:rPr>
              <w:lang w:val="en-GB"/>
            </w:rPr>
            <w:t>)</w:t>
          </w:r>
          <w:r w:rsidR="00531C16" w:rsidRPr="00531C16">
            <w:rPr>
              <w:lang w:val="en-GB"/>
            </w:rPr>
            <w:t xml:space="preserve"> </w:t>
          </w:r>
          <w:r w:rsidR="00531C16" w:rsidRPr="00531C16">
            <w:rPr>
              <w:i/>
              <w:iCs/>
              <w:lang w:val="en-GB"/>
            </w:rPr>
            <w:t xml:space="preserve">Artificial Intelligence </w:t>
          </w:r>
          <w:r w:rsidR="005231C1">
            <w:rPr>
              <w:i/>
              <w:iCs/>
              <w:lang w:val="en-GB"/>
            </w:rPr>
            <w:t>i</w:t>
          </w:r>
          <w:r w:rsidR="00531C16" w:rsidRPr="00531C16">
            <w:rPr>
              <w:i/>
              <w:iCs/>
              <w:lang w:val="en-GB"/>
            </w:rPr>
            <w:t>n The Workplace: How AI Is Transforming Your Employee Experience.</w:t>
          </w:r>
          <w:r w:rsidR="00531C16" w:rsidRPr="00531C16">
            <w:rPr>
              <w:lang w:val="en-GB"/>
            </w:rPr>
            <w:t xml:space="preserve"> Forbes, 29 May.</w:t>
          </w:r>
        </w:p>
        <w:p w14:paraId="09021F55" w14:textId="77A451E1" w:rsidR="001A61C8" w:rsidRPr="00CD43F0" w:rsidRDefault="00CA3B12" w:rsidP="003A7E8C">
          <w:pPr>
            <w:pStyle w:val="a9"/>
            <w:rPr>
              <w:lang w:val="en-GB"/>
            </w:rPr>
          </w:pPr>
          <w:r>
            <w:rPr>
              <w:rFonts w:hint="eastAsia"/>
              <w:lang w:val="en-GB"/>
            </w:rPr>
            <w:t>4</w:t>
          </w:r>
          <w:r>
            <w:rPr>
              <w:lang w:val="en-GB"/>
            </w:rPr>
            <w:t xml:space="preserve">. World Economic Forum (2018) </w:t>
          </w:r>
          <w:r w:rsidRPr="00CA3B12">
            <w:rPr>
              <w:i/>
              <w:iCs/>
              <w:lang w:val="en-GB"/>
            </w:rPr>
            <w:t>Towards a Reskilling Revolution: A Future of Jobs for All</w:t>
          </w:r>
          <w:r>
            <w:rPr>
              <w:lang w:val="en-GB"/>
            </w:rPr>
            <w:t xml:space="preserve"> </w:t>
          </w:r>
          <w:r w:rsidR="001568F8">
            <w:rPr>
              <w:lang w:val="en-GB"/>
            </w:rPr>
            <w:t xml:space="preserve">Available at: </w:t>
          </w:r>
          <w:hyperlink r:id="rId9" w:history="1">
            <w:r w:rsidR="001568F8" w:rsidRPr="003A7B77">
              <w:rPr>
                <w:rStyle w:val="aa"/>
                <w:lang w:val="en-GB"/>
              </w:rPr>
              <w:t>https://www.weforum.org/</w:t>
            </w:r>
          </w:hyperlink>
          <w:r>
            <w:rPr>
              <w:lang w:val="en-GB"/>
            </w:rPr>
            <w:t xml:space="preserve"> </w:t>
          </w:r>
          <w:r w:rsidR="001568F8">
            <w:rPr>
              <w:lang w:val="en-GB"/>
            </w:rPr>
            <w:t>(Accessed: 9 November 2019)</w:t>
          </w:r>
        </w:p>
        <w:p w14:paraId="51CF2277" w14:textId="0056341F" w:rsidR="00BE2DD8" w:rsidRDefault="00E411BD" w:rsidP="003A7E8C">
          <w:r>
            <w:rPr>
              <w:rFonts w:hint="eastAsia"/>
            </w:rPr>
            <w:t>5</w:t>
          </w:r>
          <w:r>
            <w:t xml:space="preserve">. The Economist (2015) </w:t>
          </w:r>
          <w:r w:rsidR="00C14EA2">
            <w:t>‘</w:t>
          </w:r>
          <w:r w:rsidRPr="00E411BD">
            <w:t>The future of work – There’s an app for that</w:t>
          </w:r>
          <w:r w:rsidR="00C14EA2">
            <w:t>’</w:t>
          </w:r>
          <w:r>
            <w:rPr>
              <w:i/>
              <w:iCs/>
            </w:rPr>
            <w:t xml:space="preserve">, </w:t>
          </w:r>
          <w:r w:rsidRPr="00E411BD">
            <w:rPr>
              <w:i/>
              <w:iCs/>
            </w:rPr>
            <w:t>The Economist,</w:t>
          </w:r>
          <w:r w:rsidRPr="00E411BD">
            <w:t xml:space="preserve"> </w:t>
          </w:r>
          <w:r>
            <w:t>414(8919), pp.13.</w:t>
          </w:r>
        </w:p>
        <w:p w14:paraId="4EC158DB" w14:textId="4721EA9C" w:rsidR="001B1B96" w:rsidRDefault="00BE2DD8" w:rsidP="003A7E8C">
          <w:r>
            <w:rPr>
              <w:rFonts w:hint="eastAsia"/>
            </w:rPr>
            <w:t>6</w:t>
          </w:r>
          <w:r>
            <w:t>.</w:t>
          </w:r>
          <w:r w:rsidR="001B1B96">
            <w:t xml:space="preserve"> Deloitte (2019) </w:t>
          </w:r>
          <w:r w:rsidR="001B1B96" w:rsidRPr="001B1B96">
            <w:rPr>
              <w:i/>
              <w:iCs/>
            </w:rPr>
            <w:t>Global Human Capital Trends.</w:t>
          </w:r>
          <w:r w:rsidR="001B1B96">
            <w:rPr>
              <w:i/>
              <w:iCs/>
            </w:rPr>
            <w:t xml:space="preserve"> </w:t>
          </w:r>
          <w:r w:rsidR="001B1B96" w:rsidRPr="001B1B96">
            <w:t>Available at</w:t>
          </w:r>
          <w:r w:rsidR="001B1B96">
            <w:t xml:space="preserve">: </w:t>
          </w:r>
        </w:p>
        <w:p w14:paraId="1C77020D" w14:textId="77777777" w:rsidR="001A06E1" w:rsidRDefault="00C13D30" w:rsidP="003A7E8C">
          <w:hyperlink r:id="rId10" w:history="1">
            <w:r w:rsidR="001B1B96">
              <w:rPr>
                <w:rStyle w:val="aa"/>
              </w:rPr>
              <w:t>https://www2.deloitte.com/uk/en/pages/human-capital/articles/introduction-human-capital-trends.html</w:t>
            </w:r>
          </w:hyperlink>
          <w:r w:rsidR="001B1B96">
            <w:t xml:space="preserve"> (Accessed: 10 November 2019)</w:t>
          </w:r>
        </w:p>
        <w:p w14:paraId="114C6562" w14:textId="77777777" w:rsidR="00FC1F10" w:rsidRDefault="001A06E1" w:rsidP="003A7E8C">
          <w:pPr>
            <w:rPr>
              <w:szCs w:val="21"/>
            </w:rPr>
          </w:pPr>
          <w:r>
            <w:rPr>
              <w:rFonts w:hint="eastAsia"/>
            </w:rPr>
            <w:t>7</w:t>
          </w:r>
          <w:r>
            <w:t>.</w:t>
          </w:r>
          <w:r w:rsidR="00D17272">
            <w:t xml:space="preserve"> </w:t>
          </w:r>
          <w:r w:rsidR="00D17272">
            <w:rPr>
              <w:szCs w:val="21"/>
            </w:rPr>
            <w:t xml:space="preserve">Great Place </w:t>
          </w:r>
          <w:proofErr w:type="gramStart"/>
          <w:r w:rsidR="00D17272">
            <w:rPr>
              <w:szCs w:val="21"/>
            </w:rPr>
            <w:t>To</w:t>
          </w:r>
          <w:proofErr w:type="gramEnd"/>
          <w:r w:rsidR="00D17272">
            <w:rPr>
              <w:szCs w:val="21"/>
            </w:rPr>
            <w:t xml:space="preserve"> Work (2016) </w:t>
          </w:r>
          <w:r w:rsidR="00D17272" w:rsidRPr="00A01C08">
            <w:rPr>
              <w:i/>
              <w:iCs/>
              <w:szCs w:val="21"/>
            </w:rPr>
            <w:t>The Multigenerational Workforce.</w:t>
          </w:r>
          <w:r w:rsidR="00D17272">
            <w:rPr>
              <w:i/>
              <w:iCs/>
              <w:szCs w:val="21"/>
            </w:rPr>
            <w:t xml:space="preserve"> </w:t>
          </w:r>
          <w:r w:rsidR="00D17272" w:rsidRPr="00A01C08">
            <w:rPr>
              <w:szCs w:val="21"/>
            </w:rPr>
            <w:t>Available at</w:t>
          </w:r>
          <w:r w:rsidR="00D17272">
            <w:rPr>
              <w:szCs w:val="21"/>
            </w:rPr>
            <w:t xml:space="preserve">: </w:t>
          </w:r>
          <w:hyperlink r:id="rId11" w:history="1">
            <w:r w:rsidR="00D17272" w:rsidRPr="001B2965">
              <w:rPr>
                <w:rStyle w:val="aa"/>
                <w:szCs w:val="21"/>
              </w:rPr>
              <w:t>https://www.greatplacetowork.co.uk/</w:t>
            </w:r>
          </w:hyperlink>
          <w:r w:rsidR="00D17272">
            <w:rPr>
              <w:szCs w:val="21"/>
            </w:rPr>
            <w:t xml:space="preserve"> (Accessed: 2 November, 2019)</w:t>
          </w:r>
        </w:p>
        <w:p w14:paraId="55AB668F" w14:textId="77777777" w:rsidR="007C1375" w:rsidRDefault="00FC1F10" w:rsidP="003A7E8C">
          <w:pPr>
            <w:rPr>
              <w:szCs w:val="21"/>
            </w:rPr>
          </w:pPr>
          <w:r>
            <w:rPr>
              <w:rFonts w:hint="eastAsia"/>
              <w:szCs w:val="21"/>
            </w:rPr>
            <w:t>8</w:t>
          </w:r>
          <w:r>
            <w:rPr>
              <w:szCs w:val="21"/>
            </w:rPr>
            <w:t xml:space="preserve">. </w:t>
          </w:r>
          <w:r w:rsidRPr="00FC1F10">
            <w:rPr>
              <w:szCs w:val="21"/>
            </w:rPr>
            <w:t>Christ</w:t>
          </w:r>
          <w:r>
            <w:rPr>
              <w:szCs w:val="21"/>
            </w:rPr>
            <w:t>i</w:t>
          </w:r>
          <w:r w:rsidRPr="00FC1F10">
            <w:rPr>
              <w:szCs w:val="21"/>
            </w:rPr>
            <w:t>d</w:t>
          </w:r>
          <w:r>
            <w:rPr>
              <w:szCs w:val="21"/>
            </w:rPr>
            <w:t>i</w:t>
          </w:r>
          <w:r w:rsidRPr="00FC1F10">
            <w:rPr>
              <w:szCs w:val="21"/>
            </w:rPr>
            <w:t>s et al.</w:t>
          </w:r>
          <w:r w:rsidR="005231C1">
            <w:rPr>
              <w:szCs w:val="21"/>
            </w:rPr>
            <w:t xml:space="preserve"> (2017) </w:t>
          </w:r>
          <w:r w:rsidR="005231C1" w:rsidRPr="007C1375">
            <w:rPr>
              <w:i/>
              <w:iCs/>
              <w:szCs w:val="21"/>
            </w:rPr>
            <w:t>Developing the Workforce for the Future.</w:t>
          </w:r>
          <w:r w:rsidR="007C1375">
            <w:rPr>
              <w:szCs w:val="21"/>
            </w:rPr>
            <w:t xml:space="preserve"> Marsh &amp; Mclennan companies.</w:t>
          </w:r>
        </w:p>
        <w:p w14:paraId="0BA1B764" w14:textId="77777777" w:rsidR="00586369" w:rsidRDefault="006B7361" w:rsidP="003A7E8C">
          <w:pPr>
            <w:rPr>
              <w:szCs w:val="21"/>
            </w:rPr>
          </w:pPr>
          <w:r>
            <w:rPr>
              <w:rFonts w:hint="eastAsia"/>
            </w:rPr>
            <w:t>9</w:t>
          </w:r>
          <w:r>
            <w:t>.</w:t>
          </w:r>
          <w:r w:rsidRPr="006B7361">
            <w:rPr>
              <w:rFonts w:hint="eastAsia"/>
              <w:szCs w:val="21"/>
            </w:rPr>
            <w:t xml:space="preserve"> </w:t>
          </w:r>
          <w:r>
            <w:rPr>
              <w:rFonts w:hint="eastAsia"/>
              <w:szCs w:val="21"/>
            </w:rPr>
            <w:t>S</w:t>
          </w:r>
          <w:r>
            <w:rPr>
              <w:szCs w:val="21"/>
            </w:rPr>
            <w:t>tamford Global (2016)</w:t>
          </w:r>
          <w:r w:rsidRPr="002C0A03">
            <w:rPr>
              <w:szCs w:val="21"/>
            </w:rPr>
            <w:t xml:space="preserve"> </w:t>
          </w:r>
          <w:r w:rsidRPr="002C0A03">
            <w:rPr>
              <w:i/>
              <w:iCs/>
              <w:szCs w:val="21"/>
            </w:rPr>
            <w:t>Dr. Dave Ulrich – The Future of HR</w:t>
          </w:r>
          <w:r>
            <w:rPr>
              <w:i/>
              <w:iCs/>
              <w:szCs w:val="21"/>
            </w:rPr>
            <w:t xml:space="preserve"> </w:t>
          </w:r>
          <w:r w:rsidRPr="002C0A03">
            <w:rPr>
              <w:szCs w:val="21"/>
            </w:rPr>
            <w:t>[video]</w:t>
          </w:r>
          <w:r>
            <w:rPr>
              <w:szCs w:val="21"/>
            </w:rPr>
            <w:t xml:space="preserve">. Available at: </w:t>
          </w:r>
          <w:hyperlink r:id="rId12" w:history="1">
            <w:r w:rsidRPr="003D1EC1">
              <w:rPr>
                <w:rStyle w:val="aa"/>
                <w:szCs w:val="21"/>
              </w:rPr>
              <w:t>https://www.youtube.com/watch?time_continue=27&amp;v=57PmDk73u7I</w:t>
            </w:r>
          </w:hyperlink>
          <w:r>
            <w:rPr>
              <w:szCs w:val="21"/>
            </w:rPr>
            <w:t xml:space="preserve"> (Accessed: 12 November 2019)</w:t>
          </w:r>
        </w:p>
        <w:p w14:paraId="17CE5507" w14:textId="0C4D4139" w:rsidR="00FF6E65" w:rsidRDefault="00586369" w:rsidP="003A7E8C">
          <w:r>
            <w:rPr>
              <w:rFonts w:hint="eastAsia"/>
              <w:szCs w:val="21"/>
            </w:rPr>
            <w:t>1</w:t>
          </w:r>
          <w:r>
            <w:rPr>
              <w:szCs w:val="21"/>
            </w:rPr>
            <w:t xml:space="preserve">0. Sparrow (2015) </w:t>
          </w:r>
          <w:r w:rsidRPr="00586369">
            <w:rPr>
              <w:i/>
              <w:iCs/>
              <w:szCs w:val="21"/>
            </w:rPr>
            <w:t>Living in a collaborative world: implications for HR operating models</w:t>
          </w:r>
          <w:r>
            <w:rPr>
              <w:rFonts w:hint="eastAsia"/>
              <w:i/>
              <w:iCs/>
            </w:rPr>
            <w:t>.</w:t>
          </w:r>
          <w:r>
            <w:rPr>
              <w:i/>
              <w:iCs/>
            </w:rPr>
            <w:t xml:space="preserve"> </w:t>
          </w:r>
          <w:r w:rsidRPr="00586369">
            <w:t>London</w:t>
          </w:r>
          <w:r>
            <w:t>: CIPD</w:t>
          </w:r>
        </w:p>
        <w:p w14:paraId="05CB23DB" w14:textId="4C8510D8" w:rsidR="00FF6E65" w:rsidRDefault="00FF6E65" w:rsidP="003A7E8C">
          <w:r>
            <w:rPr>
              <w:rFonts w:hint="eastAsia"/>
            </w:rPr>
            <w:t>1</w:t>
          </w:r>
          <w:r>
            <w:t xml:space="preserve">1. Verlinden (2019) </w:t>
          </w:r>
          <w:r w:rsidRPr="00FF6E65">
            <w:rPr>
              <w:i/>
              <w:iCs/>
            </w:rPr>
            <w:t>3 HR Roles of the Future.</w:t>
          </w:r>
          <w:r>
            <w:t xml:space="preserve"> Available at: </w:t>
          </w:r>
          <w:hyperlink r:id="rId13" w:history="1">
            <w:r w:rsidRPr="003A7B77">
              <w:rPr>
                <w:rStyle w:val="aa"/>
              </w:rPr>
              <w:t>https://www.digitalhrtech.com/hr-roles-of-the-future/</w:t>
            </w:r>
          </w:hyperlink>
        </w:p>
        <w:p w14:paraId="04722EB4" w14:textId="125D3BC3" w:rsidR="00FF6E65" w:rsidRPr="00FF6E65" w:rsidRDefault="00FF6E65" w:rsidP="003A7E8C">
          <w:r>
            <w:t>(Accessed: 10 November 2019)</w:t>
          </w:r>
        </w:p>
        <w:p w14:paraId="5CF6C16C" w14:textId="456FEC4F" w:rsidR="00FF6E65" w:rsidRPr="00C14EA2" w:rsidRDefault="00C14EA2" w:rsidP="003A7E8C">
          <w:pPr>
            <w:rPr>
              <w:i/>
              <w:iCs/>
            </w:rPr>
          </w:pPr>
          <w:r>
            <w:rPr>
              <w:rFonts w:hint="eastAsia"/>
            </w:rPr>
            <w:t>1</w:t>
          </w:r>
          <w:r>
            <w:t xml:space="preserve">2. </w:t>
          </w:r>
          <w:r w:rsidRPr="00C14EA2">
            <w:t>Bos-Nehles and Veenendaal</w:t>
          </w:r>
          <w:r>
            <w:t xml:space="preserve"> (2019) ‘</w:t>
          </w:r>
          <w:r w:rsidRPr="00C14EA2">
            <w:t>Perception of HR practices and innovative work behaviour: the moderating effect of an innovative climate</w:t>
          </w:r>
          <w:r>
            <w:t xml:space="preserve">’, </w:t>
          </w:r>
          <w:r w:rsidRPr="00C14EA2">
            <w:rPr>
              <w:i/>
              <w:iCs/>
              <w:szCs w:val="21"/>
            </w:rPr>
            <w:t>The International Journal of Human Resource Management</w:t>
          </w:r>
          <w:r>
            <w:rPr>
              <w:i/>
              <w:iCs/>
              <w:szCs w:val="21"/>
            </w:rPr>
            <w:t>,</w:t>
          </w:r>
          <w:r w:rsidRPr="00C14EA2">
            <w:rPr>
              <w:szCs w:val="21"/>
            </w:rPr>
            <w:t xml:space="preserve"> 30(18)</w:t>
          </w:r>
          <w:r>
            <w:rPr>
              <w:szCs w:val="21"/>
            </w:rPr>
            <w:t>, pp.2661.</w:t>
          </w:r>
        </w:p>
      </w:sdtContent>
    </w:sdt>
    <w:p w14:paraId="5C3FF659" w14:textId="5454D69C" w:rsidR="003A7E8C" w:rsidRDefault="00B62280" w:rsidP="003A7E8C">
      <w:r w:rsidRPr="00B62280">
        <w:rPr>
          <w:rFonts w:hint="eastAsia"/>
        </w:rPr>
        <w:t>1</w:t>
      </w:r>
      <w:r w:rsidRPr="00B62280">
        <w:t>3</w:t>
      </w:r>
      <w:r>
        <w:t>. The Economist (2015) ‘</w:t>
      </w:r>
      <w:r w:rsidRPr="00B62280">
        <w:t>Silicon Valley economists Meet the Market Shapers</w:t>
      </w:r>
      <w:r>
        <w:t xml:space="preserve">’, </w:t>
      </w:r>
      <w:r w:rsidRPr="00B62280">
        <w:rPr>
          <w:i/>
          <w:iCs/>
        </w:rPr>
        <w:t>The Economist</w:t>
      </w:r>
      <w:r>
        <w:t>, 414(8920), pp.67.</w:t>
      </w:r>
    </w:p>
    <w:p w14:paraId="55BA0CD1" w14:textId="0D9AA8B4" w:rsidR="00B62280" w:rsidRDefault="00B656D5" w:rsidP="003A7E8C">
      <w:r>
        <w:rPr>
          <w:rFonts w:hint="eastAsia"/>
        </w:rPr>
        <w:t>1</w:t>
      </w:r>
      <w:r>
        <w:t xml:space="preserve">4. Hayward J. (2019) </w:t>
      </w:r>
      <w:r w:rsidRPr="00B656D5">
        <w:rPr>
          <w:i/>
          <w:iCs/>
        </w:rPr>
        <w:t>What’s the problem with problem-solving?</w:t>
      </w:r>
      <w:r>
        <w:rPr>
          <w:i/>
          <w:iCs/>
        </w:rPr>
        <w:t xml:space="preserve"> </w:t>
      </w:r>
      <w:r w:rsidRPr="00B656D5">
        <w:t>Available at:</w:t>
      </w:r>
      <w:r>
        <w:t xml:space="preserve"> </w:t>
      </w:r>
      <w:hyperlink r:id="rId14" w:anchor="_ftn1" w:history="1">
        <w:r w:rsidRPr="003A7B77">
          <w:rPr>
            <w:rStyle w:val="aa"/>
          </w:rPr>
          <w:t>https://whytheworldwagstoday.wordpress.com/2019/07/25/whats-the-problem-with-problem-solving/#_ftn1</w:t>
        </w:r>
      </w:hyperlink>
      <w:r>
        <w:t xml:space="preserve"> (Accessed: 9 November 2019)</w:t>
      </w:r>
    </w:p>
    <w:p w14:paraId="1FE3001D" w14:textId="253FDE1D" w:rsidR="009731CF" w:rsidRDefault="009731CF" w:rsidP="003A7E8C">
      <w:pPr>
        <w:rPr>
          <w:rStyle w:val="aa"/>
          <w:color w:val="auto"/>
          <w:u w:val="none"/>
        </w:rPr>
      </w:pPr>
      <w:r>
        <w:rPr>
          <w:rFonts w:hint="eastAsia"/>
        </w:rPr>
        <w:t>1</w:t>
      </w:r>
      <w:r>
        <w:t xml:space="preserve">5. CIPD (2018) </w:t>
      </w:r>
      <w:r w:rsidRPr="009731CF">
        <w:rPr>
          <w:i/>
          <w:iCs/>
        </w:rPr>
        <w:t>New Profession Map.</w:t>
      </w:r>
      <w:r>
        <w:t xml:space="preserve"> Available at:</w:t>
      </w:r>
      <w:r w:rsidRPr="009731CF">
        <w:t xml:space="preserve"> </w:t>
      </w:r>
      <w:hyperlink r:id="rId15" w:history="1">
        <w:r>
          <w:rPr>
            <w:rStyle w:val="aa"/>
          </w:rPr>
          <w:t>https://peopleprofession.cipd.org/profession-map</w:t>
        </w:r>
      </w:hyperlink>
      <w:r>
        <w:rPr>
          <w:rStyle w:val="aa"/>
        </w:rPr>
        <w:t xml:space="preserve"> </w:t>
      </w:r>
      <w:r w:rsidRPr="009731CF">
        <w:rPr>
          <w:rStyle w:val="aa"/>
          <w:color w:val="auto"/>
          <w:u w:val="none"/>
        </w:rPr>
        <w:t>(Accessed: 5 November 2019)</w:t>
      </w:r>
    </w:p>
    <w:p w14:paraId="1E38B65C" w14:textId="47FB1F84" w:rsidR="009731CF" w:rsidRDefault="00C40291" w:rsidP="003A7E8C">
      <w:pPr>
        <w:rPr>
          <w:szCs w:val="21"/>
        </w:rPr>
      </w:pPr>
      <w:r w:rsidRPr="00C40291">
        <w:rPr>
          <w:rFonts w:hint="eastAsia"/>
        </w:rPr>
        <w:t>1</w:t>
      </w:r>
      <w:r w:rsidRPr="00C40291">
        <w:t>6. Lucas</w:t>
      </w:r>
      <w:r>
        <w:t xml:space="preserve"> (2018) </w:t>
      </w:r>
      <w:r w:rsidRPr="00C40291">
        <w:rPr>
          <w:i/>
          <w:iCs/>
        </w:rPr>
        <w:t>Top five HR skills for the future</w:t>
      </w:r>
      <w:r>
        <w:rPr>
          <w:i/>
          <w:iCs/>
        </w:rPr>
        <w:t>.</w:t>
      </w:r>
      <w:r>
        <w:t xml:space="preserve"> Available at</w:t>
      </w:r>
      <w:r>
        <w:rPr>
          <w:rFonts w:hint="eastAsia"/>
        </w:rPr>
        <w:t>：</w:t>
      </w:r>
      <w:hyperlink r:id="rId16" w:history="1">
        <w:r w:rsidRPr="00114168">
          <w:rPr>
            <w:rStyle w:val="aa"/>
            <w:szCs w:val="21"/>
          </w:rPr>
          <w:t>https://cezannehr.com/hr-blog/2018/01/top-five-hr-skills-future/</w:t>
        </w:r>
      </w:hyperlink>
      <w:r>
        <w:rPr>
          <w:rFonts w:hint="eastAsia"/>
          <w:szCs w:val="21"/>
        </w:rPr>
        <w:t xml:space="preserve"> </w:t>
      </w:r>
      <w:r>
        <w:rPr>
          <w:szCs w:val="21"/>
        </w:rPr>
        <w:t>(Accessed: 8 November 2019)</w:t>
      </w:r>
    </w:p>
    <w:p w14:paraId="18334C7A" w14:textId="77777777" w:rsidR="00B95417" w:rsidRDefault="00B95417" w:rsidP="00B95417">
      <w:pPr>
        <w:rPr>
          <w:szCs w:val="21"/>
        </w:rPr>
      </w:pPr>
      <w:r>
        <w:rPr>
          <w:rFonts w:hint="eastAsia"/>
          <w:szCs w:val="21"/>
        </w:rPr>
        <w:t>1</w:t>
      </w:r>
      <w:r>
        <w:rPr>
          <w:szCs w:val="21"/>
        </w:rPr>
        <w:t xml:space="preserve">7. </w:t>
      </w:r>
      <w:r w:rsidRPr="00B95417">
        <w:rPr>
          <w:szCs w:val="21"/>
        </w:rPr>
        <w:t>Ferran</w:t>
      </w:r>
      <w:r>
        <w:rPr>
          <w:szCs w:val="21"/>
        </w:rPr>
        <w:t xml:space="preserve"> (2019) </w:t>
      </w:r>
      <w:r w:rsidRPr="00B95417">
        <w:rPr>
          <w:i/>
          <w:iCs/>
          <w:szCs w:val="21"/>
        </w:rPr>
        <w:t>What are the HR Skills of the Future?</w:t>
      </w:r>
      <w:r>
        <w:rPr>
          <w:szCs w:val="21"/>
        </w:rPr>
        <w:t xml:space="preserve"> </w:t>
      </w:r>
      <w:r>
        <w:t>Available at</w:t>
      </w:r>
      <w:r>
        <w:rPr>
          <w:rFonts w:hint="eastAsia"/>
        </w:rPr>
        <w:t>：</w:t>
      </w:r>
      <w:hyperlink r:id="rId17" w:history="1">
        <w:r w:rsidRPr="00114168">
          <w:rPr>
            <w:rStyle w:val="aa"/>
            <w:szCs w:val="21"/>
          </w:rPr>
          <w:t>https://www.myhrfuture.com/blog/2019/3/14/what-are-the-hr-skills-of-the-future</w:t>
        </w:r>
      </w:hyperlink>
    </w:p>
    <w:p w14:paraId="07F4D762" w14:textId="67F7D578" w:rsidR="00C40291" w:rsidRDefault="00B95417" w:rsidP="003A7E8C">
      <w:pPr>
        <w:rPr>
          <w:szCs w:val="21"/>
        </w:rPr>
      </w:pPr>
      <w:r>
        <w:rPr>
          <w:szCs w:val="21"/>
        </w:rPr>
        <w:t>(Accessed: 8 November 2019)</w:t>
      </w:r>
    </w:p>
    <w:p w14:paraId="156D3EAE" w14:textId="77777777" w:rsidR="00A23CAB" w:rsidRDefault="00A23CAB" w:rsidP="00A23CAB">
      <w:pPr>
        <w:rPr>
          <w:szCs w:val="21"/>
        </w:rPr>
      </w:pPr>
      <w:r>
        <w:rPr>
          <w:rFonts w:hint="eastAsia"/>
          <w:szCs w:val="21"/>
        </w:rPr>
        <w:t>1</w:t>
      </w:r>
      <w:r>
        <w:rPr>
          <w:szCs w:val="21"/>
        </w:rPr>
        <w:t>8. Y</w:t>
      </w:r>
      <w:r w:rsidRPr="00A23CAB">
        <w:rPr>
          <w:szCs w:val="21"/>
        </w:rPr>
        <w:t>ates</w:t>
      </w:r>
      <w:r>
        <w:rPr>
          <w:szCs w:val="21"/>
        </w:rPr>
        <w:t xml:space="preserve"> (2018) </w:t>
      </w:r>
      <w:r w:rsidRPr="00A23CAB">
        <w:rPr>
          <w:i/>
          <w:iCs/>
          <w:szCs w:val="21"/>
        </w:rPr>
        <w:t>The Future of HR: can HR develop the skills needed to survive?</w:t>
      </w:r>
      <w:r>
        <w:rPr>
          <w:szCs w:val="21"/>
        </w:rPr>
        <w:t xml:space="preserve"> </w:t>
      </w:r>
      <w:r>
        <w:t>Available at</w:t>
      </w:r>
      <w:r>
        <w:rPr>
          <w:rFonts w:hint="eastAsia"/>
        </w:rPr>
        <w:t>：</w:t>
      </w:r>
      <w:hyperlink r:id="rId18" w:history="1">
        <w:r w:rsidRPr="00114168">
          <w:rPr>
            <w:rStyle w:val="aa"/>
            <w:szCs w:val="21"/>
          </w:rPr>
          <w:t>https://pwc.blogs.com/the_people_agenda/2018/10/the-future-of-hr-can-hr-develop-the-skills-needed-to-survive.html</w:t>
        </w:r>
      </w:hyperlink>
    </w:p>
    <w:p w14:paraId="29C5560E" w14:textId="1C00E9D0" w:rsidR="00B95417" w:rsidRDefault="00A23CAB" w:rsidP="003A7E8C">
      <w:r>
        <w:t>(Accessed: 9 November 2019)</w:t>
      </w:r>
    </w:p>
    <w:p w14:paraId="6A169CEA" w14:textId="767D7E62" w:rsidR="004B1F94" w:rsidRDefault="001E0522" w:rsidP="003A7E8C">
      <w:pPr>
        <w:rPr>
          <w:szCs w:val="21"/>
        </w:rPr>
      </w:pPr>
      <w:r>
        <w:rPr>
          <w:rFonts w:hint="eastAsia"/>
          <w:szCs w:val="21"/>
        </w:rPr>
        <w:t>1</w:t>
      </w:r>
      <w:r>
        <w:rPr>
          <w:szCs w:val="21"/>
        </w:rPr>
        <w:t xml:space="preserve">9. Crowley </w:t>
      </w:r>
      <w:r w:rsidRPr="001E0522">
        <w:rPr>
          <w:szCs w:val="21"/>
        </w:rPr>
        <w:t xml:space="preserve">(2018) ‘HR skills for now and the future’, </w:t>
      </w:r>
      <w:r w:rsidRPr="001E0522">
        <w:rPr>
          <w:i/>
          <w:iCs/>
          <w:szCs w:val="21"/>
        </w:rPr>
        <w:t>The People HR Blog [blog]</w:t>
      </w:r>
      <w:r w:rsidRPr="001E0522">
        <w:rPr>
          <w:szCs w:val="21"/>
        </w:rPr>
        <w:t>. 6 December. Available at:</w:t>
      </w:r>
      <w:r>
        <w:rPr>
          <w:szCs w:val="21"/>
        </w:rPr>
        <w:t xml:space="preserve"> </w:t>
      </w:r>
      <w:hyperlink r:id="rId19" w:history="1">
        <w:r w:rsidRPr="003A7B77">
          <w:rPr>
            <w:rStyle w:val="aa"/>
            <w:szCs w:val="21"/>
          </w:rPr>
          <w:t>https://www.peoplehr.com/blog/2017/09/20/hr-skills-for-now-and-the-future/</w:t>
        </w:r>
      </w:hyperlink>
      <w:r>
        <w:rPr>
          <w:szCs w:val="21"/>
        </w:rPr>
        <w:t xml:space="preserve"> </w:t>
      </w:r>
      <w:r w:rsidRPr="001E0522">
        <w:rPr>
          <w:szCs w:val="21"/>
        </w:rPr>
        <w:t xml:space="preserve"> (Accessed: 15 October 2019).</w:t>
      </w:r>
    </w:p>
    <w:p w14:paraId="476661B9" w14:textId="303ED33F" w:rsidR="00DA6CD8" w:rsidRDefault="00924C84" w:rsidP="003A7E8C">
      <w:pPr>
        <w:rPr>
          <w:szCs w:val="21"/>
        </w:rPr>
      </w:pPr>
      <w:r>
        <w:rPr>
          <w:rFonts w:hint="eastAsia"/>
          <w:szCs w:val="21"/>
        </w:rPr>
        <w:t>2</w:t>
      </w:r>
      <w:r>
        <w:rPr>
          <w:szCs w:val="21"/>
        </w:rPr>
        <w:t xml:space="preserve">0. </w:t>
      </w:r>
      <w:r w:rsidRPr="00924C84">
        <w:rPr>
          <w:szCs w:val="21"/>
        </w:rPr>
        <w:t>Blauth et al</w:t>
      </w:r>
      <w:r>
        <w:rPr>
          <w:szCs w:val="21"/>
        </w:rPr>
        <w:t xml:space="preserve"> (2011) </w:t>
      </w:r>
      <w:r w:rsidRPr="00924C84">
        <w:rPr>
          <w:i/>
          <w:iCs/>
          <w:szCs w:val="21"/>
        </w:rPr>
        <w:t>Age-Based Stereotypes: Silent Killer of Collaboration and Productivity</w:t>
      </w:r>
      <w:r>
        <w:rPr>
          <w:i/>
          <w:iCs/>
          <w:szCs w:val="21"/>
        </w:rPr>
        <w:t xml:space="preserve">. </w:t>
      </w:r>
      <w:r w:rsidRPr="00924C84">
        <w:rPr>
          <w:szCs w:val="21"/>
        </w:rPr>
        <w:t>Florida:</w:t>
      </w:r>
      <w:r>
        <w:rPr>
          <w:szCs w:val="21"/>
        </w:rPr>
        <w:t xml:space="preserve"> AchieveGlobal.</w:t>
      </w:r>
    </w:p>
    <w:p w14:paraId="753AE98E" w14:textId="38884A65" w:rsidR="004F3F6C" w:rsidRDefault="004F3F6C" w:rsidP="003A7E8C">
      <w:pPr>
        <w:rPr>
          <w:szCs w:val="21"/>
        </w:rPr>
      </w:pPr>
      <w:r>
        <w:rPr>
          <w:rFonts w:hint="eastAsia"/>
          <w:szCs w:val="21"/>
        </w:rPr>
        <w:t>2</w:t>
      </w:r>
      <w:r>
        <w:rPr>
          <w:szCs w:val="21"/>
        </w:rPr>
        <w:t xml:space="preserve">1. CIPD (2015) </w:t>
      </w:r>
      <w:r w:rsidRPr="004F3F6C">
        <w:rPr>
          <w:i/>
          <w:iCs/>
          <w:szCs w:val="21"/>
        </w:rPr>
        <w:t>Developing the next generation</w:t>
      </w:r>
      <w:r>
        <w:rPr>
          <w:i/>
          <w:iCs/>
          <w:szCs w:val="21"/>
        </w:rPr>
        <w:t xml:space="preserve">. </w:t>
      </w:r>
      <w:r w:rsidRPr="004F3F6C">
        <w:rPr>
          <w:szCs w:val="21"/>
        </w:rPr>
        <w:t>London</w:t>
      </w:r>
      <w:r>
        <w:rPr>
          <w:szCs w:val="21"/>
        </w:rPr>
        <w:t>: CIPD</w:t>
      </w:r>
    </w:p>
    <w:p w14:paraId="35DE0000" w14:textId="12E52AA0" w:rsidR="003A7E8C" w:rsidRPr="00152185" w:rsidRDefault="00127020" w:rsidP="004F2A9A">
      <w:pPr>
        <w:rPr>
          <w:rFonts w:ascii="Times New Roman" w:hAnsi="Times New Roman" w:cs="Times New Roman"/>
          <w:sz w:val="36"/>
          <w:szCs w:val="36"/>
        </w:rPr>
      </w:pPr>
      <w:r>
        <w:rPr>
          <w:rFonts w:hint="eastAsia"/>
          <w:szCs w:val="21"/>
        </w:rPr>
        <w:t>2</w:t>
      </w:r>
      <w:r>
        <w:rPr>
          <w:szCs w:val="21"/>
        </w:rPr>
        <w:t xml:space="preserve">2. </w:t>
      </w:r>
      <w:r w:rsidR="004F2A9A" w:rsidRPr="004F2A9A">
        <w:rPr>
          <w:szCs w:val="21"/>
        </w:rPr>
        <w:t>Torrington et al.</w:t>
      </w:r>
      <w:r w:rsidR="004F2A9A">
        <w:rPr>
          <w:szCs w:val="21"/>
        </w:rPr>
        <w:t xml:space="preserve"> (2017) Human Resource Management. 10</w:t>
      </w:r>
      <w:r w:rsidR="004F2A9A" w:rsidRPr="004F2A9A">
        <w:rPr>
          <w:szCs w:val="21"/>
          <w:vertAlign w:val="superscript"/>
        </w:rPr>
        <w:t>th</w:t>
      </w:r>
      <w:r w:rsidR="004F2A9A">
        <w:rPr>
          <w:szCs w:val="21"/>
        </w:rPr>
        <w:t xml:space="preserve"> edn. Edinburgh: Pearson.</w:t>
      </w:r>
      <w:bookmarkStart w:id="2" w:name="_GoBack"/>
      <w:bookmarkEnd w:id="2"/>
      <w:sdt>
        <w:sdtPr>
          <w:id w:val="1795096927"/>
          <w:showingPlcHdr/>
          <w:bibliography/>
        </w:sdtPr>
        <w:sdtEndPr/>
        <w:sdtContent>
          <w:r w:rsidR="002E24D0">
            <w:t xml:space="preserve">     </w:t>
          </w:r>
        </w:sdtContent>
      </w:sdt>
    </w:p>
    <w:sectPr w:rsidR="003A7E8C" w:rsidRPr="00152185" w:rsidSect="00FD3803">
      <w:footerReference w:type="default" r:id="rId2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B0B21" w14:textId="77777777" w:rsidR="00C13D30" w:rsidRDefault="00C13D30" w:rsidP="00F001C3">
      <w:r>
        <w:separator/>
      </w:r>
    </w:p>
  </w:endnote>
  <w:endnote w:type="continuationSeparator" w:id="0">
    <w:p w14:paraId="269350B0" w14:textId="77777777" w:rsidR="00C13D30" w:rsidRDefault="00C13D30" w:rsidP="00F001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7962171"/>
      <w:docPartObj>
        <w:docPartGallery w:val="Page Numbers (Bottom of Page)"/>
        <w:docPartUnique/>
      </w:docPartObj>
    </w:sdtPr>
    <w:sdtEndPr/>
    <w:sdtContent>
      <w:p w14:paraId="2BEE4B0B" w14:textId="7205DFFD" w:rsidR="00394AAB" w:rsidRDefault="00394AAB">
        <w:pPr>
          <w:pStyle w:val="a5"/>
          <w:jc w:val="center"/>
        </w:pPr>
        <w:r>
          <w:fldChar w:fldCharType="begin"/>
        </w:r>
        <w:r>
          <w:instrText>PAGE   \* MERGEFORMAT</w:instrText>
        </w:r>
        <w:r>
          <w:fldChar w:fldCharType="separate"/>
        </w:r>
        <w:r>
          <w:rPr>
            <w:lang w:val="zh-CN"/>
          </w:rPr>
          <w:t>2</w:t>
        </w:r>
        <w:r>
          <w:fldChar w:fldCharType="end"/>
        </w:r>
      </w:p>
    </w:sdtContent>
  </w:sdt>
  <w:p w14:paraId="7EB50EEC" w14:textId="77777777" w:rsidR="00394AAB" w:rsidRDefault="00394AA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543BB" w14:textId="77777777" w:rsidR="00C13D30" w:rsidRDefault="00C13D30" w:rsidP="00F001C3">
      <w:r>
        <w:separator/>
      </w:r>
    </w:p>
  </w:footnote>
  <w:footnote w:type="continuationSeparator" w:id="0">
    <w:p w14:paraId="7983FA52" w14:textId="77777777" w:rsidR="00C13D30" w:rsidRDefault="00C13D30" w:rsidP="00F001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0DF"/>
    <w:rsid w:val="00023C81"/>
    <w:rsid w:val="00026352"/>
    <w:rsid w:val="00026C97"/>
    <w:rsid w:val="00030C50"/>
    <w:rsid w:val="00045A86"/>
    <w:rsid w:val="0007100E"/>
    <w:rsid w:val="00102AA8"/>
    <w:rsid w:val="00106761"/>
    <w:rsid w:val="0011481E"/>
    <w:rsid w:val="00124B93"/>
    <w:rsid w:val="001256F5"/>
    <w:rsid w:val="00126010"/>
    <w:rsid w:val="00127020"/>
    <w:rsid w:val="00127952"/>
    <w:rsid w:val="00152185"/>
    <w:rsid w:val="001536A3"/>
    <w:rsid w:val="001568F8"/>
    <w:rsid w:val="00167BFC"/>
    <w:rsid w:val="001821EF"/>
    <w:rsid w:val="00184A67"/>
    <w:rsid w:val="001A06E1"/>
    <w:rsid w:val="001A108F"/>
    <w:rsid w:val="001A61C8"/>
    <w:rsid w:val="001B1B96"/>
    <w:rsid w:val="001B3068"/>
    <w:rsid w:val="001C4F73"/>
    <w:rsid w:val="001E0522"/>
    <w:rsid w:val="001E34FA"/>
    <w:rsid w:val="002036E8"/>
    <w:rsid w:val="00215D5D"/>
    <w:rsid w:val="002327AC"/>
    <w:rsid w:val="00247C1E"/>
    <w:rsid w:val="00251CC8"/>
    <w:rsid w:val="00286A2D"/>
    <w:rsid w:val="002A284E"/>
    <w:rsid w:val="002C797B"/>
    <w:rsid w:val="002D561C"/>
    <w:rsid w:val="002E24D0"/>
    <w:rsid w:val="002E5B70"/>
    <w:rsid w:val="003035B9"/>
    <w:rsid w:val="00330896"/>
    <w:rsid w:val="00334A61"/>
    <w:rsid w:val="00351368"/>
    <w:rsid w:val="00351F17"/>
    <w:rsid w:val="00356DFD"/>
    <w:rsid w:val="00392EC7"/>
    <w:rsid w:val="00394AAB"/>
    <w:rsid w:val="00395857"/>
    <w:rsid w:val="003A62E3"/>
    <w:rsid w:val="003A7E8C"/>
    <w:rsid w:val="003C04F1"/>
    <w:rsid w:val="003E2CDB"/>
    <w:rsid w:val="003E40C1"/>
    <w:rsid w:val="00423C47"/>
    <w:rsid w:val="00454677"/>
    <w:rsid w:val="00482EBD"/>
    <w:rsid w:val="00485A0B"/>
    <w:rsid w:val="004925FC"/>
    <w:rsid w:val="004B1F94"/>
    <w:rsid w:val="004C1417"/>
    <w:rsid w:val="004C62F1"/>
    <w:rsid w:val="004C6EDC"/>
    <w:rsid w:val="004F2A9A"/>
    <w:rsid w:val="004F2FAC"/>
    <w:rsid w:val="004F3F6C"/>
    <w:rsid w:val="004F4095"/>
    <w:rsid w:val="004F5CA5"/>
    <w:rsid w:val="004F7327"/>
    <w:rsid w:val="005231C1"/>
    <w:rsid w:val="00531C16"/>
    <w:rsid w:val="00540508"/>
    <w:rsid w:val="00586369"/>
    <w:rsid w:val="00586ACB"/>
    <w:rsid w:val="005A4465"/>
    <w:rsid w:val="005C257D"/>
    <w:rsid w:val="005D05B7"/>
    <w:rsid w:val="005D092C"/>
    <w:rsid w:val="00600E98"/>
    <w:rsid w:val="0060196D"/>
    <w:rsid w:val="006233BF"/>
    <w:rsid w:val="00626116"/>
    <w:rsid w:val="006477D6"/>
    <w:rsid w:val="0065648A"/>
    <w:rsid w:val="00656F00"/>
    <w:rsid w:val="00687917"/>
    <w:rsid w:val="006A67A5"/>
    <w:rsid w:val="006B7361"/>
    <w:rsid w:val="006C6EA4"/>
    <w:rsid w:val="006D6024"/>
    <w:rsid w:val="006D648E"/>
    <w:rsid w:val="006E51A0"/>
    <w:rsid w:val="0071041D"/>
    <w:rsid w:val="007177D1"/>
    <w:rsid w:val="007209EF"/>
    <w:rsid w:val="007251F9"/>
    <w:rsid w:val="00734BDF"/>
    <w:rsid w:val="00736D1D"/>
    <w:rsid w:val="00744C70"/>
    <w:rsid w:val="007508F0"/>
    <w:rsid w:val="0078173B"/>
    <w:rsid w:val="007958EE"/>
    <w:rsid w:val="007C1375"/>
    <w:rsid w:val="007D0DBD"/>
    <w:rsid w:val="007E459A"/>
    <w:rsid w:val="007F3BB7"/>
    <w:rsid w:val="007F47F8"/>
    <w:rsid w:val="007F60B5"/>
    <w:rsid w:val="007F6D65"/>
    <w:rsid w:val="007F7F24"/>
    <w:rsid w:val="00807DC2"/>
    <w:rsid w:val="00834E3D"/>
    <w:rsid w:val="0083724B"/>
    <w:rsid w:val="00845AD4"/>
    <w:rsid w:val="00865251"/>
    <w:rsid w:val="008715D9"/>
    <w:rsid w:val="00881417"/>
    <w:rsid w:val="00883861"/>
    <w:rsid w:val="00884F76"/>
    <w:rsid w:val="008A30DF"/>
    <w:rsid w:val="008C037F"/>
    <w:rsid w:val="008C430A"/>
    <w:rsid w:val="008C50D9"/>
    <w:rsid w:val="008C69BB"/>
    <w:rsid w:val="008F79FB"/>
    <w:rsid w:val="00924C84"/>
    <w:rsid w:val="00925AAA"/>
    <w:rsid w:val="00943209"/>
    <w:rsid w:val="0094346B"/>
    <w:rsid w:val="00961D6A"/>
    <w:rsid w:val="009731CF"/>
    <w:rsid w:val="009764A4"/>
    <w:rsid w:val="00977CEF"/>
    <w:rsid w:val="00980198"/>
    <w:rsid w:val="00984018"/>
    <w:rsid w:val="00991E1A"/>
    <w:rsid w:val="00994AE7"/>
    <w:rsid w:val="009A2380"/>
    <w:rsid w:val="009A4718"/>
    <w:rsid w:val="009B2400"/>
    <w:rsid w:val="009B3887"/>
    <w:rsid w:val="009C14F5"/>
    <w:rsid w:val="009D4FB0"/>
    <w:rsid w:val="009D5483"/>
    <w:rsid w:val="009F76FA"/>
    <w:rsid w:val="00A05E26"/>
    <w:rsid w:val="00A1127B"/>
    <w:rsid w:val="00A13580"/>
    <w:rsid w:val="00A21FE1"/>
    <w:rsid w:val="00A23CAB"/>
    <w:rsid w:val="00A276B7"/>
    <w:rsid w:val="00A32AEC"/>
    <w:rsid w:val="00A650FE"/>
    <w:rsid w:val="00A8550D"/>
    <w:rsid w:val="00A85B98"/>
    <w:rsid w:val="00A93A83"/>
    <w:rsid w:val="00A97BAA"/>
    <w:rsid w:val="00AA2F0A"/>
    <w:rsid w:val="00AA7AD0"/>
    <w:rsid w:val="00AB129C"/>
    <w:rsid w:val="00AB3595"/>
    <w:rsid w:val="00AD59D0"/>
    <w:rsid w:val="00B0628C"/>
    <w:rsid w:val="00B068BC"/>
    <w:rsid w:val="00B126A9"/>
    <w:rsid w:val="00B206CF"/>
    <w:rsid w:val="00B363E0"/>
    <w:rsid w:val="00B62280"/>
    <w:rsid w:val="00B656D5"/>
    <w:rsid w:val="00B67AF8"/>
    <w:rsid w:val="00B72404"/>
    <w:rsid w:val="00B7737C"/>
    <w:rsid w:val="00B85070"/>
    <w:rsid w:val="00B95417"/>
    <w:rsid w:val="00BB2B13"/>
    <w:rsid w:val="00BE2DD8"/>
    <w:rsid w:val="00BF1881"/>
    <w:rsid w:val="00BF589A"/>
    <w:rsid w:val="00C13D30"/>
    <w:rsid w:val="00C14EA2"/>
    <w:rsid w:val="00C2185D"/>
    <w:rsid w:val="00C276F5"/>
    <w:rsid w:val="00C31D16"/>
    <w:rsid w:val="00C40291"/>
    <w:rsid w:val="00C506E0"/>
    <w:rsid w:val="00C60AE7"/>
    <w:rsid w:val="00C61AA4"/>
    <w:rsid w:val="00C745C2"/>
    <w:rsid w:val="00C86017"/>
    <w:rsid w:val="00C864DB"/>
    <w:rsid w:val="00C97BD4"/>
    <w:rsid w:val="00CA3B12"/>
    <w:rsid w:val="00CD40CF"/>
    <w:rsid w:val="00CD43F0"/>
    <w:rsid w:val="00CD6BEC"/>
    <w:rsid w:val="00CE57D0"/>
    <w:rsid w:val="00CF4ECD"/>
    <w:rsid w:val="00D0698D"/>
    <w:rsid w:val="00D14089"/>
    <w:rsid w:val="00D17272"/>
    <w:rsid w:val="00D248B2"/>
    <w:rsid w:val="00D54E69"/>
    <w:rsid w:val="00D7220C"/>
    <w:rsid w:val="00D932EE"/>
    <w:rsid w:val="00DA6CD8"/>
    <w:rsid w:val="00DF26D4"/>
    <w:rsid w:val="00E0173E"/>
    <w:rsid w:val="00E161CB"/>
    <w:rsid w:val="00E2410C"/>
    <w:rsid w:val="00E3307C"/>
    <w:rsid w:val="00E411BD"/>
    <w:rsid w:val="00E475D8"/>
    <w:rsid w:val="00E64236"/>
    <w:rsid w:val="00E64B0E"/>
    <w:rsid w:val="00EA67CE"/>
    <w:rsid w:val="00EB4380"/>
    <w:rsid w:val="00EB54AE"/>
    <w:rsid w:val="00EC423C"/>
    <w:rsid w:val="00ED0C49"/>
    <w:rsid w:val="00EE33E3"/>
    <w:rsid w:val="00EE528C"/>
    <w:rsid w:val="00F001C3"/>
    <w:rsid w:val="00F12F1B"/>
    <w:rsid w:val="00F24A69"/>
    <w:rsid w:val="00F27110"/>
    <w:rsid w:val="00F33634"/>
    <w:rsid w:val="00F37EA9"/>
    <w:rsid w:val="00F67696"/>
    <w:rsid w:val="00F76A91"/>
    <w:rsid w:val="00F8203E"/>
    <w:rsid w:val="00F86F8B"/>
    <w:rsid w:val="00F9485E"/>
    <w:rsid w:val="00FA3D5E"/>
    <w:rsid w:val="00FA4708"/>
    <w:rsid w:val="00FB5D54"/>
    <w:rsid w:val="00FC1F10"/>
    <w:rsid w:val="00FD3803"/>
    <w:rsid w:val="00FF6C37"/>
    <w:rsid w:val="00FF6E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5EC7D5"/>
  <w15:chartTrackingRefBased/>
  <w15:docId w15:val="{96293D56-3D93-4BCB-B374-7E74988DA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A7E8C"/>
    <w:pPr>
      <w:keepNext/>
      <w:keepLines/>
      <w:widowControl/>
      <w:spacing w:before="240" w:line="259" w:lineRule="auto"/>
      <w:jc w:val="left"/>
      <w:outlineLvl w:val="0"/>
    </w:pPr>
    <w:rPr>
      <w:rFonts w:asciiTheme="majorHAnsi" w:eastAsiaTheme="majorEastAsia" w:hAnsiTheme="majorHAnsi" w:cstheme="majorBidi"/>
      <w:color w:val="2F5496" w:themeColor="accent1" w:themeShade="BF"/>
      <w:kern w:val="0"/>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01C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01C3"/>
    <w:rPr>
      <w:sz w:val="18"/>
      <w:szCs w:val="18"/>
    </w:rPr>
  </w:style>
  <w:style w:type="paragraph" w:styleId="a5">
    <w:name w:val="footer"/>
    <w:basedOn w:val="a"/>
    <w:link w:val="a6"/>
    <w:uiPriority w:val="99"/>
    <w:unhideWhenUsed/>
    <w:rsid w:val="00F001C3"/>
    <w:pPr>
      <w:tabs>
        <w:tab w:val="center" w:pos="4153"/>
        <w:tab w:val="right" w:pos="8306"/>
      </w:tabs>
      <w:snapToGrid w:val="0"/>
      <w:jc w:val="left"/>
    </w:pPr>
    <w:rPr>
      <w:sz w:val="18"/>
      <w:szCs w:val="18"/>
    </w:rPr>
  </w:style>
  <w:style w:type="character" w:customStyle="1" w:styleId="a6">
    <w:name w:val="页脚 字符"/>
    <w:basedOn w:val="a0"/>
    <w:link w:val="a5"/>
    <w:uiPriority w:val="99"/>
    <w:rsid w:val="00F001C3"/>
    <w:rPr>
      <w:sz w:val="18"/>
      <w:szCs w:val="18"/>
    </w:rPr>
  </w:style>
  <w:style w:type="paragraph" w:styleId="a7">
    <w:name w:val="No Spacing"/>
    <w:link w:val="a8"/>
    <w:uiPriority w:val="1"/>
    <w:qFormat/>
    <w:rsid w:val="00FD3803"/>
    <w:rPr>
      <w:kern w:val="0"/>
      <w:sz w:val="22"/>
    </w:rPr>
  </w:style>
  <w:style w:type="character" w:customStyle="1" w:styleId="a8">
    <w:name w:val="无间隔 字符"/>
    <w:basedOn w:val="a0"/>
    <w:link w:val="a7"/>
    <w:uiPriority w:val="1"/>
    <w:rsid w:val="00FD3803"/>
    <w:rPr>
      <w:kern w:val="0"/>
      <w:sz w:val="22"/>
    </w:rPr>
  </w:style>
  <w:style w:type="character" w:customStyle="1" w:styleId="10">
    <w:name w:val="标题 1 字符"/>
    <w:basedOn w:val="a0"/>
    <w:link w:val="1"/>
    <w:uiPriority w:val="9"/>
    <w:rsid w:val="003A7E8C"/>
    <w:rPr>
      <w:rFonts w:asciiTheme="majorHAnsi" w:eastAsiaTheme="majorEastAsia" w:hAnsiTheme="majorHAnsi" w:cstheme="majorBidi"/>
      <w:color w:val="2F5496" w:themeColor="accent1" w:themeShade="BF"/>
      <w:kern w:val="0"/>
      <w:sz w:val="32"/>
      <w:szCs w:val="32"/>
    </w:rPr>
  </w:style>
  <w:style w:type="paragraph" w:styleId="a9">
    <w:name w:val="Bibliography"/>
    <w:basedOn w:val="a"/>
    <w:next w:val="a"/>
    <w:uiPriority w:val="37"/>
    <w:unhideWhenUsed/>
    <w:rsid w:val="003A7E8C"/>
  </w:style>
  <w:style w:type="character" w:styleId="aa">
    <w:name w:val="Hyperlink"/>
    <w:basedOn w:val="a0"/>
    <w:uiPriority w:val="99"/>
    <w:unhideWhenUsed/>
    <w:rsid w:val="007F3BB7"/>
    <w:rPr>
      <w:color w:val="0563C1" w:themeColor="hyperlink"/>
      <w:u w:val="single"/>
    </w:rPr>
  </w:style>
  <w:style w:type="character" w:styleId="ab">
    <w:name w:val="Unresolved Mention"/>
    <w:basedOn w:val="a0"/>
    <w:uiPriority w:val="99"/>
    <w:semiHidden/>
    <w:unhideWhenUsed/>
    <w:rsid w:val="007F3BB7"/>
    <w:rPr>
      <w:color w:val="605E5C"/>
      <w:shd w:val="clear" w:color="auto" w:fill="E1DFDD"/>
    </w:rPr>
  </w:style>
  <w:style w:type="character" w:styleId="ac">
    <w:name w:val="FollowedHyperlink"/>
    <w:basedOn w:val="a0"/>
    <w:uiPriority w:val="99"/>
    <w:semiHidden/>
    <w:unhideWhenUsed/>
    <w:rsid w:val="009731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82349">
      <w:bodyDiv w:val="1"/>
      <w:marLeft w:val="0"/>
      <w:marRight w:val="0"/>
      <w:marTop w:val="0"/>
      <w:marBottom w:val="0"/>
      <w:divBdr>
        <w:top w:val="none" w:sz="0" w:space="0" w:color="auto"/>
        <w:left w:val="none" w:sz="0" w:space="0" w:color="auto"/>
        <w:bottom w:val="none" w:sz="0" w:space="0" w:color="auto"/>
        <w:right w:val="none" w:sz="0" w:space="0" w:color="auto"/>
      </w:divBdr>
    </w:div>
    <w:div w:id="45496526">
      <w:bodyDiv w:val="1"/>
      <w:marLeft w:val="0"/>
      <w:marRight w:val="0"/>
      <w:marTop w:val="0"/>
      <w:marBottom w:val="0"/>
      <w:divBdr>
        <w:top w:val="none" w:sz="0" w:space="0" w:color="auto"/>
        <w:left w:val="none" w:sz="0" w:space="0" w:color="auto"/>
        <w:bottom w:val="none" w:sz="0" w:space="0" w:color="auto"/>
        <w:right w:val="none" w:sz="0" w:space="0" w:color="auto"/>
      </w:divBdr>
    </w:div>
    <w:div w:id="91626902">
      <w:bodyDiv w:val="1"/>
      <w:marLeft w:val="0"/>
      <w:marRight w:val="0"/>
      <w:marTop w:val="0"/>
      <w:marBottom w:val="0"/>
      <w:divBdr>
        <w:top w:val="none" w:sz="0" w:space="0" w:color="auto"/>
        <w:left w:val="none" w:sz="0" w:space="0" w:color="auto"/>
        <w:bottom w:val="none" w:sz="0" w:space="0" w:color="auto"/>
        <w:right w:val="none" w:sz="0" w:space="0" w:color="auto"/>
      </w:divBdr>
    </w:div>
    <w:div w:id="352463747">
      <w:bodyDiv w:val="1"/>
      <w:marLeft w:val="0"/>
      <w:marRight w:val="0"/>
      <w:marTop w:val="0"/>
      <w:marBottom w:val="0"/>
      <w:divBdr>
        <w:top w:val="none" w:sz="0" w:space="0" w:color="auto"/>
        <w:left w:val="none" w:sz="0" w:space="0" w:color="auto"/>
        <w:bottom w:val="none" w:sz="0" w:space="0" w:color="auto"/>
        <w:right w:val="none" w:sz="0" w:space="0" w:color="auto"/>
      </w:divBdr>
    </w:div>
    <w:div w:id="466776613">
      <w:bodyDiv w:val="1"/>
      <w:marLeft w:val="0"/>
      <w:marRight w:val="0"/>
      <w:marTop w:val="0"/>
      <w:marBottom w:val="0"/>
      <w:divBdr>
        <w:top w:val="none" w:sz="0" w:space="0" w:color="auto"/>
        <w:left w:val="none" w:sz="0" w:space="0" w:color="auto"/>
        <w:bottom w:val="none" w:sz="0" w:space="0" w:color="auto"/>
        <w:right w:val="none" w:sz="0" w:space="0" w:color="auto"/>
      </w:divBdr>
    </w:div>
    <w:div w:id="653416566">
      <w:bodyDiv w:val="1"/>
      <w:marLeft w:val="0"/>
      <w:marRight w:val="0"/>
      <w:marTop w:val="0"/>
      <w:marBottom w:val="0"/>
      <w:divBdr>
        <w:top w:val="none" w:sz="0" w:space="0" w:color="auto"/>
        <w:left w:val="none" w:sz="0" w:space="0" w:color="auto"/>
        <w:bottom w:val="none" w:sz="0" w:space="0" w:color="auto"/>
        <w:right w:val="none" w:sz="0" w:space="0" w:color="auto"/>
      </w:divBdr>
    </w:div>
    <w:div w:id="777873078">
      <w:bodyDiv w:val="1"/>
      <w:marLeft w:val="0"/>
      <w:marRight w:val="0"/>
      <w:marTop w:val="0"/>
      <w:marBottom w:val="0"/>
      <w:divBdr>
        <w:top w:val="none" w:sz="0" w:space="0" w:color="auto"/>
        <w:left w:val="none" w:sz="0" w:space="0" w:color="auto"/>
        <w:bottom w:val="none" w:sz="0" w:space="0" w:color="auto"/>
        <w:right w:val="none" w:sz="0" w:space="0" w:color="auto"/>
      </w:divBdr>
    </w:div>
    <w:div w:id="1023169063">
      <w:bodyDiv w:val="1"/>
      <w:marLeft w:val="0"/>
      <w:marRight w:val="0"/>
      <w:marTop w:val="0"/>
      <w:marBottom w:val="0"/>
      <w:divBdr>
        <w:top w:val="none" w:sz="0" w:space="0" w:color="auto"/>
        <w:left w:val="none" w:sz="0" w:space="0" w:color="auto"/>
        <w:bottom w:val="none" w:sz="0" w:space="0" w:color="auto"/>
        <w:right w:val="none" w:sz="0" w:space="0" w:color="auto"/>
      </w:divBdr>
    </w:div>
    <w:div w:id="1046369932">
      <w:bodyDiv w:val="1"/>
      <w:marLeft w:val="0"/>
      <w:marRight w:val="0"/>
      <w:marTop w:val="0"/>
      <w:marBottom w:val="0"/>
      <w:divBdr>
        <w:top w:val="none" w:sz="0" w:space="0" w:color="auto"/>
        <w:left w:val="none" w:sz="0" w:space="0" w:color="auto"/>
        <w:bottom w:val="none" w:sz="0" w:space="0" w:color="auto"/>
        <w:right w:val="none" w:sz="0" w:space="0" w:color="auto"/>
      </w:divBdr>
    </w:div>
    <w:div w:id="1153066950">
      <w:bodyDiv w:val="1"/>
      <w:marLeft w:val="0"/>
      <w:marRight w:val="0"/>
      <w:marTop w:val="0"/>
      <w:marBottom w:val="0"/>
      <w:divBdr>
        <w:top w:val="none" w:sz="0" w:space="0" w:color="auto"/>
        <w:left w:val="none" w:sz="0" w:space="0" w:color="auto"/>
        <w:bottom w:val="none" w:sz="0" w:space="0" w:color="auto"/>
        <w:right w:val="none" w:sz="0" w:space="0" w:color="auto"/>
      </w:divBdr>
    </w:div>
    <w:div w:id="1225070069">
      <w:bodyDiv w:val="1"/>
      <w:marLeft w:val="0"/>
      <w:marRight w:val="0"/>
      <w:marTop w:val="0"/>
      <w:marBottom w:val="0"/>
      <w:divBdr>
        <w:top w:val="none" w:sz="0" w:space="0" w:color="auto"/>
        <w:left w:val="none" w:sz="0" w:space="0" w:color="auto"/>
        <w:bottom w:val="none" w:sz="0" w:space="0" w:color="auto"/>
        <w:right w:val="none" w:sz="0" w:space="0" w:color="auto"/>
      </w:divBdr>
    </w:div>
    <w:div w:id="1257204907">
      <w:bodyDiv w:val="1"/>
      <w:marLeft w:val="0"/>
      <w:marRight w:val="0"/>
      <w:marTop w:val="0"/>
      <w:marBottom w:val="0"/>
      <w:divBdr>
        <w:top w:val="none" w:sz="0" w:space="0" w:color="auto"/>
        <w:left w:val="none" w:sz="0" w:space="0" w:color="auto"/>
        <w:bottom w:val="none" w:sz="0" w:space="0" w:color="auto"/>
        <w:right w:val="none" w:sz="0" w:space="0" w:color="auto"/>
      </w:divBdr>
    </w:div>
    <w:div w:id="1467118832">
      <w:bodyDiv w:val="1"/>
      <w:marLeft w:val="0"/>
      <w:marRight w:val="0"/>
      <w:marTop w:val="0"/>
      <w:marBottom w:val="0"/>
      <w:divBdr>
        <w:top w:val="none" w:sz="0" w:space="0" w:color="auto"/>
        <w:left w:val="none" w:sz="0" w:space="0" w:color="auto"/>
        <w:bottom w:val="none" w:sz="0" w:space="0" w:color="auto"/>
        <w:right w:val="none" w:sz="0" w:space="0" w:color="auto"/>
      </w:divBdr>
    </w:div>
    <w:div w:id="1628970204">
      <w:bodyDiv w:val="1"/>
      <w:marLeft w:val="0"/>
      <w:marRight w:val="0"/>
      <w:marTop w:val="0"/>
      <w:marBottom w:val="0"/>
      <w:divBdr>
        <w:top w:val="none" w:sz="0" w:space="0" w:color="auto"/>
        <w:left w:val="none" w:sz="0" w:space="0" w:color="auto"/>
        <w:bottom w:val="none" w:sz="0" w:space="0" w:color="auto"/>
        <w:right w:val="none" w:sz="0" w:space="0" w:color="auto"/>
      </w:divBdr>
    </w:div>
    <w:div w:id="1687056662">
      <w:bodyDiv w:val="1"/>
      <w:marLeft w:val="0"/>
      <w:marRight w:val="0"/>
      <w:marTop w:val="0"/>
      <w:marBottom w:val="0"/>
      <w:divBdr>
        <w:top w:val="none" w:sz="0" w:space="0" w:color="auto"/>
        <w:left w:val="none" w:sz="0" w:space="0" w:color="auto"/>
        <w:bottom w:val="none" w:sz="0" w:space="0" w:color="auto"/>
        <w:right w:val="none" w:sz="0" w:space="0" w:color="auto"/>
      </w:divBdr>
    </w:div>
    <w:div w:id="1853570491">
      <w:bodyDiv w:val="1"/>
      <w:marLeft w:val="0"/>
      <w:marRight w:val="0"/>
      <w:marTop w:val="0"/>
      <w:marBottom w:val="0"/>
      <w:divBdr>
        <w:top w:val="none" w:sz="0" w:space="0" w:color="auto"/>
        <w:left w:val="none" w:sz="0" w:space="0" w:color="auto"/>
        <w:bottom w:val="none" w:sz="0" w:space="0" w:color="auto"/>
        <w:right w:val="none" w:sz="0" w:space="0" w:color="auto"/>
      </w:divBdr>
    </w:div>
    <w:div w:id="1987201563">
      <w:bodyDiv w:val="1"/>
      <w:marLeft w:val="0"/>
      <w:marRight w:val="0"/>
      <w:marTop w:val="0"/>
      <w:marBottom w:val="0"/>
      <w:divBdr>
        <w:top w:val="none" w:sz="0" w:space="0" w:color="auto"/>
        <w:left w:val="none" w:sz="0" w:space="0" w:color="auto"/>
        <w:bottom w:val="none" w:sz="0" w:space="0" w:color="auto"/>
        <w:right w:val="none" w:sz="0" w:space="0" w:color="auto"/>
      </w:divBdr>
    </w:div>
    <w:div w:id="2017615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time_continue=33&amp;v=v9rZOa3CUC8&amp;feature=emb_logo" TargetMode="External"/><Relationship Id="rId13" Type="http://schemas.openxmlformats.org/officeDocument/2006/relationships/hyperlink" Target="https://www.digitalhrtech.com/hr-roles-of-the-future/" TargetMode="External"/><Relationship Id="rId18" Type="http://schemas.openxmlformats.org/officeDocument/2006/relationships/hyperlink" Target="https://pwc.blogs.com/the_people_agenda/2018/10/the-future-of-hr-can-hr-develop-the-skills-needed-to-survive.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cezannehr.com/hr-blog/2018/01/top-five-hr-skills-future/" TargetMode="External"/><Relationship Id="rId12" Type="http://schemas.openxmlformats.org/officeDocument/2006/relationships/hyperlink" Target="https://www.youtube.com/watch?time_continue=27&amp;v=57PmDk73u7I" TargetMode="External"/><Relationship Id="rId17" Type="http://schemas.openxmlformats.org/officeDocument/2006/relationships/hyperlink" Target="https://www.myhrfuture.com/blog/2019/3/14/what-are-the-hr-skills-of-the-future" TargetMode="External"/><Relationship Id="rId2" Type="http://schemas.openxmlformats.org/officeDocument/2006/relationships/styles" Target="styles.xml"/><Relationship Id="rId16" Type="http://schemas.openxmlformats.org/officeDocument/2006/relationships/hyperlink" Target="https://cezannehr.com/hr-blog/2018/01/top-five-hr-skills-futur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reatplacetowork.co.uk/" TargetMode="External"/><Relationship Id="rId5" Type="http://schemas.openxmlformats.org/officeDocument/2006/relationships/footnotes" Target="footnotes.xml"/><Relationship Id="rId15" Type="http://schemas.openxmlformats.org/officeDocument/2006/relationships/hyperlink" Target="https://peopleprofession.cipd.org/profession-map" TargetMode="External"/><Relationship Id="rId10" Type="http://schemas.openxmlformats.org/officeDocument/2006/relationships/hyperlink" Target="https://www2.deloitte.com/uk/en/pages/human-capital/articles/introduction-human-capital-trends.html" TargetMode="External"/><Relationship Id="rId19" Type="http://schemas.openxmlformats.org/officeDocument/2006/relationships/hyperlink" Target="https://www.peoplehr.com/blog/2017/09/20/hr-skills-for-now-and-the-future/" TargetMode="External"/><Relationship Id="rId4" Type="http://schemas.openxmlformats.org/officeDocument/2006/relationships/webSettings" Target="webSettings.xml"/><Relationship Id="rId9" Type="http://schemas.openxmlformats.org/officeDocument/2006/relationships/hyperlink" Target="https://www.weforum.org/" TargetMode="External"/><Relationship Id="rId14" Type="http://schemas.openxmlformats.org/officeDocument/2006/relationships/hyperlink" Target="https://whytheworldwagstoday.wordpress.com/2019/07/25/whats-the-problem-with-problem-solving/"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Pau15</b:Tag>
    <b:SourceType>Report</b:SourceType>
    <b:Guid>{236A289A-8069-4917-97B8-218AC15A2C2C}</b:Guid>
    <b:LCID>en-GB</b:LCID>
    <b:Author>
      <b:Author>
        <b:NameList>
          <b:Person>
            <b:Last>Sparrow</b:Last>
            <b:First>Paul</b:First>
          </b:Person>
        </b:NameList>
      </b:Author>
    </b:Author>
    <b:Title>Living in a collaborative world: implications for HR operating models</b:Title>
    <b:Year>2015</b:Year>
    <b:Publisher>CIPD</b:Publisher>
    <b:City>London</b:City>
    <b:RefOrder>3</b:RefOrder>
  </b:Source>
  <b:Source>
    <b:Tag>Nee19</b:Tag>
    <b:SourceType>DocumentFromInternetSite</b:SourceType>
    <b:Guid>{7459F9F5-B495-4193-9D89-8B3AB4EA402C}</b:Guid>
    <b:Title>3 HR Roles of the Future</b:Title>
    <b:Year>2019</b:Year>
    <b:Author>
      <b:Author>
        <b:NameList>
          <b:Person>
            <b:Last>Verlinden</b:Last>
            <b:First>Neelie</b:First>
          </b:Person>
        </b:NameList>
      </b:Author>
    </b:Author>
    <b:Month>4</b:Month>
    <b:Day>29</b:Day>
    <b:YearAccessed>2019</b:YearAccessed>
    <b:MonthAccessed>10</b:MonthAccessed>
    <b:DayAccessed>15</b:DayAccessed>
    <b:URL>https://www.digitalhrtech.com/hr-roles-of-the-future/</b:URL>
    <b:RefOrder>4</b:RefOrder>
  </b:Source>
  <b:Source>
    <b:Tag>Ann19</b:Tag>
    <b:SourceType>ArticleInAPeriodical</b:SourceType>
    <b:Guid>{3F3F71EA-500A-4E28-B3FA-0D191FE84029}</b:Guid>
    <b:Title>Perceptions of HR practices and innovative work behaviour: the moderating effect of an innovative climate</b:Title>
    <b:Year>2019</b:Year>
    <b:Month>10</b:Month>
    <b:Author>
      <b:Author>
        <b:NameList>
          <b:Person>
            <b:Last>Veenendaal</b:Last>
            <b:First>Anna.C.Bos-Nehles</b:First>
            <b:Middle>and Andre A.R.</b:Middle>
          </b:Person>
        </b:NameList>
      </b:Author>
    </b:Author>
    <b:PeriodicalTitle>The International Journal of Human Resource Management</b:PeriodicalTitle>
    <b:Pages>2661</b:Pages>
    <b:RefOrder>5</b:RefOrder>
  </b:Source>
  <b:Source>
    <b:Tag>Jon19</b:Tag>
    <b:SourceType>DocumentFromInternetSite</b:SourceType>
    <b:Guid>{F51E8793-6171-44AB-AB60-4ED34A01DB7F}</b:Guid>
    <b:Title>myHRfuture</b:Title>
    <b:Year>2019</b:Year>
    <b:Month>3</b:Month>
    <b:Day>29</b:Day>
    <b:Author>
      <b:Author>
        <b:NameList>
          <b:Person>
            <b:Last>Ferran</b:Last>
            <b:First>Jonathan</b:First>
          </b:Person>
        </b:NameList>
      </b:Author>
    </b:Author>
    <b:YearAccessed>2019</b:YearAccessed>
    <b:MonthAccessed>11</b:MonthAccessed>
    <b:DayAccessed>14</b:DayAccessed>
    <b:URL>https://www.myhrfuture.com/blog/2019/3/14/what-are-the-hr-skills-of-the-future</b:URL>
    <b:RefOrder>1</b:RefOrder>
  </b:Source>
  <b:Source>
    <b:Tag>Eli18</b:Tag>
    <b:SourceType>DocumentFromInternetSite</b:SourceType>
    <b:Guid>{782920DE-B233-4FAA-887D-B8AE98492857}</b:Guid>
    <b:Author>
      <b:Author>
        <b:NameList>
          <b:Person>
            <b:Last>yates</b:Last>
            <b:First>Elizabeth</b:First>
          </b:Person>
        </b:NameList>
      </b:Author>
    </b:Author>
    <b:Title>People agenda blog</b:Title>
    <b:Year>2018</b:Year>
    <b:Month>10</b:Month>
    <b:Day>30</b:Day>
    <b:YearAccessed>2019</b:YearAccessed>
    <b:MonthAccessed>11</b:MonthAccessed>
    <b:DayAccessed>14</b:DayAccessed>
    <b:URL>https://pwc.blogs.com/the_people_agenda/2018/10/the-future-of-hr-can-hr-develop-the-skills-needed-to-survive.html</b:URL>
    <b:RefOrder>2</b:RefOrder>
  </b:Source>
</b:Sources>
</file>

<file path=customXml/itemProps1.xml><?xml version="1.0" encoding="utf-8"?>
<ds:datastoreItem xmlns:ds="http://schemas.openxmlformats.org/officeDocument/2006/customXml" ds:itemID="{F965491C-3E95-407B-9A04-D6ABA99F7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956</TotalTime>
  <Pages>13</Pages>
  <Words>2957</Words>
  <Characters>16861</Characters>
  <Application>Microsoft Office Word</Application>
  <DocSecurity>0</DocSecurity>
  <Lines>140</Lines>
  <Paragraphs>39</Paragraphs>
  <ScaleCrop>false</ScaleCrop>
  <Company/>
  <LinksUpToDate>false</LinksUpToDate>
  <CharactersWithSpaces>19779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201</cp:revision>
  <dcterms:created xsi:type="dcterms:W3CDTF">2019-11-11T11:26:00Z</dcterms:created>
  <dcterms:modified xsi:type="dcterms:W3CDTF">2019-11-15T15:48:00Z</dcterms:modified>
</cp:coreProperties>
</file>