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03446DBD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</w:t>
      </w:r>
      <w:r w:rsidR="00C963C3">
        <w:rPr>
          <w:rFonts w:asciiTheme="minorBidi" w:hAnsiTheme="minorBidi"/>
          <w:b/>
          <w:bCs/>
          <w:sz w:val="48"/>
          <w:szCs w:val="48"/>
        </w:rPr>
        <w:t>1</w:t>
      </w:r>
      <w:r w:rsidRPr="0040098D">
        <w:rPr>
          <w:rFonts w:asciiTheme="minorBidi" w:hAnsiTheme="minorBidi"/>
          <w:b/>
          <w:bCs/>
          <w:sz w:val="48"/>
          <w:szCs w:val="48"/>
        </w:rPr>
        <w:t xml:space="preserve">: </w:t>
      </w:r>
    </w:p>
    <w:p w14:paraId="14F1CDB2" w14:textId="3BC59620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951B60">
        <w:rPr>
          <w:rFonts w:asciiTheme="minorBidi" w:hAnsiTheme="minorBidi"/>
          <w:b/>
          <w:sz w:val="48"/>
          <w:szCs w:val="48"/>
        </w:rPr>
        <w:t xml:space="preserve"> Johnny Dyer</w:t>
      </w:r>
    </w:p>
    <w:p w14:paraId="1B6CEBE0" w14:textId="1ABFE91E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951B60">
        <w:rPr>
          <w:rFonts w:asciiTheme="minorBidi" w:hAnsiTheme="minorBidi"/>
          <w:b/>
          <w:sz w:val="48"/>
          <w:szCs w:val="48"/>
        </w:rPr>
        <w:t xml:space="preserve"> 2</w:t>
      </w:r>
      <w:r w:rsidR="00A77DB6">
        <w:rPr>
          <w:rFonts w:asciiTheme="minorBidi" w:hAnsiTheme="minorBidi"/>
          <w:b/>
          <w:sz w:val="48"/>
          <w:szCs w:val="48"/>
        </w:rPr>
        <w:t>526</w:t>
      </w:r>
      <w:r w:rsidR="00951B60">
        <w:rPr>
          <w:rFonts w:asciiTheme="minorBidi" w:hAnsiTheme="minorBidi"/>
          <w:b/>
          <w:sz w:val="48"/>
          <w:szCs w:val="48"/>
        </w:rPr>
        <w:t>36</w:t>
      </w:r>
      <w:r w:rsidR="00A77DB6">
        <w:rPr>
          <w:rFonts w:asciiTheme="minorBidi" w:hAnsiTheme="minorBidi"/>
          <w:b/>
          <w:sz w:val="48"/>
          <w:szCs w:val="48"/>
        </w:rPr>
        <w:t>9</w:t>
      </w:r>
    </w:p>
    <w:p w14:paraId="3CA1AB6B" w14:textId="4EB08BC1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="00A77DB6">
        <w:rPr>
          <w:rFonts w:asciiTheme="minorBidi" w:hAnsiTheme="minorBidi"/>
          <w:b/>
          <w:sz w:val="48"/>
          <w:szCs w:val="48"/>
        </w:rPr>
        <w:t>Ffion Cumberpatch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E76F34">
        <w:rPr>
          <w:rFonts w:asciiTheme="minorBidi" w:hAnsiTheme="minorBidi"/>
          <w:b/>
          <w:sz w:val="48"/>
          <w:szCs w:val="48"/>
        </w:rPr>
        <w:t>27/02/2026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7808B4BB" w14:textId="77777777" w:rsidR="004D7EC4" w:rsidRDefault="004D7EC4" w:rsidP="00E6780D">
      <w:pPr>
        <w:rPr>
          <w:rFonts w:asciiTheme="minorBidi" w:hAnsiTheme="minorBidi"/>
          <w:bCs/>
          <w:sz w:val="48"/>
          <w:szCs w:val="48"/>
        </w:rPr>
      </w:pPr>
    </w:p>
    <w:p w14:paraId="06885E9F" w14:textId="77777777" w:rsidR="004D7EC4" w:rsidRDefault="004D7EC4" w:rsidP="00E6780D">
      <w:pPr>
        <w:rPr>
          <w:rFonts w:asciiTheme="minorBidi" w:hAnsiTheme="minorBidi"/>
          <w:bCs/>
          <w:sz w:val="48"/>
          <w:szCs w:val="48"/>
        </w:rPr>
      </w:pPr>
    </w:p>
    <w:p w14:paraId="5566A89C" w14:textId="77777777" w:rsidR="004D7EC4" w:rsidRDefault="004D7EC4" w:rsidP="00E6780D">
      <w:pPr>
        <w:rPr>
          <w:rFonts w:asciiTheme="minorBidi" w:hAnsiTheme="minorBidi"/>
          <w:bCs/>
          <w:sz w:val="48"/>
          <w:szCs w:val="48"/>
        </w:rPr>
      </w:pPr>
    </w:p>
    <w:p w14:paraId="0A252F22" w14:textId="77777777" w:rsidR="004D7EC4" w:rsidRDefault="004D7EC4" w:rsidP="00E6780D">
      <w:pPr>
        <w:rPr>
          <w:rFonts w:asciiTheme="minorBidi" w:hAnsiTheme="minorBidi"/>
          <w:bCs/>
          <w:sz w:val="48"/>
          <w:szCs w:val="48"/>
        </w:rPr>
      </w:pPr>
    </w:p>
    <w:p w14:paraId="71B8EB4E" w14:textId="5E5F53F8" w:rsidR="00E6780D" w:rsidRDefault="00C963C3" w:rsidP="00E6780D">
      <w:pPr>
        <w:rPr>
          <w:rFonts w:ascii="Aptos" w:hAnsi="Aptos"/>
          <w:b/>
          <w:bCs/>
          <w:sz w:val="32"/>
          <w:szCs w:val="32"/>
        </w:rPr>
      </w:pPr>
      <w:r>
        <w:rPr>
          <w:rFonts w:ascii="Aptos" w:hAnsi="Aptos"/>
          <w:b/>
          <w:bCs/>
          <w:sz w:val="32"/>
          <w:szCs w:val="32"/>
        </w:rPr>
        <w:t>Wordcount:</w:t>
      </w:r>
      <w:r w:rsidR="00E76F34">
        <w:rPr>
          <w:rFonts w:ascii="Aptos" w:hAnsi="Aptos"/>
          <w:b/>
          <w:bCs/>
          <w:sz w:val="32"/>
          <w:szCs w:val="32"/>
        </w:rPr>
        <w:t xml:space="preserve"> 1500</w:t>
      </w:r>
      <w:r>
        <w:rPr>
          <w:rFonts w:ascii="Aptos" w:hAnsi="Aptos"/>
          <w:b/>
          <w:bCs/>
          <w:sz w:val="32"/>
          <w:szCs w:val="32"/>
        </w:rPr>
        <w:br/>
      </w:r>
    </w:p>
    <w:p w14:paraId="3D58DD7A" w14:textId="3B8F679A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AI Acknowledgement</w:t>
      </w:r>
    </w:p>
    <w:p w14:paraId="3CF8D474" w14:textId="77777777" w:rsidR="00560644" w:rsidRPr="00560644" w:rsidRDefault="00560644" w:rsidP="00560644">
      <w:pPr>
        <w:pStyle w:val="TOCHeading"/>
        <w:rPr>
          <w:rFonts w:ascii="Arial" w:hAnsi="Arial" w:cs="Arial"/>
          <w:sz w:val="20"/>
          <w:szCs w:val="20"/>
        </w:rPr>
      </w:pPr>
      <w:r w:rsidRPr="00560644">
        <w:rPr>
          <w:rFonts w:ascii="Arial" w:hAnsi="Arial" w:cs="Arial"/>
          <w:sz w:val="20"/>
          <w:szCs w:val="20"/>
        </w:rPr>
        <w:t xml:space="preserve">I confirm that I have not presented any AI generated materials as my own work. </w:t>
      </w:r>
    </w:p>
    <w:p w14:paraId="638E604D" w14:textId="77777777" w:rsidR="00E76F34" w:rsidRDefault="00E76F34">
      <w:pPr>
        <w:pStyle w:val="TOCHeading"/>
        <w:rPr>
          <w:rFonts w:ascii="Arial" w:eastAsiaTheme="minorEastAsia" w:hAnsi="Arial" w:cs="Arial"/>
          <w:color w:val="auto"/>
          <w:kern w:val="2"/>
          <w:sz w:val="24"/>
          <w:szCs w:val="24"/>
          <w:lang w:eastAsia="zh-CN"/>
          <w14:ligatures w14:val="standardContextual"/>
        </w:rPr>
      </w:pPr>
    </w:p>
    <w:p w14:paraId="1D11134E" w14:textId="77777777" w:rsidR="00CD7637" w:rsidRPr="00CD7637" w:rsidRDefault="00CD7637" w:rsidP="00CD7637">
      <w:pPr>
        <w:rPr>
          <w:lang w:val="en-US"/>
        </w:rPr>
      </w:pPr>
    </w:p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  <w:id w:val="-15993255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E499C3" w14:textId="0329B6B6" w:rsidR="00C963C3" w:rsidRPr="00CD7637" w:rsidRDefault="00C963C3">
          <w:pPr>
            <w:pStyle w:val="TOCHeading"/>
            <w:rPr>
              <w:rFonts w:ascii="Arial" w:hAnsi="Arial" w:cs="Arial"/>
              <w:b/>
              <w:bCs/>
              <w:u w:val="single"/>
            </w:rPr>
          </w:pPr>
          <w:r w:rsidRPr="00CD7637">
            <w:rPr>
              <w:rFonts w:ascii="Arial" w:hAnsi="Arial" w:cs="Arial"/>
              <w:b/>
              <w:bCs/>
              <w:u w:val="single"/>
            </w:rPr>
            <w:t>Contents</w:t>
          </w:r>
        </w:p>
        <w:p w14:paraId="5D4350E6" w14:textId="77777777" w:rsidR="00CD7637" w:rsidRDefault="00CD7637">
          <w:pPr>
            <w:pStyle w:val="TOC1"/>
            <w:tabs>
              <w:tab w:val="right" w:leader="dot" w:pos="9016"/>
            </w:tabs>
            <w:rPr>
              <w:rFonts w:ascii="Arial" w:hAnsi="Arial" w:cs="Arial"/>
            </w:rPr>
          </w:pPr>
        </w:p>
        <w:p w14:paraId="6E985652" w14:textId="4D7D5C1B" w:rsidR="009F24C9" w:rsidRDefault="00C963C3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9F24C9">
            <w:rPr>
              <w:rFonts w:ascii="Arial" w:hAnsi="Arial" w:cs="Arial"/>
            </w:rPr>
            <w:fldChar w:fldCharType="begin"/>
          </w:r>
          <w:r w:rsidRPr="009F24C9">
            <w:rPr>
              <w:rFonts w:ascii="Arial" w:hAnsi="Arial" w:cs="Arial"/>
            </w:rPr>
            <w:instrText xml:space="preserve"> TOC \o "1-3" \h \z \u </w:instrText>
          </w:r>
          <w:r w:rsidRPr="009F24C9">
            <w:rPr>
              <w:rFonts w:ascii="Arial" w:hAnsi="Arial" w:cs="Arial"/>
            </w:rPr>
            <w:fldChar w:fldCharType="separate"/>
          </w:r>
          <w:hyperlink w:anchor="_Toc218876933" w:history="1">
            <w:r w:rsidR="009F24C9" w:rsidRPr="00731828">
              <w:rPr>
                <w:rStyle w:val="Hyperlink"/>
                <w:rFonts w:ascii="Arial" w:hAnsi="Arial" w:cs="Arial"/>
                <w:noProof/>
              </w:rPr>
              <w:t>Component 1 – Development of Academic Skills (500 words)</w:t>
            </w:r>
            <w:r w:rsidR="009F24C9">
              <w:rPr>
                <w:noProof/>
                <w:webHidden/>
              </w:rPr>
              <w:tab/>
            </w:r>
            <w:r w:rsidR="009F24C9">
              <w:rPr>
                <w:noProof/>
                <w:webHidden/>
              </w:rPr>
              <w:fldChar w:fldCharType="begin"/>
            </w:r>
            <w:r w:rsidR="009F24C9">
              <w:rPr>
                <w:noProof/>
                <w:webHidden/>
              </w:rPr>
              <w:instrText xml:space="preserve"> PAGEREF _Toc218876933 \h </w:instrText>
            </w:r>
            <w:r w:rsidR="009F24C9">
              <w:rPr>
                <w:noProof/>
                <w:webHidden/>
              </w:rPr>
            </w:r>
            <w:r w:rsidR="009F24C9">
              <w:rPr>
                <w:noProof/>
                <w:webHidden/>
              </w:rPr>
              <w:fldChar w:fldCharType="separate"/>
            </w:r>
            <w:r w:rsidR="009F24C9">
              <w:rPr>
                <w:noProof/>
                <w:webHidden/>
              </w:rPr>
              <w:t>4</w:t>
            </w:r>
            <w:r w:rsidR="009F24C9">
              <w:rPr>
                <w:noProof/>
                <w:webHidden/>
              </w:rPr>
              <w:fldChar w:fldCharType="end"/>
            </w:r>
          </w:hyperlink>
        </w:p>
        <w:p w14:paraId="65348511" w14:textId="7D871E4B" w:rsidR="009F24C9" w:rsidRDefault="009F24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876934" w:history="1">
            <w:r w:rsidRPr="00731828">
              <w:rPr>
                <w:rStyle w:val="Hyperlink"/>
                <w:rFonts w:ascii="Arial" w:hAnsi="Arial" w:cs="Arial"/>
                <w:noProof/>
              </w:rPr>
              <w:t>Component 2 – Application of Academic Skills (1,000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1D1FE" w14:textId="3C53DA40" w:rsidR="009F24C9" w:rsidRDefault="009F24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876935" w:history="1">
            <w:r w:rsidRPr="00731828">
              <w:rPr>
                <w:rStyle w:val="Hyperlink"/>
                <w:rFonts w:ascii="Arial" w:hAnsi="Arial" w:cs="Arial"/>
                <w:noProof/>
              </w:rPr>
              <w:t>Component 3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98FE6" w14:textId="36BE8495" w:rsidR="008E2B25" w:rsidRPr="009F24C9" w:rsidRDefault="00C963C3" w:rsidP="003A000E">
          <w:pPr>
            <w:rPr>
              <w:rFonts w:ascii="Arial" w:hAnsi="Arial" w:cs="Arial"/>
            </w:rPr>
            <w:sectPr w:rsidR="008E2B25" w:rsidRPr="009F24C9">
              <w:pgSz w:w="11906" w:h="16838"/>
              <w:pgMar w:top="1440" w:right="1440" w:bottom="1440" w:left="1440" w:header="708" w:footer="708" w:gutter="0"/>
              <w:cols w:space="708"/>
              <w:docGrid w:linePitch="360"/>
            </w:sectPr>
          </w:pPr>
          <w:r w:rsidRPr="009F24C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4E4DEFEE" w14:textId="16B0114B" w:rsidR="00C963C3" w:rsidRPr="009F24C9" w:rsidRDefault="00C963C3" w:rsidP="00C963C3">
      <w:pPr>
        <w:rPr>
          <w:rFonts w:ascii="Arial" w:hAnsi="Arial" w:cs="Arial"/>
        </w:rPr>
      </w:pPr>
    </w:p>
    <w:p w14:paraId="29963419" w14:textId="77777777" w:rsidR="00C963C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1</w:t>
      </w:r>
    </w:p>
    <w:p w14:paraId="5F97A341" w14:textId="77777777" w:rsidR="003D4221" w:rsidRPr="003D4221" w:rsidRDefault="003D4221" w:rsidP="003D4221">
      <w:pPr>
        <w:rPr>
          <w:rFonts w:ascii="Arial" w:hAnsi="Arial" w:cs="Arial"/>
          <w:b/>
          <w:bCs/>
        </w:rPr>
      </w:pPr>
      <w:r w:rsidRPr="003D4221">
        <w:rPr>
          <w:rFonts w:ascii="Arial" w:hAnsi="Arial" w:cs="Arial"/>
          <w:b/>
          <w:bCs/>
        </w:rPr>
        <w:t xml:space="preserve">Developing a digital game for excel skills learning in higher education - a comparative study </w:t>
      </w:r>
      <w:proofErr w:type="spellStart"/>
      <w:r w:rsidRPr="003D4221">
        <w:rPr>
          <w:rFonts w:ascii="Arial" w:hAnsi="Arial" w:cs="Arial"/>
          <w:b/>
          <w:bCs/>
        </w:rPr>
        <w:t>analyzing</w:t>
      </w:r>
      <w:proofErr w:type="spellEnd"/>
      <w:r w:rsidRPr="003D4221">
        <w:rPr>
          <w:rFonts w:ascii="Arial" w:hAnsi="Arial" w:cs="Arial"/>
          <w:b/>
          <w:bCs/>
        </w:rPr>
        <w:t xml:space="preserve"> differences in learning between digital games and textbook learning</w:t>
      </w:r>
    </w:p>
    <w:p w14:paraId="535AD23E" w14:textId="77777777" w:rsidR="003A000E" w:rsidRDefault="00C963C3" w:rsidP="003A000E">
      <w:pPr>
        <w:rPr>
          <w:rFonts w:ascii="Arial" w:hAnsi="Arial" w:cs="Arial"/>
        </w:rPr>
      </w:pPr>
      <w:r w:rsidRPr="009F24C9">
        <w:rPr>
          <w:rFonts w:ascii="Arial" w:hAnsi="Arial" w:cs="Arial"/>
        </w:rPr>
        <w:t>Author(s) and year:</w:t>
      </w:r>
      <w:r w:rsidR="00A95372">
        <w:rPr>
          <w:rFonts w:ascii="Arial" w:hAnsi="Arial" w:cs="Arial"/>
        </w:rPr>
        <w:t xml:space="preserve"> Man</w:t>
      </w:r>
      <w:r w:rsidR="001176C9">
        <w:rPr>
          <w:rFonts w:ascii="Arial" w:hAnsi="Arial" w:cs="Arial"/>
        </w:rPr>
        <w:t>-Ying Chen and Joni Tzuchen Tang</w:t>
      </w:r>
      <w:r w:rsidR="00B930BA">
        <w:rPr>
          <w:rFonts w:ascii="Arial" w:hAnsi="Arial" w:cs="Arial"/>
        </w:rPr>
        <w:t xml:space="preserve"> / 13 October 2022</w:t>
      </w:r>
      <w:r w:rsidRPr="009F24C9">
        <w:rPr>
          <w:rFonts w:ascii="Arial" w:hAnsi="Arial" w:cs="Arial"/>
        </w:rPr>
        <w:br/>
      </w:r>
    </w:p>
    <w:p w14:paraId="2F0B4244" w14:textId="631B73F5" w:rsidR="00C963C3" w:rsidRPr="00AE5BF2" w:rsidRDefault="00C963C3" w:rsidP="00AE5BF2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AE5BF2">
        <w:rPr>
          <w:rFonts w:ascii="Arial" w:hAnsi="Arial" w:cs="Arial"/>
          <w:b/>
          <w:bCs/>
        </w:rPr>
        <w:t>Currency:</w:t>
      </w:r>
      <w:r w:rsidR="005D0492" w:rsidRPr="00AE5BF2">
        <w:rPr>
          <w:rFonts w:ascii="Arial" w:hAnsi="Arial" w:cs="Arial"/>
        </w:rPr>
        <w:t xml:space="preserve"> The paper was published in 2022 </w:t>
      </w:r>
      <w:r w:rsidR="00AE63EE" w:rsidRPr="00AE5BF2">
        <w:rPr>
          <w:rFonts w:ascii="Arial" w:hAnsi="Arial" w:cs="Arial"/>
        </w:rPr>
        <w:t>so it is still current</w:t>
      </w:r>
      <w:r w:rsidR="00FF6870" w:rsidRPr="00AE5BF2">
        <w:rPr>
          <w:rFonts w:ascii="Arial" w:hAnsi="Arial" w:cs="Arial"/>
        </w:rPr>
        <w:t xml:space="preserve"> so will give </w:t>
      </w:r>
      <w:r w:rsidR="003A000E" w:rsidRPr="00AE5BF2">
        <w:rPr>
          <w:rFonts w:ascii="Arial" w:hAnsi="Arial" w:cs="Arial"/>
        </w:rPr>
        <w:t xml:space="preserve">   </w:t>
      </w:r>
      <w:r w:rsidR="00FF6870" w:rsidRPr="00AE5BF2">
        <w:rPr>
          <w:rFonts w:ascii="Arial" w:hAnsi="Arial" w:cs="Arial"/>
        </w:rPr>
        <w:t>good insight into the information required</w:t>
      </w:r>
      <w:r w:rsidR="000D2A40" w:rsidRPr="00AE5BF2">
        <w:rPr>
          <w:rFonts w:ascii="Arial" w:hAnsi="Arial" w:cs="Arial"/>
        </w:rPr>
        <w:t>.</w:t>
      </w:r>
    </w:p>
    <w:p w14:paraId="5DF9F435" w14:textId="1273B6C7" w:rsidR="00C963C3" w:rsidRPr="00AE5BF2" w:rsidRDefault="00C963C3" w:rsidP="00AE5BF2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AE5BF2">
        <w:rPr>
          <w:rFonts w:ascii="Arial" w:hAnsi="Arial" w:cs="Arial"/>
          <w:b/>
          <w:bCs/>
        </w:rPr>
        <w:t>Relevance:</w:t>
      </w:r>
      <w:r w:rsidR="000B2C89" w:rsidRPr="00AE5BF2">
        <w:rPr>
          <w:rFonts w:ascii="Arial" w:hAnsi="Arial" w:cs="Arial"/>
        </w:rPr>
        <w:t xml:space="preserve"> </w:t>
      </w:r>
      <w:r w:rsidR="009074A8" w:rsidRPr="00AE5BF2">
        <w:rPr>
          <w:rFonts w:ascii="Arial" w:hAnsi="Arial" w:cs="Arial"/>
        </w:rPr>
        <w:t xml:space="preserve">The paper is relevant to the topic </w:t>
      </w:r>
      <w:r w:rsidR="00EF0A33" w:rsidRPr="00AE5BF2">
        <w:rPr>
          <w:rFonts w:ascii="Arial" w:hAnsi="Arial" w:cs="Arial"/>
        </w:rPr>
        <w:t>“</w:t>
      </w:r>
      <w:r w:rsidR="009074A8" w:rsidRPr="00AE5BF2">
        <w:rPr>
          <w:rFonts w:ascii="Arial" w:hAnsi="Arial" w:cs="Arial"/>
        </w:rPr>
        <w:t xml:space="preserve">What are the challenges and opportunities for students in </w:t>
      </w:r>
      <w:r w:rsidR="00EF0A33" w:rsidRPr="00AE5BF2">
        <w:rPr>
          <w:rFonts w:ascii="Arial" w:hAnsi="Arial" w:cs="Arial"/>
        </w:rPr>
        <w:t>the digital era, and how can they adapt to succeed”</w:t>
      </w:r>
      <w:r w:rsidR="00E644FE" w:rsidRPr="00AE5BF2">
        <w:rPr>
          <w:rFonts w:ascii="Arial" w:hAnsi="Arial" w:cs="Arial"/>
        </w:rPr>
        <w:t xml:space="preserve"> As the article itself is all about </w:t>
      </w:r>
      <w:r w:rsidR="00E810D4" w:rsidRPr="00AE5BF2">
        <w:rPr>
          <w:rFonts w:ascii="Arial" w:hAnsi="Arial" w:cs="Arial"/>
        </w:rPr>
        <w:t>developing a digital game to make the learning experience easier</w:t>
      </w:r>
      <w:r w:rsidR="008A3457" w:rsidRPr="00AE5BF2">
        <w:rPr>
          <w:rFonts w:ascii="Arial" w:hAnsi="Arial" w:cs="Arial"/>
        </w:rPr>
        <w:t>. The article discusses excel which is a challenge for students when its use is required</w:t>
      </w:r>
      <w:r w:rsidR="00F50A84" w:rsidRPr="00AE5BF2">
        <w:rPr>
          <w:rFonts w:ascii="Arial" w:hAnsi="Arial" w:cs="Arial"/>
        </w:rPr>
        <w:t xml:space="preserve">. The article also discusses </w:t>
      </w:r>
      <w:r w:rsidR="005D7917" w:rsidRPr="00AE5BF2">
        <w:rPr>
          <w:rFonts w:ascii="Arial" w:hAnsi="Arial" w:cs="Arial"/>
        </w:rPr>
        <w:t xml:space="preserve">the creation of a digital game as a way of </w:t>
      </w:r>
      <w:r w:rsidR="00D82D7C" w:rsidRPr="00AE5BF2">
        <w:rPr>
          <w:rFonts w:ascii="Arial" w:hAnsi="Arial" w:cs="Arial"/>
        </w:rPr>
        <w:t>overcoming the challenges faced when using excel.</w:t>
      </w:r>
    </w:p>
    <w:p w14:paraId="591A765C" w14:textId="42567E90" w:rsidR="00C963C3" w:rsidRPr="00AE5BF2" w:rsidRDefault="00C963C3" w:rsidP="00AE5BF2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AE5BF2">
        <w:rPr>
          <w:rFonts w:ascii="Arial" w:hAnsi="Arial" w:cs="Arial"/>
          <w:b/>
          <w:bCs/>
        </w:rPr>
        <w:t>Authority:</w:t>
      </w:r>
      <w:r w:rsidR="00D82D7C" w:rsidRPr="00AE5BF2">
        <w:rPr>
          <w:rFonts w:ascii="Arial" w:hAnsi="Arial" w:cs="Arial"/>
        </w:rPr>
        <w:t xml:space="preserve"> </w:t>
      </w:r>
      <w:r w:rsidR="00C6622C" w:rsidRPr="00AE5BF2">
        <w:rPr>
          <w:rFonts w:ascii="Arial" w:hAnsi="Arial" w:cs="Arial"/>
        </w:rPr>
        <w:t>The article was written by Joni Tzu</w:t>
      </w:r>
      <w:r w:rsidR="00DF2DAF" w:rsidRPr="00AE5BF2">
        <w:rPr>
          <w:rFonts w:ascii="Arial" w:hAnsi="Arial" w:cs="Arial"/>
        </w:rPr>
        <w:t xml:space="preserve">chen Tang of the </w:t>
      </w:r>
      <w:r w:rsidR="000F0561" w:rsidRPr="00AE5BF2">
        <w:rPr>
          <w:rFonts w:ascii="Arial" w:hAnsi="Arial" w:cs="Arial"/>
        </w:rPr>
        <w:t>Graduate Institute of Applied Science and Technology, National Taiwan University of Science and Technology, Taipei, Taiwan</w:t>
      </w:r>
      <w:r w:rsidR="00BC01E2" w:rsidRPr="00AE5BF2">
        <w:rPr>
          <w:rFonts w:ascii="Arial" w:hAnsi="Arial" w:cs="Arial"/>
        </w:rPr>
        <w:t xml:space="preserve"> and </w:t>
      </w:r>
      <w:r w:rsidR="000F0561" w:rsidRPr="00AE5BF2">
        <w:rPr>
          <w:rFonts w:ascii="Arial" w:hAnsi="Arial" w:cs="Arial"/>
        </w:rPr>
        <w:t xml:space="preserve">after reading over the paper </w:t>
      </w:r>
      <w:r w:rsidR="00F77C14" w:rsidRPr="00AE5BF2">
        <w:rPr>
          <w:rFonts w:ascii="Arial" w:hAnsi="Arial" w:cs="Arial"/>
        </w:rPr>
        <w:t>it’s clear he has some sort of authority in this field</w:t>
      </w:r>
      <w:r w:rsidR="000D2A40" w:rsidRPr="00AE5BF2">
        <w:rPr>
          <w:rFonts w:ascii="Arial" w:hAnsi="Arial" w:cs="Arial"/>
        </w:rPr>
        <w:t>.</w:t>
      </w:r>
    </w:p>
    <w:p w14:paraId="673B90D8" w14:textId="5ADA97DA" w:rsidR="00C963C3" w:rsidRPr="00AE5BF2" w:rsidRDefault="00C963C3" w:rsidP="00AE5BF2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AE5BF2">
        <w:rPr>
          <w:rFonts w:ascii="Arial" w:hAnsi="Arial" w:cs="Arial"/>
          <w:b/>
          <w:bCs/>
        </w:rPr>
        <w:t>Accuracy:</w:t>
      </w:r>
      <w:r w:rsidR="00F455F6" w:rsidRPr="00AE5BF2">
        <w:rPr>
          <w:rFonts w:ascii="Arial" w:hAnsi="Arial" w:cs="Arial"/>
        </w:rPr>
        <w:t xml:space="preserve"> The article is factual </w:t>
      </w:r>
      <w:r w:rsidR="00776166" w:rsidRPr="00AE5BF2">
        <w:rPr>
          <w:rFonts w:ascii="Arial" w:hAnsi="Arial" w:cs="Arial"/>
        </w:rPr>
        <w:t xml:space="preserve">in the information </w:t>
      </w:r>
      <w:r w:rsidR="00453839" w:rsidRPr="00AE5BF2">
        <w:rPr>
          <w:rFonts w:ascii="Arial" w:hAnsi="Arial" w:cs="Arial"/>
        </w:rPr>
        <w:t xml:space="preserve">as it’s a comparative study </w:t>
      </w:r>
      <w:r w:rsidR="00690E65" w:rsidRPr="00AE5BF2">
        <w:rPr>
          <w:rFonts w:ascii="Arial" w:hAnsi="Arial" w:cs="Arial"/>
        </w:rPr>
        <w:t>analysing</w:t>
      </w:r>
      <w:r w:rsidR="00453839" w:rsidRPr="00AE5BF2">
        <w:rPr>
          <w:rFonts w:ascii="Arial" w:hAnsi="Arial" w:cs="Arial"/>
        </w:rPr>
        <w:t xml:space="preserve"> </w:t>
      </w:r>
      <w:r w:rsidR="00690E65" w:rsidRPr="00AE5BF2">
        <w:rPr>
          <w:rFonts w:ascii="Arial" w:hAnsi="Arial" w:cs="Arial"/>
        </w:rPr>
        <w:t>differences</w:t>
      </w:r>
      <w:r w:rsidR="00453839" w:rsidRPr="00AE5BF2">
        <w:rPr>
          <w:rFonts w:ascii="Arial" w:hAnsi="Arial" w:cs="Arial"/>
        </w:rPr>
        <w:t xml:space="preserve"> in learning </w:t>
      </w:r>
      <w:r w:rsidR="00690E65" w:rsidRPr="00AE5BF2">
        <w:rPr>
          <w:rFonts w:ascii="Arial" w:hAnsi="Arial" w:cs="Arial"/>
        </w:rPr>
        <w:t>between digital games and textbook learning</w:t>
      </w:r>
      <w:r w:rsidR="000D2A40" w:rsidRPr="00AE5BF2">
        <w:rPr>
          <w:rFonts w:ascii="Arial" w:hAnsi="Arial" w:cs="Arial"/>
        </w:rPr>
        <w:t>.</w:t>
      </w:r>
      <w:r w:rsidR="00690E65" w:rsidRPr="00AE5BF2">
        <w:rPr>
          <w:rFonts w:ascii="Arial" w:hAnsi="Arial" w:cs="Arial"/>
        </w:rPr>
        <w:t xml:space="preserve"> </w:t>
      </w:r>
    </w:p>
    <w:p w14:paraId="73309E1C" w14:textId="0CC13794" w:rsidR="00C963C3" w:rsidRPr="00AE5BF2" w:rsidRDefault="00C963C3" w:rsidP="00AE5BF2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AE5BF2">
        <w:rPr>
          <w:rFonts w:ascii="Arial" w:hAnsi="Arial" w:cs="Arial"/>
          <w:b/>
          <w:bCs/>
        </w:rPr>
        <w:t>Purpose:</w:t>
      </w:r>
      <w:r w:rsidR="00690E65" w:rsidRPr="00AE5BF2">
        <w:rPr>
          <w:rFonts w:ascii="Arial" w:hAnsi="Arial" w:cs="Arial"/>
        </w:rPr>
        <w:t xml:space="preserve"> As mentioned above the article was written for the purpose</w:t>
      </w:r>
      <w:r w:rsidR="000D2A40" w:rsidRPr="00AE5BF2">
        <w:rPr>
          <w:rFonts w:ascii="Arial" w:hAnsi="Arial" w:cs="Arial"/>
        </w:rPr>
        <w:t xml:space="preserve"> of</w:t>
      </w:r>
      <w:r w:rsidR="00690E65" w:rsidRPr="00AE5BF2">
        <w:rPr>
          <w:rFonts w:ascii="Arial" w:hAnsi="Arial" w:cs="Arial"/>
        </w:rPr>
        <w:t xml:space="preserve"> </w:t>
      </w:r>
      <w:r w:rsidR="000D2A40" w:rsidRPr="00AE5BF2">
        <w:rPr>
          <w:rFonts w:ascii="Arial" w:hAnsi="Arial" w:cs="Arial"/>
        </w:rPr>
        <w:t>analysing differences in learning between digital games and textbook learning.</w:t>
      </w:r>
      <w:r w:rsidR="00D61DAB" w:rsidRPr="00AE5BF2">
        <w:rPr>
          <w:rFonts w:ascii="Arial" w:hAnsi="Arial" w:cs="Arial"/>
        </w:rPr>
        <w:t xml:space="preserve"> It’s mentioned in the article a few times that teaching </w:t>
      </w:r>
      <w:r w:rsidR="001A079E" w:rsidRPr="00AE5BF2">
        <w:rPr>
          <w:rFonts w:ascii="Arial" w:hAnsi="Arial" w:cs="Arial"/>
        </w:rPr>
        <w:t xml:space="preserve">excel is difficult for students to value and its hard for students </w:t>
      </w:r>
      <w:r w:rsidR="00E67EB3" w:rsidRPr="00AE5BF2">
        <w:rPr>
          <w:rFonts w:ascii="Arial" w:hAnsi="Arial" w:cs="Arial"/>
        </w:rPr>
        <w:t>to acquire excel exper</w:t>
      </w:r>
      <w:r w:rsidR="00ED6910" w:rsidRPr="00AE5BF2">
        <w:rPr>
          <w:rFonts w:ascii="Arial" w:hAnsi="Arial" w:cs="Arial"/>
        </w:rPr>
        <w:t xml:space="preserve">tise in a short time </w:t>
      </w:r>
      <w:r w:rsidR="000374C3" w:rsidRPr="00AE5BF2">
        <w:rPr>
          <w:rFonts w:ascii="Arial" w:hAnsi="Arial" w:cs="Arial"/>
        </w:rPr>
        <w:t>an</w:t>
      </w:r>
      <w:r w:rsidR="00135CEE" w:rsidRPr="00AE5BF2">
        <w:rPr>
          <w:rFonts w:ascii="Arial" w:hAnsi="Arial" w:cs="Arial"/>
        </w:rPr>
        <w:t>d</w:t>
      </w:r>
      <w:r w:rsidR="000374C3" w:rsidRPr="00AE5BF2">
        <w:rPr>
          <w:rFonts w:ascii="Arial" w:hAnsi="Arial" w:cs="Arial"/>
        </w:rPr>
        <w:t xml:space="preserve"> so the</w:t>
      </w:r>
      <w:r w:rsidR="00135CEE" w:rsidRPr="00AE5BF2">
        <w:rPr>
          <w:rFonts w:ascii="Arial" w:hAnsi="Arial" w:cs="Arial"/>
        </w:rPr>
        <w:t xml:space="preserve"> purpose was to create a digital game to help ease the learning experience</w:t>
      </w:r>
      <w:r w:rsidR="00824D7C" w:rsidRPr="00AE5BF2">
        <w:rPr>
          <w:rFonts w:ascii="Arial" w:hAnsi="Arial" w:cs="Arial"/>
        </w:rPr>
        <w:t>.</w:t>
      </w:r>
    </w:p>
    <w:p w14:paraId="6ABE95B8" w14:textId="77777777" w:rsidR="00AB2F97" w:rsidRDefault="00C963C3" w:rsidP="00433758">
      <w:pPr>
        <w:rPr>
          <w:rFonts w:ascii="Arial" w:hAnsi="Arial" w:cs="Arial"/>
        </w:rPr>
      </w:pPr>
      <w:r w:rsidRPr="009F24C9">
        <w:rPr>
          <w:rFonts w:ascii="Arial" w:hAnsi="Arial" w:cs="Arial"/>
        </w:rPr>
        <w:t>Full reference (Harvard style):</w:t>
      </w:r>
      <w:r w:rsidR="00F661DD">
        <w:rPr>
          <w:rFonts w:ascii="Arial" w:hAnsi="Arial" w:cs="Arial"/>
        </w:rPr>
        <w:t xml:space="preserve"> </w:t>
      </w:r>
    </w:p>
    <w:p w14:paraId="2B2E8ABD" w14:textId="7A7B642A" w:rsidR="00C963C3" w:rsidRPr="009F24C9" w:rsidRDefault="00433758" w:rsidP="00433758">
      <w:pPr>
        <w:rPr>
          <w:rFonts w:ascii="Arial" w:hAnsi="Arial" w:cs="Arial"/>
        </w:rPr>
      </w:pPr>
      <w:r w:rsidRPr="00433758">
        <w:rPr>
          <w:rFonts w:ascii="Arial" w:hAnsi="Arial" w:cs="Arial"/>
        </w:rPr>
        <w:t xml:space="preserve">Chen, M.-Y. and Tang, J.T. (2023) “Developing a digital game for excel skills learning in higher education - a comparative study </w:t>
      </w:r>
      <w:proofErr w:type="spellStart"/>
      <w:r w:rsidRPr="00433758">
        <w:rPr>
          <w:rFonts w:ascii="Arial" w:hAnsi="Arial" w:cs="Arial"/>
        </w:rPr>
        <w:t>analyzing</w:t>
      </w:r>
      <w:proofErr w:type="spellEnd"/>
      <w:r w:rsidRPr="00433758">
        <w:rPr>
          <w:rFonts w:ascii="Arial" w:hAnsi="Arial" w:cs="Arial"/>
        </w:rPr>
        <w:t xml:space="preserve"> differences in learning between digital games and textbook learning,” </w:t>
      </w:r>
      <w:r w:rsidRPr="00433758">
        <w:rPr>
          <w:rFonts w:ascii="Arial" w:hAnsi="Arial" w:cs="Arial"/>
          <w:i/>
          <w:iCs/>
        </w:rPr>
        <w:t>Education and information technologies</w:t>
      </w:r>
      <w:r w:rsidRPr="00433758">
        <w:rPr>
          <w:rFonts w:ascii="Arial" w:hAnsi="Arial" w:cs="Arial"/>
        </w:rPr>
        <w:t>, 28(4), pp. 4143–4172. Available at: https://doi.org/10.1007/s10639-022-11335-7.</w:t>
      </w:r>
    </w:p>
    <w:p w14:paraId="3C1879EC" w14:textId="6B7F5D24" w:rsidR="003D4221" w:rsidRDefault="00C963C3" w:rsidP="003D4221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2</w:t>
      </w:r>
      <w:r w:rsidR="001A7EFE">
        <w:rPr>
          <w:rFonts w:ascii="Arial" w:hAnsi="Arial" w:cs="Arial"/>
          <w:b/>
          <w:bCs/>
        </w:rPr>
        <w:t xml:space="preserve"> </w:t>
      </w:r>
    </w:p>
    <w:p w14:paraId="72947DF3" w14:textId="016263DD" w:rsidR="00D21837" w:rsidRPr="00D21837" w:rsidRDefault="00D21837" w:rsidP="003D4221">
      <w:pPr>
        <w:rPr>
          <w:rFonts w:ascii="Arial" w:hAnsi="Arial" w:cs="Arial"/>
          <w:b/>
          <w:bCs/>
        </w:rPr>
      </w:pPr>
      <w:r w:rsidRPr="00D21837">
        <w:rPr>
          <w:rFonts w:ascii="Arial" w:hAnsi="Arial" w:cs="Arial"/>
          <w:b/>
          <w:bCs/>
        </w:rPr>
        <w:t>D</w:t>
      </w:r>
      <w:r>
        <w:rPr>
          <w:rFonts w:ascii="Arial" w:hAnsi="Arial" w:cs="Arial"/>
          <w:b/>
          <w:bCs/>
        </w:rPr>
        <w:t xml:space="preserve">igitalization </w:t>
      </w:r>
      <w:r w:rsidR="00191E71">
        <w:rPr>
          <w:rFonts w:ascii="Arial" w:hAnsi="Arial" w:cs="Arial"/>
          <w:b/>
          <w:bCs/>
        </w:rPr>
        <w:t>of Higher Education: Students Perspectives</w:t>
      </w:r>
    </w:p>
    <w:p w14:paraId="42469A76" w14:textId="4FACDC15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Author(s) and year:</w:t>
      </w:r>
      <w:r w:rsidR="003E68FE">
        <w:rPr>
          <w:rFonts w:ascii="Arial" w:hAnsi="Arial" w:cs="Arial"/>
        </w:rPr>
        <w:t xml:space="preserve"> </w:t>
      </w:r>
      <w:r w:rsidR="00E657AC">
        <w:rPr>
          <w:rFonts w:ascii="Arial" w:hAnsi="Arial" w:cs="Arial"/>
        </w:rPr>
        <w:t xml:space="preserve">Vojko </w:t>
      </w:r>
      <w:proofErr w:type="spellStart"/>
      <w:r w:rsidR="00E657AC">
        <w:rPr>
          <w:rFonts w:ascii="Arial" w:hAnsi="Arial" w:cs="Arial"/>
        </w:rPr>
        <w:t>Potocan</w:t>
      </w:r>
      <w:proofErr w:type="spellEnd"/>
      <w:r w:rsidR="009B520B">
        <w:rPr>
          <w:rFonts w:ascii="Arial" w:hAnsi="Arial" w:cs="Arial"/>
        </w:rPr>
        <w:t xml:space="preserve">, Zlatko Nedelko and Maja Rosi </w:t>
      </w:r>
      <w:r w:rsidR="008C1019">
        <w:rPr>
          <w:rFonts w:ascii="Arial" w:hAnsi="Arial" w:cs="Arial"/>
        </w:rPr>
        <w:t>2025</w:t>
      </w:r>
      <w:r w:rsidRPr="009F24C9">
        <w:rPr>
          <w:rFonts w:ascii="Arial" w:hAnsi="Arial" w:cs="Arial"/>
        </w:rPr>
        <w:br/>
        <w:t>Where you found the source (e.g. library database, Google Scholar):</w:t>
      </w:r>
      <w:r w:rsidR="003D4221">
        <w:rPr>
          <w:rFonts w:ascii="Arial" w:hAnsi="Arial" w:cs="Arial"/>
        </w:rPr>
        <w:t xml:space="preserve"> Library on Hwb</w:t>
      </w:r>
    </w:p>
    <w:p w14:paraId="29A0881F" w14:textId="2E55EB63" w:rsidR="00C963C3" w:rsidRPr="009F24C9" w:rsidRDefault="00C963C3" w:rsidP="00C963C3">
      <w:pPr>
        <w:rPr>
          <w:rFonts w:ascii="Arial" w:hAnsi="Arial" w:cs="Arial"/>
        </w:rPr>
      </w:pPr>
    </w:p>
    <w:p w14:paraId="0E92CC48" w14:textId="271C47B3" w:rsidR="00C963C3" w:rsidRPr="007E0BB5" w:rsidRDefault="00C963C3" w:rsidP="007E0BB5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 w:rsidRPr="007E0BB5">
        <w:rPr>
          <w:rFonts w:ascii="Arial" w:hAnsi="Arial" w:cs="Arial"/>
          <w:b/>
          <w:bCs/>
        </w:rPr>
        <w:t>Currency:</w:t>
      </w:r>
      <w:r w:rsidR="006315C1" w:rsidRPr="007E0BB5">
        <w:rPr>
          <w:rFonts w:ascii="Arial" w:hAnsi="Arial" w:cs="Arial"/>
        </w:rPr>
        <w:t xml:space="preserve"> This paper is very current, it was published in 2025 </w:t>
      </w:r>
    </w:p>
    <w:p w14:paraId="30B3906B" w14:textId="72C60FA2" w:rsidR="00C963C3" w:rsidRPr="007E0BB5" w:rsidRDefault="00C963C3" w:rsidP="007E0BB5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 w:rsidRPr="007E0BB5">
        <w:rPr>
          <w:rFonts w:ascii="Arial" w:hAnsi="Arial" w:cs="Arial"/>
          <w:b/>
          <w:bCs/>
        </w:rPr>
        <w:t>Relevance:</w:t>
      </w:r>
      <w:r w:rsidR="00463428" w:rsidRPr="007E0BB5">
        <w:rPr>
          <w:rFonts w:ascii="Arial" w:hAnsi="Arial" w:cs="Arial"/>
        </w:rPr>
        <w:t xml:space="preserve"> The article discussed challenges </w:t>
      </w:r>
      <w:r w:rsidR="00C3607C" w:rsidRPr="007E0BB5">
        <w:rPr>
          <w:rFonts w:ascii="Arial" w:hAnsi="Arial" w:cs="Arial"/>
        </w:rPr>
        <w:t xml:space="preserve">students can face in the digital era </w:t>
      </w:r>
      <w:proofErr w:type="gramStart"/>
      <w:r w:rsidR="00C3607C" w:rsidRPr="007E0BB5">
        <w:rPr>
          <w:rFonts w:ascii="Arial" w:hAnsi="Arial" w:cs="Arial"/>
        </w:rPr>
        <w:t>and also</w:t>
      </w:r>
      <w:proofErr w:type="gramEnd"/>
      <w:r w:rsidR="00C3607C" w:rsidRPr="007E0BB5">
        <w:rPr>
          <w:rFonts w:ascii="Arial" w:hAnsi="Arial" w:cs="Arial"/>
        </w:rPr>
        <w:t xml:space="preserve"> gives ways and opportunities and insights in how </w:t>
      </w:r>
      <w:r w:rsidR="003263C9" w:rsidRPr="007E0BB5">
        <w:rPr>
          <w:rFonts w:ascii="Arial" w:hAnsi="Arial" w:cs="Arial"/>
        </w:rPr>
        <w:t>these challenges may be overcome.</w:t>
      </w:r>
    </w:p>
    <w:p w14:paraId="73B81D6D" w14:textId="067AD8D6" w:rsidR="00C963C3" w:rsidRPr="007E0BB5" w:rsidRDefault="00C963C3" w:rsidP="007E0BB5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 w:rsidRPr="007E0BB5">
        <w:rPr>
          <w:rFonts w:ascii="Arial" w:hAnsi="Arial" w:cs="Arial"/>
          <w:b/>
          <w:bCs/>
        </w:rPr>
        <w:t>Authority:</w:t>
      </w:r>
      <w:r w:rsidR="00D9124F" w:rsidRPr="007E0BB5">
        <w:rPr>
          <w:rFonts w:ascii="Arial" w:hAnsi="Arial" w:cs="Arial"/>
        </w:rPr>
        <w:t xml:space="preserve"> The article was written by </w:t>
      </w:r>
      <w:r w:rsidR="00CE4A52" w:rsidRPr="007E0BB5">
        <w:rPr>
          <w:rFonts w:ascii="Arial" w:hAnsi="Arial" w:cs="Arial"/>
        </w:rPr>
        <w:t xml:space="preserve">authors detailed above and on checking the library they have written many other articles </w:t>
      </w:r>
      <w:r w:rsidR="005F78F2" w:rsidRPr="007E0BB5">
        <w:rPr>
          <w:rFonts w:ascii="Arial" w:hAnsi="Arial" w:cs="Arial"/>
        </w:rPr>
        <w:t xml:space="preserve">and the details given in this article on the subject matter shows to me they have the knowledge and authority </w:t>
      </w:r>
      <w:r w:rsidR="00463428" w:rsidRPr="007E0BB5">
        <w:rPr>
          <w:rFonts w:ascii="Arial" w:hAnsi="Arial" w:cs="Arial"/>
        </w:rPr>
        <w:t>when giving their points of view in this study.</w:t>
      </w:r>
    </w:p>
    <w:p w14:paraId="794DE684" w14:textId="3AE1BF36" w:rsidR="00C963C3" w:rsidRPr="007E0BB5" w:rsidRDefault="00C963C3" w:rsidP="007E0BB5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 w:rsidRPr="007E0BB5">
        <w:rPr>
          <w:rFonts w:ascii="Arial" w:hAnsi="Arial" w:cs="Arial"/>
          <w:b/>
          <w:bCs/>
        </w:rPr>
        <w:t>Accuracy:</w:t>
      </w:r>
      <w:r w:rsidR="00A467F2" w:rsidRPr="007E0BB5">
        <w:rPr>
          <w:rFonts w:ascii="Arial" w:hAnsi="Arial" w:cs="Arial"/>
        </w:rPr>
        <w:t xml:space="preserve"> This paper is accurate in demonstrating challenges students face in the digital era and in higher education such as university.</w:t>
      </w:r>
    </w:p>
    <w:p w14:paraId="3C9142F9" w14:textId="13B1EBD8" w:rsidR="00C963C3" w:rsidRPr="007E0BB5" w:rsidRDefault="00C963C3" w:rsidP="007E0BB5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 w:rsidRPr="007E0BB5">
        <w:rPr>
          <w:rFonts w:ascii="Arial" w:hAnsi="Arial" w:cs="Arial"/>
          <w:b/>
          <w:bCs/>
        </w:rPr>
        <w:t>Purpose:</w:t>
      </w:r>
      <w:r w:rsidR="00106F88" w:rsidRPr="007E0BB5">
        <w:rPr>
          <w:rFonts w:ascii="Arial" w:hAnsi="Arial" w:cs="Arial"/>
        </w:rPr>
        <w:t xml:space="preserve"> This article was written to examin</w:t>
      </w:r>
      <w:r w:rsidR="00F66514" w:rsidRPr="007E0BB5">
        <w:rPr>
          <w:rFonts w:ascii="Arial" w:hAnsi="Arial" w:cs="Arial"/>
        </w:rPr>
        <w:t xml:space="preserve">e the use of digitalized educational solutions among students in higher education </w:t>
      </w:r>
      <w:r w:rsidR="00FA64C6" w:rsidRPr="007E0BB5">
        <w:rPr>
          <w:rFonts w:ascii="Arial" w:hAnsi="Arial" w:cs="Arial"/>
        </w:rPr>
        <w:t>and helps to advise on</w:t>
      </w:r>
      <w:r w:rsidR="00446880" w:rsidRPr="007E0BB5">
        <w:rPr>
          <w:rFonts w:ascii="Arial" w:hAnsi="Arial" w:cs="Arial"/>
        </w:rPr>
        <w:t xml:space="preserve"> </w:t>
      </w:r>
      <w:r w:rsidR="00FA64C6" w:rsidRPr="007E0BB5">
        <w:rPr>
          <w:rFonts w:ascii="Arial" w:hAnsi="Arial" w:cs="Arial"/>
        </w:rPr>
        <w:t xml:space="preserve">solutions for </w:t>
      </w:r>
      <w:proofErr w:type="gramStart"/>
      <w:r w:rsidR="00A3102F" w:rsidRPr="007E0BB5">
        <w:rPr>
          <w:rFonts w:ascii="Arial" w:hAnsi="Arial" w:cs="Arial"/>
        </w:rPr>
        <w:t>students’</w:t>
      </w:r>
      <w:proofErr w:type="gramEnd"/>
      <w:r w:rsidR="00446880" w:rsidRPr="007E0BB5">
        <w:rPr>
          <w:rFonts w:ascii="Arial" w:hAnsi="Arial" w:cs="Arial"/>
        </w:rPr>
        <w:t xml:space="preserve"> in</w:t>
      </w:r>
      <w:r w:rsidR="00FA64C6" w:rsidRPr="007E0BB5">
        <w:rPr>
          <w:rFonts w:ascii="Arial" w:hAnsi="Arial" w:cs="Arial"/>
        </w:rPr>
        <w:t xml:space="preserve"> </w:t>
      </w:r>
      <w:r w:rsidR="00BB669D" w:rsidRPr="007E0BB5">
        <w:rPr>
          <w:rFonts w:ascii="Arial" w:hAnsi="Arial" w:cs="Arial"/>
        </w:rPr>
        <w:t>higher educational institutions (HEIs)</w:t>
      </w:r>
      <w:r w:rsidR="001E4C97" w:rsidRPr="007E0BB5">
        <w:rPr>
          <w:rFonts w:ascii="Arial" w:hAnsi="Arial" w:cs="Arial"/>
        </w:rPr>
        <w:t xml:space="preserve">. The results overall in this paper </w:t>
      </w:r>
      <w:r w:rsidR="00A3102F" w:rsidRPr="007E0BB5">
        <w:rPr>
          <w:rFonts w:ascii="Arial" w:hAnsi="Arial" w:cs="Arial"/>
        </w:rPr>
        <w:t>show that students most highly rate</w:t>
      </w:r>
      <w:r w:rsidR="00E31B4D" w:rsidRPr="007E0BB5">
        <w:rPr>
          <w:rFonts w:ascii="Arial" w:hAnsi="Arial" w:cs="Arial"/>
        </w:rPr>
        <w:t xml:space="preserve"> modern educational methods such as practical learning</w:t>
      </w:r>
      <w:r w:rsidR="001B444F" w:rsidRPr="007E0BB5">
        <w:rPr>
          <w:rFonts w:ascii="Arial" w:hAnsi="Arial" w:cs="Arial"/>
        </w:rPr>
        <w:t>, things like using smartphones</w:t>
      </w:r>
      <w:r w:rsidR="00446880" w:rsidRPr="007E0BB5">
        <w:rPr>
          <w:rFonts w:ascii="Arial" w:hAnsi="Arial" w:cs="Arial"/>
        </w:rPr>
        <w:t>, zoom, podcast</w:t>
      </w:r>
      <w:r w:rsidR="006A1EB7" w:rsidRPr="007E0BB5">
        <w:rPr>
          <w:rFonts w:ascii="Arial" w:hAnsi="Arial" w:cs="Arial"/>
        </w:rPr>
        <w:t>s and such</w:t>
      </w:r>
      <w:r w:rsidR="00446880" w:rsidRPr="007E0BB5">
        <w:rPr>
          <w:rFonts w:ascii="Arial" w:hAnsi="Arial" w:cs="Arial"/>
        </w:rPr>
        <w:t xml:space="preserve"> as a way of making the learning journe</w:t>
      </w:r>
      <w:r w:rsidR="006A1EB7" w:rsidRPr="007E0BB5">
        <w:rPr>
          <w:rFonts w:ascii="Arial" w:hAnsi="Arial" w:cs="Arial"/>
        </w:rPr>
        <w:t>y</w:t>
      </w:r>
      <w:r w:rsidR="00446880" w:rsidRPr="007E0BB5">
        <w:rPr>
          <w:rFonts w:ascii="Arial" w:hAnsi="Arial" w:cs="Arial"/>
        </w:rPr>
        <w:t xml:space="preserve"> more easily accessible to them</w:t>
      </w:r>
      <w:r w:rsidR="00175697" w:rsidRPr="007E0BB5">
        <w:rPr>
          <w:rFonts w:ascii="Arial" w:hAnsi="Arial" w:cs="Arial"/>
        </w:rPr>
        <w:t xml:space="preserve">, this helps them overcome challenges they face in the digital era </w:t>
      </w:r>
      <w:r w:rsidR="00C04ACE" w:rsidRPr="007E0BB5">
        <w:rPr>
          <w:rFonts w:ascii="Arial" w:hAnsi="Arial" w:cs="Arial"/>
        </w:rPr>
        <w:t xml:space="preserve">and gives them ways to adapt and succeed. </w:t>
      </w:r>
    </w:p>
    <w:p w14:paraId="435F9F74" w14:textId="3ED6C82D" w:rsidR="00F64BF2" w:rsidRDefault="00C963C3" w:rsidP="00D4372A">
      <w:pPr>
        <w:rPr>
          <w:rFonts w:ascii="Arial" w:hAnsi="Arial" w:cs="Arial"/>
        </w:rPr>
      </w:pPr>
      <w:r w:rsidRPr="009F24C9">
        <w:rPr>
          <w:rFonts w:ascii="Arial" w:hAnsi="Arial" w:cs="Arial"/>
        </w:rPr>
        <w:t>Full reference (Harvard style):</w:t>
      </w:r>
      <w:r w:rsidR="00D4372A">
        <w:rPr>
          <w:rFonts w:ascii="Arial" w:hAnsi="Arial" w:cs="Arial"/>
        </w:rPr>
        <w:t xml:space="preserve"> </w:t>
      </w:r>
    </w:p>
    <w:p w14:paraId="7D40941C" w14:textId="2F5448EA" w:rsidR="006576AC" w:rsidRDefault="00710542" w:rsidP="003859EE">
      <w:pPr>
        <w:rPr>
          <w:rFonts w:ascii="Arial" w:hAnsi="Arial" w:cs="Arial"/>
        </w:rPr>
      </w:pPr>
      <w:proofErr w:type="spellStart"/>
      <w:r w:rsidRPr="00710542">
        <w:rPr>
          <w:rFonts w:ascii="Arial" w:hAnsi="Arial" w:cs="Arial"/>
        </w:rPr>
        <w:t>Potocan</w:t>
      </w:r>
      <w:proofErr w:type="spellEnd"/>
      <w:r w:rsidRPr="00710542">
        <w:rPr>
          <w:rFonts w:ascii="Arial" w:hAnsi="Arial" w:cs="Arial"/>
        </w:rPr>
        <w:t>, V., Nedelko, Z. and Rosi, M. (2025) “Digitalization of Higher Education: Students’ Perspectives,” </w:t>
      </w:r>
      <w:r w:rsidRPr="00710542">
        <w:rPr>
          <w:rFonts w:ascii="Arial" w:hAnsi="Arial" w:cs="Arial"/>
          <w:i/>
          <w:iCs/>
        </w:rPr>
        <w:t>Education sciences</w:t>
      </w:r>
      <w:r w:rsidRPr="00710542">
        <w:rPr>
          <w:rFonts w:ascii="Arial" w:hAnsi="Arial" w:cs="Arial"/>
        </w:rPr>
        <w:t>, 15(7), p. 847. Available at: https://doi.org/10.3390/educsci15070847.</w:t>
      </w:r>
    </w:p>
    <w:p w14:paraId="02BEE73B" w14:textId="172019F0" w:rsidR="00C963C3" w:rsidRDefault="00A17C62" w:rsidP="003859EE">
      <w:pPr>
        <w:ind w:left="720"/>
        <w:rPr>
          <w:rFonts w:ascii="Arial" w:hAnsi="Arial" w:cs="Arial"/>
        </w:rPr>
      </w:pPr>
      <w:r w:rsidRPr="006576AC">
        <w:rPr>
          <w:rFonts w:ascii="Arial" w:hAnsi="Arial" w:cs="Arial"/>
        </w:rPr>
        <w:t xml:space="preserve">The papers detail how the constant change in the way we learn, us being students can change and over time </w:t>
      </w:r>
      <w:proofErr w:type="gramStart"/>
      <w:r w:rsidRPr="006576AC">
        <w:rPr>
          <w:rFonts w:ascii="Arial" w:hAnsi="Arial" w:cs="Arial"/>
        </w:rPr>
        <w:t>more and more</w:t>
      </w:r>
      <w:proofErr w:type="gramEnd"/>
      <w:r w:rsidRPr="006576AC">
        <w:rPr>
          <w:rFonts w:ascii="Arial" w:hAnsi="Arial" w:cs="Arial"/>
        </w:rPr>
        <w:t xml:space="preserve"> availability </w:t>
      </w:r>
      <w:r w:rsidR="00871945" w:rsidRPr="006576AC">
        <w:rPr>
          <w:rFonts w:ascii="Arial" w:hAnsi="Arial" w:cs="Arial"/>
        </w:rPr>
        <w:t>for the different types of learning and training has become available virtually</w:t>
      </w:r>
    </w:p>
    <w:p w14:paraId="73F5D0B3" w14:textId="527331AB" w:rsidR="00FD5F1D" w:rsidRPr="009F24C9" w:rsidRDefault="00FD5F1D" w:rsidP="00FD5F1D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Both the papers discuss </w:t>
      </w:r>
      <w:r w:rsidR="00584FBD">
        <w:rPr>
          <w:rFonts w:ascii="Arial" w:hAnsi="Arial" w:cs="Arial"/>
        </w:rPr>
        <w:t>how the creation or virtual gaming in different learning formats and styles can help make the learning process allot easier</w:t>
      </w:r>
      <w:r w:rsidR="007B1F5E">
        <w:rPr>
          <w:rFonts w:ascii="Arial" w:hAnsi="Arial" w:cs="Arial"/>
        </w:rPr>
        <w:t xml:space="preserve"> and beneficial </w:t>
      </w:r>
      <w:r w:rsidR="00552448">
        <w:rPr>
          <w:rFonts w:ascii="Arial" w:hAnsi="Arial" w:cs="Arial"/>
        </w:rPr>
        <w:t>to students and using this type of learning has seen an increase in students’ productivity.</w:t>
      </w:r>
    </w:p>
    <w:p w14:paraId="70B97768" w14:textId="5259C55C" w:rsidR="00C963C3" w:rsidRDefault="00552448" w:rsidP="003859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By </w:t>
      </w:r>
      <w:r w:rsidR="00D46B8F">
        <w:rPr>
          <w:rFonts w:ascii="Arial" w:hAnsi="Arial" w:cs="Arial"/>
        </w:rPr>
        <w:t>briefly reading over the paper</w:t>
      </w:r>
      <w:r w:rsidR="00536077">
        <w:rPr>
          <w:rFonts w:ascii="Arial" w:hAnsi="Arial" w:cs="Arial"/>
        </w:rPr>
        <w:t xml:space="preserve">s </w:t>
      </w:r>
      <w:r w:rsidR="00B451FC">
        <w:rPr>
          <w:rFonts w:ascii="Arial" w:hAnsi="Arial" w:cs="Arial"/>
        </w:rPr>
        <w:t>there are definite</w:t>
      </w:r>
      <w:r w:rsidR="00536077">
        <w:rPr>
          <w:rFonts w:ascii="Arial" w:hAnsi="Arial" w:cs="Arial"/>
        </w:rPr>
        <w:t xml:space="preserve"> similarities</w:t>
      </w:r>
      <w:r w:rsidR="00B451FC">
        <w:rPr>
          <w:rFonts w:ascii="Arial" w:hAnsi="Arial" w:cs="Arial"/>
        </w:rPr>
        <w:t xml:space="preserve"> </w:t>
      </w:r>
      <w:r w:rsidR="00D46B8F">
        <w:rPr>
          <w:rFonts w:ascii="Arial" w:hAnsi="Arial" w:cs="Arial"/>
        </w:rPr>
        <w:t xml:space="preserve">in how the </w:t>
      </w:r>
      <w:r w:rsidR="00B451FC">
        <w:rPr>
          <w:rFonts w:ascii="Arial" w:hAnsi="Arial" w:cs="Arial"/>
        </w:rPr>
        <w:t xml:space="preserve">Alternate </w:t>
      </w:r>
      <w:r w:rsidR="00CA54D3">
        <w:rPr>
          <w:rFonts w:ascii="Arial" w:hAnsi="Arial" w:cs="Arial"/>
        </w:rPr>
        <w:t>R</w:t>
      </w:r>
      <w:r w:rsidR="00B451FC">
        <w:rPr>
          <w:rFonts w:ascii="Arial" w:hAnsi="Arial" w:cs="Arial"/>
        </w:rPr>
        <w:t xml:space="preserve">eality </w:t>
      </w:r>
      <w:r w:rsidR="00CA54D3">
        <w:rPr>
          <w:rFonts w:ascii="Arial" w:hAnsi="Arial" w:cs="Arial"/>
        </w:rPr>
        <w:t>G</w:t>
      </w:r>
      <w:r w:rsidR="00B451FC">
        <w:rPr>
          <w:rFonts w:ascii="Arial" w:hAnsi="Arial" w:cs="Arial"/>
        </w:rPr>
        <w:t xml:space="preserve">ame (ARG) </w:t>
      </w:r>
      <w:r w:rsidR="00CA54D3">
        <w:rPr>
          <w:rFonts w:ascii="Arial" w:hAnsi="Arial" w:cs="Arial"/>
        </w:rPr>
        <w:t xml:space="preserve">can in some cases help students in higher education </w:t>
      </w:r>
      <w:r w:rsidR="005C1AA4">
        <w:rPr>
          <w:rFonts w:ascii="Arial" w:hAnsi="Arial" w:cs="Arial"/>
        </w:rPr>
        <w:t>learn more effectively.</w:t>
      </w:r>
    </w:p>
    <w:p w14:paraId="58D0F24B" w14:textId="6B8D9CFD" w:rsidR="00C963C3" w:rsidRPr="009F24C9" w:rsidRDefault="00C963C3" w:rsidP="007E0BB5">
      <w:pPr>
        <w:rPr>
          <w:rFonts w:ascii="Arial" w:hAnsi="Arial" w:cs="Arial"/>
        </w:rPr>
      </w:pPr>
      <w:r w:rsidRPr="009F24C9">
        <w:rPr>
          <w:rFonts w:ascii="Arial" w:hAnsi="Arial" w:cs="Arial"/>
        </w:rPr>
        <w:t>One key challenge for students in the digital era:</w:t>
      </w:r>
      <w:r w:rsidR="005C1AA4">
        <w:rPr>
          <w:rFonts w:ascii="Arial" w:hAnsi="Arial" w:cs="Arial"/>
        </w:rPr>
        <w:t xml:space="preserve"> One key challenge is the way in which learning changes </w:t>
      </w:r>
      <w:r w:rsidR="008D5955">
        <w:rPr>
          <w:rFonts w:ascii="Arial" w:hAnsi="Arial" w:cs="Arial"/>
        </w:rPr>
        <w:t>constantly with different materials and the</w:t>
      </w:r>
      <w:r w:rsidR="000C4394">
        <w:rPr>
          <w:rFonts w:ascii="Arial" w:hAnsi="Arial" w:cs="Arial"/>
        </w:rPr>
        <w:t xml:space="preserve"> </w:t>
      </w:r>
      <w:r w:rsidR="008D5955">
        <w:rPr>
          <w:rFonts w:ascii="Arial" w:hAnsi="Arial" w:cs="Arial"/>
        </w:rPr>
        <w:t xml:space="preserve">way students </w:t>
      </w:r>
      <w:r w:rsidR="004930FF">
        <w:rPr>
          <w:rFonts w:ascii="Arial" w:hAnsi="Arial" w:cs="Arial"/>
        </w:rPr>
        <w:t>are expected to be able to adapt.</w:t>
      </w:r>
      <w:r w:rsidR="00111F2E">
        <w:rPr>
          <w:rFonts w:ascii="Arial" w:hAnsi="Arial" w:cs="Arial"/>
        </w:rPr>
        <w:t xml:space="preserve"> The main challenge is also trying to find what fits best for them </w:t>
      </w:r>
      <w:proofErr w:type="gramStart"/>
      <w:r w:rsidR="00111F2E">
        <w:rPr>
          <w:rFonts w:ascii="Arial" w:hAnsi="Arial" w:cs="Arial"/>
        </w:rPr>
        <w:t>in order for</w:t>
      </w:r>
      <w:proofErr w:type="gramEnd"/>
      <w:r w:rsidR="00111F2E">
        <w:rPr>
          <w:rFonts w:ascii="Arial" w:hAnsi="Arial" w:cs="Arial"/>
        </w:rPr>
        <w:t xml:space="preserve"> them to get the most out of the subject matter they need to learn </w:t>
      </w:r>
      <w:proofErr w:type="gramStart"/>
      <w:r w:rsidR="00111F2E">
        <w:rPr>
          <w:rFonts w:ascii="Arial" w:hAnsi="Arial" w:cs="Arial"/>
        </w:rPr>
        <w:t>in order to</w:t>
      </w:r>
      <w:proofErr w:type="gramEnd"/>
      <w:r w:rsidR="00111F2E">
        <w:rPr>
          <w:rFonts w:ascii="Arial" w:hAnsi="Arial" w:cs="Arial"/>
        </w:rPr>
        <w:t xml:space="preserve"> succeed</w:t>
      </w:r>
      <w:r w:rsidR="000C4394">
        <w:rPr>
          <w:rFonts w:ascii="Arial" w:hAnsi="Arial" w:cs="Arial"/>
        </w:rPr>
        <w:t>.</w:t>
      </w:r>
    </w:p>
    <w:p w14:paraId="62EBFCBD" w14:textId="185B4781" w:rsidR="00C963C3" w:rsidRPr="009F24C9" w:rsidRDefault="004930FF" w:rsidP="003859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different ways </w:t>
      </w:r>
      <w:r w:rsidR="00F10D86">
        <w:rPr>
          <w:rFonts w:ascii="Arial" w:hAnsi="Arial" w:cs="Arial"/>
        </w:rPr>
        <w:t xml:space="preserve">in which students can take training offered to them and adapt to that training, in these papers students have created virtual games </w:t>
      </w:r>
      <w:r w:rsidR="00C3390C">
        <w:rPr>
          <w:rFonts w:ascii="Arial" w:hAnsi="Arial" w:cs="Arial"/>
        </w:rPr>
        <w:t>such as the ARG and excel games to make the learning of certain material easier and more efficient</w:t>
      </w:r>
      <w:r w:rsidR="0031431A">
        <w:rPr>
          <w:rFonts w:ascii="Arial" w:hAnsi="Arial" w:cs="Arial"/>
        </w:rPr>
        <w:t xml:space="preserve"> which has as stated in the papers help to create a more positive learning environment. </w:t>
      </w:r>
    </w:p>
    <w:p w14:paraId="3B8F8E8B" w14:textId="17699D3E" w:rsidR="00C963C3" w:rsidRPr="009F24C9" w:rsidRDefault="00F7203B" w:rsidP="00F7203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</w:t>
      </w:r>
    </w:p>
    <w:p w14:paraId="0D5C2F49" w14:textId="2811890E" w:rsidR="00C963C3" w:rsidRPr="009F24C9" w:rsidRDefault="0098597A" w:rsidP="003859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I am starting my research into component 2 </w:t>
      </w:r>
      <w:r w:rsidR="003C295C">
        <w:rPr>
          <w:rFonts w:ascii="Arial" w:hAnsi="Arial" w:cs="Arial"/>
        </w:rPr>
        <w:t>c</w:t>
      </w:r>
      <w:r w:rsidRPr="0098597A">
        <w:rPr>
          <w:rFonts w:ascii="Arial" w:hAnsi="Arial" w:cs="Arial"/>
        </w:rPr>
        <w:t xml:space="preserve">hallenges for </w:t>
      </w:r>
      <w:r w:rsidR="003C295C">
        <w:rPr>
          <w:rFonts w:ascii="Arial" w:hAnsi="Arial" w:cs="Arial"/>
        </w:rPr>
        <w:t>s</w:t>
      </w:r>
      <w:r w:rsidRPr="0098597A">
        <w:rPr>
          <w:rFonts w:ascii="Arial" w:hAnsi="Arial" w:cs="Arial"/>
        </w:rPr>
        <w:t xml:space="preserve">tudents in the </w:t>
      </w:r>
      <w:r w:rsidR="003C295C">
        <w:rPr>
          <w:rFonts w:ascii="Arial" w:hAnsi="Arial" w:cs="Arial"/>
        </w:rPr>
        <w:t>d</w:t>
      </w:r>
      <w:r w:rsidRPr="0098597A">
        <w:rPr>
          <w:rFonts w:ascii="Arial" w:hAnsi="Arial" w:cs="Arial"/>
        </w:rPr>
        <w:t xml:space="preserve">igital </w:t>
      </w:r>
      <w:r w:rsidR="003C295C">
        <w:rPr>
          <w:rFonts w:ascii="Arial" w:hAnsi="Arial" w:cs="Arial"/>
        </w:rPr>
        <w:t>e</w:t>
      </w:r>
      <w:r w:rsidRPr="0098597A">
        <w:rPr>
          <w:rFonts w:ascii="Arial" w:hAnsi="Arial" w:cs="Arial"/>
        </w:rPr>
        <w:t>ra</w:t>
      </w:r>
      <w:r>
        <w:rPr>
          <w:rFonts w:ascii="Arial" w:hAnsi="Arial" w:cs="Arial"/>
        </w:rPr>
        <w:t xml:space="preserve"> as this seems to me what will take me the most time</w:t>
      </w:r>
      <w:r w:rsidR="00CD2C42">
        <w:rPr>
          <w:rFonts w:ascii="Arial" w:hAnsi="Arial" w:cs="Arial"/>
        </w:rPr>
        <w:t xml:space="preserve"> and needs the most details, after I have what is needed for this section I will move onto </w:t>
      </w:r>
      <w:r w:rsidR="00C81D35">
        <w:rPr>
          <w:rFonts w:ascii="Arial" w:hAnsi="Arial" w:cs="Arial"/>
        </w:rPr>
        <w:t>o</w:t>
      </w:r>
      <w:r w:rsidR="00C81D35" w:rsidRPr="00C81D35">
        <w:rPr>
          <w:rFonts w:ascii="Arial" w:hAnsi="Arial" w:cs="Arial"/>
        </w:rPr>
        <w:t xml:space="preserve">pportunities in the </w:t>
      </w:r>
      <w:r w:rsidR="003C295C">
        <w:rPr>
          <w:rFonts w:ascii="Arial" w:hAnsi="Arial" w:cs="Arial"/>
        </w:rPr>
        <w:t>d</w:t>
      </w:r>
      <w:r w:rsidR="00C81D35" w:rsidRPr="00C81D35">
        <w:rPr>
          <w:rFonts w:ascii="Arial" w:hAnsi="Arial" w:cs="Arial"/>
        </w:rPr>
        <w:t xml:space="preserve">igital </w:t>
      </w:r>
      <w:r w:rsidR="003C295C">
        <w:rPr>
          <w:rFonts w:ascii="Arial" w:hAnsi="Arial" w:cs="Arial"/>
        </w:rPr>
        <w:t>e</w:t>
      </w:r>
      <w:r w:rsidR="00C81D35" w:rsidRPr="00C81D35">
        <w:rPr>
          <w:rFonts w:ascii="Arial" w:hAnsi="Arial" w:cs="Arial"/>
        </w:rPr>
        <w:t>ra</w:t>
      </w:r>
      <w:r w:rsidR="008C3066">
        <w:rPr>
          <w:rFonts w:ascii="Arial" w:hAnsi="Arial" w:cs="Arial"/>
        </w:rPr>
        <w:t xml:space="preserve"> research as much material as I can in order to give clear answers where requested. </w:t>
      </w:r>
    </w:p>
    <w:p w14:paraId="248EB8B8" w14:textId="0EBDF9D9" w:rsidR="00C963C3" w:rsidRPr="009F24C9" w:rsidRDefault="00C83ACB" w:rsidP="003859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407492">
        <w:rPr>
          <w:rFonts w:ascii="Arial" w:hAnsi="Arial" w:cs="Arial"/>
        </w:rPr>
        <w:t>looking</w:t>
      </w:r>
      <w:r>
        <w:rPr>
          <w:rFonts w:ascii="Arial" w:hAnsi="Arial" w:cs="Arial"/>
        </w:rPr>
        <w:t xml:space="preserve"> to develop </w:t>
      </w:r>
      <w:r w:rsidR="00407492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eadership </w:t>
      </w:r>
      <w:r w:rsidR="00407492">
        <w:rPr>
          <w:rFonts w:ascii="Arial" w:hAnsi="Arial" w:cs="Arial"/>
        </w:rPr>
        <w:t>s</w:t>
      </w:r>
      <w:r>
        <w:rPr>
          <w:rFonts w:ascii="Arial" w:hAnsi="Arial" w:cs="Arial"/>
        </w:rPr>
        <w:t>kills</w:t>
      </w:r>
      <w:r w:rsidR="00407492">
        <w:rPr>
          <w:rFonts w:ascii="Arial" w:hAnsi="Arial" w:cs="Arial"/>
        </w:rPr>
        <w:t xml:space="preserve">, </w:t>
      </w:r>
      <w:r w:rsidR="003859EE">
        <w:rPr>
          <w:rFonts w:ascii="Arial" w:hAnsi="Arial" w:cs="Arial"/>
        </w:rPr>
        <w:t>digital literacy</w:t>
      </w:r>
      <w:r w:rsidR="00407492">
        <w:rPr>
          <w:rFonts w:ascii="Arial" w:hAnsi="Arial" w:cs="Arial"/>
        </w:rPr>
        <w:t xml:space="preserve"> and collaboration skills  </w:t>
      </w:r>
    </w:p>
    <w:p w14:paraId="12514356" w14:textId="75B351EC" w:rsidR="00C963C3" w:rsidRPr="009F24C9" w:rsidRDefault="003859EE" w:rsidP="003859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Component 2 will be structured by first carrying out research on the subject matter and the n outlining my findings by giving answers to the questions asked of me. </w:t>
      </w:r>
    </w:p>
    <w:p w14:paraId="52910193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86"/>
        <w:gridCol w:w="4530"/>
      </w:tblGrid>
      <w:tr w:rsidR="00B668ED" w:rsidRPr="009F24C9" w14:paraId="6E7EE347" w14:textId="77777777" w:rsidTr="00C226A7">
        <w:tc>
          <w:tcPr>
            <w:tcW w:w="5552" w:type="dxa"/>
          </w:tcPr>
          <w:p w14:paraId="7310234C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4D270F3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="00B668ED" w:rsidRPr="009F24C9" w14:paraId="17AE3C0F" w14:textId="77777777" w:rsidTr="00C226A7">
        <w:tc>
          <w:tcPr>
            <w:tcW w:w="5552" w:type="dxa"/>
          </w:tcPr>
          <w:p w14:paraId="14E20D2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</w:tcPr>
          <w:p w14:paraId="3F1EB262" w14:textId="732DFFA7" w:rsidR="00B668ED" w:rsidRPr="009F24C9" w:rsidRDefault="00365DF9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19/02/2026</w:t>
            </w:r>
          </w:p>
        </w:tc>
      </w:tr>
      <w:tr w:rsidR="00B668ED" w:rsidRPr="009F24C9" w14:paraId="122F8C21" w14:textId="77777777" w:rsidTr="00C226A7">
        <w:tc>
          <w:tcPr>
            <w:tcW w:w="5552" w:type="dxa"/>
          </w:tcPr>
          <w:p w14:paraId="1242D8DA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</w:tcPr>
          <w:p w14:paraId="2985EF06" w14:textId="3F2F018B" w:rsidR="00B668ED" w:rsidRPr="009F24C9" w:rsidRDefault="00365DF9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9C6500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>/02/2026</w:t>
            </w:r>
          </w:p>
        </w:tc>
      </w:tr>
      <w:tr w:rsidR="00B668ED" w:rsidRPr="009F24C9" w14:paraId="15A9300C" w14:textId="77777777" w:rsidTr="00C226A7">
        <w:tc>
          <w:tcPr>
            <w:tcW w:w="5552" w:type="dxa"/>
          </w:tcPr>
          <w:p w14:paraId="451F846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</w:tcPr>
          <w:p w14:paraId="65269EDB" w14:textId="0FE1C3BB" w:rsidR="00B668ED" w:rsidRPr="009F24C9" w:rsidRDefault="00033CB7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23/02/2026</w:t>
            </w:r>
          </w:p>
        </w:tc>
      </w:tr>
      <w:tr w:rsidR="00B668ED" w:rsidRPr="009F24C9" w14:paraId="3C106586" w14:textId="77777777" w:rsidTr="00C226A7">
        <w:tc>
          <w:tcPr>
            <w:tcW w:w="5552" w:type="dxa"/>
          </w:tcPr>
          <w:p w14:paraId="16A4F2D6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</w:tcPr>
          <w:p w14:paraId="5104B13E" w14:textId="055B8D95" w:rsidR="00B668ED" w:rsidRPr="009F24C9" w:rsidRDefault="00033CB7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9C6500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/02/2026</w:t>
            </w:r>
          </w:p>
        </w:tc>
      </w:tr>
    </w:tbl>
    <w:p w14:paraId="622CA990" w14:textId="7719488C" w:rsidR="00C963C3" w:rsidRPr="009F24C9" w:rsidRDefault="00C963C3" w:rsidP="00C963C3">
      <w:pPr>
        <w:rPr>
          <w:rFonts w:ascii="Arial" w:hAnsi="Arial" w:cs="Arial"/>
        </w:rPr>
      </w:pPr>
    </w:p>
    <w:p w14:paraId="6671D21A" w14:textId="77777777" w:rsidR="00C963C3" w:rsidRPr="001562E7" w:rsidRDefault="00C963C3" w:rsidP="00C963C3">
      <w:pPr>
        <w:rPr>
          <w:rFonts w:ascii="Arial" w:hAnsi="Arial" w:cs="Arial"/>
          <w:b/>
          <w:bCs/>
          <w:u w:val="single"/>
        </w:rPr>
      </w:pPr>
      <w:r w:rsidRPr="001562E7">
        <w:rPr>
          <w:rFonts w:ascii="Arial" w:hAnsi="Arial" w:cs="Arial"/>
          <w:b/>
          <w:bCs/>
          <w:u w:val="single"/>
        </w:rPr>
        <w:t>Reference List – Component 1</w:t>
      </w:r>
    </w:p>
    <w:p w14:paraId="62151CF8" w14:textId="657AC04F" w:rsidR="0075141A" w:rsidRPr="0075141A" w:rsidRDefault="0075141A" w:rsidP="0075141A">
      <w:pPr>
        <w:rPr>
          <w:rFonts w:ascii="Arial" w:hAnsi="Arial" w:cs="Arial"/>
          <w:u w:val="single"/>
        </w:rPr>
      </w:pPr>
      <w:r w:rsidRPr="0075141A">
        <w:rPr>
          <w:rFonts w:ascii="Arial" w:hAnsi="Arial" w:cs="Arial"/>
          <w:u w:val="single"/>
        </w:rPr>
        <w:t>Source One:</w:t>
      </w:r>
    </w:p>
    <w:p w14:paraId="63F82537" w14:textId="331A4384" w:rsidR="0075141A" w:rsidRDefault="0075141A" w:rsidP="0075141A">
      <w:pPr>
        <w:rPr>
          <w:rFonts w:ascii="Arial" w:hAnsi="Arial" w:cs="Arial"/>
        </w:rPr>
      </w:pPr>
      <w:r w:rsidRPr="00433758">
        <w:rPr>
          <w:rFonts w:ascii="Arial" w:hAnsi="Arial" w:cs="Arial"/>
        </w:rPr>
        <w:t xml:space="preserve">Chen, M.-Y. and Tang, J.T. (2023) “Developing a digital game for excel skills learning in higher education - a comparative study </w:t>
      </w:r>
      <w:proofErr w:type="spellStart"/>
      <w:r w:rsidRPr="00433758">
        <w:rPr>
          <w:rFonts w:ascii="Arial" w:hAnsi="Arial" w:cs="Arial"/>
        </w:rPr>
        <w:t>analyzing</w:t>
      </w:r>
      <w:proofErr w:type="spellEnd"/>
      <w:r w:rsidRPr="00433758">
        <w:rPr>
          <w:rFonts w:ascii="Arial" w:hAnsi="Arial" w:cs="Arial"/>
        </w:rPr>
        <w:t xml:space="preserve"> differences in learning between digital games and textbook learning,” </w:t>
      </w:r>
      <w:r w:rsidRPr="00433758">
        <w:rPr>
          <w:rFonts w:ascii="Arial" w:hAnsi="Arial" w:cs="Arial"/>
          <w:i/>
          <w:iCs/>
        </w:rPr>
        <w:t>Education and information technologies</w:t>
      </w:r>
      <w:r w:rsidRPr="00433758">
        <w:rPr>
          <w:rFonts w:ascii="Arial" w:hAnsi="Arial" w:cs="Arial"/>
        </w:rPr>
        <w:t xml:space="preserve">, 28(4), pp. 4143–4172. Available at: </w:t>
      </w:r>
      <w:hyperlink r:id="rId8" w:history="1">
        <w:r w:rsidRPr="00F177BA">
          <w:rPr>
            <w:rStyle w:val="Hyperlink"/>
            <w:rFonts w:ascii="Arial" w:hAnsi="Arial" w:cs="Arial"/>
          </w:rPr>
          <w:t>https://doi.org/10.1007/s10639-022-11335-7</w:t>
        </w:r>
      </w:hyperlink>
      <w:r w:rsidRPr="00433758">
        <w:rPr>
          <w:rFonts w:ascii="Arial" w:hAnsi="Arial" w:cs="Arial"/>
        </w:rPr>
        <w:t>.</w:t>
      </w:r>
    </w:p>
    <w:p w14:paraId="2C42D9D2" w14:textId="77777777" w:rsidR="0075141A" w:rsidRDefault="0075141A" w:rsidP="0075141A">
      <w:pPr>
        <w:rPr>
          <w:rFonts w:ascii="Arial" w:hAnsi="Arial" w:cs="Arial"/>
        </w:rPr>
      </w:pPr>
    </w:p>
    <w:p w14:paraId="561231E3" w14:textId="37CF3ECA" w:rsidR="0075141A" w:rsidRPr="0075141A" w:rsidRDefault="0075141A" w:rsidP="0075141A">
      <w:pPr>
        <w:rPr>
          <w:rFonts w:ascii="Arial" w:hAnsi="Arial" w:cs="Arial"/>
          <w:u w:val="single"/>
        </w:rPr>
      </w:pPr>
      <w:r w:rsidRPr="0075141A">
        <w:rPr>
          <w:rFonts w:ascii="Arial" w:hAnsi="Arial" w:cs="Arial"/>
          <w:u w:val="single"/>
        </w:rPr>
        <w:t xml:space="preserve">Source Two: </w:t>
      </w:r>
    </w:p>
    <w:p w14:paraId="2955FBEA" w14:textId="6C9B4B17" w:rsidR="0075141A" w:rsidRDefault="0075141A" w:rsidP="0075141A">
      <w:pPr>
        <w:rPr>
          <w:rFonts w:ascii="Arial" w:hAnsi="Arial" w:cs="Arial"/>
        </w:rPr>
      </w:pPr>
      <w:proofErr w:type="spellStart"/>
      <w:r w:rsidRPr="00710542">
        <w:rPr>
          <w:rFonts w:ascii="Arial" w:hAnsi="Arial" w:cs="Arial"/>
        </w:rPr>
        <w:t>Potocan</w:t>
      </w:r>
      <w:proofErr w:type="spellEnd"/>
      <w:r w:rsidRPr="00710542">
        <w:rPr>
          <w:rFonts w:ascii="Arial" w:hAnsi="Arial" w:cs="Arial"/>
        </w:rPr>
        <w:t>, V., Nedelko, Z. and Rosi, M. (2025) “Digitalization of Higher Education: Students’ Perspectives,” </w:t>
      </w:r>
      <w:r w:rsidRPr="00710542">
        <w:rPr>
          <w:rFonts w:ascii="Arial" w:hAnsi="Arial" w:cs="Arial"/>
          <w:i/>
          <w:iCs/>
        </w:rPr>
        <w:t>Education sciences</w:t>
      </w:r>
      <w:r w:rsidRPr="00710542">
        <w:rPr>
          <w:rFonts w:ascii="Arial" w:hAnsi="Arial" w:cs="Arial"/>
        </w:rPr>
        <w:t xml:space="preserve">, 15(7), p. 847. Available at: </w:t>
      </w:r>
      <w:hyperlink r:id="rId9" w:history="1">
        <w:r w:rsidR="00E07ADE" w:rsidRPr="005122A8">
          <w:rPr>
            <w:rStyle w:val="Hyperlink"/>
            <w:rFonts w:ascii="Arial" w:hAnsi="Arial" w:cs="Arial"/>
          </w:rPr>
          <w:t>https://doi.org/10.3390/educsci15070847</w:t>
        </w:r>
      </w:hyperlink>
      <w:r w:rsidR="00E07ADE">
        <w:rPr>
          <w:rFonts w:ascii="Arial" w:hAnsi="Arial" w:cs="Arial"/>
        </w:rPr>
        <w:t xml:space="preserve"> </w:t>
      </w:r>
    </w:p>
    <w:p w14:paraId="693DD207" w14:textId="77777777" w:rsidR="0075141A" w:rsidRPr="009F24C9" w:rsidRDefault="0075141A" w:rsidP="0075141A">
      <w:pPr>
        <w:rPr>
          <w:rFonts w:ascii="Arial" w:hAnsi="Arial" w:cs="Arial"/>
        </w:rPr>
      </w:pPr>
    </w:p>
    <w:p w14:paraId="379612A7" w14:textId="46B9E0F6" w:rsidR="00C963C3" w:rsidRDefault="00C963C3" w:rsidP="00C963C3">
      <w:pPr>
        <w:rPr>
          <w:rFonts w:ascii="Arial" w:hAnsi="Arial" w:cs="Arial"/>
        </w:rPr>
      </w:pPr>
    </w:p>
    <w:p w14:paraId="4F3A41D7" w14:textId="77777777" w:rsidR="0075141A" w:rsidRPr="009F24C9" w:rsidRDefault="0075141A" w:rsidP="00C963C3">
      <w:pPr>
        <w:rPr>
          <w:rFonts w:ascii="Arial" w:hAnsi="Arial" w:cs="Arial"/>
        </w:rPr>
      </w:pPr>
    </w:p>
    <w:p w14:paraId="7B1AEA4C" w14:textId="77777777" w:rsidR="00B668ED" w:rsidRPr="009F24C9" w:rsidRDefault="00B668ED" w:rsidP="00C963C3">
      <w:pPr>
        <w:pStyle w:val="Heading1"/>
        <w:rPr>
          <w:rFonts w:ascii="Arial" w:hAnsi="Arial" w:cs="Arial"/>
        </w:rPr>
        <w:sectPr w:rsidR="00B668ED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2CA9B5F" w14:textId="1D5CC8DB" w:rsidR="00C963C3" w:rsidRPr="000549D7" w:rsidRDefault="00C963C3" w:rsidP="00C963C3">
      <w:pPr>
        <w:pStyle w:val="Heading1"/>
        <w:rPr>
          <w:rFonts w:ascii="Arial" w:hAnsi="Arial" w:cs="Arial"/>
          <w:u w:val="single"/>
        </w:rPr>
      </w:pPr>
      <w:bookmarkStart w:id="0" w:name="_Toc218876934"/>
      <w:r w:rsidRPr="000549D7">
        <w:rPr>
          <w:rFonts w:ascii="Arial" w:hAnsi="Arial" w:cs="Arial"/>
          <w:u w:val="single"/>
        </w:rPr>
        <w:lastRenderedPageBreak/>
        <w:t>Component 2</w:t>
      </w:r>
      <w:bookmarkEnd w:id="0"/>
    </w:p>
    <w:p w14:paraId="075A7D93" w14:textId="25E03F0F" w:rsidR="00C963C3" w:rsidRPr="009F24C9" w:rsidRDefault="00E9551E" w:rsidP="00C963C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</w:t>
      </w:r>
    </w:p>
    <w:p w14:paraId="359036FC" w14:textId="15BE55B0" w:rsidR="00C963C3" w:rsidRPr="009F24C9" w:rsidRDefault="002D6C90" w:rsidP="003859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Digital learning in higher education has become more important in the </w:t>
      </w:r>
      <w:r w:rsidR="00C712DB">
        <w:rPr>
          <w:rFonts w:ascii="Arial" w:hAnsi="Arial" w:cs="Arial"/>
        </w:rPr>
        <w:t>last few years and allot more widely used by students in higher education</w:t>
      </w:r>
    </w:p>
    <w:p w14:paraId="789A3F6E" w14:textId="1791E5F7" w:rsidR="00C963C3" w:rsidRPr="009F24C9" w:rsidRDefault="00DF0AA4" w:rsidP="003859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Understanding challenges and opportunities is important so you know what is expected of you </w:t>
      </w:r>
      <w:r w:rsidR="00E7010C">
        <w:rPr>
          <w:rFonts w:ascii="Arial" w:hAnsi="Arial" w:cs="Arial"/>
        </w:rPr>
        <w:t>and what opportunities are available for you that can help you succeed.</w:t>
      </w:r>
    </w:p>
    <w:p w14:paraId="657C9AB3" w14:textId="431B1064" w:rsidR="00C963C3" w:rsidRPr="009F24C9" w:rsidRDefault="00D307A3" w:rsidP="003859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The structure of my report </w:t>
      </w:r>
      <w:r w:rsidR="00522664">
        <w:rPr>
          <w:rFonts w:ascii="Arial" w:hAnsi="Arial" w:cs="Arial"/>
        </w:rPr>
        <w:t>will be as requested by the lecturer and the layout given in this template</w:t>
      </w:r>
    </w:p>
    <w:p w14:paraId="7847A77B" w14:textId="33516D16" w:rsidR="00C963C3" w:rsidRPr="009F24C9" w:rsidRDefault="00E9551E" w:rsidP="00C963C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</w:t>
      </w:r>
      <w:r w:rsidR="00C963C3" w:rsidRPr="009F24C9">
        <w:rPr>
          <w:rFonts w:ascii="Arial" w:hAnsi="Arial" w:cs="Arial"/>
          <w:b/>
          <w:bCs/>
        </w:rPr>
        <w:t>Challenges for Students in the Digital Era (150–200 words)</w:t>
      </w:r>
    </w:p>
    <w:p w14:paraId="6FF10D72" w14:textId="6066507C" w:rsidR="00C963C3" w:rsidRPr="009F24C9" w:rsidRDefault="00C24167" w:rsidP="003859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One key challenge is</w:t>
      </w:r>
      <w:r w:rsidR="00197739">
        <w:rPr>
          <w:rFonts w:ascii="Arial" w:hAnsi="Arial" w:cs="Arial"/>
        </w:rPr>
        <w:t xml:space="preserve"> </w:t>
      </w:r>
      <w:r w:rsidR="000A0912">
        <w:rPr>
          <w:rFonts w:ascii="Arial" w:hAnsi="Arial" w:cs="Arial"/>
        </w:rPr>
        <w:t xml:space="preserve">critical thinking, </w:t>
      </w:r>
    </w:p>
    <w:p w14:paraId="0D9DC0AF" w14:textId="61D0C5DF" w:rsidR="00C963C3" w:rsidRPr="009F24C9" w:rsidRDefault="00DC6DF8" w:rsidP="003859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All papers researched are detailed in the papers referenced </w:t>
      </w:r>
      <w:r w:rsidR="00D078A1">
        <w:rPr>
          <w:rFonts w:ascii="Arial" w:hAnsi="Arial" w:cs="Arial"/>
        </w:rPr>
        <w:t xml:space="preserve">below under my reference header of this report. </w:t>
      </w:r>
    </w:p>
    <w:p w14:paraId="77F5AD32" w14:textId="505C67FC" w:rsidR="00C963C3" w:rsidRPr="009F24C9" w:rsidRDefault="00C963C3" w:rsidP="003859EE">
      <w:pPr>
        <w:ind w:left="720"/>
        <w:rPr>
          <w:rFonts w:ascii="Arial" w:hAnsi="Arial" w:cs="Arial"/>
        </w:rPr>
      </w:pPr>
      <w:r w:rsidRPr="009F24C9">
        <w:rPr>
          <w:rFonts w:ascii="Arial" w:hAnsi="Arial" w:cs="Arial"/>
        </w:rPr>
        <w:t>Explain why these challenges impact academic success</w:t>
      </w:r>
      <w:r w:rsidR="00A902C8">
        <w:rPr>
          <w:rFonts w:ascii="Arial" w:hAnsi="Arial" w:cs="Arial"/>
        </w:rPr>
        <w:t xml:space="preserve">: </w:t>
      </w:r>
    </w:p>
    <w:p w14:paraId="20BBD8DD" w14:textId="26E9B800" w:rsidR="00C963C3" w:rsidRPr="009F24C9" w:rsidRDefault="00C963C3" w:rsidP="003859EE">
      <w:pPr>
        <w:ind w:left="720"/>
        <w:rPr>
          <w:rFonts w:ascii="Arial" w:hAnsi="Arial" w:cs="Arial"/>
        </w:rPr>
      </w:pPr>
      <w:r w:rsidRPr="009F24C9">
        <w:rPr>
          <w:rFonts w:ascii="Arial" w:hAnsi="Arial" w:cs="Arial"/>
        </w:rPr>
        <w:t>Link discussion to academic skills taught in class</w:t>
      </w:r>
    </w:p>
    <w:p w14:paraId="617B6542" w14:textId="29E42B1E" w:rsidR="00C963C3" w:rsidRPr="009F24C9" w:rsidRDefault="00E9551E" w:rsidP="00C963C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</w:t>
      </w:r>
    </w:p>
    <w:p w14:paraId="55E8800C" w14:textId="154BF3DC" w:rsidR="00C963C3" w:rsidRPr="009F24C9" w:rsidRDefault="00903744" w:rsidP="006D64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Digital tools enhance the learning experience and can help to improve</w:t>
      </w:r>
      <w:r w:rsidR="00584FA2">
        <w:rPr>
          <w:rFonts w:ascii="Arial" w:hAnsi="Arial" w:cs="Arial"/>
        </w:rPr>
        <w:t xml:space="preserve"> collaboration among students</w:t>
      </w:r>
    </w:p>
    <w:p w14:paraId="53853BDA" w14:textId="0ADDAB0F" w:rsidR="00C963C3" w:rsidRPr="009F24C9" w:rsidRDefault="002A0AEF" w:rsidP="006D64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This generalisation is detailed in more depth in the papers referenced in my </w:t>
      </w:r>
      <w:r w:rsidR="00A756AB">
        <w:rPr>
          <w:rFonts w:ascii="Arial" w:hAnsi="Arial" w:cs="Arial"/>
        </w:rPr>
        <w:t>report</w:t>
      </w:r>
    </w:p>
    <w:p w14:paraId="3955FED3" w14:textId="5D02768A" w:rsidR="00C963C3" w:rsidRPr="009F24C9" w:rsidRDefault="00A756AB" w:rsidP="006D64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The effectiveness of this is that digital tool</w:t>
      </w:r>
      <w:r w:rsidR="003E5826">
        <w:rPr>
          <w:rFonts w:ascii="Arial" w:hAnsi="Arial" w:cs="Arial"/>
        </w:rPr>
        <w:t xml:space="preserve"> </w:t>
      </w:r>
      <w:r w:rsidR="00B82A80">
        <w:rPr>
          <w:rFonts w:ascii="Arial" w:hAnsi="Arial" w:cs="Arial"/>
        </w:rPr>
        <w:t xml:space="preserve">help to enhance the learning experience </w:t>
      </w:r>
      <w:r w:rsidR="003E5826">
        <w:rPr>
          <w:rFonts w:ascii="Arial" w:hAnsi="Arial" w:cs="Arial"/>
        </w:rPr>
        <w:t>in student</w:t>
      </w:r>
      <w:r w:rsidR="00E55A26">
        <w:rPr>
          <w:rFonts w:ascii="Arial" w:hAnsi="Arial" w:cs="Arial"/>
        </w:rPr>
        <w:t xml:space="preserve">s and provide easy access to interactive and multimedia content. </w:t>
      </w:r>
      <w:r w:rsidR="00254B87">
        <w:rPr>
          <w:rFonts w:ascii="Arial" w:hAnsi="Arial" w:cs="Arial"/>
        </w:rPr>
        <w:t xml:space="preserve"> </w:t>
      </w:r>
    </w:p>
    <w:p w14:paraId="16CE5D33" w14:textId="26DFAC0D" w:rsidR="00C963C3" w:rsidRPr="009F24C9" w:rsidRDefault="00E55A26" w:rsidP="006D64EE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This is linked </w:t>
      </w:r>
      <w:r w:rsidR="006D64EE">
        <w:rPr>
          <w:rFonts w:ascii="Arial" w:hAnsi="Arial" w:cs="Arial"/>
        </w:rPr>
        <w:t xml:space="preserve">to classroom learning as digital tools are made available to most universities for students in the digital era. </w:t>
      </w:r>
    </w:p>
    <w:p w14:paraId="05DA24FA" w14:textId="32E389E9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How Students Can Adapt to Succeed (200–250 words)</w:t>
      </w:r>
    </w:p>
    <w:p w14:paraId="71C91FDD" w14:textId="40DB3CDC" w:rsidR="00C963C3" w:rsidRPr="009F24C9" w:rsidRDefault="004B6B1F" w:rsidP="000549D7">
      <w:pPr>
        <w:rPr>
          <w:rFonts w:ascii="Arial" w:hAnsi="Arial" w:cs="Arial"/>
        </w:rPr>
      </w:pPr>
      <w:r>
        <w:rPr>
          <w:rFonts w:ascii="Arial" w:hAnsi="Arial" w:cs="Arial"/>
        </w:rPr>
        <w:t>Three</w:t>
      </w:r>
      <w:r w:rsidR="00C963C3" w:rsidRPr="009F24C9">
        <w:rPr>
          <w:rFonts w:ascii="Arial" w:hAnsi="Arial" w:cs="Arial"/>
          <w:b/>
          <w:bCs/>
        </w:rPr>
        <w:t xml:space="preserve"> </w:t>
      </w:r>
      <w:r w:rsidR="00C963C3" w:rsidRPr="004B6B1F">
        <w:rPr>
          <w:rFonts w:ascii="Arial" w:hAnsi="Arial" w:cs="Arial"/>
        </w:rPr>
        <w:t>strategies</w:t>
      </w:r>
      <w:r w:rsidR="00C963C3" w:rsidRPr="009F24C9">
        <w:rPr>
          <w:rFonts w:ascii="Arial" w:hAnsi="Arial" w:cs="Arial"/>
        </w:rPr>
        <w:t xml:space="preserve"> students can use to succeed</w:t>
      </w:r>
      <w:r>
        <w:rPr>
          <w:rFonts w:ascii="Arial" w:hAnsi="Arial" w:cs="Arial"/>
        </w:rPr>
        <w:t xml:space="preserve"> </w:t>
      </w:r>
      <w:r w:rsidR="00866BA4">
        <w:rPr>
          <w:rFonts w:ascii="Arial" w:hAnsi="Arial" w:cs="Arial"/>
        </w:rPr>
        <w:t xml:space="preserve">are </w:t>
      </w:r>
      <w:r w:rsidR="0075577C">
        <w:rPr>
          <w:rFonts w:ascii="Arial" w:hAnsi="Arial" w:cs="Arial"/>
        </w:rPr>
        <w:t>a</w:t>
      </w:r>
      <w:r w:rsidR="00866BA4">
        <w:rPr>
          <w:rFonts w:ascii="Arial" w:hAnsi="Arial" w:cs="Arial"/>
        </w:rPr>
        <w:t xml:space="preserve">ctive learning, a structured study schedule and prioritising </w:t>
      </w:r>
      <w:r w:rsidR="0075577C">
        <w:rPr>
          <w:rFonts w:ascii="Arial" w:hAnsi="Arial" w:cs="Arial"/>
        </w:rPr>
        <w:t>their health and well bein</w:t>
      </w:r>
      <w:r w:rsidR="000549D7">
        <w:rPr>
          <w:rFonts w:ascii="Arial" w:hAnsi="Arial" w:cs="Arial"/>
        </w:rPr>
        <w:t>g</w:t>
      </w:r>
    </w:p>
    <w:p w14:paraId="4BD8435E" w14:textId="4E7376B3" w:rsidR="00C963C3" w:rsidRPr="009F24C9" w:rsidRDefault="00071032" w:rsidP="00766C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strategy of active learning </w:t>
      </w:r>
      <w:r w:rsidR="00D16FC7">
        <w:rPr>
          <w:rFonts w:ascii="Arial" w:hAnsi="Arial" w:cs="Arial"/>
        </w:rPr>
        <w:t>for example is the use of flash cards or mind maps</w:t>
      </w:r>
      <w:r w:rsidR="00523ADF">
        <w:rPr>
          <w:rFonts w:ascii="Arial" w:hAnsi="Arial" w:cs="Arial"/>
        </w:rPr>
        <w:t xml:space="preserve"> to help enhance recall and comprehension, a structured study schedule</w:t>
      </w:r>
      <w:r w:rsidR="007F2B2B">
        <w:rPr>
          <w:rFonts w:ascii="Arial" w:hAnsi="Arial" w:cs="Arial"/>
        </w:rPr>
        <w:t xml:space="preserve"> is the use of </w:t>
      </w:r>
      <w:r w:rsidR="00766C3A">
        <w:rPr>
          <w:rFonts w:ascii="Arial" w:hAnsi="Arial" w:cs="Arial"/>
        </w:rPr>
        <w:t xml:space="preserve">techniques such as the </w:t>
      </w:r>
      <w:r w:rsidR="00461E20">
        <w:rPr>
          <w:rFonts w:ascii="Arial" w:hAnsi="Arial" w:cs="Arial"/>
        </w:rPr>
        <w:t>p</w:t>
      </w:r>
      <w:r w:rsidR="00766C3A">
        <w:rPr>
          <w:rFonts w:ascii="Arial" w:hAnsi="Arial" w:cs="Arial"/>
        </w:rPr>
        <w:t xml:space="preserve">omodoro technique which helps maintain focus and prevents burnout </w:t>
      </w:r>
      <w:r w:rsidR="00461E20">
        <w:rPr>
          <w:rFonts w:ascii="Arial" w:hAnsi="Arial" w:cs="Arial"/>
        </w:rPr>
        <w:t xml:space="preserve">and finally prioritising health and well being </w:t>
      </w:r>
      <w:r w:rsidR="005D4FA6">
        <w:rPr>
          <w:rFonts w:ascii="Arial" w:hAnsi="Arial" w:cs="Arial"/>
        </w:rPr>
        <w:t xml:space="preserve">is </w:t>
      </w:r>
      <w:proofErr w:type="gramStart"/>
      <w:r w:rsidR="005D4FA6">
        <w:rPr>
          <w:rFonts w:ascii="Arial" w:hAnsi="Arial" w:cs="Arial"/>
        </w:rPr>
        <w:t>really just</w:t>
      </w:r>
      <w:proofErr w:type="gramEnd"/>
      <w:r w:rsidR="005D4FA6">
        <w:rPr>
          <w:rFonts w:ascii="Arial" w:hAnsi="Arial" w:cs="Arial"/>
        </w:rPr>
        <w:t xml:space="preserve"> a management of self-care that has a direct impact on academic success.  </w:t>
      </w:r>
    </w:p>
    <w:p w14:paraId="429D3E25" w14:textId="22BF8161" w:rsidR="00C963C3" w:rsidRPr="009F24C9" w:rsidRDefault="00204BB2" w:rsidP="00C348D5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These strategies would help students excel in a variety of the required academic skil</w:t>
      </w:r>
      <w:r w:rsidR="001D4E0E">
        <w:rPr>
          <w:rFonts w:ascii="Arial" w:hAnsi="Arial" w:cs="Arial"/>
        </w:rPr>
        <w:t>ls.</w:t>
      </w:r>
    </w:p>
    <w:p w14:paraId="2565F8D8" w14:textId="062D09E9" w:rsidR="00C963C3" w:rsidRPr="009F24C9" w:rsidRDefault="00C963C3" w:rsidP="00C348D5">
      <w:pPr>
        <w:ind w:left="720"/>
        <w:rPr>
          <w:rFonts w:ascii="Arial" w:hAnsi="Arial" w:cs="Arial"/>
        </w:rPr>
      </w:pPr>
      <w:r w:rsidRPr="009F24C9">
        <w:rPr>
          <w:rFonts w:ascii="Arial" w:hAnsi="Arial" w:cs="Arial"/>
        </w:rPr>
        <w:t>How does it address challenges or opportunities?</w:t>
      </w:r>
      <w:r w:rsidR="00743B62">
        <w:rPr>
          <w:rFonts w:ascii="Arial" w:hAnsi="Arial" w:cs="Arial"/>
        </w:rPr>
        <w:t xml:space="preserve"> It addresses both challenges and opportunities by making sure that the student puts themselves in the best possible position </w:t>
      </w:r>
      <w:r w:rsidR="00323904">
        <w:rPr>
          <w:rFonts w:ascii="Arial" w:hAnsi="Arial" w:cs="Arial"/>
        </w:rPr>
        <w:t>to make the best of their approach to learning in the digital era.</w:t>
      </w:r>
    </w:p>
    <w:p w14:paraId="5C0F4E9D" w14:textId="723DFC2D" w:rsidR="00C963C3" w:rsidRPr="009F24C9" w:rsidRDefault="00C348D5" w:rsidP="00C348D5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All evidence relating to the topics and strategies I’ve discussed in this paper can be found on the papers I’ve referenced. </w:t>
      </w:r>
    </w:p>
    <w:p w14:paraId="5247C8B5" w14:textId="64DA23E0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Conclusion</w:t>
      </w:r>
    </w:p>
    <w:p w14:paraId="26EBA245" w14:textId="4DDCC0FC" w:rsidR="00C963C3" w:rsidRPr="00C0108F" w:rsidRDefault="00C0108F" w:rsidP="009370D5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9370D5">
        <w:rPr>
          <w:rFonts w:ascii="Arial" w:hAnsi="Arial" w:cs="Arial"/>
        </w:rPr>
        <w:t>summarise</w:t>
      </w:r>
      <w:r>
        <w:rPr>
          <w:rFonts w:ascii="Arial" w:hAnsi="Arial" w:cs="Arial"/>
        </w:rPr>
        <w:t xml:space="preserve"> I believe I have discussed</w:t>
      </w:r>
      <w:r w:rsidR="009370D5">
        <w:rPr>
          <w:rFonts w:ascii="Arial" w:hAnsi="Arial" w:cs="Arial"/>
        </w:rPr>
        <w:t xml:space="preserve"> and researched challenges such as digital literacy and the opportunities </w:t>
      </w:r>
      <w:r w:rsidR="001960B9">
        <w:rPr>
          <w:rFonts w:ascii="Arial" w:hAnsi="Arial" w:cs="Arial"/>
        </w:rPr>
        <w:t xml:space="preserve">to surpass this </w:t>
      </w:r>
      <w:r w:rsidR="00907E7E">
        <w:rPr>
          <w:rFonts w:ascii="Arial" w:hAnsi="Arial" w:cs="Arial"/>
        </w:rPr>
        <w:t xml:space="preserve">is the wide range of digital tools students have made available to them. </w:t>
      </w:r>
    </w:p>
    <w:p w14:paraId="38BCF4BA" w14:textId="67783B9E" w:rsidR="00C963C3" w:rsidRPr="009F24C9" w:rsidRDefault="00C963C3" w:rsidP="00C963C3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Summarise the three strategies</w:t>
      </w:r>
      <w:r w:rsidR="00AB1DEC">
        <w:rPr>
          <w:rFonts w:ascii="Arial" w:hAnsi="Arial" w:cs="Arial"/>
        </w:rPr>
        <w:t xml:space="preserve">: To summarise the three strategies, if students actively follow </w:t>
      </w:r>
      <w:proofErr w:type="gramStart"/>
      <w:r w:rsidR="00AB1DEC">
        <w:rPr>
          <w:rFonts w:ascii="Arial" w:hAnsi="Arial" w:cs="Arial"/>
        </w:rPr>
        <w:t>them</w:t>
      </w:r>
      <w:proofErr w:type="gramEnd"/>
      <w:r w:rsidR="00AB1DEC">
        <w:rPr>
          <w:rFonts w:ascii="Arial" w:hAnsi="Arial" w:cs="Arial"/>
        </w:rPr>
        <w:t xml:space="preserve"> it will help them to become more focused</w:t>
      </w:r>
      <w:r w:rsidR="000549D7">
        <w:rPr>
          <w:rFonts w:ascii="Arial" w:hAnsi="Arial" w:cs="Arial"/>
        </w:rPr>
        <w:t xml:space="preserve">, stop them from burning out and give them a good amount of self-care. </w:t>
      </w:r>
    </w:p>
    <w:p w14:paraId="1CFCF565" w14:textId="690A3800" w:rsidR="00C963C3" w:rsidRPr="009F24C9" w:rsidRDefault="00C963C3" w:rsidP="00C963C3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Clearly answer the main question</w:t>
      </w:r>
      <w:r w:rsidR="00CF753C">
        <w:rPr>
          <w:rFonts w:ascii="Arial" w:hAnsi="Arial" w:cs="Arial"/>
        </w:rPr>
        <w:t>. The challenges and opportunities faced</w:t>
      </w:r>
      <w:r w:rsidR="002019F2">
        <w:rPr>
          <w:rFonts w:ascii="Arial" w:hAnsi="Arial" w:cs="Arial"/>
        </w:rPr>
        <w:t xml:space="preserve"> for students in the digital era are many, the main one I have seen it what I have researched is Digital Literacy, technology is forever changing and so is the way we must learn and adapt </w:t>
      </w:r>
      <w:r w:rsidR="00820502">
        <w:rPr>
          <w:rFonts w:ascii="Arial" w:hAnsi="Arial" w:cs="Arial"/>
        </w:rPr>
        <w:t>so I think adaptability is key in the digital era for students to succeed</w:t>
      </w:r>
    </w:p>
    <w:p w14:paraId="2F5EF61D" w14:textId="77777777" w:rsidR="00C963C3" w:rsidRPr="001562E7" w:rsidRDefault="00C963C3" w:rsidP="00C963C3">
      <w:pPr>
        <w:rPr>
          <w:rFonts w:ascii="Arial" w:hAnsi="Arial" w:cs="Arial"/>
          <w:b/>
          <w:bCs/>
          <w:u w:val="single"/>
        </w:rPr>
      </w:pPr>
      <w:r w:rsidRPr="001562E7">
        <w:rPr>
          <w:rFonts w:ascii="Arial" w:hAnsi="Arial" w:cs="Arial"/>
          <w:b/>
          <w:bCs/>
          <w:u w:val="single"/>
        </w:rPr>
        <w:t>Reference List – Component 2</w:t>
      </w:r>
    </w:p>
    <w:p w14:paraId="53D4117B" w14:textId="5A9DCADB" w:rsidR="00C963C3" w:rsidRDefault="00F425E5" w:rsidP="00F425E5">
      <w:pPr>
        <w:rPr>
          <w:rFonts w:ascii="Arial" w:hAnsi="Arial" w:cs="Arial"/>
        </w:rPr>
      </w:pPr>
      <w:r w:rsidRPr="00F425E5">
        <w:rPr>
          <w:rFonts w:ascii="Arial" w:hAnsi="Arial" w:cs="Arial"/>
        </w:rPr>
        <w:t>Cottrell, S. (2023) </w:t>
      </w:r>
      <w:r w:rsidRPr="00F425E5">
        <w:rPr>
          <w:rFonts w:ascii="Arial" w:hAnsi="Arial" w:cs="Arial"/>
          <w:i/>
          <w:iCs/>
        </w:rPr>
        <w:t xml:space="preserve">Critical thinking </w:t>
      </w:r>
      <w:proofErr w:type="gramStart"/>
      <w:r w:rsidRPr="00F425E5">
        <w:rPr>
          <w:rFonts w:ascii="Arial" w:hAnsi="Arial" w:cs="Arial"/>
          <w:i/>
          <w:iCs/>
        </w:rPr>
        <w:t>skills :</w:t>
      </w:r>
      <w:proofErr w:type="gramEnd"/>
      <w:r w:rsidRPr="00F425E5">
        <w:rPr>
          <w:rFonts w:ascii="Arial" w:hAnsi="Arial" w:cs="Arial"/>
          <w:i/>
          <w:iCs/>
        </w:rPr>
        <w:t xml:space="preserve"> effective analysis, argument and reflection</w:t>
      </w:r>
      <w:r w:rsidRPr="00F425E5">
        <w:rPr>
          <w:rFonts w:ascii="Arial" w:hAnsi="Arial" w:cs="Arial"/>
        </w:rPr>
        <w:t>. Fourth edition. London: Bloomsbury.</w:t>
      </w:r>
    </w:p>
    <w:p w14:paraId="6BA103EB" w14:textId="1E73479C" w:rsidR="009C7BEE" w:rsidRDefault="009C7BEE" w:rsidP="009C7B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Link: </w:t>
      </w:r>
      <w:hyperlink r:id="rId10" w:history="1">
        <w:r w:rsidRPr="009C7BEE">
          <w:rPr>
            <w:rStyle w:val="Hyperlink"/>
            <w:rFonts w:ascii="Arial" w:hAnsi="Arial" w:cs="Arial"/>
          </w:rPr>
          <w:t>Critical thinking skills : effective analysis, argument and reflection - University of Wales Trinity Saint David</w:t>
        </w:r>
      </w:hyperlink>
    </w:p>
    <w:p w14:paraId="03F8DD1D" w14:textId="77777777" w:rsidR="00D6199C" w:rsidRDefault="00D6199C" w:rsidP="00503056">
      <w:pPr>
        <w:rPr>
          <w:rFonts w:ascii="Arial" w:hAnsi="Arial" w:cs="Arial"/>
        </w:rPr>
      </w:pPr>
    </w:p>
    <w:p w14:paraId="5F460700" w14:textId="2ADD39A3" w:rsidR="00503056" w:rsidRDefault="00503056" w:rsidP="00503056">
      <w:pPr>
        <w:rPr>
          <w:rFonts w:ascii="Arial" w:hAnsi="Arial" w:cs="Arial"/>
        </w:rPr>
      </w:pPr>
      <w:proofErr w:type="spellStart"/>
      <w:r w:rsidRPr="00503056">
        <w:rPr>
          <w:rFonts w:ascii="Arial" w:hAnsi="Arial" w:cs="Arial"/>
        </w:rPr>
        <w:t>Czerniewicz</w:t>
      </w:r>
      <w:proofErr w:type="spellEnd"/>
      <w:r w:rsidRPr="00503056">
        <w:rPr>
          <w:rFonts w:ascii="Arial" w:hAnsi="Arial" w:cs="Arial"/>
        </w:rPr>
        <w:t>, L. and Cronin, C. (2023) </w:t>
      </w:r>
      <w:r w:rsidRPr="00503056">
        <w:rPr>
          <w:rFonts w:ascii="Arial" w:hAnsi="Arial" w:cs="Arial"/>
          <w:i/>
          <w:iCs/>
        </w:rPr>
        <w:t xml:space="preserve">Higher Education for </w:t>
      </w:r>
      <w:proofErr w:type="gramStart"/>
      <w:r w:rsidRPr="00503056">
        <w:rPr>
          <w:rFonts w:ascii="Arial" w:hAnsi="Arial" w:cs="Arial"/>
          <w:i/>
          <w:iCs/>
        </w:rPr>
        <w:t>Good :</w:t>
      </w:r>
      <w:proofErr w:type="gramEnd"/>
      <w:r w:rsidRPr="00503056">
        <w:rPr>
          <w:rFonts w:ascii="Arial" w:hAnsi="Arial" w:cs="Arial"/>
          <w:i/>
          <w:iCs/>
        </w:rPr>
        <w:t xml:space="preserve"> Teaching and Learning Futures.</w:t>
      </w:r>
      <w:r w:rsidRPr="00503056">
        <w:rPr>
          <w:rFonts w:ascii="Arial" w:hAnsi="Arial" w:cs="Arial"/>
        </w:rPr>
        <w:t> 1st ed. Cambridge, UK: Open Book Publishers.</w:t>
      </w:r>
    </w:p>
    <w:p w14:paraId="242BBACD" w14:textId="55B7899E" w:rsidR="00503056" w:rsidRDefault="00503056" w:rsidP="009C7B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Link: </w:t>
      </w:r>
      <w:hyperlink r:id="rId11" w:history="1">
        <w:r w:rsidR="009C7BEE" w:rsidRPr="009C7BEE">
          <w:rPr>
            <w:rStyle w:val="Hyperlink"/>
            <w:rFonts w:ascii="Arial" w:hAnsi="Arial" w:cs="Arial"/>
          </w:rPr>
          <w:t>Higher Education for Good : Teaching and Learning Futures. - University of Wales Trinity Saint David</w:t>
        </w:r>
      </w:hyperlink>
      <w:r w:rsidR="009C7BEE">
        <w:rPr>
          <w:rFonts w:ascii="Arial" w:hAnsi="Arial" w:cs="Arial"/>
        </w:rPr>
        <w:t xml:space="preserve"> </w:t>
      </w:r>
    </w:p>
    <w:p w14:paraId="3341F506" w14:textId="77777777" w:rsidR="00D6199C" w:rsidRDefault="00D6199C" w:rsidP="00CC2C71">
      <w:pPr>
        <w:rPr>
          <w:rFonts w:ascii="Arial" w:hAnsi="Arial" w:cs="Arial"/>
        </w:rPr>
      </w:pPr>
    </w:p>
    <w:p w14:paraId="107155D1" w14:textId="7D474C2A" w:rsidR="0072177F" w:rsidRDefault="00CC2C71" w:rsidP="00CC2C71">
      <w:pPr>
        <w:rPr>
          <w:rFonts w:ascii="Arial" w:hAnsi="Arial" w:cs="Arial"/>
        </w:rPr>
      </w:pPr>
      <w:r w:rsidRPr="00CC2C71">
        <w:rPr>
          <w:rFonts w:ascii="Arial" w:hAnsi="Arial" w:cs="Arial"/>
        </w:rPr>
        <w:t xml:space="preserve">González-Muñoz, E. and </w:t>
      </w:r>
      <w:proofErr w:type="spellStart"/>
      <w:r w:rsidRPr="00CC2C71">
        <w:rPr>
          <w:rFonts w:ascii="Arial" w:hAnsi="Arial" w:cs="Arial"/>
        </w:rPr>
        <w:t>Ouariachi</w:t>
      </w:r>
      <w:proofErr w:type="spellEnd"/>
      <w:r w:rsidRPr="00CC2C71">
        <w:rPr>
          <w:rFonts w:ascii="Arial" w:hAnsi="Arial" w:cs="Arial"/>
        </w:rPr>
        <w:t>, T. (2024) “Unlocking Learning: The Impact of an Educational Escape Room on Energy Transition,” </w:t>
      </w:r>
      <w:r w:rsidRPr="00CC2C71">
        <w:rPr>
          <w:rFonts w:ascii="Arial" w:hAnsi="Arial" w:cs="Arial"/>
          <w:i/>
          <w:iCs/>
        </w:rPr>
        <w:t>Electronic journal of e-Learning</w:t>
      </w:r>
      <w:r w:rsidRPr="00CC2C71">
        <w:rPr>
          <w:rFonts w:ascii="Arial" w:hAnsi="Arial" w:cs="Arial"/>
        </w:rPr>
        <w:t xml:space="preserve">, 22(4), pp. 57–74. Available at: </w:t>
      </w:r>
      <w:hyperlink r:id="rId12" w:history="1">
        <w:r w:rsidRPr="00F62C5E">
          <w:rPr>
            <w:rStyle w:val="Hyperlink"/>
            <w:rFonts w:ascii="Arial" w:hAnsi="Arial" w:cs="Arial"/>
          </w:rPr>
          <w:t>https://doi.org/10.34190/ejel.22.4.3186</w:t>
        </w:r>
      </w:hyperlink>
      <w:r>
        <w:rPr>
          <w:rFonts w:ascii="Arial" w:hAnsi="Arial" w:cs="Arial"/>
        </w:rPr>
        <w:t xml:space="preserve"> </w:t>
      </w:r>
    </w:p>
    <w:p w14:paraId="59324CC5" w14:textId="26BD97B8" w:rsidR="00CC2C71" w:rsidRDefault="00CC2C71" w:rsidP="00CC2C71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Link: </w:t>
      </w:r>
      <w:hyperlink r:id="rId13" w:history="1">
        <w:r w:rsidRPr="00CC2C71">
          <w:rPr>
            <w:rStyle w:val="Hyperlink"/>
            <w:rFonts w:ascii="Arial" w:hAnsi="Arial" w:cs="Arial"/>
          </w:rPr>
          <w:t>Unlocking Learning: The Impact of an Educational Escape Room on Energy Transition - University of Wales Trinity Saint David</w:t>
        </w:r>
      </w:hyperlink>
    </w:p>
    <w:p w14:paraId="334844BC" w14:textId="77777777" w:rsidR="00D6199C" w:rsidRDefault="00D6199C" w:rsidP="00F55E78">
      <w:pPr>
        <w:rPr>
          <w:rFonts w:ascii="Arial" w:hAnsi="Arial" w:cs="Arial"/>
        </w:rPr>
      </w:pPr>
    </w:p>
    <w:p w14:paraId="479158C5" w14:textId="0461B423" w:rsidR="00F55E78" w:rsidRDefault="00F55E78" w:rsidP="00F55E78">
      <w:pPr>
        <w:rPr>
          <w:rFonts w:ascii="Arial" w:hAnsi="Arial" w:cs="Arial"/>
        </w:rPr>
      </w:pPr>
      <w:r w:rsidRPr="00F55E78">
        <w:rPr>
          <w:rFonts w:ascii="Arial" w:hAnsi="Arial" w:cs="Arial"/>
        </w:rPr>
        <w:t>Tulloch, R., Wolfenden, H. and Sercombe, H. (2021) “Designing Alternate Reality Games for effective learning: a methodology for implementing multimodal persistent gaming in university education,” </w:t>
      </w:r>
      <w:r w:rsidRPr="00F55E78">
        <w:rPr>
          <w:rFonts w:ascii="Arial" w:hAnsi="Arial" w:cs="Arial"/>
          <w:i/>
          <w:iCs/>
        </w:rPr>
        <w:t>Media practice and education</w:t>
      </w:r>
      <w:r w:rsidRPr="00F55E78">
        <w:rPr>
          <w:rFonts w:ascii="Arial" w:hAnsi="Arial" w:cs="Arial"/>
        </w:rPr>
        <w:t xml:space="preserve">, 22(2), pp. 136–152. Available at: </w:t>
      </w:r>
      <w:hyperlink r:id="rId14" w:history="1">
        <w:r w:rsidRPr="00F62C5E">
          <w:rPr>
            <w:rStyle w:val="Hyperlink"/>
            <w:rFonts w:ascii="Arial" w:hAnsi="Arial" w:cs="Arial"/>
          </w:rPr>
          <w:t>https://doi.org/10.1080/25741136.2020.1864179</w:t>
        </w:r>
      </w:hyperlink>
      <w:r w:rsidRPr="00F55E7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66BB05D2" w14:textId="77777777" w:rsidR="00D6199C" w:rsidRDefault="00D6199C" w:rsidP="000D68F8">
      <w:pPr>
        <w:rPr>
          <w:rFonts w:ascii="Arial" w:hAnsi="Arial" w:cs="Arial"/>
          <w:lang w:val="de-DE"/>
        </w:rPr>
      </w:pPr>
    </w:p>
    <w:p w14:paraId="28635024" w14:textId="7681A59A" w:rsidR="000D68F8" w:rsidRDefault="000D68F8" w:rsidP="000D68F8">
      <w:pPr>
        <w:rPr>
          <w:rFonts w:ascii="Arial" w:hAnsi="Arial" w:cs="Arial"/>
        </w:rPr>
      </w:pPr>
      <w:r w:rsidRPr="000D68F8">
        <w:rPr>
          <w:rFonts w:ascii="Arial" w:hAnsi="Arial" w:cs="Arial"/>
          <w:lang w:val="de-DE"/>
        </w:rPr>
        <w:t xml:space="preserve">Böhmer, A., </w:t>
      </w:r>
      <w:proofErr w:type="spellStart"/>
      <w:r w:rsidRPr="000D68F8">
        <w:rPr>
          <w:rFonts w:ascii="Arial" w:hAnsi="Arial" w:cs="Arial"/>
          <w:lang w:val="de-DE"/>
        </w:rPr>
        <w:t>Isso</w:t>
      </w:r>
      <w:proofErr w:type="spellEnd"/>
      <w:r w:rsidRPr="000D68F8">
        <w:rPr>
          <w:rFonts w:ascii="Arial" w:hAnsi="Arial" w:cs="Arial"/>
          <w:lang w:val="de-DE"/>
        </w:rPr>
        <w:t>, I. and Schwab, G. (</w:t>
      </w:r>
      <w:proofErr w:type="spellStart"/>
      <w:r w:rsidRPr="000D68F8">
        <w:rPr>
          <w:rFonts w:ascii="Arial" w:hAnsi="Arial" w:cs="Arial"/>
          <w:lang w:val="de-DE"/>
        </w:rPr>
        <w:t>eds</w:t>
      </w:r>
      <w:proofErr w:type="spellEnd"/>
      <w:r w:rsidRPr="000D68F8">
        <w:rPr>
          <w:rFonts w:ascii="Arial" w:hAnsi="Arial" w:cs="Arial"/>
          <w:lang w:val="de-DE"/>
        </w:rPr>
        <w:t xml:space="preserve">.) </w:t>
      </w:r>
      <w:r w:rsidRPr="000D68F8">
        <w:rPr>
          <w:rFonts w:ascii="Arial" w:hAnsi="Arial" w:cs="Arial"/>
        </w:rPr>
        <w:t>(2023) </w:t>
      </w:r>
      <w:r w:rsidRPr="000D68F8">
        <w:rPr>
          <w:rFonts w:ascii="Arial" w:hAnsi="Arial" w:cs="Arial"/>
          <w:i/>
          <w:iCs/>
        </w:rPr>
        <w:t xml:space="preserve">Digital Teaching and Learning in Higher </w:t>
      </w:r>
      <w:proofErr w:type="gramStart"/>
      <w:r w:rsidRPr="000D68F8">
        <w:rPr>
          <w:rFonts w:ascii="Arial" w:hAnsi="Arial" w:cs="Arial"/>
          <w:i/>
          <w:iCs/>
        </w:rPr>
        <w:t>Education :</w:t>
      </w:r>
      <w:proofErr w:type="gramEnd"/>
      <w:r w:rsidRPr="000D68F8">
        <w:rPr>
          <w:rFonts w:ascii="Arial" w:hAnsi="Arial" w:cs="Arial"/>
          <w:i/>
          <w:iCs/>
        </w:rPr>
        <w:t xml:space="preserve"> Culture, Language, Social Issues</w:t>
      </w:r>
      <w:r w:rsidRPr="000D68F8">
        <w:rPr>
          <w:rFonts w:ascii="Arial" w:hAnsi="Arial" w:cs="Arial"/>
        </w:rPr>
        <w:t xml:space="preserve">. 1st ed. Bielefeld: transcript Verlag. Available at: </w:t>
      </w:r>
      <w:hyperlink r:id="rId15" w:history="1">
        <w:r w:rsidRPr="00F62C5E">
          <w:rPr>
            <w:rStyle w:val="Hyperlink"/>
            <w:rFonts w:ascii="Arial" w:hAnsi="Arial" w:cs="Arial"/>
          </w:rPr>
          <w:t>https://doi.org/10.1515/9783839462768</w:t>
        </w:r>
      </w:hyperlink>
      <w:r w:rsidRPr="000D68F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4C2CB965" w14:textId="77777777" w:rsidR="00AD74AD" w:rsidRDefault="00AD74AD" w:rsidP="00AD74AD"/>
    <w:p w14:paraId="76DEBAA5" w14:textId="77777777" w:rsidR="00AD74AD" w:rsidRDefault="00AD74AD" w:rsidP="00AD74AD"/>
    <w:p w14:paraId="0238A94E" w14:textId="77777777" w:rsidR="00AD74AD" w:rsidRPr="00AD74AD" w:rsidRDefault="00AD74AD" w:rsidP="00AD74AD">
      <w:pPr>
        <w:sectPr w:rsidR="00AD74AD" w:rsidRPr="00AD74A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EFE9AF5" w14:textId="3FE63B6E" w:rsidR="00CD0A0B" w:rsidRPr="00AF070C" w:rsidRDefault="00CD0A0B" w:rsidP="009B4C43">
      <w:pPr>
        <w:rPr>
          <w:b/>
          <w:bCs/>
          <w:color w:val="FF0000"/>
          <w:sz w:val="28"/>
          <w:szCs w:val="28"/>
          <w:u w:val="single"/>
        </w:rPr>
      </w:pPr>
      <w:r w:rsidRPr="00AF070C">
        <w:rPr>
          <w:b/>
          <w:bCs/>
          <w:color w:val="FF0000"/>
          <w:sz w:val="28"/>
          <w:szCs w:val="28"/>
          <w:u w:val="single"/>
        </w:rPr>
        <w:lastRenderedPageBreak/>
        <w:t xml:space="preserve">ACADEMIC POSTER TO SHOWCASE </w:t>
      </w:r>
      <w:r w:rsidR="00AF070C" w:rsidRPr="00AF070C">
        <w:rPr>
          <w:b/>
          <w:bCs/>
          <w:color w:val="FF0000"/>
          <w:sz w:val="28"/>
          <w:szCs w:val="28"/>
          <w:u w:val="single"/>
        </w:rPr>
        <w:t>KEY</w:t>
      </w:r>
      <w:r w:rsidRPr="00AF070C">
        <w:rPr>
          <w:b/>
          <w:bCs/>
          <w:color w:val="FF0000"/>
          <w:sz w:val="28"/>
          <w:szCs w:val="28"/>
          <w:u w:val="single"/>
        </w:rPr>
        <w:t xml:space="preserve"> ACADEMIC SKILLS </w:t>
      </w:r>
    </w:p>
    <w:p w14:paraId="574D1433" w14:textId="31BB0D24" w:rsidR="001D39B3" w:rsidRDefault="006C258C" w:rsidP="001D39B3">
      <w:pPr>
        <w:rPr>
          <w:b/>
          <w:bCs/>
          <w:color w:val="FF0000"/>
          <w:sz w:val="28"/>
          <w:szCs w:val="28"/>
          <w:u w:val="single"/>
        </w:rPr>
      </w:pPr>
      <w:r w:rsidRPr="00D5097B">
        <w:rPr>
          <w:color w:val="8DD873" w:themeColor="accent6" w:themeTint="99"/>
          <w:sz w:val="28"/>
          <w:szCs w:val="28"/>
        </w:rPr>
        <w:drawing>
          <wp:inline distT="0" distB="0" distL="0" distR="0" wp14:anchorId="6FF3FE95" wp14:editId="7E7A9888">
            <wp:extent cx="1656784" cy="907321"/>
            <wp:effectExtent l="0" t="0" r="635" b="7620"/>
            <wp:docPr id="1634690374" name="Picture 1" descr="A group of people standing around a colorful ge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690374" name="Picture 1" descr="A group of people standing around a colorful gears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693889" cy="927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C258C">
        <w:rPr>
          <w:b/>
          <w:bCs/>
          <w:color w:val="FF0000"/>
          <w:sz w:val="28"/>
          <w:szCs w:val="28"/>
          <w:u w:val="single"/>
        </w:rPr>
        <w:drawing>
          <wp:inline distT="0" distB="0" distL="0" distR="0" wp14:anchorId="782D0880" wp14:editId="72AC21A4">
            <wp:extent cx="1443598" cy="832749"/>
            <wp:effectExtent l="0" t="0" r="4445" b="5715"/>
            <wp:docPr id="771862112" name="Picture 1" descr="A cartoon of a university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1862112" name="Picture 1" descr="A cartoon of a university building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489426" cy="859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E2FD4" w:rsidRPr="00DE2FD4">
        <w:rPr>
          <w:b/>
          <w:bCs/>
          <w:color w:val="FF0000"/>
          <w:sz w:val="28"/>
          <w:szCs w:val="28"/>
          <w:u w:val="single"/>
        </w:rPr>
        <w:drawing>
          <wp:inline distT="0" distB="0" distL="0" distR="0" wp14:anchorId="113EF3A3" wp14:editId="1C69B25C">
            <wp:extent cx="1372350" cy="886460"/>
            <wp:effectExtent l="0" t="0" r="0" b="8890"/>
            <wp:docPr id="86801065" name="Picture 1" descr="A hand writing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801065" name="Picture 1" descr="A hand writing on a table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408724" cy="909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8104C" w:rsidRPr="0023258B">
        <w:rPr>
          <w:b/>
          <w:bCs/>
          <w:color w:val="FF0000"/>
          <w:sz w:val="28"/>
          <w:szCs w:val="28"/>
          <w:u w:val="single"/>
        </w:rPr>
        <w:drawing>
          <wp:inline distT="0" distB="0" distL="0" distR="0" wp14:anchorId="2ACF5DB0" wp14:editId="0029B435">
            <wp:extent cx="1213164" cy="855623"/>
            <wp:effectExtent l="0" t="0" r="6350" b="1905"/>
            <wp:docPr id="171442203" name="Picture 1" descr="A person sitting at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42203" name="Picture 1" descr="A person sitting at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263828" cy="8913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C258C">
        <w:rPr>
          <w:noProof/>
        </w:rPr>
        <w:t xml:space="preserve"> </w:t>
      </w:r>
    </w:p>
    <w:p w14:paraId="33B6DEFE" w14:textId="36C1A183" w:rsidR="0048104C" w:rsidRPr="008621CD" w:rsidRDefault="008621CD" w:rsidP="007D0884">
      <w:pPr>
        <w:rPr>
          <w:b/>
          <w:bCs/>
          <w:color w:val="8DD873" w:themeColor="accent6" w:themeTint="99"/>
          <w:sz w:val="28"/>
          <w:szCs w:val="28"/>
          <w:u w:val="single"/>
        </w:rPr>
      </w:pPr>
      <w:r w:rsidRPr="008621CD">
        <w:rPr>
          <w:b/>
          <w:bCs/>
          <w:color w:val="8DD873" w:themeColor="accent6" w:themeTint="99"/>
          <w:sz w:val="28"/>
          <w:szCs w:val="28"/>
          <w:u w:val="single"/>
        </w:rPr>
        <w:t>Leadership S</w:t>
      </w:r>
      <w:r>
        <w:rPr>
          <w:b/>
          <w:bCs/>
          <w:color w:val="8DD873" w:themeColor="accent6" w:themeTint="99"/>
          <w:sz w:val="28"/>
          <w:szCs w:val="28"/>
          <w:u w:val="single"/>
        </w:rPr>
        <w:t>kills</w:t>
      </w:r>
      <w:r w:rsidR="007D0884" w:rsidRPr="008621CD">
        <w:rPr>
          <w:b/>
          <w:bCs/>
          <w:color w:val="8DD873" w:themeColor="accent6" w:themeTint="99"/>
          <w:sz w:val="28"/>
          <w:szCs w:val="28"/>
          <w:u w:val="single"/>
        </w:rPr>
        <w:t xml:space="preserve">         </w:t>
      </w:r>
      <w:r w:rsidR="007D0884" w:rsidRPr="008621CD">
        <w:rPr>
          <w:b/>
          <w:bCs/>
          <w:color w:val="002060"/>
          <w:sz w:val="28"/>
          <w:szCs w:val="28"/>
          <w:u w:val="single"/>
        </w:rPr>
        <w:t xml:space="preserve">Collaboration Skills </w:t>
      </w:r>
      <w:r w:rsidR="007D0884" w:rsidRPr="008621CD">
        <w:rPr>
          <w:b/>
          <w:bCs/>
          <w:color w:val="FF0000"/>
          <w:sz w:val="28"/>
          <w:szCs w:val="28"/>
          <w:u w:val="single"/>
        </w:rPr>
        <w:t xml:space="preserve">       </w:t>
      </w:r>
      <w:r w:rsidRPr="008621CD">
        <w:rPr>
          <w:b/>
          <w:bCs/>
          <w:color w:val="FF0000"/>
          <w:sz w:val="28"/>
          <w:szCs w:val="28"/>
          <w:u w:val="single"/>
        </w:rPr>
        <w:t>Digital Literacy</w:t>
      </w:r>
    </w:p>
    <w:p w14:paraId="6EA7C18C" w14:textId="3493C8B0" w:rsidR="009B4C43" w:rsidRPr="009B4C43" w:rsidRDefault="009B4C43" w:rsidP="009B4C43">
      <w:pPr>
        <w:pStyle w:val="ListParagraph"/>
        <w:numPr>
          <w:ilvl w:val="1"/>
          <w:numId w:val="26"/>
        </w:numPr>
        <w:rPr>
          <w:b/>
          <w:bCs/>
          <w:color w:val="FF0000"/>
          <w:sz w:val="28"/>
          <w:szCs w:val="28"/>
        </w:rPr>
      </w:pPr>
      <w:r w:rsidRPr="009B4C43">
        <w:rPr>
          <w:b/>
          <w:bCs/>
          <w:color w:val="8DD873" w:themeColor="accent6" w:themeTint="99"/>
          <w:sz w:val="28"/>
          <w:szCs w:val="28"/>
        </w:rPr>
        <w:t xml:space="preserve">Leadership is a very important skill, </w:t>
      </w:r>
      <w:r w:rsidRPr="009B4C43">
        <w:rPr>
          <w:b/>
          <w:bCs/>
          <w:color w:val="FFFF00"/>
          <w:sz w:val="28"/>
          <w:szCs w:val="28"/>
        </w:rPr>
        <w:t>if we have good leaders we are going to succeed</w:t>
      </w:r>
      <w:r w:rsidRPr="009B4C43">
        <w:rPr>
          <w:b/>
          <w:bCs/>
          <w:color w:val="8DD873" w:themeColor="accent6" w:themeTint="99"/>
          <w:sz w:val="28"/>
          <w:szCs w:val="28"/>
        </w:rPr>
        <w:t xml:space="preserve">, </w:t>
      </w:r>
    </w:p>
    <w:p w14:paraId="63E854D0" w14:textId="61C5F90F" w:rsidR="00DE2FD4" w:rsidRPr="009B4C43" w:rsidRDefault="007D6FD5" w:rsidP="009B4C43">
      <w:pPr>
        <w:pStyle w:val="ListParagraph"/>
        <w:numPr>
          <w:ilvl w:val="1"/>
          <w:numId w:val="26"/>
        </w:numPr>
        <w:rPr>
          <w:b/>
          <w:bCs/>
          <w:color w:val="8DD873" w:themeColor="accent6" w:themeTint="99"/>
          <w:sz w:val="28"/>
          <w:szCs w:val="28"/>
        </w:rPr>
      </w:pPr>
      <w:r w:rsidRPr="009B4C43">
        <w:rPr>
          <w:b/>
          <w:bCs/>
          <w:color w:val="FF0000"/>
          <w:sz w:val="28"/>
          <w:szCs w:val="28"/>
        </w:rPr>
        <w:t>Collaboration</w:t>
      </w:r>
      <w:r w:rsidR="00DE7BCF" w:rsidRPr="009B4C43">
        <w:rPr>
          <w:b/>
          <w:bCs/>
          <w:color w:val="FF0000"/>
          <w:sz w:val="28"/>
          <w:szCs w:val="28"/>
        </w:rPr>
        <w:t xml:space="preserve"> is another important </w:t>
      </w:r>
      <w:r w:rsidRPr="009B4C43">
        <w:rPr>
          <w:b/>
          <w:bCs/>
          <w:color w:val="FF0000"/>
          <w:sz w:val="28"/>
          <w:szCs w:val="28"/>
        </w:rPr>
        <w:t xml:space="preserve">academic skill / </w:t>
      </w:r>
      <w:r w:rsidR="009F7F2A" w:rsidRPr="009B4C43">
        <w:rPr>
          <w:b/>
          <w:bCs/>
          <w:color w:val="4C94D8" w:themeColor="text2" w:themeTint="80"/>
          <w:sz w:val="28"/>
          <w:szCs w:val="28"/>
        </w:rPr>
        <w:t>It actively and openly promotes open communication</w:t>
      </w:r>
      <w:r w:rsidR="009A4217" w:rsidRPr="009B4C43">
        <w:rPr>
          <w:b/>
          <w:bCs/>
          <w:color w:val="4C94D8" w:themeColor="text2" w:themeTint="80"/>
          <w:sz w:val="28"/>
          <w:szCs w:val="28"/>
        </w:rPr>
        <w:t>.</w:t>
      </w:r>
    </w:p>
    <w:p w14:paraId="79D479D3" w14:textId="09B0CF88" w:rsidR="0023258B" w:rsidRPr="009B4C43" w:rsidRDefault="00A95390" w:rsidP="009B4C43">
      <w:pPr>
        <w:pStyle w:val="ListParagraph"/>
        <w:numPr>
          <w:ilvl w:val="1"/>
          <w:numId w:val="26"/>
        </w:numPr>
        <w:rPr>
          <w:b/>
          <w:bCs/>
          <w:color w:val="4EA72E" w:themeColor="accent6"/>
          <w:sz w:val="28"/>
          <w:szCs w:val="28"/>
        </w:rPr>
      </w:pPr>
      <w:r w:rsidRPr="009B4C43">
        <w:rPr>
          <w:b/>
          <w:bCs/>
          <w:color w:val="4EA72E" w:themeColor="accent6"/>
          <w:sz w:val="28"/>
          <w:szCs w:val="28"/>
        </w:rPr>
        <w:t>Learning to adapt and upskill you</w:t>
      </w:r>
      <w:r w:rsidR="001F767C" w:rsidRPr="009B4C43">
        <w:rPr>
          <w:b/>
          <w:bCs/>
          <w:color w:val="4EA72E" w:themeColor="accent6"/>
          <w:sz w:val="28"/>
          <w:szCs w:val="28"/>
        </w:rPr>
        <w:t>r</w:t>
      </w:r>
      <w:r w:rsidRPr="009B4C43">
        <w:rPr>
          <w:b/>
          <w:bCs/>
          <w:color w:val="4EA72E" w:themeColor="accent6"/>
          <w:sz w:val="28"/>
          <w:szCs w:val="28"/>
        </w:rPr>
        <w:t xml:space="preserve"> digital literacy </w:t>
      </w:r>
      <w:r w:rsidR="001F767C" w:rsidRPr="009B4C43">
        <w:rPr>
          <w:b/>
          <w:bCs/>
          <w:color w:val="4EA72E" w:themeColor="accent6"/>
          <w:sz w:val="28"/>
          <w:szCs w:val="28"/>
        </w:rPr>
        <w:t xml:space="preserve">will help </w:t>
      </w:r>
      <w:r w:rsidR="00D33C32" w:rsidRPr="009B4C43">
        <w:rPr>
          <w:b/>
          <w:bCs/>
          <w:color w:val="4EA72E" w:themeColor="accent6"/>
          <w:sz w:val="28"/>
          <w:szCs w:val="28"/>
        </w:rPr>
        <w:t>us as individuals to stay current and effective in various contexts.</w:t>
      </w:r>
    </w:p>
    <w:p w14:paraId="651A2591" w14:textId="51C97E68" w:rsidR="00EA0019" w:rsidRDefault="00EA0019" w:rsidP="001D39B3">
      <w:pPr>
        <w:rPr>
          <w:b/>
          <w:bCs/>
          <w:color w:val="C00000"/>
          <w:sz w:val="28"/>
          <w:szCs w:val="28"/>
          <w:u w:val="single"/>
        </w:rPr>
      </w:pPr>
      <w:r w:rsidRPr="00EA0019">
        <w:rPr>
          <w:b/>
          <w:bCs/>
          <w:color w:val="C00000"/>
          <w:sz w:val="28"/>
          <w:szCs w:val="28"/>
          <w:u w:val="single"/>
        </w:rPr>
        <w:t>Conclusion:</w:t>
      </w:r>
    </w:p>
    <w:p w14:paraId="28512176" w14:textId="6811C49A" w:rsidR="00EA0019" w:rsidRPr="00EA0019" w:rsidRDefault="0052641F" w:rsidP="001D39B3">
      <w:pPr>
        <w:rPr>
          <w:b/>
          <w:bCs/>
          <w:color w:val="C00000"/>
          <w:sz w:val="28"/>
          <w:szCs w:val="28"/>
          <w:u w:val="single"/>
        </w:rPr>
      </w:pPr>
      <w:r>
        <w:rPr>
          <w:b/>
          <w:bCs/>
          <w:color w:val="C00000"/>
          <w:sz w:val="28"/>
          <w:szCs w:val="28"/>
          <w:u w:val="single"/>
        </w:rPr>
        <w:t>Success in the digital era depends on the students making the most of the skills they learn</w:t>
      </w:r>
      <w:r w:rsidR="00D22295">
        <w:rPr>
          <w:b/>
          <w:bCs/>
          <w:color w:val="C00000"/>
          <w:sz w:val="28"/>
          <w:szCs w:val="28"/>
          <w:u w:val="single"/>
        </w:rPr>
        <w:t xml:space="preserve">, making sure they do their best to fully take </w:t>
      </w:r>
      <w:r w:rsidR="0066324F">
        <w:rPr>
          <w:b/>
          <w:bCs/>
          <w:color w:val="C00000"/>
          <w:sz w:val="28"/>
          <w:szCs w:val="28"/>
          <w:u w:val="single"/>
        </w:rPr>
        <w:t>in and build on the academic skills provided</w:t>
      </w:r>
      <w:r w:rsidR="00F73B40">
        <w:rPr>
          <w:b/>
          <w:bCs/>
          <w:color w:val="C00000"/>
          <w:sz w:val="28"/>
          <w:szCs w:val="28"/>
          <w:u w:val="single"/>
        </w:rPr>
        <w:t>.</w:t>
      </w:r>
    </w:p>
    <w:p w14:paraId="5DFC65BE" w14:textId="0273A530" w:rsidR="00486C6C" w:rsidRDefault="00486C6C" w:rsidP="001D39B3">
      <w:pPr>
        <w:rPr>
          <w:b/>
          <w:bCs/>
          <w:color w:val="4EA72E" w:themeColor="accent6"/>
          <w:sz w:val="28"/>
          <w:szCs w:val="28"/>
          <w:u w:val="single"/>
        </w:rPr>
      </w:pPr>
      <w:r w:rsidRPr="00486C6C">
        <w:rPr>
          <w:b/>
          <w:bCs/>
          <w:color w:val="4EA72E" w:themeColor="accent6"/>
          <w:sz w:val="28"/>
          <w:szCs w:val="28"/>
          <w:u w:val="single"/>
        </w:rPr>
        <w:t>Reference List</w:t>
      </w:r>
      <w:r w:rsidR="009A4217">
        <w:rPr>
          <w:b/>
          <w:bCs/>
          <w:color w:val="4EA72E" w:themeColor="accent6"/>
          <w:sz w:val="28"/>
          <w:szCs w:val="28"/>
          <w:u w:val="single"/>
        </w:rPr>
        <w:t xml:space="preserve"> for My above Academic Poster</w:t>
      </w:r>
      <w:r w:rsidRPr="00486C6C">
        <w:rPr>
          <w:b/>
          <w:bCs/>
          <w:color w:val="4EA72E" w:themeColor="accent6"/>
          <w:sz w:val="28"/>
          <w:szCs w:val="28"/>
          <w:u w:val="single"/>
        </w:rPr>
        <w:t xml:space="preserve">: </w:t>
      </w:r>
    </w:p>
    <w:p w14:paraId="4739ED8A" w14:textId="6F029AD7" w:rsidR="00486C6C" w:rsidRDefault="00486C6C" w:rsidP="00486C6C">
      <w:pPr>
        <w:rPr>
          <w:color w:val="000000" w:themeColor="text1"/>
          <w:sz w:val="28"/>
          <w:szCs w:val="28"/>
        </w:rPr>
      </w:pPr>
      <w:r w:rsidRPr="00084A70">
        <w:rPr>
          <w:color w:val="000000" w:themeColor="text1"/>
          <w:sz w:val="28"/>
          <w:szCs w:val="28"/>
        </w:rPr>
        <w:t xml:space="preserve">Adair, J.E. and Institute of Personnel and </w:t>
      </w:r>
      <w:proofErr w:type="gramStart"/>
      <w:r w:rsidRPr="00084A70">
        <w:rPr>
          <w:color w:val="000000" w:themeColor="text1"/>
          <w:sz w:val="28"/>
          <w:szCs w:val="28"/>
        </w:rPr>
        <w:t>Development .</w:t>
      </w:r>
      <w:proofErr w:type="gramEnd"/>
      <w:r w:rsidRPr="00084A70">
        <w:rPr>
          <w:color w:val="000000" w:themeColor="text1"/>
          <w:sz w:val="28"/>
          <w:szCs w:val="28"/>
        </w:rPr>
        <w:t xml:space="preserve"> (1997) </w:t>
      </w:r>
      <w:r w:rsidRPr="00084A70">
        <w:rPr>
          <w:i/>
          <w:iCs/>
          <w:color w:val="000000" w:themeColor="text1"/>
          <w:sz w:val="28"/>
          <w:szCs w:val="28"/>
        </w:rPr>
        <w:t>Leadership skills</w:t>
      </w:r>
      <w:r w:rsidRPr="00084A70">
        <w:rPr>
          <w:color w:val="000000" w:themeColor="text1"/>
          <w:sz w:val="28"/>
          <w:szCs w:val="28"/>
        </w:rPr>
        <w:t>. London: Institute of Personnel and Development.</w:t>
      </w:r>
    </w:p>
    <w:p w14:paraId="2F13DBDC" w14:textId="77777777" w:rsidR="00F73B40" w:rsidRDefault="00FF4C57" w:rsidP="00DA2BE9">
      <w:pPr>
        <w:tabs>
          <w:tab w:val="left" w:pos="7870"/>
        </w:tabs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Link: </w:t>
      </w:r>
      <w:hyperlink r:id="rId20" w:history="1">
        <w:r w:rsidRPr="00FF4C57">
          <w:rPr>
            <w:rStyle w:val="Hyperlink"/>
            <w:sz w:val="28"/>
            <w:szCs w:val="28"/>
          </w:rPr>
          <w:t>Leadership skills - University of Wales Trinity Saint David</w:t>
        </w:r>
      </w:hyperlink>
      <w:r>
        <w:rPr>
          <w:color w:val="000000" w:themeColor="text1"/>
          <w:sz w:val="28"/>
          <w:szCs w:val="28"/>
        </w:rPr>
        <w:t xml:space="preserve"> </w:t>
      </w:r>
    </w:p>
    <w:p w14:paraId="27E649FC" w14:textId="77777777" w:rsidR="00F73B40" w:rsidRDefault="00F73B40" w:rsidP="00F73B40">
      <w:pPr>
        <w:rPr>
          <w:color w:val="000000" w:themeColor="text1"/>
          <w:sz w:val="28"/>
          <w:szCs w:val="28"/>
        </w:rPr>
      </w:pPr>
      <w:proofErr w:type="spellStart"/>
      <w:r w:rsidRPr="00DB382D">
        <w:rPr>
          <w:color w:val="000000" w:themeColor="text1"/>
          <w:sz w:val="28"/>
          <w:szCs w:val="28"/>
        </w:rPr>
        <w:t>Ávila</w:t>
      </w:r>
      <w:proofErr w:type="spellEnd"/>
      <w:r w:rsidRPr="00DB382D">
        <w:rPr>
          <w:color w:val="000000" w:themeColor="text1"/>
          <w:sz w:val="28"/>
          <w:szCs w:val="28"/>
        </w:rPr>
        <w:t>, J. (ed.) (2021) </w:t>
      </w:r>
      <w:r w:rsidRPr="00DB382D">
        <w:rPr>
          <w:i/>
          <w:iCs/>
          <w:color w:val="000000" w:themeColor="text1"/>
          <w:sz w:val="28"/>
          <w:szCs w:val="28"/>
        </w:rPr>
        <w:t xml:space="preserve">Critical digital </w:t>
      </w:r>
      <w:proofErr w:type="gramStart"/>
      <w:r w:rsidRPr="00DB382D">
        <w:rPr>
          <w:i/>
          <w:iCs/>
          <w:color w:val="000000" w:themeColor="text1"/>
          <w:sz w:val="28"/>
          <w:szCs w:val="28"/>
        </w:rPr>
        <w:t>literacies</w:t>
      </w:r>
      <w:r w:rsidRPr="00DB382D">
        <w:rPr>
          <w:rFonts w:ascii="Arial" w:hAnsi="Arial" w:cs="Arial"/>
          <w:i/>
          <w:iCs/>
          <w:color w:val="000000" w:themeColor="text1"/>
          <w:sz w:val="28"/>
          <w:szCs w:val="28"/>
        </w:rPr>
        <w:t> </w:t>
      </w:r>
      <w:r w:rsidRPr="00DB382D">
        <w:rPr>
          <w:i/>
          <w:iCs/>
          <w:color w:val="000000" w:themeColor="text1"/>
          <w:sz w:val="28"/>
          <w:szCs w:val="28"/>
        </w:rPr>
        <w:t>:</w:t>
      </w:r>
      <w:proofErr w:type="gramEnd"/>
      <w:r w:rsidRPr="00DB382D">
        <w:rPr>
          <w:i/>
          <w:iCs/>
          <w:color w:val="000000" w:themeColor="text1"/>
          <w:sz w:val="28"/>
          <w:szCs w:val="28"/>
        </w:rPr>
        <w:t xml:space="preserve"> boundary-crossing practices</w:t>
      </w:r>
      <w:r w:rsidRPr="00DB382D">
        <w:rPr>
          <w:color w:val="000000" w:themeColor="text1"/>
          <w:sz w:val="28"/>
          <w:szCs w:val="28"/>
        </w:rPr>
        <w:t xml:space="preserve">. </w:t>
      </w:r>
      <w:proofErr w:type="gramStart"/>
      <w:r w:rsidRPr="00DB382D">
        <w:rPr>
          <w:color w:val="000000" w:themeColor="text1"/>
          <w:sz w:val="28"/>
          <w:szCs w:val="28"/>
        </w:rPr>
        <w:t>Leiden</w:t>
      </w:r>
      <w:r w:rsidRPr="00DB382D">
        <w:rPr>
          <w:rFonts w:ascii="Arial" w:hAnsi="Arial" w:cs="Arial"/>
          <w:color w:val="000000" w:themeColor="text1"/>
          <w:sz w:val="28"/>
          <w:szCs w:val="28"/>
        </w:rPr>
        <w:t> </w:t>
      </w:r>
      <w:r w:rsidRPr="00DB382D">
        <w:rPr>
          <w:color w:val="000000" w:themeColor="text1"/>
          <w:sz w:val="28"/>
          <w:szCs w:val="28"/>
        </w:rPr>
        <w:t>;</w:t>
      </w:r>
      <w:proofErr w:type="gramEnd"/>
      <w:r w:rsidRPr="00DB382D">
        <w:rPr>
          <w:color w:val="000000" w:themeColor="text1"/>
          <w:sz w:val="28"/>
          <w:szCs w:val="28"/>
        </w:rPr>
        <w:t xml:space="preserve"> Brill.</w:t>
      </w:r>
    </w:p>
    <w:p w14:paraId="48B111D4" w14:textId="77777777" w:rsidR="00F73B40" w:rsidRDefault="00F73B40" w:rsidP="00F73B40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Link: </w:t>
      </w:r>
      <w:hyperlink r:id="rId21" w:history="1">
        <w:r w:rsidRPr="00F05C8C">
          <w:rPr>
            <w:rStyle w:val="Hyperlink"/>
            <w:sz w:val="28"/>
            <w:szCs w:val="28"/>
          </w:rPr>
          <w:t>Critical digital literacies : boundary-crossing practices - University of Wales Trinity Saint David</w:t>
        </w:r>
      </w:hyperlink>
    </w:p>
    <w:p w14:paraId="6D9EE44D" w14:textId="5AAD3688" w:rsidR="00EC16E7" w:rsidRDefault="00EC16E7" w:rsidP="00EC16E7">
      <w:pPr>
        <w:rPr>
          <w:color w:val="000000" w:themeColor="text1"/>
          <w:sz w:val="28"/>
          <w:szCs w:val="28"/>
        </w:rPr>
      </w:pPr>
      <w:proofErr w:type="spellStart"/>
      <w:r w:rsidRPr="00EC16E7">
        <w:rPr>
          <w:color w:val="000000" w:themeColor="text1"/>
          <w:sz w:val="28"/>
          <w:szCs w:val="28"/>
        </w:rPr>
        <w:t>Bikard</w:t>
      </w:r>
      <w:proofErr w:type="spellEnd"/>
      <w:r w:rsidRPr="00EC16E7">
        <w:rPr>
          <w:color w:val="000000" w:themeColor="text1"/>
          <w:sz w:val="28"/>
          <w:szCs w:val="28"/>
        </w:rPr>
        <w:t xml:space="preserve">, M., Vakili, K. and </w:t>
      </w:r>
      <w:proofErr w:type="spellStart"/>
      <w:r w:rsidRPr="00EC16E7">
        <w:rPr>
          <w:color w:val="000000" w:themeColor="text1"/>
          <w:sz w:val="28"/>
          <w:szCs w:val="28"/>
        </w:rPr>
        <w:t>Teodoridis</w:t>
      </w:r>
      <w:proofErr w:type="spellEnd"/>
      <w:r w:rsidRPr="00EC16E7">
        <w:rPr>
          <w:color w:val="000000" w:themeColor="text1"/>
          <w:sz w:val="28"/>
          <w:szCs w:val="28"/>
        </w:rPr>
        <w:t>, F. (2019) “When Collaboration Bridges Institutions: The Impact of University–Industry Collaboration on Academic Productivity,” </w:t>
      </w:r>
      <w:r w:rsidRPr="00EC16E7">
        <w:rPr>
          <w:i/>
          <w:iCs/>
          <w:color w:val="000000" w:themeColor="text1"/>
          <w:sz w:val="28"/>
          <w:szCs w:val="28"/>
        </w:rPr>
        <w:t>Organization science (Providence, R.I.)</w:t>
      </w:r>
      <w:r w:rsidRPr="00EC16E7">
        <w:rPr>
          <w:color w:val="000000" w:themeColor="text1"/>
          <w:sz w:val="28"/>
          <w:szCs w:val="28"/>
        </w:rPr>
        <w:t xml:space="preserve">, 30(2), pp. 426–445. Available at: </w:t>
      </w:r>
      <w:hyperlink r:id="rId22" w:history="1">
        <w:r w:rsidRPr="00F62C5E">
          <w:rPr>
            <w:rStyle w:val="Hyperlink"/>
            <w:sz w:val="28"/>
            <w:szCs w:val="28"/>
          </w:rPr>
          <w:t>https://doi.org/10.1287/orsc.2018.1235</w:t>
        </w:r>
      </w:hyperlink>
      <w:r>
        <w:rPr>
          <w:color w:val="000000" w:themeColor="text1"/>
          <w:sz w:val="28"/>
          <w:szCs w:val="28"/>
        </w:rPr>
        <w:t xml:space="preserve"> </w:t>
      </w:r>
    </w:p>
    <w:p w14:paraId="7BE2AFD7" w14:textId="77777777" w:rsidR="00FF4C57" w:rsidRPr="00084A70" w:rsidRDefault="00FF4C57" w:rsidP="00FF4C57">
      <w:pPr>
        <w:rPr>
          <w:color w:val="000000" w:themeColor="text1"/>
          <w:sz w:val="28"/>
          <w:szCs w:val="28"/>
        </w:rPr>
      </w:pPr>
    </w:p>
    <w:sectPr w:rsidR="00FF4C57" w:rsidRPr="00084A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E8139D" w14:textId="77777777" w:rsidR="004B15B8" w:rsidRDefault="004B15B8" w:rsidP="006D4055">
      <w:pPr>
        <w:spacing w:after="0" w:line="240" w:lineRule="auto"/>
      </w:pPr>
      <w:r>
        <w:separator/>
      </w:r>
    </w:p>
  </w:endnote>
  <w:endnote w:type="continuationSeparator" w:id="0">
    <w:p w14:paraId="7F8FFD4E" w14:textId="77777777" w:rsidR="004B15B8" w:rsidRDefault="004B15B8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F6A9E9" w14:textId="77777777" w:rsidR="004B15B8" w:rsidRDefault="004B15B8" w:rsidP="006D4055">
      <w:pPr>
        <w:spacing w:after="0" w:line="240" w:lineRule="auto"/>
      </w:pPr>
      <w:r>
        <w:separator/>
      </w:r>
    </w:p>
  </w:footnote>
  <w:footnote w:type="continuationSeparator" w:id="0">
    <w:p w14:paraId="47065D6C" w14:textId="77777777" w:rsidR="004B15B8" w:rsidRDefault="004B15B8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2C4329"/>
    <w:multiLevelType w:val="hybridMultilevel"/>
    <w:tmpl w:val="8C2AABC0"/>
    <w:lvl w:ilvl="0" w:tplc="B956C4E2">
      <w:start w:val="1"/>
      <w:numFmt w:val="decimal"/>
      <w:lvlText w:val="%1)"/>
      <w:lvlJc w:val="left"/>
      <w:pPr>
        <w:ind w:left="109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10" w:hanging="360"/>
      </w:pPr>
    </w:lvl>
    <w:lvl w:ilvl="2" w:tplc="0809001B" w:tentative="1">
      <w:start w:val="1"/>
      <w:numFmt w:val="lowerRoman"/>
      <w:lvlText w:val="%3."/>
      <w:lvlJc w:val="right"/>
      <w:pPr>
        <w:ind w:left="2530" w:hanging="180"/>
      </w:pPr>
    </w:lvl>
    <w:lvl w:ilvl="3" w:tplc="0809000F" w:tentative="1">
      <w:start w:val="1"/>
      <w:numFmt w:val="decimal"/>
      <w:lvlText w:val="%4."/>
      <w:lvlJc w:val="left"/>
      <w:pPr>
        <w:ind w:left="3250" w:hanging="360"/>
      </w:pPr>
    </w:lvl>
    <w:lvl w:ilvl="4" w:tplc="08090019" w:tentative="1">
      <w:start w:val="1"/>
      <w:numFmt w:val="lowerLetter"/>
      <w:lvlText w:val="%5."/>
      <w:lvlJc w:val="left"/>
      <w:pPr>
        <w:ind w:left="3970" w:hanging="360"/>
      </w:pPr>
    </w:lvl>
    <w:lvl w:ilvl="5" w:tplc="0809001B" w:tentative="1">
      <w:start w:val="1"/>
      <w:numFmt w:val="lowerRoman"/>
      <w:lvlText w:val="%6."/>
      <w:lvlJc w:val="right"/>
      <w:pPr>
        <w:ind w:left="4690" w:hanging="180"/>
      </w:pPr>
    </w:lvl>
    <w:lvl w:ilvl="6" w:tplc="0809000F" w:tentative="1">
      <w:start w:val="1"/>
      <w:numFmt w:val="decimal"/>
      <w:lvlText w:val="%7."/>
      <w:lvlJc w:val="left"/>
      <w:pPr>
        <w:ind w:left="5410" w:hanging="360"/>
      </w:pPr>
    </w:lvl>
    <w:lvl w:ilvl="7" w:tplc="08090019" w:tentative="1">
      <w:start w:val="1"/>
      <w:numFmt w:val="lowerLetter"/>
      <w:lvlText w:val="%8."/>
      <w:lvlJc w:val="left"/>
      <w:pPr>
        <w:ind w:left="6130" w:hanging="360"/>
      </w:pPr>
    </w:lvl>
    <w:lvl w:ilvl="8" w:tplc="0809001B" w:tentative="1">
      <w:start w:val="1"/>
      <w:numFmt w:val="lowerRoman"/>
      <w:lvlText w:val="%9."/>
      <w:lvlJc w:val="right"/>
      <w:pPr>
        <w:ind w:left="6850" w:hanging="180"/>
      </w:pPr>
    </w:lvl>
  </w:abstractNum>
  <w:abstractNum w:abstractNumId="1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E06E6B"/>
    <w:multiLevelType w:val="multilevel"/>
    <w:tmpl w:val="A03491D8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ascii="Arial" w:eastAsiaTheme="minorEastAsia" w:hAnsi="Arial" w:cs="Aria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E5A7281"/>
    <w:multiLevelType w:val="multilevel"/>
    <w:tmpl w:val="94C02D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)"/>
      <w:lvlJc w:val="left"/>
      <w:pPr>
        <w:ind w:left="1440" w:hanging="360"/>
      </w:pPr>
      <w:rPr>
        <w:rFonts w:hint="default"/>
        <w:color w:val="4EA72E" w:themeColor="accent6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7057566">
    <w:abstractNumId w:val="14"/>
  </w:num>
  <w:num w:numId="2" w16cid:durableId="93602246">
    <w:abstractNumId w:val="25"/>
  </w:num>
  <w:num w:numId="3" w16cid:durableId="1344435272">
    <w:abstractNumId w:val="6"/>
  </w:num>
  <w:num w:numId="4" w16cid:durableId="1712344868">
    <w:abstractNumId w:val="11"/>
  </w:num>
  <w:num w:numId="5" w16cid:durableId="1352295286">
    <w:abstractNumId w:val="18"/>
  </w:num>
  <w:num w:numId="6" w16cid:durableId="2115124356">
    <w:abstractNumId w:val="28"/>
  </w:num>
  <w:num w:numId="7" w16cid:durableId="2086759185">
    <w:abstractNumId w:val="17"/>
  </w:num>
  <w:num w:numId="8" w16cid:durableId="872960361">
    <w:abstractNumId w:val="16"/>
  </w:num>
  <w:num w:numId="9" w16cid:durableId="634411233">
    <w:abstractNumId w:val="26"/>
  </w:num>
  <w:num w:numId="10" w16cid:durableId="238636803">
    <w:abstractNumId w:val="7"/>
  </w:num>
  <w:num w:numId="11" w16cid:durableId="843322808">
    <w:abstractNumId w:val="20"/>
  </w:num>
  <w:num w:numId="12" w16cid:durableId="2017271467">
    <w:abstractNumId w:val="22"/>
  </w:num>
  <w:num w:numId="13" w16cid:durableId="367410237">
    <w:abstractNumId w:val="15"/>
  </w:num>
  <w:num w:numId="14" w16cid:durableId="967859512">
    <w:abstractNumId w:val="13"/>
  </w:num>
  <w:num w:numId="15" w16cid:durableId="1302073288">
    <w:abstractNumId w:val="23"/>
  </w:num>
  <w:num w:numId="16" w16cid:durableId="1710840803">
    <w:abstractNumId w:val="10"/>
  </w:num>
  <w:num w:numId="17" w16cid:durableId="1389962408">
    <w:abstractNumId w:val="19"/>
  </w:num>
  <w:num w:numId="18" w16cid:durableId="1867601031">
    <w:abstractNumId w:val="27"/>
  </w:num>
  <w:num w:numId="19" w16cid:durableId="1049035496">
    <w:abstractNumId w:val="2"/>
  </w:num>
  <w:num w:numId="20" w16cid:durableId="442461968">
    <w:abstractNumId w:val="5"/>
  </w:num>
  <w:num w:numId="21" w16cid:durableId="257644272">
    <w:abstractNumId w:val="3"/>
  </w:num>
  <w:num w:numId="22" w16cid:durableId="199050719">
    <w:abstractNumId w:val="1"/>
  </w:num>
  <w:num w:numId="23" w16cid:durableId="1524661628">
    <w:abstractNumId w:val="4"/>
  </w:num>
  <w:num w:numId="24" w16cid:durableId="1146701939">
    <w:abstractNumId w:val="21"/>
  </w:num>
  <w:num w:numId="25" w16cid:durableId="1110588447">
    <w:abstractNumId w:val="12"/>
  </w:num>
  <w:num w:numId="26" w16cid:durableId="721754015">
    <w:abstractNumId w:val="9"/>
  </w:num>
  <w:num w:numId="27" w16cid:durableId="1039814628">
    <w:abstractNumId w:val="24"/>
  </w:num>
  <w:num w:numId="28" w16cid:durableId="1120413274">
    <w:abstractNumId w:val="8"/>
  </w:num>
  <w:num w:numId="29" w16cid:durableId="5128853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1260A"/>
    <w:rsid w:val="00021CFE"/>
    <w:rsid w:val="00033CB7"/>
    <w:rsid w:val="000374C3"/>
    <w:rsid w:val="000549D7"/>
    <w:rsid w:val="00071032"/>
    <w:rsid w:val="0007704A"/>
    <w:rsid w:val="00084A70"/>
    <w:rsid w:val="000A0912"/>
    <w:rsid w:val="000A3A3C"/>
    <w:rsid w:val="000B2C89"/>
    <w:rsid w:val="000B5D92"/>
    <w:rsid w:val="000C4394"/>
    <w:rsid w:val="000D03DE"/>
    <w:rsid w:val="000D2A40"/>
    <w:rsid w:val="000D68F8"/>
    <w:rsid w:val="000F0561"/>
    <w:rsid w:val="00106F88"/>
    <w:rsid w:val="00111F2E"/>
    <w:rsid w:val="001176C9"/>
    <w:rsid w:val="00135CEE"/>
    <w:rsid w:val="001562E7"/>
    <w:rsid w:val="00175697"/>
    <w:rsid w:val="001872DD"/>
    <w:rsid w:val="0019149B"/>
    <w:rsid w:val="00191E71"/>
    <w:rsid w:val="001960B9"/>
    <w:rsid w:val="00197739"/>
    <w:rsid w:val="001A079E"/>
    <w:rsid w:val="001A7EFE"/>
    <w:rsid w:val="001B27D9"/>
    <w:rsid w:val="001B444F"/>
    <w:rsid w:val="001D39B3"/>
    <w:rsid w:val="001D4E0E"/>
    <w:rsid w:val="001E4C97"/>
    <w:rsid w:val="001F3732"/>
    <w:rsid w:val="001F767C"/>
    <w:rsid w:val="002019F2"/>
    <w:rsid w:val="00204BB2"/>
    <w:rsid w:val="0023258B"/>
    <w:rsid w:val="00241BE0"/>
    <w:rsid w:val="00254B87"/>
    <w:rsid w:val="002945EC"/>
    <w:rsid w:val="002A0AEF"/>
    <w:rsid w:val="002D1900"/>
    <w:rsid w:val="002D6C90"/>
    <w:rsid w:val="002E0425"/>
    <w:rsid w:val="00307CD3"/>
    <w:rsid w:val="0031431A"/>
    <w:rsid w:val="00323904"/>
    <w:rsid w:val="00324C8A"/>
    <w:rsid w:val="003263C9"/>
    <w:rsid w:val="003631CC"/>
    <w:rsid w:val="00365DF9"/>
    <w:rsid w:val="003859EE"/>
    <w:rsid w:val="003A000E"/>
    <w:rsid w:val="003B1399"/>
    <w:rsid w:val="003C295C"/>
    <w:rsid w:val="003C3B5F"/>
    <w:rsid w:val="003D4221"/>
    <w:rsid w:val="003E5826"/>
    <w:rsid w:val="003E68FE"/>
    <w:rsid w:val="003F372A"/>
    <w:rsid w:val="00407492"/>
    <w:rsid w:val="0041436B"/>
    <w:rsid w:val="00433758"/>
    <w:rsid w:val="00434A22"/>
    <w:rsid w:val="00446880"/>
    <w:rsid w:val="00453839"/>
    <w:rsid w:val="0045386A"/>
    <w:rsid w:val="00461E20"/>
    <w:rsid w:val="00463428"/>
    <w:rsid w:val="004713D4"/>
    <w:rsid w:val="0048104C"/>
    <w:rsid w:val="00486C6C"/>
    <w:rsid w:val="004930FF"/>
    <w:rsid w:val="004B15B8"/>
    <w:rsid w:val="004B3716"/>
    <w:rsid w:val="004B6B1F"/>
    <w:rsid w:val="004D7EC4"/>
    <w:rsid w:val="004E0C66"/>
    <w:rsid w:val="00503056"/>
    <w:rsid w:val="00522664"/>
    <w:rsid w:val="00523ADF"/>
    <w:rsid w:val="0052641F"/>
    <w:rsid w:val="00536077"/>
    <w:rsid w:val="00547F78"/>
    <w:rsid w:val="00552448"/>
    <w:rsid w:val="00560644"/>
    <w:rsid w:val="00584FA2"/>
    <w:rsid w:val="00584FBD"/>
    <w:rsid w:val="005A1BCF"/>
    <w:rsid w:val="005C1AA4"/>
    <w:rsid w:val="005D0492"/>
    <w:rsid w:val="005D3D84"/>
    <w:rsid w:val="005D4FA6"/>
    <w:rsid w:val="005D7917"/>
    <w:rsid w:val="005E0A65"/>
    <w:rsid w:val="005F78F2"/>
    <w:rsid w:val="006045AB"/>
    <w:rsid w:val="00627409"/>
    <w:rsid w:val="006315C1"/>
    <w:rsid w:val="006315D6"/>
    <w:rsid w:val="006576AC"/>
    <w:rsid w:val="0066324F"/>
    <w:rsid w:val="006869D8"/>
    <w:rsid w:val="00690E65"/>
    <w:rsid w:val="00692819"/>
    <w:rsid w:val="006A1EB7"/>
    <w:rsid w:val="006A2C66"/>
    <w:rsid w:val="006A55CE"/>
    <w:rsid w:val="006B3C7C"/>
    <w:rsid w:val="006C258C"/>
    <w:rsid w:val="006D4055"/>
    <w:rsid w:val="006D469C"/>
    <w:rsid w:val="006D64EE"/>
    <w:rsid w:val="006F18EA"/>
    <w:rsid w:val="00710542"/>
    <w:rsid w:val="0072177F"/>
    <w:rsid w:val="007421E0"/>
    <w:rsid w:val="00742574"/>
    <w:rsid w:val="00743B62"/>
    <w:rsid w:val="0075141A"/>
    <w:rsid w:val="007533FC"/>
    <w:rsid w:val="00753E19"/>
    <w:rsid w:val="007549D1"/>
    <w:rsid w:val="0075577C"/>
    <w:rsid w:val="00757007"/>
    <w:rsid w:val="00766C3A"/>
    <w:rsid w:val="00776166"/>
    <w:rsid w:val="007946CC"/>
    <w:rsid w:val="007B1F5E"/>
    <w:rsid w:val="007D0884"/>
    <w:rsid w:val="007D6FD5"/>
    <w:rsid w:val="007E0BB5"/>
    <w:rsid w:val="007E60BC"/>
    <w:rsid w:val="007F2B2B"/>
    <w:rsid w:val="00813EB3"/>
    <w:rsid w:val="00820502"/>
    <w:rsid w:val="00824D7C"/>
    <w:rsid w:val="00842AC9"/>
    <w:rsid w:val="008454B3"/>
    <w:rsid w:val="008621CD"/>
    <w:rsid w:val="00866BA4"/>
    <w:rsid w:val="00871945"/>
    <w:rsid w:val="00895E11"/>
    <w:rsid w:val="008A3457"/>
    <w:rsid w:val="008C1019"/>
    <w:rsid w:val="008C3066"/>
    <w:rsid w:val="008D5955"/>
    <w:rsid w:val="008E2B25"/>
    <w:rsid w:val="00903744"/>
    <w:rsid w:val="00903E79"/>
    <w:rsid w:val="009074A8"/>
    <w:rsid w:val="00907E7E"/>
    <w:rsid w:val="009370D5"/>
    <w:rsid w:val="00946765"/>
    <w:rsid w:val="00951B60"/>
    <w:rsid w:val="0097469F"/>
    <w:rsid w:val="0098597A"/>
    <w:rsid w:val="009A41CE"/>
    <w:rsid w:val="009A4217"/>
    <w:rsid w:val="009B4C43"/>
    <w:rsid w:val="009B520B"/>
    <w:rsid w:val="009C219F"/>
    <w:rsid w:val="009C6500"/>
    <w:rsid w:val="009C7BEE"/>
    <w:rsid w:val="009F24C9"/>
    <w:rsid w:val="009F7F2A"/>
    <w:rsid w:val="00A17C62"/>
    <w:rsid w:val="00A3102F"/>
    <w:rsid w:val="00A467F2"/>
    <w:rsid w:val="00A608BC"/>
    <w:rsid w:val="00A70C36"/>
    <w:rsid w:val="00A756AB"/>
    <w:rsid w:val="00A77DB6"/>
    <w:rsid w:val="00A85354"/>
    <w:rsid w:val="00A902C8"/>
    <w:rsid w:val="00A95372"/>
    <w:rsid w:val="00A95390"/>
    <w:rsid w:val="00AB1DEC"/>
    <w:rsid w:val="00AB2F97"/>
    <w:rsid w:val="00AD202B"/>
    <w:rsid w:val="00AD42BA"/>
    <w:rsid w:val="00AD74AD"/>
    <w:rsid w:val="00AE5BF2"/>
    <w:rsid w:val="00AE63EE"/>
    <w:rsid w:val="00AF070C"/>
    <w:rsid w:val="00B0655A"/>
    <w:rsid w:val="00B41D3A"/>
    <w:rsid w:val="00B451FC"/>
    <w:rsid w:val="00B668ED"/>
    <w:rsid w:val="00B744B0"/>
    <w:rsid w:val="00B82A80"/>
    <w:rsid w:val="00B930BA"/>
    <w:rsid w:val="00BA34E0"/>
    <w:rsid w:val="00BB3F21"/>
    <w:rsid w:val="00BB669D"/>
    <w:rsid w:val="00BC01E2"/>
    <w:rsid w:val="00C0108F"/>
    <w:rsid w:val="00C04ACE"/>
    <w:rsid w:val="00C24167"/>
    <w:rsid w:val="00C3390C"/>
    <w:rsid w:val="00C348D5"/>
    <w:rsid w:val="00C3607C"/>
    <w:rsid w:val="00C6622C"/>
    <w:rsid w:val="00C712DB"/>
    <w:rsid w:val="00C81908"/>
    <w:rsid w:val="00C81D35"/>
    <w:rsid w:val="00C83ACB"/>
    <w:rsid w:val="00C963C3"/>
    <w:rsid w:val="00CA13C8"/>
    <w:rsid w:val="00CA54D3"/>
    <w:rsid w:val="00CC2C71"/>
    <w:rsid w:val="00CD0A0B"/>
    <w:rsid w:val="00CD2C42"/>
    <w:rsid w:val="00CD7637"/>
    <w:rsid w:val="00CE28BC"/>
    <w:rsid w:val="00CE4A52"/>
    <w:rsid w:val="00CF753C"/>
    <w:rsid w:val="00D01877"/>
    <w:rsid w:val="00D078A1"/>
    <w:rsid w:val="00D14056"/>
    <w:rsid w:val="00D16FC7"/>
    <w:rsid w:val="00D21837"/>
    <w:rsid w:val="00D22295"/>
    <w:rsid w:val="00D307A3"/>
    <w:rsid w:val="00D33C32"/>
    <w:rsid w:val="00D36F99"/>
    <w:rsid w:val="00D4372A"/>
    <w:rsid w:val="00D46B8F"/>
    <w:rsid w:val="00D5097B"/>
    <w:rsid w:val="00D6199C"/>
    <w:rsid w:val="00D61DAB"/>
    <w:rsid w:val="00D8134F"/>
    <w:rsid w:val="00D82D7C"/>
    <w:rsid w:val="00D9124F"/>
    <w:rsid w:val="00D95C9F"/>
    <w:rsid w:val="00DA2BE9"/>
    <w:rsid w:val="00DB382D"/>
    <w:rsid w:val="00DB3AE7"/>
    <w:rsid w:val="00DC6DF8"/>
    <w:rsid w:val="00DE1F1E"/>
    <w:rsid w:val="00DE22B3"/>
    <w:rsid w:val="00DE2FD4"/>
    <w:rsid w:val="00DE7BCF"/>
    <w:rsid w:val="00DF0AA4"/>
    <w:rsid w:val="00DF2DAF"/>
    <w:rsid w:val="00E07ADE"/>
    <w:rsid w:val="00E24385"/>
    <w:rsid w:val="00E246C4"/>
    <w:rsid w:val="00E31B4D"/>
    <w:rsid w:val="00E375B4"/>
    <w:rsid w:val="00E50310"/>
    <w:rsid w:val="00E55A26"/>
    <w:rsid w:val="00E644FE"/>
    <w:rsid w:val="00E657AC"/>
    <w:rsid w:val="00E6780D"/>
    <w:rsid w:val="00E679A4"/>
    <w:rsid w:val="00E67EB3"/>
    <w:rsid w:val="00E7010C"/>
    <w:rsid w:val="00E76F34"/>
    <w:rsid w:val="00E810D4"/>
    <w:rsid w:val="00E9551E"/>
    <w:rsid w:val="00EA0019"/>
    <w:rsid w:val="00EA3A7C"/>
    <w:rsid w:val="00EC16E7"/>
    <w:rsid w:val="00EC2CD8"/>
    <w:rsid w:val="00ED6910"/>
    <w:rsid w:val="00EF0A33"/>
    <w:rsid w:val="00EF669D"/>
    <w:rsid w:val="00F05C8C"/>
    <w:rsid w:val="00F10D86"/>
    <w:rsid w:val="00F132ED"/>
    <w:rsid w:val="00F20EDC"/>
    <w:rsid w:val="00F425E5"/>
    <w:rsid w:val="00F455F6"/>
    <w:rsid w:val="00F4648F"/>
    <w:rsid w:val="00F50A84"/>
    <w:rsid w:val="00F55E78"/>
    <w:rsid w:val="00F64BF2"/>
    <w:rsid w:val="00F661DD"/>
    <w:rsid w:val="00F66514"/>
    <w:rsid w:val="00F7203B"/>
    <w:rsid w:val="00F73B40"/>
    <w:rsid w:val="00F77C14"/>
    <w:rsid w:val="00F80DBD"/>
    <w:rsid w:val="00FA64C6"/>
    <w:rsid w:val="00FB2A3F"/>
    <w:rsid w:val="00FD5F1D"/>
    <w:rsid w:val="00FF4C57"/>
    <w:rsid w:val="00FF6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4C43"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1562E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s10639-022-11335-7" TargetMode="External"/><Relationship Id="rId13" Type="http://schemas.openxmlformats.org/officeDocument/2006/relationships/hyperlink" Target="https://librarysearch.uwtsd.ac.uk/discovery/fulldisplay?docid=cdi_proquest_reports_3107481952&amp;context=PC&amp;vid=44WHELF_UWTSD:44WHELF_UWTSD_VU1&amp;lang=en&amp;search_scope=MyInst_and_CI&amp;adaptor=Primo%20Central&amp;tab=Everything&amp;query=any,contains,unlocking%20the%20potential%20of%20puzzle%20based%20learning" TargetMode="External"/><Relationship Id="rId18" Type="http://schemas.openxmlformats.org/officeDocument/2006/relationships/image" Target="media/image4.png"/><Relationship Id="rId3" Type="http://schemas.openxmlformats.org/officeDocument/2006/relationships/settings" Target="settings.xml"/><Relationship Id="rId21" Type="http://schemas.openxmlformats.org/officeDocument/2006/relationships/hyperlink" Target="https://librarysearch.uwtsd.ac.uk/discovery/fulldisplay?docid=alma99100523496402421&amp;context=L&amp;vid=44WHELF_UWTSD:44WHELF_UWTSD_VU1&amp;lang=en&amp;search_scope=MyInst_and_CI&amp;adaptor=Local%20Search%20Engine&amp;tab=Everything&amp;query=any,contains,digital%20literacy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doi.org/10.34190/ejel.22.4.3186" TargetMode="External"/><Relationship Id="rId1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2.png"/><Relationship Id="rId20" Type="http://schemas.openxmlformats.org/officeDocument/2006/relationships/hyperlink" Target="https://librarysearch.uwtsd.ac.uk/discovery/fulldisplay?docid=alma99116014902421&amp;context=L&amp;vid=44WHELF_UWTSD:44WHELF_UWTSD_VU1&amp;lang=en&amp;search_scope=MyInst_and_CI&amp;adaptor=Local%20Search%20Engine&amp;isFrbr=true&amp;tab=Everything&amp;query=any,contains,leadership%20skill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ibrarysearch.uwtsd.ac.uk/discovery/fulldisplay?docid=alma99100561999902421&amp;context=L&amp;vid=44WHELF_UWTSD:44WHELF_UWTSD_VU1&amp;lang=en&amp;search_scope=MyInst_and_CI&amp;adaptor=Local%20Search%20Engine&amp;tab=Everything&amp;query=any,contains,Digitalization%20of%20Higher%20Education:%20Students%20Perspectives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doi.org/10.1515/9783839462768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librarysearch.uwtsd.ac.uk/discovery/fulldisplay?docid=alma99100591801802421&amp;context=L&amp;vid=44WHELF_UWTSD:44WHELF_UWTSD_VU1&amp;lang=en&amp;search_scope=MyInst_and_CI&amp;adaptor=Local%20Search%20Engine&amp;isFrbr=true&amp;tab=Everything&amp;query=any,contains,Critical%20thinking%20skills&amp;sortby=date_d&amp;facet=frbrgroupid,include,9070682284498548876&amp;offset=0" TargetMode="External"/><Relationship Id="rId19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hyperlink" Target="https://doi.org/10.3390/educsci15070847" TargetMode="External"/><Relationship Id="rId14" Type="http://schemas.openxmlformats.org/officeDocument/2006/relationships/hyperlink" Target="https://doi.org/10.1080/25741136.2020.1864179" TargetMode="External"/><Relationship Id="rId22" Type="http://schemas.openxmlformats.org/officeDocument/2006/relationships/hyperlink" Target="https://doi.org/10.1287/orsc.2018.123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e6acfe5e-7f2a-455a-9d85-ecf93371f601}" enabled="0" method="" siteId="{e6acfe5e-7f2a-455a-9d85-ecf93371f60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2210</Words>
  <Characters>12602</Characters>
  <Application>Microsoft Office Word</Application>
  <DocSecurity>0</DocSecurity>
  <Lines>360</Lines>
  <Paragraphs>242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Johnny Dyer</cp:lastModifiedBy>
  <cp:revision>259</cp:revision>
  <dcterms:created xsi:type="dcterms:W3CDTF">2026-02-23T20:01:00Z</dcterms:created>
  <dcterms:modified xsi:type="dcterms:W3CDTF">2026-02-27T20:54:00Z</dcterms:modified>
</cp:coreProperties>
</file>