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35011400"/>
        <w:docPartObj>
          <w:docPartGallery w:val="Cover Pages"/>
          <w:docPartUnique/>
        </w:docPartObj>
      </w:sdtPr>
      <w:sdtEndPr/>
      <w:sdtContent>
        <w:p w14:paraId="34B837D3" w14:textId="66290B16" w:rsidR="008D7A9B" w:rsidRDefault="008D7A9B">
          <w:r>
            <w:rPr>
              <w:noProof/>
              <w:lang w:eastAsia="en-GB"/>
            </w:rPr>
            <mc:AlternateContent>
              <mc:Choice Requires="wpg">
                <w:drawing>
                  <wp:anchor distT="0" distB="0" distL="114300" distR="114300" simplePos="0" relativeHeight="251658243" behindDoc="0" locked="0" layoutInCell="1" allowOverlap="1" wp14:anchorId="1A4264F5" wp14:editId="7AC4E08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D8F7519"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8241" behindDoc="0" locked="0" layoutInCell="1" allowOverlap="1" wp14:anchorId="12EB0205" wp14:editId="5CB925B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1F0CFCF" w14:textId="3EAB39F2" w:rsidR="007D1FED" w:rsidRDefault="007D1FED">
                                    <w:pPr>
                                      <w:pStyle w:val="NoSpacing"/>
                                      <w:jc w:val="right"/>
                                      <w:rPr>
                                        <w:color w:val="595959" w:themeColor="text1" w:themeTint="A6"/>
                                        <w:sz w:val="28"/>
                                        <w:szCs w:val="28"/>
                                      </w:rPr>
                                    </w:pPr>
                                    <w:r>
                                      <w:rPr>
                                        <w:color w:val="595959" w:themeColor="text1" w:themeTint="A6"/>
                                        <w:sz w:val="28"/>
                                        <w:szCs w:val="28"/>
                                      </w:rPr>
                                      <w:t>Chloe Savory</w:t>
                                    </w:r>
                                  </w:p>
                                </w:sdtContent>
                              </w:sdt>
                              <w:p w14:paraId="6E611FD3" w14:textId="1B6C73F4" w:rsidR="007D1FED" w:rsidRDefault="008D36F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D1FED">
                                      <w:rPr>
                                        <w:color w:val="595959" w:themeColor="text1" w:themeTint="A6"/>
                                        <w:sz w:val="18"/>
                                        <w:szCs w:val="18"/>
                                      </w:rPr>
                                      <w:t>1703177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2EB0205"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1F0CFCF" w14:textId="3EAB39F2" w:rsidR="007D1FED" w:rsidRDefault="007D1FED">
                              <w:pPr>
                                <w:pStyle w:val="NoSpacing"/>
                                <w:jc w:val="right"/>
                                <w:rPr>
                                  <w:color w:val="595959" w:themeColor="text1" w:themeTint="A6"/>
                                  <w:sz w:val="28"/>
                                  <w:szCs w:val="28"/>
                                </w:rPr>
                              </w:pPr>
                              <w:r>
                                <w:rPr>
                                  <w:color w:val="595959" w:themeColor="text1" w:themeTint="A6"/>
                                  <w:sz w:val="28"/>
                                  <w:szCs w:val="28"/>
                                </w:rPr>
                                <w:t>Chloe Savory</w:t>
                              </w:r>
                            </w:p>
                          </w:sdtContent>
                        </w:sdt>
                        <w:p w14:paraId="6E611FD3" w14:textId="1B6C73F4" w:rsidR="007D1FED" w:rsidRDefault="008D36F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D1FED">
                                <w:rPr>
                                  <w:color w:val="595959" w:themeColor="text1" w:themeTint="A6"/>
                                  <w:sz w:val="18"/>
                                  <w:szCs w:val="18"/>
                                </w:rPr>
                                <w:t>1703177</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2" behindDoc="0" locked="0" layoutInCell="1" allowOverlap="1" wp14:anchorId="45E92359" wp14:editId="28B9D55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947CAD9" w14:textId="32334E89" w:rsidR="007D1FED" w:rsidRDefault="007D1FED">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5E92359"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947CAD9" w14:textId="32334E89" w:rsidR="007D1FED" w:rsidRDefault="007D1FED">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282A4A89" w14:textId="4F9B273A" w:rsidR="008D7A9B" w:rsidRDefault="003F47EA">
          <w:r>
            <w:rPr>
              <w:noProof/>
            </w:rPr>
            <mc:AlternateContent>
              <mc:Choice Requires="wps">
                <w:drawing>
                  <wp:anchor distT="0" distB="0" distL="114300" distR="114300" simplePos="0" relativeHeight="251658244" behindDoc="0" locked="0" layoutInCell="1" allowOverlap="1" wp14:anchorId="59BBFA3C" wp14:editId="257ED975">
                    <wp:simplePos x="0" y="0"/>
                    <wp:positionH relativeFrom="column">
                      <wp:posOffset>1990725</wp:posOffset>
                    </wp:positionH>
                    <wp:positionV relativeFrom="paragraph">
                      <wp:posOffset>6772275</wp:posOffset>
                    </wp:positionV>
                    <wp:extent cx="7114540" cy="975360"/>
                    <wp:effectExtent l="0" t="0" r="0" b="0"/>
                    <wp:wrapNone/>
                    <wp:docPr id="1" name="Text Box 1"/>
                    <wp:cNvGraphicFramePr/>
                    <a:graphic xmlns:a="http://schemas.openxmlformats.org/drawingml/2006/main">
                      <a:graphicData uri="http://schemas.microsoft.com/office/word/2010/wordprocessingShape">
                        <wps:wsp>
                          <wps:cNvSpPr txBox="1"/>
                          <wps:spPr>
                            <a:xfrm>
                              <a:off x="0" y="0"/>
                              <a:ext cx="7114540" cy="975360"/>
                            </a:xfrm>
                            <a:prstGeom prst="rect">
                              <a:avLst/>
                            </a:prstGeom>
                            <a:noFill/>
                            <a:ln w="6350">
                              <a:noFill/>
                            </a:ln>
                          </wps:spPr>
                          <wps:txbx>
                            <w:txbxContent>
                              <w:p w14:paraId="425F3C6E" w14:textId="6030E8BF" w:rsidR="007D1FED" w:rsidRPr="002855AF" w:rsidRDefault="007D1FED" w:rsidP="002855AF">
                                <w:pPr>
                                  <w:pStyle w:val="NoSpacing"/>
                                  <w:rPr>
                                    <w:color w:val="595959" w:themeColor="text1" w:themeTint="A6"/>
                                    <w:sz w:val="28"/>
                                    <w:szCs w:val="28"/>
                                    <w:lang w:val="en-GB"/>
                                  </w:rPr>
                                </w:pPr>
                                <w:r>
                                  <w:rPr>
                                    <w:color w:val="595959" w:themeColor="text1" w:themeTint="A6"/>
                                    <w:sz w:val="28"/>
                                    <w:szCs w:val="28"/>
                                    <w:lang w:val="en-GB"/>
                                  </w:rPr>
                                  <w:t>Intercultural Communication – Dubai and China.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BBFA3C" id="Text Box 1" o:spid="_x0000_s1028" type="#_x0000_t202" style="position:absolute;margin-left:156.75pt;margin-top:533.25pt;width:560.2pt;height:76.8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om+LgIAAFgEAAAOAAAAZHJzL2Uyb0RvYy54bWysVFtv2jAUfp+0/2D5fYRQoC0iVKwV0yTU&#10;VoKpz8axSSTbx7MNCfv1O3YCRd2epr045+Zz+b7jzB9archROF+DKWg+GFIiDIeyNvuC/tiuvtxR&#10;4gMzJVNgREFPwtOHxedP88bOxAgqUKVwBJMYP2tsQasQ7CzLPK+EZn4AVhh0SnCaBVTdPisdazC7&#10;VtloOJxmDbjSOuDCe7Q+dU66SPmlFDy8SOlFIKqg2FtIp0vnLp7ZYs5me8dsVfO+DfYPXWhWGyx6&#10;SfXEAiMHV/+RStfcgQcZBhx0BlLWXKQZcJp8+GGaTcWsSLMgON5eYPL/Ly1/Pr46UpfIHSWGaaRo&#10;K9pAvkJL8ohOY/0MgzYWw0KL5hjZ2z0a49CtdDp+cRyCfsT5dME2JuNovM3z8WSMLo6++9vJzTSB&#10;n73fts6HbwI0iUJBHXKXIGXHtQ9YEUPPIbGYgVWtVOJPGdIUdHozGaYLFw/eUAYvxhm6XqMU2l2b&#10;Jh6d59hBecLxHHTr4S1f1djDmvnwyhzuA7aNOx5e8JAKsBb0EiUVuF9/s8d4pAm9lDS4XwX1Pw/M&#10;CUrUd4ME3ufjiEZIynhyO0LFXXt21x5z0I+AK4wkYXdJjPFBnUXpQL/hU1jGquhihmPtgoaz+Bi6&#10;rcenxMVymYJwBS0La7OxPKaOqEaEt+0bc7anISCBz3DeRDb7wEYX2/GxPASQdaIq4tyh2sOP65sY&#10;7J9afB/Xeop6/yEsfgMAAP//AwBQSwMEFAAGAAgAAAAhAGGev+vkAAAADgEAAA8AAABkcnMvZG93&#10;bnJldi54bWxMj8FOwzAQRO9I/IO1SNyonYRGJY1TVZEqJASHll64ObGbRI3XIXbbwNezPZXbrOZp&#10;diZfTbZnZzP6zqGEaCaAGayd7rCRsP/cPC2A+aBQq96hkfBjPKyK+7tcZdpdcGvOu9AwCkGfKQlt&#10;CEPGua9bY5WfucEgeQc3WhXoHBuuR3WhcNvzWIiUW9UhfWjVYMrW1MfdyUp4KzcfalvFdvHbl6/v&#10;h/Xwvf+aS/n4MK2XwIKZwg2Ga32qDgV1qtwJtWe9hCRK5oSSIdKU1BV5TpIXYBWpOBYR8CLn/2cU&#10;fwAAAP//AwBQSwECLQAUAAYACAAAACEAtoM4kv4AAADhAQAAEwAAAAAAAAAAAAAAAAAAAAAAW0Nv&#10;bnRlbnRfVHlwZXNdLnhtbFBLAQItABQABgAIAAAAIQA4/SH/1gAAAJQBAAALAAAAAAAAAAAAAAAA&#10;AC8BAABfcmVscy8ucmVsc1BLAQItABQABgAIAAAAIQCBgom+LgIAAFgEAAAOAAAAAAAAAAAAAAAA&#10;AC4CAABkcnMvZTJvRG9jLnhtbFBLAQItABQABgAIAAAAIQBhnr/r5AAAAA4BAAAPAAAAAAAAAAAA&#10;AAAAAIgEAABkcnMvZG93bnJldi54bWxQSwUGAAAAAAQABADzAAAAmQUAAAAA&#10;" filled="f" stroked="f" strokeweight=".5pt">
                    <v:textbox>
                      <w:txbxContent>
                        <w:p w14:paraId="425F3C6E" w14:textId="6030E8BF" w:rsidR="007D1FED" w:rsidRPr="002855AF" w:rsidRDefault="007D1FED" w:rsidP="002855AF">
                          <w:pPr>
                            <w:pStyle w:val="NoSpacing"/>
                            <w:rPr>
                              <w:color w:val="595959" w:themeColor="text1" w:themeTint="A6"/>
                              <w:sz w:val="28"/>
                              <w:szCs w:val="28"/>
                              <w:lang w:val="en-GB"/>
                            </w:rPr>
                          </w:pPr>
                          <w:r>
                            <w:rPr>
                              <w:color w:val="595959" w:themeColor="text1" w:themeTint="A6"/>
                              <w:sz w:val="28"/>
                              <w:szCs w:val="28"/>
                              <w:lang w:val="en-GB"/>
                            </w:rPr>
                            <w:t>Intercultural Communication – Dubai and China.</w:t>
                          </w:r>
                        </w:p>
                      </w:txbxContent>
                    </v:textbox>
                  </v:shape>
                </w:pict>
              </mc:Fallback>
            </mc:AlternateContent>
          </w:r>
          <w:r w:rsidR="005A0B5A">
            <w:rPr>
              <w:noProof/>
              <w:lang w:eastAsia="en-GB"/>
            </w:rPr>
            <mc:AlternateContent>
              <mc:Choice Requires="wps">
                <w:drawing>
                  <wp:anchor distT="0" distB="0" distL="114300" distR="114300" simplePos="0" relativeHeight="251658240" behindDoc="0" locked="0" layoutInCell="1" allowOverlap="1" wp14:anchorId="76219A16" wp14:editId="6CF6E22B">
                    <wp:simplePos x="0" y="0"/>
                    <wp:positionH relativeFrom="margin">
                      <wp:posOffset>-695325</wp:posOffset>
                    </wp:positionH>
                    <wp:positionV relativeFrom="page">
                      <wp:posOffset>2143125</wp:posOffset>
                    </wp:positionV>
                    <wp:extent cx="7315200" cy="60293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6029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830405" w14:textId="35305507" w:rsidR="007D1FED" w:rsidRDefault="007D1FED">
                                <w:pPr>
                                  <w:jc w:val="right"/>
                                  <w:rPr>
                                    <w:caps/>
                                    <w:color w:val="4472C4" w:themeColor="accent1"/>
                                    <w:sz w:val="64"/>
                                    <w:szCs w:val="64"/>
                                  </w:rPr>
                                </w:pPr>
                                <w:r>
                                  <w:rPr>
                                    <w:caps/>
                                    <w:color w:val="4472C4" w:themeColor="accent1"/>
                                    <w:sz w:val="64"/>
                                    <w:szCs w:val="64"/>
                                  </w:rPr>
                                  <w:t>REPORT TO</w:t>
                                </w:r>
                                <w:r w:rsidRPr="008D7A9B">
                                  <w:rPr>
                                    <w:caps/>
                                    <w:color w:val="4472C4" w:themeColor="accent1"/>
                                    <w:sz w:val="64"/>
                                    <w:szCs w:val="64"/>
                                  </w:rPr>
                                  <w:t xml:space="preserve"> Intercultural Communication</w:t>
                                </w:r>
                                <w:r>
                                  <w:rPr>
                                    <w:caps/>
                                    <w:color w:val="4472C4" w:themeColor="accent1"/>
                                    <w:sz w:val="64"/>
                                    <w:szCs w:val="64"/>
                                  </w:rPr>
                                  <w:t xml:space="preserve">. </w:t>
                                </w:r>
                              </w:p>
                              <w:p w14:paraId="019DEB92" w14:textId="77777777" w:rsidR="007D1FED" w:rsidRDefault="007D1FED">
                                <w:pPr>
                                  <w:jc w:val="right"/>
                                  <w:rPr>
                                    <w:caps/>
                                    <w:color w:val="4472C4" w:themeColor="accent1"/>
                                    <w:sz w:val="64"/>
                                    <w:szCs w:val="64"/>
                                  </w:rPr>
                                </w:pPr>
                              </w:p>
                              <w:p w14:paraId="335DB774" w14:textId="38D658EA" w:rsidR="007D1FED" w:rsidRPr="005A0B5A" w:rsidRDefault="007D1FED">
                                <w:pPr>
                                  <w:jc w:val="right"/>
                                  <w:rPr>
                                    <w:rFonts w:ascii="Britannic Bold" w:hAnsi="Britannic Bold"/>
                                    <w:caps/>
                                    <w:color w:val="4472C4" w:themeColor="accent1"/>
                                    <w:sz w:val="64"/>
                                    <w:szCs w:val="64"/>
                                  </w:rPr>
                                </w:pPr>
                                <w:r w:rsidRPr="005A0B5A">
                                  <w:rPr>
                                    <w:rFonts w:ascii="Britannic Bold" w:hAnsi="Britannic Bold"/>
                                    <w:caps/>
                                    <w:color w:val="4472C4" w:themeColor="accent1"/>
                                    <w:sz w:val="64"/>
                                    <w:szCs w:val="64"/>
                                  </w:rPr>
                                  <w:t>To what extent is an understanding of different cultures important for effective communication with people from different parts of the world?</w:t>
                                </w:r>
                              </w:p>
                              <w:p w14:paraId="289746CF" w14:textId="77777777" w:rsidR="007D1FED" w:rsidRDefault="007D1FED">
                                <w:pPr>
                                  <w:jc w:val="right"/>
                                  <w:rPr>
                                    <w:color w:val="4472C4" w:themeColor="accent1"/>
                                    <w:sz w:val="64"/>
                                    <w:szCs w:val="64"/>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D53B662" w14:textId="0656E355" w:rsidR="008D7A9B" w:rsidRDefault="007D1FED">
                                    <w:pPr>
                                      <w:jc w:val="right"/>
                                      <w:rPr>
                                        <w:smallCaps/>
                                        <w:color w:val="404040" w:themeColor="text1" w:themeTint="BF"/>
                                        <w:sz w:val="36"/>
                                        <w:szCs w:val="36"/>
                                      </w:rPr>
                                    </w:pPr>
                                    <w:r w:rsidRPr="008D7A9B">
                                      <w:rPr>
                                        <w:color w:val="404040" w:themeColor="text1" w:themeTint="BF"/>
                                        <w:sz w:val="36"/>
                                        <w:szCs w:val="36"/>
                                      </w:rPr>
                                      <w:t>Date 04/10/2018</w:t>
                                    </w:r>
                                  </w:p>
                                </w:sdtContent>
                              </w:sdt>
                              <w:p w14:paraId="3FD9B51C" w14:textId="77777777" w:rsidR="007D1FED" w:rsidRDefault="007D1FED"/>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6219A16" id="Text Box 154" o:spid="_x0000_s1029" type="#_x0000_t202" style="position:absolute;margin-left:-54.75pt;margin-top:168.75pt;width:8in;height:474.75pt;z-index:251658240;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Kp5hAIAAGkFAAAOAAAAZHJzL2Uyb0RvYy54bWysVE1v2zAMvQ/YfxB0X+0kS9YFdYqsRYcB&#10;xVqsHXpWZKkxJomaxMTOfv0o2U6LbpcOu8g0+UTx45Fn5501bK9CbMBVfHJScqachLpxjxX/fn/1&#10;7pSziMLVwoBTFT+oyM9Xb9+ctX6pprAFU6vAyImLy9ZXfIvol0UR5VZZEU/AK0dGDcEKpN/wWNRB&#10;tOTdmmJalouihVD7AFLFSNrL3shX2b/WSuKN1lEhMxWn2DCfIZ+bdBarM7F8DMJvGzmEIf4hCisa&#10;R48eXV0KFGwXmj9c2UYGiKDxRIItQOtGqpwDZTMpX2RztxVe5VyoONEfyxT/n1v5dX8bWFNT7+bv&#10;OXPCUpPuVYfsE3Qs6ahCrY9LAt55gmJHBkKP+kjKlHing01fSomRnWp9ONY3uZOk/DCbzKlpnEmy&#10;Lcrpx9l0nvwUT9d9iPhZgWVJqHigBua6iv11xB46QtJrDq4aY3ITjWMteZ3Ny3zhaCHnxiWsynQY&#10;3KSU+tCzhAejEsa4b0pTOXIGSZGJqC5MYHtBFBJSKoc5+eyX0AmlKYjXXBzwT1G95nKfx/gyODxe&#10;to2DkLN/EXb9YwxZ93iq+bO8k4jdpss8mI2d3UB9oIYH6IcmennVUFOuRcRbEWhKqJE0+XhDhzZA&#10;xYdB4mwL4dff9AlP5CUrZy1NXcXjz50IijPzxRGtJ4uyzAzB/EsvhCwsTueniTibUe129gKoIRNa&#10;L15mMYHRjKIOYB9oN6zTg2QSTtKzFd+M4gX2a4B2i1TrdQbRTHqB1+7Oy+Q69Sex7b57EMEPlERi&#10;81cYR1MsXzCzx6abDtY7BN1k2qYS9wUdSk/znIk/7J60MJ7/Z9TThlz9BgAA//8DAFBLAwQUAAYA&#10;CAAAACEA6I1D3eIAAAAOAQAADwAAAGRycy9kb3ducmV2LnhtbEyPQU7DMBBF90jcwRokNlVrN4Wk&#10;DXEqBMoKsaDpAdzYOIF4HGK3DZye6Qp2bzRff94U28n17GTG0HmUsFwIYAYbrzu0EvZ1NV8DC1Gh&#10;Vr1HI+HbBNiW11eFyrU/45s57aJlVIIhVxLaGIec89C0xqmw8INB2r370alI42i5HtWZyl3PEyFS&#10;7lSHdKFVg3lqTfO5OzoJVtu9fq2yepZWaf21eX6ZffyMUt7eTI8PwKKZ4l8YLvqkDiU5HfwRdWC9&#10;hPlSbO4pK2G1ygguEXGXEB2IknUmgJcF//9G+QsAAP//AwBQSwECLQAUAAYACAAAACEAtoM4kv4A&#10;AADhAQAAEwAAAAAAAAAAAAAAAAAAAAAAW0NvbnRlbnRfVHlwZXNdLnhtbFBLAQItABQABgAIAAAA&#10;IQA4/SH/1gAAAJQBAAALAAAAAAAAAAAAAAAAAC8BAABfcmVscy8ucmVsc1BLAQItABQABgAIAAAA&#10;IQDcgKp5hAIAAGkFAAAOAAAAAAAAAAAAAAAAAC4CAABkcnMvZTJvRG9jLnhtbFBLAQItABQABgAI&#10;AAAAIQDojUPd4gAAAA4BAAAPAAAAAAAAAAAAAAAAAN4EAABkcnMvZG93bnJldi54bWxQSwUGAAAA&#10;AAQABADzAAAA7QUAAAAA&#10;" filled="f" stroked="f" strokeweight=".5pt">
                    <v:textbox inset="126pt,0,54pt,0">
                      <w:txbxContent>
                        <w:p w14:paraId="30830405" w14:textId="35305507" w:rsidR="007D1FED" w:rsidRDefault="007D1FED">
                          <w:pPr>
                            <w:jc w:val="right"/>
                            <w:rPr>
                              <w:caps/>
                              <w:color w:val="4472C4" w:themeColor="accent1"/>
                              <w:sz w:val="64"/>
                              <w:szCs w:val="64"/>
                            </w:rPr>
                          </w:pPr>
                          <w:r>
                            <w:rPr>
                              <w:caps/>
                              <w:color w:val="4472C4" w:themeColor="accent1"/>
                              <w:sz w:val="64"/>
                              <w:szCs w:val="64"/>
                            </w:rPr>
                            <w:t>REPORT TO</w:t>
                          </w:r>
                          <w:r w:rsidRPr="008D7A9B">
                            <w:rPr>
                              <w:caps/>
                              <w:color w:val="4472C4" w:themeColor="accent1"/>
                              <w:sz w:val="64"/>
                              <w:szCs w:val="64"/>
                            </w:rPr>
                            <w:t xml:space="preserve"> Intercultural Communication</w:t>
                          </w:r>
                          <w:r>
                            <w:rPr>
                              <w:caps/>
                              <w:color w:val="4472C4" w:themeColor="accent1"/>
                              <w:sz w:val="64"/>
                              <w:szCs w:val="64"/>
                            </w:rPr>
                            <w:t xml:space="preserve">. </w:t>
                          </w:r>
                        </w:p>
                        <w:p w14:paraId="019DEB92" w14:textId="77777777" w:rsidR="007D1FED" w:rsidRDefault="007D1FED">
                          <w:pPr>
                            <w:jc w:val="right"/>
                            <w:rPr>
                              <w:caps/>
                              <w:color w:val="4472C4" w:themeColor="accent1"/>
                              <w:sz w:val="64"/>
                              <w:szCs w:val="64"/>
                            </w:rPr>
                          </w:pPr>
                        </w:p>
                        <w:p w14:paraId="335DB774" w14:textId="38D658EA" w:rsidR="007D1FED" w:rsidRPr="005A0B5A" w:rsidRDefault="007D1FED">
                          <w:pPr>
                            <w:jc w:val="right"/>
                            <w:rPr>
                              <w:rFonts w:ascii="Britannic Bold" w:hAnsi="Britannic Bold"/>
                              <w:caps/>
                              <w:color w:val="4472C4" w:themeColor="accent1"/>
                              <w:sz w:val="64"/>
                              <w:szCs w:val="64"/>
                            </w:rPr>
                          </w:pPr>
                          <w:r w:rsidRPr="005A0B5A">
                            <w:rPr>
                              <w:rFonts w:ascii="Britannic Bold" w:hAnsi="Britannic Bold"/>
                              <w:caps/>
                              <w:color w:val="4472C4" w:themeColor="accent1"/>
                              <w:sz w:val="64"/>
                              <w:szCs w:val="64"/>
                            </w:rPr>
                            <w:t>To what extent is an understanding of different cultures important for effective communication with people from different parts of the world?</w:t>
                          </w:r>
                        </w:p>
                        <w:p w14:paraId="289746CF" w14:textId="77777777" w:rsidR="007D1FED" w:rsidRDefault="007D1FED">
                          <w:pPr>
                            <w:jc w:val="right"/>
                            <w:rPr>
                              <w:color w:val="4472C4" w:themeColor="accent1"/>
                              <w:sz w:val="64"/>
                              <w:szCs w:val="64"/>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D53B662" w14:textId="0656E355" w:rsidR="008D7A9B" w:rsidRDefault="007D1FED">
                              <w:pPr>
                                <w:jc w:val="right"/>
                                <w:rPr>
                                  <w:smallCaps/>
                                  <w:color w:val="404040" w:themeColor="text1" w:themeTint="BF"/>
                                  <w:sz w:val="36"/>
                                  <w:szCs w:val="36"/>
                                </w:rPr>
                              </w:pPr>
                              <w:r w:rsidRPr="008D7A9B">
                                <w:rPr>
                                  <w:color w:val="404040" w:themeColor="text1" w:themeTint="BF"/>
                                  <w:sz w:val="36"/>
                                  <w:szCs w:val="36"/>
                                </w:rPr>
                                <w:t>Date 04/10/2018</w:t>
                              </w:r>
                            </w:p>
                          </w:sdtContent>
                        </w:sdt>
                        <w:p w14:paraId="3FD9B51C" w14:textId="77777777" w:rsidR="007D1FED" w:rsidRDefault="007D1FED"/>
                      </w:txbxContent>
                    </v:textbox>
                    <w10:wrap type="square" anchorx="margin" anchory="page"/>
                  </v:shape>
                </w:pict>
              </mc:Fallback>
            </mc:AlternateContent>
          </w:r>
          <w:r w:rsidR="008D7A9B">
            <w:br w:type="page"/>
          </w:r>
        </w:p>
      </w:sdtContent>
    </w:sdt>
    <w:sdt>
      <w:sdtPr>
        <w:rPr>
          <w:rFonts w:asciiTheme="minorHAnsi" w:eastAsiaTheme="minorHAnsi" w:hAnsiTheme="minorHAnsi" w:cstheme="minorBidi"/>
          <w:color w:val="auto"/>
          <w:sz w:val="22"/>
          <w:szCs w:val="22"/>
          <w:lang w:val="en-GB"/>
        </w:rPr>
        <w:id w:val="-1867516534"/>
        <w:docPartObj>
          <w:docPartGallery w:val="Table of Contents"/>
          <w:docPartUnique/>
        </w:docPartObj>
      </w:sdtPr>
      <w:sdtEndPr>
        <w:rPr>
          <w:b/>
          <w:bCs/>
          <w:noProof/>
        </w:rPr>
      </w:sdtEndPr>
      <w:sdtContent>
        <w:p w14:paraId="3C6A7898" w14:textId="0BAEB4BB" w:rsidR="001A46B9" w:rsidRDefault="7C3E0D63">
          <w:pPr>
            <w:pStyle w:val="TOCHeading"/>
          </w:pPr>
          <w:r>
            <w:t>Table of Contents</w:t>
          </w:r>
          <w:bookmarkStart w:id="0" w:name="_GoBack"/>
          <w:bookmarkEnd w:id="0"/>
        </w:p>
        <w:p w14:paraId="223DD5B4" w14:textId="07B56E8A" w:rsidR="0080513C" w:rsidRDefault="001A46B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0598168" w:history="1">
            <w:r w:rsidR="0080513C" w:rsidRPr="00C72736">
              <w:rPr>
                <w:rStyle w:val="Hyperlink"/>
                <w:noProof/>
              </w:rPr>
              <w:t>Introduction</w:t>
            </w:r>
            <w:r w:rsidR="0080513C">
              <w:rPr>
                <w:noProof/>
                <w:webHidden/>
              </w:rPr>
              <w:tab/>
            </w:r>
            <w:r w:rsidR="0080513C">
              <w:rPr>
                <w:noProof/>
                <w:webHidden/>
              </w:rPr>
              <w:fldChar w:fldCharType="begin"/>
            </w:r>
            <w:r w:rsidR="0080513C">
              <w:rPr>
                <w:noProof/>
                <w:webHidden/>
              </w:rPr>
              <w:instrText xml:space="preserve"> PAGEREF _Toc530598168 \h </w:instrText>
            </w:r>
            <w:r w:rsidR="0080513C">
              <w:rPr>
                <w:noProof/>
                <w:webHidden/>
              </w:rPr>
            </w:r>
            <w:r w:rsidR="0080513C">
              <w:rPr>
                <w:noProof/>
                <w:webHidden/>
              </w:rPr>
              <w:fldChar w:fldCharType="separate"/>
            </w:r>
            <w:r w:rsidR="0080513C">
              <w:rPr>
                <w:noProof/>
                <w:webHidden/>
              </w:rPr>
              <w:t>2</w:t>
            </w:r>
            <w:r w:rsidR="0080513C">
              <w:rPr>
                <w:noProof/>
                <w:webHidden/>
              </w:rPr>
              <w:fldChar w:fldCharType="end"/>
            </w:r>
          </w:hyperlink>
        </w:p>
        <w:p w14:paraId="393C282B" w14:textId="7D5AEA19" w:rsidR="0080513C" w:rsidRDefault="0080513C">
          <w:pPr>
            <w:pStyle w:val="TOC1"/>
            <w:tabs>
              <w:tab w:val="right" w:leader="dot" w:pos="9016"/>
            </w:tabs>
            <w:rPr>
              <w:rFonts w:eastAsiaTheme="minorEastAsia"/>
              <w:noProof/>
              <w:lang w:eastAsia="en-GB"/>
            </w:rPr>
          </w:pPr>
          <w:hyperlink w:anchor="_Toc530598169" w:history="1">
            <w:r w:rsidRPr="00C72736">
              <w:rPr>
                <w:rStyle w:val="Hyperlink"/>
                <w:noProof/>
              </w:rPr>
              <w:t>Main body</w:t>
            </w:r>
            <w:r>
              <w:rPr>
                <w:noProof/>
                <w:webHidden/>
              </w:rPr>
              <w:tab/>
            </w:r>
            <w:r>
              <w:rPr>
                <w:noProof/>
                <w:webHidden/>
              </w:rPr>
              <w:fldChar w:fldCharType="begin"/>
            </w:r>
            <w:r>
              <w:rPr>
                <w:noProof/>
                <w:webHidden/>
              </w:rPr>
              <w:instrText xml:space="preserve"> PAGEREF _Toc530598169 \h </w:instrText>
            </w:r>
            <w:r>
              <w:rPr>
                <w:noProof/>
                <w:webHidden/>
              </w:rPr>
            </w:r>
            <w:r>
              <w:rPr>
                <w:noProof/>
                <w:webHidden/>
              </w:rPr>
              <w:fldChar w:fldCharType="separate"/>
            </w:r>
            <w:r>
              <w:rPr>
                <w:noProof/>
                <w:webHidden/>
              </w:rPr>
              <w:t>2</w:t>
            </w:r>
            <w:r>
              <w:rPr>
                <w:noProof/>
                <w:webHidden/>
              </w:rPr>
              <w:fldChar w:fldCharType="end"/>
            </w:r>
          </w:hyperlink>
        </w:p>
        <w:p w14:paraId="53DDC1ED" w14:textId="7F0FCAFD" w:rsidR="0080513C" w:rsidRDefault="0080513C">
          <w:pPr>
            <w:pStyle w:val="TOC2"/>
            <w:tabs>
              <w:tab w:val="right" w:leader="dot" w:pos="9016"/>
            </w:tabs>
            <w:rPr>
              <w:rFonts w:eastAsiaTheme="minorEastAsia"/>
              <w:noProof/>
              <w:lang w:eastAsia="en-GB"/>
            </w:rPr>
          </w:pPr>
          <w:hyperlink w:anchor="_Toc530598170" w:history="1">
            <w:r w:rsidRPr="00C72736">
              <w:rPr>
                <w:rStyle w:val="Hyperlink"/>
                <w:noProof/>
              </w:rPr>
              <w:t>Culture</w:t>
            </w:r>
            <w:r>
              <w:rPr>
                <w:noProof/>
                <w:webHidden/>
              </w:rPr>
              <w:tab/>
            </w:r>
            <w:r>
              <w:rPr>
                <w:noProof/>
                <w:webHidden/>
              </w:rPr>
              <w:fldChar w:fldCharType="begin"/>
            </w:r>
            <w:r>
              <w:rPr>
                <w:noProof/>
                <w:webHidden/>
              </w:rPr>
              <w:instrText xml:space="preserve"> PAGEREF _Toc530598170 \h </w:instrText>
            </w:r>
            <w:r>
              <w:rPr>
                <w:noProof/>
                <w:webHidden/>
              </w:rPr>
            </w:r>
            <w:r>
              <w:rPr>
                <w:noProof/>
                <w:webHidden/>
              </w:rPr>
              <w:fldChar w:fldCharType="separate"/>
            </w:r>
            <w:r>
              <w:rPr>
                <w:noProof/>
                <w:webHidden/>
              </w:rPr>
              <w:t>2</w:t>
            </w:r>
            <w:r>
              <w:rPr>
                <w:noProof/>
                <w:webHidden/>
              </w:rPr>
              <w:fldChar w:fldCharType="end"/>
            </w:r>
          </w:hyperlink>
        </w:p>
        <w:p w14:paraId="7D6585CC" w14:textId="2F01E739" w:rsidR="0080513C" w:rsidRDefault="0080513C">
          <w:pPr>
            <w:pStyle w:val="TOC2"/>
            <w:tabs>
              <w:tab w:val="right" w:leader="dot" w:pos="9016"/>
            </w:tabs>
            <w:rPr>
              <w:rFonts w:eastAsiaTheme="minorEastAsia"/>
              <w:noProof/>
              <w:lang w:eastAsia="en-GB"/>
            </w:rPr>
          </w:pPr>
          <w:hyperlink w:anchor="_Toc530598171" w:history="1">
            <w:r w:rsidRPr="00C72736">
              <w:rPr>
                <w:rStyle w:val="Hyperlink"/>
                <w:noProof/>
              </w:rPr>
              <w:t>Culture difference</w:t>
            </w:r>
            <w:r>
              <w:rPr>
                <w:noProof/>
                <w:webHidden/>
              </w:rPr>
              <w:tab/>
            </w:r>
            <w:r>
              <w:rPr>
                <w:noProof/>
                <w:webHidden/>
              </w:rPr>
              <w:fldChar w:fldCharType="begin"/>
            </w:r>
            <w:r>
              <w:rPr>
                <w:noProof/>
                <w:webHidden/>
              </w:rPr>
              <w:instrText xml:space="preserve"> PAGEREF _Toc530598171 \h </w:instrText>
            </w:r>
            <w:r>
              <w:rPr>
                <w:noProof/>
                <w:webHidden/>
              </w:rPr>
            </w:r>
            <w:r>
              <w:rPr>
                <w:noProof/>
                <w:webHidden/>
              </w:rPr>
              <w:fldChar w:fldCharType="separate"/>
            </w:r>
            <w:r>
              <w:rPr>
                <w:noProof/>
                <w:webHidden/>
              </w:rPr>
              <w:t>2</w:t>
            </w:r>
            <w:r>
              <w:rPr>
                <w:noProof/>
                <w:webHidden/>
              </w:rPr>
              <w:fldChar w:fldCharType="end"/>
            </w:r>
          </w:hyperlink>
        </w:p>
        <w:p w14:paraId="3ACAE81C" w14:textId="2EE4E542" w:rsidR="0080513C" w:rsidRDefault="0080513C">
          <w:pPr>
            <w:pStyle w:val="TOC2"/>
            <w:tabs>
              <w:tab w:val="right" w:leader="dot" w:pos="9016"/>
            </w:tabs>
            <w:rPr>
              <w:rFonts w:eastAsiaTheme="minorEastAsia"/>
              <w:noProof/>
              <w:lang w:eastAsia="en-GB"/>
            </w:rPr>
          </w:pPr>
          <w:hyperlink w:anchor="_Toc530598172" w:history="1">
            <w:r w:rsidRPr="00C72736">
              <w:rPr>
                <w:rStyle w:val="Hyperlink"/>
                <w:noProof/>
              </w:rPr>
              <w:t>Cultural competence</w:t>
            </w:r>
            <w:r>
              <w:rPr>
                <w:noProof/>
                <w:webHidden/>
              </w:rPr>
              <w:tab/>
            </w:r>
            <w:r>
              <w:rPr>
                <w:noProof/>
                <w:webHidden/>
              </w:rPr>
              <w:fldChar w:fldCharType="begin"/>
            </w:r>
            <w:r>
              <w:rPr>
                <w:noProof/>
                <w:webHidden/>
              </w:rPr>
              <w:instrText xml:space="preserve"> PAGEREF _Toc530598172 \h </w:instrText>
            </w:r>
            <w:r>
              <w:rPr>
                <w:noProof/>
                <w:webHidden/>
              </w:rPr>
            </w:r>
            <w:r>
              <w:rPr>
                <w:noProof/>
                <w:webHidden/>
              </w:rPr>
              <w:fldChar w:fldCharType="separate"/>
            </w:r>
            <w:r>
              <w:rPr>
                <w:noProof/>
                <w:webHidden/>
              </w:rPr>
              <w:t>4</w:t>
            </w:r>
            <w:r>
              <w:rPr>
                <w:noProof/>
                <w:webHidden/>
              </w:rPr>
              <w:fldChar w:fldCharType="end"/>
            </w:r>
          </w:hyperlink>
        </w:p>
        <w:p w14:paraId="15373D89" w14:textId="32E03A25" w:rsidR="0080513C" w:rsidRDefault="0080513C">
          <w:pPr>
            <w:pStyle w:val="TOC2"/>
            <w:tabs>
              <w:tab w:val="right" w:leader="dot" w:pos="9016"/>
            </w:tabs>
            <w:rPr>
              <w:rFonts w:eastAsiaTheme="minorEastAsia"/>
              <w:noProof/>
              <w:lang w:eastAsia="en-GB"/>
            </w:rPr>
          </w:pPr>
          <w:hyperlink w:anchor="_Toc530598173" w:history="1">
            <w:r w:rsidRPr="00C72736">
              <w:rPr>
                <w:rStyle w:val="Hyperlink"/>
                <w:noProof/>
              </w:rPr>
              <w:t>Anthropology</w:t>
            </w:r>
            <w:r>
              <w:rPr>
                <w:noProof/>
                <w:webHidden/>
              </w:rPr>
              <w:tab/>
            </w:r>
            <w:r>
              <w:rPr>
                <w:noProof/>
                <w:webHidden/>
              </w:rPr>
              <w:fldChar w:fldCharType="begin"/>
            </w:r>
            <w:r>
              <w:rPr>
                <w:noProof/>
                <w:webHidden/>
              </w:rPr>
              <w:instrText xml:space="preserve"> PAGEREF _Toc530598173 \h </w:instrText>
            </w:r>
            <w:r>
              <w:rPr>
                <w:noProof/>
                <w:webHidden/>
              </w:rPr>
            </w:r>
            <w:r>
              <w:rPr>
                <w:noProof/>
                <w:webHidden/>
              </w:rPr>
              <w:fldChar w:fldCharType="separate"/>
            </w:r>
            <w:r>
              <w:rPr>
                <w:noProof/>
                <w:webHidden/>
              </w:rPr>
              <w:t>5</w:t>
            </w:r>
            <w:r>
              <w:rPr>
                <w:noProof/>
                <w:webHidden/>
              </w:rPr>
              <w:fldChar w:fldCharType="end"/>
            </w:r>
          </w:hyperlink>
        </w:p>
        <w:p w14:paraId="03406F90" w14:textId="31F3A8D5" w:rsidR="0080513C" w:rsidRDefault="0080513C">
          <w:pPr>
            <w:pStyle w:val="TOC2"/>
            <w:tabs>
              <w:tab w:val="right" w:leader="dot" w:pos="9016"/>
            </w:tabs>
            <w:rPr>
              <w:rFonts w:eastAsiaTheme="minorEastAsia"/>
              <w:noProof/>
              <w:lang w:eastAsia="en-GB"/>
            </w:rPr>
          </w:pPr>
          <w:hyperlink w:anchor="_Toc530598174" w:history="1">
            <w:r w:rsidRPr="00C72736">
              <w:rPr>
                <w:rStyle w:val="Hyperlink"/>
                <w:rFonts w:cstheme="minorHAnsi"/>
                <w:noProof/>
              </w:rPr>
              <w:t>History</w:t>
            </w:r>
            <w:r>
              <w:rPr>
                <w:noProof/>
                <w:webHidden/>
              </w:rPr>
              <w:tab/>
            </w:r>
            <w:r>
              <w:rPr>
                <w:noProof/>
                <w:webHidden/>
              </w:rPr>
              <w:fldChar w:fldCharType="begin"/>
            </w:r>
            <w:r>
              <w:rPr>
                <w:noProof/>
                <w:webHidden/>
              </w:rPr>
              <w:instrText xml:space="preserve"> PAGEREF _Toc530598174 \h </w:instrText>
            </w:r>
            <w:r>
              <w:rPr>
                <w:noProof/>
                <w:webHidden/>
              </w:rPr>
            </w:r>
            <w:r>
              <w:rPr>
                <w:noProof/>
                <w:webHidden/>
              </w:rPr>
              <w:fldChar w:fldCharType="separate"/>
            </w:r>
            <w:r>
              <w:rPr>
                <w:noProof/>
                <w:webHidden/>
              </w:rPr>
              <w:t>6</w:t>
            </w:r>
            <w:r>
              <w:rPr>
                <w:noProof/>
                <w:webHidden/>
              </w:rPr>
              <w:fldChar w:fldCharType="end"/>
            </w:r>
          </w:hyperlink>
        </w:p>
        <w:p w14:paraId="5A04A307" w14:textId="5CC8FB6C" w:rsidR="0080513C" w:rsidRDefault="0080513C">
          <w:pPr>
            <w:pStyle w:val="TOC1"/>
            <w:tabs>
              <w:tab w:val="right" w:leader="dot" w:pos="9016"/>
            </w:tabs>
            <w:rPr>
              <w:rFonts w:eastAsiaTheme="minorEastAsia"/>
              <w:noProof/>
              <w:lang w:eastAsia="en-GB"/>
            </w:rPr>
          </w:pPr>
          <w:hyperlink w:anchor="_Toc530598175" w:history="1">
            <w:r w:rsidRPr="00C72736">
              <w:rPr>
                <w:rStyle w:val="Hyperlink"/>
                <w:noProof/>
              </w:rPr>
              <w:t>Dimentions of National Culture</w:t>
            </w:r>
            <w:r>
              <w:rPr>
                <w:noProof/>
                <w:webHidden/>
              </w:rPr>
              <w:tab/>
            </w:r>
            <w:r>
              <w:rPr>
                <w:noProof/>
                <w:webHidden/>
              </w:rPr>
              <w:fldChar w:fldCharType="begin"/>
            </w:r>
            <w:r>
              <w:rPr>
                <w:noProof/>
                <w:webHidden/>
              </w:rPr>
              <w:instrText xml:space="preserve"> PAGEREF _Toc530598175 \h </w:instrText>
            </w:r>
            <w:r>
              <w:rPr>
                <w:noProof/>
                <w:webHidden/>
              </w:rPr>
            </w:r>
            <w:r>
              <w:rPr>
                <w:noProof/>
                <w:webHidden/>
              </w:rPr>
              <w:fldChar w:fldCharType="separate"/>
            </w:r>
            <w:r>
              <w:rPr>
                <w:noProof/>
                <w:webHidden/>
              </w:rPr>
              <w:t>6</w:t>
            </w:r>
            <w:r>
              <w:rPr>
                <w:noProof/>
                <w:webHidden/>
              </w:rPr>
              <w:fldChar w:fldCharType="end"/>
            </w:r>
          </w:hyperlink>
        </w:p>
        <w:p w14:paraId="7EEF3AD4" w14:textId="1748AB81" w:rsidR="0080513C" w:rsidRDefault="0080513C">
          <w:pPr>
            <w:pStyle w:val="TOC1"/>
            <w:tabs>
              <w:tab w:val="right" w:leader="dot" w:pos="9016"/>
            </w:tabs>
            <w:rPr>
              <w:rFonts w:eastAsiaTheme="minorEastAsia"/>
              <w:noProof/>
              <w:lang w:eastAsia="en-GB"/>
            </w:rPr>
          </w:pPr>
          <w:hyperlink w:anchor="_Toc530598176" w:history="1">
            <w:r w:rsidRPr="00C72736">
              <w:rPr>
                <w:rStyle w:val="Hyperlink"/>
                <w:noProof/>
              </w:rPr>
              <w:t>Conclusion</w:t>
            </w:r>
            <w:r>
              <w:rPr>
                <w:noProof/>
                <w:webHidden/>
              </w:rPr>
              <w:tab/>
            </w:r>
            <w:r>
              <w:rPr>
                <w:noProof/>
                <w:webHidden/>
              </w:rPr>
              <w:fldChar w:fldCharType="begin"/>
            </w:r>
            <w:r>
              <w:rPr>
                <w:noProof/>
                <w:webHidden/>
              </w:rPr>
              <w:instrText xml:space="preserve"> PAGEREF _Toc530598176 \h </w:instrText>
            </w:r>
            <w:r>
              <w:rPr>
                <w:noProof/>
                <w:webHidden/>
              </w:rPr>
            </w:r>
            <w:r>
              <w:rPr>
                <w:noProof/>
                <w:webHidden/>
              </w:rPr>
              <w:fldChar w:fldCharType="separate"/>
            </w:r>
            <w:r>
              <w:rPr>
                <w:noProof/>
                <w:webHidden/>
              </w:rPr>
              <w:t>7</w:t>
            </w:r>
            <w:r>
              <w:rPr>
                <w:noProof/>
                <w:webHidden/>
              </w:rPr>
              <w:fldChar w:fldCharType="end"/>
            </w:r>
          </w:hyperlink>
        </w:p>
        <w:p w14:paraId="3AB0CE74" w14:textId="6AC80408" w:rsidR="0080513C" w:rsidRDefault="0080513C">
          <w:pPr>
            <w:pStyle w:val="TOC1"/>
            <w:tabs>
              <w:tab w:val="right" w:leader="dot" w:pos="9016"/>
            </w:tabs>
            <w:rPr>
              <w:rFonts w:eastAsiaTheme="minorEastAsia"/>
              <w:noProof/>
              <w:lang w:eastAsia="en-GB"/>
            </w:rPr>
          </w:pPr>
          <w:hyperlink w:anchor="_Toc530598177" w:history="1">
            <w:r w:rsidRPr="00C72736">
              <w:rPr>
                <w:rStyle w:val="Hyperlink"/>
                <w:noProof/>
              </w:rPr>
              <w:t>References</w:t>
            </w:r>
            <w:r>
              <w:rPr>
                <w:noProof/>
                <w:webHidden/>
              </w:rPr>
              <w:tab/>
            </w:r>
            <w:r>
              <w:rPr>
                <w:noProof/>
                <w:webHidden/>
              </w:rPr>
              <w:fldChar w:fldCharType="begin"/>
            </w:r>
            <w:r>
              <w:rPr>
                <w:noProof/>
                <w:webHidden/>
              </w:rPr>
              <w:instrText xml:space="preserve"> PAGEREF _Toc530598177 \h </w:instrText>
            </w:r>
            <w:r>
              <w:rPr>
                <w:noProof/>
                <w:webHidden/>
              </w:rPr>
            </w:r>
            <w:r>
              <w:rPr>
                <w:noProof/>
                <w:webHidden/>
              </w:rPr>
              <w:fldChar w:fldCharType="separate"/>
            </w:r>
            <w:r>
              <w:rPr>
                <w:noProof/>
                <w:webHidden/>
              </w:rPr>
              <w:t>8</w:t>
            </w:r>
            <w:r>
              <w:rPr>
                <w:noProof/>
                <w:webHidden/>
              </w:rPr>
              <w:fldChar w:fldCharType="end"/>
            </w:r>
          </w:hyperlink>
        </w:p>
        <w:p w14:paraId="5BA14558" w14:textId="0B06E2F7" w:rsidR="001A46B9" w:rsidRDefault="001A46B9">
          <w:r>
            <w:rPr>
              <w:b/>
              <w:bCs/>
              <w:noProof/>
            </w:rPr>
            <w:fldChar w:fldCharType="end"/>
          </w:r>
        </w:p>
      </w:sdtContent>
    </w:sdt>
    <w:p w14:paraId="68EA5B5A" w14:textId="01BF70C7" w:rsidR="00B53E95" w:rsidRDefault="00B53E95"/>
    <w:p w14:paraId="5301CB7B" w14:textId="3703A16A" w:rsidR="00B53E95" w:rsidRDefault="00B53E95"/>
    <w:p w14:paraId="21542891" w14:textId="77777777" w:rsidR="008D7A9B" w:rsidRDefault="008D7A9B"/>
    <w:p w14:paraId="115435BC" w14:textId="77777777" w:rsidR="001A46B9" w:rsidRDefault="001A46B9">
      <w:pPr>
        <w:rPr>
          <w:rFonts w:asciiTheme="majorHAnsi" w:eastAsiaTheme="majorEastAsia" w:hAnsiTheme="majorHAnsi" w:cstheme="majorBidi"/>
          <w:color w:val="2F5496" w:themeColor="accent1" w:themeShade="BF"/>
          <w:sz w:val="32"/>
          <w:szCs w:val="32"/>
        </w:rPr>
      </w:pPr>
      <w:r>
        <w:br w:type="page"/>
      </w:r>
    </w:p>
    <w:p w14:paraId="0C6FD932" w14:textId="77777777" w:rsidR="00504A53" w:rsidRDefault="00504A53" w:rsidP="008D7A9B">
      <w:pPr>
        <w:pStyle w:val="Heading1"/>
      </w:pPr>
    </w:p>
    <w:p w14:paraId="615C1F59" w14:textId="7E548B45" w:rsidR="008D7A9B" w:rsidRDefault="7C3E0D63" w:rsidP="008D7A9B">
      <w:pPr>
        <w:pStyle w:val="Heading1"/>
      </w:pPr>
      <w:bookmarkStart w:id="1" w:name="_Toc530598168"/>
      <w:r>
        <w:t>Introduction</w:t>
      </w:r>
      <w:bookmarkEnd w:id="1"/>
    </w:p>
    <w:p w14:paraId="11B42BFB" w14:textId="52360629" w:rsidR="00B53E95" w:rsidRPr="00077602" w:rsidRDefault="7C3E0D63">
      <w:pPr>
        <w:rPr>
          <w:sz w:val="24"/>
          <w:szCs w:val="24"/>
        </w:rPr>
      </w:pPr>
      <w:r w:rsidRPr="00077602">
        <w:rPr>
          <w:sz w:val="24"/>
          <w:szCs w:val="24"/>
        </w:rPr>
        <w:t xml:space="preserve">In this </w:t>
      </w:r>
      <w:r w:rsidR="5AD10993" w:rsidRPr="00077602">
        <w:rPr>
          <w:sz w:val="24"/>
          <w:szCs w:val="24"/>
        </w:rPr>
        <w:t>report</w:t>
      </w:r>
      <w:r w:rsidRPr="00077602">
        <w:rPr>
          <w:sz w:val="24"/>
          <w:szCs w:val="24"/>
        </w:rPr>
        <w:t xml:space="preserve"> it will show the diverse cultures around the world exploring the languages, ethnics of different races</w:t>
      </w:r>
      <w:r w:rsidR="00EC3A7D" w:rsidRPr="00077602">
        <w:rPr>
          <w:sz w:val="24"/>
          <w:szCs w:val="24"/>
        </w:rPr>
        <w:t xml:space="preserve"> </w:t>
      </w:r>
      <w:r w:rsidR="3076DBA0" w:rsidRPr="00077602">
        <w:rPr>
          <w:sz w:val="24"/>
          <w:szCs w:val="24"/>
        </w:rPr>
        <w:t>and</w:t>
      </w:r>
      <w:r w:rsidR="00EC3A7D" w:rsidRPr="00077602">
        <w:rPr>
          <w:sz w:val="24"/>
          <w:szCs w:val="24"/>
        </w:rPr>
        <w:t xml:space="preserve"> the importance about different culture</w:t>
      </w:r>
      <w:r w:rsidR="3076DBA0" w:rsidRPr="00077602">
        <w:rPr>
          <w:sz w:val="24"/>
          <w:szCs w:val="24"/>
        </w:rPr>
        <w:t xml:space="preserve"> by focusing on China and Dubai.</w:t>
      </w:r>
      <w:r w:rsidR="00EC3A7D" w:rsidRPr="00077602">
        <w:rPr>
          <w:sz w:val="24"/>
          <w:szCs w:val="24"/>
        </w:rPr>
        <w:t xml:space="preserve"> It also highlights the keys challenges to intercultural communication to these countries that have </w:t>
      </w:r>
      <w:r w:rsidR="4C568359" w:rsidRPr="00077602">
        <w:rPr>
          <w:sz w:val="24"/>
          <w:szCs w:val="24"/>
        </w:rPr>
        <w:t>potential</w:t>
      </w:r>
      <w:r w:rsidR="00EC3A7D" w:rsidRPr="00077602">
        <w:rPr>
          <w:sz w:val="24"/>
          <w:szCs w:val="24"/>
        </w:rPr>
        <w:t xml:space="preserve"> to impact on the success of the trip</w:t>
      </w:r>
      <w:r w:rsidR="4C568359" w:rsidRPr="00077602">
        <w:rPr>
          <w:sz w:val="24"/>
          <w:szCs w:val="24"/>
        </w:rPr>
        <w:t xml:space="preserve"> from an American standpoint</w:t>
      </w:r>
      <w:r w:rsidR="00EC3A7D" w:rsidRPr="00077602">
        <w:rPr>
          <w:sz w:val="24"/>
          <w:szCs w:val="24"/>
        </w:rPr>
        <w:t xml:space="preserve">. </w:t>
      </w:r>
    </w:p>
    <w:p w14:paraId="1D483C15" w14:textId="7A841728" w:rsidR="008D7A9B" w:rsidRDefault="7C3E0D63" w:rsidP="008D7A9B">
      <w:pPr>
        <w:pStyle w:val="Heading1"/>
      </w:pPr>
      <w:bookmarkStart w:id="2" w:name="_Toc530598169"/>
      <w:r>
        <w:t>Main body</w:t>
      </w:r>
      <w:bookmarkEnd w:id="2"/>
    </w:p>
    <w:p w14:paraId="38795FF4" w14:textId="6D82079D" w:rsidR="00A949C6" w:rsidRDefault="7C3E0D63" w:rsidP="00A949C6">
      <w:pPr>
        <w:pStyle w:val="Heading2"/>
      </w:pPr>
      <w:bookmarkStart w:id="3" w:name="_Toc530598170"/>
      <w:r>
        <w:t>Culture</w:t>
      </w:r>
      <w:bookmarkEnd w:id="3"/>
    </w:p>
    <w:p w14:paraId="306B1263" w14:textId="65EBE8BC" w:rsidR="00A949C6" w:rsidRPr="00077602" w:rsidRDefault="7C3E0D63" w:rsidP="00A949C6">
      <w:pPr>
        <w:rPr>
          <w:sz w:val="24"/>
          <w:szCs w:val="24"/>
        </w:rPr>
      </w:pPr>
      <w:r w:rsidRPr="00077602">
        <w:rPr>
          <w:sz w:val="24"/>
          <w:szCs w:val="24"/>
        </w:rPr>
        <w:t xml:space="preserve">Cultural tourism </w:t>
      </w:r>
      <w:r w:rsidR="5CA501B6" w:rsidRPr="00077602">
        <w:rPr>
          <w:sz w:val="24"/>
          <w:szCs w:val="24"/>
        </w:rPr>
        <w:t xml:space="preserve">refers to </w:t>
      </w:r>
      <w:r w:rsidRPr="00077602">
        <w:rPr>
          <w:sz w:val="24"/>
          <w:szCs w:val="24"/>
        </w:rPr>
        <w:t xml:space="preserve">people who like to see other </w:t>
      </w:r>
      <w:r w:rsidR="246E9278" w:rsidRPr="00077602">
        <w:rPr>
          <w:sz w:val="24"/>
          <w:szCs w:val="24"/>
        </w:rPr>
        <w:t>countries’ lifestyles and are interested in</w:t>
      </w:r>
      <w:r w:rsidRPr="00077602">
        <w:rPr>
          <w:sz w:val="24"/>
          <w:szCs w:val="24"/>
        </w:rPr>
        <w:t xml:space="preserve"> </w:t>
      </w:r>
      <w:r w:rsidR="5AD10993" w:rsidRPr="00077602">
        <w:rPr>
          <w:sz w:val="24"/>
          <w:szCs w:val="24"/>
        </w:rPr>
        <w:t>the</w:t>
      </w:r>
      <w:r w:rsidRPr="00077602">
        <w:rPr>
          <w:sz w:val="24"/>
          <w:szCs w:val="24"/>
        </w:rPr>
        <w:t xml:space="preserve"> history, art</w:t>
      </w:r>
      <w:r w:rsidR="5AD10993" w:rsidRPr="00077602">
        <w:rPr>
          <w:sz w:val="24"/>
          <w:szCs w:val="24"/>
        </w:rPr>
        <w:t>, food</w:t>
      </w:r>
      <w:r w:rsidRPr="00077602">
        <w:rPr>
          <w:sz w:val="24"/>
          <w:szCs w:val="24"/>
        </w:rPr>
        <w:t xml:space="preserve"> and religion</w:t>
      </w:r>
      <w:r w:rsidR="5AD10993" w:rsidRPr="00077602">
        <w:rPr>
          <w:sz w:val="24"/>
          <w:szCs w:val="24"/>
        </w:rPr>
        <w:t xml:space="preserve"> of the </w:t>
      </w:r>
      <w:r w:rsidR="41C68E2D" w:rsidRPr="00077602">
        <w:rPr>
          <w:sz w:val="24"/>
          <w:szCs w:val="24"/>
        </w:rPr>
        <w:t>country</w:t>
      </w:r>
      <w:r w:rsidR="5AD10993" w:rsidRPr="00077602">
        <w:rPr>
          <w:sz w:val="24"/>
          <w:szCs w:val="24"/>
        </w:rPr>
        <w:t xml:space="preserve"> they are </w:t>
      </w:r>
      <w:r w:rsidR="41C68E2D" w:rsidRPr="00077602">
        <w:rPr>
          <w:sz w:val="24"/>
          <w:szCs w:val="24"/>
        </w:rPr>
        <w:t xml:space="preserve">visiting. </w:t>
      </w:r>
    </w:p>
    <w:p w14:paraId="115BDB88" w14:textId="2599ACEC" w:rsidR="000C124E" w:rsidRPr="00077602" w:rsidRDefault="7C3E0D63" w:rsidP="00A949C6">
      <w:pPr>
        <w:rPr>
          <w:sz w:val="24"/>
          <w:szCs w:val="24"/>
        </w:rPr>
      </w:pPr>
      <w:r w:rsidRPr="00077602">
        <w:rPr>
          <w:sz w:val="24"/>
          <w:szCs w:val="24"/>
        </w:rPr>
        <w:t xml:space="preserve">There are </w:t>
      </w:r>
      <w:proofErr w:type="gramStart"/>
      <w:r w:rsidRPr="00077602">
        <w:rPr>
          <w:sz w:val="24"/>
          <w:szCs w:val="24"/>
        </w:rPr>
        <w:t>different types</w:t>
      </w:r>
      <w:proofErr w:type="gramEnd"/>
      <w:r w:rsidRPr="00077602">
        <w:rPr>
          <w:sz w:val="24"/>
          <w:szCs w:val="24"/>
        </w:rPr>
        <w:t xml:space="preserve"> of culture. The surface culture is more things that we can see such as different food and holidays, art, folklore, history and personalities. For example, in Chinese culture we can observe different kind of art and foo</w:t>
      </w:r>
      <w:r w:rsidR="00FE02EF" w:rsidRPr="00077602">
        <w:rPr>
          <w:sz w:val="24"/>
          <w:szCs w:val="24"/>
        </w:rPr>
        <w:t xml:space="preserve">d as being distinctive to them </w:t>
      </w:r>
      <w:sdt>
        <w:sdtPr>
          <w:rPr>
            <w:sz w:val="24"/>
            <w:szCs w:val="24"/>
          </w:rPr>
          <w:id w:val="432633268"/>
          <w:citation/>
        </w:sdtPr>
        <w:sdtEndPr/>
        <w:sdtContent>
          <w:r w:rsidR="00FE02EF" w:rsidRPr="00077602">
            <w:rPr>
              <w:sz w:val="24"/>
              <w:szCs w:val="24"/>
            </w:rPr>
            <w:fldChar w:fldCharType="begin"/>
          </w:r>
          <w:r w:rsidR="00FE02EF" w:rsidRPr="00077602">
            <w:rPr>
              <w:sz w:val="24"/>
              <w:szCs w:val="24"/>
            </w:rPr>
            <w:instrText xml:space="preserve"> CITATION AGu97 \l 2057 </w:instrText>
          </w:r>
          <w:r w:rsidR="00FE02EF" w:rsidRPr="00077602">
            <w:rPr>
              <w:sz w:val="24"/>
              <w:szCs w:val="24"/>
            </w:rPr>
            <w:fldChar w:fldCharType="separate"/>
          </w:r>
          <w:r w:rsidR="007524AB" w:rsidRPr="007524AB">
            <w:rPr>
              <w:noProof/>
              <w:sz w:val="24"/>
              <w:szCs w:val="24"/>
            </w:rPr>
            <w:t>(A. Gupta, 1997)</w:t>
          </w:r>
          <w:r w:rsidR="00FE02EF" w:rsidRPr="00077602">
            <w:rPr>
              <w:sz w:val="24"/>
              <w:szCs w:val="24"/>
            </w:rPr>
            <w:fldChar w:fldCharType="end"/>
          </w:r>
        </w:sdtContent>
      </w:sdt>
      <w:r w:rsidR="14A87A51" w:rsidRPr="00077602">
        <w:rPr>
          <w:sz w:val="24"/>
          <w:szCs w:val="24"/>
        </w:rPr>
        <w:t>.</w:t>
      </w:r>
    </w:p>
    <w:p w14:paraId="12442660" w14:textId="0AC26935" w:rsidR="00504A53" w:rsidRPr="00077602" w:rsidRDefault="02DF3DF3" w:rsidP="02DF3DF3">
      <w:pPr>
        <w:rPr>
          <w:rFonts w:eastAsia="Century Gothic"/>
          <w:sz w:val="24"/>
          <w:szCs w:val="24"/>
          <w:lang w:val="en-US"/>
        </w:rPr>
      </w:pPr>
      <w:r w:rsidRPr="00077602">
        <w:rPr>
          <w:sz w:val="24"/>
          <w:szCs w:val="24"/>
        </w:rPr>
        <w:t>Deeper culture are things you cannot see from the outside such as, c</w:t>
      </w:r>
      <w:r w:rsidRPr="00077602">
        <w:rPr>
          <w:rFonts w:eastAsia="Century Gothic"/>
          <w:sz w:val="24"/>
          <w:szCs w:val="24"/>
        </w:rPr>
        <w:t>eremony, courtship and marriage, aesthetics, ethics, family ties, health and medicine, folk myths, gestures, grooming and presence, ownership, and religion</w:t>
      </w:r>
      <w:r w:rsidR="00FE02EF" w:rsidRPr="00077602">
        <w:rPr>
          <w:rFonts w:eastAsia="Century Gothic"/>
          <w:sz w:val="24"/>
          <w:szCs w:val="24"/>
        </w:rPr>
        <w:t xml:space="preserve"> </w:t>
      </w:r>
      <w:sdt>
        <w:sdtPr>
          <w:rPr>
            <w:rFonts w:eastAsia="Century Gothic" w:cstheme="minorHAnsi"/>
            <w:sz w:val="24"/>
            <w:szCs w:val="24"/>
          </w:rPr>
          <w:id w:val="-546913262"/>
          <w:citation/>
        </w:sdtPr>
        <w:sdtEndPr/>
        <w:sdtContent>
          <w:r w:rsidR="00FE02EF" w:rsidRPr="00077602">
            <w:rPr>
              <w:rFonts w:eastAsia="Century Gothic" w:cstheme="minorHAnsi"/>
              <w:sz w:val="24"/>
              <w:szCs w:val="24"/>
            </w:rPr>
            <w:fldChar w:fldCharType="begin"/>
          </w:r>
          <w:r w:rsidR="00FE02EF" w:rsidRPr="00077602">
            <w:rPr>
              <w:rFonts w:eastAsia="Century Gothic" w:cstheme="minorHAnsi"/>
              <w:sz w:val="24"/>
              <w:szCs w:val="24"/>
            </w:rPr>
            <w:instrText xml:space="preserve"> CITATION Tar18 \l 2057 </w:instrText>
          </w:r>
          <w:r w:rsidR="00FE02EF" w:rsidRPr="00077602">
            <w:rPr>
              <w:rFonts w:eastAsia="Century Gothic" w:cstheme="minorHAnsi"/>
              <w:sz w:val="24"/>
              <w:szCs w:val="24"/>
            </w:rPr>
            <w:fldChar w:fldCharType="separate"/>
          </w:r>
          <w:r w:rsidR="007524AB" w:rsidRPr="007524AB">
            <w:rPr>
              <w:rFonts w:eastAsia="Century Gothic" w:cstheme="minorHAnsi"/>
              <w:noProof/>
              <w:sz w:val="24"/>
              <w:szCs w:val="24"/>
            </w:rPr>
            <w:t>(Klousnitzer, 2018)</w:t>
          </w:r>
          <w:r w:rsidR="00FE02EF" w:rsidRPr="00077602">
            <w:rPr>
              <w:rFonts w:eastAsia="Century Gothic" w:cstheme="minorHAnsi"/>
              <w:sz w:val="24"/>
              <w:szCs w:val="24"/>
            </w:rPr>
            <w:fldChar w:fldCharType="end"/>
          </w:r>
        </w:sdtContent>
      </w:sdt>
      <w:r w:rsidR="14A87A51" w:rsidRPr="00077602">
        <w:rPr>
          <w:rFonts w:eastAsia="Century Gothic"/>
          <w:sz w:val="24"/>
          <w:szCs w:val="24"/>
        </w:rPr>
        <w:t xml:space="preserve">.  These are parts of culture that are deep </w:t>
      </w:r>
      <w:r w:rsidR="24251881" w:rsidRPr="00077602">
        <w:rPr>
          <w:rFonts w:eastAsia="Century Gothic"/>
          <w:sz w:val="24"/>
          <w:szCs w:val="24"/>
        </w:rPr>
        <w:t>within the customs of the country</w:t>
      </w:r>
      <w:r w:rsidR="4A068F0B" w:rsidRPr="00077602">
        <w:rPr>
          <w:rFonts w:eastAsia="Century Gothic"/>
          <w:sz w:val="24"/>
          <w:szCs w:val="24"/>
        </w:rPr>
        <w:t>,</w:t>
      </w:r>
      <w:r w:rsidR="24251881" w:rsidRPr="00077602">
        <w:rPr>
          <w:rFonts w:eastAsia="Century Gothic"/>
          <w:sz w:val="24"/>
          <w:szCs w:val="24"/>
        </w:rPr>
        <w:t xml:space="preserve"> but you cannot identify them without spending time within the culture.  An example of this can be seen within the Chinese tradition of having</w:t>
      </w:r>
      <w:r w:rsidRPr="00077602">
        <w:rPr>
          <w:sz w:val="24"/>
          <w:szCs w:val="24"/>
        </w:rPr>
        <w:t xml:space="preserve"> married </w:t>
      </w:r>
      <w:r w:rsidR="002314DC" w:rsidRPr="00077602">
        <w:rPr>
          <w:sz w:val="24"/>
          <w:szCs w:val="24"/>
        </w:rPr>
        <w:t>couples move</w:t>
      </w:r>
      <w:r w:rsidRPr="00077602">
        <w:rPr>
          <w:sz w:val="24"/>
          <w:szCs w:val="24"/>
        </w:rPr>
        <w:t xml:space="preserve"> in wi</w:t>
      </w:r>
      <w:r w:rsidR="00FE02EF" w:rsidRPr="00077602">
        <w:rPr>
          <w:sz w:val="24"/>
          <w:szCs w:val="24"/>
        </w:rPr>
        <w:t>th the parents with the husband</w:t>
      </w:r>
      <w:sdt>
        <w:sdtPr>
          <w:rPr>
            <w:sz w:val="24"/>
            <w:szCs w:val="24"/>
          </w:rPr>
          <w:id w:val="-357204828"/>
          <w:citation/>
        </w:sdtPr>
        <w:sdtEndPr/>
        <w:sdtContent>
          <w:r w:rsidR="00FE02EF" w:rsidRPr="00077602">
            <w:rPr>
              <w:sz w:val="24"/>
              <w:szCs w:val="24"/>
            </w:rPr>
            <w:fldChar w:fldCharType="begin"/>
          </w:r>
          <w:r w:rsidR="00FE02EF" w:rsidRPr="00077602">
            <w:rPr>
              <w:sz w:val="24"/>
              <w:szCs w:val="24"/>
            </w:rPr>
            <w:instrText xml:space="preserve"> CITATION Top04 \l 2057 </w:instrText>
          </w:r>
          <w:r w:rsidR="00FE02EF" w:rsidRPr="00077602">
            <w:rPr>
              <w:sz w:val="24"/>
              <w:szCs w:val="24"/>
            </w:rPr>
            <w:fldChar w:fldCharType="separate"/>
          </w:r>
          <w:r w:rsidR="007524AB">
            <w:rPr>
              <w:noProof/>
              <w:sz w:val="24"/>
              <w:szCs w:val="24"/>
            </w:rPr>
            <w:t xml:space="preserve"> </w:t>
          </w:r>
          <w:r w:rsidR="007524AB" w:rsidRPr="007524AB">
            <w:rPr>
              <w:noProof/>
              <w:sz w:val="24"/>
              <w:szCs w:val="24"/>
            </w:rPr>
            <w:t>(Top China Travel, 2004)</w:t>
          </w:r>
          <w:r w:rsidR="00FE02EF" w:rsidRPr="00077602">
            <w:rPr>
              <w:sz w:val="24"/>
              <w:szCs w:val="24"/>
            </w:rPr>
            <w:fldChar w:fldCharType="end"/>
          </w:r>
        </w:sdtContent>
      </w:sdt>
      <w:r w:rsidR="347B68F1" w:rsidRPr="00077602">
        <w:rPr>
          <w:sz w:val="24"/>
          <w:szCs w:val="24"/>
        </w:rPr>
        <w:t xml:space="preserve">. </w:t>
      </w:r>
    </w:p>
    <w:p w14:paraId="1D62C07C" w14:textId="44285B85" w:rsidR="008D1703" w:rsidRPr="00077602" w:rsidRDefault="7C3E0D63" w:rsidP="00A949C6">
      <w:pPr>
        <w:rPr>
          <w:sz w:val="24"/>
          <w:szCs w:val="24"/>
        </w:rPr>
      </w:pPr>
      <w:r w:rsidRPr="00077602">
        <w:rPr>
          <w:sz w:val="24"/>
          <w:szCs w:val="24"/>
        </w:rPr>
        <w:t xml:space="preserve">Synthetic culture is something that has been made up as a tradition over time.  This can include different marriage customs in other countries such as </w:t>
      </w:r>
      <w:r w:rsidR="00EC3A7D" w:rsidRPr="00077602">
        <w:rPr>
          <w:sz w:val="24"/>
          <w:szCs w:val="24"/>
        </w:rPr>
        <w:t>Islamic countries such as Dubai who ma</w:t>
      </w:r>
      <w:r w:rsidR="00E86EC6" w:rsidRPr="00077602">
        <w:rPr>
          <w:sz w:val="24"/>
          <w:szCs w:val="24"/>
        </w:rPr>
        <w:t>y have more than one wife. H</w:t>
      </w:r>
      <w:r w:rsidRPr="00077602">
        <w:rPr>
          <w:sz w:val="24"/>
          <w:szCs w:val="24"/>
        </w:rPr>
        <w:t>usbands tend to have more wives if they are wealthy to provide</w:t>
      </w:r>
      <w:r w:rsidR="00F14788" w:rsidRPr="00077602">
        <w:rPr>
          <w:sz w:val="24"/>
          <w:szCs w:val="24"/>
        </w:rPr>
        <w:t xml:space="preserve"> them all with clothes and money</w:t>
      </w:r>
      <w:r w:rsidRPr="00077602">
        <w:rPr>
          <w:sz w:val="24"/>
          <w:szCs w:val="24"/>
        </w:rPr>
        <w:t xml:space="preserve"> to show off </w:t>
      </w:r>
      <w:r w:rsidR="00EC3A7D" w:rsidRPr="00077602">
        <w:rPr>
          <w:sz w:val="24"/>
          <w:szCs w:val="24"/>
        </w:rPr>
        <w:t>their</w:t>
      </w:r>
      <w:r w:rsidRPr="00077602">
        <w:rPr>
          <w:sz w:val="24"/>
          <w:szCs w:val="24"/>
        </w:rPr>
        <w:t xml:space="preserve"> wealth. In china they used to marry for financial measures. </w:t>
      </w:r>
      <w:r w:rsidR="0019272B" w:rsidRPr="00077602">
        <w:rPr>
          <w:sz w:val="24"/>
          <w:szCs w:val="24"/>
        </w:rPr>
        <w:t>However</w:t>
      </w:r>
      <w:r w:rsidRPr="00077602">
        <w:rPr>
          <w:sz w:val="24"/>
          <w:szCs w:val="24"/>
        </w:rPr>
        <w:t xml:space="preserve">, today they are more </w:t>
      </w:r>
      <w:proofErr w:type="gramStart"/>
      <w:r w:rsidRPr="00077602">
        <w:rPr>
          <w:sz w:val="24"/>
          <w:szCs w:val="24"/>
        </w:rPr>
        <w:t>similar to</w:t>
      </w:r>
      <w:proofErr w:type="gramEnd"/>
      <w:r w:rsidRPr="00077602">
        <w:rPr>
          <w:sz w:val="24"/>
          <w:szCs w:val="24"/>
        </w:rPr>
        <w:t xml:space="preserve"> western cultures in that they tend to marry through love</w:t>
      </w:r>
      <w:r w:rsidR="00EC3A7D" w:rsidRPr="00077602">
        <w:rPr>
          <w:sz w:val="24"/>
          <w:szCs w:val="24"/>
        </w:rPr>
        <w:t xml:space="preserve"> </w:t>
      </w:r>
      <w:r w:rsidR="00EC3A7D" w:rsidRPr="00077602">
        <w:rPr>
          <w:noProof/>
          <w:sz w:val="24"/>
          <w:szCs w:val="24"/>
        </w:rPr>
        <w:t>By Tariq A. Al Maeena, 2011)</w:t>
      </w:r>
      <w:r w:rsidR="00EC3A7D" w:rsidRPr="00077602">
        <w:rPr>
          <w:sz w:val="24"/>
          <w:szCs w:val="24"/>
        </w:rPr>
        <w:t xml:space="preserve"> </w:t>
      </w:r>
      <w:r w:rsidR="0C759F86" w:rsidRPr="00077602">
        <w:rPr>
          <w:sz w:val="24"/>
          <w:szCs w:val="24"/>
        </w:rPr>
        <w:t xml:space="preserve">Some marriages within Dubai a result of arranged marriage </w:t>
      </w:r>
      <w:r w:rsidR="005B37EC" w:rsidRPr="00077602">
        <w:rPr>
          <w:sz w:val="24"/>
          <w:szCs w:val="24"/>
        </w:rPr>
        <w:t>and other</w:t>
      </w:r>
      <w:r w:rsidR="0C759F86" w:rsidRPr="00077602">
        <w:rPr>
          <w:sz w:val="24"/>
          <w:szCs w:val="24"/>
        </w:rPr>
        <w:t xml:space="preserve"> are a result of love.  </w:t>
      </w:r>
      <w:r w:rsidR="06AE9E41" w:rsidRPr="00077602">
        <w:rPr>
          <w:sz w:val="24"/>
          <w:szCs w:val="24"/>
        </w:rPr>
        <w:t>Within many marriages in Dubai where there is more than one wife, it is usually the case</w:t>
      </w:r>
      <w:r w:rsidR="00F14788" w:rsidRPr="00077602">
        <w:rPr>
          <w:sz w:val="24"/>
          <w:szCs w:val="24"/>
        </w:rPr>
        <w:t xml:space="preserve"> that </w:t>
      </w:r>
      <w:r w:rsidR="06AE9E41" w:rsidRPr="00077602">
        <w:rPr>
          <w:sz w:val="24"/>
          <w:szCs w:val="24"/>
        </w:rPr>
        <w:t>the</w:t>
      </w:r>
      <w:r w:rsidR="00F14788" w:rsidRPr="00077602">
        <w:rPr>
          <w:sz w:val="24"/>
          <w:szCs w:val="24"/>
        </w:rPr>
        <w:t xml:space="preserve"> two</w:t>
      </w:r>
      <w:r w:rsidR="06AE9E41" w:rsidRPr="00077602">
        <w:rPr>
          <w:sz w:val="24"/>
          <w:szCs w:val="24"/>
        </w:rPr>
        <w:t xml:space="preserve"> </w:t>
      </w:r>
      <w:r w:rsidR="2EE65D5C" w:rsidRPr="00077602">
        <w:rPr>
          <w:sz w:val="24"/>
          <w:szCs w:val="24"/>
        </w:rPr>
        <w:t>or more</w:t>
      </w:r>
      <w:r w:rsidR="00F14788" w:rsidRPr="00077602">
        <w:rPr>
          <w:sz w:val="24"/>
          <w:szCs w:val="24"/>
        </w:rPr>
        <w:t xml:space="preserve"> women are equally loved however, the man explains that he is in love with one but the other was arranged marriage by his family.</w:t>
      </w:r>
      <w:r w:rsidR="00EC3A7D" w:rsidRPr="00077602">
        <w:rPr>
          <w:sz w:val="24"/>
          <w:szCs w:val="24"/>
        </w:rPr>
        <w:t xml:space="preserve"> </w:t>
      </w:r>
      <w:r w:rsidR="00F14788" w:rsidRPr="00077602">
        <w:rPr>
          <w:sz w:val="24"/>
          <w:szCs w:val="24"/>
        </w:rPr>
        <w:t xml:space="preserve">This also shows us that </w:t>
      </w:r>
      <w:r w:rsidR="4C7C75BD" w:rsidRPr="00077602">
        <w:rPr>
          <w:sz w:val="24"/>
          <w:szCs w:val="24"/>
        </w:rPr>
        <w:t>there is</w:t>
      </w:r>
      <w:r w:rsidR="00F14788" w:rsidRPr="00077602">
        <w:rPr>
          <w:sz w:val="24"/>
          <w:szCs w:val="24"/>
        </w:rPr>
        <w:t xml:space="preserve"> </w:t>
      </w:r>
      <w:proofErr w:type="gramStart"/>
      <w:r w:rsidR="00F14788" w:rsidRPr="00077602">
        <w:rPr>
          <w:sz w:val="24"/>
          <w:szCs w:val="24"/>
        </w:rPr>
        <w:t>a different way</w:t>
      </w:r>
      <w:proofErr w:type="gramEnd"/>
      <w:r w:rsidR="00F14788" w:rsidRPr="00077602">
        <w:rPr>
          <w:sz w:val="24"/>
          <w:szCs w:val="24"/>
        </w:rPr>
        <w:t xml:space="preserve"> </w:t>
      </w:r>
      <w:r w:rsidR="4C7C75BD" w:rsidRPr="00077602">
        <w:rPr>
          <w:sz w:val="24"/>
          <w:szCs w:val="24"/>
        </w:rPr>
        <w:t xml:space="preserve">marriage to the American </w:t>
      </w:r>
      <w:r w:rsidR="7D7D6479" w:rsidRPr="00077602">
        <w:rPr>
          <w:sz w:val="24"/>
          <w:szCs w:val="24"/>
        </w:rPr>
        <w:t>way,</w:t>
      </w:r>
      <w:r w:rsidR="00F14788" w:rsidRPr="00077602">
        <w:rPr>
          <w:sz w:val="24"/>
          <w:szCs w:val="24"/>
        </w:rPr>
        <w:t xml:space="preserve"> while having your parents or family members arrange a marriage for you. </w:t>
      </w:r>
      <w:r w:rsidR="7D7D6479" w:rsidRPr="00077602">
        <w:rPr>
          <w:sz w:val="24"/>
          <w:szCs w:val="24"/>
        </w:rPr>
        <w:t xml:space="preserve">Sometimes the people involved in an arranged marriage do not get </w:t>
      </w:r>
      <w:r w:rsidR="72807DA2" w:rsidRPr="00077602">
        <w:rPr>
          <w:sz w:val="24"/>
          <w:szCs w:val="24"/>
        </w:rPr>
        <w:t xml:space="preserve">a say in it, but this is not always the case. </w:t>
      </w:r>
    </w:p>
    <w:p w14:paraId="36AEB184" w14:textId="6A984A3F" w:rsidR="00AD44AE" w:rsidRDefault="00AD44AE" w:rsidP="00AD44AE">
      <w:pPr>
        <w:pStyle w:val="Heading2"/>
      </w:pPr>
      <w:bookmarkStart w:id="4" w:name="_Toc530598171"/>
      <w:r>
        <w:t>Culture difference</w:t>
      </w:r>
      <w:bookmarkEnd w:id="4"/>
    </w:p>
    <w:p w14:paraId="1211F95D" w14:textId="741E0E47" w:rsidR="006208AC" w:rsidRPr="00077602" w:rsidRDefault="622FFE5B" w:rsidP="4CA6C0D2">
      <w:pPr>
        <w:rPr>
          <w:rFonts w:eastAsia="Calibri"/>
          <w:sz w:val="24"/>
          <w:szCs w:val="24"/>
        </w:rPr>
      </w:pPr>
      <w:r w:rsidRPr="00077602">
        <w:rPr>
          <w:sz w:val="24"/>
          <w:szCs w:val="24"/>
        </w:rPr>
        <w:t>In Dubai their culture is very different to American culture as they have the Islamic religion, Arabic language, and live very different to America. As said by Epicure &amp; Culture (2014)</w:t>
      </w:r>
      <w:r w:rsidR="005B37EC" w:rsidRPr="00077602">
        <w:rPr>
          <w:sz w:val="24"/>
          <w:szCs w:val="24"/>
        </w:rPr>
        <w:t>.</w:t>
      </w:r>
      <w:r w:rsidRPr="00077602">
        <w:rPr>
          <w:sz w:val="24"/>
          <w:szCs w:val="24"/>
        </w:rPr>
        <w:t xml:space="preserve"> food in Dubai includes camel which is a staple meat. ‘’A chef will stuff camel with herbs and spices and then roasts the meat for meal that’s rich and tender’’. Food in China mainly consists of rice and noodles as the main staple foods but they also like </w:t>
      </w:r>
      <w:proofErr w:type="gramStart"/>
      <w:r w:rsidRPr="00077602">
        <w:rPr>
          <w:sz w:val="24"/>
          <w:szCs w:val="24"/>
        </w:rPr>
        <w:t>different types</w:t>
      </w:r>
      <w:proofErr w:type="gramEnd"/>
      <w:r w:rsidRPr="00077602">
        <w:rPr>
          <w:sz w:val="24"/>
          <w:szCs w:val="24"/>
        </w:rPr>
        <w:t xml:space="preserve"> of meat like pork, beef and duck.</w:t>
      </w:r>
      <w:sdt>
        <w:sdtPr>
          <w:rPr>
            <w:sz w:val="24"/>
            <w:szCs w:val="24"/>
          </w:rPr>
          <w:id w:val="369970438"/>
          <w:placeholder>
            <w:docPart w:val="25A3CB8F6A5D4A4FB1DE80D8E6BA6CD6"/>
          </w:placeholder>
        </w:sdtPr>
        <w:sdtEndPr/>
        <w:sdtContent>
          <w:r w:rsidR="00F346EA" w:rsidRPr="00077602">
            <w:rPr>
              <w:sz w:val="24"/>
              <w:szCs w:val="24"/>
            </w:rPr>
            <w:t xml:space="preserve"> A</w:t>
          </w:r>
        </w:sdtContent>
      </w:sdt>
      <w:r w:rsidRPr="00077602">
        <w:rPr>
          <w:rFonts w:ascii="Calibri" w:eastAsia="Calibri" w:hAnsi="Calibri" w:cs="Calibri"/>
          <w:sz w:val="24"/>
          <w:szCs w:val="24"/>
        </w:rPr>
        <w:t xml:space="preserve">s the most important thing on the plate is meat as it is the most expensive, it customary that they finish it if they are not going to eat everything on their plate. Food is not the only main culture difference.  Religion is very different in Dubai and China. America’s state religion is Christianity which believes in one god.  The Islamic faith which is practised in Dubai is the same where as they believe in one god, but the other aspects of the religion are different from Christianity, especially in the way they worship.  Muslims worship five times a day and often visit a Mosque for religious service. </w:t>
      </w:r>
      <w:r w:rsidR="6D8699C7" w:rsidRPr="00077602">
        <w:rPr>
          <w:rFonts w:eastAsia="Arial"/>
          <w:color w:val="222222"/>
          <w:sz w:val="24"/>
          <w:szCs w:val="24"/>
        </w:rPr>
        <w:t>The Muslim tradition in Dubai is no different to</w:t>
      </w:r>
      <w:r w:rsidR="6187D1BC" w:rsidRPr="00077602">
        <w:rPr>
          <w:rFonts w:eastAsia="Arial"/>
          <w:color w:val="222222"/>
          <w:sz w:val="24"/>
          <w:szCs w:val="24"/>
        </w:rPr>
        <w:t xml:space="preserve"> other Muslim cultures and </w:t>
      </w:r>
      <w:r w:rsidR="4CA6C0D2" w:rsidRPr="00077602">
        <w:rPr>
          <w:rFonts w:eastAsia="Arial"/>
          <w:color w:val="222222"/>
          <w:sz w:val="24"/>
          <w:szCs w:val="24"/>
        </w:rPr>
        <w:t>includes</w:t>
      </w:r>
      <w:r w:rsidR="6D8699C7" w:rsidRPr="00077602">
        <w:rPr>
          <w:rFonts w:eastAsia="Arial"/>
          <w:color w:val="222222"/>
          <w:sz w:val="24"/>
          <w:szCs w:val="24"/>
        </w:rPr>
        <w:t xml:space="preserve"> Ramadan, the holy month for Muslims </w:t>
      </w:r>
      <w:r w:rsidR="6D8699C7" w:rsidRPr="00077602">
        <w:rPr>
          <w:rFonts w:eastAsia="Arial"/>
          <w:noProof/>
          <w:color w:val="222222"/>
          <w:sz w:val="24"/>
          <w:szCs w:val="24"/>
        </w:rPr>
        <w:t>(Emirates, 2018)</w:t>
      </w:r>
      <w:r w:rsidR="6D8699C7" w:rsidRPr="00077602">
        <w:rPr>
          <w:rFonts w:eastAsia="Arial"/>
          <w:color w:val="222222"/>
          <w:sz w:val="24"/>
          <w:szCs w:val="24"/>
        </w:rPr>
        <w:t>.</w:t>
      </w:r>
    </w:p>
    <w:p w14:paraId="14A1C241" w14:textId="0981EEFC" w:rsidR="006208AC" w:rsidRPr="00077602" w:rsidRDefault="6187D1BC" w:rsidP="622FFE5B">
      <w:pPr>
        <w:rPr>
          <w:rFonts w:eastAsia="Calibri"/>
          <w:sz w:val="24"/>
          <w:szCs w:val="24"/>
        </w:rPr>
      </w:pPr>
      <w:r w:rsidRPr="00077602">
        <w:rPr>
          <w:rFonts w:eastAsia="Arial"/>
          <w:color w:val="222222"/>
          <w:sz w:val="24"/>
          <w:szCs w:val="24"/>
        </w:rPr>
        <w:t xml:space="preserve"> </w:t>
      </w:r>
      <w:r w:rsidR="622FFE5B" w:rsidRPr="00077602">
        <w:rPr>
          <w:rFonts w:ascii="Calibri" w:eastAsia="Calibri" w:hAnsi="Calibri" w:cs="Calibri"/>
          <w:sz w:val="24"/>
          <w:szCs w:val="24"/>
        </w:rPr>
        <w:t xml:space="preserve">In contrast, the main religions of China are more ways of life than god worshipping.   </w:t>
      </w:r>
    </w:p>
    <w:p w14:paraId="44E61121" w14:textId="2C44AEBD" w:rsidR="02DF3DF3" w:rsidRPr="00077602" w:rsidRDefault="00885A04" w:rsidP="02DF3DF3">
      <w:pPr>
        <w:rPr>
          <w:rFonts w:eastAsia="Verdana"/>
          <w:sz w:val="24"/>
          <w:szCs w:val="24"/>
        </w:rPr>
      </w:pPr>
      <w:r w:rsidRPr="00077602">
        <w:rPr>
          <w:rFonts w:eastAsia="Calibri"/>
          <w:sz w:val="24"/>
          <w:szCs w:val="24"/>
        </w:rPr>
        <w:t>One example of this is Buddhism, which practices mindfulness and meditation based on the teachings of the Buddha.  Taoism is another example.  It is a way the Chinese culture exhibit their art and is a primary importance to the Chinese in social and political history. Throughout the history of Taoism in china it is a form of ritual they see as important to them</w:t>
      </w:r>
      <w:sdt>
        <w:sdtPr>
          <w:rPr>
            <w:rFonts w:eastAsia="Calibri"/>
            <w:sz w:val="24"/>
            <w:szCs w:val="24"/>
          </w:rPr>
          <w:id w:val="238138697"/>
        </w:sdtPr>
        <w:sdtEndPr/>
        <w:sdtContent/>
      </w:sdt>
      <w:r w:rsidR="081F542E" w:rsidRPr="00077602">
        <w:rPr>
          <w:rFonts w:eastAsia="Calibri"/>
          <w:sz w:val="24"/>
          <w:szCs w:val="24"/>
        </w:rPr>
        <w:t xml:space="preserve">. </w:t>
      </w:r>
      <w:r w:rsidR="5AC9D02B" w:rsidRPr="00077602">
        <w:rPr>
          <w:rFonts w:eastAsia="Verdana"/>
          <w:sz w:val="24"/>
          <w:szCs w:val="24"/>
        </w:rPr>
        <w:t xml:space="preserve">Confucianism, Taoism and Buddhism are the three major religions in China, although it is true to say that Confucianism is a school of philosophy rather than a religion. This is said by </w:t>
      </w:r>
      <w:r w:rsidR="5AC9D02B" w:rsidRPr="00077602">
        <w:rPr>
          <w:rFonts w:eastAsia="Verdana"/>
          <w:noProof/>
          <w:sz w:val="24"/>
          <w:szCs w:val="24"/>
        </w:rPr>
        <w:t>(The Pennsylvania State University, 2018)</w:t>
      </w:r>
      <w:r w:rsidR="5AC9D02B" w:rsidRPr="00077602">
        <w:rPr>
          <w:rFonts w:eastAsia="Verdana"/>
          <w:sz w:val="24"/>
          <w:szCs w:val="24"/>
        </w:rPr>
        <w:t xml:space="preserve"> this shows us that they have a different kind of religion to America and Dubai as they don’t see it as a religion, they see it as a way of life. Confucianism propagated “Ren” (Love) and “Li” (rituals), signifying respect for society and social hierarchy. </w:t>
      </w:r>
      <w:r w:rsidR="5AC9D02B" w:rsidRPr="00077602">
        <w:rPr>
          <w:rFonts w:eastAsia="Verdana"/>
          <w:noProof/>
          <w:sz w:val="24"/>
          <w:szCs w:val="24"/>
        </w:rPr>
        <w:t>(The Pennsylvania State University, 2018)</w:t>
      </w:r>
      <w:r w:rsidR="5AC9D02B" w:rsidRPr="00077602">
        <w:rPr>
          <w:rFonts w:eastAsia="Verdana"/>
          <w:sz w:val="24"/>
          <w:szCs w:val="24"/>
        </w:rPr>
        <w:t xml:space="preserve"> This further shows that philosophy and religion are intertwined.</w:t>
      </w:r>
    </w:p>
    <w:p w14:paraId="021739A1" w14:textId="77777777" w:rsidR="003872E6" w:rsidRPr="00077602" w:rsidRDefault="02DF3DF3" w:rsidP="0029563F">
      <w:pPr>
        <w:rPr>
          <w:rFonts w:eastAsia="Arial"/>
          <w:sz w:val="24"/>
          <w:szCs w:val="24"/>
        </w:rPr>
      </w:pPr>
      <w:r w:rsidRPr="00077602">
        <w:rPr>
          <w:noProof/>
          <w:sz w:val="24"/>
          <w:szCs w:val="24"/>
        </w:rPr>
        <w:drawing>
          <wp:anchor distT="0" distB="0" distL="114300" distR="114300" simplePos="0" relativeHeight="251659268" behindDoc="0" locked="0" layoutInCell="1" allowOverlap="1" wp14:anchorId="54149060" wp14:editId="3284434B">
            <wp:simplePos x="0" y="0"/>
            <wp:positionH relativeFrom="column">
              <wp:posOffset>-680484</wp:posOffset>
            </wp:positionH>
            <wp:positionV relativeFrom="paragraph">
              <wp:posOffset>10633</wp:posOffset>
            </wp:positionV>
            <wp:extent cx="2959100" cy="1966595"/>
            <wp:effectExtent l="0" t="0" r="0" b="0"/>
            <wp:wrapSquare wrapText="bothSides"/>
            <wp:docPr id="28825931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tretch>
                      <a:fillRect/>
                    </a:stretch>
                  </pic:blipFill>
                  <pic:spPr>
                    <a:xfrm>
                      <a:off x="0" y="0"/>
                      <a:ext cx="2959100" cy="1966595"/>
                    </a:xfrm>
                    <a:prstGeom prst="rect">
                      <a:avLst/>
                    </a:prstGeom>
                  </pic:spPr>
                </pic:pic>
              </a:graphicData>
            </a:graphic>
            <wp14:sizeRelH relativeFrom="page">
              <wp14:pctWidth>0</wp14:pctWidth>
            </wp14:sizeRelH>
            <wp14:sizeRelV relativeFrom="page">
              <wp14:pctHeight>0</wp14:pctHeight>
            </wp14:sizeRelV>
          </wp:anchor>
        </w:drawing>
      </w:r>
    </w:p>
    <w:p w14:paraId="63797BDC" w14:textId="4B3510CA" w:rsidR="0029563F" w:rsidRPr="00077602" w:rsidRDefault="02DF3DF3" w:rsidP="0029563F">
      <w:pPr>
        <w:rPr>
          <w:rFonts w:eastAsia="Arial"/>
          <w:sz w:val="24"/>
          <w:szCs w:val="24"/>
        </w:rPr>
      </w:pPr>
      <w:r w:rsidRPr="00077602">
        <w:rPr>
          <w:rFonts w:eastAsia="Arial"/>
          <w:sz w:val="24"/>
          <w:szCs w:val="24"/>
        </w:rPr>
        <w:t xml:space="preserve">Art in China is closely linked to politics and religion. </w:t>
      </w:r>
      <w:r w:rsidR="1F5A8084" w:rsidRPr="00077602">
        <w:rPr>
          <w:rFonts w:eastAsia="Arial"/>
          <w:sz w:val="24"/>
          <w:szCs w:val="24"/>
        </w:rPr>
        <w:t>The Arabic culture are very talented through art and so is the Chinese culture.</w:t>
      </w:r>
      <w:r w:rsidRPr="00077602">
        <w:rPr>
          <w:rFonts w:eastAsia="Arial"/>
          <w:sz w:val="24"/>
          <w:szCs w:val="24"/>
        </w:rPr>
        <w:t xml:space="preserve"> In Dubai, there is a lot of unique art, as there is in other countries, however in china their art i</w:t>
      </w:r>
      <w:r w:rsidR="007B4E7D" w:rsidRPr="00077602">
        <w:rPr>
          <w:rFonts w:eastAsia="Arial"/>
          <w:sz w:val="24"/>
          <w:szCs w:val="24"/>
        </w:rPr>
        <w:t xml:space="preserve">s recognisable and distinctive. To illustrate this, here’s a photo of the Chinese art for </w:t>
      </w:r>
      <w:proofErr w:type="spellStart"/>
      <w:r w:rsidR="007B4E7D" w:rsidRPr="00077602">
        <w:rPr>
          <w:rFonts w:eastAsia="Arial"/>
          <w:sz w:val="24"/>
          <w:szCs w:val="24"/>
        </w:rPr>
        <w:t>Durga</w:t>
      </w:r>
      <w:proofErr w:type="spellEnd"/>
      <w:r w:rsidR="007B4E7D" w:rsidRPr="00077602">
        <w:rPr>
          <w:rFonts w:eastAsia="Arial"/>
          <w:sz w:val="24"/>
          <w:szCs w:val="24"/>
        </w:rPr>
        <w:t xml:space="preserve"> Puja visitors in Kolkata in 2017</w:t>
      </w:r>
      <w:sdt>
        <w:sdtPr>
          <w:rPr>
            <w:rFonts w:eastAsia="Arial" w:cstheme="minorHAnsi"/>
            <w:sz w:val="24"/>
            <w:szCs w:val="24"/>
          </w:rPr>
          <w:id w:val="-487247024"/>
          <w:citation/>
        </w:sdtPr>
        <w:sdtEndPr/>
        <w:sdtContent>
          <w:r w:rsidR="007B4E7D" w:rsidRPr="00077602">
            <w:rPr>
              <w:rFonts w:eastAsia="Arial" w:cstheme="minorHAnsi"/>
              <w:sz w:val="24"/>
              <w:szCs w:val="24"/>
            </w:rPr>
            <w:fldChar w:fldCharType="begin"/>
          </w:r>
          <w:r w:rsidR="007B4E7D" w:rsidRPr="00077602">
            <w:rPr>
              <w:rFonts w:eastAsia="Arial" w:cstheme="minorHAnsi"/>
              <w:sz w:val="24"/>
              <w:szCs w:val="24"/>
            </w:rPr>
            <w:instrText xml:space="preserve"> CITATION IAN17 \l 2057 </w:instrText>
          </w:r>
          <w:r w:rsidR="007B4E7D" w:rsidRPr="00077602">
            <w:rPr>
              <w:rFonts w:eastAsia="Arial" w:cstheme="minorHAnsi"/>
              <w:sz w:val="24"/>
              <w:szCs w:val="24"/>
            </w:rPr>
            <w:fldChar w:fldCharType="separate"/>
          </w:r>
          <w:r w:rsidR="007524AB">
            <w:rPr>
              <w:rFonts w:eastAsia="Arial" w:cstheme="minorHAnsi"/>
              <w:noProof/>
              <w:sz w:val="24"/>
              <w:szCs w:val="24"/>
            </w:rPr>
            <w:t xml:space="preserve"> </w:t>
          </w:r>
          <w:r w:rsidR="007524AB" w:rsidRPr="007524AB">
            <w:rPr>
              <w:rFonts w:eastAsia="Arial" w:cstheme="minorHAnsi"/>
              <w:noProof/>
              <w:sz w:val="24"/>
              <w:szCs w:val="24"/>
            </w:rPr>
            <w:t>(IANS, 2017)</w:t>
          </w:r>
          <w:r w:rsidR="007B4E7D" w:rsidRPr="00077602">
            <w:rPr>
              <w:rFonts w:eastAsia="Arial" w:cstheme="minorHAnsi"/>
              <w:sz w:val="24"/>
              <w:szCs w:val="24"/>
            </w:rPr>
            <w:fldChar w:fldCharType="end"/>
          </w:r>
        </w:sdtContent>
      </w:sdt>
      <w:r w:rsidR="77441C41" w:rsidRPr="00077602">
        <w:rPr>
          <w:rFonts w:eastAsia="Arial"/>
          <w:sz w:val="24"/>
          <w:szCs w:val="24"/>
        </w:rPr>
        <w:t>.</w:t>
      </w:r>
    </w:p>
    <w:p w14:paraId="44E0EE4C" w14:textId="12483061" w:rsidR="00B10E59" w:rsidRPr="00077602" w:rsidRDefault="00AD44AE" w:rsidP="006208AC">
      <w:pPr>
        <w:rPr>
          <w:rFonts w:eastAsia="Arial"/>
          <w:sz w:val="24"/>
          <w:szCs w:val="24"/>
        </w:rPr>
      </w:pPr>
      <w:r w:rsidRPr="00077602">
        <w:rPr>
          <w:rFonts w:eastAsia="Arial"/>
          <w:sz w:val="24"/>
          <w:szCs w:val="24"/>
        </w:rPr>
        <w:t xml:space="preserve">In Dubai they greet differently to </w:t>
      </w:r>
      <w:r w:rsidR="007A56D3" w:rsidRPr="00077602">
        <w:rPr>
          <w:rFonts w:eastAsia="Arial"/>
          <w:sz w:val="24"/>
          <w:szCs w:val="24"/>
        </w:rPr>
        <w:t xml:space="preserve">Americans.  Instead of simply ‘hello’, they use greeting that mean </w:t>
      </w:r>
      <w:r w:rsidR="00696454" w:rsidRPr="00077602">
        <w:rPr>
          <w:rFonts w:eastAsia="Arial"/>
          <w:sz w:val="24"/>
          <w:szCs w:val="24"/>
        </w:rPr>
        <w:t>‘Peace be upon you’</w:t>
      </w:r>
      <w:r w:rsidR="001250B2" w:rsidRPr="00077602">
        <w:rPr>
          <w:rFonts w:eastAsia="Arial"/>
          <w:sz w:val="24"/>
          <w:szCs w:val="24"/>
        </w:rPr>
        <w:t xml:space="preserve"> and ‘upon you be peace’ </w:t>
      </w:r>
      <w:r w:rsidR="2D74E49C" w:rsidRPr="00077602">
        <w:rPr>
          <w:rFonts w:eastAsia="Arial"/>
          <w:sz w:val="24"/>
          <w:szCs w:val="24"/>
        </w:rPr>
        <w:t xml:space="preserve">and these are used as </w:t>
      </w:r>
      <w:r w:rsidR="001250B2" w:rsidRPr="00077602">
        <w:rPr>
          <w:rFonts w:eastAsia="Arial"/>
          <w:sz w:val="24"/>
          <w:szCs w:val="24"/>
        </w:rPr>
        <w:t>pass people on the streets in emirates</w:t>
      </w:r>
      <w:sdt>
        <w:sdtPr>
          <w:rPr>
            <w:rFonts w:eastAsia="Arial"/>
            <w:sz w:val="24"/>
            <w:szCs w:val="24"/>
          </w:rPr>
          <w:id w:val="-2055910983"/>
          <w:citation/>
        </w:sdtPr>
        <w:sdtEndPr/>
        <w:sdtContent>
          <w:r w:rsidR="00A2569F" w:rsidRPr="00077602">
            <w:rPr>
              <w:rFonts w:eastAsia="Arial"/>
              <w:sz w:val="24"/>
              <w:szCs w:val="24"/>
            </w:rPr>
            <w:fldChar w:fldCharType="begin"/>
          </w:r>
          <w:r w:rsidR="00866AF2" w:rsidRPr="00077602">
            <w:rPr>
              <w:rFonts w:eastAsia="Arial"/>
              <w:sz w:val="24"/>
              <w:szCs w:val="24"/>
            </w:rPr>
            <w:instrText xml:space="preserve">CITATION Ara12 \l 2057 </w:instrText>
          </w:r>
          <w:r w:rsidR="00A2569F" w:rsidRPr="00077602">
            <w:rPr>
              <w:rFonts w:eastAsia="Arial"/>
              <w:sz w:val="24"/>
              <w:szCs w:val="24"/>
            </w:rPr>
            <w:fldChar w:fldCharType="separate"/>
          </w:r>
          <w:r w:rsidR="007524AB">
            <w:rPr>
              <w:rFonts w:eastAsia="Arial"/>
              <w:noProof/>
              <w:sz w:val="24"/>
              <w:szCs w:val="24"/>
            </w:rPr>
            <w:t xml:space="preserve"> </w:t>
          </w:r>
          <w:r w:rsidR="007524AB" w:rsidRPr="007524AB">
            <w:rPr>
              <w:rFonts w:eastAsia="Arial"/>
              <w:noProof/>
              <w:sz w:val="24"/>
              <w:szCs w:val="24"/>
            </w:rPr>
            <w:t>(ArabicPod101, 2012)</w:t>
          </w:r>
          <w:r w:rsidR="00A2569F" w:rsidRPr="00077602">
            <w:rPr>
              <w:rFonts w:eastAsia="Arial"/>
              <w:sz w:val="24"/>
              <w:szCs w:val="24"/>
            </w:rPr>
            <w:fldChar w:fldCharType="end"/>
          </w:r>
        </w:sdtContent>
      </w:sdt>
      <w:r w:rsidR="001250B2" w:rsidRPr="00077602">
        <w:rPr>
          <w:rFonts w:eastAsia="Arial"/>
          <w:sz w:val="24"/>
          <w:szCs w:val="24"/>
        </w:rPr>
        <w:t xml:space="preserve">  The greetings can be said by non-Arabic speakers to show assimilation into th</w:t>
      </w:r>
      <w:r w:rsidR="7274940D" w:rsidRPr="00077602">
        <w:rPr>
          <w:rFonts w:eastAsia="Arial"/>
          <w:sz w:val="24"/>
          <w:szCs w:val="24"/>
        </w:rPr>
        <w:t>e culture.</w:t>
      </w:r>
      <w:r w:rsidR="001250B2" w:rsidRPr="00077602">
        <w:rPr>
          <w:rFonts w:eastAsia="Arial"/>
          <w:sz w:val="24"/>
          <w:szCs w:val="24"/>
        </w:rPr>
        <w:t xml:space="preserve"> These greeting are pronounced;</w:t>
      </w:r>
      <w:r w:rsidR="00343733" w:rsidRPr="00077602">
        <w:rPr>
          <w:rFonts w:eastAsia="Arial"/>
          <w:sz w:val="24"/>
          <w:szCs w:val="24"/>
        </w:rPr>
        <w:t xml:space="preserve"> ‘ah-</w:t>
      </w:r>
      <w:proofErr w:type="spellStart"/>
      <w:r w:rsidR="00343733" w:rsidRPr="00077602">
        <w:rPr>
          <w:rFonts w:eastAsia="Arial"/>
          <w:sz w:val="24"/>
          <w:szCs w:val="24"/>
        </w:rPr>
        <w:t>lahn</w:t>
      </w:r>
      <w:proofErr w:type="spellEnd"/>
      <w:r w:rsidR="00343733" w:rsidRPr="00077602">
        <w:rPr>
          <w:rFonts w:eastAsia="Arial"/>
          <w:sz w:val="24"/>
          <w:szCs w:val="24"/>
        </w:rPr>
        <w:t xml:space="preserve"> </w:t>
      </w:r>
      <w:proofErr w:type="spellStart"/>
      <w:r w:rsidR="00343733" w:rsidRPr="00077602">
        <w:rPr>
          <w:rFonts w:eastAsia="Arial"/>
          <w:sz w:val="24"/>
          <w:szCs w:val="24"/>
        </w:rPr>
        <w:t>wah</w:t>
      </w:r>
      <w:proofErr w:type="spellEnd"/>
      <w:r w:rsidR="00343733" w:rsidRPr="00077602">
        <w:rPr>
          <w:rFonts w:eastAsia="Arial"/>
          <w:sz w:val="24"/>
          <w:szCs w:val="24"/>
        </w:rPr>
        <w:t xml:space="preserve"> </w:t>
      </w:r>
      <w:proofErr w:type="spellStart"/>
      <w:r w:rsidR="00343733" w:rsidRPr="00077602">
        <w:rPr>
          <w:rFonts w:eastAsia="Arial"/>
          <w:sz w:val="24"/>
          <w:szCs w:val="24"/>
        </w:rPr>
        <w:t>sah-lahn</w:t>
      </w:r>
      <w:proofErr w:type="spellEnd"/>
      <w:r w:rsidR="00343733" w:rsidRPr="00077602">
        <w:rPr>
          <w:rFonts w:eastAsia="Arial"/>
          <w:sz w:val="24"/>
          <w:szCs w:val="24"/>
        </w:rPr>
        <w:t>’ (ArabicPod101, 2012)</w:t>
      </w:r>
      <w:r w:rsidR="008752E8" w:rsidRPr="00077602">
        <w:rPr>
          <w:rFonts w:eastAsia="Arial"/>
          <w:sz w:val="24"/>
          <w:szCs w:val="24"/>
        </w:rPr>
        <w:t>. A handshake is used in as a greeting in Dubai, but it is a very delicate handshake, in contrast to the firm handshake that is used on America. Instead of a handshake, t</w:t>
      </w:r>
      <w:r w:rsidR="001E2DF2" w:rsidRPr="00077602">
        <w:rPr>
          <w:rFonts w:eastAsia="Arial"/>
          <w:sz w:val="24"/>
          <w:szCs w:val="24"/>
        </w:rPr>
        <w:t>he Chinese would simply bow and great people in groups with an applause and you would applaud back</w:t>
      </w:r>
      <w:sdt>
        <w:sdtPr>
          <w:rPr>
            <w:rFonts w:eastAsia="Arial" w:cstheme="minorHAnsi"/>
            <w:sz w:val="24"/>
            <w:szCs w:val="24"/>
          </w:rPr>
          <w:id w:val="-517700959"/>
          <w:citation/>
        </w:sdtPr>
        <w:sdtEndPr/>
        <w:sdtContent>
          <w:r w:rsidR="00C624B6" w:rsidRPr="00077602">
            <w:rPr>
              <w:rFonts w:eastAsia="Arial" w:cstheme="minorHAnsi"/>
              <w:sz w:val="24"/>
              <w:szCs w:val="24"/>
            </w:rPr>
            <w:fldChar w:fldCharType="begin"/>
          </w:r>
          <w:r w:rsidR="00C624B6" w:rsidRPr="00077602">
            <w:rPr>
              <w:rFonts w:eastAsia="Arial" w:cstheme="minorHAnsi"/>
              <w:sz w:val="24"/>
              <w:szCs w:val="24"/>
            </w:rPr>
            <w:instrText xml:space="preserve"> CITATION EDi18 \l 2057 </w:instrText>
          </w:r>
          <w:r w:rsidR="00C624B6" w:rsidRPr="00077602">
            <w:rPr>
              <w:rFonts w:eastAsia="Arial" w:cstheme="minorHAnsi"/>
              <w:sz w:val="24"/>
              <w:szCs w:val="24"/>
            </w:rPr>
            <w:fldChar w:fldCharType="separate"/>
          </w:r>
          <w:r w:rsidR="007524AB">
            <w:rPr>
              <w:rFonts w:eastAsia="Arial" w:cstheme="minorHAnsi"/>
              <w:noProof/>
              <w:sz w:val="24"/>
              <w:szCs w:val="24"/>
            </w:rPr>
            <w:t xml:space="preserve"> </w:t>
          </w:r>
          <w:r w:rsidR="007524AB" w:rsidRPr="007524AB">
            <w:rPr>
              <w:rFonts w:eastAsia="Arial" w:cstheme="minorHAnsi"/>
              <w:noProof/>
              <w:sz w:val="24"/>
              <w:szCs w:val="24"/>
            </w:rPr>
            <w:t>(E Diplomat, 2018)</w:t>
          </w:r>
          <w:r w:rsidR="00C624B6" w:rsidRPr="00077602">
            <w:rPr>
              <w:rFonts w:eastAsia="Arial" w:cstheme="minorHAnsi"/>
              <w:sz w:val="24"/>
              <w:szCs w:val="24"/>
            </w:rPr>
            <w:fldChar w:fldCharType="end"/>
          </w:r>
        </w:sdtContent>
      </w:sdt>
      <w:r w:rsidR="1F5A8084" w:rsidRPr="00077602">
        <w:rPr>
          <w:rFonts w:eastAsia="Arial"/>
          <w:sz w:val="24"/>
          <w:szCs w:val="24"/>
        </w:rPr>
        <w:t>.</w:t>
      </w:r>
    </w:p>
    <w:p w14:paraId="194AA933" w14:textId="5DCC10F3" w:rsidR="002A0C4D" w:rsidRPr="00077602" w:rsidRDefault="00610BE6" w:rsidP="006208AC">
      <w:pPr>
        <w:rPr>
          <w:rFonts w:eastAsia="Arial"/>
          <w:sz w:val="24"/>
          <w:szCs w:val="24"/>
        </w:rPr>
      </w:pPr>
      <w:r w:rsidRPr="00077602">
        <w:rPr>
          <w:rFonts w:eastAsia="Arial"/>
          <w:sz w:val="24"/>
          <w:szCs w:val="24"/>
        </w:rPr>
        <w:t xml:space="preserve">In Dubai, you would never put your feet up on the table it is </w:t>
      </w:r>
      <w:r w:rsidR="00052409" w:rsidRPr="00077602">
        <w:rPr>
          <w:rFonts w:eastAsia="Arial"/>
          <w:sz w:val="24"/>
          <w:szCs w:val="24"/>
        </w:rPr>
        <w:t>disrespectful</w:t>
      </w:r>
      <w:r w:rsidR="004E400E" w:rsidRPr="00077602">
        <w:rPr>
          <w:rFonts w:eastAsia="Arial"/>
          <w:sz w:val="24"/>
          <w:szCs w:val="24"/>
        </w:rPr>
        <w:t>. You must take a drink that is given to you or they will keep offering until you do as a refusal is taken as an insult to their hospitality.</w:t>
      </w:r>
      <w:r w:rsidR="00A9743D" w:rsidRPr="00077602">
        <w:rPr>
          <w:rFonts w:eastAsia="Arial"/>
          <w:sz w:val="24"/>
          <w:szCs w:val="24"/>
        </w:rPr>
        <w:t xml:space="preserve"> </w:t>
      </w:r>
      <w:r w:rsidR="004E400E" w:rsidRPr="00077602">
        <w:rPr>
          <w:rFonts w:eastAsia="Arial"/>
          <w:sz w:val="24"/>
          <w:szCs w:val="24"/>
        </w:rPr>
        <w:t xml:space="preserve"> A visitor to Dubai</w:t>
      </w:r>
      <w:r w:rsidR="00A9743D" w:rsidRPr="00077602">
        <w:rPr>
          <w:rFonts w:eastAsia="Arial"/>
          <w:sz w:val="24"/>
          <w:szCs w:val="24"/>
        </w:rPr>
        <w:t xml:space="preserve"> would show generosity by taking a snac</w:t>
      </w:r>
      <w:r w:rsidR="00BD2CAC" w:rsidRPr="00077602">
        <w:rPr>
          <w:rFonts w:eastAsia="Arial"/>
          <w:sz w:val="24"/>
          <w:szCs w:val="24"/>
        </w:rPr>
        <w:t xml:space="preserve">k or a drink. If it is not to your </w:t>
      </w:r>
      <w:r w:rsidR="00920933" w:rsidRPr="00077602">
        <w:rPr>
          <w:rFonts w:eastAsia="Arial"/>
          <w:sz w:val="24"/>
          <w:szCs w:val="24"/>
        </w:rPr>
        <w:t>liking, the visitor</w:t>
      </w:r>
      <w:r w:rsidR="00BD2CAC" w:rsidRPr="00077602">
        <w:rPr>
          <w:rFonts w:eastAsia="Arial"/>
          <w:sz w:val="24"/>
          <w:szCs w:val="24"/>
        </w:rPr>
        <w:t xml:space="preserve"> would simply put it in a tissue </w:t>
      </w:r>
      <w:r w:rsidR="00920933" w:rsidRPr="00077602">
        <w:rPr>
          <w:rFonts w:eastAsia="Arial"/>
          <w:sz w:val="24"/>
          <w:szCs w:val="24"/>
        </w:rPr>
        <w:t>and never spit it out in front of them as you must show politeness.</w:t>
      </w:r>
      <w:r w:rsidR="000A26B7" w:rsidRPr="00077602">
        <w:rPr>
          <w:rFonts w:eastAsia="Arial"/>
          <w:sz w:val="24"/>
          <w:szCs w:val="24"/>
        </w:rPr>
        <w:t xml:space="preserve"> To indicate that you do not want any more you should shake your cup left and right </w:t>
      </w:r>
      <w:r w:rsidR="00990DBA" w:rsidRPr="00077602">
        <w:rPr>
          <w:rFonts w:eastAsia="Arial"/>
          <w:sz w:val="24"/>
          <w:szCs w:val="24"/>
        </w:rPr>
        <w:t>when they come t</w:t>
      </w:r>
      <w:r w:rsidR="00EC6B5C" w:rsidRPr="00077602">
        <w:rPr>
          <w:rFonts w:eastAsia="Arial"/>
          <w:sz w:val="24"/>
          <w:szCs w:val="24"/>
        </w:rPr>
        <w:t xml:space="preserve">o offer you more </w:t>
      </w:r>
      <w:sdt>
        <w:sdtPr>
          <w:rPr>
            <w:rFonts w:eastAsia="Arial"/>
            <w:sz w:val="24"/>
            <w:szCs w:val="24"/>
          </w:rPr>
          <w:id w:val="-562334788"/>
          <w:citation/>
        </w:sdtPr>
        <w:sdtEndPr/>
        <w:sdtContent>
          <w:r w:rsidR="00EC6B5C" w:rsidRPr="00077602">
            <w:rPr>
              <w:rFonts w:eastAsia="Arial"/>
              <w:sz w:val="24"/>
              <w:szCs w:val="24"/>
            </w:rPr>
            <w:fldChar w:fldCharType="begin"/>
          </w:r>
          <w:r w:rsidR="00EC6B5C" w:rsidRPr="00077602">
            <w:rPr>
              <w:rFonts w:eastAsia="Arial"/>
              <w:sz w:val="24"/>
              <w:szCs w:val="24"/>
            </w:rPr>
            <w:instrText xml:space="preserve"> CITATION EDi18 \l 2057 </w:instrText>
          </w:r>
          <w:r w:rsidR="00EC6B5C" w:rsidRPr="00077602">
            <w:rPr>
              <w:rFonts w:eastAsia="Arial"/>
              <w:sz w:val="24"/>
              <w:szCs w:val="24"/>
            </w:rPr>
            <w:fldChar w:fldCharType="separate"/>
          </w:r>
          <w:r w:rsidR="007524AB" w:rsidRPr="007524AB">
            <w:rPr>
              <w:rFonts w:eastAsia="Arial"/>
              <w:noProof/>
              <w:sz w:val="24"/>
              <w:szCs w:val="24"/>
            </w:rPr>
            <w:t>(E Diplomat, 2018)</w:t>
          </w:r>
          <w:r w:rsidR="00EC6B5C" w:rsidRPr="00077602">
            <w:rPr>
              <w:rFonts w:eastAsia="Arial"/>
              <w:sz w:val="24"/>
              <w:szCs w:val="24"/>
            </w:rPr>
            <w:fldChar w:fldCharType="end"/>
          </w:r>
        </w:sdtContent>
      </w:sdt>
      <w:r w:rsidR="00EC6B5C" w:rsidRPr="00077602">
        <w:rPr>
          <w:rFonts w:eastAsia="Arial"/>
          <w:sz w:val="24"/>
          <w:szCs w:val="24"/>
        </w:rPr>
        <w:t>.</w:t>
      </w:r>
    </w:p>
    <w:p w14:paraId="1570897F" w14:textId="585BC633" w:rsidR="00F86B51" w:rsidRPr="00077602" w:rsidRDefault="004A5479" w:rsidP="006208AC">
      <w:pPr>
        <w:rPr>
          <w:rFonts w:eastAsia="Arial"/>
          <w:sz w:val="24"/>
          <w:szCs w:val="24"/>
        </w:rPr>
      </w:pPr>
      <w:r w:rsidRPr="00077602">
        <w:rPr>
          <w:rFonts w:eastAsia="Arial"/>
          <w:sz w:val="24"/>
          <w:szCs w:val="24"/>
        </w:rPr>
        <w:t>Phrases of speech are different to Americans that people in other cultures.  When American’s say ‘</w:t>
      </w:r>
      <w:r w:rsidR="00052409" w:rsidRPr="00077602">
        <w:rPr>
          <w:rFonts w:eastAsia="Arial"/>
          <w:sz w:val="24"/>
          <w:szCs w:val="24"/>
        </w:rPr>
        <w:t>around</w:t>
      </w:r>
      <w:r w:rsidRPr="00077602">
        <w:rPr>
          <w:rFonts w:eastAsia="Arial"/>
          <w:sz w:val="24"/>
          <w:szCs w:val="24"/>
        </w:rPr>
        <w:t xml:space="preserve"> t</w:t>
      </w:r>
      <w:r w:rsidR="006F6546" w:rsidRPr="00077602">
        <w:rPr>
          <w:rFonts w:eastAsia="Arial"/>
          <w:sz w:val="24"/>
          <w:szCs w:val="24"/>
        </w:rPr>
        <w:t>he corner ‘or</w:t>
      </w:r>
      <w:r w:rsidRPr="00077602">
        <w:rPr>
          <w:rFonts w:eastAsia="Arial"/>
          <w:sz w:val="24"/>
          <w:szCs w:val="24"/>
        </w:rPr>
        <w:t xml:space="preserve"> ‘down the road’</w:t>
      </w:r>
      <w:r w:rsidR="003C6DEB" w:rsidRPr="00077602">
        <w:rPr>
          <w:rFonts w:eastAsia="Arial"/>
          <w:sz w:val="24"/>
          <w:szCs w:val="24"/>
        </w:rPr>
        <w:t xml:space="preserve"> </w:t>
      </w:r>
      <w:r w:rsidR="0037719B" w:rsidRPr="00077602">
        <w:rPr>
          <w:rFonts w:eastAsia="Arial"/>
          <w:sz w:val="24"/>
          <w:szCs w:val="24"/>
        </w:rPr>
        <w:t>it refers to a location that is within a few</w:t>
      </w:r>
      <w:r w:rsidR="003C6DEB" w:rsidRPr="00077602">
        <w:rPr>
          <w:rFonts w:eastAsia="Arial"/>
          <w:sz w:val="24"/>
          <w:szCs w:val="24"/>
        </w:rPr>
        <w:t xml:space="preserve"> minutes away. </w:t>
      </w:r>
      <w:r w:rsidR="0037719B" w:rsidRPr="00077602">
        <w:rPr>
          <w:rFonts w:eastAsia="Arial"/>
          <w:sz w:val="24"/>
          <w:szCs w:val="24"/>
        </w:rPr>
        <w:t xml:space="preserve"> </w:t>
      </w:r>
      <w:r w:rsidR="003C6DEB" w:rsidRPr="00077602">
        <w:rPr>
          <w:rFonts w:eastAsia="Arial"/>
          <w:sz w:val="24"/>
          <w:szCs w:val="24"/>
        </w:rPr>
        <w:t xml:space="preserve"> However, </w:t>
      </w:r>
      <w:r w:rsidR="0037719B" w:rsidRPr="00077602">
        <w:rPr>
          <w:rFonts w:eastAsia="Arial"/>
          <w:sz w:val="24"/>
          <w:szCs w:val="24"/>
        </w:rPr>
        <w:t xml:space="preserve">in Dubai </w:t>
      </w:r>
      <w:r w:rsidR="002A0C4D" w:rsidRPr="00077602">
        <w:rPr>
          <w:rFonts w:eastAsia="Arial"/>
          <w:sz w:val="24"/>
          <w:szCs w:val="24"/>
        </w:rPr>
        <w:t>they say it in a context of miles and miles down the road</w:t>
      </w:r>
      <w:sdt>
        <w:sdtPr>
          <w:rPr>
            <w:rFonts w:eastAsia="Arial"/>
            <w:sz w:val="24"/>
            <w:szCs w:val="24"/>
          </w:rPr>
          <w:id w:val="-242647618"/>
          <w:citation/>
        </w:sdtPr>
        <w:sdtEndPr/>
        <w:sdtContent>
          <w:r w:rsidR="00FC63D0" w:rsidRPr="00077602">
            <w:rPr>
              <w:rFonts w:eastAsia="Arial"/>
              <w:sz w:val="24"/>
              <w:szCs w:val="24"/>
            </w:rPr>
            <w:fldChar w:fldCharType="begin"/>
          </w:r>
          <w:r w:rsidR="00FC63D0" w:rsidRPr="00077602">
            <w:rPr>
              <w:rFonts w:eastAsia="Arial"/>
              <w:sz w:val="24"/>
              <w:szCs w:val="24"/>
            </w:rPr>
            <w:instrText xml:space="preserve"> CITATION Live17 \l 2057 </w:instrText>
          </w:r>
          <w:r w:rsidR="00FC63D0" w:rsidRPr="00077602">
            <w:rPr>
              <w:rFonts w:eastAsia="Arial"/>
              <w:sz w:val="24"/>
              <w:szCs w:val="24"/>
            </w:rPr>
            <w:fldChar w:fldCharType="separate"/>
          </w:r>
          <w:r w:rsidR="007524AB">
            <w:rPr>
              <w:rFonts w:eastAsia="Arial"/>
              <w:noProof/>
              <w:sz w:val="24"/>
              <w:szCs w:val="24"/>
            </w:rPr>
            <w:t xml:space="preserve"> </w:t>
          </w:r>
          <w:r w:rsidR="007524AB" w:rsidRPr="007524AB">
            <w:rPr>
              <w:rFonts w:eastAsia="Arial"/>
              <w:noProof/>
              <w:sz w:val="24"/>
              <w:szCs w:val="24"/>
            </w:rPr>
            <w:t>(Live Science, 2017)</w:t>
          </w:r>
          <w:r w:rsidR="00FC63D0" w:rsidRPr="00077602">
            <w:rPr>
              <w:rFonts w:eastAsia="Arial"/>
              <w:sz w:val="24"/>
              <w:szCs w:val="24"/>
            </w:rPr>
            <w:fldChar w:fldCharType="end"/>
          </w:r>
        </w:sdtContent>
      </w:sdt>
      <w:r w:rsidR="00EC6B5C" w:rsidRPr="00077602">
        <w:rPr>
          <w:rFonts w:eastAsia="Arial"/>
          <w:sz w:val="24"/>
          <w:szCs w:val="24"/>
        </w:rPr>
        <w:t>.</w:t>
      </w:r>
      <w:r w:rsidR="00990DBA" w:rsidRPr="00077602">
        <w:rPr>
          <w:rFonts w:eastAsia="Arial"/>
          <w:sz w:val="24"/>
          <w:szCs w:val="24"/>
        </w:rPr>
        <w:t xml:space="preserve"> Traffic can also be dangerous in Dubai.  According to the National UAE (2017). </w:t>
      </w:r>
      <w:proofErr w:type="gramStart"/>
      <w:r w:rsidR="00990DBA" w:rsidRPr="00077602">
        <w:rPr>
          <w:rFonts w:eastAsia="Arial"/>
          <w:sz w:val="24"/>
          <w:szCs w:val="24"/>
        </w:rPr>
        <w:t>”In</w:t>
      </w:r>
      <w:proofErr w:type="gramEnd"/>
      <w:r w:rsidR="00990DBA" w:rsidRPr="00077602">
        <w:rPr>
          <w:rFonts w:eastAsia="Arial"/>
          <w:sz w:val="24"/>
          <w:szCs w:val="24"/>
        </w:rPr>
        <w:t xml:space="preserve"> the </w:t>
      </w:r>
      <w:r w:rsidR="006F6546" w:rsidRPr="00077602">
        <w:rPr>
          <w:rFonts w:eastAsia="Arial"/>
          <w:sz w:val="24"/>
          <w:szCs w:val="24"/>
        </w:rPr>
        <w:t>emirates</w:t>
      </w:r>
      <w:r w:rsidR="00990DBA" w:rsidRPr="00077602">
        <w:rPr>
          <w:rFonts w:eastAsia="Arial"/>
          <w:sz w:val="24"/>
          <w:szCs w:val="24"/>
        </w:rPr>
        <w:t xml:space="preserve"> they drive like lunatics with no national </w:t>
      </w:r>
      <w:r w:rsidR="00D41E17" w:rsidRPr="00077602">
        <w:rPr>
          <w:rFonts w:eastAsia="Arial"/>
          <w:sz w:val="24"/>
          <w:szCs w:val="24"/>
        </w:rPr>
        <w:t>speed and just drive how you like“</w:t>
      </w:r>
      <w:r w:rsidR="00990DBA" w:rsidRPr="00077602">
        <w:rPr>
          <w:rFonts w:eastAsia="Arial"/>
          <w:sz w:val="24"/>
          <w:szCs w:val="24"/>
        </w:rPr>
        <w:t xml:space="preserve"> </w:t>
      </w:r>
      <w:sdt>
        <w:sdtPr>
          <w:rPr>
            <w:rFonts w:eastAsia="Arial"/>
            <w:sz w:val="24"/>
            <w:szCs w:val="24"/>
          </w:rPr>
          <w:id w:val="-1940821385"/>
          <w:citation/>
        </w:sdtPr>
        <w:sdtEndPr/>
        <w:sdtContent>
          <w:r w:rsidR="00920747" w:rsidRPr="00077602">
            <w:rPr>
              <w:rFonts w:eastAsia="Arial"/>
              <w:sz w:val="24"/>
              <w:szCs w:val="24"/>
            </w:rPr>
            <w:fldChar w:fldCharType="begin"/>
          </w:r>
          <w:r w:rsidR="00920747" w:rsidRPr="00077602">
            <w:rPr>
              <w:rFonts w:eastAsia="Arial"/>
              <w:sz w:val="24"/>
              <w:szCs w:val="24"/>
            </w:rPr>
            <w:instrText xml:space="preserve"> CITATION The171 \l 2057 </w:instrText>
          </w:r>
          <w:r w:rsidR="00920747" w:rsidRPr="00077602">
            <w:rPr>
              <w:rFonts w:eastAsia="Arial"/>
              <w:sz w:val="24"/>
              <w:szCs w:val="24"/>
            </w:rPr>
            <w:fldChar w:fldCharType="separate"/>
          </w:r>
          <w:r w:rsidR="007524AB" w:rsidRPr="007524AB">
            <w:rPr>
              <w:rFonts w:eastAsia="Arial"/>
              <w:noProof/>
              <w:sz w:val="24"/>
              <w:szCs w:val="24"/>
            </w:rPr>
            <w:t>(The National UAE, 2017)</w:t>
          </w:r>
          <w:r w:rsidR="00920747" w:rsidRPr="00077602">
            <w:rPr>
              <w:rFonts w:eastAsia="Arial"/>
              <w:sz w:val="24"/>
              <w:szCs w:val="24"/>
            </w:rPr>
            <w:fldChar w:fldCharType="end"/>
          </w:r>
        </w:sdtContent>
      </w:sdt>
      <w:r w:rsidR="00BC266A" w:rsidRPr="00077602">
        <w:rPr>
          <w:rFonts w:eastAsia="Arial"/>
          <w:sz w:val="24"/>
          <w:szCs w:val="24"/>
        </w:rPr>
        <w:t xml:space="preserve"> This is shown is the 525 road traffic deaths that occurred in the emirates in 2017.   </w:t>
      </w:r>
    </w:p>
    <w:p w14:paraId="41FD5B90" w14:textId="335BA9D6" w:rsidR="00714C18" w:rsidRPr="00077602" w:rsidRDefault="0025096A" w:rsidP="006208AC">
      <w:pPr>
        <w:rPr>
          <w:rFonts w:eastAsia="Arial"/>
          <w:sz w:val="24"/>
          <w:szCs w:val="24"/>
        </w:rPr>
      </w:pPr>
      <w:r w:rsidRPr="00077602">
        <w:rPr>
          <w:rFonts w:eastAsia="Arial"/>
          <w:sz w:val="24"/>
          <w:szCs w:val="24"/>
        </w:rPr>
        <w:t xml:space="preserve">In Dubai you must cover up your </w:t>
      </w:r>
      <w:r w:rsidR="008141B0" w:rsidRPr="00077602">
        <w:rPr>
          <w:rFonts w:eastAsia="Arial"/>
          <w:sz w:val="24"/>
          <w:szCs w:val="24"/>
        </w:rPr>
        <w:t>shoulders</w:t>
      </w:r>
      <w:r w:rsidRPr="00077602">
        <w:rPr>
          <w:rFonts w:eastAsia="Arial"/>
          <w:sz w:val="24"/>
          <w:szCs w:val="24"/>
        </w:rPr>
        <w:t xml:space="preserve"> and knees if you’re a woman.</w:t>
      </w:r>
      <w:r w:rsidR="00541737" w:rsidRPr="00077602">
        <w:rPr>
          <w:sz w:val="24"/>
          <w:szCs w:val="24"/>
        </w:rPr>
        <w:t xml:space="preserve"> </w:t>
      </w:r>
      <w:r w:rsidR="00C342C1" w:rsidRPr="00077602">
        <w:rPr>
          <w:rFonts w:eastAsia="Arial"/>
          <w:sz w:val="24"/>
          <w:szCs w:val="24"/>
        </w:rPr>
        <w:t xml:space="preserve">As said by </w:t>
      </w:r>
      <w:sdt>
        <w:sdtPr>
          <w:rPr>
            <w:rFonts w:eastAsia="Arial"/>
            <w:sz w:val="24"/>
            <w:szCs w:val="24"/>
          </w:rPr>
          <w:id w:val="-970439512"/>
          <w:citation/>
        </w:sdtPr>
        <w:sdtEndPr/>
        <w:sdtContent>
          <w:r w:rsidR="00C342C1" w:rsidRPr="00077602">
            <w:rPr>
              <w:rFonts w:eastAsia="Arial"/>
              <w:sz w:val="24"/>
              <w:szCs w:val="24"/>
            </w:rPr>
            <w:fldChar w:fldCharType="begin"/>
          </w:r>
          <w:r w:rsidR="00C342C1" w:rsidRPr="00077602">
            <w:rPr>
              <w:rFonts w:eastAsia="Arial"/>
              <w:sz w:val="24"/>
              <w:szCs w:val="24"/>
            </w:rPr>
            <w:instrText xml:space="preserve"> CITATION Tra14 \l 2057 </w:instrText>
          </w:r>
          <w:r w:rsidR="00C342C1" w:rsidRPr="00077602">
            <w:rPr>
              <w:rFonts w:eastAsia="Arial"/>
              <w:sz w:val="24"/>
              <w:szCs w:val="24"/>
            </w:rPr>
            <w:fldChar w:fldCharType="separate"/>
          </w:r>
          <w:r w:rsidR="007524AB" w:rsidRPr="007524AB">
            <w:rPr>
              <w:rFonts w:eastAsia="Arial"/>
              <w:noProof/>
              <w:sz w:val="24"/>
              <w:szCs w:val="24"/>
            </w:rPr>
            <w:t>(Travelling Mom, 2014)</w:t>
          </w:r>
          <w:r w:rsidR="00C342C1" w:rsidRPr="00077602">
            <w:rPr>
              <w:rFonts w:eastAsia="Arial"/>
              <w:sz w:val="24"/>
              <w:szCs w:val="24"/>
            </w:rPr>
            <w:fldChar w:fldCharType="end"/>
          </w:r>
        </w:sdtContent>
      </w:sdt>
      <w:r w:rsidR="00541737" w:rsidRPr="00077602">
        <w:rPr>
          <w:rFonts w:eastAsia="Arial"/>
          <w:sz w:val="24"/>
          <w:szCs w:val="24"/>
        </w:rPr>
        <w:t xml:space="preserve"> this shows you </w:t>
      </w:r>
      <w:r w:rsidR="0000069C" w:rsidRPr="00077602">
        <w:rPr>
          <w:rFonts w:eastAsia="Arial"/>
          <w:sz w:val="24"/>
          <w:szCs w:val="24"/>
        </w:rPr>
        <w:t xml:space="preserve">must wear </w:t>
      </w:r>
      <w:r w:rsidR="00CA7D06" w:rsidRPr="00077602">
        <w:rPr>
          <w:rFonts w:eastAsia="Arial"/>
          <w:sz w:val="24"/>
          <w:szCs w:val="24"/>
        </w:rPr>
        <w:t>something to cover your shoul</w:t>
      </w:r>
      <w:r w:rsidR="00205C94" w:rsidRPr="00077602">
        <w:rPr>
          <w:rFonts w:eastAsia="Arial"/>
          <w:sz w:val="24"/>
          <w:szCs w:val="24"/>
        </w:rPr>
        <w:t>ders like a shawl or a scarf. Women don’t have to cover their hair but in Dubai women cover up as a part of their beliefs and if you are to enter a mosque you would have to cover your hair or any other religious venues in Dubai or Emirates.</w:t>
      </w:r>
      <w:r w:rsidR="007F554F" w:rsidRPr="00077602">
        <w:rPr>
          <w:sz w:val="24"/>
          <w:szCs w:val="24"/>
        </w:rPr>
        <w:t xml:space="preserve"> </w:t>
      </w:r>
      <w:r w:rsidR="00714C18" w:rsidRPr="00077602">
        <w:rPr>
          <w:rFonts w:eastAsia="Arial"/>
          <w:sz w:val="24"/>
          <w:szCs w:val="24"/>
        </w:rPr>
        <w:t>Men</w:t>
      </w:r>
      <w:r w:rsidR="00D5137F" w:rsidRPr="00077602">
        <w:rPr>
          <w:rFonts w:eastAsia="Arial"/>
          <w:sz w:val="24"/>
          <w:szCs w:val="24"/>
        </w:rPr>
        <w:t xml:space="preserve"> also</w:t>
      </w:r>
      <w:r w:rsidR="00714C18" w:rsidRPr="00077602">
        <w:rPr>
          <w:rFonts w:eastAsia="Arial"/>
          <w:sz w:val="24"/>
          <w:szCs w:val="24"/>
        </w:rPr>
        <w:t xml:space="preserve"> should </w:t>
      </w:r>
      <w:r w:rsidR="00205C94" w:rsidRPr="00077602">
        <w:rPr>
          <w:rFonts w:eastAsia="Arial"/>
          <w:sz w:val="24"/>
          <w:szCs w:val="24"/>
        </w:rPr>
        <w:t xml:space="preserve">always </w:t>
      </w:r>
      <w:r w:rsidR="00714C18" w:rsidRPr="00077602">
        <w:rPr>
          <w:rFonts w:eastAsia="Arial"/>
          <w:sz w:val="24"/>
          <w:szCs w:val="24"/>
        </w:rPr>
        <w:t xml:space="preserve">be in trousers and sleeved shirts in these </w:t>
      </w:r>
      <w:r w:rsidR="00D5137F" w:rsidRPr="00077602">
        <w:rPr>
          <w:rFonts w:eastAsia="Arial"/>
          <w:sz w:val="24"/>
          <w:szCs w:val="24"/>
        </w:rPr>
        <w:t>scenarios.</w:t>
      </w:r>
      <w:r w:rsidR="00714C18" w:rsidRPr="00077602">
        <w:rPr>
          <w:rFonts w:eastAsia="Arial"/>
          <w:sz w:val="24"/>
          <w:szCs w:val="24"/>
        </w:rPr>
        <w:t xml:space="preserve"> </w:t>
      </w:r>
      <w:r w:rsidR="00B22293" w:rsidRPr="00077602">
        <w:rPr>
          <w:rFonts w:eastAsia="Arial"/>
          <w:sz w:val="24"/>
          <w:szCs w:val="24"/>
        </w:rPr>
        <w:t xml:space="preserve">If any person is seen wearing </w:t>
      </w:r>
      <w:r w:rsidR="00D5137F" w:rsidRPr="00077602">
        <w:rPr>
          <w:rFonts w:eastAsia="Arial"/>
          <w:sz w:val="24"/>
          <w:szCs w:val="24"/>
        </w:rPr>
        <w:t>inappropriate</w:t>
      </w:r>
      <w:r w:rsidR="00B22293" w:rsidRPr="00077602">
        <w:rPr>
          <w:rFonts w:eastAsia="Arial"/>
          <w:sz w:val="24"/>
          <w:szCs w:val="24"/>
        </w:rPr>
        <w:t xml:space="preserve"> clothing, they will be stared at</w:t>
      </w:r>
      <w:r w:rsidR="00D5137F" w:rsidRPr="00077602">
        <w:rPr>
          <w:rFonts w:eastAsia="Arial"/>
          <w:sz w:val="24"/>
          <w:szCs w:val="24"/>
        </w:rPr>
        <w:t xml:space="preserve"> and security will approach </w:t>
      </w:r>
      <w:sdt>
        <w:sdtPr>
          <w:rPr>
            <w:rFonts w:eastAsia="Arial"/>
            <w:sz w:val="24"/>
            <w:szCs w:val="24"/>
          </w:rPr>
          <w:id w:val="-943460465"/>
          <w:citation/>
        </w:sdtPr>
        <w:sdtEndPr/>
        <w:sdtContent>
          <w:r w:rsidR="00D5137F" w:rsidRPr="00077602">
            <w:rPr>
              <w:rFonts w:eastAsia="Arial"/>
              <w:sz w:val="24"/>
              <w:szCs w:val="24"/>
            </w:rPr>
            <w:fldChar w:fldCharType="begin"/>
          </w:r>
          <w:r w:rsidR="00D5137F" w:rsidRPr="00077602">
            <w:rPr>
              <w:rFonts w:eastAsia="Arial"/>
              <w:sz w:val="24"/>
              <w:szCs w:val="24"/>
            </w:rPr>
            <w:instrText xml:space="preserve"> CITATION Tra14 \l 2057 </w:instrText>
          </w:r>
          <w:r w:rsidR="00D5137F" w:rsidRPr="00077602">
            <w:rPr>
              <w:rFonts w:eastAsia="Arial"/>
              <w:sz w:val="24"/>
              <w:szCs w:val="24"/>
            </w:rPr>
            <w:fldChar w:fldCharType="separate"/>
          </w:r>
          <w:r w:rsidR="007524AB" w:rsidRPr="007524AB">
            <w:rPr>
              <w:rFonts w:eastAsia="Arial"/>
              <w:noProof/>
              <w:sz w:val="24"/>
              <w:szCs w:val="24"/>
            </w:rPr>
            <w:t>(Travelling Mom, 2014)</w:t>
          </w:r>
          <w:r w:rsidR="00D5137F" w:rsidRPr="00077602">
            <w:rPr>
              <w:rFonts w:eastAsia="Arial"/>
              <w:sz w:val="24"/>
              <w:szCs w:val="24"/>
            </w:rPr>
            <w:fldChar w:fldCharType="end"/>
          </w:r>
        </w:sdtContent>
      </w:sdt>
      <w:r w:rsidR="00D5137F" w:rsidRPr="00077602">
        <w:rPr>
          <w:rFonts w:eastAsia="Arial"/>
          <w:sz w:val="24"/>
          <w:szCs w:val="24"/>
        </w:rPr>
        <w:t>.</w:t>
      </w:r>
    </w:p>
    <w:p w14:paraId="70F894E8" w14:textId="2271E13F" w:rsidR="002A0C4D" w:rsidRPr="00AD44AE" w:rsidRDefault="002A0C4D" w:rsidP="006208AC">
      <w:pPr>
        <w:rPr>
          <w:rFonts w:eastAsia="Arial"/>
        </w:rPr>
      </w:pPr>
    </w:p>
    <w:p w14:paraId="2444F8C4" w14:textId="19981C75" w:rsidR="006D6740" w:rsidRDefault="006D6740" w:rsidP="02DF3DF3">
      <w:pPr>
        <w:rPr>
          <w:rFonts w:eastAsia="Arial" w:cstheme="minorHAnsi"/>
          <w:b/>
        </w:rPr>
      </w:pPr>
      <w:bookmarkStart w:id="5" w:name="_Toc530598172"/>
      <w:r w:rsidRPr="006208AC">
        <w:rPr>
          <w:rStyle w:val="Heading2Char"/>
        </w:rPr>
        <w:t>Cultural competence</w:t>
      </w:r>
      <w:bookmarkEnd w:id="5"/>
      <w:r w:rsidRPr="6BAC7AE2">
        <w:rPr>
          <w:rFonts w:eastAsia="Arial"/>
          <w:b/>
        </w:rPr>
        <w:t xml:space="preserve"> </w:t>
      </w:r>
    </w:p>
    <w:p w14:paraId="2D80C0EB" w14:textId="42B84C00" w:rsidR="00B06BEF" w:rsidRPr="0070499D" w:rsidRDefault="6BAC7AE2" w:rsidP="00B06BEF">
      <w:pPr>
        <w:rPr>
          <w:rFonts w:eastAsia="Arial"/>
          <w:b/>
          <w:bCs/>
          <w:color w:val="FF0000"/>
          <w:sz w:val="24"/>
          <w:szCs w:val="24"/>
        </w:rPr>
      </w:pPr>
      <w:r w:rsidRPr="0070499D">
        <w:rPr>
          <w:sz w:val="24"/>
          <w:szCs w:val="24"/>
        </w:rPr>
        <w:t xml:space="preserve">Intercultural literacy refers to individual ability to interact appropriately and effectively with member of linguistic and cultural background.  This means crossing language barriers and assimilating with </w:t>
      </w:r>
      <w:proofErr w:type="gramStart"/>
      <w:r w:rsidRPr="0070499D">
        <w:rPr>
          <w:sz w:val="24"/>
          <w:szCs w:val="24"/>
        </w:rPr>
        <w:t>different cultures</w:t>
      </w:r>
      <w:proofErr w:type="gramEnd"/>
      <w:r w:rsidRPr="0070499D">
        <w:rPr>
          <w:sz w:val="24"/>
          <w:szCs w:val="24"/>
        </w:rPr>
        <w:t xml:space="preserve"> to communicate effectively. </w:t>
      </w:r>
      <w:r w:rsidR="00102BCB" w:rsidRPr="0070499D">
        <w:rPr>
          <w:rFonts w:eastAsia="Arial"/>
          <w:sz w:val="24"/>
          <w:szCs w:val="24"/>
        </w:rPr>
        <w:t xml:space="preserve">Cultural competence is </w:t>
      </w:r>
      <w:r w:rsidR="2090D6DA" w:rsidRPr="0070499D">
        <w:rPr>
          <w:rFonts w:eastAsia="Arial"/>
          <w:sz w:val="24"/>
          <w:szCs w:val="24"/>
        </w:rPr>
        <w:t xml:space="preserve">important for being able to </w:t>
      </w:r>
      <w:r w:rsidR="00102BCB" w:rsidRPr="0070499D">
        <w:rPr>
          <w:rFonts w:eastAsia="Arial"/>
          <w:sz w:val="24"/>
          <w:szCs w:val="24"/>
        </w:rPr>
        <w:t xml:space="preserve">communicate with </w:t>
      </w:r>
      <w:r w:rsidR="2090D6DA" w:rsidRPr="0070499D">
        <w:rPr>
          <w:rFonts w:eastAsia="Arial"/>
          <w:sz w:val="24"/>
          <w:szCs w:val="24"/>
        </w:rPr>
        <w:t>other cultures.</w:t>
      </w:r>
      <w:r w:rsidR="00AF4CFE" w:rsidRPr="0070499D">
        <w:rPr>
          <w:color w:val="FF0000"/>
          <w:sz w:val="24"/>
          <w:szCs w:val="24"/>
        </w:rPr>
        <w:t xml:space="preserve"> </w:t>
      </w:r>
      <w:sdt>
        <w:sdtPr>
          <w:rPr>
            <w:rFonts w:eastAsia="Arial"/>
            <w:sz w:val="24"/>
            <w:szCs w:val="24"/>
          </w:rPr>
          <w:id w:val="-273097571"/>
          <w:citation/>
        </w:sdtPr>
        <w:sdtEndPr/>
        <w:sdtContent>
          <w:r w:rsidR="00AF4CFE" w:rsidRPr="0070499D">
            <w:rPr>
              <w:rFonts w:eastAsia="Arial"/>
              <w:sz w:val="24"/>
              <w:szCs w:val="24"/>
            </w:rPr>
            <w:fldChar w:fldCharType="begin"/>
          </w:r>
          <w:r w:rsidR="00AF4CFE" w:rsidRPr="0070499D">
            <w:rPr>
              <w:rFonts w:eastAsia="Arial"/>
              <w:sz w:val="24"/>
              <w:szCs w:val="24"/>
            </w:rPr>
            <w:instrText xml:space="preserve"> CITATION SAM16 \l 2057 </w:instrText>
          </w:r>
          <w:r w:rsidR="00AF4CFE" w:rsidRPr="0070499D">
            <w:rPr>
              <w:rFonts w:eastAsia="Arial"/>
              <w:sz w:val="24"/>
              <w:szCs w:val="24"/>
            </w:rPr>
            <w:fldChar w:fldCharType="separate"/>
          </w:r>
          <w:r w:rsidR="007524AB" w:rsidRPr="007524AB">
            <w:rPr>
              <w:rFonts w:eastAsia="Arial"/>
              <w:noProof/>
              <w:sz w:val="24"/>
              <w:szCs w:val="24"/>
            </w:rPr>
            <w:t>(SAMHSA, 2016)</w:t>
          </w:r>
          <w:r w:rsidR="00AF4CFE" w:rsidRPr="0070499D">
            <w:rPr>
              <w:rFonts w:eastAsia="Arial"/>
              <w:sz w:val="24"/>
              <w:szCs w:val="24"/>
            </w:rPr>
            <w:fldChar w:fldCharType="end"/>
          </w:r>
        </w:sdtContent>
      </w:sdt>
      <w:r w:rsidR="2090D6DA" w:rsidRPr="0070499D">
        <w:rPr>
          <w:rFonts w:eastAsia="Arial"/>
          <w:sz w:val="24"/>
          <w:szCs w:val="24"/>
        </w:rPr>
        <w:t xml:space="preserve">  It is the ability to understand </w:t>
      </w:r>
      <w:r w:rsidR="00102BCB" w:rsidRPr="0070499D">
        <w:rPr>
          <w:rFonts w:eastAsia="Arial"/>
          <w:sz w:val="24"/>
          <w:szCs w:val="24"/>
        </w:rPr>
        <w:t xml:space="preserve">and effectively interact with people </w:t>
      </w:r>
      <w:r w:rsidR="2090D6DA" w:rsidRPr="0070499D">
        <w:rPr>
          <w:rFonts w:eastAsia="Arial"/>
          <w:sz w:val="24"/>
          <w:szCs w:val="24"/>
        </w:rPr>
        <w:t xml:space="preserve">in </w:t>
      </w:r>
      <w:proofErr w:type="gramStart"/>
      <w:r w:rsidR="2090D6DA" w:rsidRPr="0070499D">
        <w:rPr>
          <w:rFonts w:eastAsia="Arial"/>
          <w:sz w:val="24"/>
          <w:szCs w:val="24"/>
        </w:rPr>
        <w:t>different</w:t>
      </w:r>
      <w:r w:rsidR="00102BCB" w:rsidRPr="0070499D">
        <w:rPr>
          <w:rFonts w:eastAsia="Arial"/>
          <w:sz w:val="24"/>
          <w:szCs w:val="24"/>
        </w:rPr>
        <w:t xml:space="preserve"> cultures</w:t>
      </w:r>
      <w:proofErr w:type="gramEnd"/>
      <w:r w:rsidR="00102BCB" w:rsidRPr="0070499D">
        <w:rPr>
          <w:rFonts w:eastAsia="Arial"/>
          <w:sz w:val="24"/>
          <w:szCs w:val="24"/>
        </w:rPr>
        <w:t xml:space="preserve">. Cultural competence </w:t>
      </w:r>
      <w:r w:rsidR="2090D6DA" w:rsidRPr="0070499D">
        <w:rPr>
          <w:rFonts w:eastAsia="Arial"/>
          <w:sz w:val="24"/>
          <w:szCs w:val="24"/>
        </w:rPr>
        <w:t>includes having an awareness of your own world view so that</w:t>
      </w:r>
      <w:r w:rsidR="00102BCB" w:rsidRPr="0070499D">
        <w:rPr>
          <w:rFonts w:eastAsia="Arial"/>
          <w:sz w:val="24"/>
          <w:szCs w:val="24"/>
        </w:rPr>
        <w:t xml:space="preserve"> positive attitudes towards </w:t>
      </w:r>
      <w:r w:rsidR="02701985" w:rsidRPr="0070499D">
        <w:rPr>
          <w:rFonts w:eastAsia="Arial"/>
          <w:sz w:val="24"/>
          <w:szCs w:val="24"/>
        </w:rPr>
        <w:t xml:space="preserve">other viewpoints can be gained.  Having knowledge of other </w:t>
      </w:r>
      <w:r w:rsidR="00102BCB" w:rsidRPr="0070499D">
        <w:rPr>
          <w:rFonts w:eastAsia="Arial"/>
          <w:sz w:val="24"/>
          <w:szCs w:val="24"/>
        </w:rPr>
        <w:t>cultural differences</w:t>
      </w:r>
      <w:r w:rsidR="02701985" w:rsidRPr="0070499D">
        <w:rPr>
          <w:rFonts w:eastAsia="Arial"/>
          <w:sz w:val="24"/>
          <w:szCs w:val="24"/>
        </w:rPr>
        <w:t xml:space="preserve"> helps to gain positive att</w:t>
      </w:r>
      <w:r w:rsidR="0037074D" w:rsidRPr="0070499D">
        <w:rPr>
          <w:rFonts w:eastAsia="Arial"/>
          <w:sz w:val="24"/>
          <w:szCs w:val="24"/>
        </w:rPr>
        <w:t xml:space="preserve">itude towards these differences </w:t>
      </w:r>
      <w:sdt>
        <w:sdtPr>
          <w:rPr>
            <w:rFonts w:eastAsia="Arial"/>
            <w:sz w:val="24"/>
            <w:szCs w:val="24"/>
          </w:rPr>
          <w:id w:val="-1178573327"/>
          <w:citation/>
        </w:sdtPr>
        <w:sdtEndPr/>
        <w:sdtContent>
          <w:r w:rsidR="0037074D" w:rsidRPr="0070499D">
            <w:rPr>
              <w:rFonts w:eastAsia="Arial"/>
              <w:sz w:val="24"/>
              <w:szCs w:val="24"/>
            </w:rPr>
            <w:fldChar w:fldCharType="begin"/>
          </w:r>
          <w:r w:rsidR="0037074D" w:rsidRPr="0070499D">
            <w:rPr>
              <w:rFonts w:eastAsia="Arial"/>
              <w:sz w:val="24"/>
              <w:szCs w:val="24"/>
            </w:rPr>
            <w:instrText xml:space="preserve"> CITATION Wes18 \l 2057 </w:instrText>
          </w:r>
          <w:r w:rsidR="0037074D" w:rsidRPr="0070499D">
            <w:rPr>
              <w:rFonts w:eastAsia="Arial"/>
              <w:sz w:val="24"/>
              <w:szCs w:val="24"/>
            </w:rPr>
            <w:fldChar w:fldCharType="separate"/>
          </w:r>
          <w:r w:rsidR="007524AB" w:rsidRPr="007524AB">
            <w:rPr>
              <w:rFonts w:eastAsia="Arial"/>
              <w:noProof/>
              <w:sz w:val="24"/>
              <w:szCs w:val="24"/>
            </w:rPr>
            <w:t>(Western, 2018)</w:t>
          </w:r>
          <w:r w:rsidR="0037074D" w:rsidRPr="0070499D">
            <w:rPr>
              <w:rFonts w:eastAsia="Arial"/>
              <w:sz w:val="24"/>
              <w:szCs w:val="24"/>
            </w:rPr>
            <w:fldChar w:fldCharType="end"/>
          </w:r>
        </w:sdtContent>
      </w:sdt>
    </w:p>
    <w:p w14:paraId="48EB0419" w14:textId="6B6BD3F9" w:rsidR="7A75A066" w:rsidRPr="0070499D" w:rsidRDefault="1FB8BF2E" w:rsidP="7A75A066">
      <w:pPr>
        <w:rPr>
          <w:rFonts w:eastAsia="Arial"/>
          <w:b/>
          <w:bCs/>
          <w:color w:val="FF0000"/>
          <w:sz w:val="24"/>
          <w:szCs w:val="24"/>
        </w:rPr>
      </w:pPr>
      <w:r w:rsidRPr="0070499D">
        <w:rPr>
          <w:rFonts w:eastAsia="Arial"/>
          <w:sz w:val="24"/>
          <w:szCs w:val="24"/>
        </w:rPr>
        <w:t xml:space="preserve">Cultural </w:t>
      </w:r>
      <w:r w:rsidR="3D930273" w:rsidRPr="0070499D">
        <w:rPr>
          <w:rFonts w:eastAsia="Arial"/>
          <w:sz w:val="24"/>
          <w:szCs w:val="24"/>
        </w:rPr>
        <w:t>competence</w:t>
      </w:r>
      <w:r w:rsidRPr="0070499D">
        <w:rPr>
          <w:rFonts w:eastAsia="Arial"/>
          <w:sz w:val="24"/>
          <w:szCs w:val="24"/>
        </w:rPr>
        <w:t xml:space="preserve"> includes being aware of how a person sees themselves.  </w:t>
      </w:r>
      <w:r w:rsidR="3D930273" w:rsidRPr="0070499D">
        <w:rPr>
          <w:rFonts w:eastAsia="Arial"/>
          <w:sz w:val="24"/>
          <w:szCs w:val="24"/>
        </w:rPr>
        <w:t xml:space="preserve">This is self-concept.  It is important to understand self-concept to appreciate how others see themselves and </w:t>
      </w:r>
      <w:r w:rsidR="6E980273" w:rsidRPr="0070499D">
        <w:rPr>
          <w:rFonts w:eastAsia="Arial"/>
          <w:sz w:val="24"/>
          <w:szCs w:val="24"/>
        </w:rPr>
        <w:t xml:space="preserve">their cultural identity.  </w:t>
      </w:r>
      <w:r w:rsidR="3A340D91" w:rsidRPr="0070499D">
        <w:rPr>
          <w:rFonts w:eastAsia="Arial"/>
          <w:sz w:val="24"/>
          <w:szCs w:val="24"/>
        </w:rPr>
        <w:t xml:space="preserve">Cultural identity can be disclosed to others if individuals are </w:t>
      </w:r>
      <w:r w:rsidR="79E1D857" w:rsidRPr="0070499D">
        <w:rPr>
          <w:rFonts w:eastAsia="Arial"/>
          <w:sz w:val="24"/>
          <w:szCs w:val="24"/>
        </w:rPr>
        <w:t xml:space="preserve">willing to reveal such information.  This is called self-disclosure.  </w:t>
      </w:r>
      <w:r w:rsidR="0029DDD6" w:rsidRPr="0070499D">
        <w:rPr>
          <w:rFonts w:eastAsia="Arial"/>
          <w:sz w:val="24"/>
          <w:szCs w:val="24"/>
        </w:rPr>
        <w:t xml:space="preserve">Knowing how people culturally identify can help to understand </w:t>
      </w:r>
      <w:r w:rsidR="51B587FF" w:rsidRPr="0070499D">
        <w:rPr>
          <w:rFonts w:eastAsia="Arial"/>
          <w:sz w:val="24"/>
          <w:szCs w:val="24"/>
        </w:rPr>
        <w:t xml:space="preserve">their world views. One way to </w:t>
      </w:r>
      <w:r w:rsidR="5F3CABA1" w:rsidRPr="0070499D">
        <w:rPr>
          <w:rFonts w:eastAsia="Arial"/>
          <w:sz w:val="24"/>
          <w:szCs w:val="24"/>
        </w:rPr>
        <w:t>assimilate</w:t>
      </w:r>
      <w:r w:rsidR="51B587FF" w:rsidRPr="0070499D">
        <w:rPr>
          <w:rFonts w:eastAsia="Arial"/>
          <w:sz w:val="24"/>
          <w:szCs w:val="24"/>
        </w:rPr>
        <w:t xml:space="preserve"> within another culture is </w:t>
      </w:r>
      <w:r w:rsidR="5F3CABA1" w:rsidRPr="0070499D">
        <w:rPr>
          <w:rFonts w:eastAsia="Arial"/>
          <w:sz w:val="24"/>
          <w:szCs w:val="24"/>
        </w:rPr>
        <w:t>to</w:t>
      </w:r>
      <w:r w:rsidR="51B587FF" w:rsidRPr="0070499D">
        <w:rPr>
          <w:rFonts w:eastAsia="Arial"/>
          <w:sz w:val="24"/>
          <w:szCs w:val="24"/>
        </w:rPr>
        <w:t xml:space="preserve"> use self- </w:t>
      </w:r>
      <w:r w:rsidR="5F3CABA1" w:rsidRPr="0070499D">
        <w:rPr>
          <w:rFonts w:eastAsia="Arial"/>
          <w:sz w:val="24"/>
          <w:szCs w:val="24"/>
        </w:rPr>
        <w:t xml:space="preserve">monitoring.  </w:t>
      </w:r>
      <w:r w:rsidR="420220A5" w:rsidRPr="0070499D">
        <w:rPr>
          <w:rFonts w:eastAsia="Arial"/>
          <w:sz w:val="24"/>
          <w:szCs w:val="24"/>
        </w:rPr>
        <w:t xml:space="preserve">This uses information to make social comparisons and modify behaviour and expression according to the cultural identity of the other people present.  </w:t>
      </w:r>
      <w:r w:rsidR="75E79571" w:rsidRPr="0070499D">
        <w:rPr>
          <w:rFonts w:eastAsia="Arial"/>
          <w:sz w:val="24"/>
          <w:szCs w:val="24"/>
        </w:rPr>
        <w:t xml:space="preserve">Social relaxation comes when a person is willing to admit </w:t>
      </w:r>
      <w:r w:rsidR="4A8F010C" w:rsidRPr="0070499D">
        <w:rPr>
          <w:rFonts w:eastAsia="Arial"/>
          <w:sz w:val="24"/>
          <w:szCs w:val="24"/>
        </w:rPr>
        <w:t>that</w:t>
      </w:r>
      <w:r w:rsidR="75E79571" w:rsidRPr="0070499D">
        <w:rPr>
          <w:rFonts w:eastAsia="Arial"/>
          <w:sz w:val="24"/>
          <w:szCs w:val="24"/>
        </w:rPr>
        <w:t xml:space="preserve"> they have some </w:t>
      </w:r>
      <w:r w:rsidR="07AF252A" w:rsidRPr="0070499D">
        <w:rPr>
          <w:rFonts w:eastAsia="Arial"/>
          <w:sz w:val="24"/>
          <w:szCs w:val="24"/>
        </w:rPr>
        <w:t xml:space="preserve">anxiety in </w:t>
      </w:r>
      <w:r w:rsidR="4A8F010C" w:rsidRPr="0070499D">
        <w:rPr>
          <w:rFonts w:eastAsia="Arial"/>
          <w:sz w:val="24"/>
          <w:szCs w:val="24"/>
        </w:rPr>
        <w:t>communicating</w:t>
      </w:r>
      <w:r w:rsidR="07AF252A" w:rsidRPr="0070499D">
        <w:rPr>
          <w:rFonts w:eastAsia="Arial"/>
          <w:sz w:val="24"/>
          <w:szCs w:val="24"/>
        </w:rPr>
        <w:t xml:space="preserve"> within </w:t>
      </w:r>
      <w:proofErr w:type="gramStart"/>
      <w:r w:rsidR="07AF252A" w:rsidRPr="0070499D">
        <w:rPr>
          <w:rFonts w:eastAsia="Arial"/>
          <w:sz w:val="24"/>
          <w:szCs w:val="24"/>
        </w:rPr>
        <w:t xml:space="preserve">different </w:t>
      </w:r>
      <w:r w:rsidR="4A8F010C" w:rsidRPr="0070499D">
        <w:rPr>
          <w:rFonts w:eastAsia="Arial"/>
          <w:sz w:val="24"/>
          <w:szCs w:val="24"/>
        </w:rPr>
        <w:t>cultural</w:t>
      </w:r>
      <w:proofErr w:type="gramEnd"/>
      <w:r w:rsidR="07AF252A" w:rsidRPr="0070499D">
        <w:rPr>
          <w:rFonts w:eastAsia="Arial"/>
          <w:sz w:val="24"/>
          <w:szCs w:val="24"/>
        </w:rPr>
        <w:t xml:space="preserve"> lines.  This can relax the situation as it reveals any issues </w:t>
      </w:r>
      <w:r w:rsidR="4A8F010C" w:rsidRPr="0070499D">
        <w:rPr>
          <w:rFonts w:eastAsia="Arial"/>
          <w:sz w:val="24"/>
          <w:szCs w:val="24"/>
        </w:rPr>
        <w:t>at the start</w:t>
      </w:r>
      <w:sdt>
        <w:sdtPr>
          <w:rPr>
            <w:rFonts w:eastAsia="Arial" w:cstheme="minorHAnsi"/>
            <w:sz w:val="24"/>
            <w:szCs w:val="24"/>
          </w:rPr>
          <w:id w:val="1628735756"/>
          <w:citation/>
        </w:sdtPr>
        <w:sdtEndPr/>
        <w:sdtContent>
          <w:r w:rsidR="006208AC" w:rsidRPr="0070499D">
            <w:rPr>
              <w:rFonts w:eastAsia="Arial" w:cstheme="minorHAnsi"/>
              <w:sz w:val="24"/>
              <w:szCs w:val="24"/>
            </w:rPr>
            <w:fldChar w:fldCharType="begin"/>
          </w:r>
          <w:r w:rsidR="006208AC" w:rsidRPr="0070499D">
            <w:rPr>
              <w:rFonts w:eastAsia="Arial" w:cstheme="minorHAnsi"/>
              <w:sz w:val="24"/>
              <w:szCs w:val="24"/>
            </w:rPr>
            <w:instrText xml:space="preserve">CITATION FJa13 \l 2057 </w:instrText>
          </w:r>
          <w:r w:rsidR="006208AC" w:rsidRPr="0070499D">
            <w:rPr>
              <w:rFonts w:eastAsia="Arial" w:cstheme="minorHAnsi"/>
              <w:sz w:val="24"/>
              <w:szCs w:val="24"/>
            </w:rPr>
            <w:fldChar w:fldCharType="separate"/>
          </w:r>
          <w:r w:rsidR="007524AB">
            <w:rPr>
              <w:rFonts w:eastAsia="Arial" w:cstheme="minorHAnsi"/>
              <w:noProof/>
              <w:sz w:val="24"/>
              <w:szCs w:val="24"/>
            </w:rPr>
            <w:t xml:space="preserve"> </w:t>
          </w:r>
          <w:r w:rsidR="007524AB" w:rsidRPr="007524AB">
            <w:rPr>
              <w:rFonts w:eastAsia="Arial" w:cstheme="minorHAnsi"/>
              <w:noProof/>
              <w:sz w:val="24"/>
              <w:szCs w:val="24"/>
            </w:rPr>
            <w:t>(Jandt, 2013)</w:t>
          </w:r>
          <w:r w:rsidR="006208AC" w:rsidRPr="0070499D">
            <w:rPr>
              <w:rFonts w:eastAsia="Arial" w:cstheme="minorHAnsi"/>
              <w:sz w:val="24"/>
              <w:szCs w:val="24"/>
            </w:rPr>
            <w:fldChar w:fldCharType="end"/>
          </w:r>
        </w:sdtContent>
      </w:sdt>
      <w:r w:rsidR="009E6AAC" w:rsidRPr="0070499D">
        <w:rPr>
          <w:rFonts w:eastAsia="Arial"/>
          <w:sz w:val="24"/>
          <w:szCs w:val="24"/>
        </w:rPr>
        <w:t>.</w:t>
      </w:r>
    </w:p>
    <w:p w14:paraId="41F4B7E8" w14:textId="04985345" w:rsidR="02DF3DF3" w:rsidRPr="0070499D" w:rsidRDefault="02DF3DF3" w:rsidP="02DF3DF3">
      <w:pPr>
        <w:rPr>
          <w:rFonts w:cstheme="minorHAnsi"/>
          <w:sz w:val="24"/>
          <w:szCs w:val="24"/>
        </w:rPr>
      </w:pPr>
      <w:r w:rsidRPr="0070499D">
        <w:rPr>
          <w:rFonts w:eastAsia="Verdana" w:cstheme="minorHAnsi"/>
          <w:sz w:val="24"/>
          <w:szCs w:val="24"/>
        </w:rPr>
        <w:t xml:space="preserve">About </w:t>
      </w:r>
      <w:hyperlink r:id="rId10">
        <w:r w:rsidRPr="0070499D">
          <w:rPr>
            <w:rStyle w:val="Hyperlink"/>
            <w:rFonts w:eastAsia="Verdana" w:cstheme="minorHAnsi"/>
            <w:color w:val="auto"/>
            <w:sz w:val="24"/>
            <w:szCs w:val="24"/>
            <w:u w:val="none"/>
          </w:rPr>
          <w:t>1.4 billion people</w:t>
        </w:r>
      </w:hyperlink>
      <w:r w:rsidRPr="0070499D">
        <w:rPr>
          <w:rFonts w:eastAsia="Verdana" w:cstheme="minorHAnsi"/>
          <w:sz w:val="24"/>
          <w:szCs w:val="24"/>
        </w:rPr>
        <w:t xml:space="preserve"> live in China, according to the World Bank, representing 56 ethnic minority groups. The largest group is the Han Chinese, with about 900 million people </w:t>
      </w:r>
      <w:sdt>
        <w:sdtPr>
          <w:rPr>
            <w:rFonts w:eastAsia="Verdana" w:cstheme="minorHAnsi"/>
            <w:sz w:val="24"/>
            <w:szCs w:val="24"/>
          </w:rPr>
          <w:id w:val="315151486"/>
          <w:citation/>
        </w:sdtPr>
        <w:sdtEndPr/>
        <w:sdtContent>
          <w:r w:rsidR="007D0D4E" w:rsidRPr="0070499D">
            <w:rPr>
              <w:rFonts w:eastAsia="Verdana" w:cstheme="minorHAnsi"/>
              <w:sz w:val="24"/>
              <w:szCs w:val="24"/>
            </w:rPr>
            <w:fldChar w:fldCharType="begin"/>
          </w:r>
          <w:r w:rsidR="007D0D4E" w:rsidRPr="0070499D">
            <w:rPr>
              <w:rFonts w:eastAsia="Verdana" w:cstheme="minorHAnsi"/>
              <w:sz w:val="24"/>
              <w:szCs w:val="24"/>
            </w:rPr>
            <w:instrText xml:space="preserve"> CITATION Liv17 \l 2057 </w:instrText>
          </w:r>
          <w:r w:rsidR="007D0D4E" w:rsidRPr="0070499D">
            <w:rPr>
              <w:rFonts w:eastAsia="Verdana" w:cstheme="minorHAnsi"/>
              <w:sz w:val="24"/>
              <w:szCs w:val="24"/>
            </w:rPr>
            <w:fldChar w:fldCharType="separate"/>
          </w:r>
          <w:r w:rsidR="007524AB" w:rsidRPr="007524AB">
            <w:rPr>
              <w:rFonts w:eastAsia="Verdana" w:cstheme="minorHAnsi"/>
              <w:noProof/>
              <w:sz w:val="24"/>
              <w:szCs w:val="24"/>
            </w:rPr>
            <w:t>(Live Science Contributor, 2017)</w:t>
          </w:r>
          <w:r w:rsidR="007D0D4E" w:rsidRPr="0070499D">
            <w:rPr>
              <w:rFonts w:eastAsia="Verdana" w:cstheme="minorHAnsi"/>
              <w:sz w:val="24"/>
              <w:szCs w:val="24"/>
            </w:rPr>
            <w:fldChar w:fldCharType="end"/>
          </w:r>
        </w:sdtContent>
      </w:sdt>
      <w:r w:rsidR="007D0D4E" w:rsidRPr="0070499D">
        <w:rPr>
          <w:rFonts w:eastAsia="Verdana" w:cstheme="minorHAnsi"/>
          <w:sz w:val="24"/>
          <w:szCs w:val="24"/>
        </w:rPr>
        <w:t>. T</w:t>
      </w:r>
      <w:r w:rsidRPr="0070499D">
        <w:rPr>
          <w:rFonts w:eastAsia="Verdana" w:cstheme="minorHAnsi"/>
          <w:sz w:val="24"/>
          <w:szCs w:val="24"/>
        </w:rPr>
        <w:t>his shows that most of the people are from the Han Chinese ethnicity.</w:t>
      </w:r>
    </w:p>
    <w:p w14:paraId="3F19BFBC" w14:textId="1BF6B24F" w:rsidR="02DF3DF3" w:rsidRPr="0070499D" w:rsidRDefault="00464403" w:rsidP="02DF3DF3">
      <w:pPr>
        <w:rPr>
          <w:sz w:val="24"/>
          <w:szCs w:val="24"/>
        </w:rPr>
      </w:pPr>
      <w:r w:rsidRPr="0070499D">
        <w:rPr>
          <w:sz w:val="24"/>
          <w:szCs w:val="24"/>
        </w:rPr>
        <w:t>The e</w:t>
      </w:r>
      <w:r w:rsidR="009A2A3E" w:rsidRPr="0070499D">
        <w:rPr>
          <w:sz w:val="24"/>
          <w:szCs w:val="24"/>
        </w:rPr>
        <w:t>tic attributes</w:t>
      </w:r>
      <w:r w:rsidR="02DF3DF3" w:rsidRPr="0070499D">
        <w:rPr>
          <w:sz w:val="24"/>
          <w:szCs w:val="24"/>
        </w:rPr>
        <w:t xml:space="preserve"> </w:t>
      </w:r>
      <w:r w:rsidR="009A2A3E" w:rsidRPr="0070499D">
        <w:rPr>
          <w:sz w:val="24"/>
          <w:szCs w:val="24"/>
        </w:rPr>
        <w:t>(</w:t>
      </w:r>
      <w:r w:rsidR="02DF3DF3" w:rsidRPr="0070499D">
        <w:rPr>
          <w:sz w:val="24"/>
          <w:szCs w:val="24"/>
        </w:rPr>
        <w:t>what you can see from the outside?</w:t>
      </w:r>
      <w:r w:rsidR="009A2A3E" w:rsidRPr="0070499D">
        <w:rPr>
          <w:sz w:val="24"/>
          <w:szCs w:val="24"/>
        </w:rPr>
        <w:t>)</w:t>
      </w:r>
      <w:r w:rsidR="02DF3DF3" w:rsidRPr="0070499D">
        <w:rPr>
          <w:sz w:val="24"/>
          <w:szCs w:val="24"/>
        </w:rPr>
        <w:t xml:space="preserve"> </w:t>
      </w:r>
      <w:r w:rsidR="00E86EC6" w:rsidRPr="0070499D">
        <w:rPr>
          <w:sz w:val="24"/>
          <w:szCs w:val="24"/>
        </w:rPr>
        <w:t>Chinese</w:t>
      </w:r>
      <w:r w:rsidR="02DF3DF3" w:rsidRPr="0070499D">
        <w:rPr>
          <w:sz w:val="24"/>
          <w:szCs w:val="24"/>
        </w:rPr>
        <w:t xml:space="preserve"> people eat noodles</w:t>
      </w:r>
      <w:r w:rsidR="009A2A3E" w:rsidRPr="0070499D">
        <w:rPr>
          <w:sz w:val="24"/>
          <w:szCs w:val="24"/>
        </w:rPr>
        <w:t xml:space="preserve"> that </w:t>
      </w:r>
      <w:r w:rsidR="02DF3DF3" w:rsidRPr="0070499D">
        <w:rPr>
          <w:sz w:val="24"/>
          <w:szCs w:val="24"/>
        </w:rPr>
        <w:t>we</w:t>
      </w:r>
      <w:r w:rsidR="009A2A3E" w:rsidRPr="0070499D">
        <w:rPr>
          <w:sz w:val="24"/>
          <w:szCs w:val="24"/>
        </w:rPr>
        <w:t xml:space="preserve"> a</w:t>
      </w:r>
      <w:r w:rsidR="02DF3DF3" w:rsidRPr="0070499D">
        <w:rPr>
          <w:sz w:val="24"/>
          <w:szCs w:val="24"/>
        </w:rPr>
        <w:t xml:space="preserve">re aware of. </w:t>
      </w:r>
      <w:r w:rsidR="009A2A3E" w:rsidRPr="0070499D">
        <w:rPr>
          <w:sz w:val="24"/>
          <w:szCs w:val="24"/>
        </w:rPr>
        <w:t>W</w:t>
      </w:r>
      <w:r w:rsidR="02DF3DF3" w:rsidRPr="0070499D">
        <w:rPr>
          <w:sz w:val="24"/>
          <w:szCs w:val="24"/>
        </w:rPr>
        <w:t xml:space="preserve">e </w:t>
      </w:r>
      <w:r w:rsidR="009A2A3E" w:rsidRPr="0070499D">
        <w:rPr>
          <w:sz w:val="24"/>
          <w:szCs w:val="24"/>
        </w:rPr>
        <w:t xml:space="preserve">also </w:t>
      </w:r>
      <w:r w:rsidR="00E86EC6" w:rsidRPr="0070499D">
        <w:rPr>
          <w:sz w:val="24"/>
          <w:szCs w:val="24"/>
        </w:rPr>
        <w:t>recognise</w:t>
      </w:r>
      <w:r w:rsidR="02DF3DF3" w:rsidRPr="0070499D">
        <w:rPr>
          <w:sz w:val="24"/>
          <w:szCs w:val="24"/>
        </w:rPr>
        <w:t xml:space="preserve"> that </w:t>
      </w:r>
      <w:r w:rsidR="00E86EC6" w:rsidRPr="0070499D">
        <w:rPr>
          <w:sz w:val="24"/>
          <w:szCs w:val="24"/>
        </w:rPr>
        <w:t>Dubai</w:t>
      </w:r>
      <w:r w:rsidR="02DF3DF3" w:rsidRPr="0070499D">
        <w:rPr>
          <w:sz w:val="24"/>
          <w:szCs w:val="24"/>
        </w:rPr>
        <w:t xml:space="preserve"> people are </w:t>
      </w:r>
      <w:r w:rsidR="00F06FAF" w:rsidRPr="0070499D">
        <w:rPr>
          <w:sz w:val="24"/>
          <w:szCs w:val="24"/>
        </w:rPr>
        <w:t>wealthy,</w:t>
      </w:r>
      <w:r w:rsidR="02DF3DF3" w:rsidRPr="0070499D">
        <w:rPr>
          <w:sz w:val="24"/>
          <w:szCs w:val="24"/>
        </w:rPr>
        <w:t xml:space="preserve"> but we must be there to</w:t>
      </w:r>
      <w:r w:rsidR="001D248C" w:rsidRPr="0070499D">
        <w:rPr>
          <w:sz w:val="24"/>
          <w:szCs w:val="24"/>
        </w:rPr>
        <w:t xml:space="preserve"> understand their society being a part of it through emic attributes</w:t>
      </w:r>
      <w:r w:rsidR="00EA6B4D" w:rsidRPr="0070499D">
        <w:rPr>
          <w:sz w:val="24"/>
          <w:szCs w:val="24"/>
        </w:rPr>
        <w:t xml:space="preserve"> being socially involved.</w:t>
      </w:r>
    </w:p>
    <w:p w14:paraId="5F58260E" w14:textId="1387F4D7" w:rsidR="007D1FED" w:rsidRPr="0070499D" w:rsidRDefault="02DF3DF3" w:rsidP="007D1FED">
      <w:pPr>
        <w:rPr>
          <w:sz w:val="24"/>
          <w:szCs w:val="24"/>
        </w:rPr>
      </w:pPr>
      <w:r w:rsidRPr="0070499D">
        <w:rPr>
          <w:sz w:val="24"/>
          <w:szCs w:val="24"/>
        </w:rPr>
        <w:t xml:space="preserve">There is a certain </w:t>
      </w:r>
      <w:r w:rsidR="00E86EC6" w:rsidRPr="0070499D">
        <w:rPr>
          <w:sz w:val="24"/>
          <w:szCs w:val="24"/>
        </w:rPr>
        <w:t>American</w:t>
      </w:r>
      <w:r w:rsidR="00FD5BCC" w:rsidRPr="0070499D">
        <w:rPr>
          <w:sz w:val="24"/>
          <w:szCs w:val="24"/>
        </w:rPr>
        <w:t xml:space="preserve"> stereotype of </w:t>
      </w:r>
      <w:r w:rsidR="00E86EC6" w:rsidRPr="0070499D">
        <w:rPr>
          <w:sz w:val="24"/>
          <w:szCs w:val="24"/>
        </w:rPr>
        <w:t>people</w:t>
      </w:r>
      <w:r w:rsidRPr="0070499D">
        <w:rPr>
          <w:sz w:val="24"/>
          <w:szCs w:val="24"/>
        </w:rPr>
        <w:t xml:space="preserve"> in the </w:t>
      </w:r>
      <w:r w:rsidR="00E86EC6" w:rsidRPr="0070499D">
        <w:rPr>
          <w:sz w:val="24"/>
          <w:szCs w:val="24"/>
        </w:rPr>
        <w:t xml:space="preserve">Middle </w:t>
      </w:r>
      <w:proofErr w:type="gramStart"/>
      <w:r w:rsidR="00E86EC6" w:rsidRPr="0070499D">
        <w:rPr>
          <w:sz w:val="24"/>
          <w:szCs w:val="24"/>
        </w:rPr>
        <w:t>E</w:t>
      </w:r>
      <w:r w:rsidRPr="0070499D">
        <w:rPr>
          <w:sz w:val="24"/>
          <w:szCs w:val="24"/>
        </w:rPr>
        <w:t>ast</w:t>
      </w:r>
      <w:proofErr w:type="gramEnd"/>
      <w:r w:rsidRPr="0070499D">
        <w:rPr>
          <w:sz w:val="24"/>
          <w:szCs w:val="24"/>
        </w:rPr>
        <w:t xml:space="preserve"> but they have extreme religious views and supports acts of terrorism </w:t>
      </w:r>
      <w:sdt>
        <w:sdtPr>
          <w:rPr>
            <w:sz w:val="24"/>
            <w:szCs w:val="24"/>
          </w:rPr>
          <w:id w:val="1130817949"/>
          <w:citation/>
        </w:sdtPr>
        <w:sdtEndPr/>
        <w:sdtContent>
          <w:r w:rsidR="007D0D4E" w:rsidRPr="0070499D">
            <w:rPr>
              <w:sz w:val="24"/>
              <w:szCs w:val="24"/>
            </w:rPr>
            <w:fldChar w:fldCharType="begin"/>
          </w:r>
          <w:r w:rsidR="007D0D4E" w:rsidRPr="0070499D">
            <w:rPr>
              <w:sz w:val="24"/>
              <w:szCs w:val="24"/>
            </w:rPr>
            <w:instrText xml:space="preserve"> CITATION The14 \l 2057 </w:instrText>
          </w:r>
          <w:r w:rsidR="007D0D4E" w:rsidRPr="0070499D">
            <w:rPr>
              <w:sz w:val="24"/>
              <w:szCs w:val="24"/>
            </w:rPr>
            <w:fldChar w:fldCharType="separate"/>
          </w:r>
          <w:r w:rsidR="007524AB" w:rsidRPr="007524AB">
            <w:rPr>
              <w:noProof/>
              <w:sz w:val="24"/>
              <w:szCs w:val="24"/>
            </w:rPr>
            <w:t>(The Pennsylvania State University, 2014)</w:t>
          </w:r>
          <w:r w:rsidR="007D0D4E" w:rsidRPr="0070499D">
            <w:rPr>
              <w:sz w:val="24"/>
              <w:szCs w:val="24"/>
            </w:rPr>
            <w:fldChar w:fldCharType="end"/>
          </w:r>
        </w:sdtContent>
      </w:sdt>
      <w:r w:rsidR="00E86EC6" w:rsidRPr="0070499D">
        <w:rPr>
          <w:rFonts w:ascii="Calibri" w:eastAsia="Calibri" w:hAnsi="Calibri" w:cs="Calibri"/>
          <w:sz w:val="24"/>
          <w:szCs w:val="24"/>
        </w:rPr>
        <w:t xml:space="preserve"> H</w:t>
      </w:r>
      <w:r w:rsidRPr="0070499D">
        <w:rPr>
          <w:rFonts w:ascii="Calibri" w:eastAsia="Calibri" w:hAnsi="Calibri" w:cs="Calibri"/>
          <w:sz w:val="24"/>
          <w:szCs w:val="24"/>
        </w:rPr>
        <w:t>owever</w:t>
      </w:r>
      <w:r w:rsidR="00E86EC6" w:rsidRPr="0070499D">
        <w:rPr>
          <w:rFonts w:ascii="Calibri" w:eastAsia="Calibri" w:hAnsi="Calibri" w:cs="Calibri"/>
          <w:sz w:val="24"/>
          <w:szCs w:val="24"/>
        </w:rPr>
        <w:t>,</w:t>
      </w:r>
      <w:r w:rsidRPr="0070499D">
        <w:rPr>
          <w:rFonts w:ascii="Calibri" w:eastAsia="Calibri" w:hAnsi="Calibri" w:cs="Calibri"/>
          <w:sz w:val="24"/>
          <w:szCs w:val="24"/>
        </w:rPr>
        <w:t xml:space="preserve"> this is not the case.</w:t>
      </w:r>
      <w:r w:rsidR="007D1FED" w:rsidRPr="0070499D">
        <w:rPr>
          <w:sz w:val="24"/>
          <w:szCs w:val="24"/>
        </w:rPr>
        <w:t xml:space="preserve"> </w:t>
      </w:r>
    </w:p>
    <w:p w14:paraId="2C83803D" w14:textId="2F761032" w:rsidR="007D1FED" w:rsidRPr="0070499D" w:rsidRDefault="007D1FED" w:rsidP="007D1FED">
      <w:pPr>
        <w:rPr>
          <w:rFonts w:ascii="Calibri" w:eastAsia="Calibri" w:hAnsi="Calibri" w:cs="Calibri"/>
          <w:sz w:val="24"/>
          <w:szCs w:val="24"/>
        </w:rPr>
      </w:pPr>
      <w:r w:rsidRPr="0070499D">
        <w:rPr>
          <w:rFonts w:ascii="Calibri" w:eastAsia="Calibri" w:hAnsi="Calibri" w:cs="Calibri"/>
          <w:sz w:val="24"/>
          <w:szCs w:val="24"/>
        </w:rPr>
        <w:t>Some people like to learn about other cultures, but some however don’t. lack of knowledge and lack of sophistication is important to the barriers to intercultural communication. When you look at ethnocentrism, stereotyping, prejudice and discrimination because these are barriers that are constructed by people’s judgements.</w:t>
      </w:r>
    </w:p>
    <w:p w14:paraId="4BDB669F" w14:textId="77777777" w:rsidR="007D1FED" w:rsidRPr="0070499D" w:rsidRDefault="007D1FED" w:rsidP="007D1FED">
      <w:pPr>
        <w:rPr>
          <w:rFonts w:ascii="Calibri" w:eastAsia="Calibri" w:hAnsi="Calibri" w:cs="Calibri"/>
          <w:sz w:val="24"/>
          <w:szCs w:val="24"/>
        </w:rPr>
      </w:pPr>
      <w:r w:rsidRPr="0070499D">
        <w:rPr>
          <w:rFonts w:ascii="Calibri" w:eastAsia="Calibri" w:hAnsi="Calibri" w:cs="Calibri"/>
          <w:sz w:val="24"/>
          <w:szCs w:val="24"/>
        </w:rPr>
        <w:t>Ethnocentrism is a way of thinking or someone’s behaviour. It’s a way of life for some people around the world that we may see is weird or isn’t right, but this doesn’t give us the right to judge or to read a book by its cover because we are all equal with our own way of life. If intercultural communication becomes a barrier it will prevent us from seeing another point of view.</w:t>
      </w:r>
    </w:p>
    <w:p w14:paraId="3AFCC006" w14:textId="77777777" w:rsidR="007D1FED" w:rsidRPr="0070499D" w:rsidRDefault="007D1FED" w:rsidP="007D1FED">
      <w:pPr>
        <w:rPr>
          <w:rFonts w:ascii="Calibri" w:eastAsia="Calibri" w:hAnsi="Calibri" w:cs="Calibri"/>
          <w:sz w:val="24"/>
          <w:szCs w:val="24"/>
        </w:rPr>
      </w:pPr>
      <w:r w:rsidRPr="0070499D">
        <w:rPr>
          <w:rFonts w:ascii="Calibri" w:eastAsia="Calibri" w:hAnsi="Calibri" w:cs="Calibri"/>
          <w:sz w:val="24"/>
          <w:szCs w:val="24"/>
        </w:rPr>
        <w:t>The barrier to stereotyping is it can be positive or negative. It can be difficult as we can be unaware of them. We don’t always see the positive in people we stereotype. We must recognise them first to counteract them.</w:t>
      </w:r>
    </w:p>
    <w:p w14:paraId="0D5F6CFE" w14:textId="77777777" w:rsidR="007D1FED" w:rsidRPr="0070499D" w:rsidRDefault="007D1FED" w:rsidP="007D1FED">
      <w:pPr>
        <w:rPr>
          <w:rFonts w:ascii="Calibri" w:eastAsia="Calibri" w:hAnsi="Calibri" w:cs="Calibri"/>
          <w:sz w:val="24"/>
          <w:szCs w:val="24"/>
        </w:rPr>
      </w:pPr>
      <w:r w:rsidRPr="0070499D">
        <w:rPr>
          <w:rFonts w:ascii="Calibri" w:eastAsia="Calibri" w:hAnsi="Calibri" w:cs="Calibri"/>
          <w:sz w:val="24"/>
          <w:szCs w:val="24"/>
        </w:rPr>
        <w:t xml:space="preserve">Prejudice is always a negative towards a variety of </w:t>
      </w:r>
      <w:proofErr w:type="gramStart"/>
      <w:r w:rsidRPr="0070499D">
        <w:rPr>
          <w:rFonts w:ascii="Calibri" w:eastAsia="Calibri" w:hAnsi="Calibri" w:cs="Calibri"/>
          <w:sz w:val="24"/>
          <w:szCs w:val="24"/>
        </w:rPr>
        <w:t>different cultures</w:t>
      </w:r>
      <w:proofErr w:type="gramEnd"/>
      <w:r w:rsidRPr="0070499D">
        <w:rPr>
          <w:rFonts w:ascii="Calibri" w:eastAsia="Calibri" w:hAnsi="Calibri" w:cs="Calibri"/>
          <w:sz w:val="24"/>
          <w:szCs w:val="24"/>
        </w:rPr>
        <w:t xml:space="preserve"> around the world we read a book by its cover. We look at the person and judge on how they look or speak when you need to get to know them and understand the culture they live in. Every culture is different, and we need to be put in their shoes to understand.</w:t>
      </w:r>
    </w:p>
    <w:p w14:paraId="462B7AD6" w14:textId="20E4F257" w:rsidR="02DF3DF3" w:rsidRPr="0070499D" w:rsidRDefault="007D1FED" w:rsidP="007D1FED">
      <w:pPr>
        <w:rPr>
          <w:sz w:val="24"/>
          <w:szCs w:val="24"/>
        </w:rPr>
      </w:pPr>
      <w:r w:rsidRPr="0070499D">
        <w:rPr>
          <w:rFonts w:ascii="Calibri" w:eastAsia="Calibri" w:hAnsi="Calibri" w:cs="Calibri"/>
          <w:sz w:val="24"/>
          <w:szCs w:val="24"/>
        </w:rPr>
        <w:t xml:space="preserve">Discriminating people for a different race and avoiding eye contact you insult people there’s </w:t>
      </w:r>
      <w:proofErr w:type="gramStart"/>
      <w:r w:rsidRPr="0070499D">
        <w:rPr>
          <w:rFonts w:ascii="Calibri" w:eastAsia="Calibri" w:hAnsi="Calibri" w:cs="Calibri"/>
          <w:sz w:val="24"/>
          <w:szCs w:val="24"/>
        </w:rPr>
        <w:t>different ways</w:t>
      </w:r>
      <w:proofErr w:type="gramEnd"/>
      <w:r w:rsidRPr="0070499D">
        <w:rPr>
          <w:rFonts w:ascii="Calibri" w:eastAsia="Calibri" w:hAnsi="Calibri" w:cs="Calibri"/>
          <w:sz w:val="24"/>
          <w:szCs w:val="24"/>
        </w:rPr>
        <w:t xml:space="preserve"> of discriminating by verbal abuse physical and avoiding one from a group and in other extreme cases it can be genocide. In a workplace if you won’t let a person work for because they’re </w:t>
      </w:r>
      <w:proofErr w:type="gramStart"/>
      <w:r w:rsidRPr="0070499D">
        <w:rPr>
          <w:rFonts w:ascii="Calibri" w:eastAsia="Calibri" w:hAnsi="Calibri" w:cs="Calibri"/>
          <w:sz w:val="24"/>
          <w:szCs w:val="24"/>
        </w:rPr>
        <w:t>a different colour</w:t>
      </w:r>
      <w:proofErr w:type="gramEnd"/>
      <w:r w:rsidRPr="0070499D">
        <w:rPr>
          <w:rFonts w:ascii="Calibri" w:eastAsia="Calibri" w:hAnsi="Calibri" w:cs="Calibri"/>
          <w:sz w:val="24"/>
          <w:szCs w:val="24"/>
        </w:rPr>
        <w:t xml:space="preserve"> to us or possibly because you just don’t like them its discrimination. There’s an act of law now called the equality act 2010 ref that you can take on the company if they’re being out of line. You look for their personal qualities not what they look like.</w:t>
      </w:r>
    </w:p>
    <w:p w14:paraId="50ADF335" w14:textId="6266B2B0" w:rsidR="0059520C" w:rsidRDefault="7C3E0D63" w:rsidP="0059520C">
      <w:pPr>
        <w:pStyle w:val="Heading2"/>
      </w:pPr>
      <w:bookmarkStart w:id="6" w:name="_Toc530598173"/>
      <w:r>
        <w:t>Anthropology</w:t>
      </w:r>
      <w:bookmarkEnd w:id="6"/>
    </w:p>
    <w:p w14:paraId="454AF757" w14:textId="37719225" w:rsidR="00771751" w:rsidRPr="00077602" w:rsidRDefault="7C3E0D63" w:rsidP="00D52C90">
      <w:pPr>
        <w:rPr>
          <w:rFonts w:cstheme="minorHAnsi"/>
          <w:color w:val="FF0000"/>
          <w:sz w:val="24"/>
          <w:szCs w:val="24"/>
        </w:rPr>
      </w:pPr>
      <w:r w:rsidRPr="00077602">
        <w:rPr>
          <w:rFonts w:cstheme="minorHAnsi"/>
          <w:sz w:val="24"/>
          <w:szCs w:val="24"/>
        </w:rPr>
        <w:t xml:space="preserve">By going to visit </w:t>
      </w:r>
      <w:proofErr w:type="gramStart"/>
      <w:r w:rsidRPr="00077602">
        <w:rPr>
          <w:rFonts w:cstheme="minorHAnsi"/>
          <w:sz w:val="24"/>
          <w:szCs w:val="24"/>
        </w:rPr>
        <w:t>different cultures</w:t>
      </w:r>
      <w:proofErr w:type="gramEnd"/>
      <w:r w:rsidRPr="00077602">
        <w:rPr>
          <w:rFonts w:cstheme="minorHAnsi"/>
          <w:sz w:val="24"/>
          <w:szCs w:val="24"/>
        </w:rPr>
        <w:t xml:space="preserve"> it helps one understand how people live in different cultures.</w:t>
      </w:r>
      <w:r w:rsidR="1BB739AD" w:rsidRPr="00077602">
        <w:rPr>
          <w:rFonts w:cstheme="minorHAnsi"/>
          <w:sz w:val="24"/>
          <w:szCs w:val="24"/>
        </w:rPr>
        <w:t xml:space="preserve"> “Anthropological</w:t>
      </w:r>
      <w:r w:rsidR="00771751" w:rsidRPr="00077602">
        <w:rPr>
          <w:rFonts w:cstheme="minorHAnsi"/>
          <w:sz w:val="24"/>
          <w:szCs w:val="24"/>
        </w:rPr>
        <w:t xml:space="preserve"> view of culture including communication. Hall defined culture as a communication process indeed. In fact, the hypothesis claims that new intercultural means of communication will present internet language</w:t>
      </w:r>
      <w:r w:rsidR="1BB739AD" w:rsidRPr="00077602">
        <w:rPr>
          <w:rFonts w:cstheme="minorHAnsi"/>
          <w:sz w:val="24"/>
          <w:szCs w:val="24"/>
        </w:rPr>
        <w:t>”</w:t>
      </w:r>
      <w:r w:rsidR="00D52C90" w:rsidRPr="00077602">
        <w:rPr>
          <w:rFonts w:cstheme="minorHAnsi"/>
          <w:sz w:val="24"/>
          <w:szCs w:val="24"/>
        </w:rPr>
        <w:t xml:space="preserve"> </w:t>
      </w:r>
      <w:r w:rsidR="262C6948" w:rsidRPr="00077602">
        <w:rPr>
          <w:rFonts w:cstheme="minorHAnsi"/>
          <w:sz w:val="24"/>
          <w:szCs w:val="24"/>
        </w:rPr>
        <w:t xml:space="preserve"> </w:t>
      </w:r>
      <w:sdt>
        <w:sdtPr>
          <w:rPr>
            <w:rFonts w:cstheme="minorHAnsi"/>
            <w:sz w:val="24"/>
            <w:szCs w:val="24"/>
          </w:rPr>
          <w:id w:val="1128598101"/>
          <w:citation/>
        </w:sdtPr>
        <w:sdtEndPr/>
        <w:sdtContent>
          <w:r w:rsidR="0037074D" w:rsidRPr="00077602">
            <w:rPr>
              <w:rFonts w:cstheme="minorHAnsi"/>
              <w:sz w:val="24"/>
              <w:szCs w:val="24"/>
            </w:rPr>
            <w:fldChar w:fldCharType="begin"/>
          </w:r>
          <w:r w:rsidR="0037074D" w:rsidRPr="00077602">
            <w:rPr>
              <w:rFonts w:cstheme="minorHAnsi"/>
              <w:sz w:val="24"/>
              <w:szCs w:val="24"/>
            </w:rPr>
            <w:instrText xml:space="preserve"> CITATION Tra18 \l 2057 </w:instrText>
          </w:r>
          <w:r w:rsidR="0037074D" w:rsidRPr="00077602">
            <w:rPr>
              <w:rFonts w:cstheme="minorHAnsi"/>
              <w:sz w:val="24"/>
              <w:szCs w:val="24"/>
            </w:rPr>
            <w:fldChar w:fldCharType="separate"/>
          </w:r>
          <w:r w:rsidR="007524AB" w:rsidRPr="007524AB">
            <w:rPr>
              <w:rFonts w:cstheme="minorHAnsi"/>
              <w:noProof/>
              <w:sz w:val="24"/>
              <w:szCs w:val="24"/>
            </w:rPr>
            <w:t>(Translit, 2018)</w:t>
          </w:r>
          <w:r w:rsidR="0037074D" w:rsidRPr="00077602">
            <w:rPr>
              <w:rFonts w:cstheme="minorHAnsi"/>
              <w:sz w:val="24"/>
              <w:szCs w:val="24"/>
            </w:rPr>
            <w:fldChar w:fldCharType="end"/>
          </w:r>
        </w:sdtContent>
      </w:sdt>
    </w:p>
    <w:p w14:paraId="6FE077D2" w14:textId="612D88C0" w:rsidR="00D4192F" w:rsidRPr="00077602" w:rsidRDefault="7C3E0D63" w:rsidP="00D4192F">
      <w:pPr>
        <w:pStyle w:val="Heading2"/>
        <w:rPr>
          <w:rFonts w:asciiTheme="minorHAnsi" w:hAnsiTheme="minorHAnsi" w:cstheme="minorHAnsi"/>
          <w:sz w:val="24"/>
          <w:szCs w:val="24"/>
        </w:rPr>
      </w:pPr>
      <w:bookmarkStart w:id="7" w:name="_Toc530598174"/>
      <w:r w:rsidRPr="00077602">
        <w:rPr>
          <w:rFonts w:asciiTheme="minorHAnsi" w:hAnsiTheme="minorHAnsi" w:cstheme="minorHAnsi"/>
          <w:sz w:val="24"/>
          <w:szCs w:val="24"/>
        </w:rPr>
        <w:t>History</w:t>
      </w:r>
      <w:bookmarkEnd w:id="7"/>
    </w:p>
    <w:p w14:paraId="6AC9FC22" w14:textId="21EE34D9" w:rsidR="008D1703" w:rsidRPr="00077602" w:rsidRDefault="02DF3DF3" w:rsidP="02DF3DF3">
      <w:pPr>
        <w:tabs>
          <w:tab w:val="left" w:pos="2925"/>
        </w:tabs>
        <w:rPr>
          <w:color w:val="FF0000"/>
          <w:sz w:val="24"/>
          <w:szCs w:val="24"/>
        </w:rPr>
      </w:pPr>
      <w:r w:rsidRPr="00077602">
        <w:rPr>
          <w:sz w:val="24"/>
          <w:szCs w:val="24"/>
        </w:rPr>
        <w:t xml:space="preserve">Music that is associated with a certain culture can be appropriated by others such as rap music being performed by white musicians like Eminem </w:t>
      </w:r>
      <w:sdt>
        <w:sdtPr>
          <w:rPr>
            <w:sz w:val="24"/>
            <w:szCs w:val="24"/>
          </w:rPr>
          <w:id w:val="-1901969331"/>
          <w:citation/>
        </w:sdtPr>
        <w:sdtEndPr/>
        <w:sdtContent>
          <w:r w:rsidR="007D0D4E" w:rsidRPr="00077602">
            <w:rPr>
              <w:sz w:val="24"/>
              <w:szCs w:val="24"/>
            </w:rPr>
            <w:fldChar w:fldCharType="begin"/>
          </w:r>
          <w:r w:rsidR="007D0D4E" w:rsidRPr="00077602">
            <w:rPr>
              <w:sz w:val="24"/>
              <w:szCs w:val="24"/>
            </w:rPr>
            <w:instrText xml:space="preserve"> CITATION The141 \l 2057 </w:instrText>
          </w:r>
          <w:r w:rsidR="007D0D4E" w:rsidRPr="00077602">
            <w:rPr>
              <w:sz w:val="24"/>
              <w:szCs w:val="24"/>
            </w:rPr>
            <w:fldChar w:fldCharType="separate"/>
          </w:r>
          <w:r w:rsidR="007524AB" w:rsidRPr="007524AB">
            <w:rPr>
              <w:noProof/>
              <w:sz w:val="24"/>
              <w:szCs w:val="24"/>
            </w:rPr>
            <w:t>(The Guardian, 2014)</w:t>
          </w:r>
          <w:r w:rsidR="007D0D4E" w:rsidRPr="00077602">
            <w:rPr>
              <w:sz w:val="24"/>
              <w:szCs w:val="24"/>
            </w:rPr>
            <w:fldChar w:fldCharType="end"/>
          </w:r>
        </w:sdtContent>
      </w:sdt>
    </w:p>
    <w:p w14:paraId="4212A746" w14:textId="469EA24B" w:rsidR="02DF3DF3" w:rsidRPr="00077602" w:rsidRDefault="004B1547" w:rsidP="261F70EF">
      <w:pPr>
        <w:rPr>
          <w:rFonts w:ascii="Calibri" w:eastAsia="Calibri" w:hAnsi="Calibri" w:cs="Calibri"/>
          <w:sz w:val="24"/>
          <w:szCs w:val="24"/>
        </w:rPr>
      </w:pPr>
      <w:r w:rsidRPr="00077602">
        <w:rPr>
          <w:rFonts w:ascii="Calibri" w:eastAsia="Calibri" w:hAnsi="Calibri" w:cs="Calibri"/>
          <w:sz w:val="24"/>
          <w:szCs w:val="24"/>
        </w:rPr>
        <w:t xml:space="preserve">As </w:t>
      </w:r>
      <w:r w:rsidR="00E7141F" w:rsidRPr="00077602">
        <w:rPr>
          <w:rFonts w:ascii="Calibri" w:eastAsia="Calibri" w:hAnsi="Calibri" w:cs="Calibri"/>
          <w:sz w:val="24"/>
          <w:szCs w:val="24"/>
        </w:rPr>
        <w:t>there’s</w:t>
      </w:r>
      <w:r w:rsidRPr="00077602">
        <w:rPr>
          <w:rFonts w:ascii="Calibri" w:eastAsia="Calibri" w:hAnsi="Calibri" w:cs="Calibri"/>
          <w:sz w:val="24"/>
          <w:szCs w:val="24"/>
        </w:rPr>
        <w:t xml:space="preserve"> 50 states in America </w:t>
      </w:r>
      <w:r w:rsidR="00E7141F" w:rsidRPr="00077602">
        <w:rPr>
          <w:rFonts w:ascii="Calibri" w:eastAsia="Calibri" w:hAnsi="Calibri" w:cs="Calibri"/>
          <w:sz w:val="24"/>
          <w:szCs w:val="24"/>
        </w:rPr>
        <w:t>there’s</w:t>
      </w:r>
      <w:r w:rsidRPr="00077602">
        <w:rPr>
          <w:rFonts w:ascii="Calibri" w:eastAsia="Calibri" w:hAnsi="Calibri" w:cs="Calibri"/>
          <w:sz w:val="24"/>
          <w:szCs w:val="24"/>
        </w:rPr>
        <w:t xml:space="preserve"> so many events that can encourage </w:t>
      </w:r>
      <w:r w:rsidR="00E7141F" w:rsidRPr="00077602">
        <w:rPr>
          <w:rFonts w:ascii="Calibri" w:eastAsia="Calibri" w:hAnsi="Calibri" w:cs="Calibri"/>
          <w:sz w:val="24"/>
          <w:szCs w:val="24"/>
        </w:rPr>
        <w:t>tourism</w:t>
      </w:r>
      <w:r w:rsidRPr="00077602">
        <w:rPr>
          <w:rFonts w:ascii="Calibri" w:eastAsia="Calibri" w:hAnsi="Calibri" w:cs="Calibri"/>
          <w:sz w:val="24"/>
          <w:szCs w:val="24"/>
        </w:rPr>
        <w:t xml:space="preserve">. However, </w:t>
      </w:r>
      <w:r w:rsidR="00E7141F" w:rsidRPr="00077602">
        <w:rPr>
          <w:rFonts w:ascii="Calibri" w:eastAsia="Calibri" w:hAnsi="Calibri" w:cs="Calibri"/>
          <w:sz w:val="24"/>
          <w:szCs w:val="24"/>
        </w:rPr>
        <w:t>Dubai</w:t>
      </w:r>
      <w:r w:rsidRPr="00077602">
        <w:rPr>
          <w:rFonts w:ascii="Calibri" w:eastAsia="Calibri" w:hAnsi="Calibri" w:cs="Calibri"/>
          <w:sz w:val="24"/>
          <w:szCs w:val="24"/>
        </w:rPr>
        <w:t xml:space="preserve"> also brings in </w:t>
      </w:r>
      <w:r w:rsidR="00E7141F" w:rsidRPr="00077602">
        <w:rPr>
          <w:rFonts w:ascii="Calibri" w:eastAsia="Calibri" w:hAnsi="Calibri" w:cs="Calibri"/>
          <w:sz w:val="24"/>
          <w:szCs w:val="24"/>
        </w:rPr>
        <w:t>tourism</w:t>
      </w:r>
      <w:r w:rsidRPr="00077602">
        <w:rPr>
          <w:rFonts w:ascii="Calibri" w:eastAsia="Calibri" w:hAnsi="Calibri" w:cs="Calibri"/>
          <w:sz w:val="24"/>
          <w:szCs w:val="24"/>
        </w:rPr>
        <w:t xml:space="preserve"> with their culture traditions of Ramadan and </w:t>
      </w:r>
      <w:r w:rsidR="00E7141F" w:rsidRPr="00077602">
        <w:rPr>
          <w:rFonts w:ascii="Calibri" w:eastAsia="Calibri" w:hAnsi="Calibri" w:cs="Calibri"/>
          <w:sz w:val="24"/>
          <w:szCs w:val="24"/>
        </w:rPr>
        <w:t>formula</w:t>
      </w:r>
      <w:r w:rsidRPr="00077602">
        <w:rPr>
          <w:rFonts w:ascii="Calibri" w:eastAsia="Calibri" w:hAnsi="Calibri" w:cs="Calibri"/>
          <w:sz w:val="24"/>
          <w:szCs w:val="24"/>
        </w:rPr>
        <w:t xml:space="preserve"> 1</w:t>
      </w:r>
      <w:r w:rsidR="00E7141F" w:rsidRPr="00077602">
        <w:rPr>
          <w:rFonts w:ascii="Calibri" w:eastAsia="Calibri" w:hAnsi="Calibri" w:cs="Calibri"/>
          <w:sz w:val="24"/>
          <w:szCs w:val="24"/>
        </w:rPr>
        <w:t xml:space="preserve"> in </w:t>
      </w:r>
      <w:proofErr w:type="gramStart"/>
      <w:r w:rsidR="00E7141F" w:rsidRPr="00077602">
        <w:rPr>
          <w:rFonts w:ascii="Calibri" w:eastAsia="Calibri" w:hAnsi="Calibri" w:cs="Calibri"/>
          <w:sz w:val="24"/>
          <w:szCs w:val="24"/>
        </w:rPr>
        <w:t>Dubai</w:t>
      </w:r>
      <w:proofErr w:type="gramEnd"/>
      <w:r w:rsidR="00E7141F" w:rsidRPr="00077602">
        <w:rPr>
          <w:rFonts w:ascii="Calibri" w:eastAsia="Calibri" w:hAnsi="Calibri" w:cs="Calibri"/>
          <w:sz w:val="24"/>
          <w:szCs w:val="24"/>
        </w:rPr>
        <w:t xml:space="preserve"> but this can be an expensive trip to Dubai as it’s a rich country, the shopping malls the third most richest country worldwide</w:t>
      </w:r>
      <w:sdt>
        <w:sdtPr>
          <w:rPr>
            <w:rFonts w:ascii="Calibri" w:eastAsia="Calibri" w:hAnsi="Calibri" w:cs="Calibri"/>
            <w:sz w:val="24"/>
            <w:szCs w:val="24"/>
          </w:rPr>
          <w:id w:val="1913886326"/>
          <w:citation/>
        </w:sdtPr>
        <w:sdtEndPr/>
        <w:sdtContent>
          <w:r w:rsidR="00E7141F" w:rsidRPr="00077602">
            <w:rPr>
              <w:rFonts w:ascii="Calibri" w:eastAsia="Calibri" w:hAnsi="Calibri" w:cs="Calibri"/>
              <w:sz w:val="24"/>
              <w:szCs w:val="24"/>
            </w:rPr>
            <w:fldChar w:fldCharType="begin"/>
          </w:r>
          <w:r w:rsidR="00AF70A6">
            <w:rPr>
              <w:rFonts w:ascii="Calibri" w:eastAsia="Calibri" w:hAnsi="Calibri" w:cs="Calibri"/>
              <w:sz w:val="24"/>
              <w:szCs w:val="24"/>
            </w:rPr>
            <w:instrText xml:space="preserve">CITATION ARo11 \l 2057 </w:instrText>
          </w:r>
          <w:r w:rsidR="00E7141F" w:rsidRPr="00077602">
            <w:rPr>
              <w:rFonts w:ascii="Calibri" w:eastAsia="Calibri" w:hAnsi="Calibri" w:cs="Calibri"/>
              <w:sz w:val="24"/>
              <w:szCs w:val="24"/>
            </w:rPr>
            <w:fldChar w:fldCharType="separate"/>
          </w:r>
          <w:r w:rsidR="007524AB">
            <w:rPr>
              <w:rFonts w:ascii="Calibri" w:eastAsia="Calibri" w:hAnsi="Calibri" w:cs="Calibri"/>
              <w:noProof/>
              <w:sz w:val="24"/>
              <w:szCs w:val="24"/>
            </w:rPr>
            <w:t xml:space="preserve"> </w:t>
          </w:r>
          <w:r w:rsidR="007524AB" w:rsidRPr="007524AB">
            <w:rPr>
              <w:rFonts w:ascii="Calibri" w:eastAsia="Calibri" w:hAnsi="Calibri" w:cs="Calibri"/>
              <w:noProof/>
              <w:sz w:val="24"/>
              <w:szCs w:val="24"/>
            </w:rPr>
            <w:t>(Roggers., 2011)</w:t>
          </w:r>
          <w:r w:rsidR="00E7141F" w:rsidRPr="00077602">
            <w:rPr>
              <w:rFonts w:ascii="Calibri" w:eastAsia="Calibri" w:hAnsi="Calibri" w:cs="Calibri"/>
              <w:sz w:val="24"/>
              <w:szCs w:val="24"/>
            </w:rPr>
            <w:fldChar w:fldCharType="end"/>
          </w:r>
        </w:sdtContent>
      </w:sdt>
    </w:p>
    <w:p w14:paraId="302A9074" w14:textId="0D84BE50" w:rsidR="261F70EF" w:rsidRDefault="261F70EF" w:rsidP="261F70EF">
      <w:pPr>
        <w:rPr>
          <w:rFonts w:ascii="Calibri" w:eastAsia="Calibri" w:hAnsi="Calibri" w:cs="Calibri"/>
          <w:noProof/>
        </w:rPr>
      </w:pPr>
      <w:bookmarkStart w:id="8" w:name="_Toc530598175"/>
      <w:r w:rsidRPr="261F70EF">
        <w:rPr>
          <w:rStyle w:val="Heading1Char"/>
          <w:noProof/>
        </w:rPr>
        <w:t>Dimentions of National Culture</w:t>
      </w:r>
      <w:bookmarkEnd w:id="8"/>
      <w:r w:rsidRPr="261F70EF">
        <w:rPr>
          <w:rStyle w:val="Heading1Char"/>
          <w:noProof/>
        </w:rPr>
        <w:t xml:space="preserve"> </w:t>
      </w:r>
    </w:p>
    <w:p w14:paraId="0DAE9B8D" w14:textId="768B263E" w:rsidR="00077602" w:rsidRDefault="261F70EF" w:rsidP="00077602">
      <w:pPr>
        <w:rPr>
          <w:noProof/>
          <w:sz w:val="24"/>
          <w:szCs w:val="24"/>
        </w:rPr>
      </w:pPr>
      <w:r w:rsidRPr="00077602">
        <w:rPr>
          <w:noProof/>
          <w:sz w:val="24"/>
          <w:szCs w:val="24"/>
        </w:rPr>
        <w:t xml:space="preserve">Geert Hofstede identified several dimentions of culture. The first one is </w:t>
      </w:r>
      <w:r w:rsidR="00077602" w:rsidRPr="00077602">
        <w:rPr>
          <w:noProof/>
          <w:sz w:val="24"/>
          <w:szCs w:val="24"/>
        </w:rPr>
        <w:t>Power Distance Index which shows the countrys degree of inequality and is accepted between people of all cultures with and without power.</w:t>
      </w:r>
      <w:r w:rsidR="00077602" w:rsidRPr="00077602">
        <w:rPr>
          <w:sz w:val="24"/>
          <w:szCs w:val="24"/>
        </w:rPr>
        <w:t xml:space="preserve"> People with high power distance have </w:t>
      </w:r>
      <w:r w:rsidR="00077602" w:rsidRPr="00077602">
        <w:rPr>
          <w:noProof/>
          <w:sz w:val="24"/>
          <w:szCs w:val="24"/>
        </w:rPr>
        <w:t>Centralized organizations, more complex hireachies cause they’ve got a bigger business and have authority and great respect. If the country has a low power distance they are not accepted as unequality they are widely</w:t>
      </w:r>
      <w:r w:rsidR="009127C9">
        <w:rPr>
          <w:noProof/>
          <w:sz w:val="24"/>
          <w:szCs w:val="24"/>
        </w:rPr>
        <w:t xml:space="preserve"> disperesed</w:t>
      </w:r>
      <w:bookmarkStart w:id="9" w:name="_Hlk530564579"/>
      <w:sdt>
        <w:sdtPr>
          <w:rPr>
            <w:noProof/>
            <w:sz w:val="24"/>
            <w:szCs w:val="24"/>
          </w:rPr>
          <w:id w:val="-1054700101"/>
          <w:citation/>
        </w:sdtPr>
        <w:sdtEndPr/>
        <w:sdtContent>
          <w:r w:rsidR="001A0C87">
            <w:rPr>
              <w:noProof/>
              <w:sz w:val="24"/>
              <w:szCs w:val="24"/>
            </w:rPr>
            <w:fldChar w:fldCharType="begin"/>
          </w:r>
          <w:r w:rsidR="001A0C87">
            <w:rPr>
              <w:noProof/>
              <w:sz w:val="24"/>
              <w:szCs w:val="24"/>
            </w:rPr>
            <w:instrText xml:space="preserve"> CITATION Min18 \l 2057 </w:instrText>
          </w:r>
          <w:r w:rsidR="001A0C87">
            <w:rPr>
              <w:noProof/>
              <w:sz w:val="24"/>
              <w:szCs w:val="24"/>
            </w:rPr>
            <w:fldChar w:fldCharType="separate"/>
          </w:r>
          <w:r w:rsidR="007524AB">
            <w:rPr>
              <w:noProof/>
              <w:sz w:val="24"/>
              <w:szCs w:val="24"/>
            </w:rPr>
            <w:t xml:space="preserve"> </w:t>
          </w:r>
          <w:r w:rsidR="007524AB" w:rsidRPr="007524AB">
            <w:rPr>
              <w:noProof/>
              <w:sz w:val="24"/>
              <w:szCs w:val="24"/>
            </w:rPr>
            <w:t>(Mindtools, 2018)</w:t>
          </w:r>
          <w:r w:rsidR="001A0C87">
            <w:rPr>
              <w:noProof/>
              <w:sz w:val="24"/>
              <w:szCs w:val="24"/>
            </w:rPr>
            <w:fldChar w:fldCharType="end"/>
          </w:r>
        </w:sdtContent>
      </w:sdt>
      <w:bookmarkEnd w:id="9"/>
      <w:r w:rsidR="00204155">
        <w:rPr>
          <w:noProof/>
          <w:sz w:val="24"/>
          <w:szCs w:val="24"/>
        </w:rPr>
        <w:t>. In the United Emirates the power distance is 90 and</w:t>
      </w:r>
      <w:r w:rsidR="009127C9">
        <w:rPr>
          <w:noProof/>
          <w:sz w:val="24"/>
          <w:szCs w:val="24"/>
        </w:rPr>
        <w:t xml:space="preserve"> in</w:t>
      </w:r>
      <w:r w:rsidR="00945228">
        <w:rPr>
          <w:noProof/>
          <w:sz w:val="24"/>
          <w:szCs w:val="24"/>
        </w:rPr>
        <w:t xml:space="preserve"> China its 80 </w:t>
      </w:r>
      <w:sdt>
        <w:sdtPr>
          <w:rPr>
            <w:noProof/>
            <w:sz w:val="24"/>
            <w:szCs w:val="24"/>
          </w:rPr>
          <w:id w:val="-1080979344"/>
          <w:citation/>
        </w:sdtPr>
        <w:sdtContent>
          <w:r w:rsidR="00945228">
            <w:rPr>
              <w:noProof/>
              <w:sz w:val="24"/>
              <w:szCs w:val="24"/>
            </w:rPr>
            <w:fldChar w:fldCharType="begin"/>
          </w:r>
          <w:r w:rsidR="00945228">
            <w:rPr>
              <w:noProof/>
              <w:sz w:val="24"/>
              <w:szCs w:val="24"/>
            </w:rPr>
            <w:instrText xml:space="preserve"> CITATION Hof18 \l 2057 </w:instrText>
          </w:r>
          <w:r w:rsidR="00945228">
            <w:rPr>
              <w:noProof/>
              <w:sz w:val="24"/>
              <w:szCs w:val="24"/>
            </w:rPr>
            <w:fldChar w:fldCharType="separate"/>
          </w:r>
          <w:r w:rsidR="007524AB" w:rsidRPr="007524AB">
            <w:rPr>
              <w:noProof/>
              <w:sz w:val="24"/>
              <w:szCs w:val="24"/>
            </w:rPr>
            <w:t>(Hofstede Insights, 2018)</w:t>
          </w:r>
          <w:r w:rsidR="00945228">
            <w:rPr>
              <w:noProof/>
              <w:sz w:val="24"/>
              <w:szCs w:val="24"/>
            </w:rPr>
            <w:fldChar w:fldCharType="end"/>
          </w:r>
        </w:sdtContent>
      </w:sdt>
      <w:r w:rsidR="009127C9">
        <w:rPr>
          <w:noProof/>
          <w:sz w:val="24"/>
          <w:szCs w:val="24"/>
        </w:rPr>
        <w:t xml:space="preserve"> </w:t>
      </w:r>
      <w:r w:rsidR="002D40C2">
        <w:rPr>
          <w:noProof/>
          <w:sz w:val="24"/>
          <w:szCs w:val="24"/>
        </w:rPr>
        <w:t>and Americas power distance is 40</w:t>
      </w:r>
      <w:r w:rsidR="009C6C45">
        <w:rPr>
          <w:noProof/>
          <w:sz w:val="24"/>
          <w:szCs w:val="24"/>
        </w:rPr>
        <w:t xml:space="preserve"> </w:t>
      </w:r>
      <w:sdt>
        <w:sdtPr>
          <w:rPr>
            <w:noProof/>
            <w:sz w:val="24"/>
            <w:szCs w:val="24"/>
          </w:rPr>
          <w:id w:val="1508627920"/>
          <w:citation/>
        </w:sdtPr>
        <w:sdtContent>
          <w:r w:rsidR="009C6C45">
            <w:rPr>
              <w:noProof/>
              <w:sz w:val="24"/>
              <w:szCs w:val="24"/>
            </w:rPr>
            <w:fldChar w:fldCharType="begin"/>
          </w:r>
          <w:r w:rsidR="009C6C45">
            <w:rPr>
              <w:noProof/>
              <w:sz w:val="24"/>
              <w:szCs w:val="24"/>
            </w:rPr>
            <w:instrText xml:space="preserve"> CITATION Hof182 \l 2057 </w:instrText>
          </w:r>
          <w:r w:rsidR="009C6C45">
            <w:rPr>
              <w:noProof/>
              <w:sz w:val="24"/>
              <w:szCs w:val="24"/>
            </w:rPr>
            <w:fldChar w:fldCharType="separate"/>
          </w:r>
          <w:r w:rsidR="007524AB" w:rsidRPr="007524AB">
            <w:rPr>
              <w:noProof/>
              <w:sz w:val="24"/>
              <w:szCs w:val="24"/>
            </w:rPr>
            <w:t>(Hoftede Insights, 2018)</w:t>
          </w:r>
          <w:r w:rsidR="009C6C45">
            <w:rPr>
              <w:noProof/>
              <w:sz w:val="24"/>
              <w:szCs w:val="24"/>
            </w:rPr>
            <w:fldChar w:fldCharType="end"/>
          </w:r>
        </w:sdtContent>
      </w:sdt>
      <w:r w:rsidR="006B228B">
        <w:rPr>
          <w:noProof/>
          <w:sz w:val="24"/>
          <w:szCs w:val="24"/>
        </w:rPr>
        <w:t xml:space="preserve">. This shows that </w:t>
      </w:r>
      <w:r w:rsidR="00C50C76">
        <w:rPr>
          <w:noProof/>
          <w:sz w:val="24"/>
          <w:szCs w:val="24"/>
        </w:rPr>
        <w:t>the United Emirates have a great deal of power distance and China are not far behind them. However, the USA is rather low.</w:t>
      </w:r>
    </w:p>
    <w:p w14:paraId="66930F64" w14:textId="298E01F0" w:rsidR="00945228" w:rsidRPr="00945228" w:rsidRDefault="00945228" w:rsidP="00945228">
      <w:pPr>
        <w:rPr>
          <w:b/>
          <w:noProof/>
          <w:sz w:val="24"/>
          <w:szCs w:val="24"/>
        </w:rPr>
      </w:pPr>
      <w:r w:rsidRPr="008A4E06">
        <w:rPr>
          <w:noProof/>
          <w:sz w:val="24"/>
          <w:szCs w:val="24"/>
        </w:rPr>
        <w:t>Individualism Versus Collectivism refers to the strength that the community have. If its high, it means the people are very respectful and loyal and it shows this group will defend their interest. They all take in responsibility another’s wellbeing</w:t>
      </w:r>
      <w:sdt>
        <w:sdtPr>
          <w:rPr>
            <w:noProof/>
            <w:sz w:val="24"/>
            <w:szCs w:val="24"/>
          </w:rPr>
          <w:id w:val="-1103945279"/>
          <w:citation/>
        </w:sdtPr>
        <w:sdtContent>
          <w:r w:rsidRPr="008A4E06">
            <w:rPr>
              <w:noProof/>
              <w:sz w:val="24"/>
              <w:szCs w:val="24"/>
            </w:rPr>
            <w:fldChar w:fldCharType="begin"/>
          </w:r>
          <w:r w:rsidRPr="008A4E06">
            <w:rPr>
              <w:noProof/>
              <w:sz w:val="24"/>
              <w:szCs w:val="24"/>
            </w:rPr>
            <w:instrText xml:space="preserve"> CITATION Min18 \l 2057 </w:instrText>
          </w:r>
          <w:r w:rsidRPr="008A4E06">
            <w:rPr>
              <w:noProof/>
              <w:sz w:val="24"/>
              <w:szCs w:val="24"/>
            </w:rPr>
            <w:fldChar w:fldCharType="separate"/>
          </w:r>
          <w:r w:rsidR="007524AB">
            <w:rPr>
              <w:noProof/>
              <w:sz w:val="24"/>
              <w:szCs w:val="24"/>
            </w:rPr>
            <w:t xml:space="preserve"> </w:t>
          </w:r>
          <w:r w:rsidR="007524AB" w:rsidRPr="007524AB">
            <w:rPr>
              <w:noProof/>
              <w:sz w:val="24"/>
              <w:szCs w:val="24"/>
            </w:rPr>
            <w:t>(Mindtools, 2018)</w:t>
          </w:r>
          <w:r w:rsidRPr="008A4E06">
            <w:rPr>
              <w:noProof/>
              <w:sz w:val="24"/>
              <w:szCs w:val="24"/>
            </w:rPr>
            <w:fldChar w:fldCharType="end"/>
          </w:r>
        </w:sdtContent>
      </w:sdt>
      <w:r w:rsidR="00D104D4" w:rsidRPr="008A4E06">
        <w:rPr>
          <w:noProof/>
          <w:sz w:val="24"/>
          <w:szCs w:val="24"/>
        </w:rPr>
        <w:t xml:space="preserve"> In the United Emirates the individualism is 25</w:t>
      </w:r>
      <w:sdt>
        <w:sdtPr>
          <w:rPr>
            <w:noProof/>
            <w:sz w:val="24"/>
            <w:szCs w:val="24"/>
          </w:rPr>
          <w:id w:val="-67896977"/>
          <w:citation/>
        </w:sdtPr>
        <w:sdtContent>
          <w:r w:rsidR="00D104D4" w:rsidRPr="008A4E06">
            <w:rPr>
              <w:noProof/>
              <w:sz w:val="24"/>
              <w:szCs w:val="24"/>
            </w:rPr>
            <w:fldChar w:fldCharType="begin"/>
          </w:r>
          <w:r w:rsidR="00D104D4" w:rsidRPr="008A4E06">
            <w:rPr>
              <w:noProof/>
              <w:sz w:val="24"/>
              <w:szCs w:val="24"/>
            </w:rPr>
            <w:instrText xml:space="preserve"> CITATION Hof181 \l 2057 </w:instrText>
          </w:r>
          <w:r w:rsidR="00D104D4" w:rsidRPr="008A4E06">
            <w:rPr>
              <w:noProof/>
              <w:sz w:val="24"/>
              <w:szCs w:val="24"/>
            </w:rPr>
            <w:fldChar w:fldCharType="separate"/>
          </w:r>
          <w:r w:rsidR="007524AB">
            <w:rPr>
              <w:noProof/>
              <w:sz w:val="24"/>
              <w:szCs w:val="24"/>
            </w:rPr>
            <w:t xml:space="preserve"> </w:t>
          </w:r>
          <w:r w:rsidR="007524AB" w:rsidRPr="007524AB">
            <w:rPr>
              <w:noProof/>
              <w:sz w:val="24"/>
              <w:szCs w:val="24"/>
            </w:rPr>
            <w:t>(Hofstede Insights, 2018)</w:t>
          </w:r>
          <w:r w:rsidR="00D104D4" w:rsidRPr="008A4E06">
            <w:rPr>
              <w:noProof/>
              <w:sz w:val="24"/>
              <w:szCs w:val="24"/>
            </w:rPr>
            <w:fldChar w:fldCharType="end"/>
          </w:r>
        </w:sdtContent>
      </w:sdt>
      <w:r w:rsidR="00D104D4" w:rsidRPr="008A4E06">
        <w:rPr>
          <w:noProof/>
          <w:sz w:val="24"/>
          <w:szCs w:val="24"/>
        </w:rPr>
        <w:t xml:space="preserve"> a</w:t>
      </w:r>
      <w:r w:rsidRPr="008A4E06">
        <w:rPr>
          <w:noProof/>
          <w:sz w:val="24"/>
          <w:szCs w:val="24"/>
        </w:rPr>
        <w:t xml:space="preserve">nd as </w:t>
      </w:r>
      <w:sdt>
        <w:sdtPr>
          <w:rPr>
            <w:noProof/>
            <w:sz w:val="24"/>
            <w:szCs w:val="24"/>
          </w:rPr>
          <w:id w:val="1452126794"/>
          <w:citation/>
        </w:sdtPr>
        <w:sdtContent>
          <w:r w:rsidRPr="008A4E06">
            <w:rPr>
              <w:noProof/>
              <w:sz w:val="24"/>
              <w:szCs w:val="24"/>
            </w:rPr>
            <w:fldChar w:fldCharType="begin"/>
          </w:r>
          <w:r w:rsidRPr="008A4E06">
            <w:rPr>
              <w:noProof/>
              <w:sz w:val="24"/>
              <w:szCs w:val="24"/>
            </w:rPr>
            <w:instrText xml:space="preserve"> CITATION Hof18 \l 2057 </w:instrText>
          </w:r>
          <w:r w:rsidRPr="008A4E06">
            <w:rPr>
              <w:noProof/>
              <w:sz w:val="24"/>
              <w:szCs w:val="24"/>
            </w:rPr>
            <w:fldChar w:fldCharType="separate"/>
          </w:r>
          <w:r w:rsidR="007524AB" w:rsidRPr="007524AB">
            <w:rPr>
              <w:noProof/>
              <w:sz w:val="24"/>
              <w:szCs w:val="24"/>
            </w:rPr>
            <w:t>(Hofstede Insights, 2018)</w:t>
          </w:r>
          <w:r w:rsidRPr="008A4E06">
            <w:rPr>
              <w:noProof/>
              <w:sz w:val="24"/>
              <w:szCs w:val="24"/>
            </w:rPr>
            <w:fldChar w:fldCharType="end"/>
          </w:r>
        </w:sdtContent>
      </w:sdt>
      <w:r w:rsidRPr="008A4E06">
        <w:rPr>
          <w:noProof/>
          <w:sz w:val="24"/>
          <w:szCs w:val="24"/>
        </w:rPr>
        <w:t xml:space="preserve"> shows that </w:t>
      </w:r>
      <w:r w:rsidRPr="002D40C2">
        <w:rPr>
          <w:noProof/>
          <w:sz w:val="24"/>
          <w:szCs w:val="24"/>
        </w:rPr>
        <w:t>china is 20</w:t>
      </w:r>
      <w:r w:rsidR="006B228B">
        <w:rPr>
          <w:noProof/>
          <w:sz w:val="24"/>
          <w:szCs w:val="24"/>
        </w:rPr>
        <w:t xml:space="preserve">. </w:t>
      </w:r>
      <w:r w:rsidR="00D104D4" w:rsidRPr="002D40C2">
        <w:rPr>
          <w:noProof/>
          <w:sz w:val="24"/>
          <w:szCs w:val="24"/>
        </w:rPr>
        <w:t xml:space="preserve">In America the individualism dimension is </w:t>
      </w:r>
      <w:r w:rsidR="002D40C2" w:rsidRPr="002D40C2">
        <w:rPr>
          <w:noProof/>
          <w:sz w:val="24"/>
          <w:szCs w:val="24"/>
        </w:rPr>
        <w:t>91 this is very high</w:t>
      </w:r>
      <w:sdt>
        <w:sdtPr>
          <w:rPr>
            <w:noProof/>
            <w:sz w:val="24"/>
            <w:szCs w:val="24"/>
          </w:rPr>
          <w:id w:val="1173069045"/>
          <w:citation/>
        </w:sdtPr>
        <w:sdtContent>
          <w:r w:rsidR="00093703">
            <w:rPr>
              <w:noProof/>
              <w:sz w:val="24"/>
              <w:szCs w:val="24"/>
            </w:rPr>
            <w:fldChar w:fldCharType="begin"/>
          </w:r>
          <w:r w:rsidR="00093703">
            <w:rPr>
              <w:noProof/>
              <w:sz w:val="24"/>
              <w:szCs w:val="24"/>
            </w:rPr>
            <w:instrText xml:space="preserve"> CITATION Hof182 \l 2057 </w:instrText>
          </w:r>
          <w:r w:rsidR="00093703">
            <w:rPr>
              <w:noProof/>
              <w:sz w:val="24"/>
              <w:szCs w:val="24"/>
            </w:rPr>
            <w:fldChar w:fldCharType="separate"/>
          </w:r>
          <w:r w:rsidR="007524AB">
            <w:rPr>
              <w:noProof/>
              <w:sz w:val="24"/>
              <w:szCs w:val="24"/>
            </w:rPr>
            <w:t xml:space="preserve"> </w:t>
          </w:r>
          <w:r w:rsidR="007524AB" w:rsidRPr="007524AB">
            <w:rPr>
              <w:noProof/>
              <w:sz w:val="24"/>
              <w:szCs w:val="24"/>
            </w:rPr>
            <w:t>(Hoftede Insights, 2018)</w:t>
          </w:r>
          <w:r w:rsidR="00093703">
            <w:rPr>
              <w:noProof/>
              <w:sz w:val="24"/>
              <w:szCs w:val="24"/>
            </w:rPr>
            <w:fldChar w:fldCharType="end"/>
          </w:r>
        </w:sdtContent>
      </w:sdt>
      <w:r w:rsidR="002D40C2" w:rsidRPr="002D40C2">
        <w:rPr>
          <w:noProof/>
          <w:sz w:val="24"/>
          <w:szCs w:val="24"/>
        </w:rPr>
        <w:t xml:space="preserve">. </w:t>
      </w:r>
      <w:r w:rsidRPr="002D40C2">
        <w:rPr>
          <w:noProof/>
          <w:sz w:val="24"/>
          <w:szCs w:val="24"/>
        </w:rPr>
        <w:t>This shows that</w:t>
      </w:r>
      <w:r w:rsidR="006B228B">
        <w:rPr>
          <w:noProof/>
          <w:sz w:val="24"/>
          <w:szCs w:val="24"/>
        </w:rPr>
        <w:t xml:space="preserve"> america have respect and loyalty towards people and China and the Emirates are not.</w:t>
      </w:r>
    </w:p>
    <w:p w14:paraId="1F81BC7E" w14:textId="1B89BE8F" w:rsidR="008A4E06" w:rsidRPr="002D40C2" w:rsidRDefault="00945228" w:rsidP="00945228">
      <w:pPr>
        <w:rPr>
          <w:noProof/>
          <w:sz w:val="24"/>
          <w:szCs w:val="24"/>
        </w:rPr>
      </w:pPr>
      <w:r w:rsidRPr="00945228">
        <w:rPr>
          <w:noProof/>
          <w:sz w:val="24"/>
          <w:szCs w:val="24"/>
        </w:rPr>
        <w:t xml:space="preserve">Masculinity Versus Femininity referes to the roles between male and female. The masculine community and societies. Being strong, fast and positive. How well both genders work with </w:t>
      </w:r>
      <w:r w:rsidRPr="002D40C2">
        <w:rPr>
          <w:noProof/>
          <w:sz w:val="24"/>
          <w:szCs w:val="24"/>
        </w:rPr>
        <w:t>eachother with good relationships (Mi</w:t>
      </w:r>
      <w:r w:rsidR="002D40C2">
        <w:rPr>
          <w:noProof/>
          <w:sz w:val="24"/>
          <w:szCs w:val="24"/>
        </w:rPr>
        <w:t>ndtools, 2018). In the United E</w:t>
      </w:r>
      <w:r w:rsidR="00666E61" w:rsidRPr="002D40C2">
        <w:rPr>
          <w:noProof/>
          <w:sz w:val="24"/>
          <w:szCs w:val="24"/>
        </w:rPr>
        <w:t>mirates the masculinity is 50</w:t>
      </w:r>
      <w:r w:rsidR="008A4E06" w:rsidRPr="002D40C2">
        <w:rPr>
          <w:noProof/>
          <w:sz w:val="24"/>
          <w:szCs w:val="24"/>
        </w:rPr>
        <w:t xml:space="preserve"> </w:t>
      </w:r>
      <w:sdt>
        <w:sdtPr>
          <w:rPr>
            <w:noProof/>
            <w:sz w:val="24"/>
            <w:szCs w:val="24"/>
          </w:rPr>
          <w:id w:val="-201939924"/>
          <w:citation/>
        </w:sdtPr>
        <w:sdtContent>
          <w:r w:rsidR="00093703">
            <w:rPr>
              <w:noProof/>
              <w:sz w:val="24"/>
              <w:szCs w:val="24"/>
            </w:rPr>
            <w:fldChar w:fldCharType="begin"/>
          </w:r>
          <w:r w:rsidR="00093703">
            <w:rPr>
              <w:noProof/>
              <w:sz w:val="24"/>
              <w:szCs w:val="24"/>
            </w:rPr>
            <w:instrText xml:space="preserve"> CITATION Hof181 \l 2057 </w:instrText>
          </w:r>
          <w:r w:rsidR="00093703">
            <w:rPr>
              <w:noProof/>
              <w:sz w:val="24"/>
              <w:szCs w:val="24"/>
            </w:rPr>
            <w:fldChar w:fldCharType="separate"/>
          </w:r>
          <w:r w:rsidR="007524AB" w:rsidRPr="007524AB">
            <w:rPr>
              <w:noProof/>
              <w:sz w:val="24"/>
              <w:szCs w:val="24"/>
            </w:rPr>
            <w:t>(Hofstede Insights, 2018)</w:t>
          </w:r>
          <w:r w:rsidR="00093703">
            <w:rPr>
              <w:noProof/>
              <w:sz w:val="24"/>
              <w:szCs w:val="24"/>
            </w:rPr>
            <w:fldChar w:fldCharType="end"/>
          </w:r>
        </w:sdtContent>
      </w:sdt>
      <w:r w:rsidR="00093703">
        <w:rPr>
          <w:noProof/>
          <w:sz w:val="24"/>
          <w:szCs w:val="24"/>
        </w:rPr>
        <w:t xml:space="preserve"> </w:t>
      </w:r>
      <w:r w:rsidR="008A4E06" w:rsidRPr="002D40C2">
        <w:rPr>
          <w:noProof/>
          <w:sz w:val="24"/>
          <w:szCs w:val="24"/>
        </w:rPr>
        <w:t>and i</w:t>
      </w:r>
      <w:r w:rsidR="00B40270" w:rsidRPr="002D40C2">
        <w:rPr>
          <w:noProof/>
          <w:sz w:val="24"/>
          <w:szCs w:val="24"/>
        </w:rPr>
        <w:t xml:space="preserve">n China its 60 </w:t>
      </w:r>
      <w:sdt>
        <w:sdtPr>
          <w:rPr>
            <w:noProof/>
            <w:sz w:val="24"/>
            <w:szCs w:val="24"/>
          </w:rPr>
          <w:id w:val="-1078595157"/>
          <w:citation/>
        </w:sdtPr>
        <w:sdtContent>
          <w:r w:rsidR="00B40270" w:rsidRPr="002D40C2">
            <w:rPr>
              <w:noProof/>
              <w:sz w:val="24"/>
              <w:szCs w:val="24"/>
            </w:rPr>
            <w:fldChar w:fldCharType="begin"/>
          </w:r>
          <w:r w:rsidR="00B40270" w:rsidRPr="002D40C2">
            <w:rPr>
              <w:noProof/>
              <w:sz w:val="24"/>
              <w:szCs w:val="24"/>
            </w:rPr>
            <w:instrText xml:space="preserve"> CITATION Hof18 \l 2057 </w:instrText>
          </w:r>
          <w:r w:rsidR="00B40270" w:rsidRPr="002D40C2">
            <w:rPr>
              <w:noProof/>
              <w:sz w:val="24"/>
              <w:szCs w:val="24"/>
            </w:rPr>
            <w:fldChar w:fldCharType="separate"/>
          </w:r>
          <w:r w:rsidR="007524AB" w:rsidRPr="007524AB">
            <w:rPr>
              <w:noProof/>
              <w:sz w:val="24"/>
              <w:szCs w:val="24"/>
            </w:rPr>
            <w:t>(Hofstede Insights, 2018)</w:t>
          </w:r>
          <w:r w:rsidR="00B40270" w:rsidRPr="002D40C2">
            <w:rPr>
              <w:noProof/>
              <w:sz w:val="24"/>
              <w:szCs w:val="24"/>
            </w:rPr>
            <w:fldChar w:fldCharType="end"/>
          </w:r>
        </w:sdtContent>
      </w:sdt>
      <w:r w:rsidR="002D40C2" w:rsidRPr="002D40C2">
        <w:rPr>
          <w:noProof/>
          <w:sz w:val="24"/>
          <w:szCs w:val="24"/>
        </w:rPr>
        <w:t xml:space="preserve"> </w:t>
      </w:r>
      <w:r w:rsidRPr="002D40C2">
        <w:rPr>
          <w:noProof/>
          <w:sz w:val="24"/>
          <w:szCs w:val="24"/>
        </w:rPr>
        <w:t>In Americ</w:t>
      </w:r>
      <w:r w:rsidR="00666E61" w:rsidRPr="002D40C2">
        <w:rPr>
          <w:noProof/>
          <w:sz w:val="24"/>
          <w:szCs w:val="24"/>
        </w:rPr>
        <w:t xml:space="preserve">a the </w:t>
      </w:r>
      <w:r w:rsidR="008A4E06" w:rsidRPr="002D40C2">
        <w:rPr>
          <w:noProof/>
          <w:sz w:val="24"/>
          <w:szCs w:val="24"/>
        </w:rPr>
        <w:t xml:space="preserve">masculinity dimension </w:t>
      </w:r>
      <w:r w:rsidR="002D40C2" w:rsidRPr="002D40C2">
        <w:rPr>
          <w:noProof/>
          <w:sz w:val="24"/>
          <w:szCs w:val="24"/>
        </w:rPr>
        <w:t>62</w:t>
      </w:r>
      <w:sdt>
        <w:sdtPr>
          <w:rPr>
            <w:noProof/>
            <w:sz w:val="24"/>
            <w:szCs w:val="24"/>
          </w:rPr>
          <w:id w:val="239224968"/>
          <w:citation/>
        </w:sdtPr>
        <w:sdtContent>
          <w:r w:rsidR="00093703">
            <w:rPr>
              <w:noProof/>
              <w:sz w:val="24"/>
              <w:szCs w:val="24"/>
            </w:rPr>
            <w:fldChar w:fldCharType="begin"/>
          </w:r>
          <w:r w:rsidR="00093703">
            <w:rPr>
              <w:noProof/>
              <w:sz w:val="24"/>
              <w:szCs w:val="24"/>
            </w:rPr>
            <w:instrText xml:space="preserve"> CITATION Hof182 \l 2057 </w:instrText>
          </w:r>
          <w:r w:rsidR="00093703">
            <w:rPr>
              <w:noProof/>
              <w:sz w:val="24"/>
              <w:szCs w:val="24"/>
            </w:rPr>
            <w:fldChar w:fldCharType="separate"/>
          </w:r>
          <w:r w:rsidR="007524AB">
            <w:rPr>
              <w:noProof/>
              <w:sz w:val="24"/>
              <w:szCs w:val="24"/>
            </w:rPr>
            <w:t xml:space="preserve"> </w:t>
          </w:r>
          <w:r w:rsidR="007524AB" w:rsidRPr="007524AB">
            <w:rPr>
              <w:noProof/>
              <w:sz w:val="24"/>
              <w:szCs w:val="24"/>
            </w:rPr>
            <w:t>(Hoftede Insights, 2018)</w:t>
          </w:r>
          <w:r w:rsidR="00093703">
            <w:rPr>
              <w:noProof/>
              <w:sz w:val="24"/>
              <w:szCs w:val="24"/>
            </w:rPr>
            <w:fldChar w:fldCharType="end"/>
          </w:r>
        </w:sdtContent>
      </w:sdt>
      <w:r w:rsidR="002D40C2" w:rsidRPr="002D40C2">
        <w:rPr>
          <w:noProof/>
          <w:sz w:val="24"/>
          <w:szCs w:val="24"/>
        </w:rPr>
        <w:t xml:space="preserve">. </w:t>
      </w:r>
      <w:r w:rsidR="008A4E06" w:rsidRPr="002D40C2">
        <w:rPr>
          <w:noProof/>
          <w:sz w:val="24"/>
          <w:szCs w:val="24"/>
        </w:rPr>
        <w:t>O</w:t>
      </w:r>
      <w:r w:rsidR="00C50C76">
        <w:rPr>
          <w:noProof/>
          <w:sz w:val="24"/>
          <w:szCs w:val="24"/>
        </w:rPr>
        <w:t>verall America is the strongest but China is right behind them and then United Emirates isnt to far behind China which shows us that they can be quite a strong positive country.</w:t>
      </w:r>
    </w:p>
    <w:p w14:paraId="1D6BDF5E" w14:textId="69A1960C" w:rsidR="00945228" w:rsidRDefault="00945228" w:rsidP="00945228">
      <w:pPr>
        <w:rPr>
          <w:noProof/>
          <w:sz w:val="24"/>
          <w:szCs w:val="24"/>
        </w:rPr>
      </w:pPr>
      <w:r w:rsidRPr="00945228">
        <w:rPr>
          <w:noProof/>
          <w:sz w:val="24"/>
          <w:szCs w:val="24"/>
        </w:rPr>
        <w:t>Uncertainty Avoidance Index describes how people can mentally deal with people with anxiety  (Mindtools, 2</w:t>
      </w:r>
      <w:r w:rsidR="008A4E06">
        <w:rPr>
          <w:noProof/>
          <w:sz w:val="24"/>
          <w:szCs w:val="24"/>
        </w:rPr>
        <w:t>018). In China the avoidance is 25 this is low</w:t>
      </w:r>
      <w:r w:rsidR="00FB2BB3">
        <w:rPr>
          <w:noProof/>
          <w:sz w:val="24"/>
          <w:szCs w:val="24"/>
        </w:rPr>
        <w:t xml:space="preserve"> this is</w:t>
      </w:r>
      <w:r w:rsidR="00DE05C3">
        <w:rPr>
          <w:noProof/>
          <w:sz w:val="24"/>
          <w:szCs w:val="24"/>
        </w:rPr>
        <w:t xml:space="preserve"> really</w:t>
      </w:r>
      <w:r w:rsidR="00FB2BB3">
        <w:rPr>
          <w:noProof/>
          <w:sz w:val="24"/>
          <w:szCs w:val="24"/>
        </w:rPr>
        <w:t xml:space="preserve"> good</w:t>
      </w:r>
      <w:sdt>
        <w:sdtPr>
          <w:rPr>
            <w:noProof/>
            <w:sz w:val="24"/>
            <w:szCs w:val="24"/>
          </w:rPr>
          <w:id w:val="1020508920"/>
          <w:citation/>
        </w:sdtPr>
        <w:sdtContent>
          <w:r w:rsidR="00204155">
            <w:rPr>
              <w:noProof/>
              <w:sz w:val="24"/>
              <w:szCs w:val="24"/>
            </w:rPr>
            <w:fldChar w:fldCharType="begin"/>
          </w:r>
          <w:r w:rsidR="00204155">
            <w:rPr>
              <w:noProof/>
              <w:sz w:val="24"/>
              <w:szCs w:val="24"/>
            </w:rPr>
            <w:instrText xml:space="preserve"> CITATION Hof18 \l 2057 </w:instrText>
          </w:r>
          <w:r w:rsidR="00204155">
            <w:rPr>
              <w:noProof/>
              <w:sz w:val="24"/>
              <w:szCs w:val="24"/>
            </w:rPr>
            <w:fldChar w:fldCharType="separate"/>
          </w:r>
          <w:r w:rsidR="007524AB">
            <w:rPr>
              <w:noProof/>
              <w:sz w:val="24"/>
              <w:szCs w:val="24"/>
            </w:rPr>
            <w:t xml:space="preserve"> </w:t>
          </w:r>
          <w:r w:rsidR="007524AB" w:rsidRPr="007524AB">
            <w:rPr>
              <w:noProof/>
              <w:sz w:val="24"/>
              <w:szCs w:val="24"/>
            </w:rPr>
            <w:t>(Hofstede Insights, 2018)</w:t>
          </w:r>
          <w:r w:rsidR="00204155">
            <w:rPr>
              <w:noProof/>
              <w:sz w:val="24"/>
              <w:szCs w:val="24"/>
            </w:rPr>
            <w:fldChar w:fldCharType="end"/>
          </w:r>
        </w:sdtContent>
      </w:sdt>
      <w:r w:rsidR="008A4E06">
        <w:rPr>
          <w:noProof/>
          <w:sz w:val="24"/>
          <w:szCs w:val="24"/>
        </w:rPr>
        <w:t xml:space="preserve">. </w:t>
      </w:r>
      <w:r w:rsidRPr="00945228">
        <w:rPr>
          <w:noProof/>
          <w:sz w:val="24"/>
          <w:szCs w:val="24"/>
        </w:rPr>
        <w:t xml:space="preserve">In </w:t>
      </w:r>
      <w:r w:rsidR="000F1316">
        <w:rPr>
          <w:noProof/>
          <w:sz w:val="24"/>
          <w:szCs w:val="24"/>
        </w:rPr>
        <w:t xml:space="preserve">the United Emirates </w:t>
      </w:r>
      <w:sdt>
        <w:sdtPr>
          <w:rPr>
            <w:noProof/>
            <w:sz w:val="24"/>
            <w:szCs w:val="24"/>
          </w:rPr>
          <w:id w:val="2076694591"/>
          <w:citation/>
        </w:sdtPr>
        <w:sdtContent>
          <w:r w:rsidR="000F1316">
            <w:rPr>
              <w:noProof/>
              <w:sz w:val="24"/>
              <w:szCs w:val="24"/>
            </w:rPr>
            <w:fldChar w:fldCharType="begin"/>
          </w:r>
          <w:r w:rsidR="000F1316">
            <w:rPr>
              <w:noProof/>
              <w:sz w:val="24"/>
              <w:szCs w:val="24"/>
            </w:rPr>
            <w:instrText xml:space="preserve"> CITATION Hof181 \l 2057 </w:instrText>
          </w:r>
          <w:r w:rsidR="000F1316">
            <w:rPr>
              <w:noProof/>
              <w:sz w:val="24"/>
              <w:szCs w:val="24"/>
            </w:rPr>
            <w:fldChar w:fldCharType="separate"/>
          </w:r>
          <w:r w:rsidR="007524AB" w:rsidRPr="007524AB">
            <w:rPr>
              <w:noProof/>
              <w:sz w:val="24"/>
              <w:szCs w:val="24"/>
            </w:rPr>
            <w:t>(Hofstede Insights, 2018)</w:t>
          </w:r>
          <w:r w:rsidR="000F1316">
            <w:rPr>
              <w:noProof/>
              <w:sz w:val="24"/>
              <w:szCs w:val="24"/>
            </w:rPr>
            <w:fldChar w:fldCharType="end"/>
          </w:r>
        </w:sdtContent>
      </w:sdt>
      <w:r w:rsidR="000F1316">
        <w:rPr>
          <w:noProof/>
          <w:sz w:val="24"/>
          <w:szCs w:val="24"/>
        </w:rPr>
        <w:t xml:space="preserve"> we can see that</w:t>
      </w:r>
      <w:r w:rsidR="008A4E06">
        <w:rPr>
          <w:noProof/>
          <w:sz w:val="24"/>
          <w:szCs w:val="24"/>
        </w:rPr>
        <w:t xml:space="preserve"> its 80 this is high</w:t>
      </w:r>
      <w:r w:rsidR="00FB2BB3">
        <w:rPr>
          <w:noProof/>
          <w:sz w:val="24"/>
          <w:szCs w:val="24"/>
        </w:rPr>
        <w:t xml:space="preserve"> I think its too high something needs to be done to help reach out to those who need it</w:t>
      </w:r>
      <w:r w:rsidR="008A4E06">
        <w:rPr>
          <w:noProof/>
          <w:sz w:val="24"/>
          <w:szCs w:val="24"/>
        </w:rPr>
        <w:t>. In America it</w:t>
      </w:r>
      <w:r w:rsidR="00204155">
        <w:rPr>
          <w:noProof/>
          <w:sz w:val="24"/>
          <w:szCs w:val="24"/>
        </w:rPr>
        <w:t xml:space="preserve"> shows that its 46 </w:t>
      </w:r>
      <w:sdt>
        <w:sdtPr>
          <w:rPr>
            <w:noProof/>
            <w:sz w:val="24"/>
            <w:szCs w:val="24"/>
          </w:rPr>
          <w:id w:val="-1583834070"/>
          <w:citation/>
        </w:sdtPr>
        <w:sdtContent>
          <w:r w:rsidR="00204155">
            <w:rPr>
              <w:noProof/>
              <w:sz w:val="24"/>
              <w:szCs w:val="24"/>
            </w:rPr>
            <w:fldChar w:fldCharType="begin"/>
          </w:r>
          <w:r w:rsidR="00204155">
            <w:rPr>
              <w:noProof/>
              <w:sz w:val="24"/>
              <w:szCs w:val="24"/>
            </w:rPr>
            <w:instrText xml:space="preserve"> CITATION Hof182 \l 2057 </w:instrText>
          </w:r>
          <w:r w:rsidR="00204155">
            <w:rPr>
              <w:noProof/>
              <w:sz w:val="24"/>
              <w:szCs w:val="24"/>
            </w:rPr>
            <w:fldChar w:fldCharType="separate"/>
          </w:r>
          <w:r w:rsidR="007524AB" w:rsidRPr="007524AB">
            <w:rPr>
              <w:noProof/>
              <w:sz w:val="24"/>
              <w:szCs w:val="24"/>
            </w:rPr>
            <w:t>(Hoftede Insights, 2018)</w:t>
          </w:r>
          <w:r w:rsidR="00204155">
            <w:rPr>
              <w:noProof/>
              <w:sz w:val="24"/>
              <w:szCs w:val="24"/>
            </w:rPr>
            <w:fldChar w:fldCharType="end"/>
          </w:r>
        </w:sdtContent>
      </w:sdt>
      <w:r w:rsidR="00FB2BB3">
        <w:rPr>
          <w:noProof/>
          <w:sz w:val="24"/>
          <w:szCs w:val="24"/>
        </w:rPr>
        <w:t xml:space="preserve"> which is average.</w:t>
      </w:r>
    </w:p>
    <w:p w14:paraId="1E6867A4" w14:textId="3A7C2CBD" w:rsidR="00945228" w:rsidRPr="008A4E06" w:rsidRDefault="00945228" w:rsidP="00945228">
      <w:pPr>
        <w:rPr>
          <w:noProof/>
          <w:sz w:val="24"/>
          <w:szCs w:val="24"/>
        </w:rPr>
      </w:pPr>
      <w:r w:rsidRPr="008A4E06">
        <w:rPr>
          <w:noProof/>
          <w:sz w:val="24"/>
          <w:szCs w:val="24"/>
        </w:rPr>
        <w:t>Long- Versus Short-Term Orientation this shows us what countries with long term orientation tend to be pragmatic and modest</w:t>
      </w:r>
      <w:sdt>
        <w:sdtPr>
          <w:rPr>
            <w:noProof/>
            <w:sz w:val="24"/>
            <w:szCs w:val="24"/>
          </w:rPr>
          <w:id w:val="82109356"/>
          <w:citation/>
        </w:sdtPr>
        <w:sdtContent>
          <w:r w:rsidRPr="008A4E06">
            <w:rPr>
              <w:noProof/>
              <w:sz w:val="24"/>
              <w:szCs w:val="24"/>
            </w:rPr>
            <w:fldChar w:fldCharType="begin"/>
          </w:r>
          <w:r w:rsidRPr="008A4E06">
            <w:rPr>
              <w:noProof/>
              <w:sz w:val="24"/>
              <w:szCs w:val="24"/>
            </w:rPr>
            <w:instrText xml:space="preserve"> CITATION Min18 \l 2057 </w:instrText>
          </w:r>
          <w:r w:rsidRPr="008A4E06">
            <w:rPr>
              <w:noProof/>
              <w:sz w:val="24"/>
              <w:szCs w:val="24"/>
            </w:rPr>
            <w:fldChar w:fldCharType="separate"/>
          </w:r>
          <w:r w:rsidR="007524AB">
            <w:rPr>
              <w:noProof/>
              <w:sz w:val="24"/>
              <w:szCs w:val="24"/>
            </w:rPr>
            <w:t xml:space="preserve"> </w:t>
          </w:r>
          <w:r w:rsidR="007524AB" w:rsidRPr="007524AB">
            <w:rPr>
              <w:noProof/>
              <w:sz w:val="24"/>
              <w:szCs w:val="24"/>
            </w:rPr>
            <w:t>(Mindtools, 2018)</w:t>
          </w:r>
          <w:r w:rsidRPr="008A4E06">
            <w:rPr>
              <w:noProof/>
              <w:sz w:val="24"/>
              <w:szCs w:val="24"/>
            </w:rPr>
            <w:fldChar w:fldCharType="end"/>
          </w:r>
        </w:sdtContent>
      </w:sdt>
      <w:r w:rsidRPr="008A4E06">
        <w:rPr>
          <w:noProof/>
          <w:sz w:val="24"/>
          <w:szCs w:val="24"/>
        </w:rPr>
        <w:t>.</w:t>
      </w:r>
      <w:r w:rsidR="000F1316" w:rsidRPr="008A4E06">
        <w:rPr>
          <w:noProof/>
          <w:sz w:val="24"/>
          <w:szCs w:val="24"/>
        </w:rPr>
        <w:t xml:space="preserve"> </w:t>
      </w:r>
      <w:r w:rsidR="008A4E06">
        <w:rPr>
          <w:noProof/>
          <w:sz w:val="24"/>
          <w:szCs w:val="24"/>
        </w:rPr>
        <w:t xml:space="preserve">As shown from </w:t>
      </w:r>
      <w:sdt>
        <w:sdtPr>
          <w:rPr>
            <w:noProof/>
            <w:sz w:val="24"/>
            <w:szCs w:val="24"/>
          </w:rPr>
          <w:id w:val="-422190261"/>
          <w:citation/>
        </w:sdtPr>
        <w:sdtContent>
          <w:r w:rsidR="008A4E06">
            <w:rPr>
              <w:noProof/>
              <w:sz w:val="24"/>
              <w:szCs w:val="24"/>
            </w:rPr>
            <w:fldChar w:fldCharType="begin"/>
          </w:r>
          <w:r w:rsidR="008A4E06">
            <w:rPr>
              <w:noProof/>
              <w:sz w:val="24"/>
              <w:szCs w:val="24"/>
            </w:rPr>
            <w:instrText xml:space="preserve"> CITATION Hof182 \l 2057 </w:instrText>
          </w:r>
          <w:r w:rsidR="008A4E06">
            <w:rPr>
              <w:noProof/>
              <w:sz w:val="24"/>
              <w:szCs w:val="24"/>
            </w:rPr>
            <w:fldChar w:fldCharType="separate"/>
          </w:r>
          <w:r w:rsidR="007524AB" w:rsidRPr="007524AB">
            <w:rPr>
              <w:noProof/>
              <w:sz w:val="24"/>
              <w:szCs w:val="24"/>
            </w:rPr>
            <w:t>(Hoftede Insights, 2018)</w:t>
          </w:r>
          <w:r w:rsidR="008A4E06">
            <w:rPr>
              <w:noProof/>
              <w:sz w:val="24"/>
              <w:szCs w:val="24"/>
            </w:rPr>
            <w:fldChar w:fldCharType="end"/>
          </w:r>
        </w:sdtContent>
      </w:sdt>
      <w:r w:rsidR="008A4E06">
        <w:rPr>
          <w:noProof/>
          <w:sz w:val="24"/>
          <w:szCs w:val="24"/>
        </w:rPr>
        <w:t xml:space="preserve"> </w:t>
      </w:r>
      <w:r w:rsidR="000F1316" w:rsidRPr="008A4E06">
        <w:rPr>
          <w:noProof/>
          <w:sz w:val="24"/>
          <w:szCs w:val="24"/>
        </w:rPr>
        <w:t>in America</w:t>
      </w:r>
      <w:r w:rsidR="008A4E06">
        <w:rPr>
          <w:noProof/>
          <w:sz w:val="24"/>
          <w:szCs w:val="24"/>
        </w:rPr>
        <w:t xml:space="preserve"> the orientation dimension is</w:t>
      </w:r>
      <w:r w:rsidR="002D40C2">
        <w:rPr>
          <w:noProof/>
          <w:sz w:val="24"/>
          <w:szCs w:val="24"/>
        </w:rPr>
        <w:t xml:space="preserve"> 26</w:t>
      </w:r>
      <w:r w:rsidR="00DE05C3">
        <w:rPr>
          <w:noProof/>
          <w:sz w:val="24"/>
          <w:szCs w:val="24"/>
        </w:rPr>
        <w:t xml:space="preserve"> so they arent that very pragmatic</w:t>
      </w:r>
      <w:r w:rsidR="002D40C2">
        <w:rPr>
          <w:noProof/>
          <w:sz w:val="24"/>
          <w:szCs w:val="24"/>
        </w:rPr>
        <w:t xml:space="preserve">. </w:t>
      </w:r>
      <w:r w:rsidR="00B40270" w:rsidRPr="008A4E06">
        <w:rPr>
          <w:noProof/>
          <w:sz w:val="24"/>
          <w:szCs w:val="24"/>
        </w:rPr>
        <w:t>In China its 87</w:t>
      </w:r>
      <w:r w:rsidR="000F1316" w:rsidRPr="008A4E06">
        <w:rPr>
          <w:noProof/>
          <w:sz w:val="24"/>
          <w:szCs w:val="24"/>
        </w:rPr>
        <w:t xml:space="preserve"> </w:t>
      </w:r>
      <w:sdt>
        <w:sdtPr>
          <w:rPr>
            <w:noProof/>
            <w:sz w:val="24"/>
            <w:szCs w:val="24"/>
          </w:rPr>
          <w:id w:val="-1453086364"/>
          <w:citation/>
        </w:sdtPr>
        <w:sdtContent>
          <w:r w:rsidR="00093703">
            <w:rPr>
              <w:noProof/>
              <w:sz w:val="24"/>
              <w:szCs w:val="24"/>
            </w:rPr>
            <w:fldChar w:fldCharType="begin"/>
          </w:r>
          <w:r w:rsidR="00093703">
            <w:rPr>
              <w:noProof/>
              <w:sz w:val="24"/>
              <w:szCs w:val="24"/>
            </w:rPr>
            <w:instrText xml:space="preserve"> CITATION Hof18 \l 2057 </w:instrText>
          </w:r>
          <w:r w:rsidR="00093703">
            <w:rPr>
              <w:noProof/>
              <w:sz w:val="24"/>
              <w:szCs w:val="24"/>
            </w:rPr>
            <w:fldChar w:fldCharType="separate"/>
          </w:r>
          <w:r w:rsidR="007524AB" w:rsidRPr="007524AB">
            <w:rPr>
              <w:noProof/>
              <w:sz w:val="24"/>
              <w:szCs w:val="24"/>
            </w:rPr>
            <w:t>(Hofstede Insights, 2018)</w:t>
          </w:r>
          <w:r w:rsidR="00093703">
            <w:rPr>
              <w:noProof/>
              <w:sz w:val="24"/>
              <w:szCs w:val="24"/>
            </w:rPr>
            <w:fldChar w:fldCharType="end"/>
          </w:r>
        </w:sdtContent>
      </w:sdt>
      <w:r w:rsidR="00093703">
        <w:rPr>
          <w:noProof/>
          <w:sz w:val="24"/>
          <w:szCs w:val="24"/>
        </w:rPr>
        <w:t xml:space="preserve"> </w:t>
      </w:r>
      <w:r w:rsidR="000F1316" w:rsidRPr="008A4E06">
        <w:rPr>
          <w:noProof/>
          <w:sz w:val="24"/>
          <w:szCs w:val="24"/>
        </w:rPr>
        <w:t>and i</w:t>
      </w:r>
      <w:r w:rsidR="00B40270" w:rsidRPr="008A4E06">
        <w:rPr>
          <w:noProof/>
          <w:sz w:val="24"/>
          <w:szCs w:val="24"/>
        </w:rPr>
        <w:t>n United E</w:t>
      </w:r>
      <w:r w:rsidR="000F1316" w:rsidRPr="008A4E06">
        <w:rPr>
          <w:noProof/>
          <w:sz w:val="24"/>
          <w:szCs w:val="24"/>
        </w:rPr>
        <w:t>mirates shows no number</w:t>
      </w:r>
      <w:sdt>
        <w:sdtPr>
          <w:rPr>
            <w:noProof/>
            <w:sz w:val="24"/>
            <w:szCs w:val="24"/>
          </w:rPr>
          <w:id w:val="676008189"/>
          <w:citation/>
        </w:sdtPr>
        <w:sdtContent>
          <w:r w:rsidR="000F1316" w:rsidRPr="008A4E06">
            <w:rPr>
              <w:noProof/>
              <w:sz w:val="24"/>
              <w:szCs w:val="24"/>
            </w:rPr>
            <w:fldChar w:fldCharType="begin"/>
          </w:r>
          <w:r w:rsidR="000F1316" w:rsidRPr="008A4E06">
            <w:rPr>
              <w:noProof/>
              <w:sz w:val="24"/>
              <w:szCs w:val="24"/>
            </w:rPr>
            <w:instrText xml:space="preserve"> CITATION Hof181 \l 2057 </w:instrText>
          </w:r>
          <w:r w:rsidR="000F1316" w:rsidRPr="008A4E06">
            <w:rPr>
              <w:noProof/>
              <w:sz w:val="24"/>
              <w:szCs w:val="24"/>
            </w:rPr>
            <w:fldChar w:fldCharType="separate"/>
          </w:r>
          <w:r w:rsidR="007524AB">
            <w:rPr>
              <w:noProof/>
              <w:sz w:val="24"/>
              <w:szCs w:val="24"/>
            </w:rPr>
            <w:t xml:space="preserve"> </w:t>
          </w:r>
          <w:r w:rsidR="007524AB" w:rsidRPr="007524AB">
            <w:rPr>
              <w:noProof/>
              <w:sz w:val="24"/>
              <w:szCs w:val="24"/>
            </w:rPr>
            <w:t>(Hofstede Insights, 2018)</w:t>
          </w:r>
          <w:r w:rsidR="000F1316" w:rsidRPr="008A4E06">
            <w:rPr>
              <w:noProof/>
              <w:sz w:val="24"/>
              <w:szCs w:val="24"/>
            </w:rPr>
            <w:fldChar w:fldCharType="end"/>
          </w:r>
        </w:sdtContent>
      </w:sdt>
      <w:r w:rsidR="00DE05C3">
        <w:rPr>
          <w:noProof/>
          <w:sz w:val="24"/>
          <w:szCs w:val="24"/>
        </w:rPr>
        <w:t>. China is very high so they show they are very hands on and good with dealing with situations. However, United Emirates have none which shows they arent pregmatic at tall.</w:t>
      </w:r>
    </w:p>
    <w:p w14:paraId="30636F86" w14:textId="38BEBE01" w:rsidR="00945228" w:rsidRPr="00077602" w:rsidRDefault="00CE71EC" w:rsidP="00945228">
      <w:pPr>
        <w:rPr>
          <w:noProof/>
          <w:sz w:val="24"/>
          <w:szCs w:val="24"/>
        </w:rPr>
      </w:pPr>
      <w:r w:rsidRPr="00CE71EC">
        <w:rPr>
          <w:noProof/>
          <w:sz w:val="24"/>
          <w:szCs w:val="24"/>
        </w:rPr>
        <w:t>Indulgence Versus Restraint is describing countries with high score encourages people’s emotions, to make them drive, to enjoy and live life to the fullest. With a low score they have less emphasis and gratification and more conducts and behaviour law and stricter with norms (Mindtoo</w:t>
      </w:r>
      <w:r w:rsidR="00B40270">
        <w:rPr>
          <w:noProof/>
          <w:sz w:val="24"/>
          <w:szCs w:val="24"/>
        </w:rPr>
        <w:t xml:space="preserve">ls, 2018). For example in China 24 </w:t>
      </w:r>
      <w:sdt>
        <w:sdtPr>
          <w:rPr>
            <w:noProof/>
            <w:sz w:val="24"/>
            <w:szCs w:val="24"/>
          </w:rPr>
          <w:id w:val="942188178"/>
          <w:citation/>
        </w:sdtPr>
        <w:sdtContent>
          <w:r w:rsidR="00093703">
            <w:rPr>
              <w:noProof/>
              <w:sz w:val="24"/>
              <w:szCs w:val="24"/>
            </w:rPr>
            <w:fldChar w:fldCharType="begin"/>
          </w:r>
          <w:r w:rsidR="00093703">
            <w:rPr>
              <w:noProof/>
              <w:sz w:val="24"/>
              <w:szCs w:val="24"/>
            </w:rPr>
            <w:instrText xml:space="preserve"> CITATION Hof18 \l 2057 </w:instrText>
          </w:r>
          <w:r w:rsidR="00093703">
            <w:rPr>
              <w:noProof/>
              <w:sz w:val="24"/>
              <w:szCs w:val="24"/>
            </w:rPr>
            <w:fldChar w:fldCharType="separate"/>
          </w:r>
          <w:r w:rsidR="007524AB" w:rsidRPr="007524AB">
            <w:rPr>
              <w:noProof/>
              <w:sz w:val="24"/>
              <w:szCs w:val="24"/>
            </w:rPr>
            <w:t>(Hofstede Insights, 2018)</w:t>
          </w:r>
          <w:r w:rsidR="00093703">
            <w:rPr>
              <w:noProof/>
              <w:sz w:val="24"/>
              <w:szCs w:val="24"/>
            </w:rPr>
            <w:fldChar w:fldCharType="end"/>
          </w:r>
        </w:sdtContent>
      </w:sdt>
      <w:r w:rsidR="00DE05C3">
        <w:rPr>
          <w:noProof/>
          <w:sz w:val="24"/>
          <w:szCs w:val="24"/>
        </w:rPr>
        <w:t xml:space="preserve"> shows they arent very enthusiastic</w:t>
      </w:r>
      <w:r w:rsidR="00093703">
        <w:rPr>
          <w:noProof/>
          <w:sz w:val="24"/>
          <w:szCs w:val="24"/>
        </w:rPr>
        <w:t xml:space="preserve"> </w:t>
      </w:r>
      <w:r w:rsidR="00B40270">
        <w:rPr>
          <w:noProof/>
          <w:sz w:val="24"/>
          <w:szCs w:val="24"/>
        </w:rPr>
        <w:t>and In the United Emirates it shows us theres no number</w:t>
      </w:r>
      <w:r w:rsidR="00DE05C3">
        <w:rPr>
          <w:noProof/>
          <w:sz w:val="24"/>
          <w:szCs w:val="24"/>
        </w:rPr>
        <w:t xml:space="preserve"> well you can just think for yourself </w:t>
      </w:r>
      <w:sdt>
        <w:sdtPr>
          <w:rPr>
            <w:noProof/>
            <w:sz w:val="24"/>
            <w:szCs w:val="24"/>
          </w:rPr>
          <w:id w:val="-1950070783"/>
          <w:citation/>
        </w:sdtPr>
        <w:sdtContent>
          <w:r w:rsidR="00B40270">
            <w:rPr>
              <w:noProof/>
              <w:sz w:val="24"/>
              <w:szCs w:val="24"/>
            </w:rPr>
            <w:fldChar w:fldCharType="begin"/>
          </w:r>
          <w:r w:rsidR="00B40270">
            <w:rPr>
              <w:noProof/>
              <w:sz w:val="24"/>
              <w:szCs w:val="24"/>
            </w:rPr>
            <w:instrText xml:space="preserve"> CITATION Hof181 \l 2057 </w:instrText>
          </w:r>
          <w:r w:rsidR="00B40270">
            <w:rPr>
              <w:noProof/>
              <w:sz w:val="24"/>
              <w:szCs w:val="24"/>
            </w:rPr>
            <w:fldChar w:fldCharType="separate"/>
          </w:r>
          <w:r w:rsidR="007524AB" w:rsidRPr="007524AB">
            <w:rPr>
              <w:noProof/>
              <w:sz w:val="24"/>
              <w:szCs w:val="24"/>
            </w:rPr>
            <w:t>(Hofstede Insights, 2018)</w:t>
          </w:r>
          <w:r w:rsidR="00B40270">
            <w:rPr>
              <w:noProof/>
              <w:sz w:val="24"/>
              <w:szCs w:val="24"/>
            </w:rPr>
            <w:fldChar w:fldCharType="end"/>
          </w:r>
        </w:sdtContent>
      </w:sdt>
      <w:r w:rsidR="00DE05C3">
        <w:rPr>
          <w:noProof/>
          <w:sz w:val="24"/>
          <w:szCs w:val="24"/>
        </w:rPr>
        <w:t xml:space="preserve"> a</w:t>
      </w:r>
      <w:r w:rsidR="00093703">
        <w:rPr>
          <w:noProof/>
          <w:sz w:val="24"/>
          <w:szCs w:val="24"/>
        </w:rPr>
        <w:t>nd America is 68</w:t>
      </w:r>
      <w:sdt>
        <w:sdtPr>
          <w:rPr>
            <w:noProof/>
            <w:sz w:val="24"/>
            <w:szCs w:val="24"/>
          </w:rPr>
          <w:id w:val="894393333"/>
          <w:citation/>
        </w:sdtPr>
        <w:sdtContent>
          <w:r w:rsidR="008A4E06">
            <w:rPr>
              <w:noProof/>
              <w:sz w:val="24"/>
              <w:szCs w:val="24"/>
            </w:rPr>
            <w:fldChar w:fldCharType="begin"/>
          </w:r>
          <w:r w:rsidR="008A4E06">
            <w:rPr>
              <w:noProof/>
              <w:sz w:val="24"/>
              <w:szCs w:val="24"/>
            </w:rPr>
            <w:instrText xml:space="preserve"> CITATION Hof182 \l 2057 </w:instrText>
          </w:r>
          <w:r w:rsidR="008A4E06">
            <w:rPr>
              <w:noProof/>
              <w:sz w:val="24"/>
              <w:szCs w:val="24"/>
            </w:rPr>
            <w:fldChar w:fldCharType="separate"/>
          </w:r>
          <w:r w:rsidR="007524AB">
            <w:rPr>
              <w:noProof/>
              <w:sz w:val="24"/>
              <w:szCs w:val="24"/>
            </w:rPr>
            <w:t xml:space="preserve"> </w:t>
          </w:r>
          <w:r w:rsidR="007524AB" w:rsidRPr="007524AB">
            <w:rPr>
              <w:noProof/>
              <w:sz w:val="24"/>
              <w:szCs w:val="24"/>
            </w:rPr>
            <w:t>(Hoftede Insights, 2018)</w:t>
          </w:r>
          <w:r w:rsidR="008A4E06">
            <w:rPr>
              <w:noProof/>
              <w:sz w:val="24"/>
              <w:szCs w:val="24"/>
            </w:rPr>
            <w:fldChar w:fldCharType="end"/>
          </w:r>
        </w:sdtContent>
      </w:sdt>
      <w:r w:rsidR="00DE05C3">
        <w:rPr>
          <w:noProof/>
          <w:sz w:val="24"/>
          <w:szCs w:val="24"/>
        </w:rPr>
        <w:t xml:space="preserve"> shows that they are quite positive and enjoy with great emphasis. </w:t>
      </w:r>
    </w:p>
    <w:p w14:paraId="42A55BED" w14:textId="075F9D89" w:rsidR="008D7A9B" w:rsidRDefault="7C3E0D63" w:rsidP="008D7A9B">
      <w:pPr>
        <w:pStyle w:val="Heading1"/>
      </w:pPr>
      <w:bookmarkStart w:id="10" w:name="_Toc530598176"/>
      <w:r>
        <w:t>Conclusion</w:t>
      </w:r>
      <w:bookmarkEnd w:id="10"/>
      <w:r>
        <w:t xml:space="preserve"> </w:t>
      </w:r>
    </w:p>
    <w:p w14:paraId="71FAB4D3" w14:textId="58292956" w:rsidR="00390347" w:rsidRPr="00077602" w:rsidRDefault="00390347" w:rsidP="00390347">
      <w:pPr>
        <w:rPr>
          <w:sz w:val="24"/>
          <w:szCs w:val="24"/>
        </w:rPr>
      </w:pPr>
      <w:r w:rsidRPr="00077602">
        <w:rPr>
          <w:sz w:val="24"/>
          <w:szCs w:val="24"/>
        </w:rPr>
        <w:t>Cultural differences are always present in the cultural identities of the people in different countries.  the examples provided for Dubai and China have revealed some of these differences.  Cultural identity can influence how people behave as it can impact on the rituals they perform and the values they follow according to their culture.  The cultural customs mentioned in this report are guidelines and not necessarily true of everyone within the culture.</w:t>
      </w:r>
    </w:p>
    <w:sdt>
      <w:sdtPr>
        <w:rPr>
          <w:rFonts w:asciiTheme="minorHAnsi" w:eastAsiaTheme="minorHAnsi" w:hAnsiTheme="minorHAnsi" w:cstheme="minorBidi"/>
          <w:color w:val="auto"/>
          <w:sz w:val="22"/>
          <w:szCs w:val="22"/>
        </w:rPr>
        <w:id w:val="2026136290"/>
        <w:docPartObj>
          <w:docPartGallery w:val="Bibliographies"/>
          <w:docPartUnique/>
        </w:docPartObj>
      </w:sdtPr>
      <w:sdtEndPr/>
      <w:sdtContent>
        <w:p w14:paraId="192859DF" w14:textId="77777777" w:rsidR="006B228B" w:rsidRDefault="006B228B">
          <w:pPr>
            <w:pStyle w:val="Heading1"/>
            <w:rPr>
              <w:rFonts w:asciiTheme="minorHAnsi" w:eastAsiaTheme="minorHAnsi" w:hAnsiTheme="minorHAnsi" w:cstheme="minorBidi"/>
              <w:color w:val="auto"/>
              <w:sz w:val="22"/>
              <w:szCs w:val="22"/>
            </w:rPr>
          </w:pPr>
        </w:p>
        <w:p w14:paraId="45D6C726" w14:textId="77777777" w:rsidR="006B228B" w:rsidRDefault="006B228B">
          <w:r>
            <w:br w:type="page"/>
          </w:r>
        </w:p>
        <w:p w14:paraId="746DFAE0" w14:textId="3C0C7AFB" w:rsidR="00C51C23" w:rsidRDefault="7C3E0D63">
          <w:pPr>
            <w:pStyle w:val="Heading1"/>
          </w:pPr>
          <w:bookmarkStart w:id="11" w:name="_Toc530598177"/>
          <w:r>
            <w:t>References</w:t>
          </w:r>
          <w:bookmarkEnd w:id="11"/>
        </w:p>
        <w:sdt>
          <w:sdtPr>
            <w:id w:val="-573587230"/>
            <w:bibliography/>
          </w:sdtPr>
          <w:sdtEndPr/>
          <w:sdtContent>
            <w:p w14:paraId="495A79E2" w14:textId="77777777" w:rsidR="007524AB" w:rsidRDefault="00C51C23" w:rsidP="007524AB">
              <w:pPr>
                <w:pStyle w:val="Bibliography"/>
                <w:rPr>
                  <w:noProof/>
                  <w:sz w:val="24"/>
                  <w:szCs w:val="24"/>
                </w:rPr>
              </w:pPr>
              <w:r>
                <w:fldChar w:fldCharType="begin"/>
              </w:r>
              <w:r>
                <w:instrText xml:space="preserve"> BIBLIOGRAPHY </w:instrText>
              </w:r>
              <w:r>
                <w:fldChar w:fldCharType="separate"/>
              </w:r>
              <w:r w:rsidR="007524AB">
                <w:rPr>
                  <w:noProof/>
                </w:rPr>
                <w:t xml:space="preserve">A. Gupta, J. F., 1997. </w:t>
              </w:r>
              <w:r w:rsidR="007524AB">
                <w:rPr>
                  <w:i/>
                  <w:iCs/>
                  <w:noProof/>
                </w:rPr>
                <w:t xml:space="preserve">Culture, Power, Place: Explorations in Critical Anthropology. </w:t>
              </w:r>
              <w:r w:rsidR="007524AB">
                <w:rPr>
                  <w:noProof/>
                </w:rPr>
                <w:t>Third Printing ed. Durnham and London: Duke University Press.</w:t>
              </w:r>
            </w:p>
            <w:p w14:paraId="2F02B7E2" w14:textId="77777777" w:rsidR="007524AB" w:rsidRDefault="007524AB" w:rsidP="007524AB">
              <w:pPr>
                <w:pStyle w:val="Bibliography"/>
                <w:rPr>
                  <w:noProof/>
                </w:rPr>
              </w:pPr>
              <w:r>
                <w:rPr>
                  <w:noProof/>
                </w:rPr>
                <w:t xml:space="preserve">ArabicPod101, 2012. </w:t>
              </w:r>
              <w:r>
                <w:rPr>
                  <w:i/>
                  <w:iCs/>
                  <w:noProof/>
                </w:rPr>
                <w:t xml:space="preserve">Learn Arabic in 3 Minutes - How to Greet People. </w:t>
              </w:r>
              <w:r>
                <w:rPr>
                  <w:noProof/>
                </w:rPr>
                <w:t>[Sound Recording] (ArabicPod).</w:t>
              </w:r>
            </w:p>
            <w:p w14:paraId="16551858" w14:textId="77777777" w:rsidR="007524AB" w:rsidRDefault="007524AB" w:rsidP="007524AB">
              <w:pPr>
                <w:pStyle w:val="Bibliography"/>
                <w:rPr>
                  <w:noProof/>
                </w:rPr>
              </w:pPr>
              <w:r>
                <w:rPr>
                  <w:noProof/>
                </w:rPr>
                <w:t xml:space="preserve">By Tariq A. Al Maeena, 2011. </w:t>
              </w:r>
              <w:r>
                <w:rPr>
                  <w:i/>
                  <w:iCs/>
                  <w:noProof/>
                </w:rPr>
                <w:t xml:space="preserve">Todays Penalty for Polygamy. </w:t>
              </w:r>
              <w:r>
                <w:rPr>
                  <w:noProof/>
                </w:rPr>
                <w:t xml:space="preserve">[Online] </w:t>
              </w:r>
              <w:r>
                <w:rPr>
                  <w:noProof/>
                </w:rPr>
                <w:br/>
                <w:t xml:space="preserve">Available at: </w:t>
              </w:r>
              <w:r>
                <w:rPr>
                  <w:noProof/>
                  <w:u w:val="single"/>
                </w:rPr>
                <w:t>https://gulfnews.com/opinion/thinkers/today-s-penalty-for-polygamy-1.790603</w:t>
              </w:r>
              <w:r>
                <w:rPr>
                  <w:noProof/>
                </w:rPr>
                <w:br/>
                <w:t>[Accessed 6th November 2018].</w:t>
              </w:r>
            </w:p>
            <w:p w14:paraId="5993A722" w14:textId="77777777" w:rsidR="007524AB" w:rsidRDefault="007524AB" w:rsidP="007524AB">
              <w:pPr>
                <w:pStyle w:val="Bibliography"/>
                <w:rPr>
                  <w:noProof/>
                </w:rPr>
              </w:pPr>
              <w:r>
                <w:rPr>
                  <w:noProof/>
                </w:rPr>
                <w:t xml:space="preserve">China Highlights , 2018. </w:t>
              </w:r>
              <w:r>
                <w:rPr>
                  <w:i/>
                  <w:iCs/>
                  <w:noProof/>
                </w:rPr>
                <w:t xml:space="preserve">Chinese Food Ingredients — What Chinese Eat. </w:t>
              </w:r>
              <w:r>
                <w:rPr>
                  <w:noProof/>
                </w:rPr>
                <w:t xml:space="preserve">[Online] </w:t>
              </w:r>
              <w:r>
                <w:rPr>
                  <w:noProof/>
                </w:rPr>
                <w:br/>
                <w:t xml:space="preserve">Available at: </w:t>
              </w:r>
              <w:r>
                <w:rPr>
                  <w:noProof/>
                  <w:u w:val="single"/>
                </w:rPr>
                <w:t>https://www.chinahighlights.com/travelguide/chinese-food/chinese-food-type.htm</w:t>
              </w:r>
              <w:r>
                <w:rPr>
                  <w:noProof/>
                </w:rPr>
                <w:br/>
                <w:t>[Accessed 6th November 2018].</w:t>
              </w:r>
            </w:p>
            <w:p w14:paraId="107FA1EA" w14:textId="77777777" w:rsidR="007524AB" w:rsidRDefault="007524AB" w:rsidP="007524AB">
              <w:pPr>
                <w:pStyle w:val="Bibliography"/>
                <w:rPr>
                  <w:noProof/>
                </w:rPr>
              </w:pPr>
              <w:r>
                <w:rPr>
                  <w:noProof/>
                </w:rPr>
                <w:t xml:space="preserve">E Diplomat, 2018. </w:t>
              </w:r>
              <w:r>
                <w:rPr>
                  <w:i/>
                  <w:iCs/>
                  <w:noProof/>
                </w:rPr>
                <w:t xml:space="preserve">China. </w:t>
              </w:r>
              <w:r>
                <w:rPr>
                  <w:noProof/>
                </w:rPr>
                <w:t xml:space="preserve">[Online] </w:t>
              </w:r>
              <w:r>
                <w:rPr>
                  <w:noProof/>
                </w:rPr>
                <w:br/>
                <w:t xml:space="preserve">Available at: </w:t>
              </w:r>
              <w:r>
                <w:rPr>
                  <w:noProof/>
                  <w:u w:val="single"/>
                </w:rPr>
                <w:t>http://www.ediplomat.com/np/cultural_etiquette/ce_cn.htm?fbclid=IwAR2a-8cp46Inc-MeUTwOydXCO5vieQY9jHEg3SqJtBXTlqmFBAWJI5x3szs</w:t>
              </w:r>
              <w:r>
                <w:rPr>
                  <w:noProof/>
                </w:rPr>
                <w:br/>
                <w:t>[Accessed 13th November 2018].</w:t>
              </w:r>
            </w:p>
            <w:p w14:paraId="0B734A54" w14:textId="77777777" w:rsidR="007524AB" w:rsidRDefault="007524AB" w:rsidP="007524AB">
              <w:pPr>
                <w:pStyle w:val="Bibliography"/>
                <w:rPr>
                  <w:noProof/>
                </w:rPr>
              </w:pPr>
              <w:r>
                <w:rPr>
                  <w:noProof/>
                </w:rPr>
                <w:t xml:space="preserve">Emirates, 2018. </w:t>
              </w:r>
              <w:r>
                <w:rPr>
                  <w:i/>
                  <w:iCs/>
                  <w:noProof/>
                </w:rPr>
                <w:t xml:space="preserve">Dubai culture and tradition. </w:t>
              </w:r>
              <w:r>
                <w:rPr>
                  <w:noProof/>
                </w:rPr>
                <w:t xml:space="preserve">[Online] </w:t>
              </w:r>
              <w:r>
                <w:rPr>
                  <w:noProof/>
                </w:rPr>
                <w:br/>
                <w:t xml:space="preserve">Available at: </w:t>
              </w:r>
              <w:r>
                <w:rPr>
                  <w:noProof/>
                  <w:u w:val="single"/>
                </w:rPr>
                <w:t>https://www.emirates.com/english/destinations_offers/discoverdubai/aboutdubai/traditionandculture.aspx</w:t>
              </w:r>
              <w:r>
                <w:rPr>
                  <w:noProof/>
                </w:rPr>
                <w:br/>
                <w:t>[Accessed 6th November 2018].</w:t>
              </w:r>
            </w:p>
            <w:p w14:paraId="60F73475" w14:textId="77777777" w:rsidR="007524AB" w:rsidRDefault="007524AB" w:rsidP="007524AB">
              <w:pPr>
                <w:pStyle w:val="Bibliography"/>
                <w:rPr>
                  <w:noProof/>
                </w:rPr>
              </w:pPr>
              <w:r>
                <w:rPr>
                  <w:noProof/>
                </w:rPr>
                <w:t xml:space="preserve">Epicure and Culture, 2014. </w:t>
              </w:r>
              <w:r>
                <w:rPr>
                  <w:i/>
                  <w:iCs/>
                  <w:noProof/>
                </w:rPr>
                <w:t xml:space="preserve">Everything You Need To Know About Food In Dubai. </w:t>
              </w:r>
              <w:r>
                <w:rPr>
                  <w:noProof/>
                </w:rPr>
                <w:t xml:space="preserve">[Online] </w:t>
              </w:r>
              <w:r>
                <w:rPr>
                  <w:noProof/>
                </w:rPr>
                <w:br/>
                <w:t xml:space="preserve">Available at: </w:t>
              </w:r>
              <w:r>
                <w:rPr>
                  <w:noProof/>
                  <w:u w:val="single"/>
                </w:rPr>
                <w:t>https://epicureandculture.com/food-in-dubai/</w:t>
              </w:r>
              <w:r>
                <w:rPr>
                  <w:noProof/>
                </w:rPr>
                <w:br/>
                <w:t>[Accessed 6th November 2018].</w:t>
              </w:r>
            </w:p>
            <w:p w14:paraId="06A45256" w14:textId="77777777" w:rsidR="007524AB" w:rsidRDefault="007524AB" w:rsidP="007524AB">
              <w:pPr>
                <w:pStyle w:val="Bibliography"/>
                <w:rPr>
                  <w:noProof/>
                </w:rPr>
              </w:pPr>
              <w:r>
                <w:rPr>
                  <w:noProof/>
                </w:rPr>
                <w:t xml:space="preserve">Hofstede Insights, 2018. </w:t>
              </w:r>
              <w:r>
                <w:rPr>
                  <w:i/>
                  <w:iCs/>
                  <w:noProof/>
                </w:rPr>
                <w:t xml:space="preserve">WHAT ABOUT CHINA?. </w:t>
              </w:r>
              <w:r>
                <w:rPr>
                  <w:noProof/>
                </w:rPr>
                <w:t xml:space="preserve">[Online] </w:t>
              </w:r>
              <w:r>
                <w:rPr>
                  <w:noProof/>
                </w:rPr>
                <w:br/>
                <w:t xml:space="preserve">Available at: </w:t>
              </w:r>
              <w:r>
                <w:rPr>
                  <w:noProof/>
                  <w:u w:val="single"/>
                </w:rPr>
                <w:t>https://www.hofstede-insights.com/country/china/</w:t>
              </w:r>
              <w:r>
                <w:rPr>
                  <w:noProof/>
                </w:rPr>
                <w:br/>
                <w:t>[Accessed 21st November 2018].</w:t>
              </w:r>
            </w:p>
            <w:p w14:paraId="68F75AF2" w14:textId="77777777" w:rsidR="007524AB" w:rsidRDefault="007524AB" w:rsidP="007524AB">
              <w:pPr>
                <w:pStyle w:val="Bibliography"/>
                <w:rPr>
                  <w:noProof/>
                </w:rPr>
              </w:pPr>
              <w:r>
                <w:rPr>
                  <w:noProof/>
                </w:rPr>
                <w:t xml:space="preserve">Hofstede Insights, 2018. </w:t>
              </w:r>
              <w:r>
                <w:rPr>
                  <w:i/>
                  <w:iCs/>
                  <w:noProof/>
                </w:rPr>
                <w:t xml:space="preserve">WHAT ABOUT THE UNITED ARAB EMIRATES?. </w:t>
              </w:r>
              <w:r>
                <w:rPr>
                  <w:noProof/>
                </w:rPr>
                <w:t xml:space="preserve">[Online] </w:t>
              </w:r>
              <w:r>
                <w:rPr>
                  <w:noProof/>
                </w:rPr>
                <w:br/>
                <w:t xml:space="preserve">Available at: </w:t>
              </w:r>
              <w:r>
                <w:rPr>
                  <w:noProof/>
                  <w:u w:val="single"/>
                </w:rPr>
                <w:t>https://www.hofstede-insights.com/country/the-united-arab-emirates/</w:t>
              </w:r>
              <w:r>
                <w:rPr>
                  <w:noProof/>
                </w:rPr>
                <w:br/>
                <w:t>[Accessed 21st November 2018].</w:t>
              </w:r>
            </w:p>
            <w:p w14:paraId="7468EE79" w14:textId="77777777" w:rsidR="007524AB" w:rsidRDefault="007524AB" w:rsidP="007524AB">
              <w:pPr>
                <w:pStyle w:val="Bibliography"/>
                <w:rPr>
                  <w:noProof/>
                </w:rPr>
              </w:pPr>
              <w:r>
                <w:rPr>
                  <w:noProof/>
                </w:rPr>
                <w:t xml:space="preserve">Hoftede Insights, 2018. </w:t>
              </w:r>
              <w:r>
                <w:rPr>
                  <w:i/>
                  <w:iCs/>
                  <w:noProof/>
                </w:rPr>
                <w:t xml:space="preserve">WHAT ABOUT THE USA?. </w:t>
              </w:r>
              <w:r>
                <w:rPr>
                  <w:noProof/>
                </w:rPr>
                <w:t xml:space="preserve">[Online] </w:t>
              </w:r>
              <w:r>
                <w:rPr>
                  <w:noProof/>
                </w:rPr>
                <w:br/>
                <w:t xml:space="preserve">Available at: </w:t>
              </w:r>
              <w:r>
                <w:rPr>
                  <w:noProof/>
                  <w:u w:val="single"/>
                </w:rPr>
                <w:t>https://www.hofstede-insights.com/country-comparison/the-usa/</w:t>
              </w:r>
              <w:r>
                <w:rPr>
                  <w:noProof/>
                </w:rPr>
                <w:br/>
                <w:t>[Accessed 21st November 2018].</w:t>
              </w:r>
            </w:p>
            <w:p w14:paraId="78917BC2" w14:textId="77777777" w:rsidR="007524AB" w:rsidRDefault="007524AB" w:rsidP="007524AB">
              <w:pPr>
                <w:pStyle w:val="Bibliography"/>
                <w:rPr>
                  <w:noProof/>
                </w:rPr>
              </w:pPr>
              <w:r>
                <w:rPr>
                  <w:noProof/>
                </w:rPr>
                <w:t xml:space="preserve">IANS, 2017. </w:t>
              </w:r>
              <w:r>
                <w:rPr>
                  <w:i/>
                  <w:iCs/>
                  <w:noProof/>
                </w:rPr>
                <w:t xml:space="preserve">Suryaa. </w:t>
              </w:r>
              <w:r>
                <w:rPr>
                  <w:noProof/>
                </w:rPr>
                <w:t xml:space="preserve">[Online] </w:t>
              </w:r>
              <w:r>
                <w:rPr>
                  <w:noProof/>
                </w:rPr>
                <w:br/>
                <w:t xml:space="preserve">Available at: </w:t>
              </w:r>
              <w:r>
                <w:rPr>
                  <w:noProof/>
                  <w:u w:val="single"/>
                </w:rPr>
                <w:t>https://m.suryaa.com/51935-.html</w:t>
              </w:r>
              <w:r>
                <w:rPr>
                  <w:noProof/>
                </w:rPr>
                <w:br/>
                <w:t>[Accessed 13th November 2018].</w:t>
              </w:r>
            </w:p>
            <w:p w14:paraId="0045BF96" w14:textId="77777777" w:rsidR="007524AB" w:rsidRDefault="007524AB" w:rsidP="007524AB">
              <w:pPr>
                <w:pStyle w:val="Bibliography"/>
                <w:rPr>
                  <w:noProof/>
                </w:rPr>
              </w:pPr>
              <w:r>
                <w:rPr>
                  <w:noProof/>
                </w:rPr>
                <w:t xml:space="preserve">Jandt, F., 2013. </w:t>
              </w:r>
              <w:r>
                <w:rPr>
                  <w:i/>
                  <w:iCs/>
                  <w:noProof/>
                </w:rPr>
                <w:t xml:space="preserve">An introduction to intercultural communication. </w:t>
              </w:r>
              <w:r>
                <w:rPr>
                  <w:noProof/>
                </w:rPr>
                <w:t>7th edition ed. America: Sage Publications.</w:t>
              </w:r>
            </w:p>
            <w:p w14:paraId="0ED38595" w14:textId="77777777" w:rsidR="007524AB" w:rsidRDefault="007524AB" w:rsidP="007524AB">
              <w:pPr>
                <w:pStyle w:val="Bibliography"/>
                <w:rPr>
                  <w:noProof/>
                </w:rPr>
              </w:pPr>
              <w:r>
                <w:rPr>
                  <w:noProof/>
                </w:rPr>
                <w:t xml:space="preserve">Klousnitzer, T. P. a. T., 2018. </w:t>
              </w:r>
              <w:r>
                <w:rPr>
                  <w:i/>
                  <w:iCs/>
                  <w:noProof/>
                </w:rPr>
                <w:t xml:space="preserve">challenges with identification. </w:t>
              </w:r>
              <w:r>
                <w:rPr>
                  <w:noProof/>
                </w:rPr>
                <w:t xml:space="preserve">[Online] </w:t>
              </w:r>
              <w:r>
                <w:rPr>
                  <w:noProof/>
                </w:rPr>
                <w:br/>
                <w:t xml:space="preserve">Available at: </w:t>
              </w:r>
              <w:r>
                <w:rPr>
                  <w:noProof/>
                  <w:u w:val="single"/>
                </w:rPr>
                <w:t xml:space="preserve">http://ellchallengeswithidentification.weebly.com/elements-of-deep-culture.html </w:t>
              </w:r>
              <w:r>
                <w:rPr>
                  <w:noProof/>
                </w:rPr>
                <w:br/>
                <w:t>[Accessed 6th November 2018].</w:t>
              </w:r>
            </w:p>
            <w:p w14:paraId="63B85F6C" w14:textId="77777777" w:rsidR="007524AB" w:rsidRDefault="007524AB" w:rsidP="007524AB">
              <w:pPr>
                <w:pStyle w:val="Bibliography"/>
                <w:rPr>
                  <w:noProof/>
                </w:rPr>
              </w:pPr>
              <w:r>
                <w:rPr>
                  <w:noProof/>
                </w:rPr>
                <w:t xml:space="preserve">Little, S., Euchman, S., Shipper, K. &amp; Ebrey, P., 2000. </w:t>
              </w:r>
              <w:r>
                <w:rPr>
                  <w:i/>
                  <w:iCs/>
                  <w:noProof/>
                </w:rPr>
                <w:t xml:space="preserve">Taoism and the Arts of China. </w:t>
              </w:r>
              <w:r>
                <w:rPr>
                  <w:noProof/>
                </w:rPr>
                <w:t>chicago: the art of institute of chicago.</w:t>
              </w:r>
            </w:p>
            <w:p w14:paraId="3331A695" w14:textId="77777777" w:rsidR="007524AB" w:rsidRDefault="007524AB" w:rsidP="007524AB">
              <w:pPr>
                <w:pStyle w:val="Bibliography"/>
                <w:rPr>
                  <w:noProof/>
                </w:rPr>
              </w:pPr>
              <w:r>
                <w:rPr>
                  <w:noProof/>
                </w:rPr>
                <w:t xml:space="preserve">Live Science Contributor, 2017. </w:t>
              </w:r>
              <w:r>
                <w:rPr>
                  <w:i/>
                  <w:iCs/>
                  <w:noProof/>
                </w:rPr>
                <w:t xml:space="preserve">Chinese Culture: Customs &amp; Traditions of China. </w:t>
              </w:r>
              <w:r>
                <w:rPr>
                  <w:noProof/>
                </w:rPr>
                <w:t xml:space="preserve">[Online] </w:t>
              </w:r>
              <w:r>
                <w:rPr>
                  <w:noProof/>
                </w:rPr>
                <w:br/>
                <w:t xml:space="preserve">Available at: </w:t>
              </w:r>
              <w:r>
                <w:rPr>
                  <w:noProof/>
                  <w:u w:val="single"/>
                </w:rPr>
                <w:t>https://www.livescience.com/28823-chinese-culture.html</w:t>
              </w:r>
              <w:r>
                <w:rPr>
                  <w:noProof/>
                </w:rPr>
                <w:br/>
                <w:t>[Accessed 6th November 2018].</w:t>
              </w:r>
            </w:p>
            <w:p w14:paraId="12D060D9" w14:textId="77777777" w:rsidR="007524AB" w:rsidRDefault="007524AB" w:rsidP="007524AB">
              <w:pPr>
                <w:pStyle w:val="Bibliography"/>
                <w:rPr>
                  <w:noProof/>
                </w:rPr>
              </w:pPr>
              <w:r>
                <w:rPr>
                  <w:noProof/>
                </w:rPr>
                <w:t xml:space="preserve">Live Science, 2017. </w:t>
              </w:r>
              <w:r>
                <w:rPr>
                  <w:i/>
                  <w:iCs/>
                  <w:noProof/>
                </w:rPr>
                <w:t xml:space="preserve">American Culture: Traditions and Customs of the United States. </w:t>
              </w:r>
              <w:r>
                <w:rPr>
                  <w:noProof/>
                </w:rPr>
                <w:t xml:space="preserve">[Online] </w:t>
              </w:r>
              <w:r>
                <w:rPr>
                  <w:noProof/>
                </w:rPr>
                <w:br/>
                <w:t xml:space="preserve">Available at: </w:t>
              </w:r>
              <w:r>
                <w:rPr>
                  <w:noProof/>
                  <w:u w:val="single"/>
                </w:rPr>
                <w:t>https://www.livescience.com/28945-american-culture.html?fbclid=IwAR0iFqJXONQZ7IdgOl7Y3iUNKKdfK5uvfKo7lIf8Yb3BlYr4x_vKuPGTtQg</w:t>
              </w:r>
              <w:r>
                <w:rPr>
                  <w:noProof/>
                </w:rPr>
                <w:br/>
                <w:t>[Accessed 13th November 2918].</w:t>
              </w:r>
            </w:p>
            <w:p w14:paraId="5F201994" w14:textId="77777777" w:rsidR="007524AB" w:rsidRDefault="007524AB" w:rsidP="007524AB">
              <w:pPr>
                <w:pStyle w:val="Bibliography"/>
                <w:rPr>
                  <w:noProof/>
                </w:rPr>
              </w:pPr>
              <w:r>
                <w:rPr>
                  <w:noProof/>
                </w:rPr>
                <w:t xml:space="preserve">Mindtools, 2018. </w:t>
              </w:r>
              <w:r>
                <w:rPr>
                  <w:i/>
                  <w:iCs/>
                  <w:noProof/>
                </w:rPr>
                <w:t xml:space="preserve">Hofstede's Cultural Dimensions. </w:t>
              </w:r>
              <w:r>
                <w:rPr>
                  <w:noProof/>
                </w:rPr>
                <w:t xml:space="preserve">[Online] </w:t>
              </w:r>
              <w:r>
                <w:rPr>
                  <w:noProof/>
                </w:rPr>
                <w:br/>
                <w:t xml:space="preserve">Available at: </w:t>
              </w:r>
              <w:r>
                <w:rPr>
                  <w:noProof/>
                  <w:u w:val="single"/>
                </w:rPr>
                <w:t>https://www.mindtools.com/pages/article/newLDR_66.htm</w:t>
              </w:r>
              <w:r>
                <w:rPr>
                  <w:noProof/>
                </w:rPr>
                <w:br/>
                <w:t>[Accessed 21st November 2018].</w:t>
              </w:r>
            </w:p>
            <w:p w14:paraId="6D823E2C" w14:textId="77777777" w:rsidR="007524AB" w:rsidRDefault="007524AB" w:rsidP="007524AB">
              <w:pPr>
                <w:pStyle w:val="Bibliography"/>
                <w:rPr>
                  <w:noProof/>
                </w:rPr>
              </w:pPr>
              <w:r>
                <w:rPr>
                  <w:noProof/>
                </w:rPr>
                <w:t xml:space="preserve">Roggers., A., 2011. </w:t>
              </w:r>
              <w:r>
                <w:rPr>
                  <w:i/>
                  <w:iCs/>
                  <w:noProof/>
                </w:rPr>
                <w:t xml:space="preserve">The 10 Richest Countries In The World. </w:t>
              </w:r>
              <w:r>
                <w:rPr>
                  <w:noProof/>
                </w:rPr>
                <w:t xml:space="preserve">[Online] </w:t>
              </w:r>
              <w:r>
                <w:rPr>
                  <w:noProof/>
                </w:rPr>
                <w:br/>
                <w:t xml:space="preserve">Available at: </w:t>
              </w:r>
              <w:r>
                <w:rPr>
                  <w:noProof/>
                  <w:u w:val="single"/>
                </w:rPr>
                <w:t>https://www.businessinsider.com/worlds-richest-countries-2011-9?IR=T</w:t>
              </w:r>
              <w:r>
                <w:rPr>
                  <w:noProof/>
                </w:rPr>
                <w:br/>
                <w:t>[Accessed 6th November 2018].</w:t>
              </w:r>
            </w:p>
            <w:p w14:paraId="3897FE0B" w14:textId="77777777" w:rsidR="007524AB" w:rsidRDefault="007524AB" w:rsidP="007524AB">
              <w:pPr>
                <w:pStyle w:val="Bibliography"/>
                <w:rPr>
                  <w:noProof/>
                </w:rPr>
              </w:pPr>
              <w:r>
                <w:rPr>
                  <w:noProof/>
                </w:rPr>
                <w:t xml:space="preserve">SAMHSA, 2016. </w:t>
              </w:r>
              <w:r>
                <w:rPr>
                  <w:i/>
                  <w:iCs/>
                  <w:noProof/>
                </w:rPr>
                <w:t xml:space="preserve">Cultural Competence. </w:t>
              </w:r>
              <w:r>
                <w:rPr>
                  <w:noProof/>
                </w:rPr>
                <w:t xml:space="preserve">[Online] </w:t>
              </w:r>
              <w:r>
                <w:rPr>
                  <w:noProof/>
                </w:rPr>
                <w:br/>
                <w:t xml:space="preserve">Available at: </w:t>
              </w:r>
              <w:r>
                <w:rPr>
                  <w:noProof/>
                  <w:u w:val="single"/>
                </w:rPr>
                <w:t xml:space="preserve">https://www.samhsa.gov/capt/applying-strategic-prevention/cultural-competence </w:t>
              </w:r>
              <w:r>
                <w:rPr>
                  <w:noProof/>
                </w:rPr>
                <w:br/>
                <w:t>[Accessed 13th November 2018].</w:t>
              </w:r>
            </w:p>
            <w:p w14:paraId="39F9C0BE" w14:textId="77777777" w:rsidR="007524AB" w:rsidRDefault="007524AB" w:rsidP="007524AB">
              <w:pPr>
                <w:pStyle w:val="Bibliography"/>
                <w:rPr>
                  <w:noProof/>
                </w:rPr>
              </w:pPr>
              <w:r>
                <w:rPr>
                  <w:noProof/>
                </w:rPr>
                <w:t xml:space="preserve">The Guardian, 2014. </w:t>
              </w:r>
              <w:r>
                <w:rPr>
                  <w:i/>
                  <w:iCs/>
                  <w:noProof/>
                </w:rPr>
                <w:t xml:space="preserve">Pop appropriation: why hip-hop loves Eminem but loathes Iggy Azalea. </w:t>
              </w:r>
              <w:r>
                <w:rPr>
                  <w:noProof/>
                </w:rPr>
                <w:t xml:space="preserve">[Online] </w:t>
              </w:r>
              <w:r>
                <w:rPr>
                  <w:noProof/>
                </w:rPr>
                <w:br/>
                <w:t xml:space="preserve">Available at: </w:t>
              </w:r>
              <w:r>
                <w:rPr>
                  <w:noProof/>
                  <w:u w:val="single"/>
                </w:rPr>
                <w:t>https://www.theguardian.com/music/2015/feb/11/hip-hop-appropriation-eminem-iggy-azalea</w:t>
              </w:r>
              <w:r>
                <w:rPr>
                  <w:noProof/>
                </w:rPr>
                <w:br/>
                <w:t>[Accessed 6th November 2018].</w:t>
              </w:r>
            </w:p>
            <w:p w14:paraId="3D63FD35" w14:textId="77777777" w:rsidR="007524AB" w:rsidRDefault="007524AB" w:rsidP="007524AB">
              <w:pPr>
                <w:pStyle w:val="Bibliography"/>
                <w:rPr>
                  <w:noProof/>
                </w:rPr>
              </w:pPr>
              <w:r>
                <w:rPr>
                  <w:noProof/>
                </w:rPr>
                <w:t xml:space="preserve">The National UAE, 2017. </w:t>
              </w:r>
              <w:r>
                <w:rPr>
                  <w:i/>
                  <w:iCs/>
                  <w:noProof/>
                </w:rPr>
                <w:t xml:space="preserve">Dubai Police: 525 road traffic deaths in 2017. </w:t>
              </w:r>
              <w:r>
                <w:rPr>
                  <w:noProof/>
                </w:rPr>
                <w:t xml:space="preserve">[Online] </w:t>
              </w:r>
              <w:r>
                <w:rPr>
                  <w:noProof/>
                </w:rPr>
                <w:br/>
                <w:t xml:space="preserve">Available at: </w:t>
              </w:r>
              <w:r>
                <w:rPr>
                  <w:noProof/>
                  <w:u w:val="single"/>
                </w:rPr>
                <w:t>https://www.thenational.ae/uae/dubai-police-525-road-traffic-deaths-in-2017-1.691319?fbclid=IwAR3ZqOB5vLYzcBF9PVxsvXS6NYonY4Egm7SJPo_OGtRc3QWpw7hgw43Jq4c</w:t>
              </w:r>
              <w:r>
                <w:rPr>
                  <w:noProof/>
                </w:rPr>
                <w:br/>
                <w:t>[Accessed 13th November 2018].</w:t>
              </w:r>
            </w:p>
            <w:p w14:paraId="3FF5BF55" w14:textId="77777777" w:rsidR="007524AB" w:rsidRDefault="007524AB" w:rsidP="007524AB">
              <w:pPr>
                <w:pStyle w:val="Bibliography"/>
                <w:rPr>
                  <w:noProof/>
                </w:rPr>
              </w:pPr>
              <w:r>
                <w:rPr>
                  <w:noProof/>
                </w:rPr>
                <w:t xml:space="preserve">The Pennsylvania State University, 2014. </w:t>
              </w:r>
              <w:r>
                <w:rPr>
                  <w:i/>
                  <w:iCs/>
                  <w:noProof/>
                </w:rPr>
                <w:t xml:space="preserve">Ethnocentrism and Cross-Cultural Learning. </w:t>
              </w:r>
              <w:r>
                <w:rPr>
                  <w:noProof/>
                </w:rPr>
                <w:t xml:space="preserve">[Online] </w:t>
              </w:r>
              <w:r>
                <w:rPr>
                  <w:noProof/>
                </w:rPr>
                <w:br/>
                <w:t xml:space="preserve">Available at: </w:t>
              </w:r>
              <w:r>
                <w:rPr>
                  <w:noProof/>
                  <w:u w:val="single"/>
                </w:rPr>
                <w:t>https://sites.psu.edu/global/2014/09/08/shane-brody-lesson-2-blog-post/</w:t>
              </w:r>
              <w:r>
                <w:rPr>
                  <w:noProof/>
                </w:rPr>
                <w:br/>
                <w:t>[Accessed 6th November 2018].</w:t>
              </w:r>
            </w:p>
            <w:p w14:paraId="51B9FAFE" w14:textId="77777777" w:rsidR="007524AB" w:rsidRDefault="007524AB" w:rsidP="007524AB">
              <w:pPr>
                <w:pStyle w:val="Bibliography"/>
                <w:rPr>
                  <w:noProof/>
                </w:rPr>
              </w:pPr>
              <w:r>
                <w:rPr>
                  <w:noProof/>
                </w:rPr>
                <w:t xml:space="preserve">The Pennsylvania State University, 2018. </w:t>
              </w:r>
              <w:r>
                <w:rPr>
                  <w:i/>
                  <w:iCs/>
                  <w:noProof/>
                </w:rPr>
                <w:t xml:space="preserve">Chinese Culture, Tradition, and Customs. </w:t>
              </w:r>
              <w:r>
                <w:rPr>
                  <w:noProof/>
                </w:rPr>
                <w:t xml:space="preserve">[Online] </w:t>
              </w:r>
              <w:r>
                <w:rPr>
                  <w:noProof/>
                </w:rPr>
                <w:br/>
                <w:t xml:space="preserve">Available at: </w:t>
              </w:r>
              <w:r>
                <w:rPr>
                  <w:noProof/>
                  <w:u w:val="single"/>
                </w:rPr>
                <w:t>http://elements.science.psu.edu/psu-pku/student-resources/resources-for-penn-state-students/chinese-culture-tradition-and-customs</w:t>
              </w:r>
              <w:r>
                <w:rPr>
                  <w:noProof/>
                </w:rPr>
                <w:br/>
                <w:t>[Accessed 6th November 2018].</w:t>
              </w:r>
            </w:p>
            <w:p w14:paraId="66DEB751" w14:textId="77777777" w:rsidR="007524AB" w:rsidRDefault="007524AB" w:rsidP="007524AB">
              <w:pPr>
                <w:pStyle w:val="Bibliography"/>
                <w:rPr>
                  <w:noProof/>
                </w:rPr>
              </w:pPr>
              <w:r>
                <w:rPr>
                  <w:noProof/>
                </w:rPr>
                <w:t xml:space="preserve">Top China Travel, 2004. </w:t>
              </w:r>
              <w:r>
                <w:rPr>
                  <w:i/>
                  <w:iCs/>
                  <w:noProof/>
                </w:rPr>
                <w:t xml:space="preserve">Wedding Customs &amp; Rituals in China. </w:t>
              </w:r>
              <w:r>
                <w:rPr>
                  <w:noProof/>
                </w:rPr>
                <w:t xml:space="preserve">[Online] </w:t>
              </w:r>
              <w:r>
                <w:rPr>
                  <w:noProof/>
                </w:rPr>
                <w:br/>
                <w:t xml:space="preserve">Available at: </w:t>
              </w:r>
              <w:r>
                <w:rPr>
                  <w:noProof/>
                  <w:u w:val="single"/>
                </w:rPr>
                <w:t>https://www.topchinatravel.com/china-guide/chinese-wedding-customs.htm</w:t>
              </w:r>
              <w:r>
                <w:rPr>
                  <w:noProof/>
                </w:rPr>
                <w:br/>
                <w:t>[Accessed 6th November 2018].</w:t>
              </w:r>
            </w:p>
            <w:p w14:paraId="092B7E7D" w14:textId="77777777" w:rsidR="007524AB" w:rsidRDefault="007524AB" w:rsidP="007524AB">
              <w:pPr>
                <w:pStyle w:val="Bibliography"/>
                <w:rPr>
                  <w:noProof/>
                </w:rPr>
              </w:pPr>
              <w:r>
                <w:rPr>
                  <w:noProof/>
                </w:rPr>
                <w:t xml:space="preserve">Translit, 2018. </w:t>
              </w:r>
              <w:r>
                <w:rPr>
                  <w:i/>
                  <w:iCs/>
                  <w:noProof/>
                </w:rPr>
                <w:t xml:space="preserve">Intercultural Communication And Edward T. Hall Approach To It. </w:t>
              </w:r>
              <w:r>
                <w:rPr>
                  <w:noProof/>
                </w:rPr>
                <w:t xml:space="preserve">[Online] </w:t>
              </w:r>
              <w:r>
                <w:rPr>
                  <w:noProof/>
                </w:rPr>
                <w:br/>
                <w:t xml:space="preserve">Available at: </w:t>
              </w:r>
              <w:r>
                <w:rPr>
                  <w:noProof/>
                  <w:u w:val="single"/>
                </w:rPr>
                <w:t>https://translit.ie/blog/intercultural-communication/</w:t>
              </w:r>
              <w:r>
                <w:rPr>
                  <w:noProof/>
                </w:rPr>
                <w:br/>
                <w:t>[Accessed 13th November 2018].</w:t>
              </w:r>
            </w:p>
            <w:p w14:paraId="64A02FA4" w14:textId="77777777" w:rsidR="007524AB" w:rsidRDefault="007524AB" w:rsidP="007524AB">
              <w:pPr>
                <w:pStyle w:val="Bibliography"/>
                <w:rPr>
                  <w:noProof/>
                </w:rPr>
              </w:pPr>
              <w:r>
                <w:rPr>
                  <w:noProof/>
                </w:rPr>
                <w:t xml:space="preserve">Travelling Mom, 2014. </w:t>
              </w:r>
              <w:r>
                <w:rPr>
                  <w:i/>
                  <w:iCs/>
                  <w:noProof/>
                </w:rPr>
                <w:t xml:space="preserve">11 Tips on What to Wear When Visiting the United Arab Emirates. </w:t>
              </w:r>
              <w:r>
                <w:rPr>
                  <w:noProof/>
                </w:rPr>
                <w:t xml:space="preserve">[Online] </w:t>
              </w:r>
              <w:r>
                <w:rPr>
                  <w:noProof/>
                </w:rPr>
                <w:br/>
                <w:t xml:space="preserve">Available at: </w:t>
              </w:r>
              <w:r>
                <w:rPr>
                  <w:noProof/>
                  <w:u w:val="single"/>
                </w:rPr>
                <w:t xml:space="preserve">https://www.travelingmom.com/destinations-international/11-tips-on-what-to-wear-when-visiting-the-united-arab-emirates/. </w:t>
              </w:r>
              <w:r>
                <w:rPr>
                  <w:noProof/>
                </w:rPr>
                <w:br/>
                <w:t>[Accessed 13th Novmeber 2018].</w:t>
              </w:r>
            </w:p>
            <w:p w14:paraId="70508330" w14:textId="77777777" w:rsidR="007524AB" w:rsidRDefault="007524AB" w:rsidP="007524AB">
              <w:pPr>
                <w:pStyle w:val="Bibliography"/>
                <w:rPr>
                  <w:noProof/>
                </w:rPr>
              </w:pPr>
              <w:r>
                <w:rPr>
                  <w:noProof/>
                </w:rPr>
                <w:t xml:space="preserve">Western, 2018. </w:t>
              </w:r>
              <w:r>
                <w:rPr>
                  <w:i/>
                  <w:iCs/>
                  <w:noProof/>
                </w:rPr>
                <w:t xml:space="preserve">What does it mean to be culturally competent?. </w:t>
              </w:r>
              <w:r>
                <w:rPr>
                  <w:noProof/>
                </w:rPr>
                <w:t xml:space="preserve">[Online] </w:t>
              </w:r>
              <w:r>
                <w:rPr>
                  <w:noProof/>
                </w:rPr>
                <w:br/>
                <w:t xml:space="preserve">Available at: </w:t>
              </w:r>
              <w:r>
                <w:rPr>
                  <w:noProof/>
                  <w:u w:val="single"/>
                </w:rPr>
                <w:t>http://makeitourbusiness.ca/blog/what-does-it-mean-be-culturally-competent</w:t>
              </w:r>
              <w:r>
                <w:rPr>
                  <w:noProof/>
                </w:rPr>
                <w:br/>
                <w:t>[Accessed 13th November 2018].</w:t>
              </w:r>
            </w:p>
            <w:p w14:paraId="3A3E533E" w14:textId="3CD1CC79" w:rsidR="00C51C23" w:rsidRDefault="00C51C23" w:rsidP="007524AB">
              <w:r>
                <w:rPr>
                  <w:b/>
                  <w:bCs/>
                  <w:noProof/>
                </w:rPr>
                <w:fldChar w:fldCharType="end"/>
              </w:r>
            </w:p>
          </w:sdtContent>
        </w:sdt>
      </w:sdtContent>
    </w:sdt>
    <w:p w14:paraId="5787FB7D" w14:textId="6377C3F3" w:rsidR="00C51C23" w:rsidRPr="00C51C23" w:rsidRDefault="00C51C23" w:rsidP="00C51C23">
      <w:pPr>
        <w:pStyle w:val="Heading1"/>
      </w:pPr>
    </w:p>
    <w:sectPr w:rsidR="00C51C23" w:rsidRPr="00C51C23" w:rsidSect="008D7A9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024F2"/>
    <w:multiLevelType w:val="hybridMultilevel"/>
    <w:tmpl w:val="08227362"/>
    <w:lvl w:ilvl="0" w:tplc="CFF6BC02">
      <w:start w:val="1"/>
      <w:numFmt w:val="bullet"/>
      <w:lvlText w:val=""/>
      <w:lvlJc w:val="left"/>
      <w:pPr>
        <w:ind w:left="720" w:hanging="360"/>
      </w:pPr>
      <w:rPr>
        <w:rFonts w:ascii="Symbol" w:hAnsi="Symbol" w:hint="default"/>
      </w:rPr>
    </w:lvl>
    <w:lvl w:ilvl="1" w:tplc="15EEC7AA">
      <w:start w:val="1"/>
      <w:numFmt w:val="bullet"/>
      <w:lvlText w:val="o"/>
      <w:lvlJc w:val="left"/>
      <w:pPr>
        <w:ind w:left="1440" w:hanging="360"/>
      </w:pPr>
      <w:rPr>
        <w:rFonts w:ascii="Courier New" w:hAnsi="Courier New" w:hint="default"/>
      </w:rPr>
    </w:lvl>
    <w:lvl w:ilvl="2" w:tplc="3E2CA03A">
      <w:start w:val="1"/>
      <w:numFmt w:val="bullet"/>
      <w:lvlText w:val=""/>
      <w:lvlJc w:val="left"/>
      <w:pPr>
        <w:ind w:left="2160" w:hanging="360"/>
      </w:pPr>
      <w:rPr>
        <w:rFonts w:ascii="Wingdings" w:hAnsi="Wingdings" w:hint="default"/>
      </w:rPr>
    </w:lvl>
    <w:lvl w:ilvl="3" w:tplc="81DC6EF2">
      <w:start w:val="1"/>
      <w:numFmt w:val="bullet"/>
      <w:lvlText w:val=""/>
      <w:lvlJc w:val="left"/>
      <w:pPr>
        <w:ind w:left="2880" w:hanging="360"/>
      </w:pPr>
      <w:rPr>
        <w:rFonts w:ascii="Symbol" w:hAnsi="Symbol" w:hint="default"/>
      </w:rPr>
    </w:lvl>
    <w:lvl w:ilvl="4" w:tplc="B9A0C356">
      <w:start w:val="1"/>
      <w:numFmt w:val="bullet"/>
      <w:lvlText w:val="o"/>
      <w:lvlJc w:val="left"/>
      <w:pPr>
        <w:ind w:left="3600" w:hanging="360"/>
      </w:pPr>
      <w:rPr>
        <w:rFonts w:ascii="Courier New" w:hAnsi="Courier New" w:hint="default"/>
      </w:rPr>
    </w:lvl>
    <w:lvl w:ilvl="5" w:tplc="66B492B2">
      <w:start w:val="1"/>
      <w:numFmt w:val="bullet"/>
      <w:lvlText w:val=""/>
      <w:lvlJc w:val="left"/>
      <w:pPr>
        <w:ind w:left="4320" w:hanging="360"/>
      </w:pPr>
      <w:rPr>
        <w:rFonts w:ascii="Wingdings" w:hAnsi="Wingdings" w:hint="default"/>
      </w:rPr>
    </w:lvl>
    <w:lvl w:ilvl="6" w:tplc="38E041AC">
      <w:start w:val="1"/>
      <w:numFmt w:val="bullet"/>
      <w:lvlText w:val=""/>
      <w:lvlJc w:val="left"/>
      <w:pPr>
        <w:ind w:left="5040" w:hanging="360"/>
      </w:pPr>
      <w:rPr>
        <w:rFonts w:ascii="Symbol" w:hAnsi="Symbol" w:hint="default"/>
      </w:rPr>
    </w:lvl>
    <w:lvl w:ilvl="7" w:tplc="EBD6F9C6">
      <w:start w:val="1"/>
      <w:numFmt w:val="bullet"/>
      <w:lvlText w:val="o"/>
      <w:lvlJc w:val="left"/>
      <w:pPr>
        <w:ind w:left="5760" w:hanging="360"/>
      </w:pPr>
      <w:rPr>
        <w:rFonts w:ascii="Courier New" w:hAnsi="Courier New" w:hint="default"/>
      </w:rPr>
    </w:lvl>
    <w:lvl w:ilvl="8" w:tplc="AAECA54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AC4"/>
    <w:rsid w:val="0000069C"/>
    <w:rsid w:val="00012020"/>
    <w:rsid w:val="000260A2"/>
    <w:rsid w:val="00052409"/>
    <w:rsid w:val="00062628"/>
    <w:rsid w:val="00072629"/>
    <w:rsid w:val="00077602"/>
    <w:rsid w:val="00093703"/>
    <w:rsid w:val="000A26B7"/>
    <w:rsid w:val="000C08A4"/>
    <w:rsid w:val="000C124E"/>
    <w:rsid w:val="000C59D6"/>
    <w:rsid w:val="000C7ED2"/>
    <w:rsid w:val="000E0F58"/>
    <w:rsid w:val="000E5707"/>
    <w:rsid w:val="000F1316"/>
    <w:rsid w:val="00102BCB"/>
    <w:rsid w:val="00122442"/>
    <w:rsid w:val="001250B2"/>
    <w:rsid w:val="00147B73"/>
    <w:rsid w:val="00176DF1"/>
    <w:rsid w:val="0019272B"/>
    <w:rsid w:val="001A0C87"/>
    <w:rsid w:val="001A46B9"/>
    <w:rsid w:val="001C640C"/>
    <w:rsid w:val="001D248C"/>
    <w:rsid w:val="001D55B8"/>
    <w:rsid w:val="001E2DF2"/>
    <w:rsid w:val="00204155"/>
    <w:rsid w:val="00205C94"/>
    <w:rsid w:val="002314DC"/>
    <w:rsid w:val="002324CA"/>
    <w:rsid w:val="00241AC4"/>
    <w:rsid w:val="00243EFB"/>
    <w:rsid w:val="0025096A"/>
    <w:rsid w:val="00273670"/>
    <w:rsid w:val="002855AF"/>
    <w:rsid w:val="0029563F"/>
    <w:rsid w:val="0029DDD6"/>
    <w:rsid w:val="002A0C4D"/>
    <w:rsid w:val="002D18C5"/>
    <w:rsid w:val="002D40C2"/>
    <w:rsid w:val="002E662F"/>
    <w:rsid w:val="003200AF"/>
    <w:rsid w:val="00343733"/>
    <w:rsid w:val="0037074D"/>
    <w:rsid w:val="0037719B"/>
    <w:rsid w:val="003872E6"/>
    <w:rsid w:val="00390347"/>
    <w:rsid w:val="003A5C70"/>
    <w:rsid w:val="003C1191"/>
    <w:rsid w:val="003C6DEB"/>
    <w:rsid w:val="003D37CB"/>
    <w:rsid w:val="003F47EA"/>
    <w:rsid w:val="00416B3B"/>
    <w:rsid w:val="00460D1B"/>
    <w:rsid w:val="00462183"/>
    <w:rsid w:val="00464403"/>
    <w:rsid w:val="00467BE8"/>
    <w:rsid w:val="00485361"/>
    <w:rsid w:val="004A0985"/>
    <w:rsid w:val="004A3BBD"/>
    <w:rsid w:val="004A5479"/>
    <w:rsid w:val="004B1547"/>
    <w:rsid w:val="004C666F"/>
    <w:rsid w:val="004E400E"/>
    <w:rsid w:val="00504A53"/>
    <w:rsid w:val="00534BD0"/>
    <w:rsid w:val="00541737"/>
    <w:rsid w:val="00551DBD"/>
    <w:rsid w:val="00592311"/>
    <w:rsid w:val="0059520C"/>
    <w:rsid w:val="005A0B5A"/>
    <w:rsid w:val="005B37EC"/>
    <w:rsid w:val="005C1CE8"/>
    <w:rsid w:val="005D4D6D"/>
    <w:rsid w:val="005E3288"/>
    <w:rsid w:val="00601CEC"/>
    <w:rsid w:val="006109AB"/>
    <w:rsid w:val="00610BE6"/>
    <w:rsid w:val="00616D62"/>
    <w:rsid w:val="006208AC"/>
    <w:rsid w:val="00641531"/>
    <w:rsid w:val="0064625F"/>
    <w:rsid w:val="00666E61"/>
    <w:rsid w:val="00696454"/>
    <w:rsid w:val="00696D30"/>
    <w:rsid w:val="006B228B"/>
    <w:rsid w:val="006D6740"/>
    <w:rsid w:val="006E5BC5"/>
    <w:rsid w:val="006F1A75"/>
    <w:rsid w:val="006F4977"/>
    <w:rsid w:val="006F6546"/>
    <w:rsid w:val="0070499D"/>
    <w:rsid w:val="00714C18"/>
    <w:rsid w:val="007524AB"/>
    <w:rsid w:val="00771751"/>
    <w:rsid w:val="007A56D3"/>
    <w:rsid w:val="007B4E7D"/>
    <w:rsid w:val="007C4513"/>
    <w:rsid w:val="007D0D4E"/>
    <w:rsid w:val="007D1FED"/>
    <w:rsid w:val="007F554F"/>
    <w:rsid w:val="0080513C"/>
    <w:rsid w:val="008141B0"/>
    <w:rsid w:val="008167B1"/>
    <w:rsid w:val="00835066"/>
    <w:rsid w:val="00866AF2"/>
    <w:rsid w:val="008752E8"/>
    <w:rsid w:val="00885A04"/>
    <w:rsid w:val="008915C1"/>
    <w:rsid w:val="00896785"/>
    <w:rsid w:val="008A4E06"/>
    <w:rsid w:val="008D1703"/>
    <w:rsid w:val="008D36F0"/>
    <w:rsid w:val="008D7A9B"/>
    <w:rsid w:val="008F0AB8"/>
    <w:rsid w:val="008F58F7"/>
    <w:rsid w:val="009127C9"/>
    <w:rsid w:val="00920747"/>
    <w:rsid w:val="00920933"/>
    <w:rsid w:val="00945228"/>
    <w:rsid w:val="00990DBA"/>
    <w:rsid w:val="009937E6"/>
    <w:rsid w:val="009A2A3E"/>
    <w:rsid w:val="009C6C45"/>
    <w:rsid w:val="009E5814"/>
    <w:rsid w:val="009E6AAC"/>
    <w:rsid w:val="009F3110"/>
    <w:rsid w:val="00A2569F"/>
    <w:rsid w:val="00A3444D"/>
    <w:rsid w:val="00A37B74"/>
    <w:rsid w:val="00A5666C"/>
    <w:rsid w:val="00A8300B"/>
    <w:rsid w:val="00A905FB"/>
    <w:rsid w:val="00A949C6"/>
    <w:rsid w:val="00A96155"/>
    <w:rsid w:val="00A9743D"/>
    <w:rsid w:val="00AB058E"/>
    <w:rsid w:val="00AC380E"/>
    <w:rsid w:val="00AD44AE"/>
    <w:rsid w:val="00AD60EB"/>
    <w:rsid w:val="00AF4CFE"/>
    <w:rsid w:val="00AF70A6"/>
    <w:rsid w:val="00B06BEF"/>
    <w:rsid w:val="00B10E59"/>
    <w:rsid w:val="00B22293"/>
    <w:rsid w:val="00B311E9"/>
    <w:rsid w:val="00B33C25"/>
    <w:rsid w:val="00B40270"/>
    <w:rsid w:val="00B40834"/>
    <w:rsid w:val="00B51EB5"/>
    <w:rsid w:val="00B53E95"/>
    <w:rsid w:val="00B77843"/>
    <w:rsid w:val="00BA4D58"/>
    <w:rsid w:val="00BC266A"/>
    <w:rsid w:val="00BD2CAC"/>
    <w:rsid w:val="00BE4A3A"/>
    <w:rsid w:val="00BE5E0D"/>
    <w:rsid w:val="00BE7421"/>
    <w:rsid w:val="00BF1746"/>
    <w:rsid w:val="00C23C2F"/>
    <w:rsid w:val="00C342C1"/>
    <w:rsid w:val="00C50C76"/>
    <w:rsid w:val="00C51C23"/>
    <w:rsid w:val="00C624B6"/>
    <w:rsid w:val="00C65176"/>
    <w:rsid w:val="00C92120"/>
    <w:rsid w:val="00C94EFF"/>
    <w:rsid w:val="00CA7D06"/>
    <w:rsid w:val="00CE71EC"/>
    <w:rsid w:val="00D104D4"/>
    <w:rsid w:val="00D21057"/>
    <w:rsid w:val="00D333F3"/>
    <w:rsid w:val="00D4192F"/>
    <w:rsid w:val="00D41E17"/>
    <w:rsid w:val="00D51214"/>
    <w:rsid w:val="00D5137F"/>
    <w:rsid w:val="00D52C90"/>
    <w:rsid w:val="00DB4A37"/>
    <w:rsid w:val="00DC0253"/>
    <w:rsid w:val="00DC212A"/>
    <w:rsid w:val="00DE05C3"/>
    <w:rsid w:val="00DF09B4"/>
    <w:rsid w:val="00E2663D"/>
    <w:rsid w:val="00E34F29"/>
    <w:rsid w:val="00E45007"/>
    <w:rsid w:val="00E7141F"/>
    <w:rsid w:val="00E86EC6"/>
    <w:rsid w:val="00EA020B"/>
    <w:rsid w:val="00EA3438"/>
    <w:rsid w:val="00EA6B4D"/>
    <w:rsid w:val="00EC3A7D"/>
    <w:rsid w:val="00EC6B5C"/>
    <w:rsid w:val="00ED4DDF"/>
    <w:rsid w:val="00F06FAF"/>
    <w:rsid w:val="00F14788"/>
    <w:rsid w:val="00F17ACB"/>
    <w:rsid w:val="00F20B67"/>
    <w:rsid w:val="00F21EEC"/>
    <w:rsid w:val="00F229FE"/>
    <w:rsid w:val="00F346EA"/>
    <w:rsid w:val="00F818CC"/>
    <w:rsid w:val="00F86B51"/>
    <w:rsid w:val="00FB2BB3"/>
    <w:rsid w:val="00FC63D0"/>
    <w:rsid w:val="00FC6D51"/>
    <w:rsid w:val="00FD0476"/>
    <w:rsid w:val="00FD5BCC"/>
    <w:rsid w:val="00FE02EF"/>
    <w:rsid w:val="00FF40A0"/>
    <w:rsid w:val="011A8433"/>
    <w:rsid w:val="02701985"/>
    <w:rsid w:val="02DF3DF3"/>
    <w:rsid w:val="0324EF06"/>
    <w:rsid w:val="03636EF6"/>
    <w:rsid w:val="0492191E"/>
    <w:rsid w:val="04CACC69"/>
    <w:rsid w:val="05FB0182"/>
    <w:rsid w:val="0691B9D1"/>
    <w:rsid w:val="06AE9E41"/>
    <w:rsid w:val="07AF252A"/>
    <w:rsid w:val="081F542E"/>
    <w:rsid w:val="0973B31A"/>
    <w:rsid w:val="09DB6814"/>
    <w:rsid w:val="0AC5C72F"/>
    <w:rsid w:val="0C759F86"/>
    <w:rsid w:val="0D5A91B2"/>
    <w:rsid w:val="0D65E6F1"/>
    <w:rsid w:val="10A3611B"/>
    <w:rsid w:val="14A87A51"/>
    <w:rsid w:val="150E1631"/>
    <w:rsid w:val="155D8111"/>
    <w:rsid w:val="1690B35A"/>
    <w:rsid w:val="17B38238"/>
    <w:rsid w:val="1A81E55D"/>
    <w:rsid w:val="1A89079F"/>
    <w:rsid w:val="1AF63E40"/>
    <w:rsid w:val="1BB739AD"/>
    <w:rsid w:val="1C27AB06"/>
    <w:rsid w:val="1F5A8084"/>
    <w:rsid w:val="1F7F049B"/>
    <w:rsid w:val="1FB8BF2E"/>
    <w:rsid w:val="2090D6DA"/>
    <w:rsid w:val="22C749B7"/>
    <w:rsid w:val="24251881"/>
    <w:rsid w:val="246E9278"/>
    <w:rsid w:val="247FA611"/>
    <w:rsid w:val="261F70EF"/>
    <w:rsid w:val="262C6948"/>
    <w:rsid w:val="26E8C7A8"/>
    <w:rsid w:val="297E7B73"/>
    <w:rsid w:val="29CCB02F"/>
    <w:rsid w:val="2D36AC43"/>
    <w:rsid w:val="2D74E49C"/>
    <w:rsid w:val="2EE65D5C"/>
    <w:rsid w:val="2F34599B"/>
    <w:rsid w:val="30005F3B"/>
    <w:rsid w:val="3076DBA0"/>
    <w:rsid w:val="31AF392E"/>
    <w:rsid w:val="33B56236"/>
    <w:rsid w:val="347B68F1"/>
    <w:rsid w:val="3509200D"/>
    <w:rsid w:val="3919E474"/>
    <w:rsid w:val="397B02B5"/>
    <w:rsid w:val="39DE1934"/>
    <w:rsid w:val="3A340D91"/>
    <w:rsid w:val="3D930273"/>
    <w:rsid w:val="3DF0E16C"/>
    <w:rsid w:val="3F1BCFA6"/>
    <w:rsid w:val="419861BB"/>
    <w:rsid w:val="41C68E2D"/>
    <w:rsid w:val="420220A5"/>
    <w:rsid w:val="4A068F0B"/>
    <w:rsid w:val="4A3C284A"/>
    <w:rsid w:val="4A8F010C"/>
    <w:rsid w:val="4AA3793C"/>
    <w:rsid w:val="4C568359"/>
    <w:rsid w:val="4C7C75BD"/>
    <w:rsid w:val="4CA6C0D2"/>
    <w:rsid w:val="4D87DC95"/>
    <w:rsid w:val="4E96C023"/>
    <w:rsid w:val="5086D4A4"/>
    <w:rsid w:val="5140EC1E"/>
    <w:rsid w:val="51B587FF"/>
    <w:rsid w:val="5481D545"/>
    <w:rsid w:val="55BEB274"/>
    <w:rsid w:val="58EC95AB"/>
    <w:rsid w:val="5AC9D02B"/>
    <w:rsid w:val="5AD10993"/>
    <w:rsid w:val="5BB96FD1"/>
    <w:rsid w:val="5C028E86"/>
    <w:rsid w:val="5CA501B6"/>
    <w:rsid w:val="5CD11F63"/>
    <w:rsid w:val="5F3CABA1"/>
    <w:rsid w:val="5F780919"/>
    <w:rsid w:val="60B8180E"/>
    <w:rsid w:val="6187D1BC"/>
    <w:rsid w:val="622FFE5B"/>
    <w:rsid w:val="636C0897"/>
    <w:rsid w:val="67A6985E"/>
    <w:rsid w:val="6BAC7AE2"/>
    <w:rsid w:val="6D8699C7"/>
    <w:rsid w:val="6E980273"/>
    <w:rsid w:val="6EDC1D67"/>
    <w:rsid w:val="6FCA9537"/>
    <w:rsid w:val="7100CBEA"/>
    <w:rsid w:val="7274940D"/>
    <w:rsid w:val="72807DA2"/>
    <w:rsid w:val="75286377"/>
    <w:rsid w:val="75E79571"/>
    <w:rsid w:val="77441C41"/>
    <w:rsid w:val="78770187"/>
    <w:rsid w:val="7894419E"/>
    <w:rsid w:val="79E1D857"/>
    <w:rsid w:val="7A75A066"/>
    <w:rsid w:val="7AA508EB"/>
    <w:rsid w:val="7B5B5A48"/>
    <w:rsid w:val="7B99D00A"/>
    <w:rsid w:val="7C3E0D63"/>
    <w:rsid w:val="7D7D6479"/>
    <w:rsid w:val="7F144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A82A8"/>
  <w15:chartTrackingRefBased/>
  <w15:docId w15:val="{18869BFC-69C4-4EBE-84D0-9A370B1F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7A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49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7A9B"/>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8D7A9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D7A9B"/>
    <w:rPr>
      <w:rFonts w:eastAsiaTheme="minorEastAsia"/>
      <w:lang w:val="en-US"/>
    </w:rPr>
  </w:style>
  <w:style w:type="paragraph" w:styleId="TOCHeading">
    <w:name w:val="TOC Heading"/>
    <w:basedOn w:val="Heading1"/>
    <w:next w:val="Normal"/>
    <w:uiPriority w:val="39"/>
    <w:unhideWhenUsed/>
    <w:qFormat/>
    <w:rsid w:val="001A46B9"/>
    <w:pPr>
      <w:outlineLvl w:val="9"/>
    </w:pPr>
    <w:rPr>
      <w:lang w:val="en-US"/>
    </w:rPr>
  </w:style>
  <w:style w:type="paragraph" w:styleId="TOC1">
    <w:name w:val="toc 1"/>
    <w:basedOn w:val="Normal"/>
    <w:next w:val="Normal"/>
    <w:autoRedefine/>
    <w:uiPriority w:val="39"/>
    <w:unhideWhenUsed/>
    <w:rsid w:val="001A46B9"/>
    <w:pPr>
      <w:spacing w:after="100"/>
    </w:pPr>
  </w:style>
  <w:style w:type="character" w:styleId="Hyperlink">
    <w:name w:val="Hyperlink"/>
    <w:basedOn w:val="DefaultParagraphFont"/>
    <w:uiPriority w:val="99"/>
    <w:unhideWhenUsed/>
    <w:rsid w:val="001A46B9"/>
    <w:rPr>
      <w:color w:val="0563C1" w:themeColor="hyperlink"/>
      <w:u w:val="single"/>
    </w:rPr>
  </w:style>
  <w:style w:type="character" w:customStyle="1" w:styleId="Heading2Char">
    <w:name w:val="Heading 2 Char"/>
    <w:basedOn w:val="DefaultParagraphFont"/>
    <w:link w:val="Heading2"/>
    <w:uiPriority w:val="9"/>
    <w:rsid w:val="00A949C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51C23"/>
    <w:pPr>
      <w:spacing w:after="100"/>
      <w:ind w:left="220"/>
    </w:pPr>
  </w:style>
  <w:style w:type="paragraph" w:styleId="Bibliography">
    <w:name w:val="Bibliography"/>
    <w:basedOn w:val="Normal"/>
    <w:next w:val="Normal"/>
    <w:uiPriority w:val="37"/>
    <w:unhideWhenUsed/>
    <w:rsid w:val="00E86EC6"/>
  </w:style>
  <w:style w:type="character" w:styleId="UnresolvedMention">
    <w:name w:val="Unresolved Mention"/>
    <w:basedOn w:val="DefaultParagraphFont"/>
    <w:uiPriority w:val="99"/>
    <w:semiHidden/>
    <w:unhideWhenUsed/>
    <w:rsid w:val="00771751"/>
    <w:rPr>
      <w:color w:val="808080"/>
      <w:shd w:val="clear" w:color="auto" w:fill="E6E6E6"/>
    </w:rPr>
  </w:style>
  <w:style w:type="paragraph" w:styleId="Revision">
    <w:name w:val="Revision"/>
    <w:hidden/>
    <w:uiPriority w:val="99"/>
    <w:semiHidden/>
    <w:rsid w:val="00F21EEC"/>
    <w:pPr>
      <w:spacing w:after="0" w:line="240" w:lineRule="auto"/>
    </w:pPr>
  </w:style>
  <w:style w:type="paragraph" w:styleId="BalloonText">
    <w:name w:val="Balloon Text"/>
    <w:basedOn w:val="Normal"/>
    <w:link w:val="BalloonTextChar"/>
    <w:uiPriority w:val="99"/>
    <w:semiHidden/>
    <w:unhideWhenUsed/>
    <w:rsid w:val="00F21E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1E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3127">
      <w:bodyDiv w:val="1"/>
      <w:marLeft w:val="0"/>
      <w:marRight w:val="0"/>
      <w:marTop w:val="0"/>
      <w:marBottom w:val="0"/>
      <w:divBdr>
        <w:top w:val="none" w:sz="0" w:space="0" w:color="auto"/>
        <w:left w:val="none" w:sz="0" w:space="0" w:color="auto"/>
        <w:bottom w:val="none" w:sz="0" w:space="0" w:color="auto"/>
        <w:right w:val="none" w:sz="0" w:space="0" w:color="auto"/>
      </w:divBdr>
    </w:div>
    <w:div w:id="15080606">
      <w:bodyDiv w:val="1"/>
      <w:marLeft w:val="0"/>
      <w:marRight w:val="0"/>
      <w:marTop w:val="0"/>
      <w:marBottom w:val="0"/>
      <w:divBdr>
        <w:top w:val="none" w:sz="0" w:space="0" w:color="auto"/>
        <w:left w:val="none" w:sz="0" w:space="0" w:color="auto"/>
        <w:bottom w:val="none" w:sz="0" w:space="0" w:color="auto"/>
        <w:right w:val="none" w:sz="0" w:space="0" w:color="auto"/>
      </w:divBdr>
    </w:div>
    <w:div w:id="64226631">
      <w:bodyDiv w:val="1"/>
      <w:marLeft w:val="0"/>
      <w:marRight w:val="0"/>
      <w:marTop w:val="0"/>
      <w:marBottom w:val="0"/>
      <w:divBdr>
        <w:top w:val="none" w:sz="0" w:space="0" w:color="auto"/>
        <w:left w:val="none" w:sz="0" w:space="0" w:color="auto"/>
        <w:bottom w:val="none" w:sz="0" w:space="0" w:color="auto"/>
        <w:right w:val="none" w:sz="0" w:space="0" w:color="auto"/>
      </w:divBdr>
    </w:div>
    <w:div w:id="65148441">
      <w:bodyDiv w:val="1"/>
      <w:marLeft w:val="0"/>
      <w:marRight w:val="0"/>
      <w:marTop w:val="0"/>
      <w:marBottom w:val="0"/>
      <w:divBdr>
        <w:top w:val="none" w:sz="0" w:space="0" w:color="auto"/>
        <w:left w:val="none" w:sz="0" w:space="0" w:color="auto"/>
        <w:bottom w:val="none" w:sz="0" w:space="0" w:color="auto"/>
        <w:right w:val="none" w:sz="0" w:space="0" w:color="auto"/>
      </w:divBdr>
    </w:div>
    <w:div w:id="69430104">
      <w:bodyDiv w:val="1"/>
      <w:marLeft w:val="0"/>
      <w:marRight w:val="0"/>
      <w:marTop w:val="0"/>
      <w:marBottom w:val="0"/>
      <w:divBdr>
        <w:top w:val="none" w:sz="0" w:space="0" w:color="auto"/>
        <w:left w:val="none" w:sz="0" w:space="0" w:color="auto"/>
        <w:bottom w:val="none" w:sz="0" w:space="0" w:color="auto"/>
        <w:right w:val="none" w:sz="0" w:space="0" w:color="auto"/>
      </w:divBdr>
    </w:div>
    <w:div w:id="78867311">
      <w:bodyDiv w:val="1"/>
      <w:marLeft w:val="0"/>
      <w:marRight w:val="0"/>
      <w:marTop w:val="0"/>
      <w:marBottom w:val="0"/>
      <w:divBdr>
        <w:top w:val="none" w:sz="0" w:space="0" w:color="auto"/>
        <w:left w:val="none" w:sz="0" w:space="0" w:color="auto"/>
        <w:bottom w:val="none" w:sz="0" w:space="0" w:color="auto"/>
        <w:right w:val="none" w:sz="0" w:space="0" w:color="auto"/>
      </w:divBdr>
    </w:div>
    <w:div w:id="102238129">
      <w:bodyDiv w:val="1"/>
      <w:marLeft w:val="0"/>
      <w:marRight w:val="0"/>
      <w:marTop w:val="0"/>
      <w:marBottom w:val="0"/>
      <w:divBdr>
        <w:top w:val="none" w:sz="0" w:space="0" w:color="auto"/>
        <w:left w:val="none" w:sz="0" w:space="0" w:color="auto"/>
        <w:bottom w:val="none" w:sz="0" w:space="0" w:color="auto"/>
        <w:right w:val="none" w:sz="0" w:space="0" w:color="auto"/>
      </w:divBdr>
    </w:div>
    <w:div w:id="106437358">
      <w:bodyDiv w:val="1"/>
      <w:marLeft w:val="0"/>
      <w:marRight w:val="0"/>
      <w:marTop w:val="0"/>
      <w:marBottom w:val="0"/>
      <w:divBdr>
        <w:top w:val="none" w:sz="0" w:space="0" w:color="auto"/>
        <w:left w:val="none" w:sz="0" w:space="0" w:color="auto"/>
        <w:bottom w:val="none" w:sz="0" w:space="0" w:color="auto"/>
        <w:right w:val="none" w:sz="0" w:space="0" w:color="auto"/>
      </w:divBdr>
    </w:div>
    <w:div w:id="113989191">
      <w:bodyDiv w:val="1"/>
      <w:marLeft w:val="0"/>
      <w:marRight w:val="0"/>
      <w:marTop w:val="0"/>
      <w:marBottom w:val="0"/>
      <w:divBdr>
        <w:top w:val="none" w:sz="0" w:space="0" w:color="auto"/>
        <w:left w:val="none" w:sz="0" w:space="0" w:color="auto"/>
        <w:bottom w:val="none" w:sz="0" w:space="0" w:color="auto"/>
        <w:right w:val="none" w:sz="0" w:space="0" w:color="auto"/>
      </w:divBdr>
    </w:div>
    <w:div w:id="114522379">
      <w:bodyDiv w:val="1"/>
      <w:marLeft w:val="0"/>
      <w:marRight w:val="0"/>
      <w:marTop w:val="0"/>
      <w:marBottom w:val="0"/>
      <w:divBdr>
        <w:top w:val="none" w:sz="0" w:space="0" w:color="auto"/>
        <w:left w:val="none" w:sz="0" w:space="0" w:color="auto"/>
        <w:bottom w:val="none" w:sz="0" w:space="0" w:color="auto"/>
        <w:right w:val="none" w:sz="0" w:space="0" w:color="auto"/>
      </w:divBdr>
    </w:div>
    <w:div w:id="117796361">
      <w:bodyDiv w:val="1"/>
      <w:marLeft w:val="0"/>
      <w:marRight w:val="0"/>
      <w:marTop w:val="0"/>
      <w:marBottom w:val="0"/>
      <w:divBdr>
        <w:top w:val="none" w:sz="0" w:space="0" w:color="auto"/>
        <w:left w:val="none" w:sz="0" w:space="0" w:color="auto"/>
        <w:bottom w:val="none" w:sz="0" w:space="0" w:color="auto"/>
        <w:right w:val="none" w:sz="0" w:space="0" w:color="auto"/>
      </w:divBdr>
    </w:div>
    <w:div w:id="131100339">
      <w:bodyDiv w:val="1"/>
      <w:marLeft w:val="0"/>
      <w:marRight w:val="0"/>
      <w:marTop w:val="0"/>
      <w:marBottom w:val="0"/>
      <w:divBdr>
        <w:top w:val="none" w:sz="0" w:space="0" w:color="auto"/>
        <w:left w:val="none" w:sz="0" w:space="0" w:color="auto"/>
        <w:bottom w:val="none" w:sz="0" w:space="0" w:color="auto"/>
        <w:right w:val="none" w:sz="0" w:space="0" w:color="auto"/>
      </w:divBdr>
    </w:div>
    <w:div w:id="150490056">
      <w:bodyDiv w:val="1"/>
      <w:marLeft w:val="0"/>
      <w:marRight w:val="0"/>
      <w:marTop w:val="0"/>
      <w:marBottom w:val="0"/>
      <w:divBdr>
        <w:top w:val="none" w:sz="0" w:space="0" w:color="auto"/>
        <w:left w:val="none" w:sz="0" w:space="0" w:color="auto"/>
        <w:bottom w:val="none" w:sz="0" w:space="0" w:color="auto"/>
        <w:right w:val="none" w:sz="0" w:space="0" w:color="auto"/>
      </w:divBdr>
    </w:div>
    <w:div w:id="166597674">
      <w:bodyDiv w:val="1"/>
      <w:marLeft w:val="0"/>
      <w:marRight w:val="0"/>
      <w:marTop w:val="0"/>
      <w:marBottom w:val="0"/>
      <w:divBdr>
        <w:top w:val="none" w:sz="0" w:space="0" w:color="auto"/>
        <w:left w:val="none" w:sz="0" w:space="0" w:color="auto"/>
        <w:bottom w:val="none" w:sz="0" w:space="0" w:color="auto"/>
        <w:right w:val="none" w:sz="0" w:space="0" w:color="auto"/>
      </w:divBdr>
    </w:div>
    <w:div w:id="176817641">
      <w:bodyDiv w:val="1"/>
      <w:marLeft w:val="0"/>
      <w:marRight w:val="0"/>
      <w:marTop w:val="0"/>
      <w:marBottom w:val="0"/>
      <w:divBdr>
        <w:top w:val="none" w:sz="0" w:space="0" w:color="auto"/>
        <w:left w:val="none" w:sz="0" w:space="0" w:color="auto"/>
        <w:bottom w:val="none" w:sz="0" w:space="0" w:color="auto"/>
        <w:right w:val="none" w:sz="0" w:space="0" w:color="auto"/>
      </w:divBdr>
    </w:div>
    <w:div w:id="184751223">
      <w:bodyDiv w:val="1"/>
      <w:marLeft w:val="0"/>
      <w:marRight w:val="0"/>
      <w:marTop w:val="0"/>
      <w:marBottom w:val="0"/>
      <w:divBdr>
        <w:top w:val="none" w:sz="0" w:space="0" w:color="auto"/>
        <w:left w:val="none" w:sz="0" w:space="0" w:color="auto"/>
        <w:bottom w:val="none" w:sz="0" w:space="0" w:color="auto"/>
        <w:right w:val="none" w:sz="0" w:space="0" w:color="auto"/>
      </w:divBdr>
    </w:div>
    <w:div w:id="205678511">
      <w:bodyDiv w:val="1"/>
      <w:marLeft w:val="0"/>
      <w:marRight w:val="0"/>
      <w:marTop w:val="0"/>
      <w:marBottom w:val="0"/>
      <w:divBdr>
        <w:top w:val="none" w:sz="0" w:space="0" w:color="auto"/>
        <w:left w:val="none" w:sz="0" w:space="0" w:color="auto"/>
        <w:bottom w:val="none" w:sz="0" w:space="0" w:color="auto"/>
        <w:right w:val="none" w:sz="0" w:space="0" w:color="auto"/>
      </w:divBdr>
    </w:div>
    <w:div w:id="211770291">
      <w:bodyDiv w:val="1"/>
      <w:marLeft w:val="0"/>
      <w:marRight w:val="0"/>
      <w:marTop w:val="0"/>
      <w:marBottom w:val="0"/>
      <w:divBdr>
        <w:top w:val="none" w:sz="0" w:space="0" w:color="auto"/>
        <w:left w:val="none" w:sz="0" w:space="0" w:color="auto"/>
        <w:bottom w:val="none" w:sz="0" w:space="0" w:color="auto"/>
        <w:right w:val="none" w:sz="0" w:space="0" w:color="auto"/>
      </w:divBdr>
    </w:div>
    <w:div w:id="211842662">
      <w:bodyDiv w:val="1"/>
      <w:marLeft w:val="0"/>
      <w:marRight w:val="0"/>
      <w:marTop w:val="0"/>
      <w:marBottom w:val="0"/>
      <w:divBdr>
        <w:top w:val="none" w:sz="0" w:space="0" w:color="auto"/>
        <w:left w:val="none" w:sz="0" w:space="0" w:color="auto"/>
        <w:bottom w:val="none" w:sz="0" w:space="0" w:color="auto"/>
        <w:right w:val="none" w:sz="0" w:space="0" w:color="auto"/>
      </w:divBdr>
    </w:div>
    <w:div w:id="213086793">
      <w:bodyDiv w:val="1"/>
      <w:marLeft w:val="0"/>
      <w:marRight w:val="0"/>
      <w:marTop w:val="0"/>
      <w:marBottom w:val="0"/>
      <w:divBdr>
        <w:top w:val="none" w:sz="0" w:space="0" w:color="auto"/>
        <w:left w:val="none" w:sz="0" w:space="0" w:color="auto"/>
        <w:bottom w:val="none" w:sz="0" w:space="0" w:color="auto"/>
        <w:right w:val="none" w:sz="0" w:space="0" w:color="auto"/>
      </w:divBdr>
    </w:div>
    <w:div w:id="237715979">
      <w:bodyDiv w:val="1"/>
      <w:marLeft w:val="0"/>
      <w:marRight w:val="0"/>
      <w:marTop w:val="0"/>
      <w:marBottom w:val="0"/>
      <w:divBdr>
        <w:top w:val="none" w:sz="0" w:space="0" w:color="auto"/>
        <w:left w:val="none" w:sz="0" w:space="0" w:color="auto"/>
        <w:bottom w:val="none" w:sz="0" w:space="0" w:color="auto"/>
        <w:right w:val="none" w:sz="0" w:space="0" w:color="auto"/>
      </w:divBdr>
    </w:div>
    <w:div w:id="251478594">
      <w:bodyDiv w:val="1"/>
      <w:marLeft w:val="0"/>
      <w:marRight w:val="0"/>
      <w:marTop w:val="0"/>
      <w:marBottom w:val="0"/>
      <w:divBdr>
        <w:top w:val="none" w:sz="0" w:space="0" w:color="auto"/>
        <w:left w:val="none" w:sz="0" w:space="0" w:color="auto"/>
        <w:bottom w:val="none" w:sz="0" w:space="0" w:color="auto"/>
        <w:right w:val="none" w:sz="0" w:space="0" w:color="auto"/>
      </w:divBdr>
    </w:div>
    <w:div w:id="287669178">
      <w:bodyDiv w:val="1"/>
      <w:marLeft w:val="0"/>
      <w:marRight w:val="0"/>
      <w:marTop w:val="0"/>
      <w:marBottom w:val="0"/>
      <w:divBdr>
        <w:top w:val="none" w:sz="0" w:space="0" w:color="auto"/>
        <w:left w:val="none" w:sz="0" w:space="0" w:color="auto"/>
        <w:bottom w:val="none" w:sz="0" w:space="0" w:color="auto"/>
        <w:right w:val="none" w:sz="0" w:space="0" w:color="auto"/>
      </w:divBdr>
    </w:div>
    <w:div w:id="292099824">
      <w:bodyDiv w:val="1"/>
      <w:marLeft w:val="0"/>
      <w:marRight w:val="0"/>
      <w:marTop w:val="0"/>
      <w:marBottom w:val="0"/>
      <w:divBdr>
        <w:top w:val="none" w:sz="0" w:space="0" w:color="auto"/>
        <w:left w:val="none" w:sz="0" w:space="0" w:color="auto"/>
        <w:bottom w:val="none" w:sz="0" w:space="0" w:color="auto"/>
        <w:right w:val="none" w:sz="0" w:space="0" w:color="auto"/>
      </w:divBdr>
    </w:div>
    <w:div w:id="295450148">
      <w:bodyDiv w:val="1"/>
      <w:marLeft w:val="0"/>
      <w:marRight w:val="0"/>
      <w:marTop w:val="0"/>
      <w:marBottom w:val="0"/>
      <w:divBdr>
        <w:top w:val="none" w:sz="0" w:space="0" w:color="auto"/>
        <w:left w:val="none" w:sz="0" w:space="0" w:color="auto"/>
        <w:bottom w:val="none" w:sz="0" w:space="0" w:color="auto"/>
        <w:right w:val="none" w:sz="0" w:space="0" w:color="auto"/>
      </w:divBdr>
    </w:div>
    <w:div w:id="297762390">
      <w:bodyDiv w:val="1"/>
      <w:marLeft w:val="0"/>
      <w:marRight w:val="0"/>
      <w:marTop w:val="0"/>
      <w:marBottom w:val="0"/>
      <w:divBdr>
        <w:top w:val="none" w:sz="0" w:space="0" w:color="auto"/>
        <w:left w:val="none" w:sz="0" w:space="0" w:color="auto"/>
        <w:bottom w:val="none" w:sz="0" w:space="0" w:color="auto"/>
        <w:right w:val="none" w:sz="0" w:space="0" w:color="auto"/>
      </w:divBdr>
    </w:div>
    <w:div w:id="303588264">
      <w:bodyDiv w:val="1"/>
      <w:marLeft w:val="0"/>
      <w:marRight w:val="0"/>
      <w:marTop w:val="0"/>
      <w:marBottom w:val="0"/>
      <w:divBdr>
        <w:top w:val="none" w:sz="0" w:space="0" w:color="auto"/>
        <w:left w:val="none" w:sz="0" w:space="0" w:color="auto"/>
        <w:bottom w:val="none" w:sz="0" w:space="0" w:color="auto"/>
        <w:right w:val="none" w:sz="0" w:space="0" w:color="auto"/>
      </w:divBdr>
    </w:div>
    <w:div w:id="315452948">
      <w:bodyDiv w:val="1"/>
      <w:marLeft w:val="0"/>
      <w:marRight w:val="0"/>
      <w:marTop w:val="0"/>
      <w:marBottom w:val="0"/>
      <w:divBdr>
        <w:top w:val="none" w:sz="0" w:space="0" w:color="auto"/>
        <w:left w:val="none" w:sz="0" w:space="0" w:color="auto"/>
        <w:bottom w:val="none" w:sz="0" w:space="0" w:color="auto"/>
        <w:right w:val="none" w:sz="0" w:space="0" w:color="auto"/>
      </w:divBdr>
    </w:div>
    <w:div w:id="329454456">
      <w:bodyDiv w:val="1"/>
      <w:marLeft w:val="0"/>
      <w:marRight w:val="0"/>
      <w:marTop w:val="0"/>
      <w:marBottom w:val="0"/>
      <w:divBdr>
        <w:top w:val="none" w:sz="0" w:space="0" w:color="auto"/>
        <w:left w:val="none" w:sz="0" w:space="0" w:color="auto"/>
        <w:bottom w:val="none" w:sz="0" w:space="0" w:color="auto"/>
        <w:right w:val="none" w:sz="0" w:space="0" w:color="auto"/>
      </w:divBdr>
    </w:div>
    <w:div w:id="331181796">
      <w:bodyDiv w:val="1"/>
      <w:marLeft w:val="0"/>
      <w:marRight w:val="0"/>
      <w:marTop w:val="0"/>
      <w:marBottom w:val="0"/>
      <w:divBdr>
        <w:top w:val="none" w:sz="0" w:space="0" w:color="auto"/>
        <w:left w:val="none" w:sz="0" w:space="0" w:color="auto"/>
        <w:bottom w:val="none" w:sz="0" w:space="0" w:color="auto"/>
        <w:right w:val="none" w:sz="0" w:space="0" w:color="auto"/>
      </w:divBdr>
    </w:div>
    <w:div w:id="341208322">
      <w:bodyDiv w:val="1"/>
      <w:marLeft w:val="0"/>
      <w:marRight w:val="0"/>
      <w:marTop w:val="0"/>
      <w:marBottom w:val="0"/>
      <w:divBdr>
        <w:top w:val="none" w:sz="0" w:space="0" w:color="auto"/>
        <w:left w:val="none" w:sz="0" w:space="0" w:color="auto"/>
        <w:bottom w:val="none" w:sz="0" w:space="0" w:color="auto"/>
        <w:right w:val="none" w:sz="0" w:space="0" w:color="auto"/>
      </w:divBdr>
    </w:div>
    <w:div w:id="344330367">
      <w:bodyDiv w:val="1"/>
      <w:marLeft w:val="0"/>
      <w:marRight w:val="0"/>
      <w:marTop w:val="0"/>
      <w:marBottom w:val="0"/>
      <w:divBdr>
        <w:top w:val="none" w:sz="0" w:space="0" w:color="auto"/>
        <w:left w:val="none" w:sz="0" w:space="0" w:color="auto"/>
        <w:bottom w:val="none" w:sz="0" w:space="0" w:color="auto"/>
        <w:right w:val="none" w:sz="0" w:space="0" w:color="auto"/>
      </w:divBdr>
    </w:div>
    <w:div w:id="359285584">
      <w:bodyDiv w:val="1"/>
      <w:marLeft w:val="0"/>
      <w:marRight w:val="0"/>
      <w:marTop w:val="0"/>
      <w:marBottom w:val="0"/>
      <w:divBdr>
        <w:top w:val="none" w:sz="0" w:space="0" w:color="auto"/>
        <w:left w:val="none" w:sz="0" w:space="0" w:color="auto"/>
        <w:bottom w:val="none" w:sz="0" w:space="0" w:color="auto"/>
        <w:right w:val="none" w:sz="0" w:space="0" w:color="auto"/>
      </w:divBdr>
    </w:div>
    <w:div w:id="365788861">
      <w:bodyDiv w:val="1"/>
      <w:marLeft w:val="0"/>
      <w:marRight w:val="0"/>
      <w:marTop w:val="0"/>
      <w:marBottom w:val="0"/>
      <w:divBdr>
        <w:top w:val="none" w:sz="0" w:space="0" w:color="auto"/>
        <w:left w:val="none" w:sz="0" w:space="0" w:color="auto"/>
        <w:bottom w:val="none" w:sz="0" w:space="0" w:color="auto"/>
        <w:right w:val="none" w:sz="0" w:space="0" w:color="auto"/>
      </w:divBdr>
    </w:div>
    <w:div w:id="367532469">
      <w:bodyDiv w:val="1"/>
      <w:marLeft w:val="0"/>
      <w:marRight w:val="0"/>
      <w:marTop w:val="0"/>
      <w:marBottom w:val="0"/>
      <w:divBdr>
        <w:top w:val="none" w:sz="0" w:space="0" w:color="auto"/>
        <w:left w:val="none" w:sz="0" w:space="0" w:color="auto"/>
        <w:bottom w:val="none" w:sz="0" w:space="0" w:color="auto"/>
        <w:right w:val="none" w:sz="0" w:space="0" w:color="auto"/>
      </w:divBdr>
    </w:div>
    <w:div w:id="367804728">
      <w:bodyDiv w:val="1"/>
      <w:marLeft w:val="0"/>
      <w:marRight w:val="0"/>
      <w:marTop w:val="0"/>
      <w:marBottom w:val="0"/>
      <w:divBdr>
        <w:top w:val="none" w:sz="0" w:space="0" w:color="auto"/>
        <w:left w:val="none" w:sz="0" w:space="0" w:color="auto"/>
        <w:bottom w:val="none" w:sz="0" w:space="0" w:color="auto"/>
        <w:right w:val="none" w:sz="0" w:space="0" w:color="auto"/>
      </w:divBdr>
    </w:div>
    <w:div w:id="397171287">
      <w:bodyDiv w:val="1"/>
      <w:marLeft w:val="0"/>
      <w:marRight w:val="0"/>
      <w:marTop w:val="0"/>
      <w:marBottom w:val="0"/>
      <w:divBdr>
        <w:top w:val="none" w:sz="0" w:space="0" w:color="auto"/>
        <w:left w:val="none" w:sz="0" w:space="0" w:color="auto"/>
        <w:bottom w:val="none" w:sz="0" w:space="0" w:color="auto"/>
        <w:right w:val="none" w:sz="0" w:space="0" w:color="auto"/>
      </w:divBdr>
    </w:div>
    <w:div w:id="410202313">
      <w:bodyDiv w:val="1"/>
      <w:marLeft w:val="0"/>
      <w:marRight w:val="0"/>
      <w:marTop w:val="0"/>
      <w:marBottom w:val="0"/>
      <w:divBdr>
        <w:top w:val="none" w:sz="0" w:space="0" w:color="auto"/>
        <w:left w:val="none" w:sz="0" w:space="0" w:color="auto"/>
        <w:bottom w:val="none" w:sz="0" w:space="0" w:color="auto"/>
        <w:right w:val="none" w:sz="0" w:space="0" w:color="auto"/>
      </w:divBdr>
    </w:div>
    <w:div w:id="419105393">
      <w:bodyDiv w:val="1"/>
      <w:marLeft w:val="0"/>
      <w:marRight w:val="0"/>
      <w:marTop w:val="0"/>
      <w:marBottom w:val="0"/>
      <w:divBdr>
        <w:top w:val="none" w:sz="0" w:space="0" w:color="auto"/>
        <w:left w:val="none" w:sz="0" w:space="0" w:color="auto"/>
        <w:bottom w:val="none" w:sz="0" w:space="0" w:color="auto"/>
        <w:right w:val="none" w:sz="0" w:space="0" w:color="auto"/>
      </w:divBdr>
    </w:div>
    <w:div w:id="422997365">
      <w:bodyDiv w:val="1"/>
      <w:marLeft w:val="0"/>
      <w:marRight w:val="0"/>
      <w:marTop w:val="0"/>
      <w:marBottom w:val="0"/>
      <w:divBdr>
        <w:top w:val="none" w:sz="0" w:space="0" w:color="auto"/>
        <w:left w:val="none" w:sz="0" w:space="0" w:color="auto"/>
        <w:bottom w:val="none" w:sz="0" w:space="0" w:color="auto"/>
        <w:right w:val="none" w:sz="0" w:space="0" w:color="auto"/>
      </w:divBdr>
    </w:div>
    <w:div w:id="450133435">
      <w:bodyDiv w:val="1"/>
      <w:marLeft w:val="0"/>
      <w:marRight w:val="0"/>
      <w:marTop w:val="0"/>
      <w:marBottom w:val="0"/>
      <w:divBdr>
        <w:top w:val="none" w:sz="0" w:space="0" w:color="auto"/>
        <w:left w:val="none" w:sz="0" w:space="0" w:color="auto"/>
        <w:bottom w:val="none" w:sz="0" w:space="0" w:color="auto"/>
        <w:right w:val="none" w:sz="0" w:space="0" w:color="auto"/>
      </w:divBdr>
    </w:div>
    <w:div w:id="451485811">
      <w:bodyDiv w:val="1"/>
      <w:marLeft w:val="0"/>
      <w:marRight w:val="0"/>
      <w:marTop w:val="0"/>
      <w:marBottom w:val="0"/>
      <w:divBdr>
        <w:top w:val="none" w:sz="0" w:space="0" w:color="auto"/>
        <w:left w:val="none" w:sz="0" w:space="0" w:color="auto"/>
        <w:bottom w:val="none" w:sz="0" w:space="0" w:color="auto"/>
        <w:right w:val="none" w:sz="0" w:space="0" w:color="auto"/>
      </w:divBdr>
    </w:div>
    <w:div w:id="468792415">
      <w:bodyDiv w:val="1"/>
      <w:marLeft w:val="0"/>
      <w:marRight w:val="0"/>
      <w:marTop w:val="0"/>
      <w:marBottom w:val="0"/>
      <w:divBdr>
        <w:top w:val="none" w:sz="0" w:space="0" w:color="auto"/>
        <w:left w:val="none" w:sz="0" w:space="0" w:color="auto"/>
        <w:bottom w:val="none" w:sz="0" w:space="0" w:color="auto"/>
        <w:right w:val="none" w:sz="0" w:space="0" w:color="auto"/>
      </w:divBdr>
    </w:div>
    <w:div w:id="476337630">
      <w:bodyDiv w:val="1"/>
      <w:marLeft w:val="0"/>
      <w:marRight w:val="0"/>
      <w:marTop w:val="0"/>
      <w:marBottom w:val="0"/>
      <w:divBdr>
        <w:top w:val="none" w:sz="0" w:space="0" w:color="auto"/>
        <w:left w:val="none" w:sz="0" w:space="0" w:color="auto"/>
        <w:bottom w:val="none" w:sz="0" w:space="0" w:color="auto"/>
        <w:right w:val="none" w:sz="0" w:space="0" w:color="auto"/>
      </w:divBdr>
    </w:div>
    <w:div w:id="483938577">
      <w:bodyDiv w:val="1"/>
      <w:marLeft w:val="0"/>
      <w:marRight w:val="0"/>
      <w:marTop w:val="0"/>
      <w:marBottom w:val="0"/>
      <w:divBdr>
        <w:top w:val="none" w:sz="0" w:space="0" w:color="auto"/>
        <w:left w:val="none" w:sz="0" w:space="0" w:color="auto"/>
        <w:bottom w:val="none" w:sz="0" w:space="0" w:color="auto"/>
        <w:right w:val="none" w:sz="0" w:space="0" w:color="auto"/>
      </w:divBdr>
    </w:div>
    <w:div w:id="490949053">
      <w:bodyDiv w:val="1"/>
      <w:marLeft w:val="0"/>
      <w:marRight w:val="0"/>
      <w:marTop w:val="0"/>
      <w:marBottom w:val="0"/>
      <w:divBdr>
        <w:top w:val="none" w:sz="0" w:space="0" w:color="auto"/>
        <w:left w:val="none" w:sz="0" w:space="0" w:color="auto"/>
        <w:bottom w:val="none" w:sz="0" w:space="0" w:color="auto"/>
        <w:right w:val="none" w:sz="0" w:space="0" w:color="auto"/>
      </w:divBdr>
    </w:div>
    <w:div w:id="494077816">
      <w:bodyDiv w:val="1"/>
      <w:marLeft w:val="0"/>
      <w:marRight w:val="0"/>
      <w:marTop w:val="0"/>
      <w:marBottom w:val="0"/>
      <w:divBdr>
        <w:top w:val="none" w:sz="0" w:space="0" w:color="auto"/>
        <w:left w:val="none" w:sz="0" w:space="0" w:color="auto"/>
        <w:bottom w:val="none" w:sz="0" w:space="0" w:color="auto"/>
        <w:right w:val="none" w:sz="0" w:space="0" w:color="auto"/>
      </w:divBdr>
    </w:div>
    <w:div w:id="513805799">
      <w:bodyDiv w:val="1"/>
      <w:marLeft w:val="0"/>
      <w:marRight w:val="0"/>
      <w:marTop w:val="0"/>
      <w:marBottom w:val="0"/>
      <w:divBdr>
        <w:top w:val="none" w:sz="0" w:space="0" w:color="auto"/>
        <w:left w:val="none" w:sz="0" w:space="0" w:color="auto"/>
        <w:bottom w:val="none" w:sz="0" w:space="0" w:color="auto"/>
        <w:right w:val="none" w:sz="0" w:space="0" w:color="auto"/>
      </w:divBdr>
    </w:div>
    <w:div w:id="514609447">
      <w:bodyDiv w:val="1"/>
      <w:marLeft w:val="0"/>
      <w:marRight w:val="0"/>
      <w:marTop w:val="0"/>
      <w:marBottom w:val="0"/>
      <w:divBdr>
        <w:top w:val="none" w:sz="0" w:space="0" w:color="auto"/>
        <w:left w:val="none" w:sz="0" w:space="0" w:color="auto"/>
        <w:bottom w:val="none" w:sz="0" w:space="0" w:color="auto"/>
        <w:right w:val="none" w:sz="0" w:space="0" w:color="auto"/>
      </w:divBdr>
    </w:div>
    <w:div w:id="528106182">
      <w:bodyDiv w:val="1"/>
      <w:marLeft w:val="0"/>
      <w:marRight w:val="0"/>
      <w:marTop w:val="0"/>
      <w:marBottom w:val="0"/>
      <w:divBdr>
        <w:top w:val="none" w:sz="0" w:space="0" w:color="auto"/>
        <w:left w:val="none" w:sz="0" w:space="0" w:color="auto"/>
        <w:bottom w:val="none" w:sz="0" w:space="0" w:color="auto"/>
        <w:right w:val="none" w:sz="0" w:space="0" w:color="auto"/>
      </w:divBdr>
    </w:div>
    <w:div w:id="531186375">
      <w:bodyDiv w:val="1"/>
      <w:marLeft w:val="0"/>
      <w:marRight w:val="0"/>
      <w:marTop w:val="0"/>
      <w:marBottom w:val="0"/>
      <w:divBdr>
        <w:top w:val="none" w:sz="0" w:space="0" w:color="auto"/>
        <w:left w:val="none" w:sz="0" w:space="0" w:color="auto"/>
        <w:bottom w:val="none" w:sz="0" w:space="0" w:color="auto"/>
        <w:right w:val="none" w:sz="0" w:space="0" w:color="auto"/>
      </w:divBdr>
    </w:div>
    <w:div w:id="533931038">
      <w:bodyDiv w:val="1"/>
      <w:marLeft w:val="0"/>
      <w:marRight w:val="0"/>
      <w:marTop w:val="0"/>
      <w:marBottom w:val="0"/>
      <w:divBdr>
        <w:top w:val="none" w:sz="0" w:space="0" w:color="auto"/>
        <w:left w:val="none" w:sz="0" w:space="0" w:color="auto"/>
        <w:bottom w:val="none" w:sz="0" w:space="0" w:color="auto"/>
        <w:right w:val="none" w:sz="0" w:space="0" w:color="auto"/>
      </w:divBdr>
    </w:div>
    <w:div w:id="553393648">
      <w:bodyDiv w:val="1"/>
      <w:marLeft w:val="0"/>
      <w:marRight w:val="0"/>
      <w:marTop w:val="0"/>
      <w:marBottom w:val="0"/>
      <w:divBdr>
        <w:top w:val="none" w:sz="0" w:space="0" w:color="auto"/>
        <w:left w:val="none" w:sz="0" w:space="0" w:color="auto"/>
        <w:bottom w:val="none" w:sz="0" w:space="0" w:color="auto"/>
        <w:right w:val="none" w:sz="0" w:space="0" w:color="auto"/>
      </w:divBdr>
    </w:div>
    <w:div w:id="583301071">
      <w:bodyDiv w:val="1"/>
      <w:marLeft w:val="0"/>
      <w:marRight w:val="0"/>
      <w:marTop w:val="0"/>
      <w:marBottom w:val="0"/>
      <w:divBdr>
        <w:top w:val="none" w:sz="0" w:space="0" w:color="auto"/>
        <w:left w:val="none" w:sz="0" w:space="0" w:color="auto"/>
        <w:bottom w:val="none" w:sz="0" w:space="0" w:color="auto"/>
        <w:right w:val="none" w:sz="0" w:space="0" w:color="auto"/>
      </w:divBdr>
    </w:div>
    <w:div w:id="590040767">
      <w:bodyDiv w:val="1"/>
      <w:marLeft w:val="0"/>
      <w:marRight w:val="0"/>
      <w:marTop w:val="0"/>
      <w:marBottom w:val="0"/>
      <w:divBdr>
        <w:top w:val="none" w:sz="0" w:space="0" w:color="auto"/>
        <w:left w:val="none" w:sz="0" w:space="0" w:color="auto"/>
        <w:bottom w:val="none" w:sz="0" w:space="0" w:color="auto"/>
        <w:right w:val="none" w:sz="0" w:space="0" w:color="auto"/>
      </w:divBdr>
    </w:div>
    <w:div w:id="591666911">
      <w:bodyDiv w:val="1"/>
      <w:marLeft w:val="0"/>
      <w:marRight w:val="0"/>
      <w:marTop w:val="0"/>
      <w:marBottom w:val="0"/>
      <w:divBdr>
        <w:top w:val="none" w:sz="0" w:space="0" w:color="auto"/>
        <w:left w:val="none" w:sz="0" w:space="0" w:color="auto"/>
        <w:bottom w:val="none" w:sz="0" w:space="0" w:color="auto"/>
        <w:right w:val="none" w:sz="0" w:space="0" w:color="auto"/>
      </w:divBdr>
    </w:div>
    <w:div w:id="602811211">
      <w:bodyDiv w:val="1"/>
      <w:marLeft w:val="0"/>
      <w:marRight w:val="0"/>
      <w:marTop w:val="0"/>
      <w:marBottom w:val="0"/>
      <w:divBdr>
        <w:top w:val="none" w:sz="0" w:space="0" w:color="auto"/>
        <w:left w:val="none" w:sz="0" w:space="0" w:color="auto"/>
        <w:bottom w:val="none" w:sz="0" w:space="0" w:color="auto"/>
        <w:right w:val="none" w:sz="0" w:space="0" w:color="auto"/>
      </w:divBdr>
    </w:div>
    <w:div w:id="604846920">
      <w:bodyDiv w:val="1"/>
      <w:marLeft w:val="0"/>
      <w:marRight w:val="0"/>
      <w:marTop w:val="0"/>
      <w:marBottom w:val="0"/>
      <w:divBdr>
        <w:top w:val="none" w:sz="0" w:space="0" w:color="auto"/>
        <w:left w:val="none" w:sz="0" w:space="0" w:color="auto"/>
        <w:bottom w:val="none" w:sz="0" w:space="0" w:color="auto"/>
        <w:right w:val="none" w:sz="0" w:space="0" w:color="auto"/>
      </w:divBdr>
    </w:div>
    <w:div w:id="605963269">
      <w:bodyDiv w:val="1"/>
      <w:marLeft w:val="0"/>
      <w:marRight w:val="0"/>
      <w:marTop w:val="0"/>
      <w:marBottom w:val="0"/>
      <w:divBdr>
        <w:top w:val="none" w:sz="0" w:space="0" w:color="auto"/>
        <w:left w:val="none" w:sz="0" w:space="0" w:color="auto"/>
        <w:bottom w:val="none" w:sz="0" w:space="0" w:color="auto"/>
        <w:right w:val="none" w:sz="0" w:space="0" w:color="auto"/>
      </w:divBdr>
    </w:div>
    <w:div w:id="621814292">
      <w:bodyDiv w:val="1"/>
      <w:marLeft w:val="0"/>
      <w:marRight w:val="0"/>
      <w:marTop w:val="0"/>
      <w:marBottom w:val="0"/>
      <w:divBdr>
        <w:top w:val="none" w:sz="0" w:space="0" w:color="auto"/>
        <w:left w:val="none" w:sz="0" w:space="0" w:color="auto"/>
        <w:bottom w:val="none" w:sz="0" w:space="0" w:color="auto"/>
        <w:right w:val="none" w:sz="0" w:space="0" w:color="auto"/>
      </w:divBdr>
    </w:div>
    <w:div w:id="628973329">
      <w:bodyDiv w:val="1"/>
      <w:marLeft w:val="0"/>
      <w:marRight w:val="0"/>
      <w:marTop w:val="0"/>
      <w:marBottom w:val="0"/>
      <w:divBdr>
        <w:top w:val="none" w:sz="0" w:space="0" w:color="auto"/>
        <w:left w:val="none" w:sz="0" w:space="0" w:color="auto"/>
        <w:bottom w:val="none" w:sz="0" w:space="0" w:color="auto"/>
        <w:right w:val="none" w:sz="0" w:space="0" w:color="auto"/>
      </w:divBdr>
    </w:div>
    <w:div w:id="639847361">
      <w:bodyDiv w:val="1"/>
      <w:marLeft w:val="0"/>
      <w:marRight w:val="0"/>
      <w:marTop w:val="0"/>
      <w:marBottom w:val="0"/>
      <w:divBdr>
        <w:top w:val="none" w:sz="0" w:space="0" w:color="auto"/>
        <w:left w:val="none" w:sz="0" w:space="0" w:color="auto"/>
        <w:bottom w:val="none" w:sz="0" w:space="0" w:color="auto"/>
        <w:right w:val="none" w:sz="0" w:space="0" w:color="auto"/>
      </w:divBdr>
    </w:div>
    <w:div w:id="640428350">
      <w:bodyDiv w:val="1"/>
      <w:marLeft w:val="0"/>
      <w:marRight w:val="0"/>
      <w:marTop w:val="0"/>
      <w:marBottom w:val="0"/>
      <w:divBdr>
        <w:top w:val="none" w:sz="0" w:space="0" w:color="auto"/>
        <w:left w:val="none" w:sz="0" w:space="0" w:color="auto"/>
        <w:bottom w:val="none" w:sz="0" w:space="0" w:color="auto"/>
        <w:right w:val="none" w:sz="0" w:space="0" w:color="auto"/>
      </w:divBdr>
    </w:div>
    <w:div w:id="657029543">
      <w:bodyDiv w:val="1"/>
      <w:marLeft w:val="0"/>
      <w:marRight w:val="0"/>
      <w:marTop w:val="0"/>
      <w:marBottom w:val="0"/>
      <w:divBdr>
        <w:top w:val="none" w:sz="0" w:space="0" w:color="auto"/>
        <w:left w:val="none" w:sz="0" w:space="0" w:color="auto"/>
        <w:bottom w:val="none" w:sz="0" w:space="0" w:color="auto"/>
        <w:right w:val="none" w:sz="0" w:space="0" w:color="auto"/>
      </w:divBdr>
    </w:div>
    <w:div w:id="661127747">
      <w:bodyDiv w:val="1"/>
      <w:marLeft w:val="0"/>
      <w:marRight w:val="0"/>
      <w:marTop w:val="0"/>
      <w:marBottom w:val="0"/>
      <w:divBdr>
        <w:top w:val="none" w:sz="0" w:space="0" w:color="auto"/>
        <w:left w:val="none" w:sz="0" w:space="0" w:color="auto"/>
        <w:bottom w:val="none" w:sz="0" w:space="0" w:color="auto"/>
        <w:right w:val="none" w:sz="0" w:space="0" w:color="auto"/>
      </w:divBdr>
    </w:div>
    <w:div w:id="661155044">
      <w:bodyDiv w:val="1"/>
      <w:marLeft w:val="0"/>
      <w:marRight w:val="0"/>
      <w:marTop w:val="0"/>
      <w:marBottom w:val="0"/>
      <w:divBdr>
        <w:top w:val="none" w:sz="0" w:space="0" w:color="auto"/>
        <w:left w:val="none" w:sz="0" w:space="0" w:color="auto"/>
        <w:bottom w:val="none" w:sz="0" w:space="0" w:color="auto"/>
        <w:right w:val="none" w:sz="0" w:space="0" w:color="auto"/>
      </w:divBdr>
    </w:div>
    <w:div w:id="668097932">
      <w:bodyDiv w:val="1"/>
      <w:marLeft w:val="0"/>
      <w:marRight w:val="0"/>
      <w:marTop w:val="0"/>
      <w:marBottom w:val="0"/>
      <w:divBdr>
        <w:top w:val="none" w:sz="0" w:space="0" w:color="auto"/>
        <w:left w:val="none" w:sz="0" w:space="0" w:color="auto"/>
        <w:bottom w:val="none" w:sz="0" w:space="0" w:color="auto"/>
        <w:right w:val="none" w:sz="0" w:space="0" w:color="auto"/>
      </w:divBdr>
    </w:div>
    <w:div w:id="694620374">
      <w:bodyDiv w:val="1"/>
      <w:marLeft w:val="0"/>
      <w:marRight w:val="0"/>
      <w:marTop w:val="0"/>
      <w:marBottom w:val="0"/>
      <w:divBdr>
        <w:top w:val="none" w:sz="0" w:space="0" w:color="auto"/>
        <w:left w:val="none" w:sz="0" w:space="0" w:color="auto"/>
        <w:bottom w:val="none" w:sz="0" w:space="0" w:color="auto"/>
        <w:right w:val="none" w:sz="0" w:space="0" w:color="auto"/>
      </w:divBdr>
    </w:div>
    <w:div w:id="701440250">
      <w:bodyDiv w:val="1"/>
      <w:marLeft w:val="0"/>
      <w:marRight w:val="0"/>
      <w:marTop w:val="0"/>
      <w:marBottom w:val="0"/>
      <w:divBdr>
        <w:top w:val="none" w:sz="0" w:space="0" w:color="auto"/>
        <w:left w:val="none" w:sz="0" w:space="0" w:color="auto"/>
        <w:bottom w:val="none" w:sz="0" w:space="0" w:color="auto"/>
        <w:right w:val="none" w:sz="0" w:space="0" w:color="auto"/>
      </w:divBdr>
    </w:div>
    <w:div w:id="703091611">
      <w:bodyDiv w:val="1"/>
      <w:marLeft w:val="0"/>
      <w:marRight w:val="0"/>
      <w:marTop w:val="0"/>
      <w:marBottom w:val="0"/>
      <w:divBdr>
        <w:top w:val="none" w:sz="0" w:space="0" w:color="auto"/>
        <w:left w:val="none" w:sz="0" w:space="0" w:color="auto"/>
        <w:bottom w:val="none" w:sz="0" w:space="0" w:color="auto"/>
        <w:right w:val="none" w:sz="0" w:space="0" w:color="auto"/>
      </w:divBdr>
    </w:div>
    <w:div w:id="709768778">
      <w:bodyDiv w:val="1"/>
      <w:marLeft w:val="0"/>
      <w:marRight w:val="0"/>
      <w:marTop w:val="0"/>
      <w:marBottom w:val="0"/>
      <w:divBdr>
        <w:top w:val="none" w:sz="0" w:space="0" w:color="auto"/>
        <w:left w:val="none" w:sz="0" w:space="0" w:color="auto"/>
        <w:bottom w:val="none" w:sz="0" w:space="0" w:color="auto"/>
        <w:right w:val="none" w:sz="0" w:space="0" w:color="auto"/>
      </w:divBdr>
    </w:div>
    <w:div w:id="720176271">
      <w:bodyDiv w:val="1"/>
      <w:marLeft w:val="0"/>
      <w:marRight w:val="0"/>
      <w:marTop w:val="0"/>
      <w:marBottom w:val="0"/>
      <w:divBdr>
        <w:top w:val="none" w:sz="0" w:space="0" w:color="auto"/>
        <w:left w:val="none" w:sz="0" w:space="0" w:color="auto"/>
        <w:bottom w:val="none" w:sz="0" w:space="0" w:color="auto"/>
        <w:right w:val="none" w:sz="0" w:space="0" w:color="auto"/>
      </w:divBdr>
    </w:div>
    <w:div w:id="723796741">
      <w:bodyDiv w:val="1"/>
      <w:marLeft w:val="0"/>
      <w:marRight w:val="0"/>
      <w:marTop w:val="0"/>
      <w:marBottom w:val="0"/>
      <w:divBdr>
        <w:top w:val="none" w:sz="0" w:space="0" w:color="auto"/>
        <w:left w:val="none" w:sz="0" w:space="0" w:color="auto"/>
        <w:bottom w:val="none" w:sz="0" w:space="0" w:color="auto"/>
        <w:right w:val="none" w:sz="0" w:space="0" w:color="auto"/>
      </w:divBdr>
    </w:div>
    <w:div w:id="734360065">
      <w:bodyDiv w:val="1"/>
      <w:marLeft w:val="0"/>
      <w:marRight w:val="0"/>
      <w:marTop w:val="0"/>
      <w:marBottom w:val="0"/>
      <w:divBdr>
        <w:top w:val="none" w:sz="0" w:space="0" w:color="auto"/>
        <w:left w:val="none" w:sz="0" w:space="0" w:color="auto"/>
        <w:bottom w:val="none" w:sz="0" w:space="0" w:color="auto"/>
        <w:right w:val="none" w:sz="0" w:space="0" w:color="auto"/>
      </w:divBdr>
    </w:div>
    <w:div w:id="749544619">
      <w:bodyDiv w:val="1"/>
      <w:marLeft w:val="0"/>
      <w:marRight w:val="0"/>
      <w:marTop w:val="0"/>
      <w:marBottom w:val="0"/>
      <w:divBdr>
        <w:top w:val="none" w:sz="0" w:space="0" w:color="auto"/>
        <w:left w:val="none" w:sz="0" w:space="0" w:color="auto"/>
        <w:bottom w:val="none" w:sz="0" w:space="0" w:color="auto"/>
        <w:right w:val="none" w:sz="0" w:space="0" w:color="auto"/>
      </w:divBdr>
    </w:div>
    <w:div w:id="761220155">
      <w:bodyDiv w:val="1"/>
      <w:marLeft w:val="0"/>
      <w:marRight w:val="0"/>
      <w:marTop w:val="0"/>
      <w:marBottom w:val="0"/>
      <w:divBdr>
        <w:top w:val="none" w:sz="0" w:space="0" w:color="auto"/>
        <w:left w:val="none" w:sz="0" w:space="0" w:color="auto"/>
        <w:bottom w:val="none" w:sz="0" w:space="0" w:color="auto"/>
        <w:right w:val="none" w:sz="0" w:space="0" w:color="auto"/>
      </w:divBdr>
    </w:div>
    <w:div w:id="776024246">
      <w:bodyDiv w:val="1"/>
      <w:marLeft w:val="0"/>
      <w:marRight w:val="0"/>
      <w:marTop w:val="0"/>
      <w:marBottom w:val="0"/>
      <w:divBdr>
        <w:top w:val="none" w:sz="0" w:space="0" w:color="auto"/>
        <w:left w:val="none" w:sz="0" w:space="0" w:color="auto"/>
        <w:bottom w:val="none" w:sz="0" w:space="0" w:color="auto"/>
        <w:right w:val="none" w:sz="0" w:space="0" w:color="auto"/>
      </w:divBdr>
    </w:div>
    <w:div w:id="790517795">
      <w:bodyDiv w:val="1"/>
      <w:marLeft w:val="0"/>
      <w:marRight w:val="0"/>
      <w:marTop w:val="0"/>
      <w:marBottom w:val="0"/>
      <w:divBdr>
        <w:top w:val="none" w:sz="0" w:space="0" w:color="auto"/>
        <w:left w:val="none" w:sz="0" w:space="0" w:color="auto"/>
        <w:bottom w:val="none" w:sz="0" w:space="0" w:color="auto"/>
        <w:right w:val="none" w:sz="0" w:space="0" w:color="auto"/>
      </w:divBdr>
    </w:div>
    <w:div w:id="794058477">
      <w:bodyDiv w:val="1"/>
      <w:marLeft w:val="0"/>
      <w:marRight w:val="0"/>
      <w:marTop w:val="0"/>
      <w:marBottom w:val="0"/>
      <w:divBdr>
        <w:top w:val="none" w:sz="0" w:space="0" w:color="auto"/>
        <w:left w:val="none" w:sz="0" w:space="0" w:color="auto"/>
        <w:bottom w:val="none" w:sz="0" w:space="0" w:color="auto"/>
        <w:right w:val="none" w:sz="0" w:space="0" w:color="auto"/>
      </w:divBdr>
    </w:div>
    <w:div w:id="797797300">
      <w:bodyDiv w:val="1"/>
      <w:marLeft w:val="0"/>
      <w:marRight w:val="0"/>
      <w:marTop w:val="0"/>
      <w:marBottom w:val="0"/>
      <w:divBdr>
        <w:top w:val="none" w:sz="0" w:space="0" w:color="auto"/>
        <w:left w:val="none" w:sz="0" w:space="0" w:color="auto"/>
        <w:bottom w:val="none" w:sz="0" w:space="0" w:color="auto"/>
        <w:right w:val="none" w:sz="0" w:space="0" w:color="auto"/>
      </w:divBdr>
    </w:div>
    <w:div w:id="807161990">
      <w:bodyDiv w:val="1"/>
      <w:marLeft w:val="0"/>
      <w:marRight w:val="0"/>
      <w:marTop w:val="0"/>
      <w:marBottom w:val="0"/>
      <w:divBdr>
        <w:top w:val="none" w:sz="0" w:space="0" w:color="auto"/>
        <w:left w:val="none" w:sz="0" w:space="0" w:color="auto"/>
        <w:bottom w:val="none" w:sz="0" w:space="0" w:color="auto"/>
        <w:right w:val="none" w:sz="0" w:space="0" w:color="auto"/>
      </w:divBdr>
    </w:div>
    <w:div w:id="824785068">
      <w:bodyDiv w:val="1"/>
      <w:marLeft w:val="0"/>
      <w:marRight w:val="0"/>
      <w:marTop w:val="0"/>
      <w:marBottom w:val="0"/>
      <w:divBdr>
        <w:top w:val="none" w:sz="0" w:space="0" w:color="auto"/>
        <w:left w:val="none" w:sz="0" w:space="0" w:color="auto"/>
        <w:bottom w:val="none" w:sz="0" w:space="0" w:color="auto"/>
        <w:right w:val="none" w:sz="0" w:space="0" w:color="auto"/>
      </w:divBdr>
    </w:div>
    <w:div w:id="864636575">
      <w:bodyDiv w:val="1"/>
      <w:marLeft w:val="0"/>
      <w:marRight w:val="0"/>
      <w:marTop w:val="0"/>
      <w:marBottom w:val="0"/>
      <w:divBdr>
        <w:top w:val="none" w:sz="0" w:space="0" w:color="auto"/>
        <w:left w:val="none" w:sz="0" w:space="0" w:color="auto"/>
        <w:bottom w:val="none" w:sz="0" w:space="0" w:color="auto"/>
        <w:right w:val="none" w:sz="0" w:space="0" w:color="auto"/>
      </w:divBdr>
    </w:div>
    <w:div w:id="870611003">
      <w:bodyDiv w:val="1"/>
      <w:marLeft w:val="0"/>
      <w:marRight w:val="0"/>
      <w:marTop w:val="0"/>
      <w:marBottom w:val="0"/>
      <w:divBdr>
        <w:top w:val="none" w:sz="0" w:space="0" w:color="auto"/>
        <w:left w:val="none" w:sz="0" w:space="0" w:color="auto"/>
        <w:bottom w:val="none" w:sz="0" w:space="0" w:color="auto"/>
        <w:right w:val="none" w:sz="0" w:space="0" w:color="auto"/>
      </w:divBdr>
    </w:div>
    <w:div w:id="872767146">
      <w:bodyDiv w:val="1"/>
      <w:marLeft w:val="0"/>
      <w:marRight w:val="0"/>
      <w:marTop w:val="0"/>
      <w:marBottom w:val="0"/>
      <w:divBdr>
        <w:top w:val="none" w:sz="0" w:space="0" w:color="auto"/>
        <w:left w:val="none" w:sz="0" w:space="0" w:color="auto"/>
        <w:bottom w:val="none" w:sz="0" w:space="0" w:color="auto"/>
        <w:right w:val="none" w:sz="0" w:space="0" w:color="auto"/>
      </w:divBdr>
    </w:div>
    <w:div w:id="878200300">
      <w:bodyDiv w:val="1"/>
      <w:marLeft w:val="0"/>
      <w:marRight w:val="0"/>
      <w:marTop w:val="0"/>
      <w:marBottom w:val="0"/>
      <w:divBdr>
        <w:top w:val="none" w:sz="0" w:space="0" w:color="auto"/>
        <w:left w:val="none" w:sz="0" w:space="0" w:color="auto"/>
        <w:bottom w:val="none" w:sz="0" w:space="0" w:color="auto"/>
        <w:right w:val="none" w:sz="0" w:space="0" w:color="auto"/>
      </w:divBdr>
    </w:div>
    <w:div w:id="883374121">
      <w:bodyDiv w:val="1"/>
      <w:marLeft w:val="0"/>
      <w:marRight w:val="0"/>
      <w:marTop w:val="0"/>
      <w:marBottom w:val="0"/>
      <w:divBdr>
        <w:top w:val="none" w:sz="0" w:space="0" w:color="auto"/>
        <w:left w:val="none" w:sz="0" w:space="0" w:color="auto"/>
        <w:bottom w:val="none" w:sz="0" w:space="0" w:color="auto"/>
        <w:right w:val="none" w:sz="0" w:space="0" w:color="auto"/>
      </w:divBdr>
    </w:div>
    <w:div w:id="891110741">
      <w:bodyDiv w:val="1"/>
      <w:marLeft w:val="0"/>
      <w:marRight w:val="0"/>
      <w:marTop w:val="0"/>
      <w:marBottom w:val="0"/>
      <w:divBdr>
        <w:top w:val="none" w:sz="0" w:space="0" w:color="auto"/>
        <w:left w:val="none" w:sz="0" w:space="0" w:color="auto"/>
        <w:bottom w:val="none" w:sz="0" w:space="0" w:color="auto"/>
        <w:right w:val="none" w:sz="0" w:space="0" w:color="auto"/>
      </w:divBdr>
    </w:div>
    <w:div w:id="924613100">
      <w:bodyDiv w:val="1"/>
      <w:marLeft w:val="0"/>
      <w:marRight w:val="0"/>
      <w:marTop w:val="0"/>
      <w:marBottom w:val="0"/>
      <w:divBdr>
        <w:top w:val="none" w:sz="0" w:space="0" w:color="auto"/>
        <w:left w:val="none" w:sz="0" w:space="0" w:color="auto"/>
        <w:bottom w:val="none" w:sz="0" w:space="0" w:color="auto"/>
        <w:right w:val="none" w:sz="0" w:space="0" w:color="auto"/>
      </w:divBdr>
    </w:div>
    <w:div w:id="935483080">
      <w:bodyDiv w:val="1"/>
      <w:marLeft w:val="0"/>
      <w:marRight w:val="0"/>
      <w:marTop w:val="0"/>
      <w:marBottom w:val="0"/>
      <w:divBdr>
        <w:top w:val="none" w:sz="0" w:space="0" w:color="auto"/>
        <w:left w:val="none" w:sz="0" w:space="0" w:color="auto"/>
        <w:bottom w:val="none" w:sz="0" w:space="0" w:color="auto"/>
        <w:right w:val="none" w:sz="0" w:space="0" w:color="auto"/>
      </w:divBdr>
    </w:div>
    <w:div w:id="969171945">
      <w:bodyDiv w:val="1"/>
      <w:marLeft w:val="0"/>
      <w:marRight w:val="0"/>
      <w:marTop w:val="0"/>
      <w:marBottom w:val="0"/>
      <w:divBdr>
        <w:top w:val="none" w:sz="0" w:space="0" w:color="auto"/>
        <w:left w:val="none" w:sz="0" w:space="0" w:color="auto"/>
        <w:bottom w:val="none" w:sz="0" w:space="0" w:color="auto"/>
        <w:right w:val="none" w:sz="0" w:space="0" w:color="auto"/>
      </w:divBdr>
    </w:div>
    <w:div w:id="997615972">
      <w:bodyDiv w:val="1"/>
      <w:marLeft w:val="0"/>
      <w:marRight w:val="0"/>
      <w:marTop w:val="0"/>
      <w:marBottom w:val="0"/>
      <w:divBdr>
        <w:top w:val="none" w:sz="0" w:space="0" w:color="auto"/>
        <w:left w:val="none" w:sz="0" w:space="0" w:color="auto"/>
        <w:bottom w:val="none" w:sz="0" w:space="0" w:color="auto"/>
        <w:right w:val="none" w:sz="0" w:space="0" w:color="auto"/>
      </w:divBdr>
    </w:div>
    <w:div w:id="1008871000">
      <w:bodyDiv w:val="1"/>
      <w:marLeft w:val="0"/>
      <w:marRight w:val="0"/>
      <w:marTop w:val="0"/>
      <w:marBottom w:val="0"/>
      <w:divBdr>
        <w:top w:val="none" w:sz="0" w:space="0" w:color="auto"/>
        <w:left w:val="none" w:sz="0" w:space="0" w:color="auto"/>
        <w:bottom w:val="none" w:sz="0" w:space="0" w:color="auto"/>
        <w:right w:val="none" w:sz="0" w:space="0" w:color="auto"/>
      </w:divBdr>
    </w:div>
    <w:div w:id="1051731816">
      <w:bodyDiv w:val="1"/>
      <w:marLeft w:val="0"/>
      <w:marRight w:val="0"/>
      <w:marTop w:val="0"/>
      <w:marBottom w:val="0"/>
      <w:divBdr>
        <w:top w:val="none" w:sz="0" w:space="0" w:color="auto"/>
        <w:left w:val="none" w:sz="0" w:space="0" w:color="auto"/>
        <w:bottom w:val="none" w:sz="0" w:space="0" w:color="auto"/>
        <w:right w:val="none" w:sz="0" w:space="0" w:color="auto"/>
      </w:divBdr>
    </w:div>
    <w:div w:id="1054424143">
      <w:bodyDiv w:val="1"/>
      <w:marLeft w:val="0"/>
      <w:marRight w:val="0"/>
      <w:marTop w:val="0"/>
      <w:marBottom w:val="0"/>
      <w:divBdr>
        <w:top w:val="none" w:sz="0" w:space="0" w:color="auto"/>
        <w:left w:val="none" w:sz="0" w:space="0" w:color="auto"/>
        <w:bottom w:val="none" w:sz="0" w:space="0" w:color="auto"/>
        <w:right w:val="none" w:sz="0" w:space="0" w:color="auto"/>
      </w:divBdr>
    </w:div>
    <w:div w:id="1061826155">
      <w:bodyDiv w:val="1"/>
      <w:marLeft w:val="0"/>
      <w:marRight w:val="0"/>
      <w:marTop w:val="0"/>
      <w:marBottom w:val="0"/>
      <w:divBdr>
        <w:top w:val="none" w:sz="0" w:space="0" w:color="auto"/>
        <w:left w:val="none" w:sz="0" w:space="0" w:color="auto"/>
        <w:bottom w:val="none" w:sz="0" w:space="0" w:color="auto"/>
        <w:right w:val="none" w:sz="0" w:space="0" w:color="auto"/>
      </w:divBdr>
    </w:div>
    <w:div w:id="1062412587">
      <w:bodyDiv w:val="1"/>
      <w:marLeft w:val="0"/>
      <w:marRight w:val="0"/>
      <w:marTop w:val="0"/>
      <w:marBottom w:val="0"/>
      <w:divBdr>
        <w:top w:val="none" w:sz="0" w:space="0" w:color="auto"/>
        <w:left w:val="none" w:sz="0" w:space="0" w:color="auto"/>
        <w:bottom w:val="none" w:sz="0" w:space="0" w:color="auto"/>
        <w:right w:val="none" w:sz="0" w:space="0" w:color="auto"/>
      </w:divBdr>
    </w:div>
    <w:div w:id="1063021017">
      <w:bodyDiv w:val="1"/>
      <w:marLeft w:val="0"/>
      <w:marRight w:val="0"/>
      <w:marTop w:val="0"/>
      <w:marBottom w:val="0"/>
      <w:divBdr>
        <w:top w:val="none" w:sz="0" w:space="0" w:color="auto"/>
        <w:left w:val="none" w:sz="0" w:space="0" w:color="auto"/>
        <w:bottom w:val="none" w:sz="0" w:space="0" w:color="auto"/>
        <w:right w:val="none" w:sz="0" w:space="0" w:color="auto"/>
      </w:divBdr>
    </w:div>
    <w:div w:id="1080254441">
      <w:bodyDiv w:val="1"/>
      <w:marLeft w:val="0"/>
      <w:marRight w:val="0"/>
      <w:marTop w:val="0"/>
      <w:marBottom w:val="0"/>
      <w:divBdr>
        <w:top w:val="none" w:sz="0" w:space="0" w:color="auto"/>
        <w:left w:val="none" w:sz="0" w:space="0" w:color="auto"/>
        <w:bottom w:val="none" w:sz="0" w:space="0" w:color="auto"/>
        <w:right w:val="none" w:sz="0" w:space="0" w:color="auto"/>
      </w:divBdr>
    </w:div>
    <w:div w:id="1083185646">
      <w:bodyDiv w:val="1"/>
      <w:marLeft w:val="0"/>
      <w:marRight w:val="0"/>
      <w:marTop w:val="0"/>
      <w:marBottom w:val="0"/>
      <w:divBdr>
        <w:top w:val="none" w:sz="0" w:space="0" w:color="auto"/>
        <w:left w:val="none" w:sz="0" w:space="0" w:color="auto"/>
        <w:bottom w:val="none" w:sz="0" w:space="0" w:color="auto"/>
        <w:right w:val="none" w:sz="0" w:space="0" w:color="auto"/>
      </w:divBdr>
    </w:div>
    <w:div w:id="1091122057">
      <w:bodyDiv w:val="1"/>
      <w:marLeft w:val="0"/>
      <w:marRight w:val="0"/>
      <w:marTop w:val="0"/>
      <w:marBottom w:val="0"/>
      <w:divBdr>
        <w:top w:val="none" w:sz="0" w:space="0" w:color="auto"/>
        <w:left w:val="none" w:sz="0" w:space="0" w:color="auto"/>
        <w:bottom w:val="none" w:sz="0" w:space="0" w:color="auto"/>
        <w:right w:val="none" w:sz="0" w:space="0" w:color="auto"/>
      </w:divBdr>
    </w:div>
    <w:div w:id="1107121914">
      <w:bodyDiv w:val="1"/>
      <w:marLeft w:val="0"/>
      <w:marRight w:val="0"/>
      <w:marTop w:val="0"/>
      <w:marBottom w:val="0"/>
      <w:divBdr>
        <w:top w:val="none" w:sz="0" w:space="0" w:color="auto"/>
        <w:left w:val="none" w:sz="0" w:space="0" w:color="auto"/>
        <w:bottom w:val="none" w:sz="0" w:space="0" w:color="auto"/>
        <w:right w:val="none" w:sz="0" w:space="0" w:color="auto"/>
      </w:divBdr>
    </w:div>
    <w:div w:id="1146701570">
      <w:bodyDiv w:val="1"/>
      <w:marLeft w:val="0"/>
      <w:marRight w:val="0"/>
      <w:marTop w:val="0"/>
      <w:marBottom w:val="0"/>
      <w:divBdr>
        <w:top w:val="none" w:sz="0" w:space="0" w:color="auto"/>
        <w:left w:val="none" w:sz="0" w:space="0" w:color="auto"/>
        <w:bottom w:val="none" w:sz="0" w:space="0" w:color="auto"/>
        <w:right w:val="none" w:sz="0" w:space="0" w:color="auto"/>
      </w:divBdr>
    </w:div>
    <w:div w:id="1169832207">
      <w:bodyDiv w:val="1"/>
      <w:marLeft w:val="0"/>
      <w:marRight w:val="0"/>
      <w:marTop w:val="0"/>
      <w:marBottom w:val="0"/>
      <w:divBdr>
        <w:top w:val="none" w:sz="0" w:space="0" w:color="auto"/>
        <w:left w:val="none" w:sz="0" w:space="0" w:color="auto"/>
        <w:bottom w:val="none" w:sz="0" w:space="0" w:color="auto"/>
        <w:right w:val="none" w:sz="0" w:space="0" w:color="auto"/>
      </w:divBdr>
    </w:div>
    <w:div w:id="1170145825">
      <w:bodyDiv w:val="1"/>
      <w:marLeft w:val="0"/>
      <w:marRight w:val="0"/>
      <w:marTop w:val="0"/>
      <w:marBottom w:val="0"/>
      <w:divBdr>
        <w:top w:val="none" w:sz="0" w:space="0" w:color="auto"/>
        <w:left w:val="none" w:sz="0" w:space="0" w:color="auto"/>
        <w:bottom w:val="none" w:sz="0" w:space="0" w:color="auto"/>
        <w:right w:val="none" w:sz="0" w:space="0" w:color="auto"/>
      </w:divBdr>
    </w:div>
    <w:div w:id="1175193442">
      <w:bodyDiv w:val="1"/>
      <w:marLeft w:val="0"/>
      <w:marRight w:val="0"/>
      <w:marTop w:val="0"/>
      <w:marBottom w:val="0"/>
      <w:divBdr>
        <w:top w:val="none" w:sz="0" w:space="0" w:color="auto"/>
        <w:left w:val="none" w:sz="0" w:space="0" w:color="auto"/>
        <w:bottom w:val="none" w:sz="0" w:space="0" w:color="auto"/>
        <w:right w:val="none" w:sz="0" w:space="0" w:color="auto"/>
      </w:divBdr>
    </w:div>
    <w:div w:id="1180848555">
      <w:bodyDiv w:val="1"/>
      <w:marLeft w:val="0"/>
      <w:marRight w:val="0"/>
      <w:marTop w:val="0"/>
      <w:marBottom w:val="0"/>
      <w:divBdr>
        <w:top w:val="none" w:sz="0" w:space="0" w:color="auto"/>
        <w:left w:val="none" w:sz="0" w:space="0" w:color="auto"/>
        <w:bottom w:val="none" w:sz="0" w:space="0" w:color="auto"/>
        <w:right w:val="none" w:sz="0" w:space="0" w:color="auto"/>
      </w:divBdr>
    </w:div>
    <w:div w:id="1209295292">
      <w:bodyDiv w:val="1"/>
      <w:marLeft w:val="0"/>
      <w:marRight w:val="0"/>
      <w:marTop w:val="0"/>
      <w:marBottom w:val="0"/>
      <w:divBdr>
        <w:top w:val="none" w:sz="0" w:space="0" w:color="auto"/>
        <w:left w:val="none" w:sz="0" w:space="0" w:color="auto"/>
        <w:bottom w:val="none" w:sz="0" w:space="0" w:color="auto"/>
        <w:right w:val="none" w:sz="0" w:space="0" w:color="auto"/>
      </w:divBdr>
    </w:div>
    <w:div w:id="1220704512">
      <w:bodyDiv w:val="1"/>
      <w:marLeft w:val="0"/>
      <w:marRight w:val="0"/>
      <w:marTop w:val="0"/>
      <w:marBottom w:val="0"/>
      <w:divBdr>
        <w:top w:val="none" w:sz="0" w:space="0" w:color="auto"/>
        <w:left w:val="none" w:sz="0" w:space="0" w:color="auto"/>
        <w:bottom w:val="none" w:sz="0" w:space="0" w:color="auto"/>
        <w:right w:val="none" w:sz="0" w:space="0" w:color="auto"/>
      </w:divBdr>
    </w:div>
    <w:div w:id="1220902440">
      <w:bodyDiv w:val="1"/>
      <w:marLeft w:val="0"/>
      <w:marRight w:val="0"/>
      <w:marTop w:val="0"/>
      <w:marBottom w:val="0"/>
      <w:divBdr>
        <w:top w:val="none" w:sz="0" w:space="0" w:color="auto"/>
        <w:left w:val="none" w:sz="0" w:space="0" w:color="auto"/>
        <w:bottom w:val="none" w:sz="0" w:space="0" w:color="auto"/>
        <w:right w:val="none" w:sz="0" w:space="0" w:color="auto"/>
      </w:divBdr>
    </w:div>
    <w:div w:id="1225528132">
      <w:bodyDiv w:val="1"/>
      <w:marLeft w:val="0"/>
      <w:marRight w:val="0"/>
      <w:marTop w:val="0"/>
      <w:marBottom w:val="0"/>
      <w:divBdr>
        <w:top w:val="none" w:sz="0" w:space="0" w:color="auto"/>
        <w:left w:val="none" w:sz="0" w:space="0" w:color="auto"/>
        <w:bottom w:val="none" w:sz="0" w:space="0" w:color="auto"/>
        <w:right w:val="none" w:sz="0" w:space="0" w:color="auto"/>
      </w:divBdr>
    </w:div>
    <w:div w:id="1244757538">
      <w:bodyDiv w:val="1"/>
      <w:marLeft w:val="0"/>
      <w:marRight w:val="0"/>
      <w:marTop w:val="0"/>
      <w:marBottom w:val="0"/>
      <w:divBdr>
        <w:top w:val="none" w:sz="0" w:space="0" w:color="auto"/>
        <w:left w:val="none" w:sz="0" w:space="0" w:color="auto"/>
        <w:bottom w:val="none" w:sz="0" w:space="0" w:color="auto"/>
        <w:right w:val="none" w:sz="0" w:space="0" w:color="auto"/>
      </w:divBdr>
    </w:div>
    <w:div w:id="1248463678">
      <w:bodyDiv w:val="1"/>
      <w:marLeft w:val="0"/>
      <w:marRight w:val="0"/>
      <w:marTop w:val="0"/>
      <w:marBottom w:val="0"/>
      <w:divBdr>
        <w:top w:val="none" w:sz="0" w:space="0" w:color="auto"/>
        <w:left w:val="none" w:sz="0" w:space="0" w:color="auto"/>
        <w:bottom w:val="none" w:sz="0" w:space="0" w:color="auto"/>
        <w:right w:val="none" w:sz="0" w:space="0" w:color="auto"/>
      </w:divBdr>
    </w:div>
    <w:div w:id="1248688501">
      <w:bodyDiv w:val="1"/>
      <w:marLeft w:val="0"/>
      <w:marRight w:val="0"/>
      <w:marTop w:val="0"/>
      <w:marBottom w:val="0"/>
      <w:divBdr>
        <w:top w:val="none" w:sz="0" w:space="0" w:color="auto"/>
        <w:left w:val="none" w:sz="0" w:space="0" w:color="auto"/>
        <w:bottom w:val="none" w:sz="0" w:space="0" w:color="auto"/>
        <w:right w:val="none" w:sz="0" w:space="0" w:color="auto"/>
      </w:divBdr>
    </w:div>
    <w:div w:id="1258758543">
      <w:bodyDiv w:val="1"/>
      <w:marLeft w:val="0"/>
      <w:marRight w:val="0"/>
      <w:marTop w:val="0"/>
      <w:marBottom w:val="0"/>
      <w:divBdr>
        <w:top w:val="none" w:sz="0" w:space="0" w:color="auto"/>
        <w:left w:val="none" w:sz="0" w:space="0" w:color="auto"/>
        <w:bottom w:val="none" w:sz="0" w:space="0" w:color="auto"/>
        <w:right w:val="none" w:sz="0" w:space="0" w:color="auto"/>
      </w:divBdr>
    </w:div>
    <w:div w:id="1260674663">
      <w:bodyDiv w:val="1"/>
      <w:marLeft w:val="0"/>
      <w:marRight w:val="0"/>
      <w:marTop w:val="0"/>
      <w:marBottom w:val="0"/>
      <w:divBdr>
        <w:top w:val="none" w:sz="0" w:space="0" w:color="auto"/>
        <w:left w:val="none" w:sz="0" w:space="0" w:color="auto"/>
        <w:bottom w:val="none" w:sz="0" w:space="0" w:color="auto"/>
        <w:right w:val="none" w:sz="0" w:space="0" w:color="auto"/>
      </w:divBdr>
    </w:div>
    <w:div w:id="1298992546">
      <w:bodyDiv w:val="1"/>
      <w:marLeft w:val="0"/>
      <w:marRight w:val="0"/>
      <w:marTop w:val="0"/>
      <w:marBottom w:val="0"/>
      <w:divBdr>
        <w:top w:val="none" w:sz="0" w:space="0" w:color="auto"/>
        <w:left w:val="none" w:sz="0" w:space="0" w:color="auto"/>
        <w:bottom w:val="none" w:sz="0" w:space="0" w:color="auto"/>
        <w:right w:val="none" w:sz="0" w:space="0" w:color="auto"/>
      </w:divBdr>
    </w:div>
    <w:div w:id="1318220021">
      <w:bodyDiv w:val="1"/>
      <w:marLeft w:val="0"/>
      <w:marRight w:val="0"/>
      <w:marTop w:val="0"/>
      <w:marBottom w:val="0"/>
      <w:divBdr>
        <w:top w:val="none" w:sz="0" w:space="0" w:color="auto"/>
        <w:left w:val="none" w:sz="0" w:space="0" w:color="auto"/>
        <w:bottom w:val="none" w:sz="0" w:space="0" w:color="auto"/>
        <w:right w:val="none" w:sz="0" w:space="0" w:color="auto"/>
      </w:divBdr>
    </w:div>
    <w:div w:id="1330251491">
      <w:bodyDiv w:val="1"/>
      <w:marLeft w:val="0"/>
      <w:marRight w:val="0"/>
      <w:marTop w:val="0"/>
      <w:marBottom w:val="0"/>
      <w:divBdr>
        <w:top w:val="none" w:sz="0" w:space="0" w:color="auto"/>
        <w:left w:val="none" w:sz="0" w:space="0" w:color="auto"/>
        <w:bottom w:val="none" w:sz="0" w:space="0" w:color="auto"/>
        <w:right w:val="none" w:sz="0" w:space="0" w:color="auto"/>
      </w:divBdr>
    </w:div>
    <w:div w:id="1335643157">
      <w:bodyDiv w:val="1"/>
      <w:marLeft w:val="0"/>
      <w:marRight w:val="0"/>
      <w:marTop w:val="0"/>
      <w:marBottom w:val="0"/>
      <w:divBdr>
        <w:top w:val="none" w:sz="0" w:space="0" w:color="auto"/>
        <w:left w:val="none" w:sz="0" w:space="0" w:color="auto"/>
        <w:bottom w:val="none" w:sz="0" w:space="0" w:color="auto"/>
        <w:right w:val="none" w:sz="0" w:space="0" w:color="auto"/>
      </w:divBdr>
    </w:div>
    <w:div w:id="1336106264">
      <w:bodyDiv w:val="1"/>
      <w:marLeft w:val="0"/>
      <w:marRight w:val="0"/>
      <w:marTop w:val="0"/>
      <w:marBottom w:val="0"/>
      <w:divBdr>
        <w:top w:val="none" w:sz="0" w:space="0" w:color="auto"/>
        <w:left w:val="none" w:sz="0" w:space="0" w:color="auto"/>
        <w:bottom w:val="none" w:sz="0" w:space="0" w:color="auto"/>
        <w:right w:val="none" w:sz="0" w:space="0" w:color="auto"/>
      </w:divBdr>
    </w:div>
    <w:div w:id="1340700002">
      <w:bodyDiv w:val="1"/>
      <w:marLeft w:val="0"/>
      <w:marRight w:val="0"/>
      <w:marTop w:val="0"/>
      <w:marBottom w:val="0"/>
      <w:divBdr>
        <w:top w:val="none" w:sz="0" w:space="0" w:color="auto"/>
        <w:left w:val="none" w:sz="0" w:space="0" w:color="auto"/>
        <w:bottom w:val="none" w:sz="0" w:space="0" w:color="auto"/>
        <w:right w:val="none" w:sz="0" w:space="0" w:color="auto"/>
      </w:divBdr>
    </w:div>
    <w:div w:id="1349795015">
      <w:bodyDiv w:val="1"/>
      <w:marLeft w:val="0"/>
      <w:marRight w:val="0"/>
      <w:marTop w:val="0"/>
      <w:marBottom w:val="0"/>
      <w:divBdr>
        <w:top w:val="none" w:sz="0" w:space="0" w:color="auto"/>
        <w:left w:val="none" w:sz="0" w:space="0" w:color="auto"/>
        <w:bottom w:val="none" w:sz="0" w:space="0" w:color="auto"/>
        <w:right w:val="none" w:sz="0" w:space="0" w:color="auto"/>
      </w:divBdr>
    </w:div>
    <w:div w:id="1351761311">
      <w:bodyDiv w:val="1"/>
      <w:marLeft w:val="0"/>
      <w:marRight w:val="0"/>
      <w:marTop w:val="0"/>
      <w:marBottom w:val="0"/>
      <w:divBdr>
        <w:top w:val="none" w:sz="0" w:space="0" w:color="auto"/>
        <w:left w:val="none" w:sz="0" w:space="0" w:color="auto"/>
        <w:bottom w:val="none" w:sz="0" w:space="0" w:color="auto"/>
        <w:right w:val="none" w:sz="0" w:space="0" w:color="auto"/>
      </w:divBdr>
    </w:div>
    <w:div w:id="1353989408">
      <w:bodyDiv w:val="1"/>
      <w:marLeft w:val="0"/>
      <w:marRight w:val="0"/>
      <w:marTop w:val="0"/>
      <w:marBottom w:val="0"/>
      <w:divBdr>
        <w:top w:val="none" w:sz="0" w:space="0" w:color="auto"/>
        <w:left w:val="none" w:sz="0" w:space="0" w:color="auto"/>
        <w:bottom w:val="none" w:sz="0" w:space="0" w:color="auto"/>
        <w:right w:val="none" w:sz="0" w:space="0" w:color="auto"/>
      </w:divBdr>
    </w:div>
    <w:div w:id="1355695532">
      <w:bodyDiv w:val="1"/>
      <w:marLeft w:val="0"/>
      <w:marRight w:val="0"/>
      <w:marTop w:val="0"/>
      <w:marBottom w:val="0"/>
      <w:divBdr>
        <w:top w:val="none" w:sz="0" w:space="0" w:color="auto"/>
        <w:left w:val="none" w:sz="0" w:space="0" w:color="auto"/>
        <w:bottom w:val="none" w:sz="0" w:space="0" w:color="auto"/>
        <w:right w:val="none" w:sz="0" w:space="0" w:color="auto"/>
      </w:divBdr>
    </w:div>
    <w:div w:id="1371413820">
      <w:bodyDiv w:val="1"/>
      <w:marLeft w:val="0"/>
      <w:marRight w:val="0"/>
      <w:marTop w:val="0"/>
      <w:marBottom w:val="0"/>
      <w:divBdr>
        <w:top w:val="none" w:sz="0" w:space="0" w:color="auto"/>
        <w:left w:val="none" w:sz="0" w:space="0" w:color="auto"/>
        <w:bottom w:val="none" w:sz="0" w:space="0" w:color="auto"/>
        <w:right w:val="none" w:sz="0" w:space="0" w:color="auto"/>
      </w:divBdr>
    </w:div>
    <w:div w:id="1388845734">
      <w:bodyDiv w:val="1"/>
      <w:marLeft w:val="0"/>
      <w:marRight w:val="0"/>
      <w:marTop w:val="0"/>
      <w:marBottom w:val="0"/>
      <w:divBdr>
        <w:top w:val="none" w:sz="0" w:space="0" w:color="auto"/>
        <w:left w:val="none" w:sz="0" w:space="0" w:color="auto"/>
        <w:bottom w:val="none" w:sz="0" w:space="0" w:color="auto"/>
        <w:right w:val="none" w:sz="0" w:space="0" w:color="auto"/>
      </w:divBdr>
    </w:div>
    <w:div w:id="1389692321">
      <w:bodyDiv w:val="1"/>
      <w:marLeft w:val="0"/>
      <w:marRight w:val="0"/>
      <w:marTop w:val="0"/>
      <w:marBottom w:val="0"/>
      <w:divBdr>
        <w:top w:val="none" w:sz="0" w:space="0" w:color="auto"/>
        <w:left w:val="none" w:sz="0" w:space="0" w:color="auto"/>
        <w:bottom w:val="none" w:sz="0" w:space="0" w:color="auto"/>
        <w:right w:val="none" w:sz="0" w:space="0" w:color="auto"/>
      </w:divBdr>
    </w:div>
    <w:div w:id="1418405861">
      <w:bodyDiv w:val="1"/>
      <w:marLeft w:val="0"/>
      <w:marRight w:val="0"/>
      <w:marTop w:val="0"/>
      <w:marBottom w:val="0"/>
      <w:divBdr>
        <w:top w:val="none" w:sz="0" w:space="0" w:color="auto"/>
        <w:left w:val="none" w:sz="0" w:space="0" w:color="auto"/>
        <w:bottom w:val="none" w:sz="0" w:space="0" w:color="auto"/>
        <w:right w:val="none" w:sz="0" w:space="0" w:color="auto"/>
      </w:divBdr>
    </w:div>
    <w:div w:id="1458989543">
      <w:bodyDiv w:val="1"/>
      <w:marLeft w:val="0"/>
      <w:marRight w:val="0"/>
      <w:marTop w:val="0"/>
      <w:marBottom w:val="0"/>
      <w:divBdr>
        <w:top w:val="none" w:sz="0" w:space="0" w:color="auto"/>
        <w:left w:val="none" w:sz="0" w:space="0" w:color="auto"/>
        <w:bottom w:val="none" w:sz="0" w:space="0" w:color="auto"/>
        <w:right w:val="none" w:sz="0" w:space="0" w:color="auto"/>
      </w:divBdr>
    </w:div>
    <w:div w:id="1465810903">
      <w:bodyDiv w:val="1"/>
      <w:marLeft w:val="0"/>
      <w:marRight w:val="0"/>
      <w:marTop w:val="0"/>
      <w:marBottom w:val="0"/>
      <w:divBdr>
        <w:top w:val="none" w:sz="0" w:space="0" w:color="auto"/>
        <w:left w:val="none" w:sz="0" w:space="0" w:color="auto"/>
        <w:bottom w:val="none" w:sz="0" w:space="0" w:color="auto"/>
        <w:right w:val="none" w:sz="0" w:space="0" w:color="auto"/>
      </w:divBdr>
    </w:div>
    <w:div w:id="1473790522">
      <w:bodyDiv w:val="1"/>
      <w:marLeft w:val="0"/>
      <w:marRight w:val="0"/>
      <w:marTop w:val="0"/>
      <w:marBottom w:val="0"/>
      <w:divBdr>
        <w:top w:val="none" w:sz="0" w:space="0" w:color="auto"/>
        <w:left w:val="none" w:sz="0" w:space="0" w:color="auto"/>
        <w:bottom w:val="none" w:sz="0" w:space="0" w:color="auto"/>
        <w:right w:val="none" w:sz="0" w:space="0" w:color="auto"/>
      </w:divBdr>
    </w:div>
    <w:div w:id="1487747884">
      <w:bodyDiv w:val="1"/>
      <w:marLeft w:val="0"/>
      <w:marRight w:val="0"/>
      <w:marTop w:val="0"/>
      <w:marBottom w:val="0"/>
      <w:divBdr>
        <w:top w:val="none" w:sz="0" w:space="0" w:color="auto"/>
        <w:left w:val="none" w:sz="0" w:space="0" w:color="auto"/>
        <w:bottom w:val="none" w:sz="0" w:space="0" w:color="auto"/>
        <w:right w:val="none" w:sz="0" w:space="0" w:color="auto"/>
      </w:divBdr>
    </w:div>
    <w:div w:id="1490173532">
      <w:bodyDiv w:val="1"/>
      <w:marLeft w:val="0"/>
      <w:marRight w:val="0"/>
      <w:marTop w:val="0"/>
      <w:marBottom w:val="0"/>
      <w:divBdr>
        <w:top w:val="none" w:sz="0" w:space="0" w:color="auto"/>
        <w:left w:val="none" w:sz="0" w:space="0" w:color="auto"/>
        <w:bottom w:val="none" w:sz="0" w:space="0" w:color="auto"/>
        <w:right w:val="none" w:sz="0" w:space="0" w:color="auto"/>
      </w:divBdr>
    </w:div>
    <w:div w:id="1503810080">
      <w:bodyDiv w:val="1"/>
      <w:marLeft w:val="0"/>
      <w:marRight w:val="0"/>
      <w:marTop w:val="0"/>
      <w:marBottom w:val="0"/>
      <w:divBdr>
        <w:top w:val="none" w:sz="0" w:space="0" w:color="auto"/>
        <w:left w:val="none" w:sz="0" w:space="0" w:color="auto"/>
        <w:bottom w:val="none" w:sz="0" w:space="0" w:color="auto"/>
        <w:right w:val="none" w:sz="0" w:space="0" w:color="auto"/>
      </w:divBdr>
    </w:div>
    <w:div w:id="1505777537">
      <w:bodyDiv w:val="1"/>
      <w:marLeft w:val="0"/>
      <w:marRight w:val="0"/>
      <w:marTop w:val="0"/>
      <w:marBottom w:val="0"/>
      <w:divBdr>
        <w:top w:val="none" w:sz="0" w:space="0" w:color="auto"/>
        <w:left w:val="none" w:sz="0" w:space="0" w:color="auto"/>
        <w:bottom w:val="none" w:sz="0" w:space="0" w:color="auto"/>
        <w:right w:val="none" w:sz="0" w:space="0" w:color="auto"/>
      </w:divBdr>
    </w:div>
    <w:div w:id="1507329233">
      <w:bodyDiv w:val="1"/>
      <w:marLeft w:val="0"/>
      <w:marRight w:val="0"/>
      <w:marTop w:val="0"/>
      <w:marBottom w:val="0"/>
      <w:divBdr>
        <w:top w:val="none" w:sz="0" w:space="0" w:color="auto"/>
        <w:left w:val="none" w:sz="0" w:space="0" w:color="auto"/>
        <w:bottom w:val="none" w:sz="0" w:space="0" w:color="auto"/>
        <w:right w:val="none" w:sz="0" w:space="0" w:color="auto"/>
      </w:divBdr>
    </w:div>
    <w:div w:id="1517110599">
      <w:bodyDiv w:val="1"/>
      <w:marLeft w:val="0"/>
      <w:marRight w:val="0"/>
      <w:marTop w:val="0"/>
      <w:marBottom w:val="0"/>
      <w:divBdr>
        <w:top w:val="none" w:sz="0" w:space="0" w:color="auto"/>
        <w:left w:val="none" w:sz="0" w:space="0" w:color="auto"/>
        <w:bottom w:val="none" w:sz="0" w:space="0" w:color="auto"/>
        <w:right w:val="none" w:sz="0" w:space="0" w:color="auto"/>
      </w:divBdr>
    </w:div>
    <w:div w:id="1517189463">
      <w:bodyDiv w:val="1"/>
      <w:marLeft w:val="0"/>
      <w:marRight w:val="0"/>
      <w:marTop w:val="0"/>
      <w:marBottom w:val="0"/>
      <w:divBdr>
        <w:top w:val="none" w:sz="0" w:space="0" w:color="auto"/>
        <w:left w:val="none" w:sz="0" w:space="0" w:color="auto"/>
        <w:bottom w:val="none" w:sz="0" w:space="0" w:color="auto"/>
        <w:right w:val="none" w:sz="0" w:space="0" w:color="auto"/>
      </w:divBdr>
    </w:div>
    <w:div w:id="1522280738">
      <w:bodyDiv w:val="1"/>
      <w:marLeft w:val="0"/>
      <w:marRight w:val="0"/>
      <w:marTop w:val="0"/>
      <w:marBottom w:val="0"/>
      <w:divBdr>
        <w:top w:val="none" w:sz="0" w:space="0" w:color="auto"/>
        <w:left w:val="none" w:sz="0" w:space="0" w:color="auto"/>
        <w:bottom w:val="none" w:sz="0" w:space="0" w:color="auto"/>
        <w:right w:val="none" w:sz="0" w:space="0" w:color="auto"/>
      </w:divBdr>
    </w:div>
    <w:div w:id="1522622423">
      <w:bodyDiv w:val="1"/>
      <w:marLeft w:val="0"/>
      <w:marRight w:val="0"/>
      <w:marTop w:val="0"/>
      <w:marBottom w:val="0"/>
      <w:divBdr>
        <w:top w:val="none" w:sz="0" w:space="0" w:color="auto"/>
        <w:left w:val="none" w:sz="0" w:space="0" w:color="auto"/>
        <w:bottom w:val="none" w:sz="0" w:space="0" w:color="auto"/>
        <w:right w:val="none" w:sz="0" w:space="0" w:color="auto"/>
      </w:divBdr>
    </w:div>
    <w:div w:id="1544512253">
      <w:bodyDiv w:val="1"/>
      <w:marLeft w:val="0"/>
      <w:marRight w:val="0"/>
      <w:marTop w:val="0"/>
      <w:marBottom w:val="0"/>
      <w:divBdr>
        <w:top w:val="none" w:sz="0" w:space="0" w:color="auto"/>
        <w:left w:val="none" w:sz="0" w:space="0" w:color="auto"/>
        <w:bottom w:val="none" w:sz="0" w:space="0" w:color="auto"/>
        <w:right w:val="none" w:sz="0" w:space="0" w:color="auto"/>
      </w:divBdr>
    </w:div>
    <w:div w:id="1546674374">
      <w:bodyDiv w:val="1"/>
      <w:marLeft w:val="0"/>
      <w:marRight w:val="0"/>
      <w:marTop w:val="0"/>
      <w:marBottom w:val="0"/>
      <w:divBdr>
        <w:top w:val="none" w:sz="0" w:space="0" w:color="auto"/>
        <w:left w:val="none" w:sz="0" w:space="0" w:color="auto"/>
        <w:bottom w:val="none" w:sz="0" w:space="0" w:color="auto"/>
        <w:right w:val="none" w:sz="0" w:space="0" w:color="auto"/>
      </w:divBdr>
    </w:div>
    <w:div w:id="1548448839">
      <w:bodyDiv w:val="1"/>
      <w:marLeft w:val="0"/>
      <w:marRight w:val="0"/>
      <w:marTop w:val="0"/>
      <w:marBottom w:val="0"/>
      <w:divBdr>
        <w:top w:val="none" w:sz="0" w:space="0" w:color="auto"/>
        <w:left w:val="none" w:sz="0" w:space="0" w:color="auto"/>
        <w:bottom w:val="none" w:sz="0" w:space="0" w:color="auto"/>
        <w:right w:val="none" w:sz="0" w:space="0" w:color="auto"/>
      </w:divBdr>
    </w:div>
    <w:div w:id="1556313843">
      <w:bodyDiv w:val="1"/>
      <w:marLeft w:val="0"/>
      <w:marRight w:val="0"/>
      <w:marTop w:val="0"/>
      <w:marBottom w:val="0"/>
      <w:divBdr>
        <w:top w:val="none" w:sz="0" w:space="0" w:color="auto"/>
        <w:left w:val="none" w:sz="0" w:space="0" w:color="auto"/>
        <w:bottom w:val="none" w:sz="0" w:space="0" w:color="auto"/>
        <w:right w:val="none" w:sz="0" w:space="0" w:color="auto"/>
      </w:divBdr>
    </w:div>
    <w:div w:id="1557928776">
      <w:bodyDiv w:val="1"/>
      <w:marLeft w:val="0"/>
      <w:marRight w:val="0"/>
      <w:marTop w:val="0"/>
      <w:marBottom w:val="0"/>
      <w:divBdr>
        <w:top w:val="none" w:sz="0" w:space="0" w:color="auto"/>
        <w:left w:val="none" w:sz="0" w:space="0" w:color="auto"/>
        <w:bottom w:val="none" w:sz="0" w:space="0" w:color="auto"/>
        <w:right w:val="none" w:sz="0" w:space="0" w:color="auto"/>
      </w:divBdr>
    </w:div>
    <w:div w:id="1569346670">
      <w:bodyDiv w:val="1"/>
      <w:marLeft w:val="0"/>
      <w:marRight w:val="0"/>
      <w:marTop w:val="0"/>
      <w:marBottom w:val="0"/>
      <w:divBdr>
        <w:top w:val="none" w:sz="0" w:space="0" w:color="auto"/>
        <w:left w:val="none" w:sz="0" w:space="0" w:color="auto"/>
        <w:bottom w:val="none" w:sz="0" w:space="0" w:color="auto"/>
        <w:right w:val="none" w:sz="0" w:space="0" w:color="auto"/>
      </w:divBdr>
    </w:div>
    <w:div w:id="1576430131">
      <w:bodyDiv w:val="1"/>
      <w:marLeft w:val="0"/>
      <w:marRight w:val="0"/>
      <w:marTop w:val="0"/>
      <w:marBottom w:val="0"/>
      <w:divBdr>
        <w:top w:val="none" w:sz="0" w:space="0" w:color="auto"/>
        <w:left w:val="none" w:sz="0" w:space="0" w:color="auto"/>
        <w:bottom w:val="none" w:sz="0" w:space="0" w:color="auto"/>
        <w:right w:val="none" w:sz="0" w:space="0" w:color="auto"/>
      </w:divBdr>
    </w:div>
    <w:div w:id="1577784550">
      <w:bodyDiv w:val="1"/>
      <w:marLeft w:val="0"/>
      <w:marRight w:val="0"/>
      <w:marTop w:val="0"/>
      <w:marBottom w:val="0"/>
      <w:divBdr>
        <w:top w:val="none" w:sz="0" w:space="0" w:color="auto"/>
        <w:left w:val="none" w:sz="0" w:space="0" w:color="auto"/>
        <w:bottom w:val="none" w:sz="0" w:space="0" w:color="auto"/>
        <w:right w:val="none" w:sz="0" w:space="0" w:color="auto"/>
      </w:divBdr>
    </w:div>
    <w:div w:id="1580093115">
      <w:bodyDiv w:val="1"/>
      <w:marLeft w:val="0"/>
      <w:marRight w:val="0"/>
      <w:marTop w:val="0"/>
      <w:marBottom w:val="0"/>
      <w:divBdr>
        <w:top w:val="none" w:sz="0" w:space="0" w:color="auto"/>
        <w:left w:val="none" w:sz="0" w:space="0" w:color="auto"/>
        <w:bottom w:val="none" w:sz="0" w:space="0" w:color="auto"/>
        <w:right w:val="none" w:sz="0" w:space="0" w:color="auto"/>
      </w:divBdr>
    </w:div>
    <w:div w:id="1594514667">
      <w:bodyDiv w:val="1"/>
      <w:marLeft w:val="0"/>
      <w:marRight w:val="0"/>
      <w:marTop w:val="0"/>
      <w:marBottom w:val="0"/>
      <w:divBdr>
        <w:top w:val="none" w:sz="0" w:space="0" w:color="auto"/>
        <w:left w:val="none" w:sz="0" w:space="0" w:color="auto"/>
        <w:bottom w:val="none" w:sz="0" w:space="0" w:color="auto"/>
        <w:right w:val="none" w:sz="0" w:space="0" w:color="auto"/>
      </w:divBdr>
    </w:div>
    <w:div w:id="1595550897">
      <w:bodyDiv w:val="1"/>
      <w:marLeft w:val="0"/>
      <w:marRight w:val="0"/>
      <w:marTop w:val="0"/>
      <w:marBottom w:val="0"/>
      <w:divBdr>
        <w:top w:val="none" w:sz="0" w:space="0" w:color="auto"/>
        <w:left w:val="none" w:sz="0" w:space="0" w:color="auto"/>
        <w:bottom w:val="none" w:sz="0" w:space="0" w:color="auto"/>
        <w:right w:val="none" w:sz="0" w:space="0" w:color="auto"/>
      </w:divBdr>
    </w:div>
    <w:div w:id="1613976544">
      <w:bodyDiv w:val="1"/>
      <w:marLeft w:val="0"/>
      <w:marRight w:val="0"/>
      <w:marTop w:val="0"/>
      <w:marBottom w:val="0"/>
      <w:divBdr>
        <w:top w:val="none" w:sz="0" w:space="0" w:color="auto"/>
        <w:left w:val="none" w:sz="0" w:space="0" w:color="auto"/>
        <w:bottom w:val="none" w:sz="0" w:space="0" w:color="auto"/>
        <w:right w:val="none" w:sz="0" w:space="0" w:color="auto"/>
      </w:divBdr>
    </w:div>
    <w:div w:id="1635209314">
      <w:bodyDiv w:val="1"/>
      <w:marLeft w:val="0"/>
      <w:marRight w:val="0"/>
      <w:marTop w:val="0"/>
      <w:marBottom w:val="0"/>
      <w:divBdr>
        <w:top w:val="none" w:sz="0" w:space="0" w:color="auto"/>
        <w:left w:val="none" w:sz="0" w:space="0" w:color="auto"/>
        <w:bottom w:val="none" w:sz="0" w:space="0" w:color="auto"/>
        <w:right w:val="none" w:sz="0" w:space="0" w:color="auto"/>
      </w:divBdr>
    </w:div>
    <w:div w:id="1637761907">
      <w:bodyDiv w:val="1"/>
      <w:marLeft w:val="0"/>
      <w:marRight w:val="0"/>
      <w:marTop w:val="0"/>
      <w:marBottom w:val="0"/>
      <w:divBdr>
        <w:top w:val="none" w:sz="0" w:space="0" w:color="auto"/>
        <w:left w:val="none" w:sz="0" w:space="0" w:color="auto"/>
        <w:bottom w:val="none" w:sz="0" w:space="0" w:color="auto"/>
        <w:right w:val="none" w:sz="0" w:space="0" w:color="auto"/>
      </w:divBdr>
    </w:div>
    <w:div w:id="1638223052">
      <w:bodyDiv w:val="1"/>
      <w:marLeft w:val="0"/>
      <w:marRight w:val="0"/>
      <w:marTop w:val="0"/>
      <w:marBottom w:val="0"/>
      <w:divBdr>
        <w:top w:val="none" w:sz="0" w:space="0" w:color="auto"/>
        <w:left w:val="none" w:sz="0" w:space="0" w:color="auto"/>
        <w:bottom w:val="none" w:sz="0" w:space="0" w:color="auto"/>
        <w:right w:val="none" w:sz="0" w:space="0" w:color="auto"/>
      </w:divBdr>
    </w:div>
    <w:div w:id="1652708357">
      <w:bodyDiv w:val="1"/>
      <w:marLeft w:val="0"/>
      <w:marRight w:val="0"/>
      <w:marTop w:val="0"/>
      <w:marBottom w:val="0"/>
      <w:divBdr>
        <w:top w:val="none" w:sz="0" w:space="0" w:color="auto"/>
        <w:left w:val="none" w:sz="0" w:space="0" w:color="auto"/>
        <w:bottom w:val="none" w:sz="0" w:space="0" w:color="auto"/>
        <w:right w:val="none" w:sz="0" w:space="0" w:color="auto"/>
      </w:divBdr>
    </w:div>
    <w:div w:id="1668945368">
      <w:bodyDiv w:val="1"/>
      <w:marLeft w:val="0"/>
      <w:marRight w:val="0"/>
      <w:marTop w:val="0"/>
      <w:marBottom w:val="0"/>
      <w:divBdr>
        <w:top w:val="none" w:sz="0" w:space="0" w:color="auto"/>
        <w:left w:val="none" w:sz="0" w:space="0" w:color="auto"/>
        <w:bottom w:val="none" w:sz="0" w:space="0" w:color="auto"/>
        <w:right w:val="none" w:sz="0" w:space="0" w:color="auto"/>
      </w:divBdr>
    </w:div>
    <w:div w:id="1669670264">
      <w:bodyDiv w:val="1"/>
      <w:marLeft w:val="0"/>
      <w:marRight w:val="0"/>
      <w:marTop w:val="0"/>
      <w:marBottom w:val="0"/>
      <w:divBdr>
        <w:top w:val="none" w:sz="0" w:space="0" w:color="auto"/>
        <w:left w:val="none" w:sz="0" w:space="0" w:color="auto"/>
        <w:bottom w:val="none" w:sz="0" w:space="0" w:color="auto"/>
        <w:right w:val="none" w:sz="0" w:space="0" w:color="auto"/>
      </w:divBdr>
    </w:div>
    <w:div w:id="1681197635">
      <w:bodyDiv w:val="1"/>
      <w:marLeft w:val="0"/>
      <w:marRight w:val="0"/>
      <w:marTop w:val="0"/>
      <w:marBottom w:val="0"/>
      <w:divBdr>
        <w:top w:val="none" w:sz="0" w:space="0" w:color="auto"/>
        <w:left w:val="none" w:sz="0" w:space="0" w:color="auto"/>
        <w:bottom w:val="none" w:sz="0" w:space="0" w:color="auto"/>
        <w:right w:val="none" w:sz="0" w:space="0" w:color="auto"/>
      </w:divBdr>
    </w:div>
    <w:div w:id="1685202913">
      <w:bodyDiv w:val="1"/>
      <w:marLeft w:val="0"/>
      <w:marRight w:val="0"/>
      <w:marTop w:val="0"/>
      <w:marBottom w:val="0"/>
      <w:divBdr>
        <w:top w:val="none" w:sz="0" w:space="0" w:color="auto"/>
        <w:left w:val="none" w:sz="0" w:space="0" w:color="auto"/>
        <w:bottom w:val="none" w:sz="0" w:space="0" w:color="auto"/>
        <w:right w:val="none" w:sz="0" w:space="0" w:color="auto"/>
      </w:divBdr>
    </w:div>
    <w:div w:id="1686981848">
      <w:bodyDiv w:val="1"/>
      <w:marLeft w:val="0"/>
      <w:marRight w:val="0"/>
      <w:marTop w:val="0"/>
      <w:marBottom w:val="0"/>
      <w:divBdr>
        <w:top w:val="none" w:sz="0" w:space="0" w:color="auto"/>
        <w:left w:val="none" w:sz="0" w:space="0" w:color="auto"/>
        <w:bottom w:val="none" w:sz="0" w:space="0" w:color="auto"/>
        <w:right w:val="none" w:sz="0" w:space="0" w:color="auto"/>
      </w:divBdr>
    </w:div>
    <w:div w:id="1695762436">
      <w:bodyDiv w:val="1"/>
      <w:marLeft w:val="0"/>
      <w:marRight w:val="0"/>
      <w:marTop w:val="0"/>
      <w:marBottom w:val="0"/>
      <w:divBdr>
        <w:top w:val="none" w:sz="0" w:space="0" w:color="auto"/>
        <w:left w:val="none" w:sz="0" w:space="0" w:color="auto"/>
        <w:bottom w:val="none" w:sz="0" w:space="0" w:color="auto"/>
        <w:right w:val="none" w:sz="0" w:space="0" w:color="auto"/>
      </w:divBdr>
    </w:div>
    <w:div w:id="1731417687">
      <w:bodyDiv w:val="1"/>
      <w:marLeft w:val="0"/>
      <w:marRight w:val="0"/>
      <w:marTop w:val="0"/>
      <w:marBottom w:val="0"/>
      <w:divBdr>
        <w:top w:val="none" w:sz="0" w:space="0" w:color="auto"/>
        <w:left w:val="none" w:sz="0" w:space="0" w:color="auto"/>
        <w:bottom w:val="none" w:sz="0" w:space="0" w:color="auto"/>
        <w:right w:val="none" w:sz="0" w:space="0" w:color="auto"/>
      </w:divBdr>
    </w:div>
    <w:div w:id="1732657984">
      <w:bodyDiv w:val="1"/>
      <w:marLeft w:val="0"/>
      <w:marRight w:val="0"/>
      <w:marTop w:val="0"/>
      <w:marBottom w:val="0"/>
      <w:divBdr>
        <w:top w:val="none" w:sz="0" w:space="0" w:color="auto"/>
        <w:left w:val="none" w:sz="0" w:space="0" w:color="auto"/>
        <w:bottom w:val="none" w:sz="0" w:space="0" w:color="auto"/>
        <w:right w:val="none" w:sz="0" w:space="0" w:color="auto"/>
      </w:divBdr>
    </w:div>
    <w:div w:id="1764451904">
      <w:bodyDiv w:val="1"/>
      <w:marLeft w:val="0"/>
      <w:marRight w:val="0"/>
      <w:marTop w:val="0"/>
      <w:marBottom w:val="0"/>
      <w:divBdr>
        <w:top w:val="none" w:sz="0" w:space="0" w:color="auto"/>
        <w:left w:val="none" w:sz="0" w:space="0" w:color="auto"/>
        <w:bottom w:val="none" w:sz="0" w:space="0" w:color="auto"/>
        <w:right w:val="none" w:sz="0" w:space="0" w:color="auto"/>
      </w:divBdr>
    </w:div>
    <w:div w:id="1767337875">
      <w:bodyDiv w:val="1"/>
      <w:marLeft w:val="0"/>
      <w:marRight w:val="0"/>
      <w:marTop w:val="0"/>
      <w:marBottom w:val="0"/>
      <w:divBdr>
        <w:top w:val="none" w:sz="0" w:space="0" w:color="auto"/>
        <w:left w:val="none" w:sz="0" w:space="0" w:color="auto"/>
        <w:bottom w:val="none" w:sz="0" w:space="0" w:color="auto"/>
        <w:right w:val="none" w:sz="0" w:space="0" w:color="auto"/>
      </w:divBdr>
    </w:div>
    <w:div w:id="1775857586">
      <w:bodyDiv w:val="1"/>
      <w:marLeft w:val="0"/>
      <w:marRight w:val="0"/>
      <w:marTop w:val="0"/>
      <w:marBottom w:val="0"/>
      <w:divBdr>
        <w:top w:val="none" w:sz="0" w:space="0" w:color="auto"/>
        <w:left w:val="none" w:sz="0" w:space="0" w:color="auto"/>
        <w:bottom w:val="none" w:sz="0" w:space="0" w:color="auto"/>
        <w:right w:val="none" w:sz="0" w:space="0" w:color="auto"/>
      </w:divBdr>
    </w:div>
    <w:div w:id="1786267764">
      <w:bodyDiv w:val="1"/>
      <w:marLeft w:val="0"/>
      <w:marRight w:val="0"/>
      <w:marTop w:val="0"/>
      <w:marBottom w:val="0"/>
      <w:divBdr>
        <w:top w:val="none" w:sz="0" w:space="0" w:color="auto"/>
        <w:left w:val="none" w:sz="0" w:space="0" w:color="auto"/>
        <w:bottom w:val="none" w:sz="0" w:space="0" w:color="auto"/>
        <w:right w:val="none" w:sz="0" w:space="0" w:color="auto"/>
      </w:divBdr>
    </w:div>
    <w:div w:id="1839536389">
      <w:bodyDiv w:val="1"/>
      <w:marLeft w:val="0"/>
      <w:marRight w:val="0"/>
      <w:marTop w:val="0"/>
      <w:marBottom w:val="0"/>
      <w:divBdr>
        <w:top w:val="none" w:sz="0" w:space="0" w:color="auto"/>
        <w:left w:val="none" w:sz="0" w:space="0" w:color="auto"/>
        <w:bottom w:val="none" w:sz="0" w:space="0" w:color="auto"/>
        <w:right w:val="none" w:sz="0" w:space="0" w:color="auto"/>
      </w:divBdr>
    </w:div>
    <w:div w:id="1842816187">
      <w:bodyDiv w:val="1"/>
      <w:marLeft w:val="0"/>
      <w:marRight w:val="0"/>
      <w:marTop w:val="0"/>
      <w:marBottom w:val="0"/>
      <w:divBdr>
        <w:top w:val="none" w:sz="0" w:space="0" w:color="auto"/>
        <w:left w:val="none" w:sz="0" w:space="0" w:color="auto"/>
        <w:bottom w:val="none" w:sz="0" w:space="0" w:color="auto"/>
        <w:right w:val="none" w:sz="0" w:space="0" w:color="auto"/>
      </w:divBdr>
    </w:div>
    <w:div w:id="1849362885">
      <w:bodyDiv w:val="1"/>
      <w:marLeft w:val="0"/>
      <w:marRight w:val="0"/>
      <w:marTop w:val="0"/>
      <w:marBottom w:val="0"/>
      <w:divBdr>
        <w:top w:val="none" w:sz="0" w:space="0" w:color="auto"/>
        <w:left w:val="none" w:sz="0" w:space="0" w:color="auto"/>
        <w:bottom w:val="none" w:sz="0" w:space="0" w:color="auto"/>
        <w:right w:val="none" w:sz="0" w:space="0" w:color="auto"/>
      </w:divBdr>
    </w:div>
    <w:div w:id="1851794341">
      <w:bodyDiv w:val="1"/>
      <w:marLeft w:val="0"/>
      <w:marRight w:val="0"/>
      <w:marTop w:val="0"/>
      <w:marBottom w:val="0"/>
      <w:divBdr>
        <w:top w:val="none" w:sz="0" w:space="0" w:color="auto"/>
        <w:left w:val="none" w:sz="0" w:space="0" w:color="auto"/>
        <w:bottom w:val="none" w:sz="0" w:space="0" w:color="auto"/>
        <w:right w:val="none" w:sz="0" w:space="0" w:color="auto"/>
      </w:divBdr>
    </w:div>
    <w:div w:id="1857231376">
      <w:bodyDiv w:val="1"/>
      <w:marLeft w:val="0"/>
      <w:marRight w:val="0"/>
      <w:marTop w:val="0"/>
      <w:marBottom w:val="0"/>
      <w:divBdr>
        <w:top w:val="none" w:sz="0" w:space="0" w:color="auto"/>
        <w:left w:val="none" w:sz="0" w:space="0" w:color="auto"/>
        <w:bottom w:val="none" w:sz="0" w:space="0" w:color="auto"/>
        <w:right w:val="none" w:sz="0" w:space="0" w:color="auto"/>
      </w:divBdr>
    </w:div>
    <w:div w:id="1858543170">
      <w:bodyDiv w:val="1"/>
      <w:marLeft w:val="0"/>
      <w:marRight w:val="0"/>
      <w:marTop w:val="0"/>
      <w:marBottom w:val="0"/>
      <w:divBdr>
        <w:top w:val="none" w:sz="0" w:space="0" w:color="auto"/>
        <w:left w:val="none" w:sz="0" w:space="0" w:color="auto"/>
        <w:bottom w:val="none" w:sz="0" w:space="0" w:color="auto"/>
        <w:right w:val="none" w:sz="0" w:space="0" w:color="auto"/>
      </w:divBdr>
    </w:div>
    <w:div w:id="1863202265">
      <w:bodyDiv w:val="1"/>
      <w:marLeft w:val="0"/>
      <w:marRight w:val="0"/>
      <w:marTop w:val="0"/>
      <w:marBottom w:val="0"/>
      <w:divBdr>
        <w:top w:val="none" w:sz="0" w:space="0" w:color="auto"/>
        <w:left w:val="none" w:sz="0" w:space="0" w:color="auto"/>
        <w:bottom w:val="none" w:sz="0" w:space="0" w:color="auto"/>
        <w:right w:val="none" w:sz="0" w:space="0" w:color="auto"/>
      </w:divBdr>
    </w:div>
    <w:div w:id="1898936024">
      <w:bodyDiv w:val="1"/>
      <w:marLeft w:val="0"/>
      <w:marRight w:val="0"/>
      <w:marTop w:val="0"/>
      <w:marBottom w:val="0"/>
      <w:divBdr>
        <w:top w:val="none" w:sz="0" w:space="0" w:color="auto"/>
        <w:left w:val="none" w:sz="0" w:space="0" w:color="auto"/>
        <w:bottom w:val="none" w:sz="0" w:space="0" w:color="auto"/>
        <w:right w:val="none" w:sz="0" w:space="0" w:color="auto"/>
      </w:divBdr>
    </w:div>
    <w:div w:id="1899123706">
      <w:bodyDiv w:val="1"/>
      <w:marLeft w:val="0"/>
      <w:marRight w:val="0"/>
      <w:marTop w:val="0"/>
      <w:marBottom w:val="0"/>
      <w:divBdr>
        <w:top w:val="none" w:sz="0" w:space="0" w:color="auto"/>
        <w:left w:val="none" w:sz="0" w:space="0" w:color="auto"/>
        <w:bottom w:val="none" w:sz="0" w:space="0" w:color="auto"/>
        <w:right w:val="none" w:sz="0" w:space="0" w:color="auto"/>
      </w:divBdr>
    </w:div>
    <w:div w:id="1916160721">
      <w:bodyDiv w:val="1"/>
      <w:marLeft w:val="0"/>
      <w:marRight w:val="0"/>
      <w:marTop w:val="0"/>
      <w:marBottom w:val="0"/>
      <w:divBdr>
        <w:top w:val="none" w:sz="0" w:space="0" w:color="auto"/>
        <w:left w:val="none" w:sz="0" w:space="0" w:color="auto"/>
        <w:bottom w:val="none" w:sz="0" w:space="0" w:color="auto"/>
        <w:right w:val="none" w:sz="0" w:space="0" w:color="auto"/>
      </w:divBdr>
    </w:div>
    <w:div w:id="1926302518">
      <w:bodyDiv w:val="1"/>
      <w:marLeft w:val="0"/>
      <w:marRight w:val="0"/>
      <w:marTop w:val="0"/>
      <w:marBottom w:val="0"/>
      <w:divBdr>
        <w:top w:val="none" w:sz="0" w:space="0" w:color="auto"/>
        <w:left w:val="none" w:sz="0" w:space="0" w:color="auto"/>
        <w:bottom w:val="none" w:sz="0" w:space="0" w:color="auto"/>
        <w:right w:val="none" w:sz="0" w:space="0" w:color="auto"/>
      </w:divBdr>
    </w:div>
    <w:div w:id="1927107356">
      <w:bodyDiv w:val="1"/>
      <w:marLeft w:val="0"/>
      <w:marRight w:val="0"/>
      <w:marTop w:val="0"/>
      <w:marBottom w:val="0"/>
      <w:divBdr>
        <w:top w:val="none" w:sz="0" w:space="0" w:color="auto"/>
        <w:left w:val="none" w:sz="0" w:space="0" w:color="auto"/>
        <w:bottom w:val="none" w:sz="0" w:space="0" w:color="auto"/>
        <w:right w:val="none" w:sz="0" w:space="0" w:color="auto"/>
      </w:divBdr>
    </w:div>
    <w:div w:id="1931620027">
      <w:bodyDiv w:val="1"/>
      <w:marLeft w:val="0"/>
      <w:marRight w:val="0"/>
      <w:marTop w:val="0"/>
      <w:marBottom w:val="0"/>
      <w:divBdr>
        <w:top w:val="none" w:sz="0" w:space="0" w:color="auto"/>
        <w:left w:val="none" w:sz="0" w:space="0" w:color="auto"/>
        <w:bottom w:val="none" w:sz="0" w:space="0" w:color="auto"/>
        <w:right w:val="none" w:sz="0" w:space="0" w:color="auto"/>
      </w:divBdr>
    </w:div>
    <w:div w:id="1941571916">
      <w:bodyDiv w:val="1"/>
      <w:marLeft w:val="0"/>
      <w:marRight w:val="0"/>
      <w:marTop w:val="0"/>
      <w:marBottom w:val="0"/>
      <w:divBdr>
        <w:top w:val="none" w:sz="0" w:space="0" w:color="auto"/>
        <w:left w:val="none" w:sz="0" w:space="0" w:color="auto"/>
        <w:bottom w:val="none" w:sz="0" w:space="0" w:color="auto"/>
        <w:right w:val="none" w:sz="0" w:space="0" w:color="auto"/>
      </w:divBdr>
    </w:div>
    <w:div w:id="1983581070">
      <w:bodyDiv w:val="1"/>
      <w:marLeft w:val="0"/>
      <w:marRight w:val="0"/>
      <w:marTop w:val="0"/>
      <w:marBottom w:val="0"/>
      <w:divBdr>
        <w:top w:val="none" w:sz="0" w:space="0" w:color="auto"/>
        <w:left w:val="none" w:sz="0" w:space="0" w:color="auto"/>
        <w:bottom w:val="none" w:sz="0" w:space="0" w:color="auto"/>
        <w:right w:val="none" w:sz="0" w:space="0" w:color="auto"/>
      </w:divBdr>
    </w:div>
    <w:div w:id="2025133803">
      <w:bodyDiv w:val="1"/>
      <w:marLeft w:val="0"/>
      <w:marRight w:val="0"/>
      <w:marTop w:val="0"/>
      <w:marBottom w:val="0"/>
      <w:divBdr>
        <w:top w:val="none" w:sz="0" w:space="0" w:color="auto"/>
        <w:left w:val="none" w:sz="0" w:space="0" w:color="auto"/>
        <w:bottom w:val="none" w:sz="0" w:space="0" w:color="auto"/>
        <w:right w:val="none" w:sz="0" w:space="0" w:color="auto"/>
      </w:divBdr>
    </w:div>
    <w:div w:id="2035112343">
      <w:bodyDiv w:val="1"/>
      <w:marLeft w:val="0"/>
      <w:marRight w:val="0"/>
      <w:marTop w:val="0"/>
      <w:marBottom w:val="0"/>
      <w:divBdr>
        <w:top w:val="none" w:sz="0" w:space="0" w:color="auto"/>
        <w:left w:val="none" w:sz="0" w:space="0" w:color="auto"/>
        <w:bottom w:val="none" w:sz="0" w:space="0" w:color="auto"/>
        <w:right w:val="none" w:sz="0" w:space="0" w:color="auto"/>
      </w:divBdr>
    </w:div>
    <w:div w:id="2053339229">
      <w:bodyDiv w:val="1"/>
      <w:marLeft w:val="0"/>
      <w:marRight w:val="0"/>
      <w:marTop w:val="0"/>
      <w:marBottom w:val="0"/>
      <w:divBdr>
        <w:top w:val="none" w:sz="0" w:space="0" w:color="auto"/>
        <w:left w:val="none" w:sz="0" w:space="0" w:color="auto"/>
        <w:bottom w:val="none" w:sz="0" w:space="0" w:color="auto"/>
        <w:right w:val="none" w:sz="0" w:space="0" w:color="auto"/>
      </w:divBdr>
    </w:div>
    <w:div w:id="2063098092">
      <w:bodyDiv w:val="1"/>
      <w:marLeft w:val="0"/>
      <w:marRight w:val="0"/>
      <w:marTop w:val="0"/>
      <w:marBottom w:val="0"/>
      <w:divBdr>
        <w:top w:val="none" w:sz="0" w:space="0" w:color="auto"/>
        <w:left w:val="none" w:sz="0" w:space="0" w:color="auto"/>
        <w:bottom w:val="none" w:sz="0" w:space="0" w:color="auto"/>
        <w:right w:val="none" w:sz="0" w:space="0" w:color="auto"/>
      </w:divBdr>
    </w:div>
    <w:div w:id="2066291433">
      <w:bodyDiv w:val="1"/>
      <w:marLeft w:val="0"/>
      <w:marRight w:val="0"/>
      <w:marTop w:val="0"/>
      <w:marBottom w:val="0"/>
      <w:divBdr>
        <w:top w:val="none" w:sz="0" w:space="0" w:color="auto"/>
        <w:left w:val="none" w:sz="0" w:space="0" w:color="auto"/>
        <w:bottom w:val="none" w:sz="0" w:space="0" w:color="auto"/>
        <w:right w:val="none" w:sz="0" w:space="0" w:color="auto"/>
      </w:divBdr>
    </w:div>
    <w:div w:id="2073037144">
      <w:bodyDiv w:val="1"/>
      <w:marLeft w:val="0"/>
      <w:marRight w:val="0"/>
      <w:marTop w:val="0"/>
      <w:marBottom w:val="0"/>
      <w:divBdr>
        <w:top w:val="none" w:sz="0" w:space="0" w:color="auto"/>
        <w:left w:val="none" w:sz="0" w:space="0" w:color="auto"/>
        <w:bottom w:val="none" w:sz="0" w:space="0" w:color="auto"/>
        <w:right w:val="none" w:sz="0" w:space="0" w:color="auto"/>
      </w:divBdr>
    </w:div>
    <w:div w:id="2092041159">
      <w:bodyDiv w:val="1"/>
      <w:marLeft w:val="0"/>
      <w:marRight w:val="0"/>
      <w:marTop w:val="0"/>
      <w:marBottom w:val="0"/>
      <w:divBdr>
        <w:top w:val="none" w:sz="0" w:space="0" w:color="auto"/>
        <w:left w:val="none" w:sz="0" w:space="0" w:color="auto"/>
        <w:bottom w:val="none" w:sz="0" w:space="0" w:color="auto"/>
        <w:right w:val="none" w:sz="0" w:space="0" w:color="auto"/>
      </w:divBdr>
    </w:div>
    <w:div w:id="2094160907">
      <w:bodyDiv w:val="1"/>
      <w:marLeft w:val="0"/>
      <w:marRight w:val="0"/>
      <w:marTop w:val="0"/>
      <w:marBottom w:val="0"/>
      <w:divBdr>
        <w:top w:val="none" w:sz="0" w:space="0" w:color="auto"/>
        <w:left w:val="none" w:sz="0" w:space="0" w:color="auto"/>
        <w:bottom w:val="none" w:sz="0" w:space="0" w:color="auto"/>
        <w:right w:val="none" w:sz="0" w:space="0" w:color="auto"/>
      </w:divBdr>
    </w:div>
    <w:div w:id="2097634190">
      <w:bodyDiv w:val="1"/>
      <w:marLeft w:val="0"/>
      <w:marRight w:val="0"/>
      <w:marTop w:val="0"/>
      <w:marBottom w:val="0"/>
      <w:divBdr>
        <w:top w:val="none" w:sz="0" w:space="0" w:color="auto"/>
        <w:left w:val="none" w:sz="0" w:space="0" w:color="auto"/>
        <w:bottom w:val="none" w:sz="0" w:space="0" w:color="auto"/>
        <w:right w:val="none" w:sz="0" w:space="0" w:color="auto"/>
      </w:divBdr>
    </w:div>
    <w:div w:id="2098405112">
      <w:bodyDiv w:val="1"/>
      <w:marLeft w:val="0"/>
      <w:marRight w:val="0"/>
      <w:marTop w:val="0"/>
      <w:marBottom w:val="0"/>
      <w:divBdr>
        <w:top w:val="none" w:sz="0" w:space="0" w:color="auto"/>
        <w:left w:val="none" w:sz="0" w:space="0" w:color="auto"/>
        <w:bottom w:val="none" w:sz="0" w:space="0" w:color="auto"/>
        <w:right w:val="none" w:sz="0" w:space="0" w:color="auto"/>
      </w:divBdr>
    </w:div>
    <w:div w:id="2102144628">
      <w:bodyDiv w:val="1"/>
      <w:marLeft w:val="0"/>
      <w:marRight w:val="0"/>
      <w:marTop w:val="0"/>
      <w:marBottom w:val="0"/>
      <w:divBdr>
        <w:top w:val="none" w:sz="0" w:space="0" w:color="auto"/>
        <w:left w:val="none" w:sz="0" w:space="0" w:color="auto"/>
        <w:bottom w:val="none" w:sz="0" w:space="0" w:color="auto"/>
        <w:right w:val="none" w:sz="0" w:space="0" w:color="auto"/>
      </w:divBdr>
    </w:div>
    <w:div w:id="2119789470">
      <w:bodyDiv w:val="1"/>
      <w:marLeft w:val="0"/>
      <w:marRight w:val="0"/>
      <w:marTop w:val="0"/>
      <w:marBottom w:val="0"/>
      <w:divBdr>
        <w:top w:val="none" w:sz="0" w:space="0" w:color="auto"/>
        <w:left w:val="none" w:sz="0" w:space="0" w:color="auto"/>
        <w:bottom w:val="none" w:sz="0" w:space="0" w:color="auto"/>
        <w:right w:val="none" w:sz="0" w:space="0" w:color="auto"/>
      </w:divBdr>
    </w:div>
    <w:div w:id="2127499880">
      <w:bodyDiv w:val="1"/>
      <w:marLeft w:val="0"/>
      <w:marRight w:val="0"/>
      <w:marTop w:val="0"/>
      <w:marBottom w:val="0"/>
      <w:divBdr>
        <w:top w:val="none" w:sz="0" w:space="0" w:color="auto"/>
        <w:left w:val="none" w:sz="0" w:space="0" w:color="auto"/>
        <w:bottom w:val="none" w:sz="0" w:space="0" w:color="auto"/>
        <w:right w:val="none" w:sz="0" w:space="0" w:color="auto"/>
      </w:divBdr>
    </w:div>
    <w:div w:id="214658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data.worldbank.org/country/china" TargetMode="External"/><Relationship Id="rId4" Type="http://schemas.openxmlformats.org/officeDocument/2006/relationships/styles" Target="styles.xml"/><Relationship Id="rId9"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5A3CB8F6A5D4A4FB1DE80D8E6BA6CD6"/>
        <w:category>
          <w:name w:val="General"/>
          <w:gallery w:val="placeholder"/>
        </w:category>
        <w:types>
          <w:type w:val="bbPlcHdr"/>
        </w:types>
        <w:behaviors>
          <w:behavior w:val="content"/>
        </w:behaviors>
        <w:guid w:val="{0B0B1A83-CC9A-4535-BCA2-909AC1AFD0C2}"/>
      </w:docPartPr>
      <w:docPartBody>
        <w:p w:rsidR="006D6EB8" w:rsidRDefault="006D6EB8"/>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44B"/>
    <w:rsid w:val="001962CC"/>
    <w:rsid w:val="002E244B"/>
    <w:rsid w:val="006D6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1703177</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AGu97</b:Tag>
    <b:SourceType>Book</b:SourceType>
    <b:Guid>{57EDE239-5920-4E3B-A4E1-8F0071E6F3B2}</b:Guid>
    <b:Author>
      <b:Author>
        <b:NameList>
          <b:Person>
            <b:Last>A. Gupta</b:Last>
            <b:First>J.</b:First>
            <b:Middle>Ferguson</b:Middle>
          </b:Person>
        </b:NameList>
      </b:Author>
    </b:Author>
    <b:Title>Culture, Power, Place: Explorations in Critical Anthropology</b:Title>
    <b:Year>1997</b:Year>
    <b:City>Durnham and London</b:City>
    <b:Publisher>Duke University Press</b:Publisher>
    <b:Edition>Third Printing</b:Edition>
    <b:RefOrder>1</b:RefOrder>
  </b:Source>
  <b:Source>
    <b:Tag>Tar18</b:Tag>
    <b:SourceType>InternetSite</b:SourceType>
    <b:Guid>{988E68E8-293B-447F-901C-14F977AFBD27}</b:Guid>
    <b:Title>challenges with identification </b:Title>
    <b:Year>2018</b:Year>
    <b:Author>
      <b:Author>
        <b:NameList>
          <b:Person>
            <b:Last>Klousnitzer</b:Last>
            <b:First>Tara</b:First>
            <b:Middle>Pallgerini and Tara</b:Middle>
          </b:Person>
        </b:NameList>
      </b:Author>
    </b:Author>
    <b:YearAccessed>2018</b:YearAccessed>
    <b:MonthAccessed>November</b:MonthAccessed>
    <b:DayAccessed>6th</b:DayAccessed>
    <b:URL>http://ellchallengeswithidentification.weebly.com/elements-of-deep-culture.html </b:URL>
    <b:RefOrder>2</b:RefOrder>
  </b:Source>
  <b:Source>
    <b:Tag>Top04</b:Tag>
    <b:SourceType>InternetSite</b:SourceType>
    <b:Guid>{6DEFFCE9-4EA8-4ADA-B72D-7DF7A415BDB3}</b:Guid>
    <b:Author>
      <b:Author>
        <b:Corporate>Top China Travel</b:Corporate>
      </b:Author>
    </b:Author>
    <b:Title>Wedding Customs &amp; Rituals in China</b:Title>
    <b:Year>2004</b:Year>
    <b:YearAccessed>2018</b:YearAccessed>
    <b:MonthAccessed>November</b:MonthAccessed>
    <b:DayAccessed>6th</b:DayAccessed>
    <b:URL>https://www.topchinatravel.com/china-guide/chinese-wedding-customs.htm</b:URL>
    <b:RefOrder>3</b:RefOrder>
  </b:Source>
  <b:Source>
    <b:Tag>Epi14</b:Tag>
    <b:SourceType>InternetSite</b:SourceType>
    <b:Guid>{69EFEF0A-9954-4323-90F3-FB1AA711AF01}</b:Guid>
    <b:Author>
      <b:Author>
        <b:Corporate>Epicure and Culture</b:Corporate>
      </b:Author>
    </b:Author>
    <b:Title>Everything You Need To Know About Food In Dubai</b:Title>
    <b:Year>2014</b:Year>
    <b:YearAccessed>2018</b:YearAccessed>
    <b:MonthAccessed>November </b:MonthAccessed>
    <b:DayAccessed>6th</b:DayAccessed>
    <b:URL>https://epicureandculture.com/food-in-dubai/</b:URL>
    <b:RefOrder>22</b:RefOrder>
  </b:Source>
  <b:Source>
    <b:Tag>Chi18</b:Tag>
    <b:SourceType>InternetSite</b:SourceType>
    <b:Guid>{E3812338-E8A4-4943-A64D-9E440CAB6200}</b:Guid>
    <b:Author>
      <b:Author>
        <b:Corporate>China Highlights </b:Corporate>
      </b:Author>
    </b:Author>
    <b:Title>Chinese Food Ingredients — What Chinese Eat</b:Title>
    <b:Year>2018</b:Year>
    <b:YearAccessed>2018</b:YearAccessed>
    <b:MonthAccessed>November</b:MonthAccessed>
    <b:DayAccessed>6th</b:DayAccessed>
    <b:URL>https://www.chinahighlights.com/travelguide/chinese-food/chinese-food-type.htm</b:URL>
    <b:RefOrder>23</b:RefOrder>
  </b:Source>
  <b:Source>
    <b:Tag>Emi18</b:Tag>
    <b:SourceType>InternetSite</b:SourceType>
    <b:Guid>{C6E87704-209A-4325-BE98-26056D4CB078}</b:Guid>
    <b:Title>Dubai culture and tradition</b:Title>
    <b:Year>2018</b:Year>
    <b:YearAccessed>2018</b:YearAccessed>
    <b:MonthAccessed>November</b:MonthAccessed>
    <b:DayAccessed>6th</b:DayAccessed>
    <b:URL>https://www.emirates.com/english/destinations_offers/discoverdubai/aboutdubai/traditionandculture.aspx</b:URL>
    <b:Author>
      <b:Author>
        <b:Corporate>Emirates</b:Corporate>
      </b:Author>
    </b:Author>
    <b:RefOrder>24</b:RefOrder>
  </b:Source>
  <b:Source>
    <b:Tag>The18</b:Tag>
    <b:SourceType>InternetSite</b:SourceType>
    <b:Guid>{E0542F24-EF9B-4BD4-B298-FDEEC6987536}</b:Guid>
    <b:Author>
      <b:Author>
        <b:Corporate>The Pennsylvania State University</b:Corporate>
      </b:Author>
    </b:Author>
    <b:Title>Chinese Culture, Tradition, and Customs</b:Title>
    <b:Year>2018</b:Year>
    <b:YearAccessed>2018</b:YearAccessed>
    <b:MonthAccessed>November</b:MonthAccessed>
    <b:DayAccessed>6th</b:DayAccessed>
    <b:URL>http://elements.science.psu.edu/psu-pku/student-resources/resources-for-penn-state-students/chinese-culture-tradition-and-customs</b:URL>
    <b:RefOrder>25</b:RefOrder>
  </b:Source>
  <b:Source>
    <b:Tag>Liv17</b:Tag>
    <b:SourceType>InternetSite</b:SourceType>
    <b:Guid>{E3E9C29E-8081-4F22-A887-7C8DC7C503F3}</b:Guid>
    <b:Author>
      <b:Author>
        <b:Corporate>Live Science Contributor</b:Corporate>
      </b:Author>
    </b:Author>
    <b:Title>Chinese Culture: Customs &amp; Traditions of China</b:Title>
    <b:Year>2017</b:Year>
    <b:YearAccessed>2018</b:YearAccessed>
    <b:MonthAccessed>November</b:MonthAccessed>
    <b:DayAccessed>6th</b:DayAccessed>
    <b:URL>https://www.livescience.com/28823-chinese-culture.html</b:URL>
    <b:RefOrder>13</b:RefOrder>
  </b:Source>
  <b:Source>
    <b:Tag>The14</b:Tag>
    <b:SourceType>InternetSite</b:SourceType>
    <b:Guid>{7F7E8539-15D6-4DFD-99DF-B53910CC6A29}</b:Guid>
    <b:Author>
      <b:Author>
        <b:Corporate>The Pennsylvania State University</b:Corporate>
      </b:Author>
    </b:Author>
    <b:Title>Ethnocentrism and Cross-Cultural Learning</b:Title>
    <b:Year>2014</b:Year>
    <b:YearAccessed>2018</b:YearAccessed>
    <b:MonthAccessed>November </b:MonthAccessed>
    <b:DayAccessed>6th</b:DayAccessed>
    <b:URL>https://sites.psu.edu/global/2014/09/08/shane-brody-lesson-2-blog-post/</b:URL>
    <b:RefOrder>14</b:RefOrder>
  </b:Source>
  <b:Source>
    <b:Tag>The141</b:Tag>
    <b:SourceType>InternetSite</b:SourceType>
    <b:Guid>{332516DA-B82C-4D25-B11C-6B7657766668}</b:Guid>
    <b:Author>
      <b:Author>
        <b:Corporate>The Guardian</b:Corporate>
      </b:Author>
    </b:Author>
    <b:Title>Pop appropriation: why hip-hop loves Eminem but loathes Iggy Azalea</b:Title>
    <b:Year>2014</b:Year>
    <b:YearAccessed>2018</b:YearAccessed>
    <b:MonthAccessed>November</b:MonthAccessed>
    <b:DayAccessed>6th</b:DayAccessed>
    <b:URL>https://www.theguardian.com/music/2015/feb/11/hip-hop-appropriation-eminem-iggy-azalea</b:URL>
    <b:RefOrder>16</b:RefOrder>
  </b:Source>
  <b:Source>
    <b:Tag>ByT11</b:Tag>
    <b:SourceType>InternetSite</b:SourceType>
    <b:Guid>{815CAB3C-343D-46FF-A335-878E2625899C}</b:Guid>
    <b:Author>
      <b:Author>
        <b:Corporate>By Tariq A. Al Maeena</b:Corporate>
      </b:Author>
    </b:Author>
    <b:Title>Todays Penalty for Polygamy</b:Title>
    <b:Year>2011</b:Year>
    <b:YearAccessed>2018</b:YearAccessed>
    <b:MonthAccessed>November</b:MonthAccessed>
    <b:DayAccessed>6th</b:DayAccessed>
    <b:URL>https://gulfnews.com/opinion/thinkers/today-s-penalty-for-polygamy-1.790603</b:URL>
    <b:RefOrder>26</b:RefOrder>
  </b:Source>
  <b:Source>
    <b:Tag>FJa13</b:Tag>
    <b:SourceType>Book</b:SourceType>
    <b:Guid>{5A0A81F4-6DD4-4A24-911F-40757FDBE202}</b:Guid>
    <b:Title>An introduction to intercultural communication</b:Title>
    <b:JournalName>An introduction to intercultural communication</b:JournalName>
    <b:Year>2013</b:Year>
    <b:Pages>448</b:Pages>
    <b:Issue>7th Edition</b:Issue>
    <b:Author>
      <b:Author>
        <b:NameList>
          <b:Person>
            <b:Last>Jandt</b:Last>
            <b:First>F.</b:First>
          </b:Person>
        </b:NameList>
      </b:Author>
    </b:Author>
    <b:City>America</b:City>
    <b:Publisher>Sage Publications</b:Publisher>
    <b:Edition>7th edition</b:Edition>
    <b:RefOrder>12</b:RefOrder>
  </b:Source>
  <b:Source>
    <b:Tag>SAM16</b:Tag>
    <b:SourceType>InternetSite</b:SourceType>
    <b:Guid>{1C04FFC2-9B2D-4ADD-9EBB-4BDC3FD5727D}</b:Guid>
    <b:Title>Cultural Competence</b:Title>
    <b:Year>2016</b:Year>
    <b:Author>
      <b:Author>
        <b:Corporate>SAMHSA</b:Corporate>
      </b:Author>
    </b:Author>
    <b:YearAccessed>2018</b:YearAccessed>
    <b:MonthAccessed>November</b:MonthAccessed>
    <b:DayAccessed>13th</b:DayAccessed>
    <b:URL>https://www.samhsa.gov/capt/applying-strategic-prevention/cultural-competence </b:URL>
    <b:RefOrder>10</b:RefOrder>
  </b:Source>
  <b:Source>
    <b:Tag>IAN17</b:Tag>
    <b:SourceType>InternetSite</b:SourceType>
    <b:Guid>{6D0AA705-E75D-414B-9689-742640C3B782}</b:Guid>
    <b:Title>Suryaa</b:Title>
    <b:Year>2017</b:Year>
    <b:Author>
      <b:Author>
        <b:Corporate>IANS</b:Corporate>
      </b:Author>
    </b:Author>
    <b:YearAccessed>2018</b:YearAccessed>
    <b:MonthAccessed>November</b:MonthAccessed>
    <b:DayAccessed>13th</b:DayAccessed>
    <b:URL>https://m.suryaa.com/51935-.html</b:URL>
    <b:RefOrder>4</b:RefOrder>
  </b:Source>
  <b:Source>
    <b:Tag>EDi18</b:Tag>
    <b:SourceType>InternetSite</b:SourceType>
    <b:Guid>{2AD57945-C098-450C-9730-626D7AA31C91}</b:Guid>
    <b:Author>
      <b:Author>
        <b:Corporate>E Diplomat</b:Corporate>
      </b:Author>
    </b:Author>
    <b:Title>China</b:Title>
    <b:Year>2018</b:Year>
    <b:YearAccessed>2018</b:YearAccessed>
    <b:MonthAccessed>November</b:MonthAccessed>
    <b:DayAccessed>13th</b:DayAccessed>
    <b:URL>http://www.ediplomat.com/np/cultural_etiquette/ce_cn.htm?fbclid=IwAR2a-8cp46Inc-MeUTwOydXCO5vieQY9jHEg3SqJtBXTlqmFBAWJI5x3szs</b:URL>
    <b:RefOrder>6</b:RefOrder>
  </b:Source>
  <b:Source>
    <b:Tag>The171</b:Tag>
    <b:SourceType>InternetSite</b:SourceType>
    <b:Guid>{77C1C1AC-E121-426A-AF72-87D41D68E858}</b:Guid>
    <b:Author>
      <b:Author>
        <b:Corporate>The National UAE</b:Corporate>
      </b:Author>
    </b:Author>
    <b:Title>Dubai Police: 525 road traffic deaths in 2017</b:Title>
    <b:Year>2017</b:Year>
    <b:YearAccessed>2018</b:YearAccessed>
    <b:MonthAccessed>November</b:MonthAccessed>
    <b:DayAccessed>13th</b:DayAccessed>
    <b:URL>https://www.thenational.ae/uae/dubai-police-525-road-traffic-deaths-in-2017-1.691319?fbclid=IwAR3ZqOB5vLYzcBF9PVxsvXS6NYonY4Egm7SJPo_OGtRc3QWpw7hgw43Jq4c</b:URL>
    <b:RefOrder>8</b:RefOrder>
  </b:Source>
  <b:Source>
    <b:Tag>Live17</b:Tag>
    <b:SourceType>InternetSite</b:SourceType>
    <b:Guid>{FB48BA59-1451-433C-90D7-BFCF339D070E}</b:Guid>
    <b:Author>
      <b:Author>
        <b:Corporate>Live Science</b:Corporate>
      </b:Author>
    </b:Author>
    <b:Title>American Culture: Traditions and Customs of the United States</b:Title>
    <b:Year>2017</b:Year>
    <b:YearAccessed>2918</b:YearAccessed>
    <b:MonthAccessed>November</b:MonthAccessed>
    <b:DayAccessed>13th</b:DayAccessed>
    <b:URL>https://www.livescience.com/28945-american-culture.html?fbclid=IwAR0iFqJXONQZ7IdgOl7Y3iUNKKdfK5uvfKo7lIf8Yb3BlYr4x_vKuPGTtQg</b:URL>
    <b:RefOrder>7</b:RefOrder>
  </b:Source>
  <b:Source>
    <b:Tag>Ara12</b:Tag>
    <b:SourceType>SoundRecording</b:SourceType>
    <b:Guid>{4D3B4DAD-A7F0-40E6-8F02-3EAE7172F7D3}</b:Guid>
    <b:Title>Learn Arabic in 3 Minutes - How to Greet People</b:Title>
    <b:Year>2012</b:Year>
    <b:Author>
      <b:Composer>
        <b:NameList>
          <b:Person>
            <b:Last>ArabicPod101</b:Last>
          </b:Person>
        </b:NameList>
      </b:Composer>
    </b:Author>
    <b:ProductionCompany>ArabicPod</b:ProductionCompany>
    <b:RefOrder>5</b:RefOrder>
  </b:Source>
  <b:Source>
    <b:Tag>Ste00</b:Tag>
    <b:SourceType>Book</b:SourceType>
    <b:Guid>{7E30E9C8-43A2-4273-8450-915D532FBB87}</b:Guid>
    <b:Title>Taoism and the Arts of China</b:Title>
    <b:Year>2000</b:Year>
    <b:Author>
      <b:Author>
        <b:NameList>
          <b:Person>
            <b:Last>Little</b:Last>
            <b:First>S</b:First>
          </b:Person>
          <b:Person>
            <b:Last>Euchman</b:Last>
            <b:First>S</b:First>
          </b:Person>
          <b:Person>
            <b:Last>Shipper</b:Last>
            <b:First>K</b:First>
          </b:Person>
          <b:Person>
            <b:Last>Ebrey</b:Last>
            <b:First>P.B.</b:First>
          </b:Person>
        </b:NameList>
      </b:Author>
    </b:Author>
    <b:City>chicago</b:City>
    <b:Publisher>the art of institute of chicago</b:Publisher>
    <b:RefOrder>27</b:RefOrder>
  </b:Source>
  <b:Source>
    <b:Tag>Tra14</b:Tag>
    <b:SourceType>InternetSite</b:SourceType>
    <b:Guid>{B7A116FF-F88D-4E24-90B4-02413732BF8B}</b:Guid>
    <b:Title>11 Tips on What to Wear When Visiting the United Arab Emirates</b:Title>
    <b:Year>2014</b:Year>
    <b:Author>
      <b:Author>
        <b:Corporate>Travelling Mom</b:Corporate>
      </b:Author>
    </b:Author>
    <b:YearAccessed>2018</b:YearAccessed>
    <b:MonthAccessed>Novmeber</b:MonthAccessed>
    <b:DayAccessed>13th</b:DayAccessed>
    <b:URL>https://www.travelingmom.com/destinations-international/11-tips-on-what-to-wear-when-visiting-the-united-arab-emirates/. </b:URL>
    <b:RefOrder>9</b:RefOrder>
  </b:Source>
  <b:Source>
    <b:Tag>Tra18</b:Tag>
    <b:SourceType>InternetSite</b:SourceType>
    <b:Guid>{D004F53A-2A15-4351-AF75-7CAE6967F57B}</b:Guid>
    <b:Author>
      <b:Author>
        <b:Corporate>Translit</b:Corporate>
      </b:Author>
    </b:Author>
    <b:Title>Intercultural Communication And Edward T. Hall Approach To It</b:Title>
    <b:Year>2018</b:Year>
    <b:YearAccessed>2018</b:YearAccessed>
    <b:MonthAccessed>November</b:MonthAccessed>
    <b:DayAccessed>13th</b:DayAccessed>
    <b:URL>https://translit.ie/blog/intercultural-communication/</b:URL>
    <b:RefOrder>15</b:RefOrder>
  </b:Source>
  <b:Source>
    <b:Tag>Wes18</b:Tag>
    <b:SourceType>InternetSite</b:SourceType>
    <b:Guid>{44B5DDE6-6F4D-4BA9-A317-3F5C7FEE6942}</b:Guid>
    <b:Author>
      <b:Author>
        <b:Corporate>Western</b:Corporate>
      </b:Author>
    </b:Author>
    <b:Title>What does it mean to be culturally competent?</b:Title>
    <b:Year>2018</b:Year>
    <b:YearAccessed>2018</b:YearAccessed>
    <b:MonthAccessed>November</b:MonthAccessed>
    <b:DayAccessed>13th</b:DayAccessed>
    <b:URL>http://makeitourbusiness.ca/blog/what-does-it-mean-be-culturally-competent</b:URL>
    <b:RefOrder>11</b:RefOrder>
  </b:Source>
  <b:Source>
    <b:Tag>Min18</b:Tag>
    <b:SourceType>InternetSite</b:SourceType>
    <b:Guid>{BC207A5D-4DBC-49C2-AA2A-16B857C2927F}</b:Guid>
    <b:Author>
      <b:Author>
        <b:Corporate>Mindtools</b:Corporate>
      </b:Author>
    </b:Author>
    <b:Title>Hofstede's Cultural Dimensions</b:Title>
    <b:Year>2018</b:Year>
    <b:YearAccessed>2018</b:YearAccessed>
    <b:MonthAccessed>November</b:MonthAccessed>
    <b:DayAccessed>21st</b:DayAccessed>
    <b:URL>https://www.mindtools.com/pages/article/newLDR_66.htm</b:URL>
    <b:RefOrder>18</b:RefOrder>
  </b:Source>
  <b:Source>
    <b:Tag>ARo11</b:Tag>
    <b:SourceType>InternetSite</b:SourceType>
    <b:Guid>{7EF53109-F633-4A87-A766-8E61EBE8B0FB}</b:Guid>
    <b:Author>
      <b:Author>
        <b:NameList>
          <b:Person>
            <b:Last>Roggers.</b:Last>
            <b:First>A</b:First>
          </b:Person>
        </b:NameList>
      </b:Author>
    </b:Author>
    <b:Title>The 10 Richest Countries In The World</b:Title>
    <b:Year>2011</b:Year>
    <b:YearAccessed>2018</b:YearAccessed>
    <b:MonthAccessed>November</b:MonthAccessed>
    <b:DayAccessed>6th</b:DayAccessed>
    <b:URL>https://www.businessinsider.com/worlds-richest-countries-2011-9?IR=T</b:URL>
    <b:RefOrder>17</b:RefOrder>
  </b:Source>
  <b:Source>
    <b:Tag>Hof18</b:Tag>
    <b:SourceType>InternetSite</b:SourceType>
    <b:Guid>{1B9A1DAE-BCE6-4A4E-8354-ADB5255D3A38}</b:Guid>
    <b:Author>
      <b:Author>
        <b:Corporate>Hofstede Insights</b:Corporate>
      </b:Author>
    </b:Author>
    <b:Title>WHAT ABOUT CHINA?</b:Title>
    <b:Year>2018</b:Year>
    <b:YearAccessed>2018</b:YearAccessed>
    <b:MonthAccessed>November</b:MonthAccessed>
    <b:DayAccessed>21st</b:DayAccessed>
    <b:URL>https://www.hofstede-insights.com/country/china/</b:URL>
    <b:RefOrder>19</b:RefOrder>
  </b:Source>
  <b:Source>
    <b:Tag>Hof181</b:Tag>
    <b:SourceType>InternetSite</b:SourceType>
    <b:Guid>{BA9AA170-3AFF-48AF-B153-2A1AED5B6CDB}</b:Guid>
    <b:Author>
      <b:Author>
        <b:Corporate>Hofstede Insights</b:Corporate>
      </b:Author>
    </b:Author>
    <b:Title>WHAT ABOUT THE UNITED ARAB EMIRATES?</b:Title>
    <b:Year>2018</b:Year>
    <b:YearAccessed>2018</b:YearAccessed>
    <b:MonthAccessed>November</b:MonthAccessed>
    <b:DayAccessed>21st</b:DayAccessed>
    <b:URL>https://www.hofstede-insights.com/country/the-united-arab-emirates/</b:URL>
    <b:RefOrder>21</b:RefOrder>
  </b:Source>
  <b:Source>
    <b:Tag>Hof182</b:Tag>
    <b:SourceType>InternetSite</b:SourceType>
    <b:Guid>{D1220AC0-E2FD-469B-9771-AEB7381E4558}</b:Guid>
    <b:Author>
      <b:Author>
        <b:Corporate>Hoftede Insights</b:Corporate>
      </b:Author>
    </b:Author>
    <b:Title>WHAT ABOUT THE USA?</b:Title>
    <b:Year>2018</b:Year>
    <b:YearAccessed>2018</b:YearAccessed>
    <b:MonthAccessed>November</b:MonthAccessed>
    <b:DayAccessed>21st</b:DayAccessed>
    <b:URL>https://www.hofstede-insights.com/country-comparison/the-usa/</b:URL>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D22C6E-AB69-496B-A65E-3672298BC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3566</Words>
  <Characters>20329</Characters>
  <Application>Microsoft Office Word</Application>
  <DocSecurity>0</DocSecurity>
  <Lines>169</Lines>
  <Paragraphs>47</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vt:lpstr>Introduction</vt:lpstr>
      <vt:lpstr>Main body</vt:lpstr>
      <vt:lpstr>    Culture</vt:lpstr>
      <vt:lpstr>    Culture difference</vt:lpstr>
      <vt:lpstr>    Anthropology</vt:lpstr>
      <vt:lpstr>    History</vt:lpstr>
      <vt:lpstr>Conclusion </vt:lpstr>
      <vt:lpstr>&lt;</vt:lpstr>
      <vt:lpstr>References</vt:lpstr>
      <vt:lpstr/>
    </vt:vector>
  </TitlesOfParts>
  <Company/>
  <LinksUpToDate>false</LinksUpToDate>
  <CharactersWithSpaces>23848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Date 04/10/2018</dc:subject>
  <dc:creator>Chloe Savory</dc:creator>
  <cp:keywords/>
  <dc:description/>
  <cp:lastModifiedBy>Chloe Savory</cp:lastModifiedBy>
  <cp:revision>2</cp:revision>
  <dcterms:created xsi:type="dcterms:W3CDTF">2018-11-21T21:15:00Z</dcterms:created>
  <dcterms:modified xsi:type="dcterms:W3CDTF">2018-11-21T21:15:00Z</dcterms:modified>
</cp:coreProperties>
</file>