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A landscape report of The Ivy Bush, Lampeter.</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Ivy Bush is a public house situated in the town of Lampeter, Ceredigion in the west of Wales. Existing since before 1841, the public house has a continuous lineage dating from then (Ceredigion Local History Forum, 2016), and it is still open as of 2024. Situated on High Street opposite the monument on Harford Square, it is quite an unassuming terraced building that is in the heart of Lampeter. It is relatively small inside, being made of two rooms, and is traditional in its decor. </w:t>
      </w:r>
    </w:p>
    <w:p w:rsidR="00000000" w:rsidDel="00000000" w:rsidP="00000000" w:rsidRDefault="00000000" w:rsidRPr="00000000" w14:paraId="00000004">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642938</wp:posOffset>
                </wp:positionH>
                <wp:positionV relativeFrom="paragraph">
                  <wp:posOffset>209550</wp:posOffset>
                </wp:positionV>
                <wp:extent cx="4448175" cy="3705225"/>
                <wp:effectExtent b="0" l="0" r="0" t="0"/>
                <wp:wrapSquare wrapText="bothSides" distB="114300" distT="114300" distL="114300" distR="114300"/>
                <wp:docPr id="5" name=""/>
                <a:graphic>
                  <a:graphicData uri="http://schemas.microsoft.com/office/word/2010/wordprocessingGroup">
                    <wpg:wgp>
                      <wpg:cNvGrpSpPr/>
                      <wpg:grpSpPr>
                        <a:xfrm>
                          <a:off x="152400" y="152400"/>
                          <a:ext cx="4448175" cy="3705225"/>
                          <a:chOff x="152400" y="152400"/>
                          <a:chExt cx="4429125" cy="3682200"/>
                        </a:xfrm>
                      </wpg:grpSpPr>
                      <pic:pic>
                        <pic:nvPicPr>
                          <pic:cNvPr id="10" name="Shape 10"/>
                          <pic:cNvPicPr preferRelativeResize="0"/>
                        </pic:nvPicPr>
                        <pic:blipFill>
                          <a:blip r:embed="rId6">
                            <a:alphaModFix/>
                          </a:blip>
                          <a:stretch>
                            <a:fillRect/>
                          </a:stretch>
                        </pic:blipFill>
                        <pic:spPr>
                          <a:xfrm>
                            <a:off x="152400" y="152400"/>
                            <a:ext cx="4429125" cy="3324225"/>
                          </a:xfrm>
                          <a:prstGeom prst="rect">
                            <a:avLst/>
                          </a:prstGeom>
                          <a:noFill/>
                          <a:ln>
                            <a:noFill/>
                          </a:ln>
                        </pic:spPr>
                      </pic:pic>
                      <wps:wsp>
                        <wps:cNvSpPr txBox="1"/>
                        <wps:cNvPr id="11" name="Shape 11"/>
                        <wps:spPr>
                          <a:xfrm>
                            <a:off x="156263" y="3480600"/>
                            <a:ext cx="44214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Exterior of The Ivy Bush Inn (Morgan, 2024)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642938</wp:posOffset>
                </wp:positionH>
                <wp:positionV relativeFrom="paragraph">
                  <wp:posOffset>209550</wp:posOffset>
                </wp:positionV>
                <wp:extent cx="4448175" cy="3705225"/>
                <wp:effectExtent b="0" l="0" r="0" t="0"/>
                <wp:wrapSquare wrapText="bothSides" distB="114300" distT="114300" distL="114300" distR="114300"/>
                <wp:docPr id="5"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4448175" cy="3705225"/>
                        </a:xfrm>
                        <a:prstGeom prst="rect"/>
                        <a:ln/>
                      </pic:spPr>
                    </pic:pic>
                  </a:graphicData>
                </a:graphic>
              </wp:anchor>
            </w:drawing>
          </mc:Fallback>
        </mc:AlternateConten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1036800</wp:posOffset>
                </wp:positionH>
                <wp:positionV relativeFrom="paragraph">
                  <wp:posOffset>285750</wp:posOffset>
                </wp:positionV>
                <wp:extent cx="3652838" cy="3164377"/>
                <wp:effectExtent b="0" l="0" r="0" t="0"/>
                <wp:wrapSquare wrapText="bothSides" distB="114300" distT="114300" distL="114300" distR="114300"/>
                <wp:docPr id="7" name=""/>
                <a:graphic>
                  <a:graphicData uri="http://schemas.microsoft.com/office/word/2010/wordprocessingGroup">
                    <wpg:wgp>
                      <wpg:cNvGrpSpPr/>
                      <wpg:grpSpPr>
                        <a:xfrm>
                          <a:off x="152400" y="152400"/>
                          <a:ext cx="3652838" cy="3164377"/>
                          <a:chOff x="152400" y="152400"/>
                          <a:chExt cx="3843525" cy="3332325"/>
                        </a:xfrm>
                      </wpg:grpSpPr>
                      <pic:pic>
                        <pic:nvPicPr>
                          <pic:cNvPr id="14" name="Shape 14"/>
                          <pic:cNvPicPr preferRelativeResize="0"/>
                        </pic:nvPicPr>
                        <pic:blipFill>
                          <a:blip r:embed="rId8">
                            <a:alphaModFix/>
                          </a:blip>
                          <a:stretch>
                            <a:fillRect/>
                          </a:stretch>
                        </pic:blipFill>
                        <pic:spPr>
                          <a:xfrm>
                            <a:off x="152400" y="152400"/>
                            <a:ext cx="3843508" cy="2888250"/>
                          </a:xfrm>
                          <a:prstGeom prst="rect">
                            <a:avLst/>
                          </a:prstGeom>
                          <a:noFill/>
                          <a:ln>
                            <a:noFill/>
                          </a:ln>
                        </pic:spPr>
                      </pic:pic>
                      <wps:wsp>
                        <wps:cNvSpPr txBox="1"/>
                        <wps:cNvPr id="15" name="Shape 15"/>
                        <wps:spPr>
                          <a:xfrm>
                            <a:off x="152400" y="3130725"/>
                            <a:ext cx="32577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Interior of The Ivy Bush Inn (Coles, 2015)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1036800</wp:posOffset>
                </wp:positionH>
                <wp:positionV relativeFrom="paragraph">
                  <wp:posOffset>285750</wp:posOffset>
                </wp:positionV>
                <wp:extent cx="3652838" cy="3164377"/>
                <wp:effectExtent b="0" l="0" r="0" t="0"/>
                <wp:wrapSquare wrapText="bothSides" distB="114300" distT="114300" distL="114300" distR="114300"/>
                <wp:docPr id="7" name="image7.png"/>
                <a:graphic>
                  <a:graphicData uri="http://schemas.openxmlformats.org/drawingml/2006/picture">
                    <pic:pic>
                      <pic:nvPicPr>
                        <pic:cNvPr id="0" name="image7.png"/>
                        <pic:cNvPicPr preferRelativeResize="0"/>
                      </pic:nvPicPr>
                      <pic:blipFill>
                        <a:blip r:embed="rId9"/>
                        <a:srcRect/>
                        <a:stretch>
                          <a:fillRect/>
                        </a:stretch>
                      </pic:blipFill>
                      <pic:spPr>
                        <a:xfrm>
                          <a:off x="0" y="0"/>
                          <a:ext cx="3652838" cy="3164377"/>
                        </a:xfrm>
                        <a:prstGeom prst="rect"/>
                        <a:ln/>
                      </pic:spPr>
                    </pic:pic>
                  </a:graphicData>
                </a:graphic>
              </wp:anchor>
            </w:drawing>
          </mc:Fallback>
        </mc:AlternateConten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br w:type="page"/>
      </w:r>
      <w:r w:rsidDel="00000000" w:rsidR="00000000" w:rsidRPr="00000000">
        <w:rPr>
          <w:rtl w:val="0"/>
        </w:rPr>
      </w:r>
    </w:p>
    <w:p w:rsidR="00000000" w:rsidDel="00000000" w:rsidP="00000000" w:rsidRDefault="00000000" w:rsidRPr="00000000" w14:paraId="0000001C">
      <w:pPr>
        <w:ind w:firstLine="720"/>
        <w:rPr/>
      </w:pPr>
      <w:r w:rsidDel="00000000" w:rsidR="00000000" w:rsidRPr="00000000">
        <w:rPr>
          <w:rtl w:val="0"/>
        </w:rPr>
        <w:t xml:space="preserve">The exact date of the opening of the Inn is unknown, although there exists evidence of the Inn in the nineteenth century (Lewis, 1997, p. 45) and the company is mentioned in census returns from 1841 (Ceredigion Local History Forum, 2016). Before the advent of railways within the county, Cardiganshire saw droves of cattle, sheep and pigs moving from Cardiganshire farms into South Wales and England for markets and agricultural fairs. </w:t>
      </w:r>
      <w:r w:rsidDel="00000000" w:rsidR="00000000" w:rsidRPr="00000000">
        <w:rPr>
          <w:rtl w:val="0"/>
        </w:rPr>
        <w:t xml:space="preserve">Droving</w:t>
      </w:r>
      <w:r w:rsidDel="00000000" w:rsidR="00000000" w:rsidRPr="00000000">
        <w:rPr>
          <w:rtl w:val="0"/>
        </w:rPr>
        <w:t xml:space="preserve"> was a key aspect of the economy of Cardiganshire for centuries. (Morgan, 2006, p. 150). As the names of Drovers Lane and the bygone Drovers Arms in Lampeter indicate, Lampeter was a centre for </w:t>
      </w:r>
      <w:r w:rsidDel="00000000" w:rsidR="00000000" w:rsidRPr="00000000">
        <w:rPr>
          <w:rtl w:val="0"/>
        </w:rPr>
        <w:t xml:space="preserve">droving</w:t>
      </w:r>
      <w:r w:rsidDel="00000000" w:rsidR="00000000" w:rsidRPr="00000000">
        <w:rPr>
          <w:rtl w:val="0"/>
        </w:rPr>
        <w:t xml:space="preserve">. This </w:t>
      </w:r>
      <w:r w:rsidDel="00000000" w:rsidR="00000000" w:rsidRPr="00000000">
        <w:rPr>
          <w:rtl w:val="0"/>
        </w:rPr>
        <w:t xml:space="preserve">droving</w:t>
      </w:r>
      <w:r w:rsidDel="00000000" w:rsidR="00000000" w:rsidRPr="00000000">
        <w:rPr>
          <w:rtl w:val="0"/>
        </w:rPr>
        <w:t xml:space="preserve"> industry had a great effect on the town of Lampeter in a number of ways. Due to its place as a </w:t>
      </w:r>
      <w:r w:rsidDel="00000000" w:rsidR="00000000" w:rsidRPr="00000000">
        <w:rPr>
          <w:rtl w:val="0"/>
        </w:rPr>
        <w:t xml:space="preserve">droving</w:t>
      </w:r>
      <w:r w:rsidDel="00000000" w:rsidR="00000000" w:rsidRPr="00000000">
        <w:rPr>
          <w:rtl w:val="0"/>
        </w:rPr>
        <w:t xml:space="preserve"> community, transportation through and around Lampeter became important. The care of roads was directly related to this, as well kept roads were important for this industry. The roads in Lampeter were kept by two men at the beginning of the 20th century: Dafi’r Rhewl and Dai Bush, who was known by this name due to his frequency of attending The Ivy Bush (Lewis, 1997, p. 58). The Ivy Bush also had a connection with travelling in its stabling, where it is said that in its heyday the inn stabled twenty to thirty horses (Anon, 1905, cited in Ceredigion Local History Forum, 2016b). Other public houses played a key role in this industry, particularly the Black Lion Hotel, whereby animals were </w:t>
      </w:r>
      <w:r w:rsidDel="00000000" w:rsidR="00000000" w:rsidRPr="00000000">
        <w:rPr>
          <w:rtl w:val="0"/>
        </w:rPr>
        <w:t xml:space="preserve">shoed</w:t>
      </w:r>
      <w:r w:rsidDel="00000000" w:rsidR="00000000" w:rsidRPr="00000000">
        <w:rPr>
          <w:rtl w:val="0"/>
        </w:rPr>
        <w:t xml:space="preserve"> with thin iron plates at Cae Pedoli, behind the hotel. The Drovers Arms, aptly named, also housed many drovers throughout the life of the business, which ceases to exist today (Lewis, 1997, p. 80).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2930850</wp:posOffset>
                </wp:positionH>
                <wp:positionV relativeFrom="paragraph">
                  <wp:posOffset>3224264</wp:posOffset>
                </wp:positionV>
                <wp:extent cx="2800350" cy="2305050"/>
                <wp:effectExtent b="0" l="0" r="0" t="0"/>
                <wp:wrapSquare wrapText="bothSides" distB="114300" distT="114300" distL="114300" distR="114300"/>
                <wp:docPr id="2" name=""/>
                <a:graphic>
                  <a:graphicData uri="http://schemas.microsoft.com/office/word/2010/wordprocessingGroup">
                    <wpg:wgp>
                      <wpg:cNvGrpSpPr/>
                      <wpg:grpSpPr>
                        <a:xfrm>
                          <a:off x="152400" y="152400"/>
                          <a:ext cx="2800350" cy="2305050"/>
                          <a:chOff x="152400" y="152400"/>
                          <a:chExt cx="2781300" cy="2287575"/>
                        </a:xfrm>
                      </wpg:grpSpPr>
                      <pic:pic>
                        <pic:nvPicPr>
                          <pic:cNvPr id="4" name="Shape 4"/>
                          <pic:cNvPicPr preferRelativeResize="0"/>
                        </pic:nvPicPr>
                        <pic:blipFill>
                          <a:blip r:embed="rId10">
                            <a:alphaModFix/>
                          </a:blip>
                          <a:stretch>
                            <a:fillRect/>
                          </a:stretch>
                        </pic:blipFill>
                        <pic:spPr>
                          <a:xfrm>
                            <a:off x="152400" y="152400"/>
                            <a:ext cx="2781300" cy="1933575"/>
                          </a:xfrm>
                          <a:prstGeom prst="rect">
                            <a:avLst/>
                          </a:prstGeom>
                          <a:noFill/>
                          <a:ln>
                            <a:noFill/>
                          </a:ln>
                        </pic:spPr>
                      </pic:pic>
                      <wps:wsp>
                        <wps:cNvSpPr txBox="1"/>
                        <wps:cNvPr id="5" name="Shape 5"/>
                        <wps:spPr>
                          <a:xfrm>
                            <a:off x="152400" y="2085975"/>
                            <a:ext cx="27813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(Lampeter Agricultural Society,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2930850</wp:posOffset>
                </wp:positionH>
                <wp:positionV relativeFrom="paragraph">
                  <wp:posOffset>3224264</wp:posOffset>
                </wp:positionV>
                <wp:extent cx="2800350" cy="2305050"/>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11"/>
                        <a:srcRect/>
                        <a:stretch>
                          <a:fillRect/>
                        </a:stretch>
                      </pic:blipFill>
                      <pic:spPr>
                        <a:xfrm>
                          <a:off x="0" y="0"/>
                          <a:ext cx="2800350" cy="2305050"/>
                        </a:xfrm>
                        <a:prstGeom prst="rect"/>
                        <a:ln/>
                      </pic:spPr>
                    </pic:pic>
                  </a:graphicData>
                </a:graphic>
              </wp:anchor>
            </w:drawing>
          </mc:Fallback>
        </mc:AlternateContent>
      </w:r>
    </w:p>
    <w:p w:rsidR="00000000" w:rsidDel="00000000" w:rsidP="00000000" w:rsidRDefault="00000000" w:rsidRPr="00000000" w14:paraId="0000001D">
      <w:pPr>
        <w:ind w:firstLine="720"/>
        <w:rPr/>
      </w:pPr>
      <w:r w:rsidDel="00000000" w:rsidR="00000000" w:rsidRPr="00000000">
        <w:rPr>
          <w:rtl w:val="0"/>
        </w:rPr>
        <w:t xml:space="preserve">Related to this topic is an event that never ceased to thrive the economy of Lampeter: the agricultural show. When the first show held in Lampeter was is unclear, but the first to be held by the Lampeter Agricultural Society was in October 1877, again, having ties with public houses by being hosted in a field behind the Black Lion Hotel (Lewis, 1997, p. 80). It was by far the most successful agricultural show in West Wales and still exists today, bringing custom to the town. The show developed into more than just a show for agriculture, but a large social event patronised by most if not all of the leading families and gentry of Mid Wales, including famously the influential Harford family (Lewis, 1997, p. 79). Competitions began being held there, being birthed from a concerted effort to bring more “festivity and razzamataz” to the show. This included a Brass Band competition, a description of the show said: </w:t>
      </w:r>
    </w:p>
    <w:p w:rsidR="00000000" w:rsidDel="00000000" w:rsidP="00000000" w:rsidRDefault="00000000" w:rsidRPr="00000000" w14:paraId="0000001E">
      <w:pPr>
        <w:ind w:firstLine="720"/>
        <w:rPr/>
      </w:pPr>
      <w:r w:rsidDel="00000000" w:rsidR="00000000" w:rsidRPr="00000000">
        <w:rPr>
          <w:rtl w:val="0"/>
        </w:rPr>
      </w:r>
    </w:p>
    <w:p w:rsidR="00000000" w:rsidDel="00000000" w:rsidP="00000000" w:rsidRDefault="00000000" w:rsidRPr="00000000" w14:paraId="0000001F">
      <w:pPr>
        <w:ind w:left="720" w:firstLine="0"/>
        <w:rPr/>
      </w:pPr>
      <w:r w:rsidDel="00000000" w:rsidR="00000000" w:rsidRPr="00000000">
        <w:rPr>
          <w:rtl w:val="0"/>
        </w:rPr>
        <w:t xml:space="preserve">The streets were thronged with bystanders who expressed their delight by clapping and cheering. The show had truly won its place in both the town and county calendar.</w:t>
      </w:r>
    </w:p>
    <w:p w:rsidR="00000000" w:rsidDel="00000000" w:rsidP="00000000" w:rsidRDefault="00000000" w:rsidRPr="00000000" w14:paraId="00000020">
      <w:pPr>
        <w:ind w:left="720" w:firstLine="0"/>
        <w:rPr/>
      </w:pPr>
      <w:r w:rsidDel="00000000" w:rsidR="00000000" w:rsidRPr="00000000">
        <w:rPr>
          <w:rtl w:val="0"/>
        </w:rPr>
      </w:r>
    </w:p>
    <w:p w:rsidR="00000000" w:rsidDel="00000000" w:rsidP="00000000" w:rsidRDefault="00000000" w:rsidRPr="00000000" w14:paraId="00000021">
      <w:pPr>
        <w:ind w:left="720" w:firstLine="0"/>
        <w:jc w:val="right"/>
        <w:rPr/>
      </w:pPr>
      <w:r w:rsidDel="00000000" w:rsidR="00000000" w:rsidRPr="00000000">
        <w:rPr>
          <w:rtl w:val="0"/>
        </w:rPr>
        <w:t xml:space="preserve">(Lampeter Agricultural Society, 2024)</w:t>
      </w:r>
    </w:p>
    <w:p w:rsidR="00000000" w:rsidDel="00000000" w:rsidP="00000000" w:rsidRDefault="00000000" w:rsidRPr="00000000" w14:paraId="00000022">
      <w:pPr>
        <w:ind w:left="720" w:firstLine="0"/>
        <w:jc w:val="right"/>
        <w:rPr/>
      </w:pPr>
      <w:r w:rsidDel="00000000" w:rsidR="00000000" w:rsidRPr="00000000">
        <w:rPr>
          <w:rtl w:val="0"/>
        </w:rPr>
      </w:r>
    </w:p>
    <w:p w:rsidR="00000000" w:rsidDel="00000000" w:rsidP="00000000" w:rsidRDefault="00000000" w:rsidRPr="00000000" w14:paraId="00000023">
      <w:pPr>
        <w:ind w:left="0" w:firstLine="720"/>
        <w:rPr/>
      </w:pPr>
      <w:r w:rsidDel="00000000" w:rsidR="00000000" w:rsidRPr="00000000">
        <w:rPr>
          <w:rtl w:val="0"/>
        </w:rPr>
        <w:t xml:space="preserve">Lampeter has a strong working class community, one that was supported by landowning families such as the Harfords’. Lampeter has gained quite a strong sense of community, partly originating from topics previously discussed. The town is very Welsh in every sense of the word, from its identity to its culture, language and politics. The constituency that represents the town in UK Parliament has been held by Plaid Cymru, the leading party of Welsh patriots and a driving force in the Welsh independence movement, since 2017 (UK Parliament, 2024). Moreso, the town has a high percentage of Welsh language speakers, with this being evident in Welsh language surveys whereby it was found that 57.7% of residents in Ceredigion spoke Welsh, which is considerably higher than the national 29.6%, with Ceredigion being the third highest percentage of Welsh speakers in Wales (Clark, 2024). </w:t>
      </w:r>
    </w:p>
    <w:p w:rsidR="00000000" w:rsidDel="00000000" w:rsidP="00000000" w:rsidRDefault="00000000" w:rsidRPr="00000000" w14:paraId="00000024">
      <w:pPr>
        <w:ind w:left="0" w:firstLine="720"/>
        <w:rPr/>
      </w:pPr>
      <w:r w:rsidDel="00000000" w:rsidR="00000000" w:rsidRPr="00000000">
        <w:rPr>
          <w:rtl w:val="0"/>
        </w:rPr>
        <w:t xml:space="preserve">Welsh nationalism is a movement that typically focuses on Wales becoming an independent nation separate from the United Kingdom, supporting the use of the Welsh language as the primary language of the nation, and anglophobia. The history of this movement is deep, with it being able to be traced back to the nonconformist movement in the 19th century, the rise of industrialisation at a similar time and by the beginning of the 20th century pride in being Welsh was reflected greatly amongst the nation, even by prime minister David Lloyd George and academics within universities across the nation (Morgan, 1971, pp. 155 - 159).</w:t>
      </w:r>
    </w:p>
    <w:p w:rsidR="00000000" w:rsidDel="00000000" w:rsidP="00000000" w:rsidRDefault="00000000" w:rsidRPr="00000000" w14:paraId="00000025">
      <w:pPr>
        <w:ind w:left="0" w:firstLine="720"/>
        <w:rPr/>
      </w:pPr>
      <w:r w:rsidDel="00000000" w:rsidR="00000000" w:rsidRPr="00000000">
        <w:rPr>
          <w:rtl w:val="0"/>
        </w:rPr>
        <w:t xml:space="preserve">Unsurprisingly, Welsh nationalism has a history within Lampeter. Specifically, this essay will shift towards a particular group of Welsh nationalists that existed during the 1960s, and one that had ties with the town and a supposed connection with The Ivy Bush: The Free Wales Army (FWA). The FWA were formed in 1963, originally garnering media attention for their outcry of the highly controversial construction of manmade reservoir Llyn Celyn in Gwynedd, whereby the Cwm Celyn valley and Capel Celyn village were flooded to create the reservoir for the Liverpool City Council (National Library of Wales, 2015). On the day of the reservoir opening in 1965, FWA made their first public appearance in their militant uniform, and their badge based on the White Eagle of Snowdonia (Ebenezer, 2016). The group was never considered a legitimate threat however, with the lead members of the group being arrested in 1969 for threatening violence, with the Army being disbanded with these arrests (Brooke, 2019).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2711775</wp:posOffset>
                </wp:positionH>
                <wp:positionV relativeFrom="paragraph">
                  <wp:posOffset>1552575</wp:posOffset>
                </wp:positionV>
                <wp:extent cx="3019425" cy="2057400"/>
                <wp:effectExtent b="0" l="0" r="0" t="0"/>
                <wp:wrapSquare wrapText="bothSides" distB="114300" distT="114300" distL="114300" distR="114300"/>
                <wp:docPr id="6" name=""/>
                <a:graphic>
                  <a:graphicData uri="http://schemas.microsoft.com/office/word/2010/wordprocessingGroup">
                    <wpg:wgp>
                      <wpg:cNvGrpSpPr/>
                      <wpg:grpSpPr>
                        <a:xfrm>
                          <a:off x="152400" y="152400"/>
                          <a:ext cx="3019425" cy="2057400"/>
                          <a:chOff x="152400" y="152400"/>
                          <a:chExt cx="3000375" cy="2039925"/>
                        </a:xfrm>
                      </wpg:grpSpPr>
                      <pic:pic>
                        <pic:nvPicPr>
                          <pic:cNvPr id="12" name="Shape 12"/>
                          <pic:cNvPicPr preferRelativeResize="0"/>
                        </pic:nvPicPr>
                        <pic:blipFill>
                          <a:blip r:embed="rId12">
                            <a:alphaModFix/>
                          </a:blip>
                          <a:stretch>
                            <a:fillRect/>
                          </a:stretch>
                        </pic:blipFill>
                        <pic:spPr>
                          <a:xfrm>
                            <a:off x="152400" y="152400"/>
                            <a:ext cx="3000375" cy="1685925"/>
                          </a:xfrm>
                          <a:prstGeom prst="rect">
                            <a:avLst/>
                          </a:prstGeom>
                          <a:noFill/>
                          <a:ln>
                            <a:noFill/>
                          </a:ln>
                        </pic:spPr>
                      </pic:pic>
                      <wps:wsp>
                        <wps:cNvSpPr txBox="1"/>
                        <wps:cNvPr id="13" name="Shape 13"/>
                        <wps:spPr>
                          <a:xfrm>
                            <a:off x="152425" y="1838325"/>
                            <a:ext cx="30003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Free Wales Army flag (Wikimedia, 2022)</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2711775</wp:posOffset>
                </wp:positionH>
                <wp:positionV relativeFrom="paragraph">
                  <wp:posOffset>1552575</wp:posOffset>
                </wp:positionV>
                <wp:extent cx="3019425" cy="2057400"/>
                <wp:effectExtent b="0" l="0" r="0" t="0"/>
                <wp:wrapSquare wrapText="bothSides" distB="114300" distT="114300" distL="114300" distR="114300"/>
                <wp:docPr id="6" name="image6.png"/>
                <a:graphic>
                  <a:graphicData uri="http://schemas.openxmlformats.org/drawingml/2006/picture">
                    <pic:pic>
                      <pic:nvPicPr>
                        <pic:cNvPr id="0" name="image6.png"/>
                        <pic:cNvPicPr preferRelativeResize="0"/>
                      </pic:nvPicPr>
                      <pic:blipFill>
                        <a:blip r:embed="rId13"/>
                        <a:srcRect/>
                        <a:stretch>
                          <a:fillRect/>
                        </a:stretch>
                      </pic:blipFill>
                      <pic:spPr>
                        <a:xfrm>
                          <a:off x="0" y="0"/>
                          <a:ext cx="3019425" cy="2057400"/>
                        </a:xfrm>
                        <a:prstGeom prst="rect"/>
                        <a:ln/>
                      </pic:spPr>
                    </pic:pic>
                  </a:graphicData>
                </a:graphic>
              </wp:anchor>
            </w:drawing>
          </mc:Fallback>
        </mc:AlternateContent>
      </w:r>
    </w:p>
    <w:p w:rsidR="00000000" w:rsidDel="00000000" w:rsidP="00000000" w:rsidRDefault="00000000" w:rsidRPr="00000000" w14:paraId="00000026">
      <w:pPr>
        <w:ind w:left="0" w:firstLine="720"/>
        <w:rPr/>
      </w:pPr>
      <w:r w:rsidDel="00000000" w:rsidR="00000000" w:rsidRPr="00000000">
        <w:rPr>
          <w:rtl w:val="0"/>
        </w:rPr>
        <w:t xml:space="preserve">The leader and figurehead of the FWA, Julien Cayo Evans, was born at Glandenys, Silian, a mansion two miles west of Lampeter. His father, John Cayo Evans, interestingly, was a professor at St David’s College, Lampeter. It is claimed by some sources that the FWA was formed in Lampeter (Welsh Socialist Republicanism, 2016), although this claim can not be proved, with interestingly more renowned sources such as the Dictionary of Welsh Biography failing to mention this fact (Ebenezer, 2016).</w:t>
      </w:r>
    </w:p>
    <w:p w:rsidR="00000000" w:rsidDel="00000000" w:rsidP="00000000" w:rsidRDefault="00000000" w:rsidRPr="00000000" w14:paraId="00000027">
      <w:pPr>
        <w:ind w:left="0" w:firstLine="720"/>
        <w:rPr/>
      </w:pPr>
      <w:r w:rsidDel="00000000" w:rsidR="00000000" w:rsidRPr="00000000">
        <w:rPr>
          <w:rtl w:val="0"/>
        </w:rPr>
        <w:t xml:space="preserve">Due to the geographical location of Lampeter to where Cayo Evans was born, there does exist evidence of his political activity within Lampeter. Dic Edwards, a dramatist, author and poet, was attacked by Cayo Evans later in his life due to his creation of a play about Cayo Evans and the FWA (University of Wales Trinity Saint David, 2024). </w:t>
      </w:r>
    </w:p>
    <w:p w:rsidR="00000000" w:rsidDel="00000000" w:rsidP="00000000" w:rsidRDefault="00000000" w:rsidRPr="00000000" w14:paraId="00000028">
      <w:pPr>
        <w:ind w:left="0" w:firstLine="720"/>
        <w:rPr/>
      </w:pPr>
      <w:r w:rsidDel="00000000" w:rsidR="00000000" w:rsidRPr="00000000">
        <w:rPr>
          <w:rtl w:val="0"/>
        </w:rPr>
        <w:t xml:space="preserve">During observations of The Ivy Bush Inn that were conducted for this essay, the pub itself has an affinity for the Welsh nationalist movement. The first language of choice for virtually all in the Inn is Welsh, with English scarce being heard and Welsh being the default language for the regular goers of the Inn. According to local hearsay, it is said that The Ivy Bush Inn actually hosted FWA meetings, and there are regular goers of the Inn who will verbally attest to this. This however is not backed up by any written evidence, and Cayo Evans himself never publicly stated his attendance at this Inn. This is theorised however that perhaps the lack of written evidence could be due to the fact that these meetings were legally ambiguous, although this does not fit the typical narrative of the FWA claiming to have been primarily interested in media attention to their cause (Brooke, 2019; Ebenezer, 2016). In Cayo Evans’ obituary however, it describes a story of Cayo Evans in Lampeter: </w:t>
      </w:r>
    </w:p>
    <w:p w:rsidR="00000000" w:rsidDel="00000000" w:rsidP="00000000" w:rsidRDefault="00000000" w:rsidRPr="00000000" w14:paraId="00000029">
      <w:pPr>
        <w:ind w:left="0" w:firstLine="720"/>
        <w:rPr/>
      </w:pPr>
      <w:r w:rsidDel="00000000" w:rsidR="00000000" w:rsidRPr="00000000">
        <w:rPr>
          <w:rtl w:val="0"/>
        </w:rPr>
      </w:r>
    </w:p>
    <w:p w:rsidR="00000000" w:rsidDel="00000000" w:rsidP="00000000" w:rsidRDefault="00000000" w:rsidRPr="00000000" w14:paraId="0000002A">
      <w:pPr>
        <w:ind w:left="720" w:firstLine="0"/>
        <w:rPr/>
      </w:pPr>
      <w:r w:rsidDel="00000000" w:rsidR="00000000" w:rsidRPr="00000000">
        <w:rPr>
          <w:rtl w:val="0"/>
        </w:rPr>
        <w:t xml:space="preserve">On Prince Charles's wedding day he was with a crowd in a Lampeter pub when a policeman put his head round the door - ``Don't worry," he said. "The terrorists aren't here.'' The FWA Commandant roared.</w:t>
      </w:r>
    </w:p>
    <w:p w:rsidR="00000000" w:rsidDel="00000000" w:rsidP="00000000" w:rsidRDefault="00000000" w:rsidRPr="00000000" w14:paraId="0000002B">
      <w:pPr>
        <w:ind w:left="720" w:firstLine="0"/>
        <w:rPr/>
      </w:pPr>
      <w:r w:rsidDel="00000000" w:rsidR="00000000" w:rsidRPr="00000000">
        <w:rPr>
          <w:rtl w:val="0"/>
        </w:rPr>
      </w:r>
    </w:p>
    <w:p w:rsidR="00000000" w:rsidDel="00000000" w:rsidP="00000000" w:rsidRDefault="00000000" w:rsidRPr="00000000" w14:paraId="0000002C">
      <w:pPr>
        <w:ind w:left="720" w:firstLine="0"/>
        <w:jc w:val="right"/>
        <w:rPr/>
      </w:pPr>
      <w:r w:rsidDel="00000000" w:rsidR="00000000" w:rsidRPr="00000000">
        <w:rPr>
          <w:rtl w:val="0"/>
        </w:rPr>
        <w:t xml:space="preserve">(Heath, 1995)</w:t>
      </w:r>
    </w:p>
    <w:p w:rsidR="00000000" w:rsidDel="00000000" w:rsidP="00000000" w:rsidRDefault="00000000" w:rsidRPr="00000000" w14:paraId="0000002D">
      <w:pPr>
        <w:ind w:left="0" w:firstLine="720"/>
        <w:rPr/>
      </w:pPr>
      <w:r w:rsidDel="00000000" w:rsidR="00000000" w:rsidRPr="00000000">
        <w:rPr>
          <w:rtl w:val="0"/>
        </w:rPr>
      </w:r>
    </w:p>
    <w:p w:rsidR="00000000" w:rsidDel="00000000" w:rsidP="00000000" w:rsidRDefault="00000000" w:rsidRPr="00000000" w14:paraId="0000002E">
      <w:pPr>
        <w:ind w:left="0" w:firstLine="720"/>
        <w:rPr/>
      </w:pPr>
      <w:r w:rsidDel="00000000" w:rsidR="00000000" w:rsidRPr="00000000">
        <w:rPr>
          <w:rtl w:val="0"/>
        </w:rPr>
        <w:t xml:space="preserve">This is evidence of him attending public houses in Lampeter, probably in a political manner, but any names of particular public houses are not written. Therefore, whilst there is a lack of evidence of the FWA having ties with the Ivy Bush, it is quite possible that the rumours that survive today are true.  </w:t>
      </w:r>
    </w:p>
    <w:p w:rsidR="00000000" w:rsidDel="00000000" w:rsidP="00000000" w:rsidRDefault="00000000" w:rsidRPr="00000000" w14:paraId="0000002F">
      <w:pPr>
        <w:ind w:left="0" w:firstLine="720"/>
        <w:rPr/>
      </w:pPr>
      <w:r w:rsidDel="00000000" w:rsidR="00000000" w:rsidRPr="00000000">
        <w:rPr>
          <w:rtl w:val="0"/>
        </w:rPr>
        <w:t xml:space="preserve">Nationalism and Welsh identity are still apparent in modern day Lampeter. It is virtually impossible to walk too far without seeing a Welsh flag, with flags being flown consistently and considerably. There are numerous Welsh language shops, selling typically Welsh items such as traditional clothing and selling books written in the Welsh language. </w:t>
      </w:r>
    </w:p>
    <w:p w:rsidR="00000000" w:rsidDel="00000000" w:rsidP="00000000" w:rsidRDefault="00000000" w:rsidRPr="00000000" w14:paraId="00000030">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1303500</wp:posOffset>
                </wp:positionH>
                <wp:positionV relativeFrom="paragraph">
                  <wp:posOffset>146875</wp:posOffset>
                </wp:positionV>
                <wp:extent cx="3124200" cy="4505325"/>
                <wp:effectExtent b="0" l="0" r="0" t="0"/>
                <wp:wrapTopAndBottom distB="114300" distT="114300"/>
                <wp:docPr id="8" name=""/>
                <a:graphic>
                  <a:graphicData uri="http://schemas.microsoft.com/office/word/2010/wordprocessingGroup">
                    <wpg:wgp>
                      <wpg:cNvGrpSpPr/>
                      <wpg:grpSpPr>
                        <a:xfrm>
                          <a:off x="152325" y="152400"/>
                          <a:ext cx="3124200" cy="4505325"/>
                          <a:chOff x="152325" y="152400"/>
                          <a:chExt cx="3105300" cy="4487850"/>
                        </a:xfrm>
                      </wpg:grpSpPr>
                      <pic:pic>
                        <pic:nvPicPr>
                          <pic:cNvPr id="16" name="Shape 16"/>
                          <pic:cNvPicPr preferRelativeResize="0"/>
                        </pic:nvPicPr>
                        <pic:blipFill>
                          <a:blip r:embed="rId14">
                            <a:alphaModFix/>
                          </a:blip>
                          <a:stretch>
                            <a:fillRect/>
                          </a:stretch>
                        </pic:blipFill>
                        <pic:spPr>
                          <a:xfrm>
                            <a:off x="152400" y="152400"/>
                            <a:ext cx="3105150" cy="4133850"/>
                          </a:xfrm>
                          <a:prstGeom prst="rect">
                            <a:avLst/>
                          </a:prstGeom>
                          <a:noFill/>
                          <a:ln>
                            <a:noFill/>
                          </a:ln>
                        </pic:spPr>
                      </pic:pic>
                      <wps:wsp>
                        <wps:cNvSpPr txBox="1"/>
                        <wps:cNvPr id="17" name="Shape 17"/>
                        <wps:spPr>
                          <a:xfrm>
                            <a:off x="152325" y="4286250"/>
                            <a:ext cx="31053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Tanygroes Rosettes (Morgan,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1303500</wp:posOffset>
                </wp:positionH>
                <wp:positionV relativeFrom="paragraph">
                  <wp:posOffset>146875</wp:posOffset>
                </wp:positionV>
                <wp:extent cx="3124200" cy="4505325"/>
                <wp:effectExtent b="0" l="0" r="0" t="0"/>
                <wp:wrapTopAndBottom distB="114300" distT="114300"/>
                <wp:docPr id="8" name="image8.png"/>
                <a:graphic>
                  <a:graphicData uri="http://schemas.openxmlformats.org/drawingml/2006/picture">
                    <pic:pic>
                      <pic:nvPicPr>
                        <pic:cNvPr id="0" name="image8.png"/>
                        <pic:cNvPicPr preferRelativeResize="0"/>
                      </pic:nvPicPr>
                      <pic:blipFill>
                        <a:blip r:embed="rId15"/>
                        <a:srcRect/>
                        <a:stretch>
                          <a:fillRect/>
                        </a:stretch>
                      </pic:blipFill>
                      <pic:spPr>
                        <a:xfrm>
                          <a:off x="0" y="0"/>
                          <a:ext cx="3124200" cy="4505325"/>
                        </a:xfrm>
                        <a:prstGeom prst="rect"/>
                        <a:ln/>
                      </pic:spPr>
                    </pic:pic>
                  </a:graphicData>
                </a:graphic>
              </wp:anchor>
            </w:drawing>
          </mc:Fallback>
        </mc:AlternateContent>
      </w:r>
    </w:p>
    <w:p w:rsidR="00000000" w:rsidDel="00000000" w:rsidP="00000000" w:rsidRDefault="00000000" w:rsidRPr="00000000" w14:paraId="00000031">
      <w:pPr>
        <w:rPr/>
      </w:pPr>
      <w:r w:rsidDel="00000000" w:rsidR="00000000" w:rsidRPr="00000000">
        <w:rPr>
          <w:rtl w:val="0"/>
        </w:rPr>
        <w:tab/>
        <w:t xml:space="preserve">More specifically, symbolism of the FWA can be seen within the town, and also a ‘Cofiwch Dreweryn’ graffito, another symbol of Welsh nationalism, meaning ‘Remember Dreweryn’ in English, in reference to the dam built in the Tryweryn river that caused the flooding to create the Llyn Celyn reservoir. YesCymru stickers have also been observed around the town for this essay, a non party affiliated modern day Welsh independence movement (YesCymru, no date).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5124450</wp:posOffset>
                </wp:positionV>
                <wp:extent cx="2762250" cy="4200525"/>
                <wp:effectExtent b="0" l="0" r="0" t="0"/>
                <wp:wrapTopAndBottom distB="114300" distT="114300"/>
                <wp:docPr id="1" name=""/>
                <a:graphic>
                  <a:graphicData uri="http://schemas.microsoft.com/office/word/2010/wordprocessingGroup">
                    <wpg:wgp>
                      <wpg:cNvGrpSpPr/>
                      <wpg:grpSpPr>
                        <a:xfrm>
                          <a:off x="152400" y="152400"/>
                          <a:ext cx="2762250" cy="4200525"/>
                          <a:chOff x="152400" y="152400"/>
                          <a:chExt cx="2743200" cy="4180800"/>
                        </a:xfrm>
                      </wpg:grpSpPr>
                      <pic:pic>
                        <pic:nvPicPr>
                          <pic:cNvPr id="2" name="Shape 2"/>
                          <pic:cNvPicPr preferRelativeResize="0"/>
                        </pic:nvPicPr>
                        <pic:blipFill>
                          <a:blip r:embed="rId16">
                            <a:alphaModFix/>
                          </a:blip>
                          <a:stretch>
                            <a:fillRect/>
                          </a:stretch>
                        </pic:blipFill>
                        <pic:spPr>
                          <a:xfrm>
                            <a:off x="152400" y="152400"/>
                            <a:ext cx="2743200" cy="3657600"/>
                          </a:xfrm>
                          <a:prstGeom prst="rect">
                            <a:avLst/>
                          </a:prstGeom>
                          <a:noFill/>
                          <a:ln>
                            <a:noFill/>
                          </a:ln>
                        </pic:spPr>
                      </pic:pic>
                      <wps:wsp>
                        <wps:cNvSpPr txBox="1"/>
                        <wps:cNvPr id="3" name="Shape 3"/>
                        <wps:spPr>
                          <a:xfrm>
                            <a:off x="152400" y="3810000"/>
                            <a:ext cx="2743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Free Wales Army symbolism (Morgan,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5124450</wp:posOffset>
                </wp:positionV>
                <wp:extent cx="2762250" cy="4200525"/>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17"/>
                        <a:srcRect/>
                        <a:stretch>
                          <a:fillRect/>
                        </a:stretch>
                      </pic:blipFill>
                      <pic:spPr>
                        <a:xfrm>
                          <a:off x="0" y="0"/>
                          <a:ext cx="2762250" cy="4200525"/>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1490663</wp:posOffset>
                </wp:positionH>
                <wp:positionV relativeFrom="paragraph">
                  <wp:posOffset>114300</wp:posOffset>
                </wp:positionV>
                <wp:extent cx="2752725" cy="4029075"/>
                <wp:effectExtent b="0" l="0" r="0" t="0"/>
                <wp:wrapTopAndBottom distB="114300" distT="114300"/>
                <wp:docPr id="3" name=""/>
                <a:graphic>
                  <a:graphicData uri="http://schemas.microsoft.com/office/word/2010/wordprocessingGroup">
                    <wpg:wgp>
                      <wpg:cNvGrpSpPr/>
                      <wpg:grpSpPr>
                        <a:xfrm>
                          <a:off x="152400" y="152400"/>
                          <a:ext cx="2752725" cy="4029075"/>
                          <a:chOff x="152400" y="152400"/>
                          <a:chExt cx="2733675" cy="4011600"/>
                        </a:xfrm>
                      </wpg:grpSpPr>
                      <pic:pic>
                        <pic:nvPicPr>
                          <pic:cNvPr id="6" name="Shape 6"/>
                          <pic:cNvPicPr preferRelativeResize="0"/>
                        </pic:nvPicPr>
                        <pic:blipFill>
                          <a:blip r:embed="rId18">
                            <a:alphaModFix/>
                          </a:blip>
                          <a:stretch>
                            <a:fillRect/>
                          </a:stretch>
                        </pic:blipFill>
                        <pic:spPr>
                          <a:xfrm>
                            <a:off x="152400" y="152400"/>
                            <a:ext cx="2733675" cy="3657600"/>
                          </a:xfrm>
                          <a:prstGeom prst="rect">
                            <a:avLst/>
                          </a:prstGeom>
                          <a:noFill/>
                          <a:ln>
                            <a:noFill/>
                          </a:ln>
                        </pic:spPr>
                      </pic:pic>
                      <wps:wsp>
                        <wps:cNvSpPr txBox="1"/>
                        <wps:cNvPr id="7" name="Shape 7"/>
                        <wps:spPr>
                          <a:xfrm>
                            <a:off x="152438" y="3810000"/>
                            <a:ext cx="27336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Siop y Smotyn Du (Morgan,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1490663</wp:posOffset>
                </wp:positionH>
                <wp:positionV relativeFrom="paragraph">
                  <wp:posOffset>114300</wp:posOffset>
                </wp:positionV>
                <wp:extent cx="2752725" cy="4029075"/>
                <wp:effectExtent b="0" l="0" r="0" t="0"/>
                <wp:wrapTopAndBottom distB="114300" distT="114300"/>
                <wp:docPr id="3" name="image3.png"/>
                <a:graphic>
                  <a:graphicData uri="http://schemas.openxmlformats.org/drawingml/2006/picture">
                    <pic:pic>
                      <pic:nvPicPr>
                        <pic:cNvPr id="0" name="image3.png"/>
                        <pic:cNvPicPr preferRelativeResize="0"/>
                      </pic:nvPicPr>
                      <pic:blipFill>
                        <a:blip r:embed="rId19"/>
                        <a:srcRect/>
                        <a:stretch>
                          <a:fillRect/>
                        </a:stretch>
                      </pic:blipFill>
                      <pic:spPr>
                        <a:xfrm>
                          <a:off x="0" y="0"/>
                          <a:ext cx="2752725" cy="4029075"/>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2978475</wp:posOffset>
                </wp:positionH>
                <wp:positionV relativeFrom="paragraph">
                  <wp:posOffset>5129213</wp:posOffset>
                </wp:positionV>
                <wp:extent cx="2752725" cy="4191000"/>
                <wp:effectExtent b="0" l="0" r="0" t="0"/>
                <wp:wrapTopAndBottom distB="114300" distT="114300"/>
                <wp:docPr id="4" name=""/>
                <a:graphic>
                  <a:graphicData uri="http://schemas.microsoft.com/office/word/2010/wordprocessingGroup">
                    <wpg:wgp>
                      <wpg:cNvGrpSpPr/>
                      <wpg:grpSpPr>
                        <a:xfrm>
                          <a:off x="152400" y="152400"/>
                          <a:ext cx="2752725" cy="4191000"/>
                          <a:chOff x="152400" y="152400"/>
                          <a:chExt cx="2733675" cy="4171275"/>
                        </a:xfrm>
                      </wpg:grpSpPr>
                      <pic:pic>
                        <pic:nvPicPr>
                          <pic:cNvPr id="8" name="Shape 8"/>
                          <pic:cNvPicPr preferRelativeResize="0"/>
                        </pic:nvPicPr>
                        <pic:blipFill>
                          <a:blip r:embed="rId20">
                            <a:alphaModFix/>
                          </a:blip>
                          <a:stretch>
                            <a:fillRect/>
                          </a:stretch>
                        </pic:blipFill>
                        <pic:spPr>
                          <a:xfrm>
                            <a:off x="152400" y="152400"/>
                            <a:ext cx="2733675" cy="3648075"/>
                          </a:xfrm>
                          <a:prstGeom prst="rect">
                            <a:avLst/>
                          </a:prstGeom>
                          <a:noFill/>
                          <a:ln>
                            <a:noFill/>
                          </a:ln>
                        </pic:spPr>
                      </pic:pic>
                      <wps:wsp>
                        <wps:cNvSpPr txBox="1"/>
                        <wps:cNvPr id="9" name="Shape 9"/>
                        <wps:spPr>
                          <a:xfrm>
                            <a:off x="152438" y="3800475"/>
                            <a:ext cx="27336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Cofiwch Dreweryn graffito (Morgan,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2978475</wp:posOffset>
                </wp:positionH>
                <wp:positionV relativeFrom="paragraph">
                  <wp:posOffset>5129213</wp:posOffset>
                </wp:positionV>
                <wp:extent cx="2752725" cy="4191000"/>
                <wp:effectExtent b="0" l="0" r="0" t="0"/>
                <wp:wrapTopAndBottom distB="114300" distT="114300"/>
                <wp:docPr id="4" name="image4.png"/>
                <a:graphic>
                  <a:graphicData uri="http://schemas.openxmlformats.org/drawingml/2006/picture">
                    <pic:pic>
                      <pic:nvPicPr>
                        <pic:cNvPr id="0" name="image4.png"/>
                        <pic:cNvPicPr preferRelativeResize="0"/>
                      </pic:nvPicPr>
                      <pic:blipFill>
                        <a:blip r:embed="rId21"/>
                        <a:srcRect/>
                        <a:stretch>
                          <a:fillRect/>
                        </a:stretch>
                      </pic:blipFill>
                      <pic:spPr>
                        <a:xfrm>
                          <a:off x="0" y="0"/>
                          <a:ext cx="2752725" cy="4191000"/>
                        </a:xfrm>
                        <a:prstGeom prst="rect"/>
                        <a:ln/>
                      </pic:spPr>
                    </pic:pic>
                  </a:graphicData>
                </a:graphic>
              </wp:anchor>
            </w:drawing>
          </mc:Fallback>
        </mc:AlternateContent>
      </w:r>
    </w:p>
    <w:p w:rsidR="00000000" w:rsidDel="00000000" w:rsidP="00000000" w:rsidRDefault="00000000" w:rsidRPr="00000000" w14:paraId="00000032">
      <w:pPr>
        <w:rPr/>
      </w:pPr>
      <w:r w:rsidDel="00000000" w:rsidR="00000000" w:rsidRPr="00000000">
        <w:rPr>
          <w:rtl w:val="0"/>
        </w:rPr>
        <w:tab/>
        <w:t xml:space="preserve">In conclusion, the Ivy Bush Inn is a public house in Lampeter that has existed as a hub for social interaction for the best part of two hundred years. Lampeter as a town has a history of Welsh nationalism, specifically within the 1960s independence movement, and this nationalism that exists within the town is showcased in the modern day Ivy Bush Inn, and could have potentially been a place of meeting for the FWA. Welsh independence, Welsh nationalism and the Welsh language are all examples of cultural agency of Lampeter, and are ideas and ideals that are intrinsically linked with the culture and identity of the town, with it being unlikely to change within the near future.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35">
      <w:pPr>
        <w:jc w:val="cente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Brooke, N. (2000) ‘Learning the Lessons of Terrorist Failure: The Dogs That Didn’t Bark in Scotland and Wales’, </w:t>
      </w:r>
      <w:r w:rsidDel="00000000" w:rsidR="00000000" w:rsidRPr="00000000">
        <w:rPr>
          <w:i w:val="1"/>
          <w:rtl w:val="0"/>
        </w:rPr>
        <w:t xml:space="preserve">International Centre for Counter-Terrorism. </w:t>
      </w:r>
      <w:r w:rsidDel="00000000" w:rsidR="00000000" w:rsidRPr="00000000">
        <w:rPr>
          <w:rtl w:val="0"/>
        </w:rPr>
        <w:t xml:space="preserve">Available at: </w:t>
      </w:r>
      <w:hyperlink r:id="rId22">
        <w:r w:rsidDel="00000000" w:rsidR="00000000" w:rsidRPr="00000000">
          <w:rPr>
            <w:color w:val="1155cc"/>
            <w:u w:val="single"/>
            <w:rtl w:val="0"/>
          </w:rPr>
          <w:t xml:space="preserve">https://www.jstor.org/stable/resrep19618</w:t>
        </w:r>
      </w:hyperlink>
      <w:r w:rsidDel="00000000" w:rsidR="00000000" w:rsidRPr="00000000">
        <w:rPr>
          <w:rtl w:val="0"/>
        </w:rPr>
        <w:t xml:space="preserve"> (Accessed on 11th of February 2024).</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Ceredigion Local History Forum (2016a) </w:t>
      </w:r>
      <w:r w:rsidDel="00000000" w:rsidR="00000000" w:rsidRPr="00000000">
        <w:rPr>
          <w:i w:val="1"/>
          <w:rtl w:val="0"/>
        </w:rPr>
        <w:t xml:space="preserve">Ivy Bush Lampeter. </w:t>
      </w:r>
      <w:r w:rsidDel="00000000" w:rsidR="00000000" w:rsidRPr="00000000">
        <w:rPr>
          <w:rtl w:val="0"/>
        </w:rPr>
        <w:t xml:space="preserve">Available at: </w:t>
      </w:r>
      <w:hyperlink r:id="rId23">
        <w:r w:rsidDel="00000000" w:rsidR="00000000" w:rsidRPr="00000000">
          <w:rPr>
            <w:color w:val="1155cc"/>
            <w:u w:val="single"/>
            <w:rtl w:val="0"/>
          </w:rPr>
          <w:t xml:space="preserve">http://pint-of-history.wales/explore.php?func=showpub&amp;id=674</w:t>
        </w:r>
      </w:hyperlink>
      <w:r w:rsidDel="00000000" w:rsidR="00000000" w:rsidRPr="00000000">
        <w:rPr>
          <w:rtl w:val="0"/>
        </w:rPr>
        <w:t xml:space="preserve"> (Accessed on 8th of February 2024).</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Ceredigion Local History Forum (2016b) </w:t>
      </w:r>
      <w:r w:rsidDel="00000000" w:rsidR="00000000" w:rsidRPr="00000000">
        <w:rPr>
          <w:i w:val="1"/>
          <w:rtl w:val="0"/>
        </w:rPr>
        <w:t xml:space="preserve">Description of the Ivy Bush</w:t>
      </w:r>
      <w:r w:rsidDel="00000000" w:rsidR="00000000" w:rsidRPr="00000000">
        <w:rPr>
          <w:rtl w:val="0"/>
        </w:rPr>
        <w:t xml:space="preserve">. Available at: </w:t>
      </w:r>
      <w:hyperlink r:id="rId24">
        <w:r w:rsidDel="00000000" w:rsidR="00000000" w:rsidRPr="00000000">
          <w:rPr>
            <w:color w:val="1155cc"/>
            <w:u w:val="single"/>
            <w:rtl w:val="0"/>
          </w:rPr>
          <w:t xml:space="preserve">http://pint-of-history.wales/explore.php?func=showimage&amp;id=1411</w:t>
        </w:r>
      </w:hyperlink>
      <w:r w:rsidDel="00000000" w:rsidR="00000000" w:rsidRPr="00000000">
        <w:rPr>
          <w:rtl w:val="0"/>
        </w:rPr>
        <w:t xml:space="preserve"> (Accessed on 8th of February 2024).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Clark, D. (2024) </w:t>
      </w:r>
      <w:r w:rsidDel="00000000" w:rsidR="00000000" w:rsidRPr="00000000">
        <w:rPr>
          <w:i w:val="1"/>
          <w:rtl w:val="0"/>
        </w:rPr>
        <w:t xml:space="preserve">Percentage of people in Wales who say they can speak Welsh in 2023, by local authority. </w:t>
      </w:r>
      <w:r w:rsidDel="00000000" w:rsidR="00000000" w:rsidRPr="00000000">
        <w:rPr>
          <w:rtl w:val="0"/>
        </w:rPr>
        <w:t xml:space="preserve">Available at: </w:t>
      </w:r>
      <w:hyperlink r:id="rId25">
        <w:r w:rsidDel="00000000" w:rsidR="00000000" w:rsidRPr="00000000">
          <w:rPr>
            <w:color w:val="1155cc"/>
            <w:u w:val="single"/>
            <w:rtl w:val="0"/>
          </w:rPr>
          <w:t xml:space="preserve">https://www.statista.com/statistics/383038/welsh-language-speakers-by-region/</w:t>
        </w:r>
      </w:hyperlink>
      <w:r w:rsidDel="00000000" w:rsidR="00000000" w:rsidRPr="00000000">
        <w:rPr>
          <w:rtl w:val="0"/>
        </w:rPr>
        <w:t xml:space="preserve"> (Accessed on 9th of February 2024).</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Coles, Y. (2015) </w:t>
      </w:r>
      <w:r w:rsidDel="00000000" w:rsidR="00000000" w:rsidRPr="00000000">
        <w:rPr>
          <w:i w:val="1"/>
          <w:rtl w:val="0"/>
        </w:rPr>
        <w:t xml:space="preserve">[Facebook] </w:t>
      </w:r>
      <w:r w:rsidDel="00000000" w:rsidR="00000000" w:rsidRPr="00000000">
        <w:rPr>
          <w:rtl w:val="0"/>
        </w:rPr>
        <w:t xml:space="preserve">9th of October. Available at: </w:t>
      </w:r>
      <w:hyperlink r:id="rId26">
        <w:r w:rsidDel="00000000" w:rsidR="00000000" w:rsidRPr="00000000">
          <w:rPr>
            <w:color w:val="1155cc"/>
            <w:u w:val="single"/>
            <w:rtl w:val="0"/>
          </w:rPr>
          <w:t xml:space="preserve">https://www.facebook.com/photo/?fbid=10203523935739186&amp;set=o.773744769414091</w:t>
        </w:r>
      </w:hyperlink>
      <w:r w:rsidDel="00000000" w:rsidR="00000000" w:rsidRPr="00000000">
        <w:rPr>
          <w:rtl w:val="0"/>
        </w:rPr>
        <w:t xml:space="preserve"> (Accessed on 8th of February 2024).</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Ebenezer, L. (2016) </w:t>
      </w:r>
      <w:r w:rsidDel="00000000" w:rsidR="00000000" w:rsidRPr="00000000">
        <w:rPr>
          <w:i w:val="1"/>
          <w:rtl w:val="0"/>
        </w:rPr>
        <w:t xml:space="preserve">CAYO-EVANS, WILLIAM EDWARD JULIAN (1937-1995), political activist. </w:t>
      </w:r>
      <w:r w:rsidDel="00000000" w:rsidR="00000000" w:rsidRPr="00000000">
        <w:rPr>
          <w:rtl w:val="0"/>
        </w:rPr>
        <w:t xml:space="preserve">Available at: </w:t>
      </w:r>
      <w:hyperlink r:id="rId27">
        <w:r w:rsidDel="00000000" w:rsidR="00000000" w:rsidRPr="00000000">
          <w:rPr>
            <w:color w:val="1155cc"/>
            <w:u w:val="single"/>
            <w:rtl w:val="0"/>
          </w:rPr>
          <w:t xml:space="preserve">https://biography.wales/article/s10-CAYO-JUL-1937#?c=0&amp;m=0&amp;s=0&amp;cv=16&amp;manifest=https%3A%2F%2Fdamsssl.llgc.org.uk%2Fiiif%2F2.0%2F1459987%2Fmanifest.json&amp;xywh=0%2C-400%2C3696%2C3190</w:t>
        </w:r>
      </w:hyperlink>
      <w:r w:rsidDel="00000000" w:rsidR="00000000" w:rsidRPr="00000000">
        <w:rPr>
          <w:rtl w:val="0"/>
        </w:rPr>
        <w:t xml:space="preserve"> (Accessed on 11th of February 2024).</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Heath, T. (1995) </w:t>
      </w:r>
      <w:r w:rsidDel="00000000" w:rsidR="00000000" w:rsidRPr="00000000">
        <w:rPr>
          <w:i w:val="1"/>
          <w:rtl w:val="0"/>
        </w:rPr>
        <w:t xml:space="preserve">Obituary:Julian Cayo Evans</w:t>
      </w:r>
      <w:r w:rsidDel="00000000" w:rsidR="00000000" w:rsidRPr="00000000">
        <w:rPr>
          <w:rtl w:val="0"/>
        </w:rPr>
        <w:t xml:space="preserve">. Available at: </w:t>
      </w:r>
      <w:hyperlink r:id="rId28">
        <w:r w:rsidDel="00000000" w:rsidR="00000000" w:rsidRPr="00000000">
          <w:rPr>
            <w:color w:val="1155cc"/>
            <w:u w:val="single"/>
            <w:rtl w:val="0"/>
          </w:rPr>
          <w:t xml:space="preserve">https://www.independent.co.uk/news/people/obituary-julian-cayo-evans-1613536.html</w:t>
        </w:r>
      </w:hyperlink>
      <w:r w:rsidDel="00000000" w:rsidR="00000000" w:rsidRPr="00000000">
        <w:rPr>
          <w:rtl w:val="0"/>
        </w:rPr>
        <w:t xml:space="preserve"> (Accessed on 11th of February 2024)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Lampeter Agricultural Society (2024) </w:t>
      </w:r>
      <w:r w:rsidDel="00000000" w:rsidR="00000000" w:rsidRPr="00000000">
        <w:rPr>
          <w:i w:val="1"/>
          <w:rtl w:val="0"/>
        </w:rPr>
        <w:t xml:space="preserve">Our History. </w:t>
      </w:r>
      <w:r w:rsidDel="00000000" w:rsidR="00000000" w:rsidRPr="00000000">
        <w:rPr>
          <w:rtl w:val="0"/>
        </w:rPr>
        <w:t xml:space="preserve">Available at: </w:t>
      </w:r>
      <w:hyperlink r:id="rId29">
        <w:r w:rsidDel="00000000" w:rsidR="00000000" w:rsidRPr="00000000">
          <w:rPr>
            <w:color w:val="1155cc"/>
            <w:u w:val="single"/>
            <w:rtl w:val="0"/>
          </w:rPr>
          <w:t xml:space="preserve">https://www.lampetershow.co.uk/aboutus/ourhistory</w:t>
        </w:r>
      </w:hyperlink>
      <w:r w:rsidDel="00000000" w:rsidR="00000000" w:rsidRPr="00000000">
        <w:rPr>
          <w:rtl w:val="0"/>
        </w:rPr>
        <w:t xml:space="preserve"> (Accessed on 9th of February 2024).</w:t>
      </w: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Lewis, W. J. (1997) </w:t>
      </w:r>
      <w:r w:rsidDel="00000000" w:rsidR="00000000" w:rsidRPr="00000000">
        <w:rPr>
          <w:i w:val="1"/>
          <w:rtl w:val="0"/>
        </w:rPr>
        <w:t xml:space="preserve">A History of Lampeter</w:t>
      </w:r>
      <w:r w:rsidDel="00000000" w:rsidR="00000000" w:rsidRPr="00000000">
        <w:rPr>
          <w:rtl w:val="0"/>
        </w:rPr>
        <w:t xml:space="preserve">. Ceredigion: Ceredigion County Council.</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Morgan, G. (2006) </w:t>
      </w:r>
      <w:r w:rsidDel="00000000" w:rsidR="00000000" w:rsidRPr="00000000">
        <w:rPr>
          <w:i w:val="1"/>
          <w:rtl w:val="0"/>
        </w:rPr>
        <w:t xml:space="preserve">Ceredigion: A Wealth of History</w:t>
      </w:r>
      <w:r w:rsidDel="00000000" w:rsidR="00000000" w:rsidRPr="00000000">
        <w:rPr>
          <w:rtl w:val="0"/>
        </w:rPr>
        <w:t xml:space="preserve">. 2nd edn. Llandysul: Gomer Press.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Morgan, K. O. (1971) ‘Welsh Nationalism: The Historical Background’, </w:t>
      </w:r>
      <w:r w:rsidDel="00000000" w:rsidR="00000000" w:rsidRPr="00000000">
        <w:rPr>
          <w:i w:val="1"/>
          <w:rtl w:val="0"/>
        </w:rPr>
        <w:t xml:space="preserve">Journal of Contemporary History, </w:t>
      </w:r>
      <w:r w:rsidDel="00000000" w:rsidR="00000000" w:rsidRPr="00000000">
        <w:rPr>
          <w:rtl w:val="0"/>
        </w:rPr>
        <w:t xml:space="preserve">6(1), pp. 153 - 172. Available at: </w:t>
      </w:r>
      <w:hyperlink r:id="rId30">
        <w:r w:rsidDel="00000000" w:rsidR="00000000" w:rsidRPr="00000000">
          <w:rPr>
            <w:color w:val="1155cc"/>
            <w:u w:val="single"/>
            <w:rtl w:val="0"/>
          </w:rPr>
          <w:t xml:space="preserve">https://www.jstor.org/stable/259629</w:t>
        </w:r>
      </w:hyperlink>
      <w:r w:rsidDel="00000000" w:rsidR="00000000" w:rsidRPr="00000000">
        <w:rPr>
          <w:rtl w:val="0"/>
        </w:rPr>
        <w:t xml:space="preserve"> (Accessed on 9th of February 2024).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Morgan, M. (2024) </w:t>
      </w:r>
      <w:r w:rsidDel="00000000" w:rsidR="00000000" w:rsidRPr="00000000">
        <w:rPr>
          <w:i w:val="1"/>
          <w:rtl w:val="0"/>
        </w:rPr>
        <w:t xml:space="preserve">The Ivy Bush Inn and Welsh Nationalism. </w:t>
      </w:r>
      <w:r w:rsidDel="00000000" w:rsidR="00000000" w:rsidRPr="00000000">
        <w:rPr>
          <w:rtl w:val="0"/>
        </w:rPr>
        <w:t xml:space="preserve">Unpublished photographs.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National Library of Wales (2015) </w:t>
      </w:r>
      <w:r w:rsidDel="00000000" w:rsidR="00000000" w:rsidRPr="00000000">
        <w:rPr>
          <w:i w:val="1"/>
          <w:rtl w:val="0"/>
        </w:rPr>
        <w:t xml:space="preserve">Free Wales Army</w:t>
      </w:r>
      <w:r w:rsidDel="00000000" w:rsidR="00000000" w:rsidRPr="00000000">
        <w:rPr>
          <w:rtl w:val="0"/>
        </w:rPr>
        <w:t xml:space="preserve">. Available at: </w:t>
      </w:r>
      <w:hyperlink r:id="rId31">
        <w:r w:rsidDel="00000000" w:rsidR="00000000" w:rsidRPr="00000000">
          <w:rPr>
            <w:color w:val="1155cc"/>
            <w:u w:val="single"/>
            <w:rtl w:val="0"/>
          </w:rPr>
          <w:t xml:space="preserve">https://www.youtube.com/watch?v=BxEiJekU2pg</w:t>
        </w:r>
      </w:hyperlink>
      <w:r w:rsidDel="00000000" w:rsidR="00000000" w:rsidRPr="00000000">
        <w:rPr>
          <w:rtl w:val="0"/>
        </w:rPr>
        <w:t xml:space="preserve"> (Accessed on 11th of February 2024).</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UK Parliament (2024) </w:t>
      </w:r>
      <w:r w:rsidDel="00000000" w:rsidR="00000000" w:rsidRPr="00000000">
        <w:rPr>
          <w:i w:val="1"/>
          <w:rtl w:val="0"/>
        </w:rPr>
        <w:t xml:space="preserve">Ceredigion</w:t>
      </w:r>
      <w:r w:rsidDel="00000000" w:rsidR="00000000" w:rsidRPr="00000000">
        <w:rPr>
          <w:rtl w:val="0"/>
        </w:rPr>
        <w:t xml:space="preserve">. Available at: </w:t>
      </w:r>
      <w:hyperlink r:id="rId32">
        <w:r w:rsidDel="00000000" w:rsidR="00000000" w:rsidRPr="00000000">
          <w:rPr>
            <w:color w:val="1155cc"/>
            <w:u w:val="single"/>
            <w:rtl w:val="0"/>
          </w:rPr>
          <w:t xml:space="preserve">https://members.parliament.uk/constituency/3400/election-history</w:t>
        </w:r>
      </w:hyperlink>
      <w:r w:rsidDel="00000000" w:rsidR="00000000" w:rsidRPr="00000000">
        <w:rPr>
          <w:rtl w:val="0"/>
        </w:rPr>
        <w:t xml:space="preserve"> (Accessed on 9th of February 2024). </w:t>
      </w:r>
    </w:p>
    <w:p w:rsidR="00000000" w:rsidDel="00000000" w:rsidP="00000000" w:rsidRDefault="00000000" w:rsidRPr="00000000" w14:paraId="00000052">
      <w:pPr>
        <w:rPr/>
      </w:pPr>
      <w:r w:rsidDel="00000000" w:rsidR="00000000" w:rsidRPr="00000000">
        <w:rPr>
          <w:rtl w:val="0"/>
        </w:rPr>
        <w:t xml:space="preserve">University of Wales Trinity Saint David (2024) </w:t>
      </w:r>
      <w:r w:rsidDel="00000000" w:rsidR="00000000" w:rsidRPr="00000000">
        <w:rPr>
          <w:i w:val="1"/>
          <w:rtl w:val="0"/>
        </w:rPr>
        <w:t xml:space="preserve">Dic Edwards. </w:t>
      </w:r>
      <w:r w:rsidDel="00000000" w:rsidR="00000000" w:rsidRPr="00000000">
        <w:rPr>
          <w:rtl w:val="0"/>
        </w:rPr>
        <w:t xml:space="preserve">Available at: </w:t>
      </w:r>
      <w:hyperlink r:id="rId33">
        <w:r w:rsidDel="00000000" w:rsidR="00000000" w:rsidRPr="00000000">
          <w:rPr>
            <w:color w:val="1155cc"/>
            <w:u w:val="single"/>
            <w:rtl w:val="0"/>
          </w:rPr>
          <w:t xml:space="preserve">https://www.uwtsd.ac.uk/library/special-collections/200-biographies-celebrating-lampeters-bicentenary/literature/dic-edwards/</w:t>
        </w:r>
      </w:hyperlink>
      <w:r w:rsidDel="00000000" w:rsidR="00000000" w:rsidRPr="00000000">
        <w:rPr>
          <w:rtl w:val="0"/>
        </w:rPr>
        <w:t xml:space="preserve"> (Accessed on 11th of February 2024).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Welsh Socialist Republicanism (2016) </w:t>
      </w:r>
      <w:r w:rsidDel="00000000" w:rsidR="00000000" w:rsidRPr="00000000">
        <w:rPr>
          <w:i w:val="1"/>
          <w:rtl w:val="0"/>
        </w:rPr>
        <w:t xml:space="preserve">1960s</w:t>
      </w:r>
      <w:r w:rsidDel="00000000" w:rsidR="00000000" w:rsidRPr="00000000">
        <w:rPr>
          <w:rtl w:val="0"/>
        </w:rPr>
        <w:t xml:space="preserve">. Available at: </w:t>
      </w:r>
      <w:hyperlink r:id="rId34">
        <w:r w:rsidDel="00000000" w:rsidR="00000000" w:rsidRPr="00000000">
          <w:rPr>
            <w:color w:val="1155cc"/>
            <w:u w:val="single"/>
            <w:rtl w:val="0"/>
          </w:rPr>
          <w:t xml:space="preserve">https://welshsocialistrepublicanism.wordpress.com/tag/free-wales-army/#_ftnref2</w:t>
        </w:r>
      </w:hyperlink>
      <w:r w:rsidDel="00000000" w:rsidR="00000000" w:rsidRPr="00000000">
        <w:rPr>
          <w:rtl w:val="0"/>
        </w:rPr>
        <w:t xml:space="preserve"> (Accessed on 11th of February 2024).</w:t>
      </w: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Wikimedia (2022) </w:t>
      </w:r>
      <w:r w:rsidDel="00000000" w:rsidR="00000000" w:rsidRPr="00000000">
        <w:rPr>
          <w:i w:val="1"/>
          <w:rtl w:val="0"/>
        </w:rPr>
        <w:t xml:space="preserve">Flag of the Free Wales Army. </w:t>
      </w:r>
      <w:r w:rsidDel="00000000" w:rsidR="00000000" w:rsidRPr="00000000">
        <w:rPr>
          <w:rtl w:val="0"/>
        </w:rPr>
        <w:t xml:space="preserve">Available at: </w:t>
      </w:r>
      <w:hyperlink r:id="rId35">
        <w:r w:rsidDel="00000000" w:rsidR="00000000" w:rsidRPr="00000000">
          <w:rPr>
            <w:color w:val="1155cc"/>
            <w:u w:val="single"/>
            <w:rtl w:val="0"/>
          </w:rPr>
          <w:t xml:space="preserve">https://en.wikipedia.org/wiki/File:Flag_of_the_Free_Wales_Army.png</w:t>
        </w:r>
      </w:hyperlink>
      <w:r w:rsidDel="00000000" w:rsidR="00000000" w:rsidRPr="00000000">
        <w:rPr>
          <w:rtl w:val="0"/>
        </w:rPr>
        <w:t xml:space="preserve"> (Accessed on 11th of February 2024).</w:t>
      </w: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YesCymru (no date) </w:t>
      </w:r>
      <w:r w:rsidDel="00000000" w:rsidR="00000000" w:rsidRPr="00000000">
        <w:rPr>
          <w:i w:val="1"/>
          <w:rtl w:val="0"/>
        </w:rPr>
        <w:t xml:space="preserve">About YesCymru</w:t>
      </w:r>
      <w:r w:rsidDel="00000000" w:rsidR="00000000" w:rsidRPr="00000000">
        <w:rPr>
          <w:rtl w:val="0"/>
        </w:rPr>
        <w:t xml:space="preserve">. Available at: </w:t>
      </w:r>
      <w:hyperlink r:id="rId36">
        <w:r w:rsidDel="00000000" w:rsidR="00000000" w:rsidRPr="00000000">
          <w:rPr>
            <w:color w:val="1155cc"/>
            <w:u w:val="single"/>
            <w:rtl w:val="0"/>
          </w:rPr>
          <w:t xml:space="preserve">https://www.yes.cymru/about</w:t>
        </w:r>
      </w:hyperlink>
      <w:r w:rsidDel="00000000" w:rsidR="00000000" w:rsidRPr="00000000">
        <w:rPr>
          <w:rtl w:val="0"/>
        </w:rPr>
        <w:t xml:space="preserve"> (Accessed on 11th of February 2024)</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1.jpg"/><Relationship Id="rId22" Type="http://schemas.openxmlformats.org/officeDocument/2006/relationships/hyperlink" Target="https://www.jstor.org/stable/resrep19618" TargetMode="External"/><Relationship Id="rId21" Type="http://schemas.openxmlformats.org/officeDocument/2006/relationships/image" Target="media/image4.png"/><Relationship Id="rId24" Type="http://schemas.openxmlformats.org/officeDocument/2006/relationships/hyperlink" Target="http://pint-of-history.wales/explore.php?func=showimage&amp;id=1411" TargetMode="External"/><Relationship Id="rId23" Type="http://schemas.openxmlformats.org/officeDocument/2006/relationships/hyperlink" Target="http://pint-of-history.wales/explore.php?func=showpub&amp;id=67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26" Type="http://schemas.openxmlformats.org/officeDocument/2006/relationships/hyperlink" Target="https://www.facebook.com/photo/?fbid=10203523935739186&amp;set=o.773744769414091" TargetMode="External"/><Relationship Id="rId25" Type="http://schemas.openxmlformats.org/officeDocument/2006/relationships/hyperlink" Target="https://www.statista.com/statistics/383038/welsh-language-speakers-by-region/" TargetMode="External"/><Relationship Id="rId28" Type="http://schemas.openxmlformats.org/officeDocument/2006/relationships/hyperlink" Target="https://www.independent.co.uk/news/people/obituary-julian-cayo-evans-1613536.html" TargetMode="External"/><Relationship Id="rId27" Type="http://schemas.openxmlformats.org/officeDocument/2006/relationships/hyperlink" Target="https://biography.wales/article/s10-CAYO-JUL-1937#?c=0&amp;m=0&amp;s=0&amp;cv=16&amp;manifest=https%3A%2F%2Fdamsssl.llgc.org.uk%2Fiiif%2F2.0%2F1459987%2Fmanifest.json&amp;xywh=0%2C-400%2C3696%2C3190" TargetMode="External"/><Relationship Id="rId5" Type="http://schemas.openxmlformats.org/officeDocument/2006/relationships/styles" Target="styles.xml"/><Relationship Id="rId6" Type="http://schemas.openxmlformats.org/officeDocument/2006/relationships/image" Target="media/image16.jpg"/><Relationship Id="rId29" Type="http://schemas.openxmlformats.org/officeDocument/2006/relationships/hyperlink" Target="https://www.lampetershow.co.uk/aboutus/ourhistory" TargetMode="External"/><Relationship Id="rId7" Type="http://schemas.openxmlformats.org/officeDocument/2006/relationships/image" Target="media/image5.png"/><Relationship Id="rId8" Type="http://schemas.openxmlformats.org/officeDocument/2006/relationships/image" Target="media/image13.jpg"/><Relationship Id="rId31" Type="http://schemas.openxmlformats.org/officeDocument/2006/relationships/hyperlink" Target="https://www.youtube.com/watch?v=BxEiJekU2pg" TargetMode="External"/><Relationship Id="rId30" Type="http://schemas.openxmlformats.org/officeDocument/2006/relationships/hyperlink" Target="https://www.jstor.org/stable/259629" TargetMode="External"/><Relationship Id="rId11" Type="http://schemas.openxmlformats.org/officeDocument/2006/relationships/image" Target="media/image2.png"/><Relationship Id="rId33" Type="http://schemas.openxmlformats.org/officeDocument/2006/relationships/hyperlink" Target="https://www.uwtsd.ac.uk/library/special-collections/200-biographies-celebrating-lampeters-bicentenary/literature/dic-edwards/" TargetMode="External"/><Relationship Id="rId10" Type="http://schemas.openxmlformats.org/officeDocument/2006/relationships/image" Target="media/image10.jpg"/><Relationship Id="rId32" Type="http://schemas.openxmlformats.org/officeDocument/2006/relationships/hyperlink" Target="https://members.parliament.uk/constituency/3400/election-history" TargetMode="External"/><Relationship Id="rId13" Type="http://schemas.openxmlformats.org/officeDocument/2006/relationships/image" Target="media/image6.png"/><Relationship Id="rId35" Type="http://schemas.openxmlformats.org/officeDocument/2006/relationships/hyperlink" Target="https://en.wikipedia.org/wiki/File:Flag_of_the_Free_Wales_Army.png" TargetMode="External"/><Relationship Id="rId12" Type="http://schemas.openxmlformats.org/officeDocument/2006/relationships/image" Target="media/image9.png"/><Relationship Id="rId34" Type="http://schemas.openxmlformats.org/officeDocument/2006/relationships/hyperlink" Target="https://welshsocialistrepublicanism.wordpress.com/tag/free-wales-army/#_ftnref2" TargetMode="External"/><Relationship Id="rId15" Type="http://schemas.openxmlformats.org/officeDocument/2006/relationships/image" Target="media/image8.png"/><Relationship Id="rId14" Type="http://schemas.openxmlformats.org/officeDocument/2006/relationships/image" Target="media/image14.jpg"/><Relationship Id="rId36" Type="http://schemas.openxmlformats.org/officeDocument/2006/relationships/hyperlink" Target="https://www.yes.cymru/about" TargetMode="External"/><Relationship Id="rId17" Type="http://schemas.openxmlformats.org/officeDocument/2006/relationships/image" Target="media/image1.png"/><Relationship Id="rId16" Type="http://schemas.openxmlformats.org/officeDocument/2006/relationships/image" Target="media/image12.jpg"/><Relationship Id="rId19" Type="http://schemas.openxmlformats.org/officeDocument/2006/relationships/image" Target="media/image3.png"/><Relationship Id="rId18" Type="http://schemas.openxmlformats.org/officeDocument/2006/relationships/image" Target="media/image1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