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80C686" w14:textId="77777777" w:rsidR="00D03B39" w:rsidRPr="0009641E" w:rsidRDefault="00D03B39" w:rsidP="00D03B39">
      <w:pPr>
        <w:rPr>
          <w:b/>
          <w:bCs/>
        </w:rPr>
      </w:pPr>
      <w:r w:rsidRPr="0009641E">
        <w:rPr>
          <w:b/>
          <w:bCs/>
        </w:rPr>
        <w:t>Module Assignment Submission</w:t>
      </w:r>
      <w:r w:rsidRPr="0009641E">
        <w:rPr>
          <w:b/>
          <w:bCs/>
        </w:rPr>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D03B39" w:rsidRPr="0009641E" w14:paraId="3707F2BF" w14:textId="77777777" w:rsidTr="009331FC">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7E4CAD9C" w14:textId="77777777" w:rsidR="00D03B39" w:rsidRPr="0009641E" w:rsidRDefault="00D03B39" w:rsidP="009331FC">
            <w:pPr>
              <w:rPr>
                <w:b/>
                <w:bCs/>
              </w:rPr>
            </w:pPr>
            <w:r w:rsidRPr="0009641E">
              <w:rPr>
                <w:b/>
                <w:bCs/>
              </w:rPr>
              <w:t>Student Name:</w:t>
            </w:r>
          </w:p>
        </w:tc>
        <w:tc>
          <w:tcPr>
            <w:tcW w:w="6055" w:type="dxa"/>
            <w:tcBorders>
              <w:top w:val="single" w:sz="4" w:space="0" w:color="000000"/>
              <w:left w:val="single" w:sz="4" w:space="0" w:color="000000"/>
              <w:bottom w:val="single" w:sz="4" w:space="0" w:color="000000"/>
              <w:right w:val="single" w:sz="4" w:space="0" w:color="000000"/>
            </w:tcBorders>
            <w:hideMark/>
          </w:tcPr>
          <w:p w14:paraId="5EAD3CF2" w14:textId="77777777" w:rsidR="00D03B39" w:rsidRPr="0009641E" w:rsidRDefault="00D03B39" w:rsidP="009331FC">
            <w:pPr>
              <w:rPr>
                <w:b/>
                <w:bCs/>
              </w:rPr>
            </w:pPr>
            <w:r w:rsidRPr="0009641E">
              <w:rPr>
                <w:b/>
                <w:bCs/>
              </w:rPr>
              <w:t>Jessica Gillingham</w:t>
            </w:r>
          </w:p>
        </w:tc>
      </w:tr>
      <w:tr w:rsidR="00D03B39" w:rsidRPr="0009641E" w14:paraId="59CC2CB3" w14:textId="77777777" w:rsidTr="009331FC">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46F85344" w14:textId="77777777" w:rsidR="00D03B39" w:rsidRPr="0009641E" w:rsidRDefault="00D03B39" w:rsidP="009331FC">
            <w:pPr>
              <w:rPr>
                <w:b/>
                <w:bCs/>
              </w:rPr>
            </w:pPr>
            <w:r w:rsidRPr="0009641E">
              <w:rPr>
                <w:b/>
                <w:bCs/>
              </w:rPr>
              <w:t>Student Number:</w:t>
            </w:r>
          </w:p>
        </w:tc>
        <w:tc>
          <w:tcPr>
            <w:tcW w:w="6055" w:type="dxa"/>
            <w:tcBorders>
              <w:top w:val="single" w:sz="4" w:space="0" w:color="000000"/>
              <w:left w:val="single" w:sz="4" w:space="0" w:color="000000"/>
              <w:bottom w:val="single" w:sz="4" w:space="0" w:color="000000"/>
              <w:right w:val="single" w:sz="4" w:space="0" w:color="000000"/>
            </w:tcBorders>
            <w:hideMark/>
          </w:tcPr>
          <w:p w14:paraId="3F9F354A" w14:textId="77777777" w:rsidR="00D03B39" w:rsidRPr="0009641E" w:rsidRDefault="00D03B39" w:rsidP="009331FC">
            <w:pPr>
              <w:rPr>
                <w:b/>
                <w:bCs/>
              </w:rPr>
            </w:pPr>
            <w:r w:rsidRPr="0009641E">
              <w:rPr>
                <w:b/>
                <w:bCs/>
              </w:rPr>
              <w:t>2318119</w:t>
            </w:r>
          </w:p>
        </w:tc>
      </w:tr>
      <w:tr w:rsidR="00D03B39" w:rsidRPr="0009641E" w14:paraId="6884BEA0" w14:textId="77777777" w:rsidTr="009331FC">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08DBC08C" w14:textId="77777777" w:rsidR="00D03B39" w:rsidRPr="0009641E" w:rsidRDefault="00D03B39" w:rsidP="009331FC">
            <w:pPr>
              <w:rPr>
                <w:b/>
                <w:bCs/>
              </w:rPr>
            </w:pPr>
            <w:r w:rsidRPr="0009641E">
              <w:rPr>
                <w:b/>
                <w:bCs/>
              </w:rPr>
              <w:t>Module No:</w:t>
            </w:r>
          </w:p>
        </w:tc>
        <w:tc>
          <w:tcPr>
            <w:tcW w:w="6055" w:type="dxa"/>
            <w:tcBorders>
              <w:top w:val="single" w:sz="4" w:space="0" w:color="000000"/>
              <w:left w:val="single" w:sz="4" w:space="0" w:color="000000"/>
              <w:bottom w:val="single" w:sz="4" w:space="0" w:color="000000"/>
              <w:right w:val="single" w:sz="4" w:space="0" w:color="000000"/>
            </w:tcBorders>
          </w:tcPr>
          <w:p w14:paraId="71767573" w14:textId="197426C4" w:rsidR="00D03B39" w:rsidRPr="0009641E" w:rsidRDefault="00AF0FEC" w:rsidP="009331FC">
            <w:pPr>
              <w:rPr>
                <w:b/>
                <w:bCs/>
              </w:rPr>
            </w:pPr>
            <w:r w:rsidRPr="00AF0FEC">
              <w:rPr>
                <w:b/>
                <w:bCs/>
              </w:rPr>
              <w:t>BMSK5011</w:t>
            </w:r>
          </w:p>
        </w:tc>
      </w:tr>
      <w:tr w:rsidR="00D03B39" w:rsidRPr="0009641E" w14:paraId="16BA66F0" w14:textId="77777777" w:rsidTr="009331FC">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4791F816" w14:textId="77777777" w:rsidR="00D03B39" w:rsidRPr="0009641E" w:rsidRDefault="00D03B39" w:rsidP="009331FC">
            <w:pPr>
              <w:rPr>
                <w:b/>
                <w:bCs/>
              </w:rPr>
            </w:pPr>
            <w:r w:rsidRPr="0009641E">
              <w:rPr>
                <w:b/>
                <w:bCs/>
              </w:rPr>
              <w:t>Module Title:</w:t>
            </w:r>
          </w:p>
        </w:tc>
        <w:tc>
          <w:tcPr>
            <w:tcW w:w="6055" w:type="dxa"/>
            <w:tcBorders>
              <w:top w:val="single" w:sz="4" w:space="0" w:color="000000"/>
              <w:left w:val="single" w:sz="4" w:space="0" w:color="000000"/>
              <w:bottom w:val="single" w:sz="4" w:space="0" w:color="000000"/>
              <w:right w:val="single" w:sz="4" w:space="0" w:color="000000"/>
            </w:tcBorders>
          </w:tcPr>
          <w:p w14:paraId="521F52DA" w14:textId="20984ED0" w:rsidR="00D03B39" w:rsidRPr="0009641E" w:rsidRDefault="00D03B39" w:rsidP="000356B1">
            <w:pPr>
              <w:rPr>
                <w:b/>
                <w:bCs/>
              </w:rPr>
            </w:pPr>
            <w:r w:rsidRPr="0009641E">
              <w:rPr>
                <w:b/>
                <w:bCs/>
              </w:rPr>
              <w:t>Critical Thinking in the Workplace</w:t>
            </w:r>
          </w:p>
        </w:tc>
      </w:tr>
    </w:tbl>
    <w:p w14:paraId="080BD4B1" w14:textId="77777777" w:rsidR="00D03B39" w:rsidRPr="0009641E" w:rsidRDefault="00D03B39" w:rsidP="00D03B39">
      <w:pPr>
        <w:rPr>
          <w:b/>
          <w:bCs/>
        </w:rPr>
      </w:pPr>
    </w:p>
    <w:p w14:paraId="48EB3310" w14:textId="77777777" w:rsidR="00D03B39" w:rsidRPr="0009641E" w:rsidRDefault="00D03B39" w:rsidP="00D03B39">
      <w:pPr>
        <w:rPr>
          <w:b/>
          <w:bCs/>
        </w:rPr>
      </w:pPr>
      <w:r w:rsidRPr="0009641E">
        <w:rPr>
          <w:b/>
          <w:bCs/>
        </w:rPr>
        <w:t>Statement of Confirmation of Authenticity</w:t>
      </w:r>
    </w:p>
    <w:p w14:paraId="0212BF76" w14:textId="356F0971" w:rsidR="00D03B39" w:rsidRPr="0009641E" w:rsidRDefault="00D03B39" w:rsidP="00D03B39">
      <w:pPr>
        <w:rPr>
          <w:b/>
          <w:bCs/>
        </w:rPr>
      </w:pPr>
      <w:r w:rsidRPr="0009641E">
        <w:rPr>
          <w:b/>
          <w:bCs/>
        </w:rPr>
        <w:t xml:space="preserve">By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w:t>
      </w:r>
      <w:r w:rsidR="00F4363F" w:rsidRPr="0009641E">
        <w:rPr>
          <w:b/>
          <w:bCs/>
        </w:rPr>
        <w:t>appropriately</w:t>
      </w:r>
      <w:r w:rsidRPr="0009641E">
        <w:rPr>
          <w:b/>
          <w:bCs/>
        </w:rPr>
        <w:t xml:space="preserve"> acknowledged. If this statement is untrue, the student acknowledges that an assessment </w:t>
      </w:r>
      <w:r w:rsidR="00587440">
        <w:rPr>
          <w:b/>
          <w:bCs/>
        </w:rPr>
        <w:t>offence</w:t>
      </w:r>
      <w:r w:rsidRPr="0009641E">
        <w:rPr>
          <w:b/>
          <w:bCs/>
        </w:rPr>
        <w:t xml:space="preserve"> has been committed.</w:t>
      </w:r>
    </w:p>
    <w:p w14:paraId="2447D2C2" w14:textId="77777777" w:rsidR="00D03B39" w:rsidRPr="0009641E" w:rsidRDefault="00D03B39" w:rsidP="00D03B39">
      <w:pPr>
        <w:rPr>
          <w:b/>
          <w:bCs/>
        </w:rPr>
      </w:pPr>
      <w:r w:rsidRPr="0009641E">
        <w:rPr>
          <w:b/>
          <w:bCs/>
        </w:rPr>
        <w:t>Attention is drawn to the plagiarism and unfair practice policies of both the University and of ILM.</w:t>
      </w:r>
    </w:p>
    <w:p w14:paraId="05FDF759" w14:textId="77777777" w:rsidR="00DB527D" w:rsidRPr="00DB527D" w:rsidRDefault="00DB527D" w:rsidP="00DB527D">
      <w:pPr>
        <w:rPr>
          <w:b/>
          <w:bCs/>
        </w:rPr>
      </w:pPr>
      <w:r w:rsidRPr="00DB527D">
        <w:rPr>
          <w:b/>
          <w:bCs/>
        </w:rPr>
        <w:t>Table of Contents</w:t>
      </w:r>
    </w:p>
    <w:p w14:paraId="7B06B3B9" w14:textId="77777777" w:rsidR="00DB527D" w:rsidRPr="00DB527D" w:rsidRDefault="00DB527D" w:rsidP="00DB527D">
      <w:pPr>
        <w:numPr>
          <w:ilvl w:val="0"/>
          <w:numId w:val="1"/>
        </w:numPr>
        <w:rPr>
          <w:b/>
          <w:bCs/>
        </w:rPr>
      </w:pPr>
      <w:r w:rsidRPr="00DB527D">
        <w:rPr>
          <w:b/>
          <w:bCs/>
        </w:rPr>
        <w:t>Introduction</w:t>
      </w:r>
    </w:p>
    <w:p w14:paraId="4B29A85B" w14:textId="77777777" w:rsidR="00DB527D" w:rsidRPr="00DB527D" w:rsidRDefault="00DB527D" w:rsidP="00DB527D">
      <w:pPr>
        <w:numPr>
          <w:ilvl w:val="0"/>
          <w:numId w:val="1"/>
        </w:numPr>
        <w:rPr>
          <w:b/>
          <w:bCs/>
        </w:rPr>
      </w:pPr>
      <w:r w:rsidRPr="00DB527D">
        <w:rPr>
          <w:b/>
          <w:bCs/>
        </w:rPr>
        <w:t>Theoretical Foundations of Critical Thinking</w:t>
      </w:r>
    </w:p>
    <w:p w14:paraId="182C977C" w14:textId="77777777" w:rsidR="00DB527D" w:rsidRPr="00DB527D" w:rsidRDefault="00DB527D" w:rsidP="00DB527D">
      <w:pPr>
        <w:numPr>
          <w:ilvl w:val="0"/>
          <w:numId w:val="1"/>
        </w:numPr>
        <w:rPr>
          <w:b/>
          <w:bCs/>
        </w:rPr>
      </w:pPr>
      <w:r w:rsidRPr="00DB527D">
        <w:rPr>
          <w:b/>
          <w:bCs/>
        </w:rPr>
        <w:t>Critical Thinking in the Beauty Industry</w:t>
      </w:r>
    </w:p>
    <w:p w14:paraId="01BC1D28" w14:textId="77777777" w:rsidR="00DB527D" w:rsidRPr="00DB527D" w:rsidRDefault="00DB527D" w:rsidP="00DB527D">
      <w:pPr>
        <w:numPr>
          <w:ilvl w:val="0"/>
          <w:numId w:val="1"/>
        </w:numPr>
        <w:rPr>
          <w:b/>
          <w:bCs/>
        </w:rPr>
      </w:pPr>
      <w:r w:rsidRPr="00DB527D">
        <w:rPr>
          <w:b/>
          <w:bCs/>
        </w:rPr>
        <w:t>Decision-Making in the Beauty Industry</w:t>
      </w:r>
    </w:p>
    <w:p w14:paraId="28B74859" w14:textId="77777777" w:rsidR="00DB527D" w:rsidRPr="00DB527D" w:rsidRDefault="00DB527D" w:rsidP="00DB527D">
      <w:pPr>
        <w:numPr>
          <w:ilvl w:val="0"/>
          <w:numId w:val="1"/>
        </w:numPr>
        <w:rPr>
          <w:b/>
          <w:bCs/>
        </w:rPr>
      </w:pPr>
      <w:r w:rsidRPr="00DB527D">
        <w:rPr>
          <w:b/>
          <w:bCs/>
        </w:rPr>
        <w:t>The RED Model for Decision-Making</w:t>
      </w:r>
    </w:p>
    <w:p w14:paraId="1A5F3662" w14:textId="1E4BAEAF" w:rsidR="00DB527D" w:rsidRPr="00DB527D" w:rsidRDefault="00572D91" w:rsidP="00DB527D">
      <w:pPr>
        <w:numPr>
          <w:ilvl w:val="0"/>
          <w:numId w:val="1"/>
        </w:numPr>
        <w:rPr>
          <w:b/>
          <w:bCs/>
        </w:rPr>
      </w:pPr>
      <w:r w:rsidRPr="00BF5870">
        <w:rPr>
          <w:b/>
          <w:bCs/>
        </w:rPr>
        <w:t>The Role of Critical Thinking in Hiring Decisions</w:t>
      </w:r>
    </w:p>
    <w:p w14:paraId="51B612FC" w14:textId="77777777" w:rsidR="00DB527D" w:rsidRPr="00DB527D" w:rsidRDefault="00DB527D" w:rsidP="00DB527D">
      <w:pPr>
        <w:numPr>
          <w:ilvl w:val="0"/>
          <w:numId w:val="1"/>
        </w:numPr>
        <w:rPr>
          <w:b/>
          <w:bCs/>
        </w:rPr>
      </w:pPr>
      <w:r w:rsidRPr="00DB527D">
        <w:rPr>
          <w:b/>
          <w:bCs/>
        </w:rPr>
        <w:t>Reflection Using Gibbs’ Model</w:t>
      </w:r>
    </w:p>
    <w:p w14:paraId="51032F07" w14:textId="77777777" w:rsidR="00DB527D" w:rsidRPr="00DB527D" w:rsidRDefault="00DB527D" w:rsidP="00DB527D">
      <w:pPr>
        <w:numPr>
          <w:ilvl w:val="0"/>
          <w:numId w:val="1"/>
        </w:numPr>
        <w:rPr>
          <w:b/>
          <w:bCs/>
        </w:rPr>
      </w:pPr>
      <w:r w:rsidRPr="00DB527D">
        <w:rPr>
          <w:b/>
          <w:bCs/>
        </w:rPr>
        <w:t>Applying Conflict Theory to the Hiring Decision</w:t>
      </w:r>
    </w:p>
    <w:p w14:paraId="02300573" w14:textId="77777777" w:rsidR="00DB527D" w:rsidRPr="00DB527D" w:rsidRDefault="00DB527D" w:rsidP="00DB527D">
      <w:pPr>
        <w:numPr>
          <w:ilvl w:val="0"/>
          <w:numId w:val="1"/>
        </w:numPr>
        <w:rPr>
          <w:b/>
          <w:bCs/>
        </w:rPr>
      </w:pPr>
      <w:r w:rsidRPr="00DB527D">
        <w:rPr>
          <w:b/>
          <w:bCs/>
        </w:rPr>
        <w:t>Ethical Decision-Making in Business</w:t>
      </w:r>
    </w:p>
    <w:p w14:paraId="074DC175" w14:textId="77777777" w:rsidR="00DB527D" w:rsidRPr="00DB527D" w:rsidRDefault="00DB527D" w:rsidP="00DB527D">
      <w:pPr>
        <w:numPr>
          <w:ilvl w:val="0"/>
          <w:numId w:val="1"/>
        </w:numPr>
        <w:rPr>
          <w:b/>
          <w:bCs/>
        </w:rPr>
      </w:pPr>
      <w:r w:rsidRPr="00DB527D">
        <w:rPr>
          <w:b/>
          <w:bCs/>
        </w:rPr>
        <w:t>Fostering Critical Thinking in the Beauty Industry</w:t>
      </w:r>
    </w:p>
    <w:p w14:paraId="4D034D38" w14:textId="77777777" w:rsidR="00DB527D" w:rsidRPr="00DB527D" w:rsidRDefault="00DB527D" w:rsidP="00DB527D">
      <w:pPr>
        <w:numPr>
          <w:ilvl w:val="0"/>
          <w:numId w:val="1"/>
        </w:numPr>
        <w:rPr>
          <w:b/>
          <w:bCs/>
        </w:rPr>
      </w:pPr>
      <w:r w:rsidRPr="00DB527D">
        <w:rPr>
          <w:b/>
          <w:bCs/>
        </w:rPr>
        <w:t>Conclusion</w:t>
      </w:r>
    </w:p>
    <w:p w14:paraId="12B63228" w14:textId="77777777" w:rsidR="00DB527D" w:rsidRPr="0009641E" w:rsidRDefault="00DB527D" w:rsidP="00DB527D">
      <w:pPr>
        <w:numPr>
          <w:ilvl w:val="0"/>
          <w:numId w:val="1"/>
        </w:numPr>
        <w:rPr>
          <w:b/>
          <w:bCs/>
        </w:rPr>
      </w:pPr>
      <w:r w:rsidRPr="00DB527D">
        <w:rPr>
          <w:b/>
          <w:bCs/>
        </w:rPr>
        <w:t>References</w:t>
      </w:r>
    </w:p>
    <w:p w14:paraId="11524F47" w14:textId="77777777" w:rsidR="0046726A" w:rsidRDefault="0046726A" w:rsidP="00DB527D">
      <w:pPr>
        <w:ind w:left="720"/>
        <w:rPr>
          <w:b/>
          <w:bCs/>
        </w:rPr>
      </w:pPr>
    </w:p>
    <w:p w14:paraId="4473B11A" w14:textId="2657CCA3" w:rsidR="00DB527D" w:rsidRPr="00DB527D" w:rsidRDefault="00DB527D" w:rsidP="0046726A">
      <w:pPr>
        <w:ind w:left="720"/>
        <w:rPr>
          <w:b/>
          <w:bCs/>
        </w:rPr>
      </w:pPr>
      <w:r w:rsidRPr="00DB527D">
        <w:rPr>
          <w:b/>
          <w:bCs/>
        </w:rPr>
        <w:lastRenderedPageBreak/>
        <w:t>1. Introduction</w:t>
      </w:r>
    </w:p>
    <w:p w14:paraId="255E0F35" w14:textId="596395A0" w:rsidR="00DB527D" w:rsidRPr="00DB527D" w:rsidRDefault="00DB527D" w:rsidP="0046726A">
      <w:pPr>
        <w:ind w:left="720"/>
        <w:rPr>
          <w:b/>
          <w:bCs/>
        </w:rPr>
      </w:pPr>
      <w:r w:rsidRPr="00DB527D">
        <w:rPr>
          <w:b/>
          <w:bCs/>
        </w:rPr>
        <w:t xml:space="preserve">The beauty industry </w:t>
      </w:r>
      <w:r w:rsidR="00627549" w:rsidRPr="00DB527D">
        <w:rPr>
          <w:b/>
          <w:bCs/>
        </w:rPr>
        <w:t>constantly evolves</w:t>
      </w:r>
      <w:r w:rsidRPr="00DB527D">
        <w:rPr>
          <w:b/>
          <w:bCs/>
        </w:rPr>
        <w:t xml:space="preserve">, requiring professionals to make well-reasoned decisions based on evidence. </w:t>
      </w:r>
      <w:r w:rsidR="00627549" w:rsidRPr="00DB527D">
        <w:rPr>
          <w:b/>
          <w:bCs/>
        </w:rPr>
        <w:t xml:space="preserve">As defined by Burns and Sinfield (2016), critical thinking </w:t>
      </w:r>
      <w:r w:rsidRPr="00DB527D">
        <w:rPr>
          <w:b/>
          <w:bCs/>
        </w:rPr>
        <w:t xml:space="preserve">involves interpreting, </w:t>
      </w:r>
      <w:r w:rsidR="00C05928" w:rsidRPr="00DB527D">
        <w:rPr>
          <w:b/>
          <w:bCs/>
        </w:rPr>
        <w:t>analysing</w:t>
      </w:r>
      <w:r w:rsidRPr="00DB527D">
        <w:rPr>
          <w:b/>
          <w:bCs/>
        </w:rPr>
        <w:t xml:space="preserve">, and </w:t>
      </w:r>
      <w:r w:rsidR="00627549" w:rsidRPr="00DB527D">
        <w:rPr>
          <w:b/>
          <w:bCs/>
        </w:rPr>
        <w:t>synthesising</w:t>
      </w:r>
      <w:r w:rsidRPr="00DB527D">
        <w:rPr>
          <w:b/>
          <w:bCs/>
        </w:rPr>
        <w:t xml:space="preserve"> information to make informed choices. </w:t>
      </w:r>
      <w:r w:rsidR="00587AFB">
        <w:rPr>
          <w:b/>
          <w:bCs/>
        </w:rPr>
        <w:t xml:space="preserve">In the beauty industry, critical thinking is </w:t>
      </w:r>
      <w:r w:rsidR="00627549">
        <w:rPr>
          <w:b/>
          <w:bCs/>
        </w:rPr>
        <w:t>about making decisions and</w:t>
      </w:r>
      <w:r w:rsidR="00587AFB">
        <w:rPr>
          <w:b/>
          <w:bCs/>
        </w:rPr>
        <w:t xml:space="preserve"> understanding client needs, evaluating product effectiveness, and solving complex business problems. </w:t>
      </w:r>
      <w:r w:rsidRPr="00DB527D">
        <w:rPr>
          <w:b/>
          <w:bCs/>
        </w:rPr>
        <w:t>It plays a crucial role in decision-making, problem-solving, and business success.</w:t>
      </w:r>
    </w:p>
    <w:p w14:paraId="247A3926" w14:textId="77777777" w:rsidR="00DB527D" w:rsidRPr="00DB527D" w:rsidRDefault="00DB527D" w:rsidP="0046726A">
      <w:pPr>
        <w:ind w:left="720"/>
        <w:rPr>
          <w:b/>
          <w:bCs/>
        </w:rPr>
      </w:pPr>
      <w:r w:rsidRPr="00DB527D">
        <w:rPr>
          <w:b/>
          <w:bCs/>
        </w:rPr>
        <w:t>As a beauty entrepreneur since 2020, I have experienced rapid business growth, especially on social media platforms like Instagram. While this growth has been beneficial, it has also introduced challenges, particularly in managing increased client demand while maintaining high-quality standards. To address these challenges, adopting critical thinking frameworks such as Bloom’s Taxonomy, the RED model, and the Paul-Elder framework is essential for structured decision-making.</w:t>
      </w:r>
    </w:p>
    <w:p w14:paraId="7FEF38EC" w14:textId="7ED68A67" w:rsidR="00DB527D" w:rsidRPr="00DB527D" w:rsidRDefault="00DB527D" w:rsidP="0046726A">
      <w:pPr>
        <w:ind w:left="720"/>
        <w:rPr>
          <w:b/>
          <w:bCs/>
        </w:rPr>
      </w:pPr>
      <w:r w:rsidRPr="00DB527D">
        <w:rPr>
          <w:b/>
          <w:bCs/>
        </w:rPr>
        <w:t xml:space="preserve">This paper explores the role of critical thinking in the beauty industry, </w:t>
      </w:r>
      <w:r w:rsidR="00C25C69" w:rsidRPr="00DB527D">
        <w:rPr>
          <w:b/>
          <w:bCs/>
        </w:rPr>
        <w:t>emphasising</w:t>
      </w:r>
      <w:r w:rsidRPr="00DB527D">
        <w:rPr>
          <w:b/>
          <w:bCs/>
        </w:rPr>
        <w:t xml:space="preserve"> </w:t>
      </w:r>
      <w:proofErr w:type="gramStart"/>
      <w:r w:rsidRPr="00DB527D">
        <w:rPr>
          <w:b/>
          <w:bCs/>
        </w:rPr>
        <w:t>it</w:t>
      </w:r>
      <w:r w:rsidR="00DC01D2">
        <w:rPr>
          <w:b/>
          <w:bCs/>
        </w:rPr>
        <w:t>’</w:t>
      </w:r>
      <w:r w:rsidRPr="00DB527D">
        <w:rPr>
          <w:b/>
          <w:bCs/>
        </w:rPr>
        <w:t>s</w:t>
      </w:r>
      <w:proofErr w:type="gramEnd"/>
      <w:r w:rsidRPr="00DB527D">
        <w:rPr>
          <w:b/>
          <w:bCs/>
        </w:rPr>
        <w:t xml:space="preserve"> impact on decision-making, ethical considerations, and professional development. </w:t>
      </w:r>
      <w:r w:rsidR="00C25C69" w:rsidRPr="00DB527D">
        <w:rPr>
          <w:b/>
          <w:bCs/>
        </w:rPr>
        <w:t>Beauty professionals can develop innovative solutions and ensure sustainable business practices by examining industry challenges and applying structured reasoning</w:t>
      </w:r>
      <w:r w:rsidRPr="00DB527D">
        <w:rPr>
          <w:b/>
          <w:bCs/>
        </w:rPr>
        <w:t xml:space="preserve">. This discussion will highlight how cultivating a </w:t>
      </w:r>
      <w:r w:rsidR="00C05928">
        <w:rPr>
          <w:b/>
          <w:bCs/>
        </w:rPr>
        <w:t>critical-thinking</w:t>
      </w:r>
      <w:r w:rsidRPr="00DB527D">
        <w:rPr>
          <w:b/>
          <w:bCs/>
        </w:rPr>
        <w:t xml:space="preserve"> mindset fosters innovation, improves customer satisfaction, and enhances business operations.</w:t>
      </w:r>
    </w:p>
    <w:p w14:paraId="1767B8F0" w14:textId="50430029" w:rsidR="00DB527D" w:rsidRPr="00DB527D" w:rsidRDefault="001F4D74" w:rsidP="0046726A">
      <w:pPr>
        <w:ind w:left="720"/>
        <w:rPr>
          <w:b/>
          <w:bCs/>
        </w:rPr>
      </w:pPr>
      <w:r w:rsidRPr="00DB527D">
        <w:rPr>
          <w:b/>
          <w:bCs/>
        </w:rPr>
        <w:t>Continuous learning and workplace training are not just beneficial, but crucial in supporting the integration of critical thinking within the beauty industry. This is particularly important given the industry's dynamic nature and the need for professionals to navigate industry complexities while fostering business growth and sustainability</w:t>
      </w:r>
      <w:r w:rsidR="00DB527D" w:rsidRPr="00DB527D">
        <w:rPr>
          <w:b/>
          <w:bCs/>
        </w:rPr>
        <w:t>.</w:t>
      </w:r>
    </w:p>
    <w:p w14:paraId="19FE8526" w14:textId="30936F38" w:rsidR="00940D30" w:rsidRDefault="004670EC" w:rsidP="0046726A">
      <w:pPr>
        <w:ind w:left="360"/>
        <w:rPr>
          <w:b/>
          <w:bCs/>
        </w:rPr>
      </w:pPr>
      <w:r>
        <w:rPr>
          <w:b/>
          <w:bCs/>
        </w:rPr>
        <w:t>2.</w:t>
      </w:r>
      <w:r w:rsidR="00940D30">
        <w:rPr>
          <w:b/>
          <w:bCs/>
        </w:rPr>
        <w:t>Theoretical Foundations of Critical Thinking</w:t>
      </w:r>
    </w:p>
    <w:p w14:paraId="39BA2396" w14:textId="77777777" w:rsidR="00940D30" w:rsidRDefault="00940D30" w:rsidP="0046726A">
      <w:pPr>
        <w:ind w:left="360"/>
        <w:rPr>
          <w:b/>
          <w:bCs/>
        </w:rPr>
      </w:pPr>
    </w:p>
    <w:p w14:paraId="0276CAF3" w14:textId="478068C5" w:rsidR="00940D30" w:rsidRDefault="00940D30" w:rsidP="0046726A">
      <w:pPr>
        <w:ind w:left="360"/>
        <w:rPr>
          <w:b/>
          <w:bCs/>
        </w:rPr>
      </w:pPr>
      <w:r>
        <w:rPr>
          <w:b/>
          <w:bCs/>
        </w:rPr>
        <w:t xml:space="preserve">Critical thinking is a disciplined process that involves </w:t>
      </w:r>
      <w:r w:rsidR="00C25C69">
        <w:rPr>
          <w:b/>
          <w:bCs/>
        </w:rPr>
        <w:t>conceptualising</w:t>
      </w:r>
      <w:r>
        <w:rPr>
          <w:b/>
          <w:bCs/>
        </w:rPr>
        <w:t xml:space="preserve">, applying, </w:t>
      </w:r>
      <w:r w:rsidR="00C25C69">
        <w:rPr>
          <w:b/>
          <w:bCs/>
        </w:rPr>
        <w:t>analysing</w:t>
      </w:r>
      <w:r>
        <w:rPr>
          <w:b/>
          <w:bCs/>
        </w:rPr>
        <w:t xml:space="preserve">, </w:t>
      </w:r>
      <w:r w:rsidR="00EC2956">
        <w:rPr>
          <w:b/>
          <w:bCs/>
        </w:rPr>
        <w:t>synthesising</w:t>
      </w:r>
      <w:r>
        <w:rPr>
          <w:b/>
          <w:bCs/>
        </w:rPr>
        <w:t>, and evaluating information to form well-reasoned judgments (Scriven &amp; Paul, 2003). This skill is essential for beauty professionals who must assess emerging trends, evaluate product effectiveness, and make informed business decisions.</w:t>
      </w:r>
    </w:p>
    <w:p w14:paraId="202E6FD9" w14:textId="77777777" w:rsidR="00940D30" w:rsidRDefault="00940D30" w:rsidP="0046726A">
      <w:pPr>
        <w:ind w:left="360"/>
        <w:rPr>
          <w:b/>
          <w:bCs/>
        </w:rPr>
      </w:pPr>
    </w:p>
    <w:p w14:paraId="3A167409" w14:textId="77777777" w:rsidR="00940D30" w:rsidRDefault="00940D30" w:rsidP="0046726A">
      <w:pPr>
        <w:ind w:left="360"/>
        <w:rPr>
          <w:b/>
          <w:bCs/>
        </w:rPr>
      </w:pPr>
      <w:r>
        <w:rPr>
          <w:b/>
          <w:bCs/>
        </w:rPr>
        <w:lastRenderedPageBreak/>
        <w:t>Several frameworks support the development of critical thinking, providing structured approaches to problem-solving and decision-making:</w:t>
      </w:r>
    </w:p>
    <w:p w14:paraId="47A5EC9C" w14:textId="77777777" w:rsidR="00940D30" w:rsidRDefault="00940D30" w:rsidP="0046726A">
      <w:pPr>
        <w:ind w:left="360"/>
        <w:rPr>
          <w:b/>
          <w:bCs/>
        </w:rPr>
      </w:pPr>
    </w:p>
    <w:p w14:paraId="3ED603BC" w14:textId="5F30750C" w:rsidR="00940D30" w:rsidRDefault="00940D30" w:rsidP="0046726A">
      <w:pPr>
        <w:ind w:left="360"/>
        <w:rPr>
          <w:b/>
          <w:bCs/>
        </w:rPr>
      </w:pPr>
      <w:r>
        <w:rPr>
          <w:b/>
          <w:bCs/>
        </w:rPr>
        <w:t>• Bloom’s and Krathwohl’s Taxonomies</w:t>
      </w:r>
      <w:r w:rsidR="00ED0A45" w:rsidRPr="00ED0A45">
        <w:rPr>
          <w:rFonts w:ascii="Georgia" w:hAnsi="Georgia"/>
          <w:color w:val="0D3C26"/>
          <w:spacing w:val="-4"/>
          <w:sz w:val="36"/>
          <w:szCs w:val="36"/>
          <w:shd w:val="clear" w:color="auto" w:fill="FAF3EA"/>
        </w:rPr>
        <w:t xml:space="preserve"> </w:t>
      </w:r>
      <w:r w:rsidR="00ED0A45" w:rsidRPr="00ED0A45">
        <w:rPr>
          <w:b/>
          <w:bCs/>
        </w:rPr>
        <w:t>(Bloom, 1956)</w:t>
      </w:r>
      <w:r>
        <w:rPr>
          <w:b/>
          <w:bCs/>
        </w:rPr>
        <w:t xml:space="preserve">: These frameworks outline cognitive skills, ranging from basic knowledge recall to complex evaluation and creation. They help professionals structure their learning and reasoning processes. For instance, as a beauty business owner experiencing rapid growth and struggling to keep up with demand, I </w:t>
      </w:r>
      <w:r w:rsidR="00EE151C">
        <w:rPr>
          <w:b/>
          <w:bCs/>
        </w:rPr>
        <w:t>recognised</w:t>
      </w:r>
      <w:r>
        <w:rPr>
          <w:b/>
          <w:bCs/>
        </w:rPr>
        <w:t xml:space="preserve"> the need to make informed decisions</w:t>
      </w:r>
      <w:r w:rsidR="00EE151C">
        <w:rPr>
          <w:b/>
          <w:bCs/>
        </w:rPr>
        <w:t>. I sought</w:t>
      </w:r>
      <w:r>
        <w:rPr>
          <w:b/>
          <w:bCs/>
        </w:rPr>
        <w:t xml:space="preserve"> guidance from critical thinking frameworks like Bloom's Taxonomy. This well-established classification system provided a structured approach to </w:t>
      </w:r>
      <w:r w:rsidR="005C0534">
        <w:rPr>
          <w:b/>
          <w:bCs/>
        </w:rPr>
        <w:t>analyse</w:t>
      </w:r>
      <w:r>
        <w:rPr>
          <w:b/>
          <w:bCs/>
        </w:rPr>
        <w:t xml:space="preserve"> my situation and determine the best action to address my business challenges.</w:t>
      </w:r>
    </w:p>
    <w:p w14:paraId="238134DD" w14:textId="77777777" w:rsidR="00940D30" w:rsidRDefault="00940D30" w:rsidP="0046726A">
      <w:pPr>
        <w:ind w:left="360"/>
        <w:rPr>
          <w:b/>
          <w:bCs/>
        </w:rPr>
      </w:pPr>
    </w:p>
    <w:p w14:paraId="347C9F30" w14:textId="4B8ED080" w:rsidR="00940D30" w:rsidRDefault="00940D30" w:rsidP="0046726A">
      <w:pPr>
        <w:ind w:left="360"/>
        <w:rPr>
          <w:b/>
          <w:bCs/>
        </w:rPr>
      </w:pPr>
      <w:r>
        <w:rPr>
          <w:b/>
          <w:bCs/>
        </w:rPr>
        <w:t xml:space="preserve">I began by identifying and understanding the key information regarding my business's growth, workload, and increasing demand, focusing on Knowledge and Comprehension. </w:t>
      </w:r>
      <w:r w:rsidR="00EE151C">
        <w:rPr>
          <w:b/>
          <w:bCs/>
        </w:rPr>
        <w:t>I explored potential solutions with this foundation</w:t>
      </w:r>
      <w:r>
        <w:rPr>
          <w:b/>
          <w:bCs/>
        </w:rPr>
        <w:t>, such as hiring an employee, outsourcing tasks, or adjusting business hours (Application).</w:t>
      </w:r>
    </w:p>
    <w:p w14:paraId="42519612" w14:textId="77777777" w:rsidR="00940D30" w:rsidRDefault="00940D30" w:rsidP="0046726A">
      <w:pPr>
        <w:ind w:left="360"/>
        <w:rPr>
          <w:b/>
          <w:bCs/>
        </w:rPr>
      </w:pPr>
    </w:p>
    <w:p w14:paraId="240EA27C" w14:textId="7DE07984" w:rsidR="00940D30" w:rsidRDefault="00940D30" w:rsidP="0046726A">
      <w:pPr>
        <w:ind w:left="360"/>
        <w:rPr>
          <w:b/>
          <w:bCs/>
        </w:rPr>
      </w:pPr>
      <w:r>
        <w:rPr>
          <w:b/>
          <w:bCs/>
        </w:rPr>
        <w:t xml:space="preserve">To evaluate the effectiveness of each option, I </w:t>
      </w:r>
      <w:r w:rsidR="005C0534">
        <w:rPr>
          <w:b/>
          <w:bCs/>
        </w:rPr>
        <w:t>analysed</w:t>
      </w:r>
      <w:r>
        <w:rPr>
          <w:b/>
          <w:bCs/>
        </w:rPr>
        <w:t xml:space="preserve"> the pros and cons of each potential solution and identified the most effective approach: hiring an employee (Analysis). The next step was to develop a plan to integrate this solution into my business, which included creating a job description, setting a budget, and determining the criteria for the ideal candidate (Synthesis).</w:t>
      </w:r>
    </w:p>
    <w:p w14:paraId="1759086E" w14:textId="77777777" w:rsidR="00940D30" w:rsidRDefault="00940D30" w:rsidP="0046726A">
      <w:pPr>
        <w:ind w:left="360"/>
        <w:rPr>
          <w:b/>
          <w:bCs/>
        </w:rPr>
      </w:pPr>
    </w:p>
    <w:p w14:paraId="22EA1711" w14:textId="522A8DBA" w:rsidR="001C63BE" w:rsidRPr="001C63BE" w:rsidRDefault="00940D30" w:rsidP="0046726A">
      <w:pPr>
        <w:ind w:left="360"/>
        <w:rPr>
          <w:b/>
          <w:bCs/>
        </w:rPr>
      </w:pPr>
      <w:r>
        <w:rPr>
          <w:b/>
          <w:bCs/>
        </w:rPr>
        <w:t xml:space="preserve">Throughout this process, I continually assessed the effectiveness of my decision-making and hiring efforts, </w:t>
      </w:r>
      <w:proofErr w:type="gramStart"/>
      <w:r>
        <w:rPr>
          <w:b/>
          <w:bCs/>
        </w:rPr>
        <w:t>making adjustments</w:t>
      </w:r>
      <w:proofErr w:type="gramEnd"/>
      <w:r>
        <w:rPr>
          <w:b/>
          <w:bCs/>
        </w:rPr>
        <w:t xml:space="preserve"> as necessary (Evaluation). Reflecting on this experience, </w:t>
      </w:r>
      <w:proofErr w:type="gramStart"/>
      <w:r>
        <w:rPr>
          <w:b/>
          <w:bCs/>
        </w:rPr>
        <w:t>it is clear that Bloom's</w:t>
      </w:r>
      <w:proofErr w:type="gramEnd"/>
      <w:r>
        <w:rPr>
          <w:b/>
          <w:bCs/>
        </w:rPr>
        <w:t xml:space="preserve"> Taxonomy has significantly assisted me in navigating the challenges of rapid business growth and has enhanced my ability to make informed decisions by fostering critical thinking in the workplace.</w:t>
      </w:r>
    </w:p>
    <w:p w14:paraId="447C89FE" w14:textId="1D8DD3C4" w:rsidR="00DB527D" w:rsidRPr="00DB527D" w:rsidRDefault="00DB527D" w:rsidP="0046726A">
      <w:pPr>
        <w:rPr>
          <w:b/>
          <w:bCs/>
        </w:rPr>
      </w:pPr>
    </w:p>
    <w:p w14:paraId="78C6AFB5" w14:textId="747369C0" w:rsidR="00DB527D" w:rsidRPr="00DB527D" w:rsidRDefault="00DB527D" w:rsidP="0046726A">
      <w:pPr>
        <w:numPr>
          <w:ilvl w:val="0"/>
          <w:numId w:val="6"/>
        </w:numPr>
        <w:rPr>
          <w:b/>
          <w:bCs/>
        </w:rPr>
      </w:pPr>
      <w:r w:rsidRPr="00DB527D">
        <w:rPr>
          <w:b/>
          <w:bCs/>
        </w:rPr>
        <w:t>The RED Model</w:t>
      </w:r>
      <w:r w:rsidR="000F0676">
        <w:rPr>
          <w:b/>
          <w:bCs/>
        </w:rPr>
        <w:t xml:space="preserve"> </w:t>
      </w:r>
      <w:r w:rsidR="000F0676" w:rsidRPr="000F0676">
        <w:rPr>
          <w:b/>
          <w:bCs/>
        </w:rPr>
        <w:t>(Welsh &amp; Dragusin, 2016</w:t>
      </w:r>
      <w:proofErr w:type="gramStart"/>
      <w:r w:rsidR="000F0676" w:rsidRPr="000F0676">
        <w:rPr>
          <w:b/>
          <w:bCs/>
        </w:rPr>
        <w:t>)</w:t>
      </w:r>
      <w:r w:rsidR="000F0676" w:rsidRPr="000F0676">
        <w:rPr>
          <w:rFonts w:ascii="Georgia" w:hAnsi="Georgia"/>
          <w:color w:val="0D3C26"/>
          <w:spacing w:val="-4"/>
          <w:sz w:val="36"/>
          <w:szCs w:val="36"/>
          <w:shd w:val="clear" w:color="auto" w:fill="FAF3EA"/>
        </w:rPr>
        <w:t xml:space="preserve"> </w:t>
      </w:r>
      <w:r w:rsidRPr="00DB527D">
        <w:rPr>
          <w:b/>
          <w:bCs/>
        </w:rPr>
        <w:t xml:space="preserve"> (</w:t>
      </w:r>
      <w:proofErr w:type="gramEnd"/>
      <w:r w:rsidRPr="00DB527D">
        <w:rPr>
          <w:b/>
          <w:bCs/>
        </w:rPr>
        <w:t xml:space="preserve">Recognize Assumptions, Evaluate Arguments, Draw Conclusions): This model aids in structured decision-making by encouraging professionals to identify biases, </w:t>
      </w:r>
      <w:r w:rsidR="007A76A3" w:rsidRPr="00DB527D">
        <w:rPr>
          <w:b/>
          <w:bCs/>
        </w:rPr>
        <w:t>analyse</w:t>
      </w:r>
      <w:r w:rsidRPr="00DB527D">
        <w:rPr>
          <w:b/>
          <w:bCs/>
        </w:rPr>
        <w:t xml:space="preserve"> evidence, and develop logical conclusions.</w:t>
      </w:r>
    </w:p>
    <w:p w14:paraId="794FBC2B" w14:textId="734CB54A" w:rsidR="00DB527D" w:rsidRPr="00DB527D" w:rsidRDefault="00DB527D" w:rsidP="0046726A">
      <w:pPr>
        <w:numPr>
          <w:ilvl w:val="0"/>
          <w:numId w:val="6"/>
        </w:numPr>
        <w:rPr>
          <w:b/>
          <w:bCs/>
        </w:rPr>
      </w:pPr>
      <w:r w:rsidRPr="00DB527D">
        <w:rPr>
          <w:b/>
          <w:bCs/>
        </w:rPr>
        <w:lastRenderedPageBreak/>
        <w:t>Paul-Elder Framework</w:t>
      </w:r>
      <w:r w:rsidR="00F86716">
        <w:rPr>
          <w:b/>
          <w:bCs/>
        </w:rPr>
        <w:t xml:space="preserve"> </w:t>
      </w:r>
      <w:r w:rsidR="00F86716" w:rsidRPr="00F86716">
        <w:rPr>
          <w:b/>
          <w:bCs/>
        </w:rPr>
        <w:t>(Paul &amp; Elder, 2013)</w:t>
      </w:r>
      <w:r w:rsidRPr="00DB527D">
        <w:rPr>
          <w:b/>
          <w:bCs/>
        </w:rPr>
        <w:t>: Emphasizing intellectual traits such as clarity, accuracy, and fairness, this framework enhances disciplined reasoning and promotes well-informed decision-making.</w:t>
      </w:r>
    </w:p>
    <w:p w14:paraId="02F2C2EC" w14:textId="5EC95285" w:rsidR="00DB527D" w:rsidRPr="00DB527D" w:rsidRDefault="00DB527D" w:rsidP="0046726A">
      <w:pPr>
        <w:ind w:left="720"/>
        <w:rPr>
          <w:b/>
          <w:bCs/>
        </w:rPr>
      </w:pPr>
      <w:r w:rsidRPr="00DB527D">
        <w:rPr>
          <w:b/>
          <w:bCs/>
        </w:rPr>
        <w:t xml:space="preserve">By applying these models, beauty professionals can critically </w:t>
      </w:r>
      <w:r w:rsidR="007A76A3" w:rsidRPr="00DB527D">
        <w:rPr>
          <w:b/>
          <w:bCs/>
        </w:rPr>
        <w:t>analyse</w:t>
      </w:r>
      <w:r w:rsidRPr="00DB527D">
        <w:rPr>
          <w:b/>
          <w:bCs/>
        </w:rPr>
        <w:t xml:space="preserve"> market trends, tailor services to client needs, and foster innovation in a competitive industry. These frameworks </w:t>
      </w:r>
      <w:r w:rsidR="007A76A3" w:rsidRPr="00DB527D">
        <w:rPr>
          <w:b/>
          <w:bCs/>
        </w:rPr>
        <w:t>help make objective business decisions and</w:t>
      </w:r>
      <w:r w:rsidRPr="00DB527D">
        <w:rPr>
          <w:b/>
          <w:bCs/>
        </w:rPr>
        <w:t xml:space="preserve"> encourage creativity and adaptability, crucial for staying relevant in an ever-evolving market.</w:t>
      </w:r>
    </w:p>
    <w:p w14:paraId="362C909B" w14:textId="608BEE35" w:rsidR="00DB527D" w:rsidRPr="00DB527D" w:rsidRDefault="00DB527D" w:rsidP="0046726A">
      <w:pPr>
        <w:ind w:left="720"/>
        <w:rPr>
          <w:b/>
          <w:bCs/>
        </w:rPr>
      </w:pPr>
      <w:r w:rsidRPr="00DB527D">
        <w:rPr>
          <w:b/>
          <w:bCs/>
        </w:rPr>
        <w:t xml:space="preserve">Moreover, fostering critical thinking enhances problem-solving skills, improves client consultations, and enables professionals to </w:t>
      </w:r>
      <w:r w:rsidR="00EC2956" w:rsidRPr="00DB527D">
        <w:rPr>
          <w:b/>
          <w:bCs/>
        </w:rPr>
        <w:t>effectively evaluate new treatment techniques and beauty products</w:t>
      </w:r>
      <w:r w:rsidRPr="00DB527D">
        <w:rPr>
          <w:b/>
          <w:bCs/>
        </w:rPr>
        <w:t>. By integrating these theoretical foundations into their daily practices, beauty industry professionals can maintain high standards, anticipate challenges, and drive sustainable business growth</w:t>
      </w:r>
      <w:r w:rsidR="00906FBD">
        <w:rPr>
          <w:b/>
          <w:bCs/>
        </w:rPr>
        <w:t>, making them feel the direct impact of their critical thinking on the industry</w:t>
      </w:r>
      <w:r w:rsidRPr="00DB527D">
        <w:rPr>
          <w:b/>
          <w:bCs/>
        </w:rPr>
        <w:t>.</w:t>
      </w:r>
    </w:p>
    <w:p w14:paraId="6A42A2D2" w14:textId="77777777" w:rsidR="00DB527D" w:rsidRPr="00DB527D" w:rsidRDefault="00DB527D" w:rsidP="0046726A">
      <w:pPr>
        <w:ind w:left="720"/>
        <w:rPr>
          <w:b/>
          <w:bCs/>
        </w:rPr>
      </w:pPr>
    </w:p>
    <w:p w14:paraId="0AB0CE2C" w14:textId="77777777" w:rsidR="00DB527D" w:rsidRPr="00DB527D" w:rsidRDefault="00DB527D" w:rsidP="0046726A">
      <w:pPr>
        <w:rPr>
          <w:b/>
          <w:bCs/>
        </w:rPr>
      </w:pPr>
      <w:r w:rsidRPr="00DB527D">
        <w:rPr>
          <w:b/>
          <w:bCs/>
        </w:rPr>
        <w:t>3. Critical Thinking in the Beauty Industry</w:t>
      </w:r>
    </w:p>
    <w:p w14:paraId="180E25D2" w14:textId="77777777" w:rsidR="00D17BF4" w:rsidRDefault="00D17BF4" w:rsidP="0046726A">
      <w:pPr>
        <w:rPr>
          <w:b/>
          <w:bCs/>
        </w:rPr>
      </w:pPr>
      <w:r w:rsidRPr="00D17BF4">
        <w:rPr>
          <w:b/>
          <w:bCs/>
        </w:rPr>
        <w:t>In the beauty industry, critical thinking is not merely a valuable skill but an absolute necessity. Decisions made without applying critical thinking may rely on assumptions or passing trends, potentially resulting in ineffective treatments or unsuccessful business strategies. The significance of critical thinking in this context is further emphasised by a study highlighting that half of employers rate their employees' critical thinking skills as average or worse (Ridel, 2019). As a business owner in the beauty industry, these findings were eye-opening and highlighted the importance of cultivating critical thinking within my own business.</w:t>
      </w:r>
    </w:p>
    <w:p w14:paraId="7001BCD1" w14:textId="6C9B2CAF" w:rsidR="00DB527D" w:rsidRPr="00DB527D" w:rsidRDefault="00DB527D" w:rsidP="0046726A">
      <w:pPr>
        <w:rPr>
          <w:b/>
          <w:bCs/>
        </w:rPr>
      </w:pPr>
      <w:r w:rsidRPr="00DB527D">
        <w:rPr>
          <w:b/>
          <w:bCs/>
        </w:rPr>
        <w:t>Key areas where critical thinking is essential include:</w:t>
      </w:r>
    </w:p>
    <w:p w14:paraId="0DB596DD" w14:textId="5E75FAAC" w:rsidR="00DB527D" w:rsidRPr="00DB527D" w:rsidRDefault="00DB527D" w:rsidP="0046726A">
      <w:pPr>
        <w:numPr>
          <w:ilvl w:val="0"/>
          <w:numId w:val="7"/>
        </w:numPr>
        <w:rPr>
          <w:b/>
          <w:bCs/>
        </w:rPr>
      </w:pPr>
      <w:r w:rsidRPr="00DB527D">
        <w:rPr>
          <w:b/>
          <w:bCs/>
        </w:rPr>
        <w:t xml:space="preserve">Client Consultation and Analysis – Understanding clients’ unique skin types, concerns, and preferences is crucial for recommending appropriate treatments. Professionals must </w:t>
      </w:r>
      <w:r w:rsidR="00CC1210" w:rsidRPr="00DB527D">
        <w:rPr>
          <w:b/>
          <w:bCs/>
        </w:rPr>
        <w:t>analyse</w:t>
      </w:r>
      <w:r w:rsidRPr="00DB527D">
        <w:rPr>
          <w:b/>
          <w:bCs/>
        </w:rPr>
        <w:t xml:space="preserve"> skin conditions, assess client goals, and provide tailored solutions based on </w:t>
      </w:r>
      <w:proofErr w:type="gramStart"/>
      <w:r w:rsidRPr="00DB527D">
        <w:rPr>
          <w:b/>
          <w:bCs/>
        </w:rPr>
        <w:t>factual information</w:t>
      </w:r>
      <w:proofErr w:type="gramEnd"/>
      <w:r w:rsidRPr="00DB527D">
        <w:rPr>
          <w:b/>
          <w:bCs/>
        </w:rPr>
        <w:t xml:space="preserve"> rather than assumptions.</w:t>
      </w:r>
    </w:p>
    <w:p w14:paraId="0A69565C" w14:textId="22A8697B" w:rsidR="00DB527D" w:rsidRPr="00DB527D" w:rsidRDefault="00DB527D" w:rsidP="0046726A">
      <w:pPr>
        <w:numPr>
          <w:ilvl w:val="0"/>
          <w:numId w:val="7"/>
        </w:numPr>
        <w:rPr>
          <w:b/>
          <w:bCs/>
        </w:rPr>
      </w:pPr>
      <w:r w:rsidRPr="00DB527D">
        <w:rPr>
          <w:b/>
          <w:bCs/>
        </w:rPr>
        <w:t>Product and Technique Evaluation</w:t>
      </w:r>
      <w:r w:rsidR="007A76A3" w:rsidRPr="00DB527D">
        <w:rPr>
          <w:b/>
          <w:bCs/>
        </w:rPr>
        <w:t xml:space="preserve">—New beauty products and treatment techniques are continuously introduced, and </w:t>
      </w:r>
      <w:r w:rsidRPr="00DB527D">
        <w:rPr>
          <w:b/>
          <w:bCs/>
        </w:rPr>
        <w:t xml:space="preserve">professionals must assess their effectiveness. This involves </w:t>
      </w:r>
      <w:r w:rsidR="00CC1210" w:rsidRPr="00DB527D">
        <w:rPr>
          <w:b/>
          <w:bCs/>
        </w:rPr>
        <w:t>analysing</w:t>
      </w:r>
      <w:r w:rsidRPr="00DB527D">
        <w:rPr>
          <w:b/>
          <w:bCs/>
        </w:rPr>
        <w:t xml:space="preserve"> ingredient lists, understanding product benefits, identifying potential risks, and ensuring treatments align with client needs and industry standards.</w:t>
      </w:r>
    </w:p>
    <w:p w14:paraId="0622B223" w14:textId="77777777" w:rsidR="00DB527D" w:rsidRPr="00DB527D" w:rsidRDefault="00DB527D" w:rsidP="0046726A">
      <w:pPr>
        <w:numPr>
          <w:ilvl w:val="0"/>
          <w:numId w:val="7"/>
        </w:numPr>
        <w:rPr>
          <w:b/>
          <w:bCs/>
        </w:rPr>
      </w:pPr>
      <w:r w:rsidRPr="00DB527D">
        <w:rPr>
          <w:b/>
          <w:bCs/>
        </w:rPr>
        <w:lastRenderedPageBreak/>
        <w:t>Problem-Solving and Innovation – Unexpected challenges frequently arise in the beauty industry, from handling allergic reactions to adapting to last-minute client requests. Critical thinking helps professionals remain adaptable and develop innovative solutions tailored to each client's unique circumstances.</w:t>
      </w:r>
    </w:p>
    <w:p w14:paraId="7C188A5B" w14:textId="1C2D778A" w:rsidR="00DB527D" w:rsidRPr="00DB527D" w:rsidRDefault="00DB527D" w:rsidP="0046726A">
      <w:pPr>
        <w:rPr>
          <w:b/>
          <w:bCs/>
        </w:rPr>
      </w:pPr>
      <w:r w:rsidRPr="00DB527D">
        <w:rPr>
          <w:b/>
          <w:bCs/>
        </w:rPr>
        <w:t xml:space="preserve">Beyond direct client interactions, critical thinking </w:t>
      </w:r>
      <w:r w:rsidR="00EC64EE" w:rsidRPr="00DB527D">
        <w:rPr>
          <w:b/>
          <w:bCs/>
        </w:rPr>
        <w:t>is crucial</w:t>
      </w:r>
      <w:r w:rsidRPr="00DB527D">
        <w:rPr>
          <w:b/>
          <w:bCs/>
        </w:rPr>
        <w:t xml:space="preserve"> in marketing strategies, brand development, and customer engagement. Professionals must interpret consumer </w:t>
      </w:r>
      <w:r w:rsidR="00CC1210" w:rsidRPr="00DB527D">
        <w:rPr>
          <w:b/>
          <w:bCs/>
        </w:rPr>
        <w:t>behaviour</w:t>
      </w:r>
      <w:r w:rsidRPr="00DB527D">
        <w:rPr>
          <w:b/>
          <w:bCs/>
        </w:rPr>
        <w:t xml:space="preserve">, </w:t>
      </w:r>
      <w:r w:rsidR="00EC64EE" w:rsidRPr="00DB527D">
        <w:rPr>
          <w:b/>
          <w:bCs/>
        </w:rPr>
        <w:t>analyse</w:t>
      </w:r>
      <w:r w:rsidRPr="00DB527D">
        <w:rPr>
          <w:b/>
          <w:bCs/>
        </w:rPr>
        <w:t xml:space="preserve"> competitor strategies, and anticipate market shifts to create impactful marketing campaigns and maintain brand relevance. Those who apply critical thinking effectively can drive brand innovation and maintain long-term client loyalty.</w:t>
      </w:r>
    </w:p>
    <w:p w14:paraId="5480B440" w14:textId="77777777" w:rsidR="00DB527D" w:rsidRPr="00DB527D" w:rsidRDefault="00DB527D" w:rsidP="0046726A">
      <w:pPr>
        <w:rPr>
          <w:b/>
          <w:bCs/>
        </w:rPr>
      </w:pPr>
      <w:r w:rsidRPr="00DB527D">
        <w:rPr>
          <w:b/>
          <w:bCs/>
        </w:rPr>
        <w:t>Furthermore, ethical considerations in the beauty industry necessitate critical thinking. Professionals must assess the ethical implications of product sourcing, sustainability efforts, and fair business practices. Ethical decision-making ensures that beauty businesses operate with integrity while addressing the evolving concerns of modern consumers.</w:t>
      </w:r>
    </w:p>
    <w:p w14:paraId="688FEA5E" w14:textId="185DE448" w:rsidR="00DB527D" w:rsidRPr="00DB527D" w:rsidRDefault="00DB527D" w:rsidP="0046726A">
      <w:pPr>
        <w:rPr>
          <w:b/>
          <w:bCs/>
        </w:rPr>
      </w:pPr>
      <w:r w:rsidRPr="00DB527D">
        <w:rPr>
          <w:b/>
          <w:bCs/>
        </w:rPr>
        <w:t>By cultivating a strong foundation of critical thinking skills, beauty professionals can enhance service quality, foster innovation, and maintain credibility within the industry. Encouraging continuous education and professional development allows practitioners to refine their critical thinking abilities, leading to a more informed and adaptable workforce.</w:t>
      </w:r>
    </w:p>
    <w:p w14:paraId="5EF14B23" w14:textId="77777777" w:rsidR="00DB527D" w:rsidRPr="0009641E" w:rsidRDefault="00DB527D" w:rsidP="0046726A">
      <w:pPr>
        <w:rPr>
          <w:b/>
          <w:bCs/>
        </w:rPr>
      </w:pPr>
    </w:p>
    <w:p w14:paraId="4CD7A67E" w14:textId="77777777" w:rsidR="00DB527D" w:rsidRPr="00DB527D" w:rsidRDefault="00DB527D" w:rsidP="0046726A">
      <w:pPr>
        <w:ind w:left="720"/>
        <w:rPr>
          <w:b/>
          <w:bCs/>
        </w:rPr>
      </w:pPr>
      <w:r w:rsidRPr="00DB527D">
        <w:rPr>
          <w:b/>
          <w:bCs/>
        </w:rPr>
        <w:t>4. Decision-Making in the Beauty Industry</w:t>
      </w:r>
    </w:p>
    <w:p w14:paraId="081B0738" w14:textId="77777777" w:rsidR="00DB527D" w:rsidRPr="00DB527D" w:rsidRDefault="00DB527D" w:rsidP="0046726A">
      <w:pPr>
        <w:ind w:left="720"/>
        <w:rPr>
          <w:b/>
          <w:bCs/>
        </w:rPr>
      </w:pPr>
      <w:r w:rsidRPr="00DB527D">
        <w:rPr>
          <w:b/>
          <w:bCs/>
        </w:rPr>
        <w:t>The RED Model for Decision-Making</w:t>
      </w:r>
    </w:p>
    <w:p w14:paraId="0FF0A1D9" w14:textId="252E9B2F" w:rsidR="00DB527D" w:rsidRPr="0009641E" w:rsidRDefault="00DB527D" w:rsidP="0046726A">
      <w:pPr>
        <w:ind w:left="720"/>
        <w:rPr>
          <w:b/>
          <w:bCs/>
        </w:rPr>
      </w:pPr>
      <w:r w:rsidRPr="00DB527D">
        <w:rPr>
          <w:b/>
          <w:bCs/>
        </w:rPr>
        <w:t xml:space="preserve">Decision-making is </w:t>
      </w:r>
      <w:r w:rsidR="00EC64EE" w:rsidRPr="00DB527D">
        <w:rPr>
          <w:b/>
          <w:bCs/>
        </w:rPr>
        <w:t xml:space="preserve">crucial </w:t>
      </w:r>
      <w:r w:rsidRPr="00DB527D">
        <w:rPr>
          <w:b/>
          <w:bCs/>
        </w:rPr>
        <w:t xml:space="preserve">in the beauty industry, impacting everything from service quality to business expansion. As a business owner, one of my most significant challenges has been deciding whether to hire an employee to manage my increasing workload. </w:t>
      </w:r>
      <w:r w:rsidR="00EC64EE" w:rsidRPr="00DB527D">
        <w:rPr>
          <w:b/>
          <w:bCs/>
        </w:rPr>
        <w:t xml:space="preserve">I structured my thought </w:t>
      </w:r>
      <w:proofErr w:type="gramStart"/>
      <w:r w:rsidR="00EC64EE" w:rsidRPr="00DB527D">
        <w:rPr>
          <w:b/>
          <w:bCs/>
        </w:rPr>
        <w:t>process  to</w:t>
      </w:r>
      <w:proofErr w:type="gramEnd"/>
      <w:r w:rsidR="00EC64EE" w:rsidRPr="00DB527D">
        <w:rPr>
          <w:b/>
          <w:bCs/>
        </w:rPr>
        <w:t xml:space="preserve"> make an informed decision</w:t>
      </w:r>
      <w:r w:rsidRPr="00DB527D">
        <w:rPr>
          <w:b/>
          <w:bCs/>
        </w:rPr>
        <w:t>, identifying key factors that could influence my choice.</w:t>
      </w:r>
    </w:p>
    <w:p w14:paraId="77094907" w14:textId="40FB2A6C" w:rsidR="00DA05C3" w:rsidRPr="00DB527D" w:rsidRDefault="00DA05C3" w:rsidP="0046726A">
      <w:pPr>
        <w:ind w:left="720"/>
        <w:rPr>
          <w:b/>
          <w:bC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66"/>
        <w:gridCol w:w="6160"/>
      </w:tblGrid>
      <w:tr w:rsidR="00DB527D" w:rsidRPr="00DB527D" w14:paraId="054A6712" w14:textId="77777777" w:rsidTr="00DB527D">
        <w:trPr>
          <w:tblCellSpacing w:w="15" w:type="dxa"/>
        </w:trPr>
        <w:tc>
          <w:tcPr>
            <w:tcW w:w="0" w:type="auto"/>
            <w:vAlign w:val="center"/>
            <w:hideMark/>
          </w:tcPr>
          <w:p w14:paraId="1D7DC5A5" w14:textId="77777777" w:rsidR="00DB527D" w:rsidRPr="00DB527D" w:rsidRDefault="00DB527D" w:rsidP="0046726A">
            <w:pPr>
              <w:ind w:left="720"/>
              <w:rPr>
                <w:b/>
                <w:bCs/>
              </w:rPr>
            </w:pPr>
            <w:r w:rsidRPr="00DB527D">
              <w:rPr>
                <w:b/>
                <w:bCs/>
              </w:rPr>
              <w:t>Key Factors</w:t>
            </w:r>
          </w:p>
        </w:tc>
        <w:tc>
          <w:tcPr>
            <w:tcW w:w="0" w:type="auto"/>
            <w:vAlign w:val="center"/>
            <w:hideMark/>
          </w:tcPr>
          <w:p w14:paraId="7D140D2D" w14:textId="77777777" w:rsidR="00DB527D" w:rsidRPr="00DB527D" w:rsidRDefault="00DB527D" w:rsidP="0046726A">
            <w:pPr>
              <w:ind w:left="720"/>
              <w:rPr>
                <w:b/>
                <w:bCs/>
              </w:rPr>
            </w:pPr>
            <w:r w:rsidRPr="00DB527D">
              <w:rPr>
                <w:b/>
                <w:bCs/>
              </w:rPr>
              <w:t>Considerations</w:t>
            </w:r>
          </w:p>
        </w:tc>
      </w:tr>
      <w:tr w:rsidR="00DB527D" w:rsidRPr="00DB527D" w14:paraId="5BF036A2" w14:textId="77777777" w:rsidTr="00DB527D">
        <w:trPr>
          <w:tblCellSpacing w:w="15" w:type="dxa"/>
        </w:trPr>
        <w:tc>
          <w:tcPr>
            <w:tcW w:w="0" w:type="auto"/>
            <w:vAlign w:val="center"/>
            <w:hideMark/>
          </w:tcPr>
          <w:p w14:paraId="1260CA6D" w14:textId="77777777" w:rsidR="00DB527D" w:rsidRPr="00DB527D" w:rsidRDefault="00DB527D" w:rsidP="0046726A">
            <w:pPr>
              <w:ind w:left="720"/>
              <w:rPr>
                <w:b/>
                <w:bCs/>
              </w:rPr>
            </w:pPr>
            <w:r w:rsidRPr="00DB527D">
              <w:rPr>
                <w:b/>
                <w:bCs/>
              </w:rPr>
              <w:t>Business Needs</w:t>
            </w:r>
          </w:p>
        </w:tc>
        <w:tc>
          <w:tcPr>
            <w:tcW w:w="0" w:type="auto"/>
            <w:vAlign w:val="center"/>
            <w:hideMark/>
          </w:tcPr>
          <w:p w14:paraId="26426382" w14:textId="77777777" w:rsidR="00DB527D" w:rsidRPr="00DB527D" w:rsidRDefault="00DB527D" w:rsidP="0046726A">
            <w:pPr>
              <w:ind w:left="720"/>
              <w:rPr>
                <w:b/>
                <w:bCs/>
              </w:rPr>
            </w:pPr>
            <w:r w:rsidRPr="00DB527D">
              <w:rPr>
                <w:b/>
                <w:bCs/>
              </w:rPr>
              <w:t>Client demand, expansion plans, workload capacity</w:t>
            </w:r>
          </w:p>
        </w:tc>
      </w:tr>
      <w:tr w:rsidR="00DB527D" w:rsidRPr="00DB527D" w14:paraId="2C0D65F1" w14:textId="77777777" w:rsidTr="00DB527D">
        <w:trPr>
          <w:tblCellSpacing w:w="15" w:type="dxa"/>
        </w:trPr>
        <w:tc>
          <w:tcPr>
            <w:tcW w:w="0" w:type="auto"/>
            <w:vAlign w:val="center"/>
            <w:hideMark/>
          </w:tcPr>
          <w:p w14:paraId="296CDED6" w14:textId="77777777" w:rsidR="00DB527D" w:rsidRPr="00DB527D" w:rsidRDefault="00DB527D" w:rsidP="0046726A">
            <w:pPr>
              <w:ind w:left="720"/>
              <w:rPr>
                <w:b/>
                <w:bCs/>
              </w:rPr>
            </w:pPr>
            <w:r w:rsidRPr="00DB527D">
              <w:rPr>
                <w:b/>
                <w:bCs/>
              </w:rPr>
              <w:t>Financial Factors</w:t>
            </w:r>
          </w:p>
        </w:tc>
        <w:tc>
          <w:tcPr>
            <w:tcW w:w="0" w:type="auto"/>
            <w:vAlign w:val="center"/>
            <w:hideMark/>
          </w:tcPr>
          <w:p w14:paraId="50AD867E" w14:textId="77777777" w:rsidR="00DB527D" w:rsidRPr="00DB527D" w:rsidRDefault="00DB527D" w:rsidP="0046726A">
            <w:pPr>
              <w:ind w:left="720"/>
              <w:rPr>
                <w:b/>
                <w:bCs/>
              </w:rPr>
            </w:pPr>
            <w:r w:rsidRPr="00DB527D">
              <w:rPr>
                <w:b/>
                <w:bCs/>
              </w:rPr>
              <w:t>Salary costs, return on investment, budget limits</w:t>
            </w:r>
          </w:p>
        </w:tc>
      </w:tr>
      <w:tr w:rsidR="00DB527D" w:rsidRPr="00DB527D" w14:paraId="73BE99BA" w14:textId="77777777" w:rsidTr="00DB527D">
        <w:trPr>
          <w:tblCellSpacing w:w="15" w:type="dxa"/>
        </w:trPr>
        <w:tc>
          <w:tcPr>
            <w:tcW w:w="0" w:type="auto"/>
            <w:vAlign w:val="center"/>
            <w:hideMark/>
          </w:tcPr>
          <w:p w14:paraId="190CA40C" w14:textId="77777777" w:rsidR="00DB527D" w:rsidRPr="00DB527D" w:rsidRDefault="00DB527D" w:rsidP="0046726A">
            <w:pPr>
              <w:ind w:left="720"/>
              <w:rPr>
                <w:b/>
                <w:bCs/>
              </w:rPr>
            </w:pPr>
            <w:r w:rsidRPr="00DB527D">
              <w:rPr>
                <w:b/>
                <w:bCs/>
              </w:rPr>
              <w:lastRenderedPageBreak/>
              <w:t>Skills Needed</w:t>
            </w:r>
          </w:p>
        </w:tc>
        <w:tc>
          <w:tcPr>
            <w:tcW w:w="0" w:type="auto"/>
            <w:vAlign w:val="center"/>
            <w:hideMark/>
          </w:tcPr>
          <w:p w14:paraId="14FE1D81" w14:textId="4EF0C365" w:rsidR="00DB527D" w:rsidRPr="00DB527D" w:rsidRDefault="00EC64EE" w:rsidP="0046726A">
            <w:pPr>
              <w:ind w:left="720"/>
              <w:rPr>
                <w:b/>
                <w:bCs/>
              </w:rPr>
            </w:pPr>
            <w:r w:rsidRPr="00DB527D">
              <w:rPr>
                <w:b/>
                <w:bCs/>
              </w:rPr>
              <w:t>Specialisation</w:t>
            </w:r>
            <w:r w:rsidR="00DB527D" w:rsidRPr="00DB527D">
              <w:rPr>
                <w:b/>
                <w:bCs/>
              </w:rPr>
              <w:t>, experience level, training requirements</w:t>
            </w:r>
          </w:p>
        </w:tc>
      </w:tr>
      <w:tr w:rsidR="00DB527D" w:rsidRPr="00DB527D" w14:paraId="4A8FE0D3" w14:textId="77777777" w:rsidTr="00DB527D">
        <w:trPr>
          <w:tblCellSpacing w:w="15" w:type="dxa"/>
        </w:trPr>
        <w:tc>
          <w:tcPr>
            <w:tcW w:w="0" w:type="auto"/>
            <w:vAlign w:val="center"/>
            <w:hideMark/>
          </w:tcPr>
          <w:p w14:paraId="721C79CA" w14:textId="77777777" w:rsidR="00DB527D" w:rsidRPr="00DB527D" w:rsidRDefault="00DB527D" w:rsidP="0046726A">
            <w:pPr>
              <w:ind w:left="720"/>
              <w:rPr>
                <w:b/>
                <w:bCs/>
              </w:rPr>
            </w:pPr>
            <w:r w:rsidRPr="00DB527D">
              <w:rPr>
                <w:b/>
                <w:bCs/>
              </w:rPr>
              <w:t>Customer Experience</w:t>
            </w:r>
          </w:p>
        </w:tc>
        <w:tc>
          <w:tcPr>
            <w:tcW w:w="0" w:type="auto"/>
            <w:vAlign w:val="center"/>
            <w:hideMark/>
          </w:tcPr>
          <w:p w14:paraId="49793916" w14:textId="77777777" w:rsidR="00DB527D" w:rsidRPr="00DB527D" w:rsidRDefault="00DB527D" w:rsidP="0046726A">
            <w:pPr>
              <w:ind w:left="720"/>
              <w:rPr>
                <w:b/>
                <w:bCs/>
              </w:rPr>
            </w:pPr>
            <w:r w:rsidRPr="00DB527D">
              <w:rPr>
                <w:b/>
                <w:bCs/>
              </w:rPr>
              <w:t>Service quality, training time, client satisfaction</w:t>
            </w:r>
          </w:p>
        </w:tc>
      </w:tr>
      <w:tr w:rsidR="00DB527D" w:rsidRPr="00DB527D" w14:paraId="0F5AF9FC" w14:textId="77777777" w:rsidTr="00DB527D">
        <w:trPr>
          <w:tblCellSpacing w:w="15" w:type="dxa"/>
        </w:trPr>
        <w:tc>
          <w:tcPr>
            <w:tcW w:w="0" w:type="auto"/>
            <w:vAlign w:val="center"/>
            <w:hideMark/>
          </w:tcPr>
          <w:p w14:paraId="0CB0E4B5" w14:textId="77777777" w:rsidR="00DB527D" w:rsidRPr="00DB527D" w:rsidRDefault="00DB527D" w:rsidP="0046726A">
            <w:pPr>
              <w:ind w:left="720"/>
              <w:rPr>
                <w:b/>
                <w:bCs/>
              </w:rPr>
            </w:pPr>
            <w:r w:rsidRPr="00DB527D">
              <w:rPr>
                <w:b/>
                <w:bCs/>
              </w:rPr>
              <w:t>Team &amp; Culture</w:t>
            </w:r>
          </w:p>
        </w:tc>
        <w:tc>
          <w:tcPr>
            <w:tcW w:w="0" w:type="auto"/>
            <w:vAlign w:val="center"/>
            <w:hideMark/>
          </w:tcPr>
          <w:p w14:paraId="7942B65D" w14:textId="77777777" w:rsidR="00DB527D" w:rsidRPr="00DB527D" w:rsidRDefault="00DB527D" w:rsidP="0046726A">
            <w:pPr>
              <w:ind w:left="720"/>
              <w:rPr>
                <w:b/>
                <w:bCs/>
              </w:rPr>
            </w:pPr>
            <w:r w:rsidRPr="00DB527D">
              <w:rPr>
                <w:b/>
                <w:bCs/>
              </w:rPr>
              <w:t>Workplace mood, leadership responsibilities, team fit</w:t>
            </w:r>
          </w:p>
        </w:tc>
      </w:tr>
      <w:tr w:rsidR="00DB527D" w:rsidRPr="00DB527D" w14:paraId="38D18367" w14:textId="77777777" w:rsidTr="00DB527D">
        <w:trPr>
          <w:tblCellSpacing w:w="15" w:type="dxa"/>
        </w:trPr>
        <w:tc>
          <w:tcPr>
            <w:tcW w:w="0" w:type="auto"/>
            <w:vAlign w:val="center"/>
            <w:hideMark/>
          </w:tcPr>
          <w:p w14:paraId="3034F71D" w14:textId="77777777" w:rsidR="00DB527D" w:rsidRPr="00DB527D" w:rsidRDefault="00DB527D" w:rsidP="0046726A">
            <w:pPr>
              <w:ind w:left="720"/>
              <w:rPr>
                <w:b/>
                <w:bCs/>
              </w:rPr>
            </w:pPr>
            <w:r w:rsidRPr="00DB527D">
              <w:rPr>
                <w:b/>
                <w:bCs/>
              </w:rPr>
              <w:t>Risks &amp; Challenges</w:t>
            </w:r>
          </w:p>
        </w:tc>
        <w:tc>
          <w:tcPr>
            <w:tcW w:w="0" w:type="auto"/>
            <w:vAlign w:val="center"/>
            <w:hideMark/>
          </w:tcPr>
          <w:p w14:paraId="51E78A1B" w14:textId="77777777" w:rsidR="0091300B" w:rsidRPr="0009641E" w:rsidRDefault="0091300B" w:rsidP="0046726A">
            <w:pPr>
              <w:ind w:left="720"/>
              <w:rPr>
                <w:b/>
                <w:bCs/>
              </w:rPr>
            </w:pPr>
          </w:p>
          <w:p w14:paraId="7AF8E0B5" w14:textId="795BCD7F" w:rsidR="00DB527D" w:rsidRPr="00DB527D" w:rsidRDefault="00DB527D" w:rsidP="0046726A">
            <w:pPr>
              <w:ind w:left="720"/>
              <w:rPr>
                <w:b/>
                <w:bCs/>
              </w:rPr>
            </w:pPr>
            <w:r w:rsidRPr="00DB527D">
              <w:rPr>
                <w:b/>
                <w:bCs/>
              </w:rPr>
              <w:t>Hiring mistakes, turnover risks, legal concerns</w:t>
            </w:r>
          </w:p>
        </w:tc>
      </w:tr>
      <w:tr w:rsidR="00DB527D" w:rsidRPr="00DB527D" w14:paraId="1727F69B" w14:textId="77777777" w:rsidTr="00DB527D">
        <w:trPr>
          <w:tblCellSpacing w:w="15" w:type="dxa"/>
        </w:trPr>
        <w:tc>
          <w:tcPr>
            <w:tcW w:w="0" w:type="auto"/>
            <w:vAlign w:val="center"/>
            <w:hideMark/>
          </w:tcPr>
          <w:p w14:paraId="58AAE5CD" w14:textId="77777777" w:rsidR="00DB527D" w:rsidRPr="00DB527D" w:rsidRDefault="00DB527D" w:rsidP="0046726A">
            <w:pPr>
              <w:ind w:left="720"/>
              <w:rPr>
                <w:b/>
                <w:bCs/>
              </w:rPr>
            </w:pPr>
            <w:r w:rsidRPr="00DB527D">
              <w:rPr>
                <w:b/>
                <w:bCs/>
              </w:rPr>
              <w:t>Alternative Solutions</w:t>
            </w:r>
          </w:p>
        </w:tc>
        <w:tc>
          <w:tcPr>
            <w:tcW w:w="0" w:type="auto"/>
            <w:vAlign w:val="center"/>
            <w:hideMark/>
          </w:tcPr>
          <w:p w14:paraId="2F3ECC14" w14:textId="77777777" w:rsidR="00DB527D" w:rsidRPr="00DB527D" w:rsidRDefault="00DB527D" w:rsidP="0046726A">
            <w:pPr>
              <w:ind w:left="720"/>
              <w:rPr>
                <w:b/>
                <w:bCs/>
              </w:rPr>
            </w:pPr>
            <w:r w:rsidRPr="00DB527D">
              <w:rPr>
                <w:b/>
                <w:bCs/>
              </w:rPr>
              <w:t>Upskilling current team, hiring freelancers, automating tasks</w:t>
            </w:r>
          </w:p>
        </w:tc>
      </w:tr>
    </w:tbl>
    <w:p w14:paraId="52375611" w14:textId="77777777" w:rsidR="0046726A" w:rsidRDefault="0046726A" w:rsidP="0046726A">
      <w:pPr>
        <w:ind w:left="720"/>
        <w:rPr>
          <w:b/>
          <w:bCs/>
        </w:rPr>
      </w:pPr>
    </w:p>
    <w:p w14:paraId="732C5BE4" w14:textId="4988A93B" w:rsidR="00DB527D" w:rsidRDefault="00572D91" w:rsidP="0046726A">
      <w:pPr>
        <w:rPr>
          <w:b/>
          <w:bCs/>
        </w:rPr>
      </w:pPr>
      <w:r>
        <w:rPr>
          <w:b/>
          <w:bCs/>
        </w:rPr>
        <w:t>5.</w:t>
      </w:r>
      <w:r w:rsidR="007427D5">
        <w:rPr>
          <w:b/>
          <w:bCs/>
        </w:rPr>
        <w:t xml:space="preserve"> </w:t>
      </w:r>
      <w:r w:rsidR="00DB527D" w:rsidRPr="00DB527D">
        <w:rPr>
          <w:b/>
          <w:bCs/>
        </w:rPr>
        <w:t>Using the RED Model, I structured my decision-making process:</w:t>
      </w:r>
    </w:p>
    <w:p w14:paraId="6FF664EF" w14:textId="77777777" w:rsidR="00572D91" w:rsidRPr="00DB527D" w:rsidRDefault="00572D91" w:rsidP="0046726A">
      <w:pPr>
        <w:ind w:left="720"/>
        <w:rPr>
          <w:b/>
          <w:bCs/>
        </w:rPr>
      </w:pPr>
    </w:p>
    <w:p w14:paraId="07CE33E4" w14:textId="72F6482E" w:rsidR="00DB527D" w:rsidRPr="00DB527D" w:rsidRDefault="00FA6441" w:rsidP="0046726A">
      <w:pPr>
        <w:rPr>
          <w:b/>
          <w:bCs/>
        </w:rPr>
      </w:pPr>
      <w:r w:rsidRPr="00DB527D">
        <w:rPr>
          <w:b/>
          <w:bCs/>
        </w:rPr>
        <w:t>Recognising</w:t>
      </w:r>
      <w:r w:rsidR="00DB527D" w:rsidRPr="00DB527D">
        <w:rPr>
          <w:b/>
          <w:bCs/>
        </w:rPr>
        <w:t xml:space="preserve"> Assumptions – Initially, I assumed that hiring an employee might compromise my brand’s quality standards. However, I also acknowledged that </w:t>
      </w:r>
      <w:r w:rsidRPr="00DB527D">
        <w:rPr>
          <w:b/>
          <w:bCs/>
        </w:rPr>
        <w:t>handling</w:t>
      </w:r>
      <w:r w:rsidR="00DB527D" w:rsidRPr="00DB527D">
        <w:rPr>
          <w:b/>
          <w:bCs/>
        </w:rPr>
        <w:t xml:space="preserve"> all responsibilities alone could lead to burnout, reducing my efficiency and the quality of service I provide to clients.</w:t>
      </w:r>
      <w:r w:rsidR="00CD370D">
        <w:rPr>
          <w:b/>
          <w:bCs/>
        </w:rPr>
        <w:t xml:space="preserve"> </w:t>
      </w:r>
    </w:p>
    <w:p w14:paraId="0CA96143" w14:textId="724DE884" w:rsidR="00DB527D" w:rsidRPr="00DB527D" w:rsidRDefault="00DB527D" w:rsidP="0046726A">
      <w:pPr>
        <w:rPr>
          <w:b/>
          <w:bCs/>
        </w:rPr>
      </w:pPr>
      <w:r w:rsidRPr="00DB527D">
        <w:rPr>
          <w:b/>
          <w:bCs/>
        </w:rPr>
        <w:t>Evaluating Arguments</w:t>
      </w:r>
      <w:r w:rsidR="00454BB9" w:rsidRPr="00DB527D">
        <w:rPr>
          <w:b/>
          <w:bCs/>
        </w:rPr>
        <w:t>—To make an objective decision, I weighed the benefits of hiring against potential risks</w:t>
      </w:r>
      <w:r w:rsidRPr="00DB527D">
        <w:rPr>
          <w:b/>
          <w:bCs/>
        </w:rPr>
        <w:t>. The advantages included reduced workload, improved customer experience, and business growth. On the other hand, financial constraints, training time, and the challenge of finding the right employee posed concerns. I also considered alternatives such as automating tasks, outsourcing, and upskilling existing staff to meet increased demand.</w:t>
      </w:r>
    </w:p>
    <w:p w14:paraId="5904F9FD" w14:textId="26D91B34" w:rsidR="00DB527D" w:rsidRPr="00DB527D" w:rsidRDefault="00DB527D" w:rsidP="0046726A">
      <w:pPr>
        <w:rPr>
          <w:b/>
          <w:bCs/>
        </w:rPr>
      </w:pPr>
      <w:r w:rsidRPr="00DB527D">
        <w:rPr>
          <w:b/>
          <w:bCs/>
        </w:rPr>
        <w:t>Drawing Conclusions – After careful evaluation, I concluded that hiring a well-qualified and trained employee would be the best solution for my business. While automation and upskilling provided short-term relief, having a dedicated professional would ensure consistent quality and long-term growth. Additionally, by establishing a structured onboarding and training process, I could maintain my business’</w:t>
      </w:r>
      <w:r w:rsidR="00FA2BBE">
        <w:rPr>
          <w:b/>
          <w:bCs/>
        </w:rPr>
        <w:t xml:space="preserve"> </w:t>
      </w:r>
      <w:r w:rsidRPr="00DB527D">
        <w:rPr>
          <w:b/>
          <w:bCs/>
        </w:rPr>
        <w:t>high</w:t>
      </w:r>
      <w:r w:rsidR="00FA2BBE">
        <w:rPr>
          <w:b/>
          <w:bCs/>
        </w:rPr>
        <w:t xml:space="preserve"> </w:t>
      </w:r>
      <w:r w:rsidRPr="00DB527D">
        <w:rPr>
          <w:b/>
          <w:bCs/>
        </w:rPr>
        <w:t>standards while scaling efficiently.</w:t>
      </w:r>
    </w:p>
    <w:p w14:paraId="6EA0F905" w14:textId="018DA954" w:rsidR="00DB527D" w:rsidRPr="0009641E" w:rsidRDefault="00DB527D" w:rsidP="0046726A">
      <w:pPr>
        <w:ind w:left="720"/>
        <w:rPr>
          <w:b/>
          <w:bCs/>
        </w:rPr>
      </w:pPr>
    </w:p>
    <w:p w14:paraId="52506393" w14:textId="77777777" w:rsidR="00DA05C3" w:rsidRPr="0009641E" w:rsidRDefault="00DA05C3" w:rsidP="0046726A">
      <w:pPr>
        <w:ind w:left="720"/>
        <w:rPr>
          <w:b/>
          <w:bCs/>
        </w:rPr>
      </w:pPr>
    </w:p>
    <w:p w14:paraId="763C3876" w14:textId="71F5571B" w:rsidR="00BF5870" w:rsidRPr="00BF5870" w:rsidRDefault="00572D91" w:rsidP="0046726A">
      <w:pPr>
        <w:ind w:left="720"/>
        <w:rPr>
          <w:b/>
          <w:bCs/>
        </w:rPr>
      </w:pPr>
      <w:r>
        <w:rPr>
          <w:b/>
          <w:bCs/>
        </w:rPr>
        <w:t>6.</w:t>
      </w:r>
      <w:r w:rsidR="00FA2BBE">
        <w:rPr>
          <w:b/>
          <w:bCs/>
        </w:rPr>
        <w:t xml:space="preserve"> </w:t>
      </w:r>
      <w:r w:rsidR="00BF5870" w:rsidRPr="00BF5870">
        <w:rPr>
          <w:b/>
          <w:bCs/>
        </w:rPr>
        <w:t>The Role of Critical Thinking in Hiring Decisions</w:t>
      </w:r>
    </w:p>
    <w:p w14:paraId="7F4EFDED" w14:textId="5BC92072" w:rsidR="00BF5870" w:rsidRPr="00BF5870" w:rsidRDefault="00BF5870" w:rsidP="0046726A">
      <w:pPr>
        <w:ind w:left="720"/>
        <w:rPr>
          <w:b/>
          <w:bCs/>
        </w:rPr>
      </w:pPr>
      <w:r w:rsidRPr="00BF5870">
        <w:rPr>
          <w:b/>
          <w:bCs/>
        </w:rPr>
        <w:lastRenderedPageBreak/>
        <w:t xml:space="preserve">As a beauty business owner, I understand that hiring decisions </w:t>
      </w:r>
      <w:r w:rsidR="00FA6441" w:rsidRPr="00BF5870">
        <w:rPr>
          <w:b/>
          <w:bCs/>
        </w:rPr>
        <w:t>significantly impact</w:t>
      </w:r>
      <w:r w:rsidRPr="00BF5870">
        <w:rPr>
          <w:b/>
          <w:bCs/>
        </w:rPr>
        <w:t xml:space="preserve"> the success of my enterprise. Employees </w:t>
      </w:r>
      <w:r w:rsidR="00FA6441" w:rsidRPr="00BF5870">
        <w:rPr>
          <w:b/>
          <w:bCs/>
        </w:rPr>
        <w:t>must</w:t>
      </w:r>
      <w:r w:rsidRPr="00BF5870">
        <w:rPr>
          <w:b/>
          <w:bCs/>
        </w:rPr>
        <w:t xml:space="preserve"> align with the brand’s vision, possess the right skills, and contribute positively to the work culture. A carefully selected team can enhance client satisfaction, maintain service quality, and foster a cohesive work environment.</w:t>
      </w:r>
    </w:p>
    <w:p w14:paraId="14705F11" w14:textId="26BFD77C" w:rsidR="00BF5870" w:rsidRPr="00BF5870" w:rsidRDefault="00BF5870" w:rsidP="0046726A">
      <w:pPr>
        <w:ind w:left="720"/>
        <w:rPr>
          <w:b/>
          <w:bCs/>
        </w:rPr>
      </w:pPr>
      <w:r w:rsidRPr="00BF5870">
        <w:rPr>
          <w:b/>
          <w:bCs/>
        </w:rPr>
        <w:t xml:space="preserve">However, the hiring process is more complex than just reviewing resumes. It requires a critical thinking approach to evaluate a candidate’s adaptability, customer service abilities, and problem-solving skills. </w:t>
      </w:r>
      <w:r w:rsidR="00F010AD" w:rsidRPr="00BF5870">
        <w:rPr>
          <w:b/>
          <w:bCs/>
        </w:rPr>
        <w:t>I have worried about hiring someone</w:t>
      </w:r>
      <w:r w:rsidRPr="00BF5870">
        <w:rPr>
          <w:b/>
          <w:bCs/>
        </w:rPr>
        <w:t xml:space="preserve">, as my experiences have shown that introducing new people into the mix can create potential conflicts. While I initially hesitated to hire an employee, fearing disruption to the balance and dynamics of my business, I </w:t>
      </w:r>
      <w:r w:rsidR="00F010AD" w:rsidRPr="00BF5870">
        <w:rPr>
          <w:b/>
          <w:bCs/>
        </w:rPr>
        <w:t>recognised</w:t>
      </w:r>
      <w:r w:rsidRPr="00BF5870">
        <w:rPr>
          <w:b/>
          <w:bCs/>
        </w:rPr>
        <w:t xml:space="preserve"> the necessity of expanding my team to manage the increasing workload and meet growing demand.</w:t>
      </w:r>
    </w:p>
    <w:p w14:paraId="35FBCD4B" w14:textId="65CAA07A" w:rsidR="00BF5870" w:rsidRPr="00BF5870" w:rsidRDefault="00BF5870" w:rsidP="0046726A">
      <w:pPr>
        <w:ind w:left="720"/>
        <w:rPr>
          <w:b/>
          <w:bCs/>
        </w:rPr>
      </w:pPr>
      <w:r w:rsidRPr="00BF5870">
        <w:rPr>
          <w:b/>
          <w:bCs/>
        </w:rPr>
        <w:t>Drawing on Karl Marx's conflict theory</w:t>
      </w:r>
      <w:r w:rsidR="00E51F5C" w:rsidRPr="00E51F5C">
        <w:rPr>
          <w:rFonts w:ascii="Georgia" w:hAnsi="Georgia"/>
          <w:color w:val="0D3C26"/>
          <w:spacing w:val="-4"/>
          <w:sz w:val="36"/>
          <w:szCs w:val="36"/>
          <w:shd w:val="clear" w:color="auto" w:fill="FAF3EA"/>
        </w:rPr>
        <w:t xml:space="preserve"> </w:t>
      </w:r>
      <w:r w:rsidR="00E51F5C" w:rsidRPr="00E51F5C">
        <w:rPr>
          <w:b/>
          <w:bCs/>
        </w:rPr>
        <w:t>(Marx, 1867)</w:t>
      </w:r>
      <w:r w:rsidRPr="00BF5870">
        <w:rPr>
          <w:b/>
          <w:bCs/>
        </w:rPr>
        <w:t>, I gained insights into potential power dynamics and areas of tension that may arise between an employer and employee. This understanding helped me identify strategies to mitigate potential conflicts and maintain a positive and productive work environment.</w:t>
      </w:r>
    </w:p>
    <w:p w14:paraId="17FF7FFA" w14:textId="13E70C87" w:rsidR="00BF5870" w:rsidRPr="00BF5870" w:rsidRDefault="00454BB9" w:rsidP="0046726A">
      <w:pPr>
        <w:ind w:left="720"/>
        <w:rPr>
          <w:b/>
          <w:bCs/>
        </w:rPr>
      </w:pPr>
      <w:r w:rsidRPr="00BF5870">
        <w:rPr>
          <w:b/>
          <w:bCs/>
        </w:rPr>
        <w:t>Fostering</w:t>
      </w:r>
      <w:r w:rsidR="00BF5870" w:rsidRPr="00BF5870">
        <w:rPr>
          <w:b/>
          <w:bCs/>
        </w:rPr>
        <w:t xml:space="preserve"> open communication is crucial in ensuring my new employee feels comfortable sharing concerns and ideas. By implementing fair policies and involving my </w:t>
      </w:r>
      <w:r w:rsidR="00F010AD" w:rsidRPr="00BF5870">
        <w:rPr>
          <w:b/>
          <w:bCs/>
        </w:rPr>
        <w:t>employees</w:t>
      </w:r>
      <w:r w:rsidR="00BF5870" w:rsidRPr="00BF5870">
        <w:rPr>
          <w:b/>
          <w:bCs/>
        </w:rPr>
        <w:t xml:space="preserve"> in decision-making, I aim to create a sense of shared responsibility for the </w:t>
      </w:r>
      <w:r w:rsidR="00EE10C5" w:rsidRPr="00BF5870">
        <w:rPr>
          <w:b/>
          <w:bCs/>
        </w:rPr>
        <w:t>business's success</w:t>
      </w:r>
      <w:r w:rsidR="00BF5870" w:rsidRPr="00BF5870">
        <w:rPr>
          <w:b/>
          <w:bCs/>
        </w:rPr>
        <w:t xml:space="preserve">. </w:t>
      </w:r>
      <w:r w:rsidR="00EE10C5" w:rsidRPr="00BF5870">
        <w:rPr>
          <w:b/>
          <w:bCs/>
        </w:rPr>
        <w:t>Empathy</w:t>
      </w:r>
      <w:r w:rsidR="00BF5870" w:rsidRPr="00BF5870">
        <w:rPr>
          <w:b/>
          <w:bCs/>
        </w:rPr>
        <w:t xml:space="preserve"> and understanding are vital in addressing my new employee's unique challenges and concerns, ultimately building trust and strengthening our professional relationship. Finally, establishing </w:t>
      </w:r>
      <w:r w:rsidR="00EE10C5" w:rsidRPr="00BF5870">
        <w:rPr>
          <w:b/>
          <w:bCs/>
        </w:rPr>
        <w:t>transparent</w:t>
      </w:r>
      <w:r w:rsidR="00BF5870" w:rsidRPr="00BF5870">
        <w:rPr>
          <w:b/>
          <w:bCs/>
        </w:rPr>
        <w:t xml:space="preserve"> conflict resolution processes provides a structured way to address any issues </w:t>
      </w:r>
      <w:r w:rsidR="00EE10C5" w:rsidRPr="00BF5870">
        <w:rPr>
          <w:b/>
          <w:bCs/>
        </w:rPr>
        <w:t>arising</w:t>
      </w:r>
      <w:r w:rsidR="00BF5870" w:rsidRPr="00BF5870">
        <w:rPr>
          <w:b/>
          <w:bCs/>
        </w:rPr>
        <w:t xml:space="preserve"> as we work together to drive the business forward.</w:t>
      </w:r>
    </w:p>
    <w:p w14:paraId="3FDD6978" w14:textId="77777777" w:rsidR="00BF5870" w:rsidRPr="00BF5870" w:rsidRDefault="00BF5870" w:rsidP="0046726A">
      <w:pPr>
        <w:ind w:left="720"/>
        <w:rPr>
          <w:b/>
          <w:bCs/>
        </w:rPr>
      </w:pPr>
      <w:r w:rsidRPr="00BF5870">
        <w:rPr>
          <w:b/>
          <w:bCs/>
        </w:rPr>
        <w:t xml:space="preserve">By applying Marx's conflict theory and implementing these proactive strategies, I am confident that I can successfully integrate a new employee into my beauty business while maintaining the high standards and strong reputation that have </w:t>
      </w:r>
      <w:proofErr w:type="spellStart"/>
      <w:r w:rsidRPr="00BF5870">
        <w:rPr>
          <w:b/>
          <w:bCs/>
        </w:rPr>
        <w:t>fueled</w:t>
      </w:r>
      <w:proofErr w:type="spellEnd"/>
      <w:r w:rsidRPr="00BF5870">
        <w:rPr>
          <w:b/>
          <w:bCs/>
        </w:rPr>
        <w:t xml:space="preserve"> our growth thus far.</w:t>
      </w:r>
    </w:p>
    <w:p w14:paraId="2C23FDA8" w14:textId="5A55EC6A" w:rsidR="00BF5870" w:rsidRPr="00BF5870" w:rsidRDefault="00EE10C5" w:rsidP="0046726A">
      <w:pPr>
        <w:ind w:left="720"/>
        <w:rPr>
          <w:b/>
          <w:bCs/>
        </w:rPr>
      </w:pPr>
      <w:r w:rsidRPr="00BF5870">
        <w:rPr>
          <w:b/>
          <w:bCs/>
        </w:rPr>
        <w:t>Utilising</w:t>
      </w:r>
      <w:r w:rsidR="00BF5870" w:rsidRPr="00BF5870">
        <w:rPr>
          <w:b/>
          <w:bCs/>
        </w:rPr>
        <w:t xml:space="preserve"> Critical Thinking Models in Hiring</w:t>
      </w:r>
    </w:p>
    <w:p w14:paraId="7BC6E06F" w14:textId="001EAABB" w:rsidR="00BF5870" w:rsidRPr="00BF5870" w:rsidRDefault="00BF5870" w:rsidP="0046726A">
      <w:pPr>
        <w:ind w:left="720"/>
        <w:rPr>
          <w:b/>
          <w:bCs/>
        </w:rPr>
      </w:pPr>
      <w:r w:rsidRPr="00BF5870">
        <w:rPr>
          <w:b/>
          <w:bCs/>
        </w:rPr>
        <w:t>Critical thinking allows business owners to look beyond surface-level qualifications and assess candidates holistically. For instance, a candidate may have impressive credentials but struggle to adapt to new beauty trends or work effectively under pressure. Applying structured decision-making models, such as the RED Model (Recogni</w:t>
      </w:r>
      <w:r w:rsidR="00ED0C3E">
        <w:rPr>
          <w:b/>
          <w:bCs/>
        </w:rPr>
        <w:t>s</w:t>
      </w:r>
      <w:r w:rsidRPr="00BF5870">
        <w:rPr>
          <w:b/>
          <w:bCs/>
        </w:rPr>
        <w:t xml:space="preserve">e Assumptions, Evaluate </w:t>
      </w:r>
      <w:r w:rsidRPr="00BF5870">
        <w:rPr>
          <w:b/>
          <w:bCs/>
        </w:rPr>
        <w:lastRenderedPageBreak/>
        <w:t xml:space="preserve">Arguments, Draw Conclusions), enables business owners </w:t>
      </w:r>
      <w:r w:rsidR="00EE10C5" w:rsidRPr="00BF5870">
        <w:rPr>
          <w:b/>
          <w:bCs/>
        </w:rPr>
        <w:t xml:space="preserve">to </w:t>
      </w:r>
      <w:r w:rsidR="00454BB9" w:rsidRPr="00BF5870">
        <w:rPr>
          <w:b/>
          <w:bCs/>
        </w:rPr>
        <w:t>objectively analyse a candidate’s suitability for a role</w:t>
      </w:r>
      <w:r w:rsidRPr="00BF5870">
        <w:rPr>
          <w:b/>
          <w:bCs/>
        </w:rPr>
        <w:t>.</w:t>
      </w:r>
    </w:p>
    <w:p w14:paraId="179CEA54" w14:textId="685CC9EB" w:rsidR="00BF5870" w:rsidRPr="00BF5870" w:rsidRDefault="00EE10C5" w:rsidP="0046726A">
      <w:pPr>
        <w:ind w:left="720"/>
        <w:rPr>
          <w:b/>
          <w:bCs/>
        </w:rPr>
      </w:pPr>
      <w:r w:rsidRPr="00BF5870">
        <w:rPr>
          <w:b/>
          <w:bCs/>
        </w:rPr>
        <w:t>Recognising</w:t>
      </w:r>
      <w:r w:rsidR="00BF5870" w:rsidRPr="00BF5870">
        <w:rPr>
          <w:b/>
          <w:bCs/>
        </w:rPr>
        <w:t xml:space="preserve"> assumptions is </w:t>
      </w:r>
      <w:proofErr w:type="gramStart"/>
      <w:r w:rsidR="00BF5870" w:rsidRPr="00BF5870">
        <w:rPr>
          <w:b/>
          <w:bCs/>
        </w:rPr>
        <w:t>crucial—years</w:t>
      </w:r>
      <w:proofErr w:type="gramEnd"/>
      <w:r w:rsidR="00BF5870" w:rsidRPr="00BF5870">
        <w:rPr>
          <w:b/>
          <w:bCs/>
        </w:rPr>
        <w:t xml:space="preserve"> of experience do not automatically guarantee </w:t>
      </w:r>
      <w:r w:rsidR="0079222E">
        <w:rPr>
          <w:b/>
          <w:bCs/>
        </w:rPr>
        <w:t xml:space="preserve">that </w:t>
      </w:r>
      <w:r w:rsidR="00BF5870" w:rsidRPr="00BF5870">
        <w:rPr>
          <w:b/>
          <w:bCs/>
        </w:rPr>
        <w:t xml:space="preserve">a candidate will be the best fit. Evaluating arguments involves comparing potential hires based on their practical skills, communication abilities, and alignment with the company’s ethos. Finally, </w:t>
      </w:r>
      <w:r w:rsidR="0079222E" w:rsidRPr="00BF5870">
        <w:rPr>
          <w:b/>
          <w:bCs/>
        </w:rPr>
        <w:t>the conclusion</w:t>
      </w:r>
      <w:r w:rsidR="00BF5870" w:rsidRPr="00BF5870">
        <w:rPr>
          <w:b/>
          <w:bCs/>
        </w:rPr>
        <w:t xml:space="preserve"> ensures hiring decisions are rooted in logic and evidence rather than biases.</w:t>
      </w:r>
    </w:p>
    <w:p w14:paraId="79D6507C" w14:textId="4FEA285A" w:rsidR="00BF5870" w:rsidRPr="00BF5870" w:rsidRDefault="00BF5870" w:rsidP="0046726A">
      <w:pPr>
        <w:ind w:left="720"/>
        <w:rPr>
          <w:b/>
          <w:bCs/>
        </w:rPr>
      </w:pPr>
      <w:r w:rsidRPr="00BF5870">
        <w:rPr>
          <w:b/>
          <w:bCs/>
        </w:rPr>
        <w:t xml:space="preserve">By embracing a critical thinking approach and </w:t>
      </w:r>
      <w:r w:rsidR="0079222E" w:rsidRPr="00BF5870">
        <w:rPr>
          <w:b/>
          <w:bCs/>
        </w:rPr>
        <w:t>utilising</w:t>
      </w:r>
      <w:r w:rsidRPr="00BF5870">
        <w:rPr>
          <w:b/>
          <w:bCs/>
        </w:rPr>
        <w:t xml:space="preserve"> decision-making models, beauty business owners can make informed hiring decisions, build strong, cohesive teams, and pave the way for continued growth and success.</w:t>
      </w:r>
    </w:p>
    <w:p w14:paraId="4963B208" w14:textId="23F8D7CC" w:rsidR="00DA05C3" w:rsidRPr="00DA05C3" w:rsidRDefault="00DA05C3" w:rsidP="0046726A">
      <w:pPr>
        <w:ind w:left="720"/>
        <w:rPr>
          <w:b/>
          <w:bCs/>
        </w:rPr>
      </w:pPr>
      <w:r w:rsidRPr="00DA05C3">
        <w:rPr>
          <w:b/>
          <w:bCs/>
        </w:rPr>
        <w:t xml:space="preserve">Moreover, ethical considerations play a significant role in the hiring process. A fair and transparent recruitment process ensures equal opportunities for all candidates, promoting diversity and inclusivity within the business. Ensuring fair wages and benefits contributes to employee well-being, leading to higher motivation and retention rates. Ethical hiring practices </w:t>
      </w:r>
      <w:r w:rsidR="0079222E" w:rsidRPr="00DA05C3">
        <w:rPr>
          <w:b/>
          <w:bCs/>
        </w:rPr>
        <w:t>reflect well on the business and</w:t>
      </w:r>
      <w:r w:rsidRPr="00DA05C3">
        <w:rPr>
          <w:b/>
          <w:bCs/>
        </w:rPr>
        <w:t xml:space="preserve"> create a positive work culture where employees feel valued and respected.</w:t>
      </w:r>
    </w:p>
    <w:p w14:paraId="10B1AECE" w14:textId="4EBA0827" w:rsidR="00DA05C3" w:rsidRPr="00DA05C3" w:rsidRDefault="00DA05C3" w:rsidP="0046726A">
      <w:pPr>
        <w:ind w:left="720"/>
        <w:rPr>
          <w:b/>
          <w:bCs/>
        </w:rPr>
      </w:pPr>
      <w:r w:rsidRPr="00DA05C3">
        <w:rPr>
          <w:b/>
          <w:bCs/>
        </w:rPr>
        <w:t xml:space="preserve">A structured hiring process that integrates critical thinking also helps mitigate risks associated with employee turnover. Making hasty hiring decisions without thorough evaluation can result in costly mistakes, such as hiring an individual who does not meet performance expectations or struggles to integrate into the team. Business owners must critically assess </w:t>
      </w:r>
      <w:r w:rsidR="0024737C" w:rsidRPr="00DA05C3">
        <w:rPr>
          <w:b/>
          <w:bCs/>
        </w:rPr>
        <w:t>their hiring choices' immediate and long-term implications</w:t>
      </w:r>
      <w:r w:rsidRPr="00DA05C3">
        <w:rPr>
          <w:b/>
          <w:bCs/>
        </w:rPr>
        <w:t>. This may include considering factors such as training investments, the impact on team morale, and the ability of the new hire to contribute to business growth.</w:t>
      </w:r>
    </w:p>
    <w:p w14:paraId="0B8BDCC5" w14:textId="2EC35F0C" w:rsidR="00DA05C3" w:rsidRPr="00DA05C3" w:rsidRDefault="00DA05C3" w:rsidP="0046726A">
      <w:pPr>
        <w:ind w:left="720"/>
        <w:rPr>
          <w:b/>
          <w:bCs/>
        </w:rPr>
      </w:pPr>
      <w:r w:rsidRPr="00DA05C3">
        <w:rPr>
          <w:b/>
          <w:bCs/>
        </w:rPr>
        <w:t xml:space="preserve">Additionally, critical thinking is essential when assessing the future potential of employees. A forward-thinking approach to hiring looks beyond immediate job requirements and evaluates a candidate’s potential to take on leadership roles, contribute to innovation, and grow within the company. For instance, hiring </w:t>
      </w:r>
      <w:r w:rsidR="0079222E" w:rsidRPr="00DA05C3">
        <w:rPr>
          <w:b/>
          <w:bCs/>
        </w:rPr>
        <w:t>candidates</w:t>
      </w:r>
      <w:r w:rsidRPr="00DA05C3">
        <w:rPr>
          <w:b/>
          <w:bCs/>
        </w:rPr>
        <w:t xml:space="preserve"> with strong analytical skills and a passion for learning can benefit the business in the long run, as they may later step into managerial or training roles.</w:t>
      </w:r>
    </w:p>
    <w:p w14:paraId="0FA1336F" w14:textId="3583F90B" w:rsidR="00DA05C3" w:rsidRDefault="00DA05C3" w:rsidP="0046726A">
      <w:pPr>
        <w:ind w:left="720"/>
        <w:rPr>
          <w:b/>
          <w:bCs/>
        </w:rPr>
      </w:pPr>
      <w:r w:rsidRPr="00DA05C3">
        <w:rPr>
          <w:b/>
          <w:bCs/>
        </w:rPr>
        <w:t xml:space="preserve">By combining critical thinking with ethical decision-making, beauty professionals can build strong, motivated teams that drive business success. A thoughtful hiring approach ensures that employees </w:t>
      </w:r>
      <w:r w:rsidR="0079222E" w:rsidRPr="00DA05C3">
        <w:rPr>
          <w:b/>
          <w:bCs/>
        </w:rPr>
        <w:t>possess the necessary technical skills and</w:t>
      </w:r>
      <w:r w:rsidRPr="00DA05C3">
        <w:rPr>
          <w:b/>
          <w:bCs/>
        </w:rPr>
        <w:t xml:space="preserve"> align with the company’s values and long-</w:t>
      </w:r>
      <w:r w:rsidRPr="00DA05C3">
        <w:rPr>
          <w:b/>
          <w:bCs/>
        </w:rPr>
        <w:lastRenderedPageBreak/>
        <w:t>term objectives. This ultimately leads to a more stable, innovative, thriving beauty business.</w:t>
      </w:r>
    </w:p>
    <w:p w14:paraId="3B3AA26A" w14:textId="77777777" w:rsidR="00D4528E" w:rsidRPr="00D4528E" w:rsidRDefault="00D4528E" w:rsidP="0046726A">
      <w:pPr>
        <w:ind w:left="720"/>
        <w:rPr>
          <w:b/>
          <w:bCs/>
        </w:rPr>
      </w:pPr>
      <w:r w:rsidRPr="00D4528E">
        <w:rPr>
          <w:b/>
          <w:bCs/>
        </w:rPr>
        <w:t>Biases, whether conscious or unconscious, influence decision-making in the workplace, particularly in recruitment. As a business owner, I have developed specific beliefs and expectations about how my business should operate. My fear of relinquishing control and the assumption that no one else can meet my high standards could lead to biased judgments when assessing potential candidates.</w:t>
      </w:r>
    </w:p>
    <w:p w14:paraId="53758BA2" w14:textId="2B29B065" w:rsidR="00D4528E" w:rsidRPr="00D4528E" w:rsidRDefault="00D4528E" w:rsidP="0046726A">
      <w:pPr>
        <w:numPr>
          <w:ilvl w:val="0"/>
          <w:numId w:val="11"/>
        </w:numPr>
        <w:rPr>
          <w:b/>
          <w:bCs/>
        </w:rPr>
      </w:pPr>
      <w:r w:rsidRPr="00D4528E">
        <w:rPr>
          <w:b/>
          <w:bCs/>
        </w:rPr>
        <w:t xml:space="preserve">Confirmation Bias – I may unconsciously seek candidates who reflect my values and attitudes rather than focusing on objective qualifications and skills. If I </w:t>
      </w:r>
      <w:r w:rsidR="00BE0AEF" w:rsidRPr="00D4528E">
        <w:rPr>
          <w:b/>
          <w:bCs/>
        </w:rPr>
        <w:t>prioritise</w:t>
      </w:r>
      <w:r w:rsidRPr="00D4528E">
        <w:rPr>
          <w:b/>
          <w:bCs/>
        </w:rPr>
        <w:t xml:space="preserve"> individuals who think and work </w:t>
      </w:r>
      <w:r w:rsidR="00BE0AEF" w:rsidRPr="00D4528E">
        <w:rPr>
          <w:b/>
          <w:bCs/>
        </w:rPr>
        <w:t>precisely</w:t>
      </w:r>
      <w:r w:rsidRPr="00D4528E">
        <w:rPr>
          <w:b/>
          <w:bCs/>
        </w:rPr>
        <w:t xml:space="preserve"> like me, I may overlook candidates who could bring diverse perspectives and strengths to the business.</w:t>
      </w:r>
    </w:p>
    <w:p w14:paraId="5F7A987F" w14:textId="0FB79CC5" w:rsidR="00D4528E" w:rsidRPr="00D4528E" w:rsidRDefault="00D4528E" w:rsidP="0046726A">
      <w:pPr>
        <w:numPr>
          <w:ilvl w:val="0"/>
          <w:numId w:val="11"/>
        </w:numPr>
        <w:rPr>
          <w:b/>
          <w:bCs/>
        </w:rPr>
      </w:pPr>
      <w:r w:rsidRPr="00D4528E">
        <w:rPr>
          <w:b/>
          <w:bCs/>
        </w:rPr>
        <w:t>Halo Effect</w:t>
      </w:r>
      <w:r w:rsidR="00591AD9">
        <w:rPr>
          <w:b/>
          <w:bCs/>
        </w:rPr>
        <w:t xml:space="preserve"> </w:t>
      </w:r>
      <w:r w:rsidR="00591AD9" w:rsidRPr="00591AD9">
        <w:rPr>
          <w:b/>
          <w:bCs/>
        </w:rPr>
        <w:t xml:space="preserve">Thorndike, 1920) </w:t>
      </w:r>
      <w:r w:rsidR="00BE0AEF" w:rsidRPr="00D4528E">
        <w:rPr>
          <w:b/>
          <w:bCs/>
        </w:rPr>
        <w:t xml:space="preserve">—If a candidate presents </w:t>
      </w:r>
      <w:r w:rsidRPr="00D4528E">
        <w:rPr>
          <w:b/>
          <w:bCs/>
        </w:rPr>
        <w:t>well, has an impressive portfolio, or shares my passion for the beauty industry, I may assume they possess all the qualities necessary for success. This can cause me to overlook potential weaknesses or skills gaps.</w:t>
      </w:r>
    </w:p>
    <w:p w14:paraId="7D392762" w14:textId="77777777" w:rsidR="00D4528E" w:rsidRPr="00D4528E" w:rsidRDefault="00D4528E" w:rsidP="0046726A">
      <w:pPr>
        <w:numPr>
          <w:ilvl w:val="0"/>
          <w:numId w:val="11"/>
        </w:numPr>
        <w:rPr>
          <w:b/>
          <w:bCs/>
        </w:rPr>
      </w:pPr>
      <w:r w:rsidRPr="00D4528E">
        <w:rPr>
          <w:b/>
          <w:bCs/>
        </w:rPr>
        <w:t>Assumption of Competence Based on Experience – I may assume that hiring someone with extensive experience in the beauty industry guarantees their ability to meet my high standards. However, experience does not always equate to adaptability, willingness to learn, or alignment with my business’s customer service approach.</w:t>
      </w:r>
    </w:p>
    <w:p w14:paraId="14A8E659" w14:textId="2B6FC95C" w:rsidR="00D4528E" w:rsidRPr="00D4528E" w:rsidRDefault="00D4528E" w:rsidP="0046726A">
      <w:pPr>
        <w:numPr>
          <w:ilvl w:val="0"/>
          <w:numId w:val="11"/>
        </w:numPr>
        <w:rPr>
          <w:b/>
          <w:bCs/>
        </w:rPr>
      </w:pPr>
      <w:r w:rsidRPr="00D4528E">
        <w:rPr>
          <w:b/>
          <w:bCs/>
        </w:rPr>
        <w:t xml:space="preserve">Cultural and Value-Based Bias – My deep </w:t>
      </w:r>
      <w:r w:rsidR="0024737C" w:rsidRPr="00D4528E">
        <w:rPr>
          <w:b/>
          <w:bCs/>
        </w:rPr>
        <w:t>attachment to my business means I might favour candidates whose values, attitudes, and beliefs mirror mine</w:t>
      </w:r>
      <w:r w:rsidRPr="00D4528E">
        <w:rPr>
          <w:b/>
          <w:bCs/>
        </w:rPr>
        <w:t>. This could result in a lack of diversity in my team and potentially limit innovation and creative problem-solving.</w:t>
      </w:r>
    </w:p>
    <w:p w14:paraId="2E998EAB" w14:textId="77777777" w:rsidR="00D4528E" w:rsidRPr="00D4528E" w:rsidRDefault="00D4528E" w:rsidP="0046726A">
      <w:pPr>
        <w:ind w:left="720"/>
        <w:rPr>
          <w:b/>
          <w:bCs/>
        </w:rPr>
      </w:pPr>
      <w:r w:rsidRPr="00D4528E">
        <w:rPr>
          <w:b/>
          <w:bCs/>
        </w:rPr>
        <w:t>Overcoming Bias in the Hiring Process</w:t>
      </w:r>
    </w:p>
    <w:p w14:paraId="540301A6" w14:textId="7FD4DE84" w:rsidR="00D4528E" w:rsidRPr="00D4528E" w:rsidRDefault="00BE0AEF" w:rsidP="0046726A">
      <w:pPr>
        <w:ind w:left="720"/>
        <w:rPr>
          <w:b/>
          <w:bCs/>
        </w:rPr>
      </w:pPr>
      <w:r w:rsidRPr="00D4528E">
        <w:rPr>
          <w:b/>
          <w:bCs/>
        </w:rPr>
        <w:t>I must actively challenge my biases and assumptions to ensure a fair and objective hiring process</w:t>
      </w:r>
      <w:r w:rsidR="00D4528E" w:rsidRPr="00D4528E">
        <w:rPr>
          <w:b/>
          <w:bCs/>
        </w:rPr>
        <w:t>. Implementing structured hiring practices and critical thinking techniques can help me make better hiring decisions.</w:t>
      </w:r>
    </w:p>
    <w:p w14:paraId="12631ABE" w14:textId="2C41E4AA" w:rsidR="00D4528E" w:rsidRPr="00D4528E" w:rsidRDefault="00D4528E" w:rsidP="0046726A">
      <w:pPr>
        <w:ind w:left="720"/>
        <w:rPr>
          <w:b/>
          <w:bCs/>
        </w:rPr>
      </w:pPr>
      <w:r w:rsidRPr="00D4528E">
        <w:rPr>
          <w:b/>
          <w:bCs/>
        </w:rPr>
        <w:t xml:space="preserve">Define Clear Criteria – Establishing </w:t>
      </w:r>
      <w:r w:rsidR="006E53EB" w:rsidRPr="00D4528E">
        <w:rPr>
          <w:b/>
          <w:bCs/>
        </w:rPr>
        <w:t>precise</w:t>
      </w:r>
      <w:r w:rsidRPr="00D4528E">
        <w:rPr>
          <w:b/>
          <w:bCs/>
        </w:rPr>
        <w:t xml:space="preserve"> job requirements and evaluation criteria ensures that I assess candidates based on relevant skills and experience rather than subjective preferences.</w:t>
      </w:r>
    </w:p>
    <w:p w14:paraId="7F05B1E7" w14:textId="77777777" w:rsidR="00D4528E" w:rsidRPr="00D4528E" w:rsidRDefault="00D4528E" w:rsidP="0046726A">
      <w:pPr>
        <w:ind w:left="360"/>
        <w:rPr>
          <w:b/>
          <w:bCs/>
        </w:rPr>
      </w:pPr>
      <w:r w:rsidRPr="00D4528E">
        <w:rPr>
          <w:b/>
          <w:bCs/>
        </w:rPr>
        <w:t>Use Standardized Assessments – Incorporating practical tests and real-world tasks can help objectively measure a candidate’s skills and ability to meet job expectations.</w:t>
      </w:r>
    </w:p>
    <w:p w14:paraId="1886E4AE" w14:textId="77777777" w:rsidR="00D4528E" w:rsidRPr="00D4528E" w:rsidRDefault="00D4528E" w:rsidP="0046726A">
      <w:pPr>
        <w:ind w:left="720"/>
        <w:rPr>
          <w:b/>
          <w:bCs/>
        </w:rPr>
      </w:pPr>
      <w:r w:rsidRPr="00D4528E">
        <w:rPr>
          <w:b/>
          <w:bCs/>
        </w:rPr>
        <w:lastRenderedPageBreak/>
        <w:t>Seek Diverse Perspectives – Involving a mentor, industry peer, or existing staff members in the hiring process can help counteract my personal biases and provide a more well-rounded assessment.</w:t>
      </w:r>
    </w:p>
    <w:p w14:paraId="09FFA122" w14:textId="6B9BF45A" w:rsidR="00D4528E" w:rsidRPr="00D4528E" w:rsidRDefault="00D4528E" w:rsidP="0046726A">
      <w:pPr>
        <w:ind w:left="720"/>
        <w:rPr>
          <w:b/>
          <w:bCs/>
        </w:rPr>
      </w:pPr>
      <w:r w:rsidRPr="00D4528E">
        <w:rPr>
          <w:b/>
          <w:bCs/>
        </w:rPr>
        <w:t>Reflect on Biases Regularly – Actively acknowledging my biases and reflecting on past hiring decisions will enable me to make more informed and rational choices moving forward.</w:t>
      </w:r>
    </w:p>
    <w:p w14:paraId="67ED52B7" w14:textId="77777777" w:rsidR="00D4528E" w:rsidRPr="0009641E" w:rsidRDefault="00D4528E" w:rsidP="0046726A">
      <w:pPr>
        <w:ind w:left="720"/>
        <w:rPr>
          <w:b/>
          <w:bCs/>
        </w:rPr>
      </w:pPr>
    </w:p>
    <w:p w14:paraId="4F35D255" w14:textId="77777777" w:rsidR="00DA05C3" w:rsidRPr="00DA05C3" w:rsidRDefault="00DA05C3" w:rsidP="0046726A">
      <w:pPr>
        <w:ind w:left="720"/>
        <w:rPr>
          <w:b/>
          <w:bCs/>
        </w:rPr>
      </w:pPr>
      <w:r w:rsidRPr="00DA05C3">
        <w:rPr>
          <w:b/>
          <w:bCs/>
        </w:rPr>
        <w:t>Applying Berlo’s Model of Communication (1960)</w:t>
      </w:r>
    </w:p>
    <w:p w14:paraId="5ED2DE65" w14:textId="232552F3" w:rsidR="00DA05C3" w:rsidRPr="00DA05C3" w:rsidRDefault="00DA05C3" w:rsidP="0046726A">
      <w:pPr>
        <w:ind w:left="720"/>
        <w:rPr>
          <w:b/>
          <w:bCs/>
        </w:rPr>
      </w:pPr>
      <w:r w:rsidRPr="00DA05C3">
        <w:rPr>
          <w:b/>
          <w:bCs/>
        </w:rPr>
        <w:t>Berlo’s Model of Communication consists of four key components: Source, Message, Channel, and Receiver (SMCR). This model ensures clear and effective communication, crucial in the beauty industry when interacting with clients, employees, and stakeholders.</w:t>
      </w:r>
    </w:p>
    <w:p w14:paraId="5AAAA886" w14:textId="0D21E188" w:rsidR="00DA05C3" w:rsidRPr="00DA05C3" w:rsidRDefault="00DA05C3" w:rsidP="0046726A">
      <w:pPr>
        <w:numPr>
          <w:ilvl w:val="0"/>
          <w:numId w:val="22"/>
        </w:numPr>
        <w:rPr>
          <w:b/>
          <w:bCs/>
        </w:rPr>
      </w:pPr>
      <w:r w:rsidRPr="00DA05C3">
        <w:rPr>
          <w:b/>
          <w:bCs/>
        </w:rPr>
        <w:t>Source – The business owner or hiring manager is the source of communication. They must clearly define the job role, expectations, and required skills. If the source is unclear or biased, the message may be misinterpreted, leading to hiring inefficiencies.</w:t>
      </w:r>
      <w:r w:rsidR="00B35A54">
        <w:rPr>
          <w:b/>
          <w:bCs/>
          <w:color w:val="FF0000"/>
        </w:rPr>
        <w:t xml:space="preserve"> </w:t>
      </w:r>
    </w:p>
    <w:p w14:paraId="601002BB" w14:textId="704E73CD" w:rsidR="00DA05C3" w:rsidRPr="00DA05C3" w:rsidRDefault="00DA05C3" w:rsidP="0046726A">
      <w:pPr>
        <w:numPr>
          <w:ilvl w:val="0"/>
          <w:numId w:val="22"/>
        </w:numPr>
        <w:rPr>
          <w:b/>
          <w:bCs/>
        </w:rPr>
      </w:pPr>
      <w:r w:rsidRPr="00DA05C3">
        <w:rPr>
          <w:b/>
          <w:bCs/>
        </w:rPr>
        <w:t>Message refers to the job description, interview discussions, and employment terms communicated to potential hires. A well-structured message should be concise, informative, and aligned with the company’s values and vision.</w:t>
      </w:r>
    </w:p>
    <w:p w14:paraId="6145A8E8" w14:textId="6FF56A7C" w:rsidR="00DA05C3" w:rsidRPr="00DA05C3" w:rsidRDefault="00DA05C3" w:rsidP="0046726A">
      <w:pPr>
        <w:numPr>
          <w:ilvl w:val="0"/>
          <w:numId w:val="22"/>
        </w:numPr>
        <w:rPr>
          <w:b/>
          <w:bCs/>
        </w:rPr>
      </w:pPr>
      <w:r w:rsidRPr="00DA05C3">
        <w:rPr>
          <w:b/>
          <w:bCs/>
        </w:rPr>
        <w:t xml:space="preserve">Channel – The channel represents </w:t>
      </w:r>
      <w:r w:rsidR="00253ED5" w:rsidRPr="00DA05C3">
        <w:rPr>
          <w:b/>
          <w:bCs/>
        </w:rPr>
        <w:t>communication mediums</w:t>
      </w:r>
      <w:r w:rsidRPr="00DA05C3">
        <w:rPr>
          <w:b/>
          <w:bCs/>
        </w:rPr>
        <w:t xml:space="preserve">, such as job postings, interviews, emails, or direct conversations. Selecting the right channel </w:t>
      </w:r>
      <w:r w:rsidR="00253ED5" w:rsidRPr="00DA05C3">
        <w:rPr>
          <w:b/>
          <w:bCs/>
        </w:rPr>
        <w:t>ensures</w:t>
      </w:r>
      <w:r w:rsidRPr="00DA05C3">
        <w:rPr>
          <w:b/>
          <w:bCs/>
        </w:rPr>
        <w:t xml:space="preserve"> </w:t>
      </w:r>
      <w:r w:rsidR="0024737C">
        <w:rPr>
          <w:b/>
          <w:bCs/>
        </w:rPr>
        <w:t xml:space="preserve">that </w:t>
      </w:r>
      <w:r w:rsidRPr="00DA05C3">
        <w:rPr>
          <w:b/>
          <w:bCs/>
        </w:rPr>
        <w:t>the message reaches the intended audience effectively.</w:t>
      </w:r>
    </w:p>
    <w:p w14:paraId="486DB87A" w14:textId="77777777" w:rsidR="00DA05C3" w:rsidRPr="00DA05C3" w:rsidRDefault="00DA05C3" w:rsidP="0046726A">
      <w:pPr>
        <w:numPr>
          <w:ilvl w:val="0"/>
          <w:numId w:val="22"/>
        </w:numPr>
        <w:rPr>
          <w:b/>
          <w:bCs/>
        </w:rPr>
      </w:pPr>
      <w:r w:rsidRPr="00DA05C3">
        <w:rPr>
          <w:b/>
          <w:bCs/>
        </w:rPr>
        <w:t>Receiver – The receiver is the potential employee who interprets the message. It is crucial to assess whether candidates fully understand the job role, expectations, and company culture. Encouraging open dialogue ensures clarity and prevents misunderstandings.</w:t>
      </w:r>
    </w:p>
    <w:p w14:paraId="344B0540" w14:textId="0C3288D0" w:rsidR="00DA05C3" w:rsidRPr="00DA05C3" w:rsidRDefault="00DA05C3" w:rsidP="0046726A">
      <w:pPr>
        <w:ind w:left="720"/>
        <w:rPr>
          <w:b/>
          <w:bCs/>
        </w:rPr>
      </w:pPr>
      <w:r w:rsidRPr="00DA05C3">
        <w:rPr>
          <w:b/>
          <w:bCs/>
        </w:rPr>
        <w:t>By applying Berlo’s Model, I ensured transparency and precision in my hiring process, improved employee understanding, and fostered a strong communicative work environment. Effective communication enables candidates to align their skills and expectations with the business’ needs, ultimately leading to better hiring decisions and long-term success.</w:t>
      </w:r>
    </w:p>
    <w:p w14:paraId="0CF7F4F6" w14:textId="77777777" w:rsidR="00DA05C3" w:rsidRPr="00DA05C3" w:rsidRDefault="00DA05C3" w:rsidP="0046726A">
      <w:pPr>
        <w:ind w:left="720"/>
        <w:rPr>
          <w:b/>
          <w:bCs/>
        </w:rPr>
      </w:pPr>
    </w:p>
    <w:p w14:paraId="7E50922E" w14:textId="77777777" w:rsidR="00DA05C3" w:rsidRPr="00DB527D" w:rsidRDefault="00DA05C3" w:rsidP="0046726A">
      <w:pPr>
        <w:ind w:left="720"/>
        <w:rPr>
          <w:b/>
          <w:bCs/>
        </w:rPr>
      </w:pPr>
    </w:p>
    <w:p w14:paraId="5D728699" w14:textId="12B1C344" w:rsidR="00DA05C3" w:rsidRPr="00DA05C3" w:rsidRDefault="008224A2" w:rsidP="0046726A">
      <w:pPr>
        <w:rPr>
          <w:b/>
          <w:bCs/>
        </w:rPr>
      </w:pPr>
      <w:r>
        <w:rPr>
          <w:b/>
          <w:bCs/>
        </w:rPr>
        <w:lastRenderedPageBreak/>
        <w:t>7</w:t>
      </w:r>
      <w:r w:rsidR="00DB527D" w:rsidRPr="00DB527D">
        <w:rPr>
          <w:b/>
          <w:bCs/>
        </w:rPr>
        <w:t>. Reflection Using Gibbs’ Model</w:t>
      </w:r>
    </w:p>
    <w:p w14:paraId="2F8A7EDC" w14:textId="7816E6A6" w:rsidR="00DA05C3" w:rsidRPr="00DA05C3" w:rsidRDefault="00DA05C3" w:rsidP="0046726A">
      <w:pPr>
        <w:rPr>
          <w:b/>
          <w:bCs/>
        </w:rPr>
      </w:pPr>
      <w:r w:rsidRPr="00DA05C3">
        <w:rPr>
          <w:b/>
          <w:bCs/>
        </w:rPr>
        <w:t>During the hiring process, I faced challenges identifying the best candidate aligned with my business’ values and needs. The process required careful evaluation of multiple applicants while ensuring fairness and consistency.</w:t>
      </w:r>
    </w:p>
    <w:p w14:paraId="6F31930A" w14:textId="77777777" w:rsidR="00DA05C3" w:rsidRPr="00DA05C3" w:rsidRDefault="00DA05C3" w:rsidP="0046726A">
      <w:pPr>
        <w:rPr>
          <w:b/>
          <w:bCs/>
        </w:rPr>
      </w:pPr>
      <w:r w:rsidRPr="00DA05C3">
        <w:rPr>
          <w:b/>
          <w:bCs/>
        </w:rPr>
        <w:t>Feelings</w:t>
      </w:r>
    </w:p>
    <w:p w14:paraId="5BE2CDA8" w14:textId="798C3043" w:rsidR="00DA05C3" w:rsidRPr="00DA05C3" w:rsidRDefault="00DA05C3" w:rsidP="0046726A">
      <w:pPr>
        <w:rPr>
          <w:b/>
          <w:bCs/>
        </w:rPr>
      </w:pPr>
      <w:r w:rsidRPr="00DA05C3">
        <w:rPr>
          <w:b/>
          <w:bCs/>
        </w:rPr>
        <w:t>Initially, I felt overwhelmed and uncertain whether I could make the right hiring decision. The responsibility of choosing someone who could uphold service standards and integrate well with the team added pressure. However, I also felt optimistic that applying critical thinking frameworks would help guide me.</w:t>
      </w:r>
    </w:p>
    <w:p w14:paraId="26F89CF2" w14:textId="77777777" w:rsidR="00DA05C3" w:rsidRPr="00DA05C3" w:rsidRDefault="00DA05C3" w:rsidP="0046726A">
      <w:pPr>
        <w:rPr>
          <w:b/>
          <w:bCs/>
        </w:rPr>
      </w:pPr>
      <w:r w:rsidRPr="00DA05C3">
        <w:rPr>
          <w:b/>
          <w:bCs/>
        </w:rPr>
        <w:t>Evaluation</w:t>
      </w:r>
    </w:p>
    <w:p w14:paraId="2AA9AD82" w14:textId="4432D6E1" w:rsidR="00DA05C3" w:rsidRPr="00DA05C3" w:rsidRDefault="00DA05C3" w:rsidP="0046726A">
      <w:pPr>
        <w:rPr>
          <w:b/>
          <w:bCs/>
        </w:rPr>
      </w:pPr>
      <w:r w:rsidRPr="00DA05C3">
        <w:rPr>
          <w:b/>
          <w:bCs/>
        </w:rPr>
        <w:t xml:space="preserve">While the structured approach using the RED Model helped me critically assess candidates, I </w:t>
      </w:r>
      <w:r w:rsidR="00271915" w:rsidRPr="00DA05C3">
        <w:rPr>
          <w:b/>
          <w:bCs/>
        </w:rPr>
        <w:t>realised</w:t>
      </w:r>
      <w:r w:rsidRPr="00DA05C3">
        <w:rPr>
          <w:b/>
          <w:bCs/>
        </w:rPr>
        <w:t xml:space="preserve"> I had some initial biases based on past experiences. I assumed that prior industry experience alone would determine success, but I later </w:t>
      </w:r>
      <w:r w:rsidR="0024737C" w:rsidRPr="00DA05C3">
        <w:rPr>
          <w:b/>
          <w:bCs/>
        </w:rPr>
        <w:t>recognised</w:t>
      </w:r>
      <w:r w:rsidRPr="00DA05C3">
        <w:rPr>
          <w:b/>
          <w:bCs/>
        </w:rPr>
        <w:t xml:space="preserve"> the importance of adaptability, communication, and cultural fit. Additionally, I found that ethical hiring practices reinforced trust in my business and helped me build a diverse, dynamic team.</w:t>
      </w:r>
    </w:p>
    <w:p w14:paraId="4A72138A" w14:textId="77777777" w:rsidR="00DA05C3" w:rsidRPr="00DA05C3" w:rsidRDefault="00DA05C3" w:rsidP="0046726A">
      <w:pPr>
        <w:rPr>
          <w:b/>
          <w:bCs/>
        </w:rPr>
      </w:pPr>
      <w:r w:rsidRPr="00DA05C3">
        <w:rPr>
          <w:b/>
          <w:bCs/>
        </w:rPr>
        <w:t>Analysis</w:t>
      </w:r>
    </w:p>
    <w:p w14:paraId="156481A2" w14:textId="77777777" w:rsidR="00DA05C3" w:rsidRPr="00DA05C3" w:rsidRDefault="00DA05C3" w:rsidP="0046726A">
      <w:pPr>
        <w:rPr>
          <w:b/>
          <w:bCs/>
        </w:rPr>
      </w:pPr>
      <w:r w:rsidRPr="00DA05C3">
        <w:rPr>
          <w:b/>
          <w:bCs/>
        </w:rPr>
        <w:t>The experience highlighted the significance of structured decision-making and ethical considerations in hiring. Using Berlo’s Model of Communication, I ensured transparency and clarity in interactions with candidates. This approach improved the quality of interviews and candidate assessments, leading to a more confident hiring decision.</w:t>
      </w:r>
    </w:p>
    <w:p w14:paraId="3E24EA8D" w14:textId="69DB5CF4" w:rsidR="00DB527D" w:rsidRPr="00DB527D" w:rsidRDefault="00DB527D" w:rsidP="0046726A">
      <w:pPr>
        <w:rPr>
          <w:b/>
          <w:bCs/>
        </w:rPr>
      </w:pPr>
    </w:p>
    <w:p w14:paraId="2946EE3A" w14:textId="77777777" w:rsidR="00DB527D" w:rsidRPr="0009641E" w:rsidRDefault="00DB527D" w:rsidP="0046726A">
      <w:pPr>
        <w:rPr>
          <w:b/>
          <w:bCs/>
        </w:rPr>
      </w:pPr>
      <w:r w:rsidRPr="00DB527D">
        <w:rPr>
          <w:b/>
          <w:bCs/>
        </w:rPr>
        <w:t>6. Ethical Decision-Making in Business</w:t>
      </w:r>
    </w:p>
    <w:p w14:paraId="64C5D261" w14:textId="3C1F0185" w:rsidR="00DA5F87" w:rsidRPr="00DA5F87" w:rsidRDefault="00DA5F87" w:rsidP="0046726A">
      <w:pPr>
        <w:rPr>
          <w:b/>
          <w:bCs/>
        </w:rPr>
      </w:pPr>
      <w:r w:rsidRPr="00DA5F87">
        <w:rPr>
          <w:b/>
          <w:bCs/>
        </w:rPr>
        <w:t>Milton Friedman famously stated</w:t>
      </w:r>
      <w:r w:rsidR="0024737C" w:rsidRPr="00DA5F87">
        <w:rPr>
          <w:b/>
          <w:bCs/>
        </w:rPr>
        <w:t>, "</w:t>
      </w:r>
      <w:r w:rsidRPr="00DA5F87">
        <w:rPr>
          <w:b/>
          <w:bCs/>
        </w:rPr>
        <w:t>the only corporate social responsibility for a business is to make a profit." While his perspective underscores the importance of financial success, ethical decision-making plays a crucial role in achieving sustainable profitability, particularly in the beauty industry.</w:t>
      </w:r>
    </w:p>
    <w:p w14:paraId="1424ADFB" w14:textId="77777777" w:rsidR="00DA5F87" w:rsidRPr="00DA5F87" w:rsidRDefault="00DA5F87" w:rsidP="0046726A">
      <w:pPr>
        <w:rPr>
          <w:b/>
          <w:bCs/>
        </w:rPr>
      </w:pPr>
      <w:r w:rsidRPr="00DA5F87">
        <w:rPr>
          <w:b/>
          <w:bCs/>
        </w:rPr>
        <w:t>Balancing Profit and Ethics in Business</w:t>
      </w:r>
    </w:p>
    <w:p w14:paraId="5E332862" w14:textId="57309B56" w:rsidR="00DA5F87" w:rsidRPr="00DA5F87" w:rsidRDefault="00DA5F87" w:rsidP="0046726A">
      <w:pPr>
        <w:rPr>
          <w:b/>
          <w:bCs/>
        </w:rPr>
      </w:pPr>
      <w:r w:rsidRPr="00DA5F87">
        <w:rPr>
          <w:b/>
          <w:bCs/>
        </w:rPr>
        <w:t>As a beauty business owner, profitability is essential for growth, but ethical considerations directly impact</w:t>
      </w:r>
      <w:r w:rsidRPr="0009641E">
        <w:rPr>
          <w:b/>
          <w:bCs/>
        </w:rPr>
        <w:t xml:space="preserve"> my </w:t>
      </w:r>
      <w:r w:rsidRPr="00DA5F87">
        <w:rPr>
          <w:b/>
          <w:bCs/>
        </w:rPr>
        <w:t xml:space="preserve">customer trust, employee satisfaction, and long-term success. Critical thinking allows business owners to </w:t>
      </w:r>
      <w:r w:rsidR="008A4C61" w:rsidRPr="00DA5F87">
        <w:rPr>
          <w:b/>
          <w:bCs/>
        </w:rPr>
        <w:t>analyse</w:t>
      </w:r>
      <w:r w:rsidRPr="00DA5F87">
        <w:rPr>
          <w:b/>
          <w:bCs/>
        </w:rPr>
        <w:t xml:space="preserve"> complex situations, weigh potential consequences, and make informed decisions that align with ethical standards and financial goals.</w:t>
      </w:r>
    </w:p>
    <w:p w14:paraId="6BA12C43" w14:textId="77777777" w:rsidR="00DA5F87" w:rsidRPr="00DA5F87" w:rsidRDefault="00DA5F87" w:rsidP="0046726A">
      <w:pPr>
        <w:rPr>
          <w:b/>
          <w:bCs/>
        </w:rPr>
      </w:pPr>
      <w:r w:rsidRPr="00DA5F87">
        <w:rPr>
          <w:b/>
          <w:bCs/>
        </w:rPr>
        <w:t>Importance of Ethical Decision-Making</w:t>
      </w:r>
    </w:p>
    <w:p w14:paraId="2FF2C075" w14:textId="52607117" w:rsidR="00DA5F87" w:rsidRPr="00DA5F87" w:rsidRDefault="00DA5F87" w:rsidP="0046726A">
      <w:pPr>
        <w:rPr>
          <w:b/>
          <w:bCs/>
        </w:rPr>
      </w:pPr>
      <w:r w:rsidRPr="00DA5F87">
        <w:rPr>
          <w:b/>
          <w:bCs/>
        </w:rPr>
        <w:lastRenderedPageBreak/>
        <w:t>Profitability is closely tied to reputation. Ethical business practices—such as fair pricing, honest marketing, and high-quality services—help build client loyalty and prevent legal or reputational risks that could harm profits. Critical thinking helps evaluate the long-term benefits of ethical choices rather than focusing solely on immediate financial gain.</w:t>
      </w:r>
    </w:p>
    <w:p w14:paraId="0ECE0367" w14:textId="0546F827" w:rsidR="00DA5F87" w:rsidRPr="00DA5F87" w:rsidRDefault="00DA5F87" w:rsidP="0046726A">
      <w:pPr>
        <w:rPr>
          <w:b/>
          <w:bCs/>
        </w:rPr>
      </w:pPr>
      <w:r w:rsidRPr="00DA5F87">
        <w:rPr>
          <w:b/>
          <w:bCs/>
        </w:rPr>
        <w:t xml:space="preserve">An ethical workplace ensures </w:t>
      </w:r>
      <w:r w:rsidR="008A4C61">
        <w:rPr>
          <w:b/>
          <w:bCs/>
        </w:rPr>
        <w:t xml:space="preserve">that </w:t>
      </w:r>
      <w:r w:rsidRPr="00DA5F87">
        <w:rPr>
          <w:b/>
          <w:bCs/>
        </w:rPr>
        <w:t>employees are treated fairly, reducing turnover and increasing productivity. Applying critical thinking to hiring decisions, wage structures, and workplace policies ensures employees feel valued, leading to higher service quality and customer satisfaction.</w:t>
      </w:r>
    </w:p>
    <w:p w14:paraId="1065310E" w14:textId="77777777" w:rsidR="00DA5F87" w:rsidRPr="00DA5F87" w:rsidRDefault="00DA5F87" w:rsidP="0046726A">
      <w:pPr>
        <w:rPr>
          <w:b/>
          <w:bCs/>
        </w:rPr>
      </w:pPr>
      <w:r w:rsidRPr="00DA5F87">
        <w:rPr>
          <w:b/>
          <w:bCs/>
        </w:rPr>
        <w:t>Critical Thinking Tools for Ethical Decision-Making</w:t>
      </w:r>
    </w:p>
    <w:p w14:paraId="1517A720" w14:textId="7A17CDA2" w:rsidR="00DA5F87" w:rsidRPr="00DA5F87" w:rsidRDefault="00DA5F87" w:rsidP="0046726A">
      <w:pPr>
        <w:rPr>
          <w:b/>
          <w:bCs/>
        </w:rPr>
      </w:pPr>
      <w:r w:rsidRPr="00DA5F87">
        <w:rPr>
          <w:b/>
          <w:bCs/>
        </w:rPr>
        <w:t xml:space="preserve">Business owners often face dilemmas </w:t>
      </w:r>
      <w:r w:rsidR="008A4C61" w:rsidRPr="00DA5F87">
        <w:rPr>
          <w:b/>
          <w:bCs/>
        </w:rPr>
        <w:t>involving balancing cost-cutting measures with maintaining service quality. Critical thinking tools such as logical reasoning, ethical frameworks, and problem-solving techniques help evaluate options and make ethical and profitable decisions</w:t>
      </w:r>
      <w:r w:rsidRPr="00DA5F87">
        <w:rPr>
          <w:b/>
          <w:bCs/>
        </w:rPr>
        <w:t>.</w:t>
      </w:r>
    </w:p>
    <w:p w14:paraId="5640701D" w14:textId="77777777" w:rsidR="00DA5F87" w:rsidRPr="00DA5F87" w:rsidRDefault="00DA5F87" w:rsidP="0046726A">
      <w:pPr>
        <w:rPr>
          <w:b/>
          <w:bCs/>
        </w:rPr>
      </w:pPr>
      <w:r w:rsidRPr="00DA5F87">
        <w:rPr>
          <w:b/>
          <w:bCs/>
        </w:rPr>
        <w:t>Stakeholder Analysis</w:t>
      </w:r>
    </w:p>
    <w:p w14:paraId="0119E30D" w14:textId="4CC80775" w:rsidR="00DA5F87" w:rsidRPr="00DA5F87" w:rsidRDefault="00DA5F87" w:rsidP="0046726A">
      <w:pPr>
        <w:rPr>
          <w:b/>
          <w:bCs/>
        </w:rPr>
      </w:pPr>
      <w:r w:rsidRPr="00DA5F87">
        <w:rPr>
          <w:b/>
          <w:bCs/>
        </w:rPr>
        <w:t xml:space="preserve">Customers, employees, suppliers, and investors all </w:t>
      </w:r>
      <w:r w:rsidR="008A4C61" w:rsidRPr="00DA5F87">
        <w:rPr>
          <w:b/>
          <w:bCs/>
        </w:rPr>
        <w:t xml:space="preserve">contribute to a business's success. Critical thinking helps </w:t>
      </w:r>
      <w:r w:rsidR="0046726A" w:rsidRPr="00DA5F87">
        <w:rPr>
          <w:b/>
          <w:bCs/>
        </w:rPr>
        <w:t>analyse</w:t>
      </w:r>
      <w:r w:rsidR="008A4C61" w:rsidRPr="00DA5F87">
        <w:rPr>
          <w:b/>
          <w:bCs/>
        </w:rPr>
        <w:t xml:space="preserve"> these stakeholders' interests</w:t>
      </w:r>
      <w:r w:rsidRPr="00DA5F87">
        <w:rPr>
          <w:b/>
          <w:bCs/>
        </w:rPr>
        <w:t>, ensuring that profit generation does not come at the expense of ethical responsibility. Making fair and transparent decisions fosters positive relationships and long-term stability.</w:t>
      </w:r>
    </w:p>
    <w:p w14:paraId="59282D62" w14:textId="77777777" w:rsidR="00DA5F87" w:rsidRPr="00DA5F87" w:rsidRDefault="00DA5F87" w:rsidP="0046726A">
      <w:pPr>
        <w:rPr>
          <w:b/>
          <w:bCs/>
        </w:rPr>
      </w:pPr>
      <w:r w:rsidRPr="00DA5F87">
        <w:rPr>
          <w:b/>
          <w:bCs/>
        </w:rPr>
        <w:t>Strategies for Making Ethical Decisions</w:t>
      </w:r>
    </w:p>
    <w:p w14:paraId="7561E343" w14:textId="7C62EEC4" w:rsidR="00DA5F87" w:rsidRPr="00DA5F87" w:rsidRDefault="00DA5F87" w:rsidP="0046726A">
      <w:pPr>
        <w:rPr>
          <w:b/>
          <w:bCs/>
        </w:rPr>
      </w:pPr>
      <w:r w:rsidRPr="00DA5F87">
        <w:rPr>
          <w:b/>
          <w:bCs/>
        </w:rPr>
        <w:t>Developing ethical business strategies—such as transparency, quality assurance, and fair treatment of employees—enhances sustainability. While Friedman's quote highlights profit, a business prioritizes ethics builds customer loyalty, reduces risks, and strengthens its brand reputation, ultimately leading to financial success.</w:t>
      </w:r>
    </w:p>
    <w:p w14:paraId="65C8FAE2" w14:textId="77777777" w:rsidR="00DA5F87" w:rsidRPr="00DB527D" w:rsidRDefault="00DA5F87" w:rsidP="0046726A">
      <w:pPr>
        <w:rPr>
          <w:b/>
          <w:bCs/>
        </w:rPr>
      </w:pPr>
    </w:p>
    <w:p w14:paraId="212DFA18" w14:textId="77777777" w:rsidR="00DB527D" w:rsidRPr="00DB527D" w:rsidRDefault="00DB527D" w:rsidP="0046726A">
      <w:pPr>
        <w:rPr>
          <w:b/>
          <w:bCs/>
        </w:rPr>
      </w:pPr>
      <w:r w:rsidRPr="00DB527D">
        <w:rPr>
          <w:b/>
          <w:bCs/>
        </w:rPr>
        <w:t>Ethical considerations are crucial in the beauty industry, as business owners must navigate issues such as fair wages, environmental sustainability, and consumer trust. Critical thinking helps assess ethical dilemmas and align decisions with professional and moral standards.</w:t>
      </w:r>
    </w:p>
    <w:p w14:paraId="7BE02815" w14:textId="77777777" w:rsidR="00DB527D" w:rsidRPr="00DB527D" w:rsidRDefault="00DB527D" w:rsidP="0046726A">
      <w:pPr>
        <w:rPr>
          <w:b/>
          <w:bCs/>
        </w:rPr>
      </w:pPr>
      <w:r w:rsidRPr="00DB527D">
        <w:rPr>
          <w:b/>
          <w:bCs/>
        </w:rPr>
        <w:t>7. Fostering Critical Thinking in the Beauty Industry</w:t>
      </w:r>
    </w:p>
    <w:p w14:paraId="616EA4C3" w14:textId="77777777" w:rsidR="00DB527D" w:rsidRPr="00DB527D" w:rsidRDefault="00DB527D" w:rsidP="0046726A">
      <w:pPr>
        <w:rPr>
          <w:b/>
          <w:bCs/>
        </w:rPr>
      </w:pPr>
      <w:r w:rsidRPr="00DB527D">
        <w:rPr>
          <w:b/>
          <w:bCs/>
        </w:rPr>
        <w:t>To encourage critical thinking among beauty professionals, businesses should:</w:t>
      </w:r>
    </w:p>
    <w:p w14:paraId="6CB3C5D9" w14:textId="77777777" w:rsidR="00DB527D" w:rsidRPr="00DB527D" w:rsidRDefault="00DB527D" w:rsidP="0046726A">
      <w:pPr>
        <w:numPr>
          <w:ilvl w:val="0"/>
          <w:numId w:val="5"/>
        </w:numPr>
        <w:rPr>
          <w:b/>
          <w:bCs/>
        </w:rPr>
      </w:pPr>
      <w:r w:rsidRPr="00DB527D">
        <w:rPr>
          <w:b/>
          <w:bCs/>
        </w:rPr>
        <w:t>Provide Professional Development – Workshops, industry training, and certifications.</w:t>
      </w:r>
    </w:p>
    <w:p w14:paraId="47B9FD15" w14:textId="77777777" w:rsidR="00DB527D" w:rsidRPr="00DB527D" w:rsidRDefault="00DB527D" w:rsidP="0046726A">
      <w:pPr>
        <w:numPr>
          <w:ilvl w:val="0"/>
          <w:numId w:val="5"/>
        </w:numPr>
        <w:rPr>
          <w:b/>
          <w:bCs/>
        </w:rPr>
      </w:pPr>
      <w:r w:rsidRPr="00DB527D">
        <w:rPr>
          <w:b/>
          <w:bCs/>
        </w:rPr>
        <w:lastRenderedPageBreak/>
        <w:t>Encourage a Culture of Continuous Learning – Open discussions on new trends and innovative problem-solving methods.</w:t>
      </w:r>
    </w:p>
    <w:p w14:paraId="452EF428" w14:textId="77777777" w:rsidR="00DB527D" w:rsidRPr="00DB527D" w:rsidRDefault="00DB527D" w:rsidP="0046726A">
      <w:pPr>
        <w:numPr>
          <w:ilvl w:val="0"/>
          <w:numId w:val="5"/>
        </w:numPr>
        <w:rPr>
          <w:b/>
          <w:bCs/>
        </w:rPr>
      </w:pPr>
      <w:r w:rsidRPr="00DB527D">
        <w:rPr>
          <w:b/>
          <w:bCs/>
        </w:rPr>
        <w:t>Implement Workplace Training – Hands-on experiences and mentorship programs.</w:t>
      </w:r>
    </w:p>
    <w:p w14:paraId="35598117" w14:textId="4287176E" w:rsidR="00DB527D" w:rsidRPr="00DB527D" w:rsidRDefault="008A4C61" w:rsidP="0046726A">
      <w:pPr>
        <w:rPr>
          <w:b/>
          <w:bCs/>
        </w:rPr>
      </w:pPr>
      <w:r w:rsidRPr="00DB527D">
        <w:rPr>
          <w:b/>
          <w:bCs/>
        </w:rPr>
        <w:t xml:space="preserve">Mentorship programs and exposure to different business models can also </w:t>
      </w:r>
      <w:r w:rsidR="00DB527D" w:rsidRPr="00DB527D">
        <w:rPr>
          <w:b/>
          <w:bCs/>
        </w:rPr>
        <w:t>improve problem-solving skills. Professionals who engage in lifelong learning can apply diverse perspectives to their decision-making, leading to enhanced business success.</w:t>
      </w:r>
    </w:p>
    <w:p w14:paraId="45BA3209" w14:textId="77777777" w:rsidR="00DB527D" w:rsidRPr="00DB527D" w:rsidRDefault="00DB527D" w:rsidP="0046726A">
      <w:pPr>
        <w:rPr>
          <w:b/>
          <w:bCs/>
        </w:rPr>
      </w:pPr>
      <w:r w:rsidRPr="00DB527D">
        <w:rPr>
          <w:b/>
          <w:bCs/>
        </w:rPr>
        <w:t>8. Conclusion</w:t>
      </w:r>
    </w:p>
    <w:p w14:paraId="171F84DC" w14:textId="77777777" w:rsidR="0095213D" w:rsidRPr="0095213D" w:rsidRDefault="0095213D" w:rsidP="0046726A">
      <w:pPr>
        <w:rPr>
          <w:b/>
          <w:bCs/>
        </w:rPr>
      </w:pPr>
      <w:r w:rsidRPr="0095213D">
        <w:rPr>
          <w:b/>
          <w:bCs/>
        </w:rPr>
        <w:t>Critical thinking plays a vital role in the beauty industry, influencing decision-making, client satisfaction, and business growth. By applying structured frameworks like the RED Model, Bloom’s Taxonomy, and Gibbs’ Reflective Cycle, beauty professionals can develop an organised approach to problem-solving and innovation. As I continue to grow my business, fostering a culture of critical thinking will be essential in maintaining high standards and ensuring long-term success.</w:t>
      </w:r>
    </w:p>
    <w:p w14:paraId="2F38A3BF" w14:textId="77777777" w:rsidR="0095213D" w:rsidRPr="0095213D" w:rsidRDefault="0095213D" w:rsidP="0046726A">
      <w:pPr>
        <w:rPr>
          <w:b/>
          <w:bCs/>
        </w:rPr>
      </w:pPr>
      <w:r w:rsidRPr="0095213D">
        <w:rPr>
          <w:b/>
          <w:bCs/>
        </w:rPr>
        <w:t>Throughout the process of writing this assignment, I have learnt the importance of thinking more critically and overcoming my biases. Recognising that the success of my business hinges on embracing diverse perspectives and skills, I must acknowledge the need to relinquish some control and foster an environment that encourages teamwork and collaboration. After all, the most successful businesses within the industry are those with teams composed of individuals possessing unique skills and abilities that, when combined, contribute to the overall success.</w:t>
      </w:r>
    </w:p>
    <w:p w14:paraId="2AEE963A" w14:textId="77777777" w:rsidR="0095213D" w:rsidRPr="0095213D" w:rsidRDefault="0095213D" w:rsidP="0046726A">
      <w:pPr>
        <w:rPr>
          <w:b/>
          <w:bCs/>
        </w:rPr>
      </w:pPr>
      <w:r w:rsidRPr="0095213D">
        <w:rPr>
          <w:b/>
          <w:bCs/>
        </w:rPr>
        <w:t>To further enhance the success of my business, I plan to integrate critical thinking into training programmes and align them with industry standards. This approach will not only elevate individual performance within my company but also contribute to the overall growth and advancement of the beauty sector. By embracing critical thinking and nurturing a culture of continuous learning and improvement, I am confident that my business will remain adaptable, competitive, and resilient in an ever-changing industry.</w:t>
      </w:r>
    </w:p>
    <w:p w14:paraId="74621180" w14:textId="77777777" w:rsidR="00DB527D" w:rsidRDefault="00DB527D" w:rsidP="0046726A">
      <w:pPr>
        <w:rPr>
          <w:b/>
          <w:bCs/>
        </w:rPr>
      </w:pPr>
      <w:r w:rsidRPr="00DB527D">
        <w:rPr>
          <w:b/>
          <w:bCs/>
        </w:rPr>
        <w:t>9. References</w:t>
      </w:r>
    </w:p>
    <w:p w14:paraId="1CA71E5E" w14:textId="77777777" w:rsidR="00CC1210" w:rsidRDefault="00CC1210" w:rsidP="0046726A">
      <w:pPr>
        <w:numPr>
          <w:ilvl w:val="0"/>
          <w:numId w:val="10"/>
        </w:numPr>
      </w:pPr>
      <w:r w:rsidRPr="00A15632">
        <w:t>Burns, T., &amp; Sinfield, S. (2016). Essential Study Skills: The Complete Guide to Success at University (4th ed.). London: SAGE.</w:t>
      </w:r>
    </w:p>
    <w:p w14:paraId="5244BBC3" w14:textId="77777777" w:rsidR="00CC1210" w:rsidRPr="00B8367A" w:rsidRDefault="00CC1210" w:rsidP="0046726A">
      <w:pPr>
        <w:numPr>
          <w:ilvl w:val="0"/>
          <w:numId w:val="10"/>
        </w:numPr>
      </w:pPr>
      <w:r w:rsidRPr="00B8367A">
        <w:t xml:space="preserve">Paul, R. and Scriven, M. (2003) Defining Critical Thinking. The Critical Thinking Community. [Online]. Available at: </w:t>
      </w:r>
      <w:hyperlink r:id="rId5" w:history="1">
        <w:r w:rsidRPr="00B8367A">
          <w:rPr>
            <w:rStyle w:val="Hyperlink"/>
          </w:rPr>
          <w:t>http://www.criticalthinking.org/pages/defining-critical-thinking/766</w:t>
        </w:r>
      </w:hyperlink>
      <w:r w:rsidRPr="00B8367A">
        <w:t xml:space="preserve"> [Accessed: 5 January 2025].</w:t>
      </w:r>
    </w:p>
    <w:p w14:paraId="31E409D9" w14:textId="77777777" w:rsidR="00CC1210" w:rsidRPr="00A15632" w:rsidRDefault="00CC1210" w:rsidP="0046726A">
      <w:pPr>
        <w:ind w:left="720"/>
      </w:pPr>
    </w:p>
    <w:p w14:paraId="145A93CA" w14:textId="77777777" w:rsidR="00CC1210" w:rsidRPr="00A15632" w:rsidRDefault="00CC1210" w:rsidP="0046726A">
      <w:pPr>
        <w:numPr>
          <w:ilvl w:val="0"/>
          <w:numId w:val="10"/>
        </w:numPr>
      </w:pPr>
      <w:r w:rsidRPr="00A15632">
        <w:t>Driscoll, J. (Ed.). (2007). Practicing Clinical Supervision: A Reflective Approach for Healthcare Professionals. Edinburgh: Elsevier.</w:t>
      </w:r>
    </w:p>
    <w:p w14:paraId="71E46A92" w14:textId="77777777" w:rsidR="00CC1210" w:rsidRDefault="00CC1210" w:rsidP="0046726A">
      <w:pPr>
        <w:numPr>
          <w:ilvl w:val="0"/>
          <w:numId w:val="10"/>
        </w:numPr>
      </w:pPr>
      <w:r w:rsidRPr="00A15632">
        <w:t>Gibbs, G. (1998). Learning by Doing: A Guide to Teaching and Learning Methods. Oxford: Further Education Unit, Oxford Polytechnic.</w:t>
      </w:r>
    </w:p>
    <w:p w14:paraId="62D95A19" w14:textId="77777777" w:rsidR="00CC1210" w:rsidRPr="00A15632" w:rsidRDefault="00CC1210" w:rsidP="0046726A">
      <w:pPr>
        <w:numPr>
          <w:ilvl w:val="0"/>
          <w:numId w:val="10"/>
        </w:numPr>
      </w:pPr>
      <w:r w:rsidRPr="00B33AB5">
        <w:t>Gibbs, G. (1988). Learning by doing: A guide to teaching and learning methods. Oxford Polytechnic: Oxford Centre for Staff Development.</w:t>
      </w:r>
    </w:p>
    <w:p w14:paraId="4762630C" w14:textId="77777777" w:rsidR="00CC1210" w:rsidRPr="00A15632" w:rsidRDefault="00CC1210" w:rsidP="0046726A">
      <w:pPr>
        <w:numPr>
          <w:ilvl w:val="0"/>
          <w:numId w:val="10"/>
        </w:numPr>
      </w:pPr>
      <w:r w:rsidRPr="00A15632">
        <w:t>Jasper, M. (2013). Beginning Reflective Practice. Andover: Cengage Learning.</w:t>
      </w:r>
    </w:p>
    <w:p w14:paraId="247EA7C4" w14:textId="77777777" w:rsidR="00CC1210" w:rsidRPr="00A15632" w:rsidRDefault="00CC1210" w:rsidP="0046726A">
      <w:pPr>
        <w:numPr>
          <w:ilvl w:val="0"/>
          <w:numId w:val="10"/>
        </w:numPr>
      </w:pPr>
      <w:r w:rsidRPr="00A15632">
        <w:t>Kolb, D. (1984). Experiential Learning: Experience as the Source of Learning and Development. Upper Saddle River: Prentice Hall.</w:t>
      </w:r>
    </w:p>
    <w:p w14:paraId="29F6CCF7" w14:textId="77777777" w:rsidR="00CC1210" w:rsidRDefault="00CC1210" w:rsidP="0046726A">
      <w:pPr>
        <w:numPr>
          <w:ilvl w:val="0"/>
          <w:numId w:val="10"/>
        </w:numPr>
      </w:pPr>
      <w:r w:rsidRPr="00A15632">
        <w:t>McKinsey and Co. (2018). True Gen: Generation Z and its implications for companies. Retrieved January 5, 2025, from Generation Z characteristics and its implications for companies | McKinsey</w:t>
      </w:r>
    </w:p>
    <w:p w14:paraId="771938C8" w14:textId="51D77986" w:rsidR="000A0EB7" w:rsidRDefault="000A0EB7" w:rsidP="0046726A">
      <w:pPr>
        <w:numPr>
          <w:ilvl w:val="0"/>
          <w:numId w:val="10"/>
        </w:numPr>
      </w:pPr>
      <w:r w:rsidRPr="000A0EB7">
        <w:t>Marx, K. (1867). Das Kapital. Hamburg: Verlag von Otto Meissner.</w:t>
      </w:r>
    </w:p>
    <w:p w14:paraId="5667A58D" w14:textId="4BAAB783" w:rsidR="00C670BA" w:rsidRDefault="00C670BA" w:rsidP="0046726A">
      <w:pPr>
        <w:numPr>
          <w:ilvl w:val="0"/>
          <w:numId w:val="10"/>
        </w:numPr>
      </w:pPr>
      <w:r w:rsidRPr="00C670BA">
        <w:t xml:space="preserve">Thorndike, E. L. (1920). A constant error in psychological ratings. </w:t>
      </w:r>
      <w:r w:rsidRPr="00C670BA">
        <w:rPr>
          <w:i/>
          <w:iCs/>
        </w:rPr>
        <w:t>Journal of Applied Psychology</w:t>
      </w:r>
      <w:r w:rsidRPr="00C670BA">
        <w:t xml:space="preserve">, </w:t>
      </w:r>
      <w:r w:rsidRPr="00C670BA">
        <w:rPr>
          <w:i/>
          <w:iCs/>
        </w:rPr>
        <w:t>4</w:t>
      </w:r>
      <w:r w:rsidRPr="00C670BA">
        <w:t xml:space="preserve">(1), 25-29. </w:t>
      </w:r>
      <w:hyperlink r:id="rId6" w:tgtFrame="_blank" w:history="1">
        <w:r w:rsidRPr="00C670BA">
          <w:rPr>
            <w:rStyle w:val="Hyperlink"/>
          </w:rPr>
          <w:t>https://doi.org/10.1037/h0071663</w:t>
        </w:r>
      </w:hyperlink>
    </w:p>
    <w:p w14:paraId="0E39D4E9" w14:textId="1E5225ED" w:rsidR="008D060A" w:rsidRDefault="008D060A" w:rsidP="0046726A">
      <w:pPr>
        <w:numPr>
          <w:ilvl w:val="0"/>
          <w:numId w:val="10"/>
        </w:numPr>
      </w:pPr>
      <w:r w:rsidRPr="008D060A">
        <w:t xml:space="preserve">Ridel, R. (2019, October 8). A short guide to building your team's critical thinking skills. Harvard Business Review. </w:t>
      </w:r>
      <w:hyperlink r:id="rId7" w:tgtFrame="_blank" w:history="1">
        <w:r w:rsidRPr="008D060A">
          <w:rPr>
            <w:rStyle w:val="Hyperlink"/>
          </w:rPr>
          <w:t>https://hbr.org/2019/10/a-short-guide-to-building-your-teams-critical-thinking-skills</w:t>
        </w:r>
      </w:hyperlink>
    </w:p>
    <w:p w14:paraId="203FCD03" w14:textId="16D81216" w:rsidR="00535C88" w:rsidRDefault="00535C88" w:rsidP="0046726A">
      <w:pPr>
        <w:numPr>
          <w:ilvl w:val="0"/>
          <w:numId w:val="10"/>
        </w:numPr>
      </w:pPr>
      <w:r w:rsidRPr="00535C88">
        <w:t>Paul, R., &amp; Elder, L. (2013). Critical thinking: Tools for taking charge of your learning and your life. Pearson Education.</w:t>
      </w:r>
    </w:p>
    <w:p w14:paraId="395413B9" w14:textId="0D3E309F" w:rsidR="00281523" w:rsidRPr="00647E38" w:rsidRDefault="00281523" w:rsidP="0046726A">
      <w:pPr>
        <w:numPr>
          <w:ilvl w:val="0"/>
          <w:numId w:val="10"/>
        </w:numPr>
      </w:pPr>
      <w:r w:rsidRPr="00281523">
        <w:t xml:space="preserve">Welsh, M., &amp; Dragusin, D. (2016). The RED model: A critical thinking framework for adult complex problem solving. </w:t>
      </w:r>
      <w:r w:rsidRPr="00281523">
        <w:rPr>
          <w:i/>
          <w:iCs/>
        </w:rPr>
        <w:t xml:space="preserve">Procedia - Social and </w:t>
      </w:r>
      <w:proofErr w:type="spellStart"/>
      <w:r w:rsidRPr="00281523">
        <w:rPr>
          <w:i/>
          <w:iCs/>
        </w:rPr>
        <w:t>Behavioral</w:t>
      </w:r>
      <w:proofErr w:type="spellEnd"/>
      <w:r w:rsidRPr="00281523">
        <w:rPr>
          <w:i/>
          <w:iCs/>
        </w:rPr>
        <w:t xml:space="preserve"> Sciences</w:t>
      </w:r>
    </w:p>
    <w:p w14:paraId="1D44CC60" w14:textId="6CF0DC41" w:rsidR="00647E38" w:rsidRPr="00A15632" w:rsidRDefault="00647E38" w:rsidP="0046726A">
      <w:pPr>
        <w:numPr>
          <w:ilvl w:val="0"/>
          <w:numId w:val="10"/>
        </w:numPr>
      </w:pPr>
      <w:r w:rsidRPr="00647E38">
        <w:t>Bloom, B. S. (1956). Taxonomy of educational objectives, handbook I: The cognitive domain. David McKay Company.</w:t>
      </w:r>
    </w:p>
    <w:p w14:paraId="77CD5E49" w14:textId="7C21F37F" w:rsidR="00CC1210" w:rsidRPr="00DB527D" w:rsidRDefault="00CC1210" w:rsidP="0046726A">
      <w:pPr>
        <w:rPr>
          <w:b/>
          <w:bCs/>
        </w:rPr>
      </w:pPr>
      <w:r w:rsidRPr="00A15632">
        <w:t>University of Edinburgh. (2024). Reflection Toolkit: Ways of reflecting</w:t>
      </w:r>
    </w:p>
    <w:p w14:paraId="7146540F" w14:textId="571A6998" w:rsidR="00DB527D" w:rsidRPr="00DB527D" w:rsidRDefault="00DB527D" w:rsidP="0046726A">
      <w:pPr>
        <w:rPr>
          <w:b/>
          <w:bCs/>
        </w:rPr>
      </w:pPr>
    </w:p>
    <w:p w14:paraId="119539E4" w14:textId="77777777" w:rsidR="00DB527D" w:rsidRPr="0009641E" w:rsidRDefault="00DB527D" w:rsidP="0046726A">
      <w:pPr>
        <w:rPr>
          <w:b/>
          <w:bCs/>
        </w:rPr>
      </w:pPr>
    </w:p>
    <w:sectPr w:rsidR="00DB527D" w:rsidRPr="000964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85FC7"/>
    <w:multiLevelType w:val="multilevel"/>
    <w:tmpl w:val="618A6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6E65A1"/>
    <w:multiLevelType w:val="multilevel"/>
    <w:tmpl w:val="532C2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25440A"/>
    <w:multiLevelType w:val="multilevel"/>
    <w:tmpl w:val="E4542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217515"/>
    <w:multiLevelType w:val="multilevel"/>
    <w:tmpl w:val="E8CC9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60533F"/>
    <w:multiLevelType w:val="multilevel"/>
    <w:tmpl w:val="ADCCFE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E676ECC"/>
    <w:multiLevelType w:val="multilevel"/>
    <w:tmpl w:val="8B108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B33BEB"/>
    <w:multiLevelType w:val="multilevel"/>
    <w:tmpl w:val="B060B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8013267"/>
    <w:multiLevelType w:val="multilevel"/>
    <w:tmpl w:val="8048AB7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B9201B5"/>
    <w:multiLevelType w:val="multilevel"/>
    <w:tmpl w:val="52A055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5493841"/>
    <w:multiLevelType w:val="multilevel"/>
    <w:tmpl w:val="850CB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A04327A"/>
    <w:multiLevelType w:val="multilevel"/>
    <w:tmpl w:val="84901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3C865BA"/>
    <w:multiLevelType w:val="multilevel"/>
    <w:tmpl w:val="A8C654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9F37D68"/>
    <w:multiLevelType w:val="multilevel"/>
    <w:tmpl w:val="9516F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E70E43"/>
    <w:multiLevelType w:val="multilevel"/>
    <w:tmpl w:val="CAF47D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B6C173A"/>
    <w:multiLevelType w:val="multilevel"/>
    <w:tmpl w:val="82B82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DEC7681"/>
    <w:multiLevelType w:val="multilevel"/>
    <w:tmpl w:val="F9C83A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5E7183B"/>
    <w:multiLevelType w:val="multilevel"/>
    <w:tmpl w:val="96D28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3380C7B"/>
    <w:multiLevelType w:val="multilevel"/>
    <w:tmpl w:val="D9FE8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83154C7"/>
    <w:multiLevelType w:val="multilevel"/>
    <w:tmpl w:val="8048AB7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A584C17"/>
    <w:multiLevelType w:val="multilevel"/>
    <w:tmpl w:val="86781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D8F32AD"/>
    <w:multiLevelType w:val="multilevel"/>
    <w:tmpl w:val="A202C8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F466AED"/>
    <w:multiLevelType w:val="multilevel"/>
    <w:tmpl w:val="B7C8EF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30011686">
    <w:abstractNumId w:val="11"/>
  </w:num>
  <w:num w:numId="2" w16cid:durableId="1123501592">
    <w:abstractNumId w:val="0"/>
  </w:num>
  <w:num w:numId="3" w16cid:durableId="79841196">
    <w:abstractNumId w:val="12"/>
  </w:num>
  <w:num w:numId="4" w16cid:durableId="288782012">
    <w:abstractNumId w:val="4"/>
  </w:num>
  <w:num w:numId="5" w16cid:durableId="1138764208">
    <w:abstractNumId w:val="16"/>
  </w:num>
  <w:num w:numId="6" w16cid:durableId="996109664">
    <w:abstractNumId w:val="3"/>
  </w:num>
  <w:num w:numId="7" w16cid:durableId="1336374598">
    <w:abstractNumId w:val="17"/>
  </w:num>
  <w:num w:numId="8" w16cid:durableId="2093161280">
    <w:abstractNumId w:val="8"/>
  </w:num>
  <w:num w:numId="9" w16cid:durableId="115412536">
    <w:abstractNumId w:val="6"/>
  </w:num>
  <w:num w:numId="10" w16cid:durableId="1030955081">
    <w:abstractNumId w:val="14"/>
  </w:num>
  <w:num w:numId="11" w16cid:durableId="1005864506">
    <w:abstractNumId w:val="7"/>
  </w:num>
  <w:num w:numId="12" w16cid:durableId="1236666818">
    <w:abstractNumId w:val="13"/>
  </w:num>
  <w:num w:numId="13" w16cid:durableId="1840735403">
    <w:abstractNumId w:val="20"/>
  </w:num>
  <w:num w:numId="14" w16cid:durableId="702097952">
    <w:abstractNumId w:val="9"/>
  </w:num>
  <w:num w:numId="15" w16cid:durableId="1711564194">
    <w:abstractNumId w:val="5"/>
  </w:num>
  <w:num w:numId="16" w16cid:durableId="1432512513">
    <w:abstractNumId w:val="2"/>
  </w:num>
  <w:num w:numId="17" w16cid:durableId="1687636003">
    <w:abstractNumId w:val="21"/>
  </w:num>
  <w:num w:numId="18" w16cid:durableId="249853993">
    <w:abstractNumId w:val="15"/>
  </w:num>
  <w:num w:numId="19" w16cid:durableId="724912945">
    <w:abstractNumId w:val="19"/>
  </w:num>
  <w:num w:numId="20" w16cid:durableId="937909533">
    <w:abstractNumId w:val="10"/>
  </w:num>
  <w:num w:numId="21" w16cid:durableId="1067416380">
    <w:abstractNumId w:val="1"/>
  </w:num>
  <w:num w:numId="22" w16cid:durableId="46546566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27D"/>
    <w:rsid w:val="00003E1B"/>
    <w:rsid w:val="000356B1"/>
    <w:rsid w:val="0008227C"/>
    <w:rsid w:val="0009641E"/>
    <w:rsid w:val="000A0EB7"/>
    <w:rsid w:val="000F0676"/>
    <w:rsid w:val="0012031F"/>
    <w:rsid w:val="001C63BE"/>
    <w:rsid w:val="001F4D74"/>
    <w:rsid w:val="002404F6"/>
    <w:rsid w:val="0024737C"/>
    <w:rsid w:val="00253ED5"/>
    <w:rsid w:val="00271915"/>
    <w:rsid w:val="00281523"/>
    <w:rsid w:val="00284916"/>
    <w:rsid w:val="00286477"/>
    <w:rsid w:val="003107E3"/>
    <w:rsid w:val="003520D7"/>
    <w:rsid w:val="00362405"/>
    <w:rsid w:val="00454BB9"/>
    <w:rsid w:val="004670EC"/>
    <w:rsid w:val="0046726A"/>
    <w:rsid w:val="00535C88"/>
    <w:rsid w:val="00572D91"/>
    <w:rsid w:val="00587440"/>
    <w:rsid w:val="00587AFB"/>
    <w:rsid w:val="00591AD9"/>
    <w:rsid w:val="005A5388"/>
    <w:rsid w:val="005C0534"/>
    <w:rsid w:val="005F3F12"/>
    <w:rsid w:val="005F4897"/>
    <w:rsid w:val="00600EF2"/>
    <w:rsid w:val="00614F8B"/>
    <w:rsid w:val="00621954"/>
    <w:rsid w:val="00624D1A"/>
    <w:rsid w:val="00627549"/>
    <w:rsid w:val="00647E38"/>
    <w:rsid w:val="0065659B"/>
    <w:rsid w:val="006E53EB"/>
    <w:rsid w:val="00710D0B"/>
    <w:rsid w:val="0072645D"/>
    <w:rsid w:val="007427D5"/>
    <w:rsid w:val="00783569"/>
    <w:rsid w:val="0079222E"/>
    <w:rsid w:val="007A76A3"/>
    <w:rsid w:val="007C066D"/>
    <w:rsid w:val="00800AD7"/>
    <w:rsid w:val="008224A2"/>
    <w:rsid w:val="00843734"/>
    <w:rsid w:val="008619D7"/>
    <w:rsid w:val="008A4C61"/>
    <w:rsid w:val="008D060A"/>
    <w:rsid w:val="00906FBD"/>
    <w:rsid w:val="0091300B"/>
    <w:rsid w:val="00940D30"/>
    <w:rsid w:val="0095213D"/>
    <w:rsid w:val="009B47B3"/>
    <w:rsid w:val="00AC74E0"/>
    <w:rsid w:val="00AD41AA"/>
    <w:rsid w:val="00AD66F0"/>
    <w:rsid w:val="00AE13C8"/>
    <w:rsid w:val="00AF0FEC"/>
    <w:rsid w:val="00B3044F"/>
    <w:rsid w:val="00B35A54"/>
    <w:rsid w:val="00B64749"/>
    <w:rsid w:val="00B73FC6"/>
    <w:rsid w:val="00B9248A"/>
    <w:rsid w:val="00BC4E5B"/>
    <w:rsid w:val="00BE0AEF"/>
    <w:rsid w:val="00BE373B"/>
    <w:rsid w:val="00BE43E6"/>
    <w:rsid w:val="00BF5870"/>
    <w:rsid w:val="00C05928"/>
    <w:rsid w:val="00C25C69"/>
    <w:rsid w:val="00C410B7"/>
    <w:rsid w:val="00C670BA"/>
    <w:rsid w:val="00CC1210"/>
    <w:rsid w:val="00CD370D"/>
    <w:rsid w:val="00D03B39"/>
    <w:rsid w:val="00D17BF4"/>
    <w:rsid w:val="00D4528E"/>
    <w:rsid w:val="00D54AC4"/>
    <w:rsid w:val="00DA05C3"/>
    <w:rsid w:val="00DA5F87"/>
    <w:rsid w:val="00DB527D"/>
    <w:rsid w:val="00DC01D2"/>
    <w:rsid w:val="00E24EC2"/>
    <w:rsid w:val="00E35E04"/>
    <w:rsid w:val="00E50240"/>
    <w:rsid w:val="00E51F5C"/>
    <w:rsid w:val="00EC2956"/>
    <w:rsid w:val="00EC64EE"/>
    <w:rsid w:val="00ED0A45"/>
    <w:rsid w:val="00ED0C3E"/>
    <w:rsid w:val="00EE10C5"/>
    <w:rsid w:val="00EE151C"/>
    <w:rsid w:val="00F010AD"/>
    <w:rsid w:val="00F4363F"/>
    <w:rsid w:val="00F86716"/>
    <w:rsid w:val="00FA2BBE"/>
    <w:rsid w:val="00FA48D0"/>
    <w:rsid w:val="00FA6441"/>
    <w:rsid w:val="00FB1D48"/>
    <w:rsid w:val="00FE30FF"/>
    <w:rsid w:val="00FE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1F787B"/>
  <w15:chartTrackingRefBased/>
  <w15:docId w15:val="{BCE8320C-3D1C-4B0E-A131-F7834E4A7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52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52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52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52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52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52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52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52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52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52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52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52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52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52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52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52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52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527D"/>
    <w:rPr>
      <w:rFonts w:eastAsiaTheme="majorEastAsia" w:cstheme="majorBidi"/>
      <w:color w:val="272727" w:themeColor="text1" w:themeTint="D8"/>
    </w:rPr>
  </w:style>
  <w:style w:type="paragraph" w:styleId="Title">
    <w:name w:val="Title"/>
    <w:basedOn w:val="Normal"/>
    <w:next w:val="Normal"/>
    <w:link w:val="TitleChar"/>
    <w:uiPriority w:val="10"/>
    <w:qFormat/>
    <w:rsid w:val="00DB52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52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52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52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527D"/>
    <w:pPr>
      <w:spacing w:before="160"/>
      <w:jc w:val="center"/>
    </w:pPr>
    <w:rPr>
      <w:i/>
      <w:iCs/>
      <w:color w:val="404040" w:themeColor="text1" w:themeTint="BF"/>
    </w:rPr>
  </w:style>
  <w:style w:type="character" w:customStyle="1" w:styleId="QuoteChar">
    <w:name w:val="Quote Char"/>
    <w:basedOn w:val="DefaultParagraphFont"/>
    <w:link w:val="Quote"/>
    <w:uiPriority w:val="29"/>
    <w:rsid w:val="00DB527D"/>
    <w:rPr>
      <w:i/>
      <w:iCs/>
      <w:color w:val="404040" w:themeColor="text1" w:themeTint="BF"/>
    </w:rPr>
  </w:style>
  <w:style w:type="paragraph" w:styleId="ListParagraph">
    <w:name w:val="List Paragraph"/>
    <w:basedOn w:val="Normal"/>
    <w:uiPriority w:val="34"/>
    <w:qFormat/>
    <w:rsid w:val="00DB527D"/>
    <w:pPr>
      <w:ind w:left="720"/>
      <w:contextualSpacing/>
    </w:pPr>
  </w:style>
  <w:style w:type="character" w:styleId="IntenseEmphasis">
    <w:name w:val="Intense Emphasis"/>
    <w:basedOn w:val="DefaultParagraphFont"/>
    <w:uiPriority w:val="21"/>
    <w:qFormat/>
    <w:rsid w:val="00DB527D"/>
    <w:rPr>
      <w:i/>
      <w:iCs/>
      <w:color w:val="0F4761" w:themeColor="accent1" w:themeShade="BF"/>
    </w:rPr>
  </w:style>
  <w:style w:type="paragraph" w:styleId="IntenseQuote">
    <w:name w:val="Intense Quote"/>
    <w:basedOn w:val="Normal"/>
    <w:next w:val="Normal"/>
    <w:link w:val="IntenseQuoteChar"/>
    <w:uiPriority w:val="30"/>
    <w:qFormat/>
    <w:rsid w:val="00DB52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527D"/>
    <w:rPr>
      <w:i/>
      <w:iCs/>
      <w:color w:val="0F4761" w:themeColor="accent1" w:themeShade="BF"/>
    </w:rPr>
  </w:style>
  <w:style w:type="character" w:styleId="IntenseReference">
    <w:name w:val="Intense Reference"/>
    <w:basedOn w:val="DefaultParagraphFont"/>
    <w:uiPriority w:val="32"/>
    <w:qFormat/>
    <w:rsid w:val="00DB527D"/>
    <w:rPr>
      <w:b/>
      <w:bCs/>
      <w:smallCaps/>
      <w:color w:val="0F4761" w:themeColor="accent1" w:themeShade="BF"/>
      <w:spacing w:val="5"/>
    </w:rPr>
  </w:style>
  <w:style w:type="character" w:styleId="Hyperlink">
    <w:name w:val="Hyperlink"/>
    <w:basedOn w:val="DefaultParagraphFont"/>
    <w:uiPriority w:val="99"/>
    <w:unhideWhenUsed/>
    <w:rsid w:val="00CC1210"/>
    <w:rPr>
      <w:color w:val="467886" w:themeColor="hyperlink"/>
      <w:u w:val="single"/>
    </w:rPr>
  </w:style>
  <w:style w:type="character" w:styleId="UnresolvedMention">
    <w:name w:val="Unresolved Mention"/>
    <w:basedOn w:val="DefaultParagraphFont"/>
    <w:uiPriority w:val="99"/>
    <w:semiHidden/>
    <w:unhideWhenUsed/>
    <w:rsid w:val="00C670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55032">
      <w:bodyDiv w:val="1"/>
      <w:marLeft w:val="0"/>
      <w:marRight w:val="0"/>
      <w:marTop w:val="0"/>
      <w:marBottom w:val="0"/>
      <w:divBdr>
        <w:top w:val="none" w:sz="0" w:space="0" w:color="auto"/>
        <w:left w:val="none" w:sz="0" w:space="0" w:color="auto"/>
        <w:bottom w:val="none" w:sz="0" w:space="0" w:color="auto"/>
        <w:right w:val="none" w:sz="0" w:space="0" w:color="auto"/>
      </w:divBdr>
    </w:div>
    <w:div w:id="65229179">
      <w:bodyDiv w:val="1"/>
      <w:marLeft w:val="0"/>
      <w:marRight w:val="0"/>
      <w:marTop w:val="0"/>
      <w:marBottom w:val="0"/>
      <w:divBdr>
        <w:top w:val="none" w:sz="0" w:space="0" w:color="auto"/>
        <w:left w:val="none" w:sz="0" w:space="0" w:color="auto"/>
        <w:bottom w:val="none" w:sz="0" w:space="0" w:color="auto"/>
        <w:right w:val="none" w:sz="0" w:space="0" w:color="auto"/>
      </w:divBdr>
      <w:divsChild>
        <w:div w:id="1353536338">
          <w:marLeft w:val="0"/>
          <w:marRight w:val="0"/>
          <w:marTop w:val="0"/>
          <w:marBottom w:val="0"/>
          <w:divBdr>
            <w:top w:val="single" w:sz="2" w:space="0" w:color="E5E7EB"/>
            <w:left w:val="single" w:sz="2" w:space="0" w:color="E5E7EB"/>
            <w:bottom w:val="single" w:sz="2" w:space="0" w:color="E5E7EB"/>
            <w:right w:val="single" w:sz="2" w:space="0" w:color="E5E7EB"/>
          </w:divBdr>
        </w:div>
        <w:div w:id="173419860">
          <w:marLeft w:val="0"/>
          <w:marRight w:val="0"/>
          <w:marTop w:val="0"/>
          <w:marBottom w:val="0"/>
          <w:divBdr>
            <w:top w:val="single" w:sz="2" w:space="0" w:color="E5E7EB"/>
            <w:left w:val="single" w:sz="2" w:space="0" w:color="E5E7EB"/>
            <w:bottom w:val="single" w:sz="2" w:space="0" w:color="E5E7EB"/>
            <w:right w:val="single" w:sz="2" w:space="0" w:color="E5E7EB"/>
          </w:divBdr>
        </w:div>
        <w:div w:id="210561385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15175560">
      <w:bodyDiv w:val="1"/>
      <w:marLeft w:val="0"/>
      <w:marRight w:val="0"/>
      <w:marTop w:val="0"/>
      <w:marBottom w:val="0"/>
      <w:divBdr>
        <w:top w:val="none" w:sz="0" w:space="0" w:color="auto"/>
        <w:left w:val="none" w:sz="0" w:space="0" w:color="auto"/>
        <w:bottom w:val="none" w:sz="0" w:space="0" w:color="auto"/>
        <w:right w:val="none" w:sz="0" w:space="0" w:color="auto"/>
      </w:divBdr>
    </w:div>
    <w:div w:id="149753569">
      <w:bodyDiv w:val="1"/>
      <w:marLeft w:val="0"/>
      <w:marRight w:val="0"/>
      <w:marTop w:val="0"/>
      <w:marBottom w:val="0"/>
      <w:divBdr>
        <w:top w:val="none" w:sz="0" w:space="0" w:color="auto"/>
        <w:left w:val="none" w:sz="0" w:space="0" w:color="auto"/>
        <w:bottom w:val="none" w:sz="0" w:space="0" w:color="auto"/>
        <w:right w:val="none" w:sz="0" w:space="0" w:color="auto"/>
      </w:divBdr>
    </w:div>
    <w:div w:id="203099328">
      <w:bodyDiv w:val="1"/>
      <w:marLeft w:val="0"/>
      <w:marRight w:val="0"/>
      <w:marTop w:val="0"/>
      <w:marBottom w:val="0"/>
      <w:divBdr>
        <w:top w:val="none" w:sz="0" w:space="0" w:color="auto"/>
        <w:left w:val="none" w:sz="0" w:space="0" w:color="auto"/>
        <w:bottom w:val="none" w:sz="0" w:space="0" w:color="auto"/>
        <w:right w:val="none" w:sz="0" w:space="0" w:color="auto"/>
      </w:divBdr>
      <w:divsChild>
        <w:div w:id="1731340732">
          <w:marLeft w:val="0"/>
          <w:marRight w:val="0"/>
          <w:marTop w:val="0"/>
          <w:marBottom w:val="0"/>
          <w:divBdr>
            <w:top w:val="single" w:sz="2" w:space="0" w:color="E5E7EB"/>
            <w:left w:val="single" w:sz="2" w:space="0" w:color="E5E7EB"/>
            <w:bottom w:val="single" w:sz="2" w:space="0" w:color="E5E7EB"/>
            <w:right w:val="single" w:sz="2" w:space="0" w:color="E5E7EB"/>
          </w:divBdr>
        </w:div>
        <w:div w:id="735011781">
          <w:marLeft w:val="0"/>
          <w:marRight w:val="0"/>
          <w:marTop w:val="0"/>
          <w:marBottom w:val="0"/>
          <w:divBdr>
            <w:top w:val="single" w:sz="2" w:space="0" w:color="E5E7EB"/>
            <w:left w:val="single" w:sz="2" w:space="0" w:color="E5E7EB"/>
            <w:bottom w:val="single" w:sz="2" w:space="0" w:color="E5E7EB"/>
            <w:right w:val="single" w:sz="2" w:space="0" w:color="E5E7EB"/>
          </w:divBdr>
        </w:div>
        <w:div w:id="577791450">
          <w:marLeft w:val="0"/>
          <w:marRight w:val="0"/>
          <w:marTop w:val="0"/>
          <w:marBottom w:val="0"/>
          <w:divBdr>
            <w:top w:val="single" w:sz="2" w:space="0" w:color="E5E7EB"/>
            <w:left w:val="single" w:sz="2" w:space="0" w:color="E5E7EB"/>
            <w:bottom w:val="single" w:sz="2" w:space="0" w:color="E5E7EB"/>
            <w:right w:val="single" w:sz="2" w:space="0" w:color="E5E7EB"/>
          </w:divBdr>
        </w:div>
        <w:div w:id="288240753">
          <w:marLeft w:val="0"/>
          <w:marRight w:val="0"/>
          <w:marTop w:val="0"/>
          <w:marBottom w:val="0"/>
          <w:divBdr>
            <w:top w:val="single" w:sz="2" w:space="0" w:color="E5E7EB"/>
            <w:left w:val="single" w:sz="2" w:space="0" w:color="E5E7EB"/>
            <w:bottom w:val="single" w:sz="2" w:space="0" w:color="E5E7EB"/>
            <w:right w:val="single" w:sz="2" w:space="0" w:color="E5E7EB"/>
          </w:divBdr>
        </w:div>
        <w:div w:id="1853253582">
          <w:marLeft w:val="0"/>
          <w:marRight w:val="0"/>
          <w:marTop w:val="0"/>
          <w:marBottom w:val="0"/>
          <w:divBdr>
            <w:top w:val="single" w:sz="2" w:space="0" w:color="E5E7EB"/>
            <w:left w:val="single" w:sz="2" w:space="0" w:color="E5E7EB"/>
            <w:bottom w:val="single" w:sz="2" w:space="0" w:color="E5E7EB"/>
            <w:right w:val="single" w:sz="2" w:space="0" w:color="E5E7EB"/>
          </w:divBdr>
        </w:div>
        <w:div w:id="1951083895">
          <w:marLeft w:val="0"/>
          <w:marRight w:val="0"/>
          <w:marTop w:val="0"/>
          <w:marBottom w:val="0"/>
          <w:divBdr>
            <w:top w:val="single" w:sz="2" w:space="0" w:color="E5E7EB"/>
            <w:left w:val="single" w:sz="2" w:space="0" w:color="E5E7EB"/>
            <w:bottom w:val="single" w:sz="2" w:space="0" w:color="E5E7EB"/>
            <w:right w:val="single" w:sz="2" w:space="0" w:color="E5E7EB"/>
          </w:divBdr>
        </w:div>
        <w:div w:id="1277831395">
          <w:marLeft w:val="0"/>
          <w:marRight w:val="0"/>
          <w:marTop w:val="0"/>
          <w:marBottom w:val="0"/>
          <w:divBdr>
            <w:top w:val="single" w:sz="2" w:space="0" w:color="E5E7EB"/>
            <w:left w:val="single" w:sz="2" w:space="0" w:color="E5E7EB"/>
            <w:bottom w:val="single" w:sz="2" w:space="0" w:color="E5E7EB"/>
            <w:right w:val="single" w:sz="2" w:space="0" w:color="E5E7EB"/>
          </w:divBdr>
        </w:div>
        <w:div w:id="400831612">
          <w:marLeft w:val="0"/>
          <w:marRight w:val="0"/>
          <w:marTop w:val="0"/>
          <w:marBottom w:val="0"/>
          <w:divBdr>
            <w:top w:val="single" w:sz="2" w:space="0" w:color="E5E7EB"/>
            <w:left w:val="single" w:sz="2" w:space="0" w:color="E5E7EB"/>
            <w:bottom w:val="single" w:sz="2" w:space="0" w:color="E5E7EB"/>
            <w:right w:val="single" w:sz="2" w:space="0" w:color="E5E7EB"/>
          </w:divBdr>
        </w:div>
        <w:div w:id="312759977">
          <w:marLeft w:val="0"/>
          <w:marRight w:val="0"/>
          <w:marTop w:val="0"/>
          <w:marBottom w:val="0"/>
          <w:divBdr>
            <w:top w:val="single" w:sz="2" w:space="0" w:color="E5E7EB"/>
            <w:left w:val="single" w:sz="2" w:space="0" w:color="E5E7EB"/>
            <w:bottom w:val="single" w:sz="2" w:space="0" w:color="E5E7EB"/>
            <w:right w:val="single" w:sz="2" w:space="0" w:color="E5E7EB"/>
          </w:divBdr>
        </w:div>
        <w:div w:id="78296153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16087602">
      <w:bodyDiv w:val="1"/>
      <w:marLeft w:val="0"/>
      <w:marRight w:val="0"/>
      <w:marTop w:val="0"/>
      <w:marBottom w:val="0"/>
      <w:divBdr>
        <w:top w:val="none" w:sz="0" w:space="0" w:color="auto"/>
        <w:left w:val="none" w:sz="0" w:space="0" w:color="auto"/>
        <w:bottom w:val="none" w:sz="0" w:space="0" w:color="auto"/>
        <w:right w:val="none" w:sz="0" w:space="0" w:color="auto"/>
      </w:divBdr>
    </w:div>
    <w:div w:id="265969656">
      <w:bodyDiv w:val="1"/>
      <w:marLeft w:val="0"/>
      <w:marRight w:val="0"/>
      <w:marTop w:val="0"/>
      <w:marBottom w:val="0"/>
      <w:divBdr>
        <w:top w:val="none" w:sz="0" w:space="0" w:color="auto"/>
        <w:left w:val="none" w:sz="0" w:space="0" w:color="auto"/>
        <w:bottom w:val="none" w:sz="0" w:space="0" w:color="auto"/>
        <w:right w:val="none" w:sz="0" w:space="0" w:color="auto"/>
      </w:divBdr>
      <w:divsChild>
        <w:div w:id="409739318">
          <w:marLeft w:val="0"/>
          <w:marRight w:val="0"/>
          <w:marTop w:val="0"/>
          <w:marBottom w:val="0"/>
          <w:divBdr>
            <w:top w:val="single" w:sz="2" w:space="0" w:color="E5E7EB"/>
            <w:left w:val="single" w:sz="2" w:space="0" w:color="E5E7EB"/>
            <w:bottom w:val="single" w:sz="2" w:space="0" w:color="E5E7EB"/>
            <w:right w:val="single" w:sz="2" w:space="0" w:color="E5E7EB"/>
          </w:divBdr>
        </w:div>
        <w:div w:id="1207254634">
          <w:marLeft w:val="0"/>
          <w:marRight w:val="0"/>
          <w:marTop w:val="0"/>
          <w:marBottom w:val="0"/>
          <w:divBdr>
            <w:top w:val="single" w:sz="2" w:space="0" w:color="E5E7EB"/>
            <w:left w:val="single" w:sz="2" w:space="0" w:color="E5E7EB"/>
            <w:bottom w:val="single" w:sz="2" w:space="0" w:color="E5E7EB"/>
            <w:right w:val="single" w:sz="2" w:space="0" w:color="E5E7EB"/>
          </w:divBdr>
        </w:div>
        <w:div w:id="1911848183">
          <w:marLeft w:val="0"/>
          <w:marRight w:val="0"/>
          <w:marTop w:val="0"/>
          <w:marBottom w:val="0"/>
          <w:divBdr>
            <w:top w:val="single" w:sz="2" w:space="0" w:color="E5E7EB"/>
            <w:left w:val="single" w:sz="2" w:space="0" w:color="E5E7EB"/>
            <w:bottom w:val="single" w:sz="2" w:space="0" w:color="E5E7EB"/>
            <w:right w:val="single" w:sz="2" w:space="0" w:color="E5E7EB"/>
          </w:divBdr>
        </w:div>
        <w:div w:id="783422810">
          <w:marLeft w:val="0"/>
          <w:marRight w:val="0"/>
          <w:marTop w:val="0"/>
          <w:marBottom w:val="0"/>
          <w:divBdr>
            <w:top w:val="single" w:sz="2" w:space="0" w:color="E5E7EB"/>
            <w:left w:val="single" w:sz="2" w:space="0" w:color="E5E7EB"/>
            <w:bottom w:val="single" w:sz="2" w:space="0" w:color="E5E7EB"/>
            <w:right w:val="single" w:sz="2" w:space="0" w:color="E5E7EB"/>
          </w:divBdr>
        </w:div>
        <w:div w:id="1017926025">
          <w:marLeft w:val="0"/>
          <w:marRight w:val="0"/>
          <w:marTop w:val="0"/>
          <w:marBottom w:val="0"/>
          <w:divBdr>
            <w:top w:val="single" w:sz="2" w:space="0" w:color="E5E7EB"/>
            <w:left w:val="single" w:sz="2" w:space="0" w:color="E5E7EB"/>
            <w:bottom w:val="single" w:sz="2" w:space="0" w:color="E5E7EB"/>
            <w:right w:val="single" w:sz="2" w:space="0" w:color="E5E7EB"/>
          </w:divBdr>
        </w:div>
        <w:div w:id="582573518">
          <w:marLeft w:val="0"/>
          <w:marRight w:val="0"/>
          <w:marTop w:val="0"/>
          <w:marBottom w:val="0"/>
          <w:divBdr>
            <w:top w:val="single" w:sz="2" w:space="0" w:color="E5E7EB"/>
            <w:left w:val="single" w:sz="2" w:space="0" w:color="E5E7EB"/>
            <w:bottom w:val="single" w:sz="2" w:space="0" w:color="E5E7EB"/>
            <w:right w:val="single" w:sz="2" w:space="0" w:color="E5E7EB"/>
          </w:divBdr>
        </w:div>
        <w:div w:id="1287739161">
          <w:marLeft w:val="0"/>
          <w:marRight w:val="0"/>
          <w:marTop w:val="0"/>
          <w:marBottom w:val="0"/>
          <w:divBdr>
            <w:top w:val="single" w:sz="2" w:space="0" w:color="E5E7EB"/>
            <w:left w:val="single" w:sz="2" w:space="0" w:color="E5E7EB"/>
            <w:bottom w:val="single" w:sz="2" w:space="0" w:color="E5E7EB"/>
            <w:right w:val="single" w:sz="2" w:space="0" w:color="E5E7EB"/>
          </w:divBdr>
        </w:div>
        <w:div w:id="1989045843">
          <w:marLeft w:val="0"/>
          <w:marRight w:val="0"/>
          <w:marTop w:val="0"/>
          <w:marBottom w:val="0"/>
          <w:divBdr>
            <w:top w:val="single" w:sz="2" w:space="0" w:color="E5E7EB"/>
            <w:left w:val="single" w:sz="2" w:space="0" w:color="E5E7EB"/>
            <w:bottom w:val="single" w:sz="2" w:space="0" w:color="E5E7EB"/>
            <w:right w:val="single" w:sz="2" w:space="0" w:color="E5E7EB"/>
          </w:divBdr>
        </w:div>
        <w:div w:id="451364460">
          <w:marLeft w:val="0"/>
          <w:marRight w:val="0"/>
          <w:marTop w:val="0"/>
          <w:marBottom w:val="0"/>
          <w:divBdr>
            <w:top w:val="single" w:sz="2" w:space="0" w:color="E5E7EB"/>
            <w:left w:val="single" w:sz="2" w:space="0" w:color="E5E7EB"/>
            <w:bottom w:val="single" w:sz="2" w:space="0" w:color="E5E7EB"/>
            <w:right w:val="single" w:sz="2" w:space="0" w:color="E5E7EB"/>
          </w:divBdr>
        </w:div>
        <w:div w:id="97957446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344096612">
      <w:bodyDiv w:val="1"/>
      <w:marLeft w:val="0"/>
      <w:marRight w:val="0"/>
      <w:marTop w:val="0"/>
      <w:marBottom w:val="0"/>
      <w:divBdr>
        <w:top w:val="none" w:sz="0" w:space="0" w:color="auto"/>
        <w:left w:val="none" w:sz="0" w:space="0" w:color="auto"/>
        <w:bottom w:val="none" w:sz="0" w:space="0" w:color="auto"/>
        <w:right w:val="none" w:sz="0" w:space="0" w:color="auto"/>
      </w:divBdr>
    </w:div>
    <w:div w:id="344745042">
      <w:bodyDiv w:val="1"/>
      <w:marLeft w:val="0"/>
      <w:marRight w:val="0"/>
      <w:marTop w:val="0"/>
      <w:marBottom w:val="0"/>
      <w:divBdr>
        <w:top w:val="none" w:sz="0" w:space="0" w:color="auto"/>
        <w:left w:val="none" w:sz="0" w:space="0" w:color="auto"/>
        <w:bottom w:val="none" w:sz="0" w:space="0" w:color="auto"/>
        <w:right w:val="none" w:sz="0" w:space="0" w:color="auto"/>
      </w:divBdr>
    </w:div>
    <w:div w:id="374738855">
      <w:bodyDiv w:val="1"/>
      <w:marLeft w:val="0"/>
      <w:marRight w:val="0"/>
      <w:marTop w:val="0"/>
      <w:marBottom w:val="0"/>
      <w:divBdr>
        <w:top w:val="none" w:sz="0" w:space="0" w:color="auto"/>
        <w:left w:val="none" w:sz="0" w:space="0" w:color="auto"/>
        <w:bottom w:val="none" w:sz="0" w:space="0" w:color="auto"/>
        <w:right w:val="none" w:sz="0" w:space="0" w:color="auto"/>
      </w:divBdr>
    </w:div>
    <w:div w:id="471870984">
      <w:bodyDiv w:val="1"/>
      <w:marLeft w:val="0"/>
      <w:marRight w:val="0"/>
      <w:marTop w:val="0"/>
      <w:marBottom w:val="0"/>
      <w:divBdr>
        <w:top w:val="none" w:sz="0" w:space="0" w:color="auto"/>
        <w:left w:val="none" w:sz="0" w:space="0" w:color="auto"/>
        <w:bottom w:val="none" w:sz="0" w:space="0" w:color="auto"/>
        <w:right w:val="none" w:sz="0" w:space="0" w:color="auto"/>
      </w:divBdr>
    </w:div>
    <w:div w:id="552042295">
      <w:bodyDiv w:val="1"/>
      <w:marLeft w:val="0"/>
      <w:marRight w:val="0"/>
      <w:marTop w:val="0"/>
      <w:marBottom w:val="0"/>
      <w:divBdr>
        <w:top w:val="none" w:sz="0" w:space="0" w:color="auto"/>
        <w:left w:val="none" w:sz="0" w:space="0" w:color="auto"/>
        <w:bottom w:val="none" w:sz="0" w:space="0" w:color="auto"/>
        <w:right w:val="none" w:sz="0" w:space="0" w:color="auto"/>
      </w:divBdr>
      <w:divsChild>
        <w:div w:id="448745573">
          <w:marLeft w:val="0"/>
          <w:marRight w:val="0"/>
          <w:marTop w:val="0"/>
          <w:marBottom w:val="0"/>
          <w:divBdr>
            <w:top w:val="single" w:sz="2" w:space="0" w:color="E5E7EB"/>
            <w:left w:val="single" w:sz="2" w:space="0" w:color="E5E7EB"/>
            <w:bottom w:val="single" w:sz="2" w:space="0" w:color="E5E7EB"/>
            <w:right w:val="single" w:sz="2" w:space="0" w:color="E5E7EB"/>
          </w:divBdr>
        </w:div>
        <w:div w:id="1220706185">
          <w:marLeft w:val="0"/>
          <w:marRight w:val="0"/>
          <w:marTop w:val="0"/>
          <w:marBottom w:val="0"/>
          <w:divBdr>
            <w:top w:val="single" w:sz="2" w:space="0" w:color="E5E7EB"/>
            <w:left w:val="single" w:sz="2" w:space="0" w:color="E5E7EB"/>
            <w:bottom w:val="single" w:sz="2" w:space="0" w:color="E5E7EB"/>
            <w:right w:val="single" w:sz="2" w:space="0" w:color="E5E7EB"/>
          </w:divBdr>
        </w:div>
        <w:div w:id="1190870160">
          <w:marLeft w:val="0"/>
          <w:marRight w:val="0"/>
          <w:marTop w:val="0"/>
          <w:marBottom w:val="0"/>
          <w:divBdr>
            <w:top w:val="single" w:sz="2" w:space="0" w:color="E5E7EB"/>
            <w:left w:val="single" w:sz="2" w:space="0" w:color="E5E7EB"/>
            <w:bottom w:val="single" w:sz="2" w:space="0" w:color="E5E7EB"/>
            <w:right w:val="single" w:sz="2" w:space="0" w:color="E5E7EB"/>
          </w:divBdr>
        </w:div>
        <w:div w:id="1740135011">
          <w:marLeft w:val="0"/>
          <w:marRight w:val="0"/>
          <w:marTop w:val="0"/>
          <w:marBottom w:val="0"/>
          <w:divBdr>
            <w:top w:val="single" w:sz="2" w:space="0" w:color="E5E7EB"/>
            <w:left w:val="single" w:sz="2" w:space="0" w:color="E5E7EB"/>
            <w:bottom w:val="single" w:sz="2" w:space="0" w:color="E5E7EB"/>
            <w:right w:val="single" w:sz="2" w:space="0" w:color="E5E7EB"/>
          </w:divBdr>
        </w:div>
        <w:div w:id="79452125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581719495">
      <w:bodyDiv w:val="1"/>
      <w:marLeft w:val="0"/>
      <w:marRight w:val="0"/>
      <w:marTop w:val="0"/>
      <w:marBottom w:val="0"/>
      <w:divBdr>
        <w:top w:val="none" w:sz="0" w:space="0" w:color="auto"/>
        <w:left w:val="none" w:sz="0" w:space="0" w:color="auto"/>
        <w:bottom w:val="none" w:sz="0" w:space="0" w:color="auto"/>
        <w:right w:val="none" w:sz="0" w:space="0" w:color="auto"/>
      </w:divBdr>
      <w:divsChild>
        <w:div w:id="619382852">
          <w:marLeft w:val="0"/>
          <w:marRight w:val="0"/>
          <w:marTop w:val="0"/>
          <w:marBottom w:val="0"/>
          <w:divBdr>
            <w:top w:val="single" w:sz="2" w:space="0" w:color="E5E7EB"/>
            <w:left w:val="single" w:sz="2" w:space="0" w:color="E5E7EB"/>
            <w:bottom w:val="single" w:sz="2" w:space="0" w:color="E5E7EB"/>
            <w:right w:val="single" w:sz="2" w:space="0" w:color="E5E7EB"/>
          </w:divBdr>
          <w:divsChild>
            <w:div w:id="734816531">
              <w:marLeft w:val="0"/>
              <w:marRight w:val="0"/>
              <w:marTop w:val="0"/>
              <w:marBottom w:val="0"/>
              <w:divBdr>
                <w:top w:val="single" w:sz="2" w:space="0" w:color="E5E7EB"/>
                <w:left w:val="single" w:sz="2" w:space="0" w:color="E5E7EB"/>
                <w:bottom w:val="single" w:sz="2" w:space="0" w:color="E5E7EB"/>
                <w:right w:val="single" w:sz="2" w:space="0" w:color="E5E7EB"/>
              </w:divBdr>
              <w:divsChild>
                <w:div w:id="1937980741">
                  <w:marLeft w:val="0"/>
                  <w:marRight w:val="0"/>
                  <w:marTop w:val="0"/>
                  <w:marBottom w:val="0"/>
                  <w:divBdr>
                    <w:top w:val="single" w:sz="2" w:space="0" w:color="E5E7EB"/>
                    <w:left w:val="single" w:sz="2" w:space="0" w:color="E5E7EB"/>
                    <w:bottom w:val="single" w:sz="2" w:space="0" w:color="E5E7EB"/>
                    <w:right w:val="single" w:sz="2" w:space="0" w:color="E5E7EB"/>
                  </w:divBdr>
                  <w:divsChild>
                    <w:div w:id="1331904599">
                      <w:marLeft w:val="0"/>
                      <w:marRight w:val="0"/>
                      <w:marTop w:val="0"/>
                      <w:marBottom w:val="0"/>
                      <w:divBdr>
                        <w:top w:val="single" w:sz="2" w:space="0" w:color="E5E7EB"/>
                        <w:left w:val="single" w:sz="2" w:space="0" w:color="E5E7EB"/>
                        <w:bottom w:val="single" w:sz="2" w:space="0" w:color="E5E7EB"/>
                        <w:right w:val="single" w:sz="2" w:space="0" w:color="E5E7EB"/>
                      </w:divBdr>
                      <w:divsChild>
                        <w:div w:id="954025130">
                          <w:marLeft w:val="0"/>
                          <w:marRight w:val="0"/>
                          <w:marTop w:val="0"/>
                          <w:marBottom w:val="0"/>
                          <w:divBdr>
                            <w:top w:val="single" w:sz="2" w:space="0" w:color="E5E7EB"/>
                            <w:left w:val="single" w:sz="2" w:space="0" w:color="E5E7EB"/>
                            <w:bottom w:val="single" w:sz="2" w:space="0" w:color="E5E7EB"/>
                            <w:right w:val="single" w:sz="2" w:space="0" w:color="E5E7EB"/>
                          </w:divBdr>
                          <w:divsChild>
                            <w:div w:id="1126658384">
                              <w:marLeft w:val="0"/>
                              <w:marRight w:val="0"/>
                              <w:marTop w:val="0"/>
                              <w:marBottom w:val="0"/>
                              <w:divBdr>
                                <w:top w:val="single" w:sz="2" w:space="0" w:color="E5E7EB"/>
                                <w:left w:val="single" w:sz="2" w:space="0" w:color="E5E7EB"/>
                                <w:bottom w:val="single" w:sz="2" w:space="0" w:color="E5E7EB"/>
                                <w:right w:val="single" w:sz="2" w:space="0" w:color="E5E7EB"/>
                              </w:divBdr>
                              <w:divsChild>
                                <w:div w:id="913003484">
                                  <w:marLeft w:val="0"/>
                                  <w:marRight w:val="0"/>
                                  <w:marTop w:val="0"/>
                                  <w:marBottom w:val="0"/>
                                  <w:divBdr>
                                    <w:top w:val="single" w:sz="2" w:space="0" w:color="E5E7EB"/>
                                    <w:left w:val="single" w:sz="2" w:space="0" w:color="E5E7EB"/>
                                    <w:bottom w:val="single" w:sz="2" w:space="0" w:color="E5E7EB"/>
                                    <w:right w:val="single" w:sz="2" w:space="0" w:color="E5E7EB"/>
                                  </w:divBdr>
                                  <w:divsChild>
                                    <w:div w:id="97911249">
                                      <w:marLeft w:val="0"/>
                                      <w:marRight w:val="0"/>
                                      <w:marTop w:val="0"/>
                                      <w:marBottom w:val="0"/>
                                      <w:divBdr>
                                        <w:top w:val="single" w:sz="2" w:space="0" w:color="E5E7EB"/>
                                        <w:left w:val="single" w:sz="2" w:space="0" w:color="E5E7EB"/>
                                        <w:bottom w:val="single" w:sz="2" w:space="0" w:color="E5E7EB"/>
                                        <w:right w:val="single" w:sz="2" w:space="0" w:color="E5E7EB"/>
                                      </w:divBdr>
                                      <w:divsChild>
                                        <w:div w:id="512113021">
                                          <w:marLeft w:val="0"/>
                                          <w:marRight w:val="0"/>
                                          <w:marTop w:val="0"/>
                                          <w:marBottom w:val="0"/>
                                          <w:divBdr>
                                            <w:top w:val="single" w:sz="2" w:space="0" w:color="E5E7EB"/>
                                            <w:left w:val="single" w:sz="2" w:space="0" w:color="E5E7EB"/>
                                            <w:bottom w:val="single" w:sz="2" w:space="0" w:color="E5E7EB"/>
                                            <w:right w:val="single" w:sz="2" w:space="0" w:color="E5E7EB"/>
                                          </w:divBdr>
                                          <w:divsChild>
                                            <w:div w:id="1288009263">
                                              <w:marLeft w:val="0"/>
                                              <w:marRight w:val="0"/>
                                              <w:marTop w:val="0"/>
                                              <w:marBottom w:val="0"/>
                                              <w:divBdr>
                                                <w:top w:val="single" w:sz="2" w:space="0" w:color="E5E7EB"/>
                                                <w:left w:val="single" w:sz="2" w:space="0" w:color="E5E7EB"/>
                                                <w:bottom w:val="single" w:sz="2" w:space="0" w:color="E5E7EB"/>
                                                <w:right w:val="single" w:sz="2" w:space="0" w:color="E5E7EB"/>
                                              </w:divBdr>
                                              <w:divsChild>
                                                <w:div w:id="299697089">
                                                  <w:marLeft w:val="0"/>
                                                  <w:marRight w:val="0"/>
                                                  <w:marTop w:val="0"/>
                                                  <w:marBottom w:val="0"/>
                                                  <w:divBdr>
                                                    <w:top w:val="single" w:sz="2" w:space="0" w:color="E5E7EB"/>
                                                    <w:left w:val="single" w:sz="2" w:space="0" w:color="E5E7EB"/>
                                                    <w:bottom w:val="single" w:sz="2" w:space="0" w:color="E5E7EB"/>
                                                    <w:right w:val="single" w:sz="2" w:space="0" w:color="E5E7EB"/>
                                                  </w:divBdr>
                                                </w:div>
                                                <w:div w:id="2079135815">
                                                  <w:marLeft w:val="0"/>
                                                  <w:marRight w:val="0"/>
                                                  <w:marTop w:val="0"/>
                                                  <w:marBottom w:val="0"/>
                                                  <w:divBdr>
                                                    <w:top w:val="single" w:sz="2" w:space="0" w:color="E5E7EB"/>
                                                    <w:left w:val="single" w:sz="2" w:space="0" w:color="E5E7EB"/>
                                                    <w:bottom w:val="single" w:sz="2" w:space="0" w:color="E5E7EB"/>
                                                    <w:right w:val="single" w:sz="2" w:space="0" w:color="E5E7EB"/>
                                                  </w:divBdr>
                                                </w:div>
                                                <w:div w:id="1673142773">
                                                  <w:marLeft w:val="0"/>
                                                  <w:marRight w:val="0"/>
                                                  <w:marTop w:val="0"/>
                                                  <w:marBottom w:val="0"/>
                                                  <w:divBdr>
                                                    <w:top w:val="single" w:sz="2" w:space="0" w:color="E5E7EB"/>
                                                    <w:left w:val="single" w:sz="2" w:space="0" w:color="E5E7EB"/>
                                                    <w:bottom w:val="single" w:sz="2" w:space="0" w:color="E5E7EB"/>
                                                    <w:right w:val="single" w:sz="2" w:space="0" w:color="E5E7EB"/>
                                                  </w:divBdr>
                                                </w:div>
                                                <w:div w:id="1300038387">
                                                  <w:marLeft w:val="0"/>
                                                  <w:marRight w:val="0"/>
                                                  <w:marTop w:val="0"/>
                                                  <w:marBottom w:val="0"/>
                                                  <w:divBdr>
                                                    <w:top w:val="single" w:sz="2" w:space="0" w:color="E5E7EB"/>
                                                    <w:left w:val="single" w:sz="2" w:space="0" w:color="E5E7EB"/>
                                                    <w:bottom w:val="single" w:sz="2" w:space="0" w:color="E5E7EB"/>
                                                    <w:right w:val="single" w:sz="2" w:space="0" w:color="E5E7EB"/>
                                                  </w:divBdr>
                                                </w:div>
                                                <w:div w:id="85041160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 w:id="640354775">
      <w:bodyDiv w:val="1"/>
      <w:marLeft w:val="0"/>
      <w:marRight w:val="0"/>
      <w:marTop w:val="0"/>
      <w:marBottom w:val="0"/>
      <w:divBdr>
        <w:top w:val="none" w:sz="0" w:space="0" w:color="auto"/>
        <w:left w:val="none" w:sz="0" w:space="0" w:color="auto"/>
        <w:bottom w:val="none" w:sz="0" w:space="0" w:color="auto"/>
        <w:right w:val="none" w:sz="0" w:space="0" w:color="auto"/>
      </w:divBdr>
    </w:div>
    <w:div w:id="683749408">
      <w:bodyDiv w:val="1"/>
      <w:marLeft w:val="0"/>
      <w:marRight w:val="0"/>
      <w:marTop w:val="0"/>
      <w:marBottom w:val="0"/>
      <w:divBdr>
        <w:top w:val="none" w:sz="0" w:space="0" w:color="auto"/>
        <w:left w:val="none" w:sz="0" w:space="0" w:color="auto"/>
        <w:bottom w:val="none" w:sz="0" w:space="0" w:color="auto"/>
        <w:right w:val="none" w:sz="0" w:space="0" w:color="auto"/>
      </w:divBdr>
    </w:div>
    <w:div w:id="735251490">
      <w:bodyDiv w:val="1"/>
      <w:marLeft w:val="0"/>
      <w:marRight w:val="0"/>
      <w:marTop w:val="0"/>
      <w:marBottom w:val="0"/>
      <w:divBdr>
        <w:top w:val="none" w:sz="0" w:space="0" w:color="auto"/>
        <w:left w:val="none" w:sz="0" w:space="0" w:color="auto"/>
        <w:bottom w:val="none" w:sz="0" w:space="0" w:color="auto"/>
        <w:right w:val="none" w:sz="0" w:space="0" w:color="auto"/>
      </w:divBdr>
    </w:div>
    <w:div w:id="794374320">
      <w:bodyDiv w:val="1"/>
      <w:marLeft w:val="0"/>
      <w:marRight w:val="0"/>
      <w:marTop w:val="0"/>
      <w:marBottom w:val="0"/>
      <w:divBdr>
        <w:top w:val="none" w:sz="0" w:space="0" w:color="auto"/>
        <w:left w:val="none" w:sz="0" w:space="0" w:color="auto"/>
        <w:bottom w:val="none" w:sz="0" w:space="0" w:color="auto"/>
        <w:right w:val="none" w:sz="0" w:space="0" w:color="auto"/>
      </w:divBdr>
    </w:div>
    <w:div w:id="922109792">
      <w:bodyDiv w:val="1"/>
      <w:marLeft w:val="0"/>
      <w:marRight w:val="0"/>
      <w:marTop w:val="0"/>
      <w:marBottom w:val="0"/>
      <w:divBdr>
        <w:top w:val="none" w:sz="0" w:space="0" w:color="auto"/>
        <w:left w:val="none" w:sz="0" w:space="0" w:color="auto"/>
        <w:bottom w:val="none" w:sz="0" w:space="0" w:color="auto"/>
        <w:right w:val="none" w:sz="0" w:space="0" w:color="auto"/>
      </w:divBdr>
      <w:divsChild>
        <w:div w:id="1325940097">
          <w:marLeft w:val="0"/>
          <w:marRight w:val="0"/>
          <w:marTop w:val="0"/>
          <w:marBottom w:val="0"/>
          <w:divBdr>
            <w:top w:val="none" w:sz="0" w:space="0" w:color="auto"/>
            <w:left w:val="none" w:sz="0" w:space="0" w:color="auto"/>
            <w:bottom w:val="none" w:sz="0" w:space="0" w:color="auto"/>
            <w:right w:val="none" w:sz="0" w:space="0" w:color="auto"/>
          </w:divBdr>
        </w:div>
        <w:div w:id="300431235">
          <w:marLeft w:val="0"/>
          <w:marRight w:val="0"/>
          <w:marTop w:val="0"/>
          <w:marBottom w:val="0"/>
          <w:divBdr>
            <w:top w:val="none" w:sz="0" w:space="0" w:color="auto"/>
            <w:left w:val="none" w:sz="0" w:space="0" w:color="auto"/>
            <w:bottom w:val="none" w:sz="0" w:space="0" w:color="auto"/>
            <w:right w:val="none" w:sz="0" w:space="0" w:color="auto"/>
          </w:divBdr>
        </w:div>
        <w:div w:id="996960621">
          <w:marLeft w:val="0"/>
          <w:marRight w:val="0"/>
          <w:marTop w:val="0"/>
          <w:marBottom w:val="0"/>
          <w:divBdr>
            <w:top w:val="none" w:sz="0" w:space="0" w:color="auto"/>
            <w:left w:val="none" w:sz="0" w:space="0" w:color="auto"/>
            <w:bottom w:val="none" w:sz="0" w:space="0" w:color="auto"/>
            <w:right w:val="none" w:sz="0" w:space="0" w:color="auto"/>
          </w:divBdr>
        </w:div>
        <w:div w:id="1267230994">
          <w:marLeft w:val="0"/>
          <w:marRight w:val="0"/>
          <w:marTop w:val="0"/>
          <w:marBottom w:val="0"/>
          <w:divBdr>
            <w:top w:val="none" w:sz="0" w:space="0" w:color="auto"/>
            <w:left w:val="none" w:sz="0" w:space="0" w:color="auto"/>
            <w:bottom w:val="none" w:sz="0" w:space="0" w:color="auto"/>
            <w:right w:val="none" w:sz="0" w:space="0" w:color="auto"/>
          </w:divBdr>
        </w:div>
        <w:div w:id="1208757710">
          <w:marLeft w:val="0"/>
          <w:marRight w:val="0"/>
          <w:marTop w:val="0"/>
          <w:marBottom w:val="0"/>
          <w:divBdr>
            <w:top w:val="none" w:sz="0" w:space="0" w:color="auto"/>
            <w:left w:val="none" w:sz="0" w:space="0" w:color="auto"/>
            <w:bottom w:val="none" w:sz="0" w:space="0" w:color="auto"/>
            <w:right w:val="none" w:sz="0" w:space="0" w:color="auto"/>
          </w:divBdr>
        </w:div>
        <w:div w:id="995766289">
          <w:marLeft w:val="0"/>
          <w:marRight w:val="0"/>
          <w:marTop w:val="0"/>
          <w:marBottom w:val="0"/>
          <w:divBdr>
            <w:top w:val="none" w:sz="0" w:space="0" w:color="auto"/>
            <w:left w:val="none" w:sz="0" w:space="0" w:color="auto"/>
            <w:bottom w:val="none" w:sz="0" w:space="0" w:color="auto"/>
            <w:right w:val="none" w:sz="0" w:space="0" w:color="auto"/>
          </w:divBdr>
        </w:div>
        <w:div w:id="774209417">
          <w:marLeft w:val="0"/>
          <w:marRight w:val="0"/>
          <w:marTop w:val="0"/>
          <w:marBottom w:val="0"/>
          <w:divBdr>
            <w:top w:val="none" w:sz="0" w:space="0" w:color="auto"/>
            <w:left w:val="none" w:sz="0" w:space="0" w:color="auto"/>
            <w:bottom w:val="none" w:sz="0" w:space="0" w:color="auto"/>
            <w:right w:val="none" w:sz="0" w:space="0" w:color="auto"/>
          </w:divBdr>
        </w:div>
        <w:div w:id="363139837">
          <w:marLeft w:val="0"/>
          <w:marRight w:val="0"/>
          <w:marTop w:val="0"/>
          <w:marBottom w:val="0"/>
          <w:divBdr>
            <w:top w:val="none" w:sz="0" w:space="0" w:color="auto"/>
            <w:left w:val="none" w:sz="0" w:space="0" w:color="auto"/>
            <w:bottom w:val="none" w:sz="0" w:space="0" w:color="auto"/>
            <w:right w:val="none" w:sz="0" w:space="0" w:color="auto"/>
          </w:divBdr>
        </w:div>
        <w:div w:id="1332683887">
          <w:marLeft w:val="0"/>
          <w:marRight w:val="0"/>
          <w:marTop w:val="0"/>
          <w:marBottom w:val="0"/>
          <w:divBdr>
            <w:top w:val="none" w:sz="0" w:space="0" w:color="auto"/>
            <w:left w:val="none" w:sz="0" w:space="0" w:color="auto"/>
            <w:bottom w:val="none" w:sz="0" w:space="0" w:color="auto"/>
            <w:right w:val="none" w:sz="0" w:space="0" w:color="auto"/>
          </w:divBdr>
        </w:div>
        <w:div w:id="1930430034">
          <w:marLeft w:val="0"/>
          <w:marRight w:val="0"/>
          <w:marTop w:val="0"/>
          <w:marBottom w:val="0"/>
          <w:divBdr>
            <w:top w:val="none" w:sz="0" w:space="0" w:color="auto"/>
            <w:left w:val="none" w:sz="0" w:space="0" w:color="auto"/>
            <w:bottom w:val="none" w:sz="0" w:space="0" w:color="auto"/>
            <w:right w:val="none" w:sz="0" w:space="0" w:color="auto"/>
          </w:divBdr>
        </w:div>
        <w:div w:id="272325502">
          <w:marLeft w:val="0"/>
          <w:marRight w:val="0"/>
          <w:marTop w:val="0"/>
          <w:marBottom w:val="0"/>
          <w:divBdr>
            <w:top w:val="none" w:sz="0" w:space="0" w:color="auto"/>
            <w:left w:val="none" w:sz="0" w:space="0" w:color="auto"/>
            <w:bottom w:val="none" w:sz="0" w:space="0" w:color="auto"/>
            <w:right w:val="none" w:sz="0" w:space="0" w:color="auto"/>
          </w:divBdr>
        </w:div>
        <w:div w:id="307444608">
          <w:marLeft w:val="0"/>
          <w:marRight w:val="0"/>
          <w:marTop w:val="0"/>
          <w:marBottom w:val="0"/>
          <w:divBdr>
            <w:top w:val="none" w:sz="0" w:space="0" w:color="auto"/>
            <w:left w:val="none" w:sz="0" w:space="0" w:color="auto"/>
            <w:bottom w:val="none" w:sz="0" w:space="0" w:color="auto"/>
            <w:right w:val="none" w:sz="0" w:space="0" w:color="auto"/>
          </w:divBdr>
        </w:div>
      </w:divsChild>
    </w:div>
    <w:div w:id="958726908">
      <w:bodyDiv w:val="1"/>
      <w:marLeft w:val="0"/>
      <w:marRight w:val="0"/>
      <w:marTop w:val="0"/>
      <w:marBottom w:val="0"/>
      <w:divBdr>
        <w:top w:val="none" w:sz="0" w:space="0" w:color="auto"/>
        <w:left w:val="none" w:sz="0" w:space="0" w:color="auto"/>
        <w:bottom w:val="none" w:sz="0" w:space="0" w:color="auto"/>
        <w:right w:val="none" w:sz="0" w:space="0" w:color="auto"/>
      </w:divBdr>
    </w:div>
    <w:div w:id="1111702941">
      <w:bodyDiv w:val="1"/>
      <w:marLeft w:val="0"/>
      <w:marRight w:val="0"/>
      <w:marTop w:val="0"/>
      <w:marBottom w:val="0"/>
      <w:divBdr>
        <w:top w:val="none" w:sz="0" w:space="0" w:color="auto"/>
        <w:left w:val="none" w:sz="0" w:space="0" w:color="auto"/>
        <w:bottom w:val="none" w:sz="0" w:space="0" w:color="auto"/>
        <w:right w:val="none" w:sz="0" w:space="0" w:color="auto"/>
      </w:divBdr>
    </w:div>
    <w:div w:id="1118139157">
      <w:bodyDiv w:val="1"/>
      <w:marLeft w:val="0"/>
      <w:marRight w:val="0"/>
      <w:marTop w:val="0"/>
      <w:marBottom w:val="0"/>
      <w:divBdr>
        <w:top w:val="none" w:sz="0" w:space="0" w:color="auto"/>
        <w:left w:val="none" w:sz="0" w:space="0" w:color="auto"/>
        <w:bottom w:val="none" w:sz="0" w:space="0" w:color="auto"/>
        <w:right w:val="none" w:sz="0" w:space="0" w:color="auto"/>
      </w:divBdr>
    </w:div>
    <w:div w:id="1135216647">
      <w:bodyDiv w:val="1"/>
      <w:marLeft w:val="0"/>
      <w:marRight w:val="0"/>
      <w:marTop w:val="0"/>
      <w:marBottom w:val="0"/>
      <w:divBdr>
        <w:top w:val="none" w:sz="0" w:space="0" w:color="auto"/>
        <w:left w:val="none" w:sz="0" w:space="0" w:color="auto"/>
        <w:bottom w:val="none" w:sz="0" w:space="0" w:color="auto"/>
        <w:right w:val="none" w:sz="0" w:space="0" w:color="auto"/>
      </w:divBdr>
    </w:div>
    <w:div w:id="1280987967">
      <w:bodyDiv w:val="1"/>
      <w:marLeft w:val="0"/>
      <w:marRight w:val="0"/>
      <w:marTop w:val="0"/>
      <w:marBottom w:val="0"/>
      <w:divBdr>
        <w:top w:val="none" w:sz="0" w:space="0" w:color="auto"/>
        <w:left w:val="none" w:sz="0" w:space="0" w:color="auto"/>
        <w:bottom w:val="none" w:sz="0" w:space="0" w:color="auto"/>
        <w:right w:val="none" w:sz="0" w:space="0" w:color="auto"/>
      </w:divBdr>
    </w:div>
    <w:div w:id="1423143526">
      <w:bodyDiv w:val="1"/>
      <w:marLeft w:val="0"/>
      <w:marRight w:val="0"/>
      <w:marTop w:val="0"/>
      <w:marBottom w:val="0"/>
      <w:divBdr>
        <w:top w:val="none" w:sz="0" w:space="0" w:color="auto"/>
        <w:left w:val="none" w:sz="0" w:space="0" w:color="auto"/>
        <w:bottom w:val="none" w:sz="0" w:space="0" w:color="auto"/>
        <w:right w:val="none" w:sz="0" w:space="0" w:color="auto"/>
      </w:divBdr>
    </w:div>
    <w:div w:id="1444110000">
      <w:bodyDiv w:val="1"/>
      <w:marLeft w:val="0"/>
      <w:marRight w:val="0"/>
      <w:marTop w:val="0"/>
      <w:marBottom w:val="0"/>
      <w:divBdr>
        <w:top w:val="none" w:sz="0" w:space="0" w:color="auto"/>
        <w:left w:val="none" w:sz="0" w:space="0" w:color="auto"/>
        <w:bottom w:val="none" w:sz="0" w:space="0" w:color="auto"/>
        <w:right w:val="none" w:sz="0" w:space="0" w:color="auto"/>
      </w:divBdr>
    </w:div>
    <w:div w:id="1549292953">
      <w:bodyDiv w:val="1"/>
      <w:marLeft w:val="0"/>
      <w:marRight w:val="0"/>
      <w:marTop w:val="0"/>
      <w:marBottom w:val="0"/>
      <w:divBdr>
        <w:top w:val="none" w:sz="0" w:space="0" w:color="auto"/>
        <w:left w:val="none" w:sz="0" w:space="0" w:color="auto"/>
        <w:bottom w:val="none" w:sz="0" w:space="0" w:color="auto"/>
        <w:right w:val="none" w:sz="0" w:space="0" w:color="auto"/>
      </w:divBdr>
    </w:div>
    <w:div w:id="1590239547">
      <w:bodyDiv w:val="1"/>
      <w:marLeft w:val="0"/>
      <w:marRight w:val="0"/>
      <w:marTop w:val="0"/>
      <w:marBottom w:val="0"/>
      <w:divBdr>
        <w:top w:val="none" w:sz="0" w:space="0" w:color="auto"/>
        <w:left w:val="none" w:sz="0" w:space="0" w:color="auto"/>
        <w:bottom w:val="none" w:sz="0" w:space="0" w:color="auto"/>
        <w:right w:val="none" w:sz="0" w:space="0" w:color="auto"/>
      </w:divBdr>
    </w:div>
    <w:div w:id="1725567640">
      <w:bodyDiv w:val="1"/>
      <w:marLeft w:val="0"/>
      <w:marRight w:val="0"/>
      <w:marTop w:val="0"/>
      <w:marBottom w:val="0"/>
      <w:divBdr>
        <w:top w:val="none" w:sz="0" w:space="0" w:color="auto"/>
        <w:left w:val="none" w:sz="0" w:space="0" w:color="auto"/>
        <w:bottom w:val="none" w:sz="0" w:space="0" w:color="auto"/>
        <w:right w:val="none" w:sz="0" w:space="0" w:color="auto"/>
      </w:divBdr>
      <w:divsChild>
        <w:div w:id="1591889906">
          <w:marLeft w:val="0"/>
          <w:marRight w:val="0"/>
          <w:marTop w:val="0"/>
          <w:marBottom w:val="0"/>
          <w:divBdr>
            <w:top w:val="single" w:sz="2" w:space="0" w:color="E5E7EB"/>
            <w:left w:val="single" w:sz="2" w:space="0" w:color="E5E7EB"/>
            <w:bottom w:val="single" w:sz="2" w:space="0" w:color="E5E7EB"/>
            <w:right w:val="single" w:sz="2" w:space="0" w:color="E5E7EB"/>
          </w:divBdr>
          <w:divsChild>
            <w:div w:id="1662418742">
              <w:marLeft w:val="0"/>
              <w:marRight w:val="0"/>
              <w:marTop w:val="0"/>
              <w:marBottom w:val="0"/>
              <w:divBdr>
                <w:top w:val="single" w:sz="2" w:space="0" w:color="E5E7EB"/>
                <w:left w:val="single" w:sz="2" w:space="0" w:color="E5E7EB"/>
                <w:bottom w:val="single" w:sz="2" w:space="0" w:color="E5E7EB"/>
                <w:right w:val="single" w:sz="2" w:space="0" w:color="E5E7EB"/>
              </w:divBdr>
              <w:divsChild>
                <w:div w:id="277640273">
                  <w:marLeft w:val="0"/>
                  <w:marRight w:val="0"/>
                  <w:marTop w:val="0"/>
                  <w:marBottom w:val="0"/>
                  <w:divBdr>
                    <w:top w:val="single" w:sz="2" w:space="0" w:color="E5E7EB"/>
                    <w:left w:val="single" w:sz="2" w:space="0" w:color="E5E7EB"/>
                    <w:bottom w:val="single" w:sz="2" w:space="0" w:color="E5E7EB"/>
                    <w:right w:val="single" w:sz="2" w:space="0" w:color="E5E7EB"/>
                  </w:divBdr>
                  <w:divsChild>
                    <w:div w:id="832263901">
                      <w:marLeft w:val="0"/>
                      <w:marRight w:val="0"/>
                      <w:marTop w:val="0"/>
                      <w:marBottom w:val="0"/>
                      <w:divBdr>
                        <w:top w:val="single" w:sz="2" w:space="0" w:color="E5E7EB"/>
                        <w:left w:val="single" w:sz="2" w:space="0" w:color="E5E7EB"/>
                        <w:bottom w:val="single" w:sz="2" w:space="0" w:color="E5E7EB"/>
                        <w:right w:val="single" w:sz="2" w:space="0" w:color="E5E7EB"/>
                      </w:divBdr>
                      <w:divsChild>
                        <w:div w:id="180049170">
                          <w:marLeft w:val="0"/>
                          <w:marRight w:val="0"/>
                          <w:marTop w:val="0"/>
                          <w:marBottom w:val="0"/>
                          <w:divBdr>
                            <w:top w:val="single" w:sz="2" w:space="0" w:color="E5E7EB"/>
                            <w:left w:val="single" w:sz="2" w:space="0" w:color="E5E7EB"/>
                            <w:bottom w:val="single" w:sz="2" w:space="0" w:color="E5E7EB"/>
                            <w:right w:val="single" w:sz="2" w:space="0" w:color="E5E7EB"/>
                          </w:divBdr>
                          <w:divsChild>
                            <w:div w:id="846939388">
                              <w:marLeft w:val="0"/>
                              <w:marRight w:val="0"/>
                              <w:marTop w:val="0"/>
                              <w:marBottom w:val="0"/>
                              <w:divBdr>
                                <w:top w:val="single" w:sz="2" w:space="0" w:color="E5E7EB"/>
                                <w:left w:val="single" w:sz="2" w:space="0" w:color="E5E7EB"/>
                                <w:bottom w:val="single" w:sz="2" w:space="0" w:color="E5E7EB"/>
                                <w:right w:val="single" w:sz="2" w:space="0" w:color="E5E7EB"/>
                              </w:divBdr>
                              <w:divsChild>
                                <w:div w:id="970289651">
                                  <w:marLeft w:val="0"/>
                                  <w:marRight w:val="0"/>
                                  <w:marTop w:val="0"/>
                                  <w:marBottom w:val="0"/>
                                  <w:divBdr>
                                    <w:top w:val="single" w:sz="2" w:space="0" w:color="E5E7EB"/>
                                    <w:left w:val="single" w:sz="2" w:space="0" w:color="E5E7EB"/>
                                    <w:bottom w:val="single" w:sz="2" w:space="0" w:color="E5E7EB"/>
                                    <w:right w:val="single" w:sz="2" w:space="0" w:color="E5E7EB"/>
                                  </w:divBdr>
                                  <w:divsChild>
                                    <w:div w:id="1609001763">
                                      <w:marLeft w:val="0"/>
                                      <w:marRight w:val="0"/>
                                      <w:marTop w:val="0"/>
                                      <w:marBottom w:val="0"/>
                                      <w:divBdr>
                                        <w:top w:val="single" w:sz="2" w:space="0" w:color="E5E7EB"/>
                                        <w:left w:val="single" w:sz="2" w:space="0" w:color="E5E7EB"/>
                                        <w:bottom w:val="single" w:sz="2" w:space="0" w:color="E5E7EB"/>
                                        <w:right w:val="single" w:sz="2" w:space="0" w:color="E5E7EB"/>
                                      </w:divBdr>
                                      <w:divsChild>
                                        <w:div w:id="1085691482">
                                          <w:marLeft w:val="0"/>
                                          <w:marRight w:val="0"/>
                                          <w:marTop w:val="0"/>
                                          <w:marBottom w:val="0"/>
                                          <w:divBdr>
                                            <w:top w:val="single" w:sz="2" w:space="0" w:color="E5E7EB"/>
                                            <w:left w:val="single" w:sz="2" w:space="0" w:color="E5E7EB"/>
                                            <w:bottom w:val="single" w:sz="2" w:space="0" w:color="E5E7EB"/>
                                            <w:right w:val="single" w:sz="2" w:space="0" w:color="E5E7EB"/>
                                          </w:divBdr>
                                          <w:divsChild>
                                            <w:div w:id="944121316">
                                              <w:marLeft w:val="0"/>
                                              <w:marRight w:val="0"/>
                                              <w:marTop w:val="0"/>
                                              <w:marBottom w:val="0"/>
                                              <w:divBdr>
                                                <w:top w:val="single" w:sz="2" w:space="0" w:color="E5E7EB"/>
                                                <w:left w:val="single" w:sz="2" w:space="0" w:color="E5E7EB"/>
                                                <w:bottom w:val="single" w:sz="2" w:space="0" w:color="E5E7EB"/>
                                                <w:right w:val="single" w:sz="2" w:space="0" w:color="E5E7EB"/>
                                              </w:divBdr>
                                              <w:divsChild>
                                                <w:div w:id="1536887638">
                                                  <w:marLeft w:val="0"/>
                                                  <w:marRight w:val="0"/>
                                                  <w:marTop w:val="0"/>
                                                  <w:marBottom w:val="0"/>
                                                  <w:divBdr>
                                                    <w:top w:val="single" w:sz="2" w:space="0" w:color="E5E7EB"/>
                                                    <w:left w:val="single" w:sz="2" w:space="0" w:color="E5E7EB"/>
                                                    <w:bottom w:val="single" w:sz="2" w:space="0" w:color="E5E7EB"/>
                                                    <w:right w:val="single" w:sz="2" w:space="0" w:color="E5E7EB"/>
                                                  </w:divBdr>
                                                </w:div>
                                                <w:div w:id="1784298160">
                                                  <w:marLeft w:val="0"/>
                                                  <w:marRight w:val="0"/>
                                                  <w:marTop w:val="0"/>
                                                  <w:marBottom w:val="0"/>
                                                  <w:divBdr>
                                                    <w:top w:val="single" w:sz="2" w:space="0" w:color="E5E7EB"/>
                                                    <w:left w:val="single" w:sz="2" w:space="0" w:color="E5E7EB"/>
                                                    <w:bottom w:val="single" w:sz="2" w:space="0" w:color="E5E7EB"/>
                                                    <w:right w:val="single" w:sz="2" w:space="0" w:color="E5E7EB"/>
                                                  </w:divBdr>
                                                </w:div>
                                                <w:div w:id="206377548">
                                                  <w:marLeft w:val="0"/>
                                                  <w:marRight w:val="0"/>
                                                  <w:marTop w:val="0"/>
                                                  <w:marBottom w:val="0"/>
                                                  <w:divBdr>
                                                    <w:top w:val="single" w:sz="2" w:space="0" w:color="E5E7EB"/>
                                                    <w:left w:val="single" w:sz="2" w:space="0" w:color="E5E7EB"/>
                                                    <w:bottom w:val="single" w:sz="2" w:space="0" w:color="E5E7EB"/>
                                                    <w:right w:val="single" w:sz="2" w:space="0" w:color="E5E7EB"/>
                                                  </w:divBdr>
                                                </w:div>
                                                <w:div w:id="55783591">
                                                  <w:marLeft w:val="0"/>
                                                  <w:marRight w:val="0"/>
                                                  <w:marTop w:val="0"/>
                                                  <w:marBottom w:val="0"/>
                                                  <w:divBdr>
                                                    <w:top w:val="single" w:sz="2" w:space="0" w:color="E5E7EB"/>
                                                    <w:left w:val="single" w:sz="2" w:space="0" w:color="E5E7EB"/>
                                                    <w:bottom w:val="single" w:sz="2" w:space="0" w:color="E5E7EB"/>
                                                    <w:right w:val="single" w:sz="2" w:space="0" w:color="E5E7EB"/>
                                                  </w:divBdr>
                                                </w:div>
                                                <w:div w:id="8646285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 w:id="1821841527">
      <w:bodyDiv w:val="1"/>
      <w:marLeft w:val="0"/>
      <w:marRight w:val="0"/>
      <w:marTop w:val="0"/>
      <w:marBottom w:val="0"/>
      <w:divBdr>
        <w:top w:val="none" w:sz="0" w:space="0" w:color="auto"/>
        <w:left w:val="none" w:sz="0" w:space="0" w:color="auto"/>
        <w:bottom w:val="none" w:sz="0" w:space="0" w:color="auto"/>
        <w:right w:val="none" w:sz="0" w:space="0" w:color="auto"/>
      </w:divBdr>
    </w:div>
    <w:div w:id="1825511435">
      <w:bodyDiv w:val="1"/>
      <w:marLeft w:val="0"/>
      <w:marRight w:val="0"/>
      <w:marTop w:val="0"/>
      <w:marBottom w:val="0"/>
      <w:divBdr>
        <w:top w:val="none" w:sz="0" w:space="0" w:color="auto"/>
        <w:left w:val="none" w:sz="0" w:space="0" w:color="auto"/>
        <w:bottom w:val="none" w:sz="0" w:space="0" w:color="auto"/>
        <w:right w:val="none" w:sz="0" w:space="0" w:color="auto"/>
      </w:divBdr>
    </w:div>
    <w:div w:id="1889341887">
      <w:bodyDiv w:val="1"/>
      <w:marLeft w:val="0"/>
      <w:marRight w:val="0"/>
      <w:marTop w:val="0"/>
      <w:marBottom w:val="0"/>
      <w:divBdr>
        <w:top w:val="none" w:sz="0" w:space="0" w:color="auto"/>
        <w:left w:val="none" w:sz="0" w:space="0" w:color="auto"/>
        <w:bottom w:val="none" w:sz="0" w:space="0" w:color="auto"/>
        <w:right w:val="none" w:sz="0" w:space="0" w:color="auto"/>
      </w:divBdr>
      <w:divsChild>
        <w:div w:id="1403601861">
          <w:marLeft w:val="0"/>
          <w:marRight w:val="0"/>
          <w:marTop w:val="0"/>
          <w:marBottom w:val="0"/>
          <w:divBdr>
            <w:top w:val="single" w:sz="2" w:space="0" w:color="E5E7EB"/>
            <w:left w:val="single" w:sz="2" w:space="0" w:color="E5E7EB"/>
            <w:bottom w:val="single" w:sz="2" w:space="0" w:color="E5E7EB"/>
            <w:right w:val="single" w:sz="2" w:space="0" w:color="E5E7EB"/>
          </w:divBdr>
        </w:div>
        <w:div w:id="1788306455">
          <w:marLeft w:val="0"/>
          <w:marRight w:val="0"/>
          <w:marTop w:val="0"/>
          <w:marBottom w:val="0"/>
          <w:divBdr>
            <w:top w:val="single" w:sz="2" w:space="0" w:color="E5E7EB"/>
            <w:left w:val="single" w:sz="2" w:space="0" w:color="E5E7EB"/>
            <w:bottom w:val="single" w:sz="2" w:space="0" w:color="E5E7EB"/>
            <w:right w:val="single" w:sz="2" w:space="0" w:color="E5E7EB"/>
          </w:divBdr>
        </w:div>
        <w:div w:id="201340790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046443706">
      <w:bodyDiv w:val="1"/>
      <w:marLeft w:val="0"/>
      <w:marRight w:val="0"/>
      <w:marTop w:val="0"/>
      <w:marBottom w:val="0"/>
      <w:divBdr>
        <w:top w:val="none" w:sz="0" w:space="0" w:color="auto"/>
        <w:left w:val="none" w:sz="0" w:space="0" w:color="auto"/>
        <w:bottom w:val="none" w:sz="0" w:space="0" w:color="auto"/>
        <w:right w:val="none" w:sz="0" w:space="0" w:color="auto"/>
      </w:divBdr>
      <w:divsChild>
        <w:div w:id="536309096">
          <w:marLeft w:val="0"/>
          <w:marRight w:val="0"/>
          <w:marTop w:val="0"/>
          <w:marBottom w:val="0"/>
          <w:divBdr>
            <w:top w:val="none" w:sz="0" w:space="0" w:color="auto"/>
            <w:left w:val="none" w:sz="0" w:space="0" w:color="auto"/>
            <w:bottom w:val="none" w:sz="0" w:space="0" w:color="auto"/>
            <w:right w:val="none" w:sz="0" w:space="0" w:color="auto"/>
          </w:divBdr>
        </w:div>
        <w:div w:id="1216812410">
          <w:marLeft w:val="0"/>
          <w:marRight w:val="0"/>
          <w:marTop w:val="0"/>
          <w:marBottom w:val="0"/>
          <w:divBdr>
            <w:top w:val="none" w:sz="0" w:space="0" w:color="auto"/>
            <w:left w:val="none" w:sz="0" w:space="0" w:color="auto"/>
            <w:bottom w:val="none" w:sz="0" w:space="0" w:color="auto"/>
            <w:right w:val="none" w:sz="0" w:space="0" w:color="auto"/>
          </w:divBdr>
        </w:div>
        <w:div w:id="265507265">
          <w:marLeft w:val="0"/>
          <w:marRight w:val="0"/>
          <w:marTop w:val="0"/>
          <w:marBottom w:val="0"/>
          <w:divBdr>
            <w:top w:val="none" w:sz="0" w:space="0" w:color="auto"/>
            <w:left w:val="none" w:sz="0" w:space="0" w:color="auto"/>
            <w:bottom w:val="none" w:sz="0" w:space="0" w:color="auto"/>
            <w:right w:val="none" w:sz="0" w:space="0" w:color="auto"/>
          </w:divBdr>
        </w:div>
        <w:div w:id="2015298854">
          <w:marLeft w:val="0"/>
          <w:marRight w:val="0"/>
          <w:marTop w:val="0"/>
          <w:marBottom w:val="0"/>
          <w:divBdr>
            <w:top w:val="none" w:sz="0" w:space="0" w:color="auto"/>
            <w:left w:val="none" w:sz="0" w:space="0" w:color="auto"/>
            <w:bottom w:val="none" w:sz="0" w:space="0" w:color="auto"/>
            <w:right w:val="none" w:sz="0" w:space="0" w:color="auto"/>
          </w:divBdr>
        </w:div>
        <w:div w:id="1275138661">
          <w:marLeft w:val="0"/>
          <w:marRight w:val="0"/>
          <w:marTop w:val="0"/>
          <w:marBottom w:val="0"/>
          <w:divBdr>
            <w:top w:val="none" w:sz="0" w:space="0" w:color="auto"/>
            <w:left w:val="none" w:sz="0" w:space="0" w:color="auto"/>
            <w:bottom w:val="none" w:sz="0" w:space="0" w:color="auto"/>
            <w:right w:val="none" w:sz="0" w:space="0" w:color="auto"/>
          </w:divBdr>
        </w:div>
        <w:div w:id="982656833">
          <w:marLeft w:val="0"/>
          <w:marRight w:val="0"/>
          <w:marTop w:val="0"/>
          <w:marBottom w:val="0"/>
          <w:divBdr>
            <w:top w:val="none" w:sz="0" w:space="0" w:color="auto"/>
            <w:left w:val="none" w:sz="0" w:space="0" w:color="auto"/>
            <w:bottom w:val="none" w:sz="0" w:space="0" w:color="auto"/>
            <w:right w:val="none" w:sz="0" w:space="0" w:color="auto"/>
          </w:divBdr>
        </w:div>
        <w:div w:id="1080954019">
          <w:marLeft w:val="0"/>
          <w:marRight w:val="0"/>
          <w:marTop w:val="0"/>
          <w:marBottom w:val="0"/>
          <w:divBdr>
            <w:top w:val="none" w:sz="0" w:space="0" w:color="auto"/>
            <w:left w:val="none" w:sz="0" w:space="0" w:color="auto"/>
            <w:bottom w:val="none" w:sz="0" w:space="0" w:color="auto"/>
            <w:right w:val="none" w:sz="0" w:space="0" w:color="auto"/>
          </w:divBdr>
        </w:div>
        <w:div w:id="663239923">
          <w:marLeft w:val="0"/>
          <w:marRight w:val="0"/>
          <w:marTop w:val="0"/>
          <w:marBottom w:val="0"/>
          <w:divBdr>
            <w:top w:val="none" w:sz="0" w:space="0" w:color="auto"/>
            <w:left w:val="none" w:sz="0" w:space="0" w:color="auto"/>
            <w:bottom w:val="none" w:sz="0" w:space="0" w:color="auto"/>
            <w:right w:val="none" w:sz="0" w:space="0" w:color="auto"/>
          </w:divBdr>
        </w:div>
        <w:div w:id="1808084500">
          <w:marLeft w:val="0"/>
          <w:marRight w:val="0"/>
          <w:marTop w:val="0"/>
          <w:marBottom w:val="0"/>
          <w:divBdr>
            <w:top w:val="none" w:sz="0" w:space="0" w:color="auto"/>
            <w:left w:val="none" w:sz="0" w:space="0" w:color="auto"/>
            <w:bottom w:val="none" w:sz="0" w:space="0" w:color="auto"/>
            <w:right w:val="none" w:sz="0" w:space="0" w:color="auto"/>
          </w:divBdr>
        </w:div>
        <w:div w:id="751968721">
          <w:marLeft w:val="0"/>
          <w:marRight w:val="0"/>
          <w:marTop w:val="0"/>
          <w:marBottom w:val="0"/>
          <w:divBdr>
            <w:top w:val="none" w:sz="0" w:space="0" w:color="auto"/>
            <w:left w:val="none" w:sz="0" w:space="0" w:color="auto"/>
            <w:bottom w:val="none" w:sz="0" w:space="0" w:color="auto"/>
            <w:right w:val="none" w:sz="0" w:space="0" w:color="auto"/>
          </w:divBdr>
        </w:div>
        <w:div w:id="975797072">
          <w:marLeft w:val="0"/>
          <w:marRight w:val="0"/>
          <w:marTop w:val="0"/>
          <w:marBottom w:val="0"/>
          <w:divBdr>
            <w:top w:val="none" w:sz="0" w:space="0" w:color="auto"/>
            <w:left w:val="none" w:sz="0" w:space="0" w:color="auto"/>
            <w:bottom w:val="none" w:sz="0" w:space="0" w:color="auto"/>
            <w:right w:val="none" w:sz="0" w:space="0" w:color="auto"/>
          </w:divBdr>
        </w:div>
        <w:div w:id="1728603276">
          <w:marLeft w:val="0"/>
          <w:marRight w:val="0"/>
          <w:marTop w:val="0"/>
          <w:marBottom w:val="0"/>
          <w:divBdr>
            <w:top w:val="none" w:sz="0" w:space="0" w:color="auto"/>
            <w:left w:val="none" w:sz="0" w:space="0" w:color="auto"/>
            <w:bottom w:val="none" w:sz="0" w:space="0" w:color="auto"/>
            <w:right w:val="none" w:sz="0" w:space="0" w:color="auto"/>
          </w:divBdr>
        </w:div>
      </w:divsChild>
    </w:div>
    <w:div w:id="2050059174">
      <w:bodyDiv w:val="1"/>
      <w:marLeft w:val="0"/>
      <w:marRight w:val="0"/>
      <w:marTop w:val="0"/>
      <w:marBottom w:val="0"/>
      <w:divBdr>
        <w:top w:val="none" w:sz="0" w:space="0" w:color="auto"/>
        <w:left w:val="none" w:sz="0" w:space="0" w:color="auto"/>
        <w:bottom w:val="none" w:sz="0" w:space="0" w:color="auto"/>
        <w:right w:val="none" w:sz="0" w:space="0" w:color="auto"/>
      </w:divBdr>
    </w:div>
    <w:div w:id="2130969438">
      <w:bodyDiv w:val="1"/>
      <w:marLeft w:val="0"/>
      <w:marRight w:val="0"/>
      <w:marTop w:val="0"/>
      <w:marBottom w:val="0"/>
      <w:divBdr>
        <w:top w:val="none" w:sz="0" w:space="0" w:color="auto"/>
        <w:left w:val="none" w:sz="0" w:space="0" w:color="auto"/>
        <w:bottom w:val="none" w:sz="0" w:space="0" w:color="auto"/>
        <w:right w:val="none" w:sz="0" w:space="0" w:color="auto"/>
      </w:divBdr>
      <w:divsChild>
        <w:div w:id="212156541">
          <w:marLeft w:val="0"/>
          <w:marRight w:val="0"/>
          <w:marTop w:val="0"/>
          <w:marBottom w:val="0"/>
          <w:divBdr>
            <w:top w:val="single" w:sz="2" w:space="0" w:color="E5E7EB"/>
            <w:left w:val="single" w:sz="2" w:space="0" w:color="E5E7EB"/>
            <w:bottom w:val="single" w:sz="2" w:space="0" w:color="E5E7EB"/>
            <w:right w:val="single" w:sz="2" w:space="0" w:color="E5E7EB"/>
          </w:divBdr>
        </w:div>
        <w:div w:id="214850457">
          <w:marLeft w:val="0"/>
          <w:marRight w:val="0"/>
          <w:marTop w:val="0"/>
          <w:marBottom w:val="0"/>
          <w:divBdr>
            <w:top w:val="single" w:sz="2" w:space="0" w:color="E5E7EB"/>
            <w:left w:val="single" w:sz="2" w:space="0" w:color="E5E7EB"/>
            <w:bottom w:val="single" w:sz="2" w:space="0" w:color="E5E7EB"/>
            <w:right w:val="single" w:sz="2" w:space="0" w:color="E5E7EB"/>
          </w:divBdr>
        </w:div>
        <w:div w:id="567882953">
          <w:marLeft w:val="0"/>
          <w:marRight w:val="0"/>
          <w:marTop w:val="0"/>
          <w:marBottom w:val="0"/>
          <w:divBdr>
            <w:top w:val="single" w:sz="2" w:space="0" w:color="E5E7EB"/>
            <w:left w:val="single" w:sz="2" w:space="0" w:color="E5E7EB"/>
            <w:bottom w:val="single" w:sz="2" w:space="0" w:color="E5E7EB"/>
            <w:right w:val="single" w:sz="2" w:space="0" w:color="E5E7EB"/>
          </w:divBdr>
        </w:div>
        <w:div w:id="542908926">
          <w:marLeft w:val="0"/>
          <w:marRight w:val="0"/>
          <w:marTop w:val="0"/>
          <w:marBottom w:val="0"/>
          <w:divBdr>
            <w:top w:val="single" w:sz="2" w:space="0" w:color="E5E7EB"/>
            <w:left w:val="single" w:sz="2" w:space="0" w:color="E5E7EB"/>
            <w:bottom w:val="single" w:sz="2" w:space="0" w:color="E5E7EB"/>
            <w:right w:val="single" w:sz="2" w:space="0" w:color="E5E7EB"/>
          </w:divBdr>
        </w:div>
        <w:div w:id="42010119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hbr.org/2019/10/a-short-guide-to-building-your-teams-critical-thinking-skill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37/h0071663" TargetMode="External"/><Relationship Id="rId5" Type="http://schemas.openxmlformats.org/officeDocument/2006/relationships/hyperlink" Target="http://www.criticalthinking.org/pages/defining-critical-thinking/766"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434</TotalTime>
  <Pages>14</Pages>
  <Words>3995</Words>
  <Characters>25669</Characters>
  <Application>Microsoft Office Word</Application>
  <DocSecurity>0</DocSecurity>
  <Lines>503</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gillingham</dc:creator>
  <cp:keywords/>
  <dc:description/>
  <cp:lastModifiedBy>Jessica gillingham</cp:lastModifiedBy>
  <cp:revision>79</cp:revision>
  <dcterms:created xsi:type="dcterms:W3CDTF">2025-02-19T14:30:00Z</dcterms:created>
  <dcterms:modified xsi:type="dcterms:W3CDTF">2025-03-09T16:48:00Z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6efeca25-0004-4316-adb1-f821202ceb8a</vt:lpwstr>
  </property>
</Properties>
</file>