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470974034"/>
        <w:docPartObj>
          <w:docPartGallery w:val="Cover Pages"/>
          <w:docPartUnique/>
        </w:docPartObj>
      </w:sdtPr>
      <w:sdtEndPr>
        <w:rPr>
          <w:rFonts w:ascii="Times New Roman" w:hAnsi="Times New Roman" w:cs="Times New Roman"/>
          <w:b/>
        </w:rPr>
      </w:sdtEndPr>
      <w:sdtContent>
        <w:p w:rsidR="00C42870" w:rsidRDefault="004D136C">
          <w:r>
            <w:rPr>
              <w:noProof/>
            </w:rPr>
            <w:pict>
              <v:group id="Group 119" o:spid="_x0000_s1026" style="position:absolute;margin-left:35.5pt;margin-top:36.5pt;width:540.95pt;height:722.9pt;z-index:-251657216;mso-position-horizontal-relative:page;mso-position-vertical-relative:page" coordorigin="-121" coordsize="68701,91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">
                <v:rect id="Rectangle 120" o:spid="_x0000_s1027" style="position:absolute;top:73152;width:68580;height:143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left:-121;top:73483;width:68579;height:18327;visibility:visibl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" fillcolor="#bf8f00 [2407]" stroked="f" strokeweight="1pt">
                  <v:textbox inset="36pt,14.4pt,36pt,36pt">
                    <w:txbxContent>
                      <w:p w:rsidR="009661F4" w:rsidRDefault="009661F4">
                        <w:pPr>
                          <w:pStyle w:val="NoSpacing"/>
                          <w:rPr>
                            <w:caps/>
                            <w:color w:val="FFFFFF" w:themeColor="background1"/>
                          </w:rPr>
                        </w:pPr>
                        <w:r>
                          <w:rPr>
                            <w:caps/>
                            <w:color w:val="FFFFFF" w:themeColor="background1"/>
                          </w:rPr>
                          <w:t>Zujaja Tabassum Kharal</w:t>
                        </w:r>
                      </w:p>
                      <w:p w:rsidR="009661F4" w:rsidRDefault="009661F4">
                        <w:pPr>
                          <w:pStyle w:val="NoSpacing"/>
                          <w:rPr>
                            <w:caps/>
                            <w:color w:val="FFFFFF" w:themeColor="background1"/>
                          </w:rPr>
                        </w:pPr>
                        <w:r>
                          <w:rPr>
                            <w:caps/>
                            <w:color w:val="FFFFFF" w:themeColor="background1"/>
                          </w:rPr>
                          <w:t>1919419</w:t>
                        </w:r>
                      </w:p>
                      <w:p w:rsidR="009661F4" w:rsidRDefault="009661F4">
                        <w:pPr>
                          <w:pStyle w:val="NoSpacing"/>
                          <w:rPr>
                            <w:caps/>
                            <w:color w:val="FFFFFF" w:themeColor="background1"/>
                          </w:rPr>
                        </w:pPr>
                        <w:r>
                          <w:rPr>
                            <w:caps/>
                            <w:color w:val="FFFFFF" w:themeColor="background1"/>
                          </w:rPr>
                          <w:t>Univesity of wales trinity st david’s</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9661F4" w:rsidRPr="009508F9" w:rsidRDefault="009661F4" w:rsidP="00C42870">
                            <w:pPr>
                              <w:pStyle w:val="NoSpacing"/>
                              <w:pBdr>
                                <w:bottom w:val="single" w:sz="6" w:space="4" w:color="7F7F7F" w:themeColor="text1" w:themeTint="80"/>
                              </w:pBdr>
                              <w:rPr>
                                <w:rFonts w:ascii="Times New Roman" w:eastAsiaTheme="majorEastAsia" w:hAnsi="Times New Roman" w:cs="Times New Roman"/>
                                <w:sz w:val="72"/>
                                <w:szCs w:val="72"/>
                              </w:rPr>
                            </w:pPr>
                            <w:r>
                              <w:rPr>
                                <w:rFonts w:ascii="Times New Roman" w:eastAsiaTheme="majorEastAsia" w:hAnsi="Times New Roman" w:cs="Times New Roman"/>
                                <w:sz w:val="72"/>
                                <w:szCs w:val="72"/>
                              </w:rPr>
                              <w:t xml:space="preserve">Reflection Report for    </w:t>
                            </w:r>
                            <w:r w:rsidRPr="005633F9">
                              <w:rPr>
                                <w:rFonts w:ascii="Times New Roman" w:eastAsiaTheme="majorEastAsia" w:hAnsi="Times New Roman" w:cs="Times New Roman"/>
                                <w:sz w:val="72"/>
                                <w:szCs w:val="72"/>
                              </w:rPr>
                              <w:t xml:space="preserve">Practical </w:t>
                            </w:r>
                            <w:r>
                              <w:rPr>
                                <w:rFonts w:ascii="Times New Roman" w:eastAsiaTheme="majorEastAsia" w:hAnsi="Times New Roman" w:cs="Times New Roman"/>
                                <w:sz w:val="72"/>
                                <w:szCs w:val="72"/>
                              </w:rPr>
                              <w:t>T</w:t>
                            </w:r>
                            <w:r w:rsidRPr="005633F9">
                              <w:rPr>
                                <w:rFonts w:ascii="Times New Roman" w:eastAsiaTheme="majorEastAsia" w:hAnsi="Times New Roman" w:cs="Times New Roman"/>
                                <w:sz w:val="72"/>
                                <w:szCs w:val="72"/>
                              </w:rPr>
                              <w:t xml:space="preserve">eaching </w:t>
                            </w:r>
                            <w:r>
                              <w:rPr>
                                <w:rFonts w:ascii="Times New Roman" w:eastAsiaTheme="majorEastAsia" w:hAnsi="Times New Roman" w:cs="Times New Roman"/>
                                <w:sz w:val="72"/>
                                <w:szCs w:val="72"/>
                              </w:rPr>
                              <w:t>S</w:t>
                            </w:r>
                            <w:r w:rsidRPr="005633F9">
                              <w:rPr>
                                <w:rFonts w:ascii="Times New Roman" w:eastAsiaTheme="majorEastAsia" w:hAnsi="Times New Roman" w:cs="Times New Roman"/>
                                <w:sz w:val="72"/>
                                <w:szCs w:val="72"/>
                              </w:rPr>
                              <w:t>ession</w:t>
                            </w:r>
                            <w:r w:rsidR="0055001F">
                              <w:rPr>
                                <w:rFonts w:ascii="Times New Roman" w:eastAsiaTheme="majorEastAsia" w:hAnsi="Times New Roman" w:cs="Times New Roman"/>
                                <w:sz w:val="72"/>
                                <w:szCs w:val="72"/>
                              </w:rPr>
                              <w:t xml:space="preserve"> (Micro Teach)</w:t>
                            </w:r>
                          </w:p>
                        </w:sdtContent>
                      </w:sdt>
                      <w:p w:rsidR="009661F4" w:rsidRDefault="009661F4">
                        <w:pPr>
                          <w:pStyle w:val="NoSpacing"/>
                          <w:spacing w:before="240"/>
                          <w:rPr>
                            <w:caps/>
                            <w:color w:val="44546A" w:themeColor="text2"/>
                            <w:sz w:val="36"/>
                            <w:szCs w:val="36"/>
                          </w:rPr>
                        </w:pPr>
                      </w:p>
                    </w:txbxContent>
                  </v:textbox>
                </v:shape>
                <w10:wrap anchorx="page" anchory="page"/>
              </v:group>
            </w:pict>
          </w:r>
        </w:p>
        <w:p w:rsidR="00C42870" w:rsidRDefault="00C42870">
          <w:pPr>
            <w:spacing w:after="160" w:line="259" w:lineRule="auto"/>
            <w:rPr>
              <w:rFonts w:ascii="Times New Roman" w:eastAsiaTheme="majorEastAsia" w:hAnsi="Times New Roman" w:cs="Times New Roman"/>
              <w:b/>
              <w:sz w:val="32"/>
              <w:szCs w:val="32"/>
            </w:rPr>
          </w:pPr>
          <w:r>
            <w:rPr>
              <w:rFonts w:ascii="Times New Roman" w:hAnsi="Times New Roman" w:cs="Times New Roman"/>
              <w:b/>
            </w:rPr>
            <w:br w:type="page"/>
          </w:r>
        </w:p>
      </w:sdtContent>
    </w:sdt>
    <w:p w:rsidR="006469C3" w:rsidRPr="00175C65" w:rsidRDefault="006469C3" w:rsidP="006469C3">
      <w:pPr>
        <w:pStyle w:val="Heading1"/>
        <w:pBdr>
          <w:bottom w:val="thinThickLargeGap" w:sz="24" w:space="1" w:color="auto"/>
        </w:pBdr>
        <w:rPr>
          <w:rFonts w:ascii="Arial" w:hAnsi="Arial" w:cs="Arial"/>
          <w:b/>
          <w:color w:val="auto"/>
        </w:rPr>
      </w:pPr>
      <w:bookmarkStart w:id="0" w:name="_Toc153476689"/>
      <w:r w:rsidRPr="00175C65">
        <w:rPr>
          <w:rFonts w:ascii="Arial" w:hAnsi="Arial" w:cs="Arial"/>
          <w:b/>
          <w:color w:val="auto"/>
        </w:rPr>
        <w:lastRenderedPageBreak/>
        <w:t>Executive Summary</w:t>
      </w:r>
      <w:bookmarkEnd w:id="0"/>
    </w:p>
    <w:p w:rsidR="00BB1832" w:rsidRPr="00BC52AF" w:rsidRDefault="00BB1832" w:rsidP="00BC52AF">
      <w:pPr>
        <w:rPr>
          <w:rFonts w:ascii="Times New Roman" w:hAnsi="Times New Roman" w:cs="Times New Roman"/>
          <w:sz w:val="24"/>
          <w:szCs w:val="24"/>
        </w:rPr>
      </w:pPr>
      <w:r w:rsidRPr="00BC52AF">
        <w:rPr>
          <w:rFonts w:ascii="Times New Roman" w:hAnsi="Times New Roman" w:cs="Times New Roman"/>
          <w:sz w:val="24"/>
          <w:szCs w:val="24"/>
        </w:rPr>
        <w:t xml:space="preserve">This reflection report is being written after completion of micro teach using </w:t>
      </w:r>
      <w:r w:rsidR="00B00C06" w:rsidRPr="00BC52AF">
        <w:rPr>
          <w:rFonts w:ascii="Times New Roman" w:hAnsi="Times New Roman" w:cs="Times New Roman"/>
          <w:sz w:val="24"/>
          <w:szCs w:val="24"/>
        </w:rPr>
        <w:t>the Immersive Room t</w:t>
      </w:r>
      <w:r w:rsidRPr="00BC52AF">
        <w:rPr>
          <w:rFonts w:ascii="Times New Roman" w:hAnsi="Times New Roman" w:cs="Times New Roman"/>
          <w:sz w:val="24"/>
          <w:szCs w:val="24"/>
        </w:rPr>
        <w:t xml:space="preserve">echnology at Y Fforwm Library, located at the </w:t>
      </w:r>
      <w:r w:rsidR="00875E96" w:rsidRPr="00BC52AF">
        <w:rPr>
          <w:rFonts w:ascii="Times New Roman" w:hAnsi="Times New Roman" w:cs="Times New Roman"/>
          <w:sz w:val="24"/>
          <w:szCs w:val="24"/>
        </w:rPr>
        <w:t>new SA1 Waterfront development which provide</w:t>
      </w:r>
      <w:r w:rsidR="00B00C06" w:rsidRPr="00BC52AF">
        <w:rPr>
          <w:rFonts w:ascii="Times New Roman" w:hAnsi="Times New Roman" w:cs="Times New Roman"/>
          <w:sz w:val="24"/>
          <w:szCs w:val="24"/>
        </w:rPr>
        <w:t>s</w:t>
      </w:r>
      <w:r w:rsidRPr="00BC52AF">
        <w:rPr>
          <w:rFonts w:ascii="Times New Roman" w:hAnsi="Times New Roman" w:cs="Times New Roman"/>
          <w:sz w:val="24"/>
          <w:szCs w:val="24"/>
        </w:rPr>
        <w:t xml:space="preserve"> an attractive and modern learning environment for staff and students based at the waterfront campus.  </w:t>
      </w:r>
      <w:r w:rsidR="00B00C06" w:rsidRPr="00BC52AF">
        <w:rPr>
          <w:rFonts w:ascii="Times New Roman" w:hAnsi="Times New Roman" w:cs="Times New Roman"/>
          <w:sz w:val="24"/>
          <w:szCs w:val="24"/>
        </w:rPr>
        <w:t xml:space="preserve">In addition, </w:t>
      </w:r>
      <w:r w:rsidR="00C204A1" w:rsidRPr="00BC52AF">
        <w:rPr>
          <w:rFonts w:ascii="Times New Roman" w:hAnsi="Times New Roman" w:cs="Times New Roman"/>
          <w:sz w:val="24"/>
          <w:szCs w:val="24"/>
        </w:rPr>
        <w:t>for effectiveness of the lecture</w:t>
      </w:r>
      <w:r w:rsidR="00B00C06" w:rsidRPr="00BC52AF">
        <w:rPr>
          <w:rFonts w:ascii="Times New Roman" w:hAnsi="Times New Roman" w:cs="Times New Roman"/>
          <w:sz w:val="24"/>
          <w:szCs w:val="24"/>
        </w:rPr>
        <w:t>,</w:t>
      </w:r>
      <w:r w:rsidR="00C204A1" w:rsidRPr="00BC52AF">
        <w:rPr>
          <w:rFonts w:ascii="Times New Roman" w:hAnsi="Times New Roman" w:cs="Times New Roman"/>
          <w:sz w:val="24"/>
          <w:szCs w:val="24"/>
        </w:rPr>
        <w:t xml:space="preserve"> </w:t>
      </w:r>
      <w:r w:rsidR="00594BA5" w:rsidRPr="00BC52AF">
        <w:rPr>
          <w:rFonts w:ascii="Times New Roman" w:hAnsi="Times New Roman" w:cs="Times New Roman"/>
          <w:sz w:val="24"/>
          <w:szCs w:val="24"/>
        </w:rPr>
        <w:t xml:space="preserve">intuitive </w:t>
      </w:r>
      <w:r w:rsidR="00C204A1" w:rsidRPr="00BC52AF">
        <w:rPr>
          <w:rFonts w:ascii="Times New Roman" w:hAnsi="Times New Roman" w:cs="Times New Roman"/>
          <w:sz w:val="24"/>
          <w:szCs w:val="24"/>
        </w:rPr>
        <w:t>h</w:t>
      </w:r>
      <w:r w:rsidRPr="00BC52AF">
        <w:rPr>
          <w:rFonts w:ascii="Times New Roman" w:hAnsi="Times New Roman" w:cs="Times New Roman"/>
          <w:sz w:val="24"/>
          <w:szCs w:val="24"/>
        </w:rPr>
        <w:t>andouts</w:t>
      </w:r>
      <w:r w:rsidR="00B00C06" w:rsidRPr="00BC52AF">
        <w:rPr>
          <w:rFonts w:ascii="Times New Roman" w:hAnsi="Times New Roman" w:cs="Times New Roman"/>
          <w:sz w:val="24"/>
          <w:szCs w:val="24"/>
        </w:rPr>
        <w:t xml:space="preserve"> were distributed to assist and cooperate</w:t>
      </w:r>
      <w:r w:rsidRPr="00BC52AF">
        <w:rPr>
          <w:rFonts w:ascii="Times New Roman" w:hAnsi="Times New Roman" w:cs="Times New Roman"/>
          <w:sz w:val="24"/>
          <w:szCs w:val="24"/>
        </w:rPr>
        <w:t xml:space="preserve"> in pa</w:t>
      </w:r>
      <w:r w:rsidR="00B00C06" w:rsidRPr="00BC52AF">
        <w:rPr>
          <w:rFonts w:ascii="Times New Roman" w:hAnsi="Times New Roman" w:cs="Times New Roman"/>
          <w:sz w:val="24"/>
          <w:szCs w:val="24"/>
        </w:rPr>
        <w:t>per format for three attendees’, however</w:t>
      </w:r>
      <w:r w:rsidRPr="00BC52AF">
        <w:rPr>
          <w:rFonts w:ascii="Times New Roman" w:hAnsi="Times New Roman" w:cs="Times New Roman"/>
          <w:sz w:val="24"/>
          <w:szCs w:val="24"/>
        </w:rPr>
        <w:t xml:space="preserve"> 2 students attended</w:t>
      </w:r>
      <w:r w:rsidR="00C204A1" w:rsidRPr="00BC52AF">
        <w:rPr>
          <w:rFonts w:ascii="Times New Roman" w:hAnsi="Times New Roman" w:cs="Times New Roman"/>
          <w:sz w:val="24"/>
          <w:szCs w:val="24"/>
        </w:rPr>
        <w:t xml:space="preserve"> and one of the students were absent without giving reason.</w:t>
      </w:r>
    </w:p>
    <w:p w:rsidR="00BB1832" w:rsidRPr="00BC52AF" w:rsidRDefault="00BB1832" w:rsidP="00BC52AF">
      <w:pPr>
        <w:rPr>
          <w:rFonts w:ascii="Times New Roman" w:hAnsi="Times New Roman" w:cs="Times New Roman"/>
          <w:sz w:val="24"/>
          <w:szCs w:val="24"/>
        </w:rPr>
      </w:pPr>
      <w:r w:rsidRPr="00BC52AF">
        <w:rPr>
          <w:rFonts w:ascii="Times New Roman" w:hAnsi="Times New Roman" w:cs="Times New Roman"/>
          <w:sz w:val="24"/>
          <w:szCs w:val="24"/>
        </w:rPr>
        <w:t>The lecture was technologically supported and kindly helped by Ca</w:t>
      </w:r>
      <w:r w:rsidR="00B00C06" w:rsidRPr="00BC52AF">
        <w:rPr>
          <w:rFonts w:ascii="Times New Roman" w:hAnsi="Times New Roman" w:cs="Times New Roman"/>
          <w:sz w:val="24"/>
          <w:szCs w:val="24"/>
        </w:rPr>
        <w:t>l</w:t>
      </w:r>
      <w:r w:rsidRPr="00BC52AF">
        <w:rPr>
          <w:rFonts w:ascii="Times New Roman" w:hAnsi="Times New Roman" w:cs="Times New Roman"/>
          <w:sz w:val="24"/>
          <w:szCs w:val="24"/>
        </w:rPr>
        <w:t>lum Harding Gregory at Dig</w:t>
      </w:r>
      <w:r w:rsidR="00B00C06" w:rsidRPr="00BC52AF">
        <w:rPr>
          <w:rFonts w:ascii="Times New Roman" w:hAnsi="Times New Roman" w:cs="Times New Roman"/>
          <w:sz w:val="24"/>
          <w:szCs w:val="24"/>
        </w:rPr>
        <w:t>ital Creativity &amp; Learning Unit.</w:t>
      </w:r>
      <w:r w:rsidRPr="00BC52AF">
        <w:rPr>
          <w:rFonts w:ascii="Times New Roman" w:hAnsi="Times New Roman" w:cs="Times New Roman"/>
          <w:sz w:val="24"/>
          <w:szCs w:val="24"/>
        </w:rPr>
        <w:t xml:space="preserve"> Ca</w:t>
      </w:r>
      <w:r w:rsidR="00B00C06" w:rsidRPr="00BC52AF">
        <w:rPr>
          <w:rFonts w:ascii="Times New Roman" w:hAnsi="Times New Roman" w:cs="Times New Roman"/>
          <w:sz w:val="24"/>
          <w:szCs w:val="24"/>
        </w:rPr>
        <w:t>llum can be contacted at</w:t>
      </w:r>
      <w:r w:rsidRPr="00BC52AF">
        <w:rPr>
          <w:rFonts w:ascii="Times New Roman" w:hAnsi="Times New Roman" w:cs="Times New Roman"/>
          <w:sz w:val="24"/>
          <w:szCs w:val="24"/>
        </w:rPr>
        <w:t xml:space="preserve"> </w:t>
      </w:r>
      <w:hyperlink r:id="rId9" w:history="1">
        <w:r w:rsidRPr="00BC52AF">
          <w:rPr>
            <w:rStyle w:val="Hyperlink"/>
            <w:rFonts w:ascii="Times New Roman" w:hAnsi="Times New Roman" w:cs="Times New Roman"/>
            <w:color w:val="0563C1"/>
            <w:sz w:val="24"/>
            <w:szCs w:val="24"/>
            <w:bdr w:val="none" w:sz="0" w:space="0" w:color="auto" w:frame="1"/>
            <w:shd w:val="clear" w:color="auto" w:fill="FFFFFF"/>
          </w:rPr>
          <w:t>c.gregory@uwtsd.ac.uk</w:t>
        </w:r>
      </w:hyperlink>
      <w:r w:rsidR="00C204A1" w:rsidRPr="00BC52AF">
        <w:rPr>
          <w:rFonts w:ascii="Times New Roman" w:hAnsi="Times New Roman" w:cs="Times New Roman"/>
          <w:sz w:val="24"/>
          <w:szCs w:val="24"/>
        </w:rPr>
        <w:t xml:space="preserve"> for bookings or any other enquiries related to </w:t>
      </w:r>
      <w:r w:rsidR="00B00C06" w:rsidRPr="00BC52AF">
        <w:rPr>
          <w:rFonts w:ascii="Times New Roman" w:hAnsi="Times New Roman" w:cs="Times New Roman"/>
          <w:sz w:val="24"/>
          <w:szCs w:val="24"/>
        </w:rPr>
        <w:t>the Immersive R</w:t>
      </w:r>
      <w:r w:rsidR="00C204A1" w:rsidRPr="00BC52AF">
        <w:rPr>
          <w:rFonts w:ascii="Times New Roman" w:hAnsi="Times New Roman" w:cs="Times New Roman"/>
          <w:sz w:val="24"/>
          <w:szCs w:val="24"/>
        </w:rPr>
        <w:t>oom facility.</w:t>
      </w:r>
    </w:p>
    <w:p w:rsidR="00BB1832" w:rsidRPr="00BC52AF" w:rsidRDefault="00B00C06" w:rsidP="00BC52AF">
      <w:pPr>
        <w:rPr>
          <w:rFonts w:ascii="Times New Roman" w:hAnsi="Times New Roman" w:cs="Times New Roman"/>
          <w:sz w:val="24"/>
          <w:szCs w:val="24"/>
        </w:rPr>
      </w:pPr>
      <w:r w:rsidRPr="00BC52AF">
        <w:rPr>
          <w:rFonts w:ascii="Times New Roman" w:hAnsi="Times New Roman" w:cs="Times New Roman"/>
          <w:sz w:val="24"/>
          <w:szCs w:val="24"/>
        </w:rPr>
        <w:t>The lesson plan</w:t>
      </w:r>
      <w:r w:rsidR="00BB1832" w:rsidRPr="00BC52AF">
        <w:rPr>
          <w:rFonts w:ascii="Times New Roman" w:hAnsi="Times New Roman" w:cs="Times New Roman"/>
          <w:sz w:val="24"/>
          <w:szCs w:val="24"/>
        </w:rPr>
        <w:t xml:space="preserve"> was submitted and is at</w:t>
      </w:r>
      <w:r w:rsidRPr="00BC52AF">
        <w:rPr>
          <w:rFonts w:ascii="Times New Roman" w:hAnsi="Times New Roman" w:cs="Times New Roman"/>
          <w:sz w:val="24"/>
          <w:szCs w:val="24"/>
        </w:rPr>
        <w:t xml:space="preserve">tached in Appendix </w:t>
      </w:r>
      <w:r w:rsidR="005603FE" w:rsidRPr="00BC52AF">
        <w:rPr>
          <w:rFonts w:ascii="Times New Roman" w:hAnsi="Times New Roman" w:cs="Times New Roman"/>
          <w:sz w:val="24"/>
          <w:szCs w:val="24"/>
        </w:rPr>
        <w:t>6.1,</w:t>
      </w:r>
      <w:r w:rsidR="00BB1832" w:rsidRPr="00BC52AF">
        <w:rPr>
          <w:rFonts w:ascii="Times New Roman" w:hAnsi="Times New Roman" w:cs="Times New Roman"/>
          <w:sz w:val="24"/>
          <w:szCs w:val="24"/>
        </w:rPr>
        <w:t xml:space="preserve"> a</w:t>
      </w:r>
      <w:r w:rsidR="00C204A1" w:rsidRPr="00BC52AF">
        <w:rPr>
          <w:rFonts w:ascii="Times New Roman" w:hAnsi="Times New Roman" w:cs="Times New Roman"/>
          <w:sz w:val="24"/>
          <w:szCs w:val="24"/>
        </w:rPr>
        <w:t xml:space="preserve">long with </w:t>
      </w:r>
      <w:r w:rsidR="005603FE" w:rsidRPr="00BC52AF">
        <w:rPr>
          <w:rFonts w:ascii="Times New Roman" w:hAnsi="Times New Roman" w:cs="Times New Roman"/>
          <w:sz w:val="24"/>
          <w:szCs w:val="24"/>
        </w:rPr>
        <w:t xml:space="preserve">the </w:t>
      </w:r>
      <w:r w:rsidR="00C204A1" w:rsidRPr="00BC52AF">
        <w:rPr>
          <w:rFonts w:ascii="Times New Roman" w:hAnsi="Times New Roman" w:cs="Times New Roman"/>
          <w:sz w:val="24"/>
          <w:szCs w:val="24"/>
        </w:rPr>
        <w:t>observation record</w:t>
      </w:r>
      <w:r w:rsidR="00BB1832" w:rsidRPr="00BC52AF">
        <w:rPr>
          <w:rFonts w:ascii="Times New Roman" w:hAnsi="Times New Roman" w:cs="Times New Roman"/>
          <w:sz w:val="24"/>
          <w:szCs w:val="24"/>
        </w:rPr>
        <w:t xml:space="preserve"> for the attention of the reader of this report.</w:t>
      </w:r>
    </w:p>
    <w:p w:rsidR="00C204A1" w:rsidRPr="00BC52AF" w:rsidRDefault="00C204A1" w:rsidP="00BC52AF">
      <w:pPr>
        <w:rPr>
          <w:rFonts w:ascii="Times New Roman" w:hAnsi="Times New Roman" w:cs="Times New Roman"/>
          <w:sz w:val="24"/>
          <w:szCs w:val="24"/>
        </w:rPr>
      </w:pPr>
      <w:r w:rsidRPr="00BC52AF">
        <w:rPr>
          <w:rFonts w:ascii="Times New Roman" w:hAnsi="Times New Roman" w:cs="Times New Roman"/>
          <w:sz w:val="24"/>
          <w:szCs w:val="24"/>
        </w:rPr>
        <w:t>The l</w:t>
      </w:r>
      <w:r w:rsidR="005603FE" w:rsidRPr="00BC52AF">
        <w:rPr>
          <w:rFonts w:ascii="Times New Roman" w:hAnsi="Times New Roman" w:cs="Times New Roman"/>
          <w:sz w:val="24"/>
          <w:szCs w:val="24"/>
        </w:rPr>
        <w:t>ecture was observed by Caroline</w:t>
      </w:r>
      <w:r w:rsidR="0055001F" w:rsidRPr="00BC52AF">
        <w:rPr>
          <w:rFonts w:ascii="Times New Roman" w:hAnsi="Times New Roman" w:cs="Times New Roman"/>
          <w:sz w:val="24"/>
          <w:szCs w:val="24"/>
        </w:rPr>
        <w:t xml:space="preserve"> Lewis</w:t>
      </w:r>
      <w:r w:rsidR="005603FE" w:rsidRPr="00BC52AF">
        <w:rPr>
          <w:rFonts w:ascii="Times New Roman" w:hAnsi="Times New Roman" w:cs="Times New Roman"/>
          <w:sz w:val="24"/>
          <w:szCs w:val="24"/>
        </w:rPr>
        <w:t xml:space="preserve">, and the </w:t>
      </w:r>
      <w:r w:rsidRPr="00BC52AF">
        <w:rPr>
          <w:rFonts w:ascii="Times New Roman" w:hAnsi="Times New Roman" w:cs="Times New Roman"/>
          <w:sz w:val="24"/>
          <w:szCs w:val="24"/>
        </w:rPr>
        <w:t>observation re</w:t>
      </w:r>
      <w:r w:rsidR="005603FE" w:rsidRPr="00BC52AF">
        <w:rPr>
          <w:rFonts w:ascii="Times New Roman" w:hAnsi="Times New Roman" w:cs="Times New Roman"/>
          <w:sz w:val="24"/>
          <w:szCs w:val="24"/>
        </w:rPr>
        <w:t>sponse can be found in A</w:t>
      </w:r>
      <w:r w:rsidRPr="00BC52AF">
        <w:rPr>
          <w:rFonts w:ascii="Times New Roman" w:hAnsi="Times New Roman" w:cs="Times New Roman"/>
          <w:sz w:val="24"/>
          <w:szCs w:val="24"/>
        </w:rPr>
        <w:t>ppendi</w:t>
      </w:r>
      <w:r w:rsidR="005603FE" w:rsidRPr="00BC52AF">
        <w:rPr>
          <w:rFonts w:ascii="Times New Roman" w:hAnsi="Times New Roman" w:cs="Times New Roman"/>
          <w:sz w:val="24"/>
          <w:szCs w:val="24"/>
        </w:rPr>
        <w:t>x 6.2</w:t>
      </w:r>
      <w:r w:rsidRPr="00BC52AF">
        <w:rPr>
          <w:rFonts w:ascii="Times New Roman" w:hAnsi="Times New Roman" w:cs="Times New Roman"/>
          <w:sz w:val="24"/>
          <w:szCs w:val="24"/>
        </w:rPr>
        <w:t>.</w:t>
      </w:r>
    </w:p>
    <w:p w:rsidR="00BB1832" w:rsidRPr="00BC52AF" w:rsidRDefault="005603FE" w:rsidP="00BC52AF">
      <w:pPr>
        <w:rPr>
          <w:rFonts w:ascii="Times New Roman" w:hAnsi="Times New Roman" w:cs="Times New Roman"/>
          <w:sz w:val="24"/>
          <w:szCs w:val="24"/>
        </w:rPr>
      </w:pPr>
      <w:r w:rsidRPr="00BC52AF">
        <w:rPr>
          <w:rFonts w:ascii="Times New Roman" w:hAnsi="Times New Roman" w:cs="Times New Roman"/>
          <w:sz w:val="24"/>
          <w:szCs w:val="24"/>
        </w:rPr>
        <w:t>This report was</w:t>
      </w:r>
      <w:r w:rsidR="00BB1832" w:rsidRPr="00BC52AF">
        <w:rPr>
          <w:rFonts w:ascii="Times New Roman" w:hAnsi="Times New Roman" w:cs="Times New Roman"/>
          <w:sz w:val="24"/>
          <w:szCs w:val="24"/>
        </w:rPr>
        <w:t xml:space="preserve"> drawn under the influence of </w:t>
      </w:r>
      <w:r w:rsidR="00C204A1" w:rsidRPr="00BC52AF">
        <w:rPr>
          <w:rFonts w:ascii="Times New Roman" w:hAnsi="Times New Roman" w:cs="Times New Roman"/>
          <w:sz w:val="24"/>
          <w:szCs w:val="24"/>
        </w:rPr>
        <w:t>Gibbs</w:t>
      </w:r>
      <w:r w:rsidRPr="00BC52AF">
        <w:rPr>
          <w:rFonts w:ascii="Times New Roman" w:hAnsi="Times New Roman" w:cs="Times New Roman"/>
          <w:sz w:val="24"/>
          <w:szCs w:val="24"/>
        </w:rPr>
        <w:t>’</w:t>
      </w:r>
      <w:r w:rsidR="00BB1832" w:rsidRPr="00BC52AF">
        <w:rPr>
          <w:rFonts w:ascii="Times New Roman" w:hAnsi="Times New Roman" w:cs="Times New Roman"/>
          <w:sz w:val="24"/>
          <w:szCs w:val="24"/>
        </w:rPr>
        <w:t xml:space="preserve"> reflective cycle, written as first </w:t>
      </w:r>
      <w:r w:rsidR="0055001F" w:rsidRPr="00BC52AF">
        <w:rPr>
          <w:rFonts w:ascii="Times New Roman" w:hAnsi="Times New Roman" w:cs="Times New Roman"/>
          <w:sz w:val="24"/>
          <w:szCs w:val="24"/>
        </w:rPr>
        <w:t>person and will be presented as</w:t>
      </w:r>
      <w:r w:rsidRPr="00BC52AF">
        <w:rPr>
          <w:rFonts w:ascii="Times New Roman" w:hAnsi="Times New Roman" w:cs="Times New Roman"/>
          <w:sz w:val="24"/>
          <w:szCs w:val="24"/>
        </w:rPr>
        <w:t xml:space="preserve"> </w:t>
      </w:r>
      <w:r w:rsidR="00BB1832" w:rsidRPr="00BC52AF">
        <w:rPr>
          <w:rFonts w:ascii="Times New Roman" w:hAnsi="Times New Roman" w:cs="Times New Roman"/>
          <w:sz w:val="24"/>
          <w:szCs w:val="24"/>
        </w:rPr>
        <w:t xml:space="preserve">part of </w:t>
      </w:r>
      <w:r w:rsidRPr="00BC52AF">
        <w:rPr>
          <w:rFonts w:ascii="Times New Roman" w:hAnsi="Times New Roman" w:cs="Times New Roman"/>
          <w:sz w:val="24"/>
          <w:szCs w:val="24"/>
        </w:rPr>
        <w:t>a</w:t>
      </w:r>
      <w:r w:rsidR="0055001F" w:rsidRPr="00BC52AF">
        <w:rPr>
          <w:rFonts w:ascii="Times New Roman" w:hAnsi="Times New Roman" w:cs="Times New Roman"/>
          <w:sz w:val="24"/>
          <w:szCs w:val="24"/>
        </w:rPr>
        <w:t>n</w:t>
      </w:r>
      <w:r w:rsidRPr="00BC52AF">
        <w:rPr>
          <w:rFonts w:ascii="Times New Roman" w:hAnsi="Times New Roman" w:cs="Times New Roman"/>
          <w:sz w:val="24"/>
          <w:szCs w:val="24"/>
        </w:rPr>
        <w:t xml:space="preserve"> </w:t>
      </w:r>
      <w:r w:rsidR="00BB1832" w:rsidRPr="00BC52AF">
        <w:rPr>
          <w:rFonts w:ascii="Times New Roman" w:hAnsi="Times New Roman" w:cs="Times New Roman"/>
          <w:sz w:val="24"/>
          <w:szCs w:val="24"/>
        </w:rPr>
        <w:t>assignment.</w:t>
      </w:r>
    </w:p>
    <w:p w:rsidR="00875E96" w:rsidRDefault="0042237F" w:rsidP="00C31F60">
      <w:pPr>
        <w:jc w:val="center"/>
      </w:pPr>
      <w:r>
        <w:rPr>
          <w:rFonts w:cstheme="minorHAnsi"/>
          <w:noProof/>
          <w:sz w:val="28"/>
          <w:szCs w:val="28"/>
          <w:lang w:eastAsia="en-GB"/>
        </w:rPr>
        <w:lastRenderedPageBreak/>
        <w:drawing>
          <wp:inline distT="0" distB="0" distL="0" distR="0">
            <wp:extent cx="4419600" cy="4143375"/>
            <wp:effectExtent l="19050" t="0" r="0" b="0"/>
            <wp:docPr id="6" name="Picture 6"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cycle&#10;&#10;Description automatically generated"/>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420218" cy="4143955"/>
                    </a:xfrm>
                    <a:prstGeom prst="rect">
                      <a:avLst/>
                    </a:prstGeom>
                  </pic:spPr>
                </pic:pic>
              </a:graphicData>
            </a:graphic>
          </wp:inline>
        </w:drawing>
      </w:r>
      <w:r w:rsidR="00C31F60">
        <w:t>(Barrett, 2021)</w:t>
      </w:r>
    </w:p>
    <w:p w:rsidR="00875E96" w:rsidRDefault="00875E96">
      <w:pPr>
        <w:spacing w:after="160" w:line="259" w:lineRule="auto"/>
      </w:pPr>
      <w:r>
        <w:br w:type="page"/>
      </w:r>
    </w:p>
    <w:p w:rsidR="00C31F60" w:rsidRDefault="00C31F60" w:rsidP="00C31F60">
      <w:pPr>
        <w:jc w:val="center"/>
      </w:pPr>
    </w:p>
    <w:p w:rsidR="006469C3" w:rsidRDefault="006469C3" w:rsidP="0042237F">
      <w:pPr>
        <w:jc w:val="center"/>
      </w:pPr>
    </w:p>
    <w:p w:rsidR="008B7E1C" w:rsidRDefault="008B7E1C" w:rsidP="008B7E1C">
      <w:pPr>
        <w:spacing w:after="160" w:line="259" w:lineRule="auto"/>
      </w:pPr>
    </w:p>
    <w:sdt>
      <w:sdtPr>
        <w:rPr>
          <w:rFonts w:asciiTheme="minorHAnsi" w:eastAsiaTheme="minorHAnsi" w:hAnsiTheme="minorHAnsi" w:cstheme="minorBidi"/>
          <w:color w:val="auto"/>
          <w:sz w:val="22"/>
          <w:szCs w:val="22"/>
          <w:lang w:val="en-GB"/>
        </w:rPr>
        <w:id w:val="-885172997"/>
        <w:docPartObj>
          <w:docPartGallery w:val="Table of Contents"/>
          <w:docPartUnique/>
        </w:docPartObj>
      </w:sdtPr>
      <w:sdtEndPr>
        <w:rPr>
          <w:b/>
          <w:bCs/>
          <w:noProof/>
        </w:rPr>
      </w:sdtEndPr>
      <w:sdtContent>
        <w:p w:rsidR="006469C3" w:rsidRDefault="006469C3" w:rsidP="008B7E1C">
          <w:pPr>
            <w:pStyle w:val="TOCHeading"/>
          </w:pPr>
          <w:r>
            <w:t>Contents</w:t>
          </w:r>
        </w:p>
        <w:p w:rsidR="00BC52AF" w:rsidRDefault="004D136C">
          <w:pPr>
            <w:pStyle w:val="TOC1"/>
            <w:tabs>
              <w:tab w:val="right" w:leader="dot" w:pos="9350"/>
            </w:tabs>
            <w:rPr>
              <w:rFonts w:eastAsiaTheme="minorEastAsia"/>
              <w:noProof/>
              <w:lang w:eastAsia="en-GB"/>
            </w:rPr>
          </w:pPr>
          <w:r w:rsidRPr="004D136C">
            <w:fldChar w:fldCharType="begin"/>
          </w:r>
          <w:r w:rsidR="006469C3">
            <w:instrText xml:space="preserve"> TOC \o "1-3" \h \z \u </w:instrText>
          </w:r>
          <w:r w:rsidRPr="004D136C">
            <w:fldChar w:fldCharType="separate"/>
          </w:r>
          <w:hyperlink w:anchor="_Toc153476689" w:history="1">
            <w:r w:rsidR="00BC52AF" w:rsidRPr="00372019">
              <w:rPr>
                <w:rStyle w:val="Hyperlink"/>
                <w:rFonts w:ascii="Arial" w:hAnsi="Arial" w:cs="Arial"/>
                <w:b/>
                <w:noProof/>
              </w:rPr>
              <w:t>Executive Summary</w:t>
            </w:r>
            <w:r w:rsidR="00BC52AF">
              <w:rPr>
                <w:noProof/>
                <w:webHidden/>
              </w:rPr>
              <w:tab/>
            </w:r>
            <w:r w:rsidR="00BC52AF">
              <w:rPr>
                <w:noProof/>
                <w:webHidden/>
              </w:rPr>
              <w:fldChar w:fldCharType="begin"/>
            </w:r>
            <w:r w:rsidR="00BC52AF">
              <w:rPr>
                <w:noProof/>
                <w:webHidden/>
              </w:rPr>
              <w:instrText xml:space="preserve"> PAGEREF _Toc153476689 \h </w:instrText>
            </w:r>
            <w:r w:rsidR="00BC52AF">
              <w:rPr>
                <w:noProof/>
                <w:webHidden/>
              </w:rPr>
            </w:r>
            <w:r w:rsidR="00BC52AF">
              <w:rPr>
                <w:noProof/>
                <w:webHidden/>
              </w:rPr>
              <w:fldChar w:fldCharType="separate"/>
            </w:r>
            <w:r w:rsidR="00BC52AF">
              <w:rPr>
                <w:noProof/>
                <w:webHidden/>
              </w:rPr>
              <w:t>1</w:t>
            </w:r>
            <w:r w:rsidR="00BC52AF">
              <w:rPr>
                <w:noProof/>
                <w:webHidden/>
              </w:rPr>
              <w:fldChar w:fldCharType="end"/>
            </w:r>
          </w:hyperlink>
        </w:p>
        <w:p w:rsidR="00BC52AF" w:rsidRDefault="00BC52AF">
          <w:pPr>
            <w:pStyle w:val="TOC1"/>
            <w:tabs>
              <w:tab w:val="left" w:pos="660"/>
              <w:tab w:val="right" w:leader="dot" w:pos="9350"/>
            </w:tabs>
            <w:rPr>
              <w:rFonts w:eastAsiaTheme="minorEastAsia"/>
              <w:noProof/>
              <w:lang w:eastAsia="en-GB"/>
            </w:rPr>
          </w:pPr>
          <w:hyperlink w:anchor="_Toc153476690" w:history="1">
            <w:r w:rsidRPr="00372019">
              <w:rPr>
                <w:rStyle w:val="Hyperlink"/>
                <w:rFonts w:ascii="Arial" w:hAnsi="Arial" w:cs="Arial"/>
                <w:b/>
                <w:noProof/>
              </w:rPr>
              <w:t>1.0</w:t>
            </w:r>
            <w:r>
              <w:rPr>
                <w:rFonts w:eastAsiaTheme="minorEastAsia"/>
                <w:noProof/>
                <w:lang w:eastAsia="en-GB"/>
              </w:rPr>
              <w:tab/>
            </w:r>
            <w:r w:rsidRPr="00372019">
              <w:rPr>
                <w:rStyle w:val="Hyperlink"/>
                <w:rFonts w:ascii="Arial" w:hAnsi="Arial" w:cs="Arial"/>
                <w:b/>
                <w:noProof/>
              </w:rPr>
              <w:t>Description</w:t>
            </w:r>
            <w:r>
              <w:rPr>
                <w:noProof/>
                <w:webHidden/>
              </w:rPr>
              <w:tab/>
            </w:r>
            <w:r>
              <w:rPr>
                <w:noProof/>
                <w:webHidden/>
              </w:rPr>
              <w:fldChar w:fldCharType="begin"/>
            </w:r>
            <w:r>
              <w:rPr>
                <w:noProof/>
                <w:webHidden/>
              </w:rPr>
              <w:instrText xml:space="preserve"> PAGEREF _Toc153476690 \h </w:instrText>
            </w:r>
            <w:r>
              <w:rPr>
                <w:noProof/>
                <w:webHidden/>
              </w:rPr>
            </w:r>
            <w:r>
              <w:rPr>
                <w:noProof/>
                <w:webHidden/>
              </w:rPr>
              <w:fldChar w:fldCharType="separate"/>
            </w:r>
            <w:r>
              <w:rPr>
                <w:noProof/>
                <w:webHidden/>
              </w:rPr>
              <w:t>4</w:t>
            </w:r>
            <w:r>
              <w:rPr>
                <w:noProof/>
                <w:webHidden/>
              </w:rPr>
              <w:fldChar w:fldCharType="end"/>
            </w:r>
          </w:hyperlink>
        </w:p>
        <w:p w:rsidR="00BC52AF" w:rsidRDefault="00BC52AF">
          <w:pPr>
            <w:pStyle w:val="TOC1"/>
            <w:tabs>
              <w:tab w:val="right" w:leader="dot" w:pos="9350"/>
            </w:tabs>
            <w:rPr>
              <w:rFonts w:eastAsiaTheme="minorEastAsia"/>
              <w:noProof/>
              <w:lang w:eastAsia="en-GB"/>
            </w:rPr>
          </w:pPr>
          <w:hyperlink w:anchor="_Toc153476691" w:history="1">
            <w:r w:rsidRPr="00372019">
              <w:rPr>
                <w:rStyle w:val="Hyperlink"/>
                <w:rFonts w:ascii="Arial" w:hAnsi="Arial" w:cs="Arial"/>
                <w:b/>
                <w:noProof/>
              </w:rPr>
              <w:t>2.0       Main Findings</w:t>
            </w:r>
            <w:r>
              <w:rPr>
                <w:noProof/>
                <w:webHidden/>
              </w:rPr>
              <w:tab/>
            </w:r>
            <w:r>
              <w:rPr>
                <w:noProof/>
                <w:webHidden/>
              </w:rPr>
              <w:fldChar w:fldCharType="begin"/>
            </w:r>
            <w:r>
              <w:rPr>
                <w:noProof/>
                <w:webHidden/>
              </w:rPr>
              <w:instrText xml:space="preserve"> PAGEREF _Toc153476691 \h </w:instrText>
            </w:r>
            <w:r>
              <w:rPr>
                <w:noProof/>
                <w:webHidden/>
              </w:rPr>
            </w:r>
            <w:r>
              <w:rPr>
                <w:noProof/>
                <w:webHidden/>
              </w:rPr>
              <w:fldChar w:fldCharType="separate"/>
            </w:r>
            <w:r>
              <w:rPr>
                <w:noProof/>
                <w:webHidden/>
              </w:rPr>
              <w:t>6</w:t>
            </w:r>
            <w:r>
              <w:rPr>
                <w:noProof/>
                <w:webHidden/>
              </w:rPr>
              <w:fldChar w:fldCharType="end"/>
            </w:r>
          </w:hyperlink>
        </w:p>
        <w:p w:rsidR="00BC52AF" w:rsidRDefault="00BC52AF">
          <w:pPr>
            <w:pStyle w:val="TOC2"/>
            <w:tabs>
              <w:tab w:val="right" w:leader="dot" w:pos="9350"/>
            </w:tabs>
            <w:rPr>
              <w:rFonts w:eastAsiaTheme="minorEastAsia"/>
              <w:noProof/>
              <w:lang w:eastAsia="en-GB"/>
            </w:rPr>
          </w:pPr>
          <w:hyperlink w:anchor="_Toc153476692" w:history="1">
            <w:r w:rsidRPr="00372019">
              <w:rPr>
                <w:rStyle w:val="Hyperlink"/>
                <w:rFonts w:ascii="Arial" w:hAnsi="Arial" w:cs="Arial"/>
                <w:b/>
                <w:noProof/>
              </w:rPr>
              <w:t>2.1Thinking</w:t>
            </w:r>
            <w:r>
              <w:rPr>
                <w:noProof/>
                <w:webHidden/>
              </w:rPr>
              <w:tab/>
            </w:r>
            <w:r>
              <w:rPr>
                <w:noProof/>
                <w:webHidden/>
              </w:rPr>
              <w:fldChar w:fldCharType="begin"/>
            </w:r>
            <w:r>
              <w:rPr>
                <w:noProof/>
                <w:webHidden/>
              </w:rPr>
              <w:instrText xml:space="preserve"> PAGEREF _Toc153476692 \h </w:instrText>
            </w:r>
            <w:r>
              <w:rPr>
                <w:noProof/>
                <w:webHidden/>
              </w:rPr>
            </w:r>
            <w:r>
              <w:rPr>
                <w:noProof/>
                <w:webHidden/>
              </w:rPr>
              <w:fldChar w:fldCharType="separate"/>
            </w:r>
            <w:r>
              <w:rPr>
                <w:noProof/>
                <w:webHidden/>
              </w:rPr>
              <w:t>6</w:t>
            </w:r>
            <w:r>
              <w:rPr>
                <w:noProof/>
                <w:webHidden/>
              </w:rPr>
              <w:fldChar w:fldCharType="end"/>
            </w:r>
          </w:hyperlink>
        </w:p>
        <w:p w:rsidR="00BC52AF" w:rsidRDefault="00BC52AF">
          <w:pPr>
            <w:pStyle w:val="TOC2"/>
            <w:tabs>
              <w:tab w:val="left" w:pos="880"/>
              <w:tab w:val="right" w:leader="dot" w:pos="9350"/>
            </w:tabs>
            <w:rPr>
              <w:rFonts w:eastAsiaTheme="minorEastAsia"/>
              <w:noProof/>
              <w:lang w:eastAsia="en-GB"/>
            </w:rPr>
          </w:pPr>
          <w:hyperlink w:anchor="_Toc153476693" w:history="1">
            <w:r w:rsidRPr="00372019">
              <w:rPr>
                <w:rStyle w:val="Hyperlink"/>
                <w:rFonts w:ascii="Arial" w:hAnsi="Arial" w:cs="Arial"/>
                <w:b/>
                <w:noProof/>
              </w:rPr>
              <w:t>2.2</w:t>
            </w:r>
            <w:r>
              <w:rPr>
                <w:rFonts w:eastAsiaTheme="minorEastAsia"/>
                <w:noProof/>
                <w:lang w:eastAsia="en-GB"/>
              </w:rPr>
              <w:tab/>
            </w:r>
            <w:r w:rsidRPr="00372019">
              <w:rPr>
                <w:rStyle w:val="Hyperlink"/>
                <w:rFonts w:ascii="Arial" w:hAnsi="Arial" w:cs="Arial"/>
                <w:b/>
                <w:noProof/>
              </w:rPr>
              <w:t>Feelings</w:t>
            </w:r>
            <w:r>
              <w:rPr>
                <w:noProof/>
                <w:webHidden/>
              </w:rPr>
              <w:tab/>
            </w:r>
            <w:r>
              <w:rPr>
                <w:noProof/>
                <w:webHidden/>
              </w:rPr>
              <w:fldChar w:fldCharType="begin"/>
            </w:r>
            <w:r>
              <w:rPr>
                <w:noProof/>
                <w:webHidden/>
              </w:rPr>
              <w:instrText xml:space="preserve"> PAGEREF _Toc153476693 \h </w:instrText>
            </w:r>
            <w:r>
              <w:rPr>
                <w:noProof/>
                <w:webHidden/>
              </w:rPr>
            </w:r>
            <w:r>
              <w:rPr>
                <w:noProof/>
                <w:webHidden/>
              </w:rPr>
              <w:fldChar w:fldCharType="separate"/>
            </w:r>
            <w:r>
              <w:rPr>
                <w:noProof/>
                <w:webHidden/>
              </w:rPr>
              <w:t>6</w:t>
            </w:r>
            <w:r>
              <w:rPr>
                <w:noProof/>
                <w:webHidden/>
              </w:rPr>
              <w:fldChar w:fldCharType="end"/>
            </w:r>
          </w:hyperlink>
        </w:p>
        <w:p w:rsidR="00BC52AF" w:rsidRDefault="00BC52AF">
          <w:pPr>
            <w:pStyle w:val="TOC1"/>
            <w:tabs>
              <w:tab w:val="right" w:leader="dot" w:pos="9350"/>
            </w:tabs>
            <w:rPr>
              <w:rFonts w:eastAsiaTheme="minorEastAsia"/>
              <w:noProof/>
              <w:lang w:eastAsia="en-GB"/>
            </w:rPr>
          </w:pPr>
          <w:hyperlink w:anchor="_Toc153476694" w:history="1">
            <w:r w:rsidRPr="00372019">
              <w:rPr>
                <w:rStyle w:val="Hyperlink"/>
                <w:rFonts w:ascii="Arial" w:hAnsi="Arial" w:cs="Arial"/>
                <w:b/>
                <w:noProof/>
              </w:rPr>
              <w:t>3.0 EVALUATION</w:t>
            </w:r>
            <w:r>
              <w:rPr>
                <w:noProof/>
                <w:webHidden/>
              </w:rPr>
              <w:tab/>
            </w:r>
            <w:r>
              <w:rPr>
                <w:noProof/>
                <w:webHidden/>
              </w:rPr>
              <w:fldChar w:fldCharType="begin"/>
            </w:r>
            <w:r>
              <w:rPr>
                <w:noProof/>
                <w:webHidden/>
              </w:rPr>
              <w:instrText xml:space="preserve"> PAGEREF _Toc153476694 \h </w:instrText>
            </w:r>
            <w:r>
              <w:rPr>
                <w:noProof/>
                <w:webHidden/>
              </w:rPr>
            </w:r>
            <w:r>
              <w:rPr>
                <w:noProof/>
                <w:webHidden/>
              </w:rPr>
              <w:fldChar w:fldCharType="separate"/>
            </w:r>
            <w:r>
              <w:rPr>
                <w:noProof/>
                <w:webHidden/>
              </w:rPr>
              <w:t>8</w:t>
            </w:r>
            <w:r>
              <w:rPr>
                <w:noProof/>
                <w:webHidden/>
              </w:rPr>
              <w:fldChar w:fldCharType="end"/>
            </w:r>
          </w:hyperlink>
        </w:p>
        <w:p w:rsidR="00BC52AF" w:rsidRDefault="00BC52AF">
          <w:pPr>
            <w:pStyle w:val="TOC1"/>
            <w:tabs>
              <w:tab w:val="right" w:leader="dot" w:pos="9350"/>
            </w:tabs>
            <w:rPr>
              <w:rFonts w:eastAsiaTheme="minorEastAsia"/>
              <w:noProof/>
              <w:lang w:eastAsia="en-GB"/>
            </w:rPr>
          </w:pPr>
          <w:hyperlink w:anchor="_Toc153476695" w:history="1">
            <w:r w:rsidRPr="00372019">
              <w:rPr>
                <w:rStyle w:val="Hyperlink"/>
                <w:rFonts w:ascii="Arial" w:hAnsi="Arial" w:cs="Arial"/>
                <w:b/>
                <w:noProof/>
              </w:rPr>
              <w:t>4.0 Analysis</w:t>
            </w:r>
            <w:r>
              <w:rPr>
                <w:noProof/>
                <w:webHidden/>
              </w:rPr>
              <w:tab/>
            </w:r>
            <w:r>
              <w:rPr>
                <w:noProof/>
                <w:webHidden/>
              </w:rPr>
              <w:fldChar w:fldCharType="begin"/>
            </w:r>
            <w:r>
              <w:rPr>
                <w:noProof/>
                <w:webHidden/>
              </w:rPr>
              <w:instrText xml:space="preserve"> PAGEREF _Toc153476695 \h </w:instrText>
            </w:r>
            <w:r>
              <w:rPr>
                <w:noProof/>
                <w:webHidden/>
              </w:rPr>
            </w:r>
            <w:r>
              <w:rPr>
                <w:noProof/>
                <w:webHidden/>
              </w:rPr>
              <w:fldChar w:fldCharType="separate"/>
            </w:r>
            <w:r>
              <w:rPr>
                <w:noProof/>
                <w:webHidden/>
              </w:rPr>
              <w:t>9</w:t>
            </w:r>
            <w:r>
              <w:rPr>
                <w:noProof/>
                <w:webHidden/>
              </w:rPr>
              <w:fldChar w:fldCharType="end"/>
            </w:r>
          </w:hyperlink>
        </w:p>
        <w:p w:rsidR="00BC52AF" w:rsidRDefault="00BC52AF">
          <w:pPr>
            <w:pStyle w:val="TOC1"/>
            <w:tabs>
              <w:tab w:val="right" w:leader="dot" w:pos="9350"/>
            </w:tabs>
            <w:rPr>
              <w:rFonts w:eastAsiaTheme="minorEastAsia"/>
              <w:noProof/>
              <w:lang w:eastAsia="en-GB"/>
            </w:rPr>
          </w:pPr>
          <w:hyperlink w:anchor="_Toc153476696" w:history="1">
            <w:r w:rsidRPr="00372019">
              <w:rPr>
                <w:rStyle w:val="Hyperlink"/>
                <w:rFonts w:ascii="Arial" w:hAnsi="Arial" w:cs="Arial"/>
                <w:b/>
                <w:noProof/>
              </w:rPr>
              <w:t>5.0 conclusion</w:t>
            </w:r>
            <w:r>
              <w:rPr>
                <w:noProof/>
                <w:webHidden/>
              </w:rPr>
              <w:tab/>
            </w:r>
            <w:r>
              <w:rPr>
                <w:noProof/>
                <w:webHidden/>
              </w:rPr>
              <w:fldChar w:fldCharType="begin"/>
            </w:r>
            <w:r>
              <w:rPr>
                <w:noProof/>
                <w:webHidden/>
              </w:rPr>
              <w:instrText xml:space="preserve"> PAGEREF _Toc153476696 \h </w:instrText>
            </w:r>
            <w:r>
              <w:rPr>
                <w:noProof/>
                <w:webHidden/>
              </w:rPr>
            </w:r>
            <w:r>
              <w:rPr>
                <w:noProof/>
                <w:webHidden/>
              </w:rPr>
              <w:fldChar w:fldCharType="separate"/>
            </w:r>
            <w:r>
              <w:rPr>
                <w:noProof/>
                <w:webHidden/>
              </w:rPr>
              <w:t>9</w:t>
            </w:r>
            <w:r>
              <w:rPr>
                <w:noProof/>
                <w:webHidden/>
              </w:rPr>
              <w:fldChar w:fldCharType="end"/>
            </w:r>
          </w:hyperlink>
        </w:p>
        <w:p w:rsidR="00BC52AF" w:rsidRDefault="00BC52AF">
          <w:pPr>
            <w:pStyle w:val="TOC1"/>
            <w:tabs>
              <w:tab w:val="right" w:leader="dot" w:pos="9350"/>
            </w:tabs>
            <w:rPr>
              <w:rFonts w:eastAsiaTheme="minorEastAsia"/>
              <w:noProof/>
              <w:lang w:eastAsia="en-GB"/>
            </w:rPr>
          </w:pPr>
          <w:hyperlink w:anchor="_Toc153476697" w:history="1">
            <w:r w:rsidRPr="00372019">
              <w:rPr>
                <w:rStyle w:val="Hyperlink"/>
                <w:rFonts w:ascii="Arial" w:hAnsi="Arial" w:cs="Arial"/>
                <w:b/>
                <w:noProof/>
              </w:rPr>
              <w:t>6.0 Appendix</w:t>
            </w:r>
            <w:r>
              <w:rPr>
                <w:noProof/>
                <w:webHidden/>
              </w:rPr>
              <w:tab/>
            </w:r>
            <w:r>
              <w:rPr>
                <w:noProof/>
                <w:webHidden/>
              </w:rPr>
              <w:fldChar w:fldCharType="begin"/>
            </w:r>
            <w:r>
              <w:rPr>
                <w:noProof/>
                <w:webHidden/>
              </w:rPr>
              <w:instrText xml:space="preserve"> PAGEREF _Toc153476697 \h </w:instrText>
            </w:r>
            <w:r>
              <w:rPr>
                <w:noProof/>
                <w:webHidden/>
              </w:rPr>
            </w:r>
            <w:r>
              <w:rPr>
                <w:noProof/>
                <w:webHidden/>
              </w:rPr>
              <w:fldChar w:fldCharType="separate"/>
            </w:r>
            <w:r>
              <w:rPr>
                <w:noProof/>
                <w:webHidden/>
              </w:rPr>
              <w:t>11</w:t>
            </w:r>
            <w:r>
              <w:rPr>
                <w:noProof/>
                <w:webHidden/>
              </w:rPr>
              <w:fldChar w:fldCharType="end"/>
            </w:r>
          </w:hyperlink>
        </w:p>
        <w:p w:rsidR="00BC52AF" w:rsidRDefault="00BC52AF">
          <w:pPr>
            <w:pStyle w:val="TOC2"/>
            <w:tabs>
              <w:tab w:val="right" w:leader="dot" w:pos="9350"/>
            </w:tabs>
            <w:rPr>
              <w:rFonts w:eastAsiaTheme="minorEastAsia"/>
              <w:noProof/>
              <w:lang w:eastAsia="en-GB"/>
            </w:rPr>
          </w:pPr>
          <w:hyperlink w:anchor="_Toc153476698" w:history="1">
            <w:r w:rsidRPr="00372019">
              <w:rPr>
                <w:rStyle w:val="Hyperlink"/>
                <w:noProof/>
              </w:rPr>
              <w:t>6.1 Lesson plan</w:t>
            </w:r>
            <w:r>
              <w:rPr>
                <w:noProof/>
                <w:webHidden/>
              </w:rPr>
              <w:tab/>
            </w:r>
            <w:r>
              <w:rPr>
                <w:noProof/>
                <w:webHidden/>
              </w:rPr>
              <w:fldChar w:fldCharType="begin"/>
            </w:r>
            <w:r>
              <w:rPr>
                <w:noProof/>
                <w:webHidden/>
              </w:rPr>
              <w:instrText xml:space="preserve"> PAGEREF _Toc153476698 \h </w:instrText>
            </w:r>
            <w:r>
              <w:rPr>
                <w:noProof/>
                <w:webHidden/>
              </w:rPr>
            </w:r>
            <w:r>
              <w:rPr>
                <w:noProof/>
                <w:webHidden/>
              </w:rPr>
              <w:fldChar w:fldCharType="separate"/>
            </w:r>
            <w:r>
              <w:rPr>
                <w:noProof/>
                <w:webHidden/>
              </w:rPr>
              <w:t>11</w:t>
            </w:r>
            <w:r>
              <w:rPr>
                <w:noProof/>
                <w:webHidden/>
              </w:rPr>
              <w:fldChar w:fldCharType="end"/>
            </w:r>
          </w:hyperlink>
        </w:p>
        <w:p w:rsidR="00BC52AF" w:rsidRDefault="00BC52AF">
          <w:pPr>
            <w:pStyle w:val="TOC1"/>
            <w:tabs>
              <w:tab w:val="right" w:leader="dot" w:pos="9350"/>
            </w:tabs>
            <w:rPr>
              <w:rFonts w:eastAsiaTheme="minorEastAsia"/>
              <w:noProof/>
              <w:lang w:eastAsia="en-GB"/>
            </w:rPr>
          </w:pPr>
          <w:hyperlink w:anchor="_Toc153476699" w:history="1">
            <w:r w:rsidRPr="00372019">
              <w:rPr>
                <w:rStyle w:val="Hyperlink"/>
                <w:rFonts w:ascii="Arial" w:hAnsi="Arial" w:cs="Arial"/>
                <w:b/>
                <w:noProof/>
              </w:rPr>
              <w:t>6.2 Observation Record</w:t>
            </w:r>
            <w:r>
              <w:rPr>
                <w:noProof/>
                <w:webHidden/>
              </w:rPr>
              <w:tab/>
            </w:r>
            <w:r>
              <w:rPr>
                <w:noProof/>
                <w:webHidden/>
              </w:rPr>
              <w:fldChar w:fldCharType="begin"/>
            </w:r>
            <w:r>
              <w:rPr>
                <w:noProof/>
                <w:webHidden/>
              </w:rPr>
              <w:instrText xml:space="preserve"> PAGEREF _Toc153476699 \h </w:instrText>
            </w:r>
            <w:r>
              <w:rPr>
                <w:noProof/>
                <w:webHidden/>
              </w:rPr>
            </w:r>
            <w:r>
              <w:rPr>
                <w:noProof/>
                <w:webHidden/>
              </w:rPr>
              <w:fldChar w:fldCharType="separate"/>
            </w:r>
            <w:r>
              <w:rPr>
                <w:noProof/>
                <w:webHidden/>
              </w:rPr>
              <w:t>17</w:t>
            </w:r>
            <w:r>
              <w:rPr>
                <w:noProof/>
                <w:webHidden/>
              </w:rPr>
              <w:fldChar w:fldCharType="end"/>
            </w:r>
          </w:hyperlink>
        </w:p>
        <w:p w:rsidR="00BC52AF" w:rsidRDefault="00BC52AF">
          <w:pPr>
            <w:pStyle w:val="TOC2"/>
            <w:tabs>
              <w:tab w:val="right" w:leader="dot" w:pos="9350"/>
            </w:tabs>
            <w:rPr>
              <w:rFonts w:eastAsiaTheme="minorEastAsia"/>
              <w:noProof/>
              <w:lang w:eastAsia="en-GB"/>
            </w:rPr>
          </w:pPr>
          <w:hyperlink w:anchor="_Toc153476700" w:history="1">
            <w:r w:rsidRPr="00372019">
              <w:rPr>
                <w:rStyle w:val="Hyperlink"/>
                <w:noProof/>
              </w:rPr>
              <w:t>Teaching Observation Record</w:t>
            </w:r>
            <w:r>
              <w:rPr>
                <w:noProof/>
                <w:webHidden/>
              </w:rPr>
              <w:tab/>
            </w:r>
            <w:r>
              <w:rPr>
                <w:noProof/>
                <w:webHidden/>
              </w:rPr>
              <w:fldChar w:fldCharType="begin"/>
            </w:r>
            <w:r>
              <w:rPr>
                <w:noProof/>
                <w:webHidden/>
              </w:rPr>
              <w:instrText xml:space="preserve"> PAGEREF _Toc153476700 \h </w:instrText>
            </w:r>
            <w:r>
              <w:rPr>
                <w:noProof/>
                <w:webHidden/>
              </w:rPr>
            </w:r>
            <w:r>
              <w:rPr>
                <w:noProof/>
                <w:webHidden/>
              </w:rPr>
              <w:fldChar w:fldCharType="separate"/>
            </w:r>
            <w:r>
              <w:rPr>
                <w:noProof/>
                <w:webHidden/>
              </w:rPr>
              <w:t>17</w:t>
            </w:r>
            <w:r>
              <w:rPr>
                <w:noProof/>
                <w:webHidden/>
              </w:rPr>
              <w:fldChar w:fldCharType="end"/>
            </w:r>
          </w:hyperlink>
        </w:p>
        <w:p w:rsidR="00BC52AF" w:rsidRDefault="00BC52AF">
          <w:pPr>
            <w:pStyle w:val="TOC1"/>
            <w:tabs>
              <w:tab w:val="right" w:leader="dot" w:pos="9350"/>
            </w:tabs>
            <w:rPr>
              <w:rFonts w:eastAsiaTheme="minorEastAsia"/>
              <w:noProof/>
              <w:lang w:eastAsia="en-GB"/>
            </w:rPr>
          </w:pPr>
          <w:hyperlink w:anchor="_Toc153476701" w:history="1">
            <w:r w:rsidRPr="00372019">
              <w:rPr>
                <w:rStyle w:val="Hyperlink"/>
                <w:rFonts w:ascii="Arial" w:hAnsi="Arial" w:cs="Arial"/>
                <w:b/>
                <w:noProof/>
              </w:rPr>
              <w:t>6.3 Copy of the recourses provided to the tutor prior to the delivery of the micro teach.</w:t>
            </w:r>
            <w:r>
              <w:rPr>
                <w:noProof/>
                <w:webHidden/>
              </w:rPr>
              <w:tab/>
            </w:r>
            <w:r>
              <w:rPr>
                <w:noProof/>
                <w:webHidden/>
              </w:rPr>
              <w:fldChar w:fldCharType="begin"/>
            </w:r>
            <w:r>
              <w:rPr>
                <w:noProof/>
                <w:webHidden/>
              </w:rPr>
              <w:instrText xml:space="preserve"> PAGEREF _Toc153476701 \h </w:instrText>
            </w:r>
            <w:r>
              <w:rPr>
                <w:noProof/>
                <w:webHidden/>
              </w:rPr>
            </w:r>
            <w:r>
              <w:rPr>
                <w:noProof/>
                <w:webHidden/>
              </w:rPr>
              <w:fldChar w:fldCharType="separate"/>
            </w:r>
            <w:r>
              <w:rPr>
                <w:noProof/>
                <w:webHidden/>
              </w:rPr>
              <w:t>22</w:t>
            </w:r>
            <w:r>
              <w:rPr>
                <w:noProof/>
                <w:webHidden/>
              </w:rPr>
              <w:fldChar w:fldCharType="end"/>
            </w:r>
          </w:hyperlink>
        </w:p>
        <w:p w:rsidR="00BC52AF" w:rsidRDefault="00BC52AF">
          <w:pPr>
            <w:pStyle w:val="TOC1"/>
            <w:tabs>
              <w:tab w:val="right" w:leader="dot" w:pos="9350"/>
            </w:tabs>
            <w:rPr>
              <w:rFonts w:eastAsiaTheme="minorEastAsia"/>
              <w:noProof/>
              <w:lang w:eastAsia="en-GB"/>
            </w:rPr>
          </w:pPr>
          <w:hyperlink w:anchor="_Toc153476702" w:history="1">
            <w:r w:rsidRPr="00372019">
              <w:rPr>
                <w:rStyle w:val="Hyperlink"/>
                <w:rFonts w:ascii="Arial" w:hAnsi="Arial" w:cs="Arial"/>
                <w:b/>
                <w:noProof/>
              </w:rPr>
              <w:t>6.4 Action Plan for future professional development</w:t>
            </w:r>
            <w:r>
              <w:rPr>
                <w:noProof/>
                <w:webHidden/>
              </w:rPr>
              <w:tab/>
            </w:r>
            <w:r>
              <w:rPr>
                <w:noProof/>
                <w:webHidden/>
              </w:rPr>
              <w:fldChar w:fldCharType="begin"/>
            </w:r>
            <w:r>
              <w:rPr>
                <w:noProof/>
                <w:webHidden/>
              </w:rPr>
              <w:instrText xml:space="preserve"> PAGEREF _Toc153476702 \h </w:instrText>
            </w:r>
            <w:r>
              <w:rPr>
                <w:noProof/>
                <w:webHidden/>
              </w:rPr>
            </w:r>
            <w:r>
              <w:rPr>
                <w:noProof/>
                <w:webHidden/>
              </w:rPr>
              <w:fldChar w:fldCharType="separate"/>
            </w:r>
            <w:r>
              <w:rPr>
                <w:noProof/>
                <w:webHidden/>
              </w:rPr>
              <w:t>29</w:t>
            </w:r>
            <w:r>
              <w:rPr>
                <w:noProof/>
                <w:webHidden/>
              </w:rPr>
              <w:fldChar w:fldCharType="end"/>
            </w:r>
          </w:hyperlink>
        </w:p>
        <w:p w:rsidR="00BC52AF" w:rsidRDefault="00BC52AF">
          <w:pPr>
            <w:pStyle w:val="TOC1"/>
            <w:tabs>
              <w:tab w:val="right" w:leader="dot" w:pos="9350"/>
            </w:tabs>
            <w:rPr>
              <w:rFonts w:eastAsiaTheme="minorEastAsia"/>
              <w:noProof/>
              <w:lang w:eastAsia="en-GB"/>
            </w:rPr>
          </w:pPr>
          <w:hyperlink w:anchor="_Toc153476703" w:history="1">
            <w:r w:rsidRPr="00372019">
              <w:rPr>
                <w:rStyle w:val="Hyperlink"/>
                <w:rFonts w:ascii="Arial" w:hAnsi="Arial" w:cs="Arial"/>
                <w:b/>
                <w:noProof/>
              </w:rPr>
              <w:t>7.0 Reference</w:t>
            </w:r>
            <w:r>
              <w:rPr>
                <w:noProof/>
                <w:webHidden/>
              </w:rPr>
              <w:tab/>
            </w:r>
            <w:r>
              <w:rPr>
                <w:noProof/>
                <w:webHidden/>
              </w:rPr>
              <w:fldChar w:fldCharType="begin"/>
            </w:r>
            <w:r>
              <w:rPr>
                <w:noProof/>
                <w:webHidden/>
              </w:rPr>
              <w:instrText xml:space="preserve"> PAGEREF _Toc153476703 \h </w:instrText>
            </w:r>
            <w:r>
              <w:rPr>
                <w:noProof/>
                <w:webHidden/>
              </w:rPr>
            </w:r>
            <w:r>
              <w:rPr>
                <w:noProof/>
                <w:webHidden/>
              </w:rPr>
              <w:fldChar w:fldCharType="separate"/>
            </w:r>
            <w:r>
              <w:rPr>
                <w:noProof/>
                <w:webHidden/>
              </w:rPr>
              <w:t>30</w:t>
            </w:r>
            <w:r>
              <w:rPr>
                <w:noProof/>
                <w:webHidden/>
              </w:rPr>
              <w:fldChar w:fldCharType="end"/>
            </w:r>
          </w:hyperlink>
        </w:p>
        <w:p w:rsidR="006469C3" w:rsidRDefault="004D136C">
          <w:r>
            <w:rPr>
              <w:b/>
              <w:bCs/>
              <w:noProof/>
            </w:rPr>
            <w:fldChar w:fldCharType="end"/>
          </w:r>
        </w:p>
      </w:sdtContent>
    </w:sdt>
    <w:p w:rsidR="00E3538B" w:rsidRPr="00F666F1" w:rsidRDefault="00E3538B" w:rsidP="00E3538B">
      <w:pPr>
        <w:rPr>
          <w:rFonts w:ascii="Times New Roman" w:hAnsi="Times New Roman" w:cs="Times New Roman"/>
        </w:rPr>
      </w:pPr>
    </w:p>
    <w:p w:rsidR="00E3538B" w:rsidRPr="00F666F1" w:rsidRDefault="00E3538B" w:rsidP="008B7E1C">
      <w:pPr>
        <w:rPr>
          <w:rFonts w:ascii="Times New Roman" w:hAnsi="Times New Roman" w:cs="Times New Roman"/>
          <w:b/>
          <w:bCs/>
          <w:sz w:val="24"/>
          <w:szCs w:val="24"/>
        </w:rPr>
      </w:pPr>
      <w:r w:rsidRPr="00F666F1">
        <w:rPr>
          <w:rFonts w:ascii="Times New Roman" w:hAnsi="Times New Roman" w:cs="Times New Roman"/>
        </w:rPr>
        <w:br w:type="page"/>
      </w:r>
    </w:p>
    <w:p w:rsidR="000F7083" w:rsidRDefault="000F7083" w:rsidP="001E3E21">
      <w:pPr>
        <w:ind w:left="375"/>
        <w:jc w:val="both"/>
        <w:rPr>
          <w:rFonts w:cstheme="minorHAnsi"/>
          <w:sz w:val="28"/>
          <w:szCs w:val="28"/>
        </w:rPr>
      </w:pPr>
    </w:p>
    <w:p w:rsidR="00D461E0" w:rsidRDefault="00D461E0" w:rsidP="00D461E0">
      <w:pPr>
        <w:pStyle w:val="Heading1"/>
        <w:numPr>
          <w:ilvl w:val="0"/>
          <w:numId w:val="14"/>
        </w:numPr>
        <w:pBdr>
          <w:bottom w:val="thinThickLargeGap" w:sz="24" w:space="1" w:color="auto"/>
        </w:pBdr>
        <w:rPr>
          <w:rFonts w:ascii="Arial" w:hAnsi="Arial" w:cs="Arial"/>
          <w:b/>
          <w:color w:val="auto"/>
        </w:rPr>
      </w:pPr>
      <w:bookmarkStart w:id="1" w:name="_Toc153476690"/>
      <w:r>
        <w:rPr>
          <w:rFonts w:ascii="Arial" w:hAnsi="Arial" w:cs="Arial"/>
          <w:b/>
          <w:color w:val="auto"/>
        </w:rPr>
        <w:t>Description</w:t>
      </w:r>
      <w:bookmarkEnd w:id="1"/>
      <w:r>
        <w:rPr>
          <w:rFonts w:ascii="Arial" w:hAnsi="Arial" w:cs="Arial"/>
          <w:b/>
          <w:color w:val="auto"/>
        </w:rPr>
        <w:t xml:space="preserve"> </w:t>
      </w:r>
    </w:p>
    <w:p w:rsidR="009C2463" w:rsidRDefault="009C2463" w:rsidP="005A4FD0">
      <w:pPr>
        <w:pStyle w:val="ListParagraph"/>
        <w:ind w:left="1440"/>
        <w:jc w:val="both"/>
        <w:rPr>
          <w:rFonts w:cstheme="minorHAnsi"/>
          <w:sz w:val="28"/>
          <w:szCs w:val="28"/>
        </w:rPr>
      </w:pPr>
    </w:p>
    <w:p w:rsidR="009C2463" w:rsidRPr="00BC52AF" w:rsidRDefault="005603FE" w:rsidP="00BC52AF">
      <w:pPr>
        <w:jc w:val="both"/>
        <w:rPr>
          <w:rFonts w:ascii="Times New Roman" w:hAnsi="Times New Roman" w:cs="Times New Roman"/>
          <w:sz w:val="24"/>
          <w:szCs w:val="24"/>
        </w:rPr>
      </w:pPr>
      <w:r w:rsidRPr="00BC52AF">
        <w:rPr>
          <w:rFonts w:ascii="Times New Roman" w:hAnsi="Times New Roman" w:cs="Times New Roman"/>
          <w:sz w:val="24"/>
          <w:szCs w:val="24"/>
        </w:rPr>
        <w:t>The Process of Reflective P</w:t>
      </w:r>
      <w:r w:rsidR="00BB1832" w:rsidRPr="00BC52AF">
        <w:rPr>
          <w:rFonts w:ascii="Times New Roman" w:hAnsi="Times New Roman" w:cs="Times New Roman"/>
          <w:sz w:val="24"/>
          <w:szCs w:val="24"/>
        </w:rPr>
        <w:t xml:space="preserve">ractice </w:t>
      </w:r>
      <w:r w:rsidR="009C2463" w:rsidRPr="00BC52AF">
        <w:rPr>
          <w:rFonts w:ascii="Times New Roman" w:hAnsi="Times New Roman" w:cs="Times New Roman"/>
          <w:sz w:val="24"/>
          <w:szCs w:val="24"/>
        </w:rPr>
        <w:t>(Barrett, 2021)</w:t>
      </w:r>
      <w:r w:rsidR="00BB1832" w:rsidRPr="00BC52AF">
        <w:rPr>
          <w:rFonts w:ascii="Times New Roman" w:hAnsi="Times New Roman" w:cs="Times New Roman"/>
          <w:sz w:val="24"/>
          <w:szCs w:val="24"/>
        </w:rPr>
        <w:t xml:space="preserve"> </w:t>
      </w:r>
      <w:r w:rsidRPr="00BC52AF">
        <w:rPr>
          <w:rFonts w:ascii="Times New Roman" w:hAnsi="Times New Roman" w:cs="Times New Roman"/>
          <w:sz w:val="24"/>
          <w:szCs w:val="24"/>
        </w:rPr>
        <w:t xml:space="preserve">has </w:t>
      </w:r>
      <w:r w:rsidR="00BB1832" w:rsidRPr="00BC52AF">
        <w:rPr>
          <w:rFonts w:ascii="Times New Roman" w:hAnsi="Times New Roman" w:cs="Times New Roman"/>
          <w:sz w:val="24"/>
          <w:szCs w:val="24"/>
        </w:rPr>
        <w:t>hel</w:t>
      </w:r>
      <w:r w:rsidR="009C2463" w:rsidRPr="00BC52AF">
        <w:rPr>
          <w:rFonts w:ascii="Times New Roman" w:hAnsi="Times New Roman" w:cs="Times New Roman"/>
          <w:sz w:val="24"/>
          <w:szCs w:val="24"/>
        </w:rPr>
        <w:t>ped</w:t>
      </w:r>
      <w:r w:rsidR="00BB1832" w:rsidRPr="00BC52AF">
        <w:rPr>
          <w:rFonts w:ascii="Times New Roman" w:hAnsi="Times New Roman" w:cs="Times New Roman"/>
          <w:sz w:val="24"/>
          <w:szCs w:val="24"/>
        </w:rPr>
        <w:t xml:space="preserve"> </w:t>
      </w:r>
      <w:r w:rsidR="009C2463" w:rsidRPr="00BC52AF">
        <w:rPr>
          <w:rFonts w:ascii="Times New Roman" w:hAnsi="Times New Roman" w:cs="Times New Roman"/>
          <w:sz w:val="24"/>
          <w:szCs w:val="24"/>
        </w:rPr>
        <w:t xml:space="preserve">me </w:t>
      </w:r>
      <w:r w:rsidR="00BB1832" w:rsidRPr="00BC52AF">
        <w:rPr>
          <w:rFonts w:ascii="Times New Roman" w:hAnsi="Times New Roman" w:cs="Times New Roman"/>
          <w:sz w:val="24"/>
          <w:szCs w:val="24"/>
        </w:rPr>
        <w:t xml:space="preserve">explore </w:t>
      </w:r>
      <w:r w:rsidR="009C2463" w:rsidRPr="00BC52AF">
        <w:rPr>
          <w:rFonts w:ascii="Times New Roman" w:hAnsi="Times New Roman" w:cs="Times New Roman"/>
          <w:sz w:val="24"/>
          <w:szCs w:val="24"/>
        </w:rPr>
        <w:t xml:space="preserve">my </w:t>
      </w:r>
      <w:r w:rsidR="00BB1832" w:rsidRPr="00BC52AF">
        <w:rPr>
          <w:rFonts w:ascii="Times New Roman" w:hAnsi="Times New Roman" w:cs="Times New Roman"/>
          <w:sz w:val="24"/>
          <w:szCs w:val="24"/>
        </w:rPr>
        <w:t>decision making</w:t>
      </w:r>
      <w:r w:rsidR="009C2463" w:rsidRPr="00BC52AF">
        <w:rPr>
          <w:rFonts w:ascii="Times New Roman" w:hAnsi="Times New Roman" w:cs="Times New Roman"/>
          <w:sz w:val="24"/>
          <w:szCs w:val="24"/>
        </w:rPr>
        <w:t xml:space="preserve"> for future teaching experiences. </w:t>
      </w:r>
    </w:p>
    <w:p w:rsidR="009C2463" w:rsidRPr="00BC52AF" w:rsidRDefault="009C2463" w:rsidP="00BC52AF">
      <w:pPr>
        <w:jc w:val="both"/>
        <w:rPr>
          <w:rFonts w:ascii="Times New Roman" w:hAnsi="Times New Roman" w:cs="Times New Roman"/>
          <w:sz w:val="24"/>
          <w:szCs w:val="24"/>
        </w:rPr>
      </w:pPr>
      <w:r w:rsidRPr="00BC52AF">
        <w:rPr>
          <w:rFonts w:ascii="Times New Roman" w:hAnsi="Times New Roman" w:cs="Times New Roman"/>
          <w:sz w:val="24"/>
          <w:szCs w:val="24"/>
        </w:rPr>
        <w:t>This reflection is a valuable insight into my strengths a</w:t>
      </w:r>
      <w:r w:rsidR="00875E96" w:rsidRPr="00BC52AF">
        <w:rPr>
          <w:rFonts w:ascii="Times New Roman" w:hAnsi="Times New Roman" w:cs="Times New Roman"/>
          <w:sz w:val="24"/>
          <w:szCs w:val="24"/>
        </w:rPr>
        <w:t>nd</w:t>
      </w:r>
      <w:r w:rsidRPr="00BC52AF">
        <w:rPr>
          <w:rFonts w:ascii="Times New Roman" w:hAnsi="Times New Roman" w:cs="Times New Roman"/>
          <w:sz w:val="24"/>
          <w:szCs w:val="24"/>
        </w:rPr>
        <w:t xml:space="preserve"> </w:t>
      </w:r>
      <w:r w:rsidR="00006A50" w:rsidRPr="00BC52AF">
        <w:rPr>
          <w:rFonts w:ascii="Times New Roman" w:hAnsi="Times New Roman" w:cs="Times New Roman"/>
          <w:sz w:val="24"/>
          <w:szCs w:val="24"/>
        </w:rPr>
        <w:t xml:space="preserve">weaknesses as a </w:t>
      </w:r>
      <w:r w:rsidR="00875E96" w:rsidRPr="00BC52AF">
        <w:rPr>
          <w:rFonts w:ascii="Times New Roman" w:hAnsi="Times New Roman" w:cs="Times New Roman"/>
          <w:sz w:val="24"/>
          <w:szCs w:val="24"/>
        </w:rPr>
        <w:t xml:space="preserve">future </w:t>
      </w:r>
      <w:r w:rsidR="00006A50" w:rsidRPr="00BC52AF">
        <w:rPr>
          <w:rFonts w:ascii="Times New Roman" w:hAnsi="Times New Roman" w:cs="Times New Roman"/>
          <w:sz w:val="24"/>
          <w:szCs w:val="24"/>
        </w:rPr>
        <w:t xml:space="preserve">teacher. </w:t>
      </w:r>
      <w:r w:rsidR="00EC75F9" w:rsidRPr="00BC52AF">
        <w:rPr>
          <w:rFonts w:ascii="Times New Roman" w:hAnsi="Times New Roman" w:cs="Times New Roman"/>
          <w:sz w:val="24"/>
          <w:szCs w:val="24"/>
        </w:rPr>
        <w:br/>
      </w:r>
      <w:r w:rsidR="00EC75F9" w:rsidRPr="00BC52AF">
        <w:rPr>
          <w:rFonts w:ascii="Times New Roman" w:hAnsi="Times New Roman" w:cs="Times New Roman"/>
          <w:sz w:val="24"/>
          <w:szCs w:val="24"/>
          <w:shd w:val="clear" w:color="auto" w:fill="FFFFFF"/>
        </w:rPr>
        <w:t xml:space="preserve">“Students must be active in their own learning… unless they understand their own strengths and weaknesses… they will not make progress.” </w:t>
      </w:r>
      <w:r w:rsidR="00592FE3" w:rsidRPr="00592FE3">
        <w:t xml:space="preserve"> </w:t>
      </w:r>
      <w:r w:rsidR="00592FE3">
        <w:t>(Deakin Crick et al., 2007)</w:t>
      </w:r>
    </w:p>
    <w:p w:rsidR="009C2463" w:rsidRDefault="009C2463" w:rsidP="005A4FD0">
      <w:pPr>
        <w:pStyle w:val="ListParagraph"/>
        <w:ind w:left="1440"/>
        <w:jc w:val="both"/>
        <w:rPr>
          <w:rFonts w:cstheme="minorHAnsi"/>
          <w:sz w:val="28"/>
          <w:szCs w:val="28"/>
        </w:rPr>
      </w:pPr>
    </w:p>
    <w:p w:rsidR="009C2463" w:rsidRDefault="009C2463" w:rsidP="005A4FD0">
      <w:pPr>
        <w:pStyle w:val="ListParagraph"/>
        <w:ind w:left="1440"/>
        <w:jc w:val="both"/>
        <w:rPr>
          <w:rFonts w:cstheme="minorHAnsi"/>
          <w:sz w:val="28"/>
          <w:szCs w:val="28"/>
        </w:rPr>
      </w:pPr>
    </w:p>
    <w:p w:rsidR="005A4FD0" w:rsidRDefault="005A4FD0" w:rsidP="005A4FD0">
      <w:pPr>
        <w:pStyle w:val="ListParagraph"/>
        <w:ind w:left="1440"/>
        <w:jc w:val="center"/>
      </w:pPr>
      <w:r>
        <w:rPr>
          <w:rFonts w:cstheme="minorHAnsi"/>
          <w:noProof/>
          <w:sz w:val="28"/>
          <w:szCs w:val="28"/>
          <w:lang w:eastAsia="en-GB"/>
        </w:rPr>
        <w:drawing>
          <wp:inline distT="0" distB="0" distL="0" distR="0">
            <wp:extent cx="1440305" cy="1592718"/>
            <wp:effectExtent l="0" t="0" r="7620" b="7620"/>
            <wp:docPr id="9" name="Picture 9" descr="A white figure with a brain in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white figure with a brain inside&#10;&#10;Description automatically generated"/>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440305" cy="1592718"/>
                    </a:xfrm>
                    <a:prstGeom prst="rect">
                      <a:avLst/>
                    </a:prstGeom>
                  </pic:spPr>
                </pic:pic>
              </a:graphicData>
            </a:graphic>
          </wp:inline>
        </w:drawing>
      </w:r>
      <w:r w:rsidRPr="005A4FD0">
        <w:t xml:space="preserve"> </w:t>
      </w:r>
      <w:r>
        <w:t>(GJ, 2018)</w:t>
      </w:r>
    </w:p>
    <w:p w:rsidR="004E00DA" w:rsidRPr="00BC52AF" w:rsidRDefault="00BB7E47" w:rsidP="00BC52AF">
      <w:pPr>
        <w:jc w:val="both"/>
        <w:rPr>
          <w:rFonts w:ascii="Times New Roman" w:hAnsi="Times New Roman" w:cs="Times New Roman"/>
          <w:sz w:val="24"/>
          <w:szCs w:val="24"/>
        </w:rPr>
      </w:pPr>
      <w:r w:rsidRPr="00BC52AF">
        <w:rPr>
          <w:rFonts w:ascii="Times New Roman" w:hAnsi="Times New Roman" w:cs="Times New Roman"/>
          <w:sz w:val="24"/>
          <w:szCs w:val="24"/>
        </w:rPr>
        <w:t>During my research for lesson planning</w:t>
      </w:r>
      <w:r w:rsidR="005603FE" w:rsidRPr="00BC52AF">
        <w:rPr>
          <w:rFonts w:ascii="Times New Roman" w:hAnsi="Times New Roman" w:cs="Times New Roman"/>
          <w:sz w:val="24"/>
          <w:szCs w:val="24"/>
        </w:rPr>
        <w:t>,</w:t>
      </w:r>
      <w:r w:rsidRPr="00BC52AF">
        <w:rPr>
          <w:rFonts w:ascii="Times New Roman" w:hAnsi="Times New Roman" w:cs="Times New Roman"/>
          <w:sz w:val="24"/>
          <w:szCs w:val="24"/>
        </w:rPr>
        <w:t xml:space="preserve"> I </w:t>
      </w:r>
      <w:r w:rsidR="00125C26" w:rsidRPr="00BC52AF">
        <w:rPr>
          <w:rFonts w:ascii="Times New Roman" w:hAnsi="Times New Roman" w:cs="Times New Roman"/>
          <w:sz w:val="24"/>
          <w:szCs w:val="24"/>
        </w:rPr>
        <w:t>discovered</w:t>
      </w:r>
      <w:r w:rsidRPr="00BC52AF">
        <w:rPr>
          <w:rFonts w:ascii="Times New Roman" w:hAnsi="Times New Roman" w:cs="Times New Roman"/>
          <w:sz w:val="24"/>
          <w:szCs w:val="24"/>
        </w:rPr>
        <w:t xml:space="preserve"> that t</w:t>
      </w:r>
      <w:r w:rsidR="005603FE" w:rsidRPr="00BC52AF">
        <w:rPr>
          <w:rFonts w:ascii="Times New Roman" w:hAnsi="Times New Roman" w:cs="Times New Roman"/>
          <w:sz w:val="24"/>
          <w:szCs w:val="24"/>
        </w:rPr>
        <w:t>here are 5 different p</w:t>
      </w:r>
      <w:r w:rsidR="004E00DA" w:rsidRPr="00BC52AF">
        <w:rPr>
          <w:rFonts w:ascii="Times New Roman" w:hAnsi="Times New Roman" w:cs="Times New Roman"/>
          <w:sz w:val="24"/>
          <w:szCs w:val="24"/>
        </w:rPr>
        <w:t>edagogical approaches.</w:t>
      </w:r>
      <w:r w:rsidR="0019609B" w:rsidRPr="00BC52AF">
        <w:rPr>
          <w:rFonts w:ascii="Times New Roman" w:hAnsi="Times New Roman" w:cs="Times New Roman"/>
          <w:sz w:val="24"/>
          <w:szCs w:val="24"/>
        </w:rPr>
        <w:t xml:space="preserve"> (Learning Journals, 2021)</w:t>
      </w:r>
    </w:p>
    <w:p w:rsidR="004E00DA" w:rsidRPr="00BC52AF" w:rsidRDefault="004E00DA" w:rsidP="00BC52AF">
      <w:pPr>
        <w:pStyle w:val="ListParagraph"/>
        <w:numPr>
          <w:ilvl w:val="0"/>
          <w:numId w:val="17"/>
        </w:numPr>
        <w:jc w:val="both"/>
        <w:rPr>
          <w:rFonts w:ascii="Times New Roman" w:hAnsi="Times New Roman" w:cs="Times New Roman"/>
          <w:b/>
          <w:bCs/>
          <w:sz w:val="24"/>
          <w:szCs w:val="24"/>
        </w:rPr>
      </w:pPr>
      <w:r w:rsidRPr="00BC52AF">
        <w:rPr>
          <w:rFonts w:ascii="Times New Roman" w:hAnsi="Times New Roman" w:cs="Times New Roman"/>
          <w:b/>
          <w:bCs/>
          <w:sz w:val="24"/>
          <w:szCs w:val="24"/>
        </w:rPr>
        <w:t>Constructivism</w:t>
      </w:r>
    </w:p>
    <w:p w:rsidR="004E00DA" w:rsidRPr="00BC52AF" w:rsidRDefault="00396E77" w:rsidP="00BC52AF">
      <w:pPr>
        <w:pStyle w:val="ListParagraph"/>
        <w:numPr>
          <w:ilvl w:val="0"/>
          <w:numId w:val="17"/>
        </w:numPr>
        <w:jc w:val="both"/>
        <w:rPr>
          <w:rFonts w:ascii="Times New Roman" w:hAnsi="Times New Roman" w:cs="Times New Roman"/>
          <w:b/>
          <w:bCs/>
          <w:sz w:val="24"/>
          <w:szCs w:val="24"/>
        </w:rPr>
      </w:pPr>
      <w:r w:rsidRPr="00BC52AF">
        <w:rPr>
          <w:rFonts w:ascii="Times New Roman" w:hAnsi="Times New Roman" w:cs="Times New Roman"/>
          <w:b/>
          <w:bCs/>
          <w:sz w:val="24"/>
          <w:szCs w:val="24"/>
        </w:rPr>
        <w:t>Behaviourism</w:t>
      </w:r>
    </w:p>
    <w:p w:rsidR="00BB7E47" w:rsidRPr="00BC52AF" w:rsidRDefault="00BB7E47" w:rsidP="00BC52AF">
      <w:pPr>
        <w:pStyle w:val="ListParagraph"/>
        <w:numPr>
          <w:ilvl w:val="0"/>
          <w:numId w:val="17"/>
        </w:numPr>
        <w:jc w:val="both"/>
        <w:rPr>
          <w:rFonts w:ascii="Times New Roman" w:hAnsi="Times New Roman" w:cs="Times New Roman"/>
          <w:b/>
          <w:bCs/>
          <w:sz w:val="24"/>
          <w:szCs w:val="24"/>
        </w:rPr>
      </w:pPr>
      <w:r w:rsidRPr="00BC52AF">
        <w:rPr>
          <w:rFonts w:ascii="Times New Roman" w:hAnsi="Times New Roman" w:cs="Times New Roman"/>
          <w:b/>
          <w:bCs/>
          <w:sz w:val="24"/>
          <w:szCs w:val="24"/>
        </w:rPr>
        <w:t xml:space="preserve">Reflective </w:t>
      </w:r>
    </w:p>
    <w:p w:rsidR="00396E77" w:rsidRPr="00BC52AF" w:rsidRDefault="00396E77" w:rsidP="00BC52AF">
      <w:pPr>
        <w:pStyle w:val="ListParagraph"/>
        <w:numPr>
          <w:ilvl w:val="0"/>
          <w:numId w:val="17"/>
        </w:numPr>
        <w:jc w:val="both"/>
        <w:rPr>
          <w:rFonts w:ascii="Times New Roman" w:hAnsi="Times New Roman" w:cs="Times New Roman"/>
          <w:b/>
          <w:bCs/>
          <w:sz w:val="24"/>
          <w:szCs w:val="24"/>
        </w:rPr>
      </w:pPr>
      <w:r w:rsidRPr="00BC52AF">
        <w:rPr>
          <w:rFonts w:ascii="Times New Roman" w:hAnsi="Times New Roman" w:cs="Times New Roman"/>
          <w:b/>
          <w:bCs/>
          <w:sz w:val="24"/>
          <w:szCs w:val="24"/>
        </w:rPr>
        <w:t>Collaborative</w:t>
      </w:r>
      <w:r w:rsidR="003C032D" w:rsidRPr="00BC52AF">
        <w:rPr>
          <w:rFonts w:ascii="Times New Roman" w:hAnsi="Times New Roman" w:cs="Times New Roman"/>
          <w:b/>
          <w:bCs/>
          <w:sz w:val="24"/>
          <w:szCs w:val="24"/>
        </w:rPr>
        <w:t xml:space="preserve"> </w:t>
      </w:r>
      <w:r w:rsidRPr="00BC52AF">
        <w:rPr>
          <w:rFonts w:ascii="Times New Roman" w:hAnsi="Times New Roman" w:cs="Times New Roman"/>
          <w:b/>
          <w:bCs/>
          <w:sz w:val="24"/>
          <w:szCs w:val="24"/>
        </w:rPr>
        <w:t xml:space="preserve"> </w:t>
      </w:r>
    </w:p>
    <w:p w:rsidR="004E00DA" w:rsidRPr="00BC52AF" w:rsidRDefault="00BB7E47" w:rsidP="00BC52AF">
      <w:pPr>
        <w:pStyle w:val="ListParagraph"/>
        <w:numPr>
          <w:ilvl w:val="0"/>
          <w:numId w:val="17"/>
        </w:numPr>
        <w:jc w:val="both"/>
        <w:rPr>
          <w:rFonts w:ascii="Times New Roman" w:hAnsi="Times New Roman" w:cs="Times New Roman"/>
          <w:b/>
          <w:bCs/>
          <w:sz w:val="24"/>
          <w:szCs w:val="24"/>
        </w:rPr>
      </w:pPr>
      <w:r w:rsidRPr="00BC52AF">
        <w:rPr>
          <w:rFonts w:ascii="Times New Roman" w:hAnsi="Times New Roman" w:cs="Times New Roman"/>
          <w:b/>
          <w:bCs/>
          <w:sz w:val="24"/>
          <w:szCs w:val="24"/>
        </w:rPr>
        <w:t xml:space="preserve">Integrative </w:t>
      </w:r>
    </w:p>
    <w:p w:rsidR="00EC75F9" w:rsidRDefault="00EC75F9" w:rsidP="00EC75F9">
      <w:pPr>
        <w:rPr>
          <w:rFonts w:cstheme="minorHAnsi"/>
          <w:b/>
          <w:bCs/>
          <w:sz w:val="28"/>
          <w:szCs w:val="28"/>
        </w:rPr>
      </w:pPr>
    </w:p>
    <w:p w:rsidR="00EC75F9" w:rsidRDefault="00EC75F9" w:rsidP="00EC75F9">
      <w:pPr>
        <w:rPr>
          <w:rFonts w:cstheme="minorHAnsi"/>
          <w:b/>
          <w:bCs/>
          <w:sz w:val="28"/>
          <w:szCs w:val="28"/>
        </w:rPr>
      </w:pPr>
    </w:p>
    <w:p w:rsidR="007F261A" w:rsidRPr="00EC75F9" w:rsidRDefault="007F261A" w:rsidP="00EC75F9">
      <w:pPr>
        <w:rPr>
          <w:rFonts w:cstheme="minorHAnsi"/>
          <w:b/>
          <w:bCs/>
          <w:sz w:val="28"/>
          <w:szCs w:val="28"/>
        </w:rPr>
      </w:pPr>
    </w:p>
    <w:p w:rsidR="007F261A" w:rsidRPr="00BC52AF" w:rsidRDefault="007F261A" w:rsidP="00E50F93">
      <w:pPr>
        <w:jc w:val="both"/>
        <w:rPr>
          <w:rFonts w:ascii="Times New Roman" w:hAnsi="Times New Roman" w:cs="Times New Roman"/>
          <w:sz w:val="24"/>
          <w:szCs w:val="24"/>
        </w:rPr>
      </w:pPr>
      <w:r w:rsidRPr="00BC52AF">
        <w:rPr>
          <w:rFonts w:ascii="Times New Roman" w:hAnsi="Times New Roman" w:cs="Times New Roman"/>
          <w:sz w:val="24"/>
          <w:szCs w:val="24"/>
        </w:rPr>
        <w:t xml:space="preserve">I found the integrative approach was most suitable for my lecture as it provides learners with an environment where they can make connections with and relate to in future experiences. This method was also most likely to solve the primary purpose of teaching. That is, to engage students </w:t>
      </w:r>
      <w:r w:rsidRPr="00BC52AF">
        <w:rPr>
          <w:rFonts w:ascii="Times New Roman" w:hAnsi="Times New Roman" w:cs="Times New Roman"/>
          <w:sz w:val="24"/>
          <w:szCs w:val="24"/>
        </w:rPr>
        <w:lastRenderedPageBreak/>
        <w:t>and make sure that the information being conveyed remains vivid to them. This approach would hopefully make the lecture one to remember and its experience different to others. The students are probably going to recall elements of the lecture if it is presented in an appealing and unique way.</w:t>
      </w:r>
    </w:p>
    <w:p w:rsidR="00E50F93" w:rsidRPr="00BC52AF" w:rsidRDefault="005603FE" w:rsidP="00E50F93">
      <w:pPr>
        <w:jc w:val="both"/>
        <w:rPr>
          <w:rFonts w:ascii="Times New Roman" w:hAnsi="Times New Roman" w:cs="Times New Roman"/>
          <w:sz w:val="24"/>
          <w:szCs w:val="24"/>
        </w:rPr>
      </w:pPr>
      <w:r w:rsidRPr="00BC52AF">
        <w:rPr>
          <w:rFonts w:ascii="Times New Roman" w:hAnsi="Times New Roman" w:cs="Times New Roman"/>
          <w:sz w:val="24"/>
          <w:szCs w:val="24"/>
        </w:rPr>
        <w:t>The Immersive R</w:t>
      </w:r>
      <w:r w:rsidR="00E636C8" w:rsidRPr="00BC52AF">
        <w:rPr>
          <w:rFonts w:ascii="Times New Roman" w:hAnsi="Times New Roman" w:cs="Times New Roman"/>
          <w:sz w:val="24"/>
          <w:szCs w:val="24"/>
        </w:rPr>
        <w:t>oom experience incorporated very well with</w:t>
      </w:r>
      <w:r w:rsidRPr="00BC52AF">
        <w:rPr>
          <w:rFonts w:ascii="Times New Roman" w:hAnsi="Times New Roman" w:cs="Times New Roman"/>
          <w:sz w:val="24"/>
          <w:szCs w:val="24"/>
        </w:rPr>
        <w:t xml:space="preserve"> the above approach. T</w:t>
      </w:r>
      <w:r w:rsidR="0037687D" w:rsidRPr="00BC52AF">
        <w:rPr>
          <w:rFonts w:ascii="Times New Roman" w:hAnsi="Times New Roman" w:cs="Times New Roman"/>
          <w:sz w:val="24"/>
          <w:szCs w:val="24"/>
        </w:rPr>
        <w:t>he</w:t>
      </w:r>
      <w:r w:rsidRPr="00BC52AF">
        <w:rPr>
          <w:rFonts w:ascii="Times New Roman" w:hAnsi="Times New Roman" w:cs="Times New Roman"/>
          <w:sz w:val="24"/>
          <w:szCs w:val="24"/>
        </w:rPr>
        <w:t xml:space="preserve"> delivery of the</w:t>
      </w:r>
      <w:r w:rsidR="0037687D" w:rsidRPr="00BC52AF">
        <w:rPr>
          <w:rFonts w:ascii="Times New Roman" w:hAnsi="Times New Roman" w:cs="Times New Roman"/>
          <w:sz w:val="24"/>
          <w:szCs w:val="24"/>
        </w:rPr>
        <w:t xml:space="preserve"> lecture </w:t>
      </w:r>
      <w:r w:rsidR="00E636C8" w:rsidRPr="00BC52AF">
        <w:rPr>
          <w:rFonts w:ascii="Times New Roman" w:hAnsi="Times New Roman" w:cs="Times New Roman"/>
          <w:sz w:val="24"/>
          <w:szCs w:val="24"/>
        </w:rPr>
        <w:t xml:space="preserve">not only </w:t>
      </w:r>
      <w:r w:rsidR="00117043" w:rsidRPr="00BC52AF">
        <w:rPr>
          <w:rFonts w:ascii="Times New Roman" w:hAnsi="Times New Roman" w:cs="Times New Roman"/>
          <w:sz w:val="24"/>
          <w:szCs w:val="24"/>
        </w:rPr>
        <w:t>bec</w:t>
      </w:r>
      <w:r w:rsidR="0037687D" w:rsidRPr="00BC52AF">
        <w:rPr>
          <w:rFonts w:ascii="Times New Roman" w:hAnsi="Times New Roman" w:cs="Times New Roman"/>
          <w:sz w:val="24"/>
          <w:szCs w:val="24"/>
        </w:rPr>
        <w:t>a</w:t>
      </w:r>
      <w:r w:rsidR="00117043" w:rsidRPr="00BC52AF">
        <w:rPr>
          <w:rFonts w:ascii="Times New Roman" w:hAnsi="Times New Roman" w:cs="Times New Roman"/>
          <w:sz w:val="24"/>
          <w:szCs w:val="24"/>
        </w:rPr>
        <w:t>me</w:t>
      </w:r>
      <w:r w:rsidR="00E636C8" w:rsidRPr="00BC52AF">
        <w:rPr>
          <w:rFonts w:ascii="Times New Roman" w:hAnsi="Times New Roman" w:cs="Times New Roman"/>
          <w:sz w:val="24"/>
          <w:szCs w:val="24"/>
        </w:rPr>
        <w:t xml:space="preserve"> easy</w:t>
      </w:r>
      <w:r w:rsidRPr="00BC52AF">
        <w:rPr>
          <w:rFonts w:ascii="Times New Roman" w:hAnsi="Times New Roman" w:cs="Times New Roman"/>
          <w:sz w:val="24"/>
          <w:szCs w:val="24"/>
        </w:rPr>
        <w:t>,</w:t>
      </w:r>
      <w:r w:rsidR="00E636C8" w:rsidRPr="00BC52AF">
        <w:rPr>
          <w:rFonts w:ascii="Times New Roman" w:hAnsi="Times New Roman" w:cs="Times New Roman"/>
          <w:sz w:val="24"/>
          <w:szCs w:val="24"/>
        </w:rPr>
        <w:t xml:space="preserve"> but also effective</w:t>
      </w:r>
      <w:r w:rsidRPr="00BC52AF">
        <w:rPr>
          <w:rFonts w:ascii="Times New Roman" w:hAnsi="Times New Roman" w:cs="Times New Roman"/>
          <w:sz w:val="24"/>
          <w:szCs w:val="24"/>
        </w:rPr>
        <w:t>.</w:t>
      </w:r>
      <w:r w:rsidR="00E636C8" w:rsidRPr="00BC52AF">
        <w:rPr>
          <w:rFonts w:ascii="Times New Roman" w:hAnsi="Times New Roman" w:cs="Times New Roman"/>
          <w:sz w:val="24"/>
          <w:szCs w:val="24"/>
        </w:rPr>
        <w:t xml:space="preserve"> </w:t>
      </w:r>
      <w:r w:rsidRPr="00BC52AF">
        <w:rPr>
          <w:rFonts w:ascii="Times New Roman" w:hAnsi="Times New Roman" w:cs="Times New Roman"/>
          <w:sz w:val="24"/>
          <w:szCs w:val="24"/>
        </w:rPr>
        <w:t>P</w:t>
      </w:r>
      <w:r w:rsidR="00117043" w:rsidRPr="00BC52AF">
        <w:rPr>
          <w:rFonts w:ascii="Times New Roman" w:hAnsi="Times New Roman" w:cs="Times New Roman"/>
          <w:sz w:val="24"/>
          <w:szCs w:val="24"/>
        </w:rPr>
        <w:t>articipants were</w:t>
      </w:r>
      <w:r w:rsidRPr="00BC52AF">
        <w:rPr>
          <w:rFonts w:ascii="Times New Roman" w:hAnsi="Times New Roman" w:cs="Times New Roman"/>
          <w:sz w:val="24"/>
          <w:szCs w:val="24"/>
        </w:rPr>
        <w:t xml:space="preserve"> hugely</w:t>
      </w:r>
      <w:r w:rsidR="00E636C8" w:rsidRPr="00BC52AF">
        <w:rPr>
          <w:rFonts w:ascii="Times New Roman" w:hAnsi="Times New Roman" w:cs="Times New Roman"/>
          <w:sz w:val="24"/>
          <w:szCs w:val="24"/>
        </w:rPr>
        <w:t xml:space="preserve"> involve</w:t>
      </w:r>
      <w:r w:rsidRPr="00BC52AF">
        <w:rPr>
          <w:rFonts w:ascii="Times New Roman" w:hAnsi="Times New Roman" w:cs="Times New Roman"/>
          <w:sz w:val="24"/>
          <w:szCs w:val="24"/>
        </w:rPr>
        <w:t>d in the lecture to such an extent,</w:t>
      </w:r>
      <w:r w:rsidR="0037687D" w:rsidRPr="00BC52AF">
        <w:rPr>
          <w:rFonts w:ascii="Times New Roman" w:hAnsi="Times New Roman" w:cs="Times New Roman"/>
          <w:sz w:val="24"/>
          <w:szCs w:val="24"/>
        </w:rPr>
        <w:t xml:space="preserve"> </w:t>
      </w:r>
      <w:r w:rsidRPr="00BC52AF">
        <w:rPr>
          <w:rFonts w:ascii="Times New Roman" w:hAnsi="Times New Roman" w:cs="Times New Roman"/>
          <w:sz w:val="24"/>
          <w:szCs w:val="24"/>
        </w:rPr>
        <w:t>that one of the participants became</w:t>
      </w:r>
      <w:r w:rsidR="0037687D" w:rsidRPr="00BC52AF">
        <w:rPr>
          <w:rFonts w:ascii="Times New Roman" w:hAnsi="Times New Roman" w:cs="Times New Roman"/>
          <w:sz w:val="24"/>
          <w:szCs w:val="24"/>
        </w:rPr>
        <w:t xml:space="preserve"> emotional and</w:t>
      </w:r>
      <w:r w:rsidRPr="00BC52AF">
        <w:rPr>
          <w:rFonts w:ascii="Times New Roman" w:hAnsi="Times New Roman" w:cs="Times New Roman"/>
          <w:sz w:val="24"/>
          <w:szCs w:val="24"/>
        </w:rPr>
        <w:t xml:space="preserve"> confessed that she </w:t>
      </w:r>
      <w:r w:rsidR="00594BA5" w:rsidRPr="00BC52AF">
        <w:rPr>
          <w:rFonts w:ascii="Times New Roman" w:hAnsi="Times New Roman" w:cs="Times New Roman"/>
          <w:sz w:val="24"/>
          <w:szCs w:val="24"/>
        </w:rPr>
        <w:t>had never</w:t>
      </w:r>
      <w:r w:rsidRPr="00BC52AF">
        <w:rPr>
          <w:rFonts w:ascii="Times New Roman" w:hAnsi="Times New Roman" w:cs="Times New Roman"/>
          <w:sz w:val="24"/>
          <w:szCs w:val="24"/>
        </w:rPr>
        <w:t xml:space="preserve"> considered </w:t>
      </w:r>
      <w:r w:rsidR="0037687D" w:rsidRPr="00BC52AF">
        <w:rPr>
          <w:rFonts w:ascii="Times New Roman" w:hAnsi="Times New Roman" w:cs="Times New Roman"/>
          <w:sz w:val="24"/>
          <w:szCs w:val="24"/>
        </w:rPr>
        <w:t>starvation as</w:t>
      </w:r>
      <w:r w:rsidR="00164C25" w:rsidRPr="00BC52AF">
        <w:rPr>
          <w:rFonts w:ascii="Times New Roman" w:hAnsi="Times New Roman" w:cs="Times New Roman"/>
          <w:sz w:val="24"/>
          <w:szCs w:val="24"/>
        </w:rPr>
        <w:t xml:space="preserve"> the</w:t>
      </w:r>
      <w:r w:rsidR="00594BA5" w:rsidRPr="00BC52AF">
        <w:rPr>
          <w:rFonts w:ascii="Times New Roman" w:hAnsi="Times New Roman" w:cs="Times New Roman"/>
          <w:sz w:val="24"/>
          <w:szCs w:val="24"/>
        </w:rPr>
        <w:t xml:space="preserve"> major issue</w:t>
      </w:r>
      <w:r w:rsidR="00164C25" w:rsidRPr="00BC52AF">
        <w:rPr>
          <w:rFonts w:ascii="Times New Roman" w:hAnsi="Times New Roman" w:cs="Times New Roman"/>
          <w:sz w:val="24"/>
          <w:szCs w:val="24"/>
        </w:rPr>
        <w:t xml:space="preserve"> </w:t>
      </w:r>
      <w:r w:rsidR="00594BA5" w:rsidRPr="00BC52AF">
        <w:rPr>
          <w:rFonts w:ascii="Times New Roman" w:hAnsi="Times New Roman" w:cs="Times New Roman"/>
          <w:sz w:val="24"/>
          <w:szCs w:val="24"/>
        </w:rPr>
        <w:t>it truly is.</w:t>
      </w:r>
      <w:r w:rsidR="00600C3B" w:rsidRPr="00BC52AF">
        <w:rPr>
          <w:rFonts w:ascii="Times New Roman" w:hAnsi="Times New Roman" w:cs="Times New Roman"/>
          <w:sz w:val="24"/>
          <w:szCs w:val="24"/>
        </w:rPr>
        <w:t xml:space="preserve"> I delivered the lecture in the Immersive Ro</w:t>
      </w:r>
      <w:r w:rsidR="00E50F93" w:rsidRPr="00BC52AF">
        <w:rPr>
          <w:rFonts w:ascii="Times New Roman" w:hAnsi="Times New Roman" w:cs="Times New Roman"/>
          <w:sz w:val="24"/>
          <w:szCs w:val="24"/>
        </w:rPr>
        <w:t xml:space="preserve">om in the presence of assessors, </w:t>
      </w:r>
      <w:r w:rsidR="00311E19">
        <w:rPr>
          <w:rFonts w:ascii="Times New Roman" w:hAnsi="Times New Roman" w:cs="Times New Roman"/>
          <w:sz w:val="24"/>
          <w:szCs w:val="24"/>
        </w:rPr>
        <w:t xml:space="preserve">a </w:t>
      </w:r>
      <w:r w:rsidR="00E50F93" w:rsidRPr="00BC52AF">
        <w:rPr>
          <w:rFonts w:ascii="Times New Roman" w:hAnsi="Times New Roman" w:cs="Times New Roman"/>
          <w:sz w:val="24"/>
          <w:szCs w:val="24"/>
        </w:rPr>
        <w:t xml:space="preserve">technician </w:t>
      </w:r>
      <w:r w:rsidR="00600C3B" w:rsidRPr="00BC52AF">
        <w:rPr>
          <w:rFonts w:ascii="Times New Roman" w:hAnsi="Times New Roman" w:cs="Times New Roman"/>
          <w:sz w:val="24"/>
          <w:szCs w:val="24"/>
        </w:rPr>
        <w:t>a</w:t>
      </w:r>
      <w:r w:rsidR="00E50F93" w:rsidRPr="00BC52AF">
        <w:rPr>
          <w:rFonts w:ascii="Times New Roman" w:hAnsi="Times New Roman" w:cs="Times New Roman"/>
          <w:sz w:val="24"/>
          <w:szCs w:val="24"/>
        </w:rPr>
        <w:t>nd students.</w:t>
      </w:r>
    </w:p>
    <w:p w:rsidR="0037687D" w:rsidRPr="007F261A" w:rsidRDefault="0037687D" w:rsidP="00BB7E47">
      <w:pPr>
        <w:pStyle w:val="NormalWeb"/>
        <w:shd w:val="clear" w:color="auto" w:fill="FFFFFF"/>
        <w:spacing w:before="0" w:beforeAutospacing="0" w:after="300" w:afterAutospacing="0"/>
        <w:rPr>
          <w:rFonts w:asciiTheme="minorHAnsi" w:hAnsiTheme="minorHAnsi" w:cstheme="minorHAnsi"/>
          <w:color w:val="333333"/>
          <w:sz w:val="28"/>
          <w:szCs w:val="28"/>
        </w:rPr>
      </w:pPr>
    </w:p>
    <w:p w:rsidR="00E636C8" w:rsidRPr="007F261A" w:rsidRDefault="00E636C8" w:rsidP="00BB7E47">
      <w:pPr>
        <w:pStyle w:val="NormalWeb"/>
        <w:shd w:val="clear" w:color="auto" w:fill="FFFFFF"/>
        <w:spacing w:before="0" w:beforeAutospacing="0" w:after="300" w:afterAutospacing="0"/>
        <w:rPr>
          <w:rFonts w:asciiTheme="minorHAnsi" w:hAnsiTheme="minorHAnsi" w:cstheme="minorHAnsi"/>
          <w:color w:val="333333"/>
          <w:sz w:val="28"/>
          <w:szCs w:val="28"/>
        </w:rPr>
      </w:pPr>
      <w:r w:rsidRPr="007F261A">
        <w:rPr>
          <w:rFonts w:asciiTheme="minorHAnsi" w:hAnsiTheme="minorHAnsi" w:cstheme="minorHAnsi"/>
          <w:color w:val="333333"/>
          <w:sz w:val="28"/>
          <w:szCs w:val="28"/>
        </w:rPr>
        <w:t xml:space="preserve"> </w:t>
      </w:r>
    </w:p>
    <w:p w:rsidR="00BB7E47" w:rsidRPr="007F261A" w:rsidRDefault="00BB7E47" w:rsidP="00BB7E47">
      <w:pPr>
        <w:rPr>
          <w:rFonts w:cstheme="minorHAnsi"/>
          <w:b/>
          <w:bCs/>
          <w:sz w:val="28"/>
          <w:szCs w:val="28"/>
        </w:rPr>
      </w:pPr>
    </w:p>
    <w:p w:rsidR="004E00DA" w:rsidRPr="007F261A" w:rsidRDefault="004E00DA" w:rsidP="004E00DA">
      <w:pPr>
        <w:pStyle w:val="ListParagraph"/>
        <w:ind w:left="1440"/>
        <w:rPr>
          <w:rFonts w:cstheme="minorHAnsi"/>
          <w:sz w:val="28"/>
          <w:szCs w:val="28"/>
        </w:rPr>
      </w:pPr>
    </w:p>
    <w:p w:rsidR="004E00DA" w:rsidRPr="007F261A" w:rsidRDefault="00027EFB" w:rsidP="0037687D">
      <w:pPr>
        <w:pStyle w:val="ListParagraph"/>
        <w:ind w:left="1440"/>
        <w:jc w:val="both"/>
        <w:rPr>
          <w:rFonts w:cstheme="minorHAnsi"/>
          <w:sz w:val="28"/>
          <w:szCs w:val="28"/>
        </w:rPr>
      </w:pPr>
      <w:r w:rsidRPr="007F261A">
        <w:rPr>
          <w:rFonts w:cstheme="minorHAnsi"/>
          <w:sz w:val="28"/>
          <w:szCs w:val="28"/>
        </w:rPr>
        <w:br w:type="page"/>
      </w:r>
    </w:p>
    <w:p w:rsidR="00D461E0" w:rsidRPr="00D461E0" w:rsidRDefault="00D461E0" w:rsidP="00027EFB">
      <w:pPr>
        <w:jc w:val="center"/>
      </w:pPr>
    </w:p>
    <w:p w:rsidR="00C80413" w:rsidRPr="00ED3F09" w:rsidRDefault="00D461E0" w:rsidP="00D461E0">
      <w:pPr>
        <w:pStyle w:val="Heading1"/>
        <w:pBdr>
          <w:bottom w:val="thinThickLargeGap" w:sz="24" w:space="1" w:color="auto"/>
        </w:pBdr>
        <w:ind w:left="375"/>
        <w:rPr>
          <w:rFonts w:ascii="Arial" w:hAnsi="Arial" w:cs="Arial"/>
          <w:b/>
          <w:color w:val="auto"/>
        </w:rPr>
      </w:pPr>
      <w:bookmarkStart w:id="2" w:name="_Toc153476691"/>
      <w:r>
        <w:rPr>
          <w:rFonts w:ascii="Arial" w:hAnsi="Arial" w:cs="Arial"/>
          <w:b/>
          <w:color w:val="auto"/>
        </w:rPr>
        <w:t xml:space="preserve">2.0       </w:t>
      </w:r>
      <w:r w:rsidR="00DE7B10">
        <w:rPr>
          <w:rFonts w:ascii="Arial" w:hAnsi="Arial" w:cs="Arial"/>
          <w:b/>
          <w:color w:val="auto"/>
        </w:rPr>
        <w:t>Main Findings</w:t>
      </w:r>
      <w:bookmarkEnd w:id="2"/>
    </w:p>
    <w:p w:rsidR="00DE7B10" w:rsidRPr="00F666F1" w:rsidRDefault="00DE7B10" w:rsidP="00D65BEE">
      <w:pPr>
        <w:pStyle w:val="ListParagraph"/>
        <w:ind w:left="375"/>
        <w:rPr>
          <w:rFonts w:ascii="Times New Roman" w:hAnsi="Times New Roman" w:cs="Times New Roman"/>
        </w:rPr>
      </w:pPr>
    </w:p>
    <w:p w:rsidR="00084419" w:rsidRDefault="00D461E0" w:rsidP="00D461E0">
      <w:pPr>
        <w:pStyle w:val="Heading2"/>
        <w:rPr>
          <w:rFonts w:ascii="Arial" w:hAnsi="Arial" w:cs="Arial"/>
          <w:b/>
          <w:color w:val="auto"/>
        </w:rPr>
      </w:pPr>
      <w:bookmarkStart w:id="3" w:name="_Toc153476692"/>
      <w:r>
        <w:rPr>
          <w:rFonts w:ascii="Arial" w:hAnsi="Arial" w:cs="Arial"/>
          <w:b/>
          <w:color w:val="auto"/>
        </w:rPr>
        <w:t>2.1</w:t>
      </w:r>
      <w:r w:rsidR="00DE7B10">
        <w:rPr>
          <w:rFonts w:ascii="Arial" w:hAnsi="Arial" w:cs="Arial"/>
          <w:b/>
          <w:color w:val="auto"/>
        </w:rPr>
        <w:t>Thinking</w:t>
      </w:r>
      <w:bookmarkEnd w:id="3"/>
      <w:r w:rsidR="009534AA">
        <w:rPr>
          <w:rFonts w:ascii="Arial" w:hAnsi="Arial" w:cs="Arial"/>
          <w:b/>
          <w:color w:val="auto"/>
        </w:rPr>
        <w:t xml:space="preserve"> </w:t>
      </w:r>
      <w:r w:rsidR="002B36D6" w:rsidRPr="00ED3F09">
        <w:rPr>
          <w:rFonts w:ascii="Arial" w:hAnsi="Arial" w:cs="Arial"/>
          <w:b/>
          <w:color w:val="auto"/>
        </w:rPr>
        <w:t xml:space="preserve"> </w:t>
      </w:r>
    </w:p>
    <w:p w:rsidR="007B5DB8" w:rsidRPr="00BC52AF" w:rsidRDefault="007B5DB8" w:rsidP="00BC52AF">
      <w:pPr>
        <w:jc w:val="both"/>
        <w:rPr>
          <w:rFonts w:ascii="Times New Roman" w:hAnsi="Times New Roman" w:cs="Times New Roman"/>
          <w:sz w:val="24"/>
          <w:szCs w:val="24"/>
        </w:rPr>
      </w:pPr>
      <w:r w:rsidRPr="00BC52AF">
        <w:rPr>
          <w:rFonts w:ascii="Times New Roman" w:hAnsi="Times New Roman" w:cs="Times New Roman"/>
          <w:sz w:val="24"/>
          <w:szCs w:val="24"/>
        </w:rPr>
        <w:t xml:space="preserve">Trying something </w:t>
      </w:r>
      <w:r w:rsidR="00594BA5" w:rsidRPr="00BC52AF">
        <w:rPr>
          <w:rFonts w:ascii="Times New Roman" w:hAnsi="Times New Roman" w:cs="Times New Roman"/>
          <w:sz w:val="24"/>
          <w:szCs w:val="24"/>
        </w:rPr>
        <w:t>completely</w:t>
      </w:r>
      <w:r w:rsidRPr="00BC52AF">
        <w:rPr>
          <w:rFonts w:ascii="Times New Roman" w:hAnsi="Times New Roman" w:cs="Times New Roman"/>
          <w:sz w:val="24"/>
          <w:szCs w:val="24"/>
        </w:rPr>
        <w:t xml:space="preserve"> </w:t>
      </w:r>
      <w:r w:rsidR="00FA2C7B" w:rsidRPr="00BC52AF">
        <w:rPr>
          <w:rFonts w:ascii="Times New Roman" w:hAnsi="Times New Roman" w:cs="Times New Roman"/>
          <w:sz w:val="24"/>
          <w:szCs w:val="24"/>
        </w:rPr>
        <w:t>different</w:t>
      </w:r>
      <w:r w:rsidRPr="00BC52AF">
        <w:rPr>
          <w:rFonts w:ascii="Times New Roman" w:hAnsi="Times New Roman" w:cs="Times New Roman"/>
          <w:sz w:val="24"/>
          <w:szCs w:val="24"/>
        </w:rPr>
        <w:t xml:space="preserve"> was an </w:t>
      </w:r>
      <w:r w:rsidR="00594BA5" w:rsidRPr="00BC52AF">
        <w:rPr>
          <w:rFonts w:ascii="Times New Roman" w:hAnsi="Times New Roman" w:cs="Times New Roman"/>
          <w:sz w:val="24"/>
          <w:szCs w:val="24"/>
        </w:rPr>
        <w:t>experience. I had,</w:t>
      </w:r>
      <w:r w:rsidR="00FA2C7B" w:rsidRPr="00BC52AF">
        <w:rPr>
          <w:rFonts w:ascii="Times New Roman" w:hAnsi="Times New Roman" w:cs="Times New Roman"/>
          <w:sz w:val="24"/>
          <w:szCs w:val="24"/>
        </w:rPr>
        <w:t xml:space="preserve"> at some point</w:t>
      </w:r>
      <w:r w:rsidR="00594BA5" w:rsidRPr="00BC52AF">
        <w:rPr>
          <w:rFonts w:ascii="Times New Roman" w:hAnsi="Times New Roman" w:cs="Times New Roman"/>
          <w:sz w:val="24"/>
          <w:szCs w:val="24"/>
        </w:rPr>
        <w:t>, thought of giving this method up</w:t>
      </w:r>
      <w:r w:rsidR="00FA2C7B" w:rsidRPr="00BC52AF">
        <w:rPr>
          <w:rFonts w:ascii="Times New Roman" w:hAnsi="Times New Roman" w:cs="Times New Roman"/>
          <w:sz w:val="24"/>
          <w:szCs w:val="24"/>
        </w:rPr>
        <w:t xml:space="preserve"> for</w:t>
      </w:r>
      <w:r w:rsidR="00594BA5" w:rsidRPr="00BC52AF">
        <w:rPr>
          <w:rFonts w:ascii="Times New Roman" w:hAnsi="Times New Roman" w:cs="Times New Roman"/>
          <w:sz w:val="24"/>
          <w:szCs w:val="24"/>
        </w:rPr>
        <w:t xml:space="preserve"> a</w:t>
      </w:r>
      <w:r w:rsidR="00FA2C7B" w:rsidRPr="00BC52AF">
        <w:rPr>
          <w:rFonts w:ascii="Times New Roman" w:hAnsi="Times New Roman" w:cs="Times New Roman"/>
          <w:sz w:val="24"/>
          <w:szCs w:val="24"/>
        </w:rPr>
        <w:t xml:space="preserve"> traditional</w:t>
      </w:r>
      <w:r w:rsidR="00594BA5" w:rsidRPr="00BC52AF">
        <w:rPr>
          <w:rFonts w:ascii="Times New Roman" w:hAnsi="Times New Roman" w:cs="Times New Roman"/>
          <w:sz w:val="24"/>
          <w:szCs w:val="24"/>
        </w:rPr>
        <w:t>ly-designed lecture,</w:t>
      </w:r>
      <w:r w:rsidR="00164C25" w:rsidRPr="00BC52AF">
        <w:rPr>
          <w:rFonts w:ascii="Times New Roman" w:hAnsi="Times New Roman" w:cs="Times New Roman"/>
          <w:sz w:val="24"/>
          <w:szCs w:val="24"/>
        </w:rPr>
        <w:t xml:space="preserve"> but the</w:t>
      </w:r>
      <w:r w:rsidR="001C0DE8" w:rsidRPr="00BC52AF">
        <w:rPr>
          <w:rFonts w:ascii="Times New Roman" w:hAnsi="Times New Roman" w:cs="Times New Roman"/>
          <w:sz w:val="24"/>
          <w:szCs w:val="24"/>
        </w:rPr>
        <w:t xml:space="preserve"> support of my teac</w:t>
      </w:r>
      <w:r w:rsidR="00594BA5" w:rsidRPr="00BC52AF">
        <w:rPr>
          <w:rFonts w:ascii="Times New Roman" w:hAnsi="Times New Roman" w:cs="Times New Roman"/>
          <w:sz w:val="24"/>
          <w:szCs w:val="24"/>
        </w:rPr>
        <w:t>her Katie and class fellow Michelle</w:t>
      </w:r>
      <w:r w:rsidR="00164C25" w:rsidRPr="00BC52AF">
        <w:rPr>
          <w:rFonts w:ascii="Times New Roman" w:hAnsi="Times New Roman" w:cs="Times New Roman"/>
          <w:sz w:val="24"/>
          <w:szCs w:val="24"/>
        </w:rPr>
        <w:t xml:space="preserve"> (giving her place </w:t>
      </w:r>
      <w:r w:rsidR="001C0DE8" w:rsidRPr="00BC52AF">
        <w:rPr>
          <w:rFonts w:ascii="Times New Roman" w:hAnsi="Times New Roman" w:cs="Times New Roman"/>
          <w:sz w:val="24"/>
          <w:szCs w:val="24"/>
        </w:rPr>
        <w:t>up for me</w:t>
      </w:r>
      <w:r w:rsidR="00164C25" w:rsidRPr="00BC52AF">
        <w:rPr>
          <w:rFonts w:ascii="Times New Roman" w:hAnsi="Times New Roman" w:cs="Times New Roman"/>
          <w:sz w:val="24"/>
          <w:szCs w:val="24"/>
        </w:rPr>
        <w:t>)</w:t>
      </w:r>
      <w:r w:rsidR="0037687D" w:rsidRPr="00BC52AF">
        <w:rPr>
          <w:rFonts w:ascii="Times New Roman" w:hAnsi="Times New Roman" w:cs="Times New Roman"/>
          <w:sz w:val="24"/>
          <w:szCs w:val="24"/>
        </w:rPr>
        <w:t xml:space="preserve"> encouraged </w:t>
      </w:r>
      <w:r w:rsidR="001C0DE8" w:rsidRPr="00BC52AF">
        <w:rPr>
          <w:rFonts w:ascii="Times New Roman" w:hAnsi="Times New Roman" w:cs="Times New Roman"/>
          <w:sz w:val="24"/>
          <w:szCs w:val="24"/>
        </w:rPr>
        <w:t xml:space="preserve">me </w:t>
      </w:r>
      <w:r w:rsidR="0037687D" w:rsidRPr="00BC52AF">
        <w:rPr>
          <w:rFonts w:ascii="Times New Roman" w:hAnsi="Times New Roman" w:cs="Times New Roman"/>
          <w:sz w:val="24"/>
          <w:szCs w:val="24"/>
        </w:rPr>
        <w:t xml:space="preserve">to </w:t>
      </w:r>
      <w:r w:rsidR="001C0DE8" w:rsidRPr="00BC52AF">
        <w:rPr>
          <w:rFonts w:ascii="Times New Roman" w:hAnsi="Times New Roman" w:cs="Times New Roman"/>
          <w:sz w:val="24"/>
          <w:szCs w:val="24"/>
        </w:rPr>
        <w:t xml:space="preserve">carry on with my plan. </w:t>
      </w:r>
      <w:r w:rsidR="00164C25" w:rsidRPr="00BC52AF">
        <w:rPr>
          <w:rFonts w:ascii="Times New Roman" w:hAnsi="Times New Roman" w:cs="Times New Roman"/>
          <w:sz w:val="24"/>
          <w:szCs w:val="24"/>
        </w:rPr>
        <w:t>This process of planning put Michelle Obama’s words into perspective: "Failure is a part of the process. You just learn to pick yourself back up." </w:t>
      </w:r>
    </w:p>
    <w:p w:rsidR="00594BA5" w:rsidRDefault="00594BA5" w:rsidP="0037687D">
      <w:r>
        <w:rPr>
          <w:noProof/>
          <w:lang w:eastAsia="en-GB"/>
        </w:rPr>
        <w:drawing>
          <wp:anchor distT="0" distB="0" distL="114300" distR="114300" simplePos="0" relativeHeight="251663360" behindDoc="1" locked="0" layoutInCell="1" allowOverlap="1">
            <wp:simplePos x="0" y="0"/>
            <wp:positionH relativeFrom="column">
              <wp:posOffset>1905000</wp:posOffset>
            </wp:positionH>
            <wp:positionV relativeFrom="paragraph">
              <wp:posOffset>69850</wp:posOffset>
            </wp:positionV>
            <wp:extent cx="1962150" cy="2524125"/>
            <wp:effectExtent l="19050" t="0" r="0" b="0"/>
            <wp:wrapNone/>
            <wp:docPr id="1" name="Picture 0" descr="firstf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stfew.png"/>
                    <pic:cNvPicPr/>
                  </pic:nvPicPr>
                  <pic:blipFill>
                    <a:blip r:embed="rId12" cstate="print"/>
                    <a:stretch>
                      <a:fillRect/>
                    </a:stretch>
                  </pic:blipFill>
                  <pic:spPr>
                    <a:xfrm>
                      <a:off x="0" y="0"/>
                      <a:ext cx="1962150" cy="2524125"/>
                    </a:xfrm>
                    <a:prstGeom prst="rect">
                      <a:avLst/>
                    </a:prstGeom>
                  </pic:spPr>
                </pic:pic>
              </a:graphicData>
            </a:graphic>
          </wp:anchor>
        </w:drawing>
      </w:r>
    </w:p>
    <w:p w:rsidR="00594BA5" w:rsidRDefault="00594BA5" w:rsidP="00594BA5">
      <w:pPr>
        <w:jc w:val="center"/>
      </w:pPr>
    </w:p>
    <w:p w:rsidR="00594BA5" w:rsidRDefault="00594BA5" w:rsidP="0037687D"/>
    <w:p w:rsidR="00594BA5" w:rsidRDefault="00594BA5" w:rsidP="0037687D"/>
    <w:p w:rsidR="00594BA5" w:rsidRDefault="00594BA5" w:rsidP="0037687D"/>
    <w:p w:rsidR="00594BA5" w:rsidRDefault="00594BA5" w:rsidP="0037687D"/>
    <w:p w:rsidR="00594BA5" w:rsidRDefault="00594BA5" w:rsidP="0037687D"/>
    <w:p w:rsidR="00594BA5" w:rsidRPr="007B5DB8" w:rsidRDefault="00594BA5" w:rsidP="0037687D"/>
    <w:p w:rsidR="0037687D" w:rsidRDefault="00DE7B10" w:rsidP="00D461E0">
      <w:pPr>
        <w:pStyle w:val="Heading2"/>
        <w:numPr>
          <w:ilvl w:val="1"/>
          <w:numId w:val="15"/>
        </w:numPr>
        <w:rPr>
          <w:rFonts w:ascii="Arial" w:hAnsi="Arial" w:cs="Arial"/>
          <w:b/>
          <w:color w:val="auto"/>
          <w:sz w:val="28"/>
          <w:szCs w:val="28"/>
        </w:rPr>
      </w:pPr>
      <w:bookmarkStart w:id="4" w:name="_Toc153476693"/>
      <w:r>
        <w:rPr>
          <w:rFonts w:ascii="Arial" w:hAnsi="Arial" w:cs="Arial"/>
          <w:b/>
          <w:color w:val="auto"/>
          <w:sz w:val="28"/>
          <w:szCs w:val="28"/>
        </w:rPr>
        <w:t>Feeling</w:t>
      </w:r>
      <w:r w:rsidR="00594BA5">
        <w:rPr>
          <w:rFonts w:ascii="Arial" w:hAnsi="Arial" w:cs="Arial"/>
          <w:b/>
          <w:color w:val="auto"/>
          <w:sz w:val="28"/>
          <w:szCs w:val="28"/>
        </w:rPr>
        <w:t>s</w:t>
      </w:r>
      <w:bookmarkEnd w:id="4"/>
    </w:p>
    <w:p w:rsidR="002227D6" w:rsidRPr="00BC52AF" w:rsidRDefault="00594BA5" w:rsidP="00BC52AF">
      <w:pPr>
        <w:jc w:val="both"/>
        <w:rPr>
          <w:rFonts w:ascii="Times New Roman" w:hAnsi="Times New Roman" w:cs="Times New Roman"/>
          <w:sz w:val="24"/>
          <w:szCs w:val="24"/>
        </w:rPr>
      </w:pPr>
      <w:r w:rsidRPr="00BC52AF">
        <w:rPr>
          <w:rFonts w:ascii="Times New Roman" w:hAnsi="Times New Roman" w:cs="Times New Roman"/>
          <w:sz w:val="24"/>
          <w:szCs w:val="24"/>
        </w:rPr>
        <w:t>Choosing</w:t>
      </w:r>
      <w:r w:rsidR="0037687D" w:rsidRPr="00BC52AF">
        <w:rPr>
          <w:rFonts w:ascii="Times New Roman" w:hAnsi="Times New Roman" w:cs="Times New Roman"/>
          <w:sz w:val="24"/>
          <w:szCs w:val="24"/>
        </w:rPr>
        <w:t xml:space="preserve"> visualisation and technology as my teaching strategy wa</w:t>
      </w:r>
      <w:r w:rsidRPr="00BC52AF">
        <w:rPr>
          <w:rFonts w:ascii="Times New Roman" w:hAnsi="Times New Roman" w:cs="Times New Roman"/>
          <w:sz w:val="24"/>
          <w:szCs w:val="24"/>
        </w:rPr>
        <w:t>s something very new to me and I</w:t>
      </w:r>
      <w:r w:rsidR="0037687D" w:rsidRPr="00BC52AF">
        <w:rPr>
          <w:rFonts w:ascii="Times New Roman" w:hAnsi="Times New Roman" w:cs="Times New Roman"/>
          <w:sz w:val="24"/>
          <w:szCs w:val="24"/>
        </w:rPr>
        <w:t xml:space="preserve"> fel</w:t>
      </w:r>
      <w:r w:rsidRPr="00BC52AF">
        <w:rPr>
          <w:rFonts w:ascii="Times New Roman" w:hAnsi="Times New Roman" w:cs="Times New Roman"/>
          <w:sz w:val="24"/>
          <w:szCs w:val="24"/>
        </w:rPr>
        <w:t xml:space="preserve">t </w:t>
      </w:r>
      <w:r w:rsidR="002227D6" w:rsidRPr="00BC52AF">
        <w:rPr>
          <w:rFonts w:ascii="Times New Roman" w:hAnsi="Times New Roman" w:cs="Times New Roman"/>
          <w:sz w:val="24"/>
          <w:szCs w:val="24"/>
        </w:rPr>
        <w:t>very apprehensive</w:t>
      </w:r>
      <w:r w:rsidRPr="00BC52AF">
        <w:rPr>
          <w:rFonts w:ascii="Times New Roman" w:hAnsi="Times New Roman" w:cs="Times New Roman"/>
          <w:sz w:val="24"/>
          <w:szCs w:val="24"/>
        </w:rPr>
        <w:t xml:space="preserve"> about it. O</w:t>
      </w:r>
      <w:r w:rsidR="002227D6" w:rsidRPr="00BC52AF">
        <w:rPr>
          <w:rFonts w:ascii="Times New Roman" w:hAnsi="Times New Roman" w:cs="Times New Roman"/>
          <w:sz w:val="24"/>
          <w:szCs w:val="24"/>
        </w:rPr>
        <w:t>ne element of me was</w:t>
      </w:r>
      <w:r w:rsidR="0037687D" w:rsidRPr="00BC52AF">
        <w:rPr>
          <w:rFonts w:ascii="Times New Roman" w:hAnsi="Times New Roman" w:cs="Times New Roman"/>
          <w:sz w:val="24"/>
          <w:szCs w:val="24"/>
        </w:rPr>
        <w:t xml:space="preserve"> fear</w:t>
      </w:r>
      <w:r w:rsidR="002227D6" w:rsidRPr="00BC52AF">
        <w:rPr>
          <w:rFonts w:ascii="Times New Roman" w:hAnsi="Times New Roman" w:cs="Times New Roman"/>
          <w:sz w:val="24"/>
          <w:szCs w:val="24"/>
        </w:rPr>
        <w:t>ful</w:t>
      </w:r>
      <w:r w:rsidR="0037687D" w:rsidRPr="00BC52AF">
        <w:rPr>
          <w:rFonts w:ascii="Times New Roman" w:hAnsi="Times New Roman" w:cs="Times New Roman"/>
          <w:sz w:val="24"/>
          <w:szCs w:val="24"/>
        </w:rPr>
        <w:t xml:space="preserve"> of </w:t>
      </w:r>
      <w:r w:rsidR="002227D6" w:rsidRPr="00BC52AF">
        <w:rPr>
          <w:rFonts w:ascii="Times New Roman" w:hAnsi="Times New Roman" w:cs="Times New Roman"/>
          <w:sz w:val="24"/>
          <w:szCs w:val="24"/>
        </w:rPr>
        <w:t>something</w:t>
      </w:r>
      <w:r w:rsidR="0037687D" w:rsidRPr="00BC52AF">
        <w:rPr>
          <w:rFonts w:ascii="Times New Roman" w:hAnsi="Times New Roman" w:cs="Times New Roman"/>
          <w:sz w:val="24"/>
          <w:szCs w:val="24"/>
        </w:rPr>
        <w:t xml:space="preserve"> going wrong</w:t>
      </w:r>
      <w:r w:rsidR="002227D6" w:rsidRPr="00BC52AF">
        <w:rPr>
          <w:rFonts w:ascii="Times New Roman" w:hAnsi="Times New Roman" w:cs="Times New Roman"/>
          <w:sz w:val="24"/>
          <w:szCs w:val="24"/>
        </w:rPr>
        <w:t xml:space="preserve"> and to make matters worse for myself,</w:t>
      </w:r>
      <w:r w:rsidR="0037687D" w:rsidRPr="00BC52AF">
        <w:rPr>
          <w:rFonts w:ascii="Times New Roman" w:hAnsi="Times New Roman" w:cs="Times New Roman"/>
          <w:sz w:val="24"/>
          <w:szCs w:val="24"/>
        </w:rPr>
        <w:t xml:space="preserve"> I had expert teachers observing me delivering the lecture. </w:t>
      </w:r>
      <w:r w:rsidR="002227D6" w:rsidRPr="00BC52AF">
        <w:rPr>
          <w:rFonts w:ascii="Times New Roman" w:hAnsi="Times New Roman" w:cs="Times New Roman"/>
          <w:sz w:val="24"/>
          <w:szCs w:val="24"/>
        </w:rPr>
        <w:t>Personally, I would rather have things go wrong than to deliver my lecture poorly. Fortunately, the session ran smoothly and I managed to pick up on my confidence.</w:t>
      </w:r>
    </w:p>
    <w:p w:rsidR="0037687D" w:rsidRPr="00BC52AF" w:rsidRDefault="002227D6" w:rsidP="00BC52AF">
      <w:pPr>
        <w:jc w:val="both"/>
        <w:rPr>
          <w:rFonts w:ascii="Times New Roman" w:hAnsi="Times New Roman" w:cs="Times New Roman"/>
          <w:sz w:val="24"/>
          <w:szCs w:val="24"/>
        </w:rPr>
      </w:pPr>
      <w:r w:rsidRPr="00BC52AF">
        <w:rPr>
          <w:rFonts w:ascii="Times New Roman" w:hAnsi="Times New Roman" w:cs="Times New Roman"/>
          <w:sz w:val="24"/>
          <w:szCs w:val="24"/>
        </w:rPr>
        <w:t xml:space="preserve"> </w:t>
      </w:r>
      <w:r w:rsidR="0037687D" w:rsidRPr="00BC52AF">
        <w:rPr>
          <w:rFonts w:ascii="Times New Roman" w:hAnsi="Times New Roman" w:cs="Times New Roman"/>
          <w:sz w:val="24"/>
          <w:szCs w:val="24"/>
        </w:rPr>
        <w:t xml:space="preserve">During the lecture </w:t>
      </w:r>
      <w:r w:rsidR="00867E6B" w:rsidRPr="00BC52AF">
        <w:rPr>
          <w:rFonts w:ascii="Times New Roman" w:hAnsi="Times New Roman" w:cs="Times New Roman"/>
          <w:sz w:val="24"/>
          <w:szCs w:val="24"/>
        </w:rPr>
        <w:t>I realised that I was slightly over paced,</w:t>
      </w:r>
      <w:r w:rsidR="0037687D" w:rsidRPr="00BC52AF">
        <w:rPr>
          <w:rFonts w:ascii="Times New Roman" w:hAnsi="Times New Roman" w:cs="Times New Roman"/>
          <w:sz w:val="24"/>
          <w:szCs w:val="24"/>
        </w:rPr>
        <w:t xml:space="preserve"> which was confir</w:t>
      </w:r>
      <w:r w:rsidR="00867E6B" w:rsidRPr="00BC52AF">
        <w:rPr>
          <w:rFonts w:ascii="Times New Roman" w:hAnsi="Times New Roman" w:cs="Times New Roman"/>
          <w:sz w:val="24"/>
          <w:szCs w:val="24"/>
        </w:rPr>
        <w:t>med by the observation comments. I was worried about timing</w:t>
      </w:r>
      <w:r w:rsidR="0037687D" w:rsidRPr="00BC52AF">
        <w:rPr>
          <w:rFonts w:ascii="Times New Roman" w:hAnsi="Times New Roman" w:cs="Times New Roman"/>
          <w:sz w:val="24"/>
          <w:szCs w:val="24"/>
        </w:rPr>
        <w:t xml:space="preserve"> and did not w</w:t>
      </w:r>
      <w:r w:rsidR="00867E6B" w:rsidRPr="00BC52AF">
        <w:rPr>
          <w:rFonts w:ascii="Times New Roman" w:hAnsi="Times New Roman" w:cs="Times New Roman"/>
          <w:sz w:val="24"/>
          <w:szCs w:val="24"/>
        </w:rPr>
        <w:t>ant to leave</w:t>
      </w:r>
      <w:r w:rsidR="0035173E" w:rsidRPr="00BC52AF">
        <w:rPr>
          <w:rFonts w:ascii="Times New Roman" w:hAnsi="Times New Roman" w:cs="Times New Roman"/>
          <w:sz w:val="24"/>
          <w:szCs w:val="24"/>
        </w:rPr>
        <w:t xml:space="preserve"> </w:t>
      </w:r>
      <w:r w:rsidR="00867E6B" w:rsidRPr="00BC52AF">
        <w:rPr>
          <w:rFonts w:ascii="Times New Roman" w:hAnsi="Times New Roman" w:cs="Times New Roman"/>
          <w:sz w:val="24"/>
          <w:szCs w:val="24"/>
        </w:rPr>
        <w:t xml:space="preserve">the </w:t>
      </w:r>
      <w:r w:rsidR="0035173E" w:rsidRPr="00BC52AF">
        <w:rPr>
          <w:rFonts w:ascii="Times New Roman" w:hAnsi="Times New Roman" w:cs="Times New Roman"/>
          <w:sz w:val="24"/>
          <w:szCs w:val="24"/>
        </w:rPr>
        <w:t>lecture</w:t>
      </w:r>
      <w:r w:rsidR="00867E6B" w:rsidRPr="00BC52AF">
        <w:rPr>
          <w:rFonts w:ascii="Times New Roman" w:hAnsi="Times New Roman" w:cs="Times New Roman"/>
          <w:sz w:val="24"/>
          <w:szCs w:val="24"/>
        </w:rPr>
        <w:t xml:space="preserve"> unfinished.</w:t>
      </w:r>
      <w:r w:rsidR="0035173E" w:rsidRPr="00BC52AF">
        <w:rPr>
          <w:rFonts w:ascii="Times New Roman" w:hAnsi="Times New Roman" w:cs="Times New Roman"/>
          <w:sz w:val="24"/>
          <w:szCs w:val="24"/>
        </w:rPr>
        <w:t xml:space="preserve"> </w:t>
      </w:r>
      <w:r w:rsidR="00867E6B" w:rsidRPr="00BC52AF">
        <w:rPr>
          <w:rFonts w:ascii="Times New Roman" w:hAnsi="Times New Roman" w:cs="Times New Roman"/>
          <w:sz w:val="24"/>
          <w:szCs w:val="24"/>
        </w:rPr>
        <w:t xml:space="preserve">This </w:t>
      </w:r>
      <w:r w:rsidR="0035173E" w:rsidRPr="00BC52AF">
        <w:rPr>
          <w:rFonts w:ascii="Times New Roman" w:hAnsi="Times New Roman" w:cs="Times New Roman"/>
          <w:sz w:val="24"/>
          <w:szCs w:val="24"/>
        </w:rPr>
        <w:t>turned out to be untrue</w:t>
      </w:r>
      <w:r w:rsidR="00867E6B" w:rsidRPr="00BC52AF">
        <w:rPr>
          <w:rFonts w:ascii="Times New Roman" w:hAnsi="Times New Roman" w:cs="Times New Roman"/>
          <w:sz w:val="24"/>
          <w:szCs w:val="24"/>
        </w:rPr>
        <w:t>, as I</w:t>
      </w:r>
      <w:r w:rsidR="0035173E" w:rsidRPr="00BC52AF">
        <w:rPr>
          <w:rFonts w:ascii="Times New Roman" w:hAnsi="Times New Roman" w:cs="Times New Roman"/>
          <w:sz w:val="24"/>
          <w:szCs w:val="24"/>
        </w:rPr>
        <w:t xml:space="preserve"> finished the lecture</w:t>
      </w:r>
      <w:r w:rsidR="00867E6B" w:rsidRPr="00BC52AF">
        <w:rPr>
          <w:rFonts w:ascii="Times New Roman" w:hAnsi="Times New Roman" w:cs="Times New Roman"/>
          <w:sz w:val="24"/>
          <w:szCs w:val="24"/>
        </w:rPr>
        <w:t xml:space="preserve"> a</w:t>
      </w:r>
      <w:r w:rsidR="0035173E" w:rsidRPr="00BC52AF">
        <w:rPr>
          <w:rFonts w:ascii="Times New Roman" w:hAnsi="Times New Roman" w:cs="Times New Roman"/>
          <w:sz w:val="24"/>
          <w:szCs w:val="24"/>
        </w:rPr>
        <w:t xml:space="preserve"> little bit </w:t>
      </w:r>
      <w:r w:rsidR="009A757D" w:rsidRPr="00BC52AF">
        <w:rPr>
          <w:rFonts w:ascii="Times New Roman" w:hAnsi="Times New Roman" w:cs="Times New Roman"/>
          <w:sz w:val="24"/>
          <w:szCs w:val="24"/>
        </w:rPr>
        <w:t>earlier</w:t>
      </w:r>
      <w:r w:rsidR="00867E6B" w:rsidRPr="00BC52AF">
        <w:rPr>
          <w:rFonts w:ascii="Times New Roman" w:hAnsi="Times New Roman" w:cs="Times New Roman"/>
          <w:sz w:val="24"/>
          <w:szCs w:val="24"/>
        </w:rPr>
        <w:t xml:space="preserve"> than expected,</w:t>
      </w:r>
      <w:r w:rsidR="0035173E" w:rsidRPr="00BC52AF">
        <w:rPr>
          <w:rFonts w:ascii="Times New Roman" w:hAnsi="Times New Roman" w:cs="Times New Roman"/>
          <w:sz w:val="24"/>
          <w:szCs w:val="24"/>
        </w:rPr>
        <w:t xml:space="preserve"> and </w:t>
      </w:r>
      <w:r w:rsidR="00867E6B" w:rsidRPr="00BC52AF">
        <w:rPr>
          <w:rFonts w:ascii="Times New Roman" w:hAnsi="Times New Roman" w:cs="Times New Roman"/>
          <w:sz w:val="24"/>
          <w:szCs w:val="24"/>
        </w:rPr>
        <w:t>the last 2 slides which I</w:t>
      </w:r>
      <w:r w:rsidR="0035173E" w:rsidRPr="00BC52AF">
        <w:rPr>
          <w:rFonts w:ascii="Times New Roman" w:hAnsi="Times New Roman" w:cs="Times New Roman"/>
          <w:sz w:val="24"/>
          <w:szCs w:val="24"/>
        </w:rPr>
        <w:t xml:space="preserve"> prepared for such</w:t>
      </w:r>
      <w:r w:rsidR="00867E6B" w:rsidRPr="00BC52AF">
        <w:rPr>
          <w:rFonts w:ascii="Times New Roman" w:hAnsi="Times New Roman" w:cs="Times New Roman"/>
          <w:sz w:val="24"/>
          <w:szCs w:val="24"/>
        </w:rPr>
        <w:t xml:space="preserve"> a situation became useful. The only problem that arose was that I did not study</w:t>
      </w:r>
      <w:r w:rsidR="0035173E" w:rsidRPr="00BC52AF">
        <w:rPr>
          <w:rFonts w:ascii="Times New Roman" w:hAnsi="Times New Roman" w:cs="Times New Roman"/>
          <w:sz w:val="24"/>
          <w:szCs w:val="24"/>
        </w:rPr>
        <w:t xml:space="preserve"> those slides as much </w:t>
      </w:r>
      <w:r w:rsidR="00867E6B" w:rsidRPr="00BC52AF">
        <w:rPr>
          <w:rFonts w:ascii="Times New Roman" w:hAnsi="Times New Roman" w:cs="Times New Roman"/>
          <w:sz w:val="24"/>
          <w:szCs w:val="24"/>
        </w:rPr>
        <w:t xml:space="preserve">beforehand, </w:t>
      </w:r>
      <w:r w:rsidR="0035173E" w:rsidRPr="00BC52AF">
        <w:rPr>
          <w:rFonts w:ascii="Times New Roman" w:hAnsi="Times New Roman" w:cs="Times New Roman"/>
          <w:sz w:val="24"/>
          <w:szCs w:val="24"/>
        </w:rPr>
        <w:t xml:space="preserve">and </w:t>
      </w:r>
      <w:r w:rsidR="009A757D" w:rsidRPr="00BC52AF">
        <w:rPr>
          <w:rFonts w:ascii="Times New Roman" w:hAnsi="Times New Roman" w:cs="Times New Roman"/>
          <w:sz w:val="24"/>
          <w:szCs w:val="24"/>
        </w:rPr>
        <w:t>could</w:t>
      </w:r>
      <w:r w:rsidR="00867E6B" w:rsidRPr="00BC52AF">
        <w:rPr>
          <w:rFonts w:ascii="Times New Roman" w:hAnsi="Times New Roman" w:cs="Times New Roman"/>
          <w:sz w:val="24"/>
          <w:szCs w:val="24"/>
        </w:rPr>
        <w:t xml:space="preserve"> not remember what the</w:t>
      </w:r>
      <w:r w:rsidR="0035173E" w:rsidRPr="00BC52AF">
        <w:rPr>
          <w:rFonts w:ascii="Times New Roman" w:hAnsi="Times New Roman" w:cs="Times New Roman"/>
          <w:sz w:val="24"/>
          <w:szCs w:val="24"/>
        </w:rPr>
        <w:t xml:space="preserve"> </w:t>
      </w:r>
      <w:r w:rsidR="009A757D" w:rsidRPr="00BC52AF">
        <w:rPr>
          <w:rFonts w:ascii="Times New Roman" w:hAnsi="Times New Roman" w:cs="Times New Roman"/>
          <w:sz w:val="24"/>
          <w:szCs w:val="24"/>
        </w:rPr>
        <w:t>abbreviation</w:t>
      </w:r>
      <w:r w:rsidR="0035173E" w:rsidRPr="00BC52AF">
        <w:rPr>
          <w:rFonts w:ascii="Times New Roman" w:hAnsi="Times New Roman" w:cs="Times New Roman"/>
          <w:sz w:val="24"/>
          <w:szCs w:val="24"/>
        </w:rPr>
        <w:t xml:space="preserve"> GHI</w:t>
      </w:r>
      <w:r w:rsidR="00867E6B" w:rsidRPr="00BC52AF">
        <w:rPr>
          <w:rFonts w:ascii="Times New Roman" w:hAnsi="Times New Roman" w:cs="Times New Roman"/>
          <w:sz w:val="24"/>
          <w:szCs w:val="24"/>
        </w:rPr>
        <w:t xml:space="preserve"> was in full.</w:t>
      </w:r>
      <w:r w:rsidR="0035173E" w:rsidRPr="00BC52AF">
        <w:rPr>
          <w:rFonts w:ascii="Times New Roman" w:hAnsi="Times New Roman" w:cs="Times New Roman"/>
          <w:sz w:val="24"/>
          <w:szCs w:val="24"/>
        </w:rPr>
        <w:t xml:space="preserve"> </w:t>
      </w:r>
      <w:r w:rsidR="00867E6B" w:rsidRPr="00BC52AF">
        <w:rPr>
          <w:rFonts w:ascii="Times New Roman" w:hAnsi="Times New Roman" w:cs="Times New Roman"/>
          <w:sz w:val="24"/>
          <w:szCs w:val="24"/>
        </w:rPr>
        <w:t>I</w:t>
      </w:r>
      <w:r w:rsidR="009A757D" w:rsidRPr="00BC52AF">
        <w:rPr>
          <w:rFonts w:ascii="Times New Roman" w:hAnsi="Times New Roman" w:cs="Times New Roman"/>
          <w:sz w:val="24"/>
          <w:szCs w:val="24"/>
        </w:rPr>
        <w:t>nstead</w:t>
      </w:r>
      <w:r w:rsidR="0035173E" w:rsidRPr="00BC52AF">
        <w:rPr>
          <w:rFonts w:ascii="Times New Roman" w:hAnsi="Times New Roman" w:cs="Times New Roman"/>
          <w:sz w:val="24"/>
          <w:szCs w:val="24"/>
        </w:rPr>
        <w:t xml:space="preserve"> of</w:t>
      </w:r>
      <w:r w:rsidR="0047673B" w:rsidRPr="00BC52AF">
        <w:rPr>
          <w:rFonts w:ascii="Times New Roman" w:hAnsi="Times New Roman" w:cs="Times New Roman"/>
          <w:sz w:val="24"/>
          <w:szCs w:val="24"/>
        </w:rPr>
        <w:t xml:space="preserve"> expressing the miniscule</w:t>
      </w:r>
      <w:r w:rsidR="0035173E" w:rsidRPr="00BC52AF">
        <w:rPr>
          <w:rFonts w:ascii="Times New Roman" w:hAnsi="Times New Roman" w:cs="Times New Roman"/>
          <w:sz w:val="24"/>
          <w:szCs w:val="24"/>
        </w:rPr>
        <w:t xml:space="preserve"> </w:t>
      </w:r>
      <w:r w:rsidR="0047673B" w:rsidRPr="00BC52AF">
        <w:rPr>
          <w:rFonts w:ascii="Times New Roman" w:hAnsi="Times New Roman" w:cs="Times New Roman"/>
          <w:sz w:val="24"/>
          <w:szCs w:val="24"/>
        </w:rPr>
        <w:t>panic</w:t>
      </w:r>
      <w:r w:rsidR="00867E6B" w:rsidRPr="00BC52AF">
        <w:rPr>
          <w:rFonts w:ascii="Times New Roman" w:hAnsi="Times New Roman" w:cs="Times New Roman"/>
          <w:sz w:val="24"/>
          <w:szCs w:val="24"/>
        </w:rPr>
        <w:t>, I</w:t>
      </w:r>
      <w:r w:rsidR="0035173E" w:rsidRPr="00BC52AF">
        <w:rPr>
          <w:rFonts w:ascii="Times New Roman" w:hAnsi="Times New Roman" w:cs="Times New Roman"/>
          <w:sz w:val="24"/>
          <w:szCs w:val="24"/>
        </w:rPr>
        <w:t xml:space="preserve"> decided to use the </w:t>
      </w:r>
      <w:r w:rsidR="009A757D" w:rsidRPr="00BC52AF">
        <w:rPr>
          <w:rFonts w:ascii="Times New Roman" w:hAnsi="Times New Roman" w:cs="Times New Roman"/>
          <w:sz w:val="24"/>
          <w:szCs w:val="24"/>
        </w:rPr>
        <w:t>abbreviation</w:t>
      </w:r>
      <w:r w:rsidR="0035173E" w:rsidRPr="00BC52AF">
        <w:rPr>
          <w:rFonts w:ascii="Times New Roman" w:hAnsi="Times New Roman" w:cs="Times New Roman"/>
          <w:sz w:val="24"/>
          <w:szCs w:val="24"/>
        </w:rPr>
        <w:t xml:space="preserve"> confidently as </w:t>
      </w:r>
      <w:r w:rsidR="009A757D" w:rsidRPr="00BC52AF">
        <w:rPr>
          <w:rFonts w:ascii="Times New Roman" w:hAnsi="Times New Roman" w:cs="Times New Roman"/>
          <w:sz w:val="24"/>
          <w:szCs w:val="24"/>
        </w:rPr>
        <w:t>I</w:t>
      </w:r>
      <w:r w:rsidR="0035173E" w:rsidRPr="00BC52AF">
        <w:rPr>
          <w:rFonts w:ascii="Times New Roman" w:hAnsi="Times New Roman" w:cs="Times New Roman"/>
          <w:sz w:val="24"/>
          <w:szCs w:val="24"/>
        </w:rPr>
        <w:t xml:space="preserve"> know that </w:t>
      </w:r>
      <w:r w:rsidR="009A757D" w:rsidRPr="00BC52AF">
        <w:rPr>
          <w:rFonts w:ascii="Times New Roman" w:hAnsi="Times New Roman" w:cs="Times New Roman"/>
          <w:sz w:val="24"/>
          <w:szCs w:val="24"/>
        </w:rPr>
        <w:t>participants</w:t>
      </w:r>
      <w:r w:rsidR="0035173E" w:rsidRPr="00BC52AF">
        <w:rPr>
          <w:rFonts w:ascii="Times New Roman" w:hAnsi="Times New Roman" w:cs="Times New Roman"/>
          <w:sz w:val="24"/>
          <w:szCs w:val="24"/>
        </w:rPr>
        <w:t xml:space="preserve"> could find the full form in the handouts.</w:t>
      </w:r>
    </w:p>
    <w:p w:rsidR="00BC52AF" w:rsidRPr="00BC52AF" w:rsidRDefault="00867E6B" w:rsidP="00BC52AF">
      <w:pPr>
        <w:jc w:val="both"/>
        <w:rPr>
          <w:rFonts w:ascii="Times New Roman" w:hAnsi="Times New Roman" w:cs="Times New Roman"/>
          <w:b/>
          <w:sz w:val="24"/>
          <w:szCs w:val="24"/>
        </w:rPr>
      </w:pPr>
      <w:r w:rsidRPr="00BC52AF">
        <w:rPr>
          <w:rFonts w:ascii="Times New Roman" w:hAnsi="Times New Roman" w:cs="Times New Roman"/>
          <w:sz w:val="24"/>
          <w:szCs w:val="24"/>
        </w:rPr>
        <w:t>Over</w:t>
      </w:r>
      <w:r w:rsidR="0035173E" w:rsidRPr="00BC52AF">
        <w:rPr>
          <w:rFonts w:ascii="Times New Roman" w:hAnsi="Times New Roman" w:cs="Times New Roman"/>
          <w:sz w:val="24"/>
          <w:szCs w:val="24"/>
        </w:rPr>
        <w:t>all</w:t>
      </w:r>
      <w:r w:rsidRPr="00BC52AF">
        <w:rPr>
          <w:rFonts w:ascii="Times New Roman" w:hAnsi="Times New Roman" w:cs="Times New Roman"/>
          <w:sz w:val="24"/>
          <w:szCs w:val="24"/>
        </w:rPr>
        <w:t>,</w:t>
      </w:r>
      <w:r w:rsidR="0035173E" w:rsidRPr="00BC52AF">
        <w:rPr>
          <w:rFonts w:ascii="Times New Roman" w:hAnsi="Times New Roman" w:cs="Times New Roman"/>
          <w:sz w:val="24"/>
          <w:szCs w:val="24"/>
        </w:rPr>
        <w:t xml:space="preserve"> </w:t>
      </w:r>
      <w:r w:rsidR="009A757D" w:rsidRPr="00BC52AF">
        <w:rPr>
          <w:rFonts w:ascii="Times New Roman" w:hAnsi="Times New Roman" w:cs="Times New Roman"/>
          <w:sz w:val="24"/>
          <w:szCs w:val="24"/>
        </w:rPr>
        <w:t>I</w:t>
      </w:r>
      <w:r w:rsidR="0035173E" w:rsidRPr="00BC52AF">
        <w:rPr>
          <w:rFonts w:ascii="Times New Roman" w:hAnsi="Times New Roman" w:cs="Times New Roman"/>
          <w:sz w:val="24"/>
          <w:szCs w:val="24"/>
        </w:rPr>
        <w:t xml:space="preserve"> had a good </w:t>
      </w:r>
      <w:r w:rsidR="009A757D" w:rsidRPr="00BC52AF">
        <w:rPr>
          <w:rFonts w:ascii="Times New Roman" w:hAnsi="Times New Roman" w:cs="Times New Roman"/>
          <w:sz w:val="24"/>
          <w:szCs w:val="24"/>
        </w:rPr>
        <w:t>experience</w:t>
      </w:r>
      <w:r w:rsidR="0035173E" w:rsidRPr="00BC52AF">
        <w:rPr>
          <w:rFonts w:ascii="Times New Roman" w:hAnsi="Times New Roman" w:cs="Times New Roman"/>
          <w:sz w:val="24"/>
          <w:szCs w:val="24"/>
        </w:rPr>
        <w:t xml:space="preserve"> and would </w:t>
      </w:r>
      <w:r w:rsidRPr="00BC52AF">
        <w:rPr>
          <w:rFonts w:ascii="Times New Roman" w:hAnsi="Times New Roman" w:cs="Times New Roman"/>
          <w:sz w:val="24"/>
          <w:szCs w:val="24"/>
        </w:rPr>
        <w:t xml:space="preserve">look forward to </w:t>
      </w:r>
      <w:r w:rsidR="0047673B" w:rsidRPr="00BC52AF">
        <w:rPr>
          <w:rFonts w:ascii="Times New Roman" w:hAnsi="Times New Roman" w:cs="Times New Roman"/>
          <w:sz w:val="24"/>
          <w:szCs w:val="24"/>
        </w:rPr>
        <w:t>delivering something like this</w:t>
      </w:r>
      <w:r w:rsidR="0035173E" w:rsidRPr="00BC52AF">
        <w:rPr>
          <w:rFonts w:ascii="Times New Roman" w:hAnsi="Times New Roman" w:cs="Times New Roman"/>
          <w:sz w:val="24"/>
          <w:szCs w:val="24"/>
        </w:rPr>
        <w:t xml:space="preserve"> </w:t>
      </w:r>
      <w:r w:rsidR="009A757D" w:rsidRPr="00BC52AF">
        <w:rPr>
          <w:rFonts w:ascii="Times New Roman" w:hAnsi="Times New Roman" w:cs="Times New Roman"/>
          <w:sz w:val="24"/>
          <w:szCs w:val="24"/>
        </w:rPr>
        <w:t>again</w:t>
      </w:r>
      <w:r w:rsidR="0047673B" w:rsidRPr="00BC52AF">
        <w:rPr>
          <w:rFonts w:ascii="Times New Roman" w:hAnsi="Times New Roman" w:cs="Times New Roman"/>
          <w:sz w:val="24"/>
          <w:szCs w:val="24"/>
        </w:rPr>
        <w:t>.</w:t>
      </w:r>
      <w:r w:rsidR="001F0514" w:rsidRPr="00BC52AF">
        <w:rPr>
          <w:rFonts w:ascii="Times New Roman" w:hAnsi="Times New Roman" w:cs="Times New Roman"/>
          <w:b/>
          <w:sz w:val="24"/>
          <w:szCs w:val="24"/>
        </w:rPr>
        <w:t xml:space="preserve"> </w:t>
      </w:r>
    </w:p>
    <w:p w:rsidR="00EF7095" w:rsidRPr="00ED3F09" w:rsidRDefault="00D461E0" w:rsidP="00D461E0">
      <w:pPr>
        <w:pStyle w:val="Heading1"/>
        <w:pBdr>
          <w:bottom w:val="thinThickLargeGap" w:sz="24" w:space="1" w:color="auto"/>
        </w:pBdr>
        <w:ind w:left="720"/>
        <w:rPr>
          <w:rFonts w:ascii="Arial" w:hAnsi="Arial" w:cs="Arial"/>
          <w:b/>
          <w:color w:val="auto"/>
        </w:rPr>
      </w:pPr>
      <w:bookmarkStart w:id="5" w:name="_Toc153476694"/>
      <w:r>
        <w:rPr>
          <w:rFonts w:ascii="Arial" w:hAnsi="Arial" w:cs="Arial"/>
          <w:b/>
          <w:color w:val="auto"/>
        </w:rPr>
        <w:lastRenderedPageBreak/>
        <w:t xml:space="preserve">3.0 </w:t>
      </w:r>
      <w:r w:rsidR="00DE7B10">
        <w:rPr>
          <w:rFonts w:ascii="Arial" w:hAnsi="Arial" w:cs="Arial"/>
          <w:b/>
          <w:color w:val="auto"/>
        </w:rPr>
        <w:t>EVALUATION</w:t>
      </w:r>
      <w:bookmarkEnd w:id="5"/>
    </w:p>
    <w:p w:rsidR="008E7A2B" w:rsidRPr="00BC52AF" w:rsidRDefault="000B6B2D" w:rsidP="00EF7095">
      <w:pPr>
        <w:spacing w:line="360" w:lineRule="auto"/>
        <w:jc w:val="both"/>
        <w:rPr>
          <w:rFonts w:ascii="Times New Roman" w:hAnsi="Times New Roman" w:cs="Times New Roman"/>
          <w:sz w:val="24"/>
          <w:szCs w:val="24"/>
        </w:rPr>
      </w:pPr>
      <w:r w:rsidRPr="00BC52AF">
        <w:rPr>
          <w:rFonts w:ascii="Times New Roman" w:hAnsi="Times New Roman" w:cs="Times New Roman"/>
          <w:sz w:val="24"/>
          <w:szCs w:val="24"/>
        </w:rPr>
        <w:t>Afte</w:t>
      </w:r>
      <w:r w:rsidR="0047673B" w:rsidRPr="00BC52AF">
        <w:rPr>
          <w:rFonts w:ascii="Times New Roman" w:hAnsi="Times New Roman" w:cs="Times New Roman"/>
          <w:sz w:val="24"/>
          <w:szCs w:val="24"/>
        </w:rPr>
        <w:t>r the completion, I was in</w:t>
      </w:r>
      <w:r w:rsidRPr="00BC52AF">
        <w:rPr>
          <w:rFonts w:ascii="Times New Roman" w:hAnsi="Times New Roman" w:cs="Times New Roman"/>
          <w:sz w:val="24"/>
          <w:szCs w:val="24"/>
        </w:rPr>
        <w:t xml:space="preserve"> </w:t>
      </w:r>
      <w:r w:rsidR="008E7A2B" w:rsidRPr="00BC52AF">
        <w:rPr>
          <w:rFonts w:ascii="Times New Roman" w:hAnsi="Times New Roman" w:cs="Times New Roman"/>
          <w:sz w:val="24"/>
          <w:szCs w:val="24"/>
        </w:rPr>
        <w:t>relief</w:t>
      </w:r>
      <w:r w:rsidR="0047673B" w:rsidRPr="00BC52AF">
        <w:rPr>
          <w:rFonts w:ascii="Times New Roman" w:hAnsi="Times New Roman" w:cs="Times New Roman"/>
          <w:sz w:val="24"/>
          <w:szCs w:val="24"/>
        </w:rPr>
        <w:t xml:space="preserve"> and satisfaction. The</w:t>
      </w:r>
      <w:r w:rsidRPr="00BC52AF">
        <w:rPr>
          <w:rFonts w:ascii="Times New Roman" w:hAnsi="Times New Roman" w:cs="Times New Roman"/>
          <w:sz w:val="24"/>
          <w:szCs w:val="24"/>
        </w:rPr>
        <w:t xml:space="preserve"> lecture went unexpectedly well and </w:t>
      </w:r>
      <w:r w:rsidR="0047673B" w:rsidRPr="00BC52AF">
        <w:rPr>
          <w:rFonts w:ascii="Times New Roman" w:hAnsi="Times New Roman" w:cs="Times New Roman"/>
          <w:sz w:val="24"/>
          <w:szCs w:val="24"/>
        </w:rPr>
        <w:t xml:space="preserve">the </w:t>
      </w:r>
      <w:r w:rsidRPr="00BC52AF">
        <w:rPr>
          <w:rFonts w:ascii="Times New Roman" w:hAnsi="Times New Roman" w:cs="Times New Roman"/>
          <w:sz w:val="24"/>
          <w:szCs w:val="24"/>
        </w:rPr>
        <w:t xml:space="preserve">last two (emergency) slides came </w:t>
      </w:r>
      <w:r w:rsidR="0047673B" w:rsidRPr="00BC52AF">
        <w:rPr>
          <w:rFonts w:ascii="Times New Roman" w:hAnsi="Times New Roman" w:cs="Times New Roman"/>
          <w:sz w:val="24"/>
          <w:szCs w:val="24"/>
        </w:rPr>
        <w:t>in handy</w:t>
      </w:r>
      <w:r w:rsidRPr="00BC52AF">
        <w:rPr>
          <w:rFonts w:ascii="Times New Roman" w:hAnsi="Times New Roman" w:cs="Times New Roman"/>
          <w:sz w:val="24"/>
          <w:szCs w:val="24"/>
        </w:rPr>
        <w:t xml:space="preserve"> as </w:t>
      </w:r>
      <w:r w:rsidR="008E7A2B" w:rsidRPr="00BC52AF">
        <w:rPr>
          <w:rFonts w:ascii="Times New Roman" w:hAnsi="Times New Roman" w:cs="Times New Roman"/>
          <w:sz w:val="24"/>
          <w:szCs w:val="24"/>
        </w:rPr>
        <w:t>I</w:t>
      </w:r>
      <w:r w:rsidRPr="00BC52AF">
        <w:rPr>
          <w:rFonts w:ascii="Times New Roman" w:hAnsi="Times New Roman" w:cs="Times New Roman"/>
          <w:sz w:val="24"/>
          <w:szCs w:val="24"/>
        </w:rPr>
        <w:t xml:space="preserve"> finished before time</w:t>
      </w:r>
      <w:r w:rsidR="0047673B" w:rsidRPr="00BC52AF">
        <w:rPr>
          <w:rFonts w:ascii="Times New Roman" w:hAnsi="Times New Roman" w:cs="Times New Roman"/>
          <w:sz w:val="24"/>
          <w:szCs w:val="24"/>
        </w:rPr>
        <w:t xml:space="preserve">. </w:t>
      </w:r>
      <w:r w:rsidRPr="00BC52AF">
        <w:rPr>
          <w:rFonts w:ascii="Times New Roman" w:hAnsi="Times New Roman" w:cs="Times New Roman"/>
          <w:sz w:val="24"/>
          <w:szCs w:val="24"/>
        </w:rPr>
        <w:t xml:space="preserve"> </w:t>
      </w:r>
      <w:r w:rsidR="0047673B" w:rsidRPr="00BC52AF">
        <w:rPr>
          <w:rFonts w:ascii="Times New Roman" w:hAnsi="Times New Roman" w:cs="Times New Roman"/>
          <w:sz w:val="24"/>
          <w:szCs w:val="24"/>
        </w:rPr>
        <w:t>These slides kept me going. I</w:t>
      </w:r>
      <w:r w:rsidR="008E7A2B" w:rsidRPr="00BC52AF">
        <w:rPr>
          <w:rFonts w:ascii="Times New Roman" w:hAnsi="Times New Roman" w:cs="Times New Roman"/>
          <w:sz w:val="24"/>
          <w:szCs w:val="24"/>
        </w:rPr>
        <w:t xml:space="preserve"> only kept them for </w:t>
      </w:r>
      <w:r w:rsidR="0047673B" w:rsidRPr="00BC52AF">
        <w:rPr>
          <w:rFonts w:ascii="Times New Roman" w:hAnsi="Times New Roman" w:cs="Times New Roman"/>
          <w:sz w:val="24"/>
          <w:szCs w:val="24"/>
        </w:rPr>
        <w:t>a last minute change; therefore I did not study them as well as I</w:t>
      </w:r>
      <w:r w:rsidR="008E7A2B" w:rsidRPr="00BC52AF">
        <w:rPr>
          <w:rFonts w:ascii="Times New Roman" w:hAnsi="Times New Roman" w:cs="Times New Roman"/>
          <w:sz w:val="24"/>
          <w:szCs w:val="24"/>
        </w:rPr>
        <w:t xml:space="preserve"> tho</w:t>
      </w:r>
      <w:r w:rsidR="0047673B" w:rsidRPr="00BC52AF">
        <w:rPr>
          <w:rFonts w:ascii="Times New Roman" w:hAnsi="Times New Roman" w:cs="Times New Roman"/>
          <w:sz w:val="24"/>
          <w:szCs w:val="24"/>
        </w:rPr>
        <w:t>roughly studied the main slides.</w:t>
      </w:r>
      <w:r w:rsidR="008E7A2B" w:rsidRPr="00BC52AF">
        <w:rPr>
          <w:rFonts w:ascii="Times New Roman" w:hAnsi="Times New Roman" w:cs="Times New Roman"/>
          <w:sz w:val="24"/>
          <w:szCs w:val="24"/>
        </w:rPr>
        <w:t xml:space="preserve"> </w:t>
      </w:r>
      <w:r w:rsidR="0047673B" w:rsidRPr="00BC52AF">
        <w:rPr>
          <w:rFonts w:ascii="Times New Roman" w:hAnsi="Times New Roman" w:cs="Times New Roman"/>
          <w:sz w:val="24"/>
          <w:szCs w:val="24"/>
        </w:rPr>
        <w:t>As a result, I did become overwhelmed and confused, so</w:t>
      </w:r>
      <w:r w:rsidR="008E7A2B" w:rsidRPr="00BC52AF">
        <w:rPr>
          <w:rFonts w:ascii="Times New Roman" w:hAnsi="Times New Roman" w:cs="Times New Roman"/>
          <w:sz w:val="24"/>
          <w:szCs w:val="24"/>
        </w:rPr>
        <w:t xml:space="preserve"> started reading from the slides. </w:t>
      </w:r>
      <w:r w:rsidR="00164C25" w:rsidRPr="00BC52AF">
        <w:rPr>
          <w:rFonts w:ascii="Times New Roman" w:hAnsi="Times New Roman" w:cs="Times New Roman"/>
          <w:sz w:val="24"/>
          <w:szCs w:val="24"/>
        </w:rPr>
        <w:t xml:space="preserve">Another </w:t>
      </w:r>
      <w:r w:rsidR="00600C3B" w:rsidRPr="00BC52AF">
        <w:rPr>
          <w:rFonts w:ascii="Times New Roman" w:hAnsi="Times New Roman" w:cs="Times New Roman"/>
          <w:sz w:val="24"/>
          <w:szCs w:val="24"/>
        </w:rPr>
        <w:t>concern</w:t>
      </w:r>
      <w:r w:rsidR="00164C25" w:rsidRPr="00BC52AF">
        <w:rPr>
          <w:rFonts w:ascii="Times New Roman" w:hAnsi="Times New Roman" w:cs="Times New Roman"/>
          <w:sz w:val="24"/>
          <w:szCs w:val="24"/>
        </w:rPr>
        <w:t xml:space="preserve"> was the </w:t>
      </w:r>
      <w:r w:rsidR="00600C3B" w:rsidRPr="00BC52AF">
        <w:rPr>
          <w:rFonts w:ascii="Times New Roman" w:hAnsi="Times New Roman" w:cs="Times New Roman"/>
          <w:sz w:val="24"/>
          <w:szCs w:val="24"/>
        </w:rPr>
        <w:t>technological issue faced with recording the lecture.</w:t>
      </w:r>
    </w:p>
    <w:p w:rsidR="008E7A2B" w:rsidRPr="00BC52AF" w:rsidRDefault="0047673B" w:rsidP="00EF7095">
      <w:pPr>
        <w:spacing w:line="360" w:lineRule="auto"/>
        <w:jc w:val="both"/>
        <w:rPr>
          <w:rFonts w:ascii="Times New Roman" w:hAnsi="Times New Roman" w:cs="Times New Roman"/>
          <w:sz w:val="24"/>
          <w:szCs w:val="24"/>
        </w:rPr>
      </w:pPr>
      <w:r w:rsidRPr="00BC52AF">
        <w:rPr>
          <w:rFonts w:ascii="Times New Roman" w:hAnsi="Times New Roman" w:cs="Times New Roman"/>
          <w:sz w:val="24"/>
          <w:szCs w:val="24"/>
        </w:rPr>
        <w:t>Once again,</w:t>
      </w:r>
      <w:r w:rsidR="008E7A2B" w:rsidRPr="00BC52AF">
        <w:rPr>
          <w:rFonts w:ascii="Times New Roman" w:hAnsi="Times New Roman" w:cs="Times New Roman"/>
          <w:sz w:val="24"/>
          <w:szCs w:val="24"/>
        </w:rPr>
        <w:t xml:space="preserve"> it was a very good experience</w:t>
      </w:r>
      <w:r w:rsidRPr="00BC52AF">
        <w:rPr>
          <w:rFonts w:ascii="Times New Roman" w:hAnsi="Times New Roman" w:cs="Times New Roman"/>
          <w:sz w:val="24"/>
          <w:szCs w:val="24"/>
        </w:rPr>
        <w:t xml:space="preserve"> and I</w:t>
      </w:r>
      <w:r w:rsidR="008E7A2B" w:rsidRPr="00BC52AF">
        <w:rPr>
          <w:rFonts w:ascii="Times New Roman" w:hAnsi="Times New Roman" w:cs="Times New Roman"/>
          <w:sz w:val="24"/>
          <w:szCs w:val="24"/>
        </w:rPr>
        <w:t xml:space="preserve"> would recommend every teacher to try out the </w:t>
      </w:r>
      <w:r w:rsidRPr="00BC52AF">
        <w:rPr>
          <w:rFonts w:ascii="Times New Roman" w:hAnsi="Times New Roman" w:cs="Times New Roman"/>
          <w:sz w:val="24"/>
          <w:szCs w:val="24"/>
        </w:rPr>
        <w:t>Immersive R</w:t>
      </w:r>
      <w:r w:rsidR="008E7A2B" w:rsidRPr="00BC52AF">
        <w:rPr>
          <w:rFonts w:ascii="Times New Roman" w:hAnsi="Times New Roman" w:cs="Times New Roman"/>
          <w:sz w:val="24"/>
          <w:szCs w:val="24"/>
        </w:rPr>
        <w:t xml:space="preserve">oom as it is </w:t>
      </w:r>
      <w:r w:rsidRPr="00BC52AF">
        <w:rPr>
          <w:rFonts w:ascii="Times New Roman" w:hAnsi="Times New Roman" w:cs="Times New Roman"/>
          <w:sz w:val="24"/>
          <w:szCs w:val="24"/>
        </w:rPr>
        <w:t xml:space="preserve">a </w:t>
      </w:r>
      <w:r w:rsidR="008E7A2B" w:rsidRPr="00BC52AF">
        <w:rPr>
          <w:rFonts w:ascii="Times New Roman" w:hAnsi="Times New Roman" w:cs="Times New Roman"/>
          <w:sz w:val="24"/>
          <w:szCs w:val="24"/>
        </w:rPr>
        <w:t>very effective way of teaching</w:t>
      </w:r>
      <w:r w:rsidRPr="00BC52AF">
        <w:rPr>
          <w:rFonts w:ascii="Times New Roman" w:hAnsi="Times New Roman" w:cs="Times New Roman"/>
          <w:sz w:val="24"/>
          <w:szCs w:val="24"/>
        </w:rPr>
        <w:t>. It is a beneficial use of technology which enhances learning and creates a stimulating environment.</w:t>
      </w:r>
    </w:p>
    <w:p w:rsidR="00B05900" w:rsidRDefault="00B05900">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rsidR="004359C8" w:rsidRDefault="00D461E0" w:rsidP="00C06CF5">
      <w:pPr>
        <w:pStyle w:val="Heading1"/>
        <w:rPr>
          <w:rFonts w:ascii="Arial" w:hAnsi="Arial" w:cs="Arial"/>
          <w:b/>
        </w:rPr>
      </w:pPr>
      <w:bookmarkStart w:id="6" w:name="_Toc153476695"/>
      <w:r>
        <w:rPr>
          <w:rFonts w:ascii="Arial" w:hAnsi="Arial" w:cs="Arial"/>
          <w:b/>
        </w:rPr>
        <w:lastRenderedPageBreak/>
        <w:t>4.0 Analysis</w:t>
      </w:r>
      <w:bookmarkEnd w:id="6"/>
    </w:p>
    <w:p w:rsidR="00D2035E" w:rsidRPr="00A4458D" w:rsidRDefault="008E7A2B" w:rsidP="00A4458D">
      <w:pPr>
        <w:jc w:val="both"/>
        <w:rPr>
          <w:rFonts w:ascii="Times New Roman" w:hAnsi="Times New Roman" w:cs="Times New Roman"/>
          <w:sz w:val="24"/>
          <w:szCs w:val="24"/>
        </w:rPr>
      </w:pPr>
      <w:r w:rsidRPr="00A4458D">
        <w:rPr>
          <w:rFonts w:ascii="Times New Roman" w:hAnsi="Times New Roman" w:cs="Times New Roman"/>
          <w:sz w:val="24"/>
          <w:szCs w:val="24"/>
        </w:rPr>
        <w:t>Teaching is a huge responsibility, and to shoulder that burden</w:t>
      </w:r>
      <w:r w:rsidR="009661F4" w:rsidRPr="00A4458D">
        <w:rPr>
          <w:rFonts w:ascii="Times New Roman" w:hAnsi="Times New Roman" w:cs="Times New Roman"/>
          <w:sz w:val="24"/>
          <w:szCs w:val="24"/>
        </w:rPr>
        <w:t>,</w:t>
      </w:r>
      <w:r w:rsidRPr="00A4458D">
        <w:rPr>
          <w:rFonts w:ascii="Times New Roman" w:hAnsi="Times New Roman" w:cs="Times New Roman"/>
          <w:sz w:val="24"/>
          <w:szCs w:val="24"/>
        </w:rPr>
        <w:t xml:space="preserve"> one has to be fully equipped with knowledge as well as techniques. My potential of becoming </w:t>
      </w:r>
      <w:r w:rsidR="009661F4" w:rsidRPr="00A4458D">
        <w:rPr>
          <w:rFonts w:ascii="Times New Roman" w:hAnsi="Times New Roman" w:cs="Times New Roman"/>
          <w:sz w:val="24"/>
          <w:szCs w:val="24"/>
        </w:rPr>
        <w:t>a teacher is not as good as I thought it was</w:t>
      </w:r>
      <w:r w:rsidRPr="00A4458D">
        <w:rPr>
          <w:rFonts w:ascii="Times New Roman" w:hAnsi="Times New Roman" w:cs="Times New Roman"/>
          <w:sz w:val="24"/>
          <w:szCs w:val="24"/>
        </w:rPr>
        <w:t xml:space="preserve"> and after the first experience</w:t>
      </w:r>
      <w:r w:rsidR="009661F4" w:rsidRPr="00A4458D">
        <w:rPr>
          <w:rFonts w:ascii="Times New Roman" w:hAnsi="Times New Roman" w:cs="Times New Roman"/>
          <w:sz w:val="24"/>
          <w:szCs w:val="24"/>
        </w:rPr>
        <w:t>, I have come to know that I</w:t>
      </w:r>
      <w:r w:rsidRPr="00A4458D">
        <w:rPr>
          <w:rFonts w:ascii="Times New Roman" w:hAnsi="Times New Roman" w:cs="Times New Roman"/>
          <w:sz w:val="24"/>
          <w:szCs w:val="24"/>
        </w:rPr>
        <w:t xml:space="preserve"> have a long way ahead to be a skilled teacher. </w:t>
      </w:r>
      <w:r w:rsidR="009661F4" w:rsidRPr="00A4458D">
        <w:rPr>
          <w:rFonts w:ascii="Times New Roman" w:hAnsi="Times New Roman" w:cs="Times New Roman"/>
          <w:sz w:val="24"/>
          <w:szCs w:val="24"/>
        </w:rPr>
        <w:t>I can appreciate the effort and preparation needed to deliver what is apparent as a simple yet successful lecture.</w:t>
      </w:r>
    </w:p>
    <w:p w:rsidR="00F422EC" w:rsidRPr="00A4458D" w:rsidRDefault="00F422EC" w:rsidP="00A4458D">
      <w:pPr>
        <w:jc w:val="both"/>
        <w:rPr>
          <w:rFonts w:ascii="Times New Roman" w:hAnsi="Times New Roman" w:cs="Times New Roman"/>
          <w:sz w:val="24"/>
          <w:szCs w:val="24"/>
        </w:rPr>
      </w:pPr>
      <w:r w:rsidRPr="00A4458D">
        <w:rPr>
          <w:rFonts w:ascii="Times New Roman" w:hAnsi="Times New Roman" w:cs="Times New Roman"/>
          <w:sz w:val="24"/>
          <w:szCs w:val="24"/>
        </w:rPr>
        <w:t>I tried to tie my method of delivery with the learning theory of cognitivism. I believe that there is a key link with the psychology of learning and the efficiency of teaching. I chose the Immersive Room</w:t>
      </w:r>
      <w:r w:rsidR="0055001F" w:rsidRPr="00A4458D">
        <w:rPr>
          <w:rFonts w:ascii="Times New Roman" w:hAnsi="Times New Roman" w:cs="Times New Roman"/>
          <w:sz w:val="24"/>
          <w:szCs w:val="24"/>
        </w:rPr>
        <w:t xml:space="preserve"> for the lecturing, so that the audience can engage and develop an interest by being active.</w:t>
      </w:r>
    </w:p>
    <w:p w:rsidR="008E7A2B" w:rsidRPr="00A4458D" w:rsidRDefault="00D2035E" w:rsidP="00A4458D">
      <w:pPr>
        <w:jc w:val="both"/>
        <w:rPr>
          <w:rFonts w:ascii="Times New Roman" w:hAnsi="Times New Roman" w:cs="Times New Roman"/>
          <w:sz w:val="24"/>
          <w:szCs w:val="24"/>
        </w:rPr>
      </w:pPr>
      <w:r w:rsidRPr="00A4458D">
        <w:rPr>
          <w:rFonts w:ascii="Times New Roman" w:hAnsi="Times New Roman" w:cs="Times New Roman"/>
          <w:sz w:val="24"/>
          <w:szCs w:val="24"/>
        </w:rPr>
        <w:t>I can say that my lecture was delivered successfully due to my confidence and flexibility with the circumstances that arose.</w:t>
      </w:r>
      <w:r w:rsidR="00966D02" w:rsidRPr="00A4458D">
        <w:rPr>
          <w:rFonts w:ascii="Times New Roman" w:hAnsi="Times New Roman" w:cs="Times New Roman"/>
          <w:sz w:val="24"/>
          <w:szCs w:val="24"/>
        </w:rPr>
        <w:t xml:space="preserve"> </w:t>
      </w:r>
      <w:r w:rsidRPr="00A4458D">
        <w:rPr>
          <w:rFonts w:ascii="Times New Roman" w:hAnsi="Times New Roman" w:cs="Times New Roman"/>
          <w:sz w:val="24"/>
          <w:szCs w:val="24"/>
        </w:rPr>
        <w:t>I am aware that things went wrong due to my efficiency of planning.</w:t>
      </w:r>
      <w:r w:rsidR="00F422EC" w:rsidRPr="00A4458D">
        <w:rPr>
          <w:rFonts w:ascii="Times New Roman" w:hAnsi="Times New Roman" w:cs="Times New Roman"/>
          <w:sz w:val="24"/>
          <w:szCs w:val="24"/>
        </w:rPr>
        <w:t xml:space="preserve"> </w:t>
      </w:r>
    </w:p>
    <w:p w:rsidR="00D461E0" w:rsidRDefault="00D461E0" w:rsidP="00C06CF5">
      <w:pPr>
        <w:pStyle w:val="Heading1"/>
        <w:rPr>
          <w:rFonts w:ascii="Arial" w:hAnsi="Arial" w:cs="Arial"/>
          <w:b/>
        </w:rPr>
      </w:pPr>
    </w:p>
    <w:p w:rsidR="004359C8" w:rsidRDefault="00D461E0" w:rsidP="00C06CF5">
      <w:pPr>
        <w:pStyle w:val="Heading1"/>
        <w:rPr>
          <w:rFonts w:ascii="Arial" w:hAnsi="Arial" w:cs="Arial"/>
          <w:b/>
        </w:rPr>
      </w:pPr>
      <w:bookmarkStart w:id="7" w:name="_Toc153476696"/>
      <w:r>
        <w:rPr>
          <w:rFonts w:ascii="Arial" w:hAnsi="Arial" w:cs="Arial"/>
          <w:b/>
        </w:rPr>
        <w:t>5.0 conclusion</w:t>
      </w:r>
      <w:bookmarkEnd w:id="7"/>
    </w:p>
    <w:p w:rsidR="00746004" w:rsidRPr="00A4458D" w:rsidRDefault="009661F4" w:rsidP="00A4458D">
      <w:pPr>
        <w:shd w:val="clear" w:color="auto" w:fill="FFFFFF"/>
        <w:spacing w:after="60" w:line="240" w:lineRule="auto"/>
        <w:jc w:val="both"/>
        <w:rPr>
          <w:rFonts w:ascii="Times New Roman" w:eastAsia="Times New Roman" w:hAnsi="Times New Roman" w:cs="Times New Roman"/>
          <w:color w:val="202124"/>
          <w:sz w:val="24"/>
          <w:szCs w:val="24"/>
          <w:lang w:eastAsia="zh-CN"/>
        </w:rPr>
      </w:pPr>
      <w:r w:rsidRPr="00A4458D">
        <w:rPr>
          <w:rFonts w:ascii="Times New Roman" w:hAnsi="Times New Roman" w:cs="Times New Roman"/>
          <w:sz w:val="24"/>
          <w:szCs w:val="24"/>
        </w:rPr>
        <w:t>In conclusion, it was a great exposure.</w:t>
      </w:r>
      <w:r w:rsidR="008E7A2B" w:rsidRPr="00A4458D">
        <w:rPr>
          <w:rFonts w:ascii="Times New Roman" w:hAnsi="Times New Roman" w:cs="Times New Roman"/>
          <w:sz w:val="24"/>
          <w:szCs w:val="24"/>
        </w:rPr>
        <w:t xml:space="preserve"> </w:t>
      </w:r>
      <w:r w:rsidR="001D644B" w:rsidRPr="00A4458D">
        <w:rPr>
          <w:rFonts w:ascii="Times New Roman" w:hAnsi="Times New Roman" w:cs="Times New Roman"/>
          <w:sz w:val="24"/>
          <w:szCs w:val="24"/>
        </w:rPr>
        <w:t>In the future, I need to focus on the points given to me by my assessor for development. This includes</w:t>
      </w:r>
      <w:r w:rsidR="00746004" w:rsidRPr="00A4458D">
        <w:rPr>
          <w:rFonts w:ascii="Times New Roman" w:hAnsi="Times New Roman" w:cs="Times New Roman"/>
          <w:sz w:val="24"/>
          <w:szCs w:val="24"/>
        </w:rPr>
        <w:t xml:space="preserve"> vocabulary improvemen</w:t>
      </w:r>
      <w:r w:rsidR="001D644B" w:rsidRPr="00A4458D">
        <w:rPr>
          <w:rFonts w:ascii="Times New Roman" w:hAnsi="Times New Roman" w:cs="Times New Roman"/>
          <w:sz w:val="24"/>
          <w:szCs w:val="24"/>
        </w:rPr>
        <w:t>t, teaching practices and</w:t>
      </w:r>
      <w:r w:rsidR="00746004" w:rsidRPr="00A4458D">
        <w:rPr>
          <w:rFonts w:ascii="Times New Roman" w:hAnsi="Times New Roman" w:cs="Times New Roman"/>
          <w:sz w:val="24"/>
          <w:szCs w:val="24"/>
        </w:rPr>
        <w:t xml:space="preserve"> l</w:t>
      </w:r>
      <w:r w:rsidR="00311E19">
        <w:rPr>
          <w:rFonts w:ascii="Times New Roman" w:hAnsi="Times New Roman" w:cs="Times New Roman"/>
          <w:sz w:val="24"/>
          <w:szCs w:val="24"/>
        </w:rPr>
        <w:t>earning teaching strategies</w:t>
      </w:r>
      <w:r w:rsidR="00746004" w:rsidRPr="00A4458D">
        <w:rPr>
          <w:rFonts w:ascii="Times New Roman" w:hAnsi="Times New Roman" w:cs="Times New Roman"/>
          <w:sz w:val="24"/>
          <w:szCs w:val="24"/>
        </w:rPr>
        <w:t xml:space="preserve"> in depth</w:t>
      </w:r>
      <w:r w:rsidR="001D644B" w:rsidRPr="00A4458D">
        <w:rPr>
          <w:rFonts w:ascii="Times New Roman" w:hAnsi="Times New Roman" w:cs="Times New Roman"/>
          <w:sz w:val="24"/>
          <w:szCs w:val="24"/>
        </w:rPr>
        <w:t>. My self-assessed target is to strengthen these aspects of teaching and to consolidate organisation skills. I have learned from this occurrence that proactive skills are essential to creating a flawless lecture and ensure familiarity with the context of the materials being used. For further aims, please see Action Plan 6.4.</w:t>
      </w:r>
    </w:p>
    <w:p w:rsidR="00746004" w:rsidRPr="00746004" w:rsidRDefault="00746004" w:rsidP="00746004">
      <w:pPr>
        <w:shd w:val="clear" w:color="auto" w:fill="FFFFFF"/>
        <w:spacing w:after="60" w:line="240" w:lineRule="auto"/>
        <w:ind w:left="360"/>
        <w:rPr>
          <w:rFonts w:ascii="Arial" w:eastAsia="Times New Roman" w:hAnsi="Arial" w:cs="Arial"/>
          <w:color w:val="202124"/>
          <w:sz w:val="24"/>
          <w:szCs w:val="24"/>
          <w:lang w:eastAsia="zh-CN"/>
        </w:rPr>
      </w:pPr>
    </w:p>
    <w:p w:rsidR="008E7A2B" w:rsidRPr="008E7A2B" w:rsidRDefault="008E7A2B" w:rsidP="008E7A2B"/>
    <w:p w:rsidR="008E7A2B" w:rsidRPr="008E7A2B" w:rsidRDefault="008E7A2B" w:rsidP="008E7A2B"/>
    <w:p w:rsidR="004359C8" w:rsidRDefault="004359C8">
      <w:pPr>
        <w:spacing w:after="160" w:line="259" w:lineRule="auto"/>
        <w:rPr>
          <w:rFonts w:ascii="Arial" w:eastAsiaTheme="majorEastAsia" w:hAnsi="Arial" w:cs="Arial"/>
          <w:b/>
          <w:color w:val="2E74B5" w:themeColor="accent1" w:themeShade="BF"/>
          <w:sz w:val="32"/>
          <w:szCs w:val="32"/>
        </w:rPr>
      </w:pPr>
      <w:r>
        <w:rPr>
          <w:rFonts w:ascii="Arial" w:hAnsi="Arial" w:cs="Arial"/>
          <w:b/>
        </w:rPr>
        <w:br w:type="page"/>
      </w:r>
    </w:p>
    <w:p w:rsidR="004359C8" w:rsidRDefault="0018233D" w:rsidP="00C06CF5">
      <w:pPr>
        <w:pStyle w:val="Heading1"/>
        <w:rPr>
          <w:rFonts w:ascii="Arial" w:hAnsi="Arial" w:cs="Arial"/>
          <w:b/>
        </w:rPr>
      </w:pPr>
      <w:bookmarkStart w:id="8" w:name="_Toc153476697"/>
      <w:r>
        <w:rPr>
          <w:rFonts w:ascii="Arial" w:hAnsi="Arial" w:cs="Arial"/>
          <w:b/>
        </w:rPr>
        <w:lastRenderedPageBreak/>
        <w:t>6.0</w:t>
      </w:r>
      <w:r w:rsidR="004359C8">
        <w:rPr>
          <w:rFonts w:ascii="Arial" w:hAnsi="Arial" w:cs="Arial"/>
          <w:b/>
        </w:rPr>
        <w:t xml:space="preserve"> Appendix</w:t>
      </w:r>
      <w:bookmarkEnd w:id="8"/>
      <w:r w:rsidR="004359C8">
        <w:rPr>
          <w:rFonts w:ascii="Arial" w:hAnsi="Arial" w:cs="Arial"/>
          <w:b/>
        </w:rPr>
        <w:t xml:space="preserve"> </w:t>
      </w:r>
    </w:p>
    <w:p w:rsidR="00DB2A7F" w:rsidRDefault="0018233D" w:rsidP="00C204A1">
      <w:pPr>
        <w:pStyle w:val="Heading2"/>
      </w:pPr>
      <w:bookmarkStart w:id="9" w:name="_Toc153476698"/>
      <w:r>
        <w:t>6</w:t>
      </w:r>
      <w:r w:rsidR="00DB2A7F">
        <w:t>.1 Lesson plan</w:t>
      </w:r>
      <w:bookmarkEnd w:id="9"/>
    </w:p>
    <w:p w:rsidR="00916545" w:rsidRDefault="00916545" w:rsidP="00C204A1">
      <w:pPr>
        <w:rPr>
          <w:i/>
        </w:rPr>
      </w:pPr>
      <w:bookmarkStart w:id="10" w:name="_Toc48127146"/>
      <w:r w:rsidRPr="00AA4407">
        <w:t>Lesson Plan</w:t>
      </w:r>
      <w:r>
        <w:t xml:space="preserve"> </w:t>
      </w:r>
      <w:r w:rsidRPr="00AA4407">
        <w:t>Template</w:t>
      </w:r>
      <w:bookmarkEnd w:id="10"/>
    </w:p>
    <w:p w:rsidR="00916545" w:rsidRDefault="00916545" w:rsidP="00916545"/>
    <w:p w:rsidR="00916545" w:rsidRDefault="00916545" w:rsidP="00916545">
      <w:pPr>
        <w:jc w:val="center"/>
      </w:pPr>
      <w:r w:rsidRPr="00AA4407">
        <w:rPr>
          <w:noProof/>
          <w:lang w:eastAsia="en-GB"/>
        </w:rPr>
        <w:drawing>
          <wp:inline distT="0" distB="0" distL="0" distR="0">
            <wp:extent cx="1452880" cy="581025"/>
            <wp:effectExtent l="0" t="0" r="0"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rsidR="00916545" w:rsidRPr="002B7E18" w:rsidRDefault="00916545" w:rsidP="00916545">
      <w:pPr>
        <w:pStyle w:val="Caption"/>
        <w:tabs>
          <w:tab w:val="left" w:pos="615"/>
          <w:tab w:val="center" w:pos="4802"/>
        </w:tabs>
        <w:jc w:val="center"/>
      </w:pPr>
    </w:p>
    <w:p w:rsidR="00916545" w:rsidRDefault="00916545" w:rsidP="00916545">
      <w:pPr>
        <w:pStyle w:val="Title"/>
        <w:jc w:val="left"/>
      </w:pPr>
      <w:r>
        <w:t xml:space="preserve">                                                 </w:t>
      </w:r>
    </w:p>
    <w:p w:rsidR="00916545" w:rsidRDefault="00916545" w:rsidP="00916545">
      <w:pPr>
        <w:pStyle w:val="Title"/>
      </w:pPr>
      <w:r>
        <w:t>Lesson Plan</w:t>
      </w:r>
    </w:p>
    <w:p w:rsidR="00916545" w:rsidRDefault="00916545" w:rsidP="00916545">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2"/>
        <w:gridCol w:w="2107"/>
        <w:gridCol w:w="2003"/>
        <w:gridCol w:w="2911"/>
      </w:tblGrid>
      <w:tr w:rsidR="00916545" w:rsidRPr="00887937" w:rsidTr="00C204A1">
        <w:trPr>
          <w:cantSplit/>
        </w:trPr>
        <w:tc>
          <w:tcPr>
            <w:tcW w:w="4909" w:type="dxa"/>
            <w:gridSpan w:val="2"/>
          </w:tcPr>
          <w:p w:rsidR="00916545" w:rsidRPr="00887937" w:rsidRDefault="00916545" w:rsidP="00C204A1">
            <w:pPr>
              <w:jc w:val="both"/>
              <w:rPr>
                <w:rFonts w:ascii="Calibri" w:hAnsi="Calibri" w:cs="Calibri"/>
                <w:b/>
              </w:rPr>
            </w:pPr>
            <w:r w:rsidRPr="00887937">
              <w:rPr>
                <w:rFonts w:ascii="Calibri" w:hAnsi="Calibri" w:cs="Calibri"/>
                <w:b/>
              </w:rPr>
              <w:t>Topic:</w:t>
            </w:r>
            <w:r>
              <w:rPr>
                <w:rFonts w:ascii="Calibri" w:hAnsi="Calibri" w:cs="Calibri"/>
                <w:b/>
              </w:rPr>
              <w:t xml:space="preserve"> World starvation</w:t>
            </w:r>
          </w:p>
        </w:tc>
        <w:tc>
          <w:tcPr>
            <w:tcW w:w="4914" w:type="dxa"/>
            <w:gridSpan w:val="2"/>
          </w:tcPr>
          <w:p w:rsidR="00916545" w:rsidRPr="00887937" w:rsidRDefault="00916545" w:rsidP="00C204A1">
            <w:pPr>
              <w:jc w:val="both"/>
              <w:rPr>
                <w:rFonts w:ascii="Calibri" w:hAnsi="Calibri" w:cs="Calibri"/>
                <w:b/>
              </w:rPr>
            </w:pPr>
            <w:r w:rsidRPr="00887937">
              <w:rPr>
                <w:rFonts w:ascii="Calibri" w:hAnsi="Calibri" w:cs="Calibri"/>
                <w:b/>
              </w:rPr>
              <w:t>Class:</w:t>
            </w:r>
            <w:r>
              <w:rPr>
                <w:rFonts w:ascii="Calibri" w:hAnsi="Calibri" w:cs="Calibri"/>
                <w:b/>
              </w:rPr>
              <w:t xml:space="preserve"> PGCE/PCET </w:t>
            </w:r>
          </w:p>
          <w:p w:rsidR="00916545" w:rsidRPr="00887937" w:rsidRDefault="00916545" w:rsidP="00C204A1">
            <w:pPr>
              <w:jc w:val="both"/>
              <w:rPr>
                <w:rFonts w:ascii="Calibri" w:hAnsi="Calibri" w:cs="Calibri"/>
                <w:b/>
              </w:rPr>
            </w:pPr>
          </w:p>
        </w:tc>
      </w:tr>
      <w:tr w:rsidR="00916545" w:rsidRPr="00887937" w:rsidTr="00C204A1">
        <w:tc>
          <w:tcPr>
            <w:tcW w:w="2802" w:type="dxa"/>
            <w:tcBorders>
              <w:bottom w:val="nil"/>
            </w:tcBorders>
          </w:tcPr>
          <w:p w:rsidR="00916545" w:rsidRPr="00887937" w:rsidRDefault="00916545" w:rsidP="00C204A1">
            <w:pPr>
              <w:jc w:val="both"/>
              <w:rPr>
                <w:rFonts w:ascii="Calibri" w:hAnsi="Calibri" w:cs="Calibri"/>
                <w:b/>
              </w:rPr>
            </w:pPr>
            <w:r w:rsidRPr="00887937">
              <w:rPr>
                <w:rFonts w:ascii="Calibri" w:hAnsi="Calibri" w:cs="Calibri"/>
                <w:b/>
              </w:rPr>
              <w:t>Date:</w:t>
            </w:r>
          </w:p>
          <w:p w:rsidR="00916545" w:rsidRPr="00887937" w:rsidRDefault="00916545" w:rsidP="00C204A1">
            <w:pPr>
              <w:pStyle w:val="Caption"/>
            </w:pPr>
            <w:r>
              <w:t>20</w:t>
            </w:r>
            <w:r w:rsidRPr="00FC47CD">
              <w:rPr>
                <w:vertAlign w:val="superscript"/>
              </w:rPr>
              <w:t>th</w:t>
            </w:r>
            <w:r>
              <w:t xml:space="preserve"> November 2023</w:t>
            </w:r>
          </w:p>
        </w:tc>
        <w:tc>
          <w:tcPr>
            <w:tcW w:w="4110" w:type="dxa"/>
            <w:gridSpan w:val="2"/>
            <w:tcBorders>
              <w:bottom w:val="nil"/>
            </w:tcBorders>
          </w:tcPr>
          <w:p w:rsidR="00916545" w:rsidRPr="00887937" w:rsidRDefault="00916545" w:rsidP="00C204A1">
            <w:pPr>
              <w:jc w:val="both"/>
              <w:rPr>
                <w:rFonts w:ascii="Calibri" w:hAnsi="Calibri" w:cs="Calibri"/>
                <w:b/>
              </w:rPr>
            </w:pPr>
            <w:r w:rsidRPr="00887937">
              <w:rPr>
                <w:rFonts w:ascii="Calibri" w:hAnsi="Calibri" w:cs="Calibri"/>
                <w:b/>
              </w:rPr>
              <w:t>Length of lesson:</w:t>
            </w:r>
            <w:r>
              <w:rPr>
                <w:rFonts w:ascii="Calibri" w:hAnsi="Calibri" w:cs="Calibri"/>
                <w:b/>
              </w:rPr>
              <w:t xml:space="preserve"> 30 min</w:t>
            </w:r>
          </w:p>
        </w:tc>
        <w:tc>
          <w:tcPr>
            <w:tcW w:w="2911" w:type="dxa"/>
            <w:tcBorders>
              <w:bottom w:val="nil"/>
            </w:tcBorders>
          </w:tcPr>
          <w:p w:rsidR="00916545" w:rsidRPr="00887937" w:rsidRDefault="00916545" w:rsidP="00C204A1">
            <w:pPr>
              <w:jc w:val="both"/>
              <w:rPr>
                <w:rFonts w:ascii="Calibri" w:hAnsi="Calibri" w:cs="Calibri"/>
                <w:b/>
              </w:rPr>
            </w:pPr>
            <w:r w:rsidRPr="00887937">
              <w:rPr>
                <w:rFonts w:ascii="Calibri" w:hAnsi="Calibri" w:cs="Calibri"/>
                <w:b/>
              </w:rPr>
              <w:t>Number of students:</w:t>
            </w:r>
            <w:r>
              <w:rPr>
                <w:rFonts w:ascii="Calibri" w:hAnsi="Calibri" w:cs="Calibri"/>
                <w:b/>
              </w:rPr>
              <w:t xml:space="preserve"> 6</w:t>
            </w:r>
          </w:p>
        </w:tc>
      </w:tr>
      <w:tr w:rsidR="00916545" w:rsidRPr="00887937" w:rsidTr="00C204A1">
        <w:trPr>
          <w:cantSplit/>
        </w:trPr>
        <w:tc>
          <w:tcPr>
            <w:tcW w:w="9823" w:type="dxa"/>
            <w:gridSpan w:val="4"/>
            <w:tcBorders>
              <w:bottom w:val="single" w:sz="2" w:space="0" w:color="auto"/>
            </w:tcBorders>
          </w:tcPr>
          <w:p w:rsidR="00916545" w:rsidRPr="00887937" w:rsidRDefault="00916545" w:rsidP="00C204A1">
            <w:pPr>
              <w:jc w:val="both"/>
              <w:rPr>
                <w:rFonts w:ascii="Calibri" w:hAnsi="Calibri" w:cs="Calibri"/>
                <w:b/>
              </w:rPr>
            </w:pPr>
            <w:r w:rsidRPr="00887937">
              <w:rPr>
                <w:rFonts w:ascii="Calibri" w:hAnsi="Calibri" w:cs="Calibri"/>
                <w:b/>
              </w:rPr>
              <w:t>Resources required:</w:t>
            </w:r>
          </w:p>
          <w:p w:rsidR="00916545" w:rsidRPr="00887937" w:rsidRDefault="00916545" w:rsidP="00C204A1">
            <w:pPr>
              <w:jc w:val="both"/>
              <w:rPr>
                <w:rFonts w:ascii="Calibri" w:hAnsi="Calibri" w:cs="Calibri"/>
                <w:b/>
              </w:rPr>
            </w:pPr>
          </w:p>
          <w:p w:rsidR="00916545" w:rsidRPr="00FC47CD" w:rsidRDefault="00916545" w:rsidP="00C204A1">
            <w:pPr>
              <w:pStyle w:val="Caption"/>
              <w:rPr>
                <w:b w:val="0"/>
                <w:sz w:val="24"/>
                <w:szCs w:val="24"/>
              </w:rPr>
            </w:pPr>
            <w:r w:rsidRPr="00FC47CD">
              <w:rPr>
                <w:b w:val="0"/>
                <w:sz w:val="24"/>
                <w:szCs w:val="24"/>
              </w:rPr>
              <w:t xml:space="preserve">Immersive room Setup, Chair, </w:t>
            </w:r>
            <w:r>
              <w:rPr>
                <w:b w:val="0"/>
                <w:sz w:val="24"/>
                <w:szCs w:val="24"/>
              </w:rPr>
              <w:t>handouts, pen</w:t>
            </w:r>
            <w:r w:rsidRPr="00FC47CD">
              <w:rPr>
                <w:b w:val="0"/>
                <w:sz w:val="24"/>
                <w:szCs w:val="24"/>
              </w:rPr>
              <w:t>, tissue paper</w:t>
            </w:r>
          </w:p>
          <w:p w:rsidR="00916545" w:rsidRPr="00887937" w:rsidRDefault="00916545" w:rsidP="00C204A1">
            <w:pPr>
              <w:jc w:val="both"/>
              <w:rPr>
                <w:rFonts w:ascii="Calibri" w:hAnsi="Calibri" w:cs="Calibri"/>
                <w:b/>
              </w:rPr>
            </w:pPr>
          </w:p>
        </w:tc>
      </w:tr>
      <w:tr w:rsidR="00916545" w:rsidRPr="00887937" w:rsidTr="00C204A1">
        <w:trPr>
          <w:cantSplit/>
        </w:trPr>
        <w:tc>
          <w:tcPr>
            <w:tcW w:w="9823" w:type="dxa"/>
            <w:gridSpan w:val="4"/>
            <w:tcBorders>
              <w:top w:val="single" w:sz="2" w:space="0" w:color="auto"/>
            </w:tcBorders>
          </w:tcPr>
          <w:p w:rsidR="00916545" w:rsidRPr="00887937" w:rsidRDefault="00916545" w:rsidP="00C204A1">
            <w:pPr>
              <w:jc w:val="both"/>
              <w:rPr>
                <w:rFonts w:ascii="Calibri" w:hAnsi="Calibri" w:cs="Calibri"/>
                <w:b/>
              </w:rPr>
            </w:pPr>
            <w:r w:rsidRPr="00887937">
              <w:rPr>
                <w:rFonts w:ascii="Calibri" w:hAnsi="Calibri" w:cs="Calibri"/>
                <w:b/>
              </w:rPr>
              <w:t>Aim of Lesson</w:t>
            </w:r>
          </w:p>
          <w:p w:rsidR="00916545" w:rsidRPr="00887937" w:rsidRDefault="00916545" w:rsidP="00C204A1">
            <w:pPr>
              <w:jc w:val="both"/>
              <w:rPr>
                <w:rFonts w:ascii="Calibri" w:hAnsi="Calibri" w:cs="Calibri"/>
                <w:b/>
              </w:rPr>
            </w:pPr>
          </w:p>
          <w:p w:rsidR="00916545" w:rsidRPr="00FC47CD" w:rsidRDefault="00916545" w:rsidP="00C204A1">
            <w:pPr>
              <w:pStyle w:val="Caption"/>
              <w:rPr>
                <w:b w:val="0"/>
                <w:sz w:val="24"/>
                <w:szCs w:val="24"/>
              </w:rPr>
            </w:pPr>
            <w:r w:rsidRPr="00FC47CD">
              <w:rPr>
                <w:b w:val="0"/>
                <w:sz w:val="24"/>
                <w:szCs w:val="24"/>
              </w:rPr>
              <w:t xml:space="preserve">To educate about food wastage and its effects on world starvation and how can one help to reduce it </w:t>
            </w:r>
          </w:p>
          <w:p w:rsidR="00916545" w:rsidRPr="00FC47CD" w:rsidRDefault="00916545" w:rsidP="00C204A1">
            <w:pPr>
              <w:pStyle w:val="Caption"/>
              <w:rPr>
                <w:sz w:val="24"/>
                <w:szCs w:val="24"/>
              </w:rPr>
            </w:pPr>
          </w:p>
          <w:p w:rsidR="00916545" w:rsidRPr="00887937" w:rsidRDefault="00916545" w:rsidP="00C204A1">
            <w:pPr>
              <w:jc w:val="both"/>
              <w:rPr>
                <w:rFonts w:ascii="Calibri" w:hAnsi="Calibri" w:cs="Calibri"/>
                <w:b/>
              </w:rPr>
            </w:pPr>
          </w:p>
        </w:tc>
      </w:tr>
      <w:tr w:rsidR="00916545" w:rsidRPr="00887937" w:rsidTr="00C204A1">
        <w:trPr>
          <w:cantSplit/>
        </w:trPr>
        <w:tc>
          <w:tcPr>
            <w:tcW w:w="9823" w:type="dxa"/>
            <w:gridSpan w:val="4"/>
            <w:tcBorders>
              <w:bottom w:val="nil"/>
            </w:tcBorders>
          </w:tcPr>
          <w:p w:rsidR="00916545" w:rsidRPr="00887937" w:rsidRDefault="00916545" w:rsidP="00C204A1">
            <w:pPr>
              <w:jc w:val="both"/>
              <w:rPr>
                <w:rFonts w:ascii="Calibri" w:hAnsi="Calibri" w:cs="Calibri"/>
                <w:b/>
              </w:rPr>
            </w:pPr>
            <w:r w:rsidRPr="00887937">
              <w:rPr>
                <w:rFonts w:ascii="Calibri" w:hAnsi="Calibri" w:cs="Calibri"/>
                <w:b/>
              </w:rPr>
              <w:lastRenderedPageBreak/>
              <w:t>Learning O</w:t>
            </w:r>
            <w:r>
              <w:rPr>
                <w:rFonts w:ascii="Calibri" w:hAnsi="Calibri" w:cs="Calibri"/>
                <w:b/>
              </w:rPr>
              <w:t>utcome</w:t>
            </w:r>
            <w:r w:rsidRPr="00887937">
              <w:rPr>
                <w:rFonts w:ascii="Calibri" w:hAnsi="Calibri" w:cs="Calibri"/>
                <w:b/>
              </w:rPr>
              <w:t>s – The Learners Should Be Able To:</w:t>
            </w:r>
          </w:p>
          <w:p w:rsidR="00916545" w:rsidRPr="00887937" w:rsidRDefault="00916545" w:rsidP="00C204A1">
            <w:pPr>
              <w:jc w:val="both"/>
              <w:rPr>
                <w:rFonts w:ascii="Calibri" w:hAnsi="Calibri" w:cs="Calibri"/>
                <w:b/>
              </w:rPr>
            </w:pPr>
          </w:p>
          <w:p w:rsidR="00916545" w:rsidRPr="00FC47CD" w:rsidRDefault="00916545" w:rsidP="00C204A1">
            <w:pPr>
              <w:jc w:val="both"/>
              <w:rPr>
                <w:bCs/>
                <w:szCs w:val="24"/>
              </w:rPr>
            </w:pPr>
            <w:r w:rsidRPr="00FC47CD">
              <w:rPr>
                <w:bCs/>
                <w:szCs w:val="24"/>
              </w:rPr>
              <w:t xml:space="preserve">Summarize what food wastage and world starvation is </w:t>
            </w:r>
          </w:p>
          <w:p w:rsidR="00916545" w:rsidRPr="00FC47CD" w:rsidRDefault="00916545" w:rsidP="00C204A1">
            <w:pPr>
              <w:jc w:val="both"/>
              <w:rPr>
                <w:bCs/>
                <w:szCs w:val="24"/>
              </w:rPr>
            </w:pPr>
            <w:r w:rsidRPr="00FC47CD">
              <w:rPr>
                <w:bCs/>
                <w:szCs w:val="24"/>
              </w:rPr>
              <w:t xml:space="preserve">They should be able to explain how food wastage is bad for the environment </w:t>
            </w:r>
          </w:p>
          <w:p w:rsidR="00916545" w:rsidRPr="00C14ACF" w:rsidRDefault="00916545" w:rsidP="00C204A1">
            <w:pPr>
              <w:jc w:val="both"/>
              <w:rPr>
                <w:b/>
                <w:bCs/>
                <w:szCs w:val="24"/>
              </w:rPr>
            </w:pPr>
            <w:r w:rsidRPr="00FC47CD">
              <w:rPr>
                <w:bCs/>
                <w:szCs w:val="24"/>
              </w:rPr>
              <w:t>They should be able to suggest suggestions</w:t>
            </w:r>
            <w:r w:rsidRPr="00FC47CD">
              <w:rPr>
                <w:rFonts w:ascii="Calibri" w:hAnsi="Calibri" w:cs="Calibri"/>
                <w:szCs w:val="24"/>
              </w:rPr>
              <w:t xml:space="preserve"> of how to stop world starvation and food</w:t>
            </w:r>
            <w:r>
              <w:rPr>
                <w:rFonts w:ascii="Calibri" w:hAnsi="Calibri" w:cs="Calibri"/>
                <w:b/>
              </w:rPr>
              <w:t xml:space="preserve"> wastage </w:t>
            </w: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tc>
      </w:tr>
      <w:tr w:rsidR="00916545" w:rsidRPr="00887937" w:rsidTr="00C204A1">
        <w:trPr>
          <w:cantSplit/>
        </w:trPr>
        <w:tc>
          <w:tcPr>
            <w:tcW w:w="9823" w:type="dxa"/>
            <w:gridSpan w:val="4"/>
            <w:tcBorders>
              <w:bottom w:val="single" w:sz="2" w:space="0" w:color="auto"/>
            </w:tcBorders>
          </w:tcPr>
          <w:p w:rsidR="00916545" w:rsidRDefault="00916545" w:rsidP="00C204A1">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rsidR="00916545" w:rsidRPr="00887937" w:rsidRDefault="00916545" w:rsidP="00C204A1">
            <w:pPr>
              <w:jc w:val="both"/>
              <w:rPr>
                <w:rFonts w:ascii="Calibri" w:hAnsi="Calibri" w:cs="Calibri"/>
                <w:b/>
              </w:rPr>
            </w:pPr>
          </w:p>
          <w:p w:rsidR="00916545" w:rsidRPr="00FC47CD" w:rsidRDefault="00916545" w:rsidP="00C204A1">
            <w:pPr>
              <w:pStyle w:val="Caption"/>
              <w:rPr>
                <w:b w:val="0"/>
                <w:sz w:val="24"/>
                <w:szCs w:val="24"/>
              </w:rPr>
            </w:pPr>
            <w:r w:rsidRPr="00FC47CD">
              <w:rPr>
                <w:b w:val="0"/>
                <w:sz w:val="24"/>
                <w:szCs w:val="24"/>
              </w:rPr>
              <w:t>No previous knowledge requires</w:t>
            </w: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tc>
      </w:tr>
      <w:tr w:rsidR="00916545" w:rsidRPr="00887937" w:rsidTr="00C204A1">
        <w:trPr>
          <w:cantSplit/>
        </w:trPr>
        <w:tc>
          <w:tcPr>
            <w:tcW w:w="9823" w:type="dxa"/>
            <w:gridSpan w:val="4"/>
            <w:tcBorders>
              <w:top w:val="single" w:sz="2" w:space="0" w:color="auto"/>
            </w:tcBorders>
          </w:tcPr>
          <w:p w:rsidR="00916545" w:rsidRPr="00887937" w:rsidRDefault="00916545" w:rsidP="00C204A1">
            <w:pPr>
              <w:jc w:val="both"/>
              <w:rPr>
                <w:rFonts w:ascii="Calibri" w:hAnsi="Calibri" w:cs="Calibri"/>
                <w:b/>
              </w:rPr>
            </w:pPr>
            <w:r w:rsidRPr="00887937">
              <w:rPr>
                <w:rFonts w:ascii="Calibri" w:hAnsi="Calibri" w:cs="Calibri"/>
                <w:b/>
              </w:rPr>
              <w:t>Anticipated difficulties (if applicable):</w:t>
            </w:r>
          </w:p>
          <w:p w:rsidR="00916545" w:rsidRPr="00887937" w:rsidRDefault="00916545" w:rsidP="00C204A1">
            <w:pPr>
              <w:jc w:val="both"/>
              <w:rPr>
                <w:rFonts w:ascii="Calibri" w:hAnsi="Calibri" w:cs="Calibri"/>
                <w:b/>
              </w:rPr>
            </w:pPr>
          </w:p>
          <w:p w:rsidR="00916545" w:rsidRPr="00FC47CD" w:rsidRDefault="00916545" w:rsidP="00C204A1">
            <w:pPr>
              <w:jc w:val="both"/>
              <w:rPr>
                <w:bCs/>
                <w:szCs w:val="24"/>
              </w:rPr>
            </w:pPr>
            <w:r>
              <w:rPr>
                <w:bCs/>
                <w:szCs w:val="24"/>
              </w:rPr>
              <w:t>Some participants</w:t>
            </w:r>
            <w:r w:rsidRPr="00FC47CD">
              <w:rPr>
                <w:bCs/>
                <w:szCs w:val="24"/>
              </w:rPr>
              <w:t xml:space="preserve"> might be sensitive to the information due to photos shown </w:t>
            </w: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tc>
      </w:tr>
      <w:tr w:rsidR="00916545" w:rsidTr="00C204A1">
        <w:trPr>
          <w:cantSplit/>
        </w:trPr>
        <w:tc>
          <w:tcPr>
            <w:tcW w:w="9823" w:type="dxa"/>
            <w:gridSpan w:val="4"/>
            <w:tcBorders>
              <w:top w:val="single" w:sz="2" w:space="0" w:color="auto"/>
            </w:tcBorders>
          </w:tcPr>
          <w:p w:rsidR="00916545" w:rsidRDefault="00916545" w:rsidP="00C204A1">
            <w:pPr>
              <w:jc w:val="both"/>
              <w:rPr>
                <w:rFonts w:eastAsiaTheme="minorEastAsia"/>
                <w:b/>
                <w:bCs/>
              </w:rPr>
            </w:pPr>
            <w:r w:rsidRPr="269EDB9F">
              <w:rPr>
                <w:rFonts w:eastAsiaTheme="minorEastAsia"/>
                <w:b/>
                <w:bCs/>
              </w:rPr>
              <w:lastRenderedPageBreak/>
              <w:t>Professional Standards (where are these being met within the session)</w:t>
            </w:r>
          </w:p>
          <w:p w:rsidR="00916545" w:rsidRPr="00FC47CD" w:rsidRDefault="00916545" w:rsidP="00916545">
            <w:pPr>
              <w:pStyle w:val="Caption"/>
              <w:numPr>
                <w:ilvl w:val="0"/>
                <w:numId w:val="18"/>
              </w:numPr>
              <w:rPr>
                <w:b w:val="0"/>
                <w:sz w:val="24"/>
                <w:szCs w:val="24"/>
              </w:rPr>
            </w:pPr>
            <w:r w:rsidRPr="00FC47CD">
              <w:rPr>
                <w:b w:val="0"/>
                <w:sz w:val="24"/>
                <w:szCs w:val="24"/>
              </w:rPr>
              <w:t>Lectures aim and objectives are explained in introduction</w:t>
            </w:r>
          </w:p>
          <w:p w:rsidR="00916545" w:rsidRPr="00FC47CD" w:rsidRDefault="00916545" w:rsidP="00916545">
            <w:pPr>
              <w:pStyle w:val="Caption"/>
              <w:numPr>
                <w:ilvl w:val="0"/>
                <w:numId w:val="18"/>
              </w:numPr>
              <w:rPr>
                <w:b w:val="0"/>
                <w:sz w:val="24"/>
                <w:szCs w:val="24"/>
              </w:rPr>
            </w:pPr>
            <w:r w:rsidRPr="00FC47CD">
              <w:rPr>
                <w:b w:val="0"/>
                <w:sz w:val="24"/>
                <w:szCs w:val="24"/>
              </w:rPr>
              <w:t xml:space="preserve">After read handouts are provided </w:t>
            </w:r>
          </w:p>
          <w:p w:rsidR="00916545" w:rsidRDefault="00916545" w:rsidP="00916545">
            <w:pPr>
              <w:pStyle w:val="Caption"/>
              <w:numPr>
                <w:ilvl w:val="0"/>
                <w:numId w:val="18"/>
              </w:numPr>
              <w:rPr>
                <w:b w:val="0"/>
                <w:sz w:val="24"/>
                <w:szCs w:val="24"/>
              </w:rPr>
            </w:pPr>
            <w:r w:rsidRPr="00FC47CD">
              <w:rPr>
                <w:b w:val="0"/>
                <w:sz w:val="24"/>
                <w:szCs w:val="24"/>
              </w:rPr>
              <w:t>Teaching environment in examined and checked prior to lecture being delivered</w:t>
            </w:r>
          </w:p>
          <w:p w:rsidR="00916545" w:rsidRDefault="00916545" w:rsidP="00916545">
            <w:pPr>
              <w:pStyle w:val="Caption"/>
              <w:numPr>
                <w:ilvl w:val="0"/>
                <w:numId w:val="18"/>
              </w:numPr>
              <w:rPr>
                <w:b w:val="0"/>
                <w:sz w:val="24"/>
                <w:szCs w:val="24"/>
              </w:rPr>
            </w:pPr>
            <w:r>
              <w:rPr>
                <w:b w:val="0"/>
                <w:sz w:val="24"/>
                <w:szCs w:val="24"/>
              </w:rPr>
              <w:t>Teaching strategy would be lecture base as</w:t>
            </w:r>
          </w:p>
          <w:p w:rsidR="00916545" w:rsidRDefault="00916545" w:rsidP="00916545">
            <w:pPr>
              <w:pStyle w:val="Caption"/>
              <w:numPr>
                <w:ilvl w:val="0"/>
                <w:numId w:val="19"/>
              </w:numPr>
              <w:rPr>
                <w:b w:val="0"/>
                <w:sz w:val="24"/>
                <w:szCs w:val="24"/>
              </w:rPr>
            </w:pPr>
            <w:r>
              <w:rPr>
                <w:b w:val="0"/>
                <w:sz w:val="24"/>
                <w:szCs w:val="24"/>
              </w:rPr>
              <w:t xml:space="preserve">1 min self Introduction </w:t>
            </w:r>
          </w:p>
          <w:p w:rsidR="00916545" w:rsidRDefault="00916545" w:rsidP="00916545">
            <w:pPr>
              <w:pStyle w:val="Caption"/>
              <w:numPr>
                <w:ilvl w:val="0"/>
                <w:numId w:val="19"/>
              </w:numPr>
              <w:rPr>
                <w:b w:val="0"/>
                <w:sz w:val="24"/>
                <w:szCs w:val="24"/>
              </w:rPr>
            </w:pPr>
            <w:r>
              <w:rPr>
                <w:b w:val="0"/>
                <w:sz w:val="24"/>
                <w:szCs w:val="24"/>
              </w:rPr>
              <w:t>2 min topic introduction</w:t>
            </w:r>
          </w:p>
          <w:p w:rsidR="00916545" w:rsidRDefault="00916545" w:rsidP="00916545">
            <w:pPr>
              <w:pStyle w:val="Caption"/>
              <w:numPr>
                <w:ilvl w:val="0"/>
                <w:numId w:val="19"/>
              </w:numPr>
              <w:rPr>
                <w:b w:val="0"/>
                <w:sz w:val="24"/>
                <w:szCs w:val="24"/>
              </w:rPr>
            </w:pPr>
            <w:r>
              <w:rPr>
                <w:b w:val="0"/>
                <w:sz w:val="24"/>
                <w:szCs w:val="24"/>
              </w:rPr>
              <w:t>2 min topic explanation</w:t>
            </w:r>
          </w:p>
          <w:p w:rsidR="00916545" w:rsidRDefault="00916545" w:rsidP="00916545">
            <w:pPr>
              <w:pStyle w:val="Caption"/>
              <w:numPr>
                <w:ilvl w:val="0"/>
                <w:numId w:val="19"/>
              </w:numPr>
              <w:rPr>
                <w:b w:val="0"/>
                <w:sz w:val="24"/>
                <w:szCs w:val="24"/>
              </w:rPr>
            </w:pPr>
            <w:r>
              <w:rPr>
                <w:b w:val="0"/>
                <w:sz w:val="24"/>
                <w:szCs w:val="24"/>
              </w:rPr>
              <w:t>10 min statistics,  and fact description</w:t>
            </w:r>
          </w:p>
          <w:p w:rsidR="00916545" w:rsidRDefault="00916545" w:rsidP="00916545">
            <w:pPr>
              <w:pStyle w:val="Caption"/>
              <w:numPr>
                <w:ilvl w:val="0"/>
                <w:numId w:val="19"/>
              </w:numPr>
              <w:rPr>
                <w:b w:val="0"/>
                <w:sz w:val="24"/>
                <w:szCs w:val="24"/>
              </w:rPr>
            </w:pPr>
            <w:r>
              <w:rPr>
                <w:b w:val="0"/>
                <w:sz w:val="24"/>
                <w:szCs w:val="24"/>
              </w:rPr>
              <w:t xml:space="preserve">5 min closing </w:t>
            </w:r>
          </w:p>
          <w:p w:rsidR="00916545" w:rsidRDefault="00916545" w:rsidP="00C204A1">
            <w:pPr>
              <w:pStyle w:val="Caption"/>
              <w:ind w:left="360"/>
              <w:rPr>
                <w:b w:val="0"/>
                <w:sz w:val="24"/>
                <w:szCs w:val="24"/>
              </w:rPr>
            </w:pPr>
          </w:p>
          <w:p w:rsidR="00916545" w:rsidRPr="00020492" w:rsidRDefault="00916545" w:rsidP="00C204A1"/>
          <w:p w:rsidR="00916545" w:rsidRPr="00FC47CD" w:rsidRDefault="00916545" w:rsidP="00C204A1"/>
          <w:p w:rsidR="00916545" w:rsidRDefault="00916545" w:rsidP="00C204A1">
            <w:pPr>
              <w:jc w:val="both"/>
              <w:rPr>
                <w:b/>
                <w:bCs/>
                <w:szCs w:val="24"/>
              </w:rPr>
            </w:pPr>
          </w:p>
          <w:p w:rsidR="00916545" w:rsidRDefault="00916545" w:rsidP="00C204A1">
            <w:pPr>
              <w:jc w:val="both"/>
              <w:rPr>
                <w:b/>
                <w:bCs/>
                <w:szCs w:val="24"/>
              </w:rPr>
            </w:pPr>
          </w:p>
          <w:p w:rsidR="00916545" w:rsidRDefault="00916545" w:rsidP="00C204A1">
            <w:pPr>
              <w:jc w:val="both"/>
              <w:rPr>
                <w:b/>
                <w:bCs/>
                <w:szCs w:val="24"/>
              </w:rPr>
            </w:pPr>
          </w:p>
          <w:p w:rsidR="00916545" w:rsidRDefault="00916545" w:rsidP="00C204A1">
            <w:pPr>
              <w:jc w:val="both"/>
              <w:rPr>
                <w:b/>
                <w:bCs/>
                <w:szCs w:val="24"/>
              </w:rPr>
            </w:pPr>
          </w:p>
        </w:tc>
      </w:tr>
    </w:tbl>
    <w:p w:rsidR="00916545" w:rsidRDefault="00916545" w:rsidP="00916545"/>
    <w:p w:rsidR="00916545" w:rsidRDefault="00916545" w:rsidP="00916545"/>
    <w:p w:rsidR="00916545" w:rsidRDefault="00916545" w:rsidP="00916545"/>
    <w:p w:rsidR="00916545" w:rsidRPr="00887937" w:rsidRDefault="00916545" w:rsidP="00916545">
      <w:pPr>
        <w:rPr>
          <w:rFonts w:ascii="Calibri" w:hAnsi="Calibri" w:cs="Calibri"/>
          <w:b/>
          <w:szCs w:val="24"/>
          <w:u w:val="single"/>
        </w:rPr>
      </w:pPr>
      <w:r w:rsidRPr="00887937">
        <w:rPr>
          <w:rFonts w:ascii="Calibri" w:hAnsi="Calibri" w:cs="Calibri"/>
          <w:b/>
          <w:szCs w:val="24"/>
          <w:u w:val="single"/>
        </w:rPr>
        <w:t>Lesson Detail:</w:t>
      </w:r>
    </w:p>
    <w:p w:rsidR="00916545" w:rsidRDefault="00916545" w:rsidP="00916545"/>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7"/>
        <w:gridCol w:w="2444"/>
        <w:gridCol w:w="4140"/>
        <w:gridCol w:w="1571"/>
      </w:tblGrid>
      <w:tr w:rsidR="00916545" w:rsidRPr="00887937" w:rsidTr="00C204A1">
        <w:trPr>
          <w:trHeight w:val="439"/>
        </w:trPr>
        <w:tc>
          <w:tcPr>
            <w:tcW w:w="2127" w:type="dxa"/>
          </w:tcPr>
          <w:p w:rsidR="00916545" w:rsidRPr="00887937" w:rsidRDefault="00916545" w:rsidP="00C204A1">
            <w:pPr>
              <w:jc w:val="center"/>
              <w:rPr>
                <w:rFonts w:ascii="Calibri" w:hAnsi="Calibri" w:cs="Calibri"/>
                <w:b/>
              </w:rPr>
            </w:pPr>
          </w:p>
          <w:p w:rsidR="00916545" w:rsidRPr="00887937" w:rsidRDefault="00916545" w:rsidP="00C204A1">
            <w:pPr>
              <w:jc w:val="center"/>
              <w:rPr>
                <w:rFonts w:ascii="Calibri" w:hAnsi="Calibri" w:cs="Calibri"/>
                <w:b/>
              </w:rPr>
            </w:pPr>
            <w:r w:rsidRPr="00887937">
              <w:rPr>
                <w:rFonts w:ascii="Calibri" w:hAnsi="Calibri" w:cs="Calibri"/>
                <w:b/>
              </w:rPr>
              <w:t xml:space="preserve">Stage </w:t>
            </w:r>
          </w:p>
        </w:tc>
        <w:tc>
          <w:tcPr>
            <w:tcW w:w="2444" w:type="dxa"/>
          </w:tcPr>
          <w:p w:rsidR="00916545" w:rsidRPr="00887937" w:rsidRDefault="00916545" w:rsidP="00C204A1">
            <w:pPr>
              <w:jc w:val="center"/>
              <w:rPr>
                <w:rFonts w:ascii="Calibri" w:hAnsi="Calibri" w:cs="Calibri"/>
                <w:b/>
              </w:rPr>
            </w:pPr>
          </w:p>
          <w:p w:rsidR="00916545" w:rsidRPr="00887937" w:rsidRDefault="00916545" w:rsidP="00C204A1">
            <w:pPr>
              <w:jc w:val="center"/>
              <w:rPr>
                <w:rFonts w:ascii="Calibri" w:hAnsi="Calibri" w:cs="Calibri"/>
                <w:b/>
              </w:rPr>
            </w:pPr>
            <w:r w:rsidRPr="00887937">
              <w:rPr>
                <w:rFonts w:ascii="Calibri" w:hAnsi="Calibri" w:cs="Calibri"/>
                <w:b/>
              </w:rPr>
              <w:t>Focus</w:t>
            </w:r>
          </w:p>
        </w:tc>
        <w:tc>
          <w:tcPr>
            <w:tcW w:w="4140" w:type="dxa"/>
          </w:tcPr>
          <w:p w:rsidR="00916545" w:rsidRPr="00887937" w:rsidRDefault="00916545" w:rsidP="00C204A1">
            <w:pPr>
              <w:jc w:val="center"/>
              <w:rPr>
                <w:rFonts w:ascii="Calibri" w:hAnsi="Calibri" w:cs="Calibri"/>
                <w:b/>
              </w:rPr>
            </w:pPr>
          </w:p>
          <w:p w:rsidR="00916545" w:rsidRPr="00887937" w:rsidRDefault="00916545" w:rsidP="00C204A1">
            <w:pPr>
              <w:jc w:val="center"/>
              <w:rPr>
                <w:rFonts w:ascii="Calibri" w:hAnsi="Calibri" w:cs="Calibri"/>
                <w:b/>
              </w:rPr>
            </w:pPr>
            <w:r w:rsidRPr="00887937">
              <w:rPr>
                <w:rFonts w:ascii="Calibri" w:hAnsi="Calibri" w:cs="Calibri"/>
                <w:b/>
              </w:rPr>
              <w:t xml:space="preserve">Strategy </w:t>
            </w:r>
          </w:p>
        </w:tc>
        <w:tc>
          <w:tcPr>
            <w:tcW w:w="1571" w:type="dxa"/>
          </w:tcPr>
          <w:p w:rsidR="00916545" w:rsidRPr="00887937" w:rsidRDefault="00916545" w:rsidP="00C204A1">
            <w:pPr>
              <w:jc w:val="center"/>
              <w:rPr>
                <w:rFonts w:ascii="Calibri" w:hAnsi="Calibri" w:cs="Calibri"/>
                <w:b/>
              </w:rPr>
            </w:pPr>
          </w:p>
          <w:p w:rsidR="00916545" w:rsidRPr="00887937" w:rsidRDefault="00916545" w:rsidP="00C204A1">
            <w:pPr>
              <w:jc w:val="center"/>
              <w:rPr>
                <w:rFonts w:ascii="Calibri" w:hAnsi="Calibri" w:cs="Calibri"/>
                <w:b/>
              </w:rPr>
            </w:pPr>
            <w:r w:rsidRPr="00887937">
              <w:rPr>
                <w:rFonts w:ascii="Calibri" w:hAnsi="Calibri" w:cs="Calibri"/>
                <w:b/>
              </w:rPr>
              <w:t xml:space="preserve">Time </w:t>
            </w:r>
          </w:p>
          <w:p w:rsidR="00916545" w:rsidRPr="00887937" w:rsidRDefault="00916545" w:rsidP="00C204A1">
            <w:pPr>
              <w:jc w:val="center"/>
              <w:rPr>
                <w:rFonts w:ascii="Calibri" w:hAnsi="Calibri" w:cs="Calibri"/>
                <w:b/>
              </w:rPr>
            </w:pPr>
          </w:p>
        </w:tc>
      </w:tr>
      <w:tr w:rsidR="00916545" w:rsidRPr="00887937" w:rsidTr="00C204A1">
        <w:trPr>
          <w:trHeight w:val="9317"/>
        </w:trPr>
        <w:tc>
          <w:tcPr>
            <w:tcW w:w="2127" w:type="dxa"/>
            <w:tcBorders>
              <w:top w:val="single" w:sz="4" w:space="0" w:color="auto"/>
              <w:left w:val="single" w:sz="4" w:space="0" w:color="auto"/>
              <w:bottom w:val="single" w:sz="4" w:space="0" w:color="auto"/>
              <w:right w:val="single" w:sz="4" w:space="0" w:color="auto"/>
            </w:tcBorders>
          </w:tcPr>
          <w:p w:rsidR="00916545" w:rsidRPr="00887937" w:rsidRDefault="00916545" w:rsidP="00C204A1">
            <w:pPr>
              <w:jc w:val="both"/>
              <w:rPr>
                <w:rFonts w:ascii="Calibri" w:hAnsi="Calibri" w:cs="Calibri"/>
                <w:b/>
              </w:rPr>
            </w:pPr>
            <w:r w:rsidRPr="00887937">
              <w:rPr>
                <w:rFonts w:ascii="Calibri" w:hAnsi="Calibri" w:cs="Calibri"/>
                <w:b/>
              </w:rPr>
              <w:lastRenderedPageBreak/>
              <w:t>Introduction</w:t>
            </w: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r>
              <w:rPr>
                <w:rFonts w:ascii="Calibri" w:hAnsi="Calibri" w:cs="Calibri"/>
                <w:b/>
              </w:rPr>
              <w:t>What is World starvation and how is it related to food wastage</w:t>
            </w: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r w:rsidRPr="00887937">
              <w:rPr>
                <w:rFonts w:ascii="Calibri" w:hAnsi="Calibri" w:cs="Calibri"/>
                <w:b/>
              </w:rPr>
              <w:t xml:space="preserve">Development </w:t>
            </w: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r>
              <w:rPr>
                <w:rFonts w:ascii="Calibri" w:hAnsi="Calibri" w:cs="Calibri"/>
                <w:b/>
              </w:rPr>
              <w:t xml:space="preserve">What food wastage actually is and how it can effect world starvation </w:t>
            </w: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jc w:val="both"/>
              <w:rPr>
                <w:rFonts w:ascii="Calibri" w:hAnsi="Calibri" w:cs="Calibri"/>
                <w:b/>
              </w:rPr>
            </w:pPr>
          </w:p>
          <w:p w:rsidR="00916545" w:rsidRPr="00887937" w:rsidRDefault="00916545" w:rsidP="00C204A1">
            <w:pPr>
              <w:rPr>
                <w:rFonts w:ascii="Calibri" w:hAnsi="Calibri" w:cs="Calibri"/>
                <w:b/>
              </w:rPr>
            </w:pPr>
            <w:r w:rsidRPr="00887937">
              <w:rPr>
                <w:rFonts w:ascii="Calibri" w:hAnsi="Calibri" w:cs="Calibri"/>
                <w:b/>
              </w:rPr>
              <w:t>Plenary/conclusion</w:t>
            </w:r>
          </w:p>
          <w:p w:rsidR="00916545" w:rsidRPr="00887937" w:rsidRDefault="00916545" w:rsidP="00C204A1">
            <w:pPr>
              <w:jc w:val="both"/>
              <w:rPr>
                <w:rFonts w:ascii="Calibri" w:hAnsi="Calibri" w:cs="Calibri"/>
                <w:b/>
                <w:sz w:val="30"/>
              </w:rPr>
            </w:pPr>
          </w:p>
          <w:p w:rsidR="00916545" w:rsidRPr="00887937" w:rsidRDefault="00916545" w:rsidP="00C204A1">
            <w:pPr>
              <w:jc w:val="both"/>
              <w:rPr>
                <w:rFonts w:ascii="Calibri" w:hAnsi="Calibri" w:cs="Calibri"/>
                <w:b/>
                <w:sz w:val="30"/>
              </w:rPr>
            </w:pPr>
            <w:r>
              <w:rPr>
                <w:rFonts w:ascii="Calibri" w:hAnsi="Calibri" w:cs="Calibri"/>
                <w:b/>
                <w:sz w:val="30"/>
              </w:rPr>
              <w:t xml:space="preserve">How can I help in prevention </w:t>
            </w:r>
          </w:p>
          <w:p w:rsidR="00916545" w:rsidRPr="00887937" w:rsidRDefault="00916545" w:rsidP="00C204A1">
            <w:pPr>
              <w:jc w:val="both"/>
              <w:rPr>
                <w:rFonts w:ascii="Calibri" w:hAnsi="Calibri" w:cs="Calibri"/>
                <w:b/>
                <w:sz w:val="30"/>
              </w:rPr>
            </w:pPr>
          </w:p>
          <w:p w:rsidR="00916545" w:rsidRPr="00887937" w:rsidRDefault="00916545" w:rsidP="00C204A1">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rsidR="00916545" w:rsidRDefault="00916545" w:rsidP="00C204A1">
            <w:pPr>
              <w:jc w:val="both"/>
              <w:rPr>
                <w:rFonts w:ascii="Calibri" w:hAnsi="Calibri" w:cs="Calibri"/>
                <w:b/>
                <w:sz w:val="30"/>
              </w:rPr>
            </w:pPr>
            <w:r>
              <w:rPr>
                <w:rFonts w:ascii="Calibri" w:hAnsi="Calibri" w:cs="Calibri"/>
                <w:b/>
                <w:sz w:val="30"/>
              </w:rPr>
              <w:lastRenderedPageBreak/>
              <w:t>Facts and figures</w:t>
            </w: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Pr="00887937" w:rsidRDefault="00916545" w:rsidP="00C204A1">
            <w:pPr>
              <w:jc w:val="both"/>
              <w:rPr>
                <w:rFonts w:ascii="Calibri" w:hAnsi="Calibri" w:cs="Calibri"/>
                <w:b/>
                <w:sz w:val="30"/>
              </w:rPr>
            </w:pPr>
          </w:p>
        </w:tc>
        <w:tc>
          <w:tcPr>
            <w:tcW w:w="4140" w:type="dxa"/>
            <w:tcBorders>
              <w:top w:val="single" w:sz="4" w:space="0" w:color="auto"/>
              <w:left w:val="single" w:sz="4" w:space="0" w:color="auto"/>
              <w:bottom w:val="single" w:sz="4" w:space="0" w:color="auto"/>
              <w:right w:val="single" w:sz="4" w:space="0" w:color="auto"/>
            </w:tcBorders>
          </w:tcPr>
          <w:p w:rsidR="00916545" w:rsidRPr="00887937" w:rsidRDefault="00916545" w:rsidP="00C204A1">
            <w:pPr>
              <w:jc w:val="both"/>
              <w:rPr>
                <w:rFonts w:ascii="Calibri" w:hAnsi="Calibri" w:cs="Calibri"/>
                <w:b/>
                <w:sz w:val="30"/>
              </w:rPr>
            </w:pPr>
            <w:r>
              <w:rPr>
                <w:rFonts w:ascii="Calibri" w:hAnsi="Calibri" w:cs="Calibri"/>
                <w:b/>
                <w:sz w:val="30"/>
              </w:rPr>
              <w:t xml:space="preserve">Charts and figures </w:t>
            </w:r>
          </w:p>
        </w:tc>
        <w:tc>
          <w:tcPr>
            <w:tcW w:w="1571" w:type="dxa"/>
            <w:tcBorders>
              <w:top w:val="single" w:sz="4" w:space="0" w:color="auto"/>
              <w:left w:val="single" w:sz="4" w:space="0" w:color="auto"/>
              <w:bottom w:val="single" w:sz="4" w:space="0" w:color="auto"/>
              <w:right w:val="single" w:sz="4" w:space="0" w:color="auto"/>
            </w:tcBorders>
          </w:tcPr>
          <w:p w:rsidR="00916545" w:rsidRDefault="00916545" w:rsidP="00C204A1">
            <w:pPr>
              <w:jc w:val="both"/>
              <w:rPr>
                <w:rFonts w:ascii="Calibri" w:hAnsi="Calibri" w:cs="Calibri"/>
                <w:b/>
                <w:sz w:val="30"/>
              </w:rPr>
            </w:pPr>
            <w:r>
              <w:rPr>
                <w:rFonts w:ascii="Calibri" w:hAnsi="Calibri" w:cs="Calibri"/>
                <w:b/>
                <w:sz w:val="30"/>
              </w:rPr>
              <w:t>5 min</w:t>
            </w: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r>
              <w:rPr>
                <w:rFonts w:ascii="Calibri" w:hAnsi="Calibri" w:cs="Calibri"/>
                <w:b/>
                <w:sz w:val="30"/>
              </w:rPr>
              <w:t>15</w:t>
            </w: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Default="00916545" w:rsidP="00C204A1">
            <w:pPr>
              <w:jc w:val="both"/>
              <w:rPr>
                <w:rFonts w:ascii="Calibri" w:hAnsi="Calibri" w:cs="Calibri"/>
                <w:b/>
                <w:sz w:val="30"/>
              </w:rPr>
            </w:pPr>
          </w:p>
          <w:p w:rsidR="00916545" w:rsidRPr="00887937" w:rsidRDefault="00916545" w:rsidP="00C204A1">
            <w:pPr>
              <w:jc w:val="both"/>
              <w:rPr>
                <w:rFonts w:ascii="Calibri" w:hAnsi="Calibri" w:cs="Calibri"/>
                <w:b/>
                <w:sz w:val="30"/>
              </w:rPr>
            </w:pPr>
            <w:r>
              <w:rPr>
                <w:rFonts w:ascii="Calibri" w:hAnsi="Calibri" w:cs="Calibri"/>
                <w:b/>
                <w:sz w:val="30"/>
              </w:rPr>
              <w:t>10</w:t>
            </w:r>
          </w:p>
        </w:tc>
      </w:tr>
    </w:tbl>
    <w:p w:rsidR="00916545" w:rsidRDefault="00916545" w:rsidP="00916545">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6"/>
      </w:tblGrid>
      <w:tr w:rsidR="00916545" w:rsidTr="00C204A1">
        <w:tc>
          <w:tcPr>
            <w:tcW w:w="9821" w:type="dxa"/>
            <w:shd w:val="clear" w:color="auto" w:fill="auto"/>
          </w:tcPr>
          <w:p w:rsidR="00916545" w:rsidRPr="00887937" w:rsidRDefault="00916545" w:rsidP="00C204A1">
            <w:pPr>
              <w:jc w:val="center"/>
              <w:rPr>
                <w:rFonts w:ascii="Calibri" w:hAnsi="Calibri" w:cs="Calibri"/>
                <w:b/>
                <w:szCs w:val="24"/>
              </w:rPr>
            </w:pPr>
            <w:r w:rsidRPr="00887937">
              <w:rPr>
                <w:rFonts w:ascii="Calibri" w:hAnsi="Calibri" w:cs="Calibri"/>
                <w:b/>
                <w:szCs w:val="24"/>
              </w:rPr>
              <w:t>Assessment Strategies: when and how are they included within the lesson?</w:t>
            </w:r>
          </w:p>
          <w:p w:rsidR="00916545" w:rsidRPr="00887937" w:rsidRDefault="00916545" w:rsidP="00C204A1">
            <w:pPr>
              <w:jc w:val="both"/>
              <w:rPr>
                <w:b/>
                <w:szCs w:val="24"/>
              </w:rPr>
            </w:pPr>
          </w:p>
          <w:p w:rsidR="00916545" w:rsidRPr="00887937" w:rsidRDefault="00916545" w:rsidP="00C204A1">
            <w:pPr>
              <w:jc w:val="both"/>
              <w:rPr>
                <w:b/>
                <w:szCs w:val="24"/>
              </w:rPr>
            </w:pPr>
          </w:p>
          <w:p w:rsidR="00916545" w:rsidRPr="00887937" w:rsidRDefault="00916545" w:rsidP="00C204A1">
            <w:pPr>
              <w:jc w:val="both"/>
              <w:rPr>
                <w:b/>
                <w:szCs w:val="24"/>
              </w:rPr>
            </w:pPr>
            <w:r>
              <w:rPr>
                <w:b/>
                <w:szCs w:val="24"/>
              </w:rPr>
              <w:t xml:space="preserve">By time keeping, introduction, lesson plan, prior confirmation of attendance, question time all through lecture  </w:t>
            </w:r>
          </w:p>
        </w:tc>
      </w:tr>
    </w:tbl>
    <w:p w:rsidR="00916545" w:rsidRDefault="00916545" w:rsidP="00916545"/>
    <w:tbl>
      <w:tblPr>
        <w:tblStyle w:val="TableGrid"/>
        <w:tblW w:w="0" w:type="auto"/>
        <w:tblLook w:val="04A0"/>
      </w:tblPr>
      <w:tblGrid>
        <w:gridCol w:w="9016"/>
      </w:tblGrid>
      <w:tr w:rsidR="00916545" w:rsidTr="00C204A1">
        <w:tc>
          <w:tcPr>
            <w:tcW w:w="9016" w:type="dxa"/>
          </w:tcPr>
          <w:p w:rsidR="00916545" w:rsidRPr="00EA79AC" w:rsidRDefault="00916545" w:rsidP="00C204A1">
            <w:pPr>
              <w:rPr>
                <w:rFonts w:cstheme="minorHAnsi"/>
                <w:b/>
                <w:szCs w:val="24"/>
              </w:rPr>
            </w:pPr>
            <w:r w:rsidRPr="00EA79AC">
              <w:rPr>
                <w:rFonts w:cstheme="minorHAnsi"/>
                <w:b/>
                <w:szCs w:val="24"/>
              </w:rPr>
              <w:lastRenderedPageBreak/>
              <w:t>Informal reflection (to be completed after the session)</w:t>
            </w:r>
          </w:p>
          <w:p w:rsidR="00916545" w:rsidRPr="00916545" w:rsidRDefault="00916545" w:rsidP="00C204A1">
            <w:pPr>
              <w:rPr>
                <w:szCs w:val="24"/>
              </w:rPr>
            </w:pPr>
            <w:r w:rsidRPr="00916545">
              <w:rPr>
                <w:szCs w:val="24"/>
              </w:rPr>
              <w:t xml:space="preserve">Nerve raking, </w:t>
            </w:r>
          </w:p>
          <w:p w:rsidR="00916545" w:rsidRPr="00916545" w:rsidRDefault="00916545" w:rsidP="00C204A1">
            <w:pPr>
              <w:rPr>
                <w:szCs w:val="24"/>
              </w:rPr>
            </w:pPr>
            <w:r w:rsidRPr="00916545">
              <w:rPr>
                <w:szCs w:val="24"/>
              </w:rPr>
              <w:t>Finished before time so i had to carry on with the slides I left for last but i was not fully prepared for them and could not remember most of the material on those slides.</w:t>
            </w:r>
          </w:p>
          <w:p w:rsidR="00916545" w:rsidRPr="00916545" w:rsidRDefault="00916545" w:rsidP="00C204A1">
            <w:pPr>
              <w:rPr>
                <w:szCs w:val="24"/>
              </w:rPr>
            </w:pPr>
            <w:r w:rsidRPr="00916545">
              <w:rPr>
                <w:szCs w:val="24"/>
              </w:rPr>
              <w:t>Went unexpectedly well.</w:t>
            </w:r>
          </w:p>
          <w:p w:rsidR="00916545" w:rsidRDefault="00916545" w:rsidP="00C204A1">
            <w:pPr>
              <w:rPr>
                <w:b/>
                <w:szCs w:val="24"/>
              </w:rPr>
            </w:pPr>
          </w:p>
          <w:p w:rsidR="00916545" w:rsidRDefault="00916545" w:rsidP="00C204A1">
            <w:pPr>
              <w:rPr>
                <w:b/>
                <w:szCs w:val="24"/>
              </w:rPr>
            </w:pPr>
          </w:p>
        </w:tc>
      </w:tr>
    </w:tbl>
    <w:p w:rsidR="00916545" w:rsidRPr="00887937" w:rsidRDefault="00916545" w:rsidP="00916545">
      <w:pPr>
        <w:rPr>
          <w:b/>
          <w:szCs w:val="24"/>
        </w:rPr>
      </w:pPr>
    </w:p>
    <w:p w:rsidR="00916545" w:rsidRPr="00887937" w:rsidRDefault="00916545" w:rsidP="00916545">
      <w:pPr>
        <w:rPr>
          <w:b/>
          <w:szCs w:val="24"/>
        </w:rPr>
      </w:pPr>
    </w:p>
    <w:p w:rsidR="00916545" w:rsidRPr="00887937" w:rsidRDefault="00916545" w:rsidP="00916545">
      <w:pPr>
        <w:rPr>
          <w:b/>
          <w:szCs w:val="24"/>
        </w:rPr>
      </w:pPr>
    </w:p>
    <w:p w:rsidR="00916545" w:rsidRDefault="00916545" w:rsidP="00916545"/>
    <w:p w:rsidR="00916545" w:rsidRDefault="00916545" w:rsidP="00916545"/>
    <w:p w:rsidR="00916545" w:rsidRDefault="00916545" w:rsidP="00916545"/>
    <w:p w:rsidR="00916545" w:rsidRDefault="00916545" w:rsidP="00916545"/>
    <w:p w:rsidR="00916545" w:rsidRDefault="00916545" w:rsidP="00916545"/>
    <w:p w:rsidR="00916545" w:rsidRDefault="00916545" w:rsidP="00916545"/>
    <w:p w:rsidR="00916545" w:rsidRDefault="00916545" w:rsidP="00916545"/>
    <w:p w:rsidR="00916545" w:rsidRDefault="00916545" w:rsidP="00916545"/>
    <w:p w:rsidR="00916545" w:rsidRDefault="00916545" w:rsidP="00916545"/>
    <w:p w:rsidR="00916545" w:rsidRDefault="00916545" w:rsidP="00916545"/>
    <w:p w:rsidR="00916545" w:rsidRDefault="00916545" w:rsidP="00916545"/>
    <w:p w:rsidR="00916545" w:rsidRDefault="00916545" w:rsidP="00916545"/>
    <w:p w:rsidR="00916545" w:rsidRDefault="00916545" w:rsidP="00916545"/>
    <w:p w:rsidR="00916545" w:rsidRDefault="00916545" w:rsidP="00916545"/>
    <w:p w:rsidR="00916545" w:rsidRDefault="00916545" w:rsidP="00916545"/>
    <w:p w:rsidR="00DB2A7F" w:rsidRDefault="0018233D" w:rsidP="00C06CF5">
      <w:pPr>
        <w:pStyle w:val="Heading1"/>
        <w:rPr>
          <w:rFonts w:ascii="Arial" w:hAnsi="Arial" w:cs="Arial"/>
          <w:b/>
        </w:rPr>
      </w:pPr>
      <w:bookmarkStart w:id="11" w:name="_Toc153476699"/>
      <w:r>
        <w:rPr>
          <w:rFonts w:ascii="Arial" w:hAnsi="Arial" w:cs="Arial"/>
          <w:b/>
        </w:rPr>
        <w:lastRenderedPageBreak/>
        <w:t>6</w:t>
      </w:r>
      <w:r w:rsidR="00DB2A7F">
        <w:rPr>
          <w:rFonts w:ascii="Arial" w:hAnsi="Arial" w:cs="Arial"/>
          <w:b/>
        </w:rPr>
        <w:t>.2 Observation Record</w:t>
      </w:r>
      <w:bookmarkEnd w:id="11"/>
    </w:p>
    <w:p w:rsidR="00C52D04" w:rsidRDefault="00C52D04" w:rsidP="00D377BD">
      <w:pPr>
        <w:rPr>
          <w:rFonts w:ascii="Calibri Light" w:hAnsi="Calibri Light"/>
        </w:rPr>
      </w:pPr>
      <w:r>
        <w:t>PGCE/ProfGCE/PCE (PCET)</w:t>
      </w:r>
    </w:p>
    <w:p w:rsidR="00C52D04" w:rsidRDefault="00C52D04" w:rsidP="00C52D04">
      <w:pPr>
        <w:pStyle w:val="Heading3"/>
      </w:pPr>
    </w:p>
    <w:p w:rsidR="00C52D04" w:rsidRDefault="00C52D04" w:rsidP="00C52D04">
      <w:pPr>
        <w:pStyle w:val="Heading2"/>
        <w:jc w:val="center"/>
      </w:pPr>
      <w:bookmarkStart w:id="12" w:name="_Toc153476700"/>
      <w:r>
        <w:t>Teaching Observation Record</w:t>
      </w:r>
      <w:bookmarkEnd w:id="12"/>
    </w:p>
    <w:p w:rsidR="00C52D04" w:rsidRDefault="00C52D04" w:rsidP="00C204A1">
      <w:r>
        <w:t>Guidance on the use of form</w:t>
      </w:r>
    </w:p>
    <w:p w:rsidR="00C52D04" w:rsidRPr="00B97CF8" w:rsidRDefault="00C52D04" w:rsidP="00C52D04">
      <w:r>
        <w:t>This form is intended to be used to record feedback from formally observed teaching sessions including micro-teaching. The trainee teacher should complete Section 1 in advance of the teaching session and forward the completed form to the scheduled observer. They will then provide feedback to the trainee based on the headings indicated in Section 2 and suggested areas for feedback. However, this is not intended to be prescriptive in nature, but rather to promote dialogue on the quality of the teaching that has been observed in order to provide guidance and to inform targets for future professional development for the trainee teacher. Section 3 should be completed by students following receipt of the observation feedback as a reflection on the feedback obtained and the suggested points for development.</w:t>
      </w:r>
    </w:p>
    <w:p w:rsidR="00C52D04" w:rsidRDefault="00C52D04" w:rsidP="00C52D04"/>
    <w:p w:rsidR="00C52D04" w:rsidRDefault="00C52D04" w:rsidP="00C204A1">
      <w:r>
        <w:t>Section 1</w:t>
      </w:r>
    </w:p>
    <w:tbl>
      <w:tblPr>
        <w:tblStyle w:val="TableGrid"/>
        <w:tblW w:w="0" w:type="auto"/>
        <w:tblLayout w:type="fixed"/>
        <w:tblLook w:val="06A0"/>
      </w:tblPr>
      <w:tblGrid>
        <w:gridCol w:w="4290"/>
        <w:gridCol w:w="4725"/>
      </w:tblGrid>
      <w:tr w:rsidR="00C52D04" w:rsidTr="00C204A1">
        <w:trPr>
          <w:trHeight w:val="300"/>
        </w:trPr>
        <w:tc>
          <w:tcPr>
            <w:tcW w:w="4290" w:type="dxa"/>
          </w:tcPr>
          <w:p w:rsidR="00C52D04" w:rsidRDefault="00C52D04" w:rsidP="00C204A1">
            <w:r w:rsidRPr="02EC17B8">
              <w:rPr>
                <w:b/>
                <w:bCs/>
              </w:rPr>
              <w:t>Trainee teacher</w:t>
            </w:r>
            <w:r>
              <w:t>: Zujaja Kharal</w:t>
            </w:r>
          </w:p>
        </w:tc>
        <w:tc>
          <w:tcPr>
            <w:tcW w:w="4725" w:type="dxa"/>
          </w:tcPr>
          <w:p w:rsidR="00C52D04" w:rsidRDefault="00C52D04" w:rsidP="00C204A1">
            <w:r w:rsidRPr="02EC17B8">
              <w:rPr>
                <w:b/>
                <w:bCs/>
              </w:rPr>
              <w:t>Observer</w:t>
            </w:r>
            <w:r>
              <w:t>: Caroline Lewis</w:t>
            </w:r>
          </w:p>
        </w:tc>
      </w:tr>
      <w:tr w:rsidR="00C52D04" w:rsidTr="00C204A1">
        <w:tc>
          <w:tcPr>
            <w:tcW w:w="4290" w:type="dxa"/>
          </w:tcPr>
          <w:p w:rsidR="00C52D04" w:rsidRDefault="00C52D04" w:rsidP="00C204A1">
            <w:r w:rsidRPr="14A5FA1C">
              <w:rPr>
                <w:b/>
                <w:bCs/>
              </w:rPr>
              <w:t>Date</w:t>
            </w:r>
            <w:r>
              <w:t>:20</w:t>
            </w:r>
            <w:r w:rsidRPr="005D271D">
              <w:rPr>
                <w:vertAlign w:val="superscript"/>
              </w:rPr>
              <w:t>th</w:t>
            </w:r>
            <w:r>
              <w:t xml:space="preserve"> November 2023</w:t>
            </w:r>
          </w:p>
        </w:tc>
        <w:tc>
          <w:tcPr>
            <w:tcW w:w="4725" w:type="dxa"/>
          </w:tcPr>
          <w:p w:rsidR="00C52D04" w:rsidRDefault="00C52D04" w:rsidP="00C204A1">
            <w:r w:rsidRPr="14A5FA1C">
              <w:rPr>
                <w:b/>
                <w:bCs/>
              </w:rPr>
              <w:t>Time</w:t>
            </w:r>
            <w:r>
              <w:t xml:space="preserve">: 17:00 </w:t>
            </w:r>
          </w:p>
        </w:tc>
      </w:tr>
      <w:tr w:rsidR="00C52D04" w:rsidTr="00C204A1">
        <w:tc>
          <w:tcPr>
            <w:tcW w:w="4290" w:type="dxa"/>
          </w:tcPr>
          <w:p w:rsidR="00C52D04" w:rsidRDefault="00C52D04" w:rsidP="00C204A1">
            <w:r w:rsidRPr="14A5FA1C">
              <w:rPr>
                <w:b/>
                <w:bCs/>
              </w:rPr>
              <w:t>Topic</w:t>
            </w:r>
            <w:r>
              <w:t>: world Stravation</w:t>
            </w:r>
          </w:p>
        </w:tc>
        <w:tc>
          <w:tcPr>
            <w:tcW w:w="4725" w:type="dxa"/>
          </w:tcPr>
          <w:p w:rsidR="00C52D04" w:rsidRDefault="00C52D04" w:rsidP="00C204A1">
            <w:r w:rsidRPr="14A5FA1C">
              <w:rPr>
                <w:b/>
                <w:bCs/>
              </w:rPr>
              <w:t>Group</w:t>
            </w:r>
            <w:r>
              <w:t xml:space="preserve">: </w:t>
            </w:r>
          </w:p>
        </w:tc>
      </w:tr>
      <w:tr w:rsidR="00C52D04" w:rsidTr="00C204A1">
        <w:tc>
          <w:tcPr>
            <w:tcW w:w="4290" w:type="dxa"/>
          </w:tcPr>
          <w:p w:rsidR="00C52D04" w:rsidRDefault="00C52D04" w:rsidP="00C204A1">
            <w:r w:rsidRPr="14A5FA1C">
              <w:rPr>
                <w:b/>
                <w:bCs/>
              </w:rPr>
              <w:t>Setting (classroom, workshop etc)</w:t>
            </w:r>
            <w:r>
              <w:t>: Immersive room</w:t>
            </w:r>
          </w:p>
        </w:tc>
        <w:tc>
          <w:tcPr>
            <w:tcW w:w="4725" w:type="dxa"/>
          </w:tcPr>
          <w:p w:rsidR="00C52D04" w:rsidRDefault="00C52D04" w:rsidP="00C204A1">
            <w:r w:rsidRPr="14A5FA1C">
              <w:rPr>
                <w:b/>
                <w:bCs/>
              </w:rPr>
              <w:t>Number of learners</w:t>
            </w:r>
            <w:r>
              <w:t>: 3</w:t>
            </w:r>
          </w:p>
        </w:tc>
      </w:tr>
    </w:tbl>
    <w:p w:rsidR="00C52D04" w:rsidRDefault="00C52D04" w:rsidP="00C52D04"/>
    <w:p w:rsidR="00C52D04" w:rsidRDefault="00C52D04" w:rsidP="00C204A1">
      <w:r>
        <w:t xml:space="preserve">Trainee Teacher notes </w:t>
      </w:r>
    </w:p>
    <w:tbl>
      <w:tblPr>
        <w:tblStyle w:val="TableGrid"/>
        <w:tblW w:w="0" w:type="auto"/>
        <w:tblLook w:val="04A0"/>
      </w:tblPr>
      <w:tblGrid>
        <w:gridCol w:w="9016"/>
      </w:tblGrid>
      <w:tr w:rsidR="00C52D04" w:rsidTr="00C204A1">
        <w:tc>
          <w:tcPr>
            <w:tcW w:w="9016" w:type="dxa"/>
            <w:shd w:val="clear" w:color="auto" w:fill="D0CECE" w:themeFill="background2" w:themeFillShade="E6"/>
          </w:tcPr>
          <w:p w:rsidR="00C52D04" w:rsidRPr="00B97CF8" w:rsidRDefault="00C52D04" w:rsidP="00C204A1">
            <w:pPr>
              <w:rPr>
                <w:b/>
                <w:bCs/>
                <w:i/>
                <w:iCs/>
              </w:rPr>
            </w:pPr>
            <w:r w:rsidRPr="00B97CF8">
              <w:rPr>
                <w:b/>
                <w:bCs/>
                <w:i/>
                <w:iCs/>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rsidR="00C52D04" w:rsidTr="00C204A1">
        <w:tc>
          <w:tcPr>
            <w:tcW w:w="9016" w:type="dxa"/>
          </w:tcPr>
          <w:p w:rsidR="00C52D04" w:rsidRDefault="00C52D04" w:rsidP="00C204A1"/>
          <w:p w:rsidR="00C52D04" w:rsidRPr="00F85EA3" w:rsidRDefault="00C52D04" w:rsidP="00C204A1">
            <w:pPr>
              <w:rPr>
                <w:b/>
              </w:rPr>
            </w:pPr>
            <w:r w:rsidRPr="00F85EA3">
              <w:rPr>
                <w:b/>
              </w:rPr>
              <w:t xml:space="preserve">Immersive room teaching: </w:t>
            </w:r>
          </w:p>
          <w:p w:rsidR="00C52D04" w:rsidRDefault="000B6B2D" w:rsidP="00C204A1">
            <w:r>
              <w:t>To give real life feeling regarding hunger.</w:t>
            </w:r>
          </w:p>
          <w:p w:rsidR="00C52D04" w:rsidRDefault="00C52D04" w:rsidP="00C204A1">
            <w:r>
              <w:lastRenderedPageBreak/>
              <w:t xml:space="preserve">To provoke thinking about food wastage </w:t>
            </w:r>
          </w:p>
          <w:p w:rsidR="00C52D04" w:rsidRPr="00F85EA3" w:rsidRDefault="00C52D04" w:rsidP="00C204A1">
            <w:pPr>
              <w:rPr>
                <w:b/>
              </w:rPr>
            </w:pPr>
            <w:r w:rsidRPr="00F85EA3">
              <w:rPr>
                <w:b/>
              </w:rPr>
              <w:t>Hand outs:</w:t>
            </w:r>
          </w:p>
          <w:p w:rsidR="00C52D04" w:rsidRDefault="00C52D04" w:rsidP="00C204A1">
            <w:r>
              <w:t xml:space="preserve">For further reading </w:t>
            </w:r>
          </w:p>
          <w:p w:rsidR="00C52D04" w:rsidRDefault="00C52D04" w:rsidP="00C204A1">
            <w:r>
              <w:t>For recalling information</w:t>
            </w:r>
          </w:p>
          <w:p w:rsidR="00C52D04" w:rsidRDefault="00C52D04" w:rsidP="00C204A1">
            <w:r>
              <w:t xml:space="preserve">For forwarding information </w:t>
            </w:r>
          </w:p>
          <w:p w:rsidR="00C52D04" w:rsidRDefault="00C52D04" w:rsidP="00C204A1"/>
          <w:p w:rsidR="00C52D04" w:rsidRDefault="00C52D04" w:rsidP="00C204A1"/>
          <w:p w:rsidR="00C52D04" w:rsidRDefault="00C52D04" w:rsidP="00C204A1"/>
        </w:tc>
      </w:tr>
    </w:tbl>
    <w:p w:rsidR="00C52D04" w:rsidRDefault="00C52D04" w:rsidP="00C52D04"/>
    <w:tbl>
      <w:tblPr>
        <w:tblStyle w:val="TableGrid"/>
        <w:tblW w:w="0" w:type="auto"/>
        <w:tblLook w:val="04A0"/>
      </w:tblPr>
      <w:tblGrid>
        <w:gridCol w:w="9016"/>
      </w:tblGrid>
      <w:tr w:rsidR="00C52D04" w:rsidTr="00C204A1">
        <w:tc>
          <w:tcPr>
            <w:tcW w:w="9016" w:type="dxa"/>
            <w:shd w:val="clear" w:color="auto" w:fill="D0CECE" w:themeFill="background2" w:themeFillShade="E6"/>
          </w:tcPr>
          <w:p w:rsidR="00C52D04" w:rsidRPr="001D3E92" w:rsidRDefault="00C52D04" w:rsidP="00C204A1">
            <w:pPr>
              <w:rPr>
                <w:b/>
                <w:bCs/>
                <w:i/>
                <w:iCs/>
                <w:color w:val="FF0000"/>
              </w:rPr>
            </w:pPr>
            <w:r w:rsidRPr="008255B6">
              <w:rPr>
                <w:b/>
                <w:bCs/>
                <w:i/>
                <w:iCs/>
              </w:rPr>
              <w:t xml:space="preserve">Please note here any specific </w:t>
            </w:r>
            <w:r>
              <w:rPr>
                <w:b/>
                <w:bCs/>
                <w:i/>
                <w:iCs/>
              </w:rPr>
              <w:t>areas that</w:t>
            </w:r>
            <w:r w:rsidRPr="008255B6">
              <w:rPr>
                <w:b/>
                <w:bCs/>
                <w:i/>
                <w:iCs/>
              </w:rPr>
              <w:t xml:space="preserve"> you </w:t>
            </w:r>
            <w:r>
              <w:rPr>
                <w:b/>
                <w:bCs/>
                <w:i/>
                <w:iCs/>
              </w:rPr>
              <w:t>would like to request</w:t>
            </w:r>
            <w:r w:rsidRPr="008255B6">
              <w:rPr>
                <w:b/>
                <w:bCs/>
                <w:i/>
                <w:iCs/>
              </w:rPr>
              <w:t xml:space="preserve"> feedback on from your observer, for example delivery style, planning and preparation, teaching strategy used.</w:t>
            </w:r>
          </w:p>
        </w:tc>
      </w:tr>
      <w:tr w:rsidR="00C52D04" w:rsidTr="00C204A1">
        <w:tc>
          <w:tcPr>
            <w:tcW w:w="9016" w:type="dxa"/>
          </w:tcPr>
          <w:p w:rsidR="00C52D04" w:rsidRPr="001D3E92" w:rsidRDefault="00C52D04" w:rsidP="00C204A1">
            <w:pPr>
              <w:rPr>
                <w:color w:val="FF0000"/>
              </w:rPr>
            </w:pPr>
          </w:p>
          <w:p w:rsidR="00C52D04" w:rsidRPr="001D3E92" w:rsidRDefault="00C52D04" w:rsidP="00C204A1">
            <w:pPr>
              <w:rPr>
                <w:color w:val="FF0000"/>
              </w:rPr>
            </w:pPr>
            <w:r>
              <w:rPr>
                <w:color w:val="FF0000"/>
              </w:rPr>
              <w:t xml:space="preserve">Over all presentation </w:t>
            </w:r>
          </w:p>
          <w:p w:rsidR="00C52D04" w:rsidRPr="001D3E92" w:rsidRDefault="00C52D04" w:rsidP="00C204A1">
            <w:pPr>
              <w:rPr>
                <w:color w:val="FF0000"/>
              </w:rPr>
            </w:pPr>
          </w:p>
          <w:p w:rsidR="00C52D04" w:rsidRPr="001D3E92" w:rsidRDefault="00C52D04" w:rsidP="00C204A1">
            <w:pPr>
              <w:rPr>
                <w:color w:val="FF0000"/>
              </w:rPr>
            </w:pPr>
          </w:p>
          <w:p w:rsidR="00C52D04" w:rsidRPr="001D3E92" w:rsidRDefault="00C52D04" w:rsidP="00C204A1">
            <w:pPr>
              <w:rPr>
                <w:color w:val="FF0000"/>
              </w:rPr>
            </w:pPr>
          </w:p>
          <w:p w:rsidR="00C52D04" w:rsidRPr="001D3E92" w:rsidRDefault="00C52D04" w:rsidP="00C204A1">
            <w:pPr>
              <w:rPr>
                <w:color w:val="FF0000"/>
              </w:rPr>
            </w:pPr>
          </w:p>
          <w:p w:rsidR="00C52D04" w:rsidRPr="001D3E92" w:rsidRDefault="00C52D04" w:rsidP="00C204A1">
            <w:pPr>
              <w:rPr>
                <w:color w:val="FF0000"/>
              </w:rPr>
            </w:pPr>
          </w:p>
        </w:tc>
      </w:tr>
    </w:tbl>
    <w:p w:rsidR="00C52D04" w:rsidRDefault="00C52D04" w:rsidP="00C52D04"/>
    <w:p w:rsidR="00C52D04" w:rsidRDefault="00C52D04" w:rsidP="00C204A1">
      <w:r>
        <w:t>Section 2</w:t>
      </w:r>
    </w:p>
    <w:p w:rsidR="00C52D04" w:rsidRDefault="00C52D04" w:rsidP="00C204A1">
      <w:pPr>
        <w:rPr>
          <w:rFonts w:ascii="Calibri Light" w:hAnsi="Calibri Light"/>
        </w:rPr>
      </w:pPr>
      <w:r>
        <w:t>Observer Feedback:</w:t>
      </w:r>
    </w:p>
    <w:tbl>
      <w:tblPr>
        <w:tblStyle w:val="TableGrid"/>
        <w:tblW w:w="0" w:type="auto"/>
        <w:tblLayout w:type="fixed"/>
        <w:tblLook w:val="06A0"/>
      </w:tblPr>
      <w:tblGrid>
        <w:gridCol w:w="9015"/>
      </w:tblGrid>
      <w:tr w:rsidR="00C52D04" w:rsidTr="00C204A1">
        <w:tc>
          <w:tcPr>
            <w:tcW w:w="9015" w:type="dxa"/>
            <w:shd w:val="clear" w:color="auto" w:fill="D0CECE" w:themeFill="background2" w:themeFillShade="E6"/>
          </w:tcPr>
          <w:p w:rsidR="00C52D04" w:rsidRPr="002857E2" w:rsidRDefault="00C52D04" w:rsidP="00C52D04">
            <w:pPr>
              <w:pStyle w:val="ListParagraph"/>
              <w:numPr>
                <w:ilvl w:val="0"/>
                <w:numId w:val="22"/>
              </w:numPr>
              <w:spacing w:after="0" w:line="240" w:lineRule="auto"/>
              <w:rPr>
                <w:b/>
                <w:bCs/>
                <w:i/>
                <w:iCs/>
              </w:rPr>
            </w:pPr>
            <w:r w:rsidRPr="002857E2">
              <w:rPr>
                <w:b/>
                <w:bCs/>
                <w:i/>
                <w:iCs/>
              </w:rPr>
              <w:t>Lesson planning and preparation:</w:t>
            </w:r>
          </w:p>
          <w:p w:rsidR="00C52D04" w:rsidRDefault="00C52D04" w:rsidP="00C204A1">
            <w:pPr>
              <w:rPr>
                <w:b/>
                <w:bCs/>
                <w:i/>
                <w:iCs/>
              </w:rPr>
            </w:pPr>
            <w:r w:rsidRPr="14A5FA1C">
              <w:rPr>
                <w:b/>
                <w:bCs/>
                <w:i/>
                <w:iCs/>
              </w:rPr>
              <w:t>For example (but not limited to)</w:t>
            </w:r>
          </w:p>
          <w:p w:rsidR="00C52D04" w:rsidRDefault="00C52D04" w:rsidP="00C52D04">
            <w:pPr>
              <w:pStyle w:val="ListParagraph"/>
              <w:numPr>
                <w:ilvl w:val="0"/>
                <w:numId w:val="21"/>
              </w:numPr>
              <w:spacing w:after="0" w:line="240" w:lineRule="auto"/>
              <w:rPr>
                <w:rFonts w:eastAsiaTheme="minorEastAsia"/>
                <w:b/>
                <w:bCs/>
                <w:i/>
                <w:iCs/>
              </w:rPr>
            </w:pPr>
            <w:r w:rsidRPr="14A5FA1C">
              <w:rPr>
                <w:i/>
                <w:iCs/>
              </w:rPr>
              <w:t>Lesson plan</w:t>
            </w:r>
            <w:r>
              <w:rPr>
                <w:i/>
                <w:iCs/>
              </w:rPr>
              <w:t xml:space="preserve"> (structure, detail provided, variety of activities, appropriateness)</w:t>
            </w:r>
          </w:p>
          <w:p w:rsidR="00C52D04" w:rsidRDefault="00C52D04" w:rsidP="00C52D04">
            <w:pPr>
              <w:pStyle w:val="ListParagraph"/>
              <w:numPr>
                <w:ilvl w:val="0"/>
                <w:numId w:val="21"/>
              </w:numPr>
              <w:spacing w:after="0" w:line="240" w:lineRule="auto"/>
              <w:rPr>
                <w:b/>
                <w:bCs/>
                <w:i/>
                <w:iCs/>
              </w:rPr>
            </w:pPr>
            <w:r w:rsidRPr="14A5FA1C">
              <w:rPr>
                <w:i/>
                <w:iCs/>
              </w:rPr>
              <w:t>Resources prepared</w:t>
            </w:r>
            <w:r>
              <w:rPr>
                <w:i/>
                <w:iCs/>
              </w:rPr>
              <w:t xml:space="preserve"> (clarity of any slides used, handouts provided, are resources accessible)</w:t>
            </w:r>
          </w:p>
          <w:p w:rsidR="00C52D04" w:rsidRDefault="00C52D04" w:rsidP="00C52D04">
            <w:pPr>
              <w:pStyle w:val="ListParagraph"/>
              <w:numPr>
                <w:ilvl w:val="0"/>
                <w:numId w:val="21"/>
              </w:numPr>
              <w:spacing w:after="0" w:line="240" w:lineRule="auto"/>
              <w:rPr>
                <w:b/>
                <w:bCs/>
                <w:i/>
                <w:iCs/>
              </w:rPr>
            </w:pPr>
            <w:r w:rsidRPr="14A5FA1C">
              <w:rPr>
                <w:i/>
                <w:iCs/>
              </w:rPr>
              <w:t xml:space="preserve">Learning outcomes </w:t>
            </w:r>
            <w:r>
              <w:rPr>
                <w:i/>
                <w:iCs/>
              </w:rPr>
              <w:t>(suitability of outcomes for learning group and subject)</w:t>
            </w:r>
          </w:p>
        </w:tc>
      </w:tr>
      <w:tr w:rsidR="00C52D04" w:rsidTr="00C204A1">
        <w:tc>
          <w:tcPr>
            <w:tcW w:w="9015" w:type="dxa"/>
          </w:tcPr>
          <w:p w:rsidR="00C52D04" w:rsidRDefault="00C52D04" w:rsidP="00C204A1">
            <w:r>
              <w:lastRenderedPageBreak/>
              <w:t>You did not send the observation document before the micro-teaching session which you were asked to do. Please be mindful of this for future observations so that your tutor can see in advance any areas that you wish to have commented upon as part of this.</w:t>
            </w:r>
          </w:p>
          <w:p w:rsidR="00C52D04" w:rsidRDefault="00C52D04" w:rsidP="00C204A1"/>
          <w:p w:rsidR="00C52D04" w:rsidRDefault="00C52D04" w:rsidP="00C204A1">
            <w:r>
              <w:t xml:space="preserve">Your lesson plan was provided and would benefit from some revision. Some greater detail in respect of the actual lesson would be useful such as aligning your timings with the slides that you are using so that you can more clearly identify during the lesson the stage that you are at. Please also revisit the professional standards section as you have not referred to them correctly in the lesson plan and should be indicating which standards you are meeting and where. This is also the case for the assessment section as you have included ‘timing’ in there and ‘confirming attendance’ but these are not assessment strategies. </w:t>
            </w:r>
          </w:p>
          <w:p w:rsidR="00C52D04" w:rsidRDefault="00C52D04" w:rsidP="00C204A1"/>
          <w:p w:rsidR="00C52D04" w:rsidRDefault="00C52D04" w:rsidP="00C204A1">
            <w:r>
              <w:t xml:space="preserve">Please also ensure you are checking PowerPoint slides for legibility, particularly for images prior to delivering a class. Remember also to include references for any statistics you use and to explain any abbreviations or acronyms such as GHI. </w:t>
            </w:r>
          </w:p>
          <w:p w:rsidR="00C52D04" w:rsidRDefault="00C52D04" w:rsidP="00C204A1"/>
        </w:tc>
      </w:tr>
    </w:tbl>
    <w:p w:rsidR="00C52D04" w:rsidRDefault="00C52D04" w:rsidP="00C52D04"/>
    <w:tbl>
      <w:tblPr>
        <w:tblStyle w:val="TableGrid"/>
        <w:tblW w:w="0" w:type="auto"/>
        <w:tblLayout w:type="fixed"/>
        <w:tblLook w:val="06A0"/>
      </w:tblPr>
      <w:tblGrid>
        <w:gridCol w:w="9015"/>
      </w:tblGrid>
      <w:tr w:rsidR="00C52D04" w:rsidTr="00C204A1">
        <w:tc>
          <w:tcPr>
            <w:tcW w:w="9015" w:type="dxa"/>
            <w:shd w:val="clear" w:color="auto" w:fill="D0CECE" w:themeFill="background2" w:themeFillShade="E6"/>
          </w:tcPr>
          <w:p w:rsidR="00C52D04" w:rsidRPr="002857E2" w:rsidRDefault="00C52D04" w:rsidP="00C52D04">
            <w:pPr>
              <w:pStyle w:val="ListParagraph"/>
              <w:numPr>
                <w:ilvl w:val="0"/>
                <w:numId w:val="22"/>
              </w:numPr>
              <w:spacing w:after="0" w:line="240" w:lineRule="auto"/>
              <w:rPr>
                <w:b/>
                <w:bCs/>
                <w:i/>
                <w:iCs/>
              </w:rPr>
            </w:pPr>
            <w:r w:rsidRPr="002857E2">
              <w:rPr>
                <w:b/>
                <w:bCs/>
                <w:i/>
                <w:iCs/>
              </w:rPr>
              <w:t xml:space="preserve"> Teaching and delivery: </w:t>
            </w:r>
          </w:p>
          <w:p w:rsidR="00C52D04" w:rsidRDefault="00C52D04" w:rsidP="00C204A1">
            <w:pPr>
              <w:rPr>
                <w:b/>
                <w:bCs/>
                <w:i/>
                <w:iCs/>
              </w:rPr>
            </w:pPr>
            <w:r w:rsidRPr="14A5FA1C">
              <w:rPr>
                <w:b/>
                <w:bCs/>
                <w:i/>
                <w:iCs/>
              </w:rPr>
              <w:t>For example (but not limited to)</w:t>
            </w:r>
          </w:p>
          <w:p w:rsidR="00C52D04" w:rsidRDefault="00C52D04" w:rsidP="00C52D04">
            <w:pPr>
              <w:pStyle w:val="ListParagraph"/>
              <w:numPr>
                <w:ilvl w:val="0"/>
                <w:numId w:val="21"/>
              </w:numPr>
              <w:spacing w:after="0" w:line="240" w:lineRule="auto"/>
              <w:rPr>
                <w:rFonts w:eastAsiaTheme="minorEastAsia"/>
                <w:b/>
                <w:bCs/>
                <w:i/>
                <w:iCs/>
              </w:rPr>
            </w:pPr>
            <w:r w:rsidRPr="14A5FA1C">
              <w:rPr>
                <w:i/>
                <w:iCs/>
              </w:rPr>
              <w:t>Lesson start/conclusion</w:t>
            </w:r>
            <w:r>
              <w:rPr>
                <w:i/>
                <w:iCs/>
              </w:rPr>
              <w:t xml:space="preserve"> (timing, sharing and reflecting on outcomes, were outcomes met?)</w:t>
            </w:r>
          </w:p>
          <w:p w:rsidR="00C52D04" w:rsidRDefault="00C52D04" w:rsidP="00C52D04">
            <w:pPr>
              <w:pStyle w:val="ListParagraph"/>
              <w:numPr>
                <w:ilvl w:val="0"/>
                <w:numId w:val="21"/>
              </w:numPr>
              <w:spacing w:after="0" w:line="240" w:lineRule="auto"/>
              <w:rPr>
                <w:b/>
                <w:bCs/>
                <w:i/>
                <w:iCs/>
              </w:rPr>
            </w:pPr>
            <w:r w:rsidRPr="14A5FA1C">
              <w:rPr>
                <w:i/>
                <w:iCs/>
              </w:rPr>
              <w:t>Classroom presence and presentation skills</w:t>
            </w:r>
            <w:r>
              <w:rPr>
                <w:i/>
                <w:iCs/>
              </w:rPr>
              <w:t xml:space="preserve"> (appropriateness of teaching strategies used)</w:t>
            </w:r>
          </w:p>
          <w:p w:rsidR="00C52D04" w:rsidRDefault="00C52D04" w:rsidP="00C52D04">
            <w:pPr>
              <w:pStyle w:val="ListParagraph"/>
              <w:numPr>
                <w:ilvl w:val="0"/>
                <w:numId w:val="21"/>
              </w:numPr>
              <w:spacing w:after="0" w:line="240" w:lineRule="auto"/>
              <w:rPr>
                <w:b/>
                <w:bCs/>
                <w:i/>
                <w:iCs/>
              </w:rPr>
            </w:pPr>
            <w:r w:rsidRPr="14A5FA1C">
              <w:rPr>
                <w:i/>
                <w:iCs/>
              </w:rPr>
              <w:t>Pace of lesson and use of time</w:t>
            </w:r>
            <w:r>
              <w:rPr>
                <w:i/>
                <w:iCs/>
              </w:rPr>
              <w:t xml:space="preserve"> (inclusiveness of lesson for all students, overall workload expectation on students and impact on well-being)</w:t>
            </w:r>
          </w:p>
        </w:tc>
      </w:tr>
      <w:tr w:rsidR="00C52D04" w:rsidTr="00C204A1">
        <w:tc>
          <w:tcPr>
            <w:tcW w:w="9015" w:type="dxa"/>
          </w:tcPr>
          <w:p w:rsidR="00C52D04" w:rsidRDefault="00C52D04" w:rsidP="00C204A1">
            <w:r>
              <w:t>Your lesson start was quite impactful within the immersive learning space where you shared a video on the topic of food and hunger. You maintained a good classroom presence and articulated yourself well, your pace was a little quick at times and probably due to nerves so think about how you can slow down a little to make sure you are not rushing through your teaching.</w:t>
            </w:r>
          </w:p>
          <w:p w:rsidR="00C52D04" w:rsidRDefault="00C52D04" w:rsidP="00C204A1"/>
          <w:p w:rsidR="00C52D04" w:rsidRDefault="00C52D04" w:rsidP="00C204A1">
            <w:r>
              <w:t>Remember to share the learning outcomes with the class at the start of the session and then revisit them at the end to check on whether they have been met. You did well to include all learners throughout the session and  you posed as well as invited questions throughout the session which was good to see. Remember to give enough time for students to respond to questions, absolutely nothing wrong with allowing some silence in the room as thinking time for them to process what you have asked them.</w:t>
            </w:r>
          </w:p>
          <w:p w:rsidR="00C52D04" w:rsidRDefault="00C52D04" w:rsidP="00C204A1"/>
          <w:p w:rsidR="00C52D04" w:rsidRDefault="00C52D04" w:rsidP="00C204A1">
            <w:r>
              <w:t>Conclusion was a little abrupt, consider ways in which you could complete your lesson in a more structured way which allows for evaluation of the session for both you and the students.</w:t>
            </w:r>
          </w:p>
        </w:tc>
      </w:tr>
    </w:tbl>
    <w:p w:rsidR="00C52D04" w:rsidRDefault="00C52D04" w:rsidP="00C52D04"/>
    <w:tbl>
      <w:tblPr>
        <w:tblStyle w:val="TableGrid"/>
        <w:tblW w:w="0" w:type="auto"/>
        <w:tblLayout w:type="fixed"/>
        <w:tblLook w:val="06A0"/>
      </w:tblPr>
      <w:tblGrid>
        <w:gridCol w:w="9015"/>
      </w:tblGrid>
      <w:tr w:rsidR="00C52D04" w:rsidTr="00C204A1">
        <w:tc>
          <w:tcPr>
            <w:tcW w:w="9015" w:type="dxa"/>
            <w:shd w:val="clear" w:color="auto" w:fill="D0CECE" w:themeFill="background2" w:themeFillShade="E6"/>
          </w:tcPr>
          <w:p w:rsidR="00C52D04" w:rsidRPr="002857E2" w:rsidRDefault="00C52D04" w:rsidP="00C52D04">
            <w:pPr>
              <w:pStyle w:val="ListParagraph"/>
              <w:numPr>
                <w:ilvl w:val="0"/>
                <w:numId w:val="22"/>
              </w:numPr>
              <w:spacing w:after="0" w:line="240" w:lineRule="auto"/>
              <w:rPr>
                <w:b/>
                <w:bCs/>
                <w:i/>
                <w:iCs/>
              </w:rPr>
            </w:pPr>
            <w:r w:rsidRPr="002857E2">
              <w:rPr>
                <w:b/>
                <w:bCs/>
                <w:i/>
                <w:iCs/>
              </w:rPr>
              <w:t>Professional knowledge and skills</w:t>
            </w:r>
          </w:p>
          <w:p w:rsidR="00C52D04" w:rsidRDefault="00C52D04" w:rsidP="00C204A1">
            <w:pPr>
              <w:rPr>
                <w:b/>
                <w:bCs/>
                <w:i/>
                <w:iCs/>
              </w:rPr>
            </w:pPr>
            <w:r w:rsidRPr="14A5FA1C">
              <w:rPr>
                <w:b/>
                <w:bCs/>
                <w:i/>
                <w:iCs/>
              </w:rPr>
              <w:t>For example (but not limited to)</w:t>
            </w:r>
          </w:p>
          <w:p w:rsidR="00C52D04" w:rsidRDefault="00C52D04" w:rsidP="00C52D04">
            <w:pPr>
              <w:pStyle w:val="ListParagraph"/>
              <w:numPr>
                <w:ilvl w:val="0"/>
                <w:numId w:val="21"/>
              </w:numPr>
              <w:spacing w:after="0" w:line="240" w:lineRule="auto"/>
              <w:rPr>
                <w:rFonts w:eastAsiaTheme="minorEastAsia"/>
                <w:b/>
                <w:bCs/>
                <w:i/>
                <w:iCs/>
              </w:rPr>
            </w:pPr>
            <w:r w:rsidRPr="14A5FA1C">
              <w:rPr>
                <w:i/>
                <w:iCs/>
              </w:rPr>
              <w:t>Subject or vocational knowledge</w:t>
            </w:r>
            <w:r>
              <w:rPr>
                <w:i/>
                <w:iCs/>
              </w:rPr>
              <w:t xml:space="preserve"> (familiarity with the subject being taught, responding to questions)</w:t>
            </w:r>
          </w:p>
          <w:p w:rsidR="00C52D04" w:rsidRDefault="00C52D04" w:rsidP="00C52D04">
            <w:pPr>
              <w:pStyle w:val="ListParagraph"/>
              <w:numPr>
                <w:ilvl w:val="0"/>
                <w:numId w:val="21"/>
              </w:numPr>
              <w:spacing w:after="0"/>
              <w:rPr>
                <w:rFonts w:eastAsiaTheme="minorEastAsia"/>
                <w:i/>
                <w:iCs/>
              </w:rPr>
            </w:pPr>
            <w:r w:rsidRPr="14A5FA1C">
              <w:rPr>
                <w:i/>
                <w:iCs/>
              </w:rPr>
              <w:t>Clear expectations for learning and behaviour</w:t>
            </w:r>
            <w:r>
              <w:rPr>
                <w:i/>
                <w:iCs/>
              </w:rPr>
              <w:t xml:space="preserve"> (formative and summative assessment, checking on student knowledge)</w:t>
            </w:r>
          </w:p>
          <w:p w:rsidR="00C52D04" w:rsidRDefault="00C52D04" w:rsidP="00C52D04">
            <w:pPr>
              <w:pStyle w:val="ListParagraph"/>
              <w:numPr>
                <w:ilvl w:val="0"/>
                <w:numId w:val="21"/>
              </w:numPr>
              <w:spacing w:after="0"/>
              <w:rPr>
                <w:i/>
                <w:iCs/>
              </w:rPr>
            </w:pPr>
            <w:r w:rsidRPr="14A5FA1C">
              <w:rPr>
                <w:i/>
                <w:iCs/>
              </w:rPr>
              <w:t>Identification of and engagement with professional standards</w:t>
            </w:r>
            <w:r>
              <w:rPr>
                <w:i/>
                <w:iCs/>
              </w:rPr>
              <w:t xml:space="preserve"> (which standards are evidenced and where)</w:t>
            </w:r>
          </w:p>
        </w:tc>
      </w:tr>
      <w:tr w:rsidR="00C52D04" w:rsidTr="00C204A1">
        <w:tc>
          <w:tcPr>
            <w:tcW w:w="9015" w:type="dxa"/>
          </w:tcPr>
          <w:p w:rsidR="00C52D04" w:rsidRDefault="00C52D04" w:rsidP="00C204A1"/>
          <w:p w:rsidR="00C52D04" w:rsidRDefault="00C52D04" w:rsidP="00C204A1">
            <w:r>
              <w:t>Your subject knowledge is good and you were able to comfortably share this with students and you were able to elaborate where necessary as well as include further information to supplement the class. Assessing knowledge was mainly by way of questions which is fine but think about how you could extend this further and utilise different ways of engaging the students within the subject. You made regular checks on the knowledge of the learning group and your interest within the subject was evident through your teaching approach.</w:t>
            </w:r>
          </w:p>
          <w:p w:rsidR="00C52D04" w:rsidRDefault="00C52D04" w:rsidP="00C204A1"/>
          <w:p w:rsidR="00C52D04" w:rsidRDefault="00C52D04" w:rsidP="00C204A1">
            <w:r>
              <w:t xml:space="preserve">Thank you Zujaja, an interesting session and pleasing to see that you were thinking creatively in your planning by using the immersive teaching space. </w:t>
            </w:r>
          </w:p>
          <w:p w:rsidR="00C52D04" w:rsidRDefault="00C52D04" w:rsidP="00C204A1"/>
        </w:tc>
      </w:tr>
    </w:tbl>
    <w:p w:rsidR="00C52D04" w:rsidRDefault="00C52D04" w:rsidP="00C52D04"/>
    <w:p w:rsidR="00C52D04" w:rsidRDefault="00C52D04" w:rsidP="00C52D04"/>
    <w:tbl>
      <w:tblPr>
        <w:tblStyle w:val="TableGrid"/>
        <w:tblW w:w="0" w:type="auto"/>
        <w:tblLayout w:type="fixed"/>
        <w:tblLook w:val="06A0"/>
      </w:tblPr>
      <w:tblGrid>
        <w:gridCol w:w="9015"/>
      </w:tblGrid>
      <w:tr w:rsidR="00C52D04" w:rsidTr="00C204A1">
        <w:tc>
          <w:tcPr>
            <w:tcW w:w="9015" w:type="dxa"/>
            <w:shd w:val="clear" w:color="auto" w:fill="D0CECE" w:themeFill="background2" w:themeFillShade="E6"/>
          </w:tcPr>
          <w:p w:rsidR="00C52D04" w:rsidRPr="002857E2" w:rsidRDefault="00C52D04" w:rsidP="00C52D04">
            <w:pPr>
              <w:pStyle w:val="ListParagraph"/>
              <w:numPr>
                <w:ilvl w:val="0"/>
                <w:numId w:val="22"/>
              </w:numPr>
              <w:spacing w:after="0" w:line="240" w:lineRule="auto"/>
              <w:rPr>
                <w:b/>
                <w:bCs/>
                <w:i/>
                <w:iCs/>
              </w:rPr>
            </w:pPr>
            <w:r w:rsidRPr="002857E2">
              <w:rPr>
                <w:b/>
                <w:bCs/>
                <w:i/>
                <w:iCs/>
              </w:rPr>
              <w:t>Points for future development (no more than 3 or 4). Where possible these should be identified in negotiation with the trainee teacher.</w:t>
            </w:r>
          </w:p>
          <w:p w:rsidR="00C52D04" w:rsidRDefault="00C52D04" w:rsidP="00C204A1">
            <w:pPr>
              <w:rPr>
                <w:b/>
                <w:bCs/>
                <w:i/>
                <w:iCs/>
              </w:rPr>
            </w:pPr>
          </w:p>
        </w:tc>
      </w:tr>
      <w:tr w:rsidR="00C52D04" w:rsidTr="00C204A1">
        <w:tc>
          <w:tcPr>
            <w:tcW w:w="9015" w:type="dxa"/>
          </w:tcPr>
          <w:p w:rsidR="00C52D04" w:rsidRDefault="00C52D04" w:rsidP="00C204A1"/>
          <w:p w:rsidR="00C52D04" w:rsidRDefault="00C52D04" w:rsidP="00C52D04">
            <w:pPr>
              <w:pStyle w:val="ListParagraph"/>
              <w:numPr>
                <w:ilvl w:val="0"/>
                <w:numId w:val="20"/>
              </w:numPr>
              <w:spacing w:after="0" w:line="240" w:lineRule="auto"/>
            </w:pPr>
            <w:r>
              <w:t xml:space="preserve">Make sure you share learning outcomes with the students during the class. </w:t>
            </w:r>
          </w:p>
          <w:p w:rsidR="00C52D04" w:rsidRDefault="00C52D04" w:rsidP="00C204A1"/>
          <w:p w:rsidR="00C52D04" w:rsidRDefault="00C52D04" w:rsidP="00C52D04">
            <w:pPr>
              <w:pStyle w:val="ListParagraph"/>
              <w:numPr>
                <w:ilvl w:val="0"/>
                <w:numId w:val="20"/>
              </w:numPr>
              <w:spacing w:after="0" w:line="240" w:lineRule="auto"/>
            </w:pPr>
            <w:r>
              <w:t>Check on the legibility and detail within learning materials and lesson plans.</w:t>
            </w:r>
          </w:p>
          <w:p w:rsidR="00C52D04" w:rsidRDefault="00C52D04" w:rsidP="00C204A1"/>
          <w:p w:rsidR="00C52D04" w:rsidRDefault="00C52D04" w:rsidP="00C52D04">
            <w:pPr>
              <w:pStyle w:val="ListParagraph"/>
              <w:numPr>
                <w:ilvl w:val="0"/>
                <w:numId w:val="20"/>
              </w:numPr>
              <w:spacing w:after="0" w:line="240" w:lineRule="auto"/>
            </w:pPr>
            <w:r>
              <w:t>More explicit engagement with professional standards when constructing and delivering your lessons.</w:t>
            </w:r>
          </w:p>
          <w:p w:rsidR="00C52D04" w:rsidRDefault="00C52D04" w:rsidP="00C204A1"/>
        </w:tc>
      </w:tr>
    </w:tbl>
    <w:p w:rsidR="00C52D04" w:rsidRDefault="00C52D04" w:rsidP="00C52D04"/>
    <w:p w:rsidR="00C52D04" w:rsidRDefault="00C52D04" w:rsidP="00D377BD">
      <w:r>
        <w:t>Section 3</w:t>
      </w:r>
    </w:p>
    <w:p w:rsidR="00C52D04" w:rsidRDefault="00C52D04" w:rsidP="00D377BD">
      <w:pPr>
        <w:rPr>
          <w:rFonts w:ascii="Calibri Light" w:hAnsi="Calibri Light"/>
        </w:rPr>
      </w:pPr>
      <w:r>
        <w:t>Student teacher reflections:</w:t>
      </w:r>
    </w:p>
    <w:tbl>
      <w:tblPr>
        <w:tblStyle w:val="TableGrid"/>
        <w:tblW w:w="0" w:type="auto"/>
        <w:tblLayout w:type="fixed"/>
        <w:tblLook w:val="06A0"/>
      </w:tblPr>
      <w:tblGrid>
        <w:gridCol w:w="9015"/>
      </w:tblGrid>
      <w:tr w:rsidR="00C52D04" w:rsidTr="00C204A1">
        <w:tc>
          <w:tcPr>
            <w:tcW w:w="9015" w:type="dxa"/>
            <w:shd w:val="clear" w:color="auto" w:fill="D0CECE" w:themeFill="background2" w:themeFillShade="E6"/>
          </w:tcPr>
          <w:p w:rsidR="00C52D04" w:rsidRPr="008255B6" w:rsidRDefault="00C52D04" w:rsidP="00C204A1">
            <w:pPr>
              <w:rPr>
                <w:b/>
                <w:bCs/>
                <w:i/>
                <w:iCs/>
              </w:rPr>
            </w:pPr>
            <w:r>
              <w:rPr>
                <w:b/>
                <w:bCs/>
                <w:i/>
                <w:iCs/>
              </w:rPr>
              <w:t xml:space="preserve">Note here your reflections on the lesson itself, the feedback obtained and any plans you have to address the development points notes. </w:t>
            </w:r>
          </w:p>
        </w:tc>
      </w:tr>
      <w:tr w:rsidR="00C52D04" w:rsidTr="00C204A1">
        <w:tc>
          <w:tcPr>
            <w:tcW w:w="9015" w:type="dxa"/>
          </w:tcPr>
          <w:p w:rsidR="00C52D04" w:rsidRDefault="00C64DF3" w:rsidP="00C204A1">
            <w:r>
              <w:t xml:space="preserve">I need to make sure that I </w:t>
            </w:r>
            <w:r w:rsidR="00E6762E">
              <w:t>rehears</w:t>
            </w:r>
            <w:r>
              <w:t xml:space="preserve"> well, </w:t>
            </w:r>
          </w:p>
          <w:p w:rsidR="00E6762E" w:rsidRDefault="00E6762E" w:rsidP="00C204A1">
            <w:r>
              <w:t xml:space="preserve">I need to study the topic thoroughly to answer any questions raised by students or if there is time left, I can add to the lecture without panicking.  </w:t>
            </w:r>
          </w:p>
          <w:p w:rsidR="00C52D04" w:rsidRDefault="00C52D04" w:rsidP="00C204A1"/>
          <w:p w:rsidR="00C52D04" w:rsidRDefault="00C52D04" w:rsidP="00C204A1"/>
          <w:p w:rsidR="00C52D04" w:rsidRDefault="00C52D04" w:rsidP="00C204A1"/>
        </w:tc>
      </w:tr>
    </w:tbl>
    <w:p w:rsidR="00C52D04" w:rsidRDefault="00C52D04" w:rsidP="00C52D04"/>
    <w:p w:rsidR="00C52D04" w:rsidRPr="00C52D04" w:rsidRDefault="00C52D04" w:rsidP="00C52D04"/>
    <w:p w:rsidR="006E2346" w:rsidRDefault="006E2346" w:rsidP="00C06CF5">
      <w:pPr>
        <w:pStyle w:val="Heading1"/>
        <w:rPr>
          <w:rFonts w:ascii="Arial" w:hAnsi="Arial" w:cs="Arial"/>
          <w:b/>
        </w:rPr>
      </w:pPr>
    </w:p>
    <w:p w:rsidR="006E2346" w:rsidRDefault="006E2346" w:rsidP="00C06CF5">
      <w:pPr>
        <w:pStyle w:val="Heading1"/>
        <w:rPr>
          <w:rFonts w:ascii="Arial" w:hAnsi="Arial" w:cs="Arial"/>
          <w:b/>
        </w:rPr>
      </w:pPr>
    </w:p>
    <w:p w:rsidR="006E2346" w:rsidRDefault="006E2346" w:rsidP="00C06CF5">
      <w:pPr>
        <w:pStyle w:val="Heading1"/>
        <w:rPr>
          <w:rFonts w:ascii="Arial" w:hAnsi="Arial" w:cs="Arial"/>
          <w:b/>
        </w:rPr>
      </w:pPr>
    </w:p>
    <w:p w:rsidR="006E2346" w:rsidRDefault="006E2346" w:rsidP="00C06CF5">
      <w:pPr>
        <w:pStyle w:val="Heading1"/>
        <w:rPr>
          <w:rFonts w:ascii="Arial" w:hAnsi="Arial" w:cs="Arial"/>
          <w:b/>
        </w:rPr>
      </w:pPr>
    </w:p>
    <w:p w:rsidR="006E2346" w:rsidRDefault="006E2346" w:rsidP="00C06CF5">
      <w:pPr>
        <w:pStyle w:val="Heading1"/>
        <w:rPr>
          <w:rFonts w:ascii="Arial" w:hAnsi="Arial" w:cs="Arial"/>
          <w:b/>
        </w:rPr>
      </w:pPr>
    </w:p>
    <w:p w:rsidR="0018233D" w:rsidRDefault="0018233D" w:rsidP="00C06CF5">
      <w:pPr>
        <w:pStyle w:val="Heading1"/>
        <w:rPr>
          <w:rFonts w:ascii="Arial" w:hAnsi="Arial" w:cs="Arial"/>
          <w:b/>
        </w:rPr>
      </w:pPr>
    </w:p>
    <w:p w:rsidR="00DB2A7F" w:rsidRDefault="0018233D" w:rsidP="00C06CF5">
      <w:pPr>
        <w:pStyle w:val="Heading1"/>
        <w:rPr>
          <w:rFonts w:ascii="Arial" w:hAnsi="Arial" w:cs="Arial"/>
          <w:b/>
        </w:rPr>
      </w:pPr>
      <w:bookmarkStart w:id="13" w:name="_Toc153476701"/>
      <w:r>
        <w:rPr>
          <w:rFonts w:ascii="Arial" w:hAnsi="Arial" w:cs="Arial"/>
          <w:b/>
        </w:rPr>
        <w:t>6</w:t>
      </w:r>
      <w:r w:rsidR="00DB2A7F">
        <w:rPr>
          <w:rFonts w:ascii="Arial" w:hAnsi="Arial" w:cs="Arial"/>
          <w:b/>
        </w:rPr>
        <w:t>.3</w:t>
      </w:r>
      <w:r w:rsidR="00C14FA8">
        <w:rPr>
          <w:rFonts w:ascii="Arial" w:hAnsi="Arial" w:cs="Arial"/>
          <w:b/>
        </w:rPr>
        <w:t xml:space="preserve"> Copy of the recourses provided to the tutor prior to the delivery of the micro teach.</w:t>
      </w:r>
      <w:bookmarkEnd w:id="13"/>
    </w:p>
    <w:sdt>
      <w:sdtPr>
        <w:rPr>
          <w:color w:val="7F7F7F" w:themeColor="text1" w:themeTint="80"/>
          <w:sz w:val="32"/>
          <w:szCs w:val="32"/>
        </w:rPr>
        <w:id w:val="74700112"/>
        <w:docPartObj>
          <w:docPartGallery w:val="Cover Pages"/>
          <w:docPartUnique/>
        </w:docPartObj>
      </w:sdtPr>
      <w:sdtEndPr>
        <w:rPr>
          <w:color w:val="auto"/>
          <w:sz w:val="22"/>
          <w:szCs w:val="22"/>
        </w:rPr>
      </w:sdtEndPr>
      <w:sdtContent>
        <w:p w:rsidR="006E2346" w:rsidRDefault="006E2346" w:rsidP="006E2346">
          <w:pPr>
            <w:jc w:val="right"/>
            <w:rPr>
              <w:color w:val="7F7F7F" w:themeColor="text1" w:themeTint="80"/>
              <w:sz w:val="32"/>
              <w:szCs w:val="32"/>
            </w:rPr>
          </w:pPr>
          <w:sdt>
            <w:sdtPr>
              <w:rPr>
                <w:color w:val="7F7F7F" w:themeColor="text1" w:themeTint="80"/>
                <w:sz w:val="32"/>
                <w:szCs w:val="32"/>
              </w:rPr>
              <w:alias w:val="Date"/>
              <w:id w:val="19000712"/>
              <w:placeholder>
                <w:docPart w:val="3EB92CE0FF4C46C3A94A3A9CD080B7E0"/>
              </w:placeholder>
              <w:dataBinding w:prefixMappings="xmlns:ns0='http://schemas.microsoft.com/office/2006/coverPageProps'" w:xpath="/ns0:CoverPageProperties[1]/ns0:PublishDate[1]" w:storeItemID="{55AF091B-3C7A-41E3-B477-F2FDAA23CFDA}"/>
              <w:date w:fullDate="2023-12-14T00:00:00Z">
                <w:dateFormat w:val="M/d/yyyy"/>
                <w:lid w:val="en-US"/>
                <w:storeMappedDataAs w:val="dateTime"/>
                <w:calendar w:val="gregorian"/>
              </w:date>
            </w:sdtPr>
            <w:sdtContent>
              <w:r w:rsidR="0055001F">
                <w:rPr>
                  <w:color w:val="7F7F7F" w:themeColor="text1" w:themeTint="80"/>
                  <w:sz w:val="32"/>
                  <w:szCs w:val="32"/>
                  <w:lang w:val="en-US"/>
                </w:rPr>
                <w:t>12/14/2023</w:t>
              </w:r>
            </w:sdtContent>
          </w:sdt>
          <w:r w:rsidRPr="002C062C">
            <w:rPr>
              <w:noProof/>
              <w:color w:val="AEAAAA" w:themeColor="background2" w:themeShade="BF"/>
              <w:sz w:val="32"/>
              <w:szCs w:val="32"/>
              <w:lang w:val="en-US" w:eastAsia="zh-TW"/>
            </w:rPr>
            <w:pict>
              <v:group id="_x0000_s1031" style="position:absolute;left:0;text-align:left;margin-left:0;margin-top:0;width:612pt;height:11in;z-index:-251655168;mso-width-percent:1000;mso-height-percent:1000;mso-position-horizontal:center;mso-position-horizontal-relative:page;mso-position-vertical:center;mso-position-vertical-relative:page;mso-width-percent:1000;mso-height-percent:1000" coordsize="12240,15840" o:allowincell="f">
                <v:rect id="_x0000_s1032" style="position:absolute;width:12240;height:15840;mso-width-percent:1000;mso-height-percent:1000;mso-position-horizontal:center;mso-position-horizontal-relative:page;mso-position-vertical:top;mso-position-vertical-relative:page;mso-width-percent:1000;mso-height-percent:1000" fillcolor="#bf8f00 [2407]" stroked="f"/>
                <v:rect id="_x0000_s1033" style="position:absolute;left:612;top:638;width:11016;height:14564;mso-width-percent:900;mso-height-percent:920;mso-position-horizontal:center;mso-position-horizontal-relative:page;mso-position-vertical:center;mso-position-vertical-relative:page;mso-width-percent:900;mso-height-percent:920" fillcolor="white [3212]" stroked="f"/>
                <w10:wrap anchorx="page" anchory="page"/>
              </v:group>
            </w:pict>
          </w:r>
        </w:p>
        <w:tbl>
          <w:tblPr>
            <w:tblpPr w:leftFromText="187" w:rightFromText="187" w:horzAnchor="margin" w:tblpXSpec="center" w:tblpYSpec="bottom"/>
            <w:tblOverlap w:val="never"/>
            <w:tblW w:w="0" w:type="auto"/>
            <w:tblLook w:val="04A0"/>
          </w:tblPr>
          <w:tblGrid>
            <w:gridCol w:w="9576"/>
          </w:tblGrid>
          <w:tr w:rsidR="006E2346" w:rsidTr="009661F4">
            <w:tc>
              <w:tcPr>
                <w:tcW w:w="9576" w:type="dxa"/>
              </w:tcPr>
              <w:p w:rsidR="006E2346" w:rsidRDefault="006E2346" w:rsidP="009661F4">
                <w:pPr>
                  <w:pStyle w:val="NoSpacing"/>
                  <w:jc w:val="center"/>
                  <w:rPr>
                    <w:color w:val="7F7F7F" w:themeColor="text1" w:themeTint="80"/>
                    <w:sz w:val="32"/>
                    <w:szCs w:val="32"/>
                  </w:rPr>
                </w:pPr>
                <w:sdt>
                  <w:sdtPr>
                    <w:rPr>
                      <w:color w:val="7F7F7F" w:themeColor="text1" w:themeTint="80"/>
                      <w:sz w:val="32"/>
                      <w:szCs w:val="32"/>
                    </w:rPr>
                    <w:alias w:val="Subtitle"/>
                    <w:id w:val="19000717"/>
                    <w:placeholder>
                      <w:docPart w:val="35B08BC170D64120A4CED77D77965A46"/>
                    </w:placeholder>
                    <w:dataBinding w:prefixMappings="xmlns:ns0='http://schemas.openxmlformats.org/package/2006/metadata/core-properties' xmlns:ns1='http://purl.org/dc/elements/1.1/'" w:xpath="/ns0:coreProperties[1]/ns1:subject[1]" w:storeItemID="{6C3C8BC8-F283-45AE-878A-BAB7291924A1}"/>
                    <w:text/>
                  </w:sdtPr>
                  <w:sdtContent>
                    <w:r>
                      <w:rPr>
                        <w:color w:val="7F7F7F" w:themeColor="text1" w:themeTint="80"/>
                        <w:sz w:val="32"/>
                        <w:szCs w:val="32"/>
                        <w:lang w:val="en-GB"/>
                      </w:rPr>
                      <w:t>Student Name</w:t>
                    </w:r>
                  </w:sdtContent>
                </w:sdt>
                <w:r>
                  <w:rPr>
                    <w:color w:val="7F7F7F" w:themeColor="text1" w:themeTint="80"/>
                    <w:sz w:val="32"/>
                    <w:szCs w:val="32"/>
                  </w:rPr>
                  <w:t xml:space="preserve"> | </w:t>
                </w:r>
                <w:sdt>
                  <w:sdtPr>
                    <w:rPr>
                      <w:color w:val="7F7F7F" w:themeColor="text1" w:themeTint="80"/>
                      <w:sz w:val="32"/>
                      <w:szCs w:val="32"/>
                    </w:rPr>
                    <w:alias w:val="Author"/>
                    <w:id w:val="19000724"/>
                    <w:placeholder>
                      <w:docPart w:val="63BCE87DDEAC45F1BCEF98C30600D0C5"/>
                    </w:placeholder>
                    <w:dataBinding w:prefixMappings="xmlns:ns0='http://schemas.openxmlformats.org/package/2006/metadata/core-properties' xmlns:ns1='http://purl.org/dc/elements/1.1/'" w:xpath="/ns0:coreProperties[1]/ns1:creator[1]" w:storeItemID="{6C3C8BC8-F283-45AE-878A-BAB7291924A1}"/>
                    <w:text/>
                  </w:sdtPr>
                  <w:sdtContent>
                    <w:r>
                      <w:rPr>
                        <w:color w:val="7F7F7F" w:themeColor="text1" w:themeTint="80"/>
                        <w:sz w:val="32"/>
                        <w:szCs w:val="32"/>
                        <w:lang w:val="en-GB"/>
                      </w:rPr>
                      <w:t>Zujaja Kharal (1919419)</w:t>
                    </w:r>
                  </w:sdtContent>
                </w:sdt>
              </w:p>
            </w:tc>
          </w:tr>
        </w:tbl>
        <w:p w:rsidR="006E2346" w:rsidRDefault="006E2346" w:rsidP="006E2346">
          <w:pPr>
            <w:jc w:val="right"/>
            <w:rPr>
              <w:color w:val="7F7F7F" w:themeColor="text1" w:themeTint="80"/>
              <w:sz w:val="32"/>
              <w:szCs w:val="32"/>
            </w:rPr>
          </w:pPr>
          <w:r>
            <w:rPr>
              <w:noProof/>
              <w:color w:val="AEAAAA" w:themeColor="background2" w:themeShade="BF"/>
              <w:sz w:val="32"/>
              <w:szCs w:val="32"/>
              <w:lang w:eastAsia="en-GB"/>
            </w:rPr>
            <w:drawing>
              <wp:inline distT="0" distB="0" distL="0" distR="0">
                <wp:extent cx="4458323" cy="3172268"/>
                <wp:effectExtent l="19050" t="0" r="0" b="0"/>
                <wp:docPr id="865" name="Picture 864" descr="2023-11-19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3-11-19 (6).png"/>
                        <pic:cNvPicPr/>
                      </pic:nvPicPr>
                      <pic:blipFill>
                        <a:blip r:embed="rId14" cstate="print"/>
                        <a:stretch>
                          <a:fillRect/>
                        </a:stretch>
                      </pic:blipFill>
                      <pic:spPr>
                        <a:xfrm>
                          <a:off x="0" y="0"/>
                          <a:ext cx="4458323" cy="3172268"/>
                        </a:xfrm>
                        <a:prstGeom prst="rect">
                          <a:avLst/>
                        </a:prstGeom>
                      </pic:spPr>
                    </pic:pic>
                  </a:graphicData>
                </a:graphic>
              </wp:inline>
            </w:drawing>
          </w:r>
        </w:p>
        <w:p w:rsidR="006E2346" w:rsidRDefault="006E2346" w:rsidP="006E2346">
          <w:r w:rsidRPr="002C062C">
            <w:rPr>
              <w:noProof/>
              <w:color w:val="AEAAAA" w:themeColor="background2" w:themeShade="BF"/>
              <w:sz w:val="32"/>
              <w:szCs w:val="32"/>
              <w:lang w:val="en-US" w:eastAsia="zh-TW"/>
            </w:rPr>
            <w:pict>
              <v:rect id="_x0000_s1034" style="position:absolute;margin-left:0;margin-top:0;width:550.8pt;height:73.95pt;z-index:251662336;mso-width-percent:900;mso-position-horizontal:center;mso-position-horizontal-relative:page;mso-position-vertical:center;mso-position-vertical-relative:page;mso-width-percent:900" o:allowincell="f" fillcolor="#a5a5a5 [2092]" stroked="f">
                <v:fill opacity="58982f"/>
                <v:textbox style="mso-next-textbox:#_x0000_s1034;mso-fit-shape-to-text:t" inset="18pt,0,18pt,0">
                  <w:txbxContent>
                    <w:tbl>
                      <w:tblPr>
                        <w:tblW w:w="5000" w:type="pct"/>
                        <w:tblCellMar>
                          <w:left w:w="360" w:type="dxa"/>
                          <w:right w:w="360" w:type="dxa"/>
                        </w:tblCellMar>
                        <w:tblLook w:val="04A0"/>
                      </w:tblPr>
                      <w:tblGrid>
                        <w:gridCol w:w="2206"/>
                        <w:gridCol w:w="8824"/>
                      </w:tblGrid>
                      <w:tr w:rsidR="004B0A9C">
                        <w:trPr>
                          <w:trHeight w:val="1080"/>
                        </w:trPr>
                        <w:sdt>
                          <w:sdtPr>
                            <w:rPr>
                              <w:smallCaps/>
                              <w:sz w:val="40"/>
                              <w:szCs w:val="40"/>
                            </w:rPr>
                            <w:alias w:val="Company"/>
                            <w:id w:val="5716118"/>
                            <w:dataBinding w:prefixMappings="xmlns:ns0='http://schemas.openxmlformats.org/officeDocument/2006/extended-properties'" w:xpath="/ns0:Properties[1]/ns0:Company[1]" w:storeItemID="{6668398D-A668-4E3E-A5EB-62B293D839F1}"/>
                            <w:text/>
                          </w:sdtPr>
                          <w:sdtContent>
                            <w:tc>
                              <w:tcPr>
                                <w:tcW w:w="1000" w:type="pct"/>
                                <w:shd w:val="clear" w:color="auto" w:fill="000000" w:themeFill="text1"/>
                                <w:vAlign w:val="center"/>
                              </w:tcPr>
                              <w:p w:rsidR="009661F4" w:rsidRDefault="009661F4" w:rsidP="009661F4">
                                <w:pPr>
                                  <w:pStyle w:val="NoSpacing"/>
                                  <w:rPr>
                                    <w:smallCaps/>
                                    <w:sz w:val="40"/>
                                    <w:szCs w:val="40"/>
                                  </w:rPr>
                                </w:pPr>
                                <w:r>
                                  <w:rPr>
                                    <w:smallCaps/>
                                    <w:sz w:val="40"/>
                                    <w:szCs w:val="40"/>
                                    <w:lang w:val="en-GB"/>
                                  </w:rPr>
                                  <w:t>Intel</w:t>
                                </w:r>
                              </w:p>
                            </w:tc>
                          </w:sdtContent>
                        </w:sdt>
                        <w:sdt>
                          <w:sdtPr>
                            <w:rPr>
                              <w:smallCaps/>
                              <w:color w:val="FFFFFF" w:themeColor="background1"/>
                              <w:sz w:val="48"/>
                              <w:szCs w:val="48"/>
                            </w:rPr>
                            <w:alias w:val="Title"/>
                            <w:id w:val="5716113"/>
                            <w:dataBinding w:prefixMappings="xmlns:ns0='http://schemas.openxmlformats.org/package/2006/metadata/core-properties' xmlns:ns1='http://purl.org/dc/elements/1.1/'" w:xpath="/ns0:coreProperties[1]/ns1:title[1]" w:storeItemID="{6C3C8BC8-F283-45AE-878A-BAB7291924A1}"/>
                            <w:text/>
                          </w:sdtPr>
                          <w:sdtContent>
                            <w:tc>
                              <w:tcPr>
                                <w:tcW w:w="4000" w:type="pct"/>
                                <w:shd w:val="clear" w:color="auto" w:fill="auto"/>
                                <w:vAlign w:val="center"/>
                              </w:tcPr>
                              <w:p w:rsidR="009661F4" w:rsidRDefault="0055001F" w:rsidP="009661F4">
                                <w:pPr>
                                  <w:pStyle w:val="NoSpacing"/>
                                  <w:rPr>
                                    <w:smallCaps/>
                                    <w:color w:val="FFFFFF" w:themeColor="background1"/>
                                    <w:sz w:val="48"/>
                                    <w:szCs w:val="48"/>
                                  </w:rPr>
                                </w:pPr>
                                <w:r>
                                  <w:rPr>
                                    <w:smallCaps/>
                                    <w:color w:val="FFFFFF" w:themeColor="background1"/>
                                    <w:sz w:val="48"/>
                                    <w:szCs w:val="48"/>
                                    <w:lang w:val="en-GB"/>
                                  </w:rPr>
                                  <w:t>Reflection Report for    Practical Teaching Session (Micro Teach)</w:t>
                                </w:r>
                              </w:p>
                            </w:tc>
                          </w:sdtContent>
                        </w:sdt>
                      </w:tr>
                    </w:tbl>
                    <w:p w:rsidR="009661F4" w:rsidRDefault="009661F4" w:rsidP="006E2346">
                      <w:pPr>
                        <w:pStyle w:val="NoSpacing"/>
                        <w:spacing w:line="14" w:lineRule="exact"/>
                      </w:pPr>
                    </w:p>
                  </w:txbxContent>
                </v:textbox>
                <w10:wrap anchorx="page" anchory="page"/>
              </v:rect>
            </w:pict>
          </w:r>
          <w:r>
            <w:br w:type="page"/>
          </w:r>
        </w:p>
      </w:sdtContent>
    </w:sdt>
    <w:p w:rsidR="006E2346" w:rsidRPr="004B0A9C" w:rsidRDefault="006E2346" w:rsidP="004B0A9C">
      <w:pPr>
        <w:jc w:val="center"/>
        <w:rPr>
          <w:b/>
          <w:sz w:val="36"/>
          <w:szCs w:val="36"/>
        </w:rPr>
      </w:pPr>
      <w:r w:rsidRPr="004B0A9C">
        <w:rPr>
          <w:b/>
          <w:sz w:val="36"/>
          <w:szCs w:val="36"/>
        </w:rPr>
        <w:lastRenderedPageBreak/>
        <w:t>World Starvation</w:t>
      </w:r>
    </w:p>
    <w:p w:rsidR="006E2346" w:rsidRPr="00BD110F" w:rsidRDefault="006E2346" w:rsidP="006E2346">
      <w:pPr>
        <w:rPr>
          <w:b/>
          <w:sz w:val="24"/>
          <w:szCs w:val="24"/>
        </w:rPr>
      </w:pPr>
      <w:r w:rsidRPr="00BD110F">
        <w:rPr>
          <w:b/>
          <w:sz w:val="24"/>
          <w:szCs w:val="24"/>
        </w:rPr>
        <w:t xml:space="preserve">What is world Starvation? </w:t>
      </w:r>
    </w:p>
    <w:p w:rsidR="006E2346" w:rsidRPr="003C0CC9" w:rsidRDefault="006E2346" w:rsidP="006E2346">
      <w:pPr>
        <w:rPr>
          <w:sz w:val="24"/>
          <w:szCs w:val="24"/>
        </w:rPr>
      </w:pPr>
      <w:r w:rsidRPr="003C0CC9">
        <w:rPr>
          <w:sz w:val="24"/>
          <w:szCs w:val="24"/>
        </w:rPr>
        <w:t>Periods when populations are experiencing severe food insecurity.” World hunger is when people spend entire days with nothing to eat due to various reasons such as lack of money and lack of access to food and other resources.</w:t>
      </w:r>
      <w:r>
        <w:rPr>
          <w:sz w:val="24"/>
          <w:szCs w:val="24"/>
        </w:rPr>
        <w:t xml:space="preserve"> </w:t>
      </w:r>
      <w:r>
        <w:t>(World Hunger News, 2018)</w:t>
      </w:r>
    </w:p>
    <w:p w:rsidR="006E2346" w:rsidRPr="003C0CC9" w:rsidRDefault="006E2346" w:rsidP="006E2346">
      <w:pPr>
        <w:rPr>
          <w:sz w:val="24"/>
          <w:szCs w:val="24"/>
        </w:rPr>
      </w:pPr>
      <w:r w:rsidRPr="003C0CC9">
        <w:rPr>
          <w:sz w:val="24"/>
          <w:szCs w:val="24"/>
        </w:rPr>
        <w:t>49 million people in 43 countries across the globe are at risk of falling into famine or a severe hunger crisis. 1 in 10. Globally, almost one in ten people go to bed hungry every night. 3bn. 3 billion people can't afford a healthy, nutritious diet.</w:t>
      </w:r>
    </w:p>
    <w:p w:rsidR="006E2346" w:rsidRPr="00BD110F" w:rsidRDefault="006E2346" w:rsidP="006E2346">
      <w:pPr>
        <w:rPr>
          <w:b/>
          <w:sz w:val="24"/>
          <w:szCs w:val="24"/>
        </w:rPr>
      </w:pPr>
      <w:r w:rsidRPr="00BD110F">
        <w:rPr>
          <w:b/>
          <w:sz w:val="24"/>
          <w:szCs w:val="24"/>
        </w:rPr>
        <w:t>What is the main cause of world hunger?</w:t>
      </w:r>
    </w:p>
    <w:p w:rsidR="006E2346" w:rsidRPr="003C0CC9" w:rsidRDefault="006E2346" w:rsidP="006E2346">
      <w:pPr>
        <w:rPr>
          <w:sz w:val="24"/>
          <w:szCs w:val="24"/>
        </w:rPr>
      </w:pPr>
      <w:r w:rsidRPr="003C0CC9">
        <w:rPr>
          <w:sz w:val="24"/>
          <w:szCs w:val="24"/>
        </w:rPr>
        <w:t>Poverty is the principal cause of global hunger. The unequal distribution of income and lack of resources in developing countries means that millions of people simply cannot afford the land or farming supplies they need to grow, or otherwise gain access to nutritious food</w:t>
      </w:r>
    </w:p>
    <w:p w:rsidR="006E2346" w:rsidRPr="00BD110F" w:rsidRDefault="006E2346" w:rsidP="006E2346">
      <w:pPr>
        <w:spacing w:after="240"/>
        <w:rPr>
          <w:sz w:val="24"/>
          <w:szCs w:val="24"/>
        </w:rPr>
      </w:pPr>
      <w:r w:rsidRPr="00BD110F">
        <w:rPr>
          <w:rFonts w:ascii="Arial" w:hAnsi="Arial" w:cs="Arial"/>
          <w:color w:val="212431"/>
          <w:sz w:val="24"/>
          <w:szCs w:val="24"/>
          <w:shd w:val="clear" w:color="auto" w:fill="FFFFFF"/>
        </w:rPr>
        <w:t>The world produces enough food to feed all 7.5 billion people despite this</w:t>
      </w:r>
    </w:p>
    <w:p w:rsidR="006E2346" w:rsidRPr="00BD110F" w:rsidRDefault="006E2346" w:rsidP="006E2346">
      <w:pPr>
        <w:numPr>
          <w:ilvl w:val="0"/>
          <w:numId w:val="24"/>
        </w:numPr>
        <w:spacing w:after="0"/>
        <w:textAlignment w:val="baseline"/>
        <w:rPr>
          <w:rFonts w:ascii="Arial" w:hAnsi="Arial" w:cs="Arial"/>
          <w:color w:val="212431"/>
          <w:sz w:val="24"/>
          <w:szCs w:val="24"/>
        </w:rPr>
      </w:pPr>
      <w:r w:rsidRPr="00BD110F">
        <w:rPr>
          <w:rFonts w:ascii="Arial" w:hAnsi="Arial" w:cs="Arial"/>
          <w:color w:val="212431"/>
          <w:sz w:val="24"/>
          <w:szCs w:val="24"/>
          <w:shd w:val="clear" w:color="auto" w:fill="FFFFFF"/>
        </w:rPr>
        <w:t>1 in 9 people around the world go hungry each day</w:t>
      </w:r>
    </w:p>
    <w:p w:rsidR="006E2346" w:rsidRPr="00BD110F" w:rsidRDefault="006E2346" w:rsidP="006E2346">
      <w:pPr>
        <w:numPr>
          <w:ilvl w:val="0"/>
          <w:numId w:val="24"/>
        </w:numPr>
        <w:spacing w:after="0"/>
        <w:textAlignment w:val="baseline"/>
        <w:rPr>
          <w:rFonts w:ascii="Arial" w:hAnsi="Arial" w:cs="Arial"/>
          <w:color w:val="595959"/>
          <w:sz w:val="24"/>
          <w:szCs w:val="24"/>
        </w:rPr>
      </w:pPr>
      <w:r w:rsidRPr="00BD110F">
        <w:rPr>
          <w:rFonts w:ascii="Arial" w:hAnsi="Arial" w:cs="Arial"/>
          <w:color w:val="212431"/>
          <w:sz w:val="24"/>
          <w:szCs w:val="24"/>
          <w:shd w:val="clear" w:color="auto" w:fill="FFFFFF"/>
        </w:rPr>
        <w:t xml:space="preserve">Yemen is the </w:t>
      </w:r>
      <w:hyperlink r:id="rId15" w:history="1">
        <w:r w:rsidRPr="00BD110F">
          <w:rPr>
            <w:rFonts w:ascii="Arial" w:hAnsi="Arial" w:cs="Arial"/>
            <w:color w:val="015D59"/>
            <w:sz w:val="24"/>
            <w:szCs w:val="24"/>
            <w:shd w:val="clear" w:color="auto" w:fill="FFFFFF"/>
          </w:rPr>
          <w:t>world’s hungriest country</w:t>
        </w:r>
      </w:hyperlink>
      <w:r w:rsidRPr="00BD110F">
        <w:rPr>
          <w:rFonts w:ascii="Arial" w:hAnsi="Arial" w:cs="Arial"/>
          <w:color w:val="212431"/>
          <w:sz w:val="24"/>
          <w:szCs w:val="24"/>
          <w:shd w:val="clear" w:color="auto" w:fill="FFFFFF"/>
        </w:rPr>
        <w:t xml:space="preserve"> as of 2022</w:t>
      </w:r>
    </w:p>
    <w:p w:rsidR="006E2346" w:rsidRPr="00BD110F" w:rsidRDefault="006E2346" w:rsidP="006E2346">
      <w:pPr>
        <w:numPr>
          <w:ilvl w:val="0"/>
          <w:numId w:val="24"/>
        </w:numPr>
        <w:spacing w:after="0"/>
        <w:textAlignment w:val="baseline"/>
        <w:rPr>
          <w:rFonts w:ascii="Arial" w:hAnsi="Arial" w:cs="Arial"/>
          <w:color w:val="595959"/>
          <w:sz w:val="24"/>
          <w:szCs w:val="24"/>
        </w:rPr>
      </w:pPr>
      <w:r w:rsidRPr="00BD110F">
        <w:rPr>
          <w:rFonts w:ascii="Arial" w:hAnsi="Arial" w:cs="Arial"/>
          <w:color w:val="212431"/>
          <w:sz w:val="24"/>
          <w:szCs w:val="24"/>
          <w:shd w:val="clear" w:color="auto" w:fill="FFFFFF"/>
        </w:rPr>
        <w:t xml:space="preserve">According to the 2022 </w:t>
      </w:r>
      <w:hyperlink r:id="rId16" w:history="1">
        <w:r w:rsidRPr="00BD110F">
          <w:rPr>
            <w:rFonts w:ascii="Arial" w:hAnsi="Arial" w:cs="Arial"/>
            <w:color w:val="015D59"/>
            <w:sz w:val="24"/>
            <w:szCs w:val="24"/>
            <w:shd w:val="clear" w:color="auto" w:fill="FFFFFF"/>
          </w:rPr>
          <w:t>Global Hunger Index</w:t>
        </w:r>
      </w:hyperlink>
      <w:r w:rsidRPr="00BD110F">
        <w:rPr>
          <w:rFonts w:ascii="Arial" w:hAnsi="Arial" w:cs="Arial"/>
          <w:color w:val="212431"/>
          <w:sz w:val="24"/>
          <w:szCs w:val="24"/>
          <w:shd w:val="clear" w:color="auto" w:fill="FFFFFF"/>
        </w:rPr>
        <w:t xml:space="preserve">,  hunger is at </w:t>
      </w:r>
      <w:r w:rsidRPr="00BD110F">
        <w:rPr>
          <w:rFonts w:ascii="Arial" w:hAnsi="Arial" w:cs="Arial"/>
          <w:i/>
          <w:iCs/>
          <w:color w:val="212431"/>
          <w:sz w:val="24"/>
          <w:szCs w:val="24"/>
          <w:shd w:val="clear" w:color="auto" w:fill="FFFFFF"/>
        </w:rPr>
        <w:t xml:space="preserve">alarming </w:t>
      </w:r>
      <w:r w:rsidRPr="00BD110F">
        <w:rPr>
          <w:rFonts w:ascii="Arial" w:hAnsi="Arial" w:cs="Arial"/>
          <w:color w:val="212431"/>
          <w:sz w:val="24"/>
          <w:szCs w:val="24"/>
          <w:shd w:val="clear" w:color="auto" w:fill="FFFFFF"/>
        </w:rPr>
        <w:t>levels in 5 countries—Central African Republic, Chad, Democratic Republic of the Congo, Madagascar, and Yemen</w:t>
      </w:r>
    </w:p>
    <w:p w:rsidR="006E2346" w:rsidRPr="00BD110F" w:rsidRDefault="006E2346" w:rsidP="006E2346">
      <w:pPr>
        <w:numPr>
          <w:ilvl w:val="0"/>
          <w:numId w:val="24"/>
        </w:numPr>
        <w:spacing w:after="0"/>
        <w:textAlignment w:val="baseline"/>
        <w:rPr>
          <w:rFonts w:ascii="Arial" w:hAnsi="Arial" w:cs="Arial"/>
          <w:color w:val="212431"/>
          <w:sz w:val="24"/>
          <w:szCs w:val="24"/>
        </w:rPr>
      </w:pPr>
      <w:r w:rsidRPr="00BD110F">
        <w:rPr>
          <w:rFonts w:ascii="Arial" w:hAnsi="Arial" w:cs="Arial"/>
          <w:color w:val="212431"/>
          <w:sz w:val="24"/>
          <w:szCs w:val="24"/>
          <w:shd w:val="clear" w:color="auto" w:fill="FFFFFF"/>
        </w:rPr>
        <w:t>Since 2012, hunger has increased in 10 countries with Moderate, Serious, or Alarming hunger levels</w:t>
      </w:r>
    </w:p>
    <w:p w:rsidR="006E2346" w:rsidRPr="00BD110F" w:rsidRDefault="006E2346" w:rsidP="006E2346">
      <w:pPr>
        <w:numPr>
          <w:ilvl w:val="0"/>
          <w:numId w:val="24"/>
        </w:numPr>
        <w:spacing w:after="240"/>
        <w:textAlignment w:val="baseline"/>
        <w:rPr>
          <w:rFonts w:ascii="Arial" w:hAnsi="Arial" w:cs="Arial"/>
          <w:color w:val="212431"/>
          <w:sz w:val="24"/>
          <w:szCs w:val="24"/>
        </w:rPr>
      </w:pPr>
      <w:r w:rsidRPr="00BD110F">
        <w:rPr>
          <w:rFonts w:ascii="Arial" w:hAnsi="Arial" w:cs="Arial"/>
          <w:color w:val="212431"/>
          <w:sz w:val="24"/>
          <w:szCs w:val="24"/>
          <w:shd w:val="clear" w:color="auto" w:fill="FFFFFF"/>
        </w:rPr>
        <w:t>The long-term effects of the Covid-19 pandemic are expected to include 30 million more people undernourished globally by 2030</w:t>
      </w:r>
    </w:p>
    <w:p w:rsidR="006E2346" w:rsidRPr="00BD110F" w:rsidRDefault="006E2346" w:rsidP="006E2346">
      <w:pPr>
        <w:numPr>
          <w:ilvl w:val="0"/>
          <w:numId w:val="24"/>
        </w:numPr>
        <w:spacing w:after="120"/>
        <w:rPr>
          <w:sz w:val="24"/>
          <w:szCs w:val="24"/>
        </w:rPr>
      </w:pPr>
      <w:r w:rsidRPr="00BD110F">
        <w:rPr>
          <w:rFonts w:ascii="Arial" w:hAnsi="Arial" w:cs="Arial"/>
          <w:b/>
          <w:bCs/>
          <w:color w:val="0F1624"/>
          <w:sz w:val="24"/>
          <w:szCs w:val="24"/>
          <w:shd w:val="clear" w:color="auto" w:fill="FFFFFF"/>
        </w:rPr>
        <w:t>6 Established Organisations Working to End World Hunger</w:t>
      </w:r>
    </w:p>
    <w:p w:rsidR="006E2346" w:rsidRPr="00CA2E9F" w:rsidRDefault="006E2346" w:rsidP="006E2346">
      <w:pPr>
        <w:numPr>
          <w:ilvl w:val="0"/>
          <w:numId w:val="25"/>
        </w:numPr>
        <w:rPr>
          <w:sz w:val="24"/>
          <w:szCs w:val="24"/>
          <w:lang w:eastAsia="en-GB"/>
        </w:rPr>
      </w:pPr>
      <w:r w:rsidRPr="00CA2E9F">
        <w:rPr>
          <w:sz w:val="24"/>
          <w:szCs w:val="24"/>
          <w:shd w:val="clear" w:color="auto" w:fill="FFFFFF"/>
          <w:lang w:eastAsia="en-GB"/>
        </w:rPr>
        <w:t>Action Against Hunger</w:t>
      </w:r>
    </w:p>
    <w:p w:rsidR="006E2346" w:rsidRPr="00CA2E9F" w:rsidRDefault="006E2346" w:rsidP="006E2346">
      <w:pPr>
        <w:numPr>
          <w:ilvl w:val="0"/>
          <w:numId w:val="25"/>
        </w:numPr>
        <w:rPr>
          <w:sz w:val="24"/>
          <w:szCs w:val="24"/>
          <w:lang w:eastAsia="en-GB"/>
        </w:rPr>
      </w:pPr>
      <w:r w:rsidRPr="00CA2E9F">
        <w:rPr>
          <w:sz w:val="24"/>
          <w:szCs w:val="24"/>
          <w:shd w:val="clear" w:color="auto" w:fill="FFFFFF"/>
          <w:lang w:eastAsia="en-GB"/>
        </w:rPr>
        <w:t>European Food Banks Federation </w:t>
      </w:r>
    </w:p>
    <w:p w:rsidR="006E2346" w:rsidRPr="00CA2E9F" w:rsidRDefault="006E2346" w:rsidP="006E2346">
      <w:pPr>
        <w:numPr>
          <w:ilvl w:val="0"/>
          <w:numId w:val="25"/>
        </w:numPr>
        <w:rPr>
          <w:sz w:val="24"/>
          <w:szCs w:val="24"/>
          <w:lang w:eastAsia="en-GB"/>
        </w:rPr>
      </w:pPr>
      <w:r w:rsidRPr="00CA2E9F">
        <w:rPr>
          <w:sz w:val="24"/>
          <w:szCs w:val="24"/>
          <w:shd w:val="clear" w:color="auto" w:fill="FFFFFF"/>
          <w:lang w:eastAsia="en-GB"/>
        </w:rPr>
        <w:t>Food For Life Global</w:t>
      </w:r>
    </w:p>
    <w:p w:rsidR="006E2346" w:rsidRPr="00CA2E9F" w:rsidRDefault="006E2346" w:rsidP="006E2346">
      <w:pPr>
        <w:numPr>
          <w:ilvl w:val="0"/>
          <w:numId w:val="25"/>
        </w:numPr>
        <w:rPr>
          <w:sz w:val="24"/>
          <w:szCs w:val="24"/>
          <w:lang w:eastAsia="en-GB"/>
        </w:rPr>
      </w:pPr>
      <w:r w:rsidRPr="00CA2E9F">
        <w:rPr>
          <w:sz w:val="24"/>
          <w:szCs w:val="24"/>
          <w:shd w:val="clear" w:color="auto" w:fill="FFFFFF"/>
          <w:lang w:eastAsia="en-GB"/>
        </w:rPr>
        <w:t>The Hunger Project </w:t>
      </w:r>
    </w:p>
    <w:p w:rsidR="006E2346" w:rsidRPr="00CA2E9F" w:rsidRDefault="006E2346" w:rsidP="006E2346">
      <w:pPr>
        <w:numPr>
          <w:ilvl w:val="0"/>
          <w:numId w:val="25"/>
        </w:numPr>
        <w:rPr>
          <w:sz w:val="24"/>
          <w:szCs w:val="24"/>
          <w:lang w:eastAsia="en-GB"/>
        </w:rPr>
      </w:pPr>
      <w:r w:rsidRPr="00CA2E9F">
        <w:rPr>
          <w:sz w:val="24"/>
          <w:szCs w:val="24"/>
          <w:shd w:val="clear" w:color="auto" w:fill="FFFFFF"/>
          <w:lang w:eastAsia="en-GB"/>
        </w:rPr>
        <w:t>ShareTheMeal</w:t>
      </w:r>
    </w:p>
    <w:p w:rsidR="006E2346" w:rsidRPr="00CA2E9F" w:rsidRDefault="006E2346" w:rsidP="006E2346">
      <w:pPr>
        <w:numPr>
          <w:ilvl w:val="0"/>
          <w:numId w:val="25"/>
        </w:numPr>
        <w:rPr>
          <w:sz w:val="24"/>
          <w:szCs w:val="24"/>
          <w:lang w:eastAsia="en-GB"/>
        </w:rPr>
      </w:pPr>
      <w:r w:rsidRPr="00CA2E9F">
        <w:rPr>
          <w:sz w:val="24"/>
          <w:szCs w:val="24"/>
          <w:shd w:val="clear" w:color="auto" w:fill="FFFFFF"/>
          <w:lang w:eastAsia="en-GB"/>
        </w:rPr>
        <w:t>United Nations World Food Programme </w:t>
      </w:r>
    </w:p>
    <w:p w:rsidR="006E2346" w:rsidRDefault="006E2346" w:rsidP="006E2346">
      <w:r w:rsidRPr="00CA2E9F">
        <w:rPr>
          <w:rFonts w:ascii="Times New Roman" w:hAnsi="Times New Roman" w:cs="Times New Roman"/>
          <w:sz w:val="24"/>
          <w:szCs w:val="24"/>
          <w:lang w:eastAsia="en-GB"/>
        </w:rPr>
        <w:lastRenderedPageBreak/>
        <w:br/>
      </w:r>
      <w:r>
        <w:t>UNIECEF</w:t>
      </w:r>
      <w:r w:rsidRPr="00CA2E9F">
        <w:t xml:space="preserve"> provides 80% of the world’s life-saving emergency food. </w:t>
      </w:r>
    </w:p>
    <w:p w:rsidR="006E2346" w:rsidRDefault="006E2346" w:rsidP="006E2346">
      <w:pPr>
        <w:shd w:val="clear" w:color="auto" w:fill="FFFFFF"/>
        <w:spacing w:before="120" w:after="120" w:line="240" w:lineRule="auto"/>
        <w:rPr>
          <w:rFonts w:ascii="Arial" w:eastAsia="Times New Roman" w:hAnsi="Arial" w:cs="Arial"/>
          <w:color w:val="202122"/>
          <w:sz w:val="21"/>
          <w:szCs w:val="21"/>
          <w:lang w:eastAsia="en-GB"/>
        </w:rPr>
      </w:pPr>
    </w:p>
    <w:p w:rsidR="006E2346" w:rsidRPr="00A02F2F" w:rsidRDefault="006E2346" w:rsidP="006E2346">
      <w:pPr>
        <w:shd w:val="clear" w:color="auto" w:fill="FFFFFF"/>
        <w:spacing w:before="120" w:after="120" w:line="240" w:lineRule="auto"/>
        <w:rPr>
          <w:rFonts w:ascii="Arial" w:eastAsia="Times New Roman" w:hAnsi="Arial" w:cs="Arial"/>
          <w:color w:val="202122"/>
          <w:sz w:val="24"/>
          <w:szCs w:val="24"/>
          <w:lang w:eastAsia="en-GB"/>
        </w:rPr>
      </w:pPr>
      <w:r w:rsidRPr="00A02F2F">
        <w:rPr>
          <w:rFonts w:ascii="Arial" w:eastAsia="Times New Roman" w:hAnsi="Arial" w:cs="Arial"/>
          <w:color w:val="202122"/>
          <w:sz w:val="24"/>
          <w:szCs w:val="24"/>
          <w:lang w:eastAsia="en-GB"/>
        </w:rPr>
        <w:t>The GHI combines 4 component indicators:</w:t>
      </w:r>
    </w:p>
    <w:p w:rsidR="006E2346" w:rsidRPr="00A02F2F" w:rsidRDefault="006E2346" w:rsidP="006E2346">
      <w:pPr>
        <w:numPr>
          <w:ilvl w:val="0"/>
          <w:numId w:val="26"/>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Undernourishment:</w:t>
      </w:r>
      <w:r w:rsidRPr="00A02F2F">
        <w:rPr>
          <w:rFonts w:ascii="Arial" w:eastAsia="Times New Roman" w:hAnsi="Arial" w:cs="Arial"/>
          <w:color w:val="202122"/>
          <w:sz w:val="24"/>
          <w:szCs w:val="24"/>
          <w:lang w:eastAsia="en-GB"/>
        </w:rPr>
        <w:t> share of the population with insufficient caloric intake.</w:t>
      </w:r>
    </w:p>
    <w:p w:rsidR="006E2346" w:rsidRPr="00A02F2F" w:rsidRDefault="006E2346" w:rsidP="006E2346">
      <w:pPr>
        <w:numPr>
          <w:ilvl w:val="0"/>
          <w:numId w:val="26"/>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Child stunting</w:t>
      </w:r>
      <w:r w:rsidRPr="00A02F2F">
        <w:rPr>
          <w:rFonts w:ascii="Arial" w:eastAsia="Times New Roman" w:hAnsi="Arial" w:cs="Arial"/>
          <w:color w:val="202122"/>
          <w:sz w:val="24"/>
          <w:szCs w:val="24"/>
          <w:lang w:eastAsia="en-GB"/>
        </w:rPr>
        <w:t>: share of children under age five who have low height for their age, reflecting chronic under nutrition.</w:t>
      </w:r>
    </w:p>
    <w:p w:rsidR="006E2346" w:rsidRPr="00A02F2F" w:rsidRDefault="006E2346" w:rsidP="006E2346">
      <w:pPr>
        <w:numPr>
          <w:ilvl w:val="0"/>
          <w:numId w:val="26"/>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Child wasting</w:t>
      </w:r>
      <w:r w:rsidRPr="00A02F2F">
        <w:rPr>
          <w:rFonts w:ascii="Arial" w:eastAsia="Times New Roman" w:hAnsi="Arial" w:cs="Arial"/>
          <w:color w:val="202122"/>
          <w:sz w:val="24"/>
          <w:szCs w:val="24"/>
          <w:lang w:eastAsia="en-GB"/>
        </w:rPr>
        <w:t>: share of children under age five who have low weight for their height, reflecting acute under nutrition.</w:t>
      </w:r>
    </w:p>
    <w:p w:rsidR="006E2346" w:rsidRPr="00A02F2F" w:rsidRDefault="006E2346" w:rsidP="006E2346">
      <w:pPr>
        <w:numPr>
          <w:ilvl w:val="0"/>
          <w:numId w:val="26"/>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Child mortality</w:t>
      </w:r>
      <w:r w:rsidRPr="00A02F2F">
        <w:rPr>
          <w:rFonts w:ascii="Arial" w:eastAsia="Times New Roman" w:hAnsi="Arial" w:cs="Arial"/>
          <w:color w:val="202122"/>
          <w:sz w:val="24"/>
          <w:szCs w:val="24"/>
          <w:lang w:eastAsia="en-GB"/>
        </w:rPr>
        <w:t>: share of children who die before their fifth birthday, reflecting in part the fatal mix of inadequate nutrition and unhealthy environments.</w:t>
      </w:r>
    </w:p>
    <w:p w:rsidR="006E2346" w:rsidRPr="00A02F2F" w:rsidRDefault="006E2346" w:rsidP="006E2346">
      <w:pPr>
        <w:shd w:val="clear" w:color="auto" w:fill="FFFFFF"/>
        <w:spacing w:before="120" w:after="120" w:line="240" w:lineRule="auto"/>
        <w:rPr>
          <w:rFonts w:ascii="Arial" w:eastAsia="Times New Roman" w:hAnsi="Arial" w:cs="Arial"/>
          <w:color w:val="202122"/>
          <w:sz w:val="24"/>
          <w:szCs w:val="24"/>
          <w:lang w:eastAsia="en-GB"/>
        </w:rPr>
      </w:pPr>
      <w:r w:rsidRPr="00A02F2F">
        <w:rPr>
          <w:rFonts w:ascii="Arial" w:eastAsia="Times New Roman" w:hAnsi="Arial" w:cs="Arial"/>
          <w:color w:val="202122"/>
          <w:sz w:val="24"/>
          <w:szCs w:val="24"/>
          <w:lang w:eastAsia="en-GB"/>
        </w:rPr>
        <w:t>In 2022, data were assessed for the 136 countries that met the criteria for inclusion in the GHI, and GHI scores were calculated for 121 of those countries based on data from 2017 to 2021. The data used to calculate GHI scores come from published United Nations sources (</w:t>
      </w:r>
      <w:hyperlink r:id="rId17" w:tooltip="Food and Agriculture Organization" w:history="1">
        <w:r w:rsidRPr="00A02F2F">
          <w:rPr>
            <w:rFonts w:ascii="Arial" w:eastAsia="Times New Roman" w:hAnsi="Arial" w:cs="Arial"/>
            <w:color w:val="3366CC"/>
            <w:sz w:val="24"/>
            <w:szCs w:val="24"/>
            <w:lang w:eastAsia="en-GB"/>
          </w:rPr>
          <w:t>Food and Agriculture Organization of the United Nations</w:t>
        </w:r>
      </w:hyperlink>
      <w:r w:rsidRPr="00A02F2F">
        <w:rPr>
          <w:rFonts w:ascii="Arial" w:eastAsia="Times New Roman" w:hAnsi="Arial" w:cs="Arial"/>
          <w:color w:val="202122"/>
          <w:sz w:val="24"/>
          <w:szCs w:val="24"/>
          <w:lang w:eastAsia="en-GB"/>
        </w:rPr>
        <w:t>, </w:t>
      </w:r>
      <w:hyperlink r:id="rId18" w:tooltip="World Health Organization" w:history="1">
        <w:r w:rsidRPr="00A02F2F">
          <w:rPr>
            <w:rFonts w:ascii="Arial" w:eastAsia="Times New Roman" w:hAnsi="Arial" w:cs="Arial"/>
            <w:color w:val="3366CC"/>
            <w:sz w:val="24"/>
            <w:szCs w:val="24"/>
            <w:lang w:eastAsia="en-GB"/>
          </w:rPr>
          <w:t>World Health Organization</w:t>
        </w:r>
      </w:hyperlink>
      <w:r w:rsidRPr="00A02F2F">
        <w:rPr>
          <w:rFonts w:ascii="Arial" w:eastAsia="Times New Roman" w:hAnsi="Arial" w:cs="Arial"/>
          <w:color w:val="202122"/>
          <w:sz w:val="24"/>
          <w:szCs w:val="24"/>
          <w:lang w:eastAsia="en-GB"/>
        </w:rPr>
        <w:t>, </w:t>
      </w:r>
      <w:hyperlink r:id="rId19" w:tooltip="UNICEF" w:history="1">
        <w:r w:rsidRPr="00A02F2F">
          <w:rPr>
            <w:rFonts w:ascii="Arial" w:eastAsia="Times New Roman" w:hAnsi="Arial" w:cs="Arial"/>
            <w:color w:val="3366CC"/>
            <w:sz w:val="24"/>
            <w:szCs w:val="24"/>
            <w:lang w:eastAsia="en-GB"/>
          </w:rPr>
          <w:t>UNICEF</w:t>
        </w:r>
      </w:hyperlink>
      <w:r w:rsidRPr="00A02F2F">
        <w:rPr>
          <w:rFonts w:ascii="Arial" w:eastAsia="Times New Roman" w:hAnsi="Arial" w:cs="Arial"/>
          <w:color w:val="202122"/>
          <w:sz w:val="24"/>
          <w:szCs w:val="24"/>
          <w:lang w:eastAsia="en-GB"/>
        </w:rPr>
        <w:t>, and Inter-agency Group for Child Mortality Estimation</w:t>
      </w:r>
      <w:hyperlink r:id="rId20" w:anchor="cite_note-IGME2015-4" w:history="1">
        <w:r w:rsidRPr="00A02F2F">
          <w:rPr>
            <w:rFonts w:ascii="Arial" w:eastAsia="Times New Roman" w:hAnsi="Arial" w:cs="Arial"/>
            <w:color w:val="3366CC"/>
            <w:sz w:val="24"/>
            <w:szCs w:val="24"/>
            <w:vertAlign w:val="superscript"/>
            <w:lang w:eastAsia="en-GB"/>
          </w:rPr>
          <w:t>[4]</w:t>
        </w:r>
      </w:hyperlink>
      <w:r w:rsidRPr="00A02F2F">
        <w:rPr>
          <w:rFonts w:ascii="Arial" w:eastAsia="Times New Roman" w:hAnsi="Arial" w:cs="Arial"/>
          <w:color w:val="202122"/>
          <w:sz w:val="24"/>
          <w:szCs w:val="24"/>
          <w:lang w:eastAsia="en-GB"/>
        </w:rPr>
        <w:t>), </w:t>
      </w:r>
      <w:hyperlink r:id="rId21" w:tooltip="World Bank Group" w:history="1">
        <w:r w:rsidRPr="00A02F2F">
          <w:rPr>
            <w:rFonts w:ascii="Arial" w:eastAsia="Times New Roman" w:hAnsi="Arial" w:cs="Arial"/>
            <w:color w:val="3366CC"/>
            <w:sz w:val="24"/>
            <w:szCs w:val="24"/>
            <w:lang w:eastAsia="en-GB"/>
          </w:rPr>
          <w:t>the World Bank</w:t>
        </w:r>
      </w:hyperlink>
      <w:r w:rsidRPr="00A02F2F">
        <w:rPr>
          <w:rFonts w:ascii="Arial" w:eastAsia="Times New Roman" w:hAnsi="Arial" w:cs="Arial"/>
          <w:color w:val="202122"/>
          <w:sz w:val="24"/>
          <w:szCs w:val="24"/>
          <w:lang w:eastAsia="en-GB"/>
        </w:rPr>
        <w:t>, and </w:t>
      </w:r>
      <w:hyperlink r:id="rId22" w:tooltip="Demographic and Health Surveys" w:history="1">
        <w:r w:rsidRPr="00A02F2F">
          <w:rPr>
            <w:rFonts w:ascii="Arial" w:eastAsia="Times New Roman" w:hAnsi="Arial" w:cs="Arial"/>
            <w:color w:val="3366CC"/>
            <w:sz w:val="24"/>
            <w:szCs w:val="24"/>
            <w:lang w:eastAsia="en-GB"/>
          </w:rPr>
          <w:t>Demographic and Health Surveys</w:t>
        </w:r>
      </w:hyperlink>
      <w:r w:rsidRPr="00A02F2F">
        <w:rPr>
          <w:rFonts w:ascii="Arial" w:eastAsia="Times New Roman" w:hAnsi="Arial" w:cs="Arial"/>
          <w:color w:val="202122"/>
          <w:sz w:val="24"/>
          <w:szCs w:val="24"/>
          <w:lang w:eastAsia="en-GB"/>
        </w:rPr>
        <w:t>.</w:t>
      </w:r>
    </w:p>
    <w:p w:rsidR="006E2346" w:rsidRPr="00A02F2F" w:rsidRDefault="006E2346" w:rsidP="006E2346">
      <w:pPr>
        <w:shd w:val="clear" w:color="auto" w:fill="FFFFFF"/>
        <w:spacing w:before="120" w:after="120" w:line="240" w:lineRule="auto"/>
        <w:rPr>
          <w:rFonts w:ascii="Arial" w:eastAsia="Times New Roman" w:hAnsi="Arial" w:cs="Arial"/>
          <w:color w:val="202122"/>
          <w:sz w:val="24"/>
          <w:szCs w:val="24"/>
          <w:lang w:eastAsia="en-GB"/>
        </w:rPr>
      </w:pPr>
      <w:r w:rsidRPr="00A02F2F">
        <w:rPr>
          <w:rFonts w:ascii="Arial" w:eastAsia="Times New Roman" w:hAnsi="Arial" w:cs="Arial"/>
          <w:color w:val="202122"/>
          <w:sz w:val="24"/>
          <w:szCs w:val="24"/>
          <w:lang w:eastAsia="en-GB"/>
        </w:rPr>
        <w:t>For 15 countries, individual scores could not be calculated, and ranks could not be determined owing to lack of data. 8 countries were provisionally designated by severity based on other published data. For the remaining 7 countries, data were insufficient to allow for either calculating GHI scores or assigning provisional categories.</w:t>
      </w:r>
    </w:p>
    <w:p w:rsidR="006E2346" w:rsidRPr="00A02F2F" w:rsidRDefault="006E2346" w:rsidP="006E2346">
      <w:pPr>
        <w:shd w:val="clear" w:color="auto" w:fill="FFFFFF"/>
        <w:spacing w:before="120" w:after="120" w:line="240" w:lineRule="auto"/>
        <w:rPr>
          <w:rFonts w:ascii="Arial" w:eastAsia="Times New Roman" w:hAnsi="Arial" w:cs="Arial"/>
          <w:color w:val="202122"/>
          <w:sz w:val="24"/>
          <w:szCs w:val="24"/>
          <w:lang w:eastAsia="en-GB"/>
        </w:rPr>
      </w:pPr>
      <w:r w:rsidRPr="00A02F2F">
        <w:rPr>
          <w:rFonts w:ascii="Arial" w:eastAsia="Times New Roman" w:hAnsi="Arial" w:cs="Arial"/>
          <w:color w:val="202122"/>
          <w:sz w:val="24"/>
          <w:szCs w:val="24"/>
          <w:lang w:eastAsia="en-GB"/>
        </w:rPr>
        <w:t>In previous years, topics included:</w:t>
      </w:r>
    </w:p>
    <w:p w:rsidR="006E2346" w:rsidRPr="00A02F2F" w:rsidRDefault="006E2346" w:rsidP="006E2346">
      <w:pPr>
        <w:numPr>
          <w:ilvl w:val="0"/>
          <w:numId w:val="27"/>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2010:</w:t>
      </w:r>
      <w:r w:rsidRPr="00A02F2F">
        <w:rPr>
          <w:rFonts w:ascii="Arial" w:eastAsia="Times New Roman" w:hAnsi="Arial" w:cs="Arial"/>
          <w:color w:val="202122"/>
          <w:sz w:val="24"/>
          <w:szCs w:val="24"/>
          <w:lang w:eastAsia="en-GB"/>
        </w:rPr>
        <w:t> Early childhood under nutrition among children younger than the age of two.</w:t>
      </w:r>
      <w:hyperlink r:id="rId23" w:anchor="cite_note-5" w:history="1">
        <w:r w:rsidRPr="00A02F2F">
          <w:rPr>
            <w:rFonts w:ascii="Arial" w:eastAsia="Times New Roman" w:hAnsi="Arial" w:cs="Arial"/>
            <w:color w:val="3366CC"/>
            <w:sz w:val="24"/>
            <w:szCs w:val="24"/>
            <w:vertAlign w:val="superscript"/>
            <w:lang w:eastAsia="en-GB"/>
          </w:rPr>
          <w:t>[5]</w:t>
        </w:r>
      </w:hyperlink>
    </w:p>
    <w:p w:rsidR="006E2346" w:rsidRPr="00A02F2F" w:rsidRDefault="006E2346" w:rsidP="006E2346">
      <w:pPr>
        <w:numPr>
          <w:ilvl w:val="0"/>
          <w:numId w:val="27"/>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2011:</w:t>
      </w:r>
      <w:r w:rsidRPr="00A02F2F">
        <w:rPr>
          <w:rFonts w:ascii="Arial" w:eastAsia="Times New Roman" w:hAnsi="Arial" w:cs="Arial"/>
          <w:color w:val="202122"/>
          <w:sz w:val="24"/>
          <w:szCs w:val="24"/>
          <w:lang w:eastAsia="en-GB"/>
        </w:rPr>
        <w:t> Rising and more volatile </w:t>
      </w:r>
      <w:hyperlink r:id="rId24" w:tooltip="Food prices" w:history="1">
        <w:r w:rsidRPr="00A02F2F">
          <w:rPr>
            <w:rFonts w:ascii="Arial" w:eastAsia="Times New Roman" w:hAnsi="Arial" w:cs="Arial"/>
            <w:color w:val="3366CC"/>
            <w:sz w:val="24"/>
            <w:szCs w:val="24"/>
            <w:lang w:eastAsia="en-GB"/>
          </w:rPr>
          <w:t>food prices</w:t>
        </w:r>
      </w:hyperlink>
      <w:r w:rsidRPr="00A02F2F">
        <w:rPr>
          <w:rFonts w:ascii="Arial" w:eastAsia="Times New Roman" w:hAnsi="Arial" w:cs="Arial"/>
          <w:color w:val="202122"/>
          <w:sz w:val="24"/>
          <w:szCs w:val="24"/>
          <w:lang w:eastAsia="en-GB"/>
        </w:rPr>
        <w:t> of the recent years and the effects these changes have on hunger and malnutrition.</w:t>
      </w:r>
      <w:hyperlink r:id="rId25" w:anchor="cite_note-6" w:history="1">
        <w:r w:rsidRPr="00A02F2F">
          <w:rPr>
            <w:rFonts w:ascii="Arial" w:eastAsia="Times New Roman" w:hAnsi="Arial" w:cs="Arial"/>
            <w:color w:val="3366CC"/>
            <w:sz w:val="24"/>
            <w:szCs w:val="24"/>
            <w:vertAlign w:val="superscript"/>
            <w:lang w:eastAsia="en-GB"/>
          </w:rPr>
          <w:t>[6]</w:t>
        </w:r>
      </w:hyperlink>
    </w:p>
    <w:p w:rsidR="006E2346" w:rsidRPr="00A02F2F" w:rsidRDefault="006E2346" w:rsidP="006E2346">
      <w:pPr>
        <w:numPr>
          <w:ilvl w:val="0"/>
          <w:numId w:val="27"/>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2012:</w:t>
      </w:r>
      <w:r w:rsidRPr="00A02F2F">
        <w:rPr>
          <w:rFonts w:ascii="Arial" w:eastAsia="Times New Roman" w:hAnsi="Arial" w:cs="Arial"/>
          <w:color w:val="202122"/>
          <w:sz w:val="24"/>
          <w:szCs w:val="24"/>
          <w:lang w:eastAsia="en-GB"/>
        </w:rPr>
        <w:t> Achieving food security and sustainable use of natural resources, when the natural sources of food become increasingly scarce.</w:t>
      </w:r>
      <w:hyperlink r:id="rId26" w:anchor="cite_note-7" w:history="1">
        <w:r w:rsidRPr="00A02F2F">
          <w:rPr>
            <w:rFonts w:ascii="Arial" w:eastAsia="Times New Roman" w:hAnsi="Arial" w:cs="Arial"/>
            <w:color w:val="3366CC"/>
            <w:sz w:val="24"/>
            <w:szCs w:val="24"/>
            <w:vertAlign w:val="superscript"/>
            <w:lang w:eastAsia="en-GB"/>
          </w:rPr>
          <w:t>[7]</w:t>
        </w:r>
      </w:hyperlink>
    </w:p>
    <w:p w:rsidR="006E2346" w:rsidRPr="00A02F2F" w:rsidRDefault="006E2346" w:rsidP="006E2346">
      <w:pPr>
        <w:numPr>
          <w:ilvl w:val="0"/>
          <w:numId w:val="27"/>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2013:</w:t>
      </w:r>
      <w:r w:rsidRPr="00A02F2F">
        <w:rPr>
          <w:rFonts w:ascii="Arial" w:eastAsia="Times New Roman" w:hAnsi="Arial" w:cs="Arial"/>
          <w:color w:val="202122"/>
          <w:sz w:val="24"/>
          <w:szCs w:val="24"/>
          <w:lang w:eastAsia="en-GB"/>
        </w:rPr>
        <w:t> Strengthening community resilience against under nutrition and malnutrition.</w:t>
      </w:r>
      <w:hyperlink r:id="rId27" w:anchor="cite_note-8" w:history="1">
        <w:r w:rsidRPr="00A02F2F">
          <w:rPr>
            <w:rFonts w:ascii="Arial" w:eastAsia="Times New Roman" w:hAnsi="Arial" w:cs="Arial"/>
            <w:color w:val="3366CC"/>
            <w:sz w:val="24"/>
            <w:szCs w:val="24"/>
            <w:vertAlign w:val="superscript"/>
            <w:lang w:eastAsia="en-GB"/>
          </w:rPr>
          <w:t>[8]</w:t>
        </w:r>
      </w:hyperlink>
    </w:p>
    <w:p w:rsidR="006E2346" w:rsidRPr="00A02F2F" w:rsidRDefault="006E2346" w:rsidP="006E2346">
      <w:pPr>
        <w:numPr>
          <w:ilvl w:val="0"/>
          <w:numId w:val="27"/>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2014:</w:t>
      </w:r>
      <w:r w:rsidRPr="00A02F2F">
        <w:rPr>
          <w:rFonts w:ascii="Arial" w:eastAsia="Times New Roman" w:hAnsi="Arial" w:cs="Arial"/>
          <w:color w:val="202122"/>
          <w:sz w:val="24"/>
          <w:szCs w:val="24"/>
          <w:lang w:eastAsia="en-GB"/>
        </w:rPr>
        <w:t> Hidden hunger, a form of under nutrition characterized by micronutrient deficiencies.</w:t>
      </w:r>
      <w:hyperlink r:id="rId28" w:anchor="cite_note-9" w:history="1">
        <w:r w:rsidRPr="00A02F2F">
          <w:rPr>
            <w:rFonts w:ascii="Arial" w:eastAsia="Times New Roman" w:hAnsi="Arial" w:cs="Arial"/>
            <w:color w:val="3366CC"/>
            <w:sz w:val="24"/>
            <w:szCs w:val="24"/>
            <w:vertAlign w:val="superscript"/>
            <w:lang w:eastAsia="en-GB"/>
          </w:rPr>
          <w:t>[9]</w:t>
        </w:r>
      </w:hyperlink>
    </w:p>
    <w:p w:rsidR="006E2346" w:rsidRPr="00A02F2F" w:rsidRDefault="006E2346" w:rsidP="006E2346">
      <w:pPr>
        <w:numPr>
          <w:ilvl w:val="0"/>
          <w:numId w:val="27"/>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2015:</w:t>
      </w:r>
      <w:r w:rsidRPr="00A02F2F">
        <w:rPr>
          <w:rFonts w:ascii="Arial" w:eastAsia="Times New Roman" w:hAnsi="Arial" w:cs="Arial"/>
          <w:color w:val="202122"/>
          <w:sz w:val="24"/>
          <w:szCs w:val="24"/>
          <w:lang w:eastAsia="en-GB"/>
        </w:rPr>
        <w:t> Armed conflict and its relation to hunger.</w:t>
      </w:r>
      <w:hyperlink r:id="rId29" w:anchor="cite_note-10" w:history="1">
        <w:r w:rsidRPr="00A02F2F">
          <w:rPr>
            <w:rFonts w:ascii="Arial" w:eastAsia="Times New Roman" w:hAnsi="Arial" w:cs="Arial"/>
            <w:color w:val="3366CC"/>
            <w:sz w:val="24"/>
            <w:szCs w:val="24"/>
            <w:vertAlign w:val="superscript"/>
            <w:lang w:eastAsia="en-GB"/>
          </w:rPr>
          <w:t>[10]</w:t>
        </w:r>
      </w:hyperlink>
    </w:p>
    <w:p w:rsidR="006E2346" w:rsidRPr="00A02F2F" w:rsidRDefault="006E2346" w:rsidP="006E2346">
      <w:pPr>
        <w:numPr>
          <w:ilvl w:val="0"/>
          <w:numId w:val="27"/>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2016:</w:t>
      </w:r>
      <w:r w:rsidRPr="00A02F2F">
        <w:rPr>
          <w:rFonts w:ascii="Arial" w:eastAsia="Times New Roman" w:hAnsi="Arial" w:cs="Arial"/>
          <w:color w:val="202122"/>
          <w:sz w:val="24"/>
          <w:szCs w:val="24"/>
          <w:lang w:eastAsia="en-GB"/>
        </w:rPr>
        <w:t> Reaching the UN Sustainable Development Goal of zero hunger by 2030.</w:t>
      </w:r>
      <w:hyperlink r:id="rId30" w:anchor="cite_note-11" w:history="1">
        <w:r w:rsidRPr="00A02F2F">
          <w:rPr>
            <w:rFonts w:ascii="Arial" w:eastAsia="Times New Roman" w:hAnsi="Arial" w:cs="Arial"/>
            <w:color w:val="3366CC"/>
            <w:sz w:val="24"/>
            <w:szCs w:val="24"/>
            <w:vertAlign w:val="superscript"/>
            <w:lang w:eastAsia="en-GB"/>
          </w:rPr>
          <w:t>[11]</w:t>
        </w:r>
      </w:hyperlink>
    </w:p>
    <w:p w:rsidR="006E2346" w:rsidRPr="00A02F2F" w:rsidRDefault="006E2346" w:rsidP="006E2346">
      <w:pPr>
        <w:numPr>
          <w:ilvl w:val="0"/>
          <w:numId w:val="27"/>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2017:</w:t>
      </w:r>
      <w:r w:rsidRPr="00A02F2F">
        <w:rPr>
          <w:rFonts w:ascii="Arial" w:eastAsia="Times New Roman" w:hAnsi="Arial" w:cs="Arial"/>
          <w:color w:val="202122"/>
          <w:sz w:val="24"/>
          <w:szCs w:val="24"/>
          <w:lang w:eastAsia="en-GB"/>
        </w:rPr>
        <w:t> The challenges of inequality and hunger.</w:t>
      </w:r>
      <w:hyperlink r:id="rId31" w:anchor="cite_note-12" w:history="1">
        <w:r w:rsidRPr="00A02F2F">
          <w:rPr>
            <w:rFonts w:ascii="Arial" w:eastAsia="Times New Roman" w:hAnsi="Arial" w:cs="Arial"/>
            <w:color w:val="3366CC"/>
            <w:sz w:val="24"/>
            <w:szCs w:val="24"/>
            <w:vertAlign w:val="superscript"/>
            <w:lang w:eastAsia="en-GB"/>
          </w:rPr>
          <w:t>[12]</w:t>
        </w:r>
      </w:hyperlink>
    </w:p>
    <w:p w:rsidR="006E2346" w:rsidRPr="00A02F2F" w:rsidRDefault="006E2346" w:rsidP="006E2346">
      <w:pPr>
        <w:numPr>
          <w:ilvl w:val="0"/>
          <w:numId w:val="27"/>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2018:</w:t>
      </w:r>
      <w:r w:rsidRPr="00A02F2F">
        <w:rPr>
          <w:rFonts w:ascii="Arial" w:eastAsia="Times New Roman" w:hAnsi="Arial" w:cs="Arial"/>
          <w:color w:val="202122"/>
          <w:sz w:val="24"/>
          <w:szCs w:val="24"/>
          <w:lang w:eastAsia="en-GB"/>
        </w:rPr>
        <w:t> Forced migration and hunger.</w:t>
      </w:r>
      <w:hyperlink r:id="rId32" w:anchor="cite_note-13" w:history="1">
        <w:r w:rsidRPr="00A02F2F">
          <w:rPr>
            <w:rFonts w:ascii="Arial" w:eastAsia="Times New Roman" w:hAnsi="Arial" w:cs="Arial"/>
            <w:color w:val="3366CC"/>
            <w:sz w:val="24"/>
            <w:szCs w:val="24"/>
            <w:vertAlign w:val="superscript"/>
            <w:lang w:eastAsia="en-GB"/>
          </w:rPr>
          <w:t>[13]</w:t>
        </w:r>
      </w:hyperlink>
    </w:p>
    <w:p w:rsidR="006E2346" w:rsidRPr="00A02F2F" w:rsidRDefault="006E2346" w:rsidP="006E2346">
      <w:pPr>
        <w:numPr>
          <w:ilvl w:val="0"/>
          <w:numId w:val="27"/>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2019:</w:t>
      </w:r>
      <w:r w:rsidRPr="00A02F2F">
        <w:rPr>
          <w:rFonts w:ascii="Arial" w:eastAsia="Times New Roman" w:hAnsi="Arial" w:cs="Arial"/>
          <w:color w:val="202122"/>
          <w:sz w:val="24"/>
          <w:szCs w:val="24"/>
          <w:lang w:eastAsia="en-GB"/>
        </w:rPr>
        <w:t> Climate change and hunger.</w:t>
      </w:r>
      <w:hyperlink r:id="rId33" w:anchor="cite_note-14" w:history="1">
        <w:r w:rsidRPr="00A02F2F">
          <w:rPr>
            <w:rFonts w:ascii="Arial" w:eastAsia="Times New Roman" w:hAnsi="Arial" w:cs="Arial"/>
            <w:color w:val="3366CC"/>
            <w:sz w:val="24"/>
            <w:szCs w:val="24"/>
            <w:vertAlign w:val="superscript"/>
            <w:lang w:eastAsia="en-GB"/>
          </w:rPr>
          <w:t>[14]</w:t>
        </w:r>
      </w:hyperlink>
    </w:p>
    <w:p w:rsidR="006E2346" w:rsidRPr="00A02F2F" w:rsidRDefault="006E2346" w:rsidP="006E2346">
      <w:pPr>
        <w:numPr>
          <w:ilvl w:val="0"/>
          <w:numId w:val="27"/>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2020:</w:t>
      </w:r>
      <w:r w:rsidRPr="00A02F2F">
        <w:rPr>
          <w:rFonts w:ascii="Arial" w:eastAsia="Times New Roman" w:hAnsi="Arial" w:cs="Arial"/>
          <w:color w:val="202122"/>
          <w:sz w:val="24"/>
          <w:szCs w:val="24"/>
          <w:lang w:eastAsia="en-GB"/>
        </w:rPr>
        <w:t> One decade to Zero Hunger: Linking health and sustainable food systems".</w:t>
      </w:r>
      <w:hyperlink r:id="rId34" w:anchor="cite_note-15" w:history="1">
        <w:r w:rsidRPr="00A02F2F">
          <w:rPr>
            <w:rFonts w:ascii="Arial" w:eastAsia="Times New Roman" w:hAnsi="Arial" w:cs="Arial"/>
            <w:color w:val="3366CC"/>
            <w:sz w:val="24"/>
            <w:szCs w:val="24"/>
            <w:vertAlign w:val="superscript"/>
            <w:lang w:eastAsia="en-GB"/>
          </w:rPr>
          <w:t>[15]</w:t>
        </w:r>
      </w:hyperlink>
    </w:p>
    <w:p w:rsidR="006E2346" w:rsidRPr="00A02F2F" w:rsidRDefault="006E2346" w:rsidP="006E2346">
      <w:pPr>
        <w:numPr>
          <w:ilvl w:val="0"/>
          <w:numId w:val="27"/>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2021:</w:t>
      </w:r>
      <w:r w:rsidRPr="00A02F2F">
        <w:rPr>
          <w:rFonts w:ascii="Arial" w:eastAsia="Times New Roman" w:hAnsi="Arial" w:cs="Arial"/>
          <w:color w:val="202122"/>
          <w:sz w:val="24"/>
          <w:szCs w:val="24"/>
          <w:lang w:eastAsia="en-GB"/>
        </w:rPr>
        <w:t> Hunger and Food Systems in Conflict Settings.</w:t>
      </w:r>
      <w:hyperlink r:id="rId35" w:anchor="cite_note-16" w:history="1">
        <w:r w:rsidRPr="00A02F2F">
          <w:rPr>
            <w:rFonts w:ascii="Arial" w:eastAsia="Times New Roman" w:hAnsi="Arial" w:cs="Arial"/>
            <w:color w:val="3366CC"/>
            <w:sz w:val="24"/>
            <w:szCs w:val="24"/>
            <w:vertAlign w:val="superscript"/>
            <w:lang w:eastAsia="en-GB"/>
          </w:rPr>
          <w:t>[16]</w:t>
        </w:r>
      </w:hyperlink>
    </w:p>
    <w:p w:rsidR="006E2346" w:rsidRPr="00A02F2F" w:rsidRDefault="006E2346" w:rsidP="006E2346">
      <w:pPr>
        <w:numPr>
          <w:ilvl w:val="0"/>
          <w:numId w:val="27"/>
        </w:numPr>
        <w:shd w:val="clear" w:color="auto" w:fill="FFFFFF"/>
        <w:spacing w:before="100" w:beforeAutospacing="1" w:after="24" w:line="240" w:lineRule="auto"/>
        <w:ind w:left="384"/>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2022:</w:t>
      </w:r>
      <w:r w:rsidRPr="00A02F2F">
        <w:rPr>
          <w:rFonts w:ascii="Arial" w:eastAsia="Times New Roman" w:hAnsi="Arial" w:cs="Arial"/>
          <w:color w:val="202122"/>
          <w:sz w:val="24"/>
          <w:szCs w:val="24"/>
          <w:lang w:eastAsia="en-GB"/>
        </w:rPr>
        <w:t> Food Systems Transformation and Local Governance.</w:t>
      </w:r>
      <w:hyperlink r:id="rId36" w:anchor="cite_note-GHI2020-17" w:history="1">
        <w:r w:rsidRPr="00A02F2F">
          <w:rPr>
            <w:rFonts w:ascii="Arial" w:eastAsia="Times New Roman" w:hAnsi="Arial" w:cs="Arial"/>
            <w:color w:val="3366CC"/>
            <w:sz w:val="24"/>
            <w:szCs w:val="24"/>
            <w:vertAlign w:val="superscript"/>
            <w:lang w:eastAsia="en-GB"/>
          </w:rPr>
          <w:t>[17]</w:t>
        </w:r>
      </w:hyperlink>
    </w:p>
    <w:p w:rsidR="004B0A9C" w:rsidRDefault="004B0A9C" w:rsidP="004B0A9C">
      <w:pPr>
        <w:shd w:val="clear" w:color="auto" w:fill="FFFFFF"/>
        <w:spacing w:before="72" w:after="0" w:line="240" w:lineRule="auto"/>
        <w:ind w:left="720"/>
        <w:outlineLvl w:val="2"/>
        <w:rPr>
          <w:rFonts w:ascii="Arial" w:eastAsia="Times New Roman" w:hAnsi="Arial" w:cs="Arial"/>
          <w:b/>
          <w:bCs/>
          <w:color w:val="000000"/>
          <w:sz w:val="24"/>
          <w:szCs w:val="24"/>
          <w:lang w:eastAsia="en-GB"/>
        </w:rPr>
      </w:pPr>
    </w:p>
    <w:p w:rsidR="006E2346" w:rsidRPr="004B0A9C" w:rsidRDefault="006E2346" w:rsidP="004B0A9C">
      <w:pPr>
        <w:rPr>
          <w:rFonts w:ascii="Arial" w:eastAsia="Times New Roman" w:hAnsi="Arial" w:cs="Arial"/>
          <w:b/>
          <w:bCs/>
          <w:sz w:val="24"/>
          <w:szCs w:val="24"/>
          <w:lang w:eastAsia="en-GB"/>
        </w:rPr>
      </w:pPr>
      <w:r w:rsidRPr="004B0A9C">
        <w:rPr>
          <w:rFonts w:ascii="Arial" w:eastAsia="Times New Roman" w:hAnsi="Arial" w:cs="Arial"/>
          <w:b/>
          <w:bCs/>
          <w:sz w:val="24"/>
          <w:szCs w:val="24"/>
          <w:lang w:eastAsia="en-GB"/>
        </w:rPr>
        <w:lastRenderedPageBreak/>
        <w:t>Country rankings</w:t>
      </w:r>
      <w:r w:rsidRPr="004B0A9C">
        <w:rPr>
          <w:rFonts w:ascii="Arial" w:eastAsia="Times New Roman" w:hAnsi="Arial" w:cs="Arial"/>
          <w:color w:val="54595D"/>
          <w:sz w:val="24"/>
          <w:szCs w:val="24"/>
          <w:lang w:eastAsia="en-GB"/>
        </w:rPr>
        <w:t>[</w:t>
      </w:r>
      <w:hyperlink r:id="rId37" w:tooltip="Edit section: Country rankings" w:history="1">
        <w:r w:rsidRPr="004B0A9C">
          <w:rPr>
            <w:rFonts w:ascii="Arial" w:eastAsia="Times New Roman" w:hAnsi="Arial" w:cs="Arial"/>
            <w:color w:val="3366CC"/>
            <w:sz w:val="24"/>
            <w:szCs w:val="24"/>
            <w:lang w:eastAsia="en-GB"/>
          </w:rPr>
          <w:t>edit</w:t>
        </w:r>
      </w:hyperlink>
      <w:r w:rsidRPr="004B0A9C">
        <w:rPr>
          <w:rFonts w:ascii="Arial" w:eastAsia="Times New Roman" w:hAnsi="Arial" w:cs="Arial"/>
          <w:color w:val="54595D"/>
          <w:sz w:val="24"/>
          <w:szCs w:val="24"/>
          <w:lang w:eastAsia="en-GB"/>
        </w:rPr>
        <w:t>]</w:t>
      </w:r>
    </w:p>
    <w:p w:rsidR="006E2346" w:rsidRPr="00A02F2F" w:rsidRDefault="006E2346" w:rsidP="006E2346">
      <w:pPr>
        <w:numPr>
          <w:ilvl w:val="0"/>
          <w:numId w:val="27"/>
        </w:numPr>
        <w:shd w:val="clear" w:color="auto" w:fill="FFFFFF"/>
        <w:spacing w:before="120" w:after="120" w:line="240" w:lineRule="auto"/>
        <w:rPr>
          <w:rFonts w:ascii="Arial" w:eastAsia="Times New Roman" w:hAnsi="Arial" w:cs="Arial"/>
          <w:color w:val="202122"/>
          <w:sz w:val="24"/>
          <w:szCs w:val="24"/>
          <w:lang w:eastAsia="en-GB"/>
        </w:rPr>
      </w:pPr>
      <w:r w:rsidRPr="00A02F2F">
        <w:rPr>
          <w:rFonts w:ascii="Arial" w:eastAsia="Times New Roman" w:hAnsi="Arial" w:cs="Arial"/>
          <w:color w:val="202122"/>
          <w:sz w:val="24"/>
          <w:szCs w:val="24"/>
          <w:lang w:eastAsia="en-GB"/>
        </w:rPr>
        <w:t>Country rankings as per the Global Hunger Index.</w:t>
      </w:r>
      <w:hyperlink r:id="rId38" w:anchor="cite_note-GHI2020-17" w:history="1">
        <w:r w:rsidRPr="00A02F2F">
          <w:rPr>
            <w:rFonts w:ascii="Arial" w:eastAsia="Times New Roman" w:hAnsi="Arial" w:cs="Arial"/>
            <w:color w:val="3366CC"/>
            <w:sz w:val="24"/>
            <w:szCs w:val="24"/>
            <w:vertAlign w:val="superscript"/>
            <w:lang w:eastAsia="en-GB"/>
          </w:rPr>
          <w:t>[17]</w:t>
        </w:r>
      </w:hyperlink>
    </w:p>
    <w:p w:rsidR="006E2346" w:rsidRPr="00A02F2F" w:rsidRDefault="006E2346" w:rsidP="006E2346">
      <w:pPr>
        <w:numPr>
          <w:ilvl w:val="0"/>
          <w:numId w:val="27"/>
        </w:numPr>
        <w:shd w:val="clear" w:color="auto" w:fill="FFFFFF"/>
        <w:spacing w:before="120" w:after="120" w:line="240" w:lineRule="auto"/>
        <w:rPr>
          <w:rFonts w:ascii="Arial" w:eastAsia="Times New Roman" w:hAnsi="Arial" w:cs="Arial"/>
          <w:color w:val="202122"/>
          <w:sz w:val="24"/>
          <w:szCs w:val="24"/>
          <w:lang w:eastAsia="en-GB"/>
        </w:rPr>
      </w:pPr>
      <w:r w:rsidRPr="00A02F2F">
        <w:rPr>
          <w:rFonts w:ascii="Arial" w:eastAsia="Times New Roman" w:hAnsi="Arial" w:cs="Arial"/>
          <w:b/>
          <w:bCs/>
          <w:color w:val="202122"/>
          <w:sz w:val="24"/>
          <w:szCs w:val="24"/>
          <w:lang w:eastAsia="en-GB"/>
        </w:rPr>
        <w:t>Legend</w:t>
      </w:r>
    </w:p>
    <w:tbl>
      <w:tblPr>
        <w:tblW w:w="0" w:type="auto"/>
        <w:tblCellSpacing w:w="15" w:type="dxa"/>
        <w:shd w:val="clear" w:color="auto" w:fill="FFFFFF"/>
        <w:tblCellMar>
          <w:top w:w="15" w:type="dxa"/>
          <w:left w:w="15" w:type="dxa"/>
          <w:bottom w:w="15" w:type="dxa"/>
          <w:right w:w="15" w:type="dxa"/>
        </w:tblCellMar>
        <w:tblLook w:val="04A0"/>
      </w:tblPr>
      <w:tblGrid>
        <w:gridCol w:w="6438"/>
      </w:tblGrid>
      <w:tr w:rsidR="006E2346" w:rsidRPr="00330EEB" w:rsidTr="009661F4">
        <w:trPr>
          <w:tblCellSpacing w:w="15" w:type="dxa"/>
        </w:trPr>
        <w:tc>
          <w:tcPr>
            <w:tcW w:w="0" w:type="auto"/>
            <w:shd w:val="clear" w:color="auto" w:fill="FFFFFF"/>
            <w:vAlign w:val="center"/>
            <w:hideMark/>
          </w:tcPr>
          <w:p w:rsidR="006E2346" w:rsidRPr="00330EEB" w:rsidRDefault="006E2346" w:rsidP="009661F4">
            <w:pPr>
              <w:spacing w:after="0" w:line="240" w:lineRule="auto"/>
              <w:rPr>
                <w:rFonts w:ascii="Arial" w:eastAsia="Times New Roman" w:hAnsi="Arial" w:cs="Arial"/>
                <w:color w:val="202122"/>
                <w:sz w:val="24"/>
                <w:szCs w:val="24"/>
                <w:lang w:eastAsia="en-GB"/>
              </w:rPr>
            </w:pPr>
            <w:r w:rsidRPr="00A02F2F">
              <w:rPr>
                <w:rFonts w:ascii="Arial" w:eastAsia="Times New Roman" w:hAnsi="Arial" w:cs="Arial"/>
                <w:color w:val="000000"/>
                <w:sz w:val="24"/>
                <w:szCs w:val="24"/>
                <w:lang w:eastAsia="en-GB"/>
              </w:rPr>
              <w:t> </w:t>
            </w:r>
            <w:r w:rsidRPr="00330EEB">
              <w:rPr>
                <w:rFonts w:ascii="Arial" w:eastAsia="Times New Roman" w:hAnsi="Arial" w:cs="Arial"/>
                <w:color w:val="202122"/>
                <w:sz w:val="24"/>
                <w:szCs w:val="24"/>
                <w:lang w:eastAsia="en-GB"/>
              </w:rPr>
              <w:t> Countries where hunger is low (GHI ≤9.9)</w:t>
            </w:r>
          </w:p>
        </w:tc>
      </w:tr>
      <w:tr w:rsidR="006E2346" w:rsidRPr="00330EEB" w:rsidTr="009661F4">
        <w:trPr>
          <w:tblCellSpacing w:w="15" w:type="dxa"/>
        </w:trPr>
        <w:tc>
          <w:tcPr>
            <w:tcW w:w="0" w:type="auto"/>
            <w:shd w:val="clear" w:color="auto" w:fill="FFFFFF"/>
            <w:vAlign w:val="center"/>
            <w:hideMark/>
          </w:tcPr>
          <w:p w:rsidR="006E2346" w:rsidRPr="00330EEB" w:rsidRDefault="006E2346" w:rsidP="009661F4">
            <w:pPr>
              <w:spacing w:after="0" w:line="240" w:lineRule="auto"/>
              <w:rPr>
                <w:rFonts w:ascii="Arial" w:eastAsia="Times New Roman" w:hAnsi="Arial" w:cs="Arial"/>
                <w:color w:val="202122"/>
                <w:sz w:val="24"/>
                <w:szCs w:val="24"/>
                <w:lang w:eastAsia="en-GB"/>
              </w:rPr>
            </w:pPr>
            <w:r w:rsidRPr="00A02F2F">
              <w:rPr>
                <w:rFonts w:ascii="Arial" w:eastAsia="Times New Roman" w:hAnsi="Arial" w:cs="Arial"/>
                <w:color w:val="000000"/>
                <w:sz w:val="24"/>
                <w:szCs w:val="24"/>
                <w:lang w:eastAsia="en-GB"/>
              </w:rPr>
              <w:t> </w:t>
            </w:r>
            <w:r w:rsidRPr="00330EEB">
              <w:rPr>
                <w:rFonts w:ascii="Arial" w:eastAsia="Times New Roman" w:hAnsi="Arial" w:cs="Arial"/>
                <w:color w:val="202122"/>
                <w:sz w:val="24"/>
                <w:szCs w:val="24"/>
                <w:lang w:eastAsia="en-GB"/>
              </w:rPr>
              <w:t> Countries where hunger is moderate (GHI = 10.0–19.9)</w:t>
            </w:r>
          </w:p>
        </w:tc>
      </w:tr>
      <w:tr w:rsidR="006E2346" w:rsidRPr="00330EEB" w:rsidTr="009661F4">
        <w:trPr>
          <w:tblCellSpacing w:w="15" w:type="dxa"/>
        </w:trPr>
        <w:tc>
          <w:tcPr>
            <w:tcW w:w="0" w:type="auto"/>
            <w:shd w:val="clear" w:color="auto" w:fill="FFFFFF"/>
            <w:vAlign w:val="center"/>
            <w:hideMark/>
          </w:tcPr>
          <w:p w:rsidR="006E2346" w:rsidRPr="00330EEB" w:rsidRDefault="006E2346" w:rsidP="009661F4">
            <w:pPr>
              <w:spacing w:after="0" w:line="240" w:lineRule="auto"/>
              <w:rPr>
                <w:rFonts w:ascii="Arial" w:eastAsia="Times New Roman" w:hAnsi="Arial" w:cs="Arial"/>
                <w:color w:val="202122"/>
                <w:sz w:val="24"/>
                <w:szCs w:val="24"/>
                <w:lang w:eastAsia="en-GB"/>
              </w:rPr>
            </w:pPr>
            <w:r w:rsidRPr="00A02F2F">
              <w:rPr>
                <w:rFonts w:ascii="Arial" w:eastAsia="Times New Roman" w:hAnsi="Arial" w:cs="Arial"/>
                <w:color w:val="000000"/>
                <w:sz w:val="24"/>
                <w:szCs w:val="24"/>
                <w:lang w:eastAsia="en-GB"/>
              </w:rPr>
              <w:t> </w:t>
            </w:r>
            <w:r w:rsidRPr="00330EEB">
              <w:rPr>
                <w:rFonts w:ascii="Arial" w:eastAsia="Times New Roman" w:hAnsi="Arial" w:cs="Arial"/>
                <w:color w:val="202122"/>
                <w:sz w:val="24"/>
                <w:szCs w:val="24"/>
                <w:lang w:eastAsia="en-GB"/>
              </w:rPr>
              <w:t> Countries where hunger is serious (GHI = 20.0–34.9)</w:t>
            </w:r>
          </w:p>
        </w:tc>
      </w:tr>
      <w:tr w:rsidR="006E2346" w:rsidRPr="00330EEB" w:rsidTr="009661F4">
        <w:trPr>
          <w:tblCellSpacing w:w="15" w:type="dxa"/>
        </w:trPr>
        <w:tc>
          <w:tcPr>
            <w:tcW w:w="0" w:type="auto"/>
            <w:shd w:val="clear" w:color="auto" w:fill="FFFFFF"/>
            <w:vAlign w:val="center"/>
            <w:hideMark/>
          </w:tcPr>
          <w:p w:rsidR="006E2346" w:rsidRPr="00330EEB" w:rsidRDefault="006E2346" w:rsidP="009661F4">
            <w:pPr>
              <w:spacing w:after="0" w:line="240" w:lineRule="auto"/>
              <w:rPr>
                <w:rFonts w:ascii="Arial" w:eastAsia="Times New Roman" w:hAnsi="Arial" w:cs="Arial"/>
                <w:color w:val="202122"/>
                <w:sz w:val="24"/>
                <w:szCs w:val="24"/>
                <w:lang w:eastAsia="en-GB"/>
              </w:rPr>
            </w:pPr>
            <w:r w:rsidRPr="00A02F2F">
              <w:rPr>
                <w:rFonts w:ascii="Arial" w:eastAsia="Times New Roman" w:hAnsi="Arial" w:cs="Arial"/>
                <w:color w:val="000000"/>
                <w:sz w:val="24"/>
                <w:szCs w:val="24"/>
                <w:lang w:eastAsia="en-GB"/>
              </w:rPr>
              <w:t> </w:t>
            </w:r>
            <w:r w:rsidRPr="00330EEB">
              <w:rPr>
                <w:rFonts w:ascii="Arial" w:eastAsia="Times New Roman" w:hAnsi="Arial" w:cs="Arial"/>
                <w:color w:val="202122"/>
                <w:sz w:val="24"/>
                <w:szCs w:val="24"/>
                <w:lang w:eastAsia="en-GB"/>
              </w:rPr>
              <w:t> Countries where hunger is alarming (GHI = 35.0–49.9)</w:t>
            </w:r>
          </w:p>
        </w:tc>
      </w:tr>
      <w:tr w:rsidR="006E2346" w:rsidRPr="00330EEB" w:rsidTr="009661F4">
        <w:trPr>
          <w:tblCellSpacing w:w="15" w:type="dxa"/>
        </w:trPr>
        <w:tc>
          <w:tcPr>
            <w:tcW w:w="0" w:type="auto"/>
            <w:shd w:val="clear" w:color="auto" w:fill="FFFFFF"/>
            <w:vAlign w:val="center"/>
            <w:hideMark/>
          </w:tcPr>
          <w:p w:rsidR="006E2346" w:rsidRPr="00330EEB" w:rsidRDefault="006E2346" w:rsidP="009661F4">
            <w:pPr>
              <w:spacing w:after="0" w:line="240" w:lineRule="auto"/>
              <w:rPr>
                <w:rFonts w:ascii="Arial" w:eastAsia="Times New Roman" w:hAnsi="Arial" w:cs="Arial"/>
                <w:color w:val="202122"/>
                <w:sz w:val="24"/>
                <w:szCs w:val="24"/>
                <w:lang w:eastAsia="en-GB"/>
              </w:rPr>
            </w:pPr>
            <w:r w:rsidRPr="00A02F2F">
              <w:rPr>
                <w:rFonts w:ascii="Arial" w:eastAsia="Times New Roman" w:hAnsi="Arial" w:cs="Arial"/>
                <w:color w:val="000000"/>
                <w:sz w:val="24"/>
                <w:szCs w:val="24"/>
                <w:lang w:eastAsia="en-GB"/>
              </w:rPr>
              <w:t> </w:t>
            </w:r>
            <w:r w:rsidRPr="00330EEB">
              <w:rPr>
                <w:rFonts w:ascii="Arial" w:eastAsia="Times New Roman" w:hAnsi="Arial" w:cs="Arial"/>
                <w:color w:val="202122"/>
                <w:sz w:val="24"/>
                <w:szCs w:val="24"/>
                <w:lang w:eastAsia="en-GB"/>
              </w:rPr>
              <w:t> Countries where hunger is extremely alarming (GHI ≥50.0)</w:t>
            </w:r>
          </w:p>
        </w:tc>
      </w:tr>
    </w:tbl>
    <w:p w:rsidR="006E2346" w:rsidRPr="004B0A9C" w:rsidRDefault="006E2346" w:rsidP="004B0A9C">
      <w:pPr>
        <w:jc w:val="center"/>
        <w:rPr>
          <w:b/>
          <w:sz w:val="36"/>
          <w:szCs w:val="36"/>
        </w:rPr>
      </w:pPr>
      <w:r w:rsidRPr="004B0A9C">
        <w:rPr>
          <w:b/>
          <w:sz w:val="36"/>
          <w:szCs w:val="36"/>
        </w:rPr>
        <w:t xml:space="preserve">How can I </w:t>
      </w:r>
      <w:r w:rsidR="004B0A9C" w:rsidRPr="004B0A9C">
        <w:rPr>
          <w:b/>
          <w:sz w:val="36"/>
          <w:szCs w:val="36"/>
        </w:rPr>
        <w:t>help?</w:t>
      </w:r>
    </w:p>
    <w:p w:rsidR="006E2346" w:rsidRPr="004B0A9C" w:rsidRDefault="006E2346" w:rsidP="004B0A9C">
      <w:pPr>
        <w:rPr>
          <w:rFonts w:ascii="Arial" w:hAnsi="Arial" w:cs="Arial"/>
          <w:sz w:val="24"/>
          <w:szCs w:val="24"/>
        </w:rPr>
      </w:pPr>
      <w:r w:rsidRPr="004B0A9C">
        <w:rPr>
          <w:rFonts w:ascii="Arial" w:hAnsi="Arial" w:cs="Arial"/>
          <w:sz w:val="24"/>
          <w:szCs w:val="24"/>
        </w:rPr>
        <w:t>Here are 7 ways you can reduce food waste:</w:t>
      </w:r>
    </w:p>
    <w:p w:rsidR="006E2346" w:rsidRPr="004B0A9C" w:rsidRDefault="006E2346" w:rsidP="004B0A9C">
      <w:pPr>
        <w:rPr>
          <w:rFonts w:ascii="Arial" w:hAnsi="Arial" w:cs="Arial"/>
          <w:color w:val="000000"/>
          <w:sz w:val="24"/>
          <w:szCs w:val="24"/>
        </w:rPr>
      </w:pPr>
      <w:r w:rsidRPr="004B0A9C">
        <w:rPr>
          <w:rFonts w:ascii="Arial" w:hAnsi="Arial" w:cs="Arial"/>
          <w:color w:val="000000"/>
          <w:sz w:val="24"/>
          <w:szCs w:val="24"/>
        </w:rPr>
        <w:t>1. Take an inventory.</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Take stock of your pantry, refrigerator and freezer before going to the store to prevent overbuying.</w:t>
      </w:r>
    </w:p>
    <w:p w:rsidR="006E2346" w:rsidRPr="004B0A9C" w:rsidRDefault="006E2346" w:rsidP="004B0A9C">
      <w:pPr>
        <w:rPr>
          <w:rFonts w:ascii="Arial" w:hAnsi="Arial" w:cs="Arial"/>
          <w:color w:val="000000"/>
          <w:sz w:val="24"/>
          <w:szCs w:val="24"/>
        </w:rPr>
      </w:pPr>
      <w:r w:rsidRPr="004B0A9C">
        <w:rPr>
          <w:rFonts w:ascii="Arial" w:hAnsi="Arial" w:cs="Arial"/>
          <w:color w:val="000000"/>
          <w:sz w:val="24"/>
          <w:szCs w:val="24"/>
        </w:rPr>
        <w:t>2. Create a meal plan.</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Planning at least a few meals for each week is a great way to ensure you have healthy meals. It also prevents you from buying too much food because you feel like you need to be prepared for anything. Coordinate your meals so you aren't using completely different ingredients for every recipe. For example, plan to eat broccoli as a side one night and in a casserole the next.</w:t>
      </w:r>
    </w:p>
    <w:p w:rsidR="006E2346" w:rsidRPr="004B0A9C" w:rsidRDefault="006E2346" w:rsidP="004B0A9C">
      <w:pPr>
        <w:rPr>
          <w:rFonts w:ascii="Arial" w:hAnsi="Arial" w:cs="Arial"/>
          <w:color w:val="000000"/>
          <w:sz w:val="24"/>
          <w:szCs w:val="24"/>
        </w:rPr>
      </w:pPr>
      <w:r w:rsidRPr="004B0A9C">
        <w:rPr>
          <w:rFonts w:ascii="Arial" w:hAnsi="Arial" w:cs="Arial"/>
          <w:color w:val="000000"/>
          <w:sz w:val="24"/>
          <w:szCs w:val="24"/>
        </w:rPr>
        <w:t>3. Save and eat leftovers safely.</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If you don't think you will be able to eat your leftovers within three days, store them in the freezer and label them. Keep your freezer organized so food doesn't get lost and then thrown out due to freezer burn.</w:t>
      </w:r>
    </w:p>
    <w:p w:rsidR="006E2346" w:rsidRPr="004B0A9C" w:rsidRDefault="006E2346" w:rsidP="004B0A9C">
      <w:pPr>
        <w:rPr>
          <w:rFonts w:ascii="Arial" w:hAnsi="Arial" w:cs="Arial"/>
          <w:color w:val="000000"/>
          <w:sz w:val="24"/>
          <w:szCs w:val="24"/>
        </w:rPr>
      </w:pPr>
      <w:r w:rsidRPr="004B0A9C">
        <w:rPr>
          <w:rFonts w:ascii="Arial" w:hAnsi="Arial" w:cs="Arial"/>
          <w:color w:val="000000"/>
          <w:sz w:val="24"/>
          <w:szCs w:val="24"/>
        </w:rPr>
        <w:t>4. Store food appropriately.</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One of the biggest reasons I hear people say they don't eat fruits and vegetables is because "When I buy it, it ends up going bad, and I throw it out anyway." Start by only buying what you can eat in a week. Store greens with a paper towel in a plastic container in the crisper drawer, tomatoes and bananas on the counter, potatoes and onions in a cool, dark place and fresh herbs in a glass of water. Have some frozen fruits and vegetables on hand in case you eat all your fresh produce before your next grocery day.</w:t>
      </w:r>
    </w:p>
    <w:p w:rsidR="006E2346" w:rsidRPr="004B0A9C" w:rsidRDefault="006E2346" w:rsidP="004B0A9C">
      <w:pPr>
        <w:rPr>
          <w:rFonts w:ascii="Arial" w:hAnsi="Arial" w:cs="Arial"/>
          <w:color w:val="000000"/>
          <w:sz w:val="24"/>
          <w:szCs w:val="24"/>
        </w:rPr>
      </w:pPr>
      <w:r w:rsidRPr="004B0A9C">
        <w:rPr>
          <w:rFonts w:ascii="Arial" w:hAnsi="Arial" w:cs="Arial"/>
          <w:color w:val="000000"/>
          <w:sz w:val="24"/>
          <w:szCs w:val="24"/>
        </w:rPr>
        <w:lastRenderedPageBreak/>
        <w:t>5. Buy "ugly" foods.</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Purchasing imperfect food refers to misshaped or oddly shaped fruits or vegetables, and it has never been easier. Some companies will deliver "ugly" foods to you with a monthly subscription. You also can start a relationship with a local farmer through a community-supported agriculture or farmers market to get your hands on some imperfect produce. Remember; don't purchase bruised or spoiled produce.</w:t>
      </w:r>
    </w:p>
    <w:p w:rsidR="006E2346" w:rsidRPr="004B0A9C" w:rsidRDefault="006E2346" w:rsidP="004B0A9C">
      <w:pPr>
        <w:rPr>
          <w:rFonts w:ascii="Arial" w:hAnsi="Arial" w:cs="Arial"/>
          <w:color w:val="000000"/>
          <w:sz w:val="24"/>
          <w:szCs w:val="24"/>
        </w:rPr>
      </w:pPr>
      <w:r w:rsidRPr="004B0A9C">
        <w:rPr>
          <w:rFonts w:ascii="Arial" w:hAnsi="Arial" w:cs="Arial"/>
          <w:color w:val="000000"/>
          <w:sz w:val="24"/>
          <w:szCs w:val="24"/>
        </w:rPr>
        <w:t>6. Compost.</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Even vegetable peels don't have to go to waste. Backyard composting is a great way to keep food waste out of the landfill and provide nutrition for your garden. You also can find small composting containers that you can keep in your home.</w:t>
      </w:r>
    </w:p>
    <w:p w:rsidR="006E2346" w:rsidRPr="004B0A9C" w:rsidRDefault="006E2346" w:rsidP="004B0A9C">
      <w:pPr>
        <w:rPr>
          <w:rFonts w:ascii="Arial" w:hAnsi="Arial" w:cs="Arial"/>
          <w:color w:val="000000"/>
          <w:sz w:val="24"/>
          <w:szCs w:val="24"/>
        </w:rPr>
      </w:pPr>
      <w:r w:rsidRPr="004B0A9C">
        <w:rPr>
          <w:rFonts w:ascii="Arial" w:hAnsi="Arial" w:cs="Arial"/>
          <w:color w:val="000000"/>
          <w:sz w:val="24"/>
          <w:szCs w:val="24"/>
        </w:rPr>
        <w:t>7. Use leftovers creatively.</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Find ways to use rather than toss food that isn't fresh. Vegetable scraps and peels can be made into soup stock. Apples or blueberries that are soft work perfectly cooked in oatmeal. You can even use stale bread to make croutons or an egg strata. Slightly wilted vegetables are great for soups or stir-fries. One of the best things about soup is you can make it out of pretty much anything.</w:t>
      </w:r>
    </w:p>
    <w:p w:rsidR="006E2346" w:rsidRPr="004B0A9C" w:rsidRDefault="006E2346" w:rsidP="004B0A9C">
      <w:pPr>
        <w:rPr>
          <w:rFonts w:ascii="Arial" w:hAnsi="Arial" w:cs="Arial"/>
          <w:color w:val="000000"/>
          <w:sz w:val="24"/>
          <w:szCs w:val="24"/>
        </w:rPr>
      </w:pPr>
      <w:r w:rsidRPr="004B0A9C">
        <w:rPr>
          <w:rFonts w:ascii="Arial" w:hAnsi="Arial" w:cs="Arial"/>
          <w:color w:val="000000"/>
          <w:sz w:val="24"/>
          <w:szCs w:val="24"/>
        </w:rPr>
        <w:t>If you aren't sure how to start experimenting with using soups to use up leftovers, start with this recipe:</w:t>
      </w:r>
    </w:p>
    <w:p w:rsidR="006E2346" w:rsidRPr="004B0A9C" w:rsidRDefault="006E2346" w:rsidP="004B0A9C">
      <w:pPr>
        <w:rPr>
          <w:rFonts w:ascii="Arial" w:hAnsi="Arial" w:cs="Arial"/>
          <w:color w:val="000000"/>
          <w:sz w:val="24"/>
          <w:szCs w:val="24"/>
        </w:rPr>
      </w:pPr>
      <w:r w:rsidRPr="004B0A9C">
        <w:rPr>
          <w:rFonts w:ascii="Arial" w:hAnsi="Arial" w:cs="Arial"/>
          <w:color w:val="000000"/>
          <w:sz w:val="24"/>
          <w:szCs w:val="24"/>
        </w:rPr>
        <w:t>Make soup from any vegetable</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Makes 4–6 servings</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1–2 pounds fresh or frozen vegetables</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Aromatics, such as an onion, a couple garlic cloves or leeks</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1–2 tablespoons olive oil</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4–6 cups low-sodium broth</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Seasonings to taste, such as pepper; cumin; chilli powder; ginger; or dried herbs, including basil, sage, oregano and bay leaf.</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Leftover cooked meat, rice, pasta, quinoa or beans, optional</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 xml:space="preserve">Cut up the vegetables and aromatics. Heat olive oil in a pot over medium heat. Saute the aromatics for about 5 minutes or until fragrant and soft. Add vegetables, except for </w:t>
      </w:r>
      <w:r w:rsidRPr="004B0A9C">
        <w:rPr>
          <w:rFonts w:ascii="Arial" w:hAnsi="Arial" w:cs="Arial"/>
          <w:color w:val="0D0D0D"/>
          <w:sz w:val="24"/>
          <w:szCs w:val="24"/>
        </w:rPr>
        <w:lastRenderedPageBreak/>
        <w:t>any delicate greens, and continue cooking for several minutes until softened slightly. Add seasonings now so the flavours blend well in the soup.</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Add 4–6 cups of broth and bring to a simmer. Turn the heat down to low and cover the pot. Cook for about 30 minutes. If you want to leave the vegetables intact, take the soup off the heat when vegetables are tender but still firm. If you want the vegetables soft for pureeing, keep cooking until they fall apart. Add delicate greens, such as spinach, a couple minutes before taking the soup off the heat.</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Once the vegetables are soft, you can puree the soup in a blender or with a stick blender. Re-warm gently after blending. When pureeing the soup, you can add flavour and creaminess by adding beans, tofu, coconut milk or plain yogurt.</w:t>
      </w:r>
    </w:p>
    <w:p w:rsidR="006E2346" w:rsidRPr="004B0A9C" w:rsidRDefault="006E2346" w:rsidP="004B0A9C">
      <w:pPr>
        <w:rPr>
          <w:rFonts w:ascii="Arial" w:hAnsi="Arial" w:cs="Arial"/>
          <w:color w:val="0D0D0D"/>
          <w:sz w:val="24"/>
          <w:szCs w:val="24"/>
        </w:rPr>
      </w:pPr>
      <w:r w:rsidRPr="004B0A9C">
        <w:rPr>
          <w:rFonts w:ascii="Arial" w:hAnsi="Arial" w:cs="Arial"/>
          <w:color w:val="0D0D0D"/>
          <w:sz w:val="24"/>
          <w:szCs w:val="24"/>
        </w:rPr>
        <w:t>Once the soup has finished cooking, you can jazz it up more, especially if you're not pureeing it. Add leftover cooked pasta or rice, cooked ground turkey, diced chicken breast, a can of rinsed beans, chickpeas or tomatoes, and simmer until warmed through and enjoy as a meal with tossed bread or as starter before food.</w:t>
      </w:r>
    </w:p>
    <w:p w:rsidR="006E2346" w:rsidRPr="0025669C" w:rsidRDefault="006E2346" w:rsidP="006E2346"/>
    <w:p w:rsidR="006E2346" w:rsidRDefault="006E2346" w:rsidP="006E2346">
      <w:pPr>
        <w:rPr>
          <w:sz w:val="24"/>
          <w:szCs w:val="24"/>
        </w:rPr>
      </w:pPr>
      <w:r>
        <w:rPr>
          <w:sz w:val="24"/>
          <w:szCs w:val="24"/>
        </w:rPr>
        <w:t>Ref</w:t>
      </w:r>
    </w:p>
    <w:p w:rsidR="006E2346" w:rsidRDefault="006E2346" w:rsidP="006E2346">
      <w:pPr>
        <w:pStyle w:val="NormalWeb"/>
        <w:ind w:left="567" w:hanging="567"/>
      </w:pPr>
      <w:r>
        <w:t xml:space="preserve">Eufic (no date) </w:t>
      </w:r>
      <w:r>
        <w:rPr>
          <w:i/>
          <w:iCs/>
        </w:rPr>
        <w:t>Food waste in Europe: Statistics and facts about the problem</w:t>
      </w:r>
      <w:r>
        <w:t xml:space="preserve">, </w:t>
      </w:r>
      <w:r>
        <w:rPr>
          <w:i/>
          <w:iCs/>
        </w:rPr>
        <w:t>Eufic</w:t>
      </w:r>
      <w:r>
        <w:t xml:space="preserve">. Available at: https://www.eufic.org/en/food-safety/article/food-waste-in-europe-statistics-and-facts-about-the-problem?gclid=CjwKCAiAgeeqBhBAEiwAoDDhnzrb1agiwI5-fNUxYCZpYoFPd2Zhd2BuzhUMh33UbIZlkpnu3iBQZBoCL9QQAvD_BwE (Accessed: 19 November 2023). </w:t>
      </w:r>
    </w:p>
    <w:p w:rsidR="006E2346" w:rsidRDefault="006E2346" w:rsidP="006E2346">
      <w:pPr>
        <w:pStyle w:val="NormalWeb"/>
        <w:ind w:left="567" w:hanging="567"/>
      </w:pPr>
      <w:r>
        <w:t xml:space="preserve">Global hunger index (2023) </w:t>
      </w:r>
      <w:r>
        <w:rPr>
          <w:i/>
          <w:iCs/>
        </w:rPr>
        <w:t>Global hunger index</w:t>
      </w:r>
      <w:r>
        <w:t xml:space="preserve">, </w:t>
      </w:r>
      <w:r>
        <w:rPr>
          <w:i/>
          <w:iCs/>
        </w:rPr>
        <w:t>Wikipedia</w:t>
      </w:r>
      <w:r>
        <w:t xml:space="preserve">. Available at: https://en.wikipedia.org/wiki/Global_Hunger_Index (Accessed: 19 November 2023). </w:t>
      </w:r>
    </w:p>
    <w:p w:rsidR="006E2346" w:rsidRDefault="006E2346" w:rsidP="006E2346">
      <w:pPr>
        <w:pStyle w:val="NormalWeb"/>
        <w:ind w:left="567" w:hanging="567"/>
      </w:pPr>
      <w:r>
        <w:t xml:space="preserve">The Hunger Project (2023) </w:t>
      </w:r>
      <w:r>
        <w:rPr>
          <w:i/>
          <w:iCs/>
        </w:rPr>
        <w:t>Investing in people. empowering change.</w:t>
      </w:r>
      <w:r>
        <w:t xml:space="preserve">, </w:t>
      </w:r>
      <w:r>
        <w:rPr>
          <w:i/>
          <w:iCs/>
        </w:rPr>
        <w:t>The Hunger Project</w:t>
      </w:r>
      <w:r>
        <w:t xml:space="preserve">. Available at: https://thehungerproject.org.uk/ (Accessed: 18 November 2023). </w:t>
      </w:r>
    </w:p>
    <w:p w:rsidR="006E2346" w:rsidRDefault="006E2346" w:rsidP="006E2346">
      <w:pPr>
        <w:pStyle w:val="NormalWeb"/>
        <w:ind w:left="567" w:hanging="567"/>
      </w:pPr>
      <w:r>
        <w:t xml:space="preserve">Nestlé (no date) </w:t>
      </w:r>
      <w:r>
        <w:rPr>
          <w:i/>
          <w:iCs/>
        </w:rPr>
        <w:t>Stop food waste</w:t>
      </w:r>
      <w:r>
        <w:t xml:space="preserve">, </w:t>
      </w:r>
      <w:r>
        <w:rPr>
          <w:i/>
          <w:iCs/>
        </w:rPr>
        <w:t>Nestlé</w:t>
      </w:r>
      <w:r>
        <w:t xml:space="preserve">. Available at: https://www.nestle.lk/media/newsandfeatures/stop-food-waste (Accessed: 19 November 2023). </w:t>
      </w:r>
    </w:p>
    <w:p w:rsidR="006E2346" w:rsidRDefault="006E2346" w:rsidP="006E2346">
      <w:pPr>
        <w:pStyle w:val="NormalWeb"/>
        <w:ind w:left="567" w:hanging="567"/>
      </w:pPr>
      <w:r>
        <w:t xml:space="preserve">Romi Londre, R. (2023) </w:t>
      </w:r>
      <w:r>
        <w:rPr>
          <w:i/>
          <w:iCs/>
        </w:rPr>
        <w:t>7 ways to reduce food waste</w:t>
      </w:r>
      <w:r>
        <w:t xml:space="preserve">, </w:t>
      </w:r>
      <w:r>
        <w:rPr>
          <w:i/>
          <w:iCs/>
        </w:rPr>
        <w:t>Mayo Clinic Health System</w:t>
      </w:r>
      <w:r>
        <w:t xml:space="preserve">. Available at: https://www.mayoclinichealthsystem.org/hometown-health/speaking-of-health/7-ways-to-reduce-food-waste-in-your-kitchen#:~:text=Sorting%20out%20blemished%20or%20imperfect,food%20is%20wasted%20as%20well. (Accessed: 19 November 2023). </w:t>
      </w:r>
    </w:p>
    <w:p w:rsidR="006E2346" w:rsidRDefault="006E2346" w:rsidP="006E2346">
      <w:pPr>
        <w:pStyle w:val="NormalWeb"/>
        <w:ind w:left="567" w:hanging="567"/>
      </w:pPr>
      <w:r>
        <w:lastRenderedPageBreak/>
        <w:t xml:space="preserve">World Hunger News (2018) </w:t>
      </w:r>
      <w:r>
        <w:rPr>
          <w:i/>
          <w:iCs/>
        </w:rPr>
        <w:t>World Hunger, poverty facts, statistics 2018</w:t>
      </w:r>
      <w:r>
        <w:t xml:space="preserve">, </w:t>
      </w:r>
      <w:r>
        <w:rPr>
          <w:i/>
          <w:iCs/>
        </w:rPr>
        <w:t>World Hunger News</w:t>
      </w:r>
      <w:r>
        <w:t xml:space="preserve">. Available at: https://www.worldhunger.org/world-hunger-and-poverty-facts-and-statistics/ (Accessed: 19 November 2023). </w:t>
      </w:r>
    </w:p>
    <w:p w:rsidR="006E2346" w:rsidRDefault="006E2346" w:rsidP="006E2346">
      <w:pPr>
        <w:pStyle w:val="NormalWeb"/>
        <w:ind w:left="567" w:hanging="567"/>
      </w:pPr>
      <w:r>
        <w:t xml:space="preserve">World hunger facts (no date) </w:t>
      </w:r>
      <w:r>
        <w:rPr>
          <w:i/>
          <w:iCs/>
        </w:rPr>
        <w:t>World hunger facts</w:t>
      </w:r>
      <w:r>
        <w:t xml:space="preserve">, </w:t>
      </w:r>
      <w:r>
        <w:rPr>
          <w:i/>
          <w:iCs/>
        </w:rPr>
        <w:t>Action Against Hunger</w:t>
      </w:r>
      <w:r>
        <w:t xml:space="preserve">. Available at: https://www.actionagainsthunger.org.uk/why-hunger/world-hunger-facts (Accessed: 08 November 2023). </w:t>
      </w:r>
    </w:p>
    <w:p w:rsidR="006E2346" w:rsidRDefault="006E2346" w:rsidP="006E2346">
      <w:pPr>
        <w:pStyle w:val="NormalWeb"/>
        <w:ind w:left="567" w:hanging="567"/>
      </w:pPr>
    </w:p>
    <w:p w:rsidR="006E2346" w:rsidRDefault="006E2346" w:rsidP="006E2346">
      <w:pPr>
        <w:ind w:left="567" w:hanging="567"/>
      </w:pPr>
    </w:p>
    <w:p w:rsidR="006E2346" w:rsidRPr="006E2346" w:rsidRDefault="006E2346" w:rsidP="006E2346"/>
    <w:p w:rsidR="004359C8" w:rsidRDefault="004359C8">
      <w:pPr>
        <w:spacing w:after="160" w:line="259" w:lineRule="auto"/>
        <w:rPr>
          <w:rFonts w:ascii="Arial" w:eastAsiaTheme="majorEastAsia" w:hAnsi="Arial" w:cs="Arial"/>
          <w:b/>
          <w:color w:val="2E74B5" w:themeColor="accent1" w:themeShade="BF"/>
          <w:sz w:val="32"/>
          <w:szCs w:val="32"/>
        </w:rPr>
      </w:pPr>
      <w:r>
        <w:rPr>
          <w:rFonts w:ascii="Arial" w:hAnsi="Arial" w:cs="Arial"/>
          <w:b/>
        </w:rPr>
        <w:br w:type="page"/>
      </w:r>
    </w:p>
    <w:p w:rsidR="0018233D" w:rsidRDefault="0018233D" w:rsidP="0018233D">
      <w:pPr>
        <w:pStyle w:val="Heading1"/>
        <w:rPr>
          <w:rFonts w:ascii="Arial" w:hAnsi="Arial" w:cs="Arial"/>
          <w:b/>
        </w:rPr>
      </w:pPr>
      <w:bookmarkStart w:id="14" w:name="_Toc153447876"/>
      <w:bookmarkStart w:id="15" w:name="_Toc153476702"/>
      <w:r>
        <w:rPr>
          <w:rFonts w:ascii="Arial" w:hAnsi="Arial" w:cs="Arial"/>
          <w:b/>
        </w:rPr>
        <w:lastRenderedPageBreak/>
        <w:t>6.4 Action Plan</w:t>
      </w:r>
      <w:bookmarkEnd w:id="14"/>
      <w:r>
        <w:rPr>
          <w:rFonts w:ascii="Arial" w:hAnsi="Arial" w:cs="Arial"/>
          <w:b/>
        </w:rPr>
        <w:t xml:space="preserve"> for future professional development</w:t>
      </w:r>
      <w:bookmarkEnd w:id="15"/>
      <w:r>
        <w:rPr>
          <w:rFonts w:ascii="Arial" w:hAnsi="Arial" w:cs="Arial"/>
          <w:b/>
        </w:rPr>
        <w:t xml:space="preserve"> </w:t>
      </w:r>
    </w:p>
    <w:p w:rsidR="0018233D" w:rsidRDefault="0018233D" w:rsidP="0018233D">
      <w:pPr>
        <w:shd w:val="clear" w:color="auto" w:fill="FFFFFF"/>
        <w:spacing w:after="60" w:line="240" w:lineRule="auto"/>
        <w:rPr>
          <w:rFonts w:ascii="Arial" w:eastAsia="Times New Roman" w:hAnsi="Arial" w:cs="Arial"/>
          <w:color w:val="202124"/>
          <w:sz w:val="24"/>
          <w:szCs w:val="24"/>
          <w:lang w:eastAsia="zh-CN"/>
        </w:rPr>
      </w:pPr>
    </w:p>
    <w:p w:rsidR="0018233D" w:rsidRDefault="0018233D" w:rsidP="0018233D">
      <w:pPr>
        <w:pStyle w:val="ListParagraph"/>
        <w:numPr>
          <w:ilvl w:val="0"/>
          <w:numId w:val="23"/>
        </w:numPr>
        <w:shd w:val="clear" w:color="auto" w:fill="FFFFFF"/>
        <w:spacing w:after="60" w:line="240" w:lineRule="auto"/>
        <w:rPr>
          <w:rFonts w:ascii="Arial" w:eastAsia="Times New Roman" w:hAnsi="Arial" w:cs="Arial"/>
          <w:color w:val="202124"/>
          <w:sz w:val="24"/>
          <w:szCs w:val="24"/>
          <w:lang w:eastAsia="zh-CN"/>
        </w:rPr>
      </w:pPr>
      <w:r w:rsidRPr="00CA034F">
        <w:rPr>
          <w:rFonts w:ascii="Arial" w:eastAsia="Times New Roman" w:hAnsi="Arial" w:cs="Arial"/>
          <w:color w:val="202124"/>
          <w:sz w:val="24"/>
          <w:szCs w:val="24"/>
          <w:lang w:eastAsia="zh-CN"/>
        </w:rPr>
        <w:t>Check that all reacquired documents related to teaching are sent to concerning departments/ individuals</w:t>
      </w:r>
    </w:p>
    <w:p w:rsidR="0018233D" w:rsidRDefault="0018233D" w:rsidP="0018233D">
      <w:pPr>
        <w:pStyle w:val="ListParagraph"/>
        <w:numPr>
          <w:ilvl w:val="0"/>
          <w:numId w:val="23"/>
        </w:numPr>
        <w:shd w:val="clear" w:color="auto" w:fill="FFFFFF"/>
        <w:spacing w:after="60" w:line="240" w:lineRule="auto"/>
        <w:rPr>
          <w:rFonts w:ascii="Arial" w:eastAsia="Times New Roman" w:hAnsi="Arial" w:cs="Arial"/>
          <w:color w:val="202124"/>
          <w:sz w:val="24"/>
          <w:szCs w:val="24"/>
          <w:lang w:eastAsia="zh-CN"/>
        </w:rPr>
      </w:pPr>
      <w:r>
        <w:rPr>
          <w:rFonts w:ascii="Arial" w:eastAsia="Times New Roman" w:hAnsi="Arial" w:cs="Arial"/>
          <w:color w:val="202124"/>
          <w:sz w:val="24"/>
          <w:szCs w:val="24"/>
          <w:lang w:eastAsia="zh-CN"/>
        </w:rPr>
        <w:t xml:space="preserve">Rehearse and make sure the timings are controlled and align with presentation </w:t>
      </w:r>
    </w:p>
    <w:p w:rsidR="0018233D" w:rsidRDefault="0018233D" w:rsidP="0018233D">
      <w:pPr>
        <w:pStyle w:val="ListParagraph"/>
        <w:numPr>
          <w:ilvl w:val="0"/>
          <w:numId w:val="23"/>
        </w:numPr>
        <w:shd w:val="clear" w:color="auto" w:fill="FFFFFF"/>
        <w:spacing w:after="60" w:line="240" w:lineRule="auto"/>
        <w:rPr>
          <w:rFonts w:ascii="Arial" w:eastAsia="Times New Roman" w:hAnsi="Arial" w:cs="Arial"/>
          <w:color w:val="202124"/>
          <w:sz w:val="24"/>
          <w:szCs w:val="24"/>
          <w:lang w:eastAsia="zh-CN"/>
        </w:rPr>
      </w:pPr>
      <w:r>
        <w:rPr>
          <w:rFonts w:ascii="Arial" w:eastAsia="Times New Roman" w:hAnsi="Arial" w:cs="Arial"/>
          <w:color w:val="202124"/>
          <w:sz w:val="24"/>
          <w:szCs w:val="24"/>
          <w:lang w:eastAsia="zh-CN"/>
        </w:rPr>
        <w:t xml:space="preserve">Study teaching strategies and professional standards in depth for future teaching sessions </w:t>
      </w:r>
    </w:p>
    <w:p w:rsidR="0018233D" w:rsidRDefault="0018233D" w:rsidP="0018233D">
      <w:pPr>
        <w:pStyle w:val="ListParagraph"/>
        <w:numPr>
          <w:ilvl w:val="0"/>
          <w:numId w:val="23"/>
        </w:numPr>
        <w:shd w:val="clear" w:color="auto" w:fill="FFFFFF"/>
        <w:spacing w:after="60" w:line="240" w:lineRule="auto"/>
        <w:rPr>
          <w:rFonts w:ascii="Arial" w:eastAsia="Times New Roman" w:hAnsi="Arial" w:cs="Arial"/>
          <w:color w:val="202124"/>
          <w:sz w:val="24"/>
          <w:szCs w:val="24"/>
          <w:lang w:eastAsia="zh-CN"/>
        </w:rPr>
      </w:pPr>
      <w:r>
        <w:rPr>
          <w:rFonts w:ascii="Arial" w:eastAsia="Times New Roman" w:hAnsi="Arial" w:cs="Arial"/>
          <w:color w:val="202124"/>
          <w:sz w:val="24"/>
          <w:szCs w:val="24"/>
          <w:lang w:eastAsia="zh-CN"/>
        </w:rPr>
        <w:t>Check for legibility of material used</w:t>
      </w:r>
    </w:p>
    <w:p w:rsidR="0018233D" w:rsidRDefault="0018233D" w:rsidP="0018233D">
      <w:pPr>
        <w:pStyle w:val="ListParagraph"/>
        <w:numPr>
          <w:ilvl w:val="0"/>
          <w:numId w:val="23"/>
        </w:numPr>
        <w:shd w:val="clear" w:color="auto" w:fill="FFFFFF"/>
        <w:spacing w:after="60" w:line="240" w:lineRule="auto"/>
        <w:rPr>
          <w:rFonts w:ascii="Arial" w:eastAsia="Times New Roman" w:hAnsi="Arial" w:cs="Arial"/>
          <w:color w:val="202124"/>
          <w:sz w:val="24"/>
          <w:szCs w:val="24"/>
          <w:lang w:eastAsia="zh-CN"/>
        </w:rPr>
      </w:pPr>
      <w:r>
        <w:rPr>
          <w:rFonts w:ascii="Arial" w:eastAsia="Times New Roman" w:hAnsi="Arial" w:cs="Arial"/>
          <w:color w:val="202124"/>
          <w:sz w:val="24"/>
          <w:szCs w:val="24"/>
          <w:lang w:eastAsia="zh-CN"/>
        </w:rPr>
        <w:t>To get full command on lesson, I need to be fully informed</w:t>
      </w:r>
    </w:p>
    <w:p w:rsidR="0018233D" w:rsidRPr="0018233D" w:rsidRDefault="0018233D" w:rsidP="0018233D">
      <w:pPr>
        <w:spacing w:after="160" w:line="259" w:lineRule="auto"/>
        <w:rPr>
          <w:rFonts w:ascii="Arial" w:eastAsia="Times New Roman" w:hAnsi="Arial" w:cs="Arial"/>
          <w:color w:val="202124"/>
          <w:sz w:val="24"/>
          <w:szCs w:val="24"/>
          <w:lang w:eastAsia="zh-CN"/>
        </w:rPr>
      </w:pPr>
      <w:r>
        <w:rPr>
          <w:rFonts w:ascii="Arial" w:eastAsia="Times New Roman" w:hAnsi="Arial" w:cs="Arial"/>
          <w:color w:val="202124"/>
          <w:sz w:val="24"/>
          <w:szCs w:val="24"/>
          <w:lang w:eastAsia="zh-CN"/>
        </w:rPr>
        <w:br w:type="page"/>
      </w:r>
    </w:p>
    <w:p w:rsidR="004359C8" w:rsidRDefault="004359C8" w:rsidP="00C06CF5">
      <w:pPr>
        <w:pStyle w:val="Heading1"/>
        <w:rPr>
          <w:rFonts w:ascii="Arial" w:hAnsi="Arial" w:cs="Arial"/>
          <w:b/>
        </w:rPr>
      </w:pPr>
    </w:p>
    <w:p w:rsidR="00D461E0" w:rsidRPr="00C42870" w:rsidRDefault="0018233D" w:rsidP="00C06CF5">
      <w:pPr>
        <w:pStyle w:val="Heading1"/>
      </w:pPr>
      <w:bookmarkStart w:id="16" w:name="_Toc153476703"/>
      <w:r>
        <w:rPr>
          <w:rFonts w:ascii="Arial" w:hAnsi="Arial" w:cs="Arial"/>
          <w:b/>
        </w:rPr>
        <w:t>7</w:t>
      </w:r>
      <w:r w:rsidR="00D461E0">
        <w:rPr>
          <w:rFonts w:ascii="Arial" w:hAnsi="Arial" w:cs="Arial"/>
          <w:b/>
        </w:rPr>
        <w:t>.0 Reference</w:t>
      </w:r>
      <w:bookmarkEnd w:id="16"/>
    </w:p>
    <w:p w:rsidR="00357D42" w:rsidRPr="00C42870" w:rsidRDefault="00357D42" w:rsidP="00C42870">
      <w:pPr>
        <w:spacing w:line="360" w:lineRule="auto"/>
        <w:jc w:val="both"/>
        <w:rPr>
          <w:rFonts w:ascii="Times New Roman" w:hAnsi="Times New Roman" w:cs="Times New Roman"/>
          <w:sz w:val="24"/>
          <w:szCs w:val="24"/>
        </w:rPr>
      </w:pPr>
    </w:p>
    <w:p w:rsidR="00C06CF5" w:rsidRDefault="00C06CF5" w:rsidP="00C06CF5">
      <w:pPr>
        <w:pStyle w:val="NormalWeb"/>
        <w:ind w:left="567" w:hanging="567"/>
      </w:pPr>
      <w:r>
        <w:t xml:space="preserve">Barrett, T. (2021) ‘From Awareness to Action: A Complete Guide to Reflective Practice Cycles for Teachers’, </w:t>
      </w:r>
      <w:r>
        <w:rPr>
          <w:i/>
          <w:iCs/>
        </w:rPr>
        <w:t>Reflective practice is most effective when it is a cycle of connected phases of thinking. Get started with this comprehensive guide to reflective practice cycles.</w:t>
      </w:r>
      <w:r>
        <w:t xml:space="preserve"> [Preprint]. doi:https://edte.ch/blog/2021/10/25/reflective-practice-cycles/?v=3a1ed7090bfa. </w:t>
      </w:r>
    </w:p>
    <w:p w:rsidR="00592FE3" w:rsidRDefault="00592FE3" w:rsidP="00592FE3">
      <w:pPr>
        <w:pStyle w:val="NormalWeb"/>
        <w:ind w:left="567" w:hanging="567"/>
      </w:pPr>
      <w:r>
        <w:t xml:space="preserve">Deakin Crick, R. </w:t>
      </w:r>
      <w:r>
        <w:rPr>
          <w:i/>
          <w:iCs/>
        </w:rPr>
        <w:t>et al.</w:t>
      </w:r>
      <w:r>
        <w:t xml:space="preserve"> (2007) ‘The ecology of learning: Factors contributing to learner‐centred classroom cultures’, </w:t>
      </w:r>
      <w:r>
        <w:rPr>
          <w:i/>
          <w:iCs/>
        </w:rPr>
        <w:t>Research Papers in Education</w:t>
      </w:r>
      <w:r>
        <w:t xml:space="preserve">, 22(3), pp. 267–307. doi:10.1080/02671520701497555. </w:t>
      </w:r>
    </w:p>
    <w:p w:rsidR="00592FE3" w:rsidRDefault="00592FE3" w:rsidP="00C06CF5">
      <w:pPr>
        <w:pStyle w:val="NormalWeb"/>
        <w:ind w:left="567" w:hanging="567"/>
      </w:pPr>
    </w:p>
    <w:p w:rsidR="005A4FD0" w:rsidRDefault="005A4FD0" w:rsidP="005A4FD0">
      <w:pPr>
        <w:pStyle w:val="NormalWeb"/>
        <w:ind w:left="567" w:hanging="567"/>
      </w:pPr>
      <w:r>
        <w:t xml:space="preserve">GJ, A. von (2018) </w:t>
      </w:r>
      <w:r>
        <w:rPr>
          <w:i/>
          <w:iCs/>
        </w:rPr>
        <w:t>What is reflective practice?</w:t>
      </w:r>
      <w:r>
        <w:t xml:space="preserve">, </w:t>
      </w:r>
      <w:r>
        <w:rPr>
          <w:i/>
          <w:iCs/>
        </w:rPr>
        <w:t>Spielverlagerung.com</w:t>
      </w:r>
      <w:r>
        <w:t xml:space="preserve">. Available at: https://spielverlagerung.com/2018/03/07/what-is-reflective-practice/ (Accessed: 11 December 2023). </w:t>
      </w:r>
    </w:p>
    <w:p w:rsidR="0019609B" w:rsidRDefault="0019609B" w:rsidP="0019609B">
      <w:pPr>
        <w:pStyle w:val="NormalWeb"/>
        <w:ind w:left="567" w:hanging="567"/>
      </w:pPr>
      <w:r>
        <w:t xml:space="preserve">Learning Journals (2021) </w:t>
      </w:r>
      <w:r>
        <w:rPr>
          <w:i/>
          <w:iCs/>
        </w:rPr>
        <w:t>What are the different pedagogical approaches to learning?</w:t>
      </w:r>
      <w:r>
        <w:t xml:space="preserve">, </w:t>
      </w:r>
      <w:r>
        <w:rPr>
          <w:i/>
          <w:iCs/>
        </w:rPr>
        <w:t>Learning Journals</w:t>
      </w:r>
      <w:r>
        <w:t xml:space="preserve">. Available at: https://learningjournals.co.uk/what-are-the-different-pedagogical-approaches-to-learning/ (Accessed: 11 December 2023). </w:t>
      </w:r>
    </w:p>
    <w:p w:rsidR="00592FE3" w:rsidRDefault="00592FE3" w:rsidP="0019609B">
      <w:pPr>
        <w:pStyle w:val="NormalWeb"/>
        <w:ind w:left="567" w:hanging="567"/>
      </w:pPr>
    </w:p>
    <w:p w:rsidR="0019609B" w:rsidRDefault="0019609B" w:rsidP="005A4FD0">
      <w:pPr>
        <w:pStyle w:val="NormalWeb"/>
        <w:ind w:left="567" w:hanging="567"/>
      </w:pPr>
    </w:p>
    <w:p w:rsidR="009D4AF7" w:rsidRPr="00C06CF5" w:rsidRDefault="009D4AF7" w:rsidP="00C42870">
      <w:pPr>
        <w:spacing w:before="240" w:line="360" w:lineRule="auto"/>
        <w:jc w:val="both"/>
        <w:rPr>
          <w:rFonts w:ascii="Times New Roman" w:hAnsi="Times New Roman" w:cs="Times New Roman"/>
          <w:b/>
          <w:sz w:val="24"/>
          <w:szCs w:val="24"/>
          <w:lang w:val="en-US"/>
        </w:rPr>
      </w:pPr>
    </w:p>
    <w:sectPr w:rsidR="009D4AF7" w:rsidRPr="00C06CF5" w:rsidSect="00C42870">
      <w:headerReference w:type="default" r:id="rId39"/>
      <w:footerReference w:type="default" r:id="rId40"/>
      <w:pgSz w:w="12240" w:h="15840"/>
      <w:pgMar w:top="1440" w:right="1440" w:bottom="1440" w:left="1440" w:header="720" w:footer="720" w:gutter="0"/>
      <w:pgBorders w:offsetFrom="page">
        <w:top w:val="thinThickLargeGap" w:sz="24" w:space="24" w:color="auto"/>
        <w:left w:val="thinThickLargeGap" w:sz="24" w:space="24" w:color="auto"/>
        <w:bottom w:val="thinThickLargeGap" w:sz="24" w:space="24" w:color="auto"/>
        <w:right w:val="thinThickLargeGap" w:sz="24" w:space="24" w:color="auto"/>
      </w:pgBorders>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1C83" w:rsidRDefault="00151C83" w:rsidP="009508F9">
      <w:pPr>
        <w:spacing w:after="0" w:line="240" w:lineRule="auto"/>
      </w:pPr>
      <w:r>
        <w:separator/>
      </w:r>
    </w:p>
  </w:endnote>
  <w:endnote w:type="continuationSeparator" w:id="0">
    <w:p w:rsidR="00151C83" w:rsidRDefault="00151C83" w:rsidP="009508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61F4" w:rsidRDefault="009661F4">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sidR="00311E19">
      <w:rPr>
        <w:noProof/>
        <w:color w:val="323E4F" w:themeColor="text2" w:themeShade="BF"/>
        <w:sz w:val="24"/>
        <w:szCs w:val="24"/>
      </w:rPr>
      <w:t>8</w:t>
    </w:r>
    <w:r>
      <w:rPr>
        <w:color w:val="323E4F" w:themeColor="text2" w:themeShade="BF"/>
        <w:sz w:val="24"/>
        <w:szCs w:val="24"/>
      </w:rPr>
      <w:fldChar w:fldCharType="end"/>
    </w:r>
    <w:r>
      <w:rPr>
        <w:color w:val="323E4F" w:themeColor="text2" w:themeShade="BF"/>
        <w:sz w:val="24"/>
        <w:szCs w:val="24"/>
      </w:rPr>
      <w:t xml:space="preserve"> | </w:t>
    </w:r>
    <w:fldSimple w:instr=" NUMPAGES  \* Arabic  \* MERGEFORMAT ">
      <w:r w:rsidR="00311E19" w:rsidRPr="00311E19">
        <w:rPr>
          <w:noProof/>
          <w:color w:val="323E4F" w:themeColor="text2" w:themeShade="BF"/>
          <w:sz w:val="24"/>
          <w:szCs w:val="24"/>
        </w:rPr>
        <w:t>29</w:t>
      </w:r>
    </w:fldSimple>
  </w:p>
  <w:p w:rsidR="009661F4" w:rsidRDefault="009661F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1C83" w:rsidRDefault="00151C83" w:rsidP="009508F9">
      <w:pPr>
        <w:spacing w:after="0" w:line="240" w:lineRule="auto"/>
      </w:pPr>
      <w:r>
        <w:separator/>
      </w:r>
    </w:p>
  </w:footnote>
  <w:footnote w:type="continuationSeparator" w:id="0">
    <w:p w:rsidR="00151C83" w:rsidRDefault="00151C83" w:rsidP="009508F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aps/>
        <w:color w:val="44546A" w:themeColor="text2"/>
        <w:sz w:val="20"/>
        <w:szCs w:val="20"/>
      </w:rPr>
      <w:alias w:val="Author"/>
      <w:tag w:val=""/>
      <w:id w:val="-1701008461"/>
      <w:placeholder>
        <w:docPart w:val="95A5DE89FC85428B8EB0327A9D059A03"/>
      </w:placeholder>
      <w:dataBinding w:prefixMappings="xmlns:ns0='http://purl.org/dc/elements/1.1/' xmlns:ns1='http://schemas.openxmlformats.org/package/2006/metadata/core-properties' " w:xpath="/ns1:coreProperties[1]/ns0:creator[1]" w:storeItemID="{6C3C8BC8-F283-45AE-878A-BAB7291924A1}"/>
      <w:text/>
    </w:sdtPr>
    <w:sdtContent>
      <w:p w:rsidR="009661F4" w:rsidRDefault="009661F4">
        <w:pPr>
          <w:pStyle w:val="Header"/>
          <w:jc w:val="right"/>
          <w:rPr>
            <w:caps/>
            <w:color w:val="44546A" w:themeColor="text2"/>
            <w:sz w:val="20"/>
            <w:szCs w:val="20"/>
          </w:rPr>
        </w:pPr>
        <w:r>
          <w:rPr>
            <w:caps/>
            <w:color w:val="44546A" w:themeColor="text2"/>
            <w:sz w:val="20"/>
            <w:szCs w:val="20"/>
          </w:rPr>
          <w:t>Zujaja Kharal (1919419)</w:t>
        </w:r>
      </w:p>
    </w:sdtContent>
  </w:sdt>
  <w:sdt>
    <w:sdtPr>
      <w:rPr>
        <w:caps/>
        <w:color w:val="44546A" w:themeColor="text2"/>
        <w:sz w:val="20"/>
        <w:szCs w:val="20"/>
      </w:rPr>
      <w:alias w:val="Date"/>
      <w:tag w:val="Date"/>
      <w:id w:val="-304078227"/>
      <w:dataBinding w:prefixMappings="xmlns:ns0='http://schemas.microsoft.com/office/2006/coverPageProps' " w:xpath="/ns0:CoverPageProperties[1]/ns0:PublishDate[1]" w:storeItemID="{55AF091B-3C7A-41E3-B477-F2FDAA23CFDA}"/>
      <w:date w:fullDate="2023-12-14T00:00:00Z">
        <w:dateFormat w:val="M/d/yy"/>
        <w:lid w:val="en-US"/>
        <w:storeMappedDataAs w:val="dateTime"/>
        <w:calendar w:val="gregorian"/>
      </w:date>
    </w:sdtPr>
    <w:sdtContent>
      <w:p w:rsidR="009661F4" w:rsidRDefault="0055001F">
        <w:pPr>
          <w:pStyle w:val="Header"/>
          <w:jc w:val="right"/>
          <w:rPr>
            <w:caps/>
            <w:color w:val="44546A" w:themeColor="text2"/>
            <w:sz w:val="20"/>
            <w:szCs w:val="20"/>
          </w:rPr>
        </w:pPr>
        <w:r>
          <w:rPr>
            <w:caps/>
            <w:color w:val="44546A" w:themeColor="text2"/>
            <w:sz w:val="20"/>
            <w:szCs w:val="20"/>
            <w:lang w:val="en-US"/>
          </w:rPr>
          <w:t>12/14/23</w:t>
        </w:r>
      </w:p>
    </w:sdtContent>
  </w:sdt>
  <w:p w:rsidR="009661F4" w:rsidRDefault="009661F4">
    <w:pPr>
      <w:pStyle w:val="Header"/>
      <w:jc w:val="center"/>
      <w:rPr>
        <w:color w:val="44546A" w:themeColor="text2"/>
        <w:sz w:val="20"/>
        <w:szCs w:val="20"/>
      </w:rPr>
    </w:pPr>
    <w:sdt>
      <w:sdtPr>
        <w:rPr>
          <w:caps/>
          <w:color w:val="44546A" w:themeColor="text2"/>
          <w:sz w:val="20"/>
          <w:szCs w:val="20"/>
        </w:rPr>
        <w:alias w:val="Title"/>
        <w:tag w:val=""/>
        <w:id w:val="-484788024"/>
        <w:dataBinding w:prefixMappings="xmlns:ns0='http://purl.org/dc/elements/1.1/' xmlns:ns1='http://schemas.openxmlformats.org/package/2006/metadata/core-properties' " w:xpath="/ns1:coreProperties[1]/ns0:title[1]" w:storeItemID="{6C3C8BC8-F283-45AE-878A-BAB7291924A1}"/>
        <w:text/>
      </w:sdtPr>
      <w:sdtEndPr>
        <w:rPr>
          <w:caps w:val="0"/>
        </w:rPr>
      </w:sdtEndPr>
      <w:sdtContent>
        <w:r w:rsidR="0055001F">
          <w:rPr>
            <w:caps/>
            <w:color w:val="44546A" w:themeColor="text2"/>
            <w:sz w:val="20"/>
            <w:szCs w:val="20"/>
          </w:rPr>
          <w:t>Reflection Report for    Practical Teaching Session (Micro Teach)</w:t>
        </w:r>
      </w:sdtContent>
    </w:sdt>
  </w:p>
  <w:p w:rsidR="009661F4" w:rsidRDefault="009661F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B35EB"/>
    <w:multiLevelType w:val="multilevel"/>
    <w:tmpl w:val="48E84A94"/>
    <w:lvl w:ilvl="0">
      <w:start w:val="1"/>
      <w:numFmt w:val="decimal"/>
      <w:lvlText w:val="%1.0"/>
      <w:lvlJc w:val="left"/>
      <w:pPr>
        <w:ind w:left="375" w:hanging="375"/>
      </w:pPr>
      <w:rPr>
        <w:rFonts w:hint="default"/>
        <w:b/>
      </w:rPr>
    </w:lvl>
    <w:lvl w:ilvl="1">
      <w:start w:val="1"/>
      <w:numFmt w:val="decimal"/>
      <w:lvlText w:val="%1.%2"/>
      <w:lvlJc w:val="left"/>
      <w:pPr>
        <w:ind w:left="1095" w:hanging="37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1">
    <w:nsid w:val="039221F3"/>
    <w:multiLevelType w:val="multilevel"/>
    <w:tmpl w:val="54825C18"/>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nsid w:val="08A97898"/>
    <w:multiLevelType w:val="multilevel"/>
    <w:tmpl w:val="72A83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5C7F37"/>
    <w:multiLevelType w:val="hybridMultilevel"/>
    <w:tmpl w:val="AFE0C7F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F341E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2B14FF0"/>
    <w:multiLevelType w:val="hybridMultilevel"/>
    <w:tmpl w:val="01102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901C6B"/>
    <w:multiLevelType w:val="multilevel"/>
    <w:tmpl w:val="ECB81192"/>
    <w:lvl w:ilvl="0">
      <w:start w:val="2"/>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nsid w:val="19414CB7"/>
    <w:multiLevelType w:val="hybridMultilevel"/>
    <w:tmpl w:val="611AC162"/>
    <w:lvl w:ilvl="0" w:tplc="61649D94">
      <w:start w:val="1"/>
      <w:numFmt w:val="bullet"/>
      <w:lvlText w:val=""/>
      <w:lvlJc w:val="left"/>
      <w:pPr>
        <w:ind w:left="720" w:hanging="360"/>
      </w:pPr>
      <w:rPr>
        <w:rFonts w:ascii="Symbol" w:hAnsi="Symbol" w:hint="default"/>
      </w:rPr>
    </w:lvl>
    <w:lvl w:ilvl="1" w:tplc="D7383CEC">
      <w:start w:val="1"/>
      <w:numFmt w:val="bullet"/>
      <w:lvlText w:val="o"/>
      <w:lvlJc w:val="left"/>
      <w:pPr>
        <w:ind w:left="1440" w:hanging="360"/>
      </w:pPr>
      <w:rPr>
        <w:rFonts w:ascii="Courier New" w:hAnsi="Courier New" w:hint="default"/>
      </w:rPr>
    </w:lvl>
    <w:lvl w:ilvl="2" w:tplc="BD1E99D4">
      <w:start w:val="1"/>
      <w:numFmt w:val="bullet"/>
      <w:lvlText w:val=""/>
      <w:lvlJc w:val="left"/>
      <w:pPr>
        <w:ind w:left="2160" w:hanging="360"/>
      </w:pPr>
      <w:rPr>
        <w:rFonts w:ascii="Wingdings" w:hAnsi="Wingdings" w:hint="default"/>
      </w:rPr>
    </w:lvl>
    <w:lvl w:ilvl="3" w:tplc="E704494E">
      <w:start w:val="1"/>
      <w:numFmt w:val="bullet"/>
      <w:lvlText w:val=""/>
      <w:lvlJc w:val="left"/>
      <w:pPr>
        <w:ind w:left="2880" w:hanging="360"/>
      </w:pPr>
      <w:rPr>
        <w:rFonts w:ascii="Symbol" w:hAnsi="Symbol" w:hint="default"/>
      </w:rPr>
    </w:lvl>
    <w:lvl w:ilvl="4" w:tplc="C418449C">
      <w:start w:val="1"/>
      <w:numFmt w:val="bullet"/>
      <w:lvlText w:val="o"/>
      <w:lvlJc w:val="left"/>
      <w:pPr>
        <w:ind w:left="3600" w:hanging="360"/>
      </w:pPr>
      <w:rPr>
        <w:rFonts w:ascii="Courier New" w:hAnsi="Courier New" w:hint="default"/>
      </w:rPr>
    </w:lvl>
    <w:lvl w:ilvl="5" w:tplc="9A66D7F4">
      <w:start w:val="1"/>
      <w:numFmt w:val="bullet"/>
      <w:lvlText w:val=""/>
      <w:lvlJc w:val="left"/>
      <w:pPr>
        <w:ind w:left="4320" w:hanging="360"/>
      </w:pPr>
      <w:rPr>
        <w:rFonts w:ascii="Wingdings" w:hAnsi="Wingdings" w:hint="default"/>
      </w:rPr>
    </w:lvl>
    <w:lvl w:ilvl="6" w:tplc="3E44271E">
      <w:start w:val="1"/>
      <w:numFmt w:val="bullet"/>
      <w:lvlText w:val=""/>
      <w:lvlJc w:val="left"/>
      <w:pPr>
        <w:ind w:left="5040" w:hanging="360"/>
      </w:pPr>
      <w:rPr>
        <w:rFonts w:ascii="Symbol" w:hAnsi="Symbol" w:hint="default"/>
      </w:rPr>
    </w:lvl>
    <w:lvl w:ilvl="7" w:tplc="F9FCF100">
      <w:start w:val="1"/>
      <w:numFmt w:val="bullet"/>
      <w:lvlText w:val="o"/>
      <w:lvlJc w:val="left"/>
      <w:pPr>
        <w:ind w:left="5760" w:hanging="360"/>
      </w:pPr>
      <w:rPr>
        <w:rFonts w:ascii="Courier New" w:hAnsi="Courier New" w:hint="default"/>
      </w:rPr>
    </w:lvl>
    <w:lvl w:ilvl="8" w:tplc="1AF21E48">
      <w:start w:val="1"/>
      <w:numFmt w:val="bullet"/>
      <w:lvlText w:val=""/>
      <w:lvlJc w:val="left"/>
      <w:pPr>
        <w:ind w:left="6480" w:hanging="360"/>
      </w:pPr>
      <w:rPr>
        <w:rFonts w:ascii="Wingdings" w:hAnsi="Wingdings" w:hint="default"/>
      </w:rPr>
    </w:lvl>
  </w:abstractNum>
  <w:abstractNum w:abstractNumId="8">
    <w:nsid w:val="199524FA"/>
    <w:multiLevelType w:val="hybridMultilevel"/>
    <w:tmpl w:val="75A4A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D9298A"/>
    <w:multiLevelType w:val="hybridMultilevel"/>
    <w:tmpl w:val="BEECE7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751E5"/>
    <w:multiLevelType w:val="multilevel"/>
    <w:tmpl w:val="00CA8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D0B46F9"/>
    <w:multiLevelType w:val="multilevel"/>
    <w:tmpl w:val="19261B1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2">
    <w:nsid w:val="2E792253"/>
    <w:multiLevelType w:val="multilevel"/>
    <w:tmpl w:val="07F2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170D7C"/>
    <w:multiLevelType w:val="multilevel"/>
    <w:tmpl w:val="1AE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5D2FA0"/>
    <w:multiLevelType w:val="multilevel"/>
    <w:tmpl w:val="984AF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0A7A91"/>
    <w:multiLevelType w:val="hybridMultilevel"/>
    <w:tmpl w:val="CD723F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BD90757"/>
    <w:multiLevelType w:val="hybridMultilevel"/>
    <w:tmpl w:val="A120B8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DEB7D45"/>
    <w:multiLevelType w:val="hybridMultilevel"/>
    <w:tmpl w:val="36A60E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ED3BA7"/>
    <w:multiLevelType w:val="hybridMultilevel"/>
    <w:tmpl w:val="5762B8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274485B"/>
    <w:multiLevelType w:val="hybridMultilevel"/>
    <w:tmpl w:val="F8927FEC"/>
    <w:lvl w:ilvl="0" w:tplc="AAA8A4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4943D3F"/>
    <w:multiLevelType w:val="multilevel"/>
    <w:tmpl w:val="61321532"/>
    <w:lvl w:ilvl="0">
      <w:start w:val="2"/>
      <w:numFmt w:val="decimal"/>
      <w:lvlText w:val="%1"/>
      <w:lvlJc w:val="left"/>
      <w:pPr>
        <w:ind w:left="360" w:hanging="360"/>
      </w:pPr>
      <w:rPr>
        <w:rFonts w:hint="default"/>
        <w:b/>
      </w:rPr>
    </w:lvl>
    <w:lvl w:ilvl="1">
      <w:numFmt w:val="decimal"/>
      <w:lvlText w:val="%1.%2"/>
      <w:lvlJc w:val="left"/>
      <w:pPr>
        <w:ind w:left="735" w:hanging="360"/>
      </w:pPr>
      <w:rPr>
        <w:rFonts w:hint="default"/>
        <w:b/>
      </w:rPr>
    </w:lvl>
    <w:lvl w:ilvl="2">
      <w:start w:val="1"/>
      <w:numFmt w:val="decimal"/>
      <w:lvlText w:val="%1.%2.%3"/>
      <w:lvlJc w:val="left"/>
      <w:pPr>
        <w:ind w:left="1470" w:hanging="720"/>
      </w:pPr>
      <w:rPr>
        <w:rFonts w:hint="default"/>
        <w:b/>
      </w:rPr>
    </w:lvl>
    <w:lvl w:ilvl="3">
      <w:start w:val="1"/>
      <w:numFmt w:val="decimal"/>
      <w:lvlText w:val="%1.%2.%3.%4"/>
      <w:lvlJc w:val="left"/>
      <w:pPr>
        <w:ind w:left="1845" w:hanging="720"/>
      </w:pPr>
      <w:rPr>
        <w:rFonts w:hint="default"/>
        <w:b/>
      </w:rPr>
    </w:lvl>
    <w:lvl w:ilvl="4">
      <w:start w:val="1"/>
      <w:numFmt w:val="decimal"/>
      <w:lvlText w:val="%1.%2.%3.%4.%5"/>
      <w:lvlJc w:val="left"/>
      <w:pPr>
        <w:ind w:left="2580" w:hanging="1080"/>
      </w:pPr>
      <w:rPr>
        <w:rFonts w:hint="default"/>
        <w:b/>
      </w:rPr>
    </w:lvl>
    <w:lvl w:ilvl="5">
      <w:start w:val="1"/>
      <w:numFmt w:val="decimal"/>
      <w:lvlText w:val="%1.%2.%3.%4.%5.%6"/>
      <w:lvlJc w:val="left"/>
      <w:pPr>
        <w:ind w:left="2955" w:hanging="1080"/>
      </w:pPr>
      <w:rPr>
        <w:rFonts w:hint="default"/>
        <w:b/>
      </w:rPr>
    </w:lvl>
    <w:lvl w:ilvl="6">
      <w:start w:val="1"/>
      <w:numFmt w:val="decimal"/>
      <w:lvlText w:val="%1.%2.%3.%4.%5.%6.%7"/>
      <w:lvlJc w:val="left"/>
      <w:pPr>
        <w:ind w:left="3690" w:hanging="1440"/>
      </w:pPr>
      <w:rPr>
        <w:rFonts w:hint="default"/>
        <w:b/>
      </w:rPr>
    </w:lvl>
    <w:lvl w:ilvl="7">
      <w:start w:val="1"/>
      <w:numFmt w:val="decimal"/>
      <w:lvlText w:val="%1.%2.%3.%4.%5.%6.%7.%8"/>
      <w:lvlJc w:val="left"/>
      <w:pPr>
        <w:ind w:left="4065" w:hanging="1440"/>
      </w:pPr>
      <w:rPr>
        <w:rFonts w:hint="default"/>
        <w:b/>
      </w:rPr>
    </w:lvl>
    <w:lvl w:ilvl="8">
      <w:start w:val="1"/>
      <w:numFmt w:val="decimal"/>
      <w:lvlText w:val="%1.%2.%3.%4.%5.%6.%7.%8.%9"/>
      <w:lvlJc w:val="left"/>
      <w:pPr>
        <w:ind w:left="4800" w:hanging="1800"/>
      </w:pPr>
      <w:rPr>
        <w:rFonts w:hint="default"/>
        <w:b/>
      </w:rPr>
    </w:lvl>
  </w:abstractNum>
  <w:abstractNum w:abstractNumId="21">
    <w:nsid w:val="68BC4A22"/>
    <w:multiLevelType w:val="multilevel"/>
    <w:tmpl w:val="95EA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9E94BDD"/>
    <w:multiLevelType w:val="hybridMultilevel"/>
    <w:tmpl w:val="5C70B872"/>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3">
    <w:nsid w:val="6B0298E2"/>
    <w:multiLevelType w:val="hybridMultilevel"/>
    <w:tmpl w:val="F0F8F8F6"/>
    <w:lvl w:ilvl="0" w:tplc="BC48D072">
      <w:start w:val="1"/>
      <w:numFmt w:val="bullet"/>
      <w:lvlText w:val=""/>
      <w:lvlJc w:val="left"/>
      <w:pPr>
        <w:ind w:left="720" w:hanging="360"/>
      </w:pPr>
      <w:rPr>
        <w:rFonts w:ascii="Symbol" w:hAnsi="Symbol" w:hint="default"/>
      </w:rPr>
    </w:lvl>
    <w:lvl w:ilvl="1" w:tplc="2F288BF2">
      <w:start w:val="1"/>
      <w:numFmt w:val="bullet"/>
      <w:lvlText w:val="o"/>
      <w:lvlJc w:val="left"/>
      <w:pPr>
        <w:ind w:left="1440" w:hanging="360"/>
      </w:pPr>
      <w:rPr>
        <w:rFonts w:ascii="Courier New" w:hAnsi="Courier New" w:hint="default"/>
      </w:rPr>
    </w:lvl>
    <w:lvl w:ilvl="2" w:tplc="54B40F56">
      <w:start w:val="1"/>
      <w:numFmt w:val="bullet"/>
      <w:lvlText w:val=""/>
      <w:lvlJc w:val="left"/>
      <w:pPr>
        <w:ind w:left="2160" w:hanging="360"/>
      </w:pPr>
      <w:rPr>
        <w:rFonts w:ascii="Wingdings" w:hAnsi="Wingdings" w:hint="default"/>
      </w:rPr>
    </w:lvl>
    <w:lvl w:ilvl="3" w:tplc="BD7E1D6A">
      <w:start w:val="1"/>
      <w:numFmt w:val="bullet"/>
      <w:lvlText w:val=""/>
      <w:lvlJc w:val="left"/>
      <w:pPr>
        <w:ind w:left="2880" w:hanging="360"/>
      </w:pPr>
      <w:rPr>
        <w:rFonts w:ascii="Symbol" w:hAnsi="Symbol" w:hint="default"/>
      </w:rPr>
    </w:lvl>
    <w:lvl w:ilvl="4" w:tplc="C1CA1CC6">
      <w:start w:val="1"/>
      <w:numFmt w:val="bullet"/>
      <w:lvlText w:val="o"/>
      <w:lvlJc w:val="left"/>
      <w:pPr>
        <w:ind w:left="3600" w:hanging="360"/>
      </w:pPr>
      <w:rPr>
        <w:rFonts w:ascii="Courier New" w:hAnsi="Courier New" w:hint="default"/>
      </w:rPr>
    </w:lvl>
    <w:lvl w:ilvl="5" w:tplc="189089DE">
      <w:start w:val="1"/>
      <w:numFmt w:val="bullet"/>
      <w:lvlText w:val=""/>
      <w:lvlJc w:val="left"/>
      <w:pPr>
        <w:ind w:left="4320" w:hanging="360"/>
      </w:pPr>
      <w:rPr>
        <w:rFonts w:ascii="Wingdings" w:hAnsi="Wingdings" w:hint="default"/>
      </w:rPr>
    </w:lvl>
    <w:lvl w:ilvl="6" w:tplc="AD540936">
      <w:start w:val="1"/>
      <w:numFmt w:val="bullet"/>
      <w:lvlText w:val=""/>
      <w:lvlJc w:val="left"/>
      <w:pPr>
        <w:ind w:left="5040" w:hanging="360"/>
      </w:pPr>
      <w:rPr>
        <w:rFonts w:ascii="Symbol" w:hAnsi="Symbol" w:hint="default"/>
      </w:rPr>
    </w:lvl>
    <w:lvl w:ilvl="7" w:tplc="DA9AEFB0">
      <w:start w:val="1"/>
      <w:numFmt w:val="bullet"/>
      <w:lvlText w:val="o"/>
      <w:lvlJc w:val="left"/>
      <w:pPr>
        <w:ind w:left="5760" w:hanging="360"/>
      </w:pPr>
      <w:rPr>
        <w:rFonts w:ascii="Courier New" w:hAnsi="Courier New" w:hint="default"/>
      </w:rPr>
    </w:lvl>
    <w:lvl w:ilvl="8" w:tplc="C9322DAC">
      <w:start w:val="1"/>
      <w:numFmt w:val="bullet"/>
      <w:lvlText w:val=""/>
      <w:lvlJc w:val="left"/>
      <w:pPr>
        <w:ind w:left="6480" w:hanging="360"/>
      </w:pPr>
      <w:rPr>
        <w:rFonts w:ascii="Wingdings" w:hAnsi="Wingdings" w:hint="default"/>
      </w:rPr>
    </w:lvl>
  </w:abstractNum>
  <w:abstractNum w:abstractNumId="24">
    <w:nsid w:val="70B34AC5"/>
    <w:multiLevelType w:val="multilevel"/>
    <w:tmpl w:val="6EBC8888"/>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120" w:hanging="1800"/>
      </w:pPr>
      <w:rPr>
        <w:rFonts w:hint="default"/>
      </w:rPr>
    </w:lvl>
    <w:lvl w:ilvl="6">
      <w:start w:val="1"/>
      <w:numFmt w:val="decimal"/>
      <w:lvlText w:val="%1.%2.%3.%4.%5.%6.%7"/>
      <w:lvlJc w:val="left"/>
      <w:pPr>
        <w:ind w:left="6840" w:hanging="1800"/>
      </w:pPr>
      <w:rPr>
        <w:rFonts w:hint="default"/>
      </w:rPr>
    </w:lvl>
    <w:lvl w:ilvl="7">
      <w:start w:val="1"/>
      <w:numFmt w:val="decimal"/>
      <w:lvlText w:val="%1.%2.%3.%4.%5.%6.%7.%8"/>
      <w:lvlJc w:val="left"/>
      <w:pPr>
        <w:ind w:left="7920" w:hanging="2160"/>
      </w:pPr>
      <w:rPr>
        <w:rFonts w:hint="default"/>
      </w:rPr>
    </w:lvl>
    <w:lvl w:ilvl="8">
      <w:start w:val="1"/>
      <w:numFmt w:val="decimal"/>
      <w:lvlText w:val="%1.%2.%3.%4.%5.%6.%7.%8.%9"/>
      <w:lvlJc w:val="left"/>
      <w:pPr>
        <w:ind w:left="9000" w:hanging="2520"/>
      </w:pPr>
      <w:rPr>
        <w:rFonts w:hint="default"/>
      </w:rPr>
    </w:lvl>
  </w:abstractNum>
  <w:abstractNum w:abstractNumId="25">
    <w:nsid w:val="73E72FEB"/>
    <w:multiLevelType w:val="hybridMultilevel"/>
    <w:tmpl w:val="6DEEC256"/>
    <w:lvl w:ilvl="0" w:tplc="0809000F">
      <w:start w:val="1"/>
      <w:numFmt w:val="decimal"/>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26">
    <w:nsid w:val="74D734C1"/>
    <w:multiLevelType w:val="hybridMultilevel"/>
    <w:tmpl w:val="1B82B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58D7F61"/>
    <w:multiLevelType w:val="multilevel"/>
    <w:tmpl w:val="0622B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0"/>
  </w:num>
  <w:num w:numId="3">
    <w:abstractNumId w:val="3"/>
  </w:num>
  <w:num w:numId="4">
    <w:abstractNumId w:val="26"/>
  </w:num>
  <w:num w:numId="5">
    <w:abstractNumId w:val="1"/>
  </w:num>
  <w:num w:numId="6">
    <w:abstractNumId w:val="18"/>
  </w:num>
  <w:num w:numId="7">
    <w:abstractNumId w:val="17"/>
  </w:num>
  <w:num w:numId="8">
    <w:abstractNumId w:val="5"/>
  </w:num>
  <w:num w:numId="9">
    <w:abstractNumId w:val="8"/>
  </w:num>
  <w:num w:numId="10">
    <w:abstractNumId w:val="2"/>
  </w:num>
  <w:num w:numId="11">
    <w:abstractNumId w:val="10"/>
  </w:num>
  <w:num w:numId="12">
    <w:abstractNumId w:val="27"/>
  </w:num>
  <w:num w:numId="13">
    <w:abstractNumId w:val="11"/>
  </w:num>
  <w:num w:numId="14">
    <w:abstractNumId w:val="24"/>
  </w:num>
  <w:num w:numId="15">
    <w:abstractNumId w:val="6"/>
  </w:num>
  <w:num w:numId="16">
    <w:abstractNumId w:val="22"/>
  </w:num>
  <w:num w:numId="17">
    <w:abstractNumId w:val="25"/>
  </w:num>
  <w:num w:numId="18">
    <w:abstractNumId w:val="9"/>
  </w:num>
  <w:num w:numId="19">
    <w:abstractNumId w:val="4"/>
  </w:num>
  <w:num w:numId="20">
    <w:abstractNumId w:val="7"/>
  </w:num>
  <w:num w:numId="21">
    <w:abstractNumId w:val="23"/>
  </w:num>
  <w:num w:numId="22">
    <w:abstractNumId w:val="19"/>
  </w:num>
  <w:num w:numId="23">
    <w:abstractNumId w:val="15"/>
  </w:num>
  <w:num w:numId="24">
    <w:abstractNumId w:val="14"/>
  </w:num>
  <w:num w:numId="25">
    <w:abstractNumId w:val="16"/>
  </w:num>
  <w:num w:numId="26">
    <w:abstractNumId w:val="13"/>
  </w:num>
  <w:num w:numId="27">
    <w:abstractNumId w:val="21"/>
  </w:num>
  <w:num w:numId="2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C738DA"/>
    <w:rsid w:val="0000214A"/>
    <w:rsid w:val="00006A50"/>
    <w:rsid w:val="00027EFB"/>
    <w:rsid w:val="00033818"/>
    <w:rsid w:val="00084419"/>
    <w:rsid w:val="000B6B2D"/>
    <w:rsid w:val="000F7083"/>
    <w:rsid w:val="00117043"/>
    <w:rsid w:val="00125C26"/>
    <w:rsid w:val="00141902"/>
    <w:rsid w:val="00151C83"/>
    <w:rsid w:val="001525D5"/>
    <w:rsid w:val="00164C25"/>
    <w:rsid w:val="00175C65"/>
    <w:rsid w:val="00175CFF"/>
    <w:rsid w:val="0018233D"/>
    <w:rsid w:val="00186FBE"/>
    <w:rsid w:val="0019609B"/>
    <w:rsid w:val="001B311A"/>
    <w:rsid w:val="001C0DE8"/>
    <w:rsid w:val="001D644B"/>
    <w:rsid w:val="001E3E21"/>
    <w:rsid w:val="001E4585"/>
    <w:rsid w:val="001F0514"/>
    <w:rsid w:val="001F136A"/>
    <w:rsid w:val="00202248"/>
    <w:rsid w:val="00213F5C"/>
    <w:rsid w:val="002227D6"/>
    <w:rsid w:val="002B1DC1"/>
    <w:rsid w:val="002B36D6"/>
    <w:rsid w:val="002C365A"/>
    <w:rsid w:val="002E261C"/>
    <w:rsid w:val="002E2B4C"/>
    <w:rsid w:val="002E4665"/>
    <w:rsid w:val="00311E19"/>
    <w:rsid w:val="00316F9B"/>
    <w:rsid w:val="00320B12"/>
    <w:rsid w:val="003250D0"/>
    <w:rsid w:val="0035173E"/>
    <w:rsid w:val="00357D42"/>
    <w:rsid w:val="00376338"/>
    <w:rsid w:val="0037687D"/>
    <w:rsid w:val="00396E77"/>
    <w:rsid w:val="003A22C7"/>
    <w:rsid w:val="003C032D"/>
    <w:rsid w:val="003D21A5"/>
    <w:rsid w:val="003E25C4"/>
    <w:rsid w:val="00401F53"/>
    <w:rsid w:val="0042219E"/>
    <w:rsid w:val="0042237F"/>
    <w:rsid w:val="004359C8"/>
    <w:rsid w:val="00471C0A"/>
    <w:rsid w:val="0047673B"/>
    <w:rsid w:val="00477BB4"/>
    <w:rsid w:val="00484F1C"/>
    <w:rsid w:val="004A0897"/>
    <w:rsid w:val="004A0BC7"/>
    <w:rsid w:val="004B0A9C"/>
    <w:rsid w:val="004D136C"/>
    <w:rsid w:val="004E00DA"/>
    <w:rsid w:val="004E0ADD"/>
    <w:rsid w:val="0055001F"/>
    <w:rsid w:val="005603FE"/>
    <w:rsid w:val="005633F9"/>
    <w:rsid w:val="00571A12"/>
    <w:rsid w:val="005748A6"/>
    <w:rsid w:val="00581A34"/>
    <w:rsid w:val="00592FE3"/>
    <w:rsid w:val="00594BA5"/>
    <w:rsid w:val="005A4FD0"/>
    <w:rsid w:val="005A6555"/>
    <w:rsid w:val="00600C3B"/>
    <w:rsid w:val="006136C9"/>
    <w:rsid w:val="00614758"/>
    <w:rsid w:val="006469C3"/>
    <w:rsid w:val="0066708E"/>
    <w:rsid w:val="0067481E"/>
    <w:rsid w:val="006953FF"/>
    <w:rsid w:val="006D09C3"/>
    <w:rsid w:val="006D1943"/>
    <w:rsid w:val="006E2346"/>
    <w:rsid w:val="006E7ABB"/>
    <w:rsid w:val="00707989"/>
    <w:rsid w:val="00721F38"/>
    <w:rsid w:val="0072261D"/>
    <w:rsid w:val="00737AA3"/>
    <w:rsid w:val="00746004"/>
    <w:rsid w:val="00765259"/>
    <w:rsid w:val="00775525"/>
    <w:rsid w:val="00782035"/>
    <w:rsid w:val="00791E6C"/>
    <w:rsid w:val="007B5DB8"/>
    <w:rsid w:val="007C3F99"/>
    <w:rsid w:val="007D5ED4"/>
    <w:rsid w:val="007F261A"/>
    <w:rsid w:val="00804E46"/>
    <w:rsid w:val="0083044E"/>
    <w:rsid w:val="00867E6B"/>
    <w:rsid w:val="00870066"/>
    <w:rsid w:val="00875E96"/>
    <w:rsid w:val="00892C4C"/>
    <w:rsid w:val="008A2862"/>
    <w:rsid w:val="008A297C"/>
    <w:rsid w:val="008B5130"/>
    <w:rsid w:val="008B7E1C"/>
    <w:rsid w:val="008C5CD2"/>
    <w:rsid w:val="008E72E1"/>
    <w:rsid w:val="008E7A2B"/>
    <w:rsid w:val="00916545"/>
    <w:rsid w:val="009508F9"/>
    <w:rsid w:val="009534AA"/>
    <w:rsid w:val="009622B9"/>
    <w:rsid w:val="009661F4"/>
    <w:rsid w:val="00966D02"/>
    <w:rsid w:val="0099661E"/>
    <w:rsid w:val="009A4DE2"/>
    <w:rsid w:val="009A687E"/>
    <w:rsid w:val="009A757D"/>
    <w:rsid w:val="009B6C2A"/>
    <w:rsid w:val="009C2463"/>
    <w:rsid w:val="009D098C"/>
    <w:rsid w:val="009D4AF7"/>
    <w:rsid w:val="00A00039"/>
    <w:rsid w:val="00A4458D"/>
    <w:rsid w:val="00A531DB"/>
    <w:rsid w:val="00A635D5"/>
    <w:rsid w:val="00AD29B8"/>
    <w:rsid w:val="00AE77CF"/>
    <w:rsid w:val="00AF0A17"/>
    <w:rsid w:val="00B00898"/>
    <w:rsid w:val="00B00C06"/>
    <w:rsid w:val="00B05900"/>
    <w:rsid w:val="00B15B02"/>
    <w:rsid w:val="00B165AC"/>
    <w:rsid w:val="00B400A4"/>
    <w:rsid w:val="00B76A1B"/>
    <w:rsid w:val="00B84F8F"/>
    <w:rsid w:val="00B92CFD"/>
    <w:rsid w:val="00B96938"/>
    <w:rsid w:val="00BA2A56"/>
    <w:rsid w:val="00BB1832"/>
    <w:rsid w:val="00BB6C4F"/>
    <w:rsid w:val="00BB7E47"/>
    <w:rsid w:val="00BC52AF"/>
    <w:rsid w:val="00BE129D"/>
    <w:rsid w:val="00C0056D"/>
    <w:rsid w:val="00C06CF5"/>
    <w:rsid w:val="00C14FA8"/>
    <w:rsid w:val="00C204A1"/>
    <w:rsid w:val="00C31F60"/>
    <w:rsid w:val="00C42870"/>
    <w:rsid w:val="00C42EDA"/>
    <w:rsid w:val="00C52D04"/>
    <w:rsid w:val="00C64DF3"/>
    <w:rsid w:val="00C738DA"/>
    <w:rsid w:val="00C80413"/>
    <w:rsid w:val="00CA034F"/>
    <w:rsid w:val="00CD20FB"/>
    <w:rsid w:val="00CE0C78"/>
    <w:rsid w:val="00CE1D08"/>
    <w:rsid w:val="00D10DCA"/>
    <w:rsid w:val="00D2035E"/>
    <w:rsid w:val="00D377BD"/>
    <w:rsid w:val="00D461E0"/>
    <w:rsid w:val="00D50481"/>
    <w:rsid w:val="00D5383F"/>
    <w:rsid w:val="00D638B9"/>
    <w:rsid w:val="00D65BEE"/>
    <w:rsid w:val="00D77AB9"/>
    <w:rsid w:val="00DB1284"/>
    <w:rsid w:val="00DB2A7F"/>
    <w:rsid w:val="00DE7B10"/>
    <w:rsid w:val="00E3538B"/>
    <w:rsid w:val="00E43828"/>
    <w:rsid w:val="00E50F93"/>
    <w:rsid w:val="00E636C8"/>
    <w:rsid w:val="00E6762E"/>
    <w:rsid w:val="00E9315E"/>
    <w:rsid w:val="00E94414"/>
    <w:rsid w:val="00EC4C50"/>
    <w:rsid w:val="00EC75F9"/>
    <w:rsid w:val="00ED125F"/>
    <w:rsid w:val="00ED3F09"/>
    <w:rsid w:val="00ED595B"/>
    <w:rsid w:val="00EE038B"/>
    <w:rsid w:val="00EF7095"/>
    <w:rsid w:val="00F32948"/>
    <w:rsid w:val="00F422EC"/>
    <w:rsid w:val="00F666F1"/>
    <w:rsid w:val="00F70867"/>
    <w:rsid w:val="00F71A36"/>
    <w:rsid w:val="00FA2C7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38DA"/>
    <w:pPr>
      <w:spacing w:after="200" w:line="276" w:lineRule="auto"/>
    </w:pPr>
    <w:rPr>
      <w:lang w:val="en-GB"/>
    </w:rPr>
  </w:style>
  <w:style w:type="paragraph" w:styleId="Heading1">
    <w:name w:val="heading 1"/>
    <w:basedOn w:val="Normal"/>
    <w:next w:val="Normal"/>
    <w:link w:val="Heading1Char"/>
    <w:uiPriority w:val="9"/>
    <w:qFormat/>
    <w:rsid w:val="00F71A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221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709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F709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E2346"/>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8DA"/>
    <w:pPr>
      <w:spacing w:after="160" w:line="259" w:lineRule="auto"/>
      <w:ind w:left="720"/>
      <w:contextualSpacing/>
    </w:pPr>
  </w:style>
  <w:style w:type="character" w:customStyle="1" w:styleId="Heading1Char">
    <w:name w:val="Heading 1 Char"/>
    <w:basedOn w:val="DefaultParagraphFont"/>
    <w:link w:val="Heading1"/>
    <w:uiPriority w:val="9"/>
    <w:rsid w:val="00F71A36"/>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42219E"/>
    <w:rPr>
      <w:rFonts w:asciiTheme="majorHAnsi" w:eastAsiaTheme="majorEastAsia" w:hAnsiTheme="majorHAnsi" w:cstheme="majorBidi"/>
      <w:color w:val="2E74B5" w:themeColor="accent1" w:themeShade="BF"/>
      <w:sz w:val="26"/>
      <w:szCs w:val="26"/>
      <w:lang w:val="en-GB"/>
    </w:rPr>
  </w:style>
  <w:style w:type="paragraph" w:styleId="NormalWeb">
    <w:name w:val="Normal (Web)"/>
    <w:basedOn w:val="Normal"/>
    <w:uiPriority w:val="99"/>
    <w:unhideWhenUsed/>
    <w:rsid w:val="00EF7095"/>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F7095"/>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rsid w:val="00EF7095"/>
    <w:rPr>
      <w:rFonts w:asciiTheme="majorHAnsi" w:eastAsiaTheme="majorEastAsia" w:hAnsiTheme="majorHAnsi" w:cstheme="majorBidi"/>
      <w:i/>
      <w:iCs/>
      <w:color w:val="2E74B5" w:themeColor="accent1" w:themeShade="BF"/>
      <w:lang w:val="en-GB"/>
    </w:rPr>
  </w:style>
  <w:style w:type="paragraph" w:styleId="TOCHeading">
    <w:name w:val="TOC Heading"/>
    <w:basedOn w:val="Heading1"/>
    <w:next w:val="Normal"/>
    <w:uiPriority w:val="39"/>
    <w:unhideWhenUsed/>
    <w:qFormat/>
    <w:rsid w:val="00E3538B"/>
    <w:pPr>
      <w:spacing w:line="259" w:lineRule="auto"/>
      <w:outlineLvl w:val="9"/>
    </w:pPr>
    <w:rPr>
      <w:lang w:val="en-US"/>
    </w:rPr>
  </w:style>
  <w:style w:type="paragraph" w:styleId="TOC1">
    <w:name w:val="toc 1"/>
    <w:basedOn w:val="Normal"/>
    <w:next w:val="Normal"/>
    <w:autoRedefine/>
    <w:uiPriority w:val="39"/>
    <w:unhideWhenUsed/>
    <w:rsid w:val="00E3538B"/>
    <w:pPr>
      <w:spacing w:after="100"/>
    </w:pPr>
  </w:style>
  <w:style w:type="paragraph" w:styleId="TOC2">
    <w:name w:val="toc 2"/>
    <w:basedOn w:val="Normal"/>
    <w:next w:val="Normal"/>
    <w:autoRedefine/>
    <w:uiPriority w:val="39"/>
    <w:unhideWhenUsed/>
    <w:rsid w:val="00E3538B"/>
    <w:pPr>
      <w:spacing w:after="100"/>
      <w:ind w:left="220"/>
    </w:pPr>
  </w:style>
  <w:style w:type="paragraph" w:styleId="TOC3">
    <w:name w:val="toc 3"/>
    <w:basedOn w:val="Normal"/>
    <w:next w:val="Normal"/>
    <w:autoRedefine/>
    <w:uiPriority w:val="39"/>
    <w:unhideWhenUsed/>
    <w:rsid w:val="00E3538B"/>
    <w:pPr>
      <w:spacing w:after="100"/>
      <w:ind w:left="440"/>
    </w:pPr>
  </w:style>
  <w:style w:type="character" w:styleId="Hyperlink">
    <w:name w:val="Hyperlink"/>
    <w:basedOn w:val="DefaultParagraphFont"/>
    <w:uiPriority w:val="99"/>
    <w:unhideWhenUsed/>
    <w:rsid w:val="00E3538B"/>
    <w:rPr>
      <w:color w:val="0563C1" w:themeColor="hyperlink"/>
      <w:u w:val="single"/>
    </w:rPr>
  </w:style>
  <w:style w:type="paragraph" w:styleId="NoSpacing">
    <w:name w:val="No Spacing"/>
    <w:link w:val="NoSpacingChar"/>
    <w:uiPriority w:val="1"/>
    <w:qFormat/>
    <w:rsid w:val="00C42870"/>
    <w:pPr>
      <w:spacing w:after="0" w:line="240" w:lineRule="auto"/>
    </w:pPr>
    <w:rPr>
      <w:rFonts w:eastAsiaTheme="minorEastAsia"/>
    </w:rPr>
  </w:style>
  <w:style w:type="character" w:customStyle="1" w:styleId="NoSpacingChar">
    <w:name w:val="No Spacing Char"/>
    <w:basedOn w:val="DefaultParagraphFont"/>
    <w:link w:val="NoSpacing"/>
    <w:uiPriority w:val="1"/>
    <w:rsid w:val="00C42870"/>
    <w:rPr>
      <w:rFonts w:eastAsiaTheme="minorEastAsia"/>
    </w:rPr>
  </w:style>
  <w:style w:type="paragraph" w:styleId="Header">
    <w:name w:val="header"/>
    <w:basedOn w:val="Normal"/>
    <w:link w:val="HeaderChar"/>
    <w:uiPriority w:val="99"/>
    <w:unhideWhenUsed/>
    <w:rsid w:val="009508F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08F9"/>
    <w:rPr>
      <w:lang w:val="en-GB"/>
    </w:rPr>
  </w:style>
  <w:style w:type="paragraph" w:styleId="Footer">
    <w:name w:val="footer"/>
    <w:basedOn w:val="Normal"/>
    <w:link w:val="FooterChar"/>
    <w:uiPriority w:val="99"/>
    <w:unhideWhenUsed/>
    <w:rsid w:val="009508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08F9"/>
    <w:rPr>
      <w:lang w:val="en-GB"/>
    </w:rPr>
  </w:style>
  <w:style w:type="paragraph" w:styleId="BalloonText">
    <w:name w:val="Balloon Text"/>
    <w:basedOn w:val="Normal"/>
    <w:link w:val="BalloonTextChar"/>
    <w:uiPriority w:val="99"/>
    <w:semiHidden/>
    <w:unhideWhenUsed/>
    <w:rsid w:val="00B76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6A1B"/>
    <w:rPr>
      <w:rFonts w:ascii="Tahoma" w:hAnsi="Tahoma" w:cs="Tahoma"/>
      <w:sz w:val="16"/>
      <w:szCs w:val="16"/>
      <w:lang w:val="en-GB"/>
    </w:rPr>
  </w:style>
  <w:style w:type="character" w:styleId="CommentReference">
    <w:name w:val="annotation reference"/>
    <w:basedOn w:val="DefaultParagraphFont"/>
    <w:uiPriority w:val="99"/>
    <w:semiHidden/>
    <w:unhideWhenUsed/>
    <w:rsid w:val="007C3F99"/>
    <w:rPr>
      <w:sz w:val="16"/>
      <w:szCs w:val="16"/>
    </w:rPr>
  </w:style>
  <w:style w:type="paragraph" w:styleId="CommentText">
    <w:name w:val="annotation text"/>
    <w:basedOn w:val="Normal"/>
    <w:link w:val="CommentTextChar"/>
    <w:uiPriority w:val="99"/>
    <w:semiHidden/>
    <w:unhideWhenUsed/>
    <w:rsid w:val="007C3F99"/>
    <w:pPr>
      <w:spacing w:after="160" w:line="240" w:lineRule="auto"/>
    </w:pPr>
    <w:rPr>
      <w:sz w:val="20"/>
      <w:szCs w:val="20"/>
    </w:rPr>
  </w:style>
  <w:style w:type="character" w:customStyle="1" w:styleId="CommentTextChar">
    <w:name w:val="Comment Text Char"/>
    <w:basedOn w:val="DefaultParagraphFont"/>
    <w:link w:val="CommentText"/>
    <w:uiPriority w:val="99"/>
    <w:semiHidden/>
    <w:rsid w:val="007C3F99"/>
    <w:rPr>
      <w:sz w:val="20"/>
      <w:szCs w:val="20"/>
      <w:lang w:val="en-GB"/>
    </w:rPr>
  </w:style>
  <w:style w:type="character" w:styleId="PlaceholderText">
    <w:name w:val="Placeholder Text"/>
    <w:basedOn w:val="DefaultParagraphFont"/>
    <w:uiPriority w:val="99"/>
    <w:semiHidden/>
    <w:rsid w:val="00581A34"/>
    <w:rPr>
      <w:color w:val="808080"/>
    </w:rPr>
  </w:style>
  <w:style w:type="character" w:customStyle="1" w:styleId="cskcde">
    <w:name w:val="cskcde"/>
    <w:basedOn w:val="DefaultParagraphFont"/>
    <w:rsid w:val="00614758"/>
  </w:style>
  <w:style w:type="paragraph" w:customStyle="1" w:styleId="trt0xe">
    <w:name w:val="trt0xe"/>
    <w:basedOn w:val="Normal"/>
    <w:rsid w:val="0061475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DocumentMap">
    <w:name w:val="Document Map"/>
    <w:basedOn w:val="Normal"/>
    <w:link w:val="DocumentMapChar"/>
    <w:uiPriority w:val="99"/>
    <w:semiHidden/>
    <w:unhideWhenUsed/>
    <w:rsid w:val="00875E96"/>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875E96"/>
    <w:rPr>
      <w:rFonts w:ascii="Tahoma" w:hAnsi="Tahoma" w:cs="Tahoma"/>
      <w:sz w:val="16"/>
      <w:szCs w:val="16"/>
      <w:lang w:val="en-GB"/>
    </w:rPr>
  </w:style>
  <w:style w:type="paragraph" w:styleId="Title">
    <w:name w:val="Title"/>
    <w:basedOn w:val="Normal"/>
    <w:link w:val="TitleChar"/>
    <w:qFormat/>
    <w:rsid w:val="00916545"/>
    <w:pPr>
      <w:spacing w:after="0" w:line="240" w:lineRule="auto"/>
      <w:jc w:val="center"/>
    </w:pPr>
    <w:rPr>
      <w:rFonts w:ascii="Calibri" w:eastAsia="Times New Roman" w:hAnsi="Calibri" w:cs="Times New Roman"/>
      <w:b/>
      <w:bCs/>
      <w:kern w:val="28"/>
      <w:sz w:val="32"/>
      <w:szCs w:val="32"/>
      <w:lang w:val="en-US"/>
    </w:rPr>
  </w:style>
  <w:style w:type="character" w:customStyle="1" w:styleId="TitleChar">
    <w:name w:val="Title Char"/>
    <w:basedOn w:val="DefaultParagraphFont"/>
    <w:link w:val="Title"/>
    <w:rsid w:val="00916545"/>
    <w:rPr>
      <w:rFonts w:ascii="Calibri" w:eastAsia="Times New Roman" w:hAnsi="Calibri" w:cs="Times New Roman"/>
      <w:b/>
      <w:bCs/>
      <w:kern w:val="28"/>
      <w:sz w:val="32"/>
      <w:szCs w:val="32"/>
    </w:rPr>
  </w:style>
  <w:style w:type="paragraph" w:styleId="Caption">
    <w:name w:val="caption"/>
    <w:basedOn w:val="Normal"/>
    <w:next w:val="Normal"/>
    <w:unhideWhenUsed/>
    <w:qFormat/>
    <w:rsid w:val="00916545"/>
    <w:pPr>
      <w:spacing w:after="0" w:line="240" w:lineRule="auto"/>
    </w:pPr>
    <w:rPr>
      <w:rFonts w:ascii="Times New Roman" w:eastAsia="Times New Roman" w:hAnsi="Times New Roman" w:cs="Times New Roman"/>
      <w:b/>
      <w:bCs/>
      <w:sz w:val="20"/>
      <w:szCs w:val="20"/>
      <w:lang w:val="en-US"/>
    </w:rPr>
  </w:style>
  <w:style w:type="table" w:styleId="TableGrid">
    <w:name w:val="Table Grid"/>
    <w:basedOn w:val="TableNormal"/>
    <w:uiPriority w:val="59"/>
    <w:rsid w:val="00916545"/>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uiPriority w:val="9"/>
    <w:semiHidden/>
    <w:rsid w:val="006E2346"/>
    <w:rPr>
      <w:rFonts w:asciiTheme="majorHAnsi" w:eastAsiaTheme="majorEastAsia" w:hAnsiTheme="majorHAnsi" w:cstheme="majorBidi"/>
      <w:color w:val="1F4D78" w:themeColor="accent1" w:themeShade="7F"/>
      <w:lang w:val="en-GB"/>
    </w:rPr>
  </w:style>
</w:styles>
</file>

<file path=word/webSettings.xml><?xml version="1.0" encoding="utf-8"?>
<w:webSettings xmlns:r="http://schemas.openxmlformats.org/officeDocument/2006/relationships" xmlns:w="http://schemas.openxmlformats.org/wordprocessingml/2006/main">
  <w:divs>
    <w:div w:id="266277822">
      <w:bodyDiv w:val="1"/>
      <w:marLeft w:val="0"/>
      <w:marRight w:val="0"/>
      <w:marTop w:val="0"/>
      <w:marBottom w:val="0"/>
      <w:divBdr>
        <w:top w:val="none" w:sz="0" w:space="0" w:color="auto"/>
        <w:left w:val="none" w:sz="0" w:space="0" w:color="auto"/>
        <w:bottom w:val="none" w:sz="0" w:space="0" w:color="auto"/>
        <w:right w:val="none" w:sz="0" w:space="0" w:color="auto"/>
      </w:divBdr>
    </w:div>
    <w:div w:id="322399145">
      <w:bodyDiv w:val="1"/>
      <w:marLeft w:val="0"/>
      <w:marRight w:val="0"/>
      <w:marTop w:val="0"/>
      <w:marBottom w:val="0"/>
      <w:divBdr>
        <w:top w:val="none" w:sz="0" w:space="0" w:color="auto"/>
        <w:left w:val="none" w:sz="0" w:space="0" w:color="auto"/>
        <w:bottom w:val="none" w:sz="0" w:space="0" w:color="auto"/>
        <w:right w:val="none" w:sz="0" w:space="0" w:color="auto"/>
      </w:divBdr>
    </w:div>
    <w:div w:id="348485094">
      <w:bodyDiv w:val="1"/>
      <w:marLeft w:val="0"/>
      <w:marRight w:val="0"/>
      <w:marTop w:val="0"/>
      <w:marBottom w:val="0"/>
      <w:divBdr>
        <w:top w:val="none" w:sz="0" w:space="0" w:color="auto"/>
        <w:left w:val="none" w:sz="0" w:space="0" w:color="auto"/>
        <w:bottom w:val="none" w:sz="0" w:space="0" w:color="auto"/>
        <w:right w:val="none" w:sz="0" w:space="0" w:color="auto"/>
      </w:divBdr>
    </w:div>
    <w:div w:id="382871170">
      <w:bodyDiv w:val="1"/>
      <w:marLeft w:val="0"/>
      <w:marRight w:val="0"/>
      <w:marTop w:val="0"/>
      <w:marBottom w:val="0"/>
      <w:divBdr>
        <w:top w:val="none" w:sz="0" w:space="0" w:color="auto"/>
        <w:left w:val="none" w:sz="0" w:space="0" w:color="auto"/>
        <w:bottom w:val="none" w:sz="0" w:space="0" w:color="auto"/>
        <w:right w:val="none" w:sz="0" w:space="0" w:color="auto"/>
      </w:divBdr>
    </w:div>
    <w:div w:id="407777290">
      <w:bodyDiv w:val="1"/>
      <w:marLeft w:val="0"/>
      <w:marRight w:val="0"/>
      <w:marTop w:val="0"/>
      <w:marBottom w:val="0"/>
      <w:divBdr>
        <w:top w:val="none" w:sz="0" w:space="0" w:color="auto"/>
        <w:left w:val="none" w:sz="0" w:space="0" w:color="auto"/>
        <w:bottom w:val="none" w:sz="0" w:space="0" w:color="auto"/>
        <w:right w:val="none" w:sz="0" w:space="0" w:color="auto"/>
      </w:divBdr>
    </w:div>
    <w:div w:id="632294225">
      <w:bodyDiv w:val="1"/>
      <w:marLeft w:val="0"/>
      <w:marRight w:val="0"/>
      <w:marTop w:val="0"/>
      <w:marBottom w:val="0"/>
      <w:divBdr>
        <w:top w:val="none" w:sz="0" w:space="0" w:color="auto"/>
        <w:left w:val="none" w:sz="0" w:space="0" w:color="auto"/>
        <w:bottom w:val="none" w:sz="0" w:space="0" w:color="auto"/>
        <w:right w:val="none" w:sz="0" w:space="0" w:color="auto"/>
      </w:divBdr>
    </w:div>
    <w:div w:id="1039863799">
      <w:bodyDiv w:val="1"/>
      <w:marLeft w:val="0"/>
      <w:marRight w:val="0"/>
      <w:marTop w:val="0"/>
      <w:marBottom w:val="0"/>
      <w:divBdr>
        <w:top w:val="none" w:sz="0" w:space="0" w:color="auto"/>
        <w:left w:val="none" w:sz="0" w:space="0" w:color="auto"/>
        <w:bottom w:val="none" w:sz="0" w:space="0" w:color="auto"/>
        <w:right w:val="none" w:sz="0" w:space="0" w:color="auto"/>
      </w:divBdr>
    </w:div>
    <w:div w:id="1258904152">
      <w:bodyDiv w:val="1"/>
      <w:marLeft w:val="0"/>
      <w:marRight w:val="0"/>
      <w:marTop w:val="0"/>
      <w:marBottom w:val="0"/>
      <w:divBdr>
        <w:top w:val="none" w:sz="0" w:space="0" w:color="auto"/>
        <w:left w:val="none" w:sz="0" w:space="0" w:color="auto"/>
        <w:bottom w:val="none" w:sz="0" w:space="0" w:color="auto"/>
        <w:right w:val="none" w:sz="0" w:space="0" w:color="auto"/>
      </w:divBdr>
    </w:div>
    <w:div w:id="1371304221">
      <w:bodyDiv w:val="1"/>
      <w:marLeft w:val="0"/>
      <w:marRight w:val="0"/>
      <w:marTop w:val="0"/>
      <w:marBottom w:val="0"/>
      <w:divBdr>
        <w:top w:val="none" w:sz="0" w:space="0" w:color="auto"/>
        <w:left w:val="none" w:sz="0" w:space="0" w:color="auto"/>
        <w:bottom w:val="none" w:sz="0" w:space="0" w:color="auto"/>
        <w:right w:val="none" w:sz="0" w:space="0" w:color="auto"/>
      </w:divBdr>
      <w:divsChild>
        <w:div w:id="1889221733">
          <w:marLeft w:val="0"/>
          <w:marRight w:val="0"/>
          <w:marTop w:val="0"/>
          <w:marBottom w:val="0"/>
          <w:divBdr>
            <w:top w:val="none" w:sz="0" w:space="0" w:color="auto"/>
            <w:left w:val="none" w:sz="0" w:space="0" w:color="auto"/>
            <w:bottom w:val="none" w:sz="0" w:space="0" w:color="auto"/>
            <w:right w:val="none" w:sz="0" w:space="0" w:color="auto"/>
          </w:divBdr>
          <w:divsChild>
            <w:div w:id="991368713">
              <w:marLeft w:val="0"/>
              <w:marRight w:val="0"/>
              <w:marTop w:val="0"/>
              <w:marBottom w:val="0"/>
              <w:divBdr>
                <w:top w:val="none" w:sz="0" w:space="0" w:color="auto"/>
                <w:left w:val="none" w:sz="0" w:space="0" w:color="auto"/>
                <w:bottom w:val="none" w:sz="0" w:space="0" w:color="auto"/>
                <w:right w:val="none" w:sz="0" w:space="0" w:color="auto"/>
              </w:divBdr>
              <w:divsChild>
                <w:div w:id="17859386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724908378">
          <w:marLeft w:val="0"/>
          <w:marRight w:val="0"/>
          <w:marTop w:val="0"/>
          <w:marBottom w:val="0"/>
          <w:divBdr>
            <w:top w:val="none" w:sz="0" w:space="0" w:color="auto"/>
            <w:left w:val="none" w:sz="0" w:space="0" w:color="auto"/>
            <w:bottom w:val="none" w:sz="0" w:space="0" w:color="auto"/>
            <w:right w:val="none" w:sz="0" w:space="0" w:color="auto"/>
          </w:divBdr>
          <w:divsChild>
            <w:div w:id="478495613">
              <w:marLeft w:val="0"/>
              <w:marRight w:val="0"/>
              <w:marTop w:val="0"/>
              <w:marBottom w:val="0"/>
              <w:divBdr>
                <w:top w:val="none" w:sz="0" w:space="0" w:color="auto"/>
                <w:left w:val="none" w:sz="0" w:space="0" w:color="auto"/>
                <w:bottom w:val="none" w:sz="0" w:space="0" w:color="auto"/>
                <w:right w:val="none" w:sz="0" w:space="0" w:color="auto"/>
              </w:divBdr>
              <w:divsChild>
                <w:div w:id="1551454354">
                  <w:marLeft w:val="0"/>
                  <w:marRight w:val="0"/>
                  <w:marTop w:val="0"/>
                  <w:marBottom w:val="0"/>
                  <w:divBdr>
                    <w:top w:val="none" w:sz="0" w:space="0" w:color="auto"/>
                    <w:left w:val="none" w:sz="0" w:space="0" w:color="auto"/>
                    <w:bottom w:val="none" w:sz="0" w:space="0" w:color="auto"/>
                    <w:right w:val="none" w:sz="0" w:space="0" w:color="auto"/>
                  </w:divBdr>
                  <w:divsChild>
                    <w:div w:id="4672369">
                      <w:marLeft w:val="0"/>
                      <w:marRight w:val="0"/>
                      <w:marTop w:val="0"/>
                      <w:marBottom w:val="0"/>
                      <w:divBdr>
                        <w:top w:val="none" w:sz="0" w:space="0" w:color="auto"/>
                        <w:left w:val="none" w:sz="0" w:space="0" w:color="auto"/>
                        <w:bottom w:val="none" w:sz="0" w:space="0" w:color="auto"/>
                        <w:right w:val="none" w:sz="0" w:space="0" w:color="auto"/>
                      </w:divBdr>
                      <w:divsChild>
                        <w:div w:id="1330013208">
                          <w:marLeft w:val="0"/>
                          <w:marRight w:val="0"/>
                          <w:marTop w:val="0"/>
                          <w:marBottom w:val="0"/>
                          <w:divBdr>
                            <w:top w:val="none" w:sz="0" w:space="0" w:color="auto"/>
                            <w:left w:val="none" w:sz="0" w:space="0" w:color="auto"/>
                            <w:bottom w:val="none" w:sz="0" w:space="0" w:color="auto"/>
                            <w:right w:val="none" w:sz="0" w:space="0" w:color="auto"/>
                          </w:divBdr>
                          <w:divsChild>
                            <w:div w:id="1387025349">
                              <w:marLeft w:val="0"/>
                              <w:marRight w:val="0"/>
                              <w:marTop w:val="0"/>
                              <w:marBottom w:val="0"/>
                              <w:divBdr>
                                <w:top w:val="none" w:sz="0" w:space="0" w:color="auto"/>
                                <w:left w:val="none" w:sz="0" w:space="0" w:color="auto"/>
                                <w:bottom w:val="none" w:sz="0" w:space="0" w:color="auto"/>
                                <w:right w:val="none" w:sz="0" w:space="0" w:color="auto"/>
                              </w:divBdr>
                              <w:divsChild>
                                <w:div w:id="662202950">
                                  <w:marLeft w:val="0"/>
                                  <w:marRight w:val="0"/>
                                  <w:marTop w:val="0"/>
                                  <w:marBottom w:val="0"/>
                                  <w:divBdr>
                                    <w:top w:val="none" w:sz="0" w:space="0" w:color="auto"/>
                                    <w:left w:val="none" w:sz="0" w:space="0" w:color="auto"/>
                                    <w:bottom w:val="none" w:sz="0" w:space="0" w:color="auto"/>
                                    <w:right w:val="none" w:sz="0" w:space="0" w:color="auto"/>
                                  </w:divBdr>
                                  <w:divsChild>
                                    <w:div w:id="660891239">
                                      <w:marLeft w:val="0"/>
                                      <w:marRight w:val="0"/>
                                      <w:marTop w:val="0"/>
                                      <w:marBottom w:val="300"/>
                                      <w:divBdr>
                                        <w:top w:val="none" w:sz="0" w:space="0" w:color="auto"/>
                                        <w:left w:val="none" w:sz="0" w:space="0" w:color="auto"/>
                                        <w:bottom w:val="none" w:sz="0" w:space="0" w:color="auto"/>
                                        <w:right w:val="none" w:sz="0" w:space="0" w:color="auto"/>
                                      </w:divBdr>
                                      <w:divsChild>
                                        <w:div w:id="6596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4157092">
      <w:bodyDiv w:val="1"/>
      <w:marLeft w:val="0"/>
      <w:marRight w:val="0"/>
      <w:marTop w:val="0"/>
      <w:marBottom w:val="0"/>
      <w:divBdr>
        <w:top w:val="none" w:sz="0" w:space="0" w:color="auto"/>
        <w:left w:val="none" w:sz="0" w:space="0" w:color="auto"/>
        <w:bottom w:val="none" w:sz="0" w:space="0" w:color="auto"/>
        <w:right w:val="none" w:sz="0" w:space="0" w:color="auto"/>
      </w:divBdr>
    </w:div>
    <w:div w:id="1455638965">
      <w:bodyDiv w:val="1"/>
      <w:marLeft w:val="0"/>
      <w:marRight w:val="0"/>
      <w:marTop w:val="0"/>
      <w:marBottom w:val="0"/>
      <w:divBdr>
        <w:top w:val="none" w:sz="0" w:space="0" w:color="auto"/>
        <w:left w:val="none" w:sz="0" w:space="0" w:color="auto"/>
        <w:bottom w:val="none" w:sz="0" w:space="0" w:color="auto"/>
        <w:right w:val="none" w:sz="0" w:space="0" w:color="auto"/>
      </w:divBdr>
      <w:divsChild>
        <w:div w:id="1259212683">
          <w:marLeft w:val="0"/>
          <w:marRight w:val="0"/>
          <w:marTop w:val="0"/>
          <w:marBottom w:val="0"/>
          <w:divBdr>
            <w:top w:val="none" w:sz="0" w:space="0" w:color="auto"/>
            <w:left w:val="none" w:sz="0" w:space="0" w:color="auto"/>
            <w:bottom w:val="none" w:sz="0" w:space="0" w:color="auto"/>
            <w:right w:val="none" w:sz="0" w:space="0" w:color="auto"/>
          </w:divBdr>
        </w:div>
      </w:divsChild>
    </w:div>
    <w:div w:id="1558053202">
      <w:bodyDiv w:val="1"/>
      <w:marLeft w:val="0"/>
      <w:marRight w:val="0"/>
      <w:marTop w:val="0"/>
      <w:marBottom w:val="0"/>
      <w:divBdr>
        <w:top w:val="none" w:sz="0" w:space="0" w:color="auto"/>
        <w:left w:val="none" w:sz="0" w:space="0" w:color="auto"/>
        <w:bottom w:val="none" w:sz="0" w:space="0" w:color="auto"/>
        <w:right w:val="none" w:sz="0" w:space="0" w:color="auto"/>
      </w:divBdr>
    </w:div>
    <w:div w:id="162288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en.wikipedia.org/wiki/World_Health_Organization" TargetMode="External"/><Relationship Id="rId26" Type="http://schemas.openxmlformats.org/officeDocument/2006/relationships/hyperlink" Target="https://en.wikipedia.org/wiki/Global_Hunger_Index" TargetMode="External"/><Relationship Id="rId39"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en.wikipedia.org/wiki/World_Bank_Group" TargetMode="External"/><Relationship Id="rId34" Type="http://schemas.openxmlformats.org/officeDocument/2006/relationships/hyperlink" Target="https://en.wikipedia.org/wiki/Global_Hunger_Index" TargetMode="External"/><Relationship Id="rId42"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en.wikipedia.org/wiki/Food_and_Agriculture_Organization" TargetMode="External"/><Relationship Id="rId25" Type="http://schemas.openxmlformats.org/officeDocument/2006/relationships/hyperlink" Target="https://en.wikipedia.org/wiki/Global_Hunger_Index" TargetMode="External"/><Relationship Id="rId33" Type="http://schemas.openxmlformats.org/officeDocument/2006/relationships/hyperlink" Target="https://en.wikipedia.org/wiki/Global_Hunger_Index" TargetMode="External"/><Relationship Id="rId38" Type="http://schemas.openxmlformats.org/officeDocument/2006/relationships/hyperlink" Target="https://en.wikipedia.org/wiki/Global_Hunger_Index" TargetMode="External"/><Relationship Id="rId2" Type="http://schemas.openxmlformats.org/officeDocument/2006/relationships/customXml" Target="../customXml/item2.xml"/><Relationship Id="rId16" Type="http://schemas.openxmlformats.org/officeDocument/2006/relationships/hyperlink" Target="https://www.concern.org.uk/knowledge-hub/2022-global-hunger-index" TargetMode="External"/><Relationship Id="rId20" Type="http://schemas.openxmlformats.org/officeDocument/2006/relationships/hyperlink" Target="https://en.wikipedia.org/wiki/Global_Hunger_Index" TargetMode="External"/><Relationship Id="rId29" Type="http://schemas.openxmlformats.org/officeDocument/2006/relationships/hyperlink" Target="https://en.wikipedia.org/wiki/Global_Hunger_Index"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en.wikipedia.org/wiki/Food_prices" TargetMode="External"/><Relationship Id="rId32" Type="http://schemas.openxmlformats.org/officeDocument/2006/relationships/hyperlink" Target="https://en.wikipedia.org/wiki/Global_Hunger_Index" TargetMode="External"/><Relationship Id="rId37" Type="http://schemas.openxmlformats.org/officeDocument/2006/relationships/hyperlink" Target="https://en.wikipedia.org/w/index.php?title=Global_Hunger_Index&amp;action=edit&amp;section=4"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concern.org.uk/news/worlds-hungriest-countries" TargetMode="External"/><Relationship Id="rId23" Type="http://schemas.openxmlformats.org/officeDocument/2006/relationships/hyperlink" Target="https://en.wikipedia.org/wiki/Global_Hunger_Index" TargetMode="External"/><Relationship Id="rId28" Type="http://schemas.openxmlformats.org/officeDocument/2006/relationships/hyperlink" Target="https://en.wikipedia.org/wiki/Global_Hunger_Index" TargetMode="External"/><Relationship Id="rId36" Type="http://schemas.openxmlformats.org/officeDocument/2006/relationships/hyperlink" Target="https://en.wikipedia.org/wiki/Global_Hunger_Index" TargetMode="External"/><Relationship Id="rId10" Type="http://schemas.openxmlformats.org/officeDocument/2006/relationships/image" Target="media/image1.png"/><Relationship Id="rId19" Type="http://schemas.openxmlformats.org/officeDocument/2006/relationships/hyperlink" Target="https://en.wikipedia.org/wiki/UNICEF" TargetMode="External"/><Relationship Id="rId31" Type="http://schemas.openxmlformats.org/officeDocument/2006/relationships/hyperlink" Target="https://en.wikipedia.org/wiki/Global_Hunger_Index" TargetMode="External"/><Relationship Id="rId4" Type="http://schemas.openxmlformats.org/officeDocument/2006/relationships/styles" Target="styles.xml"/><Relationship Id="rId9" Type="http://schemas.openxmlformats.org/officeDocument/2006/relationships/hyperlink" Target="mailto:c.gregory@uwtsd.ac.uk" TargetMode="External"/><Relationship Id="rId14" Type="http://schemas.openxmlformats.org/officeDocument/2006/relationships/image" Target="media/image5.png"/><Relationship Id="rId22" Type="http://schemas.openxmlformats.org/officeDocument/2006/relationships/hyperlink" Target="https://en.wikipedia.org/wiki/Demographic_and_Health_Surveys" TargetMode="External"/><Relationship Id="rId27" Type="http://schemas.openxmlformats.org/officeDocument/2006/relationships/hyperlink" Target="https://en.wikipedia.org/wiki/Global_Hunger_Index" TargetMode="External"/><Relationship Id="rId30" Type="http://schemas.openxmlformats.org/officeDocument/2006/relationships/hyperlink" Target="https://en.wikipedia.org/wiki/Global_Hunger_Index" TargetMode="External"/><Relationship Id="rId35" Type="http://schemas.openxmlformats.org/officeDocument/2006/relationships/hyperlink" Target="https://en.wikipedia.org/wiki/Global_Hunger_Index" TargetMode="External"/><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EB92CE0FF4C46C3A94A3A9CD080B7E0"/>
        <w:category>
          <w:name w:val="General"/>
          <w:gallery w:val="placeholder"/>
        </w:category>
        <w:types>
          <w:type w:val="bbPlcHdr"/>
        </w:types>
        <w:behaviors>
          <w:behavior w:val="content"/>
        </w:behaviors>
        <w:guid w:val="{B4DF1779-CF13-4717-B3F1-6B4295ACB78F}"/>
      </w:docPartPr>
      <w:docPartBody>
        <w:p w:rsidR="0097585F" w:rsidRDefault="0097585F" w:rsidP="0097585F">
          <w:pPr>
            <w:pStyle w:val="3EB92CE0FF4C46C3A94A3A9CD080B7E0"/>
          </w:pPr>
          <w:r>
            <w:rPr>
              <w:color w:val="7F7F7F" w:themeColor="text1" w:themeTint="80"/>
              <w:sz w:val="32"/>
              <w:szCs w:val="32"/>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A78D8"/>
    <w:rsid w:val="003A78D8"/>
    <w:rsid w:val="00664B35"/>
    <w:rsid w:val="0097585F"/>
    <w:rsid w:val="00C463D7"/>
    <w:rsid w:val="00CD1D0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B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78D8"/>
    <w:rPr>
      <w:color w:val="808080"/>
    </w:rPr>
  </w:style>
  <w:style w:type="paragraph" w:customStyle="1" w:styleId="95A5DE89FC85428B8EB0327A9D059A03">
    <w:name w:val="95A5DE89FC85428B8EB0327A9D059A03"/>
    <w:rsid w:val="003A78D8"/>
  </w:style>
  <w:style w:type="paragraph" w:customStyle="1" w:styleId="1E1651E5FDDF4844BE4123AC1875A0DC">
    <w:name w:val="1E1651E5FDDF4844BE4123AC1875A0DC"/>
    <w:rsid w:val="003A78D8"/>
  </w:style>
  <w:style w:type="paragraph" w:customStyle="1" w:styleId="58CDEE2A932F4E198E5A0D4243DC7F0E">
    <w:name w:val="58CDEE2A932F4E198E5A0D4243DC7F0E"/>
    <w:rsid w:val="003A78D8"/>
  </w:style>
  <w:style w:type="paragraph" w:customStyle="1" w:styleId="3EB92CE0FF4C46C3A94A3A9CD080B7E0">
    <w:name w:val="3EB92CE0FF4C46C3A94A3A9CD080B7E0"/>
    <w:rsid w:val="0097585F"/>
    <w:pPr>
      <w:spacing w:after="200" w:line="276" w:lineRule="auto"/>
    </w:pPr>
    <w:rPr>
      <w:lang w:eastAsia="en-GB"/>
    </w:rPr>
  </w:style>
  <w:style w:type="paragraph" w:customStyle="1" w:styleId="35B08BC170D64120A4CED77D77965A46">
    <w:name w:val="35B08BC170D64120A4CED77D77965A46"/>
    <w:rsid w:val="0097585F"/>
    <w:pPr>
      <w:spacing w:after="200" w:line="276" w:lineRule="auto"/>
    </w:pPr>
    <w:rPr>
      <w:lang w:eastAsia="en-GB"/>
    </w:rPr>
  </w:style>
  <w:style w:type="paragraph" w:customStyle="1" w:styleId="63BCE87DDEAC45F1BCEF98C30600D0C5">
    <w:name w:val="63BCE87DDEAC45F1BCEF98C30600D0C5"/>
    <w:rsid w:val="0097585F"/>
    <w:pPr>
      <w:spacing w:after="200" w:line="276" w:lineRule="auto"/>
    </w:pPr>
    <w:rPr>
      <w:lang w:eastAsia="en-GB"/>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2023-12-14T00:00:00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E76449-27D1-417D-B56D-6D0BCBB54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3194</TotalTime>
  <Pages>29</Pages>
  <Words>4612</Words>
  <Characters>26294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Reflection Report for    Practical Teaching Session</vt:lpstr>
    </vt:vector>
  </TitlesOfParts>
  <Company>Intel</Company>
  <LinksUpToDate>false</LinksUpToDate>
  <CharactersWithSpaces>30845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Report for    Practical Teaching Session (Micro Teach)</dc:title>
  <dc:subject>Student Name</dc:subject>
  <dc:creator>Zujaja Kharal (1919419)</dc:creator>
  <cp:lastModifiedBy>Zujaja</cp:lastModifiedBy>
  <cp:revision>28</cp:revision>
  <dcterms:created xsi:type="dcterms:W3CDTF">2023-12-11T12:50:00Z</dcterms:created>
  <dcterms:modified xsi:type="dcterms:W3CDTF">2023-12-14T20:28:00Z</dcterms:modified>
</cp:coreProperties>
</file>