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Name: </w:t>
      </w:r>
      <w:r>
        <w:rPr>
          <w:rFonts w:ascii="Calibri" w:hAnsi="Calibri" w:cs="Calibri" w:eastAsia="Calibri"/>
          <w:color w:val="auto"/>
          <w:spacing w:val="0"/>
          <w:position w:val="0"/>
          <w:sz w:val="32"/>
          <w:shd w:fill="auto" w:val="clear"/>
        </w:rPr>
        <w:t xml:space="preserve">Silverio de Oliveira da Cruz Guimaraes</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ID Number: </w:t>
      </w:r>
      <w:r>
        <w:rPr>
          <w:rFonts w:ascii="Calibri" w:hAnsi="Calibri" w:cs="Calibri" w:eastAsia="Calibri"/>
          <w:color w:val="auto"/>
          <w:spacing w:val="0"/>
          <w:position w:val="0"/>
          <w:sz w:val="32"/>
          <w:shd w:fill="auto" w:val="clear"/>
        </w:rPr>
        <w:t xml:space="preserve">2026915</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Programme</w:t>
      </w:r>
      <w:r>
        <w:rPr>
          <w:rFonts w:ascii="Calibri" w:hAnsi="Calibri" w:cs="Calibri" w:eastAsia="Calibri"/>
          <w:i/>
          <w:color w:val="auto"/>
          <w:spacing w:val="0"/>
          <w:position w:val="0"/>
          <w:sz w:val="32"/>
          <w:shd w:fill="auto" w:val="clear"/>
        </w:rPr>
        <w:t xml:space="preserve">: </w:t>
      </w:r>
      <w:r>
        <w:rPr>
          <w:rFonts w:ascii="Calibri" w:hAnsi="Calibri" w:cs="Calibri" w:eastAsia="Calibri"/>
          <w:color w:val="000000"/>
          <w:spacing w:val="0"/>
          <w:position w:val="0"/>
          <w:sz w:val="32"/>
          <w:shd w:fill="auto" w:val="clear"/>
        </w:rPr>
        <w:t xml:space="preserve">Certificate in Higher Education Skills for the Workplace</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w:t>
      </w:r>
      <w:r>
        <w:rPr>
          <w:rFonts w:ascii="Calibri" w:hAnsi="Calibri" w:cs="Calibri" w:eastAsia="Calibri"/>
          <w:color w:val="000000"/>
          <w:spacing w:val="0"/>
          <w:position w:val="0"/>
          <w:sz w:val="32"/>
          <w:shd w:fill="auto" w:val="clear"/>
        </w:rPr>
        <w:t xml:space="preserve">Managing Enterprise in 21 st Century</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code: </w:t>
      </w:r>
      <w:r>
        <w:rPr>
          <w:rFonts w:ascii="Calibri" w:hAnsi="Calibri" w:cs="Calibri" w:eastAsia="Calibri"/>
          <w:color w:val="000000"/>
          <w:spacing w:val="0"/>
          <w:position w:val="0"/>
          <w:sz w:val="32"/>
          <w:shd w:fill="auto" w:val="clear"/>
        </w:rPr>
        <w:t xml:space="preserve">BMSW 4006</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Leader: </w:t>
      </w:r>
      <w:r>
        <w:rPr>
          <w:rFonts w:ascii="Calibri" w:hAnsi="Calibri" w:cs="Calibri" w:eastAsia="Calibri"/>
          <w:color w:val="auto"/>
          <w:spacing w:val="0"/>
          <w:position w:val="0"/>
          <w:sz w:val="32"/>
          <w:shd w:fill="auto" w:val="clear"/>
        </w:rPr>
        <w:t xml:space="preserve">Dr Oluwaseun (Olu) Adegbite</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Assignment Title: </w:t>
      </w:r>
      <w:r>
        <w:rPr>
          <w:rFonts w:ascii="Calibri" w:hAnsi="Calibri" w:cs="Calibri" w:eastAsia="Calibri"/>
          <w:color w:val="000000"/>
          <w:spacing w:val="0"/>
          <w:position w:val="0"/>
          <w:sz w:val="32"/>
          <w:shd w:fill="auto" w:val="clear"/>
        </w:rPr>
        <w:t xml:space="preserve">Individual Reflective Report</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Submission deadline: </w:t>
      </w:r>
      <w:r>
        <w:rPr>
          <w:rFonts w:ascii="Calibri" w:hAnsi="Calibri" w:cs="Calibri" w:eastAsia="Calibri"/>
          <w:color w:val="auto"/>
          <w:spacing w:val="0"/>
          <w:position w:val="0"/>
          <w:sz w:val="32"/>
          <w:shd w:fill="auto" w:val="clear"/>
        </w:rPr>
        <w:t xml:space="preserve">15 August</w:t>
      </w:r>
    </w:p>
    <w:p>
      <w:pPr>
        <w:spacing w:before="0" w:after="0" w:line="360"/>
        <w:ind w:right="0" w:left="0" w:firstLine="0"/>
        <w:jc w:val="both"/>
        <w:rPr>
          <w:rFonts w:ascii="Times" w:hAnsi="Times" w:cs="Times" w:eastAsia="Times"/>
          <w:b/>
          <w:color w:val="auto"/>
          <w:spacing w:val="0"/>
          <w:position w:val="0"/>
          <w:sz w:val="24"/>
          <w:shd w:fill="auto" w:val="clear"/>
        </w:rPr>
      </w:pPr>
    </w:p>
    <w:p>
      <w:pPr>
        <w:spacing w:before="0" w:after="0" w:line="360"/>
        <w:ind w:right="0" w:left="0" w:firstLine="0"/>
        <w:jc w:val="both"/>
        <w:rPr>
          <w:rFonts w:ascii="Times" w:hAnsi="Times" w:cs="Times" w:eastAsia="Times"/>
          <w:b/>
          <w:color w:val="auto"/>
          <w:spacing w:val="0"/>
          <w:position w:val="0"/>
          <w:sz w:val="24"/>
          <w:shd w:fill="auto" w:val="clear"/>
        </w:rPr>
      </w:pPr>
    </w:p>
    <w:p>
      <w:pPr>
        <w:spacing w:before="0" w:after="0" w:line="360"/>
        <w:ind w:right="0" w:left="0" w:firstLine="0"/>
        <w:jc w:val="both"/>
        <w:rPr>
          <w:rFonts w:ascii="Times" w:hAnsi="Times" w:cs="Times" w:eastAsia="Times"/>
          <w:b/>
          <w:color w:val="auto"/>
          <w:spacing w:val="0"/>
          <w:position w:val="0"/>
          <w:sz w:val="24"/>
          <w:shd w:fill="auto" w:val="clear"/>
        </w:rPr>
      </w:pPr>
    </w:p>
    <w:p>
      <w:pPr>
        <w:spacing w:before="0" w:after="0" w:line="360"/>
        <w:ind w:right="0" w:left="0" w:firstLine="0"/>
        <w:jc w:val="both"/>
        <w:rPr>
          <w:rFonts w:ascii="Times" w:hAnsi="Times" w:cs="Times" w:eastAsia="Times"/>
          <w:b/>
          <w:color w:val="auto"/>
          <w:spacing w:val="0"/>
          <w:position w:val="0"/>
          <w:sz w:val="24"/>
          <w:shd w:fill="auto" w:val="clear"/>
        </w:rPr>
      </w:pPr>
    </w:p>
    <w:p>
      <w:pPr>
        <w:spacing w:before="0" w:after="0" w:line="360"/>
        <w:ind w:right="0" w:left="0" w:firstLine="0"/>
        <w:jc w:val="center"/>
        <w:rPr>
          <w:rFonts w:ascii="Times" w:hAnsi="Times" w:cs="Times" w:eastAsia="Times"/>
          <w:color w:val="auto"/>
          <w:spacing w:val="0"/>
          <w:position w:val="0"/>
          <w:sz w:val="24"/>
          <w:shd w:fill="auto" w:val="clear"/>
        </w:rPr>
      </w:pPr>
      <w:r>
        <w:rPr>
          <w:rFonts w:ascii="Times" w:hAnsi="Times" w:cs="Times" w:eastAsia="Times"/>
          <w:b/>
          <w:color w:val="auto"/>
          <w:spacing w:val="0"/>
          <w:position w:val="0"/>
          <w:sz w:val="24"/>
          <w:shd w:fill="auto" w:val="clear"/>
        </w:rPr>
        <w:t xml:space="preserve">MANAGING ENTERPRISE IN THE 21ST CENTURY</w:t>
      </w:r>
      <w:r>
        <w:rPr>
          <w:rFonts w:ascii="Times" w:hAnsi="Times" w:cs="Times" w:eastAsia="Times"/>
          <w:color w:val="auto"/>
          <w:spacing w:val="0"/>
          <w:position w:val="0"/>
          <w:sz w:val="24"/>
          <w:shd w:fill="auto" w:val="clear"/>
        </w:rPr>
        <w:t xml:space="preserve"> </w:t>
      </w:r>
    </w:p>
    <w:p>
      <w:pPr>
        <w:spacing w:before="0" w:after="0" w:line="360"/>
        <w:ind w:right="0" w:left="0" w:firstLine="0"/>
        <w:jc w:val="center"/>
        <w:rPr>
          <w:rFonts w:ascii="Times" w:hAnsi="Times" w:cs="Times" w:eastAsia="Times"/>
          <w:b/>
          <w:color w:val="auto"/>
          <w:spacing w:val="0"/>
          <w:position w:val="0"/>
          <w:sz w:val="24"/>
          <w:shd w:fill="auto" w:val="clear"/>
        </w:rPr>
      </w:pPr>
    </w:p>
    <w:p>
      <w:pPr>
        <w:spacing w:before="0" w:after="0" w:line="360"/>
        <w:ind w:right="0" w:left="0" w:firstLine="0"/>
        <w:jc w:val="center"/>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Table of Contents</w:t>
      </w:r>
    </w:p>
    <w:p>
      <w:pPr>
        <w:spacing w:before="0" w:after="0" w:line="276"/>
        <w:ind w:right="0" w:left="0" w:firstLine="0"/>
        <w:jc w:val="left"/>
        <w:rPr>
          <w:rFonts w:ascii="Times" w:hAnsi="Times" w:cs="Times" w:eastAsia="Times"/>
          <w:b/>
          <w:color w:val="auto"/>
          <w:spacing w:val="0"/>
          <w:position w:val="0"/>
          <w:sz w:val="24"/>
          <w:shd w:fill="auto" w:val="clear"/>
        </w:rPr>
      </w:pPr>
    </w:p>
    <w:p>
      <w:pPr>
        <w:spacing w:before="0" w:after="0" w:line="360"/>
        <w:ind w:right="0" w:left="0" w:firstLine="0"/>
        <w:jc w:val="left"/>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Introduction                                                                                                3</w:t>
      </w:r>
    </w:p>
    <w:p>
      <w:pPr>
        <w:spacing w:before="0" w:after="0" w:line="360"/>
        <w:ind w:right="0" w:left="0" w:firstLine="0"/>
        <w:jc w:val="left"/>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Entrepreneurial activities with reference to Gibb's reflective cycle      3</w:t>
      </w:r>
    </w:p>
    <w:p>
      <w:pPr>
        <w:spacing w:before="0" w:after="0" w:line="360"/>
        <w:ind w:right="0" w:left="0" w:firstLine="0"/>
        <w:jc w:val="left"/>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Conclusion                                                                                                   4 </w:t>
      </w:r>
    </w:p>
    <w:p>
      <w:pPr>
        <w:spacing w:before="0" w:after="0" w:line="360"/>
        <w:ind w:right="0" w:left="0" w:firstLine="0"/>
        <w:jc w:val="both"/>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Reference                                                                                                     5</w:t>
      </w:r>
    </w:p>
    <w:p>
      <w:pPr>
        <w:spacing w:before="0" w:after="0" w:line="276"/>
        <w:ind w:right="0" w:left="0" w:firstLine="0"/>
        <w:jc w:val="left"/>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 </w:t>
      </w:r>
    </w:p>
    <w:p>
      <w:pPr>
        <w:spacing w:before="0" w:after="0" w:line="276"/>
        <w:ind w:right="0" w:left="0" w:firstLine="0"/>
        <w:jc w:val="left"/>
        <w:rPr>
          <w:rFonts w:ascii="Times" w:hAnsi="Times" w:cs="Times" w:eastAsia="Times"/>
          <w:color w:val="auto"/>
          <w:spacing w:val="0"/>
          <w:position w:val="0"/>
          <w:sz w:val="24"/>
          <w:shd w:fill="auto" w:val="clear"/>
        </w:rPr>
      </w:pPr>
    </w:p>
    <w:p>
      <w:pPr>
        <w:spacing w:before="0" w:after="0" w:line="276"/>
        <w:ind w:right="0" w:left="0" w:firstLine="0"/>
        <w:jc w:val="left"/>
        <w:rPr>
          <w:rFonts w:ascii="Times" w:hAnsi="Times" w:cs="Times" w:eastAsia="Times"/>
          <w:color w:val="auto"/>
          <w:spacing w:val="0"/>
          <w:position w:val="0"/>
          <w:sz w:val="24"/>
          <w:shd w:fill="auto" w:val="clear"/>
        </w:rPr>
      </w:pPr>
    </w:p>
    <w:p>
      <w:pPr>
        <w:keepNext w:val="true"/>
        <w:keepLines w:val="true"/>
        <w:spacing w:before="400" w:after="12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Introduction:</w:t>
      </w:r>
    </w:p>
    <w:p>
      <w:pPr>
        <w:spacing w:before="0" w:after="0" w:line="360"/>
        <w:ind w:right="0" w:left="0" w:firstLine="0"/>
        <w:jc w:val="both"/>
        <w:rPr>
          <w:rFonts w:ascii="Times" w:hAnsi="Times" w:cs="Times" w:eastAsia="Times"/>
          <w:b/>
          <w:color w:val="auto"/>
          <w:spacing w:val="0"/>
          <w:position w:val="0"/>
          <w:sz w:val="24"/>
          <w:shd w:fill="auto" w:val="clear"/>
        </w:rPr>
      </w:pPr>
      <w:r>
        <w:rPr>
          <w:rFonts w:ascii="Times" w:hAnsi="Times" w:cs="Times" w:eastAsia="Times"/>
          <w:color w:val="auto"/>
          <w:spacing w:val="0"/>
          <w:position w:val="0"/>
          <w:sz w:val="24"/>
          <w:shd w:fill="auto" w:val="clear"/>
        </w:rPr>
        <w:t xml:space="preserve">Entrepreneurship is the art of creating new businesses in the market, mainly a startup that offers service to the consumers at large. There is an incessant growth of entrepreneurship as it is considered to be a force for good. Thus, this report provides a coherent insight on the entrepreneurial activities that are mainly enterprising human action that is generated for creating value with the expansion or creation of economic activity. </w:t>
      </w:r>
    </w:p>
    <w:p>
      <w:pPr>
        <w:keepNext w:val="true"/>
        <w:keepLines w:val="true"/>
        <w:spacing w:before="400" w:after="12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Entrepreneurial activities with reference to Gibbs reflective cycle:</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color w:val="auto"/>
          <w:spacing w:val="0"/>
          <w:position w:val="0"/>
          <w:sz w:val="24"/>
          <w:shd w:fill="auto" w:val="clear"/>
        </w:rPr>
        <w:t xml:space="preserve">Description:</w:t>
      </w:r>
      <w:r>
        <w:rPr>
          <w:rFonts w:ascii="Times" w:hAnsi="Times" w:cs="Times" w:eastAsia="Times"/>
          <w:color w:val="auto"/>
          <w:spacing w:val="0"/>
          <w:position w:val="0"/>
          <w:sz w:val="24"/>
          <w:shd w:fill="auto" w:val="clear"/>
        </w:rPr>
        <w:t xml:space="preserve"> My goal in life is to start and run my own business by using my creativity and innovative skills. To brush these up, I attended a class where my teacher managed to show us the risks of an enterprise. Not only this, we were able to learn how to embrace each and every challenge that would come our way, with the example of coconut charcoal. We understood the main idea that people would want to invest in something that they believe is innovative and stands out in the crowd, something that is entirely unique. It's we who can create a favourable set of circumstances to make new products or services or business idea.</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color w:val="auto"/>
          <w:spacing w:val="0"/>
          <w:position w:val="0"/>
          <w:sz w:val="24"/>
          <w:shd w:fill="auto" w:val="clear"/>
        </w:rPr>
        <w:t xml:space="preserve">Feelings: </w:t>
      </w:r>
      <w:r>
        <w:rPr>
          <w:rFonts w:ascii="Times" w:hAnsi="Times" w:cs="Times" w:eastAsia="Times"/>
          <w:color w:val="auto"/>
          <w:spacing w:val="0"/>
          <w:position w:val="0"/>
          <w:sz w:val="24"/>
          <w:shd w:fill="auto" w:val="clear"/>
        </w:rPr>
        <w:t xml:space="preserve">I consider myself fortunate enough to have got such a fine experience in pursuing my dreams of entrepreneurship by forming new ideas. I have been inspired by the limpid image of my new venture where with the paramount of leadership and open-mindedness I can be charismatic enough to take up all risks that come along and successfully build my team by providing them with a positive and efficient working atmosphere to work on (Zulfiqar et al., 2019).</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color w:val="auto"/>
          <w:spacing w:val="0"/>
          <w:position w:val="0"/>
          <w:sz w:val="24"/>
          <w:shd w:fill="auto" w:val="clear"/>
        </w:rPr>
        <w:t xml:space="preserve">Evaluation: </w:t>
      </w:r>
      <w:r>
        <w:rPr>
          <w:rFonts w:ascii="Times" w:hAnsi="Times" w:cs="Times" w:eastAsia="Times"/>
          <w:color w:val="auto"/>
          <w:spacing w:val="0"/>
          <w:position w:val="0"/>
          <w:sz w:val="24"/>
          <w:shd w:fill="auto" w:val="clear"/>
        </w:rPr>
        <w:t xml:space="preserve">During the programme, everything was so positive that it contributed majorly in my holistic development of me as I gathered a whole new range of ideas and tricks to move ahead in the stepping stones that would lead me to the milestone, that is to start up my own business venture. It was undeniably a very good experience as we got to know a lot about the dynamics of the entire business as a whole entity. It was conducted for us to get a hang of the operation of an entrepreneurial activity before it is served to the potential buyers (Eijdenberg </w:t>
      </w:r>
      <w:r>
        <w:rPr>
          <w:rFonts w:ascii="Times" w:hAnsi="Times" w:cs="Times" w:eastAsia="Times"/>
          <w:i/>
          <w:color w:val="auto"/>
          <w:spacing w:val="0"/>
          <w:position w:val="0"/>
          <w:sz w:val="24"/>
          <w:shd w:fill="auto" w:val="clear"/>
        </w:rPr>
        <w:t xml:space="preserve">et al.</w:t>
      </w:r>
      <w:r>
        <w:rPr>
          <w:rFonts w:ascii="Times" w:hAnsi="Times" w:cs="Times" w:eastAsia="Times"/>
          <w:color w:val="auto"/>
          <w:spacing w:val="0"/>
          <w:position w:val="0"/>
          <w:sz w:val="24"/>
          <w:shd w:fill="auto" w:val="clear"/>
        </w:rPr>
        <w:t xml:space="preserve">, 2018). Though there were many opinions coming from different people and also a few arguments rose which is expected, still we solved all our differences and came up to a road which we all agreed upon. </w:t>
      </w:r>
    </w:p>
    <w:p>
      <w:pPr>
        <w:spacing w:before="0" w:after="0" w:line="360"/>
        <w:ind w:right="0" w:left="0" w:firstLine="0"/>
        <w:jc w:val="both"/>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Conclusion: </w:t>
      </w:r>
      <w:r>
        <w:rPr>
          <w:rFonts w:ascii="Times" w:hAnsi="Times" w:cs="Times" w:eastAsia="Times"/>
          <w:color w:val="auto"/>
          <w:spacing w:val="0"/>
          <w:position w:val="0"/>
          <w:sz w:val="24"/>
          <w:shd w:fill="auto" w:val="clear"/>
        </w:rPr>
        <w:t xml:space="preserve">What I have collected so far is that it is alright to have different opinions as we are after all different people of varied personalities. We should have our own voice to describe our opinions in life and respect others too. It is important to adopt the quality of risk-taking and have a passion that would maintain momentum. Building trust and having good hospitality management is the crux.</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color w:val="auto"/>
          <w:spacing w:val="0"/>
          <w:position w:val="0"/>
          <w:sz w:val="24"/>
          <w:shd w:fill="auto" w:val="clear"/>
        </w:rPr>
        <w:t xml:space="preserve">Action: </w:t>
      </w:r>
      <w:r>
        <w:rPr>
          <w:rFonts w:ascii="Times" w:hAnsi="Times" w:cs="Times" w:eastAsia="Times"/>
          <w:color w:val="auto"/>
          <w:spacing w:val="0"/>
          <w:position w:val="0"/>
          <w:sz w:val="24"/>
          <w:shd w:fill="auto" w:val="clear"/>
        </w:rPr>
        <w:t xml:space="preserve">The first and foremost action plan that I would implement is to enlist concrete details as early as possible of the things that I would need to start with. I would build trust in my clients by designing new and premium quality products under affordable ranges so that it reaches out to the public eyes. Unsatisfactory appearances can never bring opportunities so I'll keep this in mind too.</w:t>
      </w:r>
    </w:p>
    <w:p>
      <w:pPr>
        <w:keepNext w:val="true"/>
        <w:keepLines w:val="true"/>
        <w:spacing w:before="400" w:after="12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Conclusion:</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Thus, it can be concluded that this report held high importance on the entrepreneurial activities that are in increasing demand in the market. The employees form the strong and efficient pillars behind this huge foundation where the owner must have the basic entrepreneurial qualities to form his brand name in the market. These have been explained with reference to Gibbs Reflective Model.</w:t>
      </w:r>
    </w:p>
    <w:p>
      <w:pPr>
        <w:spacing w:before="0" w:after="0" w:line="360"/>
        <w:ind w:right="0" w:left="0" w:firstLine="0"/>
        <w:jc w:val="both"/>
        <w:rPr>
          <w:rFonts w:ascii="Times" w:hAnsi="Times" w:cs="Times" w:eastAsia="Times"/>
          <w:color w:val="auto"/>
          <w:spacing w:val="0"/>
          <w:position w:val="0"/>
          <w:sz w:val="24"/>
          <w:shd w:fill="auto" w:val="clear"/>
        </w:rPr>
      </w:pP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 </w:t>
      </w:r>
    </w:p>
    <w:p>
      <w:pPr>
        <w:spacing w:before="0" w:after="0" w:line="360"/>
        <w:ind w:right="0" w:left="0" w:firstLine="0"/>
        <w:jc w:val="both"/>
        <w:rPr>
          <w:rFonts w:ascii="Times" w:hAnsi="Times" w:cs="Times" w:eastAsia="Times"/>
          <w:color w:val="auto"/>
          <w:spacing w:val="0"/>
          <w:position w:val="0"/>
          <w:sz w:val="24"/>
          <w:shd w:fill="auto" w:val="clear"/>
        </w:rPr>
      </w:pPr>
    </w:p>
    <w:p>
      <w:pPr>
        <w:keepNext w:val="true"/>
        <w:keepLines w:val="true"/>
        <w:spacing w:before="400" w:after="120" w:line="360"/>
        <w:ind w:right="0" w:left="0" w:firstLine="0"/>
        <w:jc w:val="both"/>
        <w:rPr>
          <w:rFonts w:ascii="Times" w:hAnsi="Times" w:cs="Times" w:eastAsia="Times"/>
          <w:b/>
          <w:color w:val="auto"/>
          <w:spacing w:val="0"/>
          <w:position w:val="0"/>
          <w:sz w:val="24"/>
          <w:shd w:fill="auto" w:val="clear"/>
        </w:rPr>
      </w:pPr>
      <w:r>
        <w:rPr>
          <w:rFonts w:ascii="Times" w:hAnsi="Times" w:cs="Times" w:eastAsia="Times"/>
          <w:b/>
          <w:color w:val="auto"/>
          <w:spacing w:val="0"/>
          <w:position w:val="0"/>
          <w:sz w:val="24"/>
          <w:shd w:fill="auto" w:val="clear"/>
        </w:rPr>
        <w:t xml:space="preserve">References</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Eijdenberg, E.L., Thompson, N.A., Verduijn, K. and Essers, C., 2018. Entrepreneurial activities in a developing country: an institutional theory perspective. International Journal of Entrepreneurial Behavior &amp; Research.</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Zulfiqar, S., Sarwar, B., Aziz, S., Ejaz Chandia, K. and Khan, M.K., 2019. An analysis of influence of business simulation games on business school students’ attitude and intention toward entrepreneurial activities. Journal of Educational Computing Research, 57(1), pp.106-130.</w:t>
      </w:r>
    </w:p>
    <w:p>
      <w:pPr>
        <w:spacing w:before="0" w:after="0" w:line="360"/>
        <w:ind w:right="0" w:left="0" w:firstLine="0"/>
        <w:jc w:val="both"/>
        <w:rPr>
          <w:rFonts w:ascii="Times" w:hAnsi="Times" w:cs="Times" w:eastAsia="Time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