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7C6BC" w14:textId="3492C37D" w:rsidR="00764B18" w:rsidRPr="00A54479" w:rsidRDefault="00764B18" w:rsidP="00A54479">
      <w:pPr>
        <w:spacing w:after="0" w:line="240" w:lineRule="auto"/>
        <w:jc w:val="center"/>
        <w:rPr>
          <w:rFonts w:ascii="Times New Roman" w:eastAsia="Times New Roman" w:hAnsi="Times New Roman" w:cs="Times New Roman"/>
          <w:sz w:val="24"/>
          <w:szCs w:val="24"/>
          <w:lang w:eastAsia="en-GB"/>
        </w:rPr>
      </w:pPr>
      <w:bookmarkStart w:id="0" w:name="_GoBack"/>
      <w:bookmarkEnd w:id="0"/>
      <w:r w:rsidRPr="00A54479">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79CCED47" wp14:editId="14665335">
            <wp:extent cx="3741420" cy="1409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41420" cy="1409700"/>
                    </a:xfrm>
                    <a:prstGeom prst="rect">
                      <a:avLst/>
                    </a:prstGeom>
                    <a:noFill/>
                    <a:ln>
                      <a:noFill/>
                    </a:ln>
                  </pic:spPr>
                </pic:pic>
              </a:graphicData>
            </a:graphic>
          </wp:inline>
        </w:drawing>
      </w:r>
    </w:p>
    <w:p w14:paraId="36500392" w14:textId="77777777"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36A5D9BF" w14:textId="34E3634E" w:rsidR="00764B18" w:rsidRPr="003F04A6" w:rsidRDefault="00764B18" w:rsidP="00A54479">
      <w:pPr>
        <w:spacing w:after="0" w:line="240" w:lineRule="auto"/>
        <w:jc w:val="center"/>
        <w:rPr>
          <w:rFonts w:ascii="Times New Roman" w:eastAsia="Times New Roman" w:hAnsi="Times New Roman" w:cs="Times New Roman"/>
          <w:b/>
          <w:bCs/>
          <w:color w:val="000000"/>
          <w:sz w:val="44"/>
          <w:szCs w:val="44"/>
          <w:lang w:eastAsia="en-GB"/>
        </w:rPr>
      </w:pPr>
      <w:r w:rsidRPr="003F04A6">
        <w:rPr>
          <w:rFonts w:ascii="Times New Roman" w:eastAsia="Times New Roman" w:hAnsi="Times New Roman" w:cs="Times New Roman"/>
          <w:b/>
          <w:bCs/>
          <w:color w:val="000000"/>
          <w:sz w:val="44"/>
          <w:szCs w:val="44"/>
          <w:lang w:eastAsia="en-GB"/>
        </w:rPr>
        <w:t>MBA Master of Business Administration</w:t>
      </w:r>
    </w:p>
    <w:p w14:paraId="126588BF" w14:textId="77777777" w:rsidR="00764B18" w:rsidRPr="003F04A6" w:rsidRDefault="00764B18" w:rsidP="00A54479">
      <w:pPr>
        <w:spacing w:after="0" w:line="240" w:lineRule="auto"/>
        <w:jc w:val="center"/>
        <w:rPr>
          <w:rFonts w:ascii="Times New Roman" w:eastAsia="Times New Roman" w:hAnsi="Times New Roman" w:cs="Times New Roman"/>
          <w:b/>
          <w:bCs/>
          <w:color w:val="000000"/>
          <w:sz w:val="44"/>
          <w:szCs w:val="44"/>
          <w:lang w:eastAsia="en-GB"/>
        </w:rPr>
      </w:pPr>
    </w:p>
    <w:p w14:paraId="6AB6B977" w14:textId="77777777" w:rsidR="00764B18" w:rsidRPr="003F04A6" w:rsidRDefault="00764B18" w:rsidP="00A54479">
      <w:pPr>
        <w:spacing w:after="0" w:line="240" w:lineRule="auto"/>
        <w:jc w:val="center"/>
        <w:rPr>
          <w:rFonts w:ascii="Times New Roman" w:eastAsia="Times New Roman" w:hAnsi="Times New Roman" w:cs="Times New Roman"/>
          <w:sz w:val="44"/>
          <w:szCs w:val="44"/>
          <w:lang w:eastAsia="en-GB"/>
        </w:rPr>
      </w:pPr>
    </w:p>
    <w:p w14:paraId="139F48D5" w14:textId="77777777" w:rsidR="00764B18" w:rsidRPr="003F04A6" w:rsidRDefault="00764B18" w:rsidP="00A54479">
      <w:pPr>
        <w:spacing w:after="0" w:line="240" w:lineRule="auto"/>
        <w:jc w:val="center"/>
        <w:rPr>
          <w:rFonts w:ascii="Times New Roman" w:eastAsia="Times New Roman" w:hAnsi="Times New Roman" w:cs="Times New Roman"/>
          <w:sz w:val="44"/>
          <w:szCs w:val="44"/>
          <w:lang w:eastAsia="en-GB"/>
        </w:rPr>
      </w:pPr>
    </w:p>
    <w:p w14:paraId="60B9E20D" w14:textId="0F768511" w:rsidR="00764B18" w:rsidRDefault="00764B18" w:rsidP="00A54479">
      <w:pPr>
        <w:spacing w:after="0" w:line="240" w:lineRule="auto"/>
        <w:jc w:val="center"/>
        <w:rPr>
          <w:rFonts w:ascii="Times New Roman" w:eastAsia="Times New Roman" w:hAnsi="Times New Roman" w:cs="Times New Roman"/>
          <w:b/>
          <w:bCs/>
          <w:color w:val="000000"/>
          <w:sz w:val="44"/>
          <w:szCs w:val="44"/>
          <w:lang w:eastAsia="en-GB"/>
        </w:rPr>
      </w:pPr>
      <w:r w:rsidRPr="003F04A6">
        <w:rPr>
          <w:rFonts w:ascii="Times New Roman" w:eastAsia="Times New Roman" w:hAnsi="Times New Roman" w:cs="Times New Roman"/>
          <w:b/>
          <w:bCs/>
          <w:color w:val="000000"/>
          <w:sz w:val="44"/>
          <w:szCs w:val="44"/>
          <w:lang w:eastAsia="en-GB"/>
        </w:rPr>
        <w:t>Digital Entrepreneurship</w:t>
      </w:r>
      <w:r w:rsidR="00780DFF">
        <w:rPr>
          <w:rFonts w:ascii="Times New Roman" w:eastAsia="Times New Roman" w:hAnsi="Times New Roman" w:cs="Times New Roman"/>
          <w:b/>
          <w:bCs/>
          <w:color w:val="000000"/>
          <w:sz w:val="44"/>
          <w:szCs w:val="44"/>
          <w:lang w:eastAsia="en-GB"/>
        </w:rPr>
        <w:t xml:space="preserve"> BMMB7002</w:t>
      </w:r>
    </w:p>
    <w:p w14:paraId="50DB972B" w14:textId="498ECFD9" w:rsidR="003D4488" w:rsidRPr="003F04A6" w:rsidRDefault="003D4488" w:rsidP="00A54479">
      <w:pPr>
        <w:spacing w:after="0" w:line="240" w:lineRule="auto"/>
        <w:jc w:val="center"/>
        <w:rPr>
          <w:rFonts w:ascii="Times New Roman" w:eastAsia="Times New Roman" w:hAnsi="Times New Roman" w:cs="Times New Roman"/>
          <w:b/>
          <w:bCs/>
          <w:color w:val="000000"/>
          <w:sz w:val="44"/>
          <w:szCs w:val="44"/>
          <w:lang w:eastAsia="en-GB"/>
        </w:rPr>
      </w:pPr>
      <w:r>
        <w:rPr>
          <w:rFonts w:ascii="Times New Roman" w:eastAsia="Times New Roman" w:hAnsi="Times New Roman" w:cs="Times New Roman"/>
          <w:b/>
          <w:bCs/>
          <w:color w:val="000000"/>
          <w:sz w:val="44"/>
          <w:szCs w:val="44"/>
          <w:lang w:eastAsia="en-GB"/>
        </w:rPr>
        <w:t>Assignment 1.2: Internal</w:t>
      </w:r>
      <w:r w:rsidRPr="003D4488">
        <w:rPr>
          <w:rFonts w:ascii="Times New Roman" w:eastAsia="Times New Roman" w:hAnsi="Times New Roman" w:cs="Times New Roman"/>
          <w:b/>
          <w:bCs/>
          <w:color w:val="000000"/>
          <w:sz w:val="44"/>
          <w:szCs w:val="44"/>
          <w:lang w:eastAsia="en-GB"/>
        </w:rPr>
        <w:t xml:space="preserve"> Environment of Netflix</w:t>
      </w:r>
    </w:p>
    <w:p w14:paraId="7B3FF929" w14:textId="77777777" w:rsidR="00764B18" w:rsidRPr="003F04A6" w:rsidRDefault="00764B18" w:rsidP="00A54479">
      <w:pPr>
        <w:spacing w:after="0" w:line="240" w:lineRule="auto"/>
        <w:jc w:val="center"/>
        <w:rPr>
          <w:rFonts w:ascii="Times New Roman" w:eastAsia="Times New Roman" w:hAnsi="Times New Roman" w:cs="Times New Roman"/>
          <w:b/>
          <w:bCs/>
          <w:color w:val="000000"/>
          <w:sz w:val="44"/>
          <w:szCs w:val="44"/>
          <w:lang w:eastAsia="en-GB"/>
        </w:rPr>
      </w:pPr>
    </w:p>
    <w:p w14:paraId="3CCABABA" w14:textId="77777777" w:rsidR="00764B18" w:rsidRPr="003F04A6" w:rsidRDefault="00764B18" w:rsidP="00A54479">
      <w:pPr>
        <w:spacing w:after="0" w:line="240" w:lineRule="auto"/>
        <w:jc w:val="center"/>
        <w:rPr>
          <w:rFonts w:ascii="Times New Roman" w:eastAsia="Times New Roman" w:hAnsi="Times New Roman" w:cs="Times New Roman"/>
          <w:sz w:val="44"/>
          <w:szCs w:val="44"/>
          <w:lang w:eastAsia="en-GB"/>
        </w:rPr>
      </w:pPr>
    </w:p>
    <w:p w14:paraId="56220249" w14:textId="77777777" w:rsidR="00764B18" w:rsidRPr="003F04A6" w:rsidRDefault="00764B18" w:rsidP="00A54479">
      <w:pPr>
        <w:spacing w:after="0" w:line="240" w:lineRule="auto"/>
        <w:jc w:val="center"/>
        <w:rPr>
          <w:rFonts w:ascii="Times New Roman" w:eastAsia="Times New Roman" w:hAnsi="Times New Roman" w:cs="Times New Roman"/>
          <w:sz w:val="44"/>
          <w:szCs w:val="44"/>
          <w:lang w:eastAsia="en-GB"/>
        </w:rPr>
      </w:pPr>
    </w:p>
    <w:p w14:paraId="71BE8422" w14:textId="77777777" w:rsidR="00764B18" w:rsidRPr="003F04A6" w:rsidRDefault="00764B18" w:rsidP="00A54479">
      <w:pPr>
        <w:spacing w:after="0" w:line="240" w:lineRule="auto"/>
        <w:jc w:val="center"/>
        <w:rPr>
          <w:rFonts w:ascii="Times New Roman" w:eastAsia="Times New Roman" w:hAnsi="Times New Roman" w:cs="Times New Roman"/>
          <w:sz w:val="44"/>
          <w:szCs w:val="44"/>
          <w:lang w:eastAsia="en-GB"/>
        </w:rPr>
      </w:pPr>
      <w:r w:rsidRPr="003F04A6">
        <w:rPr>
          <w:rFonts w:ascii="Times New Roman" w:eastAsia="Times New Roman" w:hAnsi="Times New Roman" w:cs="Times New Roman"/>
          <w:b/>
          <w:bCs/>
          <w:color w:val="000000"/>
          <w:sz w:val="44"/>
          <w:szCs w:val="44"/>
          <w:lang w:eastAsia="en-GB"/>
        </w:rPr>
        <w:t>Nina J Prells 1804722</w:t>
      </w:r>
    </w:p>
    <w:p w14:paraId="34DFEF7C" w14:textId="13433D17" w:rsidR="00764B18" w:rsidRPr="00A54479" w:rsidRDefault="00764B18" w:rsidP="00A54479">
      <w:pPr>
        <w:spacing w:after="240" w:line="240" w:lineRule="auto"/>
        <w:rPr>
          <w:rFonts w:ascii="Times New Roman" w:eastAsia="Times New Roman" w:hAnsi="Times New Roman" w:cs="Times New Roman"/>
          <w:sz w:val="24"/>
          <w:szCs w:val="24"/>
          <w:lang w:eastAsia="en-GB"/>
        </w:rPr>
      </w:pPr>
      <w:r w:rsidRPr="003F04A6">
        <w:rPr>
          <w:rFonts w:ascii="Times New Roman" w:eastAsia="Times New Roman" w:hAnsi="Times New Roman" w:cs="Times New Roman"/>
          <w:sz w:val="44"/>
          <w:szCs w:val="44"/>
          <w:lang w:eastAsia="en-GB"/>
        </w:rPr>
        <w:br/>
      </w:r>
      <w:r w:rsidRPr="00A54479">
        <w:rPr>
          <w:rFonts w:ascii="Times New Roman" w:eastAsia="Times New Roman" w:hAnsi="Times New Roman" w:cs="Times New Roman"/>
          <w:sz w:val="24"/>
          <w:szCs w:val="24"/>
          <w:lang w:eastAsia="en-GB"/>
        </w:rPr>
        <w:br/>
      </w:r>
    </w:p>
    <w:p w14:paraId="0DC0D7C8" w14:textId="77777777" w:rsidR="00764B18" w:rsidRPr="00A54479" w:rsidRDefault="00764B18" w:rsidP="00A54479">
      <w:pPr>
        <w:spacing w:after="0" w:line="240" w:lineRule="auto"/>
        <w:rPr>
          <w:rFonts w:ascii="Times New Roman" w:eastAsia="Times New Roman" w:hAnsi="Times New Roman" w:cs="Times New Roman"/>
          <w:b/>
          <w:bCs/>
          <w:color w:val="000000"/>
          <w:sz w:val="24"/>
          <w:szCs w:val="24"/>
          <w:u w:val="single"/>
          <w:lang w:eastAsia="en-GB"/>
        </w:rPr>
      </w:pPr>
    </w:p>
    <w:p w14:paraId="66886F21" w14:textId="77777777" w:rsidR="00764B18" w:rsidRPr="00A54479" w:rsidRDefault="00764B18" w:rsidP="00A54479">
      <w:pPr>
        <w:spacing w:after="0" w:line="240" w:lineRule="auto"/>
        <w:rPr>
          <w:rFonts w:ascii="Times New Roman" w:eastAsia="Times New Roman" w:hAnsi="Times New Roman" w:cs="Times New Roman"/>
          <w:b/>
          <w:bCs/>
          <w:color w:val="000000"/>
          <w:sz w:val="24"/>
          <w:szCs w:val="24"/>
          <w:u w:val="single"/>
          <w:lang w:eastAsia="en-GB"/>
        </w:rPr>
      </w:pPr>
    </w:p>
    <w:p w14:paraId="23CB7AAD" w14:textId="77777777" w:rsidR="00764B18" w:rsidRPr="00A54479" w:rsidRDefault="00764B18" w:rsidP="00A54479">
      <w:pPr>
        <w:spacing w:after="0" w:line="240" w:lineRule="auto"/>
        <w:rPr>
          <w:rFonts w:ascii="Times New Roman" w:eastAsia="Times New Roman" w:hAnsi="Times New Roman" w:cs="Times New Roman"/>
          <w:b/>
          <w:bCs/>
          <w:color w:val="000000"/>
          <w:sz w:val="24"/>
          <w:szCs w:val="24"/>
          <w:u w:val="single"/>
          <w:lang w:eastAsia="en-GB"/>
        </w:rPr>
      </w:pPr>
    </w:p>
    <w:p w14:paraId="462EEBAA" w14:textId="77777777" w:rsidR="00764B18" w:rsidRPr="00A54479" w:rsidRDefault="00764B18" w:rsidP="00A54479">
      <w:pPr>
        <w:spacing w:after="0" w:line="240" w:lineRule="auto"/>
        <w:rPr>
          <w:rFonts w:ascii="Times New Roman" w:eastAsia="Times New Roman" w:hAnsi="Times New Roman" w:cs="Times New Roman"/>
          <w:b/>
          <w:bCs/>
          <w:color w:val="000000"/>
          <w:sz w:val="24"/>
          <w:szCs w:val="24"/>
          <w:u w:val="single"/>
          <w:lang w:eastAsia="en-GB"/>
        </w:rPr>
      </w:pPr>
    </w:p>
    <w:p w14:paraId="3BDCC793" w14:textId="0EF12437" w:rsidR="00764B18" w:rsidRDefault="00764B18" w:rsidP="00A54479">
      <w:pPr>
        <w:spacing w:after="0" w:line="240" w:lineRule="auto"/>
        <w:rPr>
          <w:rFonts w:ascii="Times New Roman" w:eastAsia="Times New Roman" w:hAnsi="Times New Roman" w:cs="Times New Roman"/>
          <w:b/>
          <w:bCs/>
          <w:color w:val="000000"/>
          <w:sz w:val="24"/>
          <w:szCs w:val="24"/>
          <w:u w:val="single"/>
          <w:lang w:eastAsia="en-GB"/>
        </w:rPr>
      </w:pPr>
    </w:p>
    <w:p w14:paraId="54070D53" w14:textId="2D96FD99" w:rsidR="003F04A6" w:rsidRDefault="003F04A6" w:rsidP="00A54479">
      <w:pPr>
        <w:spacing w:after="0" w:line="240" w:lineRule="auto"/>
        <w:rPr>
          <w:rFonts w:ascii="Times New Roman" w:eastAsia="Times New Roman" w:hAnsi="Times New Roman" w:cs="Times New Roman"/>
          <w:b/>
          <w:bCs/>
          <w:color w:val="000000"/>
          <w:sz w:val="24"/>
          <w:szCs w:val="24"/>
          <w:u w:val="single"/>
          <w:lang w:eastAsia="en-GB"/>
        </w:rPr>
      </w:pPr>
    </w:p>
    <w:p w14:paraId="148BA542" w14:textId="4C4FA42D" w:rsidR="003F04A6" w:rsidRDefault="003F04A6" w:rsidP="00A54479">
      <w:pPr>
        <w:spacing w:after="0" w:line="240" w:lineRule="auto"/>
        <w:rPr>
          <w:rFonts w:ascii="Times New Roman" w:eastAsia="Times New Roman" w:hAnsi="Times New Roman" w:cs="Times New Roman"/>
          <w:b/>
          <w:bCs/>
          <w:color w:val="000000"/>
          <w:sz w:val="24"/>
          <w:szCs w:val="24"/>
          <w:u w:val="single"/>
          <w:lang w:eastAsia="en-GB"/>
        </w:rPr>
      </w:pPr>
    </w:p>
    <w:p w14:paraId="265A2BF7" w14:textId="6C555F7F" w:rsidR="003F04A6" w:rsidRDefault="003F04A6" w:rsidP="00A54479">
      <w:pPr>
        <w:spacing w:after="0" w:line="240" w:lineRule="auto"/>
        <w:rPr>
          <w:rFonts w:ascii="Times New Roman" w:eastAsia="Times New Roman" w:hAnsi="Times New Roman" w:cs="Times New Roman"/>
          <w:b/>
          <w:bCs/>
          <w:color w:val="000000"/>
          <w:sz w:val="24"/>
          <w:szCs w:val="24"/>
          <w:u w:val="single"/>
          <w:lang w:eastAsia="en-GB"/>
        </w:rPr>
      </w:pPr>
    </w:p>
    <w:p w14:paraId="223D70E4" w14:textId="2A20A815" w:rsidR="003F04A6" w:rsidRDefault="003F04A6" w:rsidP="00A54479">
      <w:pPr>
        <w:spacing w:after="0" w:line="240" w:lineRule="auto"/>
        <w:rPr>
          <w:rFonts w:ascii="Times New Roman" w:eastAsia="Times New Roman" w:hAnsi="Times New Roman" w:cs="Times New Roman"/>
          <w:b/>
          <w:bCs/>
          <w:color w:val="000000"/>
          <w:sz w:val="24"/>
          <w:szCs w:val="24"/>
          <w:u w:val="single"/>
          <w:lang w:eastAsia="en-GB"/>
        </w:rPr>
      </w:pPr>
    </w:p>
    <w:p w14:paraId="41DCEB85" w14:textId="53442881" w:rsidR="003F04A6" w:rsidRDefault="003F04A6" w:rsidP="00A54479">
      <w:pPr>
        <w:spacing w:after="0" w:line="240" w:lineRule="auto"/>
        <w:rPr>
          <w:rFonts w:ascii="Times New Roman" w:eastAsia="Times New Roman" w:hAnsi="Times New Roman" w:cs="Times New Roman"/>
          <w:b/>
          <w:bCs/>
          <w:color w:val="000000"/>
          <w:sz w:val="24"/>
          <w:szCs w:val="24"/>
          <w:u w:val="single"/>
          <w:lang w:eastAsia="en-GB"/>
        </w:rPr>
      </w:pPr>
    </w:p>
    <w:p w14:paraId="78D2B8DF" w14:textId="470B4550" w:rsidR="003F04A6" w:rsidRDefault="003F04A6" w:rsidP="00A54479">
      <w:pPr>
        <w:spacing w:after="0" w:line="240" w:lineRule="auto"/>
        <w:rPr>
          <w:rFonts w:ascii="Times New Roman" w:eastAsia="Times New Roman" w:hAnsi="Times New Roman" w:cs="Times New Roman"/>
          <w:b/>
          <w:bCs/>
          <w:color w:val="000000"/>
          <w:sz w:val="24"/>
          <w:szCs w:val="24"/>
          <w:u w:val="single"/>
          <w:lang w:eastAsia="en-GB"/>
        </w:rPr>
      </w:pPr>
    </w:p>
    <w:p w14:paraId="166EE31C" w14:textId="370B62DE" w:rsidR="003F04A6" w:rsidRDefault="003F04A6" w:rsidP="00A54479">
      <w:pPr>
        <w:spacing w:after="0" w:line="240" w:lineRule="auto"/>
        <w:rPr>
          <w:rFonts w:ascii="Times New Roman" w:eastAsia="Times New Roman" w:hAnsi="Times New Roman" w:cs="Times New Roman"/>
          <w:b/>
          <w:bCs/>
          <w:color w:val="000000"/>
          <w:sz w:val="24"/>
          <w:szCs w:val="24"/>
          <w:u w:val="single"/>
          <w:lang w:eastAsia="en-GB"/>
        </w:rPr>
      </w:pPr>
    </w:p>
    <w:p w14:paraId="4ADCB33E" w14:textId="0FD52E23" w:rsidR="003F04A6" w:rsidRDefault="003F04A6" w:rsidP="00A54479">
      <w:pPr>
        <w:spacing w:after="0" w:line="240" w:lineRule="auto"/>
        <w:rPr>
          <w:rFonts w:ascii="Times New Roman" w:eastAsia="Times New Roman" w:hAnsi="Times New Roman" w:cs="Times New Roman"/>
          <w:b/>
          <w:bCs/>
          <w:color w:val="000000"/>
          <w:sz w:val="24"/>
          <w:szCs w:val="24"/>
          <w:u w:val="single"/>
          <w:lang w:eastAsia="en-GB"/>
        </w:rPr>
      </w:pPr>
    </w:p>
    <w:p w14:paraId="0057BBAD" w14:textId="40C78FD9" w:rsidR="003F04A6" w:rsidRDefault="003F04A6" w:rsidP="00A54479">
      <w:pPr>
        <w:spacing w:after="0" w:line="240" w:lineRule="auto"/>
        <w:rPr>
          <w:rFonts w:ascii="Times New Roman" w:eastAsia="Times New Roman" w:hAnsi="Times New Roman" w:cs="Times New Roman"/>
          <w:b/>
          <w:bCs/>
          <w:color w:val="000000"/>
          <w:sz w:val="24"/>
          <w:szCs w:val="24"/>
          <w:u w:val="single"/>
          <w:lang w:eastAsia="en-GB"/>
        </w:rPr>
      </w:pPr>
    </w:p>
    <w:p w14:paraId="42E653EC" w14:textId="192E4FAA" w:rsidR="003F04A6" w:rsidRDefault="003F04A6" w:rsidP="00A54479">
      <w:pPr>
        <w:spacing w:after="0" w:line="240" w:lineRule="auto"/>
        <w:rPr>
          <w:rFonts w:ascii="Times New Roman" w:eastAsia="Times New Roman" w:hAnsi="Times New Roman" w:cs="Times New Roman"/>
          <w:b/>
          <w:bCs/>
          <w:color w:val="000000"/>
          <w:sz w:val="24"/>
          <w:szCs w:val="24"/>
          <w:u w:val="single"/>
          <w:lang w:eastAsia="en-GB"/>
        </w:rPr>
      </w:pPr>
    </w:p>
    <w:p w14:paraId="0DF32784" w14:textId="1113B393" w:rsidR="00764B18" w:rsidRPr="00A54479" w:rsidRDefault="00764B18" w:rsidP="00A54479">
      <w:pPr>
        <w:spacing w:after="0" w:line="240" w:lineRule="auto"/>
        <w:rPr>
          <w:rFonts w:ascii="Times New Roman" w:eastAsia="Times New Roman" w:hAnsi="Times New Roman" w:cs="Times New Roman"/>
          <w:sz w:val="24"/>
          <w:szCs w:val="24"/>
          <w:lang w:eastAsia="en-GB"/>
        </w:rPr>
      </w:pPr>
      <w:r w:rsidRPr="00A54479">
        <w:rPr>
          <w:rFonts w:ascii="Times New Roman" w:eastAsia="Times New Roman" w:hAnsi="Times New Roman" w:cs="Times New Roman"/>
          <w:b/>
          <w:bCs/>
          <w:color w:val="000000"/>
          <w:sz w:val="24"/>
          <w:szCs w:val="24"/>
          <w:u w:val="single"/>
          <w:lang w:eastAsia="en-GB"/>
        </w:rPr>
        <w:lastRenderedPageBreak/>
        <w:t>Contents Page</w:t>
      </w:r>
    </w:p>
    <w:p w14:paraId="443FA0A9" w14:textId="77777777" w:rsidR="00764B18" w:rsidRPr="00A54479" w:rsidRDefault="00764B18" w:rsidP="00A54479">
      <w:pPr>
        <w:spacing w:after="24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380"/>
        <w:gridCol w:w="3661"/>
        <w:gridCol w:w="1437"/>
      </w:tblGrid>
      <w:tr w:rsidR="00764B18" w:rsidRPr="00A54479" w14:paraId="4AA0A917" w14:textId="77777777" w:rsidTr="00780DFF">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58034597" w14:textId="77777777" w:rsidR="00764B18" w:rsidRPr="00A54479" w:rsidRDefault="00764B18" w:rsidP="00A54479">
            <w:pPr>
              <w:spacing w:after="0" w:line="240" w:lineRule="auto"/>
              <w:rPr>
                <w:rFonts w:ascii="Times New Roman" w:eastAsia="Times New Roman" w:hAnsi="Times New Roman" w:cs="Times New Roman"/>
                <w:sz w:val="24"/>
                <w:szCs w:val="24"/>
                <w:lang w:eastAsia="en-GB"/>
              </w:rPr>
            </w:pPr>
            <w:r w:rsidRPr="00A54479">
              <w:rPr>
                <w:rFonts w:ascii="Times New Roman" w:eastAsia="Times New Roman" w:hAnsi="Times New Roman" w:cs="Times New Roman"/>
                <w:i/>
                <w:iCs/>
                <w:color w:val="000000"/>
                <w:sz w:val="24"/>
                <w:szCs w:val="24"/>
                <w:lang w:eastAsia="en-GB"/>
              </w:rPr>
              <w:t>1.</w:t>
            </w:r>
          </w:p>
        </w:tc>
        <w:tc>
          <w:tcPr>
            <w:tcW w:w="3661"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109195AA" w14:textId="77777777" w:rsidR="00764B18" w:rsidRPr="00A54479" w:rsidRDefault="00764B18" w:rsidP="00A54479">
            <w:pPr>
              <w:spacing w:after="0" w:line="240" w:lineRule="auto"/>
              <w:rPr>
                <w:rFonts w:ascii="Times New Roman" w:eastAsia="Times New Roman" w:hAnsi="Times New Roman" w:cs="Times New Roman"/>
                <w:sz w:val="24"/>
                <w:szCs w:val="24"/>
                <w:lang w:eastAsia="en-GB"/>
              </w:rPr>
            </w:pPr>
            <w:r w:rsidRPr="00A54479">
              <w:rPr>
                <w:rFonts w:ascii="Times New Roman" w:eastAsia="Times New Roman" w:hAnsi="Times New Roman" w:cs="Times New Roman"/>
                <w:i/>
                <w:iCs/>
                <w:color w:val="000000"/>
                <w:sz w:val="24"/>
                <w:szCs w:val="24"/>
                <w:lang w:eastAsia="en-GB"/>
              </w:rPr>
              <w:t>Executive Summary</w:t>
            </w:r>
          </w:p>
        </w:tc>
        <w:tc>
          <w:tcPr>
            <w:tcW w:w="1437"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3C274C23" w14:textId="29D68C00" w:rsidR="00764B18" w:rsidRPr="00A54479" w:rsidRDefault="00764B18" w:rsidP="00A54479">
            <w:pPr>
              <w:spacing w:after="0" w:line="240" w:lineRule="auto"/>
              <w:rPr>
                <w:rFonts w:ascii="Times New Roman" w:eastAsia="Times New Roman" w:hAnsi="Times New Roman" w:cs="Times New Roman"/>
                <w:sz w:val="24"/>
                <w:szCs w:val="24"/>
                <w:lang w:eastAsia="en-GB"/>
              </w:rPr>
            </w:pPr>
            <w:r w:rsidRPr="00A54479">
              <w:rPr>
                <w:rFonts w:ascii="Times New Roman" w:eastAsia="Times New Roman" w:hAnsi="Times New Roman" w:cs="Times New Roman"/>
                <w:i/>
                <w:iCs/>
                <w:color w:val="000000"/>
                <w:sz w:val="24"/>
                <w:szCs w:val="24"/>
                <w:lang w:eastAsia="en-GB"/>
              </w:rPr>
              <w:t xml:space="preserve">Page </w:t>
            </w:r>
            <w:r w:rsidR="003F04A6">
              <w:rPr>
                <w:rFonts w:ascii="Times New Roman" w:eastAsia="Times New Roman" w:hAnsi="Times New Roman" w:cs="Times New Roman"/>
                <w:i/>
                <w:iCs/>
                <w:color w:val="000000"/>
                <w:sz w:val="24"/>
                <w:szCs w:val="24"/>
                <w:lang w:eastAsia="en-GB"/>
              </w:rPr>
              <w:t>3</w:t>
            </w:r>
          </w:p>
        </w:tc>
      </w:tr>
      <w:tr w:rsidR="00764B18" w:rsidRPr="00A54479" w14:paraId="68CC212B" w14:textId="77777777" w:rsidTr="00780DFF">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1083B10C" w14:textId="77777777" w:rsidR="00764B18" w:rsidRPr="00A54479" w:rsidRDefault="00764B18" w:rsidP="00A54479">
            <w:pPr>
              <w:spacing w:after="0" w:line="240" w:lineRule="auto"/>
              <w:rPr>
                <w:rFonts w:ascii="Times New Roman" w:eastAsia="Times New Roman" w:hAnsi="Times New Roman" w:cs="Times New Roman"/>
                <w:sz w:val="24"/>
                <w:szCs w:val="24"/>
                <w:lang w:eastAsia="en-GB"/>
              </w:rPr>
            </w:pPr>
            <w:r w:rsidRPr="00A54479">
              <w:rPr>
                <w:rFonts w:ascii="Times New Roman" w:eastAsia="Times New Roman" w:hAnsi="Times New Roman" w:cs="Times New Roman"/>
                <w:i/>
                <w:iCs/>
                <w:color w:val="000000"/>
                <w:sz w:val="24"/>
                <w:szCs w:val="24"/>
                <w:lang w:eastAsia="en-GB"/>
              </w:rPr>
              <w:t>2.</w:t>
            </w:r>
          </w:p>
        </w:tc>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272BDD19" w14:textId="77777777" w:rsidR="00764B18" w:rsidRPr="00A54479" w:rsidRDefault="00764B18" w:rsidP="00A54479">
            <w:pPr>
              <w:spacing w:after="0" w:line="240" w:lineRule="auto"/>
              <w:rPr>
                <w:rFonts w:ascii="Times New Roman" w:eastAsia="Times New Roman" w:hAnsi="Times New Roman" w:cs="Times New Roman"/>
                <w:sz w:val="24"/>
                <w:szCs w:val="24"/>
                <w:lang w:eastAsia="en-GB"/>
              </w:rPr>
            </w:pPr>
            <w:r w:rsidRPr="00A54479">
              <w:rPr>
                <w:rFonts w:ascii="Times New Roman" w:eastAsia="Times New Roman" w:hAnsi="Times New Roman" w:cs="Times New Roman"/>
                <w:i/>
                <w:iCs/>
                <w:color w:val="000000"/>
                <w:sz w:val="24"/>
                <w:szCs w:val="24"/>
                <w:lang w:eastAsia="en-GB"/>
              </w:rPr>
              <w:t>Introduction</w:t>
            </w:r>
          </w:p>
        </w:tc>
        <w:tc>
          <w:tcPr>
            <w:tcW w:w="1437"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58CDC359" w14:textId="3163CE58" w:rsidR="00764B18" w:rsidRPr="00A54479" w:rsidRDefault="00764B18" w:rsidP="00A54479">
            <w:pPr>
              <w:spacing w:after="0" w:line="240" w:lineRule="auto"/>
              <w:rPr>
                <w:rFonts w:ascii="Times New Roman" w:eastAsia="Times New Roman" w:hAnsi="Times New Roman" w:cs="Times New Roman"/>
                <w:sz w:val="24"/>
                <w:szCs w:val="24"/>
                <w:lang w:eastAsia="en-GB"/>
              </w:rPr>
            </w:pPr>
            <w:r w:rsidRPr="00A54479">
              <w:rPr>
                <w:rFonts w:ascii="Times New Roman" w:eastAsia="Times New Roman" w:hAnsi="Times New Roman" w:cs="Times New Roman"/>
                <w:i/>
                <w:iCs/>
                <w:color w:val="000000"/>
                <w:sz w:val="24"/>
                <w:szCs w:val="24"/>
                <w:lang w:eastAsia="en-GB"/>
              </w:rPr>
              <w:t xml:space="preserve">Page </w:t>
            </w:r>
            <w:r w:rsidR="00780DFF">
              <w:rPr>
                <w:rFonts w:ascii="Times New Roman" w:eastAsia="Times New Roman" w:hAnsi="Times New Roman" w:cs="Times New Roman"/>
                <w:i/>
                <w:iCs/>
                <w:color w:val="000000"/>
                <w:sz w:val="24"/>
                <w:szCs w:val="24"/>
                <w:lang w:eastAsia="en-GB"/>
              </w:rPr>
              <w:t>4</w:t>
            </w:r>
          </w:p>
        </w:tc>
      </w:tr>
      <w:tr w:rsidR="00764B18" w:rsidRPr="00A54479" w14:paraId="0AF937A0" w14:textId="77777777" w:rsidTr="00780DFF">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07DAA31B" w14:textId="0FC4B297" w:rsidR="00764B18" w:rsidRPr="00A54479" w:rsidRDefault="00764B18" w:rsidP="00A54479">
            <w:pPr>
              <w:spacing w:after="0" w:line="240" w:lineRule="auto"/>
              <w:rPr>
                <w:rFonts w:ascii="Times New Roman" w:eastAsia="Times New Roman" w:hAnsi="Times New Roman" w:cs="Times New Roman"/>
                <w:i/>
                <w:iCs/>
                <w:color w:val="000000"/>
                <w:sz w:val="24"/>
                <w:szCs w:val="24"/>
                <w:lang w:eastAsia="en-GB"/>
              </w:rPr>
            </w:pPr>
            <w:r w:rsidRPr="00A54479">
              <w:rPr>
                <w:rFonts w:ascii="Times New Roman" w:eastAsia="Times New Roman" w:hAnsi="Times New Roman" w:cs="Times New Roman"/>
                <w:i/>
                <w:iCs/>
                <w:color w:val="000000"/>
                <w:sz w:val="24"/>
                <w:szCs w:val="24"/>
                <w:lang w:eastAsia="en-GB"/>
              </w:rPr>
              <w:t>3.</w:t>
            </w:r>
          </w:p>
        </w:tc>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69AFEC64" w14:textId="6A21F2D1" w:rsidR="00764B18" w:rsidRPr="00A54479" w:rsidRDefault="00764B18" w:rsidP="00A54479">
            <w:pPr>
              <w:spacing w:after="0" w:line="240" w:lineRule="auto"/>
              <w:rPr>
                <w:rFonts w:ascii="Times New Roman" w:eastAsia="Times New Roman" w:hAnsi="Times New Roman" w:cs="Times New Roman"/>
                <w:i/>
                <w:iCs/>
                <w:color w:val="000000"/>
                <w:sz w:val="24"/>
                <w:szCs w:val="24"/>
                <w:lang w:eastAsia="en-GB"/>
              </w:rPr>
            </w:pPr>
            <w:r w:rsidRPr="00A54479">
              <w:rPr>
                <w:rFonts w:ascii="Times New Roman" w:eastAsia="Times New Roman" w:hAnsi="Times New Roman" w:cs="Times New Roman"/>
                <w:i/>
                <w:iCs/>
                <w:color w:val="000000"/>
                <w:sz w:val="24"/>
                <w:szCs w:val="24"/>
                <w:lang w:eastAsia="en-GB"/>
              </w:rPr>
              <w:t xml:space="preserve">SWOT: Strengths and Weaknesses </w:t>
            </w:r>
          </w:p>
        </w:tc>
        <w:tc>
          <w:tcPr>
            <w:tcW w:w="1437"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1D0CB144" w14:textId="4D80C517" w:rsidR="00764B18" w:rsidRPr="00A54479" w:rsidRDefault="00780DFF" w:rsidP="00A54479">
            <w:pPr>
              <w:spacing w:after="0" w:line="240" w:lineRule="auto"/>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i/>
                <w:iCs/>
                <w:color w:val="000000"/>
                <w:sz w:val="24"/>
                <w:szCs w:val="24"/>
                <w:lang w:eastAsia="en-GB"/>
              </w:rPr>
              <w:t>Pages 4-6</w:t>
            </w:r>
          </w:p>
        </w:tc>
      </w:tr>
      <w:tr w:rsidR="00764B18" w:rsidRPr="00A54479" w14:paraId="3886D5A1" w14:textId="77777777" w:rsidTr="00780DFF">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1CE6AEA0" w14:textId="49C5D996" w:rsidR="00764B18" w:rsidRPr="00A54479" w:rsidRDefault="00764B18" w:rsidP="00A54479">
            <w:pPr>
              <w:spacing w:after="0" w:line="240" w:lineRule="auto"/>
              <w:rPr>
                <w:rFonts w:ascii="Times New Roman" w:eastAsia="Times New Roman" w:hAnsi="Times New Roman" w:cs="Times New Roman"/>
                <w:i/>
                <w:iCs/>
                <w:color w:val="000000"/>
                <w:sz w:val="24"/>
                <w:szCs w:val="24"/>
                <w:lang w:eastAsia="en-GB"/>
              </w:rPr>
            </w:pPr>
            <w:r w:rsidRPr="00A54479">
              <w:rPr>
                <w:rFonts w:ascii="Times New Roman" w:eastAsia="Times New Roman" w:hAnsi="Times New Roman" w:cs="Times New Roman"/>
                <w:i/>
                <w:iCs/>
                <w:color w:val="000000"/>
                <w:sz w:val="24"/>
                <w:szCs w:val="24"/>
                <w:lang w:eastAsia="en-GB"/>
              </w:rPr>
              <w:t>4.</w:t>
            </w:r>
          </w:p>
        </w:tc>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58C5F8F4" w14:textId="0FB59CF7" w:rsidR="00764B18" w:rsidRPr="00A54479" w:rsidRDefault="00764B18" w:rsidP="00A54479">
            <w:pPr>
              <w:spacing w:after="0" w:line="240" w:lineRule="auto"/>
              <w:rPr>
                <w:rFonts w:ascii="Times New Roman" w:eastAsia="Times New Roman" w:hAnsi="Times New Roman" w:cs="Times New Roman"/>
                <w:i/>
                <w:iCs/>
                <w:color w:val="000000"/>
                <w:sz w:val="24"/>
                <w:szCs w:val="24"/>
                <w:lang w:eastAsia="en-GB"/>
              </w:rPr>
            </w:pPr>
            <w:r w:rsidRPr="00A54479">
              <w:rPr>
                <w:rFonts w:ascii="Times New Roman" w:eastAsia="Times New Roman" w:hAnsi="Times New Roman" w:cs="Times New Roman"/>
                <w:i/>
                <w:iCs/>
                <w:color w:val="000000"/>
                <w:sz w:val="24"/>
                <w:szCs w:val="24"/>
                <w:lang w:eastAsia="en-GB"/>
              </w:rPr>
              <w:t>Creating Value</w:t>
            </w:r>
          </w:p>
        </w:tc>
        <w:tc>
          <w:tcPr>
            <w:tcW w:w="1437"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3DEC97C2" w14:textId="1DE10FA3" w:rsidR="00764B18" w:rsidRPr="00A54479" w:rsidRDefault="00780DFF" w:rsidP="00A54479">
            <w:pPr>
              <w:spacing w:after="0" w:line="240" w:lineRule="auto"/>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i/>
                <w:iCs/>
                <w:color w:val="000000"/>
                <w:sz w:val="24"/>
                <w:szCs w:val="24"/>
                <w:lang w:eastAsia="en-GB"/>
              </w:rPr>
              <w:t>Pages 7-8</w:t>
            </w:r>
          </w:p>
        </w:tc>
      </w:tr>
      <w:tr w:rsidR="00764B18" w:rsidRPr="00A54479" w14:paraId="61A956C6" w14:textId="77777777" w:rsidTr="00780DFF">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122D96D7" w14:textId="51BB5062" w:rsidR="00764B18" w:rsidRPr="00A54479" w:rsidRDefault="00780DFF" w:rsidP="00A5447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i/>
                <w:iCs/>
                <w:color w:val="000000"/>
                <w:sz w:val="24"/>
                <w:szCs w:val="24"/>
                <w:lang w:eastAsia="en-GB"/>
              </w:rPr>
              <w:t>5</w:t>
            </w:r>
            <w:r w:rsidR="00764B18" w:rsidRPr="00A54479">
              <w:rPr>
                <w:rFonts w:ascii="Times New Roman" w:eastAsia="Times New Roman" w:hAnsi="Times New Roman" w:cs="Times New Roman"/>
                <w:i/>
                <w:iCs/>
                <w:color w:val="000000"/>
                <w:sz w:val="24"/>
                <w:szCs w:val="24"/>
                <w:lang w:eastAsia="en-GB"/>
              </w:rPr>
              <w:t>.</w:t>
            </w:r>
          </w:p>
        </w:tc>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7A007EEF" w14:textId="77777777" w:rsidR="00764B18" w:rsidRPr="00A54479" w:rsidRDefault="00764B18" w:rsidP="00A54479">
            <w:pPr>
              <w:spacing w:after="0" w:line="240" w:lineRule="auto"/>
              <w:rPr>
                <w:rFonts w:ascii="Times New Roman" w:eastAsia="Times New Roman" w:hAnsi="Times New Roman" w:cs="Times New Roman"/>
                <w:sz w:val="24"/>
                <w:szCs w:val="24"/>
                <w:lang w:eastAsia="en-GB"/>
              </w:rPr>
            </w:pPr>
            <w:r w:rsidRPr="00A54479">
              <w:rPr>
                <w:rFonts w:ascii="Times New Roman" w:eastAsia="Times New Roman" w:hAnsi="Times New Roman" w:cs="Times New Roman"/>
                <w:i/>
                <w:iCs/>
                <w:color w:val="000000"/>
                <w:sz w:val="24"/>
                <w:szCs w:val="24"/>
                <w:lang w:eastAsia="en-GB"/>
              </w:rPr>
              <w:t>Conclusion</w:t>
            </w:r>
          </w:p>
        </w:tc>
        <w:tc>
          <w:tcPr>
            <w:tcW w:w="1437"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001285F2" w14:textId="1B0C23F2" w:rsidR="00764B18" w:rsidRPr="00A54479" w:rsidRDefault="00764B18" w:rsidP="00780DFF">
            <w:pPr>
              <w:spacing w:after="0" w:line="240" w:lineRule="auto"/>
              <w:ind w:right="-237"/>
              <w:rPr>
                <w:rFonts w:ascii="Times New Roman" w:eastAsia="Times New Roman" w:hAnsi="Times New Roman" w:cs="Times New Roman"/>
                <w:sz w:val="24"/>
                <w:szCs w:val="24"/>
                <w:lang w:eastAsia="en-GB"/>
              </w:rPr>
            </w:pPr>
            <w:r w:rsidRPr="00A54479">
              <w:rPr>
                <w:rFonts w:ascii="Times New Roman" w:eastAsia="Times New Roman" w:hAnsi="Times New Roman" w:cs="Times New Roman"/>
                <w:i/>
                <w:iCs/>
                <w:color w:val="000000"/>
                <w:sz w:val="24"/>
                <w:szCs w:val="24"/>
                <w:lang w:eastAsia="en-GB"/>
              </w:rPr>
              <w:t xml:space="preserve">Pages </w:t>
            </w:r>
            <w:r w:rsidR="00780DFF">
              <w:rPr>
                <w:rFonts w:ascii="Times New Roman" w:eastAsia="Times New Roman" w:hAnsi="Times New Roman" w:cs="Times New Roman"/>
                <w:i/>
                <w:iCs/>
                <w:color w:val="000000"/>
                <w:sz w:val="24"/>
                <w:szCs w:val="24"/>
                <w:lang w:eastAsia="en-GB"/>
              </w:rPr>
              <w:t>8-9</w:t>
            </w:r>
          </w:p>
        </w:tc>
      </w:tr>
      <w:tr w:rsidR="00764B18" w:rsidRPr="00A54479" w14:paraId="74D97349" w14:textId="77777777" w:rsidTr="00780DFF">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3872DD2C" w14:textId="3040199B" w:rsidR="00764B18" w:rsidRPr="00A54479" w:rsidRDefault="00780DFF" w:rsidP="00A5447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i/>
                <w:iCs/>
                <w:color w:val="000000"/>
                <w:sz w:val="24"/>
                <w:szCs w:val="24"/>
                <w:lang w:eastAsia="en-GB"/>
              </w:rPr>
              <w:t>6</w:t>
            </w:r>
            <w:r w:rsidR="00764B18" w:rsidRPr="00A54479">
              <w:rPr>
                <w:rFonts w:ascii="Times New Roman" w:eastAsia="Times New Roman" w:hAnsi="Times New Roman" w:cs="Times New Roman"/>
                <w:i/>
                <w:iCs/>
                <w:color w:val="000000"/>
                <w:sz w:val="24"/>
                <w:szCs w:val="24"/>
                <w:lang w:eastAsia="en-GB"/>
              </w:rPr>
              <w:t>.</w:t>
            </w:r>
          </w:p>
        </w:tc>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299BB009" w14:textId="311B9DAC" w:rsidR="00764B18" w:rsidRPr="00A54479" w:rsidRDefault="00326BBF" w:rsidP="00A5447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i/>
                <w:iCs/>
                <w:color w:val="000000"/>
                <w:sz w:val="24"/>
                <w:szCs w:val="24"/>
                <w:lang w:eastAsia="en-GB"/>
              </w:rPr>
              <w:t>References</w:t>
            </w:r>
          </w:p>
        </w:tc>
        <w:tc>
          <w:tcPr>
            <w:tcW w:w="1437"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54BD14F2" w14:textId="6FE8F399" w:rsidR="00764B18" w:rsidRPr="00A54479" w:rsidRDefault="00764B18" w:rsidP="00A54479">
            <w:pPr>
              <w:spacing w:after="0" w:line="240" w:lineRule="auto"/>
              <w:rPr>
                <w:rFonts w:ascii="Times New Roman" w:eastAsia="Times New Roman" w:hAnsi="Times New Roman" w:cs="Times New Roman"/>
                <w:sz w:val="24"/>
                <w:szCs w:val="24"/>
                <w:lang w:eastAsia="en-GB"/>
              </w:rPr>
            </w:pPr>
            <w:r w:rsidRPr="00A54479">
              <w:rPr>
                <w:rFonts w:ascii="Times New Roman" w:eastAsia="Times New Roman" w:hAnsi="Times New Roman" w:cs="Times New Roman"/>
                <w:i/>
                <w:iCs/>
                <w:color w:val="000000"/>
                <w:sz w:val="24"/>
                <w:szCs w:val="24"/>
                <w:lang w:eastAsia="en-GB"/>
              </w:rPr>
              <w:t>Page</w:t>
            </w:r>
            <w:r w:rsidR="00326BBF">
              <w:rPr>
                <w:rFonts w:ascii="Times New Roman" w:eastAsia="Times New Roman" w:hAnsi="Times New Roman" w:cs="Times New Roman"/>
                <w:i/>
                <w:iCs/>
                <w:color w:val="000000"/>
                <w:sz w:val="24"/>
                <w:szCs w:val="24"/>
                <w:lang w:eastAsia="en-GB"/>
              </w:rPr>
              <w:t>s</w:t>
            </w:r>
            <w:r w:rsidRPr="00A54479">
              <w:rPr>
                <w:rFonts w:ascii="Times New Roman" w:eastAsia="Times New Roman" w:hAnsi="Times New Roman" w:cs="Times New Roman"/>
                <w:i/>
                <w:iCs/>
                <w:color w:val="000000"/>
                <w:sz w:val="24"/>
                <w:szCs w:val="24"/>
                <w:lang w:eastAsia="en-GB"/>
              </w:rPr>
              <w:t xml:space="preserve"> </w:t>
            </w:r>
            <w:r w:rsidR="00780DFF">
              <w:rPr>
                <w:rFonts w:ascii="Times New Roman" w:eastAsia="Times New Roman" w:hAnsi="Times New Roman" w:cs="Times New Roman"/>
                <w:i/>
                <w:iCs/>
                <w:color w:val="000000"/>
                <w:sz w:val="24"/>
                <w:szCs w:val="24"/>
                <w:lang w:eastAsia="en-GB"/>
              </w:rPr>
              <w:t>10</w:t>
            </w:r>
            <w:r w:rsidR="00326BBF">
              <w:rPr>
                <w:rFonts w:ascii="Times New Roman" w:eastAsia="Times New Roman" w:hAnsi="Times New Roman" w:cs="Times New Roman"/>
                <w:i/>
                <w:iCs/>
                <w:color w:val="000000"/>
                <w:sz w:val="24"/>
                <w:szCs w:val="24"/>
                <w:lang w:eastAsia="en-GB"/>
              </w:rPr>
              <w:t>-12</w:t>
            </w:r>
          </w:p>
        </w:tc>
      </w:tr>
      <w:tr w:rsidR="00326BBF" w:rsidRPr="00A54479" w14:paraId="09058215" w14:textId="77777777" w:rsidTr="00780DFF">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00707408" w14:textId="6E1F26EF" w:rsidR="00326BBF" w:rsidRDefault="00326BBF" w:rsidP="00A54479">
            <w:pPr>
              <w:spacing w:after="0" w:line="240" w:lineRule="auto"/>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i/>
                <w:iCs/>
                <w:color w:val="000000"/>
                <w:sz w:val="24"/>
                <w:szCs w:val="24"/>
                <w:lang w:eastAsia="en-GB"/>
              </w:rPr>
              <w:t>7.</w:t>
            </w:r>
          </w:p>
        </w:tc>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75200CA0" w14:textId="3E081A22" w:rsidR="00326BBF" w:rsidRDefault="00326BBF" w:rsidP="00A54479">
            <w:pPr>
              <w:spacing w:after="0" w:line="240" w:lineRule="auto"/>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i/>
                <w:iCs/>
                <w:color w:val="000000"/>
                <w:sz w:val="24"/>
                <w:szCs w:val="24"/>
                <w:lang w:eastAsia="en-GB"/>
              </w:rPr>
              <w:t>Bibliography</w:t>
            </w:r>
          </w:p>
        </w:tc>
        <w:tc>
          <w:tcPr>
            <w:tcW w:w="1437"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69915F65" w14:textId="6F83797E" w:rsidR="00326BBF" w:rsidRPr="00A54479" w:rsidRDefault="00326BBF" w:rsidP="00A54479">
            <w:pPr>
              <w:spacing w:after="0" w:line="240" w:lineRule="auto"/>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i/>
                <w:iCs/>
                <w:color w:val="000000"/>
                <w:sz w:val="24"/>
                <w:szCs w:val="24"/>
                <w:lang w:eastAsia="en-GB"/>
              </w:rPr>
              <w:t>Page 12</w:t>
            </w:r>
          </w:p>
        </w:tc>
      </w:tr>
      <w:tr w:rsidR="00780DFF" w:rsidRPr="00A54479" w14:paraId="3BC6A09C" w14:textId="77777777" w:rsidTr="00780DFF">
        <w:trPr>
          <w:gridAfter w:val="2"/>
          <w:wAfter w:w="5098" w:type="dxa"/>
        </w:trPr>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55289C86" w14:textId="75461EF3" w:rsidR="00780DFF" w:rsidRPr="00A54479" w:rsidRDefault="00780DFF" w:rsidP="00A54479">
            <w:pPr>
              <w:spacing w:after="0" w:line="240" w:lineRule="auto"/>
              <w:rPr>
                <w:rFonts w:ascii="Times New Roman" w:eastAsia="Times New Roman" w:hAnsi="Times New Roman" w:cs="Times New Roman"/>
                <w:sz w:val="24"/>
                <w:szCs w:val="24"/>
                <w:lang w:eastAsia="en-GB"/>
              </w:rPr>
            </w:pPr>
          </w:p>
        </w:tc>
      </w:tr>
    </w:tbl>
    <w:p w14:paraId="4E0C58C9" w14:textId="45536382" w:rsidR="00764B18" w:rsidRPr="00A54479" w:rsidRDefault="00764B18" w:rsidP="00A54479">
      <w:pPr>
        <w:spacing w:after="240" w:line="240" w:lineRule="auto"/>
        <w:rPr>
          <w:rFonts w:ascii="Times New Roman" w:eastAsia="Times New Roman" w:hAnsi="Times New Roman" w:cs="Times New Roman"/>
          <w:sz w:val="24"/>
          <w:szCs w:val="24"/>
          <w:lang w:eastAsia="en-GB"/>
        </w:rPr>
      </w:pPr>
      <w:r w:rsidRPr="00A54479">
        <w:rPr>
          <w:rFonts w:ascii="Times New Roman" w:eastAsia="Times New Roman" w:hAnsi="Times New Roman" w:cs="Times New Roman"/>
          <w:sz w:val="24"/>
          <w:szCs w:val="24"/>
          <w:lang w:eastAsia="en-GB"/>
        </w:rPr>
        <w:br/>
      </w:r>
      <w:r w:rsidRPr="00A54479">
        <w:rPr>
          <w:rFonts w:ascii="Times New Roman" w:eastAsia="Times New Roman" w:hAnsi="Times New Roman" w:cs="Times New Roman"/>
          <w:sz w:val="24"/>
          <w:szCs w:val="24"/>
          <w:lang w:eastAsia="en-GB"/>
        </w:rPr>
        <w:br/>
      </w:r>
      <w:r w:rsidRPr="00A54479">
        <w:rPr>
          <w:rFonts w:ascii="Times New Roman" w:eastAsia="Times New Roman" w:hAnsi="Times New Roman" w:cs="Times New Roman"/>
          <w:sz w:val="24"/>
          <w:szCs w:val="24"/>
          <w:lang w:eastAsia="en-GB"/>
        </w:rPr>
        <w:br/>
      </w:r>
      <w:r w:rsidRPr="00A54479">
        <w:rPr>
          <w:rFonts w:ascii="Times New Roman" w:eastAsia="Times New Roman" w:hAnsi="Times New Roman" w:cs="Times New Roman"/>
          <w:sz w:val="24"/>
          <w:szCs w:val="24"/>
          <w:lang w:eastAsia="en-GB"/>
        </w:rPr>
        <w:br/>
      </w:r>
      <w:r w:rsidRPr="00A54479">
        <w:rPr>
          <w:rFonts w:ascii="Times New Roman" w:eastAsia="Times New Roman" w:hAnsi="Times New Roman" w:cs="Times New Roman"/>
          <w:sz w:val="24"/>
          <w:szCs w:val="24"/>
          <w:lang w:eastAsia="en-GB"/>
        </w:rPr>
        <w:br/>
      </w:r>
    </w:p>
    <w:p w14:paraId="2B1D3969" w14:textId="1B303A0D"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242FD473" w14:textId="59F5FD71"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4D08C4B2" w14:textId="646EC90A"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09235F73" w14:textId="2D1177F3"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12336F76" w14:textId="5A47AE99"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0B020E49" w14:textId="68EAACCE"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0DF45413" w14:textId="714A0C54"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40C7F1E5" w14:textId="5197AFF0"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43456A8C" w14:textId="591546F6"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20503DDC" w14:textId="4161E961"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6442FA83" w14:textId="78917058"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7E8FCA5D" w14:textId="6D534F4A"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3015AD50" w14:textId="4AA6B166" w:rsidR="00764B18" w:rsidRPr="00A54479" w:rsidRDefault="00764B18" w:rsidP="00A54479">
      <w:pPr>
        <w:spacing w:after="240" w:line="240" w:lineRule="auto"/>
        <w:rPr>
          <w:rFonts w:ascii="Times New Roman" w:eastAsia="Times New Roman" w:hAnsi="Times New Roman" w:cs="Times New Roman"/>
          <w:sz w:val="24"/>
          <w:szCs w:val="24"/>
          <w:lang w:eastAsia="en-GB"/>
        </w:rPr>
      </w:pPr>
    </w:p>
    <w:p w14:paraId="77F08000" w14:textId="2DFB4C2B" w:rsidR="00764B18" w:rsidRDefault="00764B18" w:rsidP="00A54479">
      <w:pPr>
        <w:spacing w:after="240" w:line="240" w:lineRule="auto"/>
        <w:rPr>
          <w:rFonts w:ascii="Times New Roman" w:eastAsia="Times New Roman" w:hAnsi="Times New Roman" w:cs="Times New Roman"/>
          <w:sz w:val="24"/>
          <w:szCs w:val="24"/>
          <w:lang w:eastAsia="en-GB"/>
        </w:rPr>
      </w:pPr>
    </w:p>
    <w:p w14:paraId="1CA5C6F2" w14:textId="77777777" w:rsidR="00780DFF" w:rsidRPr="00A54479" w:rsidRDefault="00780DFF" w:rsidP="00A54479">
      <w:pPr>
        <w:spacing w:after="240" w:line="240" w:lineRule="auto"/>
        <w:rPr>
          <w:rFonts w:ascii="Times New Roman" w:eastAsia="Times New Roman" w:hAnsi="Times New Roman" w:cs="Times New Roman"/>
          <w:sz w:val="24"/>
          <w:szCs w:val="24"/>
          <w:lang w:eastAsia="en-GB"/>
        </w:rPr>
      </w:pPr>
    </w:p>
    <w:p w14:paraId="4AB7083C" w14:textId="65A3A8DE" w:rsidR="00764B18" w:rsidRPr="00780DFF" w:rsidRDefault="00764B18"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b/>
          <w:bCs/>
          <w:sz w:val="24"/>
          <w:szCs w:val="24"/>
          <w:u w:val="single"/>
          <w:lang w:eastAsia="en-GB"/>
        </w:rPr>
        <w:lastRenderedPageBreak/>
        <w:t>1 - Executive Summary</w:t>
      </w:r>
    </w:p>
    <w:p w14:paraId="0019AB9C" w14:textId="3FC27CC5" w:rsidR="00126518" w:rsidRPr="00780DFF" w:rsidRDefault="00764B18"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This report aims to</w:t>
      </w:r>
      <w:r w:rsidR="00126518" w:rsidRPr="00780DFF">
        <w:rPr>
          <w:rFonts w:ascii="Times New Roman" w:eastAsia="Times New Roman" w:hAnsi="Times New Roman" w:cs="Times New Roman"/>
          <w:sz w:val="24"/>
          <w:szCs w:val="24"/>
          <w:lang w:eastAsia="en-GB"/>
        </w:rPr>
        <w:t xml:space="preserve"> analyse the internal environment of Netflix with a view to identifying the key strengths, weaknesses and value-creating activities within the organisation, with consideration of the capabilities to adapt and respond to change within the Digital Media sector. This report utilises the SWOT analysis framework as a tool for identification of organisational strengths and weaknesses, as well as application of the Value Chain model developed by Porter to consider key Primary and Secondary activities within Netflix that add value to the product offering and the organisation as a whole. </w:t>
      </w:r>
    </w:p>
    <w:p w14:paraId="23397872" w14:textId="3088EB02" w:rsidR="00126518" w:rsidRPr="00780DFF" w:rsidRDefault="00126518"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 xml:space="preserve">The report concludes </w:t>
      </w:r>
      <w:r w:rsidR="00242D83" w:rsidRPr="00780DFF">
        <w:rPr>
          <w:rFonts w:ascii="Times New Roman" w:eastAsia="Times New Roman" w:hAnsi="Times New Roman" w:cs="Times New Roman"/>
          <w:sz w:val="24"/>
          <w:szCs w:val="24"/>
          <w:lang w:eastAsia="en-GB"/>
        </w:rPr>
        <w:t xml:space="preserve">that the brand image, adaptability and personalisation of service </w:t>
      </w:r>
      <w:r w:rsidR="003F04A6" w:rsidRPr="00780DFF">
        <w:rPr>
          <w:rFonts w:ascii="Times New Roman" w:eastAsia="Times New Roman" w:hAnsi="Times New Roman" w:cs="Times New Roman"/>
          <w:sz w:val="24"/>
          <w:szCs w:val="24"/>
          <w:lang w:eastAsia="en-GB"/>
        </w:rPr>
        <w:t>at</w:t>
      </w:r>
      <w:r w:rsidR="00242D83" w:rsidRPr="00780DFF">
        <w:rPr>
          <w:rFonts w:ascii="Times New Roman" w:eastAsia="Times New Roman" w:hAnsi="Times New Roman" w:cs="Times New Roman"/>
          <w:sz w:val="24"/>
          <w:szCs w:val="24"/>
          <w:lang w:eastAsia="en-GB"/>
        </w:rPr>
        <w:t xml:space="preserve"> Netflix are key strengths of the organisation, whilst threat of competition, regulation and bargaining powers of suppliers are key weaknesses. </w:t>
      </w:r>
    </w:p>
    <w:p w14:paraId="6F119337" w14:textId="0830BC93" w:rsidR="003F04A6" w:rsidRPr="00780DFF" w:rsidRDefault="00242D83"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 xml:space="preserve">The report </w:t>
      </w:r>
      <w:r w:rsidR="003F04A6" w:rsidRPr="00780DFF">
        <w:rPr>
          <w:rFonts w:ascii="Times New Roman" w:eastAsia="Times New Roman" w:hAnsi="Times New Roman" w:cs="Times New Roman"/>
          <w:sz w:val="24"/>
          <w:szCs w:val="24"/>
          <w:lang w:eastAsia="en-GB"/>
        </w:rPr>
        <w:t>also concludes that transparent management style, continuous market research into technological advancement and consumer demand, as well as continuous content growth are key activities that add value to the organisation, whilst demonstrating capabilities to respond to changes in the external environment in the digital media sector.</w:t>
      </w:r>
    </w:p>
    <w:p w14:paraId="384E3FCD" w14:textId="33DD7C61" w:rsidR="00242D83" w:rsidRDefault="00242D83" w:rsidP="00780DFF">
      <w:pPr>
        <w:spacing w:after="0" w:line="480" w:lineRule="auto"/>
        <w:rPr>
          <w:rFonts w:ascii="Times New Roman" w:eastAsia="Times New Roman" w:hAnsi="Times New Roman" w:cs="Times New Roman"/>
          <w:sz w:val="24"/>
          <w:szCs w:val="24"/>
          <w:lang w:eastAsia="en-GB"/>
        </w:rPr>
      </w:pPr>
    </w:p>
    <w:p w14:paraId="52F968DC" w14:textId="45388EAC" w:rsidR="00780DFF" w:rsidRDefault="00780DFF" w:rsidP="00780DFF">
      <w:pPr>
        <w:spacing w:after="0" w:line="480" w:lineRule="auto"/>
        <w:rPr>
          <w:rFonts w:ascii="Times New Roman" w:eastAsia="Times New Roman" w:hAnsi="Times New Roman" w:cs="Times New Roman"/>
          <w:sz w:val="24"/>
          <w:szCs w:val="24"/>
          <w:lang w:eastAsia="en-GB"/>
        </w:rPr>
      </w:pPr>
    </w:p>
    <w:p w14:paraId="25C632A7" w14:textId="3F920629" w:rsidR="00780DFF" w:rsidRDefault="00780DFF" w:rsidP="00780DFF">
      <w:pPr>
        <w:spacing w:after="0" w:line="480" w:lineRule="auto"/>
        <w:rPr>
          <w:rFonts w:ascii="Times New Roman" w:eastAsia="Times New Roman" w:hAnsi="Times New Roman" w:cs="Times New Roman"/>
          <w:sz w:val="24"/>
          <w:szCs w:val="24"/>
          <w:lang w:eastAsia="en-GB"/>
        </w:rPr>
      </w:pPr>
    </w:p>
    <w:p w14:paraId="60033666" w14:textId="764AC948" w:rsidR="00780DFF" w:rsidRDefault="00780DFF" w:rsidP="00780DFF">
      <w:pPr>
        <w:spacing w:after="0" w:line="480" w:lineRule="auto"/>
        <w:rPr>
          <w:rFonts w:ascii="Times New Roman" w:eastAsia="Times New Roman" w:hAnsi="Times New Roman" w:cs="Times New Roman"/>
          <w:sz w:val="24"/>
          <w:szCs w:val="24"/>
          <w:lang w:eastAsia="en-GB"/>
        </w:rPr>
      </w:pPr>
    </w:p>
    <w:p w14:paraId="2E18D461" w14:textId="09986595" w:rsidR="00780DFF" w:rsidRDefault="00780DFF" w:rsidP="00780DFF">
      <w:pPr>
        <w:spacing w:after="0" w:line="480" w:lineRule="auto"/>
        <w:rPr>
          <w:rFonts w:ascii="Times New Roman" w:eastAsia="Times New Roman" w:hAnsi="Times New Roman" w:cs="Times New Roman"/>
          <w:sz w:val="24"/>
          <w:szCs w:val="24"/>
          <w:lang w:eastAsia="en-GB"/>
        </w:rPr>
      </w:pPr>
    </w:p>
    <w:p w14:paraId="367DBE86" w14:textId="1102F9C4" w:rsidR="00780DFF" w:rsidRDefault="00780DFF" w:rsidP="00780DFF">
      <w:pPr>
        <w:spacing w:after="0" w:line="480" w:lineRule="auto"/>
        <w:rPr>
          <w:rFonts w:ascii="Times New Roman" w:eastAsia="Times New Roman" w:hAnsi="Times New Roman" w:cs="Times New Roman"/>
          <w:sz w:val="24"/>
          <w:szCs w:val="24"/>
          <w:lang w:eastAsia="en-GB"/>
        </w:rPr>
      </w:pPr>
    </w:p>
    <w:p w14:paraId="3A349AF0" w14:textId="0F28AEA6" w:rsidR="00780DFF" w:rsidRDefault="00780DFF" w:rsidP="00780DFF">
      <w:pPr>
        <w:spacing w:after="0" w:line="480" w:lineRule="auto"/>
        <w:rPr>
          <w:rFonts w:ascii="Times New Roman" w:eastAsia="Times New Roman" w:hAnsi="Times New Roman" w:cs="Times New Roman"/>
          <w:sz w:val="24"/>
          <w:szCs w:val="24"/>
          <w:lang w:eastAsia="en-GB"/>
        </w:rPr>
      </w:pPr>
    </w:p>
    <w:p w14:paraId="26C0D865" w14:textId="4F3A561C" w:rsidR="00780DFF" w:rsidRDefault="00780DFF" w:rsidP="00780DFF">
      <w:pPr>
        <w:spacing w:after="0" w:line="480" w:lineRule="auto"/>
        <w:rPr>
          <w:rFonts w:ascii="Times New Roman" w:eastAsia="Times New Roman" w:hAnsi="Times New Roman" w:cs="Times New Roman"/>
          <w:sz w:val="24"/>
          <w:szCs w:val="24"/>
          <w:lang w:eastAsia="en-GB"/>
        </w:rPr>
      </w:pPr>
    </w:p>
    <w:p w14:paraId="0C064B96" w14:textId="688E840B" w:rsidR="00780DFF" w:rsidRDefault="00780DFF" w:rsidP="00780DFF">
      <w:pPr>
        <w:spacing w:after="0" w:line="480" w:lineRule="auto"/>
        <w:rPr>
          <w:rFonts w:ascii="Times New Roman" w:eastAsia="Times New Roman" w:hAnsi="Times New Roman" w:cs="Times New Roman"/>
          <w:sz w:val="24"/>
          <w:szCs w:val="24"/>
          <w:lang w:eastAsia="en-GB"/>
        </w:rPr>
      </w:pPr>
    </w:p>
    <w:p w14:paraId="3E6C8FEF" w14:textId="77777777" w:rsidR="00780DFF" w:rsidRPr="00780DFF" w:rsidRDefault="00780DFF" w:rsidP="00780DFF">
      <w:pPr>
        <w:spacing w:after="0" w:line="480" w:lineRule="auto"/>
        <w:rPr>
          <w:rFonts w:ascii="Times New Roman" w:eastAsia="Times New Roman" w:hAnsi="Times New Roman" w:cs="Times New Roman"/>
          <w:sz w:val="24"/>
          <w:szCs w:val="24"/>
          <w:lang w:eastAsia="en-GB"/>
        </w:rPr>
      </w:pPr>
    </w:p>
    <w:p w14:paraId="5968D8BF" w14:textId="39FDE6FC" w:rsidR="00764B18" w:rsidRPr="00780DFF" w:rsidRDefault="00764B18" w:rsidP="00780DFF">
      <w:pPr>
        <w:spacing w:after="0" w:line="480" w:lineRule="auto"/>
        <w:rPr>
          <w:rFonts w:ascii="Times New Roman" w:eastAsia="Times New Roman" w:hAnsi="Times New Roman" w:cs="Times New Roman"/>
          <w:b/>
          <w:bCs/>
          <w:sz w:val="24"/>
          <w:szCs w:val="24"/>
          <w:u w:val="single"/>
          <w:lang w:eastAsia="en-GB"/>
        </w:rPr>
      </w:pPr>
      <w:r w:rsidRPr="00780DFF">
        <w:rPr>
          <w:rFonts w:ascii="Times New Roman" w:eastAsia="Times New Roman" w:hAnsi="Times New Roman" w:cs="Times New Roman"/>
          <w:b/>
          <w:bCs/>
          <w:sz w:val="24"/>
          <w:szCs w:val="24"/>
          <w:u w:val="single"/>
          <w:lang w:eastAsia="en-GB"/>
        </w:rPr>
        <w:lastRenderedPageBreak/>
        <w:t>2- Introduction</w:t>
      </w:r>
    </w:p>
    <w:p w14:paraId="5C931701" w14:textId="7F26B775" w:rsidR="00780CDB" w:rsidRPr="00780DFF" w:rsidRDefault="00780CDB"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 xml:space="preserve">Digital disruption is the result of the development of innovative technology and resulting business models within existing market sectors that impact the value of existing products. </w:t>
      </w:r>
      <w:r w:rsidR="00E13E76" w:rsidRPr="00780DFF">
        <w:rPr>
          <w:rFonts w:ascii="Times New Roman" w:eastAsia="Times New Roman" w:hAnsi="Times New Roman" w:cs="Times New Roman"/>
          <w:sz w:val="24"/>
          <w:szCs w:val="24"/>
          <w:lang w:eastAsia="en-GB"/>
        </w:rPr>
        <w:t xml:space="preserve">It is often a caused by changes in consumer demands, where organisations may develop new opportunities to satisfy consumers and create value </w:t>
      </w:r>
      <w:r w:rsidR="002668C2" w:rsidRPr="00780DFF">
        <w:rPr>
          <w:rFonts w:ascii="Times New Roman" w:eastAsia="Times New Roman" w:hAnsi="Times New Roman" w:cs="Times New Roman"/>
          <w:sz w:val="24"/>
          <w:szCs w:val="24"/>
          <w:lang w:eastAsia="en-GB"/>
        </w:rPr>
        <w:t>for</w:t>
      </w:r>
      <w:r w:rsidR="00E13E76" w:rsidRPr="00780DFF">
        <w:rPr>
          <w:rFonts w:ascii="Times New Roman" w:eastAsia="Times New Roman" w:hAnsi="Times New Roman" w:cs="Times New Roman"/>
          <w:sz w:val="24"/>
          <w:szCs w:val="24"/>
          <w:lang w:eastAsia="en-GB"/>
        </w:rPr>
        <w:t xml:space="preserve"> their product</w:t>
      </w:r>
      <w:r w:rsidR="002668C2" w:rsidRPr="00780DFF">
        <w:rPr>
          <w:rFonts w:ascii="Times New Roman" w:eastAsia="Times New Roman" w:hAnsi="Times New Roman" w:cs="Times New Roman"/>
          <w:sz w:val="24"/>
          <w:szCs w:val="24"/>
          <w:lang w:eastAsia="en-GB"/>
        </w:rPr>
        <w:t>s</w:t>
      </w:r>
      <w:r w:rsidR="00E13E76" w:rsidRPr="00780DFF">
        <w:rPr>
          <w:rFonts w:ascii="Times New Roman" w:eastAsia="Times New Roman" w:hAnsi="Times New Roman" w:cs="Times New Roman"/>
          <w:sz w:val="24"/>
          <w:szCs w:val="24"/>
          <w:lang w:eastAsia="en-GB"/>
        </w:rPr>
        <w:t xml:space="preserve">. </w:t>
      </w:r>
    </w:p>
    <w:p w14:paraId="758F3BC1" w14:textId="3A4B2678" w:rsidR="00E13E76" w:rsidRPr="00780DFF" w:rsidRDefault="00E13E76"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 xml:space="preserve">A key player in </w:t>
      </w:r>
      <w:r w:rsidR="00A54479" w:rsidRPr="00780DFF">
        <w:rPr>
          <w:rFonts w:ascii="Times New Roman" w:eastAsia="Times New Roman" w:hAnsi="Times New Roman" w:cs="Times New Roman"/>
          <w:sz w:val="24"/>
          <w:szCs w:val="24"/>
          <w:lang w:eastAsia="en-GB"/>
        </w:rPr>
        <w:t>the digital media sector</w:t>
      </w:r>
      <w:r w:rsidRPr="00780DFF">
        <w:rPr>
          <w:rFonts w:ascii="Times New Roman" w:eastAsia="Times New Roman" w:hAnsi="Times New Roman" w:cs="Times New Roman"/>
          <w:sz w:val="24"/>
          <w:szCs w:val="24"/>
          <w:lang w:eastAsia="en-GB"/>
        </w:rPr>
        <w:t xml:space="preserve"> is Netflix. This organisation, founded in 1997, originally supplied rentable DVDs for home delivery, competing with similar services offered by Blockbuster. In 2007, Netflix issued its online streaming service</w:t>
      </w:r>
      <w:r w:rsidR="003F04A6" w:rsidRPr="00780DFF">
        <w:rPr>
          <w:rFonts w:ascii="Times New Roman" w:eastAsia="Times New Roman" w:hAnsi="Times New Roman" w:cs="Times New Roman"/>
          <w:sz w:val="24"/>
          <w:szCs w:val="24"/>
          <w:lang w:eastAsia="en-GB"/>
        </w:rPr>
        <w:t>, disrupting the market by</w:t>
      </w:r>
      <w:r w:rsidRPr="00780DFF">
        <w:rPr>
          <w:rFonts w:ascii="Times New Roman" w:eastAsia="Times New Roman" w:hAnsi="Times New Roman" w:cs="Times New Roman"/>
          <w:sz w:val="24"/>
          <w:szCs w:val="24"/>
          <w:lang w:eastAsia="en-GB"/>
        </w:rPr>
        <w:t xml:space="preserve"> </w:t>
      </w:r>
      <w:r w:rsidR="003F04A6" w:rsidRPr="00780DFF">
        <w:rPr>
          <w:rFonts w:ascii="Times New Roman" w:eastAsia="Times New Roman" w:hAnsi="Times New Roman" w:cs="Times New Roman"/>
          <w:sz w:val="24"/>
          <w:szCs w:val="24"/>
          <w:lang w:eastAsia="en-GB"/>
        </w:rPr>
        <w:t>enabling</w:t>
      </w:r>
      <w:r w:rsidRPr="00780DFF">
        <w:rPr>
          <w:rFonts w:ascii="Times New Roman" w:eastAsia="Times New Roman" w:hAnsi="Times New Roman" w:cs="Times New Roman"/>
          <w:sz w:val="24"/>
          <w:szCs w:val="24"/>
          <w:lang w:eastAsia="en-GB"/>
        </w:rPr>
        <w:t xml:space="preserve"> consumers to watch content at their choosing with no limitations of device (phone, tablet, TV) and without leaving their homes. The convenience and flexibility of this innovation </w:t>
      </w:r>
      <w:r w:rsidR="003F04A6" w:rsidRPr="00780DFF">
        <w:rPr>
          <w:rFonts w:ascii="Times New Roman" w:eastAsia="Times New Roman" w:hAnsi="Times New Roman" w:cs="Times New Roman"/>
          <w:sz w:val="24"/>
          <w:szCs w:val="24"/>
          <w:lang w:eastAsia="en-GB"/>
        </w:rPr>
        <w:t xml:space="preserve">inspired change withing the digital media </w:t>
      </w:r>
      <w:r w:rsidR="00754226" w:rsidRPr="00780DFF">
        <w:rPr>
          <w:rFonts w:ascii="Times New Roman" w:eastAsia="Times New Roman" w:hAnsi="Times New Roman" w:cs="Times New Roman"/>
          <w:sz w:val="24"/>
          <w:szCs w:val="24"/>
          <w:lang w:eastAsia="en-GB"/>
        </w:rPr>
        <w:t>industry</w:t>
      </w:r>
      <w:r w:rsidR="003F04A6" w:rsidRPr="00780DFF">
        <w:rPr>
          <w:rFonts w:ascii="Times New Roman" w:eastAsia="Times New Roman" w:hAnsi="Times New Roman" w:cs="Times New Roman"/>
          <w:sz w:val="24"/>
          <w:szCs w:val="24"/>
          <w:lang w:eastAsia="en-GB"/>
        </w:rPr>
        <w:t xml:space="preserve">, </w:t>
      </w:r>
      <w:r w:rsidR="00754226" w:rsidRPr="00780DFF">
        <w:rPr>
          <w:rFonts w:ascii="Times New Roman" w:eastAsia="Times New Roman" w:hAnsi="Times New Roman" w:cs="Times New Roman"/>
          <w:sz w:val="24"/>
          <w:szCs w:val="24"/>
          <w:lang w:eastAsia="en-GB"/>
        </w:rPr>
        <w:t>forc</w:t>
      </w:r>
      <w:r w:rsidR="003F04A6" w:rsidRPr="00780DFF">
        <w:rPr>
          <w:rFonts w:ascii="Times New Roman" w:eastAsia="Times New Roman" w:hAnsi="Times New Roman" w:cs="Times New Roman"/>
          <w:sz w:val="24"/>
          <w:szCs w:val="24"/>
          <w:lang w:eastAsia="en-GB"/>
        </w:rPr>
        <w:t>ing</w:t>
      </w:r>
      <w:r w:rsidR="00754226" w:rsidRPr="00780DFF">
        <w:rPr>
          <w:rFonts w:ascii="Times New Roman" w:eastAsia="Times New Roman" w:hAnsi="Times New Roman" w:cs="Times New Roman"/>
          <w:sz w:val="24"/>
          <w:szCs w:val="24"/>
          <w:lang w:eastAsia="en-GB"/>
        </w:rPr>
        <w:t xml:space="preserve"> competitors to progress </w:t>
      </w:r>
      <w:r w:rsidR="003F04A6" w:rsidRPr="00780DFF">
        <w:rPr>
          <w:rFonts w:ascii="Times New Roman" w:eastAsia="Times New Roman" w:hAnsi="Times New Roman" w:cs="Times New Roman"/>
          <w:sz w:val="24"/>
          <w:szCs w:val="24"/>
          <w:lang w:eastAsia="en-GB"/>
        </w:rPr>
        <w:t xml:space="preserve">from video rental business </w:t>
      </w:r>
      <w:r w:rsidR="00754226" w:rsidRPr="00780DFF">
        <w:rPr>
          <w:rFonts w:ascii="Times New Roman" w:eastAsia="Times New Roman" w:hAnsi="Times New Roman" w:cs="Times New Roman"/>
          <w:sz w:val="24"/>
          <w:szCs w:val="24"/>
          <w:lang w:eastAsia="en-GB"/>
        </w:rPr>
        <w:t>and ad</w:t>
      </w:r>
      <w:r w:rsidR="003F04A6" w:rsidRPr="00780DFF">
        <w:rPr>
          <w:rFonts w:ascii="Times New Roman" w:eastAsia="Times New Roman" w:hAnsi="Times New Roman" w:cs="Times New Roman"/>
          <w:sz w:val="24"/>
          <w:szCs w:val="24"/>
          <w:lang w:eastAsia="en-GB"/>
        </w:rPr>
        <w:t>o</w:t>
      </w:r>
      <w:r w:rsidR="00754226" w:rsidRPr="00780DFF">
        <w:rPr>
          <w:rFonts w:ascii="Times New Roman" w:eastAsia="Times New Roman" w:hAnsi="Times New Roman" w:cs="Times New Roman"/>
          <w:sz w:val="24"/>
          <w:szCs w:val="24"/>
          <w:lang w:eastAsia="en-GB"/>
        </w:rPr>
        <w:t xml:space="preserve">pt on-demand services of their own. </w:t>
      </w:r>
    </w:p>
    <w:p w14:paraId="66931A55" w14:textId="14B6BC57" w:rsidR="00764B18" w:rsidRPr="00780DFF" w:rsidRDefault="00754226"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This report, as a continuation of the narrated presentation entitled “</w:t>
      </w:r>
      <w:r w:rsidR="00A94976" w:rsidRPr="00780DFF">
        <w:rPr>
          <w:rFonts w:ascii="Times New Roman" w:eastAsia="Times New Roman" w:hAnsi="Times New Roman" w:cs="Times New Roman"/>
          <w:sz w:val="24"/>
          <w:szCs w:val="24"/>
          <w:lang w:eastAsia="en-GB"/>
        </w:rPr>
        <w:t xml:space="preserve">Digital Entrepreneurship-Assignment 1.1: External </w:t>
      </w:r>
      <w:r w:rsidR="002668C2" w:rsidRPr="00780DFF">
        <w:rPr>
          <w:rFonts w:ascii="Times New Roman" w:eastAsia="Times New Roman" w:hAnsi="Times New Roman" w:cs="Times New Roman"/>
          <w:sz w:val="24"/>
          <w:szCs w:val="24"/>
          <w:lang w:eastAsia="en-GB"/>
        </w:rPr>
        <w:t>E</w:t>
      </w:r>
      <w:r w:rsidR="00A94976" w:rsidRPr="00780DFF">
        <w:rPr>
          <w:rFonts w:ascii="Times New Roman" w:eastAsia="Times New Roman" w:hAnsi="Times New Roman" w:cs="Times New Roman"/>
          <w:sz w:val="24"/>
          <w:szCs w:val="24"/>
          <w:lang w:eastAsia="en-GB"/>
        </w:rPr>
        <w:t>nvironment of Netflix</w:t>
      </w:r>
      <w:r w:rsidRPr="00780DFF">
        <w:rPr>
          <w:rFonts w:ascii="Times New Roman" w:eastAsia="Times New Roman" w:hAnsi="Times New Roman" w:cs="Times New Roman"/>
          <w:sz w:val="24"/>
          <w:szCs w:val="24"/>
          <w:lang w:eastAsia="en-GB"/>
        </w:rPr>
        <w:t>”, aims to analyse the internal environment of Netflix</w:t>
      </w:r>
      <w:r w:rsidR="003F04A6" w:rsidRPr="00780DFF">
        <w:rPr>
          <w:rFonts w:ascii="Times New Roman" w:eastAsia="Times New Roman" w:hAnsi="Times New Roman" w:cs="Times New Roman"/>
          <w:sz w:val="24"/>
          <w:szCs w:val="24"/>
          <w:lang w:eastAsia="en-GB"/>
        </w:rPr>
        <w:t xml:space="preserve"> to identify the strengths, weaknesses and key activities within the organisation </w:t>
      </w:r>
      <w:r w:rsidRPr="00780DFF">
        <w:rPr>
          <w:rFonts w:ascii="Times New Roman" w:eastAsia="Times New Roman" w:hAnsi="Times New Roman" w:cs="Times New Roman"/>
          <w:sz w:val="24"/>
          <w:szCs w:val="24"/>
          <w:lang w:eastAsia="en-GB"/>
        </w:rPr>
        <w:t>with reference to changes in technolog</w:t>
      </w:r>
      <w:r w:rsidR="00126518" w:rsidRPr="00780DFF">
        <w:rPr>
          <w:rFonts w:ascii="Times New Roman" w:eastAsia="Times New Roman" w:hAnsi="Times New Roman" w:cs="Times New Roman"/>
          <w:sz w:val="24"/>
          <w:szCs w:val="24"/>
          <w:lang w:eastAsia="en-GB"/>
        </w:rPr>
        <w:t>y and</w:t>
      </w:r>
      <w:r w:rsidRPr="00780DFF">
        <w:rPr>
          <w:rFonts w:ascii="Times New Roman" w:eastAsia="Times New Roman" w:hAnsi="Times New Roman" w:cs="Times New Roman"/>
          <w:sz w:val="24"/>
          <w:szCs w:val="24"/>
          <w:lang w:eastAsia="en-GB"/>
        </w:rPr>
        <w:t xml:space="preserve"> consumer dynamics within its sector, and the capabilities of this organisation</w:t>
      </w:r>
      <w:r w:rsidR="00A54479" w:rsidRPr="00780DFF">
        <w:rPr>
          <w:rFonts w:ascii="Times New Roman" w:eastAsia="Times New Roman" w:hAnsi="Times New Roman" w:cs="Times New Roman"/>
          <w:sz w:val="24"/>
          <w:szCs w:val="24"/>
          <w:lang w:eastAsia="en-GB"/>
        </w:rPr>
        <w:t xml:space="preserve"> to adapt to external changes</w:t>
      </w:r>
      <w:r w:rsidRPr="00780DFF">
        <w:rPr>
          <w:rFonts w:ascii="Times New Roman" w:eastAsia="Times New Roman" w:hAnsi="Times New Roman" w:cs="Times New Roman"/>
          <w:sz w:val="24"/>
          <w:szCs w:val="24"/>
          <w:lang w:eastAsia="en-GB"/>
        </w:rPr>
        <w:t xml:space="preserve"> in an age of digital </w:t>
      </w:r>
      <w:r w:rsidR="00CB49DB" w:rsidRPr="00780DFF">
        <w:rPr>
          <w:rFonts w:ascii="Times New Roman" w:eastAsia="Times New Roman" w:hAnsi="Times New Roman" w:cs="Times New Roman"/>
          <w:sz w:val="24"/>
          <w:szCs w:val="24"/>
          <w:lang w:eastAsia="en-GB"/>
        </w:rPr>
        <w:t xml:space="preserve">progression and </w:t>
      </w:r>
      <w:r w:rsidRPr="00780DFF">
        <w:rPr>
          <w:rFonts w:ascii="Times New Roman" w:eastAsia="Times New Roman" w:hAnsi="Times New Roman" w:cs="Times New Roman"/>
          <w:sz w:val="24"/>
          <w:szCs w:val="24"/>
          <w:lang w:eastAsia="en-GB"/>
        </w:rPr>
        <w:t xml:space="preserve">disruption. </w:t>
      </w:r>
    </w:p>
    <w:p w14:paraId="0386394A" w14:textId="77777777" w:rsidR="00CB49DB" w:rsidRPr="00780DFF" w:rsidRDefault="00CB49DB" w:rsidP="00780DFF">
      <w:pPr>
        <w:spacing w:after="0" w:line="480" w:lineRule="auto"/>
        <w:rPr>
          <w:rFonts w:ascii="Times New Roman" w:eastAsia="Times New Roman" w:hAnsi="Times New Roman" w:cs="Times New Roman"/>
          <w:sz w:val="24"/>
          <w:szCs w:val="24"/>
          <w:lang w:eastAsia="en-GB"/>
        </w:rPr>
      </w:pPr>
    </w:p>
    <w:p w14:paraId="52692BF0" w14:textId="28B1A465" w:rsidR="00764B18" w:rsidRPr="00780DFF" w:rsidRDefault="00764B18" w:rsidP="00780DFF">
      <w:pPr>
        <w:spacing w:after="0" w:line="480" w:lineRule="auto"/>
        <w:rPr>
          <w:rFonts w:ascii="Times New Roman" w:eastAsia="Times New Roman" w:hAnsi="Times New Roman" w:cs="Times New Roman"/>
          <w:b/>
          <w:bCs/>
          <w:sz w:val="24"/>
          <w:szCs w:val="24"/>
          <w:u w:val="single"/>
          <w:lang w:eastAsia="en-GB"/>
        </w:rPr>
      </w:pPr>
      <w:r w:rsidRPr="00780DFF">
        <w:rPr>
          <w:rFonts w:ascii="Times New Roman" w:eastAsia="Times New Roman" w:hAnsi="Times New Roman" w:cs="Times New Roman"/>
          <w:b/>
          <w:bCs/>
          <w:sz w:val="24"/>
          <w:szCs w:val="24"/>
          <w:u w:val="single"/>
          <w:lang w:eastAsia="en-GB"/>
        </w:rPr>
        <w:t>3- SWOT Analysis: Strengths and Weaknesses</w:t>
      </w:r>
    </w:p>
    <w:p w14:paraId="41FC6D2A" w14:textId="3CBD2247" w:rsidR="00CB49DB" w:rsidRPr="00780DFF" w:rsidRDefault="00CB49DB"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 xml:space="preserve">A key tool in the analysis of the internal environment is the application of the SWOT analysis, aiming to identify the strengths, weaknesses, opportunities and threats faced by an organisation, and the capabilities to adapt to changes. </w:t>
      </w:r>
      <w:r w:rsidR="00780DFF">
        <w:rPr>
          <w:rFonts w:ascii="Times New Roman" w:eastAsia="Times New Roman" w:hAnsi="Times New Roman" w:cs="Times New Roman"/>
          <w:sz w:val="24"/>
          <w:szCs w:val="24"/>
          <w:lang w:eastAsia="en-GB"/>
        </w:rPr>
        <w:t xml:space="preserve">The following section considers the strengths and weaknesses of Netflix. </w:t>
      </w:r>
    </w:p>
    <w:p w14:paraId="7735B5E2" w14:textId="0F9630AE" w:rsidR="00357409" w:rsidRPr="00780DFF" w:rsidRDefault="00357409" w:rsidP="00780DFF">
      <w:pPr>
        <w:spacing w:after="0" w:line="480" w:lineRule="auto"/>
        <w:rPr>
          <w:rFonts w:ascii="Times New Roman" w:eastAsia="Times New Roman" w:hAnsi="Times New Roman" w:cs="Times New Roman"/>
          <w:b/>
          <w:bCs/>
          <w:sz w:val="24"/>
          <w:szCs w:val="24"/>
          <w:lang w:eastAsia="en-GB"/>
        </w:rPr>
      </w:pPr>
    </w:p>
    <w:p w14:paraId="44044855" w14:textId="526B5C87" w:rsidR="00A94976" w:rsidRPr="00780DFF" w:rsidRDefault="00A94976"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lastRenderedPageBreak/>
        <w:t xml:space="preserve">The key strengths of Netflix </w:t>
      </w:r>
      <w:r w:rsidR="00780DFF">
        <w:rPr>
          <w:rFonts w:ascii="Times New Roman" w:eastAsia="Times New Roman" w:hAnsi="Times New Roman" w:cs="Times New Roman"/>
          <w:sz w:val="24"/>
          <w:szCs w:val="24"/>
          <w:lang w:eastAsia="en-GB"/>
        </w:rPr>
        <w:t>can be</w:t>
      </w:r>
      <w:r w:rsidRPr="00780DFF">
        <w:rPr>
          <w:rFonts w:ascii="Times New Roman" w:eastAsia="Times New Roman" w:hAnsi="Times New Roman" w:cs="Times New Roman"/>
          <w:sz w:val="24"/>
          <w:szCs w:val="24"/>
          <w:lang w:eastAsia="en-GB"/>
        </w:rPr>
        <w:t xml:space="preserve"> identified as the companies brand image, pricing, capacity for change and</w:t>
      </w:r>
      <w:r w:rsidR="002668C2" w:rsidRPr="00780DFF">
        <w:rPr>
          <w:rFonts w:ascii="Times New Roman" w:eastAsia="Times New Roman" w:hAnsi="Times New Roman" w:cs="Times New Roman"/>
          <w:sz w:val="24"/>
          <w:szCs w:val="24"/>
          <w:lang w:eastAsia="en-GB"/>
        </w:rPr>
        <w:t xml:space="preserve"> its</w:t>
      </w:r>
      <w:r w:rsidRPr="00780DFF">
        <w:rPr>
          <w:rFonts w:ascii="Times New Roman" w:eastAsia="Times New Roman" w:hAnsi="Times New Roman" w:cs="Times New Roman"/>
          <w:sz w:val="24"/>
          <w:szCs w:val="24"/>
          <w:lang w:eastAsia="en-GB"/>
        </w:rPr>
        <w:t xml:space="preserve"> business model. The consumer benefit and value associated with the Netflix brand allows the organisation to maintain its popularity and promote expansion and penetration within its consumer base</w:t>
      </w:r>
      <w:r w:rsidR="002D5A92">
        <w:rPr>
          <w:rFonts w:ascii="Times New Roman" w:eastAsia="Times New Roman" w:hAnsi="Times New Roman" w:cs="Times New Roman"/>
          <w:sz w:val="24"/>
          <w:szCs w:val="24"/>
          <w:lang w:eastAsia="en-GB"/>
        </w:rPr>
        <w:t xml:space="preserve"> (Forbes, 2019)</w:t>
      </w:r>
      <w:r w:rsidRPr="00780DFF">
        <w:rPr>
          <w:rFonts w:ascii="Times New Roman" w:eastAsia="Times New Roman" w:hAnsi="Times New Roman" w:cs="Times New Roman"/>
          <w:sz w:val="24"/>
          <w:szCs w:val="24"/>
          <w:lang w:eastAsia="en-GB"/>
        </w:rPr>
        <w:t>. Furthermore, Netflix benefits from a large platform of content producers</w:t>
      </w:r>
      <w:r w:rsidR="004B0B94" w:rsidRPr="00780DFF">
        <w:rPr>
          <w:rFonts w:ascii="Times New Roman" w:eastAsia="Times New Roman" w:hAnsi="Times New Roman" w:cs="Times New Roman"/>
          <w:sz w:val="24"/>
          <w:szCs w:val="24"/>
          <w:lang w:eastAsia="en-GB"/>
        </w:rPr>
        <w:t xml:space="preserve"> which enable Netflix to maintain business growth. The constant increase of content made available to Netflix and its consumers is a valuable tool to continuously attract new subscribers, whilst adding value to the existing service provided to long-term customers. This increasing consumer base, in turn, is valuable to attracting additional content producers. Furthermore, due to the size and scale of Netflix, the organisation benefits from a capacity to create its own original content. Not only does this provide additional content to the existing platform</w:t>
      </w:r>
      <w:r w:rsidR="00E67088" w:rsidRPr="00780DFF">
        <w:rPr>
          <w:rFonts w:ascii="Times New Roman" w:eastAsia="Times New Roman" w:hAnsi="Times New Roman" w:cs="Times New Roman"/>
          <w:sz w:val="24"/>
          <w:szCs w:val="24"/>
          <w:lang w:eastAsia="en-GB"/>
        </w:rPr>
        <w:t xml:space="preserve"> and reduces the organisations dependence on content producers,</w:t>
      </w:r>
      <w:r w:rsidR="004B0B94" w:rsidRPr="00780DFF">
        <w:rPr>
          <w:rFonts w:ascii="Times New Roman" w:eastAsia="Times New Roman" w:hAnsi="Times New Roman" w:cs="Times New Roman"/>
          <w:sz w:val="24"/>
          <w:szCs w:val="24"/>
          <w:lang w:eastAsia="en-GB"/>
        </w:rPr>
        <w:t xml:space="preserve"> but </w:t>
      </w:r>
      <w:r w:rsidR="00E67088" w:rsidRPr="00780DFF">
        <w:rPr>
          <w:rFonts w:ascii="Times New Roman" w:eastAsia="Times New Roman" w:hAnsi="Times New Roman" w:cs="Times New Roman"/>
          <w:sz w:val="24"/>
          <w:szCs w:val="24"/>
          <w:lang w:eastAsia="en-GB"/>
        </w:rPr>
        <w:t xml:space="preserve">it </w:t>
      </w:r>
      <w:r w:rsidR="004B0B94" w:rsidRPr="00780DFF">
        <w:rPr>
          <w:rFonts w:ascii="Times New Roman" w:eastAsia="Times New Roman" w:hAnsi="Times New Roman" w:cs="Times New Roman"/>
          <w:sz w:val="24"/>
          <w:szCs w:val="24"/>
          <w:lang w:eastAsia="en-GB"/>
        </w:rPr>
        <w:t xml:space="preserve">also </w:t>
      </w:r>
      <w:r w:rsidR="00E67088" w:rsidRPr="00780DFF">
        <w:rPr>
          <w:rFonts w:ascii="Times New Roman" w:eastAsia="Times New Roman" w:hAnsi="Times New Roman" w:cs="Times New Roman"/>
          <w:sz w:val="24"/>
          <w:szCs w:val="24"/>
          <w:lang w:eastAsia="en-GB"/>
        </w:rPr>
        <w:t>creates value to consumers via the exclusivity and limited availability of the original content produced.</w:t>
      </w:r>
    </w:p>
    <w:p w14:paraId="5CDF84FB" w14:textId="77777777" w:rsidR="00CB49DB" w:rsidRPr="00780DFF" w:rsidRDefault="00CB49DB" w:rsidP="00780DFF">
      <w:pPr>
        <w:spacing w:after="0" w:line="480" w:lineRule="auto"/>
        <w:rPr>
          <w:rFonts w:ascii="Times New Roman" w:eastAsia="Times New Roman" w:hAnsi="Times New Roman" w:cs="Times New Roman"/>
          <w:sz w:val="24"/>
          <w:szCs w:val="24"/>
          <w:lang w:eastAsia="en-GB"/>
        </w:rPr>
      </w:pPr>
    </w:p>
    <w:p w14:paraId="645DD49C" w14:textId="59F201A3" w:rsidR="00741BC6" w:rsidRPr="00780DFF" w:rsidRDefault="00E67088"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In addition to the points above, Netflix</w:t>
      </w:r>
      <w:r w:rsidR="002668C2" w:rsidRPr="00780DFF">
        <w:rPr>
          <w:rFonts w:ascii="Times New Roman" w:eastAsia="Times New Roman" w:hAnsi="Times New Roman" w:cs="Times New Roman"/>
          <w:sz w:val="24"/>
          <w:szCs w:val="24"/>
          <w:lang w:eastAsia="en-GB"/>
        </w:rPr>
        <w:t xml:space="preserve"> also benefits from its experience as a market disruptor and its adaptability to changing consumer demands. In 2007, Netflix moved into online streaming of TV shows and Movies, disrupting the existing market and experiencing significant customer growth. Th</w:t>
      </w:r>
      <w:r w:rsidR="00741BC6" w:rsidRPr="00780DFF">
        <w:rPr>
          <w:rFonts w:ascii="Times New Roman" w:eastAsia="Times New Roman" w:hAnsi="Times New Roman" w:cs="Times New Roman"/>
          <w:sz w:val="24"/>
          <w:szCs w:val="24"/>
          <w:lang w:eastAsia="en-GB"/>
        </w:rPr>
        <w:t>is innovation was informed by research into understanding the needs of their consumers and adapting the business model to suit. In 2016, Netflix responded again to the demands of their consumers but providing a facility to download content to watch offline, providing further flexibility and comfort to the consumer experience. Currently, Netflix also offers a personalisation feature to subscribers where content is suggested based on viewing habits and consumer ratings tailored to each individual subscriber</w:t>
      </w:r>
      <w:r w:rsidR="00710BDF">
        <w:rPr>
          <w:rFonts w:ascii="Times New Roman" w:eastAsia="Times New Roman" w:hAnsi="Times New Roman" w:cs="Times New Roman"/>
          <w:sz w:val="24"/>
          <w:szCs w:val="24"/>
          <w:lang w:eastAsia="en-GB"/>
        </w:rPr>
        <w:t xml:space="preserve"> (Investopedia, 2020)</w:t>
      </w:r>
      <w:r w:rsidR="00741BC6" w:rsidRPr="00780DFF">
        <w:rPr>
          <w:rFonts w:ascii="Times New Roman" w:eastAsia="Times New Roman" w:hAnsi="Times New Roman" w:cs="Times New Roman"/>
          <w:sz w:val="24"/>
          <w:szCs w:val="24"/>
          <w:lang w:eastAsia="en-GB"/>
        </w:rPr>
        <w:t xml:space="preserve">. </w:t>
      </w:r>
      <w:r w:rsidR="00EA6FC5" w:rsidRPr="00780DFF">
        <w:rPr>
          <w:rFonts w:ascii="Times New Roman" w:eastAsia="Times New Roman" w:hAnsi="Times New Roman" w:cs="Times New Roman"/>
          <w:sz w:val="24"/>
          <w:szCs w:val="24"/>
          <w:lang w:eastAsia="en-GB"/>
        </w:rPr>
        <w:t xml:space="preserve">Netflix has shown, and continues to show, </w:t>
      </w:r>
      <w:r w:rsidR="00CB49DB" w:rsidRPr="00780DFF">
        <w:rPr>
          <w:rFonts w:ascii="Times New Roman" w:eastAsia="Times New Roman" w:hAnsi="Times New Roman" w:cs="Times New Roman"/>
          <w:sz w:val="24"/>
          <w:szCs w:val="24"/>
          <w:lang w:eastAsia="en-GB"/>
        </w:rPr>
        <w:t>an</w:t>
      </w:r>
      <w:r w:rsidR="00EA6FC5" w:rsidRPr="00780DFF">
        <w:rPr>
          <w:rFonts w:ascii="Times New Roman" w:eastAsia="Times New Roman" w:hAnsi="Times New Roman" w:cs="Times New Roman"/>
          <w:sz w:val="24"/>
          <w:szCs w:val="24"/>
          <w:lang w:eastAsia="en-GB"/>
        </w:rPr>
        <w:t xml:space="preserve"> ability to adapt to</w:t>
      </w:r>
      <w:r w:rsidR="00CB49DB" w:rsidRPr="00780DFF">
        <w:rPr>
          <w:rFonts w:ascii="Times New Roman" w:eastAsia="Times New Roman" w:hAnsi="Times New Roman" w:cs="Times New Roman"/>
          <w:sz w:val="24"/>
          <w:szCs w:val="24"/>
          <w:lang w:eastAsia="en-GB"/>
        </w:rPr>
        <w:t>, and predict,</w:t>
      </w:r>
      <w:r w:rsidR="00EA6FC5" w:rsidRPr="00780DFF">
        <w:rPr>
          <w:rFonts w:ascii="Times New Roman" w:eastAsia="Times New Roman" w:hAnsi="Times New Roman" w:cs="Times New Roman"/>
          <w:sz w:val="24"/>
          <w:szCs w:val="24"/>
          <w:lang w:eastAsia="en-GB"/>
        </w:rPr>
        <w:t xml:space="preserve"> changes in consumer demand and technological advances in order to maintain </w:t>
      </w:r>
      <w:r w:rsidR="00EA6FC5" w:rsidRPr="00780DFF">
        <w:rPr>
          <w:rFonts w:ascii="Times New Roman" w:eastAsia="Times New Roman" w:hAnsi="Times New Roman" w:cs="Times New Roman"/>
          <w:sz w:val="24"/>
          <w:szCs w:val="24"/>
          <w:lang w:eastAsia="en-GB"/>
        </w:rPr>
        <w:lastRenderedPageBreak/>
        <w:t>its position within the market</w:t>
      </w:r>
      <w:r w:rsidR="00710BDF">
        <w:rPr>
          <w:rFonts w:ascii="Times New Roman" w:eastAsia="Times New Roman" w:hAnsi="Times New Roman" w:cs="Times New Roman"/>
          <w:sz w:val="24"/>
          <w:szCs w:val="24"/>
          <w:lang w:eastAsia="en-GB"/>
        </w:rPr>
        <w:t xml:space="preserve"> (Insight, 2020)</w:t>
      </w:r>
      <w:r w:rsidR="00EA6FC5" w:rsidRPr="00780DFF">
        <w:rPr>
          <w:rFonts w:ascii="Times New Roman" w:eastAsia="Times New Roman" w:hAnsi="Times New Roman" w:cs="Times New Roman"/>
          <w:sz w:val="24"/>
          <w:szCs w:val="24"/>
          <w:lang w:eastAsia="en-GB"/>
        </w:rPr>
        <w:t>. The ongoing technological advances into 4K television</w:t>
      </w:r>
      <w:r w:rsidR="00713654" w:rsidRPr="00780DFF">
        <w:rPr>
          <w:rFonts w:ascii="Times New Roman" w:eastAsia="Times New Roman" w:hAnsi="Times New Roman" w:cs="Times New Roman"/>
          <w:sz w:val="24"/>
          <w:szCs w:val="24"/>
          <w:lang w:eastAsia="en-GB"/>
        </w:rPr>
        <w:t xml:space="preserve"> and Virtual Reality</w:t>
      </w:r>
      <w:r w:rsidR="00EA6FC5" w:rsidRPr="00780DFF">
        <w:rPr>
          <w:rFonts w:ascii="Times New Roman" w:eastAsia="Times New Roman" w:hAnsi="Times New Roman" w:cs="Times New Roman"/>
          <w:sz w:val="24"/>
          <w:szCs w:val="24"/>
          <w:lang w:eastAsia="en-GB"/>
        </w:rPr>
        <w:t xml:space="preserve"> have been researched and addressed by Netflix, and improvements to video and content quality are underway</w:t>
      </w:r>
      <w:r w:rsidR="00713654" w:rsidRPr="00780DFF">
        <w:rPr>
          <w:rFonts w:ascii="Times New Roman" w:eastAsia="Times New Roman" w:hAnsi="Times New Roman" w:cs="Times New Roman"/>
          <w:sz w:val="24"/>
          <w:szCs w:val="24"/>
          <w:lang w:eastAsia="en-GB"/>
        </w:rPr>
        <w:t>, whist Netflix apps are already compatible with VR headsets</w:t>
      </w:r>
      <w:r w:rsidR="002D5A92">
        <w:rPr>
          <w:rFonts w:ascii="Times New Roman" w:eastAsia="Times New Roman" w:hAnsi="Times New Roman" w:cs="Times New Roman"/>
          <w:sz w:val="24"/>
          <w:szCs w:val="24"/>
          <w:lang w:eastAsia="en-GB"/>
        </w:rPr>
        <w:t xml:space="preserve"> (</w:t>
      </w:r>
      <w:proofErr w:type="spellStart"/>
      <w:r w:rsidR="002D5A92">
        <w:rPr>
          <w:rFonts w:ascii="Times New Roman" w:eastAsia="Times New Roman" w:hAnsi="Times New Roman" w:cs="Times New Roman"/>
          <w:sz w:val="24"/>
          <w:szCs w:val="24"/>
          <w:lang w:eastAsia="en-GB"/>
        </w:rPr>
        <w:t>Techradar</w:t>
      </w:r>
      <w:proofErr w:type="spellEnd"/>
      <w:r w:rsidR="002D5A92">
        <w:rPr>
          <w:rFonts w:ascii="Times New Roman" w:eastAsia="Times New Roman" w:hAnsi="Times New Roman" w:cs="Times New Roman"/>
          <w:sz w:val="24"/>
          <w:szCs w:val="24"/>
          <w:lang w:eastAsia="en-GB"/>
        </w:rPr>
        <w:t>, 20</w:t>
      </w:r>
      <w:r w:rsidR="00710BDF">
        <w:rPr>
          <w:rFonts w:ascii="Times New Roman" w:eastAsia="Times New Roman" w:hAnsi="Times New Roman" w:cs="Times New Roman"/>
          <w:sz w:val="24"/>
          <w:szCs w:val="24"/>
          <w:lang w:eastAsia="en-GB"/>
        </w:rPr>
        <w:t>20</w:t>
      </w:r>
      <w:r w:rsidR="002D5A92">
        <w:rPr>
          <w:rFonts w:ascii="Times New Roman" w:eastAsia="Times New Roman" w:hAnsi="Times New Roman" w:cs="Times New Roman"/>
          <w:sz w:val="24"/>
          <w:szCs w:val="24"/>
          <w:lang w:eastAsia="en-GB"/>
        </w:rPr>
        <w:t>)</w:t>
      </w:r>
      <w:r w:rsidR="00713654" w:rsidRPr="00780DFF">
        <w:rPr>
          <w:rFonts w:ascii="Times New Roman" w:eastAsia="Times New Roman" w:hAnsi="Times New Roman" w:cs="Times New Roman"/>
          <w:sz w:val="24"/>
          <w:szCs w:val="24"/>
          <w:lang w:eastAsia="en-GB"/>
        </w:rPr>
        <w:t xml:space="preserve">. </w:t>
      </w:r>
    </w:p>
    <w:p w14:paraId="637EF14B" w14:textId="1C394CEA" w:rsidR="00A73ADC" w:rsidRPr="00780DFF" w:rsidRDefault="00713654" w:rsidP="00780DFF">
      <w:pPr>
        <w:spacing w:after="0" w:line="480" w:lineRule="auto"/>
        <w:rPr>
          <w:rFonts w:ascii="Times New Roman" w:eastAsia="Times New Roman" w:hAnsi="Times New Roman" w:cs="Times New Roman"/>
          <w:b/>
          <w:bCs/>
          <w:sz w:val="24"/>
          <w:szCs w:val="24"/>
          <w:lang w:eastAsia="en-GB"/>
        </w:rPr>
      </w:pPr>
      <w:r w:rsidRPr="00780DFF">
        <w:rPr>
          <w:rFonts w:ascii="Times New Roman" w:eastAsia="Times New Roman" w:hAnsi="Times New Roman" w:cs="Times New Roman"/>
          <w:b/>
          <w:bCs/>
          <w:sz w:val="24"/>
          <w:szCs w:val="24"/>
          <w:lang w:eastAsia="en-GB"/>
        </w:rPr>
        <w:t xml:space="preserve"> </w:t>
      </w:r>
    </w:p>
    <w:p w14:paraId="5361A5F8" w14:textId="2BA1F02E" w:rsidR="00CB49DB" w:rsidRPr="00780DFF" w:rsidRDefault="00A73ADC"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The key weaknesses identified for Netflix are its imitable business model, strong competition and the dependence on external providers. The platform</w:t>
      </w:r>
      <w:r w:rsidR="00CB49DB" w:rsidRPr="00780DFF">
        <w:rPr>
          <w:rFonts w:ascii="Times New Roman" w:eastAsia="Times New Roman" w:hAnsi="Times New Roman" w:cs="Times New Roman"/>
          <w:sz w:val="24"/>
          <w:szCs w:val="24"/>
          <w:lang w:eastAsia="en-GB"/>
        </w:rPr>
        <w:t>-based</w:t>
      </w:r>
      <w:r w:rsidRPr="00780DFF">
        <w:rPr>
          <w:rFonts w:ascii="Times New Roman" w:eastAsia="Times New Roman" w:hAnsi="Times New Roman" w:cs="Times New Roman"/>
          <w:sz w:val="24"/>
          <w:szCs w:val="24"/>
          <w:lang w:eastAsia="en-GB"/>
        </w:rPr>
        <w:t xml:space="preserve"> on-demand media business model used by Netflix is adoptable and imitable by </w:t>
      </w:r>
      <w:r w:rsidR="00F61B36" w:rsidRPr="00780DFF">
        <w:rPr>
          <w:rFonts w:ascii="Times New Roman" w:eastAsia="Times New Roman" w:hAnsi="Times New Roman" w:cs="Times New Roman"/>
          <w:sz w:val="24"/>
          <w:szCs w:val="24"/>
          <w:lang w:eastAsia="en-GB"/>
        </w:rPr>
        <w:t xml:space="preserve">its </w:t>
      </w:r>
      <w:r w:rsidRPr="00780DFF">
        <w:rPr>
          <w:rFonts w:ascii="Times New Roman" w:eastAsia="Times New Roman" w:hAnsi="Times New Roman" w:cs="Times New Roman"/>
          <w:sz w:val="24"/>
          <w:szCs w:val="24"/>
          <w:lang w:eastAsia="en-GB"/>
        </w:rPr>
        <w:t>competitors</w:t>
      </w:r>
      <w:r w:rsidR="00F61B36" w:rsidRPr="00780DFF">
        <w:rPr>
          <w:rFonts w:ascii="Times New Roman" w:eastAsia="Times New Roman" w:hAnsi="Times New Roman" w:cs="Times New Roman"/>
          <w:sz w:val="24"/>
          <w:szCs w:val="24"/>
          <w:lang w:eastAsia="en-GB"/>
        </w:rPr>
        <w:t xml:space="preserve">. Whilst the model originally disrupted the entertainment media sector, thus giving Netflix a competitive advantage, it has since been copied by various other media providers offering online and downloadable content for a monthly member subscription. The key competitors of Netflix such as Amazon Prime, Disney+ and Hulu, all offer a similar service to Netflix, at similar subscription rates. The close competition in this sector force Netflix’s focus on innovation, disruption, competitive pricing, quality and service </w:t>
      </w:r>
      <w:r w:rsidR="00CB49DB" w:rsidRPr="00780DFF">
        <w:rPr>
          <w:rFonts w:ascii="Times New Roman" w:eastAsia="Times New Roman" w:hAnsi="Times New Roman" w:cs="Times New Roman"/>
          <w:sz w:val="24"/>
          <w:szCs w:val="24"/>
          <w:lang w:eastAsia="en-GB"/>
        </w:rPr>
        <w:t>to</w:t>
      </w:r>
      <w:r w:rsidR="00F61B36" w:rsidRPr="00780DFF">
        <w:rPr>
          <w:rFonts w:ascii="Times New Roman" w:eastAsia="Times New Roman" w:hAnsi="Times New Roman" w:cs="Times New Roman"/>
          <w:sz w:val="24"/>
          <w:szCs w:val="24"/>
          <w:lang w:eastAsia="en-GB"/>
        </w:rPr>
        <w:t xml:space="preserve"> maintain consumers ahead of competitors. </w:t>
      </w:r>
    </w:p>
    <w:p w14:paraId="15292564" w14:textId="77777777" w:rsidR="00CB49DB" w:rsidRPr="00780DFF" w:rsidRDefault="00CB49DB" w:rsidP="00780DFF">
      <w:pPr>
        <w:spacing w:after="0" w:line="480" w:lineRule="auto"/>
        <w:rPr>
          <w:rFonts w:ascii="Times New Roman" w:eastAsia="Times New Roman" w:hAnsi="Times New Roman" w:cs="Times New Roman"/>
          <w:sz w:val="24"/>
          <w:szCs w:val="24"/>
          <w:lang w:eastAsia="en-GB"/>
        </w:rPr>
      </w:pPr>
    </w:p>
    <w:p w14:paraId="700D6A6D" w14:textId="7E87CD47" w:rsidR="00780CDB" w:rsidRPr="00780DFF" w:rsidRDefault="00F61B36"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 xml:space="preserve">A further weakness of Netflix is its dependence on content producers and Internet Service Providers. Due to the variety of content producers in partnership with Netflix, the organisation is vulnerable to bargaining powers, pricing and strategies of its suppliers. </w:t>
      </w:r>
      <w:r w:rsidR="00E42172" w:rsidRPr="00780DFF">
        <w:rPr>
          <w:rFonts w:ascii="Times New Roman" w:eastAsia="Times New Roman" w:hAnsi="Times New Roman" w:cs="Times New Roman"/>
          <w:sz w:val="24"/>
          <w:szCs w:val="24"/>
          <w:lang w:eastAsia="en-GB"/>
        </w:rPr>
        <w:t xml:space="preserve">Similarly, Internet Service Providers are responsible for the connectivity speed of consumers, and thus can determine the quality and speed at which Netflix content is received by the consumer. This can affect customer satisfaction, and due to the global scale of the organisation, can be varied over geographical location. </w:t>
      </w:r>
    </w:p>
    <w:p w14:paraId="3ADB2251" w14:textId="06C8A11C" w:rsidR="00CB49DB" w:rsidRDefault="00CB49DB" w:rsidP="00780DFF">
      <w:pPr>
        <w:spacing w:after="0" w:line="480" w:lineRule="auto"/>
        <w:rPr>
          <w:rFonts w:ascii="Times New Roman" w:eastAsia="Times New Roman" w:hAnsi="Times New Roman" w:cs="Times New Roman"/>
          <w:sz w:val="24"/>
          <w:szCs w:val="24"/>
          <w:lang w:eastAsia="en-GB"/>
        </w:rPr>
      </w:pPr>
    </w:p>
    <w:p w14:paraId="59D96A84" w14:textId="77777777" w:rsidR="003D4488" w:rsidRPr="00780DFF" w:rsidRDefault="003D4488" w:rsidP="00780DFF">
      <w:pPr>
        <w:spacing w:after="0" w:line="480" w:lineRule="auto"/>
        <w:rPr>
          <w:rFonts w:ascii="Times New Roman" w:eastAsia="Times New Roman" w:hAnsi="Times New Roman" w:cs="Times New Roman"/>
          <w:sz w:val="24"/>
          <w:szCs w:val="24"/>
          <w:lang w:eastAsia="en-GB"/>
        </w:rPr>
      </w:pPr>
    </w:p>
    <w:p w14:paraId="4B5E91C3" w14:textId="6C145C09" w:rsidR="005A03C8" w:rsidRPr="00780DFF" w:rsidRDefault="00764B18" w:rsidP="00780DFF">
      <w:pPr>
        <w:spacing w:after="0" w:line="480" w:lineRule="auto"/>
        <w:rPr>
          <w:rFonts w:ascii="Times New Roman" w:eastAsia="Times New Roman" w:hAnsi="Times New Roman" w:cs="Times New Roman"/>
          <w:b/>
          <w:bCs/>
          <w:sz w:val="24"/>
          <w:szCs w:val="24"/>
          <w:u w:val="single"/>
          <w:lang w:eastAsia="en-GB"/>
        </w:rPr>
      </w:pPr>
      <w:r w:rsidRPr="00780DFF">
        <w:rPr>
          <w:rFonts w:ascii="Times New Roman" w:eastAsia="Times New Roman" w:hAnsi="Times New Roman" w:cs="Times New Roman"/>
          <w:b/>
          <w:bCs/>
          <w:sz w:val="24"/>
          <w:szCs w:val="24"/>
          <w:u w:val="single"/>
          <w:lang w:eastAsia="en-GB"/>
        </w:rPr>
        <w:lastRenderedPageBreak/>
        <w:t>4- Creating Value</w:t>
      </w:r>
    </w:p>
    <w:p w14:paraId="4F91477B" w14:textId="008DF16C" w:rsidR="00357409" w:rsidRPr="00780DFF" w:rsidRDefault="0041290F"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 xml:space="preserve">The following section aims to analyse the activities that add value within the organisation via the adaptation of the </w:t>
      </w:r>
      <w:r w:rsidR="00357409" w:rsidRPr="00780DFF">
        <w:rPr>
          <w:rFonts w:ascii="Times New Roman" w:eastAsia="Times New Roman" w:hAnsi="Times New Roman" w:cs="Times New Roman"/>
          <w:sz w:val="24"/>
          <w:szCs w:val="24"/>
          <w:lang w:eastAsia="en-GB"/>
        </w:rPr>
        <w:t>Value Chain</w:t>
      </w:r>
      <w:r w:rsidRPr="00780DFF">
        <w:rPr>
          <w:rFonts w:ascii="Times New Roman" w:eastAsia="Times New Roman" w:hAnsi="Times New Roman" w:cs="Times New Roman"/>
          <w:sz w:val="24"/>
          <w:szCs w:val="24"/>
          <w:lang w:eastAsia="en-GB"/>
        </w:rPr>
        <w:t xml:space="preserve"> framework developed by Porter</w:t>
      </w:r>
      <w:r w:rsidR="00710BDF">
        <w:rPr>
          <w:rFonts w:ascii="Times New Roman" w:eastAsia="Times New Roman" w:hAnsi="Times New Roman" w:cs="Times New Roman"/>
          <w:sz w:val="24"/>
          <w:szCs w:val="24"/>
          <w:lang w:eastAsia="en-GB"/>
        </w:rPr>
        <w:t xml:space="preserve"> (2014)</w:t>
      </w:r>
      <w:r w:rsidRPr="00780DFF">
        <w:rPr>
          <w:rFonts w:ascii="Times New Roman" w:eastAsia="Times New Roman" w:hAnsi="Times New Roman" w:cs="Times New Roman"/>
          <w:sz w:val="24"/>
          <w:szCs w:val="24"/>
          <w:lang w:eastAsia="en-GB"/>
        </w:rPr>
        <w:t xml:space="preserve">. This model enables the identification of the primary activities, which bring the product to the consumer, as well as secondary activities that support them and the links between these two areas. </w:t>
      </w:r>
    </w:p>
    <w:p w14:paraId="4C0016C2" w14:textId="39B20AC7" w:rsidR="00CB49DB" w:rsidRPr="00780DFF" w:rsidRDefault="00CB49DB" w:rsidP="00780DFF">
      <w:pPr>
        <w:spacing w:after="0" w:line="480" w:lineRule="auto"/>
        <w:rPr>
          <w:rFonts w:ascii="Times New Roman" w:eastAsia="Times New Roman" w:hAnsi="Times New Roman" w:cs="Times New Roman"/>
          <w:sz w:val="24"/>
          <w:szCs w:val="24"/>
          <w:lang w:eastAsia="en-GB"/>
        </w:rPr>
      </w:pPr>
    </w:p>
    <w:p w14:paraId="02660A1D" w14:textId="72FA0F5D" w:rsidR="00CB49DB" w:rsidRPr="00780DFF" w:rsidRDefault="00CB49DB"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The primary activities refer to the inbound logistics, operations, outbound logistics, marketing and sales, and service of Netflix and how each of these components adds value to the product offering. The inbound logistics of Netflix include the acquisition</w:t>
      </w:r>
      <w:r w:rsidR="003D4488">
        <w:rPr>
          <w:rFonts w:ascii="Times New Roman" w:eastAsia="Times New Roman" w:hAnsi="Times New Roman" w:cs="Times New Roman"/>
          <w:sz w:val="24"/>
          <w:szCs w:val="24"/>
          <w:lang w:eastAsia="en-GB"/>
        </w:rPr>
        <w:t>, creation</w:t>
      </w:r>
      <w:r w:rsidRPr="00780DFF">
        <w:rPr>
          <w:rFonts w:ascii="Times New Roman" w:eastAsia="Times New Roman" w:hAnsi="Times New Roman" w:cs="Times New Roman"/>
          <w:sz w:val="24"/>
          <w:szCs w:val="24"/>
          <w:lang w:eastAsia="en-GB"/>
        </w:rPr>
        <w:t xml:space="preserve"> and storage of content held on the Netflix platform, inclusive of the distribution rights acquired by Netflix to offer their product in various geographical locations</w:t>
      </w:r>
      <w:r w:rsidR="00710BDF">
        <w:rPr>
          <w:rFonts w:ascii="Times New Roman" w:eastAsia="Times New Roman" w:hAnsi="Times New Roman" w:cs="Times New Roman"/>
          <w:sz w:val="24"/>
          <w:szCs w:val="24"/>
          <w:lang w:eastAsia="en-GB"/>
        </w:rPr>
        <w:t xml:space="preserve"> (New York Times, 2020)</w:t>
      </w:r>
      <w:r w:rsidRPr="00780DFF">
        <w:rPr>
          <w:rFonts w:ascii="Times New Roman" w:eastAsia="Times New Roman" w:hAnsi="Times New Roman" w:cs="Times New Roman"/>
          <w:sz w:val="24"/>
          <w:szCs w:val="24"/>
          <w:lang w:eastAsia="en-GB"/>
        </w:rPr>
        <w:t xml:space="preserve">. With reference to operations, referring to the processes involved in turning inputs into outputs, Netflix utilises its online platform, personalised to each subscriber based on taste and viewing habits, to create an organised and intuitive service for its consumers. The monitoring, maintenance and frequent updating of content of this platform is a key operation within the organisation. The outbound logistics focus on the distribution of product to the consumer. Netflix does this via its online platform which can be accessed on a variety of devices such as phones, laptops and TVs. Following consumer demand, Netflix’s service includes a download facility that enables customers to watch content offline as well as online. In terms of Marketing and Sales of Netflix’s product, the organisation relies heavily on its strong brand name and word-of-mouth advertisement. As an incentivising feature, Netflix offers 1-month free subscription </w:t>
      </w:r>
      <w:proofErr w:type="gramStart"/>
      <w:r w:rsidRPr="00780DFF">
        <w:rPr>
          <w:rFonts w:ascii="Times New Roman" w:eastAsia="Times New Roman" w:hAnsi="Times New Roman" w:cs="Times New Roman"/>
          <w:sz w:val="24"/>
          <w:szCs w:val="24"/>
          <w:lang w:eastAsia="en-GB"/>
        </w:rPr>
        <w:t>as a means to</w:t>
      </w:r>
      <w:proofErr w:type="gramEnd"/>
      <w:r w:rsidRPr="00780DFF">
        <w:rPr>
          <w:rFonts w:ascii="Times New Roman" w:eastAsia="Times New Roman" w:hAnsi="Times New Roman" w:cs="Times New Roman"/>
          <w:sz w:val="24"/>
          <w:szCs w:val="24"/>
          <w:lang w:eastAsia="en-GB"/>
        </w:rPr>
        <w:t xml:space="preserve"> attract new subscribers and encourage a commitment to the service. Lastly, the service offered by Netflix includes 24/7 customer service assistance, no late or exit fees to subscribers as well as the personalisation feature for users to rate </w:t>
      </w:r>
      <w:r w:rsidRPr="00780DFF">
        <w:rPr>
          <w:rFonts w:ascii="Times New Roman" w:eastAsia="Times New Roman" w:hAnsi="Times New Roman" w:cs="Times New Roman"/>
          <w:sz w:val="24"/>
          <w:szCs w:val="24"/>
          <w:lang w:eastAsia="en-GB"/>
        </w:rPr>
        <w:lastRenderedPageBreak/>
        <w:t xml:space="preserve">content and receive tailored suggestions based on these ratings. Each of these activities adds value to the product offered and instils confidence with Netflix subscribers. </w:t>
      </w:r>
    </w:p>
    <w:p w14:paraId="7E544849" w14:textId="77777777" w:rsidR="00CB49DB" w:rsidRPr="00780DFF" w:rsidRDefault="00CB49DB" w:rsidP="00780DFF">
      <w:pPr>
        <w:spacing w:after="0" w:line="480" w:lineRule="auto"/>
        <w:rPr>
          <w:rFonts w:ascii="Times New Roman" w:eastAsia="Times New Roman" w:hAnsi="Times New Roman" w:cs="Times New Roman"/>
          <w:sz w:val="24"/>
          <w:szCs w:val="24"/>
          <w:lang w:eastAsia="en-GB"/>
        </w:rPr>
      </w:pPr>
    </w:p>
    <w:p w14:paraId="3AC896B6" w14:textId="07F36635" w:rsidR="00073BEC" w:rsidRPr="00780DFF" w:rsidRDefault="00787081"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 xml:space="preserve">The secondary activities refer to management activities such as firm </w:t>
      </w:r>
      <w:r w:rsidR="00073BEC" w:rsidRPr="00780DFF">
        <w:rPr>
          <w:rFonts w:ascii="Times New Roman" w:eastAsia="Times New Roman" w:hAnsi="Times New Roman" w:cs="Times New Roman"/>
          <w:sz w:val="24"/>
          <w:szCs w:val="24"/>
          <w:lang w:eastAsia="en-GB"/>
        </w:rPr>
        <w:t>Infrastructure, H</w:t>
      </w:r>
      <w:r w:rsidRPr="00780DFF">
        <w:rPr>
          <w:rFonts w:ascii="Times New Roman" w:eastAsia="Times New Roman" w:hAnsi="Times New Roman" w:cs="Times New Roman"/>
          <w:sz w:val="24"/>
          <w:szCs w:val="24"/>
          <w:lang w:eastAsia="en-GB"/>
        </w:rPr>
        <w:t xml:space="preserve">uman </w:t>
      </w:r>
      <w:r w:rsidR="00073BEC" w:rsidRPr="00780DFF">
        <w:rPr>
          <w:rFonts w:ascii="Times New Roman" w:eastAsia="Times New Roman" w:hAnsi="Times New Roman" w:cs="Times New Roman"/>
          <w:sz w:val="24"/>
          <w:szCs w:val="24"/>
          <w:lang w:eastAsia="en-GB"/>
        </w:rPr>
        <w:t>R</w:t>
      </w:r>
      <w:r w:rsidRPr="00780DFF">
        <w:rPr>
          <w:rFonts w:ascii="Times New Roman" w:eastAsia="Times New Roman" w:hAnsi="Times New Roman" w:cs="Times New Roman"/>
          <w:sz w:val="24"/>
          <w:szCs w:val="24"/>
          <w:lang w:eastAsia="en-GB"/>
        </w:rPr>
        <w:t>esources</w:t>
      </w:r>
      <w:r w:rsidR="00073BEC" w:rsidRPr="00780DFF">
        <w:rPr>
          <w:rFonts w:ascii="Times New Roman" w:eastAsia="Times New Roman" w:hAnsi="Times New Roman" w:cs="Times New Roman"/>
          <w:sz w:val="24"/>
          <w:szCs w:val="24"/>
          <w:lang w:eastAsia="en-GB"/>
        </w:rPr>
        <w:t>, Tech</w:t>
      </w:r>
      <w:r w:rsidRPr="00780DFF">
        <w:rPr>
          <w:rFonts w:ascii="Times New Roman" w:eastAsia="Times New Roman" w:hAnsi="Times New Roman" w:cs="Times New Roman"/>
          <w:sz w:val="24"/>
          <w:szCs w:val="24"/>
          <w:lang w:eastAsia="en-GB"/>
        </w:rPr>
        <w:t xml:space="preserve">nology and </w:t>
      </w:r>
      <w:r w:rsidR="00073BEC" w:rsidRPr="00780DFF">
        <w:rPr>
          <w:rFonts w:ascii="Times New Roman" w:eastAsia="Times New Roman" w:hAnsi="Times New Roman" w:cs="Times New Roman"/>
          <w:sz w:val="24"/>
          <w:szCs w:val="24"/>
          <w:lang w:eastAsia="en-GB"/>
        </w:rPr>
        <w:t>Procurement</w:t>
      </w:r>
      <w:r w:rsidRPr="00780DFF">
        <w:rPr>
          <w:rFonts w:ascii="Times New Roman" w:eastAsia="Times New Roman" w:hAnsi="Times New Roman" w:cs="Times New Roman"/>
          <w:sz w:val="24"/>
          <w:szCs w:val="24"/>
          <w:lang w:eastAsia="en-GB"/>
        </w:rPr>
        <w:t>, which support the value chain of the organisation</w:t>
      </w:r>
      <w:r w:rsidR="00326BBF" w:rsidRPr="00326BBF">
        <w:t xml:space="preserve"> </w:t>
      </w:r>
      <w:r w:rsidR="00326BBF">
        <w:t>(</w:t>
      </w:r>
      <w:r w:rsidR="00326BBF" w:rsidRPr="00326BBF">
        <w:rPr>
          <w:rFonts w:ascii="Times New Roman" w:eastAsia="Times New Roman" w:hAnsi="Times New Roman" w:cs="Times New Roman"/>
          <w:sz w:val="24"/>
          <w:szCs w:val="24"/>
          <w:lang w:eastAsia="en-GB"/>
        </w:rPr>
        <w:t>Teixeira</w:t>
      </w:r>
      <w:r w:rsidR="00326BBF">
        <w:rPr>
          <w:rFonts w:ascii="Times New Roman" w:eastAsia="Times New Roman" w:hAnsi="Times New Roman" w:cs="Times New Roman"/>
          <w:sz w:val="24"/>
          <w:szCs w:val="24"/>
          <w:lang w:eastAsia="en-GB"/>
        </w:rPr>
        <w:t xml:space="preserve"> &amp;</w:t>
      </w:r>
      <w:r w:rsidR="00326BBF" w:rsidRPr="00326BBF">
        <w:rPr>
          <w:rFonts w:ascii="Times New Roman" w:eastAsia="Times New Roman" w:hAnsi="Times New Roman" w:cs="Times New Roman"/>
          <w:sz w:val="24"/>
          <w:szCs w:val="24"/>
          <w:lang w:eastAsia="en-GB"/>
        </w:rPr>
        <w:t xml:space="preserve"> </w:t>
      </w:r>
      <w:proofErr w:type="spellStart"/>
      <w:r w:rsidR="00326BBF" w:rsidRPr="00326BBF">
        <w:rPr>
          <w:rFonts w:ascii="Times New Roman" w:eastAsia="Times New Roman" w:hAnsi="Times New Roman" w:cs="Times New Roman"/>
          <w:sz w:val="24"/>
          <w:szCs w:val="24"/>
          <w:lang w:eastAsia="en-GB"/>
        </w:rPr>
        <w:t>Piechota</w:t>
      </w:r>
      <w:proofErr w:type="spellEnd"/>
      <w:r w:rsidR="00326BBF" w:rsidRPr="00326BBF">
        <w:rPr>
          <w:rFonts w:ascii="Times New Roman" w:eastAsia="Times New Roman" w:hAnsi="Times New Roman" w:cs="Times New Roman"/>
          <w:sz w:val="24"/>
          <w:szCs w:val="24"/>
          <w:lang w:eastAsia="en-GB"/>
        </w:rPr>
        <w:t>, 2019</w:t>
      </w:r>
      <w:r w:rsidR="00326BBF">
        <w:rPr>
          <w:rFonts w:ascii="Times New Roman" w:eastAsia="Times New Roman" w:hAnsi="Times New Roman" w:cs="Times New Roman"/>
          <w:sz w:val="24"/>
          <w:szCs w:val="24"/>
          <w:lang w:eastAsia="en-GB"/>
        </w:rPr>
        <w:t>).</w:t>
      </w:r>
      <w:r w:rsidRPr="00780DFF">
        <w:rPr>
          <w:rFonts w:ascii="Times New Roman" w:eastAsia="Times New Roman" w:hAnsi="Times New Roman" w:cs="Times New Roman"/>
          <w:sz w:val="24"/>
          <w:szCs w:val="24"/>
          <w:lang w:eastAsia="en-GB"/>
        </w:rPr>
        <w:t xml:space="preserve"> At Netflix, management is open, clear and transparent, with focus on organisational culture, initiative and results</w:t>
      </w:r>
      <w:r w:rsidR="00326BBF">
        <w:rPr>
          <w:rFonts w:ascii="Times New Roman" w:eastAsia="Times New Roman" w:hAnsi="Times New Roman" w:cs="Times New Roman"/>
          <w:sz w:val="24"/>
          <w:szCs w:val="24"/>
          <w:lang w:eastAsia="en-GB"/>
        </w:rPr>
        <w:t xml:space="preserve"> (Atkins, 2019)</w:t>
      </w:r>
      <w:r w:rsidRPr="00780DFF">
        <w:rPr>
          <w:rFonts w:ascii="Times New Roman" w:eastAsia="Times New Roman" w:hAnsi="Times New Roman" w:cs="Times New Roman"/>
          <w:sz w:val="24"/>
          <w:szCs w:val="24"/>
          <w:lang w:eastAsia="en-GB"/>
        </w:rPr>
        <w:t xml:space="preserve">. </w:t>
      </w:r>
      <w:r w:rsidR="005D5829" w:rsidRPr="00780DFF">
        <w:rPr>
          <w:rFonts w:ascii="Times New Roman" w:eastAsia="Times New Roman" w:hAnsi="Times New Roman" w:cs="Times New Roman"/>
          <w:sz w:val="24"/>
          <w:szCs w:val="24"/>
          <w:lang w:eastAsia="en-GB"/>
        </w:rPr>
        <w:t xml:space="preserve">The innovative Human Resource Management at Netflix focuses on only recruiting the </w:t>
      </w:r>
      <w:r w:rsidR="00710BDF" w:rsidRPr="00780DFF">
        <w:rPr>
          <w:rFonts w:ascii="Times New Roman" w:eastAsia="Times New Roman" w:hAnsi="Times New Roman" w:cs="Times New Roman"/>
          <w:sz w:val="24"/>
          <w:szCs w:val="24"/>
          <w:lang w:eastAsia="en-GB"/>
        </w:rPr>
        <w:t>top-quality</w:t>
      </w:r>
      <w:r w:rsidR="005D5829" w:rsidRPr="00780DFF">
        <w:rPr>
          <w:rFonts w:ascii="Times New Roman" w:eastAsia="Times New Roman" w:hAnsi="Times New Roman" w:cs="Times New Roman"/>
          <w:sz w:val="24"/>
          <w:szCs w:val="24"/>
          <w:lang w:eastAsia="en-GB"/>
        </w:rPr>
        <w:t xml:space="preserve"> employees and being quick to </w:t>
      </w:r>
      <w:r w:rsidR="00710BDF" w:rsidRPr="00780DFF">
        <w:rPr>
          <w:rFonts w:ascii="Times New Roman" w:eastAsia="Times New Roman" w:hAnsi="Times New Roman" w:cs="Times New Roman"/>
          <w:sz w:val="24"/>
          <w:szCs w:val="24"/>
          <w:lang w:eastAsia="en-GB"/>
        </w:rPr>
        <w:t>let go</w:t>
      </w:r>
      <w:r w:rsidR="005D5829" w:rsidRPr="00780DFF">
        <w:rPr>
          <w:rFonts w:ascii="Times New Roman" w:eastAsia="Times New Roman" w:hAnsi="Times New Roman" w:cs="Times New Roman"/>
          <w:sz w:val="24"/>
          <w:szCs w:val="24"/>
          <w:lang w:eastAsia="en-GB"/>
        </w:rPr>
        <w:t xml:space="preserve"> those whose skills become inadequate. (Harvard Business Review</w:t>
      </w:r>
      <w:r w:rsidR="00326BBF">
        <w:rPr>
          <w:rFonts w:ascii="Times New Roman" w:eastAsia="Times New Roman" w:hAnsi="Times New Roman" w:cs="Times New Roman"/>
          <w:sz w:val="24"/>
          <w:szCs w:val="24"/>
          <w:lang w:eastAsia="en-GB"/>
        </w:rPr>
        <w:t>, 2020</w:t>
      </w:r>
      <w:r w:rsidR="005D5829" w:rsidRPr="00780DFF">
        <w:rPr>
          <w:rFonts w:ascii="Times New Roman" w:eastAsia="Times New Roman" w:hAnsi="Times New Roman" w:cs="Times New Roman"/>
          <w:sz w:val="24"/>
          <w:szCs w:val="24"/>
          <w:lang w:eastAsia="en-GB"/>
        </w:rPr>
        <w:t>). In terms of technology, Netflix conducts ongoing research into improving image streaming quality, as well as technological advancements within is sector such as virtual reality</w:t>
      </w:r>
      <w:r w:rsidR="00326BBF">
        <w:rPr>
          <w:rFonts w:ascii="Times New Roman" w:eastAsia="Times New Roman" w:hAnsi="Times New Roman" w:cs="Times New Roman"/>
          <w:sz w:val="24"/>
          <w:szCs w:val="24"/>
          <w:lang w:eastAsia="en-GB"/>
        </w:rPr>
        <w:t xml:space="preserve"> (Netflix, 2020)</w:t>
      </w:r>
      <w:r w:rsidR="005D5829" w:rsidRPr="00780DFF">
        <w:rPr>
          <w:rFonts w:ascii="Times New Roman" w:eastAsia="Times New Roman" w:hAnsi="Times New Roman" w:cs="Times New Roman"/>
          <w:sz w:val="24"/>
          <w:szCs w:val="24"/>
          <w:lang w:eastAsia="en-GB"/>
        </w:rPr>
        <w:t xml:space="preserve">. </w:t>
      </w:r>
      <w:r w:rsidR="00437B78" w:rsidRPr="00780DFF">
        <w:rPr>
          <w:rFonts w:ascii="Times New Roman" w:eastAsia="Times New Roman" w:hAnsi="Times New Roman" w:cs="Times New Roman"/>
          <w:sz w:val="24"/>
          <w:szCs w:val="24"/>
          <w:lang w:eastAsia="en-GB"/>
        </w:rPr>
        <w:t>Lastly, in terms of procurement, Netflix’s partnerships with a large variety of content producers, as well as its original content production are key value-creating activities</w:t>
      </w:r>
      <w:r w:rsidR="00710BDF">
        <w:rPr>
          <w:rFonts w:ascii="Times New Roman" w:eastAsia="Times New Roman" w:hAnsi="Times New Roman" w:cs="Times New Roman"/>
          <w:sz w:val="24"/>
          <w:szCs w:val="24"/>
          <w:lang w:eastAsia="en-GB"/>
        </w:rPr>
        <w:t xml:space="preserve"> (Sen Chanda, 2020)</w:t>
      </w:r>
      <w:r w:rsidR="00437B78" w:rsidRPr="00780DFF">
        <w:rPr>
          <w:rFonts w:ascii="Times New Roman" w:eastAsia="Times New Roman" w:hAnsi="Times New Roman" w:cs="Times New Roman"/>
          <w:sz w:val="24"/>
          <w:szCs w:val="24"/>
          <w:lang w:eastAsia="en-GB"/>
        </w:rPr>
        <w:t>. Similarly, licencing and distribution rights in various geographical locations allow the organisation to target an enormous consumer base on a global scale.</w:t>
      </w:r>
    </w:p>
    <w:p w14:paraId="0354D787" w14:textId="77777777" w:rsidR="00CB49DB" w:rsidRPr="00780DFF" w:rsidRDefault="00CB49DB" w:rsidP="00780DFF">
      <w:pPr>
        <w:spacing w:after="0" w:line="480" w:lineRule="auto"/>
        <w:rPr>
          <w:rFonts w:ascii="Times New Roman" w:eastAsia="Times New Roman" w:hAnsi="Times New Roman" w:cs="Times New Roman"/>
          <w:sz w:val="24"/>
          <w:szCs w:val="24"/>
          <w:lang w:eastAsia="en-GB"/>
        </w:rPr>
      </w:pPr>
    </w:p>
    <w:p w14:paraId="68415D90" w14:textId="536F056A" w:rsidR="00764B18" w:rsidRPr="00780DFF" w:rsidRDefault="00764B18" w:rsidP="00780DFF">
      <w:pPr>
        <w:spacing w:after="0" w:line="480" w:lineRule="auto"/>
        <w:rPr>
          <w:rFonts w:ascii="Times New Roman" w:eastAsia="Times New Roman" w:hAnsi="Times New Roman" w:cs="Times New Roman"/>
          <w:b/>
          <w:bCs/>
          <w:sz w:val="24"/>
          <w:szCs w:val="24"/>
          <w:u w:val="single"/>
          <w:lang w:eastAsia="en-GB"/>
        </w:rPr>
      </w:pPr>
      <w:r w:rsidRPr="00780DFF">
        <w:rPr>
          <w:rFonts w:ascii="Times New Roman" w:eastAsia="Times New Roman" w:hAnsi="Times New Roman" w:cs="Times New Roman"/>
          <w:b/>
          <w:bCs/>
          <w:sz w:val="24"/>
          <w:szCs w:val="24"/>
          <w:u w:val="single"/>
          <w:lang w:eastAsia="en-GB"/>
        </w:rPr>
        <w:t>5- Conclusion</w:t>
      </w:r>
    </w:p>
    <w:p w14:paraId="652F9F1A" w14:textId="3F635344" w:rsidR="006B3173" w:rsidRPr="00780DFF" w:rsidRDefault="006B3173" w:rsidP="00780DFF">
      <w:pPr>
        <w:spacing w:after="0" w:line="480" w:lineRule="auto"/>
        <w:rPr>
          <w:rFonts w:ascii="Times New Roman" w:eastAsia="Times New Roman" w:hAnsi="Times New Roman" w:cs="Times New Roman"/>
          <w:sz w:val="24"/>
          <w:szCs w:val="24"/>
          <w:lang w:eastAsia="en-GB"/>
        </w:rPr>
      </w:pPr>
      <w:r w:rsidRPr="00780DFF">
        <w:rPr>
          <w:rFonts w:ascii="Times New Roman" w:eastAsia="Times New Roman" w:hAnsi="Times New Roman" w:cs="Times New Roman"/>
          <w:sz w:val="24"/>
          <w:szCs w:val="24"/>
          <w:lang w:eastAsia="en-GB"/>
        </w:rPr>
        <w:t>To conclude, this report aimed to analyse the internal environment of Netflix with a view to identify the key strengths and weaknesses, a well as key activities within the organisation that add value to product offering. Via the application of a SWOT analysis, the key strengths have been identified as the platform-based business model of the organisation, competitive pricing, brand image and flexibility/adaptability of Netflix. The analysis has also identified the threat of competition, imitability</w:t>
      </w:r>
      <w:r w:rsidR="00A2797C" w:rsidRPr="00780DFF">
        <w:rPr>
          <w:rFonts w:ascii="Times New Roman" w:eastAsia="Times New Roman" w:hAnsi="Times New Roman" w:cs="Times New Roman"/>
          <w:sz w:val="24"/>
          <w:szCs w:val="24"/>
          <w:lang w:eastAsia="en-GB"/>
        </w:rPr>
        <w:t xml:space="preserve"> of business structure</w:t>
      </w:r>
      <w:r w:rsidRPr="00780DFF">
        <w:rPr>
          <w:rFonts w:ascii="Times New Roman" w:eastAsia="Times New Roman" w:hAnsi="Times New Roman" w:cs="Times New Roman"/>
          <w:sz w:val="24"/>
          <w:szCs w:val="24"/>
          <w:lang w:eastAsia="en-GB"/>
        </w:rPr>
        <w:t xml:space="preserve"> and reliance on content producers as the key weaknesses within the organisation.</w:t>
      </w:r>
      <w:r w:rsidR="00A2797C" w:rsidRPr="00780DFF">
        <w:rPr>
          <w:rFonts w:ascii="Times New Roman" w:eastAsia="Times New Roman" w:hAnsi="Times New Roman" w:cs="Times New Roman"/>
          <w:sz w:val="24"/>
          <w:szCs w:val="24"/>
          <w:lang w:eastAsia="en-GB"/>
        </w:rPr>
        <w:t xml:space="preserve"> Furthermore, application of Porters Value Chain </w:t>
      </w:r>
      <w:r w:rsidR="00A2797C" w:rsidRPr="00780DFF">
        <w:rPr>
          <w:rFonts w:ascii="Times New Roman" w:eastAsia="Times New Roman" w:hAnsi="Times New Roman" w:cs="Times New Roman"/>
          <w:sz w:val="24"/>
          <w:szCs w:val="24"/>
          <w:lang w:eastAsia="en-GB"/>
        </w:rPr>
        <w:lastRenderedPageBreak/>
        <w:t xml:space="preserve">framework identified key Primary and Secondary activities within the organisation that add value and improve customer attraction, satisfaction and retention. These include, but are not limited to, personalisation of service, open and transparent management, research into technological advancement and continuous content growth. </w:t>
      </w:r>
      <w:r w:rsidR="00126518" w:rsidRPr="00780DFF">
        <w:rPr>
          <w:rFonts w:ascii="Times New Roman" w:eastAsia="Times New Roman" w:hAnsi="Times New Roman" w:cs="Times New Roman"/>
          <w:sz w:val="24"/>
          <w:szCs w:val="24"/>
          <w:lang w:eastAsia="en-GB"/>
        </w:rPr>
        <w:t xml:space="preserve">Each of these activities enables Netflix to constantly improve the product offering and raise attractiveness, but also provide the organisation with tools and capabilities to respond to changes in the external environment, development of new technology and fluctuating consumer demands. </w:t>
      </w:r>
    </w:p>
    <w:p w14:paraId="607E21CE" w14:textId="3BCBCD1C" w:rsidR="00126518" w:rsidRDefault="00126518" w:rsidP="00780DFF">
      <w:pPr>
        <w:spacing w:after="0" w:line="480" w:lineRule="auto"/>
        <w:rPr>
          <w:rFonts w:ascii="Times New Roman" w:eastAsia="Times New Roman" w:hAnsi="Times New Roman" w:cs="Times New Roman"/>
          <w:sz w:val="24"/>
          <w:szCs w:val="24"/>
          <w:lang w:eastAsia="en-GB"/>
        </w:rPr>
      </w:pPr>
    </w:p>
    <w:p w14:paraId="14888EFB" w14:textId="55E1E48F" w:rsidR="00780DFF" w:rsidRDefault="00780DFF" w:rsidP="00780DFF">
      <w:pPr>
        <w:spacing w:after="0" w:line="480" w:lineRule="auto"/>
        <w:rPr>
          <w:rFonts w:ascii="Times New Roman" w:eastAsia="Times New Roman" w:hAnsi="Times New Roman" w:cs="Times New Roman"/>
          <w:sz w:val="24"/>
          <w:szCs w:val="24"/>
          <w:lang w:eastAsia="en-GB"/>
        </w:rPr>
      </w:pPr>
    </w:p>
    <w:p w14:paraId="560A36B0" w14:textId="60E0D7A0" w:rsidR="00780DFF" w:rsidRDefault="00780DFF" w:rsidP="00780DFF">
      <w:pPr>
        <w:spacing w:after="0" w:line="480" w:lineRule="auto"/>
        <w:rPr>
          <w:rFonts w:ascii="Times New Roman" w:eastAsia="Times New Roman" w:hAnsi="Times New Roman" w:cs="Times New Roman"/>
          <w:sz w:val="24"/>
          <w:szCs w:val="24"/>
          <w:lang w:eastAsia="en-GB"/>
        </w:rPr>
      </w:pPr>
    </w:p>
    <w:p w14:paraId="2CBCFF3A" w14:textId="69980F56" w:rsidR="00780DFF" w:rsidRDefault="00780DFF" w:rsidP="00780DFF">
      <w:pPr>
        <w:spacing w:after="0" w:line="480" w:lineRule="auto"/>
        <w:rPr>
          <w:rFonts w:ascii="Times New Roman" w:eastAsia="Times New Roman" w:hAnsi="Times New Roman" w:cs="Times New Roman"/>
          <w:sz w:val="24"/>
          <w:szCs w:val="24"/>
          <w:lang w:eastAsia="en-GB"/>
        </w:rPr>
      </w:pPr>
    </w:p>
    <w:p w14:paraId="09914A16" w14:textId="25D3DA6D" w:rsidR="00780DFF" w:rsidRDefault="00780DFF" w:rsidP="00780DFF">
      <w:pPr>
        <w:spacing w:after="0" w:line="480" w:lineRule="auto"/>
        <w:rPr>
          <w:rFonts w:ascii="Times New Roman" w:eastAsia="Times New Roman" w:hAnsi="Times New Roman" w:cs="Times New Roman"/>
          <w:sz w:val="24"/>
          <w:szCs w:val="24"/>
          <w:lang w:eastAsia="en-GB"/>
        </w:rPr>
      </w:pPr>
    </w:p>
    <w:p w14:paraId="4B6F566C" w14:textId="09534A60" w:rsidR="00780DFF" w:rsidRDefault="00780DFF" w:rsidP="00780DFF">
      <w:pPr>
        <w:spacing w:after="0" w:line="480" w:lineRule="auto"/>
        <w:rPr>
          <w:rFonts w:ascii="Times New Roman" w:eastAsia="Times New Roman" w:hAnsi="Times New Roman" w:cs="Times New Roman"/>
          <w:sz w:val="24"/>
          <w:szCs w:val="24"/>
          <w:lang w:eastAsia="en-GB"/>
        </w:rPr>
      </w:pPr>
    </w:p>
    <w:p w14:paraId="5B58EFE2" w14:textId="7DF794FA" w:rsidR="00780DFF" w:rsidRDefault="00780DFF" w:rsidP="00780DFF">
      <w:pPr>
        <w:spacing w:after="0" w:line="480" w:lineRule="auto"/>
        <w:rPr>
          <w:rFonts w:ascii="Times New Roman" w:eastAsia="Times New Roman" w:hAnsi="Times New Roman" w:cs="Times New Roman"/>
          <w:sz w:val="24"/>
          <w:szCs w:val="24"/>
          <w:lang w:eastAsia="en-GB"/>
        </w:rPr>
      </w:pPr>
    </w:p>
    <w:p w14:paraId="1E1B3FE5" w14:textId="166EFE73" w:rsidR="00780DFF" w:rsidRDefault="00780DFF" w:rsidP="00780DFF">
      <w:pPr>
        <w:spacing w:after="0" w:line="480" w:lineRule="auto"/>
        <w:rPr>
          <w:rFonts w:ascii="Times New Roman" w:eastAsia="Times New Roman" w:hAnsi="Times New Roman" w:cs="Times New Roman"/>
          <w:sz w:val="24"/>
          <w:szCs w:val="24"/>
          <w:lang w:eastAsia="en-GB"/>
        </w:rPr>
      </w:pPr>
    </w:p>
    <w:p w14:paraId="3B24357A" w14:textId="77246FE5" w:rsidR="00780DFF" w:rsidRDefault="00780DFF" w:rsidP="00780DFF">
      <w:pPr>
        <w:spacing w:after="0" w:line="480" w:lineRule="auto"/>
        <w:rPr>
          <w:rFonts w:ascii="Times New Roman" w:eastAsia="Times New Roman" w:hAnsi="Times New Roman" w:cs="Times New Roman"/>
          <w:sz w:val="24"/>
          <w:szCs w:val="24"/>
          <w:lang w:eastAsia="en-GB"/>
        </w:rPr>
      </w:pPr>
    </w:p>
    <w:p w14:paraId="4BE59795" w14:textId="41F4FE7A" w:rsidR="00780DFF" w:rsidRDefault="00780DFF" w:rsidP="00780DFF">
      <w:pPr>
        <w:spacing w:after="0" w:line="480" w:lineRule="auto"/>
        <w:rPr>
          <w:rFonts w:ascii="Times New Roman" w:eastAsia="Times New Roman" w:hAnsi="Times New Roman" w:cs="Times New Roman"/>
          <w:sz w:val="24"/>
          <w:szCs w:val="24"/>
          <w:lang w:eastAsia="en-GB"/>
        </w:rPr>
      </w:pPr>
    </w:p>
    <w:p w14:paraId="6ED375DE" w14:textId="415DC6E6" w:rsidR="00780DFF" w:rsidRDefault="00780DFF" w:rsidP="00780DFF">
      <w:pPr>
        <w:spacing w:after="0" w:line="480" w:lineRule="auto"/>
        <w:rPr>
          <w:rFonts w:ascii="Times New Roman" w:eastAsia="Times New Roman" w:hAnsi="Times New Roman" w:cs="Times New Roman"/>
          <w:sz w:val="24"/>
          <w:szCs w:val="24"/>
          <w:lang w:eastAsia="en-GB"/>
        </w:rPr>
      </w:pPr>
    </w:p>
    <w:p w14:paraId="45A44C22" w14:textId="4B098161" w:rsidR="00780DFF" w:rsidRDefault="00780DFF" w:rsidP="00780DFF">
      <w:pPr>
        <w:spacing w:after="0" w:line="480" w:lineRule="auto"/>
        <w:rPr>
          <w:rFonts w:ascii="Times New Roman" w:eastAsia="Times New Roman" w:hAnsi="Times New Roman" w:cs="Times New Roman"/>
          <w:sz w:val="24"/>
          <w:szCs w:val="24"/>
          <w:lang w:eastAsia="en-GB"/>
        </w:rPr>
      </w:pPr>
    </w:p>
    <w:p w14:paraId="46B53596" w14:textId="30D5A30B" w:rsidR="00780DFF" w:rsidRDefault="00780DFF" w:rsidP="00780DFF">
      <w:pPr>
        <w:spacing w:after="0" w:line="480" w:lineRule="auto"/>
        <w:rPr>
          <w:rFonts w:ascii="Times New Roman" w:eastAsia="Times New Roman" w:hAnsi="Times New Roman" w:cs="Times New Roman"/>
          <w:sz w:val="24"/>
          <w:szCs w:val="24"/>
          <w:lang w:eastAsia="en-GB"/>
        </w:rPr>
      </w:pPr>
    </w:p>
    <w:p w14:paraId="0EDCB7E3" w14:textId="44873F9A" w:rsidR="00780DFF" w:rsidRDefault="00780DFF" w:rsidP="00780DFF">
      <w:pPr>
        <w:spacing w:after="0" w:line="480" w:lineRule="auto"/>
        <w:rPr>
          <w:rFonts w:ascii="Times New Roman" w:eastAsia="Times New Roman" w:hAnsi="Times New Roman" w:cs="Times New Roman"/>
          <w:sz w:val="24"/>
          <w:szCs w:val="24"/>
          <w:lang w:eastAsia="en-GB"/>
        </w:rPr>
      </w:pPr>
    </w:p>
    <w:p w14:paraId="139FE35F" w14:textId="77E2609E" w:rsidR="00780DFF" w:rsidRDefault="00780DFF" w:rsidP="00780DFF">
      <w:pPr>
        <w:spacing w:after="0" w:line="480" w:lineRule="auto"/>
        <w:rPr>
          <w:rFonts w:ascii="Times New Roman" w:eastAsia="Times New Roman" w:hAnsi="Times New Roman" w:cs="Times New Roman"/>
          <w:sz w:val="24"/>
          <w:szCs w:val="24"/>
          <w:lang w:eastAsia="en-GB"/>
        </w:rPr>
      </w:pPr>
    </w:p>
    <w:p w14:paraId="42A17493" w14:textId="470209E3" w:rsidR="00780DFF" w:rsidRDefault="00780DFF" w:rsidP="00780DFF">
      <w:pPr>
        <w:spacing w:after="0" w:line="480" w:lineRule="auto"/>
        <w:rPr>
          <w:rFonts w:ascii="Times New Roman" w:eastAsia="Times New Roman" w:hAnsi="Times New Roman" w:cs="Times New Roman"/>
          <w:sz w:val="24"/>
          <w:szCs w:val="24"/>
          <w:lang w:eastAsia="en-GB"/>
        </w:rPr>
      </w:pPr>
    </w:p>
    <w:p w14:paraId="3442252E" w14:textId="06268986" w:rsidR="00780DFF" w:rsidRDefault="00326BBF" w:rsidP="00780DFF">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Word Count: 149</w:t>
      </w:r>
      <w:r w:rsidR="003D4488">
        <w:rPr>
          <w:rFonts w:ascii="Times New Roman" w:eastAsia="Times New Roman" w:hAnsi="Times New Roman" w:cs="Times New Roman"/>
          <w:sz w:val="24"/>
          <w:szCs w:val="24"/>
          <w:lang w:eastAsia="en-GB"/>
        </w:rPr>
        <w:t>5</w:t>
      </w:r>
    </w:p>
    <w:p w14:paraId="53E53262" w14:textId="1ACAB132" w:rsidR="00780DFF" w:rsidRDefault="00780DFF" w:rsidP="00780DFF">
      <w:pPr>
        <w:spacing w:after="0" w:line="480" w:lineRule="auto"/>
        <w:rPr>
          <w:rFonts w:ascii="Times New Roman" w:eastAsia="Times New Roman" w:hAnsi="Times New Roman" w:cs="Times New Roman"/>
          <w:sz w:val="24"/>
          <w:szCs w:val="24"/>
          <w:lang w:eastAsia="en-GB"/>
        </w:rPr>
      </w:pPr>
    </w:p>
    <w:p w14:paraId="6B6FB18E" w14:textId="0FACC5A5" w:rsidR="00764B18" w:rsidRDefault="00764B18" w:rsidP="00780DFF">
      <w:pPr>
        <w:spacing w:after="0" w:line="480" w:lineRule="auto"/>
        <w:rPr>
          <w:rFonts w:ascii="Times New Roman" w:eastAsia="Times New Roman" w:hAnsi="Times New Roman" w:cs="Times New Roman"/>
          <w:b/>
          <w:bCs/>
          <w:sz w:val="24"/>
          <w:szCs w:val="24"/>
          <w:u w:val="single"/>
          <w:lang w:eastAsia="en-GB"/>
        </w:rPr>
      </w:pPr>
      <w:r w:rsidRPr="00780DFF">
        <w:rPr>
          <w:rFonts w:ascii="Times New Roman" w:eastAsia="Times New Roman" w:hAnsi="Times New Roman" w:cs="Times New Roman"/>
          <w:b/>
          <w:bCs/>
          <w:sz w:val="24"/>
          <w:szCs w:val="24"/>
          <w:u w:val="single"/>
          <w:lang w:eastAsia="en-GB"/>
        </w:rPr>
        <w:lastRenderedPageBreak/>
        <w:t xml:space="preserve">6- </w:t>
      </w:r>
      <w:r w:rsidR="002D5A92">
        <w:rPr>
          <w:rFonts w:ascii="Times New Roman" w:eastAsia="Times New Roman" w:hAnsi="Times New Roman" w:cs="Times New Roman"/>
          <w:b/>
          <w:bCs/>
          <w:sz w:val="24"/>
          <w:szCs w:val="24"/>
          <w:u w:val="single"/>
          <w:lang w:eastAsia="en-GB"/>
        </w:rPr>
        <w:t>References</w:t>
      </w:r>
    </w:p>
    <w:p w14:paraId="72270143" w14:textId="6CEB7E1C" w:rsidR="00326BBF" w:rsidRDefault="00326BBF" w:rsidP="00326BBF">
      <w:pPr>
        <w:spacing w:after="0" w:line="480" w:lineRule="auto"/>
        <w:rPr>
          <w:rFonts w:ascii="Times New Roman" w:hAnsi="Times New Roman" w:cs="Times New Roman"/>
          <w:sz w:val="24"/>
          <w:szCs w:val="24"/>
          <w:shd w:val="clear" w:color="auto" w:fill="FFFFFF"/>
        </w:rPr>
      </w:pPr>
      <w:r w:rsidRPr="00326BBF">
        <w:rPr>
          <w:rFonts w:ascii="Times New Roman" w:hAnsi="Times New Roman" w:cs="Times New Roman"/>
          <w:sz w:val="24"/>
          <w:szCs w:val="24"/>
          <w:shd w:val="clear" w:color="auto" w:fill="FFFFFF"/>
        </w:rPr>
        <w:t>Atkins, B., 2019. </w:t>
      </w:r>
      <w:r w:rsidRPr="00326BBF">
        <w:rPr>
          <w:rFonts w:ascii="Times New Roman" w:hAnsi="Times New Roman" w:cs="Times New Roman"/>
          <w:i/>
          <w:iCs/>
          <w:sz w:val="24"/>
          <w:szCs w:val="24"/>
          <w:shd w:val="clear" w:color="auto" w:fill="FFFFFF"/>
        </w:rPr>
        <w:t xml:space="preserve">The Netflix Model Of Board Transparency: Is It Right For Your </w:t>
      </w:r>
      <w:proofErr w:type="gramStart"/>
      <w:r w:rsidRPr="00326BBF">
        <w:rPr>
          <w:rFonts w:ascii="Times New Roman" w:hAnsi="Times New Roman" w:cs="Times New Roman"/>
          <w:i/>
          <w:iCs/>
          <w:sz w:val="24"/>
          <w:szCs w:val="24"/>
          <w:shd w:val="clear" w:color="auto" w:fill="FFFFFF"/>
        </w:rPr>
        <w:t>Company?</w:t>
      </w:r>
      <w:r w:rsidRPr="00326BBF">
        <w:rPr>
          <w:rFonts w:ascii="Times New Roman" w:hAnsi="Times New Roman" w:cs="Times New Roman"/>
          <w:sz w:val="24"/>
          <w:szCs w:val="24"/>
          <w:shd w:val="clear" w:color="auto" w:fill="FFFFFF"/>
        </w:rPr>
        <w:t>.</w:t>
      </w:r>
      <w:proofErr w:type="gramEnd"/>
      <w:r w:rsidRPr="00326BBF">
        <w:rPr>
          <w:rFonts w:ascii="Times New Roman" w:hAnsi="Times New Roman" w:cs="Times New Roman"/>
          <w:sz w:val="24"/>
          <w:szCs w:val="24"/>
          <w:shd w:val="clear" w:color="auto" w:fill="FFFFFF"/>
        </w:rPr>
        <w:t xml:space="preserve"> [online] Forbes. Available at: &lt;https://www.forbes.com/sites/betsyatkins/2019/03/21/the-netflix-model-of-board-transparency-is-it-right-for-your-company/#29f26be418d6&gt; [Accessed 31 March 2020].</w:t>
      </w:r>
    </w:p>
    <w:p w14:paraId="2151EF63" w14:textId="77777777" w:rsidR="00326BBF" w:rsidRPr="00326BBF" w:rsidRDefault="00326BBF" w:rsidP="00326BBF">
      <w:pPr>
        <w:spacing w:after="0" w:line="480" w:lineRule="auto"/>
        <w:rPr>
          <w:rFonts w:ascii="Times New Roman" w:eastAsia="Times New Roman" w:hAnsi="Times New Roman" w:cs="Times New Roman"/>
          <w:b/>
          <w:bCs/>
          <w:sz w:val="24"/>
          <w:szCs w:val="24"/>
          <w:u w:val="single"/>
          <w:lang w:eastAsia="en-GB"/>
        </w:rPr>
      </w:pPr>
    </w:p>
    <w:p w14:paraId="675ECF68" w14:textId="731610FF" w:rsidR="00710BDF" w:rsidRDefault="00710BDF" w:rsidP="00326BBF">
      <w:pPr>
        <w:spacing w:after="180" w:line="480" w:lineRule="auto"/>
        <w:rPr>
          <w:rFonts w:ascii="Times New Roman" w:eastAsia="Times New Roman" w:hAnsi="Times New Roman" w:cs="Times New Roman"/>
          <w:sz w:val="24"/>
          <w:szCs w:val="24"/>
          <w:lang w:eastAsia="en-GB"/>
        </w:rPr>
      </w:pPr>
      <w:r w:rsidRPr="00710BDF">
        <w:rPr>
          <w:rFonts w:ascii="Times New Roman" w:eastAsia="Times New Roman" w:hAnsi="Times New Roman" w:cs="Times New Roman"/>
          <w:sz w:val="24"/>
          <w:szCs w:val="24"/>
          <w:lang w:eastAsia="en-GB"/>
        </w:rPr>
        <w:t>Forbes, 2020. </w:t>
      </w:r>
      <w:r w:rsidRPr="00710BDF">
        <w:rPr>
          <w:rFonts w:ascii="Times New Roman" w:eastAsia="Times New Roman" w:hAnsi="Times New Roman" w:cs="Times New Roman"/>
          <w:i/>
          <w:iCs/>
          <w:sz w:val="24"/>
          <w:szCs w:val="24"/>
          <w:lang w:eastAsia="en-GB"/>
        </w:rPr>
        <w:t>Netflix</w:t>
      </w:r>
      <w:r w:rsidRPr="00710BDF">
        <w:rPr>
          <w:rFonts w:ascii="Times New Roman" w:eastAsia="Times New Roman" w:hAnsi="Times New Roman" w:cs="Times New Roman"/>
          <w:sz w:val="24"/>
          <w:szCs w:val="24"/>
          <w:lang w:eastAsia="en-GB"/>
        </w:rPr>
        <w:t>. [online] Forbes. Available at:</w:t>
      </w:r>
      <w:r w:rsidR="00326BBF">
        <w:rPr>
          <w:rFonts w:ascii="Times New Roman" w:eastAsia="Times New Roman" w:hAnsi="Times New Roman" w:cs="Times New Roman"/>
          <w:sz w:val="24"/>
          <w:szCs w:val="24"/>
          <w:lang w:eastAsia="en-GB"/>
        </w:rPr>
        <w:t xml:space="preserve"> </w:t>
      </w:r>
      <w:r w:rsidRPr="00710BDF">
        <w:rPr>
          <w:rFonts w:ascii="Times New Roman" w:eastAsia="Times New Roman" w:hAnsi="Times New Roman" w:cs="Times New Roman"/>
          <w:sz w:val="24"/>
          <w:szCs w:val="24"/>
          <w:lang w:eastAsia="en-GB"/>
        </w:rPr>
        <w:t>&lt;https://www.forbes.com/companies/netflix/#36c8244a8541&gt; [Accessed 31 March 2020].</w:t>
      </w:r>
    </w:p>
    <w:p w14:paraId="0230AD3E" w14:textId="77777777" w:rsidR="00326BBF" w:rsidRPr="00710BDF" w:rsidRDefault="00326BBF" w:rsidP="00326BBF">
      <w:pPr>
        <w:spacing w:after="180" w:line="480" w:lineRule="auto"/>
        <w:ind w:left="450" w:hanging="450"/>
        <w:rPr>
          <w:rFonts w:ascii="Times New Roman" w:eastAsia="Times New Roman" w:hAnsi="Times New Roman" w:cs="Times New Roman"/>
          <w:sz w:val="24"/>
          <w:szCs w:val="24"/>
          <w:lang w:eastAsia="en-GB"/>
        </w:rPr>
      </w:pPr>
    </w:p>
    <w:p w14:paraId="43A3F9C6" w14:textId="299D02BB" w:rsidR="00326BBF" w:rsidRDefault="00710BDF" w:rsidP="00326BBF">
      <w:pPr>
        <w:spacing w:after="180" w:line="480" w:lineRule="auto"/>
        <w:rPr>
          <w:rFonts w:ascii="Times New Roman" w:eastAsia="Times New Roman" w:hAnsi="Times New Roman" w:cs="Times New Roman"/>
          <w:sz w:val="24"/>
          <w:szCs w:val="24"/>
          <w:lang w:eastAsia="en-GB"/>
        </w:rPr>
      </w:pPr>
      <w:r w:rsidRPr="00710BDF">
        <w:rPr>
          <w:rFonts w:ascii="Times New Roman" w:eastAsia="Times New Roman" w:hAnsi="Times New Roman" w:cs="Times New Roman"/>
          <w:sz w:val="24"/>
          <w:szCs w:val="24"/>
          <w:lang w:eastAsia="en-GB"/>
        </w:rPr>
        <w:t>Forbes, 2020. </w:t>
      </w:r>
      <w:r w:rsidRPr="00710BDF">
        <w:rPr>
          <w:rFonts w:ascii="Times New Roman" w:eastAsia="Times New Roman" w:hAnsi="Times New Roman" w:cs="Times New Roman"/>
          <w:i/>
          <w:iCs/>
          <w:sz w:val="24"/>
          <w:szCs w:val="24"/>
          <w:lang w:eastAsia="en-GB"/>
        </w:rPr>
        <w:t xml:space="preserve">The Significance </w:t>
      </w:r>
      <w:proofErr w:type="gramStart"/>
      <w:r w:rsidRPr="00710BDF">
        <w:rPr>
          <w:rFonts w:ascii="Times New Roman" w:eastAsia="Times New Roman" w:hAnsi="Times New Roman" w:cs="Times New Roman"/>
          <w:i/>
          <w:iCs/>
          <w:sz w:val="24"/>
          <w:szCs w:val="24"/>
          <w:lang w:eastAsia="en-GB"/>
        </w:rPr>
        <w:t>Of</w:t>
      </w:r>
      <w:proofErr w:type="gramEnd"/>
      <w:r w:rsidRPr="00710BDF">
        <w:rPr>
          <w:rFonts w:ascii="Times New Roman" w:eastAsia="Times New Roman" w:hAnsi="Times New Roman" w:cs="Times New Roman"/>
          <w:i/>
          <w:iCs/>
          <w:sz w:val="24"/>
          <w:szCs w:val="24"/>
          <w:lang w:eastAsia="en-GB"/>
        </w:rPr>
        <w:t xml:space="preserve"> Netflix's Technology &amp; Development Expenses</w:t>
      </w:r>
      <w:r w:rsidRPr="00710BDF">
        <w:rPr>
          <w:rFonts w:ascii="Times New Roman" w:eastAsia="Times New Roman" w:hAnsi="Times New Roman" w:cs="Times New Roman"/>
          <w:sz w:val="24"/>
          <w:szCs w:val="24"/>
          <w:lang w:eastAsia="en-GB"/>
        </w:rPr>
        <w:t>. [online] Forbes. Available at: &lt;https://www.forbes.com/sites/greatspeculations/2016/08/17/the-significance-of-netflixs-technology-development-expenses/#71b200bd3393&gt; [Accessed 31 March 2020].</w:t>
      </w:r>
    </w:p>
    <w:p w14:paraId="077E8911" w14:textId="77777777" w:rsidR="00326BBF" w:rsidRPr="00326BBF" w:rsidRDefault="00326BBF" w:rsidP="00326BBF">
      <w:pPr>
        <w:spacing w:after="180" w:line="480" w:lineRule="auto"/>
        <w:rPr>
          <w:rFonts w:ascii="Times New Roman" w:eastAsia="Times New Roman" w:hAnsi="Times New Roman" w:cs="Times New Roman"/>
          <w:sz w:val="24"/>
          <w:szCs w:val="24"/>
          <w:lang w:eastAsia="en-GB"/>
        </w:rPr>
      </w:pPr>
    </w:p>
    <w:p w14:paraId="3AAC0C37" w14:textId="1C5D0F72" w:rsidR="00326BBF" w:rsidRDefault="00326BBF" w:rsidP="00326BBF">
      <w:pPr>
        <w:spacing w:after="180" w:line="480" w:lineRule="auto"/>
        <w:rPr>
          <w:rFonts w:ascii="Times New Roman" w:hAnsi="Times New Roman" w:cs="Times New Roman"/>
          <w:sz w:val="24"/>
          <w:szCs w:val="24"/>
          <w:shd w:val="clear" w:color="auto" w:fill="FFFFFF"/>
        </w:rPr>
      </w:pPr>
      <w:r w:rsidRPr="00326BBF">
        <w:rPr>
          <w:rFonts w:ascii="Times New Roman" w:hAnsi="Times New Roman" w:cs="Times New Roman"/>
          <w:sz w:val="24"/>
          <w:szCs w:val="24"/>
          <w:shd w:val="clear" w:color="auto" w:fill="FFFFFF"/>
        </w:rPr>
        <w:t>Harvard Business Review, 2020. </w:t>
      </w:r>
      <w:r w:rsidRPr="00326BBF">
        <w:rPr>
          <w:rFonts w:ascii="Times New Roman" w:hAnsi="Times New Roman" w:cs="Times New Roman"/>
          <w:i/>
          <w:iCs/>
          <w:sz w:val="24"/>
          <w:szCs w:val="24"/>
          <w:shd w:val="clear" w:color="auto" w:fill="FFFFFF"/>
        </w:rPr>
        <w:t>How Netflix Reinvented HR</w:t>
      </w:r>
      <w:r w:rsidRPr="00326BBF">
        <w:rPr>
          <w:rFonts w:ascii="Times New Roman" w:hAnsi="Times New Roman" w:cs="Times New Roman"/>
          <w:sz w:val="24"/>
          <w:szCs w:val="24"/>
          <w:shd w:val="clear" w:color="auto" w:fill="FFFFFF"/>
        </w:rPr>
        <w:t>. [online] Harvard Business Review. Available at: &lt;https://hbr.org/2014/01/how-netflix-reinvented-hr&gt; [Accessed 31 March 2020].</w:t>
      </w:r>
    </w:p>
    <w:p w14:paraId="392639B8" w14:textId="77777777" w:rsidR="00326BBF" w:rsidRPr="00710BDF" w:rsidRDefault="00326BBF" w:rsidP="00326BBF">
      <w:pPr>
        <w:spacing w:after="180" w:line="480" w:lineRule="auto"/>
        <w:ind w:left="450" w:hanging="450"/>
        <w:rPr>
          <w:rFonts w:ascii="Times New Roman" w:eastAsia="Times New Roman" w:hAnsi="Times New Roman" w:cs="Times New Roman"/>
          <w:sz w:val="24"/>
          <w:szCs w:val="24"/>
          <w:lang w:eastAsia="en-GB"/>
        </w:rPr>
      </w:pPr>
    </w:p>
    <w:p w14:paraId="4BF63D38" w14:textId="439BA53E" w:rsidR="00710BDF" w:rsidRDefault="00710BDF" w:rsidP="00326BBF">
      <w:pPr>
        <w:spacing w:after="180" w:line="480" w:lineRule="auto"/>
        <w:rPr>
          <w:rFonts w:ascii="Times New Roman" w:eastAsia="Times New Roman" w:hAnsi="Times New Roman" w:cs="Times New Roman"/>
          <w:sz w:val="24"/>
          <w:szCs w:val="24"/>
          <w:lang w:eastAsia="en-GB"/>
        </w:rPr>
      </w:pPr>
      <w:r w:rsidRPr="00710BDF">
        <w:rPr>
          <w:rFonts w:ascii="Times New Roman" w:eastAsia="Times New Roman" w:hAnsi="Times New Roman" w:cs="Times New Roman"/>
          <w:sz w:val="24"/>
          <w:szCs w:val="24"/>
          <w:lang w:eastAsia="en-GB"/>
        </w:rPr>
        <w:t>Insight, 2020. </w:t>
      </w:r>
      <w:r w:rsidRPr="00710BDF">
        <w:rPr>
          <w:rFonts w:ascii="Times New Roman" w:eastAsia="Times New Roman" w:hAnsi="Times New Roman" w:cs="Times New Roman"/>
          <w:i/>
          <w:iCs/>
          <w:sz w:val="24"/>
          <w:szCs w:val="24"/>
          <w:lang w:eastAsia="en-GB"/>
        </w:rPr>
        <w:t xml:space="preserve">What Netflix Can Teach Organisations About Adapting </w:t>
      </w:r>
      <w:proofErr w:type="gramStart"/>
      <w:r w:rsidRPr="00710BDF">
        <w:rPr>
          <w:rFonts w:ascii="Times New Roman" w:eastAsia="Times New Roman" w:hAnsi="Times New Roman" w:cs="Times New Roman"/>
          <w:i/>
          <w:iCs/>
          <w:sz w:val="24"/>
          <w:szCs w:val="24"/>
          <w:lang w:eastAsia="en-GB"/>
        </w:rPr>
        <w:t>To</w:t>
      </w:r>
      <w:proofErr w:type="gramEnd"/>
      <w:r w:rsidRPr="00710BDF">
        <w:rPr>
          <w:rFonts w:ascii="Times New Roman" w:eastAsia="Times New Roman" w:hAnsi="Times New Roman" w:cs="Times New Roman"/>
          <w:i/>
          <w:iCs/>
          <w:sz w:val="24"/>
          <w:szCs w:val="24"/>
          <w:lang w:eastAsia="en-GB"/>
        </w:rPr>
        <w:t xml:space="preserve"> Changing Consumer Expectations | Insight UK</w:t>
      </w:r>
      <w:r w:rsidRPr="00710BDF">
        <w:rPr>
          <w:rFonts w:ascii="Times New Roman" w:eastAsia="Times New Roman" w:hAnsi="Times New Roman" w:cs="Times New Roman"/>
          <w:sz w:val="24"/>
          <w:szCs w:val="24"/>
          <w:lang w:eastAsia="en-GB"/>
        </w:rPr>
        <w:t>. [online] Uk.insight.com. Available at: &lt;https://www.uk.insight.com/en-gb/content-and-resources/articles/2017-08-23-what-netflix-can-teach-organisations-about-adapting-to-change-consumer-expectations&gt; [Accessed 31 March 2020].</w:t>
      </w:r>
    </w:p>
    <w:p w14:paraId="451F10B8" w14:textId="77777777" w:rsidR="00326BBF" w:rsidRPr="00710BDF" w:rsidRDefault="00326BBF" w:rsidP="00326BBF">
      <w:pPr>
        <w:spacing w:after="180" w:line="480" w:lineRule="auto"/>
        <w:rPr>
          <w:rFonts w:ascii="Times New Roman" w:eastAsia="Times New Roman" w:hAnsi="Times New Roman" w:cs="Times New Roman"/>
          <w:sz w:val="24"/>
          <w:szCs w:val="24"/>
          <w:lang w:eastAsia="en-GB"/>
        </w:rPr>
      </w:pPr>
    </w:p>
    <w:p w14:paraId="409766BC" w14:textId="4D73B3B8" w:rsidR="00710BDF" w:rsidRPr="00326BBF" w:rsidRDefault="00710BDF" w:rsidP="00326BBF">
      <w:pPr>
        <w:spacing w:after="180" w:line="480" w:lineRule="auto"/>
        <w:rPr>
          <w:rFonts w:ascii="Times New Roman" w:eastAsia="Times New Roman" w:hAnsi="Times New Roman" w:cs="Times New Roman"/>
          <w:sz w:val="24"/>
          <w:szCs w:val="24"/>
          <w:lang w:eastAsia="en-GB"/>
        </w:rPr>
      </w:pPr>
      <w:r w:rsidRPr="00710BDF">
        <w:rPr>
          <w:rFonts w:ascii="Times New Roman" w:eastAsia="Times New Roman" w:hAnsi="Times New Roman" w:cs="Times New Roman"/>
          <w:sz w:val="24"/>
          <w:szCs w:val="24"/>
          <w:lang w:eastAsia="en-GB"/>
        </w:rPr>
        <w:t>Investopedia, 2020. </w:t>
      </w:r>
      <w:r w:rsidRPr="00710BDF">
        <w:rPr>
          <w:rFonts w:ascii="Times New Roman" w:eastAsia="Times New Roman" w:hAnsi="Times New Roman" w:cs="Times New Roman"/>
          <w:i/>
          <w:iCs/>
          <w:sz w:val="24"/>
          <w:szCs w:val="24"/>
          <w:lang w:eastAsia="en-GB"/>
        </w:rPr>
        <w:t xml:space="preserve">How Netflix Is Changing </w:t>
      </w:r>
      <w:proofErr w:type="gramStart"/>
      <w:r w:rsidRPr="00710BDF">
        <w:rPr>
          <w:rFonts w:ascii="Times New Roman" w:eastAsia="Times New Roman" w:hAnsi="Times New Roman" w:cs="Times New Roman"/>
          <w:i/>
          <w:iCs/>
          <w:sz w:val="24"/>
          <w:szCs w:val="24"/>
          <w:lang w:eastAsia="en-GB"/>
        </w:rPr>
        <w:t>The</w:t>
      </w:r>
      <w:proofErr w:type="gramEnd"/>
      <w:r w:rsidRPr="00710BDF">
        <w:rPr>
          <w:rFonts w:ascii="Times New Roman" w:eastAsia="Times New Roman" w:hAnsi="Times New Roman" w:cs="Times New Roman"/>
          <w:i/>
          <w:iCs/>
          <w:sz w:val="24"/>
          <w:szCs w:val="24"/>
          <w:lang w:eastAsia="en-GB"/>
        </w:rPr>
        <w:t xml:space="preserve"> TV Industry</w:t>
      </w:r>
      <w:r w:rsidRPr="00710BDF">
        <w:rPr>
          <w:rFonts w:ascii="Times New Roman" w:eastAsia="Times New Roman" w:hAnsi="Times New Roman" w:cs="Times New Roman"/>
          <w:sz w:val="24"/>
          <w:szCs w:val="24"/>
          <w:lang w:eastAsia="en-GB"/>
        </w:rPr>
        <w:t>. [online] Investopedia. Available at: &lt;https://www.investopedia.com/articles/investing/060815/how-netflix-changing-tv-industry.asp&gt; [Accessed 31 March 2020].</w:t>
      </w:r>
    </w:p>
    <w:p w14:paraId="6AC27CE6" w14:textId="77777777" w:rsidR="00326BBF" w:rsidRPr="00326BBF" w:rsidRDefault="00326BBF" w:rsidP="00326BBF">
      <w:pPr>
        <w:spacing w:after="180" w:line="480" w:lineRule="auto"/>
        <w:ind w:left="450" w:hanging="450"/>
        <w:rPr>
          <w:rFonts w:ascii="Times New Roman" w:eastAsia="Times New Roman" w:hAnsi="Times New Roman" w:cs="Times New Roman"/>
          <w:sz w:val="24"/>
          <w:szCs w:val="24"/>
          <w:lang w:eastAsia="en-GB"/>
        </w:rPr>
      </w:pPr>
    </w:p>
    <w:p w14:paraId="55A418C9" w14:textId="74EA298E" w:rsidR="00326BBF" w:rsidRPr="00326BBF" w:rsidRDefault="00326BBF" w:rsidP="00326BBF">
      <w:pPr>
        <w:spacing w:after="180" w:line="480" w:lineRule="auto"/>
        <w:rPr>
          <w:rFonts w:ascii="Times New Roman" w:hAnsi="Times New Roman" w:cs="Times New Roman"/>
          <w:sz w:val="24"/>
          <w:szCs w:val="24"/>
          <w:shd w:val="clear" w:color="auto" w:fill="FFFFFF"/>
        </w:rPr>
      </w:pPr>
      <w:r w:rsidRPr="00326BBF">
        <w:rPr>
          <w:rFonts w:ascii="Times New Roman" w:hAnsi="Times New Roman" w:cs="Times New Roman"/>
          <w:sz w:val="24"/>
          <w:szCs w:val="24"/>
          <w:shd w:val="clear" w:color="auto" w:fill="FFFFFF"/>
        </w:rPr>
        <w:t>Netflix, 2020. </w:t>
      </w:r>
      <w:r w:rsidRPr="00326BBF">
        <w:rPr>
          <w:rFonts w:ascii="Times New Roman" w:hAnsi="Times New Roman" w:cs="Times New Roman"/>
          <w:i/>
          <w:iCs/>
          <w:sz w:val="24"/>
          <w:szCs w:val="24"/>
          <w:shd w:val="clear" w:color="auto" w:fill="FFFFFF"/>
        </w:rPr>
        <w:t>Netflix Research</w:t>
      </w:r>
      <w:r w:rsidRPr="00326BBF">
        <w:rPr>
          <w:rFonts w:ascii="Times New Roman" w:hAnsi="Times New Roman" w:cs="Times New Roman"/>
          <w:sz w:val="24"/>
          <w:szCs w:val="24"/>
          <w:shd w:val="clear" w:color="auto" w:fill="FFFFFF"/>
        </w:rPr>
        <w:t>. [online] Research.netflix.com. Available at: &lt;https://research.netflix.com/research-area/video-encoding-and-quality&gt; [Accessed 31 March 2020].</w:t>
      </w:r>
    </w:p>
    <w:p w14:paraId="564919E8" w14:textId="77777777" w:rsidR="00326BBF" w:rsidRPr="00710BDF" w:rsidRDefault="00326BBF" w:rsidP="00326BBF">
      <w:pPr>
        <w:spacing w:after="180" w:line="480" w:lineRule="auto"/>
        <w:ind w:left="450" w:hanging="450"/>
        <w:rPr>
          <w:rFonts w:ascii="Times New Roman" w:eastAsia="Times New Roman" w:hAnsi="Times New Roman" w:cs="Times New Roman"/>
          <w:sz w:val="24"/>
          <w:szCs w:val="24"/>
          <w:lang w:eastAsia="en-GB"/>
        </w:rPr>
      </w:pPr>
    </w:p>
    <w:p w14:paraId="254CC86F" w14:textId="211BADEF" w:rsidR="00710BDF" w:rsidRDefault="00710BDF" w:rsidP="00326BBF">
      <w:pPr>
        <w:spacing w:after="180" w:line="480" w:lineRule="auto"/>
        <w:rPr>
          <w:rFonts w:ascii="Times New Roman" w:eastAsia="Times New Roman" w:hAnsi="Times New Roman" w:cs="Times New Roman"/>
          <w:sz w:val="24"/>
          <w:szCs w:val="24"/>
          <w:lang w:eastAsia="en-GB"/>
        </w:rPr>
      </w:pPr>
      <w:r w:rsidRPr="00710BDF">
        <w:rPr>
          <w:rFonts w:ascii="Times New Roman" w:eastAsia="Times New Roman" w:hAnsi="Times New Roman" w:cs="Times New Roman"/>
          <w:sz w:val="24"/>
          <w:szCs w:val="24"/>
          <w:lang w:eastAsia="en-GB"/>
        </w:rPr>
        <w:t>New York Times, 2020. </w:t>
      </w:r>
      <w:proofErr w:type="spellStart"/>
      <w:r w:rsidRPr="00710BDF">
        <w:rPr>
          <w:rFonts w:ascii="Times New Roman" w:eastAsia="Times New Roman" w:hAnsi="Times New Roman" w:cs="Times New Roman"/>
          <w:i/>
          <w:iCs/>
          <w:sz w:val="24"/>
          <w:szCs w:val="24"/>
          <w:lang w:eastAsia="en-GB"/>
        </w:rPr>
        <w:t>Netflix’S</w:t>
      </w:r>
      <w:proofErr w:type="spellEnd"/>
      <w:r w:rsidRPr="00710BDF">
        <w:rPr>
          <w:rFonts w:ascii="Times New Roman" w:eastAsia="Times New Roman" w:hAnsi="Times New Roman" w:cs="Times New Roman"/>
          <w:i/>
          <w:iCs/>
          <w:sz w:val="24"/>
          <w:szCs w:val="24"/>
          <w:lang w:eastAsia="en-GB"/>
        </w:rPr>
        <w:t xml:space="preserve"> Cash-</w:t>
      </w:r>
      <w:proofErr w:type="spellStart"/>
      <w:r w:rsidRPr="00710BDF">
        <w:rPr>
          <w:rFonts w:ascii="Times New Roman" w:eastAsia="Times New Roman" w:hAnsi="Times New Roman" w:cs="Times New Roman"/>
          <w:i/>
          <w:iCs/>
          <w:sz w:val="24"/>
          <w:szCs w:val="24"/>
          <w:lang w:eastAsia="en-GB"/>
        </w:rPr>
        <w:t>Fueled</w:t>
      </w:r>
      <w:proofErr w:type="spellEnd"/>
      <w:r w:rsidRPr="00710BDF">
        <w:rPr>
          <w:rFonts w:ascii="Times New Roman" w:eastAsia="Times New Roman" w:hAnsi="Times New Roman" w:cs="Times New Roman"/>
          <w:i/>
          <w:iCs/>
          <w:sz w:val="24"/>
          <w:szCs w:val="24"/>
          <w:lang w:eastAsia="en-GB"/>
        </w:rPr>
        <w:t xml:space="preserve"> Road </w:t>
      </w:r>
      <w:proofErr w:type="gramStart"/>
      <w:r w:rsidRPr="00710BDF">
        <w:rPr>
          <w:rFonts w:ascii="Times New Roman" w:eastAsia="Times New Roman" w:hAnsi="Times New Roman" w:cs="Times New Roman"/>
          <w:i/>
          <w:iCs/>
          <w:sz w:val="24"/>
          <w:szCs w:val="24"/>
          <w:lang w:eastAsia="en-GB"/>
        </w:rPr>
        <w:t>To</w:t>
      </w:r>
      <w:proofErr w:type="gramEnd"/>
      <w:r w:rsidRPr="00710BDF">
        <w:rPr>
          <w:rFonts w:ascii="Times New Roman" w:eastAsia="Times New Roman" w:hAnsi="Times New Roman" w:cs="Times New Roman"/>
          <w:i/>
          <w:iCs/>
          <w:sz w:val="24"/>
          <w:szCs w:val="24"/>
          <w:lang w:eastAsia="en-GB"/>
        </w:rPr>
        <w:t xml:space="preserve"> Streaming Dominance</w:t>
      </w:r>
      <w:r w:rsidRPr="00710BDF">
        <w:rPr>
          <w:rFonts w:ascii="Times New Roman" w:eastAsia="Times New Roman" w:hAnsi="Times New Roman" w:cs="Times New Roman"/>
          <w:sz w:val="24"/>
          <w:szCs w:val="24"/>
          <w:lang w:eastAsia="en-GB"/>
        </w:rPr>
        <w:t>. [online] Nytimes.com. Available at: &lt;https://www.nytimes.com/2018/10/17/business/media/netflix-streaming-competition.html&gt; [Accessed 31 March 2020].</w:t>
      </w:r>
    </w:p>
    <w:p w14:paraId="3DEC6ADD" w14:textId="77777777" w:rsidR="00326BBF" w:rsidRPr="00710BDF" w:rsidRDefault="00326BBF" w:rsidP="00326BBF">
      <w:pPr>
        <w:spacing w:after="180" w:line="480" w:lineRule="auto"/>
        <w:rPr>
          <w:rFonts w:ascii="Times New Roman" w:eastAsia="Times New Roman" w:hAnsi="Times New Roman" w:cs="Times New Roman"/>
          <w:sz w:val="24"/>
          <w:szCs w:val="24"/>
          <w:lang w:eastAsia="en-GB"/>
        </w:rPr>
      </w:pPr>
    </w:p>
    <w:p w14:paraId="0A87858B" w14:textId="7FAEBB59" w:rsidR="00326BBF" w:rsidRDefault="00710BDF" w:rsidP="00326BBF">
      <w:pPr>
        <w:spacing w:after="180" w:line="480" w:lineRule="auto"/>
        <w:ind w:left="450" w:hanging="450"/>
        <w:rPr>
          <w:rFonts w:ascii="Times New Roman" w:eastAsia="Times New Roman" w:hAnsi="Times New Roman" w:cs="Times New Roman"/>
          <w:sz w:val="24"/>
          <w:szCs w:val="24"/>
          <w:lang w:eastAsia="en-GB"/>
        </w:rPr>
      </w:pPr>
      <w:r w:rsidRPr="00710BDF">
        <w:rPr>
          <w:rFonts w:ascii="Times New Roman" w:eastAsia="Times New Roman" w:hAnsi="Times New Roman" w:cs="Times New Roman"/>
          <w:sz w:val="24"/>
          <w:szCs w:val="24"/>
          <w:lang w:eastAsia="en-GB"/>
        </w:rPr>
        <w:t>Porter, M., 2014. </w:t>
      </w:r>
      <w:r w:rsidRPr="00710BDF">
        <w:rPr>
          <w:rFonts w:ascii="Times New Roman" w:eastAsia="Times New Roman" w:hAnsi="Times New Roman" w:cs="Times New Roman"/>
          <w:i/>
          <w:iCs/>
          <w:sz w:val="24"/>
          <w:szCs w:val="24"/>
          <w:lang w:eastAsia="en-GB"/>
        </w:rPr>
        <w:t>Competitive Strategy</w:t>
      </w:r>
      <w:r w:rsidRPr="00710BDF">
        <w:rPr>
          <w:rFonts w:ascii="Times New Roman" w:eastAsia="Times New Roman" w:hAnsi="Times New Roman" w:cs="Times New Roman"/>
          <w:sz w:val="24"/>
          <w:szCs w:val="24"/>
          <w:lang w:eastAsia="en-GB"/>
        </w:rPr>
        <w:t>. [Place of publication not identified]: Free Press.</w:t>
      </w:r>
    </w:p>
    <w:p w14:paraId="6D562F5A" w14:textId="77777777" w:rsidR="00326BBF" w:rsidRPr="00710BDF" w:rsidRDefault="00326BBF" w:rsidP="00326BBF">
      <w:pPr>
        <w:spacing w:after="180" w:line="480" w:lineRule="auto"/>
        <w:ind w:left="450" w:hanging="450"/>
        <w:rPr>
          <w:rFonts w:ascii="Times New Roman" w:eastAsia="Times New Roman" w:hAnsi="Times New Roman" w:cs="Times New Roman"/>
          <w:sz w:val="24"/>
          <w:szCs w:val="24"/>
          <w:lang w:eastAsia="en-GB"/>
        </w:rPr>
      </w:pPr>
    </w:p>
    <w:p w14:paraId="040E68DC" w14:textId="4332C43D" w:rsidR="00710BDF" w:rsidRDefault="00710BDF" w:rsidP="00326BBF">
      <w:pPr>
        <w:spacing w:after="180" w:line="480" w:lineRule="auto"/>
        <w:rPr>
          <w:rFonts w:ascii="Times New Roman" w:eastAsia="Times New Roman" w:hAnsi="Times New Roman" w:cs="Times New Roman"/>
          <w:sz w:val="24"/>
          <w:szCs w:val="24"/>
          <w:lang w:eastAsia="en-GB"/>
        </w:rPr>
      </w:pPr>
      <w:r w:rsidRPr="00710BDF">
        <w:rPr>
          <w:rFonts w:ascii="Times New Roman" w:eastAsia="Times New Roman" w:hAnsi="Times New Roman" w:cs="Times New Roman"/>
          <w:sz w:val="24"/>
          <w:szCs w:val="24"/>
          <w:lang w:eastAsia="en-GB"/>
        </w:rPr>
        <w:t>Sen Chanda, N., 2020. </w:t>
      </w:r>
      <w:r w:rsidRPr="00710BDF">
        <w:rPr>
          <w:rFonts w:ascii="Times New Roman" w:eastAsia="Times New Roman" w:hAnsi="Times New Roman" w:cs="Times New Roman"/>
          <w:i/>
          <w:iCs/>
          <w:sz w:val="24"/>
          <w:szCs w:val="24"/>
          <w:lang w:eastAsia="en-GB"/>
        </w:rPr>
        <w:t xml:space="preserve">Netflix: Three-Pronged Strategy </w:t>
      </w:r>
      <w:proofErr w:type="gramStart"/>
      <w:r w:rsidRPr="00710BDF">
        <w:rPr>
          <w:rFonts w:ascii="Times New Roman" w:eastAsia="Times New Roman" w:hAnsi="Times New Roman" w:cs="Times New Roman"/>
          <w:i/>
          <w:iCs/>
          <w:sz w:val="24"/>
          <w:szCs w:val="24"/>
          <w:lang w:eastAsia="en-GB"/>
        </w:rPr>
        <w:t>To</w:t>
      </w:r>
      <w:proofErr w:type="gramEnd"/>
      <w:r w:rsidRPr="00710BDF">
        <w:rPr>
          <w:rFonts w:ascii="Times New Roman" w:eastAsia="Times New Roman" w:hAnsi="Times New Roman" w:cs="Times New Roman"/>
          <w:i/>
          <w:iCs/>
          <w:sz w:val="24"/>
          <w:szCs w:val="24"/>
          <w:lang w:eastAsia="en-GB"/>
        </w:rPr>
        <w:t xml:space="preserve"> Outpace The Competition - Market Realist</w:t>
      </w:r>
      <w:r w:rsidRPr="00710BDF">
        <w:rPr>
          <w:rFonts w:ascii="Times New Roman" w:eastAsia="Times New Roman" w:hAnsi="Times New Roman" w:cs="Times New Roman"/>
          <w:sz w:val="24"/>
          <w:szCs w:val="24"/>
          <w:lang w:eastAsia="en-GB"/>
        </w:rPr>
        <w:t>. [online] Market Realist. Available at: &lt;https://marketrealist.com/2019/10/netflix-three-pronged-strategy-to-outpace-the-competition/&gt; [Accessed 31 March 2020].</w:t>
      </w:r>
    </w:p>
    <w:p w14:paraId="0D9F251D" w14:textId="77777777" w:rsidR="00326BBF" w:rsidRPr="00710BDF" w:rsidRDefault="00326BBF" w:rsidP="00326BBF">
      <w:pPr>
        <w:spacing w:after="180" w:line="480" w:lineRule="auto"/>
        <w:rPr>
          <w:rFonts w:ascii="Times New Roman" w:eastAsia="Times New Roman" w:hAnsi="Times New Roman" w:cs="Times New Roman"/>
          <w:sz w:val="24"/>
          <w:szCs w:val="24"/>
          <w:lang w:eastAsia="en-GB"/>
        </w:rPr>
      </w:pPr>
    </w:p>
    <w:p w14:paraId="37D96E14" w14:textId="4BE223CD" w:rsidR="00710BDF" w:rsidRDefault="00710BDF" w:rsidP="00326BBF">
      <w:pPr>
        <w:spacing w:after="180" w:line="480" w:lineRule="auto"/>
        <w:rPr>
          <w:rFonts w:ascii="Times New Roman" w:eastAsia="Times New Roman" w:hAnsi="Times New Roman" w:cs="Times New Roman"/>
          <w:sz w:val="24"/>
          <w:szCs w:val="24"/>
          <w:lang w:eastAsia="en-GB"/>
        </w:rPr>
      </w:pPr>
      <w:proofErr w:type="spellStart"/>
      <w:r w:rsidRPr="00710BDF">
        <w:rPr>
          <w:rFonts w:ascii="Times New Roman" w:eastAsia="Times New Roman" w:hAnsi="Times New Roman" w:cs="Times New Roman"/>
          <w:sz w:val="24"/>
          <w:szCs w:val="24"/>
          <w:lang w:eastAsia="en-GB"/>
        </w:rPr>
        <w:lastRenderedPageBreak/>
        <w:t>Techradar</w:t>
      </w:r>
      <w:proofErr w:type="spellEnd"/>
      <w:r w:rsidRPr="00710BDF">
        <w:rPr>
          <w:rFonts w:ascii="Times New Roman" w:eastAsia="Times New Roman" w:hAnsi="Times New Roman" w:cs="Times New Roman"/>
          <w:sz w:val="24"/>
          <w:szCs w:val="24"/>
          <w:lang w:eastAsia="en-GB"/>
        </w:rPr>
        <w:t>, 2020. </w:t>
      </w:r>
      <w:r w:rsidRPr="00710BDF">
        <w:rPr>
          <w:rFonts w:ascii="Times New Roman" w:eastAsia="Times New Roman" w:hAnsi="Times New Roman" w:cs="Times New Roman"/>
          <w:i/>
          <w:iCs/>
          <w:sz w:val="24"/>
          <w:szCs w:val="24"/>
          <w:lang w:eastAsia="en-GB"/>
        </w:rPr>
        <w:t xml:space="preserve">What's Next For Netflix's Streaming </w:t>
      </w:r>
      <w:proofErr w:type="gramStart"/>
      <w:r w:rsidRPr="00710BDF">
        <w:rPr>
          <w:rFonts w:ascii="Times New Roman" w:eastAsia="Times New Roman" w:hAnsi="Times New Roman" w:cs="Times New Roman"/>
          <w:i/>
          <w:iCs/>
          <w:sz w:val="24"/>
          <w:szCs w:val="24"/>
          <w:lang w:eastAsia="en-GB"/>
        </w:rPr>
        <w:t>Tech?</w:t>
      </w:r>
      <w:r w:rsidRPr="00710BDF">
        <w:rPr>
          <w:rFonts w:ascii="Times New Roman" w:eastAsia="Times New Roman" w:hAnsi="Times New Roman" w:cs="Times New Roman"/>
          <w:sz w:val="24"/>
          <w:szCs w:val="24"/>
          <w:lang w:eastAsia="en-GB"/>
        </w:rPr>
        <w:t>.</w:t>
      </w:r>
      <w:proofErr w:type="gramEnd"/>
      <w:r w:rsidRPr="00710BDF">
        <w:rPr>
          <w:rFonts w:ascii="Times New Roman" w:eastAsia="Times New Roman" w:hAnsi="Times New Roman" w:cs="Times New Roman"/>
          <w:sz w:val="24"/>
          <w:szCs w:val="24"/>
          <w:lang w:eastAsia="en-GB"/>
        </w:rPr>
        <w:t xml:space="preserve"> [online] TechRadar. Available at: &lt;https://www.techradar.com/news/television/what-s-next-for-netflix-s-streaming-tech-1300135&gt; [Accessed 31 March 2020].</w:t>
      </w:r>
    </w:p>
    <w:p w14:paraId="3D845EF7" w14:textId="77777777" w:rsidR="00326BBF" w:rsidRPr="00710BDF" w:rsidRDefault="00326BBF" w:rsidP="00326BBF">
      <w:pPr>
        <w:spacing w:after="180" w:line="480" w:lineRule="auto"/>
        <w:rPr>
          <w:rFonts w:ascii="Times New Roman" w:eastAsia="Times New Roman" w:hAnsi="Times New Roman" w:cs="Times New Roman"/>
          <w:sz w:val="24"/>
          <w:szCs w:val="24"/>
          <w:lang w:eastAsia="en-GB"/>
        </w:rPr>
      </w:pPr>
    </w:p>
    <w:p w14:paraId="6A47A407" w14:textId="77777777" w:rsidR="00326BBF" w:rsidRPr="00710BDF" w:rsidRDefault="00326BBF" w:rsidP="00326BBF">
      <w:pPr>
        <w:spacing w:after="180" w:line="480" w:lineRule="auto"/>
        <w:rPr>
          <w:rFonts w:ascii="Times New Roman" w:eastAsia="Times New Roman" w:hAnsi="Times New Roman" w:cs="Times New Roman"/>
          <w:sz w:val="24"/>
          <w:szCs w:val="24"/>
          <w:lang w:eastAsia="en-GB"/>
        </w:rPr>
      </w:pPr>
      <w:r w:rsidRPr="00710BDF">
        <w:rPr>
          <w:rFonts w:ascii="Times New Roman" w:eastAsia="Times New Roman" w:hAnsi="Times New Roman" w:cs="Times New Roman"/>
          <w:sz w:val="24"/>
          <w:szCs w:val="24"/>
          <w:lang w:eastAsia="en-GB"/>
        </w:rPr>
        <w:t xml:space="preserve">Teixeira, T. and </w:t>
      </w:r>
      <w:proofErr w:type="spellStart"/>
      <w:r w:rsidRPr="00710BDF">
        <w:rPr>
          <w:rFonts w:ascii="Times New Roman" w:eastAsia="Times New Roman" w:hAnsi="Times New Roman" w:cs="Times New Roman"/>
          <w:sz w:val="24"/>
          <w:szCs w:val="24"/>
          <w:lang w:eastAsia="en-GB"/>
        </w:rPr>
        <w:t>Piechota</w:t>
      </w:r>
      <w:proofErr w:type="spellEnd"/>
      <w:r w:rsidRPr="00710BDF">
        <w:rPr>
          <w:rFonts w:ascii="Times New Roman" w:eastAsia="Times New Roman" w:hAnsi="Times New Roman" w:cs="Times New Roman"/>
          <w:sz w:val="24"/>
          <w:szCs w:val="24"/>
          <w:lang w:eastAsia="en-GB"/>
        </w:rPr>
        <w:t>, G., 2019. </w:t>
      </w:r>
      <w:r w:rsidRPr="00710BDF">
        <w:rPr>
          <w:rFonts w:ascii="Times New Roman" w:eastAsia="Times New Roman" w:hAnsi="Times New Roman" w:cs="Times New Roman"/>
          <w:i/>
          <w:iCs/>
          <w:sz w:val="24"/>
          <w:szCs w:val="24"/>
          <w:lang w:eastAsia="en-GB"/>
        </w:rPr>
        <w:t xml:space="preserve">Unlocking </w:t>
      </w:r>
      <w:proofErr w:type="gramStart"/>
      <w:r w:rsidRPr="00710BDF">
        <w:rPr>
          <w:rFonts w:ascii="Times New Roman" w:eastAsia="Times New Roman" w:hAnsi="Times New Roman" w:cs="Times New Roman"/>
          <w:i/>
          <w:iCs/>
          <w:sz w:val="24"/>
          <w:szCs w:val="24"/>
          <w:lang w:eastAsia="en-GB"/>
        </w:rPr>
        <w:t>The</w:t>
      </w:r>
      <w:proofErr w:type="gramEnd"/>
      <w:r w:rsidRPr="00710BDF">
        <w:rPr>
          <w:rFonts w:ascii="Times New Roman" w:eastAsia="Times New Roman" w:hAnsi="Times New Roman" w:cs="Times New Roman"/>
          <w:i/>
          <w:iCs/>
          <w:sz w:val="24"/>
          <w:szCs w:val="24"/>
          <w:lang w:eastAsia="en-GB"/>
        </w:rPr>
        <w:t xml:space="preserve"> Customer Value Chain</w:t>
      </w:r>
      <w:r w:rsidRPr="00710BDF">
        <w:rPr>
          <w:rFonts w:ascii="Times New Roman" w:eastAsia="Times New Roman" w:hAnsi="Times New Roman" w:cs="Times New Roman"/>
          <w:sz w:val="24"/>
          <w:szCs w:val="24"/>
          <w:lang w:eastAsia="en-GB"/>
        </w:rPr>
        <w:t>. 1st ed. New York: Currency.</w:t>
      </w:r>
    </w:p>
    <w:p w14:paraId="63BD92AA" w14:textId="77777777" w:rsidR="00326BBF" w:rsidRDefault="00326BBF" w:rsidP="00710BDF">
      <w:pPr>
        <w:spacing w:after="0" w:line="480" w:lineRule="auto"/>
        <w:rPr>
          <w:rFonts w:ascii="Times New Roman" w:eastAsia="Times New Roman" w:hAnsi="Times New Roman" w:cs="Times New Roman"/>
          <w:b/>
          <w:bCs/>
          <w:sz w:val="24"/>
          <w:szCs w:val="24"/>
          <w:u w:val="single"/>
          <w:lang w:eastAsia="en-GB"/>
        </w:rPr>
      </w:pPr>
    </w:p>
    <w:p w14:paraId="60B8FA82" w14:textId="2C20071C" w:rsidR="00710BDF" w:rsidRPr="00780DFF" w:rsidRDefault="00710BDF" w:rsidP="00710BDF">
      <w:pPr>
        <w:spacing w:after="0" w:line="480" w:lineRule="auto"/>
        <w:rPr>
          <w:rFonts w:ascii="Times New Roman" w:eastAsia="Times New Roman" w:hAnsi="Times New Roman" w:cs="Times New Roman"/>
          <w:b/>
          <w:bCs/>
          <w:sz w:val="24"/>
          <w:szCs w:val="24"/>
          <w:u w:val="single"/>
          <w:lang w:eastAsia="en-GB"/>
        </w:rPr>
      </w:pPr>
      <w:r w:rsidRPr="00780DFF">
        <w:rPr>
          <w:rFonts w:ascii="Times New Roman" w:eastAsia="Times New Roman" w:hAnsi="Times New Roman" w:cs="Times New Roman"/>
          <w:b/>
          <w:bCs/>
          <w:sz w:val="24"/>
          <w:szCs w:val="24"/>
          <w:u w:val="single"/>
          <w:lang w:eastAsia="en-GB"/>
        </w:rPr>
        <w:t xml:space="preserve">6- </w:t>
      </w:r>
      <w:r>
        <w:rPr>
          <w:rFonts w:ascii="Times New Roman" w:eastAsia="Times New Roman" w:hAnsi="Times New Roman" w:cs="Times New Roman"/>
          <w:b/>
          <w:bCs/>
          <w:sz w:val="24"/>
          <w:szCs w:val="24"/>
          <w:u w:val="single"/>
          <w:lang w:eastAsia="en-GB"/>
        </w:rPr>
        <w:t>Bibliography</w:t>
      </w:r>
    </w:p>
    <w:p w14:paraId="6D195C00" w14:textId="3906B09F" w:rsidR="00A2797C" w:rsidRPr="00326BBF" w:rsidRDefault="00710BDF" w:rsidP="00326BBF">
      <w:pPr>
        <w:spacing w:after="0" w:line="480" w:lineRule="auto"/>
        <w:rPr>
          <w:rFonts w:ascii="Times New Roman" w:eastAsia="Times New Roman" w:hAnsi="Times New Roman" w:cs="Times New Roman"/>
          <w:sz w:val="24"/>
          <w:szCs w:val="24"/>
          <w:u w:val="single"/>
          <w:lang w:eastAsia="en-GB"/>
        </w:rPr>
      </w:pPr>
      <w:r w:rsidRPr="00326BBF">
        <w:rPr>
          <w:rFonts w:ascii="Times New Roman" w:hAnsi="Times New Roman" w:cs="Times New Roman"/>
          <w:sz w:val="24"/>
          <w:szCs w:val="24"/>
          <w:shd w:val="clear" w:color="auto" w:fill="FFFFFF"/>
        </w:rPr>
        <w:t>Abernathy, P. and Sciarrino, J., 2019. </w:t>
      </w:r>
      <w:r w:rsidRPr="00326BBF">
        <w:rPr>
          <w:rFonts w:ascii="Times New Roman" w:hAnsi="Times New Roman" w:cs="Times New Roman"/>
          <w:i/>
          <w:iCs/>
          <w:sz w:val="24"/>
          <w:szCs w:val="24"/>
          <w:shd w:val="clear" w:color="auto" w:fill="FFFFFF"/>
        </w:rPr>
        <w:t>The Strategic Digital Media Entrepreneur</w:t>
      </w:r>
      <w:r w:rsidRPr="00326BBF">
        <w:rPr>
          <w:rFonts w:ascii="Times New Roman" w:hAnsi="Times New Roman" w:cs="Times New Roman"/>
          <w:sz w:val="24"/>
          <w:szCs w:val="24"/>
          <w:shd w:val="clear" w:color="auto" w:fill="FFFFFF"/>
        </w:rPr>
        <w:t>. John Wiley &amp; Sons, Inc.</w:t>
      </w:r>
    </w:p>
    <w:p w14:paraId="42A7FE27" w14:textId="41CDF143" w:rsidR="00710BDF" w:rsidRPr="00326BBF" w:rsidRDefault="00710BDF" w:rsidP="00326BBF">
      <w:pPr>
        <w:spacing w:after="0" w:line="480" w:lineRule="auto"/>
        <w:rPr>
          <w:rFonts w:ascii="Times New Roman" w:eastAsia="Times New Roman" w:hAnsi="Times New Roman" w:cs="Times New Roman"/>
          <w:sz w:val="24"/>
          <w:szCs w:val="24"/>
          <w:u w:val="single"/>
          <w:lang w:eastAsia="en-GB"/>
        </w:rPr>
      </w:pPr>
    </w:p>
    <w:p w14:paraId="14AD820A" w14:textId="0C3C1839" w:rsidR="00710BDF" w:rsidRPr="00326BBF" w:rsidRDefault="00710BDF" w:rsidP="00326BBF">
      <w:pPr>
        <w:spacing w:after="0" w:line="480" w:lineRule="auto"/>
        <w:rPr>
          <w:rFonts w:ascii="Times New Roman" w:hAnsi="Times New Roman" w:cs="Times New Roman"/>
          <w:sz w:val="24"/>
          <w:szCs w:val="24"/>
        </w:rPr>
      </w:pPr>
      <w:r w:rsidRPr="00326BBF">
        <w:rPr>
          <w:rFonts w:ascii="Times New Roman" w:hAnsi="Times New Roman" w:cs="Times New Roman"/>
          <w:sz w:val="24"/>
          <w:szCs w:val="24"/>
        </w:rPr>
        <w:t>Bessant, J. and Tidd, J. (2015,) Innovation and Entrepreneurship, 3</w:t>
      </w:r>
      <w:r w:rsidRPr="00326BBF">
        <w:rPr>
          <w:rFonts w:ascii="Times New Roman" w:hAnsi="Times New Roman" w:cs="Times New Roman"/>
          <w:sz w:val="24"/>
          <w:szCs w:val="24"/>
          <w:vertAlign w:val="superscript"/>
        </w:rPr>
        <w:t>rd</w:t>
      </w:r>
      <w:r w:rsidRPr="00326BBF">
        <w:rPr>
          <w:rFonts w:ascii="Times New Roman" w:hAnsi="Times New Roman" w:cs="Times New Roman"/>
          <w:sz w:val="24"/>
          <w:szCs w:val="24"/>
        </w:rPr>
        <w:t xml:space="preserve"> edition, Chichester: John Wiley &amp; Sons</w:t>
      </w:r>
    </w:p>
    <w:p w14:paraId="7879F548" w14:textId="79C3BC4B" w:rsidR="00710BDF" w:rsidRPr="00326BBF" w:rsidRDefault="00710BDF" w:rsidP="00326BBF">
      <w:pPr>
        <w:spacing w:after="0" w:line="480" w:lineRule="auto"/>
        <w:rPr>
          <w:rFonts w:ascii="Times New Roman" w:hAnsi="Times New Roman" w:cs="Times New Roman"/>
          <w:sz w:val="24"/>
          <w:szCs w:val="24"/>
        </w:rPr>
      </w:pPr>
    </w:p>
    <w:p w14:paraId="6E12BFE6" w14:textId="77777777" w:rsidR="00710BDF" w:rsidRPr="00710BDF" w:rsidRDefault="00710BDF" w:rsidP="00326BBF">
      <w:pPr>
        <w:spacing w:after="180" w:line="480" w:lineRule="auto"/>
        <w:ind w:left="450" w:hanging="450"/>
        <w:rPr>
          <w:rFonts w:ascii="Times New Roman" w:eastAsia="Times New Roman" w:hAnsi="Times New Roman" w:cs="Times New Roman"/>
          <w:sz w:val="24"/>
          <w:szCs w:val="24"/>
          <w:lang w:eastAsia="en-GB"/>
        </w:rPr>
      </w:pPr>
      <w:proofErr w:type="spellStart"/>
      <w:r w:rsidRPr="00710BDF">
        <w:rPr>
          <w:rFonts w:ascii="Times New Roman" w:eastAsia="Times New Roman" w:hAnsi="Times New Roman" w:cs="Times New Roman"/>
          <w:sz w:val="24"/>
          <w:szCs w:val="24"/>
          <w:lang w:eastAsia="en-GB"/>
        </w:rPr>
        <w:t>McQuivey</w:t>
      </w:r>
      <w:proofErr w:type="spellEnd"/>
      <w:r w:rsidRPr="00710BDF">
        <w:rPr>
          <w:rFonts w:ascii="Times New Roman" w:eastAsia="Times New Roman" w:hAnsi="Times New Roman" w:cs="Times New Roman"/>
          <w:sz w:val="24"/>
          <w:szCs w:val="24"/>
          <w:lang w:eastAsia="en-GB"/>
        </w:rPr>
        <w:t>, J., 2013. </w:t>
      </w:r>
      <w:r w:rsidRPr="00710BDF">
        <w:rPr>
          <w:rFonts w:ascii="Times New Roman" w:eastAsia="Times New Roman" w:hAnsi="Times New Roman" w:cs="Times New Roman"/>
          <w:i/>
          <w:iCs/>
          <w:sz w:val="24"/>
          <w:szCs w:val="24"/>
          <w:lang w:eastAsia="en-GB"/>
        </w:rPr>
        <w:t>Digital Disruption</w:t>
      </w:r>
      <w:r w:rsidRPr="00710BDF">
        <w:rPr>
          <w:rFonts w:ascii="Times New Roman" w:eastAsia="Times New Roman" w:hAnsi="Times New Roman" w:cs="Times New Roman"/>
          <w:sz w:val="24"/>
          <w:szCs w:val="24"/>
          <w:lang w:eastAsia="en-GB"/>
        </w:rPr>
        <w:t>. Las Vegas, NV: Amazon Publishing.</w:t>
      </w:r>
    </w:p>
    <w:p w14:paraId="1E30528B" w14:textId="3EDB587E" w:rsidR="00710BDF" w:rsidRPr="00326BBF" w:rsidRDefault="00710BDF" w:rsidP="00326BBF">
      <w:pPr>
        <w:spacing w:after="0" w:line="480" w:lineRule="auto"/>
        <w:rPr>
          <w:rFonts w:ascii="Times New Roman" w:hAnsi="Times New Roman" w:cs="Times New Roman"/>
          <w:sz w:val="24"/>
          <w:szCs w:val="24"/>
        </w:rPr>
      </w:pPr>
    </w:p>
    <w:p w14:paraId="7FDEA3E0" w14:textId="58C0002F" w:rsidR="00710BDF" w:rsidRPr="00326BBF" w:rsidRDefault="00710BDF" w:rsidP="00326BBF">
      <w:pPr>
        <w:spacing w:after="0" w:line="480" w:lineRule="auto"/>
        <w:rPr>
          <w:rFonts w:ascii="Times New Roman" w:hAnsi="Times New Roman" w:cs="Times New Roman"/>
          <w:sz w:val="24"/>
          <w:szCs w:val="24"/>
        </w:rPr>
      </w:pPr>
      <w:r w:rsidRPr="00326BBF">
        <w:rPr>
          <w:rFonts w:ascii="Times New Roman" w:hAnsi="Times New Roman" w:cs="Times New Roman"/>
          <w:sz w:val="24"/>
          <w:szCs w:val="24"/>
        </w:rPr>
        <w:t xml:space="preserve">Schilling, M.A., (2013), </w:t>
      </w:r>
      <w:r w:rsidRPr="00326BBF">
        <w:rPr>
          <w:rFonts w:ascii="Times New Roman" w:hAnsi="Times New Roman" w:cs="Times New Roman"/>
          <w:iCs/>
          <w:sz w:val="24"/>
          <w:szCs w:val="24"/>
        </w:rPr>
        <w:t>Strategic Management of Technological Innovation</w:t>
      </w:r>
      <w:r w:rsidRPr="00326BBF">
        <w:rPr>
          <w:rFonts w:ascii="Times New Roman" w:hAnsi="Times New Roman" w:cs="Times New Roman"/>
          <w:sz w:val="24"/>
          <w:szCs w:val="24"/>
        </w:rPr>
        <w:t>, 2</w:t>
      </w:r>
      <w:r w:rsidRPr="00326BBF">
        <w:rPr>
          <w:rFonts w:ascii="Times New Roman" w:hAnsi="Times New Roman" w:cs="Times New Roman"/>
          <w:sz w:val="24"/>
          <w:szCs w:val="24"/>
          <w:vertAlign w:val="superscript"/>
        </w:rPr>
        <w:t>nd</w:t>
      </w:r>
      <w:r w:rsidRPr="00326BBF">
        <w:rPr>
          <w:rFonts w:ascii="Times New Roman" w:hAnsi="Times New Roman" w:cs="Times New Roman"/>
          <w:sz w:val="24"/>
          <w:szCs w:val="24"/>
        </w:rPr>
        <w:t xml:space="preserve"> edition, New York: McGraw-Hill Education</w:t>
      </w:r>
    </w:p>
    <w:p w14:paraId="58D3F279" w14:textId="5609FF45" w:rsidR="00326BBF" w:rsidRPr="00326BBF" w:rsidRDefault="00326BBF" w:rsidP="00326BBF">
      <w:pPr>
        <w:spacing w:after="0" w:line="480" w:lineRule="auto"/>
        <w:rPr>
          <w:rFonts w:ascii="Times New Roman" w:hAnsi="Times New Roman" w:cs="Times New Roman"/>
          <w:sz w:val="24"/>
          <w:szCs w:val="24"/>
        </w:rPr>
      </w:pPr>
    </w:p>
    <w:p w14:paraId="5892E8CF" w14:textId="77777777" w:rsidR="00326BBF" w:rsidRPr="00326BBF" w:rsidRDefault="00326BBF" w:rsidP="00326BBF">
      <w:pPr>
        <w:spacing w:after="0" w:line="480" w:lineRule="auto"/>
        <w:rPr>
          <w:rFonts w:ascii="Times New Roman" w:eastAsia="Times New Roman" w:hAnsi="Times New Roman" w:cs="Times New Roman"/>
          <w:sz w:val="24"/>
          <w:szCs w:val="24"/>
          <w:u w:val="single"/>
          <w:lang w:eastAsia="en-GB"/>
        </w:rPr>
      </w:pPr>
    </w:p>
    <w:sectPr w:rsidR="00326BBF" w:rsidRPr="00326BBF" w:rsidSect="00780DFF">
      <w:headerReference w:type="default" r:id="rId7"/>
      <w:footerReference w:type="default" r:id="rId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C0C949" w14:textId="77777777" w:rsidR="00C704B0" w:rsidRDefault="00C704B0" w:rsidP="003F04A6">
      <w:pPr>
        <w:spacing w:after="0" w:line="240" w:lineRule="auto"/>
      </w:pPr>
      <w:r>
        <w:separator/>
      </w:r>
    </w:p>
  </w:endnote>
  <w:endnote w:type="continuationSeparator" w:id="0">
    <w:p w14:paraId="41C68469" w14:textId="77777777" w:rsidR="00C704B0" w:rsidRDefault="00C704B0" w:rsidP="003F0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6015622"/>
      <w:docPartObj>
        <w:docPartGallery w:val="Page Numbers (Bottom of Page)"/>
        <w:docPartUnique/>
      </w:docPartObj>
    </w:sdtPr>
    <w:sdtEndPr>
      <w:rPr>
        <w:noProof/>
      </w:rPr>
    </w:sdtEndPr>
    <w:sdtContent>
      <w:p w14:paraId="6D63EF95" w14:textId="2F805C0A" w:rsidR="003F04A6" w:rsidRDefault="003F04A6" w:rsidP="003F04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BEC9B3" w14:textId="0D7C1CA7" w:rsidR="003F04A6" w:rsidRPr="003F04A6" w:rsidRDefault="003F04A6">
    <w:pPr>
      <w:pStyle w:val="Footer"/>
      <w:rPr>
        <w:rFonts w:ascii="Times New Roman" w:hAnsi="Times New Roman" w:cs="Times New Roman"/>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57E6F3" w14:textId="77777777" w:rsidR="00C704B0" w:rsidRDefault="00C704B0" w:rsidP="003F04A6">
      <w:pPr>
        <w:spacing w:after="0" w:line="240" w:lineRule="auto"/>
      </w:pPr>
      <w:r>
        <w:separator/>
      </w:r>
    </w:p>
  </w:footnote>
  <w:footnote w:type="continuationSeparator" w:id="0">
    <w:p w14:paraId="2CF5EA3D" w14:textId="77777777" w:rsidR="00C704B0" w:rsidRDefault="00C704B0" w:rsidP="003F04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DDCBB3" w14:textId="1ACD542E" w:rsidR="003F04A6" w:rsidRPr="003F04A6" w:rsidRDefault="003F04A6">
    <w:pPr>
      <w:pStyle w:val="Header"/>
      <w:rPr>
        <w:rFonts w:ascii="Times New Roman" w:hAnsi="Times New Roman" w:cs="Times New Roman"/>
        <w:sz w:val="18"/>
        <w:szCs w:val="18"/>
      </w:rPr>
    </w:pPr>
    <w:r w:rsidRPr="003F04A6">
      <w:rPr>
        <w:rFonts w:ascii="Times New Roman" w:hAnsi="Times New Roman" w:cs="Times New Roman"/>
        <w:sz w:val="18"/>
        <w:szCs w:val="18"/>
      </w:rPr>
      <w:t>Nina J Prells #1804722</w:t>
    </w:r>
    <w:r w:rsidRPr="003F04A6">
      <w:rPr>
        <w:rFonts w:ascii="Times New Roman" w:hAnsi="Times New Roman" w:cs="Times New Roman"/>
        <w:sz w:val="18"/>
        <w:szCs w:val="18"/>
      </w:rPr>
      <w:tab/>
    </w:r>
    <w:r w:rsidRPr="003F04A6">
      <w:rPr>
        <w:rFonts w:ascii="Times New Roman" w:hAnsi="Times New Roman" w:cs="Times New Roman"/>
        <w:sz w:val="18"/>
        <w:szCs w:val="18"/>
      </w:rPr>
      <w:tab/>
      <w:t>Digital Entrepreneurship BMMB7002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B18"/>
    <w:rsid w:val="00073BEC"/>
    <w:rsid w:val="00126518"/>
    <w:rsid w:val="00242D83"/>
    <w:rsid w:val="002668C2"/>
    <w:rsid w:val="002D5A92"/>
    <w:rsid w:val="00316B02"/>
    <w:rsid w:val="00326BBF"/>
    <w:rsid w:val="00357409"/>
    <w:rsid w:val="00394EAF"/>
    <w:rsid w:val="003D4488"/>
    <w:rsid w:val="003F04A6"/>
    <w:rsid w:val="0041290F"/>
    <w:rsid w:val="00437B78"/>
    <w:rsid w:val="004B0B94"/>
    <w:rsid w:val="005A03C8"/>
    <w:rsid w:val="005D5829"/>
    <w:rsid w:val="006B3173"/>
    <w:rsid w:val="00710BDF"/>
    <w:rsid w:val="00713654"/>
    <w:rsid w:val="00741BC6"/>
    <w:rsid w:val="00754226"/>
    <w:rsid w:val="00764B18"/>
    <w:rsid w:val="00780CDB"/>
    <w:rsid w:val="00780DFF"/>
    <w:rsid w:val="00787081"/>
    <w:rsid w:val="00A2797C"/>
    <w:rsid w:val="00A54479"/>
    <w:rsid w:val="00A73ADC"/>
    <w:rsid w:val="00A94976"/>
    <w:rsid w:val="00BB7864"/>
    <w:rsid w:val="00C704B0"/>
    <w:rsid w:val="00C96825"/>
    <w:rsid w:val="00CB49DB"/>
    <w:rsid w:val="00D6043B"/>
    <w:rsid w:val="00E13E76"/>
    <w:rsid w:val="00E42172"/>
    <w:rsid w:val="00E67088"/>
    <w:rsid w:val="00EA6FC5"/>
    <w:rsid w:val="00F6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E079F"/>
  <w15:chartTrackingRefBased/>
  <w15:docId w15:val="{301AA491-ABF2-4593-B4AC-43D683B7C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10BD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4B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37B78"/>
    <w:rPr>
      <w:color w:val="0000FF"/>
      <w:u w:val="single"/>
    </w:rPr>
  </w:style>
  <w:style w:type="table" w:customStyle="1" w:styleId="TableGrid10">
    <w:name w:val="Table Grid10"/>
    <w:basedOn w:val="TableNormal"/>
    <w:uiPriority w:val="59"/>
    <w:rsid w:val="00A2797C"/>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4A6"/>
  </w:style>
  <w:style w:type="paragraph" w:styleId="Footer">
    <w:name w:val="footer"/>
    <w:basedOn w:val="Normal"/>
    <w:link w:val="FooterChar"/>
    <w:uiPriority w:val="99"/>
    <w:unhideWhenUsed/>
    <w:rsid w:val="003F0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4A6"/>
  </w:style>
  <w:style w:type="character" w:styleId="FollowedHyperlink">
    <w:name w:val="FollowedHyperlink"/>
    <w:basedOn w:val="DefaultParagraphFont"/>
    <w:uiPriority w:val="99"/>
    <w:semiHidden/>
    <w:unhideWhenUsed/>
    <w:rsid w:val="00710BDF"/>
    <w:rPr>
      <w:color w:val="954F72" w:themeColor="followedHyperlink"/>
      <w:u w:val="single"/>
    </w:rPr>
  </w:style>
  <w:style w:type="character" w:customStyle="1" w:styleId="Heading2Char">
    <w:name w:val="Heading 2 Char"/>
    <w:basedOn w:val="DefaultParagraphFont"/>
    <w:link w:val="Heading2"/>
    <w:uiPriority w:val="9"/>
    <w:rsid w:val="00710BDF"/>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549255">
      <w:bodyDiv w:val="1"/>
      <w:marLeft w:val="0"/>
      <w:marRight w:val="0"/>
      <w:marTop w:val="0"/>
      <w:marBottom w:val="0"/>
      <w:divBdr>
        <w:top w:val="none" w:sz="0" w:space="0" w:color="auto"/>
        <w:left w:val="none" w:sz="0" w:space="0" w:color="auto"/>
        <w:bottom w:val="none" w:sz="0" w:space="0" w:color="auto"/>
        <w:right w:val="none" w:sz="0" w:space="0" w:color="auto"/>
      </w:divBdr>
    </w:div>
    <w:div w:id="1337616605">
      <w:bodyDiv w:val="1"/>
      <w:marLeft w:val="0"/>
      <w:marRight w:val="0"/>
      <w:marTop w:val="0"/>
      <w:marBottom w:val="0"/>
      <w:divBdr>
        <w:top w:val="none" w:sz="0" w:space="0" w:color="auto"/>
        <w:left w:val="none" w:sz="0" w:space="0" w:color="auto"/>
        <w:bottom w:val="none" w:sz="0" w:space="0" w:color="auto"/>
        <w:right w:val="none" w:sz="0" w:space="0" w:color="auto"/>
      </w:divBdr>
    </w:div>
    <w:div w:id="1750081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2217</Words>
  <Characters>12640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Prells</dc:creator>
  <cp:keywords/>
  <dc:description/>
  <cp:lastModifiedBy>Nina Prells</cp:lastModifiedBy>
  <cp:revision>2</cp:revision>
  <dcterms:created xsi:type="dcterms:W3CDTF">2020-04-01T13:03:00Z</dcterms:created>
  <dcterms:modified xsi:type="dcterms:W3CDTF">2020-04-01T13:03:00Z</dcterms:modified>
</cp:coreProperties>
</file>