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6EC" w:rsidRPr="00320ED5" w:rsidRDefault="00803758" w:rsidP="002F69A5">
      <w:pPr>
        <w:jc w:val="center"/>
        <w:rPr>
          <w:rFonts w:ascii="Arial" w:hAnsi="Arial" w:cs="Arial"/>
          <w:b/>
          <w:sz w:val="28"/>
          <w:szCs w:val="28"/>
        </w:rPr>
      </w:pPr>
      <w:r w:rsidRPr="00320ED5">
        <w:rPr>
          <w:rFonts w:ascii="Arial" w:hAnsi="Arial" w:cs="Arial"/>
          <w:b/>
          <w:sz w:val="28"/>
          <w:szCs w:val="28"/>
        </w:rPr>
        <w:t>A critical investigation into the effectiveness of Penang Tourism</w:t>
      </w:r>
      <w:r w:rsidR="00E450B7" w:rsidRPr="00320ED5">
        <w:rPr>
          <w:rFonts w:ascii="Arial" w:hAnsi="Arial" w:cs="Arial"/>
          <w:b/>
          <w:sz w:val="28"/>
          <w:szCs w:val="28"/>
        </w:rPr>
        <w:t>’s</w:t>
      </w:r>
      <w:r w:rsidRPr="00320ED5">
        <w:rPr>
          <w:rFonts w:ascii="Arial" w:hAnsi="Arial" w:cs="Arial"/>
          <w:b/>
          <w:sz w:val="28"/>
          <w:szCs w:val="28"/>
        </w:rPr>
        <w:t xml:space="preserve"> utilisation of Malaysia’s </w:t>
      </w:r>
      <w:r w:rsidR="00E450B7" w:rsidRPr="00320ED5">
        <w:rPr>
          <w:rFonts w:ascii="Arial" w:hAnsi="Arial" w:cs="Arial"/>
          <w:b/>
          <w:sz w:val="28"/>
          <w:szCs w:val="28"/>
        </w:rPr>
        <w:t>marketing plan as a Tourism Destination strategy</w:t>
      </w:r>
    </w:p>
    <w:p w:rsidR="00803758" w:rsidRPr="00320ED5" w:rsidRDefault="00320ED5" w:rsidP="00320ED5">
      <w:pPr>
        <w:rPr>
          <w:rFonts w:ascii="Arial" w:hAnsi="Arial" w:cs="Arial"/>
        </w:rPr>
      </w:pPr>
      <w:r w:rsidRPr="00320ED5">
        <w:rPr>
          <w:rFonts w:ascii="Arial" w:hAnsi="Arial" w:cs="Arial"/>
        </w:rPr>
        <w:t xml:space="preserve">                                     </w:t>
      </w:r>
      <w:r w:rsidR="00803758" w:rsidRPr="00320ED5">
        <w:rPr>
          <w:rFonts w:ascii="Arial" w:hAnsi="Arial" w:cs="Arial"/>
        </w:rPr>
        <w:t>Name</w:t>
      </w:r>
      <w:r w:rsidRPr="00320ED5">
        <w:rPr>
          <w:rFonts w:ascii="Arial" w:hAnsi="Arial" w:cs="Arial"/>
        </w:rPr>
        <w:t xml:space="preserve">: </w:t>
      </w:r>
      <w:proofErr w:type="spellStart"/>
      <w:r w:rsidRPr="00320ED5">
        <w:rPr>
          <w:rFonts w:ascii="Arial" w:hAnsi="Arial" w:cs="Arial"/>
        </w:rPr>
        <w:t>Jeenukala</w:t>
      </w:r>
      <w:proofErr w:type="spellEnd"/>
      <w:r w:rsidRPr="00320ED5">
        <w:rPr>
          <w:rFonts w:ascii="Arial" w:hAnsi="Arial" w:cs="Arial"/>
        </w:rPr>
        <w:t xml:space="preserve"> </w:t>
      </w:r>
      <w:proofErr w:type="spellStart"/>
      <w:r w:rsidRPr="00320ED5">
        <w:rPr>
          <w:rFonts w:ascii="Arial" w:hAnsi="Arial" w:cs="Arial"/>
        </w:rPr>
        <w:t>Pranay</w:t>
      </w:r>
      <w:proofErr w:type="spellEnd"/>
      <w:r w:rsidRPr="00320ED5">
        <w:rPr>
          <w:rFonts w:ascii="Arial" w:hAnsi="Arial" w:cs="Arial"/>
        </w:rPr>
        <w:t xml:space="preserve"> Kumar</w:t>
      </w:r>
    </w:p>
    <w:p w:rsidR="00320ED5" w:rsidRPr="00320ED5" w:rsidRDefault="00320ED5" w:rsidP="00320ED5">
      <w:pPr>
        <w:rPr>
          <w:rFonts w:ascii="Arial" w:hAnsi="Arial" w:cs="Arial"/>
        </w:rPr>
      </w:pPr>
      <w:r w:rsidRPr="00320ED5">
        <w:rPr>
          <w:rFonts w:ascii="Arial" w:hAnsi="Arial" w:cs="Arial"/>
        </w:rPr>
        <w:t xml:space="preserve">                                                 Student ID: 1904358</w:t>
      </w:r>
    </w:p>
    <w:p w:rsidR="00803758" w:rsidRPr="00320ED5" w:rsidRDefault="00803758" w:rsidP="002F69A5">
      <w:pPr>
        <w:rPr>
          <w:rFonts w:ascii="Arial" w:hAnsi="Arial" w:cs="Arial"/>
        </w:rPr>
      </w:pPr>
      <w:r w:rsidRPr="00320ED5">
        <w:rPr>
          <w:rFonts w:ascii="Arial" w:hAnsi="Arial" w:cs="Arial"/>
        </w:rPr>
        <w:br w:type="page"/>
      </w:r>
    </w:p>
    <w:sdt>
      <w:sdtPr>
        <w:rPr>
          <w:rFonts w:ascii="Arial" w:eastAsiaTheme="minorHAnsi" w:hAnsi="Arial" w:cs="Arial"/>
          <w:b w:val="0"/>
          <w:bCs w:val="0"/>
          <w:color w:val="auto"/>
          <w:sz w:val="24"/>
          <w:szCs w:val="22"/>
          <w:lang w:val="en-GB"/>
        </w:rPr>
        <w:id w:val="20586860"/>
        <w:docPartObj>
          <w:docPartGallery w:val="Table of Contents"/>
          <w:docPartUnique/>
        </w:docPartObj>
      </w:sdtPr>
      <w:sdtContent>
        <w:p w:rsidR="002F69A5" w:rsidRPr="00320ED5" w:rsidRDefault="002F69A5">
          <w:pPr>
            <w:pStyle w:val="TOCHeading"/>
            <w:rPr>
              <w:rFonts w:ascii="Arial" w:hAnsi="Arial" w:cs="Arial"/>
              <w:color w:val="auto"/>
            </w:rPr>
          </w:pPr>
          <w:r w:rsidRPr="00320ED5">
            <w:rPr>
              <w:rFonts w:ascii="Arial" w:hAnsi="Arial" w:cs="Arial"/>
              <w:color w:val="auto"/>
            </w:rPr>
            <w:t>Table of Contents</w:t>
          </w:r>
        </w:p>
        <w:p w:rsidR="0011115A" w:rsidRPr="00320ED5" w:rsidRDefault="004847C1">
          <w:pPr>
            <w:pStyle w:val="TOC1"/>
            <w:tabs>
              <w:tab w:val="right" w:leader="dot" w:pos="9016"/>
            </w:tabs>
            <w:rPr>
              <w:rFonts w:ascii="Arial" w:eastAsiaTheme="minorEastAsia" w:hAnsi="Arial" w:cs="Arial"/>
              <w:noProof/>
              <w:sz w:val="22"/>
              <w:lang w:eastAsia="en-GB"/>
            </w:rPr>
          </w:pPr>
          <w:r w:rsidRPr="00320ED5">
            <w:rPr>
              <w:rFonts w:ascii="Arial" w:hAnsi="Arial" w:cs="Arial"/>
            </w:rPr>
            <w:fldChar w:fldCharType="begin"/>
          </w:r>
          <w:r w:rsidR="002F69A5" w:rsidRPr="00320ED5">
            <w:rPr>
              <w:rFonts w:ascii="Arial" w:hAnsi="Arial" w:cs="Arial"/>
            </w:rPr>
            <w:instrText xml:space="preserve"> TOC \o "1-3" \h \z \u </w:instrText>
          </w:r>
          <w:r w:rsidRPr="00320ED5">
            <w:rPr>
              <w:rFonts w:ascii="Arial" w:hAnsi="Arial" w:cs="Arial"/>
            </w:rPr>
            <w:fldChar w:fldCharType="separate"/>
          </w:r>
          <w:hyperlink w:anchor="_Toc51847745" w:history="1">
            <w:r w:rsidR="0011115A" w:rsidRPr="00320ED5">
              <w:rPr>
                <w:rStyle w:val="Hyperlink"/>
                <w:rFonts w:ascii="Arial" w:hAnsi="Arial" w:cs="Arial"/>
                <w:noProof/>
                <w:color w:val="auto"/>
              </w:rPr>
              <w:t>Introduction:</w:t>
            </w:r>
            <w:r w:rsidR="0011115A" w:rsidRPr="00320ED5">
              <w:rPr>
                <w:rFonts w:ascii="Arial" w:hAnsi="Arial" w:cs="Arial"/>
                <w:noProof/>
                <w:webHidden/>
              </w:rPr>
              <w:tab/>
            </w:r>
            <w:r w:rsidRPr="00320ED5">
              <w:rPr>
                <w:rFonts w:ascii="Arial" w:hAnsi="Arial" w:cs="Arial"/>
                <w:noProof/>
                <w:webHidden/>
              </w:rPr>
              <w:fldChar w:fldCharType="begin"/>
            </w:r>
            <w:r w:rsidR="0011115A" w:rsidRPr="00320ED5">
              <w:rPr>
                <w:rFonts w:ascii="Arial" w:hAnsi="Arial" w:cs="Arial"/>
                <w:noProof/>
                <w:webHidden/>
              </w:rPr>
              <w:instrText xml:space="preserve"> PAGEREF _Toc51847745 \h </w:instrText>
            </w:r>
            <w:r w:rsidRPr="00320ED5">
              <w:rPr>
                <w:rFonts w:ascii="Arial" w:hAnsi="Arial" w:cs="Arial"/>
                <w:noProof/>
                <w:webHidden/>
              </w:rPr>
            </w:r>
            <w:r w:rsidRPr="00320ED5">
              <w:rPr>
                <w:rFonts w:ascii="Arial" w:hAnsi="Arial" w:cs="Arial"/>
                <w:noProof/>
                <w:webHidden/>
              </w:rPr>
              <w:fldChar w:fldCharType="separate"/>
            </w:r>
            <w:r w:rsidR="0011115A" w:rsidRPr="00320ED5">
              <w:rPr>
                <w:rFonts w:ascii="Arial" w:hAnsi="Arial" w:cs="Arial"/>
                <w:noProof/>
                <w:webHidden/>
              </w:rPr>
              <w:t>3</w:t>
            </w:r>
            <w:r w:rsidRPr="00320ED5">
              <w:rPr>
                <w:rFonts w:ascii="Arial" w:hAnsi="Arial" w:cs="Arial"/>
                <w:noProof/>
                <w:webHidden/>
              </w:rPr>
              <w:fldChar w:fldCharType="end"/>
            </w:r>
          </w:hyperlink>
        </w:p>
        <w:p w:rsidR="0011115A" w:rsidRPr="00320ED5" w:rsidRDefault="004847C1">
          <w:pPr>
            <w:pStyle w:val="TOC1"/>
            <w:tabs>
              <w:tab w:val="right" w:leader="dot" w:pos="9016"/>
            </w:tabs>
            <w:rPr>
              <w:rFonts w:ascii="Arial" w:eastAsiaTheme="minorEastAsia" w:hAnsi="Arial" w:cs="Arial"/>
              <w:noProof/>
              <w:sz w:val="22"/>
              <w:lang w:eastAsia="en-GB"/>
            </w:rPr>
          </w:pPr>
          <w:hyperlink w:anchor="_Toc51847746" w:history="1">
            <w:r w:rsidR="0011115A" w:rsidRPr="00320ED5">
              <w:rPr>
                <w:rStyle w:val="Hyperlink"/>
                <w:rFonts w:ascii="Arial" w:hAnsi="Arial" w:cs="Arial"/>
                <w:noProof/>
                <w:color w:val="auto"/>
              </w:rPr>
              <w:t>Background:</w:t>
            </w:r>
            <w:r w:rsidR="0011115A" w:rsidRPr="00320ED5">
              <w:rPr>
                <w:rFonts w:ascii="Arial" w:hAnsi="Arial" w:cs="Arial"/>
                <w:noProof/>
                <w:webHidden/>
              </w:rPr>
              <w:tab/>
            </w:r>
            <w:r w:rsidRPr="00320ED5">
              <w:rPr>
                <w:rFonts w:ascii="Arial" w:hAnsi="Arial" w:cs="Arial"/>
                <w:noProof/>
                <w:webHidden/>
              </w:rPr>
              <w:fldChar w:fldCharType="begin"/>
            </w:r>
            <w:r w:rsidR="0011115A" w:rsidRPr="00320ED5">
              <w:rPr>
                <w:rFonts w:ascii="Arial" w:hAnsi="Arial" w:cs="Arial"/>
                <w:noProof/>
                <w:webHidden/>
              </w:rPr>
              <w:instrText xml:space="preserve"> PAGEREF _Toc51847746 \h </w:instrText>
            </w:r>
            <w:r w:rsidRPr="00320ED5">
              <w:rPr>
                <w:rFonts w:ascii="Arial" w:hAnsi="Arial" w:cs="Arial"/>
                <w:noProof/>
                <w:webHidden/>
              </w:rPr>
            </w:r>
            <w:r w:rsidRPr="00320ED5">
              <w:rPr>
                <w:rFonts w:ascii="Arial" w:hAnsi="Arial" w:cs="Arial"/>
                <w:noProof/>
                <w:webHidden/>
              </w:rPr>
              <w:fldChar w:fldCharType="separate"/>
            </w:r>
            <w:r w:rsidR="0011115A" w:rsidRPr="00320ED5">
              <w:rPr>
                <w:rFonts w:ascii="Arial" w:hAnsi="Arial" w:cs="Arial"/>
                <w:noProof/>
                <w:webHidden/>
              </w:rPr>
              <w:t>3</w:t>
            </w:r>
            <w:r w:rsidRPr="00320ED5">
              <w:rPr>
                <w:rFonts w:ascii="Arial" w:hAnsi="Arial" w:cs="Arial"/>
                <w:noProof/>
                <w:webHidden/>
              </w:rPr>
              <w:fldChar w:fldCharType="end"/>
            </w:r>
          </w:hyperlink>
        </w:p>
        <w:p w:rsidR="0011115A" w:rsidRPr="00320ED5" w:rsidRDefault="004847C1">
          <w:pPr>
            <w:pStyle w:val="TOC1"/>
            <w:tabs>
              <w:tab w:val="right" w:leader="dot" w:pos="9016"/>
            </w:tabs>
            <w:rPr>
              <w:rFonts w:ascii="Arial" w:eastAsiaTheme="minorEastAsia" w:hAnsi="Arial" w:cs="Arial"/>
              <w:noProof/>
              <w:sz w:val="22"/>
              <w:lang w:eastAsia="en-GB"/>
            </w:rPr>
          </w:pPr>
          <w:hyperlink w:anchor="_Toc51847747" w:history="1">
            <w:r w:rsidR="0011115A" w:rsidRPr="00320ED5">
              <w:rPr>
                <w:rStyle w:val="Hyperlink"/>
                <w:rFonts w:ascii="Arial" w:hAnsi="Arial" w:cs="Arial"/>
                <w:noProof/>
                <w:color w:val="auto"/>
              </w:rPr>
              <w:t>Tourism Strategy:</w:t>
            </w:r>
            <w:r w:rsidR="0011115A" w:rsidRPr="00320ED5">
              <w:rPr>
                <w:rFonts w:ascii="Arial" w:hAnsi="Arial" w:cs="Arial"/>
                <w:noProof/>
                <w:webHidden/>
              </w:rPr>
              <w:tab/>
            </w:r>
            <w:r w:rsidR="00320ED5">
              <w:rPr>
                <w:rFonts w:ascii="Arial" w:hAnsi="Arial" w:cs="Arial"/>
                <w:noProof/>
                <w:webHidden/>
              </w:rPr>
              <w:t>5</w:t>
            </w:r>
          </w:hyperlink>
        </w:p>
        <w:p w:rsidR="0011115A" w:rsidRPr="00320ED5" w:rsidRDefault="004847C1">
          <w:pPr>
            <w:pStyle w:val="TOC1"/>
            <w:tabs>
              <w:tab w:val="right" w:leader="dot" w:pos="9016"/>
            </w:tabs>
            <w:rPr>
              <w:rFonts w:ascii="Arial" w:eastAsiaTheme="minorEastAsia" w:hAnsi="Arial" w:cs="Arial"/>
              <w:noProof/>
              <w:sz w:val="22"/>
              <w:lang w:eastAsia="en-GB"/>
            </w:rPr>
          </w:pPr>
          <w:hyperlink w:anchor="_Toc51847748" w:history="1">
            <w:r w:rsidR="0011115A" w:rsidRPr="00320ED5">
              <w:rPr>
                <w:rStyle w:val="Hyperlink"/>
                <w:rFonts w:ascii="Arial" w:hAnsi="Arial" w:cs="Arial"/>
                <w:noProof/>
                <w:color w:val="auto"/>
              </w:rPr>
              <w:t>Niche Strategies:</w:t>
            </w:r>
            <w:r w:rsidR="0011115A" w:rsidRPr="00320ED5">
              <w:rPr>
                <w:rFonts w:ascii="Arial" w:hAnsi="Arial" w:cs="Arial"/>
                <w:noProof/>
                <w:webHidden/>
              </w:rPr>
              <w:tab/>
            </w:r>
            <w:r w:rsidR="00320ED5">
              <w:rPr>
                <w:rFonts w:ascii="Arial" w:hAnsi="Arial" w:cs="Arial"/>
                <w:noProof/>
                <w:webHidden/>
              </w:rPr>
              <w:t>6</w:t>
            </w:r>
          </w:hyperlink>
        </w:p>
        <w:p w:rsidR="0011115A" w:rsidRPr="00320ED5" w:rsidRDefault="004847C1">
          <w:pPr>
            <w:pStyle w:val="TOC1"/>
            <w:tabs>
              <w:tab w:val="right" w:leader="dot" w:pos="9016"/>
            </w:tabs>
            <w:rPr>
              <w:rFonts w:ascii="Arial" w:eastAsiaTheme="minorEastAsia" w:hAnsi="Arial" w:cs="Arial"/>
              <w:noProof/>
              <w:sz w:val="22"/>
              <w:lang w:eastAsia="en-GB"/>
            </w:rPr>
          </w:pPr>
          <w:hyperlink w:anchor="_Toc51847749" w:history="1">
            <w:r w:rsidR="0011115A" w:rsidRPr="00320ED5">
              <w:rPr>
                <w:rStyle w:val="Hyperlink"/>
                <w:rFonts w:ascii="Arial" w:hAnsi="Arial" w:cs="Arial"/>
                <w:noProof/>
                <w:color w:val="auto"/>
              </w:rPr>
              <w:t>Theories of tourism development:</w:t>
            </w:r>
            <w:r w:rsidR="0011115A" w:rsidRPr="00320ED5">
              <w:rPr>
                <w:rFonts w:ascii="Arial" w:hAnsi="Arial" w:cs="Arial"/>
                <w:noProof/>
                <w:webHidden/>
              </w:rPr>
              <w:tab/>
            </w:r>
            <w:r w:rsidRPr="00320ED5">
              <w:rPr>
                <w:rFonts w:ascii="Arial" w:hAnsi="Arial" w:cs="Arial"/>
                <w:noProof/>
                <w:webHidden/>
              </w:rPr>
              <w:fldChar w:fldCharType="begin"/>
            </w:r>
            <w:r w:rsidR="0011115A" w:rsidRPr="00320ED5">
              <w:rPr>
                <w:rFonts w:ascii="Arial" w:hAnsi="Arial" w:cs="Arial"/>
                <w:noProof/>
                <w:webHidden/>
              </w:rPr>
              <w:instrText xml:space="preserve"> PAGEREF _Toc51847749 \h </w:instrText>
            </w:r>
            <w:r w:rsidRPr="00320ED5">
              <w:rPr>
                <w:rFonts w:ascii="Arial" w:hAnsi="Arial" w:cs="Arial"/>
                <w:noProof/>
                <w:webHidden/>
              </w:rPr>
            </w:r>
            <w:r w:rsidRPr="00320ED5">
              <w:rPr>
                <w:rFonts w:ascii="Arial" w:hAnsi="Arial" w:cs="Arial"/>
                <w:noProof/>
                <w:webHidden/>
              </w:rPr>
              <w:fldChar w:fldCharType="separate"/>
            </w:r>
            <w:r w:rsidR="0011115A" w:rsidRPr="00320ED5">
              <w:rPr>
                <w:rFonts w:ascii="Arial" w:hAnsi="Arial" w:cs="Arial"/>
                <w:noProof/>
                <w:webHidden/>
              </w:rPr>
              <w:t>6</w:t>
            </w:r>
            <w:r w:rsidRPr="00320ED5">
              <w:rPr>
                <w:rFonts w:ascii="Arial" w:hAnsi="Arial" w:cs="Arial"/>
                <w:noProof/>
                <w:webHidden/>
              </w:rPr>
              <w:fldChar w:fldCharType="end"/>
            </w:r>
          </w:hyperlink>
        </w:p>
        <w:p w:rsidR="0011115A" w:rsidRPr="00320ED5" w:rsidRDefault="004847C1">
          <w:pPr>
            <w:pStyle w:val="TOC1"/>
            <w:tabs>
              <w:tab w:val="right" w:leader="dot" w:pos="9016"/>
            </w:tabs>
            <w:rPr>
              <w:rFonts w:ascii="Arial" w:eastAsiaTheme="minorEastAsia" w:hAnsi="Arial" w:cs="Arial"/>
              <w:noProof/>
              <w:sz w:val="22"/>
              <w:lang w:eastAsia="en-GB"/>
            </w:rPr>
          </w:pPr>
          <w:hyperlink w:anchor="_Toc51847750" w:history="1">
            <w:r w:rsidR="0011115A" w:rsidRPr="00320ED5">
              <w:rPr>
                <w:rStyle w:val="Hyperlink"/>
                <w:rFonts w:ascii="Arial" w:hAnsi="Arial" w:cs="Arial"/>
                <w:noProof/>
                <w:color w:val="auto"/>
              </w:rPr>
              <w:t>Impact on business:</w:t>
            </w:r>
            <w:r w:rsidR="0011115A" w:rsidRPr="00320ED5">
              <w:rPr>
                <w:rFonts w:ascii="Arial" w:hAnsi="Arial" w:cs="Arial"/>
                <w:noProof/>
                <w:webHidden/>
              </w:rPr>
              <w:tab/>
            </w:r>
            <w:r w:rsidRPr="00320ED5">
              <w:rPr>
                <w:rFonts w:ascii="Arial" w:hAnsi="Arial" w:cs="Arial"/>
                <w:noProof/>
                <w:webHidden/>
              </w:rPr>
              <w:fldChar w:fldCharType="begin"/>
            </w:r>
            <w:r w:rsidR="0011115A" w:rsidRPr="00320ED5">
              <w:rPr>
                <w:rFonts w:ascii="Arial" w:hAnsi="Arial" w:cs="Arial"/>
                <w:noProof/>
                <w:webHidden/>
              </w:rPr>
              <w:instrText xml:space="preserve"> PAGEREF _Toc51847750 \h </w:instrText>
            </w:r>
            <w:r w:rsidRPr="00320ED5">
              <w:rPr>
                <w:rFonts w:ascii="Arial" w:hAnsi="Arial" w:cs="Arial"/>
                <w:noProof/>
                <w:webHidden/>
              </w:rPr>
            </w:r>
            <w:r w:rsidRPr="00320ED5">
              <w:rPr>
                <w:rFonts w:ascii="Arial" w:hAnsi="Arial" w:cs="Arial"/>
                <w:noProof/>
                <w:webHidden/>
              </w:rPr>
              <w:fldChar w:fldCharType="separate"/>
            </w:r>
            <w:r w:rsidR="0011115A" w:rsidRPr="00320ED5">
              <w:rPr>
                <w:rFonts w:ascii="Arial" w:hAnsi="Arial" w:cs="Arial"/>
                <w:noProof/>
                <w:webHidden/>
              </w:rPr>
              <w:t>7</w:t>
            </w:r>
            <w:r w:rsidRPr="00320ED5">
              <w:rPr>
                <w:rFonts w:ascii="Arial" w:hAnsi="Arial" w:cs="Arial"/>
                <w:noProof/>
                <w:webHidden/>
              </w:rPr>
              <w:fldChar w:fldCharType="end"/>
            </w:r>
          </w:hyperlink>
        </w:p>
        <w:p w:rsidR="0011115A" w:rsidRPr="00320ED5" w:rsidRDefault="004847C1">
          <w:pPr>
            <w:pStyle w:val="TOC1"/>
            <w:tabs>
              <w:tab w:val="right" w:leader="dot" w:pos="9016"/>
            </w:tabs>
            <w:rPr>
              <w:rFonts w:ascii="Arial" w:eastAsiaTheme="minorEastAsia" w:hAnsi="Arial" w:cs="Arial"/>
              <w:noProof/>
              <w:sz w:val="22"/>
              <w:lang w:eastAsia="en-GB"/>
            </w:rPr>
          </w:pPr>
          <w:hyperlink w:anchor="_Toc51847751" w:history="1">
            <w:r w:rsidR="0011115A" w:rsidRPr="00320ED5">
              <w:rPr>
                <w:rStyle w:val="Hyperlink"/>
                <w:rFonts w:ascii="Arial" w:hAnsi="Arial" w:cs="Arial"/>
                <w:noProof/>
                <w:color w:val="auto"/>
              </w:rPr>
              <w:t>Sustainability Theories and Impact on Tourism Malaysia</w:t>
            </w:r>
            <w:r w:rsidR="0011115A" w:rsidRPr="00320ED5">
              <w:rPr>
                <w:rFonts w:ascii="Arial" w:hAnsi="Arial" w:cs="Arial"/>
                <w:noProof/>
                <w:webHidden/>
              </w:rPr>
              <w:tab/>
            </w:r>
            <w:r w:rsidRPr="00320ED5">
              <w:rPr>
                <w:rFonts w:ascii="Arial" w:hAnsi="Arial" w:cs="Arial"/>
                <w:noProof/>
                <w:webHidden/>
              </w:rPr>
              <w:fldChar w:fldCharType="begin"/>
            </w:r>
            <w:r w:rsidR="0011115A" w:rsidRPr="00320ED5">
              <w:rPr>
                <w:rFonts w:ascii="Arial" w:hAnsi="Arial" w:cs="Arial"/>
                <w:noProof/>
                <w:webHidden/>
              </w:rPr>
              <w:instrText xml:space="preserve"> PAGEREF _Toc51847751 \h </w:instrText>
            </w:r>
            <w:r w:rsidRPr="00320ED5">
              <w:rPr>
                <w:rFonts w:ascii="Arial" w:hAnsi="Arial" w:cs="Arial"/>
                <w:noProof/>
                <w:webHidden/>
              </w:rPr>
            </w:r>
            <w:r w:rsidRPr="00320ED5">
              <w:rPr>
                <w:rFonts w:ascii="Arial" w:hAnsi="Arial" w:cs="Arial"/>
                <w:noProof/>
                <w:webHidden/>
              </w:rPr>
              <w:fldChar w:fldCharType="separate"/>
            </w:r>
            <w:r w:rsidR="0011115A" w:rsidRPr="00320ED5">
              <w:rPr>
                <w:rFonts w:ascii="Arial" w:hAnsi="Arial" w:cs="Arial"/>
                <w:noProof/>
                <w:webHidden/>
              </w:rPr>
              <w:t>8</w:t>
            </w:r>
            <w:r w:rsidRPr="00320ED5">
              <w:rPr>
                <w:rFonts w:ascii="Arial" w:hAnsi="Arial" w:cs="Arial"/>
                <w:noProof/>
                <w:webHidden/>
              </w:rPr>
              <w:fldChar w:fldCharType="end"/>
            </w:r>
          </w:hyperlink>
        </w:p>
        <w:p w:rsidR="0011115A" w:rsidRPr="00320ED5" w:rsidRDefault="004847C1">
          <w:pPr>
            <w:pStyle w:val="TOC1"/>
            <w:tabs>
              <w:tab w:val="right" w:leader="dot" w:pos="9016"/>
            </w:tabs>
            <w:rPr>
              <w:rFonts w:ascii="Arial" w:eastAsiaTheme="minorEastAsia" w:hAnsi="Arial" w:cs="Arial"/>
              <w:noProof/>
              <w:sz w:val="22"/>
              <w:lang w:eastAsia="en-GB"/>
            </w:rPr>
          </w:pPr>
          <w:hyperlink w:anchor="_Toc51847752" w:history="1">
            <w:r w:rsidR="0011115A" w:rsidRPr="00320ED5">
              <w:rPr>
                <w:rStyle w:val="Hyperlink"/>
                <w:rFonts w:ascii="Arial" w:hAnsi="Arial" w:cs="Arial"/>
                <w:noProof/>
                <w:color w:val="auto"/>
              </w:rPr>
              <w:t>Stakeholder Theory in Tourism Industry</w:t>
            </w:r>
            <w:r w:rsidR="0011115A" w:rsidRPr="00320ED5">
              <w:rPr>
                <w:rFonts w:ascii="Arial" w:hAnsi="Arial" w:cs="Arial"/>
                <w:noProof/>
                <w:webHidden/>
              </w:rPr>
              <w:tab/>
            </w:r>
            <w:r w:rsidRPr="00320ED5">
              <w:rPr>
                <w:rFonts w:ascii="Arial" w:hAnsi="Arial" w:cs="Arial"/>
                <w:noProof/>
                <w:webHidden/>
              </w:rPr>
              <w:fldChar w:fldCharType="begin"/>
            </w:r>
            <w:r w:rsidR="0011115A" w:rsidRPr="00320ED5">
              <w:rPr>
                <w:rFonts w:ascii="Arial" w:hAnsi="Arial" w:cs="Arial"/>
                <w:noProof/>
                <w:webHidden/>
              </w:rPr>
              <w:instrText xml:space="preserve"> PAGEREF _Toc51847752 \h </w:instrText>
            </w:r>
            <w:r w:rsidRPr="00320ED5">
              <w:rPr>
                <w:rFonts w:ascii="Arial" w:hAnsi="Arial" w:cs="Arial"/>
                <w:noProof/>
                <w:webHidden/>
              </w:rPr>
            </w:r>
            <w:r w:rsidRPr="00320ED5">
              <w:rPr>
                <w:rFonts w:ascii="Arial" w:hAnsi="Arial" w:cs="Arial"/>
                <w:noProof/>
                <w:webHidden/>
              </w:rPr>
              <w:fldChar w:fldCharType="separate"/>
            </w:r>
            <w:r w:rsidR="0011115A" w:rsidRPr="00320ED5">
              <w:rPr>
                <w:rFonts w:ascii="Arial" w:hAnsi="Arial" w:cs="Arial"/>
                <w:noProof/>
                <w:webHidden/>
              </w:rPr>
              <w:t>10</w:t>
            </w:r>
            <w:r w:rsidRPr="00320ED5">
              <w:rPr>
                <w:rFonts w:ascii="Arial" w:hAnsi="Arial" w:cs="Arial"/>
                <w:noProof/>
                <w:webHidden/>
              </w:rPr>
              <w:fldChar w:fldCharType="end"/>
            </w:r>
          </w:hyperlink>
        </w:p>
        <w:p w:rsidR="0011115A" w:rsidRPr="00320ED5" w:rsidRDefault="004847C1">
          <w:pPr>
            <w:pStyle w:val="TOC1"/>
            <w:tabs>
              <w:tab w:val="right" w:leader="dot" w:pos="9016"/>
            </w:tabs>
            <w:rPr>
              <w:rFonts w:ascii="Arial" w:eastAsiaTheme="minorEastAsia" w:hAnsi="Arial" w:cs="Arial"/>
              <w:noProof/>
              <w:sz w:val="22"/>
              <w:lang w:eastAsia="en-GB"/>
            </w:rPr>
          </w:pPr>
          <w:hyperlink w:anchor="_Toc51847753" w:history="1">
            <w:r w:rsidR="0011115A" w:rsidRPr="00320ED5">
              <w:rPr>
                <w:rStyle w:val="Hyperlink"/>
                <w:rFonts w:ascii="Arial" w:hAnsi="Arial" w:cs="Arial"/>
                <w:noProof/>
                <w:color w:val="auto"/>
              </w:rPr>
              <w:t>Conclusion and recommendation:</w:t>
            </w:r>
            <w:r w:rsidR="0011115A" w:rsidRPr="00320ED5">
              <w:rPr>
                <w:rFonts w:ascii="Arial" w:hAnsi="Arial" w:cs="Arial"/>
                <w:noProof/>
                <w:webHidden/>
              </w:rPr>
              <w:tab/>
            </w:r>
            <w:r w:rsidRPr="00320ED5">
              <w:rPr>
                <w:rFonts w:ascii="Arial" w:hAnsi="Arial" w:cs="Arial"/>
                <w:noProof/>
                <w:webHidden/>
              </w:rPr>
              <w:fldChar w:fldCharType="begin"/>
            </w:r>
            <w:r w:rsidR="0011115A" w:rsidRPr="00320ED5">
              <w:rPr>
                <w:rFonts w:ascii="Arial" w:hAnsi="Arial" w:cs="Arial"/>
                <w:noProof/>
                <w:webHidden/>
              </w:rPr>
              <w:instrText xml:space="preserve"> PAGEREF _Toc51847753 \h </w:instrText>
            </w:r>
            <w:r w:rsidRPr="00320ED5">
              <w:rPr>
                <w:rFonts w:ascii="Arial" w:hAnsi="Arial" w:cs="Arial"/>
                <w:noProof/>
                <w:webHidden/>
              </w:rPr>
            </w:r>
            <w:r w:rsidRPr="00320ED5">
              <w:rPr>
                <w:rFonts w:ascii="Arial" w:hAnsi="Arial" w:cs="Arial"/>
                <w:noProof/>
                <w:webHidden/>
              </w:rPr>
              <w:fldChar w:fldCharType="separate"/>
            </w:r>
            <w:r w:rsidR="0011115A" w:rsidRPr="00320ED5">
              <w:rPr>
                <w:rFonts w:ascii="Arial" w:hAnsi="Arial" w:cs="Arial"/>
                <w:noProof/>
                <w:webHidden/>
              </w:rPr>
              <w:t>11</w:t>
            </w:r>
            <w:r w:rsidRPr="00320ED5">
              <w:rPr>
                <w:rFonts w:ascii="Arial" w:hAnsi="Arial" w:cs="Arial"/>
                <w:noProof/>
                <w:webHidden/>
              </w:rPr>
              <w:fldChar w:fldCharType="end"/>
            </w:r>
          </w:hyperlink>
        </w:p>
        <w:p w:rsidR="0011115A" w:rsidRPr="00320ED5" w:rsidRDefault="004847C1">
          <w:pPr>
            <w:pStyle w:val="TOC1"/>
            <w:tabs>
              <w:tab w:val="right" w:leader="dot" w:pos="9016"/>
            </w:tabs>
            <w:rPr>
              <w:rFonts w:ascii="Arial" w:eastAsiaTheme="minorEastAsia" w:hAnsi="Arial" w:cs="Arial"/>
              <w:noProof/>
              <w:sz w:val="22"/>
              <w:lang w:eastAsia="en-GB"/>
            </w:rPr>
          </w:pPr>
          <w:hyperlink w:anchor="_Toc51847754" w:history="1">
            <w:r w:rsidR="0011115A" w:rsidRPr="00320ED5">
              <w:rPr>
                <w:rStyle w:val="Hyperlink"/>
                <w:rFonts w:ascii="Arial" w:hAnsi="Arial" w:cs="Arial"/>
                <w:noProof/>
                <w:color w:val="auto"/>
              </w:rPr>
              <w:t>References:</w:t>
            </w:r>
            <w:r w:rsidR="0011115A" w:rsidRPr="00320ED5">
              <w:rPr>
                <w:rFonts w:ascii="Arial" w:hAnsi="Arial" w:cs="Arial"/>
                <w:noProof/>
                <w:webHidden/>
              </w:rPr>
              <w:tab/>
            </w:r>
            <w:r w:rsidRPr="00320ED5">
              <w:rPr>
                <w:rFonts w:ascii="Arial" w:hAnsi="Arial" w:cs="Arial"/>
                <w:noProof/>
                <w:webHidden/>
              </w:rPr>
              <w:fldChar w:fldCharType="begin"/>
            </w:r>
            <w:r w:rsidR="0011115A" w:rsidRPr="00320ED5">
              <w:rPr>
                <w:rFonts w:ascii="Arial" w:hAnsi="Arial" w:cs="Arial"/>
                <w:noProof/>
                <w:webHidden/>
              </w:rPr>
              <w:instrText xml:space="preserve"> PAGEREF _Toc51847754 \h </w:instrText>
            </w:r>
            <w:r w:rsidRPr="00320ED5">
              <w:rPr>
                <w:rFonts w:ascii="Arial" w:hAnsi="Arial" w:cs="Arial"/>
                <w:noProof/>
                <w:webHidden/>
              </w:rPr>
            </w:r>
            <w:r w:rsidRPr="00320ED5">
              <w:rPr>
                <w:rFonts w:ascii="Arial" w:hAnsi="Arial" w:cs="Arial"/>
                <w:noProof/>
                <w:webHidden/>
              </w:rPr>
              <w:fldChar w:fldCharType="separate"/>
            </w:r>
            <w:r w:rsidR="0011115A" w:rsidRPr="00320ED5">
              <w:rPr>
                <w:rFonts w:ascii="Arial" w:hAnsi="Arial" w:cs="Arial"/>
                <w:noProof/>
                <w:webHidden/>
              </w:rPr>
              <w:t>1</w:t>
            </w:r>
            <w:r w:rsidR="00320ED5">
              <w:rPr>
                <w:rFonts w:ascii="Arial" w:hAnsi="Arial" w:cs="Arial"/>
                <w:noProof/>
                <w:webHidden/>
              </w:rPr>
              <w:t>3</w:t>
            </w:r>
            <w:r w:rsidRPr="00320ED5">
              <w:rPr>
                <w:rFonts w:ascii="Arial" w:hAnsi="Arial" w:cs="Arial"/>
                <w:noProof/>
                <w:webHidden/>
              </w:rPr>
              <w:fldChar w:fldCharType="end"/>
            </w:r>
          </w:hyperlink>
        </w:p>
        <w:p w:rsidR="002F69A5" w:rsidRPr="00320ED5" w:rsidRDefault="004847C1">
          <w:pPr>
            <w:rPr>
              <w:rFonts w:ascii="Arial" w:hAnsi="Arial" w:cs="Arial"/>
            </w:rPr>
          </w:pPr>
          <w:r w:rsidRPr="00320ED5">
            <w:rPr>
              <w:rFonts w:ascii="Arial" w:hAnsi="Arial" w:cs="Arial"/>
            </w:rPr>
            <w:fldChar w:fldCharType="end"/>
          </w:r>
        </w:p>
      </w:sdtContent>
    </w:sdt>
    <w:p w:rsidR="002F69A5" w:rsidRPr="00320ED5" w:rsidRDefault="002F69A5">
      <w:pPr>
        <w:spacing w:line="276" w:lineRule="auto"/>
        <w:rPr>
          <w:rFonts w:ascii="Arial" w:eastAsiaTheme="majorEastAsia" w:hAnsi="Arial" w:cs="Arial"/>
          <w:b/>
          <w:bCs/>
          <w:szCs w:val="28"/>
        </w:rPr>
      </w:pPr>
      <w:r w:rsidRPr="00320ED5">
        <w:rPr>
          <w:rFonts w:ascii="Arial" w:hAnsi="Arial" w:cs="Arial"/>
        </w:rPr>
        <w:br w:type="page"/>
      </w:r>
    </w:p>
    <w:p w:rsidR="00803758" w:rsidRPr="00320ED5" w:rsidRDefault="004359E5" w:rsidP="002F69A5">
      <w:pPr>
        <w:pStyle w:val="Heading1"/>
        <w:rPr>
          <w:rFonts w:ascii="Arial" w:hAnsi="Arial" w:cs="Arial"/>
        </w:rPr>
      </w:pPr>
      <w:bookmarkStart w:id="0" w:name="_Toc51847745"/>
      <w:r w:rsidRPr="00320ED5">
        <w:rPr>
          <w:rFonts w:ascii="Arial" w:hAnsi="Arial" w:cs="Arial"/>
        </w:rPr>
        <w:lastRenderedPageBreak/>
        <w:t>Introduction:</w:t>
      </w:r>
      <w:bookmarkEnd w:id="0"/>
    </w:p>
    <w:p w:rsidR="00793A2A" w:rsidRPr="00320ED5" w:rsidRDefault="00E450B7" w:rsidP="002F69A5">
      <w:pPr>
        <w:rPr>
          <w:rFonts w:ascii="Arial" w:hAnsi="Arial" w:cs="Arial"/>
        </w:rPr>
      </w:pPr>
      <w:r w:rsidRPr="00320ED5">
        <w:rPr>
          <w:rFonts w:ascii="Arial" w:hAnsi="Arial" w:cs="Arial"/>
        </w:rPr>
        <w:t>In Malaysia, the Tourism is well established and their tourism policy is well organised and high focused.</w:t>
      </w:r>
      <w:r w:rsidR="0055296B" w:rsidRPr="00320ED5">
        <w:rPr>
          <w:rFonts w:ascii="Arial" w:hAnsi="Arial" w:cs="Arial"/>
        </w:rPr>
        <w:t xml:space="preserve"> </w:t>
      </w:r>
      <w:r w:rsidRPr="00320ED5">
        <w:rPr>
          <w:rFonts w:ascii="Arial" w:hAnsi="Arial" w:cs="Arial"/>
        </w:rPr>
        <w:t>In the year 1972, the TDC (Tourism Development Corporation) is restructured to become the Malaysia’s Tourism Promotion Board. In Malaysia, the destination tourism is highly developed. Proper marketing strategy is also inv</w:t>
      </w:r>
      <w:r w:rsidR="00793A2A" w:rsidRPr="00320ED5">
        <w:rPr>
          <w:rFonts w:ascii="Arial" w:hAnsi="Arial" w:cs="Arial"/>
        </w:rPr>
        <w:t xml:space="preserve">olved in developing the tourism. Apart from that proper planning, programmes and implementation strategies helps to develop the tourism. In Malaysia, the tourism industry is the second highest </w:t>
      </w:r>
      <w:r w:rsidR="00DD61DF" w:rsidRPr="00320ED5">
        <w:rPr>
          <w:rFonts w:ascii="Arial" w:hAnsi="Arial" w:cs="Arial"/>
        </w:rPr>
        <w:t>(Othman, Wee and Hassan, 2012)</w:t>
      </w:r>
      <w:r w:rsidR="002B434A" w:rsidRPr="00320ED5">
        <w:rPr>
          <w:rFonts w:ascii="Arial" w:hAnsi="Arial" w:cs="Arial"/>
        </w:rPr>
        <w:t xml:space="preserve">. </w:t>
      </w:r>
    </w:p>
    <w:p w:rsidR="004359E5" w:rsidRPr="00320ED5" w:rsidRDefault="00793A2A" w:rsidP="002F69A5">
      <w:pPr>
        <w:rPr>
          <w:rFonts w:ascii="Arial" w:hAnsi="Arial" w:cs="Arial"/>
        </w:rPr>
      </w:pPr>
      <w:r w:rsidRPr="00320ED5">
        <w:rPr>
          <w:rFonts w:ascii="Arial" w:hAnsi="Arial" w:cs="Arial"/>
        </w:rPr>
        <w:t>Present research is based upon the effectiveness of the Penang Tourism’s utilisation of Malaysia’s marketing plan as a Tourism Destination strategy. In recent days, the destination tourism is attractive planning for tourism to attract the modern day customers. Thus</w:t>
      </w:r>
      <w:r w:rsidR="00E048EA" w:rsidRPr="00320ED5">
        <w:rPr>
          <w:rFonts w:ascii="Arial" w:hAnsi="Arial" w:cs="Arial"/>
        </w:rPr>
        <w:t xml:space="preserve">, the researcher will </w:t>
      </w:r>
      <w:r w:rsidRPr="00320ED5">
        <w:rPr>
          <w:rFonts w:ascii="Arial" w:hAnsi="Arial" w:cs="Arial"/>
        </w:rPr>
        <w:t xml:space="preserve">try to </w:t>
      </w:r>
      <w:r w:rsidR="00E048EA" w:rsidRPr="00320ED5">
        <w:rPr>
          <w:rFonts w:ascii="Arial" w:hAnsi="Arial" w:cs="Arial"/>
        </w:rPr>
        <w:t>analyse the</w:t>
      </w:r>
      <w:r w:rsidRPr="00320ED5">
        <w:rPr>
          <w:rFonts w:ascii="Arial" w:hAnsi="Arial" w:cs="Arial"/>
        </w:rPr>
        <w:t xml:space="preserve"> niche strategies, tourism strategies</w:t>
      </w:r>
      <w:r w:rsidR="00E048EA" w:rsidRPr="00320ED5">
        <w:rPr>
          <w:rFonts w:ascii="Arial" w:hAnsi="Arial" w:cs="Arial"/>
        </w:rPr>
        <w:t xml:space="preserve">. </w:t>
      </w:r>
    </w:p>
    <w:p w:rsidR="00E048EA" w:rsidRPr="00320ED5" w:rsidRDefault="00D37448" w:rsidP="002F69A5">
      <w:pPr>
        <w:pStyle w:val="Heading1"/>
        <w:rPr>
          <w:rFonts w:ascii="Arial" w:hAnsi="Arial" w:cs="Arial"/>
        </w:rPr>
      </w:pPr>
      <w:bookmarkStart w:id="1" w:name="_Toc51847746"/>
      <w:r w:rsidRPr="00320ED5">
        <w:rPr>
          <w:rFonts w:ascii="Arial" w:hAnsi="Arial" w:cs="Arial"/>
        </w:rPr>
        <w:t>Malaysia</w:t>
      </w:r>
      <w:r w:rsidR="000203FD" w:rsidRPr="00320ED5">
        <w:rPr>
          <w:rFonts w:ascii="Arial" w:hAnsi="Arial" w:cs="Arial"/>
        </w:rPr>
        <w:t>’s Truly Asia Stra</w:t>
      </w:r>
      <w:r w:rsidRPr="00320ED5">
        <w:rPr>
          <w:rFonts w:ascii="Arial" w:hAnsi="Arial" w:cs="Arial"/>
        </w:rPr>
        <w:t>tegy</w:t>
      </w:r>
      <w:r w:rsidR="004E6703" w:rsidRPr="00320ED5">
        <w:rPr>
          <w:rFonts w:ascii="Arial" w:hAnsi="Arial" w:cs="Arial"/>
        </w:rPr>
        <w:t>:</w:t>
      </w:r>
      <w:bookmarkEnd w:id="1"/>
    </w:p>
    <w:p w:rsidR="00587AFC" w:rsidRPr="00320ED5" w:rsidRDefault="00587AFC" w:rsidP="00587AFC">
      <w:pPr>
        <w:rPr>
          <w:rFonts w:ascii="Arial" w:hAnsi="Arial" w:cs="Arial"/>
        </w:rPr>
      </w:pPr>
      <w:r w:rsidRPr="00320ED5">
        <w:rPr>
          <w:rFonts w:ascii="Arial" w:hAnsi="Arial" w:cs="Arial"/>
        </w:rPr>
        <w:t xml:space="preserve">In Malaysia, tourism industry is booming as diverse tourists around the world are attracted towards the heritage and beautiful destinations of Malaysia. According to the reports, tourism industry contributes a greater part to the GDP of Malaysia (Othman, Wee and Hassan, 2012). The most popular destinations that attract the numerous tourists around the world include the national park, historical places and the museum. Heritage buildings of Georgetown, the capital of Penang is quite famous in Malaysia. Around three million international as well as domestic tourists visit Penang of Malaysia every year. Penang is popular for its culture and historical buildings (Petersen </w:t>
      </w:r>
      <w:r w:rsidRPr="00320ED5">
        <w:rPr>
          <w:rFonts w:ascii="Arial" w:hAnsi="Arial" w:cs="Arial"/>
          <w:i/>
        </w:rPr>
        <w:t>et al.</w:t>
      </w:r>
      <w:r w:rsidRPr="00320ED5">
        <w:rPr>
          <w:rFonts w:ascii="Arial" w:hAnsi="Arial" w:cs="Arial"/>
        </w:rPr>
        <w:t xml:space="preserve"> 2017). Some of the famous historical buildings of Malaysia include The Malacca Sultanate Palace, </w:t>
      </w:r>
      <w:proofErr w:type="spellStart"/>
      <w:r w:rsidRPr="00320ED5">
        <w:rPr>
          <w:rFonts w:ascii="Arial" w:hAnsi="Arial" w:cs="Arial"/>
        </w:rPr>
        <w:t>Kampung</w:t>
      </w:r>
      <w:proofErr w:type="spellEnd"/>
      <w:r w:rsidRPr="00320ED5">
        <w:rPr>
          <w:rFonts w:ascii="Arial" w:hAnsi="Arial" w:cs="Arial"/>
        </w:rPr>
        <w:t xml:space="preserve"> </w:t>
      </w:r>
      <w:proofErr w:type="spellStart"/>
      <w:r w:rsidRPr="00320ED5">
        <w:rPr>
          <w:rFonts w:ascii="Arial" w:hAnsi="Arial" w:cs="Arial"/>
        </w:rPr>
        <w:t>klingMosque</w:t>
      </w:r>
      <w:proofErr w:type="spellEnd"/>
      <w:r w:rsidRPr="00320ED5">
        <w:rPr>
          <w:rFonts w:ascii="Arial" w:hAnsi="Arial" w:cs="Arial"/>
        </w:rPr>
        <w:t xml:space="preserve">, St Paul's Church, </w:t>
      </w:r>
      <w:r w:rsidRPr="00320ED5">
        <w:rPr>
          <w:rFonts w:ascii="Arial" w:hAnsi="Arial" w:cs="Arial"/>
        </w:rPr>
        <w:lastRenderedPageBreak/>
        <w:t xml:space="preserve">Cheng Hung </w:t>
      </w:r>
      <w:proofErr w:type="spellStart"/>
      <w:r w:rsidRPr="00320ED5">
        <w:rPr>
          <w:rFonts w:ascii="Arial" w:hAnsi="Arial" w:cs="Arial"/>
        </w:rPr>
        <w:t>Teng</w:t>
      </w:r>
      <w:proofErr w:type="spellEnd"/>
      <w:r w:rsidRPr="00320ED5">
        <w:rPr>
          <w:rFonts w:ascii="Arial" w:hAnsi="Arial" w:cs="Arial"/>
        </w:rPr>
        <w:t xml:space="preserve"> , Snake temple and </w:t>
      </w:r>
      <w:proofErr w:type="spellStart"/>
      <w:r w:rsidRPr="00320ED5">
        <w:rPr>
          <w:rFonts w:ascii="Arial" w:hAnsi="Arial" w:cs="Arial"/>
        </w:rPr>
        <w:t>others.The</w:t>
      </w:r>
      <w:proofErr w:type="spellEnd"/>
      <w:r w:rsidRPr="00320ED5">
        <w:rPr>
          <w:rFonts w:ascii="Arial" w:hAnsi="Arial" w:cs="Arial"/>
        </w:rPr>
        <w:t xml:space="preserve"> museums in Penang utilizes diverse preservation strategies in order to preserve the historical items (</w:t>
      </w:r>
      <w:proofErr w:type="spellStart"/>
      <w:r w:rsidRPr="00320ED5">
        <w:rPr>
          <w:rFonts w:ascii="Arial" w:hAnsi="Arial" w:cs="Arial"/>
        </w:rPr>
        <w:t>Weiming</w:t>
      </w:r>
      <w:proofErr w:type="spellEnd"/>
      <w:r w:rsidRPr="00320ED5">
        <w:rPr>
          <w:rFonts w:ascii="Arial" w:hAnsi="Arial" w:cs="Arial"/>
        </w:rPr>
        <w:t xml:space="preserve">, 2017). In Malaysia, tourism industry contributes for the overall economic growth of the country. As tourism industry hires numerous human resources and so employment opportunities are also created by the tourism industry. According to the recent reports, Malaysia is the highest visited destinations in the south Asia (Park, </w:t>
      </w:r>
      <w:proofErr w:type="spellStart"/>
      <w:r w:rsidRPr="00320ED5">
        <w:rPr>
          <w:rFonts w:ascii="Arial" w:hAnsi="Arial" w:cs="Arial"/>
        </w:rPr>
        <w:t>Ungson</w:t>
      </w:r>
      <w:proofErr w:type="spellEnd"/>
      <w:r w:rsidRPr="00320ED5">
        <w:rPr>
          <w:rFonts w:ascii="Arial" w:hAnsi="Arial" w:cs="Arial"/>
        </w:rPr>
        <w:t xml:space="preserve"> and Francisco, 2016). </w:t>
      </w:r>
    </w:p>
    <w:p w:rsidR="001C3070" w:rsidRPr="00320ED5" w:rsidRDefault="001C3070" w:rsidP="00587AFC">
      <w:pPr>
        <w:rPr>
          <w:rFonts w:ascii="Arial" w:hAnsi="Arial" w:cs="Arial"/>
        </w:rPr>
      </w:pPr>
      <w:r w:rsidRPr="00320ED5">
        <w:rPr>
          <w:rFonts w:ascii="Arial" w:hAnsi="Arial" w:cs="Arial"/>
        </w:rPr>
        <w:t xml:space="preserve">Malaysian tourism industry is having a vision to attract almost thirty million people through its promotional strategy 2020 (Park, </w:t>
      </w:r>
      <w:proofErr w:type="spellStart"/>
      <w:r w:rsidRPr="00320ED5">
        <w:rPr>
          <w:rFonts w:ascii="Arial" w:hAnsi="Arial" w:cs="Arial"/>
        </w:rPr>
        <w:t>Ungson</w:t>
      </w:r>
      <w:proofErr w:type="spellEnd"/>
      <w:r w:rsidRPr="00320ED5">
        <w:rPr>
          <w:rFonts w:ascii="Arial" w:hAnsi="Arial" w:cs="Arial"/>
        </w:rPr>
        <w:t xml:space="preserve"> and Francisco, 2016). Diverse events are organized in Malaysia to attract more and more tourists around the world. Additionally the tourism industry is quite focussed and attract tourist by providing quality services at reasonable prices (Henderson, 2016). Even tourists can participate in diverse shopping festivals to get high quality products at lower prices. Malaysia tourism industry is attracting numerous domestic as well as international tourists by its new tourism destinations such as sky watching in Selangor, UNESCO , bird watching in </w:t>
      </w:r>
      <w:proofErr w:type="spellStart"/>
      <w:r w:rsidRPr="00320ED5">
        <w:rPr>
          <w:rFonts w:ascii="Arial" w:hAnsi="Arial" w:cs="Arial"/>
        </w:rPr>
        <w:t>putrajaya</w:t>
      </w:r>
      <w:proofErr w:type="spellEnd"/>
      <w:r w:rsidRPr="00320ED5">
        <w:rPr>
          <w:rFonts w:ascii="Arial" w:hAnsi="Arial" w:cs="Arial"/>
        </w:rPr>
        <w:t xml:space="preserve">, </w:t>
      </w:r>
      <w:proofErr w:type="spellStart"/>
      <w:r w:rsidRPr="00320ED5">
        <w:rPr>
          <w:rFonts w:ascii="Arial" w:hAnsi="Arial" w:cs="Arial"/>
        </w:rPr>
        <w:t>Desaru</w:t>
      </w:r>
      <w:proofErr w:type="spellEnd"/>
      <w:r w:rsidRPr="00320ED5">
        <w:rPr>
          <w:rFonts w:ascii="Arial" w:hAnsi="Arial" w:cs="Arial"/>
        </w:rPr>
        <w:t xml:space="preserve"> coastland others. In 2020, Malaysia has also focussed on providing high quality healthcare services to the people around the world (</w:t>
      </w:r>
      <w:proofErr w:type="spellStart"/>
      <w:r w:rsidRPr="00320ED5">
        <w:rPr>
          <w:rFonts w:ascii="Arial" w:hAnsi="Arial" w:cs="Arial"/>
        </w:rPr>
        <w:t>Gayatravel</w:t>
      </w:r>
      <w:proofErr w:type="spellEnd"/>
      <w:r w:rsidRPr="00320ED5">
        <w:rPr>
          <w:rFonts w:ascii="Arial" w:hAnsi="Arial" w:cs="Arial"/>
        </w:rPr>
        <w:t xml:space="preserve">, 2020). This will definitely increase the health care travel in the country. In order to showcase its culture, diverse traditional dance events have been organized by the tourism companies for entertainment of tourists. New luxurious hotels and resorts have been building up to provide the luxury experience to the tourists. Thus it can be said that in Malaysia, tourists can spend its leisure time by shopping, dance, cuisines and the luxurious services at resorts. The Malaysian tourism industry is booming day by day due to the string support of the Malaysian government (Malaysia’s tourism sector targets niche markets, 2013). </w:t>
      </w:r>
      <w:proofErr w:type="gramStart"/>
      <w:r w:rsidRPr="00320ED5">
        <w:rPr>
          <w:rFonts w:ascii="Arial" w:hAnsi="Arial" w:cs="Arial"/>
        </w:rPr>
        <w:t>It’s</w:t>
      </w:r>
      <w:proofErr w:type="gramEnd"/>
      <w:r w:rsidRPr="00320ED5">
        <w:rPr>
          <w:rFonts w:ascii="Arial" w:hAnsi="Arial" w:cs="Arial"/>
        </w:rPr>
        <w:t xml:space="preserve"> niche </w:t>
      </w:r>
      <w:r w:rsidRPr="00320ED5">
        <w:rPr>
          <w:rFonts w:ascii="Arial" w:hAnsi="Arial" w:cs="Arial"/>
        </w:rPr>
        <w:lastRenderedPageBreak/>
        <w:t>strategies aims to provide better services to the tourists at the reasonable rates and so people are more attracted to visit Malaysia. Malaysia has the future plans to collaborate with the international airlines in order to increase its business. The Malaysian tourism industry is also able to develop efficiently due to its extraordinary promotional activities.</w:t>
      </w:r>
    </w:p>
    <w:p w:rsidR="000752BB" w:rsidRPr="00320ED5" w:rsidRDefault="000752BB" w:rsidP="000752BB">
      <w:pPr>
        <w:rPr>
          <w:rFonts w:ascii="Arial" w:hAnsi="Arial" w:cs="Arial"/>
          <w:b/>
        </w:rPr>
      </w:pPr>
      <w:r w:rsidRPr="00320ED5">
        <w:rPr>
          <w:rFonts w:ascii="Arial" w:hAnsi="Arial" w:cs="Arial"/>
          <w:b/>
        </w:rPr>
        <w:t>Marketing strategy of Truly Asia Strategy:</w:t>
      </w:r>
    </w:p>
    <w:p w:rsidR="000752BB" w:rsidRPr="00320ED5" w:rsidRDefault="000752BB" w:rsidP="000752BB">
      <w:pPr>
        <w:rPr>
          <w:rFonts w:ascii="Arial" w:hAnsi="Arial" w:cs="Arial"/>
        </w:rPr>
      </w:pPr>
      <w:r w:rsidRPr="00320ED5">
        <w:rPr>
          <w:rFonts w:ascii="Arial" w:hAnsi="Arial" w:cs="Arial"/>
        </w:rPr>
        <w:t>Truly Asia is the marketing campaign of Malaysia and it has been able to sell its multiculturalism and cultural diversity. It not only shows the ethnic diversity but also cultural, natural and historical make up (</w:t>
      </w:r>
      <w:proofErr w:type="spellStart"/>
      <w:r w:rsidRPr="00320ED5">
        <w:rPr>
          <w:rFonts w:ascii="Arial" w:hAnsi="Arial" w:cs="Arial"/>
        </w:rPr>
        <w:t>Nugraha</w:t>
      </w:r>
      <w:proofErr w:type="spellEnd"/>
      <w:r w:rsidRPr="00320ED5">
        <w:rPr>
          <w:rFonts w:ascii="Arial" w:hAnsi="Arial" w:cs="Arial"/>
        </w:rPr>
        <w:t xml:space="preserve">, </w:t>
      </w:r>
      <w:proofErr w:type="spellStart"/>
      <w:r w:rsidRPr="00320ED5">
        <w:rPr>
          <w:rFonts w:ascii="Arial" w:hAnsi="Arial" w:cs="Arial"/>
        </w:rPr>
        <w:t>Putri</w:t>
      </w:r>
      <w:proofErr w:type="spellEnd"/>
      <w:r w:rsidRPr="00320ED5">
        <w:rPr>
          <w:rFonts w:ascii="Arial" w:hAnsi="Arial" w:cs="Arial"/>
        </w:rPr>
        <w:t xml:space="preserve"> and </w:t>
      </w:r>
      <w:proofErr w:type="spellStart"/>
      <w:r w:rsidRPr="00320ED5">
        <w:rPr>
          <w:rFonts w:ascii="Arial" w:hAnsi="Arial" w:cs="Arial"/>
        </w:rPr>
        <w:t>Suprihanto</w:t>
      </w:r>
      <w:proofErr w:type="spellEnd"/>
      <w:r w:rsidRPr="00320ED5">
        <w:rPr>
          <w:rFonts w:ascii="Arial" w:hAnsi="Arial" w:cs="Arial"/>
        </w:rPr>
        <w:t xml:space="preserve">, 2018). Malaysia’s Truly Asia, campaign is more than decade now but still it has impact upon the Malaysia’s tourism development. It is the excellent example of destination branding strategy. It is most dynamic and innovative approach. This campaign has been launched in TV, radio, </w:t>
      </w:r>
      <w:proofErr w:type="spellStart"/>
      <w:r w:rsidRPr="00320ED5">
        <w:rPr>
          <w:rFonts w:ascii="Arial" w:hAnsi="Arial" w:cs="Arial"/>
        </w:rPr>
        <w:t>Flickr</w:t>
      </w:r>
      <w:proofErr w:type="spellEnd"/>
      <w:r w:rsidRPr="00320ED5">
        <w:rPr>
          <w:rFonts w:ascii="Arial" w:hAnsi="Arial" w:cs="Arial"/>
        </w:rPr>
        <w:t xml:space="preserve">, Twitter, </w:t>
      </w:r>
      <w:proofErr w:type="spellStart"/>
      <w:r w:rsidRPr="00320ED5">
        <w:rPr>
          <w:rFonts w:ascii="Arial" w:hAnsi="Arial" w:cs="Arial"/>
        </w:rPr>
        <w:t>Facebook</w:t>
      </w:r>
      <w:proofErr w:type="spellEnd"/>
      <w:r w:rsidRPr="00320ED5">
        <w:rPr>
          <w:rFonts w:ascii="Arial" w:hAnsi="Arial" w:cs="Arial"/>
        </w:rPr>
        <w:t xml:space="preserve"> and in even YouTube (Malaysia’s tourism sector targets niche markets, 2013). The effectiveness of this branding is in its ability in brining the highlights of the place and with the making of beautiful mixture. It showcases the country as the pleasant blend of the multiple ethnicity, beaches and dense forest, romance, leisure and fun topped and celebrations. From the beaches to </w:t>
      </w:r>
      <w:proofErr w:type="gramStart"/>
      <w:r w:rsidRPr="00320ED5">
        <w:rPr>
          <w:rFonts w:ascii="Arial" w:hAnsi="Arial" w:cs="Arial"/>
        </w:rPr>
        <w:t>hills,</w:t>
      </w:r>
      <w:proofErr w:type="gramEnd"/>
      <w:r w:rsidRPr="00320ED5">
        <w:rPr>
          <w:rFonts w:ascii="Arial" w:hAnsi="Arial" w:cs="Arial"/>
        </w:rPr>
        <w:t xml:space="preserve"> and from modern cities to forests people can get more and more enjoyment (Henderson, 2016). Multi-culture and cultural diversity is reflected through this unique ad campaign of Malaysia’s truly Asia.</w:t>
      </w:r>
    </w:p>
    <w:p w:rsidR="000203FD" w:rsidRPr="00320ED5" w:rsidRDefault="000203FD" w:rsidP="000203FD">
      <w:pPr>
        <w:rPr>
          <w:rFonts w:ascii="Arial" w:hAnsi="Arial" w:cs="Arial"/>
        </w:rPr>
      </w:pPr>
      <w:r w:rsidRPr="00320ED5">
        <w:rPr>
          <w:rFonts w:ascii="Arial" w:hAnsi="Arial" w:cs="Arial"/>
        </w:rPr>
        <w:t>Malaysia is making use of internet media for promoting the tourism in the country. The marketing strategies of tourism industry are able to attract more than 2.5 million people around the world (</w:t>
      </w:r>
      <w:proofErr w:type="spellStart"/>
      <w:r w:rsidRPr="00320ED5">
        <w:rPr>
          <w:rFonts w:ascii="Arial" w:hAnsi="Arial" w:cs="Arial"/>
        </w:rPr>
        <w:t>Sussman</w:t>
      </w:r>
      <w:proofErr w:type="spellEnd"/>
      <w:r w:rsidRPr="00320ED5">
        <w:rPr>
          <w:rFonts w:ascii="Arial" w:hAnsi="Arial" w:cs="Arial"/>
        </w:rPr>
        <w:t xml:space="preserve">, 2017). Malaysia is also focussed on marketing in international trade shows in order to increase the number of tourist every year. </w:t>
      </w:r>
      <w:r w:rsidRPr="00320ED5">
        <w:rPr>
          <w:rFonts w:ascii="Arial" w:hAnsi="Arial" w:cs="Arial"/>
        </w:rPr>
        <w:lastRenderedPageBreak/>
        <w:t>Malaysia is also focussed on participating in international trade shows for further growth of tourism industry. The Malaysian tourism strategies concentrate on new infrastructure and the preservation of historical buildings to attract tourists around the world (</w:t>
      </w:r>
      <w:proofErr w:type="spellStart"/>
      <w:r w:rsidRPr="00320ED5">
        <w:rPr>
          <w:rFonts w:ascii="Arial" w:hAnsi="Arial" w:cs="Arial"/>
        </w:rPr>
        <w:t>Nugraha</w:t>
      </w:r>
      <w:proofErr w:type="spellEnd"/>
      <w:r w:rsidRPr="00320ED5">
        <w:rPr>
          <w:rFonts w:ascii="Arial" w:hAnsi="Arial" w:cs="Arial"/>
        </w:rPr>
        <w:t xml:space="preserve">, </w:t>
      </w:r>
      <w:proofErr w:type="spellStart"/>
      <w:r w:rsidRPr="00320ED5">
        <w:rPr>
          <w:rFonts w:ascii="Arial" w:hAnsi="Arial" w:cs="Arial"/>
        </w:rPr>
        <w:t>Putri</w:t>
      </w:r>
      <w:proofErr w:type="spellEnd"/>
      <w:r w:rsidRPr="00320ED5">
        <w:rPr>
          <w:rFonts w:ascii="Arial" w:hAnsi="Arial" w:cs="Arial"/>
        </w:rPr>
        <w:t xml:space="preserve"> and </w:t>
      </w:r>
      <w:proofErr w:type="spellStart"/>
      <w:r w:rsidRPr="00320ED5">
        <w:rPr>
          <w:rFonts w:ascii="Arial" w:hAnsi="Arial" w:cs="Arial"/>
        </w:rPr>
        <w:t>Suprihanto</w:t>
      </w:r>
      <w:proofErr w:type="spellEnd"/>
      <w:r w:rsidRPr="00320ED5">
        <w:rPr>
          <w:rFonts w:ascii="Arial" w:hAnsi="Arial" w:cs="Arial"/>
        </w:rPr>
        <w:t>, 2018). As tourism is the service based industry and so diverse tourism companies provide incentives to their employees for better services and for attracting more consumers. Tourism companies also focus on providing training to the employees for enhancing their skills. Branding of Malaysian tourism is done by posting videos on the social media websites as well as utilisation of television media is made to market the popular destinations of Malaysia. The most popular advertisement of Malaysian tourism named Malaysia truly Asia, is used till today for promoting the tourism industry. With its branding and promotional activities, tourism industry of Malaysia is able to generate huge revenues (</w:t>
      </w:r>
      <w:proofErr w:type="spellStart"/>
      <w:r w:rsidRPr="00320ED5">
        <w:rPr>
          <w:rFonts w:ascii="Arial" w:hAnsi="Arial" w:cs="Arial"/>
        </w:rPr>
        <w:t>Battour</w:t>
      </w:r>
      <w:proofErr w:type="spellEnd"/>
      <w:r w:rsidRPr="00320ED5">
        <w:rPr>
          <w:rFonts w:ascii="Arial" w:hAnsi="Arial" w:cs="Arial"/>
        </w:rPr>
        <w:t xml:space="preserve"> </w:t>
      </w:r>
      <w:r w:rsidRPr="00320ED5">
        <w:rPr>
          <w:rFonts w:ascii="Arial" w:hAnsi="Arial" w:cs="Arial"/>
          <w:i/>
        </w:rPr>
        <w:t>et al</w:t>
      </w:r>
      <w:r w:rsidRPr="00320ED5">
        <w:rPr>
          <w:rFonts w:ascii="Arial" w:hAnsi="Arial" w:cs="Arial"/>
        </w:rPr>
        <w:t>. 2017).</w:t>
      </w:r>
    </w:p>
    <w:p w:rsidR="000752BB" w:rsidRPr="00320ED5" w:rsidRDefault="000752BB" w:rsidP="000752BB">
      <w:pPr>
        <w:pStyle w:val="Heading1"/>
        <w:rPr>
          <w:rFonts w:ascii="Arial" w:hAnsi="Arial" w:cs="Arial"/>
        </w:rPr>
      </w:pPr>
      <w:bookmarkStart w:id="2" w:name="_Toc51847750"/>
      <w:r w:rsidRPr="00320ED5">
        <w:rPr>
          <w:rFonts w:ascii="Arial" w:hAnsi="Arial" w:cs="Arial"/>
        </w:rPr>
        <w:t>Impact on business:</w:t>
      </w:r>
      <w:bookmarkEnd w:id="2"/>
    </w:p>
    <w:p w:rsidR="000752BB" w:rsidRPr="00320ED5" w:rsidRDefault="000752BB" w:rsidP="000752BB">
      <w:pPr>
        <w:rPr>
          <w:rFonts w:ascii="Arial" w:hAnsi="Arial" w:cs="Arial"/>
        </w:rPr>
      </w:pPr>
      <w:r w:rsidRPr="00320ED5">
        <w:rPr>
          <w:rFonts w:ascii="Arial" w:hAnsi="Arial" w:cs="Arial"/>
        </w:rPr>
        <w:t>The ad campaign</w:t>
      </w:r>
      <w:r w:rsidR="009D2F73" w:rsidRPr="00320ED5">
        <w:rPr>
          <w:rFonts w:ascii="Arial" w:hAnsi="Arial" w:cs="Arial"/>
        </w:rPr>
        <w:t xml:space="preserve"> Truly Asia Strategy</w:t>
      </w:r>
      <w:r w:rsidRPr="00320ED5">
        <w:rPr>
          <w:rFonts w:ascii="Arial" w:hAnsi="Arial" w:cs="Arial"/>
        </w:rPr>
        <w:t xml:space="preserve"> has highly impact on the tourism business in Malaysia. The campaign is highly successful in winning several awards globally. It helps in leading to the steady development of the tourists footfalls since years. The tourism business of Malaysia has been growing rapidly over the years. Also it has been able to establish that Malaysia is the unique place of business and proper destination of tourism to experience all of the Asia (Park, </w:t>
      </w:r>
      <w:proofErr w:type="spellStart"/>
      <w:r w:rsidRPr="00320ED5">
        <w:rPr>
          <w:rFonts w:ascii="Arial" w:hAnsi="Arial" w:cs="Arial"/>
        </w:rPr>
        <w:t>Ungson</w:t>
      </w:r>
      <w:proofErr w:type="spellEnd"/>
      <w:r w:rsidRPr="00320ED5">
        <w:rPr>
          <w:rFonts w:ascii="Arial" w:hAnsi="Arial" w:cs="Arial"/>
        </w:rPr>
        <w:t xml:space="preserve"> and Francisco, 2016). In the year 2008, the Malaysia drew $22.05 million visitors including the arrivals of 264,338 visitors from the Middle East. They provide value for money packages, for destination tourism (Ormond and </w:t>
      </w:r>
      <w:proofErr w:type="spellStart"/>
      <w:r w:rsidRPr="00320ED5">
        <w:rPr>
          <w:rFonts w:ascii="Arial" w:hAnsi="Arial" w:cs="Arial"/>
        </w:rPr>
        <w:t>Sulianti</w:t>
      </w:r>
      <w:proofErr w:type="spellEnd"/>
      <w:r w:rsidRPr="00320ED5">
        <w:rPr>
          <w:rFonts w:ascii="Arial" w:hAnsi="Arial" w:cs="Arial"/>
        </w:rPr>
        <w:t xml:space="preserve">, 2017). As the industry is looking for the second and third generation tourists and thus they have introduced that types of facilities which can attract them. In order to develop the business of </w:t>
      </w:r>
      <w:r w:rsidRPr="00320ED5">
        <w:rPr>
          <w:rFonts w:ascii="Arial" w:hAnsi="Arial" w:cs="Arial"/>
        </w:rPr>
        <w:lastRenderedPageBreak/>
        <w:t>tourism Malaysia is focused on setting its marketing strategy which also helps in designing advertising content.</w:t>
      </w:r>
    </w:p>
    <w:p w:rsidR="00587AFC" w:rsidRPr="00320ED5" w:rsidRDefault="00587AFC" w:rsidP="002F69A5">
      <w:pPr>
        <w:rPr>
          <w:rFonts w:ascii="Arial" w:hAnsi="Arial" w:cs="Arial"/>
        </w:rPr>
      </w:pPr>
    </w:p>
    <w:p w:rsidR="00EA4F10" w:rsidRPr="00320ED5" w:rsidRDefault="00EA4F10" w:rsidP="001C3070">
      <w:pPr>
        <w:pStyle w:val="Heading1"/>
        <w:rPr>
          <w:rFonts w:ascii="Arial" w:hAnsi="Arial" w:cs="Arial"/>
        </w:rPr>
      </w:pPr>
      <w:r w:rsidRPr="00320ED5">
        <w:rPr>
          <w:rFonts w:ascii="Arial" w:hAnsi="Arial" w:cs="Arial"/>
        </w:rPr>
        <w:t>Sustainable development:</w:t>
      </w:r>
    </w:p>
    <w:p w:rsidR="004579C8" w:rsidRPr="00320ED5" w:rsidRDefault="00EA4F10" w:rsidP="002F69A5">
      <w:pPr>
        <w:rPr>
          <w:rFonts w:ascii="Arial" w:hAnsi="Arial" w:cs="Arial"/>
        </w:rPr>
      </w:pPr>
      <w:r w:rsidRPr="00320ED5">
        <w:rPr>
          <w:rFonts w:ascii="Arial" w:hAnsi="Arial" w:cs="Arial"/>
          <w:szCs w:val="24"/>
        </w:rPr>
        <w:t>Sustainable tourism development is the level of tourism activity which can be maintained over the long term as it is resulted in the benefit for the economical, social, cultural environments of the area</w:t>
      </w:r>
      <w:r w:rsidR="00F05327" w:rsidRPr="00320ED5">
        <w:rPr>
          <w:rFonts w:ascii="Arial" w:hAnsi="Arial" w:cs="Arial"/>
          <w:szCs w:val="24"/>
        </w:rPr>
        <w:t xml:space="preserve"> </w:t>
      </w:r>
      <w:r w:rsidR="00F05327" w:rsidRPr="00320ED5">
        <w:rPr>
          <w:rFonts w:ascii="Arial" w:hAnsi="Arial" w:cs="Arial"/>
        </w:rPr>
        <w:t xml:space="preserve">(Park, </w:t>
      </w:r>
      <w:proofErr w:type="spellStart"/>
      <w:r w:rsidR="00F05327" w:rsidRPr="00320ED5">
        <w:rPr>
          <w:rFonts w:ascii="Arial" w:hAnsi="Arial" w:cs="Arial"/>
        </w:rPr>
        <w:t>Ungson</w:t>
      </w:r>
      <w:proofErr w:type="spellEnd"/>
      <w:r w:rsidR="00F05327" w:rsidRPr="00320ED5">
        <w:rPr>
          <w:rFonts w:ascii="Arial" w:hAnsi="Arial" w:cs="Arial"/>
        </w:rPr>
        <w:t xml:space="preserve"> and Francisco, 2016)</w:t>
      </w:r>
      <w:r w:rsidRPr="00320ED5">
        <w:rPr>
          <w:rFonts w:ascii="Arial" w:hAnsi="Arial" w:cs="Arial"/>
          <w:szCs w:val="24"/>
        </w:rPr>
        <w:t>. Sustainable tourism is the industry committed approach to making the low impact on the environment and the local culture which can help to generate more opportunity of the employment of the local people. It always gives positive experience to the local people</w:t>
      </w:r>
      <w:r w:rsidR="00F05327" w:rsidRPr="00320ED5">
        <w:rPr>
          <w:rFonts w:ascii="Arial" w:hAnsi="Arial" w:cs="Arial"/>
          <w:szCs w:val="24"/>
        </w:rPr>
        <w:t xml:space="preserve"> </w:t>
      </w:r>
      <w:r w:rsidR="00F05327" w:rsidRPr="00320ED5">
        <w:rPr>
          <w:rFonts w:ascii="Arial" w:hAnsi="Arial" w:cs="Arial"/>
        </w:rPr>
        <w:t>(Henderson, 2016)</w:t>
      </w:r>
      <w:r w:rsidRPr="00320ED5">
        <w:rPr>
          <w:rFonts w:ascii="Arial" w:hAnsi="Arial" w:cs="Arial"/>
          <w:szCs w:val="24"/>
        </w:rPr>
        <w:t xml:space="preserve">. </w:t>
      </w:r>
      <w:r w:rsidR="00801C82" w:rsidRPr="00320ED5">
        <w:rPr>
          <w:rFonts w:ascii="Arial" w:hAnsi="Arial" w:cs="Arial"/>
          <w:szCs w:val="24"/>
        </w:rPr>
        <w:t xml:space="preserve">In Malaysia, the Penang tourism is the famous sustainable tourism approach. Through this tourism approach Malaysia has been trying </w:t>
      </w:r>
      <w:r w:rsidR="00F767B8" w:rsidRPr="00320ED5">
        <w:rPr>
          <w:rFonts w:ascii="Arial" w:hAnsi="Arial" w:cs="Arial"/>
          <w:szCs w:val="24"/>
        </w:rPr>
        <w:t xml:space="preserve">to </w:t>
      </w:r>
      <w:r w:rsidR="00F05327" w:rsidRPr="00320ED5">
        <w:rPr>
          <w:rFonts w:ascii="Arial" w:hAnsi="Arial" w:cs="Arial"/>
          <w:szCs w:val="24"/>
        </w:rPr>
        <w:t xml:space="preserve">develop sustainable tourism. </w:t>
      </w:r>
    </w:p>
    <w:p w:rsidR="00312A39" w:rsidRPr="00320ED5" w:rsidRDefault="00E57D87" w:rsidP="0055599F">
      <w:pPr>
        <w:rPr>
          <w:rFonts w:ascii="Arial" w:hAnsi="Arial" w:cs="Arial"/>
        </w:rPr>
      </w:pPr>
      <w:r w:rsidRPr="00320ED5">
        <w:rPr>
          <w:rFonts w:ascii="Arial" w:hAnsi="Arial" w:cs="Arial"/>
          <w:b/>
        </w:rPr>
        <w:t xml:space="preserve">Penang </w:t>
      </w:r>
      <w:proofErr w:type="spellStart"/>
      <w:r w:rsidRPr="00320ED5">
        <w:rPr>
          <w:rFonts w:ascii="Arial" w:hAnsi="Arial" w:cs="Arial"/>
          <w:b/>
        </w:rPr>
        <w:t>Tourismn</w:t>
      </w:r>
      <w:proofErr w:type="spellEnd"/>
      <w:r w:rsidR="00AB67EF" w:rsidRPr="00320ED5">
        <w:rPr>
          <w:rFonts w:ascii="Arial" w:hAnsi="Arial" w:cs="Arial"/>
          <w:b/>
        </w:rPr>
        <w:t>:</w:t>
      </w:r>
      <w:r w:rsidR="007D55F3" w:rsidRPr="00320ED5">
        <w:rPr>
          <w:rFonts w:ascii="Arial" w:hAnsi="Arial" w:cs="Arial"/>
          <w:b/>
        </w:rPr>
        <w:t xml:space="preserve"> </w:t>
      </w:r>
      <w:r w:rsidR="0055599F" w:rsidRPr="00320ED5">
        <w:rPr>
          <w:rFonts w:ascii="Arial" w:hAnsi="Arial" w:cs="Arial"/>
          <w:bCs/>
        </w:rPr>
        <w:t xml:space="preserve">Malaysia </w:t>
      </w:r>
      <w:r w:rsidR="00346696" w:rsidRPr="00320ED5">
        <w:rPr>
          <w:rFonts w:ascii="Arial" w:hAnsi="Arial" w:cs="Arial"/>
          <w:bCs/>
        </w:rPr>
        <w:t>has</w:t>
      </w:r>
      <w:r w:rsidR="0055599F" w:rsidRPr="00320ED5">
        <w:rPr>
          <w:rFonts w:ascii="Arial" w:hAnsi="Arial" w:cs="Arial"/>
          <w:bCs/>
        </w:rPr>
        <w:t xml:space="preserve"> preserved its culture and heritage by preserving its historic items and maintaining the historical buildings till today. Tourists can experience the culture of Malaysia by visiting historical buildings and museums and by enjoying traditional cuisines of Malaysian people </w:t>
      </w:r>
      <w:r w:rsidR="0055599F" w:rsidRPr="00320ED5">
        <w:rPr>
          <w:rFonts w:ascii="Arial" w:hAnsi="Arial" w:cs="Arial"/>
        </w:rPr>
        <w:t xml:space="preserve">(Ormond and </w:t>
      </w:r>
      <w:proofErr w:type="spellStart"/>
      <w:r w:rsidR="0055599F" w:rsidRPr="00320ED5">
        <w:rPr>
          <w:rFonts w:ascii="Arial" w:hAnsi="Arial" w:cs="Arial"/>
        </w:rPr>
        <w:t>Sulianti</w:t>
      </w:r>
      <w:proofErr w:type="spellEnd"/>
      <w:r w:rsidR="0055599F" w:rsidRPr="00320ED5">
        <w:rPr>
          <w:rFonts w:ascii="Arial" w:hAnsi="Arial" w:cs="Arial"/>
        </w:rPr>
        <w:t>, 2017)</w:t>
      </w:r>
      <w:r w:rsidR="0055599F" w:rsidRPr="00320ED5">
        <w:rPr>
          <w:rFonts w:ascii="Arial" w:hAnsi="Arial" w:cs="Arial"/>
          <w:bCs/>
        </w:rPr>
        <w:t xml:space="preserve">. Diverse dance events are organized by the hotels and resorts so that tourists can enjoy the traditional dance forms of Malaysia. Malaysian people have the different lifestyle and it shows the preservation of its cultural values by the Malaysian people. Even tourists can buy diverse antique handicrafts made by the Malaysian people. In order to develop tourism industry, Malaysian tourism companies is been promoting its historical destinations and museums </w:t>
      </w:r>
      <w:r w:rsidR="0055599F" w:rsidRPr="00320ED5">
        <w:rPr>
          <w:rFonts w:ascii="Arial" w:hAnsi="Arial" w:cs="Arial"/>
        </w:rPr>
        <w:t>(Tan, Chong and Ho, 2017)</w:t>
      </w:r>
      <w:r w:rsidR="0055599F" w:rsidRPr="00320ED5">
        <w:rPr>
          <w:rFonts w:ascii="Arial" w:hAnsi="Arial" w:cs="Arial"/>
          <w:bCs/>
        </w:rPr>
        <w:t xml:space="preserve">. Penang, which is the capital of Georgetown, is famous for the historical buildings. In Penang, the </w:t>
      </w:r>
      <w:r w:rsidR="0055599F" w:rsidRPr="00320ED5">
        <w:rPr>
          <w:rFonts w:ascii="Arial" w:hAnsi="Arial" w:cs="Arial"/>
          <w:bCs/>
        </w:rPr>
        <w:lastRenderedPageBreak/>
        <w:t xml:space="preserve">museums and building shows the influences of diverse cultures such as Chinese, Indian, Malay and European on Malaysian people. </w:t>
      </w:r>
      <w:r w:rsidR="00092DC0" w:rsidRPr="00320ED5">
        <w:rPr>
          <w:rFonts w:ascii="Arial" w:hAnsi="Arial" w:cs="Arial"/>
          <w:bCs/>
        </w:rPr>
        <w:t xml:space="preserve">Reports shows that there is high rate of arrival of </w:t>
      </w:r>
      <w:proofErr w:type="gramStart"/>
      <w:r w:rsidR="00092DC0" w:rsidRPr="00320ED5">
        <w:rPr>
          <w:rFonts w:ascii="Arial" w:hAnsi="Arial" w:cs="Arial"/>
          <w:bCs/>
        </w:rPr>
        <w:t>visitors</w:t>
      </w:r>
      <w:proofErr w:type="gramEnd"/>
      <w:r w:rsidR="00092DC0" w:rsidRPr="00320ED5">
        <w:rPr>
          <w:rFonts w:ascii="Arial" w:hAnsi="Arial" w:cs="Arial"/>
          <w:bCs/>
        </w:rPr>
        <w:t xml:space="preserve"> arrival from the period of Jan-Aug 2019 with almost </w:t>
      </w:r>
      <w:r w:rsidR="00B82CDE" w:rsidRPr="00320ED5">
        <w:rPr>
          <w:rFonts w:ascii="Arial" w:hAnsi="Arial" w:cs="Arial"/>
          <w:bCs/>
        </w:rPr>
        <w:t xml:space="preserve">207.67% increase from 29,101 to 89,545 </w:t>
      </w:r>
      <w:r w:rsidR="007D7593" w:rsidRPr="00320ED5">
        <w:rPr>
          <w:rFonts w:ascii="Arial" w:hAnsi="Arial" w:cs="Arial"/>
          <w:bCs/>
        </w:rPr>
        <w:t xml:space="preserve">during the same of last year (Penang Global Tourism Launches ‘Experience Penang 2020’ in Singapore, 2019). </w:t>
      </w:r>
      <w:r w:rsidR="00312A39" w:rsidRPr="00320ED5">
        <w:rPr>
          <w:rFonts w:ascii="Arial" w:hAnsi="Arial" w:cs="Arial"/>
        </w:rPr>
        <w:t>The Experience Penang 2020 campaign helps to experience diverse elements of beauty amusement, fun, satisfaction and excitement.</w:t>
      </w:r>
    </w:p>
    <w:p w:rsidR="0055599F" w:rsidRPr="00320ED5" w:rsidRDefault="00DA5B3D" w:rsidP="0055599F">
      <w:pPr>
        <w:rPr>
          <w:rFonts w:ascii="Arial" w:hAnsi="Arial" w:cs="Arial"/>
        </w:rPr>
      </w:pPr>
      <w:r w:rsidRPr="00320ED5">
        <w:rPr>
          <w:rFonts w:ascii="Arial" w:hAnsi="Arial" w:cs="Arial"/>
        </w:rPr>
        <w:t xml:space="preserve">Theory of </w:t>
      </w:r>
      <w:proofErr w:type="spellStart"/>
      <w:r w:rsidRPr="00320ED5">
        <w:rPr>
          <w:rFonts w:ascii="Arial" w:hAnsi="Arial" w:cs="Arial"/>
        </w:rPr>
        <w:t>Plog</w:t>
      </w:r>
      <w:proofErr w:type="spellEnd"/>
      <w:r w:rsidRPr="00320ED5">
        <w:rPr>
          <w:rFonts w:ascii="Arial" w:hAnsi="Arial" w:cs="Arial"/>
        </w:rPr>
        <w:t xml:space="preserve"> regarding tourism development has helped to identify the popularity of one place. </w:t>
      </w:r>
      <w:r w:rsidR="00077F4C" w:rsidRPr="00320ED5">
        <w:rPr>
          <w:rFonts w:ascii="Arial" w:hAnsi="Arial" w:cs="Arial"/>
        </w:rPr>
        <w:t xml:space="preserve">The theory of </w:t>
      </w:r>
      <w:proofErr w:type="spellStart"/>
      <w:r w:rsidR="00077F4C" w:rsidRPr="00320ED5">
        <w:rPr>
          <w:rFonts w:ascii="Arial" w:hAnsi="Arial" w:cs="Arial"/>
        </w:rPr>
        <w:t>Plog</w:t>
      </w:r>
      <w:proofErr w:type="spellEnd"/>
      <w:r w:rsidR="00077F4C" w:rsidRPr="00320ED5">
        <w:rPr>
          <w:rFonts w:ascii="Arial" w:hAnsi="Arial" w:cs="Arial"/>
        </w:rPr>
        <w:t xml:space="preserve"> justifies the development of the destination tourism in Penang Malaysia. </w:t>
      </w:r>
      <w:r w:rsidR="00F22301" w:rsidRPr="00320ED5">
        <w:rPr>
          <w:rFonts w:ascii="Arial" w:hAnsi="Arial" w:cs="Arial"/>
        </w:rPr>
        <w:t>O</w:t>
      </w:r>
      <w:r w:rsidR="00AC2883" w:rsidRPr="00320ED5">
        <w:rPr>
          <w:rFonts w:ascii="Arial" w:hAnsi="Arial" w:cs="Arial"/>
        </w:rPr>
        <w:t xml:space="preserve">n the other hand, the theory of </w:t>
      </w:r>
      <w:proofErr w:type="spellStart"/>
      <w:r w:rsidR="00AC2883" w:rsidRPr="00320ED5">
        <w:rPr>
          <w:rFonts w:ascii="Arial" w:hAnsi="Arial" w:cs="Arial"/>
        </w:rPr>
        <w:t>Doxey’s</w:t>
      </w:r>
      <w:proofErr w:type="spellEnd"/>
      <w:r w:rsidR="00AC2883" w:rsidRPr="00320ED5">
        <w:rPr>
          <w:rFonts w:ascii="Arial" w:hAnsi="Arial" w:cs="Arial"/>
        </w:rPr>
        <w:t>, demonstrated that tourism development life cycle is the most necessary and it includes the good relationship between the tourists and the exchange of the tourists place each other</w:t>
      </w:r>
      <w:r w:rsidR="00471FB1" w:rsidRPr="00320ED5">
        <w:rPr>
          <w:rFonts w:ascii="Arial" w:hAnsi="Arial" w:cs="Arial"/>
        </w:rPr>
        <w:t xml:space="preserve"> (Henderson, 2016)</w:t>
      </w:r>
      <w:r w:rsidR="00AC2883" w:rsidRPr="00320ED5">
        <w:rPr>
          <w:rFonts w:ascii="Arial" w:hAnsi="Arial" w:cs="Arial"/>
        </w:rPr>
        <w:t xml:space="preserve">. </w:t>
      </w:r>
    </w:p>
    <w:p w:rsidR="00471FB1" w:rsidRPr="00320ED5" w:rsidRDefault="00471FB1" w:rsidP="00471FB1">
      <w:pPr>
        <w:rPr>
          <w:rFonts w:ascii="Arial" w:hAnsi="Arial" w:cs="Arial"/>
          <w:bCs/>
        </w:rPr>
      </w:pPr>
      <w:r w:rsidRPr="00320ED5">
        <w:rPr>
          <w:rFonts w:ascii="Arial" w:hAnsi="Arial" w:cs="Arial"/>
          <w:bCs/>
        </w:rPr>
        <w:t xml:space="preserve">The UNESCO has announced Penang to be the multicultural trading town. By utilising the cultural and heritage resources, Malaysia is able to attract numerous tourists around the world </w:t>
      </w:r>
      <w:r w:rsidRPr="00320ED5">
        <w:rPr>
          <w:rFonts w:ascii="Arial" w:hAnsi="Arial" w:cs="Arial"/>
        </w:rPr>
        <w:t xml:space="preserve">(Ng </w:t>
      </w:r>
      <w:r w:rsidRPr="00320ED5">
        <w:rPr>
          <w:rFonts w:ascii="Arial" w:hAnsi="Arial" w:cs="Arial"/>
          <w:i/>
        </w:rPr>
        <w:t xml:space="preserve">et al. </w:t>
      </w:r>
      <w:r w:rsidRPr="00320ED5">
        <w:rPr>
          <w:rFonts w:ascii="Arial" w:hAnsi="Arial" w:cs="Arial"/>
        </w:rPr>
        <w:t>2017)</w:t>
      </w:r>
      <w:r w:rsidRPr="00320ED5">
        <w:rPr>
          <w:rFonts w:ascii="Arial" w:hAnsi="Arial" w:cs="Arial"/>
          <w:bCs/>
        </w:rPr>
        <w:t>. Not only that but it is able to set up its position among the world’s most popular and most visited destinations in the world. The country's preservation strategies will definitely attract even more visitors in future.</w:t>
      </w:r>
    </w:p>
    <w:p w:rsidR="00C93196" w:rsidRPr="00320ED5" w:rsidRDefault="00346696" w:rsidP="002F69A5">
      <w:pPr>
        <w:pStyle w:val="Heading1"/>
        <w:rPr>
          <w:rFonts w:ascii="Arial" w:hAnsi="Arial" w:cs="Arial"/>
        </w:rPr>
      </w:pPr>
      <w:bookmarkStart w:id="3" w:name="_Toc51847751"/>
      <w:r w:rsidRPr="00320ED5">
        <w:rPr>
          <w:rFonts w:ascii="Arial" w:hAnsi="Arial" w:cs="Arial"/>
        </w:rPr>
        <w:t>S</w:t>
      </w:r>
      <w:r w:rsidR="00C93196" w:rsidRPr="00320ED5">
        <w:rPr>
          <w:rFonts w:ascii="Arial" w:hAnsi="Arial" w:cs="Arial"/>
        </w:rPr>
        <w:t>ustainability Theories and Impact on Tourism Malaysia</w:t>
      </w:r>
      <w:bookmarkEnd w:id="3"/>
    </w:p>
    <w:p w:rsidR="00C93196" w:rsidRPr="00320ED5" w:rsidRDefault="00C93196" w:rsidP="002F69A5">
      <w:pPr>
        <w:rPr>
          <w:rFonts w:ascii="Arial" w:hAnsi="Arial" w:cs="Arial"/>
          <w:b/>
          <w:szCs w:val="24"/>
        </w:rPr>
      </w:pPr>
      <w:r w:rsidRPr="00320ED5">
        <w:rPr>
          <w:rFonts w:ascii="Arial" w:hAnsi="Arial" w:cs="Arial"/>
          <w:b/>
          <w:szCs w:val="24"/>
        </w:rPr>
        <w:t xml:space="preserve">CSR theory in the tourism industry </w:t>
      </w:r>
    </w:p>
    <w:p w:rsidR="00C93196" w:rsidRPr="00320ED5" w:rsidRDefault="00C93196" w:rsidP="002F69A5">
      <w:pPr>
        <w:rPr>
          <w:rFonts w:ascii="Arial" w:hAnsi="Arial" w:cs="Arial"/>
          <w:szCs w:val="24"/>
        </w:rPr>
      </w:pPr>
      <w:r w:rsidRPr="00320ED5">
        <w:rPr>
          <w:rFonts w:ascii="Arial" w:hAnsi="Arial" w:cs="Arial"/>
          <w:szCs w:val="24"/>
        </w:rPr>
        <w:t xml:space="preserve">Corporate Responsibility is one of the important aspects in the tourism industry and it delivers one of the greatest business policies and in this manner, the tourism </w:t>
      </w:r>
      <w:r w:rsidRPr="00320ED5">
        <w:rPr>
          <w:rFonts w:ascii="Arial" w:hAnsi="Arial" w:cs="Arial"/>
          <w:szCs w:val="24"/>
        </w:rPr>
        <w:lastRenderedPageBreak/>
        <w:t>industry in Malaysia integrates social and environmental concerns at the same time frame. The Corporate Social Responsibility</w:t>
      </w:r>
      <w:r w:rsidR="00DD61DF" w:rsidRPr="00320ED5">
        <w:rPr>
          <w:rFonts w:ascii="Arial" w:hAnsi="Arial" w:cs="Arial"/>
          <w:szCs w:val="24"/>
        </w:rPr>
        <w:t xml:space="preserve"> </w:t>
      </w:r>
      <w:r w:rsidRPr="00320ED5">
        <w:rPr>
          <w:rFonts w:ascii="Arial" w:hAnsi="Arial" w:cs="Arial"/>
          <w:szCs w:val="24"/>
        </w:rPr>
        <w:t>theories also help in establishing new business objectives and mission for developing the key operations for interacting with the key stakeholders</w:t>
      </w:r>
      <w:r w:rsidR="00C04974" w:rsidRPr="00320ED5">
        <w:rPr>
          <w:rFonts w:ascii="Arial" w:hAnsi="Arial" w:cs="Arial"/>
          <w:szCs w:val="24"/>
        </w:rPr>
        <w:t xml:space="preserve"> </w:t>
      </w:r>
      <w:r w:rsidR="00C04974" w:rsidRPr="00320ED5">
        <w:rPr>
          <w:rFonts w:ascii="Arial" w:hAnsi="Arial" w:cs="Arial"/>
        </w:rPr>
        <w:t xml:space="preserve">(Ormond and </w:t>
      </w:r>
      <w:proofErr w:type="spellStart"/>
      <w:r w:rsidR="00C04974" w:rsidRPr="00320ED5">
        <w:rPr>
          <w:rFonts w:ascii="Arial" w:hAnsi="Arial" w:cs="Arial"/>
        </w:rPr>
        <w:t>Sulianti</w:t>
      </w:r>
      <w:proofErr w:type="spellEnd"/>
      <w:r w:rsidR="00C04974" w:rsidRPr="00320ED5">
        <w:rPr>
          <w:rFonts w:ascii="Arial" w:hAnsi="Arial" w:cs="Arial"/>
        </w:rPr>
        <w:t>, 2017)</w:t>
      </w:r>
      <w:r w:rsidRPr="00320ED5">
        <w:rPr>
          <w:rFonts w:ascii="Arial" w:hAnsi="Arial" w:cs="Arial"/>
          <w:szCs w:val="24"/>
        </w:rPr>
        <w:t>. The tourism industry in Malaysia is one of the integral parts for the development in the society and it controls the core legitimacy as well as the financial liability for a long period. Within the Corporate Social Responsibility theory, some different elements and segments help in integrating CSR responsibilities and help in establishing new strategies for the organizations and also designing specific characteristics. These characteristics are much helpful building key perceptions that are based on social responsibilities. In the recent years, Corporate Social Responsibility theories have been adopted by the tourism organizations in Malaysia for creating multi-stakeholder approach, where the companies have defined that the stakeholders are not the receivers and they are the key partners for implementing the CSR strategies and models for the further development of the organizations and the tourism industry (</w:t>
      </w:r>
      <w:r w:rsidRPr="00320ED5">
        <w:rPr>
          <w:rFonts w:ascii="Arial" w:hAnsi="Arial" w:cs="Arial"/>
          <w:szCs w:val="24"/>
          <w:shd w:val="clear" w:color="auto" w:fill="FFFFFF"/>
        </w:rPr>
        <w:t>Lund-</w:t>
      </w:r>
      <w:proofErr w:type="spellStart"/>
      <w:r w:rsidRPr="00320ED5">
        <w:rPr>
          <w:rFonts w:ascii="Arial" w:hAnsi="Arial" w:cs="Arial"/>
          <w:szCs w:val="24"/>
          <w:shd w:val="clear" w:color="auto" w:fill="FFFFFF"/>
        </w:rPr>
        <w:t>Durlacher</w:t>
      </w:r>
      <w:r w:rsidRPr="00320ED5">
        <w:rPr>
          <w:rFonts w:ascii="Arial" w:hAnsi="Arial" w:cs="Arial"/>
          <w:i/>
          <w:szCs w:val="24"/>
          <w:shd w:val="clear" w:color="auto" w:fill="FFFFFF"/>
        </w:rPr>
        <w:t>et</w:t>
      </w:r>
      <w:proofErr w:type="spellEnd"/>
      <w:r w:rsidRPr="00320ED5">
        <w:rPr>
          <w:rFonts w:ascii="Arial" w:hAnsi="Arial" w:cs="Arial"/>
          <w:i/>
          <w:szCs w:val="24"/>
          <w:shd w:val="clear" w:color="auto" w:fill="FFFFFF"/>
        </w:rPr>
        <w:t xml:space="preserve"> al.</w:t>
      </w:r>
      <w:r w:rsidRPr="00320ED5">
        <w:rPr>
          <w:rFonts w:ascii="Arial" w:hAnsi="Arial" w:cs="Arial"/>
          <w:szCs w:val="24"/>
          <w:shd w:val="clear" w:color="auto" w:fill="FFFFFF"/>
        </w:rPr>
        <w:t xml:space="preserve"> 2019)</w:t>
      </w:r>
      <w:r w:rsidRPr="00320ED5">
        <w:rPr>
          <w:rFonts w:ascii="Arial" w:hAnsi="Arial" w:cs="Arial"/>
          <w:szCs w:val="24"/>
        </w:rPr>
        <w:t xml:space="preserve">. </w:t>
      </w:r>
    </w:p>
    <w:p w:rsidR="00C93196" w:rsidRPr="00320ED5" w:rsidRDefault="00C93196" w:rsidP="002F69A5">
      <w:pPr>
        <w:rPr>
          <w:rFonts w:ascii="Arial" w:hAnsi="Arial" w:cs="Arial"/>
          <w:szCs w:val="24"/>
        </w:rPr>
      </w:pPr>
      <w:r w:rsidRPr="00320ED5">
        <w:rPr>
          <w:rFonts w:ascii="Arial" w:hAnsi="Arial" w:cs="Arial"/>
          <w:szCs w:val="24"/>
        </w:rPr>
        <w:t xml:space="preserve">Within the Corporate Social Responsibility theory, there are some of the core steps and stages, which </w:t>
      </w:r>
      <w:r w:rsidR="00346696" w:rsidRPr="00320ED5">
        <w:rPr>
          <w:rFonts w:ascii="Arial" w:hAnsi="Arial" w:cs="Arial"/>
          <w:szCs w:val="24"/>
        </w:rPr>
        <w:t>include</w:t>
      </w:r>
      <w:r w:rsidRPr="00320ED5">
        <w:rPr>
          <w:rFonts w:ascii="Arial" w:hAnsi="Arial" w:cs="Arial"/>
          <w:szCs w:val="24"/>
        </w:rPr>
        <w:t xml:space="preserve"> economic responsibilities, legal responsibilities, ethical responsibilities and philanthropic responsibilities. These are the most important elements in the CSR model, which forms the core economic </w:t>
      </w:r>
      <w:r w:rsidR="00346696" w:rsidRPr="00320ED5">
        <w:rPr>
          <w:rFonts w:ascii="Arial" w:hAnsi="Arial" w:cs="Arial"/>
          <w:szCs w:val="24"/>
        </w:rPr>
        <w:t>categories,</w:t>
      </w:r>
      <w:r w:rsidRPr="00320ED5">
        <w:rPr>
          <w:rFonts w:ascii="Arial" w:hAnsi="Arial" w:cs="Arial"/>
          <w:szCs w:val="24"/>
        </w:rPr>
        <w:t xml:space="preserve"> and with these formulations, the tourism industry has been performing well and they are maintaining the core needs and wants of the customers at the same time frame. According to</w:t>
      </w:r>
      <w:r w:rsidR="007753C8" w:rsidRPr="00320ED5">
        <w:rPr>
          <w:rFonts w:ascii="Arial" w:hAnsi="Arial" w:cs="Arial"/>
          <w:szCs w:val="24"/>
        </w:rPr>
        <w:t xml:space="preserve"> </w:t>
      </w:r>
      <w:proofErr w:type="spellStart"/>
      <w:r w:rsidRPr="00320ED5">
        <w:rPr>
          <w:rFonts w:ascii="Arial" w:hAnsi="Arial" w:cs="Arial"/>
          <w:szCs w:val="24"/>
          <w:shd w:val="clear" w:color="auto" w:fill="FFFFFF"/>
        </w:rPr>
        <w:t>Theodoulidis</w:t>
      </w:r>
      <w:proofErr w:type="spellEnd"/>
      <w:r w:rsidR="007753C8" w:rsidRPr="00320ED5">
        <w:rPr>
          <w:rFonts w:ascii="Arial" w:hAnsi="Arial" w:cs="Arial"/>
          <w:szCs w:val="24"/>
          <w:shd w:val="clear" w:color="auto" w:fill="FFFFFF"/>
        </w:rPr>
        <w:t xml:space="preserve"> </w:t>
      </w:r>
      <w:r w:rsidRPr="00320ED5">
        <w:rPr>
          <w:rFonts w:ascii="Arial" w:hAnsi="Arial" w:cs="Arial"/>
          <w:i/>
          <w:szCs w:val="24"/>
          <w:shd w:val="clear" w:color="auto" w:fill="FFFFFF"/>
        </w:rPr>
        <w:t>et al.</w:t>
      </w:r>
      <w:r w:rsidRPr="00320ED5">
        <w:rPr>
          <w:rFonts w:ascii="Arial" w:hAnsi="Arial" w:cs="Arial"/>
          <w:szCs w:val="24"/>
          <w:shd w:val="clear" w:color="auto" w:fill="FFFFFF"/>
        </w:rPr>
        <w:t xml:space="preserve"> (2017</w:t>
      </w:r>
      <w:r w:rsidRPr="00320ED5">
        <w:rPr>
          <w:rFonts w:ascii="Arial" w:hAnsi="Arial" w:cs="Arial"/>
          <w:szCs w:val="24"/>
        </w:rPr>
        <w:t xml:space="preserve">), it can be observed that the organizations in the tourism industry in Malaysia interacts with the different groups and they are making the business possible for all tourists for all categories and providing </w:t>
      </w:r>
      <w:r w:rsidRPr="00320ED5">
        <w:rPr>
          <w:rFonts w:ascii="Arial" w:hAnsi="Arial" w:cs="Arial"/>
          <w:szCs w:val="24"/>
        </w:rPr>
        <w:lastRenderedPageBreak/>
        <w:t xml:space="preserve">resources as well as satisfaction to the health workers, legal and physical infrastructure. With the help of the CSR theories and its elements, the marketing of the products and services have been much easier for the industry in the country. On the other </w:t>
      </w:r>
      <w:proofErr w:type="spellStart"/>
      <w:r w:rsidRPr="00320ED5">
        <w:rPr>
          <w:rFonts w:ascii="Arial" w:hAnsi="Arial" w:cs="Arial"/>
          <w:szCs w:val="24"/>
        </w:rPr>
        <w:t>hand</w:t>
      </w:r>
      <w:proofErr w:type="gramStart"/>
      <w:r w:rsidRPr="00320ED5">
        <w:rPr>
          <w:rFonts w:ascii="Arial" w:hAnsi="Arial" w:cs="Arial"/>
          <w:szCs w:val="24"/>
        </w:rPr>
        <w:t>,</w:t>
      </w:r>
      <w:r w:rsidRPr="00320ED5">
        <w:rPr>
          <w:rFonts w:ascii="Arial" w:hAnsi="Arial" w:cs="Arial"/>
          <w:szCs w:val="24"/>
          <w:shd w:val="clear" w:color="auto" w:fill="FFFFFF"/>
        </w:rPr>
        <w:t>Gürlekand</w:t>
      </w:r>
      <w:proofErr w:type="spellEnd"/>
      <w:proofErr w:type="gramEnd"/>
      <w:r w:rsidRPr="00320ED5">
        <w:rPr>
          <w:rFonts w:ascii="Arial" w:hAnsi="Arial" w:cs="Arial"/>
          <w:szCs w:val="24"/>
          <w:shd w:val="clear" w:color="auto" w:fill="FFFFFF"/>
        </w:rPr>
        <w:t xml:space="preserve"> Tuna</w:t>
      </w:r>
      <w:r w:rsidRPr="00320ED5">
        <w:rPr>
          <w:rFonts w:ascii="Arial" w:hAnsi="Arial" w:cs="Arial"/>
          <w:szCs w:val="24"/>
        </w:rPr>
        <w:t xml:space="preserve"> (2019), has stated that CSR model or theory is much useful for establishing societal legitimacy as well as economic self-interest for showcasing much financial viability as the same period. However, the main phenomenon of the Corporate Social Responsibility theory and model lies in the core business motivation for maximizing the performance of the tourism organizations in Malaysia and also minimizing the core restrictions the basic restrictions in the operations, through different types of actions. </w:t>
      </w:r>
    </w:p>
    <w:p w:rsidR="00C93196" w:rsidRPr="00320ED5" w:rsidRDefault="00C93196" w:rsidP="002F69A5">
      <w:pPr>
        <w:rPr>
          <w:rFonts w:ascii="Arial" w:hAnsi="Arial" w:cs="Arial"/>
          <w:szCs w:val="24"/>
        </w:rPr>
      </w:pPr>
      <w:r w:rsidRPr="00320ED5">
        <w:rPr>
          <w:rFonts w:ascii="Arial" w:hAnsi="Arial" w:cs="Arial"/>
          <w:szCs w:val="24"/>
        </w:rPr>
        <w:t>In recent years, the tourism organizations in Malaysia have been following some of the important concepts that are all included within the CSR theory and model. In recent years, tourism Malaysia has targeted to establish authentic commitment with the public for developing major management procedures. However, in the current timeframe, the organizations have also developed new CSR strategies by following ethical responsibilities as well as legal responsibilities. These have helped them in contributing to major business objectives of the industry. Alongside, aligning of the CSR strategies for developing core competencies have been also done by the organizations of the tourism industry (</w:t>
      </w:r>
      <w:proofErr w:type="spellStart"/>
      <w:r w:rsidRPr="00320ED5">
        <w:rPr>
          <w:rFonts w:ascii="Arial" w:hAnsi="Arial" w:cs="Arial"/>
          <w:szCs w:val="24"/>
          <w:shd w:val="clear" w:color="auto" w:fill="FFFFFF"/>
        </w:rPr>
        <w:t>Fatma</w:t>
      </w:r>
      <w:r w:rsidRPr="00320ED5">
        <w:rPr>
          <w:rFonts w:ascii="Arial" w:hAnsi="Arial" w:cs="Arial"/>
          <w:i/>
          <w:szCs w:val="24"/>
          <w:shd w:val="clear" w:color="auto" w:fill="FFFFFF"/>
        </w:rPr>
        <w:t>et</w:t>
      </w:r>
      <w:proofErr w:type="spellEnd"/>
      <w:r w:rsidRPr="00320ED5">
        <w:rPr>
          <w:rFonts w:ascii="Arial" w:hAnsi="Arial" w:cs="Arial"/>
          <w:i/>
          <w:szCs w:val="24"/>
          <w:shd w:val="clear" w:color="auto" w:fill="FFFFFF"/>
        </w:rPr>
        <w:t xml:space="preserve"> al.</w:t>
      </w:r>
      <w:r w:rsidRPr="00320ED5">
        <w:rPr>
          <w:rFonts w:ascii="Arial" w:hAnsi="Arial" w:cs="Arial"/>
          <w:szCs w:val="24"/>
          <w:shd w:val="clear" w:color="auto" w:fill="FFFFFF"/>
        </w:rPr>
        <w:t xml:space="preserve"> 2016).</w:t>
      </w:r>
    </w:p>
    <w:p w:rsidR="00C93196" w:rsidRPr="00320ED5" w:rsidRDefault="00C93196" w:rsidP="002F69A5">
      <w:pPr>
        <w:pStyle w:val="Heading1"/>
        <w:rPr>
          <w:rFonts w:ascii="Arial" w:hAnsi="Arial" w:cs="Arial"/>
        </w:rPr>
      </w:pPr>
      <w:bookmarkStart w:id="4" w:name="_Toc51847752"/>
      <w:r w:rsidRPr="00320ED5">
        <w:rPr>
          <w:rFonts w:ascii="Arial" w:hAnsi="Arial" w:cs="Arial"/>
        </w:rPr>
        <w:t>Stakeholder Theory in Tourism Industry</w:t>
      </w:r>
      <w:bookmarkEnd w:id="4"/>
    </w:p>
    <w:p w:rsidR="00C93196" w:rsidRPr="00320ED5" w:rsidRDefault="00C93196" w:rsidP="002F69A5">
      <w:pPr>
        <w:rPr>
          <w:rFonts w:ascii="Arial" w:hAnsi="Arial" w:cs="Arial"/>
          <w:szCs w:val="24"/>
        </w:rPr>
      </w:pPr>
      <w:r w:rsidRPr="00320ED5">
        <w:rPr>
          <w:rFonts w:ascii="Arial" w:hAnsi="Arial" w:cs="Arial"/>
          <w:szCs w:val="24"/>
        </w:rPr>
        <w:t xml:space="preserve">Stakeholder Theory is one of the important theories that aim in maximizing the profits by accruing all the stakeholders of the tourism industry. There are different tourism organizations in Malaysia those have adopted the stakeholder theory and the management teams have been working on the behalf of the stakeholders for </w:t>
      </w:r>
      <w:r w:rsidRPr="00320ED5">
        <w:rPr>
          <w:rFonts w:ascii="Arial" w:hAnsi="Arial" w:cs="Arial"/>
          <w:szCs w:val="24"/>
        </w:rPr>
        <w:lastRenderedPageBreak/>
        <w:t xml:space="preserve">delivering the maximum returns within the limited period. The stakeholder theory is very important where the management team of the organization learns to return an actual profit to the shareholders in the form of dividends or the form of increased share prices. According to </w:t>
      </w:r>
      <w:proofErr w:type="spellStart"/>
      <w:r w:rsidRPr="00320ED5">
        <w:rPr>
          <w:rFonts w:ascii="Arial" w:hAnsi="Arial" w:cs="Arial"/>
          <w:szCs w:val="24"/>
          <w:shd w:val="clear" w:color="auto" w:fill="FFFFFF"/>
        </w:rPr>
        <w:t>Todd</w:t>
      </w:r>
      <w:r w:rsidRPr="00320ED5">
        <w:rPr>
          <w:rFonts w:ascii="Arial" w:hAnsi="Arial" w:cs="Arial"/>
          <w:i/>
          <w:szCs w:val="24"/>
        </w:rPr>
        <w:t>et</w:t>
      </w:r>
      <w:proofErr w:type="spellEnd"/>
      <w:r w:rsidRPr="00320ED5">
        <w:rPr>
          <w:rFonts w:ascii="Arial" w:hAnsi="Arial" w:cs="Arial"/>
          <w:i/>
          <w:szCs w:val="24"/>
        </w:rPr>
        <w:t xml:space="preserve"> al.</w:t>
      </w:r>
      <w:r w:rsidRPr="00320ED5">
        <w:rPr>
          <w:rFonts w:ascii="Arial" w:hAnsi="Arial" w:cs="Arial"/>
          <w:szCs w:val="24"/>
        </w:rPr>
        <w:t xml:space="preserve"> (2017), it is noticed that with the help of the Stakeholder Theory, the organizations in the country have been much success in establishing a new framework of sustainable tourism and they have targeted to secure the core "cultural heritage conservation" at the same time frame. However, </w:t>
      </w:r>
      <w:r w:rsidRPr="00320ED5">
        <w:rPr>
          <w:rFonts w:ascii="Arial" w:hAnsi="Arial" w:cs="Arial"/>
          <w:szCs w:val="24"/>
          <w:shd w:val="clear" w:color="auto" w:fill="FFFFFF"/>
        </w:rPr>
        <w:t xml:space="preserve">van </w:t>
      </w:r>
      <w:proofErr w:type="spellStart"/>
      <w:r w:rsidRPr="00320ED5">
        <w:rPr>
          <w:rFonts w:ascii="Arial" w:hAnsi="Arial" w:cs="Arial"/>
          <w:szCs w:val="24"/>
          <w:shd w:val="clear" w:color="auto" w:fill="FFFFFF"/>
        </w:rPr>
        <w:t>Niekerk</w:t>
      </w:r>
      <w:proofErr w:type="spellEnd"/>
      <w:r w:rsidRPr="00320ED5">
        <w:rPr>
          <w:rFonts w:ascii="Arial" w:hAnsi="Arial" w:cs="Arial"/>
          <w:szCs w:val="24"/>
          <w:shd w:val="clear" w:color="auto" w:fill="FFFFFF"/>
        </w:rPr>
        <w:t xml:space="preserve"> and Getz </w:t>
      </w:r>
      <w:r w:rsidRPr="00320ED5">
        <w:rPr>
          <w:rFonts w:ascii="Arial" w:hAnsi="Arial" w:cs="Arial"/>
          <w:szCs w:val="24"/>
        </w:rPr>
        <w:t>(2019), has contradicted with the above statement and clarified that to mitigate the complexity in the tourism development, different organizations in the industry have been using the Stakeholder Theory. The major complexities are within the phenomenon of selective destinations and accruing low interest from the collective organized and stakeholder tasks.</w:t>
      </w:r>
    </w:p>
    <w:p w:rsidR="00C93196" w:rsidRPr="00320ED5" w:rsidRDefault="00C93196" w:rsidP="002F69A5">
      <w:pPr>
        <w:rPr>
          <w:rFonts w:ascii="Arial" w:hAnsi="Arial" w:cs="Arial"/>
          <w:szCs w:val="24"/>
        </w:rPr>
      </w:pPr>
      <w:r w:rsidRPr="00320ED5">
        <w:rPr>
          <w:rFonts w:ascii="Arial" w:hAnsi="Arial" w:cs="Arial"/>
          <w:szCs w:val="24"/>
        </w:rPr>
        <w:t xml:space="preserve">The greatest stakeholders in the Malaysian tourism are the tour operators, community and government and the organizations together practice stakeholder model practices for insisting and planning the core management procedures. As stated by </w:t>
      </w:r>
      <w:proofErr w:type="spellStart"/>
      <w:r w:rsidRPr="00320ED5">
        <w:rPr>
          <w:rFonts w:ascii="Arial" w:hAnsi="Arial" w:cs="Arial"/>
          <w:szCs w:val="24"/>
          <w:shd w:val="clear" w:color="auto" w:fill="FFFFFF"/>
        </w:rPr>
        <w:t>Theodoulidis</w:t>
      </w:r>
      <w:proofErr w:type="spellEnd"/>
      <w:r w:rsidR="008E5528" w:rsidRPr="00320ED5">
        <w:rPr>
          <w:rFonts w:ascii="Arial" w:hAnsi="Arial" w:cs="Arial"/>
          <w:szCs w:val="24"/>
          <w:shd w:val="clear" w:color="auto" w:fill="FFFFFF"/>
        </w:rPr>
        <w:t xml:space="preserve"> </w:t>
      </w:r>
      <w:r w:rsidRPr="00320ED5">
        <w:rPr>
          <w:rFonts w:ascii="Arial" w:hAnsi="Arial" w:cs="Arial"/>
          <w:i/>
          <w:szCs w:val="24"/>
        </w:rPr>
        <w:t>et al.</w:t>
      </w:r>
      <w:r w:rsidRPr="00320ED5">
        <w:rPr>
          <w:rFonts w:ascii="Arial" w:hAnsi="Arial" w:cs="Arial"/>
          <w:szCs w:val="24"/>
        </w:rPr>
        <w:t xml:space="preserve"> (2017), in Malaysia, different local tourism community have been also affected due to some stakeholders due to their absurd decision-making procedures and for debarring them from participating in establishing "economic-based cultural tourism" activities for performing social exchange and "sustainable livelihood".</w:t>
      </w:r>
    </w:p>
    <w:p w:rsidR="00471FB1" w:rsidRPr="00320ED5" w:rsidRDefault="00471FB1" w:rsidP="0011115A">
      <w:pPr>
        <w:pStyle w:val="Heading1"/>
        <w:rPr>
          <w:rFonts w:ascii="Arial" w:hAnsi="Arial" w:cs="Arial"/>
        </w:rPr>
      </w:pPr>
      <w:bookmarkStart w:id="5" w:name="_Toc51847753"/>
      <w:r w:rsidRPr="00320ED5">
        <w:rPr>
          <w:rFonts w:ascii="Arial" w:hAnsi="Arial" w:cs="Arial"/>
        </w:rPr>
        <w:t>Conclusion</w:t>
      </w:r>
      <w:r w:rsidR="0011115A" w:rsidRPr="00320ED5">
        <w:rPr>
          <w:rFonts w:ascii="Arial" w:hAnsi="Arial" w:cs="Arial"/>
        </w:rPr>
        <w:t xml:space="preserve"> and recommendation</w:t>
      </w:r>
      <w:r w:rsidRPr="00320ED5">
        <w:rPr>
          <w:rFonts w:ascii="Arial" w:hAnsi="Arial" w:cs="Arial"/>
        </w:rPr>
        <w:t>:</w:t>
      </w:r>
      <w:bookmarkEnd w:id="5"/>
    </w:p>
    <w:p w:rsidR="00471FB1" w:rsidRPr="00320ED5" w:rsidRDefault="00F07378" w:rsidP="00471FB1">
      <w:pPr>
        <w:rPr>
          <w:rFonts w:ascii="Arial" w:hAnsi="Arial" w:cs="Arial"/>
        </w:rPr>
      </w:pPr>
      <w:r w:rsidRPr="00320ED5">
        <w:rPr>
          <w:rFonts w:ascii="Arial" w:hAnsi="Arial" w:cs="Arial"/>
          <w:szCs w:val="24"/>
        </w:rPr>
        <w:t xml:space="preserve">In recent years, the Stakeholder Theory has been organized and managed by the tourism industry of Malaysia for building diverse communication channels within the diversity and heritage tourism groups for maintaining the core heritage preservations. </w:t>
      </w:r>
      <w:r w:rsidRPr="00320ED5">
        <w:rPr>
          <w:rFonts w:ascii="Arial" w:hAnsi="Arial" w:cs="Arial"/>
          <w:szCs w:val="24"/>
        </w:rPr>
        <w:lastRenderedPageBreak/>
        <w:t xml:space="preserve">At the same time frame, the industry has also been managing the income circulations those are extracted from the tourism services. In the tourism planning procedures, there are different interest </w:t>
      </w:r>
      <w:proofErr w:type="gramStart"/>
      <w:r w:rsidRPr="00320ED5">
        <w:rPr>
          <w:rFonts w:ascii="Arial" w:hAnsi="Arial" w:cs="Arial"/>
          <w:szCs w:val="24"/>
        </w:rPr>
        <w:t>groups,</w:t>
      </w:r>
      <w:proofErr w:type="gramEnd"/>
      <w:r w:rsidRPr="00320ED5">
        <w:rPr>
          <w:rFonts w:ascii="Arial" w:hAnsi="Arial" w:cs="Arial"/>
          <w:szCs w:val="24"/>
        </w:rPr>
        <w:t xml:space="preserve"> those are attached to the organizations for evaluating the cultural values and also for monitoring "economic tourism-based progress". Different groups have faced some of the major challenges by adopting Stakeholder Theory and they are trying to collaborate with different groups for experiencing realistic expectations in the same period.</w:t>
      </w:r>
    </w:p>
    <w:p w:rsidR="00471FB1" w:rsidRPr="00320ED5" w:rsidRDefault="00471FB1">
      <w:pPr>
        <w:spacing w:line="276" w:lineRule="auto"/>
        <w:rPr>
          <w:rFonts w:ascii="Arial" w:eastAsiaTheme="majorEastAsia" w:hAnsi="Arial" w:cs="Arial"/>
          <w:b/>
          <w:bCs/>
          <w:szCs w:val="28"/>
        </w:rPr>
      </w:pPr>
      <w:r w:rsidRPr="00320ED5">
        <w:rPr>
          <w:rFonts w:ascii="Arial" w:hAnsi="Arial" w:cs="Arial"/>
        </w:rPr>
        <w:br w:type="page"/>
      </w:r>
    </w:p>
    <w:p w:rsidR="00C93196" w:rsidRPr="00320ED5" w:rsidRDefault="00C93196" w:rsidP="002F69A5">
      <w:pPr>
        <w:pStyle w:val="Heading1"/>
        <w:rPr>
          <w:rFonts w:ascii="Arial" w:hAnsi="Arial" w:cs="Arial"/>
        </w:rPr>
      </w:pPr>
      <w:bookmarkStart w:id="6" w:name="_Toc51847754"/>
      <w:r w:rsidRPr="00320ED5">
        <w:rPr>
          <w:rFonts w:ascii="Arial" w:hAnsi="Arial" w:cs="Arial"/>
        </w:rPr>
        <w:lastRenderedPageBreak/>
        <w:t>References:</w:t>
      </w:r>
      <w:bookmarkEnd w:id="6"/>
    </w:p>
    <w:p w:rsidR="00C04974" w:rsidRPr="00320ED5" w:rsidRDefault="00C04974" w:rsidP="00C04974">
      <w:pPr>
        <w:rPr>
          <w:rFonts w:ascii="Arial" w:hAnsi="Arial" w:cs="Arial"/>
        </w:rPr>
      </w:pPr>
      <w:proofErr w:type="spellStart"/>
      <w:proofErr w:type="gramStart"/>
      <w:r w:rsidRPr="00320ED5">
        <w:rPr>
          <w:rFonts w:ascii="Arial" w:hAnsi="Arial" w:cs="Arial"/>
        </w:rPr>
        <w:t>Azam</w:t>
      </w:r>
      <w:proofErr w:type="spellEnd"/>
      <w:r w:rsidRPr="00320ED5">
        <w:rPr>
          <w:rFonts w:ascii="Arial" w:hAnsi="Arial" w:cs="Arial"/>
        </w:rPr>
        <w:t xml:space="preserve">, M., </w:t>
      </w:r>
      <w:proofErr w:type="spellStart"/>
      <w:r w:rsidRPr="00320ED5">
        <w:rPr>
          <w:rFonts w:ascii="Arial" w:hAnsi="Arial" w:cs="Arial"/>
        </w:rPr>
        <w:t>Alam</w:t>
      </w:r>
      <w:proofErr w:type="spellEnd"/>
      <w:r w:rsidRPr="00320ED5">
        <w:rPr>
          <w:rFonts w:ascii="Arial" w:hAnsi="Arial" w:cs="Arial"/>
        </w:rPr>
        <w:t xml:space="preserve">, M.M. and </w:t>
      </w:r>
      <w:proofErr w:type="spellStart"/>
      <w:r w:rsidRPr="00320ED5">
        <w:rPr>
          <w:rFonts w:ascii="Arial" w:hAnsi="Arial" w:cs="Arial"/>
        </w:rPr>
        <w:t>Hafeez</w:t>
      </w:r>
      <w:proofErr w:type="spellEnd"/>
      <w:r w:rsidRPr="00320ED5">
        <w:rPr>
          <w:rFonts w:ascii="Arial" w:hAnsi="Arial" w:cs="Arial"/>
        </w:rPr>
        <w:t>, M.H., 2018.</w:t>
      </w:r>
      <w:proofErr w:type="gramEnd"/>
      <w:r w:rsidRPr="00320ED5">
        <w:rPr>
          <w:rFonts w:ascii="Arial" w:hAnsi="Arial" w:cs="Arial"/>
        </w:rPr>
        <w:t xml:space="preserve"> Effect of tourism on environmental pollution: Further evidence from Malaysia, Singapore and Thailand. </w:t>
      </w:r>
      <w:proofErr w:type="gramStart"/>
      <w:r w:rsidRPr="00320ED5">
        <w:rPr>
          <w:rFonts w:ascii="Arial" w:hAnsi="Arial" w:cs="Arial"/>
          <w:i/>
          <w:iCs/>
        </w:rPr>
        <w:t>Journal of cleaner production</w:t>
      </w:r>
      <w:r w:rsidRPr="00320ED5">
        <w:rPr>
          <w:rFonts w:ascii="Arial" w:hAnsi="Arial" w:cs="Arial"/>
        </w:rPr>
        <w:t>, </w:t>
      </w:r>
      <w:r w:rsidRPr="00320ED5">
        <w:rPr>
          <w:rFonts w:ascii="Arial" w:hAnsi="Arial" w:cs="Arial"/>
          <w:i/>
          <w:iCs/>
        </w:rPr>
        <w:t>190</w:t>
      </w:r>
      <w:r w:rsidRPr="00320ED5">
        <w:rPr>
          <w:rFonts w:ascii="Arial" w:hAnsi="Arial" w:cs="Arial"/>
        </w:rPr>
        <w:t>, pp.330-338.</w:t>
      </w:r>
      <w:proofErr w:type="gramEnd"/>
    </w:p>
    <w:p w:rsidR="00C04974" w:rsidRPr="00320ED5" w:rsidRDefault="00C04974" w:rsidP="00C04974">
      <w:pPr>
        <w:rPr>
          <w:rFonts w:ascii="Arial" w:hAnsi="Arial" w:cs="Arial"/>
        </w:rPr>
      </w:pPr>
      <w:proofErr w:type="spellStart"/>
      <w:proofErr w:type="gramStart"/>
      <w:r w:rsidRPr="00320ED5">
        <w:rPr>
          <w:rFonts w:ascii="Arial" w:hAnsi="Arial" w:cs="Arial"/>
        </w:rPr>
        <w:t>Battour</w:t>
      </w:r>
      <w:proofErr w:type="spellEnd"/>
      <w:r w:rsidRPr="00320ED5">
        <w:rPr>
          <w:rFonts w:ascii="Arial" w:hAnsi="Arial" w:cs="Arial"/>
        </w:rPr>
        <w:t xml:space="preserve">, M., Ismail, M.N., </w:t>
      </w:r>
      <w:proofErr w:type="spellStart"/>
      <w:r w:rsidRPr="00320ED5">
        <w:rPr>
          <w:rFonts w:ascii="Arial" w:hAnsi="Arial" w:cs="Arial"/>
        </w:rPr>
        <w:t>Battor</w:t>
      </w:r>
      <w:proofErr w:type="spellEnd"/>
      <w:r w:rsidRPr="00320ED5">
        <w:rPr>
          <w:rFonts w:ascii="Arial" w:hAnsi="Arial" w:cs="Arial"/>
        </w:rPr>
        <w:t xml:space="preserve">, M. and </w:t>
      </w:r>
      <w:proofErr w:type="spellStart"/>
      <w:r w:rsidRPr="00320ED5">
        <w:rPr>
          <w:rFonts w:ascii="Arial" w:hAnsi="Arial" w:cs="Arial"/>
        </w:rPr>
        <w:t>Awais</w:t>
      </w:r>
      <w:proofErr w:type="spellEnd"/>
      <w:r w:rsidRPr="00320ED5">
        <w:rPr>
          <w:rFonts w:ascii="Arial" w:hAnsi="Arial" w:cs="Arial"/>
        </w:rPr>
        <w:t>, M., 2017.</w:t>
      </w:r>
      <w:proofErr w:type="gramEnd"/>
      <w:r w:rsidRPr="00320ED5">
        <w:rPr>
          <w:rFonts w:ascii="Arial" w:hAnsi="Arial" w:cs="Arial"/>
        </w:rPr>
        <w:t xml:space="preserve"> Islamic tourism: an empirical examination of travel motivation and satisfaction in Malaysia. </w:t>
      </w:r>
      <w:proofErr w:type="gramStart"/>
      <w:r w:rsidRPr="00320ED5">
        <w:rPr>
          <w:rFonts w:ascii="Arial" w:hAnsi="Arial" w:cs="Arial"/>
          <w:i/>
          <w:iCs/>
        </w:rPr>
        <w:t>Current Issues in Tourism</w:t>
      </w:r>
      <w:r w:rsidRPr="00320ED5">
        <w:rPr>
          <w:rFonts w:ascii="Arial" w:hAnsi="Arial" w:cs="Arial"/>
        </w:rPr>
        <w:t>, </w:t>
      </w:r>
      <w:r w:rsidRPr="00320ED5">
        <w:rPr>
          <w:rFonts w:ascii="Arial" w:hAnsi="Arial" w:cs="Arial"/>
          <w:i/>
          <w:iCs/>
        </w:rPr>
        <w:t>20</w:t>
      </w:r>
      <w:r w:rsidRPr="00320ED5">
        <w:rPr>
          <w:rFonts w:ascii="Arial" w:hAnsi="Arial" w:cs="Arial"/>
        </w:rPr>
        <w:t>(1), pp.50-67.</w:t>
      </w:r>
      <w:proofErr w:type="gramEnd"/>
    </w:p>
    <w:p w:rsidR="00C04974" w:rsidRPr="00320ED5" w:rsidRDefault="00C04974" w:rsidP="00C04974">
      <w:pPr>
        <w:spacing w:line="360" w:lineRule="auto"/>
        <w:jc w:val="both"/>
        <w:rPr>
          <w:rFonts w:ascii="Arial" w:hAnsi="Arial" w:cs="Arial"/>
          <w:szCs w:val="24"/>
          <w:shd w:val="clear" w:color="auto" w:fill="FFFFFF"/>
        </w:rPr>
      </w:pPr>
      <w:proofErr w:type="spellStart"/>
      <w:proofErr w:type="gramStart"/>
      <w:r w:rsidRPr="00320ED5">
        <w:rPr>
          <w:rFonts w:ascii="Arial" w:hAnsi="Arial" w:cs="Arial"/>
          <w:szCs w:val="24"/>
          <w:shd w:val="clear" w:color="auto" w:fill="FFFFFF"/>
        </w:rPr>
        <w:t>Fatma</w:t>
      </w:r>
      <w:proofErr w:type="spellEnd"/>
      <w:r w:rsidRPr="00320ED5">
        <w:rPr>
          <w:rFonts w:ascii="Arial" w:hAnsi="Arial" w:cs="Arial"/>
          <w:szCs w:val="24"/>
          <w:shd w:val="clear" w:color="auto" w:fill="FFFFFF"/>
        </w:rPr>
        <w:t xml:space="preserve">, M., </w:t>
      </w:r>
      <w:proofErr w:type="spellStart"/>
      <w:r w:rsidRPr="00320ED5">
        <w:rPr>
          <w:rFonts w:ascii="Arial" w:hAnsi="Arial" w:cs="Arial"/>
          <w:szCs w:val="24"/>
          <w:shd w:val="clear" w:color="auto" w:fill="FFFFFF"/>
        </w:rPr>
        <w:t>Rahman</w:t>
      </w:r>
      <w:proofErr w:type="spellEnd"/>
      <w:r w:rsidRPr="00320ED5">
        <w:rPr>
          <w:rFonts w:ascii="Arial" w:hAnsi="Arial" w:cs="Arial"/>
          <w:szCs w:val="24"/>
          <w:shd w:val="clear" w:color="auto" w:fill="FFFFFF"/>
        </w:rPr>
        <w:t>, Z. and Khan, I., 2016.</w:t>
      </w:r>
      <w:proofErr w:type="gramEnd"/>
      <w:r w:rsidRPr="00320ED5">
        <w:rPr>
          <w:rFonts w:ascii="Arial" w:hAnsi="Arial" w:cs="Arial"/>
          <w:szCs w:val="24"/>
          <w:shd w:val="clear" w:color="auto" w:fill="FFFFFF"/>
        </w:rPr>
        <w:t xml:space="preserve"> Measuring consumer perception of CSR in tourism industry: Scale development and validation. </w:t>
      </w:r>
      <w:proofErr w:type="gramStart"/>
      <w:r w:rsidRPr="00320ED5">
        <w:rPr>
          <w:rFonts w:ascii="Arial" w:hAnsi="Arial" w:cs="Arial"/>
          <w:i/>
          <w:iCs/>
          <w:szCs w:val="24"/>
          <w:shd w:val="clear" w:color="auto" w:fill="FFFFFF"/>
        </w:rPr>
        <w:t>Journal of Hospitality and Tourism Management</w:t>
      </w:r>
      <w:r w:rsidRPr="00320ED5">
        <w:rPr>
          <w:rFonts w:ascii="Arial" w:hAnsi="Arial" w:cs="Arial"/>
          <w:szCs w:val="24"/>
          <w:shd w:val="clear" w:color="auto" w:fill="FFFFFF"/>
        </w:rPr>
        <w:t>, </w:t>
      </w:r>
      <w:r w:rsidRPr="00320ED5">
        <w:rPr>
          <w:rFonts w:ascii="Arial" w:hAnsi="Arial" w:cs="Arial"/>
          <w:i/>
          <w:iCs/>
          <w:szCs w:val="24"/>
          <w:shd w:val="clear" w:color="auto" w:fill="FFFFFF"/>
        </w:rPr>
        <w:t>27</w:t>
      </w:r>
      <w:r w:rsidRPr="00320ED5">
        <w:rPr>
          <w:rFonts w:ascii="Arial" w:hAnsi="Arial" w:cs="Arial"/>
          <w:szCs w:val="24"/>
          <w:shd w:val="clear" w:color="auto" w:fill="FFFFFF"/>
        </w:rPr>
        <w:t>, pp.39-48.</w:t>
      </w:r>
      <w:proofErr w:type="gramEnd"/>
    </w:p>
    <w:p w:rsidR="00C04974" w:rsidRPr="00320ED5" w:rsidRDefault="00C04974" w:rsidP="00C04974">
      <w:pPr>
        <w:rPr>
          <w:rFonts w:ascii="Arial" w:hAnsi="Arial" w:cs="Arial"/>
        </w:rPr>
      </w:pPr>
      <w:proofErr w:type="spellStart"/>
      <w:proofErr w:type="gramStart"/>
      <w:r w:rsidRPr="00320ED5">
        <w:rPr>
          <w:rFonts w:ascii="Arial" w:hAnsi="Arial" w:cs="Arial"/>
        </w:rPr>
        <w:t>Gayatravel</w:t>
      </w:r>
      <w:proofErr w:type="spellEnd"/>
      <w:r w:rsidRPr="00320ED5">
        <w:rPr>
          <w:rFonts w:ascii="Arial" w:hAnsi="Arial" w:cs="Arial"/>
        </w:rPr>
        <w:t>.</w:t>
      </w:r>
      <w:proofErr w:type="gramEnd"/>
      <w:r w:rsidRPr="00320ED5">
        <w:rPr>
          <w:rFonts w:ascii="Arial" w:hAnsi="Arial" w:cs="Arial"/>
        </w:rPr>
        <w:t xml:space="preserve"> 2020. </w:t>
      </w:r>
      <w:r w:rsidRPr="00320ED5">
        <w:rPr>
          <w:rFonts w:ascii="Arial" w:hAnsi="Arial" w:cs="Arial"/>
          <w:i/>
          <w:iCs/>
        </w:rPr>
        <w:t xml:space="preserve">New Attractions, Niche Tourism </w:t>
      </w:r>
      <w:proofErr w:type="gramStart"/>
      <w:r w:rsidRPr="00320ED5">
        <w:rPr>
          <w:rFonts w:ascii="Arial" w:hAnsi="Arial" w:cs="Arial"/>
          <w:i/>
          <w:iCs/>
        </w:rPr>
        <w:t>And</w:t>
      </w:r>
      <w:proofErr w:type="gramEnd"/>
      <w:r w:rsidRPr="00320ED5">
        <w:rPr>
          <w:rFonts w:ascii="Arial" w:hAnsi="Arial" w:cs="Arial"/>
          <w:i/>
          <w:iCs/>
        </w:rPr>
        <w:t xml:space="preserve"> Increased Connectivity To Attract Visitors To Malaysia For Visit Malaysia 2020</w:t>
      </w:r>
      <w:r w:rsidRPr="00320ED5">
        <w:rPr>
          <w:rFonts w:ascii="Arial" w:hAnsi="Arial" w:cs="Arial"/>
        </w:rPr>
        <w:t>. [</w:t>
      </w:r>
      <w:proofErr w:type="gramStart"/>
      <w:r w:rsidRPr="00320ED5">
        <w:rPr>
          <w:rFonts w:ascii="Arial" w:hAnsi="Arial" w:cs="Arial"/>
        </w:rPr>
        <w:t>online</w:t>
      </w:r>
      <w:proofErr w:type="gramEnd"/>
      <w:r w:rsidRPr="00320ED5">
        <w:rPr>
          <w:rFonts w:ascii="Arial" w:hAnsi="Arial" w:cs="Arial"/>
        </w:rPr>
        <w:t>] Available at: &lt;https://www.gayatravel.com.my/new-attractions-niche-tourism-and-increased-connectivity-to-attract-visitors-to-malaysia-for-visit-malaysia-2020/&gt; [Accessed 9 March 2020].</w:t>
      </w:r>
    </w:p>
    <w:p w:rsidR="00C04974" w:rsidRPr="00320ED5" w:rsidRDefault="00C04974" w:rsidP="00C04974">
      <w:pPr>
        <w:spacing w:line="360" w:lineRule="auto"/>
        <w:jc w:val="both"/>
        <w:rPr>
          <w:rFonts w:ascii="Arial" w:hAnsi="Arial" w:cs="Arial"/>
          <w:szCs w:val="24"/>
          <w:shd w:val="clear" w:color="auto" w:fill="FFFFFF"/>
        </w:rPr>
      </w:pPr>
      <w:proofErr w:type="spellStart"/>
      <w:proofErr w:type="gramStart"/>
      <w:r w:rsidRPr="00320ED5">
        <w:rPr>
          <w:rFonts w:ascii="Arial" w:hAnsi="Arial" w:cs="Arial"/>
          <w:szCs w:val="24"/>
          <w:shd w:val="clear" w:color="auto" w:fill="FFFFFF"/>
        </w:rPr>
        <w:t>Gürlek</w:t>
      </w:r>
      <w:proofErr w:type="spellEnd"/>
      <w:r w:rsidRPr="00320ED5">
        <w:rPr>
          <w:rFonts w:ascii="Arial" w:hAnsi="Arial" w:cs="Arial"/>
          <w:szCs w:val="24"/>
          <w:shd w:val="clear" w:color="auto" w:fill="FFFFFF"/>
        </w:rPr>
        <w:t>, M. and Tuna, M., 2019.</w:t>
      </w:r>
      <w:proofErr w:type="gramEnd"/>
      <w:r w:rsidRPr="00320ED5">
        <w:rPr>
          <w:rFonts w:ascii="Arial" w:hAnsi="Arial" w:cs="Arial"/>
          <w:szCs w:val="24"/>
          <w:shd w:val="clear" w:color="auto" w:fill="FFFFFF"/>
        </w:rPr>
        <w:t xml:space="preserve"> </w:t>
      </w:r>
      <w:proofErr w:type="gramStart"/>
      <w:r w:rsidRPr="00320ED5">
        <w:rPr>
          <w:rFonts w:ascii="Arial" w:hAnsi="Arial" w:cs="Arial"/>
          <w:szCs w:val="24"/>
          <w:shd w:val="clear" w:color="auto" w:fill="FFFFFF"/>
        </w:rPr>
        <w:t>Tourism Management Perspectives.</w:t>
      </w:r>
      <w:proofErr w:type="gramEnd"/>
      <w:r w:rsidRPr="00320ED5">
        <w:rPr>
          <w:rFonts w:ascii="Arial" w:hAnsi="Arial" w:cs="Arial"/>
          <w:szCs w:val="24"/>
          <w:shd w:val="clear" w:color="auto" w:fill="FFFFFF"/>
        </w:rPr>
        <w:t> </w:t>
      </w:r>
      <w:proofErr w:type="gramStart"/>
      <w:r w:rsidRPr="00320ED5">
        <w:rPr>
          <w:rFonts w:ascii="Arial" w:hAnsi="Arial" w:cs="Arial"/>
          <w:i/>
          <w:iCs/>
          <w:szCs w:val="24"/>
          <w:shd w:val="clear" w:color="auto" w:fill="FFFFFF"/>
        </w:rPr>
        <w:t>Tourism Management</w:t>
      </w:r>
      <w:r w:rsidRPr="00320ED5">
        <w:rPr>
          <w:rFonts w:ascii="Arial" w:hAnsi="Arial" w:cs="Arial"/>
          <w:szCs w:val="24"/>
          <w:shd w:val="clear" w:color="auto" w:fill="FFFFFF"/>
        </w:rPr>
        <w:t>, </w:t>
      </w:r>
      <w:r w:rsidRPr="00320ED5">
        <w:rPr>
          <w:rFonts w:ascii="Arial" w:hAnsi="Arial" w:cs="Arial"/>
          <w:i/>
          <w:iCs/>
          <w:szCs w:val="24"/>
          <w:shd w:val="clear" w:color="auto" w:fill="FFFFFF"/>
        </w:rPr>
        <w:t>31</w:t>
      </w:r>
      <w:r w:rsidRPr="00320ED5">
        <w:rPr>
          <w:rFonts w:ascii="Arial" w:hAnsi="Arial" w:cs="Arial"/>
          <w:szCs w:val="24"/>
          <w:shd w:val="clear" w:color="auto" w:fill="FFFFFF"/>
        </w:rPr>
        <w:t>, pp.195-208.</w:t>
      </w:r>
      <w:proofErr w:type="gramEnd"/>
    </w:p>
    <w:p w:rsidR="00C04974" w:rsidRPr="00320ED5" w:rsidRDefault="00C04974" w:rsidP="00C04974">
      <w:pPr>
        <w:rPr>
          <w:rFonts w:ascii="Arial" w:hAnsi="Arial" w:cs="Arial"/>
        </w:rPr>
      </w:pPr>
      <w:r w:rsidRPr="00320ED5">
        <w:rPr>
          <w:rFonts w:ascii="Arial" w:hAnsi="Arial" w:cs="Arial"/>
        </w:rPr>
        <w:t xml:space="preserve">Henderson, J.C., 2016. </w:t>
      </w:r>
      <w:proofErr w:type="spellStart"/>
      <w:r w:rsidRPr="00320ED5">
        <w:rPr>
          <w:rFonts w:ascii="Arial" w:hAnsi="Arial" w:cs="Arial"/>
        </w:rPr>
        <w:t>Halal</w:t>
      </w:r>
      <w:proofErr w:type="spellEnd"/>
      <w:r w:rsidRPr="00320ED5">
        <w:rPr>
          <w:rFonts w:ascii="Arial" w:hAnsi="Arial" w:cs="Arial"/>
        </w:rPr>
        <w:t xml:space="preserve"> food, certification and </w:t>
      </w:r>
      <w:proofErr w:type="spellStart"/>
      <w:r w:rsidRPr="00320ED5">
        <w:rPr>
          <w:rFonts w:ascii="Arial" w:hAnsi="Arial" w:cs="Arial"/>
        </w:rPr>
        <w:t>halal</w:t>
      </w:r>
      <w:proofErr w:type="spellEnd"/>
      <w:r w:rsidRPr="00320ED5">
        <w:rPr>
          <w:rFonts w:ascii="Arial" w:hAnsi="Arial" w:cs="Arial"/>
        </w:rPr>
        <w:t xml:space="preserve"> tourism: Insights from Malaysia and Singapore. </w:t>
      </w:r>
      <w:proofErr w:type="gramStart"/>
      <w:r w:rsidRPr="00320ED5">
        <w:rPr>
          <w:rFonts w:ascii="Arial" w:hAnsi="Arial" w:cs="Arial"/>
          <w:i/>
          <w:iCs/>
        </w:rPr>
        <w:t>Tourism Management Perspectives</w:t>
      </w:r>
      <w:r w:rsidRPr="00320ED5">
        <w:rPr>
          <w:rFonts w:ascii="Arial" w:hAnsi="Arial" w:cs="Arial"/>
        </w:rPr>
        <w:t>, </w:t>
      </w:r>
      <w:r w:rsidRPr="00320ED5">
        <w:rPr>
          <w:rFonts w:ascii="Arial" w:hAnsi="Arial" w:cs="Arial"/>
          <w:i/>
          <w:iCs/>
        </w:rPr>
        <w:t>19</w:t>
      </w:r>
      <w:r w:rsidRPr="00320ED5">
        <w:rPr>
          <w:rFonts w:ascii="Arial" w:hAnsi="Arial" w:cs="Arial"/>
        </w:rPr>
        <w:t>, pp.160-164.</w:t>
      </w:r>
      <w:proofErr w:type="gramEnd"/>
    </w:p>
    <w:p w:rsidR="00C04974" w:rsidRPr="00320ED5" w:rsidRDefault="00C04974" w:rsidP="00C04974">
      <w:pPr>
        <w:spacing w:line="360" w:lineRule="auto"/>
        <w:jc w:val="both"/>
        <w:rPr>
          <w:rFonts w:ascii="Arial" w:hAnsi="Arial" w:cs="Arial"/>
          <w:szCs w:val="24"/>
          <w:shd w:val="clear" w:color="auto" w:fill="FFFFFF"/>
        </w:rPr>
      </w:pPr>
      <w:proofErr w:type="gramStart"/>
      <w:r w:rsidRPr="00320ED5">
        <w:rPr>
          <w:rFonts w:ascii="Arial" w:hAnsi="Arial" w:cs="Arial"/>
          <w:szCs w:val="24"/>
          <w:shd w:val="clear" w:color="auto" w:fill="FFFFFF"/>
        </w:rPr>
        <w:t>Lund-</w:t>
      </w:r>
      <w:proofErr w:type="spellStart"/>
      <w:r w:rsidRPr="00320ED5">
        <w:rPr>
          <w:rFonts w:ascii="Arial" w:hAnsi="Arial" w:cs="Arial"/>
          <w:szCs w:val="24"/>
          <w:shd w:val="clear" w:color="auto" w:fill="FFFFFF"/>
        </w:rPr>
        <w:t>Durlacher</w:t>
      </w:r>
      <w:proofErr w:type="spellEnd"/>
      <w:r w:rsidRPr="00320ED5">
        <w:rPr>
          <w:rFonts w:ascii="Arial" w:hAnsi="Arial" w:cs="Arial"/>
          <w:szCs w:val="24"/>
          <w:shd w:val="clear" w:color="auto" w:fill="FFFFFF"/>
        </w:rPr>
        <w:t xml:space="preserve">, D., </w:t>
      </w:r>
      <w:proofErr w:type="spellStart"/>
      <w:r w:rsidRPr="00320ED5">
        <w:rPr>
          <w:rFonts w:ascii="Arial" w:hAnsi="Arial" w:cs="Arial"/>
          <w:szCs w:val="24"/>
          <w:shd w:val="clear" w:color="auto" w:fill="FFFFFF"/>
        </w:rPr>
        <w:t>Dinica</w:t>
      </w:r>
      <w:proofErr w:type="spellEnd"/>
      <w:r w:rsidRPr="00320ED5">
        <w:rPr>
          <w:rFonts w:ascii="Arial" w:hAnsi="Arial" w:cs="Arial"/>
          <w:szCs w:val="24"/>
          <w:shd w:val="clear" w:color="auto" w:fill="FFFFFF"/>
        </w:rPr>
        <w:t xml:space="preserve">, V., </w:t>
      </w:r>
      <w:proofErr w:type="spellStart"/>
      <w:r w:rsidRPr="00320ED5">
        <w:rPr>
          <w:rFonts w:ascii="Arial" w:hAnsi="Arial" w:cs="Arial"/>
          <w:szCs w:val="24"/>
          <w:shd w:val="clear" w:color="auto" w:fill="FFFFFF"/>
        </w:rPr>
        <w:t>Reiser</w:t>
      </w:r>
      <w:proofErr w:type="spellEnd"/>
      <w:r w:rsidRPr="00320ED5">
        <w:rPr>
          <w:rFonts w:ascii="Arial" w:hAnsi="Arial" w:cs="Arial"/>
          <w:szCs w:val="24"/>
          <w:shd w:val="clear" w:color="auto" w:fill="FFFFFF"/>
        </w:rPr>
        <w:t xml:space="preserve">, D. and </w:t>
      </w:r>
      <w:proofErr w:type="spellStart"/>
      <w:r w:rsidRPr="00320ED5">
        <w:rPr>
          <w:rFonts w:ascii="Arial" w:hAnsi="Arial" w:cs="Arial"/>
          <w:szCs w:val="24"/>
          <w:shd w:val="clear" w:color="auto" w:fill="FFFFFF"/>
        </w:rPr>
        <w:t>Fifka</w:t>
      </w:r>
      <w:proofErr w:type="spellEnd"/>
      <w:r w:rsidRPr="00320ED5">
        <w:rPr>
          <w:rFonts w:ascii="Arial" w:hAnsi="Arial" w:cs="Arial"/>
          <w:szCs w:val="24"/>
          <w:shd w:val="clear" w:color="auto" w:fill="FFFFFF"/>
        </w:rPr>
        <w:t>, M.S., 2019.</w:t>
      </w:r>
      <w:proofErr w:type="gramEnd"/>
      <w:r w:rsidRPr="00320ED5">
        <w:rPr>
          <w:rFonts w:ascii="Arial" w:hAnsi="Arial" w:cs="Arial"/>
          <w:szCs w:val="24"/>
          <w:shd w:val="clear" w:color="auto" w:fill="FFFFFF"/>
        </w:rPr>
        <w:t> </w:t>
      </w:r>
      <w:proofErr w:type="gramStart"/>
      <w:r w:rsidRPr="00320ED5">
        <w:rPr>
          <w:rFonts w:ascii="Arial" w:hAnsi="Arial" w:cs="Arial"/>
          <w:i/>
          <w:iCs/>
          <w:szCs w:val="24"/>
          <w:shd w:val="clear" w:color="auto" w:fill="FFFFFF"/>
        </w:rPr>
        <w:t>Corporate Sustainability and Responsibility in Tourism</w:t>
      </w:r>
      <w:r w:rsidRPr="00320ED5">
        <w:rPr>
          <w:rFonts w:ascii="Arial" w:hAnsi="Arial" w:cs="Arial"/>
          <w:szCs w:val="24"/>
          <w:shd w:val="clear" w:color="auto" w:fill="FFFFFF"/>
        </w:rPr>
        <w:t>.</w:t>
      </w:r>
      <w:proofErr w:type="gramEnd"/>
      <w:r w:rsidRPr="00320ED5">
        <w:rPr>
          <w:rFonts w:ascii="Arial" w:hAnsi="Arial" w:cs="Arial"/>
          <w:szCs w:val="24"/>
          <w:shd w:val="clear" w:color="auto" w:fill="FFFFFF"/>
        </w:rPr>
        <w:t xml:space="preserve"> </w:t>
      </w:r>
      <w:proofErr w:type="gramStart"/>
      <w:r w:rsidRPr="00320ED5">
        <w:rPr>
          <w:rFonts w:ascii="Arial" w:hAnsi="Arial" w:cs="Arial"/>
          <w:szCs w:val="24"/>
          <w:shd w:val="clear" w:color="auto" w:fill="FFFFFF"/>
        </w:rPr>
        <w:t>Springer.</w:t>
      </w:r>
      <w:proofErr w:type="gramEnd"/>
    </w:p>
    <w:p w:rsidR="00186DEC" w:rsidRPr="00320ED5" w:rsidRDefault="00186DEC" w:rsidP="00C04974">
      <w:pPr>
        <w:spacing w:line="360" w:lineRule="auto"/>
        <w:jc w:val="both"/>
        <w:rPr>
          <w:rFonts w:ascii="Arial" w:hAnsi="Arial" w:cs="Arial"/>
          <w:szCs w:val="24"/>
          <w:shd w:val="clear" w:color="auto" w:fill="FFFFFF"/>
        </w:rPr>
      </w:pPr>
      <w:proofErr w:type="gramStart"/>
      <w:r w:rsidRPr="00320ED5">
        <w:rPr>
          <w:rFonts w:ascii="Arial" w:hAnsi="Arial" w:cs="Arial"/>
          <w:szCs w:val="24"/>
          <w:shd w:val="clear" w:color="auto" w:fill="FFFFFF"/>
        </w:rPr>
        <w:t>Media-outreach.com. 2019.</w:t>
      </w:r>
      <w:proofErr w:type="gramEnd"/>
      <w:r w:rsidRPr="00320ED5">
        <w:rPr>
          <w:rFonts w:ascii="Arial" w:hAnsi="Arial" w:cs="Arial"/>
          <w:szCs w:val="24"/>
          <w:shd w:val="clear" w:color="auto" w:fill="FFFFFF"/>
        </w:rPr>
        <w:t> </w:t>
      </w:r>
      <w:proofErr w:type="gramStart"/>
      <w:r w:rsidRPr="00320ED5">
        <w:rPr>
          <w:rFonts w:ascii="Arial" w:hAnsi="Arial" w:cs="Arial"/>
          <w:i/>
          <w:iCs/>
          <w:szCs w:val="24"/>
          <w:shd w:val="clear" w:color="auto" w:fill="FFFFFF"/>
        </w:rPr>
        <w:t>Penang Global Tourism Launches ‘Experience Penang 2020’ In Singapore</w:t>
      </w:r>
      <w:r w:rsidRPr="00320ED5">
        <w:rPr>
          <w:rFonts w:ascii="Arial" w:hAnsi="Arial" w:cs="Arial"/>
          <w:szCs w:val="24"/>
          <w:shd w:val="clear" w:color="auto" w:fill="FFFFFF"/>
        </w:rPr>
        <w:t>.</w:t>
      </w:r>
      <w:proofErr w:type="gramEnd"/>
      <w:r w:rsidRPr="00320ED5">
        <w:rPr>
          <w:rFonts w:ascii="Arial" w:hAnsi="Arial" w:cs="Arial"/>
          <w:szCs w:val="24"/>
          <w:shd w:val="clear" w:color="auto" w:fill="FFFFFF"/>
        </w:rPr>
        <w:t xml:space="preserve"> [</w:t>
      </w:r>
      <w:proofErr w:type="gramStart"/>
      <w:r w:rsidRPr="00320ED5">
        <w:rPr>
          <w:rFonts w:ascii="Arial" w:hAnsi="Arial" w:cs="Arial"/>
          <w:szCs w:val="24"/>
          <w:shd w:val="clear" w:color="auto" w:fill="FFFFFF"/>
        </w:rPr>
        <w:t>online</w:t>
      </w:r>
      <w:proofErr w:type="gramEnd"/>
      <w:r w:rsidRPr="00320ED5">
        <w:rPr>
          <w:rFonts w:ascii="Arial" w:hAnsi="Arial" w:cs="Arial"/>
          <w:szCs w:val="24"/>
          <w:shd w:val="clear" w:color="auto" w:fill="FFFFFF"/>
        </w:rPr>
        <w:t>] Available at: &lt;https://www.media-outreach.com/View/16750/penang-global-tourism-launches-experience-penang-2020-in-</w:t>
      </w:r>
      <w:r w:rsidRPr="00320ED5">
        <w:rPr>
          <w:rFonts w:ascii="Arial" w:hAnsi="Arial" w:cs="Arial"/>
          <w:szCs w:val="24"/>
          <w:shd w:val="clear" w:color="auto" w:fill="FFFFFF"/>
        </w:rPr>
        <w:lastRenderedPageBreak/>
        <w:t>singapore#:~:text=According%20to%20statistics%20from%20Penang</w:t>
      </w:r>
      <w:proofErr w:type="gramStart"/>
      <w:r w:rsidRPr="00320ED5">
        <w:rPr>
          <w:rFonts w:ascii="Arial" w:hAnsi="Arial" w:cs="Arial"/>
          <w:szCs w:val="24"/>
          <w:shd w:val="clear" w:color="auto" w:fill="FFFFFF"/>
        </w:rPr>
        <w:t>,the</w:t>
      </w:r>
      <w:proofErr w:type="gramEnd"/>
      <w:r w:rsidRPr="00320ED5">
        <w:rPr>
          <w:rFonts w:ascii="Arial" w:hAnsi="Arial" w:cs="Arial"/>
          <w:szCs w:val="24"/>
          <w:shd w:val="clear" w:color="auto" w:fill="FFFFFF"/>
        </w:rPr>
        <w:t>%20same%20period%20last%20year.&gt; [Accessed 4 October 2020].</w:t>
      </w:r>
    </w:p>
    <w:p w:rsidR="00C04974" w:rsidRPr="00320ED5" w:rsidRDefault="00C04974" w:rsidP="00C04974">
      <w:pPr>
        <w:rPr>
          <w:rFonts w:ascii="Arial" w:hAnsi="Arial" w:cs="Arial"/>
        </w:rPr>
      </w:pPr>
      <w:proofErr w:type="gramStart"/>
      <w:r w:rsidRPr="00320ED5">
        <w:rPr>
          <w:rFonts w:ascii="Arial" w:hAnsi="Arial" w:cs="Arial"/>
        </w:rPr>
        <w:t xml:space="preserve">Ng, S.I., </w:t>
      </w:r>
      <w:proofErr w:type="spellStart"/>
      <w:r w:rsidRPr="00320ED5">
        <w:rPr>
          <w:rFonts w:ascii="Arial" w:hAnsi="Arial" w:cs="Arial"/>
        </w:rPr>
        <w:t>Chia</w:t>
      </w:r>
      <w:proofErr w:type="spellEnd"/>
      <w:r w:rsidRPr="00320ED5">
        <w:rPr>
          <w:rFonts w:ascii="Arial" w:hAnsi="Arial" w:cs="Arial"/>
        </w:rPr>
        <w:t xml:space="preserve">, K.W., Ho, J.A. and </w:t>
      </w:r>
      <w:proofErr w:type="spellStart"/>
      <w:r w:rsidRPr="00320ED5">
        <w:rPr>
          <w:rFonts w:ascii="Arial" w:hAnsi="Arial" w:cs="Arial"/>
        </w:rPr>
        <w:t>Ramachandran</w:t>
      </w:r>
      <w:proofErr w:type="spellEnd"/>
      <w:r w:rsidRPr="00320ED5">
        <w:rPr>
          <w:rFonts w:ascii="Arial" w:hAnsi="Arial" w:cs="Arial"/>
        </w:rPr>
        <w:t>, S., 2017.</w:t>
      </w:r>
      <w:proofErr w:type="gramEnd"/>
      <w:r w:rsidRPr="00320ED5">
        <w:rPr>
          <w:rFonts w:ascii="Arial" w:hAnsi="Arial" w:cs="Arial"/>
        </w:rPr>
        <w:t xml:space="preserve"> </w:t>
      </w:r>
      <w:proofErr w:type="gramStart"/>
      <w:r w:rsidRPr="00320ED5">
        <w:rPr>
          <w:rFonts w:ascii="Arial" w:hAnsi="Arial" w:cs="Arial"/>
        </w:rPr>
        <w:t xml:space="preserve">Seeking tourism sustainability–A case study of </w:t>
      </w:r>
      <w:proofErr w:type="spellStart"/>
      <w:r w:rsidRPr="00320ED5">
        <w:rPr>
          <w:rFonts w:ascii="Arial" w:hAnsi="Arial" w:cs="Arial"/>
        </w:rPr>
        <w:t>Tioman</w:t>
      </w:r>
      <w:proofErr w:type="spellEnd"/>
      <w:r w:rsidRPr="00320ED5">
        <w:rPr>
          <w:rFonts w:ascii="Arial" w:hAnsi="Arial" w:cs="Arial"/>
        </w:rPr>
        <w:t xml:space="preserve"> Island, Malaysia.</w:t>
      </w:r>
      <w:proofErr w:type="gramEnd"/>
      <w:r w:rsidRPr="00320ED5">
        <w:rPr>
          <w:rFonts w:ascii="Arial" w:hAnsi="Arial" w:cs="Arial"/>
        </w:rPr>
        <w:t> </w:t>
      </w:r>
      <w:proofErr w:type="gramStart"/>
      <w:r w:rsidRPr="00320ED5">
        <w:rPr>
          <w:rFonts w:ascii="Arial" w:hAnsi="Arial" w:cs="Arial"/>
          <w:i/>
          <w:iCs/>
        </w:rPr>
        <w:t>Tourism Management</w:t>
      </w:r>
      <w:r w:rsidRPr="00320ED5">
        <w:rPr>
          <w:rFonts w:ascii="Arial" w:hAnsi="Arial" w:cs="Arial"/>
        </w:rPr>
        <w:t>, </w:t>
      </w:r>
      <w:r w:rsidRPr="00320ED5">
        <w:rPr>
          <w:rFonts w:ascii="Arial" w:hAnsi="Arial" w:cs="Arial"/>
          <w:i/>
          <w:iCs/>
        </w:rPr>
        <w:t>58</w:t>
      </w:r>
      <w:r w:rsidRPr="00320ED5">
        <w:rPr>
          <w:rFonts w:ascii="Arial" w:hAnsi="Arial" w:cs="Arial"/>
        </w:rPr>
        <w:t>, pp.101-107.</w:t>
      </w:r>
      <w:proofErr w:type="gramEnd"/>
    </w:p>
    <w:p w:rsidR="00C04974" w:rsidRPr="00320ED5" w:rsidRDefault="00C04974" w:rsidP="00C04974">
      <w:pPr>
        <w:rPr>
          <w:rFonts w:ascii="Arial" w:hAnsi="Arial" w:cs="Arial"/>
        </w:rPr>
      </w:pPr>
      <w:proofErr w:type="spellStart"/>
      <w:r w:rsidRPr="00320ED5">
        <w:rPr>
          <w:rFonts w:ascii="Arial" w:hAnsi="Arial" w:cs="Arial"/>
        </w:rPr>
        <w:t>Nugraha</w:t>
      </w:r>
      <w:proofErr w:type="spellEnd"/>
      <w:r w:rsidRPr="00320ED5">
        <w:rPr>
          <w:rFonts w:ascii="Arial" w:hAnsi="Arial" w:cs="Arial"/>
        </w:rPr>
        <w:t xml:space="preserve">, B.S., </w:t>
      </w:r>
      <w:proofErr w:type="spellStart"/>
      <w:r w:rsidRPr="00320ED5">
        <w:rPr>
          <w:rFonts w:ascii="Arial" w:hAnsi="Arial" w:cs="Arial"/>
        </w:rPr>
        <w:t>Putri</w:t>
      </w:r>
      <w:proofErr w:type="spellEnd"/>
      <w:r w:rsidRPr="00320ED5">
        <w:rPr>
          <w:rFonts w:ascii="Arial" w:hAnsi="Arial" w:cs="Arial"/>
        </w:rPr>
        <w:t xml:space="preserve">, L.P. and </w:t>
      </w:r>
      <w:proofErr w:type="spellStart"/>
      <w:r w:rsidRPr="00320ED5">
        <w:rPr>
          <w:rFonts w:ascii="Arial" w:hAnsi="Arial" w:cs="Arial"/>
        </w:rPr>
        <w:t>Suprihanto</w:t>
      </w:r>
      <w:proofErr w:type="spellEnd"/>
      <w:r w:rsidRPr="00320ED5">
        <w:rPr>
          <w:rFonts w:ascii="Arial" w:hAnsi="Arial" w:cs="Arial"/>
        </w:rPr>
        <w:t xml:space="preserve">, J., 2018. </w:t>
      </w:r>
      <w:proofErr w:type="spellStart"/>
      <w:r w:rsidRPr="00320ED5">
        <w:rPr>
          <w:rFonts w:ascii="Arial" w:hAnsi="Arial" w:cs="Arial"/>
        </w:rPr>
        <w:t>Krayan</w:t>
      </w:r>
      <w:proofErr w:type="spellEnd"/>
      <w:r w:rsidRPr="00320ED5">
        <w:rPr>
          <w:rFonts w:ascii="Arial" w:hAnsi="Arial" w:cs="Arial"/>
        </w:rPr>
        <w:t xml:space="preserve"> Heart of Borneo: Indonesian Potential Tourism Destination Enjoyed by Malaysia. </w:t>
      </w:r>
      <w:proofErr w:type="spellStart"/>
      <w:proofErr w:type="gramStart"/>
      <w:r w:rsidRPr="00320ED5">
        <w:rPr>
          <w:rFonts w:ascii="Arial" w:hAnsi="Arial" w:cs="Arial"/>
          <w:i/>
          <w:iCs/>
        </w:rPr>
        <w:t>KnE</w:t>
      </w:r>
      <w:proofErr w:type="spellEnd"/>
      <w:r w:rsidRPr="00320ED5">
        <w:rPr>
          <w:rFonts w:ascii="Arial" w:hAnsi="Arial" w:cs="Arial"/>
          <w:i/>
          <w:iCs/>
        </w:rPr>
        <w:t xml:space="preserve"> Social Sciences</w:t>
      </w:r>
      <w:r w:rsidRPr="00320ED5">
        <w:rPr>
          <w:rFonts w:ascii="Arial" w:hAnsi="Arial" w:cs="Arial"/>
        </w:rPr>
        <w:t>, pp.118-129.</w:t>
      </w:r>
      <w:proofErr w:type="gramEnd"/>
    </w:p>
    <w:p w:rsidR="00C04974" w:rsidRPr="00320ED5" w:rsidRDefault="00C04974" w:rsidP="00C04974">
      <w:pPr>
        <w:rPr>
          <w:rFonts w:ascii="Arial" w:hAnsi="Arial" w:cs="Arial"/>
        </w:rPr>
      </w:pPr>
      <w:proofErr w:type="gramStart"/>
      <w:r w:rsidRPr="00320ED5">
        <w:rPr>
          <w:rFonts w:ascii="Arial" w:hAnsi="Arial" w:cs="Arial"/>
        </w:rPr>
        <w:t xml:space="preserve">Ormond, M. and </w:t>
      </w:r>
      <w:proofErr w:type="spellStart"/>
      <w:r w:rsidRPr="00320ED5">
        <w:rPr>
          <w:rFonts w:ascii="Arial" w:hAnsi="Arial" w:cs="Arial"/>
        </w:rPr>
        <w:t>Sulianti</w:t>
      </w:r>
      <w:proofErr w:type="spellEnd"/>
      <w:r w:rsidRPr="00320ED5">
        <w:rPr>
          <w:rFonts w:ascii="Arial" w:hAnsi="Arial" w:cs="Arial"/>
        </w:rPr>
        <w:t>, D., 2017.</w:t>
      </w:r>
      <w:proofErr w:type="gramEnd"/>
      <w:r w:rsidRPr="00320ED5">
        <w:rPr>
          <w:rFonts w:ascii="Arial" w:hAnsi="Arial" w:cs="Arial"/>
        </w:rPr>
        <w:t xml:space="preserve"> More than medical tourism: lessons from Indonesia and Malaysia on South–South intra-regional medical travel. </w:t>
      </w:r>
      <w:proofErr w:type="gramStart"/>
      <w:r w:rsidRPr="00320ED5">
        <w:rPr>
          <w:rFonts w:ascii="Arial" w:hAnsi="Arial" w:cs="Arial"/>
          <w:i/>
          <w:iCs/>
        </w:rPr>
        <w:t>Current Issues in Tourism</w:t>
      </w:r>
      <w:r w:rsidRPr="00320ED5">
        <w:rPr>
          <w:rFonts w:ascii="Arial" w:hAnsi="Arial" w:cs="Arial"/>
        </w:rPr>
        <w:t>, </w:t>
      </w:r>
      <w:r w:rsidRPr="00320ED5">
        <w:rPr>
          <w:rFonts w:ascii="Arial" w:hAnsi="Arial" w:cs="Arial"/>
          <w:i/>
          <w:iCs/>
        </w:rPr>
        <w:t>20</w:t>
      </w:r>
      <w:r w:rsidRPr="00320ED5">
        <w:rPr>
          <w:rFonts w:ascii="Arial" w:hAnsi="Arial" w:cs="Arial"/>
        </w:rPr>
        <w:t>(1), pp.94-110.</w:t>
      </w:r>
      <w:proofErr w:type="gramEnd"/>
    </w:p>
    <w:p w:rsidR="00C04974" w:rsidRPr="00320ED5" w:rsidRDefault="00C04974" w:rsidP="00C04974">
      <w:pPr>
        <w:rPr>
          <w:rFonts w:ascii="Arial" w:hAnsi="Arial" w:cs="Arial"/>
        </w:rPr>
      </w:pPr>
      <w:r w:rsidRPr="00320ED5">
        <w:rPr>
          <w:rFonts w:ascii="Arial" w:hAnsi="Arial" w:cs="Arial"/>
        </w:rPr>
        <w:t>Othman, N., Wee, H. and Hassan, R., 2012. </w:t>
      </w:r>
      <w:r w:rsidRPr="00320ED5">
        <w:rPr>
          <w:rFonts w:ascii="Arial" w:hAnsi="Arial" w:cs="Arial"/>
          <w:i/>
          <w:iCs/>
        </w:rPr>
        <w:t>HOW DID MALAYSIA MANAGE ITS POSITION AS TOP 10 WORLD TOURIST DESTINATIONS IN UNWTO RANKING IN 2012</w:t>
      </w:r>
      <w:proofErr w:type="gramStart"/>
      <w:r w:rsidRPr="00320ED5">
        <w:rPr>
          <w:rFonts w:ascii="Arial" w:hAnsi="Arial" w:cs="Arial"/>
          <w:i/>
          <w:iCs/>
        </w:rPr>
        <w:t>?</w:t>
      </w:r>
      <w:r w:rsidRPr="00320ED5">
        <w:rPr>
          <w:rFonts w:ascii="Arial" w:hAnsi="Arial" w:cs="Arial"/>
        </w:rPr>
        <w:t>.</w:t>
      </w:r>
      <w:proofErr w:type="gramEnd"/>
      <w:r w:rsidRPr="00320ED5">
        <w:rPr>
          <w:rFonts w:ascii="Arial" w:hAnsi="Arial" w:cs="Arial"/>
        </w:rPr>
        <w:t xml:space="preserve"> [</w:t>
      </w:r>
      <w:proofErr w:type="gramStart"/>
      <w:r w:rsidRPr="00320ED5">
        <w:rPr>
          <w:rFonts w:ascii="Arial" w:hAnsi="Arial" w:cs="Arial"/>
        </w:rPr>
        <w:t>online</w:t>
      </w:r>
      <w:proofErr w:type="gramEnd"/>
      <w:r w:rsidRPr="00320ED5">
        <w:rPr>
          <w:rFonts w:ascii="Arial" w:hAnsi="Arial" w:cs="Arial"/>
        </w:rPr>
        <w:t>] Pdfs.semanticscholar.org. Available at: &lt;https://pdfs.semanticscholar.org/e6c5/3beef9005603b626a54a845d60018f3e781c.pdf&gt; [Accessed 9 March 2020].</w:t>
      </w:r>
    </w:p>
    <w:p w:rsidR="00C04974" w:rsidRPr="00320ED5" w:rsidRDefault="00C04974" w:rsidP="00C04974">
      <w:pPr>
        <w:rPr>
          <w:rFonts w:ascii="Arial" w:hAnsi="Arial" w:cs="Arial"/>
        </w:rPr>
      </w:pPr>
      <w:r w:rsidRPr="00320ED5">
        <w:rPr>
          <w:rFonts w:ascii="Arial" w:hAnsi="Arial" w:cs="Arial"/>
        </w:rPr>
        <w:t>Oxford Business Group. 2013. </w:t>
      </w:r>
      <w:proofErr w:type="spellStart"/>
      <w:r w:rsidRPr="00320ED5">
        <w:rPr>
          <w:rFonts w:ascii="Arial" w:hAnsi="Arial" w:cs="Arial"/>
          <w:i/>
          <w:iCs/>
        </w:rPr>
        <w:t>Malaysia’S</w:t>
      </w:r>
      <w:proofErr w:type="spellEnd"/>
      <w:r w:rsidRPr="00320ED5">
        <w:rPr>
          <w:rFonts w:ascii="Arial" w:hAnsi="Arial" w:cs="Arial"/>
          <w:i/>
          <w:iCs/>
        </w:rPr>
        <w:t xml:space="preserve"> Tourism Sector Targets Niche Markets</w:t>
      </w:r>
      <w:r w:rsidRPr="00320ED5">
        <w:rPr>
          <w:rFonts w:ascii="Arial" w:hAnsi="Arial" w:cs="Arial"/>
        </w:rPr>
        <w:t>. [</w:t>
      </w:r>
      <w:proofErr w:type="gramStart"/>
      <w:r w:rsidRPr="00320ED5">
        <w:rPr>
          <w:rFonts w:ascii="Arial" w:hAnsi="Arial" w:cs="Arial"/>
        </w:rPr>
        <w:t>online</w:t>
      </w:r>
      <w:proofErr w:type="gramEnd"/>
      <w:r w:rsidRPr="00320ED5">
        <w:rPr>
          <w:rFonts w:ascii="Arial" w:hAnsi="Arial" w:cs="Arial"/>
        </w:rPr>
        <w:t>] Available at: &lt;https://oxfordbusinessgroup.com/news/malaysia%E2%80%99s-tourism-sector-targets-niche-markets&gt; [Accessed 9 March 2020].</w:t>
      </w:r>
    </w:p>
    <w:p w:rsidR="00C04974" w:rsidRPr="00320ED5" w:rsidRDefault="00C04974" w:rsidP="00C04974">
      <w:pPr>
        <w:rPr>
          <w:rFonts w:ascii="Arial" w:hAnsi="Arial" w:cs="Arial"/>
        </w:rPr>
      </w:pPr>
      <w:r w:rsidRPr="00320ED5">
        <w:rPr>
          <w:rFonts w:ascii="Arial" w:hAnsi="Arial" w:cs="Arial"/>
        </w:rPr>
        <w:t xml:space="preserve">Park, S.H., </w:t>
      </w:r>
      <w:proofErr w:type="spellStart"/>
      <w:r w:rsidRPr="00320ED5">
        <w:rPr>
          <w:rFonts w:ascii="Arial" w:hAnsi="Arial" w:cs="Arial"/>
        </w:rPr>
        <w:t>Ungson</w:t>
      </w:r>
      <w:proofErr w:type="spellEnd"/>
      <w:r w:rsidRPr="00320ED5">
        <w:rPr>
          <w:rFonts w:ascii="Arial" w:hAnsi="Arial" w:cs="Arial"/>
        </w:rPr>
        <w:t>, G.R. and Francisco, J.P.S., 2016. </w:t>
      </w:r>
      <w:proofErr w:type="spellStart"/>
      <w:r w:rsidRPr="00320ED5">
        <w:rPr>
          <w:rFonts w:ascii="Arial" w:hAnsi="Arial" w:cs="Arial"/>
          <w:i/>
          <w:iCs/>
        </w:rPr>
        <w:t>Asean</w:t>
      </w:r>
      <w:proofErr w:type="spellEnd"/>
      <w:r w:rsidRPr="00320ED5">
        <w:rPr>
          <w:rFonts w:ascii="Arial" w:hAnsi="Arial" w:cs="Arial"/>
          <w:i/>
          <w:iCs/>
        </w:rPr>
        <w:t xml:space="preserve"> champions: Emerging stalwarts in regional integration</w:t>
      </w:r>
      <w:r w:rsidRPr="00320ED5">
        <w:rPr>
          <w:rFonts w:ascii="Arial" w:hAnsi="Arial" w:cs="Arial"/>
        </w:rPr>
        <w:t xml:space="preserve">. </w:t>
      </w:r>
      <w:proofErr w:type="gramStart"/>
      <w:r w:rsidRPr="00320ED5">
        <w:rPr>
          <w:rFonts w:ascii="Arial" w:hAnsi="Arial" w:cs="Arial"/>
        </w:rPr>
        <w:t>Cambridge University Press.</w:t>
      </w:r>
      <w:proofErr w:type="gramEnd"/>
    </w:p>
    <w:p w:rsidR="00C04974" w:rsidRPr="00320ED5" w:rsidRDefault="00C04974" w:rsidP="00C04974">
      <w:pPr>
        <w:rPr>
          <w:rFonts w:ascii="Arial" w:hAnsi="Arial" w:cs="Arial"/>
        </w:rPr>
      </w:pPr>
      <w:proofErr w:type="gramStart"/>
      <w:r w:rsidRPr="00320ED5">
        <w:rPr>
          <w:rFonts w:ascii="Arial" w:hAnsi="Arial" w:cs="Arial"/>
        </w:rPr>
        <w:lastRenderedPageBreak/>
        <w:t xml:space="preserve">Petersen, A., </w:t>
      </w:r>
      <w:proofErr w:type="spellStart"/>
      <w:r w:rsidRPr="00320ED5">
        <w:rPr>
          <w:rFonts w:ascii="Arial" w:hAnsi="Arial" w:cs="Arial"/>
        </w:rPr>
        <w:t>Munsie</w:t>
      </w:r>
      <w:proofErr w:type="spellEnd"/>
      <w:r w:rsidRPr="00320ED5">
        <w:rPr>
          <w:rFonts w:ascii="Arial" w:hAnsi="Arial" w:cs="Arial"/>
        </w:rPr>
        <w:t xml:space="preserve">, M., Tanner, C., </w:t>
      </w:r>
      <w:proofErr w:type="spellStart"/>
      <w:r w:rsidRPr="00320ED5">
        <w:rPr>
          <w:rFonts w:ascii="Arial" w:hAnsi="Arial" w:cs="Arial"/>
        </w:rPr>
        <w:t>MacGregor</w:t>
      </w:r>
      <w:proofErr w:type="spellEnd"/>
      <w:r w:rsidRPr="00320ED5">
        <w:rPr>
          <w:rFonts w:ascii="Arial" w:hAnsi="Arial" w:cs="Arial"/>
        </w:rPr>
        <w:t xml:space="preserve">, C. and </w:t>
      </w:r>
      <w:proofErr w:type="spellStart"/>
      <w:r w:rsidRPr="00320ED5">
        <w:rPr>
          <w:rFonts w:ascii="Arial" w:hAnsi="Arial" w:cs="Arial"/>
        </w:rPr>
        <w:t>Brophy</w:t>
      </w:r>
      <w:proofErr w:type="spellEnd"/>
      <w:r w:rsidRPr="00320ED5">
        <w:rPr>
          <w:rFonts w:ascii="Arial" w:hAnsi="Arial" w:cs="Arial"/>
        </w:rPr>
        <w:t>, J., 2017.</w:t>
      </w:r>
      <w:proofErr w:type="gramEnd"/>
      <w:r w:rsidRPr="00320ED5">
        <w:rPr>
          <w:rFonts w:ascii="Arial" w:hAnsi="Arial" w:cs="Arial"/>
        </w:rPr>
        <w:t> </w:t>
      </w:r>
      <w:r w:rsidRPr="00320ED5">
        <w:rPr>
          <w:rFonts w:ascii="Arial" w:hAnsi="Arial" w:cs="Arial"/>
          <w:i/>
          <w:iCs/>
        </w:rPr>
        <w:t>Stem cell tourism and the political economy of hope</w:t>
      </w:r>
      <w:r w:rsidRPr="00320ED5">
        <w:rPr>
          <w:rFonts w:ascii="Arial" w:hAnsi="Arial" w:cs="Arial"/>
        </w:rPr>
        <w:t xml:space="preserve">. </w:t>
      </w:r>
      <w:proofErr w:type="gramStart"/>
      <w:r w:rsidRPr="00320ED5">
        <w:rPr>
          <w:rFonts w:ascii="Arial" w:hAnsi="Arial" w:cs="Arial"/>
        </w:rPr>
        <w:t>Springer.</w:t>
      </w:r>
      <w:proofErr w:type="gramEnd"/>
    </w:p>
    <w:p w:rsidR="00C04974" w:rsidRPr="00320ED5" w:rsidRDefault="00C04974" w:rsidP="00C04974">
      <w:pPr>
        <w:rPr>
          <w:rFonts w:ascii="Arial" w:hAnsi="Arial" w:cs="Arial"/>
        </w:rPr>
      </w:pPr>
      <w:proofErr w:type="spellStart"/>
      <w:proofErr w:type="gramStart"/>
      <w:r w:rsidRPr="00320ED5">
        <w:rPr>
          <w:rFonts w:ascii="Arial" w:hAnsi="Arial" w:cs="Arial"/>
        </w:rPr>
        <w:t>Sussman</w:t>
      </w:r>
      <w:proofErr w:type="spellEnd"/>
      <w:r w:rsidRPr="00320ED5">
        <w:rPr>
          <w:rFonts w:ascii="Arial" w:hAnsi="Arial" w:cs="Arial"/>
        </w:rPr>
        <w:t>, S., 2017.</w:t>
      </w:r>
      <w:proofErr w:type="gramEnd"/>
      <w:r w:rsidRPr="00320ED5">
        <w:rPr>
          <w:rFonts w:ascii="Arial" w:hAnsi="Arial" w:cs="Arial"/>
        </w:rPr>
        <w:t> </w:t>
      </w:r>
      <w:r w:rsidRPr="00320ED5">
        <w:rPr>
          <w:rFonts w:ascii="Arial" w:hAnsi="Arial" w:cs="Arial"/>
          <w:i/>
          <w:iCs/>
        </w:rPr>
        <w:t xml:space="preserve">Substance and </w:t>
      </w:r>
      <w:proofErr w:type="spellStart"/>
      <w:r w:rsidRPr="00320ED5">
        <w:rPr>
          <w:rFonts w:ascii="Arial" w:hAnsi="Arial" w:cs="Arial"/>
          <w:i/>
          <w:iCs/>
        </w:rPr>
        <w:t>behavioral</w:t>
      </w:r>
      <w:proofErr w:type="spellEnd"/>
      <w:r w:rsidRPr="00320ED5">
        <w:rPr>
          <w:rFonts w:ascii="Arial" w:hAnsi="Arial" w:cs="Arial"/>
          <w:i/>
          <w:iCs/>
        </w:rPr>
        <w:t xml:space="preserve"> addictions: Concepts, causes, and cures</w:t>
      </w:r>
      <w:r w:rsidRPr="00320ED5">
        <w:rPr>
          <w:rFonts w:ascii="Arial" w:hAnsi="Arial" w:cs="Arial"/>
        </w:rPr>
        <w:t xml:space="preserve">. </w:t>
      </w:r>
      <w:proofErr w:type="gramStart"/>
      <w:r w:rsidRPr="00320ED5">
        <w:rPr>
          <w:rFonts w:ascii="Arial" w:hAnsi="Arial" w:cs="Arial"/>
        </w:rPr>
        <w:t>Cambridge University Press.</w:t>
      </w:r>
      <w:proofErr w:type="gramEnd"/>
    </w:p>
    <w:p w:rsidR="00C04974" w:rsidRPr="00320ED5" w:rsidRDefault="00C04974" w:rsidP="00C04974">
      <w:pPr>
        <w:rPr>
          <w:rFonts w:ascii="Arial" w:hAnsi="Arial" w:cs="Arial"/>
        </w:rPr>
      </w:pPr>
      <w:r w:rsidRPr="00320ED5">
        <w:rPr>
          <w:rFonts w:ascii="Arial" w:hAnsi="Arial" w:cs="Arial"/>
        </w:rPr>
        <w:t xml:space="preserve">Tan, C.H., Chong, X.W. and Ho, S.B., 2017. </w:t>
      </w:r>
      <w:proofErr w:type="gramStart"/>
      <w:r w:rsidRPr="00320ED5">
        <w:rPr>
          <w:rFonts w:ascii="Arial" w:hAnsi="Arial" w:cs="Arial"/>
        </w:rPr>
        <w:t>Significance of safety and security issues on tourism industry in Malaysia.</w:t>
      </w:r>
      <w:proofErr w:type="gramEnd"/>
      <w:r w:rsidRPr="00320ED5">
        <w:rPr>
          <w:rFonts w:ascii="Arial" w:hAnsi="Arial" w:cs="Arial"/>
        </w:rPr>
        <w:t> </w:t>
      </w:r>
      <w:proofErr w:type="spellStart"/>
      <w:proofErr w:type="gramStart"/>
      <w:r w:rsidRPr="00320ED5">
        <w:rPr>
          <w:rFonts w:ascii="Arial" w:hAnsi="Arial" w:cs="Arial"/>
          <w:i/>
          <w:iCs/>
        </w:rPr>
        <w:t>Sci</w:t>
      </w:r>
      <w:proofErr w:type="spellEnd"/>
      <w:r w:rsidRPr="00320ED5">
        <w:rPr>
          <w:rFonts w:ascii="Arial" w:hAnsi="Arial" w:cs="Arial"/>
          <w:i/>
          <w:iCs/>
        </w:rPr>
        <w:t xml:space="preserve"> </w:t>
      </w:r>
      <w:proofErr w:type="spellStart"/>
      <w:r w:rsidRPr="00320ED5">
        <w:rPr>
          <w:rFonts w:ascii="Arial" w:hAnsi="Arial" w:cs="Arial"/>
          <w:i/>
          <w:iCs/>
        </w:rPr>
        <w:t>Int</w:t>
      </w:r>
      <w:proofErr w:type="spellEnd"/>
      <w:r w:rsidRPr="00320ED5">
        <w:rPr>
          <w:rFonts w:ascii="Arial" w:hAnsi="Arial" w:cs="Arial"/>
        </w:rPr>
        <w:t>, </w:t>
      </w:r>
      <w:r w:rsidRPr="00320ED5">
        <w:rPr>
          <w:rFonts w:ascii="Arial" w:hAnsi="Arial" w:cs="Arial"/>
          <w:i/>
          <w:iCs/>
        </w:rPr>
        <w:t>29</w:t>
      </w:r>
      <w:r w:rsidRPr="00320ED5">
        <w:rPr>
          <w:rFonts w:ascii="Arial" w:hAnsi="Arial" w:cs="Arial"/>
        </w:rPr>
        <w:t>(2), pp.471-475.</w:t>
      </w:r>
      <w:proofErr w:type="gramEnd"/>
    </w:p>
    <w:p w:rsidR="00C04974" w:rsidRPr="00320ED5" w:rsidRDefault="00C04974" w:rsidP="00C04974">
      <w:pPr>
        <w:spacing w:line="360" w:lineRule="auto"/>
        <w:jc w:val="both"/>
        <w:rPr>
          <w:rFonts w:ascii="Arial" w:hAnsi="Arial" w:cs="Arial"/>
          <w:szCs w:val="24"/>
          <w:shd w:val="clear" w:color="auto" w:fill="FFFFFF"/>
        </w:rPr>
      </w:pPr>
      <w:proofErr w:type="spellStart"/>
      <w:proofErr w:type="gramStart"/>
      <w:r w:rsidRPr="00320ED5">
        <w:rPr>
          <w:rFonts w:ascii="Arial" w:hAnsi="Arial" w:cs="Arial"/>
          <w:szCs w:val="24"/>
          <w:shd w:val="clear" w:color="auto" w:fill="FFFFFF"/>
        </w:rPr>
        <w:t>Theodoulidis</w:t>
      </w:r>
      <w:proofErr w:type="spellEnd"/>
      <w:r w:rsidRPr="00320ED5">
        <w:rPr>
          <w:rFonts w:ascii="Arial" w:hAnsi="Arial" w:cs="Arial"/>
          <w:szCs w:val="24"/>
          <w:shd w:val="clear" w:color="auto" w:fill="FFFFFF"/>
        </w:rPr>
        <w:t xml:space="preserve">, B., Diaz, D., </w:t>
      </w:r>
      <w:proofErr w:type="spellStart"/>
      <w:r w:rsidRPr="00320ED5">
        <w:rPr>
          <w:rFonts w:ascii="Arial" w:hAnsi="Arial" w:cs="Arial"/>
          <w:szCs w:val="24"/>
          <w:shd w:val="clear" w:color="auto" w:fill="FFFFFF"/>
        </w:rPr>
        <w:t>Crotto</w:t>
      </w:r>
      <w:proofErr w:type="spellEnd"/>
      <w:r w:rsidRPr="00320ED5">
        <w:rPr>
          <w:rFonts w:ascii="Arial" w:hAnsi="Arial" w:cs="Arial"/>
          <w:szCs w:val="24"/>
          <w:shd w:val="clear" w:color="auto" w:fill="FFFFFF"/>
        </w:rPr>
        <w:t xml:space="preserve">, F. and </w:t>
      </w:r>
      <w:proofErr w:type="spellStart"/>
      <w:r w:rsidRPr="00320ED5">
        <w:rPr>
          <w:rFonts w:ascii="Arial" w:hAnsi="Arial" w:cs="Arial"/>
          <w:szCs w:val="24"/>
          <w:shd w:val="clear" w:color="auto" w:fill="FFFFFF"/>
        </w:rPr>
        <w:t>Rancati</w:t>
      </w:r>
      <w:proofErr w:type="spellEnd"/>
      <w:r w:rsidRPr="00320ED5">
        <w:rPr>
          <w:rFonts w:ascii="Arial" w:hAnsi="Arial" w:cs="Arial"/>
          <w:szCs w:val="24"/>
          <w:shd w:val="clear" w:color="auto" w:fill="FFFFFF"/>
        </w:rPr>
        <w:t>, E., 2017.</w:t>
      </w:r>
      <w:proofErr w:type="gramEnd"/>
      <w:r w:rsidRPr="00320ED5">
        <w:rPr>
          <w:rFonts w:ascii="Arial" w:hAnsi="Arial" w:cs="Arial"/>
          <w:szCs w:val="24"/>
          <w:shd w:val="clear" w:color="auto" w:fill="FFFFFF"/>
        </w:rPr>
        <w:t xml:space="preserve"> </w:t>
      </w:r>
      <w:proofErr w:type="gramStart"/>
      <w:r w:rsidRPr="00320ED5">
        <w:rPr>
          <w:rFonts w:ascii="Arial" w:hAnsi="Arial" w:cs="Arial"/>
          <w:szCs w:val="24"/>
          <w:shd w:val="clear" w:color="auto" w:fill="FFFFFF"/>
        </w:rPr>
        <w:t>Exploring corporate social responsibility and financial performance through stakeholder theory in the tourism industries.</w:t>
      </w:r>
      <w:proofErr w:type="gramEnd"/>
      <w:r w:rsidRPr="00320ED5">
        <w:rPr>
          <w:rFonts w:ascii="Arial" w:hAnsi="Arial" w:cs="Arial"/>
          <w:szCs w:val="24"/>
          <w:shd w:val="clear" w:color="auto" w:fill="FFFFFF"/>
        </w:rPr>
        <w:t> </w:t>
      </w:r>
      <w:proofErr w:type="gramStart"/>
      <w:r w:rsidRPr="00320ED5">
        <w:rPr>
          <w:rFonts w:ascii="Arial" w:hAnsi="Arial" w:cs="Arial"/>
          <w:i/>
          <w:iCs/>
          <w:szCs w:val="24"/>
          <w:shd w:val="clear" w:color="auto" w:fill="FFFFFF"/>
        </w:rPr>
        <w:t>Tourism Management</w:t>
      </w:r>
      <w:r w:rsidRPr="00320ED5">
        <w:rPr>
          <w:rFonts w:ascii="Arial" w:hAnsi="Arial" w:cs="Arial"/>
          <w:szCs w:val="24"/>
          <w:shd w:val="clear" w:color="auto" w:fill="FFFFFF"/>
        </w:rPr>
        <w:t>, </w:t>
      </w:r>
      <w:r w:rsidRPr="00320ED5">
        <w:rPr>
          <w:rFonts w:ascii="Arial" w:hAnsi="Arial" w:cs="Arial"/>
          <w:i/>
          <w:iCs/>
          <w:szCs w:val="24"/>
          <w:shd w:val="clear" w:color="auto" w:fill="FFFFFF"/>
        </w:rPr>
        <w:t>62</w:t>
      </w:r>
      <w:r w:rsidRPr="00320ED5">
        <w:rPr>
          <w:rFonts w:ascii="Arial" w:hAnsi="Arial" w:cs="Arial"/>
          <w:szCs w:val="24"/>
          <w:shd w:val="clear" w:color="auto" w:fill="FFFFFF"/>
        </w:rPr>
        <w:t>, pp.173-188.</w:t>
      </w:r>
      <w:proofErr w:type="gramEnd"/>
    </w:p>
    <w:p w:rsidR="00C04974" w:rsidRPr="00320ED5" w:rsidRDefault="00C04974" w:rsidP="00C04974">
      <w:pPr>
        <w:spacing w:line="360" w:lineRule="auto"/>
        <w:jc w:val="both"/>
        <w:rPr>
          <w:rFonts w:ascii="Arial" w:hAnsi="Arial" w:cs="Arial"/>
          <w:szCs w:val="24"/>
          <w:shd w:val="clear" w:color="auto" w:fill="FFFFFF"/>
        </w:rPr>
      </w:pPr>
      <w:r w:rsidRPr="00320ED5">
        <w:rPr>
          <w:rFonts w:ascii="Arial" w:hAnsi="Arial" w:cs="Arial"/>
          <w:szCs w:val="24"/>
          <w:shd w:val="clear" w:color="auto" w:fill="FFFFFF"/>
        </w:rPr>
        <w:t xml:space="preserve">Todd, L., </w:t>
      </w:r>
      <w:proofErr w:type="spellStart"/>
      <w:r w:rsidRPr="00320ED5">
        <w:rPr>
          <w:rFonts w:ascii="Arial" w:hAnsi="Arial" w:cs="Arial"/>
          <w:szCs w:val="24"/>
          <w:shd w:val="clear" w:color="auto" w:fill="FFFFFF"/>
        </w:rPr>
        <w:t>Leask</w:t>
      </w:r>
      <w:proofErr w:type="spellEnd"/>
      <w:r w:rsidRPr="00320ED5">
        <w:rPr>
          <w:rFonts w:ascii="Arial" w:hAnsi="Arial" w:cs="Arial"/>
          <w:szCs w:val="24"/>
          <w:shd w:val="clear" w:color="auto" w:fill="FFFFFF"/>
        </w:rPr>
        <w:t xml:space="preserve">, A. and Ensor, J., 2017. </w:t>
      </w:r>
      <w:proofErr w:type="gramStart"/>
      <w:r w:rsidRPr="00320ED5">
        <w:rPr>
          <w:rFonts w:ascii="Arial" w:hAnsi="Arial" w:cs="Arial"/>
          <w:szCs w:val="24"/>
          <w:shd w:val="clear" w:color="auto" w:fill="FFFFFF"/>
        </w:rPr>
        <w:t>Understanding primary stakeholders' multiple roles in hallmark event tourism management.</w:t>
      </w:r>
      <w:proofErr w:type="gramEnd"/>
      <w:r w:rsidRPr="00320ED5">
        <w:rPr>
          <w:rFonts w:ascii="Arial" w:hAnsi="Arial" w:cs="Arial"/>
          <w:szCs w:val="24"/>
          <w:shd w:val="clear" w:color="auto" w:fill="FFFFFF"/>
        </w:rPr>
        <w:t> </w:t>
      </w:r>
      <w:proofErr w:type="gramStart"/>
      <w:r w:rsidRPr="00320ED5">
        <w:rPr>
          <w:rFonts w:ascii="Arial" w:hAnsi="Arial" w:cs="Arial"/>
          <w:i/>
          <w:iCs/>
          <w:szCs w:val="24"/>
          <w:shd w:val="clear" w:color="auto" w:fill="FFFFFF"/>
        </w:rPr>
        <w:t>Tourism Management</w:t>
      </w:r>
      <w:r w:rsidRPr="00320ED5">
        <w:rPr>
          <w:rFonts w:ascii="Arial" w:hAnsi="Arial" w:cs="Arial"/>
          <w:szCs w:val="24"/>
          <w:shd w:val="clear" w:color="auto" w:fill="FFFFFF"/>
        </w:rPr>
        <w:t>, </w:t>
      </w:r>
      <w:r w:rsidRPr="00320ED5">
        <w:rPr>
          <w:rFonts w:ascii="Arial" w:hAnsi="Arial" w:cs="Arial"/>
          <w:i/>
          <w:iCs/>
          <w:szCs w:val="24"/>
          <w:shd w:val="clear" w:color="auto" w:fill="FFFFFF"/>
        </w:rPr>
        <w:t>59</w:t>
      </w:r>
      <w:r w:rsidRPr="00320ED5">
        <w:rPr>
          <w:rFonts w:ascii="Arial" w:hAnsi="Arial" w:cs="Arial"/>
          <w:szCs w:val="24"/>
          <w:shd w:val="clear" w:color="auto" w:fill="FFFFFF"/>
        </w:rPr>
        <w:t>, pp.494-509.</w:t>
      </w:r>
      <w:proofErr w:type="gramEnd"/>
    </w:p>
    <w:p w:rsidR="00C04974" w:rsidRPr="00320ED5" w:rsidRDefault="00C04974" w:rsidP="00C04974">
      <w:pPr>
        <w:spacing w:line="360" w:lineRule="auto"/>
        <w:jc w:val="both"/>
        <w:rPr>
          <w:rFonts w:ascii="Arial" w:hAnsi="Arial" w:cs="Arial"/>
          <w:b/>
          <w:szCs w:val="24"/>
        </w:rPr>
      </w:pPr>
      <w:proofErr w:type="spellStart"/>
      <w:proofErr w:type="gramStart"/>
      <w:r w:rsidRPr="00320ED5">
        <w:rPr>
          <w:rFonts w:ascii="Arial" w:hAnsi="Arial" w:cs="Arial"/>
          <w:szCs w:val="24"/>
          <w:shd w:val="clear" w:color="auto" w:fill="FFFFFF"/>
        </w:rPr>
        <w:t>vanNiekerk</w:t>
      </w:r>
      <w:proofErr w:type="spellEnd"/>
      <w:proofErr w:type="gramEnd"/>
      <w:r w:rsidRPr="00320ED5">
        <w:rPr>
          <w:rFonts w:ascii="Arial" w:hAnsi="Arial" w:cs="Arial"/>
          <w:szCs w:val="24"/>
          <w:shd w:val="clear" w:color="auto" w:fill="FFFFFF"/>
        </w:rPr>
        <w:t xml:space="preserve">, M. and Getz, D., 2019. </w:t>
      </w:r>
      <w:proofErr w:type="gramStart"/>
      <w:r w:rsidRPr="00320ED5">
        <w:rPr>
          <w:rFonts w:ascii="Arial" w:hAnsi="Arial" w:cs="Arial"/>
          <w:szCs w:val="24"/>
          <w:shd w:val="clear" w:color="auto" w:fill="FFFFFF"/>
        </w:rPr>
        <w:t>Perspectives on Stakeholder Theory.</w:t>
      </w:r>
      <w:proofErr w:type="gramEnd"/>
    </w:p>
    <w:p w:rsidR="00C04974" w:rsidRPr="00320ED5" w:rsidRDefault="00C04974" w:rsidP="00C04974">
      <w:pPr>
        <w:rPr>
          <w:rFonts w:ascii="Arial" w:hAnsi="Arial" w:cs="Arial"/>
        </w:rPr>
      </w:pPr>
      <w:proofErr w:type="spellStart"/>
      <w:proofErr w:type="gramStart"/>
      <w:r w:rsidRPr="00320ED5">
        <w:rPr>
          <w:rFonts w:ascii="Arial" w:hAnsi="Arial" w:cs="Arial"/>
        </w:rPr>
        <w:t>Weiming</w:t>
      </w:r>
      <w:proofErr w:type="spellEnd"/>
      <w:r w:rsidRPr="00320ED5">
        <w:rPr>
          <w:rFonts w:ascii="Arial" w:hAnsi="Arial" w:cs="Arial"/>
        </w:rPr>
        <w:t>, T., 2017.</w:t>
      </w:r>
      <w:proofErr w:type="gramEnd"/>
      <w:r w:rsidRPr="00320ED5">
        <w:rPr>
          <w:rFonts w:ascii="Arial" w:hAnsi="Arial" w:cs="Arial"/>
        </w:rPr>
        <w:t xml:space="preserve"> </w:t>
      </w:r>
      <w:proofErr w:type="gramStart"/>
      <w:r w:rsidRPr="00320ED5">
        <w:rPr>
          <w:rFonts w:ascii="Arial" w:hAnsi="Arial" w:cs="Arial"/>
        </w:rPr>
        <w:t>Implications of the rise of “Confucian” East Asia.</w:t>
      </w:r>
      <w:proofErr w:type="gramEnd"/>
      <w:r w:rsidRPr="00320ED5">
        <w:rPr>
          <w:rFonts w:ascii="Arial" w:hAnsi="Arial" w:cs="Arial"/>
        </w:rPr>
        <w:t xml:space="preserve"> </w:t>
      </w:r>
      <w:proofErr w:type="gramStart"/>
      <w:r w:rsidRPr="00320ED5">
        <w:rPr>
          <w:rFonts w:ascii="Arial" w:hAnsi="Arial" w:cs="Arial"/>
        </w:rPr>
        <w:t>In </w:t>
      </w:r>
      <w:r w:rsidRPr="00320ED5">
        <w:rPr>
          <w:rFonts w:ascii="Arial" w:hAnsi="Arial" w:cs="Arial"/>
          <w:i/>
          <w:iCs/>
        </w:rPr>
        <w:t xml:space="preserve">Multiple </w:t>
      </w:r>
      <w:proofErr w:type="spellStart"/>
      <w:r w:rsidRPr="00320ED5">
        <w:rPr>
          <w:rFonts w:ascii="Arial" w:hAnsi="Arial" w:cs="Arial"/>
          <w:i/>
          <w:iCs/>
        </w:rPr>
        <w:t>Modernities</w:t>
      </w:r>
      <w:proofErr w:type="spellEnd"/>
      <w:r w:rsidRPr="00320ED5">
        <w:rPr>
          <w:rFonts w:ascii="Arial" w:hAnsi="Arial" w:cs="Arial"/>
        </w:rPr>
        <w:t> (pp. 195-218).</w:t>
      </w:r>
      <w:proofErr w:type="gramEnd"/>
      <w:r w:rsidRPr="00320ED5">
        <w:rPr>
          <w:rFonts w:ascii="Arial" w:hAnsi="Arial" w:cs="Arial"/>
        </w:rPr>
        <w:t xml:space="preserve"> </w:t>
      </w:r>
      <w:proofErr w:type="spellStart"/>
      <w:proofErr w:type="gramStart"/>
      <w:r w:rsidRPr="00320ED5">
        <w:rPr>
          <w:rFonts w:ascii="Arial" w:hAnsi="Arial" w:cs="Arial"/>
        </w:rPr>
        <w:t>Routledge</w:t>
      </w:r>
      <w:proofErr w:type="spellEnd"/>
      <w:r w:rsidRPr="00320ED5">
        <w:rPr>
          <w:rFonts w:ascii="Arial" w:hAnsi="Arial" w:cs="Arial"/>
        </w:rPr>
        <w:t>.</w:t>
      </w:r>
      <w:proofErr w:type="gramEnd"/>
    </w:p>
    <w:p w:rsidR="00C04974" w:rsidRPr="00320ED5" w:rsidRDefault="00C04974" w:rsidP="00C04974">
      <w:pPr>
        <w:spacing w:line="360" w:lineRule="auto"/>
        <w:jc w:val="both"/>
        <w:rPr>
          <w:rFonts w:ascii="Arial" w:hAnsi="Arial" w:cs="Arial"/>
          <w:szCs w:val="24"/>
        </w:rPr>
      </w:pPr>
    </w:p>
    <w:p w:rsidR="00C93196" w:rsidRPr="00320ED5" w:rsidRDefault="00C93196" w:rsidP="002F69A5">
      <w:pPr>
        <w:rPr>
          <w:rFonts w:ascii="Arial" w:hAnsi="Arial" w:cs="Arial"/>
        </w:rPr>
      </w:pPr>
    </w:p>
    <w:p w:rsidR="001405F8" w:rsidRPr="00320ED5" w:rsidRDefault="001405F8" w:rsidP="002F69A5">
      <w:pPr>
        <w:rPr>
          <w:rFonts w:ascii="Arial" w:hAnsi="Arial" w:cs="Arial"/>
        </w:rPr>
      </w:pPr>
    </w:p>
    <w:p w:rsidR="00803758" w:rsidRPr="00320ED5" w:rsidRDefault="00803758" w:rsidP="002F69A5">
      <w:pPr>
        <w:rPr>
          <w:rFonts w:ascii="Arial" w:hAnsi="Arial" w:cs="Arial"/>
        </w:rPr>
      </w:pPr>
    </w:p>
    <w:sectPr w:rsidR="00803758" w:rsidRPr="00320ED5" w:rsidSect="004B36EC">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82005"/>
    <w:rsid w:val="000203FD"/>
    <w:rsid w:val="00021A60"/>
    <w:rsid w:val="00050648"/>
    <w:rsid w:val="0005129E"/>
    <w:rsid w:val="00051C4A"/>
    <w:rsid w:val="00071D4E"/>
    <w:rsid w:val="000752BB"/>
    <w:rsid w:val="00077F4C"/>
    <w:rsid w:val="00085E80"/>
    <w:rsid w:val="00092DC0"/>
    <w:rsid w:val="000B418D"/>
    <w:rsid w:val="0011115A"/>
    <w:rsid w:val="001264F4"/>
    <w:rsid w:val="001405F8"/>
    <w:rsid w:val="001742F4"/>
    <w:rsid w:val="001753BF"/>
    <w:rsid w:val="00182238"/>
    <w:rsid w:val="00186DEC"/>
    <w:rsid w:val="0019003C"/>
    <w:rsid w:val="001A1749"/>
    <w:rsid w:val="001A5D29"/>
    <w:rsid w:val="001C3070"/>
    <w:rsid w:val="001D6EB1"/>
    <w:rsid w:val="001E14AD"/>
    <w:rsid w:val="001E2929"/>
    <w:rsid w:val="001E4548"/>
    <w:rsid w:val="00207C4A"/>
    <w:rsid w:val="002158C0"/>
    <w:rsid w:val="0023604B"/>
    <w:rsid w:val="00243DA0"/>
    <w:rsid w:val="002B434A"/>
    <w:rsid w:val="002F69A5"/>
    <w:rsid w:val="00312A39"/>
    <w:rsid w:val="00320ED5"/>
    <w:rsid w:val="00346696"/>
    <w:rsid w:val="00395CE5"/>
    <w:rsid w:val="004359E5"/>
    <w:rsid w:val="00443070"/>
    <w:rsid w:val="004579C8"/>
    <w:rsid w:val="00471FB1"/>
    <w:rsid w:val="004847C1"/>
    <w:rsid w:val="00495EF3"/>
    <w:rsid w:val="004A1313"/>
    <w:rsid w:val="004A500F"/>
    <w:rsid w:val="004A5096"/>
    <w:rsid w:val="004B36EC"/>
    <w:rsid w:val="004C056A"/>
    <w:rsid w:val="004E6703"/>
    <w:rsid w:val="004F4AA5"/>
    <w:rsid w:val="00500016"/>
    <w:rsid w:val="00504BD9"/>
    <w:rsid w:val="0051061F"/>
    <w:rsid w:val="0052482C"/>
    <w:rsid w:val="005249BB"/>
    <w:rsid w:val="0055296B"/>
    <w:rsid w:val="005544F1"/>
    <w:rsid w:val="0055599F"/>
    <w:rsid w:val="00557983"/>
    <w:rsid w:val="005679E5"/>
    <w:rsid w:val="00587AFC"/>
    <w:rsid w:val="005B5325"/>
    <w:rsid w:val="005C0407"/>
    <w:rsid w:val="005E14DC"/>
    <w:rsid w:val="005E303B"/>
    <w:rsid w:val="006026C1"/>
    <w:rsid w:val="006138D3"/>
    <w:rsid w:val="00633EC3"/>
    <w:rsid w:val="006354F5"/>
    <w:rsid w:val="00661710"/>
    <w:rsid w:val="006749E3"/>
    <w:rsid w:val="006957EA"/>
    <w:rsid w:val="006F27F1"/>
    <w:rsid w:val="006F5715"/>
    <w:rsid w:val="007139EC"/>
    <w:rsid w:val="00740E2F"/>
    <w:rsid w:val="007447BC"/>
    <w:rsid w:val="00753585"/>
    <w:rsid w:val="007753C8"/>
    <w:rsid w:val="00793A2A"/>
    <w:rsid w:val="007A55BF"/>
    <w:rsid w:val="007C29B9"/>
    <w:rsid w:val="007D55F3"/>
    <w:rsid w:val="007D7593"/>
    <w:rsid w:val="007E264F"/>
    <w:rsid w:val="00801C82"/>
    <w:rsid w:val="00803758"/>
    <w:rsid w:val="00813057"/>
    <w:rsid w:val="00823252"/>
    <w:rsid w:val="00831AAD"/>
    <w:rsid w:val="008514ED"/>
    <w:rsid w:val="008572B6"/>
    <w:rsid w:val="0087124E"/>
    <w:rsid w:val="00882005"/>
    <w:rsid w:val="008B0791"/>
    <w:rsid w:val="008B36A2"/>
    <w:rsid w:val="008E10A0"/>
    <w:rsid w:val="008E5528"/>
    <w:rsid w:val="00960352"/>
    <w:rsid w:val="00984893"/>
    <w:rsid w:val="009A318A"/>
    <w:rsid w:val="009C2191"/>
    <w:rsid w:val="009D1228"/>
    <w:rsid w:val="009D2F73"/>
    <w:rsid w:val="00A726F8"/>
    <w:rsid w:val="00A95C02"/>
    <w:rsid w:val="00AB2D19"/>
    <w:rsid w:val="00AB67EF"/>
    <w:rsid w:val="00AC2883"/>
    <w:rsid w:val="00AC2D5F"/>
    <w:rsid w:val="00AD40F6"/>
    <w:rsid w:val="00AE6F2F"/>
    <w:rsid w:val="00B122DF"/>
    <w:rsid w:val="00B4301D"/>
    <w:rsid w:val="00B76982"/>
    <w:rsid w:val="00B82CDE"/>
    <w:rsid w:val="00BA4B14"/>
    <w:rsid w:val="00BC3159"/>
    <w:rsid w:val="00C04974"/>
    <w:rsid w:val="00C131AD"/>
    <w:rsid w:val="00C246AB"/>
    <w:rsid w:val="00C54591"/>
    <w:rsid w:val="00C63821"/>
    <w:rsid w:val="00C72050"/>
    <w:rsid w:val="00C93196"/>
    <w:rsid w:val="00C974DF"/>
    <w:rsid w:val="00CB689D"/>
    <w:rsid w:val="00CE424F"/>
    <w:rsid w:val="00CE4D28"/>
    <w:rsid w:val="00D02D93"/>
    <w:rsid w:val="00D31995"/>
    <w:rsid w:val="00D37448"/>
    <w:rsid w:val="00D44A10"/>
    <w:rsid w:val="00D858D5"/>
    <w:rsid w:val="00D91906"/>
    <w:rsid w:val="00DA3469"/>
    <w:rsid w:val="00DA3ED3"/>
    <w:rsid w:val="00DA5B3D"/>
    <w:rsid w:val="00DB10DE"/>
    <w:rsid w:val="00DC12D9"/>
    <w:rsid w:val="00DD00E2"/>
    <w:rsid w:val="00DD61DF"/>
    <w:rsid w:val="00DE6E80"/>
    <w:rsid w:val="00E048EA"/>
    <w:rsid w:val="00E3341E"/>
    <w:rsid w:val="00E44C52"/>
    <w:rsid w:val="00E450B7"/>
    <w:rsid w:val="00E531F4"/>
    <w:rsid w:val="00E57D87"/>
    <w:rsid w:val="00E71A9D"/>
    <w:rsid w:val="00E7295B"/>
    <w:rsid w:val="00E874D0"/>
    <w:rsid w:val="00EA0879"/>
    <w:rsid w:val="00EA4F10"/>
    <w:rsid w:val="00ED37B5"/>
    <w:rsid w:val="00EE34D6"/>
    <w:rsid w:val="00EF54A5"/>
    <w:rsid w:val="00F05327"/>
    <w:rsid w:val="00F07378"/>
    <w:rsid w:val="00F11146"/>
    <w:rsid w:val="00F22301"/>
    <w:rsid w:val="00F527A9"/>
    <w:rsid w:val="00F74535"/>
    <w:rsid w:val="00F767B8"/>
    <w:rsid w:val="00F8543A"/>
    <w:rsid w:val="00F86F53"/>
    <w:rsid w:val="00FB48D9"/>
    <w:rsid w:val="00FB5011"/>
    <w:rsid w:val="00FC3D40"/>
    <w:rsid w:val="00FD4629"/>
    <w:rsid w:val="00FE517F"/>
    <w:rsid w:val="00FE7229"/>
    <w:rsid w:val="00FF5E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24F"/>
    <w:pPr>
      <w:spacing w:line="480" w:lineRule="auto"/>
    </w:pPr>
    <w:rPr>
      <w:rFonts w:ascii="Times New Roman" w:hAnsi="Times New Roman"/>
      <w:sz w:val="24"/>
    </w:rPr>
  </w:style>
  <w:style w:type="paragraph" w:styleId="Heading1">
    <w:name w:val="heading 1"/>
    <w:basedOn w:val="Normal"/>
    <w:next w:val="Normal"/>
    <w:link w:val="Heading1Char"/>
    <w:autoRedefine/>
    <w:uiPriority w:val="9"/>
    <w:qFormat/>
    <w:rsid w:val="0011115A"/>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15A"/>
    <w:rPr>
      <w:rFonts w:ascii="Times New Roman" w:eastAsiaTheme="majorEastAsia" w:hAnsi="Times New Roman" w:cstheme="majorBidi"/>
      <w:b/>
      <w:bCs/>
      <w:sz w:val="24"/>
      <w:szCs w:val="28"/>
    </w:rPr>
  </w:style>
  <w:style w:type="character" w:styleId="Hyperlink">
    <w:name w:val="Hyperlink"/>
    <w:basedOn w:val="DefaultParagraphFont"/>
    <w:uiPriority w:val="99"/>
    <w:unhideWhenUsed/>
    <w:rsid w:val="00BA4B14"/>
    <w:rPr>
      <w:color w:val="0000FF"/>
      <w:u w:val="single"/>
    </w:rPr>
  </w:style>
  <w:style w:type="paragraph" w:styleId="TOCHeading">
    <w:name w:val="TOC Heading"/>
    <w:basedOn w:val="Heading1"/>
    <w:next w:val="Normal"/>
    <w:uiPriority w:val="39"/>
    <w:semiHidden/>
    <w:unhideWhenUsed/>
    <w:qFormat/>
    <w:rsid w:val="002F69A5"/>
    <w:pPr>
      <w:spacing w:line="276" w:lineRule="auto"/>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2F69A5"/>
    <w:pPr>
      <w:spacing w:after="100"/>
    </w:pPr>
  </w:style>
  <w:style w:type="paragraph" w:styleId="BalloonText">
    <w:name w:val="Balloon Text"/>
    <w:basedOn w:val="Normal"/>
    <w:link w:val="BalloonTextChar"/>
    <w:uiPriority w:val="99"/>
    <w:semiHidden/>
    <w:unhideWhenUsed/>
    <w:rsid w:val="002F69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9A5"/>
    <w:rPr>
      <w:rFonts w:ascii="Tahoma" w:hAnsi="Tahoma" w:cs="Tahoma"/>
      <w:sz w:val="16"/>
      <w:szCs w:val="16"/>
    </w:rPr>
  </w:style>
  <w:style w:type="paragraph" w:styleId="ListParagraph">
    <w:name w:val="List Paragraph"/>
    <w:basedOn w:val="Normal"/>
    <w:uiPriority w:val="34"/>
    <w:qFormat/>
    <w:rsid w:val="00C0497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6492E9-50E3-46A1-A71F-4C1258A98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3296</Words>
  <Characters>18791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2020-10-04T09:28:00Z</dcterms:created>
  <dcterms:modified xsi:type="dcterms:W3CDTF">2020-10-04T09:28:00Z</dcterms:modified>
</cp:coreProperties>
</file>