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D707D" w:rsidP="71F89D32" w:rsidRDefault="00FD707D" w14:paraId="36B5737D" w14:textId="42868F71">
      <w:pPr>
        <w:pStyle w:val="Normal"/>
      </w:pPr>
      <w:r w:rsidR="0E538F16">
        <w:drawing>
          <wp:inline wp14:editId="23515806" wp14:anchorId="2687356B">
            <wp:extent cx="5943600" cy="2495550"/>
            <wp:effectExtent l="0" t="0" r="0" b="0"/>
            <wp:docPr id="1752491841" name="" title=""/>
            <wp:cNvGraphicFramePr>
              <a:graphicFrameLocks noChangeAspect="1"/>
            </wp:cNvGraphicFramePr>
            <a:graphic>
              <a:graphicData uri="http://schemas.openxmlformats.org/drawingml/2006/picture">
                <pic:pic>
                  <pic:nvPicPr>
                    <pic:cNvPr id="0" name=""/>
                    <pic:cNvPicPr/>
                  </pic:nvPicPr>
                  <pic:blipFill>
                    <a:blip r:embed="R70b816a71a5d4315">
                      <a:extLst>
                        <a:ext xmlns:a="http://schemas.openxmlformats.org/drawingml/2006/main" uri="{28A0092B-C50C-407E-A947-70E740481C1C}">
                          <a14:useLocalDpi val="0"/>
                        </a:ext>
                      </a:extLst>
                    </a:blip>
                    <a:stretch>
                      <a:fillRect/>
                    </a:stretch>
                  </pic:blipFill>
                  <pic:spPr>
                    <a:xfrm rot="0" flipH="0" flipV="0">
                      <a:off x="0" y="0"/>
                      <a:ext cx="5943600" cy="2495550"/>
                    </a:xfrm>
                    <a:prstGeom prst="rect">
                      <a:avLst/>
                    </a:prstGeom>
                  </pic:spPr>
                </pic:pic>
              </a:graphicData>
            </a:graphic>
          </wp:inline>
        </w:drawing>
      </w:r>
    </w:p>
    <w:p w:rsidR="00FD707D" w:rsidP="71F89D32" w:rsidRDefault="00FD707D" w14:paraId="536A7576" w14:textId="69AA9C06">
      <w:pPr>
        <w:pStyle w:val="Normal"/>
        <w:jc w:val="center"/>
        <w:rPr>
          <w:rFonts w:eastAsia="Times New Roman" w:cs="Times New Roman"/>
          <w:b w:val="1"/>
          <w:bCs w:val="1"/>
          <w:sz w:val="28"/>
          <w:szCs w:val="28"/>
        </w:rPr>
      </w:pPr>
      <w:r w:rsidRPr="71F89D32" w:rsidR="6E42BFCF">
        <w:rPr>
          <w:rFonts w:eastAsia="Times New Roman" w:cs="Times New Roman"/>
          <w:b w:val="1"/>
          <w:bCs w:val="1"/>
          <w:sz w:val="28"/>
          <w:szCs w:val="28"/>
        </w:rPr>
        <w:t>Consultancy Report</w:t>
      </w:r>
    </w:p>
    <w:p w:rsidR="00FD707D" w:rsidP="71F89D32" w:rsidRDefault="00FD707D" w14:paraId="61CA7AE1" w14:textId="5F28AC18">
      <w:pPr>
        <w:jc w:val="center"/>
        <w:rPr>
          <w:rFonts w:eastAsia="Times New Roman" w:cs="Times New Roman"/>
          <w:b w:val="1"/>
          <w:bCs w:val="1"/>
          <w:sz w:val="32"/>
          <w:szCs w:val="32"/>
        </w:rPr>
      </w:pPr>
      <w:r w:rsidRPr="71F89D32" w:rsidR="3A405454">
        <w:rPr>
          <w:rFonts w:eastAsia="Times New Roman" w:cs="Times New Roman"/>
          <w:b w:val="1"/>
          <w:bCs w:val="1"/>
          <w:sz w:val="32"/>
          <w:szCs w:val="32"/>
          <w:lang w:val="en-US"/>
        </w:rPr>
        <w:t xml:space="preserve">Sustainability in </w:t>
      </w:r>
      <w:r w:rsidRPr="71F89D32" w:rsidR="07F0FB56">
        <w:rPr>
          <w:rFonts w:eastAsia="Times New Roman" w:cs="Times New Roman"/>
          <w:b w:val="1"/>
          <w:bCs w:val="1"/>
          <w:sz w:val="32"/>
          <w:szCs w:val="32"/>
          <w:lang w:val="en-US"/>
        </w:rPr>
        <w:t>Bvlgari</w:t>
      </w:r>
      <w:r w:rsidRPr="71F89D32" w:rsidR="07F0FB56">
        <w:rPr>
          <w:rFonts w:eastAsia="Times New Roman" w:cs="Times New Roman"/>
          <w:b w:val="1"/>
          <w:bCs w:val="1"/>
          <w:sz w:val="32"/>
          <w:szCs w:val="32"/>
          <w:lang w:val="en-US"/>
        </w:rPr>
        <w:t xml:space="preserve"> Hotel</w:t>
      </w:r>
    </w:p>
    <w:p w:rsidR="71F89D32" w:rsidP="71F89D32" w:rsidRDefault="71F89D32" w14:paraId="5CFA2D80" w14:textId="733023AA">
      <w:pPr>
        <w:pStyle w:val="Normal"/>
        <w:jc w:val="center"/>
        <w:rPr>
          <w:rFonts w:eastAsia="Times New Roman" w:cs="Times New Roman"/>
          <w:b w:val="1"/>
          <w:bCs w:val="1"/>
          <w:sz w:val="32"/>
          <w:szCs w:val="32"/>
        </w:rPr>
      </w:pPr>
    </w:p>
    <w:p w:rsidR="71F89D32" w:rsidP="71F89D32" w:rsidRDefault="71F89D32" w14:paraId="1501BD91" w14:textId="77CB43BB">
      <w:pPr>
        <w:pStyle w:val="Normal"/>
        <w:jc w:val="center"/>
        <w:rPr>
          <w:rFonts w:eastAsia="Times New Roman" w:cs="Times New Roman"/>
          <w:b w:val="1"/>
          <w:bCs w:val="1"/>
          <w:sz w:val="32"/>
          <w:szCs w:val="32"/>
        </w:rPr>
      </w:pPr>
    </w:p>
    <w:p w:rsidR="71F89D32" w:rsidP="71F89D32" w:rsidRDefault="71F89D32" w14:paraId="3416AB4A" w14:textId="0B39F57E">
      <w:pPr>
        <w:pStyle w:val="Normal"/>
        <w:jc w:val="center"/>
        <w:rPr>
          <w:rFonts w:eastAsia="Times New Roman" w:cs="Times New Roman"/>
          <w:b w:val="1"/>
          <w:bCs w:val="1"/>
          <w:sz w:val="32"/>
          <w:szCs w:val="32"/>
        </w:rPr>
      </w:pPr>
    </w:p>
    <w:p w:rsidR="00FD707D" w:rsidRDefault="00FD707D" w14:paraId="2F3D8F53" w14:textId="77777777">
      <w:pPr>
        <w:jc w:val="center"/>
        <w:rPr>
          <w:rFonts w:eastAsia="Times New Roman" w:cs="Times New Roman"/>
          <w:b/>
          <w:sz w:val="32"/>
          <w:szCs w:val="32"/>
        </w:rPr>
      </w:pPr>
    </w:p>
    <w:p w:rsidR="005410D6" w:rsidP="71F89D32" w:rsidRDefault="000E6976" w14:paraId="2CDF8651" w14:textId="2FD8E7B3" w14:noSpellErr="1">
      <w:pPr>
        <w:jc w:val="left"/>
        <w:rPr>
          <w:rFonts w:eastAsia="Times New Roman" w:cs="Times New Roman"/>
          <w:b w:val="1"/>
          <w:bCs w:val="1"/>
          <w:sz w:val="24"/>
          <w:szCs w:val="24"/>
          <w:lang w:val="en-US"/>
        </w:rPr>
      </w:pPr>
      <w:r w:rsidRPr="71F89D32" w:rsidR="000E6976">
        <w:rPr>
          <w:rFonts w:eastAsia="Times New Roman" w:cs="Times New Roman"/>
          <w:b w:val="1"/>
          <w:bCs w:val="1"/>
          <w:sz w:val="24"/>
          <w:szCs w:val="24"/>
          <w:lang w:val="en-US"/>
        </w:rPr>
        <w:t xml:space="preserve">Module Name: </w:t>
      </w:r>
      <w:r w:rsidRPr="71F89D32" w:rsidR="000E6976">
        <w:rPr>
          <w:rFonts w:eastAsia="Times New Roman" w:cs="Times New Roman"/>
          <w:b w:val="1"/>
          <w:bCs w:val="1"/>
          <w:sz w:val="24"/>
          <w:szCs w:val="24"/>
          <w:lang w:val="en-US"/>
        </w:rPr>
        <w:t>Organisational</w:t>
      </w:r>
      <w:r w:rsidRPr="71F89D32" w:rsidR="000E6976">
        <w:rPr>
          <w:rFonts w:eastAsia="Times New Roman" w:cs="Times New Roman"/>
          <w:b w:val="1"/>
          <w:bCs w:val="1"/>
          <w:sz w:val="24"/>
          <w:szCs w:val="24"/>
          <w:lang w:val="en-US"/>
        </w:rPr>
        <w:t xml:space="preserve"> Consultancy</w:t>
      </w:r>
    </w:p>
    <w:p w:rsidR="005410D6" w:rsidP="71F89D32" w:rsidRDefault="000E6976" w14:paraId="1630A4FA" w14:textId="77777777" w14:noSpellErr="1">
      <w:pPr>
        <w:jc w:val="left"/>
        <w:rPr>
          <w:rFonts w:eastAsia="Times New Roman" w:cs="Times New Roman"/>
          <w:b w:val="1"/>
          <w:bCs w:val="1"/>
          <w:sz w:val="24"/>
          <w:szCs w:val="24"/>
        </w:rPr>
      </w:pPr>
      <w:r w:rsidRPr="71F89D32" w:rsidR="000E6976">
        <w:rPr>
          <w:rFonts w:eastAsia="Times New Roman" w:cs="Times New Roman"/>
          <w:b w:val="1"/>
          <w:bCs w:val="1"/>
          <w:sz w:val="24"/>
          <w:szCs w:val="24"/>
        </w:rPr>
        <w:t>Module Code: BMIH6005</w:t>
      </w:r>
    </w:p>
    <w:p w:rsidR="1CB6AC75" w:rsidP="71F89D32" w:rsidRDefault="1CB6AC75" w14:paraId="185571F5" w14:textId="3943EC11">
      <w:pPr>
        <w:pStyle w:val="Normal"/>
        <w:jc w:val="left"/>
        <w:rPr>
          <w:rFonts w:eastAsia="Times New Roman" w:cs="Times New Roman"/>
          <w:b w:val="1"/>
          <w:bCs w:val="1"/>
          <w:sz w:val="24"/>
          <w:szCs w:val="24"/>
          <w:lang w:val="en-US"/>
        </w:rPr>
      </w:pPr>
      <w:r w:rsidRPr="71F89D32" w:rsidR="1CB6AC75">
        <w:rPr>
          <w:rFonts w:eastAsia="Times New Roman" w:cs="Times New Roman"/>
          <w:b w:val="1"/>
          <w:bCs w:val="1"/>
          <w:sz w:val="24"/>
          <w:szCs w:val="24"/>
          <w:lang w:val="en-US"/>
        </w:rPr>
        <w:t>Company name: Cor</w:t>
      </w:r>
      <w:r w:rsidRPr="71F89D32" w:rsidR="5CD4B849">
        <w:rPr>
          <w:rFonts w:eastAsia="Times New Roman" w:cs="Times New Roman"/>
          <w:b w:val="1"/>
          <w:bCs w:val="1"/>
          <w:sz w:val="24"/>
          <w:szCs w:val="24"/>
          <w:lang w:val="en-US"/>
        </w:rPr>
        <w:t>po</w:t>
      </w:r>
      <w:r w:rsidRPr="71F89D32" w:rsidR="1CB6AC75">
        <w:rPr>
          <w:rFonts w:eastAsia="Times New Roman" w:cs="Times New Roman"/>
          <w:b w:val="1"/>
          <w:bCs w:val="1"/>
          <w:sz w:val="24"/>
          <w:szCs w:val="24"/>
          <w:lang w:val="en-US"/>
        </w:rPr>
        <w:t>rate Su</w:t>
      </w:r>
      <w:r w:rsidRPr="71F89D32" w:rsidR="74D42380">
        <w:rPr>
          <w:rFonts w:eastAsia="Times New Roman" w:cs="Times New Roman"/>
          <w:b w:val="1"/>
          <w:bCs w:val="1"/>
          <w:sz w:val="24"/>
          <w:szCs w:val="24"/>
          <w:lang w:val="en-US"/>
        </w:rPr>
        <w:t>pport</w:t>
      </w:r>
    </w:p>
    <w:p w:rsidR="005410D6" w:rsidP="71F89D32" w:rsidRDefault="000E6976" w14:paraId="208FF2BF" w14:textId="77777777">
      <w:pPr>
        <w:jc w:val="left"/>
        <w:rPr>
          <w:rFonts w:eastAsia="Times New Roman" w:cs="Times New Roman"/>
          <w:b w:val="1"/>
          <w:bCs w:val="1"/>
          <w:sz w:val="24"/>
          <w:szCs w:val="24"/>
        </w:rPr>
      </w:pPr>
      <w:r w:rsidRPr="71F89D32" w:rsidR="000E6976">
        <w:rPr>
          <w:rFonts w:eastAsia="Times New Roman" w:cs="Times New Roman"/>
          <w:b w:val="1"/>
          <w:bCs w:val="1"/>
          <w:sz w:val="24"/>
          <w:szCs w:val="24"/>
        </w:rPr>
        <w:t xml:space="preserve">Student Name: Marina Georgiana </w:t>
      </w:r>
      <w:r w:rsidRPr="71F89D32" w:rsidR="000E6976">
        <w:rPr>
          <w:rFonts w:eastAsia="Times New Roman" w:cs="Times New Roman"/>
          <w:b w:val="1"/>
          <w:bCs w:val="1"/>
          <w:sz w:val="24"/>
          <w:szCs w:val="24"/>
        </w:rPr>
        <w:t>Hogea</w:t>
      </w:r>
    </w:p>
    <w:p w:rsidR="005755EB" w:rsidP="71F89D32" w:rsidRDefault="000E6976" w14:paraId="5CA2D874" w14:textId="0DCA89BE">
      <w:pPr>
        <w:jc w:val="left"/>
        <w:rPr>
          <w:rFonts w:eastAsia="Times New Roman" w:cs="Times New Roman"/>
          <w:b w:val="1"/>
          <w:bCs w:val="1"/>
          <w:sz w:val="24"/>
          <w:szCs w:val="24"/>
        </w:rPr>
      </w:pPr>
      <w:r w:rsidRPr="71F89D32" w:rsidR="000E6976">
        <w:rPr>
          <w:rFonts w:eastAsia="Times New Roman" w:cs="Times New Roman"/>
          <w:b w:val="1"/>
          <w:bCs w:val="1"/>
          <w:sz w:val="24"/>
          <w:szCs w:val="24"/>
        </w:rPr>
        <w:t>Student ID</w:t>
      </w:r>
      <w:r w:rsidRPr="71F89D32" w:rsidR="7B8023D3">
        <w:rPr>
          <w:rFonts w:eastAsia="Times New Roman" w:cs="Times New Roman"/>
          <w:b w:val="1"/>
          <w:bCs w:val="1"/>
          <w:sz w:val="24"/>
          <w:szCs w:val="24"/>
        </w:rPr>
        <w:t xml:space="preserve">: </w:t>
      </w:r>
      <w:r w:rsidRPr="71F89D32" w:rsidR="7B8023D3">
        <w:rPr>
          <w:rFonts w:eastAsia="Times New Roman" w:cs="Times New Roman"/>
          <w:b w:val="1"/>
          <w:bCs w:val="1"/>
          <w:sz w:val="24"/>
          <w:szCs w:val="24"/>
        </w:rPr>
        <w:t>2131351</w:t>
      </w:r>
    </w:p>
    <w:p w:rsidR="7B8023D3" w:rsidP="71F89D32" w:rsidRDefault="7B8023D3" w14:paraId="66873542" w14:textId="382455C9">
      <w:pPr>
        <w:pStyle w:val="Normal"/>
        <w:jc w:val="left"/>
        <w:rPr>
          <w:rFonts w:eastAsia="Times New Roman" w:cs="Times New Roman"/>
          <w:b w:val="1"/>
          <w:bCs w:val="1"/>
          <w:sz w:val="24"/>
          <w:szCs w:val="24"/>
        </w:rPr>
      </w:pPr>
      <w:r w:rsidRPr="71F89D32" w:rsidR="7B8023D3">
        <w:rPr>
          <w:rFonts w:eastAsia="Times New Roman" w:cs="Times New Roman"/>
          <w:b w:val="1"/>
          <w:bCs w:val="1"/>
          <w:sz w:val="24"/>
          <w:szCs w:val="24"/>
        </w:rPr>
        <w:t>Lecture: Jaliya De Silva</w:t>
      </w:r>
    </w:p>
    <w:p w:rsidR="005755EB" w:rsidRDefault="005755EB" w14:paraId="0F0CD851" w14:textId="77777777">
      <w:pPr>
        <w:spacing w:line="276" w:lineRule="auto"/>
        <w:jc w:val="left"/>
        <w:rPr>
          <w:rFonts w:eastAsia="Times New Roman" w:cs="Times New Roman"/>
          <w:b/>
          <w:sz w:val="32"/>
          <w:szCs w:val="32"/>
        </w:rPr>
      </w:pPr>
      <w:r>
        <w:rPr>
          <w:rFonts w:eastAsia="Times New Roman" w:cs="Times New Roman"/>
          <w:b/>
          <w:sz w:val="32"/>
          <w:szCs w:val="32"/>
        </w:rPr>
        <w:br w:type="page"/>
      </w:r>
    </w:p>
    <w:p w:rsidR="005755EB" w:rsidP="005755EB" w:rsidRDefault="005755EB" w14:paraId="2B221E04" w14:textId="77777777">
      <w:pPr>
        <w:pStyle w:val="Heading1"/>
      </w:pPr>
      <w:bookmarkStart w:name="_Toc164788247" w:id="0"/>
      <w:r w:rsidRPr="002F1021">
        <w:lastRenderedPageBreak/>
        <w:t>Executive</w:t>
      </w:r>
      <w:r>
        <w:t xml:space="preserve"> Summary</w:t>
      </w:r>
      <w:bookmarkEnd w:id="0"/>
    </w:p>
    <w:p w:rsidRPr="001D51A4" w:rsidR="001D51A4" w:rsidP="71F89D32" w:rsidRDefault="005755EB" w14:paraId="4C9A8439" w14:textId="02E0AC51">
      <w:pPr>
        <w:rPr>
          <w:color w:val="auto"/>
          <w:shd w:val="clear" w:color="auto" w:fill="FFFFFF"/>
        </w:rPr>
      </w:pPr>
      <w:r w:rsidRPr="71F89D32" w:rsidR="005755EB">
        <w:rPr>
          <w:rFonts w:eastAsia="Times New Roman" w:cs="Times New Roman"/>
        </w:rPr>
        <w:t xml:space="preserve">This report is about the current scenario of the company named </w:t>
      </w:r>
      <w:bookmarkStart w:name="_Hlk166689451" w:id="1"/>
      <w:r w:rsidRPr="71F89D32" w:rsidR="005755EB">
        <w:rPr>
          <w:rFonts w:eastAsia="Times New Roman" w:cs="Times New Roman"/>
        </w:rPr>
        <w:t>Bvlgari</w:t>
      </w:r>
      <w:r w:rsidRPr="71F89D32" w:rsidR="005755EB">
        <w:rPr>
          <w:rFonts w:eastAsia="Times New Roman" w:cs="Times New Roman"/>
        </w:rPr>
        <w:t xml:space="preserve"> </w:t>
      </w:r>
      <w:bookmarkEnd w:id="1"/>
      <w:r w:rsidRPr="71F89D32" w:rsidR="005755EB">
        <w:rPr>
          <w:rFonts w:eastAsia="Times New Roman" w:cs="Times New Roman"/>
        </w:rPr>
        <w:t xml:space="preserve">and its flaws </w:t>
      </w:r>
      <w:r w:rsidRPr="71F89D32" w:rsidR="005755EB">
        <w:rPr>
          <w:rFonts w:eastAsia="Times New Roman" w:cs="Times New Roman"/>
        </w:rPr>
        <w:t xml:space="preserve">regarding</w:t>
      </w:r>
      <w:r w:rsidRPr="71F89D32" w:rsidR="005755EB">
        <w:rPr>
          <w:rFonts w:eastAsia="Times New Roman" w:cs="Times New Roman"/>
        </w:rPr>
        <w:t xml:space="preserve"> </w:t>
      </w:r>
      <w:r w:rsidRPr="71F89D32" w:rsidR="005755EB">
        <w:rPr>
          <w:rFonts w:eastAsia="Times New Roman" w:cs="Times New Roman"/>
        </w:rPr>
        <w:t xml:space="preserve">maintaining</w:t>
      </w:r>
      <w:r w:rsidRPr="71F89D32" w:rsidR="005755EB">
        <w:rPr>
          <w:rFonts w:eastAsia="Times New Roman" w:cs="Times New Roman"/>
        </w:rPr>
        <w:t xml:space="preserve"> sustainable practices. Sustainability is a crucial part that should be </w:t>
      </w:r>
      <w:r w:rsidRPr="71F89D32" w:rsidR="005755EB">
        <w:rPr>
          <w:rFonts w:eastAsia="Times New Roman" w:cs="Times New Roman"/>
        </w:rPr>
        <w:t>practised</w:t>
      </w:r>
      <w:r w:rsidRPr="71F89D32" w:rsidR="005755EB">
        <w:rPr>
          <w:rFonts w:eastAsia="Times New Roman" w:cs="Times New Roman"/>
        </w:rPr>
        <w:t xml:space="preserve"> by every </w:t>
      </w:r>
      <w:r w:rsidRPr="71F89D32" w:rsidR="005755EB">
        <w:rPr>
          <w:rFonts w:eastAsia="Times New Roman" w:cs="Times New Roman"/>
        </w:rPr>
        <w:t>organisation</w:t>
      </w:r>
      <w:r w:rsidRPr="71F89D32" w:rsidR="005755EB">
        <w:rPr>
          <w:rFonts w:eastAsia="Times New Roman" w:cs="Times New Roman"/>
        </w:rPr>
        <w:t xml:space="preserve"> to </w:t>
      </w:r>
      <w:r w:rsidRPr="71F89D32" w:rsidR="005755EB">
        <w:rPr>
          <w:rFonts w:eastAsia="Times New Roman" w:cs="Times New Roman"/>
        </w:rPr>
        <w:t xml:space="preserve">maintain</w:t>
      </w:r>
      <w:r w:rsidRPr="71F89D32" w:rsidR="005755EB">
        <w:rPr>
          <w:rFonts w:eastAsia="Times New Roman" w:cs="Times New Roman"/>
        </w:rPr>
        <w:t xml:space="preserve"> a healthy environment (Arvidsson and Dumay, 2022). This report has been based on </w:t>
      </w:r>
      <w:r w:rsidRPr="71F89D32" w:rsidR="005755EB">
        <w:rPr>
          <w:rFonts w:eastAsia="Times New Roman" w:cs="Times New Roman"/>
        </w:rPr>
        <w:t xml:space="preserve">identifying</w:t>
      </w:r>
      <w:r w:rsidRPr="71F89D32" w:rsidR="005755EB">
        <w:rPr>
          <w:rFonts w:eastAsia="Times New Roman" w:cs="Times New Roman"/>
        </w:rPr>
        <w:t xml:space="preserve"> the issues and challenges faced by this </w:t>
      </w:r>
      <w:r w:rsidRPr="71F89D32" w:rsidR="005755EB">
        <w:rPr>
          <w:rFonts w:eastAsia="Times New Roman" w:cs="Times New Roman"/>
        </w:rPr>
        <w:t xml:space="preserve">organisation</w:t>
      </w:r>
      <w:r w:rsidRPr="71F89D32" w:rsidR="005755EB">
        <w:rPr>
          <w:rFonts w:eastAsia="Times New Roman" w:cs="Times New Roman"/>
        </w:rPr>
        <w:t xml:space="preserve"> and some ways to rectify their problem </w:t>
      </w:r>
      <w:r w:rsidRPr="71F89D32" w:rsidR="005755EB">
        <w:rPr>
          <w:rFonts w:eastAsia="Times New Roman" w:cs="Times New Roman"/>
        </w:rPr>
        <w:t xml:space="preserve">in the long run</w:t>
      </w:r>
      <w:r w:rsidRPr="71F89D32" w:rsidR="005755EB">
        <w:rPr>
          <w:rFonts w:eastAsia="Times New Roman" w:cs="Times New Roman"/>
        </w:rPr>
        <w:t xml:space="preserve">. The first section has discussed the above company's background and its services such as providing luxurious </w:t>
      </w:r>
      <w:r w:rsidRPr="71F89D32" w:rsidR="005755EB">
        <w:rPr>
          <w:rFonts w:eastAsia="Times New Roman" w:cs="Times New Roman"/>
        </w:rPr>
        <w:t xml:space="preserve">ac</w:t>
      </w:r>
      <w:r w:rsidRPr="71F89D32" w:rsidR="5A4766BE">
        <w:rPr>
          <w:rFonts w:eastAsia="Times New Roman" w:cs="Times New Roman"/>
        </w:rPr>
        <w:t xml:space="preserve">c</w:t>
      </w:r>
      <w:r w:rsidRPr="71F89D32" w:rsidR="005755EB">
        <w:rPr>
          <w:rFonts w:eastAsia="Times New Roman" w:cs="Times New Roman"/>
        </w:rPr>
        <w:t xml:space="preserve">ommodations</w:t>
      </w:r>
      <w:r w:rsidRPr="71F89D32" w:rsidR="005755EB">
        <w:rPr>
          <w:rFonts w:eastAsia="Times New Roman" w:cs="Times New Roman"/>
        </w:rPr>
        <w:t xml:space="preserve"> along with suits and penthouses. Apart from that, the workers are well-groomed and so, their gestures in the </w:t>
      </w:r>
      <w:r w:rsidRPr="71F89D32" w:rsidR="005755EB">
        <w:rPr>
          <w:rFonts w:eastAsia="Times New Roman" w:cs="Times New Roman"/>
        </w:rPr>
        <w:t xml:space="preserve">case</w:t>
      </w:r>
      <w:r w:rsidRPr="71F89D32" w:rsidR="005755EB">
        <w:rPr>
          <w:rFonts w:eastAsia="Times New Roman" w:cs="Times New Roman"/>
        </w:rPr>
        <w:t xml:space="preserve"> of welcoming their guests are </w:t>
      </w:r>
      <w:r w:rsidRPr="71F89D32" w:rsidR="005755EB">
        <w:rPr>
          <w:rFonts w:eastAsia="Times New Roman" w:cs="Times New Roman"/>
        </w:rPr>
        <w:t xml:space="preserve">very attractive</w:t>
      </w:r>
      <w:r w:rsidRPr="71F89D32" w:rsidR="005755EB">
        <w:rPr>
          <w:rFonts w:eastAsia="Times New Roman" w:cs="Times New Roman"/>
        </w:rPr>
        <w:t xml:space="preserve"> and fascinating. This giant company is also involved in pet care and </w:t>
      </w:r>
      <w:r w:rsidRPr="71F89D32" w:rsidR="005755EB">
        <w:rPr>
          <w:rFonts w:eastAsia="Times New Roman" w:cs="Times New Roman"/>
        </w:rPr>
        <w:t>jewellery</w:t>
      </w:r>
      <w:r w:rsidRPr="71F89D32" w:rsidR="005755EB">
        <w:rPr>
          <w:rFonts w:eastAsia="Times New Roman" w:cs="Times New Roman"/>
        </w:rPr>
        <w:t xml:space="preserve"> </w:t>
      </w:r>
      <w:r w:rsidRPr="71F89D32" w:rsidR="005755EB">
        <w:rPr>
          <w:rFonts w:eastAsia="Times New Roman" w:cs="Times New Roman"/>
        </w:rPr>
        <w:t xml:space="preserve">production</w:t>
      </w:r>
      <w:r w:rsidRPr="71F89D32" w:rsidR="005755EB">
        <w:rPr>
          <w:rFonts w:eastAsia="Times New Roman" w:cs="Times New Roman"/>
        </w:rPr>
        <w:t xml:space="preserve"> which is also tempting for the customers. However, this </w:t>
      </w:r>
      <w:r w:rsidRPr="71F89D32" w:rsidR="005755EB">
        <w:rPr>
          <w:rFonts w:eastAsia="Times New Roman" w:cs="Times New Roman"/>
        </w:rPr>
        <w:t xml:space="preserve">organisation</w:t>
      </w:r>
      <w:r w:rsidRPr="71F89D32" w:rsidR="005755EB">
        <w:rPr>
          <w:rFonts w:eastAsia="Times New Roman" w:cs="Times New Roman"/>
        </w:rPr>
        <w:t xml:space="preserve"> is facing issues in sustainable practices such as greenwashing, employee engagement and waste management which play a pivotal role in marketing. For this reason, there has been an action plan which involved a lot of strategies that could </w:t>
      </w:r>
      <w:r w:rsidRPr="71F89D32" w:rsidR="005755EB">
        <w:rPr>
          <w:rFonts w:eastAsia="Times New Roman" w:cs="Times New Roman"/>
        </w:rPr>
        <w:t xml:space="preserve">eliminate</w:t>
      </w:r>
      <w:r w:rsidRPr="71F89D32" w:rsidR="005755EB">
        <w:rPr>
          <w:rFonts w:eastAsia="Times New Roman" w:cs="Times New Roman"/>
        </w:rPr>
        <w:t xml:space="preserve"> the problems of that company. This action plan has all been about 3 solutions </w:t>
      </w:r>
      <w:r w:rsidRPr="71F89D32" w:rsidR="00072156">
        <w:rPr>
          <w:rFonts w:eastAsia="Times New Roman" w:cs="Times New Roman"/>
          <w:color w:val="auto"/>
        </w:rPr>
        <w:t xml:space="preserve">and one of them </w:t>
      </w:r>
      <w:r w:rsidRPr="71F89D32" w:rsidR="00FB640C">
        <w:rPr>
          <w:rFonts w:eastAsia="Times New Roman" w:cs="Times New Roman"/>
          <w:color w:val="auto"/>
        </w:rPr>
        <w:t>wa</w:t>
      </w:r>
      <w:r w:rsidRPr="71F89D32" w:rsidR="00072156">
        <w:rPr>
          <w:rFonts w:eastAsia="Times New Roman" w:cs="Times New Roman"/>
          <w:color w:val="auto"/>
        </w:rPr>
        <w:t xml:space="preserve">s to provide proper training and development programs for the employees to build </w:t>
      </w:r>
      <w:r w:rsidRPr="71F89D32" w:rsidR="0070263D">
        <w:rPr>
          <w:rFonts w:eastAsia="Times New Roman" w:cs="Times New Roman"/>
          <w:color w:val="auto"/>
        </w:rPr>
        <w:t>awareness</w:t>
      </w:r>
      <w:r w:rsidRPr="71F89D32" w:rsidR="00072156">
        <w:rPr>
          <w:rFonts w:eastAsia="Times New Roman" w:cs="Times New Roman"/>
          <w:color w:val="auto"/>
        </w:rPr>
        <w:t xml:space="preserve"> </w:t>
      </w:r>
      <w:r w:rsidRPr="71F89D32" w:rsidR="0070263D">
        <w:rPr>
          <w:rFonts w:eastAsia="Times New Roman" w:cs="Times New Roman"/>
          <w:color w:val="auto"/>
        </w:rPr>
        <w:t>regrading</w:t>
      </w:r>
      <w:r w:rsidRPr="71F89D32" w:rsidR="00072156">
        <w:rPr>
          <w:rFonts w:eastAsia="Times New Roman" w:cs="Times New Roman"/>
          <w:color w:val="auto"/>
        </w:rPr>
        <w:t xml:space="preserve"> </w:t>
      </w:r>
      <w:r w:rsidRPr="71F89D32" w:rsidR="0070263D">
        <w:rPr>
          <w:rFonts w:eastAsia="Times New Roman" w:cs="Times New Roman"/>
          <w:color w:val="auto"/>
        </w:rPr>
        <w:t>sustainable</w:t>
      </w:r>
      <w:r w:rsidRPr="71F89D32" w:rsidR="00072156">
        <w:rPr>
          <w:rFonts w:eastAsia="Times New Roman" w:cs="Times New Roman"/>
          <w:color w:val="auto"/>
        </w:rPr>
        <w:t xml:space="preserve"> </w:t>
      </w:r>
      <w:r w:rsidRPr="71F89D32" w:rsidR="0070263D">
        <w:rPr>
          <w:rFonts w:eastAsia="Times New Roman" w:cs="Times New Roman"/>
          <w:color w:val="auto"/>
        </w:rPr>
        <w:t>practices</w:t>
      </w:r>
      <w:r w:rsidRPr="71F89D32" w:rsidR="005755EB">
        <w:rPr>
          <w:rFonts w:eastAsia="Times New Roman" w:cs="Times New Roman"/>
          <w:color w:val="auto"/>
        </w:rPr>
        <w:t>.</w:t>
      </w:r>
      <w:r w:rsidRPr="71F89D32" w:rsidR="00072156">
        <w:rPr>
          <w:rFonts w:eastAsia="Times New Roman" w:cs="Times New Roman"/>
          <w:color w:val="auto"/>
        </w:rPr>
        <w:t xml:space="preserve"> </w:t>
      </w:r>
      <w:r w:rsidRPr="71F89D32" w:rsidR="00072156">
        <w:rPr>
          <w:rFonts w:eastAsia="Times New Roman" w:cs="Times New Roman"/>
          <w:color w:val="auto"/>
        </w:rPr>
        <w:t xml:space="preserve">Several industries including </w:t>
      </w:r>
      <w:r w:rsidRPr="71F89D32" w:rsidR="00FB640C">
        <w:rPr>
          <w:rFonts w:eastAsia="Times New Roman" w:cs="Times New Roman"/>
          <w:color w:val="auto"/>
        </w:rPr>
        <w:t>Bvlgari</w:t>
      </w:r>
      <w:r w:rsidRPr="71F89D32" w:rsidR="00FB640C">
        <w:rPr>
          <w:rFonts w:eastAsia="Times New Roman" w:cs="Times New Roman"/>
          <w:color w:val="auto"/>
        </w:rPr>
        <w:t xml:space="preserve"> </w:t>
      </w:r>
      <w:r w:rsidRPr="71F89D32" w:rsidR="00FB640C">
        <w:rPr>
          <w:rFonts w:eastAsia="Times New Roman" w:cs="Times New Roman"/>
          <w:color w:val="auto"/>
        </w:rPr>
        <w:t xml:space="preserve">possesses</w:t>
      </w:r>
      <w:r w:rsidRPr="71F89D32" w:rsidR="00FB640C">
        <w:rPr>
          <w:rFonts w:eastAsia="Times New Roman" w:cs="Times New Roman"/>
          <w:color w:val="auto"/>
        </w:rPr>
        <w:t xml:space="preserve"> difficulties to build </w:t>
      </w:r>
      <w:r w:rsidRPr="71F89D32" w:rsidR="0070263D">
        <w:rPr>
          <w:rFonts w:eastAsia="Times New Roman" w:cs="Times New Roman"/>
          <w:color w:val="auto"/>
        </w:rPr>
        <w:t>awareness</w:t>
      </w:r>
      <w:r w:rsidRPr="71F89D32" w:rsidR="00FB640C">
        <w:rPr>
          <w:rFonts w:eastAsia="Times New Roman" w:cs="Times New Roman"/>
          <w:color w:val="auto"/>
        </w:rPr>
        <w:t xml:space="preserve"> among the sustainability such as waste management and proper recycling procedures. </w:t>
      </w:r>
      <w:r w:rsidRPr="71F89D32" w:rsidR="00FB640C">
        <w:rPr>
          <w:rFonts w:eastAsia="Times New Roman" w:cs="Times New Roman"/>
          <w:color w:val="auto"/>
        </w:rPr>
        <w:t xml:space="preserve">All of</w:t>
      </w:r>
      <w:r w:rsidRPr="71F89D32" w:rsidR="00FB640C">
        <w:rPr>
          <w:rFonts w:eastAsia="Times New Roman" w:cs="Times New Roman"/>
          <w:color w:val="auto"/>
        </w:rPr>
        <w:t xml:space="preserve"> these activities are vital for </w:t>
      </w:r>
      <w:r w:rsidRPr="71F89D32" w:rsidR="0070263D">
        <w:rPr>
          <w:rFonts w:eastAsia="Times New Roman" w:cs="Times New Roman"/>
          <w:color w:val="auto"/>
        </w:rPr>
        <w:t>implementing</w:t>
      </w:r>
      <w:r w:rsidRPr="71F89D32" w:rsidR="00FB640C">
        <w:rPr>
          <w:rFonts w:eastAsia="Times New Roman" w:cs="Times New Roman"/>
          <w:color w:val="auto"/>
        </w:rPr>
        <w:t xml:space="preserve"> a </w:t>
      </w:r>
      <w:r w:rsidRPr="71F89D32" w:rsidR="0070263D">
        <w:rPr>
          <w:rFonts w:eastAsia="Times New Roman" w:cs="Times New Roman"/>
          <w:color w:val="auto"/>
        </w:rPr>
        <w:t>sustainable</w:t>
      </w:r>
      <w:r w:rsidRPr="71F89D32" w:rsidR="00FB640C">
        <w:rPr>
          <w:rFonts w:eastAsia="Times New Roman" w:cs="Times New Roman"/>
          <w:color w:val="auto"/>
        </w:rPr>
        <w:t xml:space="preserve"> working </w:t>
      </w:r>
      <w:r w:rsidRPr="71F89D32" w:rsidR="0070263D">
        <w:rPr>
          <w:rFonts w:eastAsia="Times New Roman" w:cs="Times New Roman"/>
          <w:color w:val="auto"/>
        </w:rPr>
        <w:t>environment</w:t>
      </w:r>
      <w:r w:rsidRPr="71F89D32" w:rsidR="00FB640C">
        <w:rPr>
          <w:rFonts w:eastAsia="Times New Roman" w:cs="Times New Roman"/>
          <w:color w:val="auto"/>
        </w:rPr>
        <w:t>.</w:t>
      </w:r>
      <w:r w:rsidRPr="71F89D32" w:rsidR="005755EB">
        <w:rPr>
          <w:rFonts w:eastAsia="Times New Roman" w:cs="Times New Roman"/>
          <w:color w:val="auto"/>
        </w:rPr>
        <w:t xml:space="preserve"> Several companies follow this strategy to </w:t>
      </w:r>
      <w:r w:rsidRPr="71F89D32" w:rsidR="005755EB">
        <w:rPr>
          <w:rFonts w:eastAsia="Times New Roman" w:cs="Times New Roman"/>
          <w:color w:val="auto"/>
        </w:rPr>
        <w:t xml:space="preserve">maintain</w:t>
      </w:r>
      <w:r w:rsidRPr="71F89D32" w:rsidR="005755EB">
        <w:rPr>
          <w:rFonts w:eastAsia="Times New Roman" w:cs="Times New Roman"/>
          <w:color w:val="auto"/>
        </w:rPr>
        <w:t xml:space="preserve"> a healthy ecosystem. Carbon emissions can also be eliminated by implementing several tools such as carbon calculators </w:t>
      </w:r>
      <w:r w:rsidRPr="71F89D32" w:rsidR="005755EB">
        <w:rPr>
          <w:rFonts w:eastAsia="Times New Roman" w:cs="Times New Roman"/>
          <w:color w:val="auto"/>
        </w:rPr>
        <w:t xml:space="preserve">and also</w:t>
      </w:r>
      <w:r w:rsidRPr="71F89D32" w:rsidR="005755EB">
        <w:rPr>
          <w:rFonts w:eastAsia="Times New Roman" w:cs="Times New Roman"/>
        </w:rPr>
        <w:t xml:space="preserve"> building a strong relationship among the staff to execute CSR (</w:t>
      </w:r>
      <w:r w:rsidRPr="71F89D32" w:rsidR="005755EB">
        <w:rPr>
          <w:rFonts w:eastAsia="Times New Roman" w:cs="Times New Roman"/>
          <w:color w:val="auto"/>
        </w:rPr>
        <w:t>Wyszomirski</w:t>
      </w:r>
      <w:r w:rsidRPr="71F89D32" w:rsidR="005755EB">
        <w:rPr>
          <w:rFonts w:eastAsia="Times New Roman" w:cs="Times New Roman"/>
          <w:color w:val="auto"/>
        </w:rPr>
        <w:t xml:space="preserve"> and </w:t>
      </w:r>
      <w:r w:rsidRPr="71F89D32" w:rsidR="005755EB">
        <w:rPr>
          <w:rFonts w:eastAsia="Times New Roman" w:cs="Times New Roman"/>
          <w:color w:val="auto"/>
        </w:rPr>
        <w:t>Olkiewicz</w:t>
      </w:r>
      <w:r w:rsidRPr="71F89D32" w:rsidR="005755EB">
        <w:rPr>
          <w:rFonts w:eastAsia="Times New Roman" w:cs="Times New Roman"/>
          <w:color w:val="auto"/>
        </w:rPr>
        <w:t xml:space="preserve">, 2020). </w:t>
      </w:r>
      <w:r w:rsidRPr="71F89D32" w:rsidR="002C73C9">
        <w:rPr>
          <w:rFonts w:eastAsia="Times New Roman" w:cs="Times New Roman"/>
          <w:color w:val="auto"/>
        </w:rPr>
        <w:t xml:space="preserve">The measurable </w:t>
      </w:r>
      <w:r w:rsidRPr="71F89D32" w:rsidR="002C73C9">
        <w:rPr>
          <w:rFonts w:eastAsia="Times New Roman" w:cs="Times New Roman"/>
          <w:color w:val="auto"/>
        </w:rPr>
        <w:t>time frame</w:t>
      </w:r>
      <w:r w:rsidRPr="71F89D32" w:rsidR="002C73C9">
        <w:rPr>
          <w:rFonts w:eastAsia="Times New Roman" w:cs="Times New Roman"/>
          <w:color w:val="auto"/>
        </w:rPr>
        <w:t xml:space="preserve"> for this can lead to 3 months.</w:t>
      </w:r>
      <w:r w:rsidRPr="71F89D32" w:rsidR="00683CF7">
        <w:rPr>
          <w:rFonts w:eastAsia="Times New Roman" w:cs="Times New Roman"/>
          <w:color w:val="auto"/>
        </w:rPr>
        <w:t xml:space="preserve"> </w:t>
      </w:r>
      <w:r w:rsidRPr="71F89D32" w:rsidR="005755EB">
        <w:rPr>
          <w:rFonts w:eastAsia="Times New Roman" w:cs="Times New Roman"/>
          <w:color w:val="auto"/>
        </w:rPr>
        <w:t>Another important discussion has all been about the greenwashing issue which can be solved with the help of transparency.</w:t>
      </w:r>
      <w:r w:rsidRPr="71F89D32" w:rsidR="00AB1B10">
        <w:rPr>
          <w:rFonts w:eastAsia="Times New Roman" w:cs="Times New Roman"/>
          <w:color w:val="auto"/>
        </w:rPr>
        <w:t xml:space="preserve"> </w:t>
      </w:r>
      <w:r w:rsidRPr="71F89D32" w:rsidR="005755EB">
        <w:rPr>
          <w:rFonts w:eastAsia="Times New Roman" w:cs="Times New Roman"/>
          <w:color w:val="auto"/>
        </w:rPr>
        <w:t xml:space="preserve"> In addition to this, the publication of annual reports each year promotes a loyal customer base for the </w:t>
      </w:r>
      <w:r w:rsidRPr="71F89D32" w:rsidR="005755EB">
        <w:rPr>
          <w:rFonts w:eastAsia="Times New Roman" w:cs="Times New Roman"/>
          <w:color w:val="auto"/>
        </w:rPr>
        <w:t>Bvlgar</w:t>
      </w:r>
      <w:r w:rsidRPr="71F89D32" w:rsidR="696618FC">
        <w:rPr>
          <w:rFonts w:eastAsia="Times New Roman" w:cs="Times New Roman"/>
          <w:color w:val="auto"/>
        </w:rPr>
        <w:t>i</w:t>
      </w:r>
      <w:r w:rsidRPr="71F89D32" w:rsidR="005755EB">
        <w:rPr>
          <w:rFonts w:eastAsia="Times New Roman" w:cs="Times New Roman"/>
          <w:color w:val="auto"/>
        </w:rPr>
        <w:t xml:space="preserve"> company.</w:t>
      </w:r>
      <w:r w:rsidRPr="71F89D32" w:rsidR="00AB1B10">
        <w:rPr>
          <w:rFonts w:eastAsia="Times New Roman" w:cs="Times New Roman"/>
          <w:color w:val="auto"/>
        </w:rPr>
        <w:t xml:space="preserve"> </w:t>
      </w:r>
      <w:r w:rsidRPr="71F89D32" w:rsidR="00AB1B10">
        <w:rPr>
          <w:rFonts w:eastAsia="Times New Roman" w:cs="Times New Roman"/>
          <w:color w:val="auto"/>
        </w:rPr>
        <w:t xml:space="preserve">Regular </w:t>
      </w:r>
      <w:r w:rsidRPr="71F89D32" w:rsidR="00AB1B10">
        <w:rPr>
          <w:rFonts w:eastAsia="Times New Roman" w:cs="Times New Roman"/>
          <w:color w:val="auto"/>
        </w:rPr>
        <w:t xml:space="preserve">updating of annual reports can </w:t>
      </w:r>
      <w:r w:rsidRPr="71F89D32" w:rsidR="00AB1B10">
        <w:rPr>
          <w:rFonts w:eastAsia="Times New Roman" w:cs="Times New Roman"/>
          <w:color w:val="auto"/>
        </w:rPr>
        <w:t xml:space="preserve">assist</w:t>
      </w:r>
      <w:r w:rsidRPr="71F89D32" w:rsidR="00AB1B10">
        <w:rPr>
          <w:rFonts w:eastAsia="Times New Roman" w:cs="Times New Roman"/>
          <w:color w:val="auto"/>
        </w:rPr>
        <w:t xml:space="preserve"> this company to mitigate issues </w:t>
      </w:r>
      <w:r w:rsidRPr="71F89D32" w:rsidR="00AB1B10">
        <w:rPr>
          <w:rFonts w:eastAsia="Times New Roman" w:cs="Times New Roman"/>
          <w:color w:val="auto"/>
        </w:rPr>
        <w:t xml:space="preserve">regarding</w:t>
      </w:r>
      <w:r w:rsidRPr="71F89D32" w:rsidR="00AB1B10">
        <w:rPr>
          <w:rFonts w:eastAsia="Times New Roman" w:cs="Times New Roman"/>
          <w:color w:val="auto"/>
        </w:rPr>
        <w:t xml:space="preserve"> green washing </w:t>
      </w:r>
      <w:r w:rsidRPr="71F89D32" w:rsidR="00AB1B10">
        <w:rPr>
          <w:rFonts w:eastAsia="Times New Roman" w:cs="Times New Roman"/>
          <w:color w:val="auto"/>
        </w:rPr>
        <w:t xml:space="preserve">and also</w:t>
      </w:r>
      <w:r w:rsidRPr="71F89D32" w:rsidR="00AB1B10">
        <w:rPr>
          <w:rFonts w:eastAsia="Times New Roman" w:cs="Times New Roman"/>
          <w:color w:val="auto"/>
        </w:rPr>
        <w:lastRenderedPageBreak/>
        <w:t xml:space="preserve"> promote trust among the audience for this brand. </w:t>
      </w:r>
      <w:r w:rsidRPr="71F89D32" w:rsidR="002C73C9">
        <w:rPr>
          <w:rFonts w:eastAsia="Times New Roman" w:cs="Times New Roman"/>
          <w:color w:val="auto"/>
        </w:rPr>
        <w:t xml:space="preserve">This effort can </w:t>
      </w:r>
      <w:r w:rsidRPr="71F89D32" w:rsidR="002C73C9">
        <w:rPr>
          <w:rFonts w:eastAsia="Times New Roman" w:cs="Times New Roman"/>
          <w:color w:val="auto"/>
        </w:rPr>
        <w:t xml:space="preserve">need</w:t>
      </w:r>
      <w:r w:rsidRPr="71F89D32" w:rsidR="002C73C9">
        <w:rPr>
          <w:rFonts w:eastAsia="Times New Roman" w:cs="Times New Roman"/>
          <w:color w:val="auto"/>
        </w:rPr>
        <w:t xml:space="preserve"> a time </w:t>
      </w:r>
      <w:r w:rsidRPr="71F89D32" w:rsidR="002C73C9">
        <w:rPr>
          <w:rFonts w:eastAsia="Times New Roman" w:cs="Times New Roman"/>
          <w:color w:val="auto"/>
        </w:rPr>
        <w:t xml:space="preserve">frame</w:t>
      </w:r>
      <w:r w:rsidRPr="71F89D32" w:rsidR="002C73C9">
        <w:rPr>
          <w:rFonts w:eastAsia="Times New Roman" w:cs="Times New Roman"/>
          <w:color w:val="auto"/>
        </w:rPr>
        <w:t xml:space="preserve"> about 1 </w:t>
      </w:r>
      <w:r w:rsidRPr="71F89D32" w:rsidR="002C73C9">
        <w:rPr>
          <w:rFonts w:eastAsia="Times New Roman" w:cs="Times New Roman"/>
          <w:color w:val="auto"/>
        </w:rPr>
        <w:t xml:space="preserve">year</w:t>
      </w:r>
      <w:r w:rsidRPr="71F89D32" w:rsidR="002C73C9">
        <w:rPr>
          <w:rFonts w:eastAsia="Times New Roman" w:cs="Times New Roman"/>
          <w:color w:val="auto"/>
        </w:rPr>
        <w:t xml:space="preserve"> which is essential for this case. </w:t>
      </w:r>
      <w:r w:rsidRPr="71F89D32" w:rsidR="00275FEA">
        <w:rPr>
          <w:rFonts w:eastAsia="Times New Roman" w:cs="Times New Roman"/>
          <w:color w:val="auto"/>
        </w:rPr>
        <w:t xml:space="preserve"> The approximate budget for waste management could be</w:t>
      </w:r>
      <w:r w:rsidRPr="71F89D32" w:rsidR="00D47EF6">
        <w:rPr>
          <w:rFonts w:eastAsia="Times New Roman" w:cs="Times New Roman"/>
          <w:color w:val="auto"/>
        </w:rPr>
        <w:t xml:space="preserve"> </w:t>
      </w:r>
      <w:r w:rsidRPr="71F89D32" w:rsidR="00D47EF6">
        <w:rPr>
          <w:rFonts w:eastAsia="Times New Roman" w:cs="Times New Roman"/>
          <w:color w:val="auto"/>
        </w:rPr>
        <w:t>£20,000</w:t>
      </w:r>
      <w:r w:rsidRPr="71F89D32" w:rsidR="00275FEA">
        <w:rPr>
          <w:rFonts w:eastAsia="Times New Roman" w:cs="Times New Roman"/>
          <w:color w:val="auto"/>
        </w:rPr>
        <w:t xml:space="preserve"> and for the green washing issue, it could take an amount of </w:t>
      </w:r>
      <w:r w:rsidRPr="71F89D32" w:rsidR="006825D5">
        <w:rPr>
          <w:rFonts w:eastAsia="Times New Roman" w:cs="Times New Roman"/>
          <w:color w:val="auto"/>
        </w:rPr>
        <w:t>£10,0000</w:t>
      </w:r>
      <w:r w:rsidRPr="71F89D32" w:rsidR="00275FEA">
        <w:rPr>
          <w:rFonts w:eastAsia="Times New Roman" w:cs="Times New Roman"/>
          <w:color w:val="auto"/>
        </w:rPr>
        <w:t>.</w:t>
      </w:r>
      <w:r w:rsidRPr="71F89D32" w:rsidR="00683CF7">
        <w:rPr>
          <w:rFonts w:eastAsia="Times New Roman" w:cs="Times New Roman"/>
          <w:color w:val="auto"/>
        </w:rPr>
        <w:t xml:space="preserve"> </w:t>
      </w:r>
      <w:r w:rsidRPr="71F89D32" w:rsidR="00683CF7">
        <w:rPr>
          <w:rFonts w:eastAsia="Times New Roman" w:cs="Times New Roman"/>
          <w:color w:val="auto"/>
        </w:rPr>
        <w:t xml:space="preserve">In the case of employee </w:t>
      </w:r>
      <w:r w:rsidRPr="71F89D32" w:rsidR="00683CF7">
        <w:rPr>
          <w:rFonts w:eastAsia="Times New Roman" w:cs="Times New Roman"/>
          <w:color w:val="auto"/>
        </w:rPr>
        <w:t>awarness</w:t>
      </w:r>
      <w:r w:rsidRPr="71F89D32" w:rsidR="00683CF7">
        <w:rPr>
          <w:rFonts w:eastAsia="Times New Roman" w:cs="Times New Roman"/>
          <w:color w:val="auto"/>
        </w:rPr>
        <w:t xml:space="preserve"> programs for creating a </w:t>
      </w:r>
      <w:r w:rsidRPr="71F89D32" w:rsidR="00683CF7">
        <w:rPr>
          <w:rFonts w:eastAsia="Times New Roman" w:cs="Times New Roman"/>
          <w:color w:val="auto"/>
        </w:rPr>
        <w:t>sustaible</w:t>
      </w:r>
      <w:r w:rsidRPr="71F89D32" w:rsidR="00683CF7">
        <w:rPr>
          <w:rFonts w:eastAsia="Times New Roman" w:cs="Times New Roman"/>
          <w:color w:val="auto"/>
        </w:rPr>
        <w:t xml:space="preserve"> development of this company can lead to an amount of </w:t>
      </w:r>
      <w:r w:rsidRPr="71F89D32" w:rsidR="00683CF7">
        <w:rPr>
          <w:rFonts w:eastAsia="Times New Roman" w:cs="Times New Roman"/>
          <w:color w:val="auto"/>
        </w:rPr>
        <w:t>£80,000</w:t>
      </w:r>
      <w:r w:rsidRPr="71F89D32" w:rsidR="00683CF7">
        <w:rPr>
          <w:rFonts w:eastAsia="Times New Roman" w:cs="Times New Roman"/>
          <w:color w:val="auto"/>
        </w:rPr>
        <w:t>.</w:t>
      </w:r>
      <w:r w:rsidRPr="71F89D32" w:rsidR="005755EB">
        <w:rPr>
          <w:rFonts w:eastAsia="Times New Roman" w:cs="Times New Roman"/>
          <w:color w:val="auto"/>
        </w:rPr>
        <w:t xml:space="preserve"> </w:t>
      </w:r>
      <w:r w:rsidRPr="71F89D32" w:rsidR="005755EB">
        <w:rPr>
          <w:rFonts w:eastAsia="Times New Roman" w:cs="Times New Roman"/>
          <w:color w:val="auto"/>
          <w:lang w:val="en-GB"/>
        </w:rPr>
        <w:t xml:space="preserve">In addition to this, the report has covered three prime sustainable business issues faced by the business. The first issue is waste management in which the report has analysed how the business faces problems in </w:t>
      </w:r>
      <w:r w:rsidRPr="71F89D32" w:rsidR="005755EB">
        <w:rPr>
          <w:rFonts w:eastAsia="Times New Roman" w:cs="Times New Roman"/>
          <w:color w:val="auto"/>
          <w:lang w:val="en-GB"/>
        </w:rPr>
        <w:t xml:space="preserve">maintaining</w:t>
      </w:r>
      <w:r w:rsidRPr="71F89D32" w:rsidR="005755EB">
        <w:rPr>
          <w:rFonts w:eastAsia="Times New Roman" w:cs="Times New Roman"/>
          <w:color w:val="auto"/>
          <w:lang w:val="en-GB"/>
        </w:rPr>
        <w:t xml:space="preserve"> its waste management. The second issue is the greenwashing issue due to a lack of transparency in its business, while lack of employee awareness is the third issue which arises from a lack of clear employee policy. </w:t>
      </w:r>
      <w:r w:rsidRPr="71F89D32" w:rsidR="005755EB">
        <w:rPr>
          <w:rFonts w:eastAsia="Times New Roman" w:cs="Times New Roman"/>
          <w:color w:val="auto"/>
          <w:lang w:val="en-GB"/>
        </w:rPr>
        <w:t xml:space="preserve">In order to</w:t>
      </w:r>
      <w:r w:rsidRPr="71F89D32" w:rsidR="005755EB">
        <w:rPr>
          <w:rFonts w:eastAsia="Times New Roman" w:cs="Times New Roman"/>
          <w:color w:val="auto"/>
          <w:lang w:val="en-GB"/>
        </w:rPr>
        <w:t xml:space="preserve"> address the problems, the report has vividly analysed the external and internal environment of the hotel business. In this context, analytical tools such as PESTLE, SWOT and TOWS have been involved. In the PESTLE analysis, the report has illustrated six major external factors which directly or indirectly affect the business operations. </w:t>
      </w:r>
      <w:r w:rsidRPr="71F89D32" w:rsidR="005755EB">
        <w:rPr>
          <w:color w:val="auto"/>
          <w:shd w:val="clear" w:color="auto" w:fill="FFFFFF"/>
        </w:rPr>
        <w:t xml:space="preserve">Apart from that, the report has </w:t>
      </w:r>
      <w:r w:rsidRPr="71F89D32" w:rsidR="005755EB">
        <w:rPr>
          <w:color w:val="auto"/>
          <w:shd w:val="clear" w:color="auto" w:fill="FFFFFF"/>
        </w:rPr>
        <w:t xml:space="preserve">observed</w:t>
      </w:r>
      <w:r w:rsidRPr="71F89D32" w:rsidR="005755EB">
        <w:rPr>
          <w:color w:val="auto"/>
          <w:shd w:val="clear" w:color="auto" w:fill="FFFFFF"/>
        </w:rPr>
        <w:t xml:space="preserve"> that the business is primarily facing three prime sustainable business issues: waste management, </w:t>
      </w:r>
      <w:r w:rsidRPr="71F89D32" w:rsidR="005755EB">
        <w:rPr>
          <w:color w:val="auto"/>
          <w:shd w:val="clear" w:color="auto" w:fill="FFFFFF"/>
        </w:rPr>
        <w:t xml:space="preserve">greenwashing</w:t>
      </w:r>
      <w:r w:rsidRPr="71F89D32" w:rsidR="005755EB">
        <w:rPr>
          <w:color w:val="auto"/>
          <w:shd w:val="clear" w:color="auto" w:fill="FFFFFF"/>
        </w:rPr>
        <w:t xml:space="preserve"> and lack of employee awareness. The study has found that the core reason the business is facing these issues is a lack of transparency in its business and a lack of clear employee policy. </w:t>
      </w:r>
      <w:r w:rsidRPr="71F89D32" w:rsidR="005755EB">
        <w:rPr>
          <w:color w:val="auto"/>
          <w:shd w:val="clear" w:color="auto" w:fill="FFFFFF"/>
        </w:rPr>
        <w:t xml:space="preserve">In order to</w:t>
      </w:r>
      <w:r w:rsidRPr="71F89D32" w:rsidR="005755EB">
        <w:rPr>
          <w:color w:val="auto"/>
          <w:shd w:val="clear" w:color="auto" w:fill="FFFFFF"/>
        </w:rPr>
        <w:t xml:space="preserve"> address the problems, the report has vividly </w:t>
      </w:r>
      <w:r w:rsidRPr="71F89D32" w:rsidR="005755EB">
        <w:rPr>
          <w:color w:val="auto"/>
          <w:shd w:val="clear" w:color="auto" w:fill="FFFFFF"/>
        </w:rPr>
        <w:t xml:space="preserve">analysed</w:t>
      </w:r>
      <w:r w:rsidRPr="71F89D32" w:rsidR="005755EB">
        <w:rPr>
          <w:color w:val="auto"/>
          <w:shd w:val="clear" w:color="auto" w:fill="FFFFFF"/>
        </w:rPr>
        <w:t xml:space="preserve"> the external and internal environment of the hotel business in which PESTLE, SWOT and TOWS analytical tools have been involved. From the PESTLE analysis, the report has </w:t>
      </w:r>
      <w:r w:rsidRPr="71F89D32" w:rsidR="005755EB">
        <w:rPr>
          <w:color w:val="auto"/>
          <w:shd w:val="clear" w:color="auto" w:fill="FFFFFF"/>
        </w:rPr>
        <w:t xml:space="preserve">observed</w:t>
      </w:r>
      <w:r w:rsidRPr="71F89D32" w:rsidR="005755EB">
        <w:rPr>
          <w:color w:val="auto"/>
          <w:shd w:val="clear" w:color="auto" w:fill="FFFFFF"/>
        </w:rPr>
        <w:t xml:space="preserve"> that by using the benefits of a stable government, the hostel business can develop its policy transparently which can </w:t>
      </w:r>
      <w:r w:rsidRPr="71F89D32" w:rsidR="005755EB">
        <w:rPr>
          <w:color w:val="auto"/>
          <w:shd w:val="clear" w:color="auto" w:fill="FFFFFF"/>
        </w:rPr>
        <w:t xml:space="preserve">benefit</w:t>
      </w:r>
      <w:r w:rsidRPr="71F89D32" w:rsidR="005755EB">
        <w:rPr>
          <w:color w:val="auto"/>
          <w:shd w:val="clear" w:color="auto" w:fill="FFFFFF"/>
        </w:rPr>
        <w:t xml:space="preserve"> the business. In addition, a lack of corporate tax can be helpful for the business to mitigate the impact of high inflation in France. The hotel business can also </w:t>
      </w:r>
      <w:r w:rsidRPr="71F89D32" w:rsidR="005755EB">
        <w:rPr>
          <w:color w:val="auto"/>
          <w:shd w:val="clear" w:color="auto" w:fill="FFFFFF"/>
        </w:rPr>
        <w:t xml:space="preserve">utilise</w:t>
      </w:r>
      <w:r w:rsidRPr="71F89D32" w:rsidR="005755EB">
        <w:rPr>
          <w:color w:val="auto"/>
          <w:shd w:val="clear" w:color="auto" w:fill="FFFFFF"/>
        </w:rPr>
        <w:t xml:space="preserve"> its opportunities to make technological changes to cater to the sustainable and </w:t>
      </w:r>
      <w:r w:rsidRPr="71F89D32" w:rsidR="005755EB">
        <w:rPr>
          <w:color w:val="auto"/>
          <w:shd w:val="clear" w:color="auto" w:fill="FFFFFF"/>
        </w:rPr>
        <w:t xml:space="preserve">environment-friendly</w:t>
      </w:r>
      <w:r w:rsidRPr="71F89D32" w:rsidR="005755EB">
        <w:rPr>
          <w:color w:val="auto"/>
          <w:shd w:val="clear" w:color="auto" w:fill="FFFFFF"/>
        </w:rPr>
        <w:t xml:space="preserve"> demands of consumers. Moreover, from the SWOT </w:t>
      </w:r>
      <w:r w:rsidRPr="71F89D32" w:rsidR="005755EB">
        <w:rPr>
          <w:color w:val="auto"/>
          <w:shd w:val="clear" w:color="auto" w:fill="FFFFFF"/>
        </w:rPr>
        <w:t xml:space="preserve">analysis, the report has found strengths such as diversified services, and strong corporate responsibility as well as weaknesses such as the inability to </w:t>
      </w:r>
      <w:r w:rsidRPr="71F89D32" w:rsidR="005755EB">
        <w:rPr>
          <w:color w:val="auto"/>
          <w:shd w:val="clear" w:color="auto" w:fill="FFFFFF"/>
        </w:rPr>
        <w:t xml:space="preserve">maintain</w:t>
      </w:r>
      <w:r w:rsidRPr="71F89D32" w:rsidR="005755EB">
        <w:rPr>
          <w:color w:val="auto"/>
          <w:shd w:val="clear" w:color="auto" w:fill="FFFFFF"/>
        </w:rPr>
        <w:t xml:space="preserve"> sustainability and supply chain management. Additionally, opportunities based on the strengths of the business such as promoting a positive brand image and increasing customer base as well as </w:t>
      </w:r>
      <w:r w:rsidRPr="71F89D32" w:rsidR="005755EB">
        <w:rPr>
          <w:color w:val="auto"/>
          <w:shd w:val="clear" w:color="auto" w:fill="FFFFFF"/>
        </w:rPr>
        <w:t xml:space="preserve">possible threats</w:t>
      </w:r>
      <w:r w:rsidRPr="71F89D32" w:rsidR="005755EB">
        <w:rPr>
          <w:color w:val="auto"/>
          <w:shd w:val="clear" w:color="auto" w:fill="FFFFFF"/>
        </w:rPr>
        <w:lastRenderedPageBreak/>
        <w:t xml:space="preserve"> because of weakness such as decreasing buying rate and downfall of revenue have been incorporated (Whittington </w:t>
      </w:r>
      <w:r w:rsidRPr="71F89D32" w:rsidR="005755EB">
        <w:rPr>
          <w:i w:val="1"/>
          <w:iCs w:val="1"/>
          <w:color w:val="auto"/>
          <w:shd w:val="clear" w:color="auto" w:fill="FFFFFF"/>
        </w:rPr>
        <w:t>et al.,</w:t>
      </w:r>
      <w:r w:rsidRPr="71F89D32" w:rsidR="005755EB">
        <w:rPr>
          <w:color w:val="auto"/>
          <w:shd w:val="clear" w:color="auto" w:fill="FFFFFF"/>
        </w:rPr>
        <w:t xml:space="preserve"> 2020).</w:t>
      </w:r>
      <w:r w:rsidRPr="71F89D32" w:rsidR="005755EB">
        <w:rPr>
          <w:color w:val="auto"/>
          <w:shd w:val="clear" w:color="auto" w:fill="FFFFFF"/>
        </w:rPr>
        <w:t xml:space="preserve"> </w:t>
      </w:r>
      <w:r w:rsidRPr="71F89D32" w:rsidR="001D51A4">
        <w:rPr>
          <w:color w:val="auto"/>
          <w:shd w:val="clear" w:color="auto" w:fill="FFFFFF"/>
        </w:rPr>
        <w:t xml:space="preserve">The TOWS analysis has </w:t>
      </w:r>
      <w:r w:rsidRPr="71F89D32" w:rsidR="001D51A4">
        <w:rPr>
          <w:color w:val="auto"/>
          <w:shd w:val="clear" w:color="auto" w:fill="FFFFFF"/>
        </w:rPr>
        <w:t xml:space="preserve">assisted</w:t>
      </w:r>
      <w:r w:rsidRPr="71F89D32" w:rsidR="001D51A4">
        <w:rPr>
          <w:color w:val="auto"/>
          <w:shd w:val="clear" w:color="auto" w:fill="FFFFFF"/>
        </w:rPr>
        <w:t xml:space="preserve"> the brand, </w:t>
      </w:r>
      <w:r w:rsidRPr="71F89D32" w:rsidR="001D51A4">
        <w:rPr>
          <w:color w:val="auto"/>
          <w:shd w:val="clear" w:color="auto" w:fill="FFFFFF"/>
        </w:rPr>
        <w:t>Bvlgari</w:t>
      </w:r>
      <w:r w:rsidRPr="71F89D32" w:rsidR="001D51A4">
        <w:rPr>
          <w:color w:val="auto"/>
          <w:shd w:val="clear" w:color="auto" w:fill="FFFFFF"/>
        </w:rPr>
        <w:t xml:space="preserve"> in evaluating its weaknesses which </w:t>
      </w:r>
      <w:r w:rsidRPr="71F89D32" w:rsidR="001D51A4">
        <w:rPr>
          <w:color w:val="auto"/>
          <w:shd w:val="clear" w:color="auto" w:fill="FFFFFF"/>
        </w:rPr>
        <w:t xml:space="preserve">has</w:t>
      </w:r>
      <w:r w:rsidRPr="71F89D32" w:rsidR="001D51A4">
        <w:rPr>
          <w:color w:val="auto"/>
          <w:shd w:val="clear" w:color="auto" w:fill="FFFFFF"/>
        </w:rPr>
        <w:t xml:space="preserve"> </w:t>
      </w:r>
      <w:r w:rsidRPr="71F89D32" w:rsidR="001D51A4">
        <w:rPr>
          <w:color w:val="auto"/>
          <w:shd w:val="clear" w:color="auto" w:fill="FFFFFF"/>
        </w:rPr>
        <w:t xml:space="preserve">impacted</w:t>
      </w:r>
      <w:r w:rsidRPr="71F89D32" w:rsidR="001D51A4">
        <w:rPr>
          <w:color w:val="auto"/>
          <w:shd w:val="clear" w:color="auto" w:fill="FFFFFF"/>
        </w:rPr>
        <w:t xml:space="preserve"> the business operations. This has additionally </w:t>
      </w:r>
      <w:r w:rsidRPr="71F89D32" w:rsidR="001D51A4">
        <w:rPr>
          <w:color w:val="auto"/>
          <w:shd w:val="clear" w:color="auto" w:fill="FFFFFF"/>
        </w:rPr>
        <w:t xml:space="preserve">assisted</w:t>
      </w:r>
      <w:r w:rsidRPr="71F89D32" w:rsidR="001D51A4">
        <w:rPr>
          <w:color w:val="auto"/>
          <w:shd w:val="clear" w:color="auto" w:fill="FFFFFF"/>
        </w:rPr>
        <w:t xml:space="preserve"> in understanding how the brand can work in the different areas of weaknesses to be able to gain a competitive edge over the competitors. The business has been faced with the issues of </w:t>
      </w:r>
      <w:r w:rsidRPr="71F89D32" w:rsidR="001D51A4">
        <w:rPr>
          <w:color w:val="auto"/>
          <w:shd w:val="clear" w:color="auto" w:fill="FFFFFF"/>
        </w:rPr>
        <w:t xml:space="preserve">maintaining</w:t>
      </w:r>
      <w:r w:rsidRPr="71F89D32" w:rsidR="001D51A4">
        <w:rPr>
          <w:color w:val="auto"/>
          <w:shd w:val="clear" w:color="auto" w:fill="FFFFFF"/>
        </w:rPr>
        <w:t xml:space="preserve"> its sustainable business operations, although with </w:t>
      </w:r>
      <w:r w:rsidRPr="71F89D32" w:rsidR="001D51A4">
        <w:rPr>
          <w:color w:val="auto"/>
          <w:shd w:val="clear" w:color="auto" w:fill="FFFFFF"/>
        </w:rPr>
        <w:t xml:space="preserve">a strong base</w:t>
      </w:r>
      <w:r w:rsidRPr="71F89D32" w:rsidR="001D51A4">
        <w:rPr>
          <w:color w:val="auto"/>
          <w:shd w:val="clear" w:color="auto" w:fill="FFFFFF"/>
        </w:rPr>
        <w:t xml:space="preserve"> of investors, the business has been able to make positive investments towards technological development which have </w:t>
      </w:r>
      <w:r w:rsidRPr="71F89D32" w:rsidR="001D51A4">
        <w:rPr>
          <w:color w:val="auto"/>
          <w:shd w:val="clear" w:color="auto" w:fill="FFFFFF"/>
        </w:rPr>
        <w:t xml:space="preserve">assisted</w:t>
      </w:r>
      <w:r w:rsidRPr="71F89D32" w:rsidR="001D51A4">
        <w:rPr>
          <w:color w:val="auto"/>
          <w:shd w:val="clear" w:color="auto" w:fill="FFFFFF"/>
        </w:rPr>
        <w:t xml:space="preserve"> in the learning and the expansion of the business </w:t>
      </w:r>
      <w:r w:rsidRPr="71F89D32" w:rsidR="001D51A4">
        <w:rPr>
          <w:color w:val="auto"/>
          <w:shd w:val="clear" w:color="auto" w:fill="FFFFFF"/>
        </w:rPr>
        <w:t xml:space="preserve">objectives</w:t>
      </w:r>
      <w:r w:rsidRPr="71F89D32" w:rsidR="001D51A4">
        <w:rPr>
          <w:color w:val="auto"/>
          <w:shd w:val="clear" w:color="auto" w:fill="FFFFFF"/>
        </w:rPr>
        <w:t xml:space="preserve">. This has further guided the business towards the elaboration of the different areas of development that could present the business with new development opportunities. Strategies like collaboration with the NGOs could allow the business to be more efficient with the introduction of sustainable business operations. </w:t>
      </w:r>
    </w:p>
    <w:p w:rsidRPr="005755EB" w:rsidR="002122C8" w:rsidP="71F89D32" w:rsidRDefault="001D51A4" w14:paraId="7F868081" w14:textId="5ECF6848">
      <w:pPr>
        <w:rPr>
          <w:rFonts w:eastAsia="Times New Roman" w:cs="Times New Roman"/>
          <w:lang w:val="en-GB"/>
        </w:rPr>
      </w:pPr>
      <w:r w:rsidRPr="71F89D32" w:rsidR="001D51A4">
        <w:rPr>
          <w:color w:val="auto"/>
          <w:shd w:val="clear" w:color="auto" w:fill="FFFFFF"/>
        </w:rPr>
        <w:t xml:space="preserve">The </w:t>
      </w:r>
      <w:r w:rsidRPr="71F89D32" w:rsidR="001D51A4">
        <w:rPr>
          <w:color w:val="auto"/>
          <w:shd w:val="clear" w:color="auto" w:fill="FFFFFF"/>
        </w:rPr>
        <w:t>Changement</w:t>
      </w:r>
      <w:r w:rsidRPr="71F89D32" w:rsidR="001D51A4">
        <w:rPr>
          <w:color w:val="auto"/>
          <w:shd w:val="clear" w:color="auto" w:fill="FFFFFF"/>
        </w:rPr>
        <w:t xml:space="preserve"> Management model has been followed through the use and implementation of Kotter’s theory which has allowed the business to evaluate the </w:t>
      </w:r>
      <w:r w:rsidRPr="71F89D32" w:rsidR="001D51A4">
        <w:rPr>
          <w:color w:val="auto"/>
          <w:shd w:val="clear" w:color="auto" w:fill="FFFFFF"/>
        </w:rPr>
        <w:t xml:space="preserve">different types</w:t>
      </w:r>
      <w:r w:rsidRPr="71F89D32" w:rsidR="001D51A4">
        <w:rPr>
          <w:color w:val="auto"/>
          <w:shd w:val="clear" w:color="auto" w:fill="FFFFFF"/>
        </w:rPr>
        <w:t xml:space="preserve"> of changes that the business can introduce. This model has allowed the </w:t>
      </w:r>
      <w:r w:rsidRPr="71F89D32" w:rsidR="001D51A4">
        <w:rPr>
          <w:color w:val="auto"/>
          <w:shd w:val="clear" w:color="auto" w:fill="FFFFFF"/>
        </w:rPr>
        <w:t xml:space="preserve">business in the process of making</w:t>
      </w:r>
      <w:r w:rsidRPr="71F89D32" w:rsidR="001D51A4">
        <w:rPr>
          <w:color w:val="auto"/>
          <w:shd w:val="clear" w:color="auto" w:fill="FFFFFF"/>
        </w:rPr>
        <w:t xml:space="preserve"> sure that the brand is able to prepare its employee base for the </w:t>
      </w:r>
      <w:r w:rsidRPr="71F89D32" w:rsidR="001D51A4">
        <w:rPr>
          <w:color w:val="auto"/>
          <w:shd w:val="clear" w:color="auto" w:fill="FFFFFF"/>
        </w:rPr>
        <w:t xml:space="preserve">new changes</w:t>
      </w:r>
      <w:r w:rsidRPr="71F89D32" w:rsidR="001D51A4">
        <w:rPr>
          <w:color w:val="auto"/>
          <w:shd w:val="clear" w:color="auto" w:fill="FFFFFF"/>
        </w:rPr>
        <w:t xml:space="preserve">. The model includes eight steps: Create a sense of urgency, Build the change team, </w:t>
      </w:r>
      <w:r w:rsidRPr="71F89D32" w:rsidR="001D51A4">
        <w:rPr>
          <w:color w:val="auto"/>
          <w:shd w:val="clear" w:color="auto" w:fill="FFFFFF"/>
        </w:rPr>
        <w:t xml:space="preserve">Form</w:t>
      </w:r>
      <w:r w:rsidRPr="71F89D32" w:rsidR="001D51A4">
        <w:rPr>
          <w:color w:val="auto"/>
          <w:shd w:val="clear" w:color="auto" w:fill="FFFFFF"/>
        </w:rPr>
        <w:t xml:space="preserve"> a strategic vision, Communicate the vision, </w:t>
      </w:r>
      <w:r w:rsidRPr="71F89D32" w:rsidR="001D51A4">
        <w:rPr>
          <w:color w:val="auto"/>
          <w:shd w:val="clear" w:color="auto" w:fill="FFFFFF"/>
        </w:rPr>
        <w:t xml:space="preserve">Remove</w:t>
      </w:r>
      <w:r w:rsidRPr="71F89D32" w:rsidR="001D51A4">
        <w:rPr>
          <w:color w:val="auto"/>
          <w:shd w:val="clear" w:color="auto" w:fill="FFFFFF"/>
        </w:rPr>
        <w:t xml:space="preserve"> barriers to change, </w:t>
      </w:r>
      <w:r w:rsidRPr="71F89D32" w:rsidR="001D51A4">
        <w:rPr>
          <w:color w:val="auto"/>
          <w:shd w:val="clear" w:color="auto" w:fill="FFFFFF"/>
        </w:rPr>
        <w:t xml:space="preserve">Focus</w:t>
      </w:r>
      <w:r w:rsidRPr="71F89D32" w:rsidR="001D51A4">
        <w:rPr>
          <w:color w:val="auto"/>
          <w:shd w:val="clear" w:color="auto" w:fill="FFFFFF"/>
        </w:rPr>
        <w:t xml:space="preserve"> on short-term wins, </w:t>
      </w:r>
      <w:r w:rsidRPr="71F89D32" w:rsidR="001D51A4">
        <w:rPr>
          <w:color w:val="auto"/>
          <w:shd w:val="clear" w:color="auto" w:fill="FFFFFF"/>
        </w:rPr>
        <w:t xml:space="preserve">Maintain</w:t>
      </w:r>
      <w:r w:rsidRPr="71F89D32" w:rsidR="001D51A4">
        <w:rPr>
          <w:color w:val="auto"/>
          <w:shd w:val="clear" w:color="auto" w:fill="FFFFFF"/>
        </w:rPr>
        <w:t xml:space="preserve"> momentum and finally, Institute Change. These steps have </w:t>
      </w:r>
      <w:r w:rsidRPr="71F89D32" w:rsidR="001D51A4">
        <w:rPr>
          <w:color w:val="auto"/>
          <w:shd w:val="clear" w:color="auto" w:fill="FFFFFF"/>
        </w:rPr>
        <w:t xml:space="preserve">provided assistance</w:t>
      </w:r>
      <w:r w:rsidRPr="71F89D32" w:rsidR="001D51A4">
        <w:rPr>
          <w:color w:val="auto"/>
          <w:shd w:val="clear" w:color="auto" w:fill="FFFFFF"/>
        </w:rPr>
        <w:t xml:space="preserve"> </w:t>
      </w:r>
      <w:r w:rsidRPr="71F89D32" w:rsidR="001D51A4">
        <w:rPr>
          <w:color w:val="auto"/>
          <w:shd w:val="clear" w:color="auto" w:fill="FFFFFF"/>
        </w:rPr>
        <w:t xml:space="preserve">in the process of understanding</w:t>
      </w:r>
      <w:r w:rsidRPr="71F89D32" w:rsidR="001D51A4">
        <w:rPr>
          <w:color w:val="auto"/>
          <w:shd w:val="clear" w:color="auto" w:fill="FFFFFF"/>
        </w:rPr>
        <w:t xml:space="preserve"> the development of the employees. It further guided the </w:t>
      </w:r>
      <w:r w:rsidRPr="71F89D32" w:rsidR="001D51A4">
        <w:rPr>
          <w:color w:val="auto"/>
          <w:shd w:val="clear" w:color="auto" w:fill="FFFFFF"/>
        </w:rPr>
        <w:t xml:space="preserve">organisation</w:t>
      </w:r>
      <w:r w:rsidRPr="71F89D32" w:rsidR="001D51A4">
        <w:rPr>
          <w:color w:val="auto"/>
          <w:shd w:val="clear" w:color="auto" w:fill="FFFFFF"/>
        </w:rPr>
        <w:t xml:space="preserve"> to understand how they can </w:t>
      </w:r>
      <w:r w:rsidRPr="71F89D32" w:rsidR="001D51A4">
        <w:rPr>
          <w:color w:val="auto"/>
          <w:shd w:val="clear" w:color="auto" w:fill="FFFFFF"/>
        </w:rPr>
        <w:t xml:space="preserve">prepare their employee base and motivate them to work with the new business vision that has been presented before </w:t>
      </w:r>
      <w:r w:rsidRPr="71F89D32" w:rsidR="001D51A4">
        <w:rPr>
          <w:color w:val="auto"/>
          <w:shd w:val="clear" w:color="auto" w:fill="FFFFFF"/>
        </w:rPr>
        <w:lastRenderedPageBreak/>
        <w:t>them.</w:t>
      </w:r>
      <w:r w:rsidR="002122C8">
        <w:rPr>
          <w:lang w:val="en-GB"/>
        </w:rPr>
        <w:br w:type="page"/>
      </w:r>
    </w:p>
    <w:sdt>
      <w:sdtPr>
        <w:rPr>
          <w:rFonts w:ascii="Times New Roman" w:hAnsi="Times New Roman" w:eastAsia="Arial" w:cs="Arial"/>
          <w:color w:val="auto"/>
          <w:sz w:val="24"/>
          <w:szCs w:val="22"/>
          <w:lang w:val="en"/>
        </w:rPr>
        <w:id w:val="-52315050"/>
        <w:docPartObj>
          <w:docPartGallery w:val="Table of Contents"/>
          <w:docPartUnique/>
        </w:docPartObj>
      </w:sdtPr>
      <w:sdtEndPr>
        <w:rPr>
          <w:rFonts w:ascii="Times New Roman" w:hAnsi="Times New Roman" w:eastAsia="Arial" w:cs="Arial"/>
          <w:b w:val="1"/>
          <w:bCs w:val="1"/>
          <w:noProof/>
          <w:color w:val="auto"/>
          <w:sz w:val="24"/>
          <w:szCs w:val="24"/>
          <w:lang w:val="en"/>
        </w:rPr>
      </w:sdtEndPr>
      <w:sdtContent>
        <w:p w:rsidRPr="002122C8" w:rsidR="002122C8" w:rsidP="002122C8" w:rsidRDefault="002122C8" w14:paraId="15553C16" w14:textId="13F022BD">
          <w:pPr>
            <w:pStyle w:val="TOCHeading"/>
            <w:jc w:val="center"/>
            <w:rPr>
              <w:b/>
              <w:bCs/>
              <w:color w:val="auto"/>
            </w:rPr>
          </w:pPr>
          <w:r w:rsidRPr="002122C8">
            <w:rPr>
              <w:b/>
              <w:bCs/>
              <w:color w:val="auto"/>
            </w:rPr>
            <w:t>Table of Contents</w:t>
          </w:r>
        </w:p>
        <w:p w:rsidR="003C5B6F" w:rsidRDefault="002122C8" w14:paraId="0648AFBE" w14:textId="7EAF5D17">
          <w:pPr>
            <w:pStyle w:val="TOC1"/>
            <w:tabs>
              <w:tab w:val="right" w:leader="dot" w:pos="9350"/>
            </w:tabs>
            <w:rPr>
              <w:rFonts w:asciiTheme="minorHAnsi" w:hAnsiTheme="minorHAnsi" w:eastAsiaTheme="minorEastAsia" w:cstheme="minorBidi"/>
              <w:noProof/>
              <w:kern w:val="2"/>
              <w:sz w:val="22"/>
              <w:lang w:val="en-US"/>
              <w14:ligatures w14:val="standardContextual"/>
            </w:rPr>
          </w:pPr>
          <w:r>
            <w:fldChar w:fldCharType="begin"/>
          </w:r>
          <w:r>
            <w:instrText xml:space="preserve"> TOC \o "1-3" \h \z \u </w:instrText>
          </w:r>
          <w:r>
            <w:fldChar w:fldCharType="separate"/>
          </w:r>
          <w:hyperlink w:history="1" w:anchor="_Toc164788246">
            <w:r w:rsidRPr="006A5BD4" w:rsidR="003C5B6F">
              <w:rPr>
                <w:rStyle w:val="Hyperlink"/>
                <w:noProof/>
              </w:rPr>
              <w:t>Introduction</w:t>
            </w:r>
            <w:r w:rsidR="003C5B6F">
              <w:rPr>
                <w:noProof/>
                <w:webHidden/>
              </w:rPr>
              <w:tab/>
            </w:r>
            <w:r w:rsidR="003C5B6F">
              <w:rPr>
                <w:noProof/>
                <w:webHidden/>
              </w:rPr>
              <w:fldChar w:fldCharType="begin"/>
            </w:r>
            <w:r w:rsidR="003C5B6F">
              <w:rPr>
                <w:noProof/>
                <w:webHidden/>
              </w:rPr>
              <w:instrText xml:space="preserve"> PAGEREF _Toc164788246 \h </w:instrText>
            </w:r>
            <w:r w:rsidR="003C5B6F">
              <w:rPr>
                <w:noProof/>
                <w:webHidden/>
              </w:rPr>
            </w:r>
            <w:r w:rsidR="003C5B6F">
              <w:rPr>
                <w:noProof/>
                <w:webHidden/>
              </w:rPr>
              <w:fldChar w:fldCharType="separate"/>
            </w:r>
            <w:r w:rsidR="003C5B6F">
              <w:rPr>
                <w:noProof/>
                <w:webHidden/>
              </w:rPr>
              <w:t>3</w:t>
            </w:r>
            <w:r w:rsidR="003C5B6F">
              <w:rPr>
                <w:noProof/>
                <w:webHidden/>
              </w:rPr>
              <w:fldChar w:fldCharType="end"/>
            </w:r>
          </w:hyperlink>
        </w:p>
        <w:p w:rsidR="003C5B6F" w:rsidRDefault="009B120E" w14:paraId="2D8AC1D3" w14:textId="388F067F">
          <w:pPr>
            <w:pStyle w:val="TOC1"/>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47">
            <w:r w:rsidRPr="006A5BD4" w:rsidR="003C5B6F">
              <w:rPr>
                <w:rStyle w:val="Hyperlink"/>
                <w:noProof/>
              </w:rPr>
              <w:t>Executive Summary</w:t>
            </w:r>
            <w:r w:rsidR="003C5B6F">
              <w:rPr>
                <w:noProof/>
                <w:webHidden/>
              </w:rPr>
              <w:tab/>
            </w:r>
            <w:r w:rsidR="003C5B6F">
              <w:rPr>
                <w:noProof/>
                <w:webHidden/>
              </w:rPr>
              <w:fldChar w:fldCharType="begin"/>
            </w:r>
            <w:r w:rsidR="003C5B6F">
              <w:rPr>
                <w:noProof/>
                <w:webHidden/>
              </w:rPr>
              <w:instrText xml:space="preserve"> PAGEREF _Toc164788247 \h </w:instrText>
            </w:r>
            <w:r w:rsidR="003C5B6F">
              <w:rPr>
                <w:noProof/>
                <w:webHidden/>
              </w:rPr>
            </w:r>
            <w:r w:rsidR="003C5B6F">
              <w:rPr>
                <w:noProof/>
                <w:webHidden/>
              </w:rPr>
              <w:fldChar w:fldCharType="separate"/>
            </w:r>
            <w:r w:rsidR="003C5B6F">
              <w:rPr>
                <w:noProof/>
                <w:webHidden/>
              </w:rPr>
              <w:t>5</w:t>
            </w:r>
            <w:r w:rsidR="003C5B6F">
              <w:rPr>
                <w:noProof/>
                <w:webHidden/>
              </w:rPr>
              <w:fldChar w:fldCharType="end"/>
            </w:r>
          </w:hyperlink>
        </w:p>
        <w:p w:rsidR="003C5B6F" w:rsidRDefault="009B120E" w14:paraId="3F3A7F2A" w14:textId="6D625676">
          <w:pPr>
            <w:pStyle w:val="TOC1"/>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48">
            <w:r w:rsidRPr="006A5BD4" w:rsidR="003C5B6F">
              <w:rPr>
                <w:rStyle w:val="Hyperlink"/>
                <w:noProof/>
                <w:lang w:val="en-GB"/>
              </w:rPr>
              <w:t>Analysis</w:t>
            </w:r>
            <w:r w:rsidR="003C5B6F">
              <w:rPr>
                <w:noProof/>
                <w:webHidden/>
              </w:rPr>
              <w:tab/>
            </w:r>
            <w:r w:rsidR="003C5B6F">
              <w:rPr>
                <w:noProof/>
                <w:webHidden/>
              </w:rPr>
              <w:fldChar w:fldCharType="begin"/>
            </w:r>
            <w:r w:rsidR="003C5B6F">
              <w:rPr>
                <w:noProof/>
                <w:webHidden/>
              </w:rPr>
              <w:instrText xml:space="preserve"> PAGEREF _Toc164788248 \h </w:instrText>
            </w:r>
            <w:r w:rsidR="003C5B6F">
              <w:rPr>
                <w:noProof/>
                <w:webHidden/>
              </w:rPr>
            </w:r>
            <w:r w:rsidR="003C5B6F">
              <w:rPr>
                <w:noProof/>
                <w:webHidden/>
              </w:rPr>
              <w:fldChar w:fldCharType="separate"/>
            </w:r>
            <w:r w:rsidR="003C5B6F">
              <w:rPr>
                <w:noProof/>
                <w:webHidden/>
              </w:rPr>
              <w:t>8</w:t>
            </w:r>
            <w:r w:rsidR="003C5B6F">
              <w:rPr>
                <w:noProof/>
                <w:webHidden/>
              </w:rPr>
              <w:fldChar w:fldCharType="end"/>
            </w:r>
          </w:hyperlink>
        </w:p>
        <w:p w:rsidR="003C5B6F" w:rsidRDefault="009B120E" w14:paraId="422D3AFC" w14:textId="69F89296">
          <w:pPr>
            <w:pStyle w:val="TOC2"/>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49">
            <w:r w:rsidRPr="006A5BD4" w:rsidR="003C5B6F">
              <w:rPr>
                <w:rStyle w:val="Hyperlink"/>
                <w:noProof/>
                <w:lang w:val="en-GB"/>
              </w:rPr>
              <w:t>Sustainable Business Issues</w:t>
            </w:r>
            <w:r w:rsidR="003C5B6F">
              <w:rPr>
                <w:noProof/>
                <w:webHidden/>
              </w:rPr>
              <w:tab/>
            </w:r>
            <w:r w:rsidR="003C5B6F">
              <w:rPr>
                <w:noProof/>
                <w:webHidden/>
              </w:rPr>
              <w:fldChar w:fldCharType="begin"/>
            </w:r>
            <w:r w:rsidR="003C5B6F">
              <w:rPr>
                <w:noProof/>
                <w:webHidden/>
              </w:rPr>
              <w:instrText xml:space="preserve"> PAGEREF _Toc164788249 \h </w:instrText>
            </w:r>
            <w:r w:rsidR="003C5B6F">
              <w:rPr>
                <w:noProof/>
                <w:webHidden/>
              </w:rPr>
            </w:r>
            <w:r w:rsidR="003C5B6F">
              <w:rPr>
                <w:noProof/>
                <w:webHidden/>
              </w:rPr>
              <w:fldChar w:fldCharType="separate"/>
            </w:r>
            <w:r w:rsidR="003C5B6F">
              <w:rPr>
                <w:noProof/>
                <w:webHidden/>
              </w:rPr>
              <w:t>8</w:t>
            </w:r>
            <w:r w:rsidR="003C5B6F">
              <w:rPr>
                <w:noProof/>
                <w:webHidden/>
              </w:rPr>
              <w:fldChar w:fldCharType="end"/>
            </w:r>
          </w:hyperlink>
        </w:p>
        <w:p w:rsidR="003C5B6F" w:rsidRDefault="009B120E" w14:paraId="5C3CAF62" w14:textId="6FE50BF9">
          <w:pPr>
            <w:pStyle w:val="TOC2"/>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0">
            <w:r w:rsidRPr="006A5BD4" w:rsidR="003C5B6F">
              <w:rPr>
                <w:rStyle w:val="Hyperlink"/>
                <w:noProof/>
                <w:lang w:val="en-GB"/>
              </w:rPr>
              <w:t xml:space="preserve">PESTLE </w:t>
            </w:r>
            <w:r w:rsidRPr="006A5BD4" w:rsidR="003C5B6F">
              <w:rPr>
                <w:rStyle w:val="Hyperlink"/>
                <w:noProof/>
              </w:rPr>
              <w:t>Analysis</w:t>
            </w:r>
            <w:r w:rsidR="003C5B6F">
              <w:rPr>
                <w:noProof/>
                <w:webHidden/>
              </w:rPr>
              <w:tab/>
            </w:r>
            <w:r w:rsidR="003C5B6F">
              <w:rPr>
                <w:noProof/>
                <w:webHidden/>
              </w:rPr>
              <w:fldChar w:fldCharType="begin"/>
            </w:r>
            <w:r w:rsidR="003C5B6F">
              <w:rPr>
                <w:noProof/>
                <w:webHidden/>
              </w:rPr>
              <w:instrText xml:space="preserve"> PAGEREF _Toc164788250 \h </w:instrText>
            </w:r>
            <w:r w:rsidR="003C5B6F">
              <w:rPr>
                <w:noProof/>
                <w:webHidden/>
              </w:rPr>
            </w:r>
            <w:r w:rsidR="003C5B6F">
              <w:rPr>
                <w:noProof/>
                <w:webHidden/>
              </w:rPr>
              <w:fldChar w:fldCharType="separate"/>
            </w:r>
            <w:r w:rsidR="003C5B6F">
              <w:rPr>
                <w:noProof/>
                <w:webHidden/>
              </w:rPr>
              <w:t>9</w:t>
            </w:r>
            <w:r w:rsidR="003C5B6F">
              <w:rPr>
                <w:noProof/>
                <w:webHidden/>
              </w:rPr>
              <w:fldChar w:fldCharType="end"/>
            </w:r>
          </w:hyperlink>
        </w:p>
        <w:p w:rsidR="003C5B6F" w:rsidRDefault="009B120E" w14:paraId="1F213AA4" w14:textId="0C0CA630">
          <w:pPr>
            <w:pStyle w:val="TOC2"/>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1">
            <w:r w:rsidRPr="006A5BD4" w:rsidR="003C5B6F">
              <w:rPr>
                <w:rStyle w:val="Hyperlink"/>
                <w:noProof/>
                <w:lang w:val="en-GB"/>
              </w:rPr>
              <w:t>SWOT Analysis</w:t>
            </w:r>
            <w:r w:rsidR="003C5B6F">
              <w:rPr>
                <w:noProof/>
                <w:webHidden/>
              </w:rPr>
              <w:tab/>
            </w:r>
            <w:r w:rsidR="003C5B6F">
              <w:rPr>
                <w:noProof/>
                <w:webHidden/>
              </w:rPr>
              <w:fldChar w:fldCharType="begin"/>
            </w:r>
            <w:r w:rsidR="003C5B6F">
              <w:rPr>
                <w:noProof/>
                <w:webHidden/>
              </w:rPr>
              <w:instrText xml:space="preserve"> PAGEREF _Toc164788251 \h </w:instrText>
            </w:r>
            <w:r w:rsidR="003C5B6F">
              <w:rPr>
                <w:noProof/>
                <w:webHidden/>
              </w:rPr>
            </w:r>
            <w:r w:rsidR="003C5B6F">
              <w:rPr>
                <w:noProof/>
                <w:webHidden/>
              </w:rPr>
              <w:fldChar w:fldCharType="separate"/>
            </w:r>
            <w:r w:rsidR="003C5B6F">
              <w:rPr>
                <w:noProof/>
                <w:webHidden/>
              </w:rPr>
              <w:t>11</w:t>
            </w:r>
            <w:r w:rsidR="003C5B6F">
              <w:rPr>
                <w:noProof/>
                <w:webHidden/>
              </w:rPr>
              <w:fldChar w:fldCharType="end"/>
            </w:r>
          </w:hyperlink>
        </w:p>
        <w:p w:rsidR="003C5B6F" w:rsidRDefault="009B120E" w14:paraId="58D3589A" w14:textId="5E04BF50">
          <w:pPr>
            <w:pStyle w:val="TOC2"/>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2">
            <w:r w:rsidRPr="006A5BD4" w:rsidR="003C5B6F">
              <w:rPr>
                <w:rStyle w:val="Hyperlink"/>
                <w:noProof/>
                <w:shd w:val="clear" w:color="auto" w:fill="FFFFFF"/>
              </w:rPr>
              <w:t>TWOS Analysis</w:t>
            </w:r>
            <w:r w:rsidR="003C5B6F">
              <w:rPr>
                <w:noProof/>
                <w:webHidden/>
              </w:rPr>
              <w:tab/>
            </w:r>
            <w:r w:rsidR="003C5B6F">
              <w:rPr>
                <w:noProof/>
                <w:webHidden/>
              </w:rPr>
              <w:fldChar w:fldCharType="begin"/>
            </w:r>
            <w:r w:rsidR="003C5B6F">
              <w:rPr>
                <w:noProof/>
                <w:webHidden/>
              </w:rPr>
              <w:instrText xml:space="preserve"> PAGEREF _Toc164788252 \h </w:instrText>
            </w:r>
            <w:r w:rsidR="003C5B6F">
              <w:rPr>
                <w:noProof/>
                <w:webHidden/>
              </w:rPr>
            </w:r>
            <w:r w:rsidR="003C5B6F">
              <w:rPr>
                <w:noProof/>
                <w:webHidden/>
              </w:rPr>
              <w:fldChar w:fldCharType="separate"/>
            </w:r>
            <w:r w:rsidR="003C5B6F">
              <w:rPr>
                <w:noProof/>
                <w:webHidden/>
              </w:rPr>
              <w:t>14</w:t>
            </w:r>
            <w:r w:rsidR="003C5B6F">
              <w:rPr>
                <w:noProof/>
                <w:webHidden/>
              </w:rPr>
              <w:fldChar w:fldCharType="end"/>
            </w:r>
          </w:hyperlink>
        </w:p>
        <w:p w:rsidR="003C5B6F" w:rsidRDefault="009B120E" w14:paraId="3EFB0089" w14:textId="06E552E3">
          <w:pPr>
            <w:pStyle w:val="TOC1"/>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3">
            <w:r w:rsidRPr="006A5BD4" w:rsidR="003C5B6F">
              <w:rPr>
                <w:rStyle w:val="Hyperlink"/>
                <w:noProof/>
              </w:rPr>
              <w:t>Recommendations and Change Management</w:t>
            </w:r>
            <w:r w:rsidR="003C5B6F">
              <w:rPr>
                <w:noProof/>
                <w:webHidden/>
              </w:rPr>
              <w:tab/>
            </w:r>
            <w:r w:rsidR="003C5B6F">
              <w:rPr>
                <w:noProof/>
                <w:webHidden/>
              </w:rPr>
              <w:fldChar w:fldCharType="begin"/>
            </w:r>
            <w:r w:rsidR="003C5B6F">
              <w:rPr>
                <w:noProof/>
                <w:webHidden/>
              </w:rPr>
              <w:instrText xml:space="preserve"> PAGEREF _Toc164788253 \h </w:instrText>
            </w:r>
            <w:r w:rsidR="003C5B6F">
              <w:rPr>
                <w:noProof/>
                <w:webHidden/>
              </w:rPr>
            </w:r>
            <w:r w:rsidR="003C5B6F">
              <w:rPr>
                <w:noProof/>
                <w:webHidden/>
              </w:rPr>
              <w:fldChar w:fldCharType="separate"/>
            </w:r>
            <w:r w:rsidR="003C5B6F">
              <w:rPr>
                <w:noProof/>
                <w:webHidden/>
              </w:rPr>
              <w:t>17</w:t>
            </w:r>
            <w:r w:rsidR="003C5B6F">
              <w:rPr>
                <w:noProof/>
                <w:webHidden/>
              </w:rPr>
              <w:fldChar w:fldCharType="end"/>
            </w:r>
          </w:hyperlink>
        </w:p>
        <w:p w:rsidR="003C5B6F" w:rsidRDefault="009B120E" w14:paraId="3E505386" w14:textId="4ECCFB7E">
          <w:pPr>
            <w:pStyle w:val="TOC2"/>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4">
            <w:r w:rsidRPr="006A5BD4" w:rsidR="003C5B6F">
              <w:rPr>
                <w:rStyle w:val="Hyperlink"/>
                <w:noProof/>
              </w:rPr>
              <w:t>Change Management Model for the brand, Bvlgari Hotel from Paris</w:t>
            </w:r>
            <w:r w:rsidR="003C5B6F">
              <w:rPr>
                <w:noProof/>
                <w:webHidden/>
              </w:rPr>
              <w:tab/>
            </w:r>
            <w:r w:rsidR="003C5B6F">
              <w:rPr>
                <w:noProof/>
                <w:webHidden/>
              </w:rPr>
              <w:fldChar w:fldCharType="begin"/>
            </w:r>
            <w:r w:rsidR="003C5B6F">
              <w:rPr>
                <w:noProof/>
                <w:webHidden/>
              </w:rPr>
              <w:instrText xml:space="preserve"> PAGEREF _Toc164788254 \h </w:instrText>
            </w:r>
            <w:r w:rsidR="003C5B6F">
              <w:rPr>
                <w:noProof/>
                <w:webHidden/>
              </w:rPr>
            </w:r>
            <w:r w:rsidR="003C5B6F">
              <w:rPr>
                <w:noProof/>
                <w:webHidden/>
              </w:rPr>
              <w:fldChar w:fldCharType="separate"/>
            </w:r>
            <w:r w:rsidR="003C5B6F">
              <w:rPr>
                <w:noProof/>
                <w:webHidden/>
              </w:rPr>
              <w:t>19</w:t>
            </w:r>
            <w:r w:rsidR="003C5B6F">
              <w:rPr>
                <w:noProof/>
                <w:webHidden/>
              </w:rPr>
              <w:fldChar w:fldCharType="end"/>
            </w:r>
          </w:hyperlink>
        </w:p>
        <w:p w:rsidR="003C5B6F" w:rsidRDefault="009B120E" w14:paraId="2AA107A9" w14:textId="21084F24">
          <w:pPr>
            <w:pStyle w:val="TOC2"/>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5">
            <w:r w:rsidRPr="006A5BD4" w:rsidR="003C5B6F">
              <w:rPr>
                <w:rStyle w:val="Hyperlink"/>
                <w:noProof/>
              </w:rPr>
              <w:t>Key Performance Indicators</w:t>
            </w:r>
            <w:r w:rsidR="003C5B6F">
              <w:rPr>
                <w:noProof/>
                <w:webHidden/>
              </w:rPr>
              <w:tab/>
            </w:r>
            <w:r w:rsidR="003C5B6F">
              <w:rPr>
                <w:noProof/>
                <w:webHidden/>
              </w:rPr>
              <w:fldChar w:fldCharType="begin"/>
            </w:r>
            <w:r w:rsidR="003C5B6F">
              <w:rPr>
                <w:noProof/>
                <w:webHidden/>
              </w:rPr>
              <w:instrText xml:space="preserve"> PAGEREF _Toc164788255 \h </w:instrText>
            </w:r>
            <w:r w:rsidR="003C5B6F">
              <w:rPr>
                <w:noProof/>
                <w:webHidden/>
              </w:rPr>
            </w:r>
            <w:r w:rsidR="003C5B6F">
              <w:rPr>
                <w:noProof/>
                <w:webHidden/>
              </w:rPr>
              <w:fldChar w:fldCharType="separate"/>
            </w:r>
            <w:r w:rsidR="003C5B6F">
              <w:rPr>
                <w:noProof/>
                <w:webHidden/>
              </w:rPr>
              <w:t>22</w:t>
            </w:r>
            <w:r w:rsidR="003C5B6F">
              <w:rPr>
                <w:noProof/>
                <w:webHidden/>
              </w:rPr>
              <w:fldChar w:fldCharType="end"/>
            </w:r>
          </w:hyperlink>
        </w:p>
        <w:p w:rsidR="003C5B6F" w:rsidRDefault="009B120E" w14:paraId="7EAF98E9" w14:textId="4269BC41">
          <w:pPr>
            <w:pStyle w:val="TOC1"/>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6">
            <w:r w:rsidRPr="006A5BD4" w:rsidR="003C5B6F">
              <w:rPr>
                <w:rStyle w:val="Hyperlink"/>
                <w:noProof/>
              </w:rPr>
              <w:t>Action plan</w:t>
            </w:r>
            <w:r w:rsidR="003C5B6F">
              <w:rPr>
                <w:noProof/>
                <w:webHidden/>
              </w:rPr>
              <w:tab/>
            </w:r>
            <w:r w:rsidR="003C5B6F">
              <w:rPr>
                <w:noProof/>
                <w:webHidden/>
              </w:rPr>
              <w:fldChar w:fldCharType="begin"/>
            </w:r>
            <w:r w:rsidR="003C5B6F">
              <w:rPr>
                <w:noProof/>
                <w:webHidden/>
              </w:rPr>
              <w:instrText xml:space="preserve"> PAGEREF _Toc164788256 \h </w:instrText>
            </w:r>
            <w:r w:rsidR="003C5B6F">
              <w:rPr>
                <w:noProof/>
                <w:webHidden/>
              </w:rPr>
            </w:r>
            <w:r w:rsidR="003C5B6F">
              <w:rPr>
                <w:noProof/>
                <w:webHidden/>
              </w:rPr>
              <w:fldChar w:fldCharType="separate"/>
            </w:r>
            <w:r w:rsidR="003C5B6F">
              <w:rPr>
                <w:noProof/>
                <w:webHidden/>
              </w:rPr>
              <w:t>24</w:t>
            </w:r>
            <w:r w:rsidR="003C5B6F">
              <w:rPr>
                <w:noProof/>
                <w:webHidden/>
              </w:rPr>
              <w:fldChar w:fldCharType="end"/>
            </w:r>
          </w:hyperlink>
        </w:p>
        <w:p w:rsidR="003C5B6F" w:rsidRDefault="009B120E" w14:paraId="318A1D87" w14:textId="50DAF45D">
          <w:pPr>
            <w:pStyle w:val="TOC1"/>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7">
            <w:r w:rsidRPr="006A5BD4" w:rsidR="003C5B6F">
              <w:rPr>
                <w:rStyle w:val="Hyperlink"/>
                <w:noProof/>
              </w:rPr>
              <w:t>Conclusion</w:t>
            </w:r>
            <w:r w:rsidR="003C5B6F">
              <w:rPr>
                <w:noProof/>
                <w:webHidden/>
              </w:rPr>
              <w:tab/>
            </w:r>
            <w:r w:rsidR="003C5B6F">
              <w:rPr>
                <w:noProof/>
                <w:webHidden/>
              </w:rPr>
              <w:fldChar w:fldCharType="begin"/>
            </w:r>
            <w:r w:rsidR="003C5B6F">
              <w:rPr>
                <w:noProof/>
                <w:webHidden/>
              </w:rPr>
              <w:instrText xml:space="preserve"> PAGEREF _Toc164788257 \h </w:instrText>
            </w:r>
            <w:r w:rsidR="003C5B6F">
              <w:rPr>
                <w:noProof/>
                <w:webHidden/>
              </w:rPr>
            </w:r>
            <w:r w:rsidR="003C5B6F">
              <w:rPr>
                <w:noProof/>
                <w:webHidden/>
              </w:rPr>
              <w:fldChar w:fldCharType="separate"/>
            </w:r>
            <w:r w:rsidR="003C5B6F">
              <w:rPr>
                <w:noProof/>
                <w:webHidden/>
              </w:rPr>
              <w:t>29</w:t>
            </w:r>
            <w:r w:rsidR="003C5B6F">
              <w:rPr>
                <w:noProof/>
                <w:webHidden/>
              </w:rPr>
              <w:fldChar w:fldCharType="end"/>
            </w:r>
          </w:hyperlink>
        </w:p>
        <w:p w:rsidR="003C5B6F" w:rsidRDefault="009B120E" w14:paraId="1A9B99B0" w14:textId="75366CFD">
          <w:pPr>
            <w:pStyle w:val="TOC1"/>
            <w:tabs>
              <w:tab w:val="right" w:leader="dot" w:pos="9350"/>
            </w:tabs>
            <w:rPr>
              <w:rFonts w:asciiTheme="minorHAnsi" w:hAnsiTheme="minorHAnsi" w:eastAsiaTheme="minorEastAsia" w:cstheme="minorBidi"/>
              <w:noProof/>
              <w:kern w:val="2"/>
              <w:sz w:val="22"/>
              <w:lang w:val="en-US"/>
              <w14:ligatures w14:val="standardContextual"/>
            </w:rPr>
          </w:pPr>
          <w:hyperlink w:history="1" w:anchor="_Toc164788258">
            <w:r w:rsidRPr="006A5BD4" w:rsidR="003C5B6F">
              <w:rPr>
                <w:rStyle w:val="Hyperlink"/>
                <w:noProof/>
              </w:rPr>
              <w:t>References</w:t>
            </w:r>
            <w:r w:rsidR="003C5B6F">
              <w:rPr>
                <w:noProof/>
                <w:webHidden/>
              </w:rPr>
              <w:tab/>
            </w:r>
            <w:r w:rsidR="003C5B6F">
              <w:rPr>
                <w:noProof/>
                <w:webHidden/>
              </w:rPr>
              <w:fldChar w:fldCharType="begin"/>
            </w:r>
            <w:r w:rsidR="003C5B6F">
              <w:rPr>
                <w:noProof/>
                <w:webHidden/>
              </w:rPr>
              <w:instrText xml:space="preserve"> PAGEREF _Toc164788258 \h </w:instrText>
            </w:r>
            <w:r w:rsidR="003C5B6F">
              <w:rPr>
                <w:noProof/>
                <w:webHidden/>
              </w:rPr>
            </w:r>
            <w:r w:rsidR="003C5B6F">
              <w:rPr>
                <w:noProof/>
                <w:webHidden/>
              </w:rPr>
              <w:fldChar w:fldCharType="separate"/>
            </w:r>
            <w:r w:rsidR="003C5B6F">
              <w:rPr>
                <w:noProof/>
                <w:webHidden/>
              </w:rPr>
              <w:t>31</w:t>
            </w:r>
            <w:r w:rsidR="003C5B6F">
              <w:rPr>
                <w:noProof/>
                <w:webHidden/>
              </w:rPr>
              <w:fldChar w:fldCharType="end"/>
            </w:r>
          </w:hyperlink>
        </w:p>
        <w:p w:rsidR="002122C8" w:rsidRDefault="002122C8" w14:paraId="01EEC45B" w14:textId="5E63C004">
          <w:r>
            <w:rPr>
              <w:b/>
              <w:bCs/>
              <w:noProof/>
            </w:rPr>
            <w:fldChar w:fldCharType="end"/>
          </w:r>
        </w:p>
      </w:sdtContent>
    </w:sdt>
    <w:p w:rsidRPr="00BD7668" w:rsidR="00BD7668" w:rsidP="00BD7668" w:rsidRDefault="00BD7668" w14:paraId="0F0D4027" w14:textId="77777777">
      <w:pPr>
        <w:rPr>
          <w:rFonts w:eastAsia="Times New Roman" w:cs="Times New Roman"/>
          <w:szCs w:val="24"/>
          <w:lang w:val="en-GB"/>
        </w:rPr>
      </w:pPr>
    </w:p>
    <w:p w:rsidR="00275012" w:rsidRDefault="00275012" w14:paraId="03BCC51A" w14:textId="65FCBEBC">
      <w:pPr>
        <w:rPr>
          <w:rFonts w:eastAsia="Times New Roman" w:cs="Times New Roman"/>
          <w:szCs w:val="24"/>
        </w:rPr>
      </w:pPr>
    </w:p>
    <w:p w:rsidR="00275012" w:rsidRDefault="000E6976" w14:paraId="7A885058" w14:textId="77777777">
      <w:pPr>
        <w:rPr>
          <w:rFonts w:eastAsia="Times New Roman" w:cs="Times New Roman"/>
          <w:szCs w:val="24"/>
        </w:rPr>
      </w:pPr>
      <w:r>
        <w:rPr>
          <w:rFonts w:eastAsia="Times New Roman" w:cs="Times New Roman"/>
          <w:szCs w:val="24"/>
        </w:rPr>
        <w:br w:type="page"/>
      </w:r>
    </w:p>
    <w:p w:rsidR="005410D6" w:rsidP="00275012" w:rsidRDefault="000E6976" w14:paraId="2F85E7DD" w14:textId="6E7CEF55">
      <w:pPr>
        <w:pStyle w:val="Heading1"/>
        <w:rPr>
          <w:b w:val="0"/>
        </w:rPr>
      </w:pPr>
      <w:bookmarkStart w:name="_Toc164782439" w:id="2"/>
      <w:bookmarkStart w:name="_Toc164788246" w:id="3"/>
      <w:r>
        <w:lastRenderedPageBreak/>
        <w:t>Introduction</w:t>
      </w:r>
      <w:bookmarkEnd w:id="2"/>
      <w:bookmarkEnd w:id="3"/>
    </w:p>
    <w:p w:rsidR="002F1021" w:rsidP="00BD7668" w:rsidRDefault="000E6976" w14:paraId="3F1CD2A4" w14:textId="4D57D875">
      <w:r>
        <w:t xml:space="preserve">This report will be elaborated regarding the hotel named </w:t>
      </w:r>
      <w:proofErr w:type="spellStart"/>
      <w:r>
        <w:t>Bvlgari</w:t>
      </w:r>
      <w:proofErr w:type="spellEnd"/>
      <w:r>
        <w:t xml:space="preserve"> which is in the country of Paris. There will be a detailed introduction regarding the internal scenario of this organisation along with the employees, accommodation and facilities offered by this company. This industry is located in the 'Golden Triangle' of Paris and it possesses about 76 rooms as well as suits which indicates a luxurious staying experience for the customers</w:t>
      </w:r>
      <w:sdt>
        <w:sdtPr>
          <w:id w:val="-1721038658"/>
          <w:citation/>
        </w:sdtPr>
        <w:sdtEndPr/>
        <w:sdtContent>
          <w:r w:rsidR="00FD707D">
            <w:fldChar w:fldCharType="begin"/>
          </w:r>
          <w:r w:rsidR="00574679">
            <w:rPr>
              <w:lang w:val="en-US"/>
            </w:rPr>
            <w:instrText xml:space="preserve">CITATION Bulry \l 1033 </w:instrText>
          </w:r>
          <w:r w:rsidR="00FD707D">
            <w:fldChar w:fldCharType="separate"/>
          </w:r>
          <w:r w:rsidR="00574679">
            <w:rPr>
              <w:noProof/>
              <w:lang w:val="en-US"/>
            </w:rPr>
            <w:t xml:space="preserve"> </w:t>
          </w:r>
          <w:r w:rsidRPr="00574679" w:rsidR="00574679">
            <w:rPr>
              <w:noProof/>
              <w:lang w:val="en-US"/>
            </w:rPr>
            <w:t>(Bulgari Hotels, 2024)</w:t>
          </w:r>
          <w:r w:rsidR="00FD707D">
            <w:fldChar w:fldCharType="end"/>
          </w:r>
        </w:sdtContent>
      </w:sdt>
      <w:r>
        <w:t xml:space="preserve">. Apart from that, the services of this hotel are excellent as the workers of this industry take good care of their clients with positive gestures. This organisation believes in teamwork and so, the guests of this company experience a warm welcoming nature from their employees that further contributes to a strong bond between customers and that particular organisation. There is a facility of multilingual messaging procedure that makes sure that every customer can satisfy their needs and demands perfectly. A variety of services are available in this hotel such as VIP transfer, taking care of pets and shoe care services which are also expectable in this giant industry. In addition to this, a variety of luxurious rooms are available in this case such as Junior Suites, Luxury Suites and also </w:t>
      </w:r>
      <w:proofErr w:type="spellStart"/>
      <w:r>
        <w:t>Bvlgari</w:t>
      </w:r>
      <w:proofErr w:type="spellEnd"/>
      <w:r>
        <w:t xml:space="preserve"> penthouse where the architecture of this hotel can allure many customers. In the case of dining purposes, this hotel offers a variety of dining options such as </w:t>
      </w:r>
      <w:proofErr w:type="spellStart"/>
      <w:r>
        <w:t>Bvlgari</w:t>
      </w:r>
      <w:proofErr w:type="spellEnd"/>
      <w:r>
        <w:t xml:space="preserve"> Bar, </w:t>
      </w:r>
      <w:proofErr w:type="spellStart"/>
      <w:r>
        <w:t>Bvlgari</w:t>
      </w:r>
      <w:proofErr w:type="spellEnd"/>
      <w:r>
        <w:t xml:space="preserve"> Lounge and also private dining. Apart from that, this industry also provides several facilities to their guests in the case of fitness purposes such as a spa, pool, fitness </w:t>
      </w:r>
      <w:proofErr w:type="spellStart"/>
      <w:r>
        <w:t>centre</w:t>
      </w:r>
      <w:proofErr w:type="spellEnd"/>
      <w:r>
        <w:t xml:space="preserve"> along gym. This organisation is also involved in charity with an amount of 105 million dollars for saving children</w:t>
      </w:r>
      <w:sdt>
        <w:sdtPr>
          <w:id w:val="953520232"/>
          <w:citation/>
        </w:sdtPr>
        <w:sdtEndPr/>
        <w:sdtContent>
          <w:r w:rsidR="00AC660C">
            <w:fldChar w:fldCharType="begin"/>
          </w:r>
          <w:r w:rsidR="00AC660C">
            <w:rPr>
              <w:lang w:val="en-US"/>
            </w:rPr>
            <w:instrText xml:space="preserve"> CITATION Bulry \l 1033 </w:instrText>
          </w:r>
          <w:r w:rsidR="00AC660C">
            <w:fldChar w:fldCharType="separate"/>
          </w:r>
          <w:r w:rsidR="00AC660C">
            <w:rPr>
              <w:noProof/>
              <w:lang w:val="en-US"/>
            </w:rPr>
            <w:t xml:space="preserve"> </w:t>
          </w:r>
          <w:r w:rsidRPr="00AC660C" w:rsidR="00AC660C">
            <w:rPr>
              <w:noProof/>
              <w:lang w:val="en-US"/>
            </w:rPr>
            <w:t>(Bulgarihotels, 2024)</w:t>
          </w:r>
          <w:r w:rsidR="00AC660C">
            <w:fldChar w:fldCharType="end"/>
          </w:r>
        </w:sdtContent>
      </w:sdt>
      <w:r>
        <w:t>. In contrast, this organisation helped over 2 million in 37 countries which further contributes to eliminating the poverty of those children</w:t>
      </w:r>
      <w:sdt>
        <w:sdtPr>
          <w:id w:val="215087119"/>
          <w:citation/>
        </w:sdtPr>
        <w:sdtEndPr/>
        <w:sdtContent>
          <w:r w:rsidR="0096694E">
            <w:fldChar w:fldCharType="begin"/>
          </w:r>
          <w:r w:rsidR="0096694E">
            <w:rPr>
              <w:lang w:val="en-US"/>
            </w:rPr>
            <w:instrText xml:space="preserve"> CITATION Bulry \l 1033 </w:instrText>
          </w:r>
          <w:r w:rsidR="0096694E">
            <w:fldChar w:fldCharType="separate"/>
          </w:r>
          <w:r w:rsidR="0096694E">
            <w:rPr>
              <w:noProof/>
              <w:lang w:val="en-US"/>
            </w:rPr>
            <w:t xml:space="preserve"> </w:t>
          </w:r>
          <w:r w:rsidRPr="0096694E" w:rsidR="0096694E">
            <w:rPr>
              <w:noProof/>
              <w:lang w:val="en-US"/>
            </w:rPr>
            <w:t>(Bulgarihotels, 2024)</w:t>
          </w:r>
          <w:r w:rsidR="0096694E">
            <w:fldChar w:fldCharType="end"/>
          </w:r>
        </w:sdtContent>
      </w:sdt>
      <w:r>
        <w:t>. According to a report, the total revenue of this hotel is as expected as €462.70m in this year</w:t>
      </w:r>
      <w:sdt>
        <w:sdtPr>
          <w:id w:val="-674951940"/>
          <w:citation/>
        </w:sdtPr>
        <w:sdtEndPr/>
        <w:sdtContent>
          <w:r w:rsidR="0089049B">
            <w:fldChar w:fldCharType="begin"/>
          </w:r>
          <w:r w:rsidR="0089049B">
            <w:rPr>
              <w:lang w:val="en-US"/>
            </w:rPr>
            <w:instrText xml:space="preserve"> CITATION Sta2410 \l 1033 </w:instrText>
          </w:r>
          <w:r w:rsidR="0089049B">
            <w:fldChar w:fldCharType="separate"/>
          </w:r>
          <w:r w:rsidR="0089049B">
            <w:rPr>
              <w:noProof/>
              <w:lang w:val="en-US"/>
            </w:rPr>
            <w:t xml:space="preserve"> </w:t>
          </w:r>
          <w:r w:rsidRPr="0089049B" w:rsidR="0089049B">
            <w:rPr>
              <w:noProof/>
              <w:lang w:val="en-US"/>
            </w:rPr>
            <w:t>(Statista, 2024)</w:t>
          </w:r>
          <w:r w:rsidR="0089049B">
            <w:fldChar w:fldCharType="end"/>
          </w:r>
        </w:sdtContent>
      </w:sdt>
      <w:r>
        <w:t xml:space="preserve">. This company also introduced a variety of </w:t>
      </w:r>
      <w:proofErr w:type="spellStart"/>
      <w:r>
        <w:t>jewellery</w:t>
      </w:r>
      <w:proofErr w:type="spellEnd"/>
      <w:r>
        <w:t xml:space="preserve"> collections and it assisted them to earn a profit </w:t>
      </w:r>
      <w:r w:rsidR="00EC675E">
        <w:t>of 133.56</w:t>
      </w:r>
      <w:r>
        <w:t xml:space="preserve"> million euros in the year 2019</w:t>
      </w:r>
      <w:sdt>
        <w:sdtPr>
          <w:id w:val="-385261344"/>
          <w:citation/>
        </w:sdtPr>
        <w:sdtEndPr/>
        <w:sdtContent>
          <w:r w:rsidR="00DA69E4">
            <w:fldChar w:fldCharType="begin"/>
          </w:r>
          <w:r w:rsidR="00DA69E4">
            <w:rPr>
              <w:lang w:val="en-US"/>
            </w:rPr>
            <w:instrText xml:space="preserve"> CITATION Sta2328 \l 1033 </w:instrText>
          </w:r>
          <w:r w:rsidR="00DA69E4">
            <w:fldChar w:fldCharType="separate"/>
          </w:r>
          <w:r w:rsidR="00DA69E4">
            <w:rPr>
              <w:noProof/>
              <w:lang w:val="en-US"/>
            </w:rPr>
            <w:t xml:space="preserve"> </w:t>
          </w:r>
          <w:r w:rsidRPr="00DA69E4" w:rsidR="00DA69E4">
            <w:rPr>
              <w:noProof/>
              <w:lang w:val="en-US"/>
            </w:rPr>
            <w:t>(Statista, 2023)</w:t>
          </w:r>
          <w:r w:rsidR="00DA69E4">
            <w:fldChar w:fldCharType="end"/>
          </w:r>
        </w:sdtContent>
      </w:sdt>
      <w:r>
        <w:t xml:space="preserve">. Another study showed that the brand value of </w:t>
      </w:r>
      <w:proofErr w:type="spellStart"/>
      <w:r>
        <w:t>Bvlgari</w:t>
      </w:r>
      <w:proofErr w:type="spellEnd"/>
      <w:r>
        <w:t xml:space="preserve"> Hotel </w:t>
      </w:r>
      <w:r>
        <w:lastRenderedPageBreak/>
        <w:t>in Paris will be 10.06 billion euros in the year 2022</w:t>
      </w:r>
      <w:sdt>
        <w:sdtPr>
          <w:id w:val="-2041587718"/>
          <w:citation/>
        </w:sdtPr>
        <w:sdtEndPr/>
        <w:sdtContent>
          <w:r w:rsidR="00A927CD">
            <w:fldChar w:fldCharType="begin"/>
          </w:r>
          <w:r w:rsidR="008E5A0D">
            <w:rPr>
              <w:lang w:val="en-US"/>
            </w:rPr>
            <w:instrText xml:space="preserve">CITATION Mic235 \l 1033 </w:instrText>
          </w:r>
          <w:r w:rsidR="00A927CD">
            <w:fldChar w:fldCharType="separate"/>
          </w:r>
          <w:r w:rsidR="008E5A0D">
            <w:rPr>
              <w:noProof/>
              <w:lang w:val="en-US"/>
            </w:rPr>
            <w:t xml:space="preserve"> </w:t>
          </w:r>
          <w:r w:rsidRPr="008E5A0D" w:rsidR="008E5A0D">
            <w:rPr>
              <w:noProof/>
              <w:lang w:val="en-US"/>
            </w:rPr>
            <w:t>(Majidi, 2023)</w:t>
          </w:r>
          <w:r w:rsidR="00A927CD">
            <w:fldChar w:fldCharType="end"/>
          </w:r>
        </w:sdtContent>
      </w:sdt>
      <w:r>
        <w:t xml:space="preserve">. This consultancy firm helps to </w:t>
      </w:r>
      <w:proofErr w:type="spellStart"/>
      <w:r>
        <w:t>analy</w:t>
      </w:r>
      <w:r w:rsidR="00054E2F">
        <w:t>s</w:t>
      </w:r>
      <w:r>
        <w:t>e</w:t>
      </w:r>
      <w:proofErr w:type="spellEnd"/>
      <w:r>
        <w:t xml:space="preserve"> the problems of a business and provides solutions accordingly that can also assist them in the case of targeting customers and generating a high revenue income structure. In the case of this report, the firm</w:t>
      </w:r>
      <w:r w:rsidR="002B233F">
        <w:t xml:space="preserve"> named </w:t>
      </w:r>
      <w:r w:rsidRPr="002B233F" w:rsidR="002B233F">
        <w:t>Alt Globe consultancy</w:t>
      </w:r>
      <w:r>
        <w:t xml:space="preserve"> will examine the current issues of </w:t>
      </w:r>
      <w:proofErr w:type="spellStart"/>
      <w:r>
        <w:t>Bvlgari</w:t>
      </w:r>
      <w:proofErr w:type="spellEnd"/>
      <w:r>
        <w:t xml:space="preserve"> hotel such as sustainable operations and address the solutions to mitigate those challenges effectively. In modern times, several big companies have experienced severe challenges regarding sustainable operations techniques and </w:t>
      </w:r>
      <w:proofErr w:type="spellStart"/>
      <w:r>
        <w:t>Bvlgari</w:t>
      </w:r>
      <w:proofErr w:type="spellEnd"/>
      <w:r>
        <w:t xml:space="preserve"> is also facing this issue which creates an obstacle towards their growth. Sustainability is crucial to maintaining a healthy and sustainable environment as well and it is also an integral part of maintaining the responsibility towards nature. In addition to this, multiple issues should be addressed to mitigate the challenges such as fair practices of labour, supply chain management system and sourcing transparency. All these issues can eliminate the </w:t>
      </w:r>
      <w:proofErr w:type="spellStart"/>
      <w:r>
        <w:t>Bvlgary</w:t>
      </w:r>
      <w:proofErr w:type="spellEnd"/>
      <w:r>
        <w:t xml:space="preserve"> company from the market competition. This report will address the issues of this company such as its inability to fetch sustainable practices which can destroy its repetition and brand image. Along with that, there will be a detailed discussion regarding the problem analysis with Pestle and SWOT which are also crucial in this case. These frameworks will help the business to understand their glitches and issues effectively as they will be provided structurally (</w:t>
      </w:r>
      <w:proofErr w:type="spellStart"/>
      <w:r>
        <w:t>Etareri</w:t>
      </w:r>
      <w:proofErr w:type="spellEnd"/>
      <w:r>
        <w:t xml:space="preserve">, 2021). In the next section, there will be elaborated recommendations and action plans to mitigate issues of this company. </w:t>
      </w:r>
    </w:p>
    <w:p w:rsidRPr="00054E2F" w:rsidR="00D8242D" w:rsidP="00054E2F" w:rsidRDefault="002F1021" w14:paraId="6A5A3E49" w14:textId="7324B3DA">
      <w:pPr>
        <w:spacing w:line="276" w:lineRule="auto"/>
        <w:jc w:val="left"/>
      </w:pPr>
      <w:r>
        <w:br w:type="page"/>
      </w:r>
    </w:p>
    <w:p w:rsidRPr="00BD7668" w:rsidR="00BD7668" w:rsidP="00BD7668" w:rsidRDefault="00BD7668" w14:paraId="3DC293F6" w14:textId="77777777">
      <w:pPr>
        <w:pStyle w:val="Heading1"/>
        <w:rPr>
          <w:lang w:val="en-GB"/>
        </w:rPr>
      </w:pPr>
      <w:bookmarkStart w:name="_Toc164788248" w:id="4"/>
      <w:bookmarkStart w:name="_Toc164782440" w:id="5"/>
      <w:r w:rsidRPr="00BD7668">
        <w:rPr>
          <w:lang w:val="en-GB"/>
        </w:rPr>
        <w:lastRenderedPageBreak/>
        <w:t>Analysis</w:t>
      </w:r>
      <w:bookmarkEnd w:id="4"/>
    </w:p>
    <w:p w:rsidRPr="00BD7668" w:rsidR="00BD7668" w:rsidP="00BD7668" w:rsidRDefault="00BD7668" w14:paraId="6CB32027" w14:textId="77777777">
      <w:pPr>
        <w:pStyle w:val="Heading2"/>
        <w:rPr>
          <w:lang w:val="en-GB"/>
        </w:rPr>
      </w:pPr>
      <w:bookmarkStart w:name="_bprfymhtavpn" w:colFirst="0" w:colLast="0" w:id="6"/>
      <w:bookmarkStart w:name="_Toc164788249" w:id="7"/>
      <w:bookmarkEnd w:id="6"/>
      <w:r w:rsidRPr="00BD7668">
        <w:rPr>
          <w:lang w:val="en-GB"/>
        </w:rPr>
        <w:t>Sustainable Business Issues</w:t>
      </w:r>
      <w:bookmarkEnd w:id="7"/>
    </w:p>
    <w:p w:rsidRPr="00BD7668" w:rsidR="00BD7668" w:rsidP="00BD7668" w:rsidRDefault="00BD7668" w14:paraId="2EE56591" w14:textId="77777777">
      <w:pPr>
        <w:rPr>
          <w:lang w:val="en-GB"/>
        </w:rPr>
      </w:pPr>
      <w:r w:rsidRPr="00BD7668">
        <w:rPr>
          <w:b/>
          <w:bCs/>
          <w:i/>
          <w:lang w:val="en-GB"/>
        </w:rPr>
        <w:t>Waste Management</w:t>
      </w:r>
      <w:r w:rsidRPr="00BD7668">
        <w:rPr>
          <w:i/>
          <w:lang w:val="en-GB"/>
        </w:rPr>
        <w:t>:</w:t>
      </w:r>
      <w:r w:rsidRPr="00BD7668">
        <w:rPr>
          <w:lang w:val="en-GB"/>
        </w:rPr>
        <w:t xml:space="preserve"> One of the biggest issues faced by </w:t>
      </w:r>
      <w:proofErr w:type="spellStart"/>
      <w:r w:rsidRPr="00BD7668">
        <w:rPr>
          <w:lang w:val="en-GB"/>
        </w:rPr>
        <w:t>Bvlgari</w:t>
      </w:r>
      <w:proofErr w:type="spellEnd"/>
      <w:r w:rsidRPr="00BD7668">
        <w:rPr>
          <w:lang w:val="en-GB"/>
        </w:rPr>
        <w:t xml:space="preserve"> Hotel is waste management issues which is affecting its sustainable business practices. In the hostel industry, it is crucial to properly dispose of and recycle waste materials so that the negative impact on the environment can be reduced. The importance of waste management can be better understood with the data which emphasises that 398.9 million metric tons of plastic waste generation will become 1014.1 million metric tons in 2060</w:t>
      </w:r>
      <w:sdt>
        <w:sdtPr>
          <w:rPr>
            <w:lang w:val="en-GB"/>
          </w:rPr>
          <w:id w:val="212547258"/>
          <w:citation/>
        </w:sdtPr>
        <w:sdtEndPr/>
        <w:sdtContent>
          <w:r w:rsidRPr="00BD7668">
            <w:rPr>
              <w:lang w:val="en-GB"/>
            </w:rPr>
            <w:fldChar w:fldCharType="begin"/>
          </w:r>
          <w:r w:rsidRPr="00BD7668">
            <w:rPr>
              <w:lang w:val="en-GB"/>
            </w:rPr>
            <w:instrText xml:space="preserve"> CITATION Sta2316 \l 2057 </w:instrText>
          </w:r>
          <w:r w:rsidRPr="00BD7668">
            <w:rPr>
              <w:lang w:val="en-GB"/>
            </w:rPr>
            <w:fldChar w:fldCharType="separate"/>
          </w:r>
          <w:r w:rsidRPr="00BD7668">
            <w:rPr>
              <w:lang w:val="en-GB"/>
            </w:rPr>
            <w:t xml:space="preserve"> (Statista, 2023)</w:t>
          </w:r>
          <w:r w:rsidRPr="00BD7668">
            <w:fldChar w:fldCharType="end"/>
          </w:r>
        </w:sdtContent>
      </w:sdt>
      <w:r w:rsidRPr="00BD7668">
        <w:rPr>
          <w:lang w:val="en-GB"/>
        </w:rPr>
        <w:t>.</w:t>
      </w:r>
    </w:p>
    <w:p w:rsidRPr="00BD7668" w:rsidR="00BD7668" w:rsidP="00BD7668" w:rsidRDefault="00BD7668" w14:paraId="317626A5" w14:textId="1E01EEEF">
      <w:pPr>
        <w:rPr>
          <w:lang w:val="en-GB"/>
        </w:rPr>
      </w:pPr>
      <w:r w:rsidRPr="00BD7668">
        <w:rPr>
          <w:b/>
          <w:bCs/>
          <w:i/>
          <w:lang w:val="en-GB"/>
        </w:rPr>
        <w:t>Greenwashing Issue</w:t>
      </w:r>
      <w:r w:rsidRPr="00BD7668">
        <w:rPr>
          <w:lang w:val="en-GB"/>
        </w:rPr>
        <w:t xml:space="preserve">: Another issue faced by the hotel business is greenwashing issues due to a lack of transparency in its sustainable practices. The issue highlights misleading claims about the environmental benefits of a hotel (Yu </w:t>
      </w:r>
      <w:r w:rsidRPr="00BD7668">
        <w:rPr>
          <w:i/>
          <w:iCs/>
          <w:lang w:val="en-GB"/>
        </w:rPr>
        <w:t>et al.,</w:t>
      </w:r>
      <w:r w:rsidRPr="00BD7668">
        <w:rPr>
          <w:lang w:val="en-GB"/>
        </w:rPr>
        <w:t xml:space="preserve"> 2020). The business claims to do environmentally friendly practices, however, there are instances when th</w:t>
      </w:r>
      <w:r w:rsidR="00B22AC3">
        <w:rPr>
          <w:lang w:val="en-GB"/>
        </w:rPr>
        <w:t>is</w:t>
      </w:r>
      <w:r w:rsidRPr="00BD7668">
        <w:rPr>
          <w:lang w:val="en-GB"/>
        </w:rPr>
        <w:t xml:space="preserve"> firm finds using plastic material and non-renewal energies.</w:t>
      </w:r>
    </w:p>
    <w:p w:rsidRPr="00BD7668" w:rsidR="00BD7668" w:rsidP="00BD7668" w:rsidRDefault="00BD7668" w14:paraId="1CB55FE9" w14:textId="77777777">
      <w:pPr>
        <w:rPr>
          <w:lang w:val="en-GB"/>
        </w:rPr>
      </w:pPr>
      <w:r w:rsidRPr="00BD7668">
        <w:rPr>
          <w:b/>
          <w:bCs/>
          <w:i/>
          <w:lang w:val="en-GB"/>
        </w:rPr>
        <w:t>Lack of Employee Awareness</w:t>
      </w:r>
      <w:r w:rsidRPr="00BD7668">
        <w:rPr>
          <w:lang w:val="en-GB"/>
        </w:rPr>
        <w:t xml:space="preserve">: A lack of employee awareness is another issue faced by </w:t>
      </w:r>
      <w:proofErr w:type="spellStart"/>
      <w:r w:rsidRPr="00BD7668">
        <w:rPr>
          <w:lang w:val="en-GB"/>
        </w:rPr>
        <w:t>Bvlgari</w:t>
      </w:r>
      <w:proofErr w:type="spellEnd"/>
      <w:r w:rsidRPr="00BD7668">
        <w:rPr>
          <w:lang w:val="en-GB"/>
        </w:rPr>
        <w:t xml:space="preserve"> Hotel which negatively affects its sustainability business practices. The business does not have a transparent employee policy which adversely affects the image of the business among the employees. Transparency and employee awareness foster employee engagement at the same time as per the data, engaged employee teams have a 21% higher profitability rate</w:t>
      </w:r>
      <w:sdt>
        <w:sdtPr>
          <w:rPr>
            <w:lang w:val="en-GB"/>
          </w:rPr>
          <w:id w:val="2002392732"/>
          <w:citation/>
        </w:sdtPr>
        <w:sdtEndPr/>
        <w:sdtContent>
          <w:r w:rsidRPr="00BD7668">
            <w:rPr>
              <w:lang w:val="en-GB"/>
            </w:rPr>
            <w:fldChar w:fldCharType="begin"/>
          </w:r>
          <w:r w:rsidRPr="00BD7668">
            <w:rPr>
              <w:lang w:val="en-GB"/>
            </w:rPr>
            <w:instrText xml:space="preserve"> CITATION For192 \l 2057 </w:instrText>
          </w:r>
          <w:r w:rsidRPr="00BD7668">
            <w:rPr>
              <w:lang w:val="en-GB"/>
            </w:rPr>
            <w:fldChar w:fldCharType="separate"/>
          </w:r>
          <w:r w:rsidRPr="00BD7668">
            <w:rPr>
              <w:lang w:val="en-GB"/>
            </w:rPr>
            <w:t xml:space="preserve"> (Forbes, 2019)</w:t>
          </w:r>
          <w:r w:rsidRPr="00BD7668">
            <w:fldChar w:fldCharType="end"/>
          </w:r>
        </w:sdtContent>
      </w:sdt>
      <w:r w:rsidRPr="00BD7668">
        <w:rPr>
          <w:lang w:val="en-GB"/>
        </w:rPr>
        <w:t>. A lack of employee engagement has significantly affected the efficiency and productivity of the hotel business.</w:t>
      </w:r>
    </w:p>
    <w:p w:rsidRPr="00BD7668" w:rsidR="00BD7668" w:rsidP="00BE3C44" w:rsidRDefault="00BD7668" w14:paraId="752D2A8F" w14:textId="77777777">
      <w:pPr>
        <w:pStyle w:val="Heading2"/>
        <w:rPr>
          <w:lang w:val="en-GB"/>
        </w:rPr>
      </w:pPr>
      <w:bookmarkStart w:name="_v2cuziqetofh" w:colFirst="0" w:colLast="0" w:id="8"/>
      <w:bookmarkStart w:name="_Toc164788250" w:id="9"/>
      <w:bookmarkEnd w:id="8"/>
      <w:r w:rsidRPr="00BD7668">
        <w:rPr>
          <w:lang w:val="en-GB"/>
        </w:rPr>
        <w:lastRenderedPageBreak/>
        <w:t xml:space="preserve">PESTLE </w:t>
      </w:r>
      <w:r w:rsidRPr="00BE3C44">
        <w:t>Analysis</w:t>
      </w:r>
      <w:bookmarkEnd w:id="9"/>
    </w:p>
    <w:p w:rsidRPr="00BD7668" w:rsidR="00BD7668" w:rsidP="00BD7668" w:rsidRDefault="00BD7668" w14:paraId="60C6A3A3" w14:textId="77777777">
      <w:pPr>
        <w:rPr>
          <w:lang w:val="en-GB"/>
        </w:rPr>
      </w:pPr>
      <w:r w:rsidRPr="00BD7668">
        <w:rPr>
          <w:lang w:val="en-GB"/>
        </w:rPr>
        <w:t xml:space="preserve">PESTLE analysis is an external environment analytical tool which involves six factors: Political, Economic, Social, Technological, Legal and Environmental factors. The PESTLE analysis of </w:t>
      </w:r>
      <w:proofErr w:type="spellStart"/>
      <w:r w:rsidRPr="00BD7668">
        <w:rPr>
          <w:lang w:val="en-GB"/>
        </w:rPr>
        <w:t>Bvlgari</w:t>
      </w:r>
      <w:proofErr w:type="spellEnd"/>
      <w:r w:rsidRPr="00BD7668">
        <w:rPr>
          <w:lang w:val="en-GB"/>
        </w:rPr>
        <w:t xml:space="preserve"> Hotel, Paris has been illustrated below:</w:t>
      </w:r>
    </w:p>
    <w:p w:rsidRPr="00BD7668" w:rsidR="00BD7668" w:rsidP="00BD7668" w:rsidRDefault="00BD7668" w14:paraId="3F808F70" w14:textId="77777777">
      <w:pPr>
        <w:rPr>
          <w:lang w:val="en-GB"/>
        </w:rPr>
      </w:pPr>
      <w:r w:rsidRPr="00BD7668">
        <w:rPr>
          <w:b/>
          <w:i/>
          <w:lang w:val="en-GB"/>
        </w:rPr>
        <w:t>Political Factors:</w:t>
      </w:r>
      <w:r w:rsidRPr="00BD7668">
        <w:rPr>
          <w:lang w:val="en-GB"/>
        </w:rPr>
        <w:t xml:space="preserve"> Political factors such as political stability and tax and policies of government play a crucial role in fostering a business and providing various opportunities for a business. The Political stability rate of France is 0.33 as of data of 2022 which is neither problematic nor opportunistic instead balanced</w:t>
      </w:r>
      <w:sdt>
        <w:sdtPr>
          <w:rPr>
            <w:lang w:val="en-GB"/>
          </w:rPr>
          <w:id w:val="-1017838635"/>
          <w:citation/>
        </w:sdtPr>
        <w:sdtEndPr/>
        <w:sdtContent>
          <w:r w:rsidRPr="00BD7668">
            <w:rPr>
              <w:lang w:val="en-GB"/>
            </w:rPr>
            <w:fldChar w:fldCharType="begin"/>
          </w:r>
          <w:r w:rsidRPr="00BD7668">
            <w:rPr>
              <w:lang w:val="en-GB"/>
            </w:rPr>
            <w:instrText xml:space="preserve"> CITATION The248 \l 2057 </w:instrText>
          </w:r>
          <w:r w:rsidRPr="00BD7668">
            <w:rPr>
              <w:lang w:val="en-GB"/>
            </w:rPr>
            <w:fldChar w:fldCharType="separate"/>
          </w:r>
          <w:r w:rsidRPr="00BD7668">
            <w:rPr>
              <w:lang w:val="en-GB"/>
            </w:rPr>
            <w:t xml:space="preserve"> (Theglobaleconomy, 2024)</w:t>
          </w:r>
          <w:r w:rsidRPr="00BD7668">
            <w:fldChar w:fldCharType="end"/>
          </w:r>
        </w:sdtContent>
      </w:sdt>
      <w:r w:rsidRPr="00BD7668">
        <w:rPr>
          <w:lang w:val="en-GB"/>
        </w:rPr>
        <w:t xml:space="preserve">. Thus, in such a political dynamic, </w:t>
      </w:r>
      <w:proofErr w:type="spellStart"/>
      <w:r w:rsidRPr="00BD7668">
        <w:rPr>
          <w:lang w:val="en-GB"/>
        </w:rPr>
        <w:t>Bvlgari</w:t>
      </w:r>
      <w:proofErr w:type="spellEnd"/>
      <w:r w:rsidRPr="00BD7668">
        <w:rPr>
          <w:lang w:val="en-GB"/>
        </w:rPr>
        <w:t xml:space="preserve"> Hotel can operate its business effectively, however, it needs to be meticulous about its process in case of any issue. In addition to this, the corporate tax of Franch has gradually decreased over the years and has reached 25% for businesses with a high turnover</w:t>
      </w:r>
      <w:sdt>
        <w:sdtPr>
          <w:rPr>
            <w:lang w:val="en-GB"/>
          </w:rPr>
          <w:id w:val="-1231994209"/>
          <w:citation/>
        </w:sdtPr>
        <w:sdtEndPr/>
        <w:sdtContent>
          <w:r w:rsidRPr="00BD7668">
            <w:rPr>
              <w:lang w:val="en-GB"/>
            </w:rPr>
            <w:fldChar w:fldCharType="begin"/>
          </w:r>
          <w:r w:rsidRPr="00BD7668">
            <w:rPr>
              <w:lang w:val="en-GB"/>
            </w:rPr>
            <w:instrText xml:space="preserve"> CITATION Val241 \l 2057 </w:instrText>
          </w:r>
          <w:r w:rsidRPr="00BD7668">
            <w:rPr>
              <w:lang w:val="en-GB"/>
            </w:rPr>
            <w:fldChar w:fldCharType="separate"/>
          </w:r>
          <w:r w:rsidRPr="00BD7668">
            <w:rPr>
              <w:lang w:val="en-GB"/>
            </w:rPr>
            <w:t xml:space="preserve"> (Valentine Marie, 2024)</w:t>
          </w:r>
          <w:r w:rsidRPr="00BD7668">
            <w:fldChar w:fldCharType="end"/>
          </w:r>
        </w:sdtContent>
      </w:sdt>
      <w:r w:rsidRPr="00BD7668">
        <w:rPr>
          <w:lang w:val="en-GB"/>
        </w:rPr>
        <w:t>. With a decreasing corporate tax, the hospitality business can accelerate its revenue and invest in other aspects to strengthen its business.</w:t>
      </w:r>
    </w:p>
    <w:p w:rsidRPr="00BD7668" w:rsidR="00BD7668" w:rsidP="00BD7668" w:rsidRDefault="00BD7668" w14:paraId="420B92C1" w14:textId="77777777">
      <w:pPr>
        <w:rPr>
          <w:lang w:val="en-GB"/>
        </w:rPr>
      </w:pPr>
      <w:r w:rsidRPr="00BD7668">
        <w:rPr>
          <w:b/>
          <w:i/>
          <w:lang w:val="en-GB"/>
        </w:rPr>
        <w:t>Economic Factors:</w:t>
      </w:r>
      <w:r w:rsidRPr="00BD7668">
        <w:rPr>
          <w:lang w:val="en-GB"/>
        </w:rPr>
        <w:t xml:space="preserve"> Economic factors such as recession and inflation in a country have a direct impact on businesses operating in the nation. France is one of those developed countries which have succeeded in balancing their economic stability. According to data from Statista, in 2022 France was the seventh-biggest economy in the world with a GDP of 2.78 trillion US dollars. Regardless of this aspect, in February 2023, there was a high inflation rate of 6.3% and it continued to grow gingerly</w:t>
      </w:r>
      <w:sdt>
        <w:sdtPr>
          <w:rPr>
            <w:lang w:val="en-GB"/>
          </w:rPr>
          <w:id w:val="-1701317424"/>
          <w:citation/>
        </w:sdtPr>
        <w:sdtEndPr/>
        <w:sdtContent>
          <w:r w:rsidRPr="00BD7668">
            <w:rPr>
              <w:lang w:val="en-GB"/>
            </w:rPr>
            <w:fldChar w:fldCharType="begin"/>
          </w:r>
          <w:r w:rsidRPr="00BD7668">
            <w:rPr>
              <w:lang w:val="en-GB"/>
            </w:rPr>
            <w:instrText xml:space="preserve"> CITATION Sta2417 \l 2057 </w:instrText>
          </w:r>
          <w:r w:rsidRPr="00BD7668">
            <w:rPr>
              <w:lang w:val="en-GB"/>
            </w:rPr>
            <w:fldChar w:fldCharType="separate"/>
          </w:r>
          <w:r w:rsidRPr="00BD7668">
            <w:rPr>
              <w:lang w:val="en-GB"/>
            </w:rPr>
            <w:t xml:space="preserve"> (Statista, 2024)</w:t>
          </w:r>
          <w:r w:rsidRPr="00BD7668">
            <w:fldChar w:fldCharType="end"/>
          </w:r>
        </w:sdtContent>
      </w:sdt>
      <w:r w:rsidRPr="00BD7668">
        <w:rPr>
          <w:lang w:val="en-GB"/>
        </w:rPr>
        <w:t xml:space="preserve">. Therefore, with such a high inflation rate, </w:t>
      </w:r>
      <w:proofErr w:type="spellStart"/>
      <w:r w:rsidRPr="00BD7668">
        <w:rPr>
          <w:lang w:val="en-GB"/>
        </w:rPr>
        <w:t>Bvlgari</w:t>
      </w:r>
      <w:proofErr w:type="spellEnd"/>
      <w:r w:rsidRPr="00BD7668">
        <w:rPr>
          <w:lang w:val="en-GB"/>
        </w:rPr>
        <w:t xml:space="preserve"> Hotel may have to face various difficulties in operating its business. </w:t>
      </w:r>
    </w:p>
    <w:p w:rsidRPr="00BD7668" w:rsidR="00BD7668" w:rsidP="00BD7668" w:rsidRDefault="00BD7668" w14:paraId="5109D280" w14:textId="77777777">
      <w:pPr>
        <w:rPr>
          <w:lang w:val="en-GB"/>
        </w:rPr>
      </w:pPr>
      <w:r w:rsidRPr="00BD7668">
        <w:rPr>
          <w:b/>
          <w:i/>
          <w:lang w:val="en-GB"/>
        </w:rPr>
        <w:t>Social Factors:</w:t>
      </w:r>
      <w:r w:rsidRPr="00BD7668">
        <w:rPr>
          <w:lang w:val="en-GB"/>
        </w:rPr>
        <w:t xml:space="preserve"> Social factors such as changing demographic preferences and demand within a country affect businesses to make changes in their process to cater for their audience.  For instance, after the COVID-19 pandemic, the French population has started preferring health-friendly and sustainable practices and services so that they do not have any negative consciousness</w:t>
      </w:r>
      <w:sdt>
        <w:sdtPr>
          <w:rPr>
            <w:lang w:val="en-GB"/>
          </w:rPr>
          <w:id w:val="221636272"/>
          <w:citation/>
        </w:sdtPr>
        <w:sdtEndPr/>
        <w:sdtContent>
          <w:r w:rsidRPr="00BD7668">
            <w:rPr>
              <w:lang w:val="en-GB"/>
            </w:rPr>
            <w:fldChar w:fldCharType="begin"/>
          </w:r>
          <w:r w:rsidRPr="00BD7668">
            <w:rPr>
              <w:lang w:val="en-GB"/>
            </w:rPr>
            <w:instrText xml:space="preserve"> CITATION Ine21 \l 2057 </w:instrText>
          </w:r>
          <w:r w:rsidRPr="00BD7668">
            <w:rPr>
              <w:lang w:val="en-GB"/>
            </w:rPr>
            <w:fldChar w:fldCharType="separate"/>
          </w:r>
          <w:r w:rsidRPr="00BD7668">
            <w:rPr>
              <w:lang w:val="en-GB"/>
            </w:rPr>
            <w:t xml:space="preserve"> (Ined, </w:t>
          </w:r>
          <w:r w:rsidRPr="00BD7668">
            <w:rPr>
              <w:lang w:val="en-GB"/>
            </w:rPr>
            <w:lastRenderedPageBreak/>
            <w:t>2021)</w:t>
          </w:r>
          <w:r w:rsidRPr="00BD7668">
            <w:fldChar w:fldCharType="end"/>
          </w:r>
        </w:sdtContent>
      </w:sdt>
      <w:r w:rsidRPr="00BD7668">
        <w:rPr>
          <w:lang w:val="en-GB"/>
        </w:rPr>
        <w:t xml:space="preserve">. This demographic change may force </w:t>
      </w:r>
      <w:proofErr w:type="spellStart"/>
      <w:r w:rsidRPr="00BD7668">
        <w:rPr>
          <w:lang w:val="en-GB"/>
        </w:rPr>
        <w:t>Bvlgari</w:t>
      </w:r>
      <w:proofErr w:type="spellEnd"/>
      <w:r w:rsidRPr="00BD7668">
        <w:rPr>
          <w:lang w:val="en-GB"/>
        </w:rPr>
        <w:t xml:space="preserve"> Hotel to incorporate more healthy, organic and sustainable business practices in its business. The firm may have to develop environment-friendly hostels so that they can attract a larger audience.</w:t>
      </w:r>
    </w:p>
    <w:p w:rsidRPr="00BD7668" w:rsidR="00BD7668" w:rsidP="00BD7668" w:rsidRDefault="00BD7668" w14:paraId="00DD50EB" w14:textId="77777777">
      <w:pPr>
        <w:rPr>
          <w:lang w:val="en-GB"/>
        </w:rPr>
      </w:pPr>
      <w:r w:rsidRPr="00BD7668">
        <w:rPr>
          <w:b/>
          <w:i/>
          <w:lang w:val="en-GB"/>
        </w:rPr>
        <w:t>Technological Factors</w:t>
      </w:r>
      <w:r w:rsidRPr="00BD7668">
        <w:rPr>
          <w:lang w:val="en-GB"/>
        </w:rPr>
        <w:t>: Technology has become a crucial factor in doing business and as per a report by Statista, spending on digital transformation reached 1.59 trillion US dollars in 2021 and is expected to grow rapidly</w:t>
      </w:r>
      <w:sdt>
        <w:sdtPr>
          <w:rPr>
            <w:lang w:val="en-GB"/>
          </w:rPr>
          <w:id w:val="-1018079132"/>
          <w:citation/>
        </w:sdtPr>
        <w:sdtEndPr/>
        <w:sdtContent>
          <w:r w:rsidRPr="00BD7668">
            <w:rPr>
              <w:lang w:val="en-GB"/>
            </w:rPr>
            <w:fldChar w:fldCharType="begin"/>
          </w:r>
          <w:r w:rsidRPr="00BD7668">
            <w:rPr>
              <w:lang w:val="en-GB"/>
            </w:rPr>
            <w:instrText xml:space="preserve"> CITATION Sta2418 \l 2057 </w:instrText>
          </w:r>
          <w:r w:rsidRPr="00BD7668">
            <w:rPr>
              <w:lang w:val="en-GB"/>
            </w:rPr>
            <w:fldChar w:fldCharType="separate"/>
          </w:r>
          <w:r w:rsidRPr="00BD7668">
            <w:rPr>
              <w:lang w:val="en-GB"/>
            </w:rPr>
            <w:t xml:space="preserve"> (Statista, 2024)</w:t>
          </w:r>
          <w:r w:rsidRPr="00BD7668">
            <w:fldChar w:fldCharType="end"/>
          </w:r>
        </w:sdtContent>
      </w:sdt>
      <w:r w:rsidRPr="00BD7668">
        <w:rPr>
          <w:lang w:val="en-GB"/>
        </w:rPr>
        <w:t>. Thus, it has become essential for the hostel business to integrate technological advancement in order to accelerate the efficiency and productivity of its business.</w:t>
      </w:r>
    </w:p>
    <w:p w:rsidRPr="00BD7668" w:rsidR="00BD7668" w:rsidP="00BD7668" w:rsidRDefault="00BD7668" w14:paraId="457607BC" w14:textId="77777777">
      <w:pPr>
        <w:rPr>
          <w:lang w:val="en-GB"/>
        </w:rPr>
      </w:pPr>
      <w:r w:rsidRPr="00BD7668">
        <w:rPr>
          <w:b/>
          <w:i/>
          <w:lang w:val="en-GB"/>
        </w:rPr>
        <w:t>Legal Factors</w:t>
      </w:r>
      <w:r w:rsidRPr="00BD7668">
        <w:rPr>
          <w:lang w:val="en-GB"/>
        </w:rPr>
        <w:t xml:space="preserve">: There are various environmental, social and sustainability-related laws and regulations enforced by the French government. For instance, the Anti-waste Law, of 2020 aims to deliver transparent labelling of waste-generating products and following the law, </w:t>
      </w:r>
      <w:proofErr w:type="spellStart"/>
      <w:r w:rsidRPr="00BD7668">
        <w:rPr>
          <w:lang w:val="en-GB"/>
        </w:rPr>
        <w:t>Bvlgari</w:t>
      </w:r>
      <w:proofErr w:type="spellEnd"/>
      <w:r w:rsidRPr="00BD7668">
        <w:rPr>
          <w:lang w:val="en-GB"/>
        </w:rPr>
        <w:t xml:space="preserve"> Hotel has to mention key details of its products properly</w:t>
      </w:r>
      <w:sdt>
        <w:sdtPr>
          <w:rPr>
            <w:lang w:val="en-GB"/>
          </w:rPr>
          <w:id w:val="1360165048"/>
          <w:citation/>
        </w:sdtPr>
        <w:sdtEndPr/>
        <w:sdtContent>
          <w:r w:rsidRPr="00BD7668">
            <w:rPr>
              <w:lang w:val="en-GB"/>
            </w:rPr>
            <w:fldChar w:fldCharType="begin"/>
          </w:r>
          <w:r w:rsidRPr="00BD7668">
            <w:rPr>
              <w:lang w:val="en-GB"/>
            </w:rPr>
            <w:instrText xml:space="preserve"> CITATION ELL21 \l 2057 </w:instrText>
          </w:r>
          <w:r w:rsidRPr="00BD7668">
            <w:rPr>
              <w:lang w:val="en-GB"/>
            </w:rPr>
            <w:fldChar w:fldCharType="separate"/>
          </w:r>
          <w:r w:rsidRPr="00BD7668">
            <w:rPr>
              <w:lang w:val="en-GB"/>
            </w:rPr>
            <w:t xml:space="preserve"> (ELLENMACARTHURFOUNDATION, 2021)</w:t>
          </w:r>
          <w:r w:rsidRPr="00BD7668">
            <w:fldChar w:fldCharType="end"/>
          </w:r>
        </w:sdtContent>
      </w:sdt>
      <w:r w:rsidRPr="00BD7668">
        <w:rPr>
          <w:lang w:val="en-GB"/>
        </w:rPr>
        <w:t>. Additionally, the Climate and Resilience Law of 2021 encourages businesses to do sustainable and environmentally friendly practices</w:t>
      </w:r>
      <w:sdt>
        <w:sdtPr>
          <w:rPr>
            <w:lang w:val="en-GB"/>
          </w:rPr>
          <w:id w:val="1330331478"/>
          <w:citation/>
        </w:sdtPr>
        <w:sdtEndPr/>
        <w:sdtContent>
          <w:r w:rsidRPr="00BD7668">
            <w:rPr>
              <w:lang w:val="en-GB"/>
            </w:rPr>
            <w:fldChar w:fldCharType="begin"/>
          </w:r>
          <w:r w:rsidRPr="00BD7668">
            <w:rPr>
              <w:lang w:val="en-GB"/>
            </w:rPr>
            <w:instrText xml:space="preserve"> CITATION Rex21 \l 2057 </w:instrText>
          </w:r>
          <w:r w:rsidRPr="00BD7668">
            <w:rPr>
              <w:lang w:val="en-GB"/>
            </w:rPr>
            <w:fldChar w:fldCharType="separate"/>
          </w:r>
          <w:r w:rsidRPr="00BD7668">
            <w:rPr>
              <w:lang w:val="en-GB"/>
            </w:rPr>
            <w:t xml:space="preserve"> (Rexel, 2021)</w:t>
          </w:r>
          <w:r w:rsidRPr="00BD7668">
            <w:fldChar w:fldCharType="end"/>
          </w:r>
        </w:sdtContent>
      </w:sdt>
      <w:r w:rsidRPr="00BD7668">
        <w:rPr>
          <w:lang w:val="en-GB"/>
        </w:rPr>
        <w:t>. Thus, the hotel business has to properly follow the regulation otherwise it may have to face legal complications.</w:t>
      </w:r>
    </w:p>
    <w:p w:rsidRPr="00BD7668" w:rsidR="00BD7668" w:rsidP="00BD7668" w:rsidRDefault="00BD7668" w14:paraId="5C139242" w14:textId="77777777">
      <w:pPr>
        <w:rPr>
          <w:lang w:val="en-GB"/>
        </w:rPr>
      </w:pPr>
      <w:r w:rsidRPr="00BD7668">
        <w:rPr>
          <w:b/>
          <w:i/>
          <w:lang w:val="en-GB"/>
        </w:rPr>
        <w:t>Environmental Factors</w:t>
      </w:r>
      <w:r w:rsidRPr="00BD7668">
        <w:rPr>
          <w:lang w:val="en-GB"/>
        </w:rPr>
        <w:t>: With day-to-day human activities, the environment has been significantly affected. As per data from Climate.gov, the year 2023 was the warmest year and 2024 is expected to be warmer than the past 175 years</w:t>
      </w:r>
      <w:sdt>
        <w:sdtPr>
          <w:rPr>
            <w:lang w:val="en-GB"/>
          </w:rPr>
          <w:id w:val="-48850623"/>
          <w:citation/>
        </w:sdtPr>
        <w:sdtEndPr/>
        <w:sdtContent>
          <w:r w:rsidRPr="00BD7668">
            <w:rPr>
              <w:lang w:val="en-GB"/>
            </w:rPr>
            <w:fldChar w:fldCharType="begin"/>
          </w:r>
          <w:r w:rsidRPr="00BD7668">
            <w:rPr>
              <w:lang w:val="en-GB"/>
            </w:rPr>
            <w:instrText xml:space="preserve"> CITATION Cli241 \l 2057 </w:instrText>
          </w:r>
          <w:r w:rsidRPr="00BD7668">
            <w:rPr>
              <w:lang w:val="en-GB"/>
            </w:rPr>
            <w:fldChar w:fldCharType="separate"/>
          </w:r>
          <w:r w:rsidRPr="00BD7668">
            <w:rPr>
              <w:lang w:val="en-GB"/>
            </w:rPr>
            <w:t xml:space="preserve"> (Climate.gov, 2024)</w:t>
          </w:r>
          <w:r w:rsidRPr="00BD7668">
            <w:fldChar w:fldCharType="end"/>
          </w:r>
        </w:sdtContent>
      </w:sdt>
      <w:r w:rsidRPr="00BD7668">
        <w:rPr>
          <w:lang w:val="en-GB"/>
        </w:rPr>
        <w:t xml:space="preserve">. Thus, </w:t>
      </w:r>
      <w:proofErr w:type="spellStart"/>
      <w:r w:rsidRPr="00BD7668">
        <w:rPr>
          <w:lang w:val="en-GB"/>
        </w:rPr>
        <w:t>Bvlgari</w:t>
      </w:r>
      <w:proofErr w:type="spellEnd"/>
      <w:r w:rsidRPr="00BD7668">
        <w:rPr>
          <w:lang w:val="en-GB"/>
        </w:rPr>
        <w:t xml:space="preserve"> Hotel may have to face many difficulties in maintaining its business operations and may have to invest a large amount in practising sustainable operations.</w:t>
      </w:r>
    </w:p>
    <w:p w:rsidRPr="00BD7668" w:rsidR="00BD7668" w:rsidP="00BD7668" w:rsidRDefault="00BD7668" w14:paraId="75DEE6E8" w14:textId="77777777">
      <w:pPr>
        <w:rPr>
          <w:lang w:val="en-GB"/>
        </w:rPr>
      </w:pPr>
      <w:r w:rsidRPr="00BD7668">
        <w:rPr>
          <w:lang w:val="en-GB"/>
        </w:rPr>
        <w:br w:type="page"/>
      </w:r>
    </w:p>
    <w:p w:rsidRPr="00BD7668" w:rsidR="00BD7668" w:rsidP="00FD1957" w:rsidRDefault="00BD7668" w14:paraId="034D58EE" w14:textId="77777777">
      <w:pPr>
        <w:pStyle w:val="Heading2"/>
        <w:rPr>
          <w:lang w:val="en-GB"/>
        </w:rPr>
      </w:pPr>
      <w:bookmarkStart w:name="_r5vkqopa7xpf" w:colFirst="0" w:colLast="0" w:id="10"/>
      <w:bookmarkStart w:name="_Toc164788251" w:id="11"/>
      <w:bookmarkEnd w:id="10"/>
      <w:r w:rsidRPr="00BD7668">
        <w:rPr>
          <w:lang w:val="en-GB"/>
        </w:rPr>
        <w:t>SWOT Analysis</w:t>
      </w:r>
      <w:bookmarkEnd w:id="11"/>
    </w:p>
    <w:tbl>
      <w:tblPr>
        <w:tblW w:w="9015"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515"/>
        <w:gridCol w:w="4500"/>
      </w:tblGrid>
      <w:tr w:rsidRPr="00BD7668" w:rsidR="00BD7668" w:rsidTr="007B61FA" w14:paraId="253E2A5B" w14:textId="77777777">
        <w:tc>
          <w:tcPr>
            <w:tcW w:w="4515" w:type="dxa"/>
            <w:shd w:val="clear" w:color="auto" w:fill="auto"/>
            <w:tcMar>
              <w:top w:w="100" w:type="dxa"/>
              <w:left w:w="100" w:type="dxa"/>
              <w:bottom w:w="100" w:type="dxa"/>
              <w:right w:w="100" w:type="dxa"/>
            </w:tcMar>
          </w:tcPr>
          <w:p w:rsidRPr="00BD7668" w:rsidR="00BD7668" w:rsidP="00BD7668" w:rsidRDefault="00BD7668" w14:paraId="495965AC" w14:textId="77777777">
            <w:pPr>
              <w:spacing w:line="276" w:lineRule="auto"/>
              <w:jc w:val="left"/>
              <w:rPr>
                <w:b/>
                <w:bCs/>
                <w:i/>
                <w:iCs/>
                <w:lang w:val="en-GB"/>
              </w:rPr>
            </w:pPr>
            <w:r w:rsidRPr="00BD7668">
              <w:rPr>
                <w:b/>
                <w:bCs/>
                <w:i/>
                <w:iCs/>
                <w:lang w:val="en-GB"/>
              </w:rPr>
              <w:t>Strengths</w:t>
            </w:r>
          </w:p>
        </w:tc>
        <w:tc>
          <w:tcPr>
            <w:tcW w:w="4500" w:type="dxa"/>
            <w:shd w:val="clear" w:color="auto" w:fill="auto"/>
            <w:tcMar>
              <w:top w:w="100" w:type="dxa"/>
              <w:left w:w="100" w:type="dxa"/>
              <w:bottom w:w="100" w:type="dxa"/>
              <w:right w:w="100" w:type="dxa"/>
            </w:tcMar>
          </w:tcPr>
          <w:p w:rsidRPr="00BD7668" w:rsidR="00BD7668" w:rsidP="00BD7668" w:rsidRDefault="00BD7668" w14:paraId="059E4EB5" w14:textId="77777777">
            <w:pPr>
              <w:spacing w:line="276" w:lineRule="auto"/>
              <w:jc w:val="left"/>
              <w:rPr>
                <w:b/>
                <w:bCs/>
                <w:i/>
                <w:iCs/>
                <w:lang w:val="en-GB"/>
              </w:rPr>
            </w:pPr>
            <w:r w:rsidRPr="00BD7668">
              <w:rPr>
                <w:b/>
                <w:bCs/>
                <w:i/>
                <w:iCs/>
                <w:lang w:val="en-GB"/>
              </w:rPr>
              <w:t>Weaknesses</w:t>
            </w:r>
          </w:p>
        </w:tc>
      </w:tr>
      <w:tr w:rsidRPr="00BD7668" w:rsidR="00BD7668" w:rsidTr="007B61FA" w14:paraId="3C552752" w14:textId="77777777">
        <w:tc>
          <w:tcPr>
            <w:tcW w:w="4515" w:type="dxa"/>
            <w:shd w:val="clear" w:color="auto" w:fill="auto"/>
            <w:tcMar>
              <w:top w:w="100" w:type="dxa"/>
              <w:left w:w="100" w:type="dxa"/>
              <w:bottom w:w="100" w:type="dxa"/>
              <w:right w:w="100" w:type="dxa"/>
            </w:tcMar>
          </w:tcPr>
          <w:p w:rsidRPr="00BD7668" w:rsidR="00BD7668" w:rsidP="00BD7668" w:rsidRDefault="00BD7668" w14:paraId="5CEBAC2A" w14:textId="77777777">
            <w:pPr>
              <w:rPr>
                <w:b/>
                <w:bCs/>
                <w:lang w:val="en-GB"/>
              </w:rPr>
            </w:pPr>
            <w:r w:rsidRPr="00BD7668">
              <w:rPr>
                <w:b/>
                <w:bCs/>
                <w:lang w:val="en-GB"/>
              </w:rPr>
              <w:t>Diversified Services</w:t>
            </w:r>
          </w:p>
          <w:p w:rsidRPr="00BD7668" w:rsidR="00BD7668" w:rsidP="00BD7668" w:rsidRDefault="00BD7668" w14:paraId="5838AF8F" w14:textId="77777777">
            <w:pPr>
              <w:rPr>
                <w:lang w:val="en-GB"/>
              </w:rPr>
            </w:pPr>
            <w:r w:rsidRPr="00BD7668">
              <w:rPr>
                <w:lang w:val="en-GB"/>
              </w:rPr>
              <w:t xml:space="preserve">Diversity is very crucial for providing different services and cater a wide audience with different services. </w:t>
            </w:r>
            <w:proofErr w:type="spellStart"/>
            <w:r w:rsidRPr="00BD7668">
              <w:rPr>
                <w:lang w:val="en-GB"/>
              </w:rPr>
              <w:t>Bvlgari</w:t>
            </w:r>
            <w:proofErr w:type="spellEnd"/>
            <w:r w:rsidRPr="00BD7668">
              <w:rPr>
                <w:lang w:val="en-GB"/>
              </w:rPr>
              <w:t xml:space="preserve"> Hotel Paris has diversified services which vary from luxurious hotels to accommodation, dining SPA and fitness as well as Boutique</w:t>
            </w:r>
            <w:sdt>
              <w:sdtPr>
                <w:rPr>
                  <w:lang w:val="en-GB"/>
                </w:rPr>
                <w:id w:val="1362630178"/>
                <w:citation/>
              </w:sdtPr>
              <w:sdtEndPr/>
              <w:sdtContent>
                <w:r w:rsidRPr="00BD7668">
                  <w:rPr>
                    <w:lang w:val="en-GB"/>
                  </w:rPr>
                  <w:fldChar w:fldCharType="begin"/>
                </w:r>
                <w:r w:rsidRPr="00BD7668">
                  <w:rPr>
                    <w:lang w:val="en-GB"/>
                  </w:rPr>
                  <w:instrText xml:space="preserve"> CITATION Bul241 \l 2057 </w:instrText>
                </w:r>
                <w:r w:rsidRPr="00BD7668">
                  <w:rPr>
                    <w:lang w:val="en-GB"/>
                  </w:rPr>
                  <w:fldChar w:fldCharType="separate"/>
                </w:r>
                <w:r w:rsidRPr="00BD7668">
                  <w:rPr>
                    <w:lang w:val="en-GB"/>
                  </w:rPr>
                  <w:t xml:space="preserve"> (Bulgarihotels, 2024)</w:t>
                </w:r>
                <w:r w:rsidRPr="00BD7668">
                  <w:fldChar w:fldCharType="end"/>
                </w:r>
              </w:sdtContent>
            </w:sdt>
            <w:r w:rsidRPr="00BD7668">
              <w:rPr>
                <w:lang w:val="en-GB"/>
              </w:rPr>
              <w:t>. These wide services are some of the most effective strengths of the business.</w:t>
            </w:r>
          </w:p>
          <w:p w:rsidRPr="00BD7668" w:rsidR="00BD7668" w:rsidP="00BD7668" w:rsidRDefault="00BD7668" w14:paraId="11B3D4CC" w14:textId="77777777">
            <w:pPr>
              <w:rPr>
                <w:b/>
                <w:bCs/>
                <w:lang w:val="en-GB"/>
              </w:rPr>
            </w:pPr>
            <w:r w:rsidRPr="00BD7668">
              <w:rPr>
                <w:b/>
                <w:bCs/>
                <w:lang w:val="en-GB"/>
              </w:rPr>
              <w:t>Strong Corporate Social Responsibility</w:t>
            </w:r>
          </w:p>
          <w:p w:rsidRPr="00BD7668" w:rsidR="00BD7668" w:rsidP="00BD7668" w:rsidRDefault="00BD7668" w14:paraId="3AF75367" w14:textId="77777777">
            <w:pPr>
              <w:rPr>
                <w:lang w:val="en-GB"/>
              </w:rPr>
            </w:pPr>
            <w:r w:rsidRPr="00BD7668">
              <w:rPr>
                <w:lang w:val="en-GB"/>
              </w:rPr>
              <w:t xml:space="preserve">Strong CSR has a vital role in promoting a positive image of a business and developing a great engagement with the consumers. </w:t>
            </w:r>
            <w:proofErr w:type="spellStart"/>
            <w:r w:rsidRPr="00BD7668">
              <w:rPr>
                <w:lang w:val="en-GB"/>
              </w:rPr>
              <w:t>Bvlgari</w:t>
            </w:r>
            <w:proofErr w:type="spellEnd"/>
            <w:r w:rsidRPr="00BD7668">
              <w:rPr>
                <w:lang w:val="en-GB"/>
              </w:rPr>
              <w:t xml:space="preserve"> Hotel Paris has a robust CSR and the business takes various initiatives as well in this regard. The hostel business has adopted a green initiative to preserve the environment which provides a positive message to its customers</w:t>
            </w:r>
            <w:sdt>
              <w:sdtPr>
                <w:rPr>
                  <w:lang w:val="en-GB"/>
                </w:rPr>
                <w:id w:val="365652068"/>
                <w:citation/>
              </w:sdtPr>
              <w:sdtEndPr/>
              <w:sdtContent>
                <w:r w:rsidRPr="00BD7668">
                  <w:rPr>
                    <w:lang w:val="en-GB"/>
                  </w:rPr>
                  <w:fldChar w:fldCharType="begin"/>
                </w:r>
                <w:r w:rsidRPr="00BD7668">
                  <w:rPr>
                    <w:lang w:val="en-GB"/>
                  </w:rPr>
                  <w:instrText xml:space="preserve"> CITATION Bul24 \l 2057 </w:instrText>
                </w:r>
                <w:r w:rsidRPr="00BD7668">
                  <w:rPr>
                    <w:lang w:val="en-GB"/>
                  </w:rPr>
                  <w:fldChar w:fldCharType="separate"/>
                </w:r>
                <w:r w:rsidRPr="00BD7668">
                  <w:rPr>
                    <w:lang w:val="en-GB"/>
                  </w:rPr>
                  <w:t xml:space="preserve"> (Bulgarihotels, 2024)</w:t>
                </w:r>
                <w:r w:rsidRPr="00BD7668">
                  <w:fldChar w:fldCharType="end"/>
                </w:r>
              </w:sdtContent>
            </w:sdt>
            <w:r w:rsidRPr="00BD7668">
              <w:rPr>
                <w:lang w:val="en-GB"/>
              </w:rPr>
              <w:t>.</w:t>
            </w:r>
          </w:p>
          <w:p w:rsidRPr="00BD7668" w:rsidR="00BD7668" w:rsidP="00BD7668" w:rsidRDefault="00BD7668" w14:paraId="3D476039" w14:textId="77777777">
            <w:pPr>
              <w:rPr>
                <w:b/>
                <w:bCs/>
                <w:lang w:val="en-GB"/>
              </w:rPr>
            </w:pPr>
            <w:r w:rsidRPr="00BD7668">
              <w:rPr>
                <w:b/>
                <w:bCs/>
                <w:lang w:val="en-GB"/>
              </w:rPr>
              <w:t>Beautiful destinations in different places</w:t>
            </w:r>
          </w:p>
          <w:p w:rsidRPr="00BD7668" w:rsidR="00BD7668" w:rsidP="00BD7668" w:rsidRDefault="00BD7668" w14:paraId="76434152" w14:textId="77777777">
            <w:pPr>
              <w:rPr>
                <w:lang w:val="en-GB"/>
              </w:rPr>
            </w:pPr>
            <w:proofErr w:type="spellStart"/>
            <w:r w:rsidRPr="00BD7668">
              <w:rPr>
                <w:lang w:val="en-GB"/>
              </w:rPr>
              <w:t>Bvlgari</w:t>
            </w:r>
            <w:proofErr w:type="spellEnd"/>
            <w:r w:rsidRPr="00BD7668">
              <w:rPr>
                <w:lang w:val="en-GB"/>
              </w:rPr>
              <w:t xml:space="preserve"> Hotel Paris has established various beautiful destinations in different places in France. These destinations are effectively developed in the perfect location such as the Eiffel Tower and the Champs Elysees Avenues which massive boost its revenue</w:t>
            </w:r>
            <w:sdt>
              <w:sdtPr>
                <w:rPr>
                  <w:lang w:val="en-GB"/>
                </w:rPr>
                <w:id w:val="557441237"/>
                <w:citation/>
              </w:sdtPr>
              <w:sdtEndPr/>
              <w:sdtContent>
                <w:r w:rsidRPr="00BD7668">
                  <w:rPr>
                    <w:lang w:val="en-GB"/>
                  </w:rPr>
                  <w:fldChar w:fldCharType="begin"/>
                </w:r>
                <w:r w:rsidRPr="00BD7668">
                  <w:rPr>
                    <w:lang w:val="en-GB"/>
                  </w:rPr>
                  <w:instrText xml:space="preserve"> CITATION Bul242 \l 2057 </w:instrText>
                </w:r>
                <w:r w:rsidRPr="00BD7668">
                  <w:rPr>
                    <w:lang w:val="en-GB"/>
                  </w:rPr>
                  <w:fldChar w:fldCharType="separate"/>
                </w:r>
                <w:r w:rsidRPr="00BD7668">
                  <w:rPr>
                    <w:lang w:val="en-GB"/>
                  </w:rPr>
                  <w:t xml:space="preserve"> (Bulgarihotels, 2024)</w:t>
                </w:r>
                <w:r w:rsidRPr="00BD7668">
                  <w:fldChar w:fldCharType="end"/>
                </w:r>
              </w:sdtContent>
            </w:sdt>
            <w:r w:rsidRPr="00BD7668">
              <w:rPr>
                <w:lang w:val="en-GB"/>
              </w:rPr>
              <w:t>.</w:t>
            </w:r>
          </w:p>
          <w:p w:rsidRPr="00BD7668" w:rsidR="00BD7668" w:rsidP="00BD7668" w:rsidRDefault="00BD7668" w14:paraId="0D2DE618" w14:textId="77777777">
            <w:pPr>
              <w:spacing w:line="276" w:lineRule="auto"/>
              <w:rPr>
                <w:lang w:val="en-GB"/>
              </w:rPr>
            </w:pPr>
          </w:p>
        </w:tc>
        <w:tc>
          <w:tcPr>
            <w:tcW w:w="4500" w:type="dxa"/>
            <w:shd w:val="clear" w:color="auto" w:fill="auto"/>
            <w:tcMar>
              <w:top w:w="100" w:type="dxa"/>
              <w:left w:w="100" w:type="dxa"/>
              <w:bottom w:w="100" w:type="dxa"/>
              <w:right w:w="100" w:type="dxa"/>
            </w:tcMar>
          </w:tcPr>
          <w:p w:rsidRPr="00BD7668" w:rsidR="00BD7668" w:rsidP="00BD7668" w:rsidRDefault="00BD7668" w14:paraId="34E0F193" w14:textId="77777777">
            <w:pPr>
              <w:rPr>
                <w:b/>
                <w:bCs/>
                <w:lang w:val="en-GB"/>
              </w:rPr>
            </w:pPr>
            <w:r w:rsidRPr="00BD7668">
              <w:rPr>
                <w:b/>
                <w:bCs/>
                <w:lang w:val="en-GB"/>
              </w:rPr>
              <w:t>Maintaining Sustainability in business</w:t>
            </w:r>
          </w:p>
          <w:p w:rsidRPr="00BD7668" w:rsidR="00BD7668" w:rsidP="00BD7668" w:rsidRDefault="00BD7668" w14:paraId="34A0597D" w14:textId="77777777">
            <w:pPr>
              <w:rPr>
                <w:lang w:val="en-GB"/>
              </w:rPr>
            </w:pPr>
            <w:r w:rsidRPr="00BD7668">
              <w:rPr>
                <w:lang w:val="en-GB"/>
              </w:rPr>
              <w:t xml:space="preserve">Sustainable business practices are very essential for businesses to maintain long-term growth. Moreover, it also benefits the environment and reduces the negative impacts of climate change (Barbosa </w:t>
            </w:r>
            <w:r w:rsidRPr="00BD7668">
              <w:rPr>
                <w:i/>
                <w:iCs/>
                <w:lang w:val="en-GB"/>
              </w:rPr>
              <w:t>et al.,</w:t>
            </w:r>
            <w:r w:rsidRPr="00BD7668">
              <w:rPr>
                <w:lang w:val="en-GB"/>
              </w:rPr>
              <w:t xml:space="preserve"> 2020). However, the hotel business faces difficulties in maintaining sustainable business practices which is one of its major weaknesses.</w:t>
            </w:r>
          </w:p>
          <w:p w:rsidRPr="00BD7668" w:rsidR="00BD7668" w:rsidP="00BD7668" w:rsidRDefault="00BD7668" w14:paraId="0695D606" w14:textId="77777777">
            <w:pPr>
              <w:rPr>
                <w:b/>
                <w:bCs/>
                <w:lang w:val="en-GB"/>
              </w:rPr>
            </w:pPr>
            <w:r w:rsidRPr="00BD7668">
              <w:rPr>
                <w:b/>
                <w:bCs/>
                <w:lang w:val="en-GB"/>
              </w:rPr>
              <w:t>Supply chain management</w:t>
            </w:r>
          </w:p>
          <w:p w:rsidRPr="00BD7668" w:rsidR="00BD7668" w:rsidP="00BD7668" w:rsidRDefault="00BD7668" w14:paraId="3D404DD7" w14:textId="77777777">
            <w:pPr>
              <w:rPr>
                <w:lang w:val="en-GB"/>
              </w:rPr>
            </w:pPr>
            <w:r w:rsidRPr="00BD7668">
              <w:rPr>
                <w:lang w:val="en-GB"/>
              </w:rPr>
              <w:t xml:space="preserve">Supply Chain Management is essential for running a business ceaselessly and providing customers with a better experience. Moreover, it also strengthens the market position of a business and manages the flow of its revenue (Blanchard, 2021). </w:t>
            </w:r>
            <w:proofErr w:type="spellStart"/>
            <w:r w:rsidRPr="00BD7668">
              <w:rPr>
                <w:lang w:val="en-GB"/>
              </w:rPr>
              <w:t>Bvlgari</w:t>
            </w:r>
            <w:proofErr w:type="spellEnd"/>
            <w:r w:rsidRPr="00BD7668">
              <w:rPr>
                <w:lang w:val="en-GB"/>
              </w:rPr>
              <w:t xml:space="preserve"> Hotel Paris faces various hindrances in maintaining its supply chain management regardless of a wide range of services.</w:t>
            </w:r>
          </w:p>
          <w:p w:rsidRPr="00BD7668" w:rsidR="00BD7668" w:rsidP="00BD7668" w:rsidRDefault="00BD7668" w14:paraId="66F70AA5" w14:textId="77777777">
            <w:pPr>
              <w:rPr>
                <w:b/>
                <w:bCs/>
                <w:lang w:val="en-GB"/>
              </w:rPr>
            </w:pPr>
            <w:r w:rsidRPr="00BD7668">
              <w:rPr>
                <w:b/>
                <w:bCs/>
                <w:lang w:val="en-GB"/>
              </w:rPr>
              <w:t>Employee engagement and retention</w:t>
            </w:r>
          </w:p>
          <w:p w:rsidRPr="00BD7668" w:rsidR="00BD7668" w:rsidP="00BD7668" w:rsidRDefault="00BD7668" w14:paraId="2E60381B" w14:textId="77777777">
            <w:pPr>
              <w:rPr>
                <w:lang w:val="en-GB"/>
              </w:rPr>
            </w:pPr>
            <w:r w:rsidRPr="00BD7668">
              <w:rPr>
                <w:lang w:val="en-GB"/>
              </w:rPr>
              <w:t xml:space="preserve">Employee engagement is essential for the collective growth of a business and is also crucial for setting up a common goal. However, a lack of transparency in legal policies for employees prevents employee engagement and commitment to </w:t>
            </w:r>
            <w:proofErr w:type="spellStart"/>
            <w:r w:rsidRPr="00BD7668">
              <w:rPr>
                <w:lang w:val="en-GB"/>
              </w:rPr>
              <w:t>Bvlgari</w:t>
            </w:r>
            <w:proofErr w:type="spellEnd"/>
            <w:r w:rsidRPr="00BD7668">
              <w:rPr>
                <w:lang w:val="en-GB"/>
              </w:rPr>
              <w:t xml:space="preserve"> Hotel Paris. </w:t>
            </w:r>
          </w:p>
        </w:tc>
      </w:tr>
      <w:tr w:rsidRPr="00BD7668" w:rsidR="00BD7668" w:rsidTr="007B61FA" w14:paraId="5CFDC36B" w14:textId="77777777">
        <w:tc>
          <w:tcPr>
            <w:tcW w:w="4515" w:type="dxa"/>
            <w:shd w:val="clear" w:color="auto" w:fill="auto"/>
            <w:tcMar>
              <w:top w:w="100" w:type="dxa"/>
              <w:left w:w="100" w:type="dxa"/>
              <w:bottom w:w="100" w:type="dxa"/>
              <w:right w:w="100" w:type="dxa"/>
            </w:tcMar>
          </w:tcPr>
          <w:p w:rsidRPr="00BD7668" w:rsidR="00BD7668" w:rsidP="00BD7668" w:rsidRDefault="00BD7668" w14:paraId="29D24184" w14:textId="77777777">
            <w:pPr>
              <w:spacing w:line="276" w:lineRule="auto"/>
              <w:jc w:val="left"/>
              <w:rPr>
                <w:b/>
                <w:bCs/>
                <w:i/>
                <w:iCs/>
                <w:lang w:val="en-GB"/>
              </w:rPr>
            </w:pPr>
            <w:r w:rsidRPr="00BD7668">
              <w:rPr>
                <w:b/>
                <w:bCs/>
                <w:i/>
                <w:iCs/>
                <w:lang w:val="en-GB"/>
              </w:rPr>
              <w:t>Opportunities</w:t>
            </w:r>
          </w:p>
        </w:tc>
        <w:tc>
          <w:tcPr>
            <w:tcW w:w="4500" w:type="dxa"/>
            <w:shd w:val="clear" w:color="auto" w:fill="auto"/>
            <w:tcMar>
              <w:top w:w="100" w:type="dxa"/>
              <w:left w:w="100" w:type="dxa"/>
              <w:bottom w:w="100" w:type="dxa"/>
              <w:right w:w="100" w:type="dxa"/>
            </w:tcMar>
          </w:tcPr>
          <w:p w:rsidRPr="00BD7668" w:rsidR="00BD7668" w:rsidP="00BD7668" w:rsidRDefault="00BD7668" w14:paraId="02283ECC" w14:textId="77777777">
            <w:pPr>
              <w:spacing w:line="276" w:lineRule="auto"/>
              <w:jc w:val="left"/>
              <w:rPr>
                <w:b/>
                <w:bCs/>
                <w:i/>
                <w:iCs/>
                <w:lang w:val="en-GB"/>
              </w:rPr>
            </w:pPr>
            <w:r w:rsidRPr="00BD7668">
              <w:rPr>
                <w:b/>
                <w:bCs/>
                <w:i/>
                <w:iCs/>
                <w:lang w:val="en-GB"/>
              </w:rPr>
              <w:t>Threats</w:t>
            </w:r>
          </w:p>
        </w:tc>
      </w:tr>
      <w:tr w:rsidRPr="00BD7668" w:rsidR="00BD7668" w:rsidTr="007B61FA" w14:paraId="6318B81D" w14:textId="77777777">
        <w:tc>
          <w:tcPr>
            <w:tcW w:w="4515" w:type="dxa"/>
            <w:shd w:val="clear" w:color="auto" w:fill="auto"/>
            <w:tcMar>
              <w:top w:w="100" w:type="dxa"/>
              <w:left w:w="100" w:type="dxa"/>
              <w:bottom w:w="100" w:type="dxa"/>
              <w:right w:w="100" w:type="dxa"/>
            </w:tcMar>
          </w:tcPr>
          <w:p w:rsidRPr="00BD7668" w:rsidR="00BD7668" w:rsidP="00BD7668" w:rsidRDefault="00BD7668" w14:paraId="0E3EB944" w14:textId="77777777">
            <w:pPr>
              <w:rPr>
                <w:b/>
                <w:bCs/>
                <w:lang w:val="en-GB"/>
              </w:rPr>
            </w:pPr>
            <w:r w:rsidRPr="00BD7668">
              <w:rPr>
                <w:b/>
                <w:bCs/>
                <w:lang w:val="en-GB"/>
              </w:rPr>
              <w:t xml:space="preserve">Catering a large audience </w:t>
            </w:r>
          </w:p>
          <w:p w:rsidRPr="00BD7668" w:rsidR="00BD7668" w:rsidP="00BD7668" w:rsidRDefault="00BD7668" w14:paraId="17562492" w14:textId="77777777">
            <w:pPr>
              <w:rPr>
                <w:lang w:val="en-GB"/>
              </w:rPr>
            </w:pPr>
            <w:r w:rsidRPr="00BD7668">
              <w:rPr>
                <w:lang w:val="en-GB"/>
              </w:rPr>
              <w:t>With a wide range of services, the hostel business has great opportunities to cater to different customers. Moreover, the business also has an opportunity to increase its revenue and invest in other services.</w:t>
            </w:r>
          </w:p>
          <w:p w:rsidRPr="00BD7668" w:rsidR="00BD7668" w:rsidP="00BD7668" w:rsidRDefault="00BD7668" w14:paraId="5EC5B7B9" w14:textId="77777777">
            <w:pPr>
              <w:rPr>
                <w:b/>
                <w:bCs/>
                <w:lang w:val="en-GB"/>
              </w:rPr>
            </w:pPr>
            <w:r w:rsidRPr="00BD7668">
              <w:rPr>
                <w:b/>
                <w:bCs/>
                <w:lang w:val="en-GB"/>
              </w:rPr>
              <w:t xml:space="preserve">Promoting a positive brand image </w:t>
            </w:r>
          </w:p>
          <w:p w:rsidRPr="00BD7668" w:rsidR="00BD7668" w:rsidP="00BD7668" w:rsidRDefault="00BD7668" w14:paraId="6226275F" w14:textId="77777777">
            <w:pPr>
              <w:rPr>
                <w:lang w:val="en-GB"/>
              </w:rPr>
            </w:pPr>
            <w:r w:rsidRPr="00BD7668">
              <w:rPr>
                <w:lang w:val="en-GB"/>
              </w:rPr>
              <w:t xml:space="preserve">The strong CSR of business has enabled </w:t>
            </w:r>
            <w:proofErr w:type="spellStart"/>
            <w:r w:rsidRPr="00BD7668">
              <w:rPr>
                <w:lang w:val="en-GB"/>
              </w:rPr>
              <w:t>Bvlgari</w:t>
            </w:r>
            <w:proofErr w:type="spellEnd"/>
            <w:r w:rsidRPr="00BD7668">
              <w:rPr>
                <w:lang w:val="en-GB"/>
              </w:rPr>
              <w:t xml:space="preserve"> Hotel Paris to promote a positive image of its business which will draw the attention of a larger audience.</w:t>
            </w:r>
          </w:p>
          <w:p w:rsidRPr="00BD7668" w:rsidR="00BD7668" w:rsidP="00BD7668" w:rsidRDefault="00BD7668" w14:paraId="6CC14851" w14:textId="77777777">
            <w:pPr>
              <w:rPr>
                <w:b/>
                <w:bCs/>
                <w:lang w:val="en-GB"/>
              </w:rPr>
            </w:pPr>
            <w:r w:rsidRPr="00BD7668">
              <w:rPr>
                <w:b/>
                <w:bCs/>
                <w:lang w:val="en-GB"/>
              </w:rPr>
              <w:t>Increasing customer base</w:t>
            </w:r>
          </w:p>
          <w:p w:rsidRPr="00BD7668" w:rsidR="00BD7668" w:rsidP="00BD7668" w:rsidRDefault="00BD7668" w14:paraId="4E003F57" w14:textId="77777777">
            <w:pPr>
              <w:rPr>
                <w:lang w:val="en-GB"/>
              </w:rPr>
            </w:pPr>
            <w:r w:rsidRPr="00BD7668">
              <w:rPr>
                <w:lang w:val="en-GB"/>
              </w:rPr>
              <w:t>As the business has a diverse location, it has a great opportunity to increase its customer base and understand the needs and demands of local customers.</w:t>
            </w:r>
          </w:p>
        </w:tc>
        <w:tc>
          <w:tcPr>
            <w:tcW w:w="4500" w:type="dxa"/>
            <w:shd w:val="clear" w:color="auto" w:fill="auto"/>
            <w:tcMar>
              <w:top w:w="100" w:type="dxa"/>
              <w:left w:w="100" w:type="dxa"/>
              <w:bottom w:w="100" w:type="dxa"/>
              <w:right w:w="100" w:type="dxa"/>
            </w:tcMar>
          </w:tcPr>
          <w:p w:rsidRPr="00BD7668" w:rsidR="00BD7668" w:rsidP="00BD7668" w:rsidRDefault="00BD7668" w14:paraId="7A8AC671" w14:textId="77777777">
            <w:pPr>
              <w:rPr>
                <w:b/>
                <w:bCs/>
                <w:lang w:val="en-GB"/>
              </w:rPr>
            </w:pPr>
            <w:r w:rsidRPr="00BD7668">
              <w:rPr>
                <w:b/>
                <w:bCs/>
                <w:lang w:val="en-GB"/>
              </w:rPr>
              <w:t>Decreasing buying rate</w:t>
            </w:r>
          </w:p>
          <w:p w:rsidRPr="00BD7668" w:rsidR="00BD7668" w:rsidP="00BD7668" w:rsidRDefault="00BD7668" w14:paraId="38EBD516" w14:textId="77777777">
            <w:pPr>
              <w:rPr>
                <w:lang w:val="en-GB"/>
              </w:rPr>
            </w:pPr>
            <w:r w:rsidRPr="00BD7668">
              <w:rPr>
                <w:lang w:val="en-GB"/>
              </w:rPr>
              <w:t>According to a report, for around 29% of consumers, sustainability plays a vital role while making buying decisions</w:t>
            </w:r>
            <w:sdt>
              <w:sdtPr>
                <w:rPr>
                  <w:lang w:val="en-GB"/>
                </w:rPr>
                <w:id w:val="-2007197678"/>
                <w:citation/>
              </w:sdtPr>
              <w:sdtEndPr/>
              <w:sdtContent>
                <w:r w:rsidRPr="00BD7668">
                  <w:rPr>
                    <w:lang w:val="en-GB"/>
                  </w:rPr>
                  <w:fldChar w:fldCharType="begin"/>
                </w:r>
                <w:r w:rsidRPr="00BD7668">
                  <w:rPr>
                    <w:lang w:val="en-GB"/>
                  </w:rPr>
                  <w:instrText xml:space="preserve"> CITATION sim21 \l 2057 </w:instrText>
                </w:r>
                <w:r w:rsidRPr="00BD7668">
                  <w:rPr>
                    <w:lang w:val="en-GB"/>
                  </w:rPr>
                  <w:fldChar w:fldCharType="separate"/>
                </w:r>
                <w:r w:rsidRPr="00BD7668">
                  <w:rPr>
                    <w:lang w:val="en-GB"/>
                  </w:rPr>
                  <w:t xml:space="preserve"> (simon-kucher, 2021)</w:t>
                </w:r>
                <w:r w:rsidRPr="00BD7668">
                  <w:fldChar w:fldCharType="end"/>
                </w:r>
              </w:sdtContent>
            </w:sdt>
            <w:r w:rsidRPr="00BD7668">
              <w:rPr>
                <w:lang w:val="en-GB"/>
              </w:rPr>
              <w:t>. Thus, for the firm, being unable to maintain sustainability can decrease the buying rates of consumers.</w:t>
            </w:r>
          </w:p>
          <w:p w:rsidRPr="00BD7668" w:rsidR="00BD7668" w:rsidP="00BD7668" w:rsidRDefault="00BD7668" w14:paraId="4A5A8688" w14:textId="77777777">
            <w:pPr>
              <w:rPr>
                <w:b/>
                <w:bCs/>
                <w:lang w:val="en-GB"/>
              </w:rPr>
            </w:pPr>
            <w:r w:rsidRPr="00BD7668">
              <w:rPr>
                <w:b/>
                <w:bCs/>
                <w:lang w:val="en-GB"/>
              </w:rPr>
              <w:t>Downfall of revenue</w:t>
            </w:r>
          </w:p>
          <w:p w:rsidRPr="00BD7668" w:rsidR="00BD7668" w:rsidP="00BD7668" w:rsidRDefault="00BD7668" w14:paraId="0DE7EB92" w14:textId="77777777">
            <w:pPr>
              <w:rPr>
                <w:lang w:val="en-GB"/>
              </w:rPr>
            </w:pPr>
            <w:r w:rsidRPr="00BD7668">
              <w:rPr>
                <w:lang w:val="en-GB"/>
              </w:rPr>
              <w:t xml:space="preserve">As </w:t>
            </w:r>
            <w:proofErr w:type="spellStart"/>
            <w:r w:rsidRPr="00BD7668">
              <w:rPr>
                <w:lang w:val="en-GB"/>
              </w:rPr>
              <w:t>Bvlgari</w:t>
            </w:r>
            <w:proofErr w:type="spellEnd"/>
            <w:r w:rsidRPr="00BD7668">
              <w:rPr>
                <w:lang w:val="en-GB"/>
              </w:rPr>
              <w:t xml:space="preserve"> Hotel Paris faces difficulties in maintaining its supply chain management, the cost of its services becomes high which can reduce the profit marketing of the business.</w:t>
            </w:r>
          </w:p>
          <w:p w:rsidRPr="00BD7668" w:rsidR="00BD7668" w:rsidP="00BD7668" w:rsidRDefault="00BD7668" w14:paraId="1545038D" w14:textId="77777777">
            <w:pPr>
              <w:rPr>
                <w:b/>
                <w:bCs/>
                <w:lang w:val="en-GB"/>
              </w:rPr>
            </w:pPr>
            <w:r w:rsidRPr="00BD7668">
              <w:rPr>
                <w:b/>
                <w:bCs/>
                <w:lang w:val="en-GB"/>
              </w:rPr>
              <w:t>Problem in talent management</w:t>
            </w:r>
          </w:p>
          <w:p w:rsidRPr="00BD7668" w:rsidR="00BD7668" w:rsidP="00BD7668" w:rsidRDefault="00BD7668" w14:paraId="13A604F4" w14:textId="77777777">
            <w:pPr>
              <w:rPr>
                <w:lang w:val="en-GB"/>
              </w:rPr>
            </w:pPr>
            <w:r w:rsidRPr="00BD7668">
              <w:rPr>
                <w:lang w:val="en-GB"/>
              </w:rPr>
              <w:t xml:space="preserve">With a lack of employee engagement and employee retention, </w:t>
            </w:r>
            <w:proofErr w:type="spellStart"/>
            <w:r w:rsidRPr="00BD7668">
              <w:rPr>
                <w:lang w:val="en-GB"/>
              </w:rPr>
              <w:t>Bvlgari</w:t>
            </w:r>
            <w:proofErr w:type="spellEnd"/>
            <w:r w:rsidRPr="00BD7668">
              <w:rPr>
                <w:lang w:val="en-GB"/>
              </w:rPr>
              <w:t xml:space="preserve"> Hotel Paris can face various difficulties in maintaining its talent management.</w:t>
            </w:r>
          </w:p>
        </w:tc>
      </w:tr>
    </w:tbl>
    <w:p w:rsidR="00A54EB0" w:rsidRDefault="00A54EB0" w14:paraId="6B95AABB" w14:textId="77777777"/>
    <w:p w:rsidR="00A54EB0" w:rsidRDefault="00A54EB0" w14:paraId="5A0A7941" w14:textId="77777777">
      <w:pPr>
        <w:spacing w:line="276" w:lineRule="auto"/>
        <w:jc w:val="left"/>
      </w:pPr>
      <w:r>
        <w:br w:type="page"/>
      </w:r>
    </w:p>
    <w:p w:rsidRPr="00C45E16" w:rsidR="00A54EB0" w:rsidP="00FD1957" w:rsidRDefault="00A54EB0" w14:paraId="0E88D855" w14:textId="77777777">
      <w:pPr>
        <w:pStyle w:val="Heading2"/>
        <w:rPr>
          <w:bCs/>
          <w:sz w:val="48"/>
          <w:szCs w:val="48"/>
        </w:rPr>
      </w:pPr>
      <w:bookmarkStart w:name="_Toc164788252" w:id="12"/>
      <w:r w:rsidRPr="008A7E63">
        <w:rPr>
          <w:shd w:val="clear" w:color="auto" w:fill="FFFFFF"/>
        </w:rPr>
        <w:t>TWOS Analysis</w:t>
      </w:r>
      <w:bookmarkEnd w:id="12"/>
    </w:p>
    <w:tbl>
      <w:tblPr>
        <w:tblW w:w="0" w:type="auto"/>
        <w:tblCellMar>
          <w:top w:w="15" w:type="dxa"/>
          <w:left w:w="15" w:type="dxa"/>
          <w:bottom w:w="15" w:type="dxa"/>
          <w:right w:w="15" w:type="dxa"/>
        </w:tblCellMar>
        <w:tblLook w:val="04A0" w:firstRow="1" w:lastRow="0" w:firstColumn="1" w:lastColumn="0" w:noHBand="0" w:noVBand="1"/>
      </w:tblPr>
      <w:tblGrid>
        <w:gridCol w:w="4302"/>
        <w:gridCol w:w="5048"/>
      </w:tblGrid>
      <w:tr w:rsidRPr="00C45E16" w:rsidR="00A54EB0" w:rsidTr="009628D9" w14:paraId="01DF67D4" w14:textId="77777777">
        <w:trPr>
          <w:trHeight w:val="285"/>
        </w:trPr>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C45E16" w:rsidR="00A54EB0" w:rsidP="009628D9" w:rsidRDefault="00A54EB0" w14:paraId="32DFEAC1" w14:textId="77777777">
            <w:pPr>
              <w:jc w:val="center"/>
              <w:rPr>
                <w:b/>
                <w:bCs/>
                <w:lang w:val="en-US"/>
              </w:rPr>
            </w:pPr>
            <w:r w:rsidRPr="00C45E16">
              <w:rPr>
                <w:b/>
                <w:bCs/>
                <w:lang w:val="en-US"/>
              </w:rPr>
              <w:t>Threats</w:t>
            </w:r>
          </w:p>
        </w:tc>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C45E16" w:rsidR="00A54EB0" w:rsidP="009628D9" w:rsidRDefault="00A54EB0" w14:paraId="533DB897" w14:textId="77777777">
            <w:pPr>
              <w:jc w:val="center"/>
              <w:rPr>
                <w:b/>
                <w:bCs/>
                <w:lang w:val="en-US"/>
              </w:rPr>
            </w:pPr>
            <w:r w:rsidRPr="00C45E16">
              <w:rPr>
                <w:b/>
                <w:bCs/>
                <w:lang w:val="en-US"/>
              </w:rPr>
              <w:t>Weaknesses</w:t>
            </w:r>
          </w:p>
        </w:tc>
      </w:tr>
      <w:tr w:rsidRPr="008A7E63" w:rsidR="00A54EB0" w:rsidTr="009628D9" w14:paraId="7FE8EBD7" w14:textId="77777777">
        <w:trPr>
          <w:trHeight w:val="3015"/>
        </w:trPr>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8A7E63" w:rsidR="00A54EB0" w:rsidP="009628D9" w:rsidRDefault="00A54EB0" w14:paraId="729EE3DD" w14:textId="77777777">
            <w:pPr>
              <w:rPr>
                <w:lang w:val="en-US"/>
              </w:rPr>
            </w:pPr>
            <w:proofErr w:type="spellStart"/>
            <w:r w:rsidRPr="008A7E63">
              <w:rPr>
                <w:lang w:val="en-US"/>
              </w:rPr>
              <w:t>i</w:t>
            </w:r>
            <w:proofErr w:type="spellEnd"/>
            <w:r w:rsidRPr="008A7E63">
              <w:rPr>
                <w:lang w:val="en-US"/>
              </w:rPr>
              <w:t>. Should the business fail to manage its sustainable business operations, the brand might lose its customer’s trust leading to lower sales.</w:t>
            </w:r>
          </w:p>
          <w:p w:rsidRPr="008A7E63" w:rsidR="00A54EB0" w:rsidP="009628D9" w:rsidRDefault="00A54EB0" w14:paraId="549889CD" w14:textId="77777777">
            <w:pPr>
              <w:rPr>
                <w:lang w:val="en-US"/>
              </w:rPr>
            </w:pPr>
            <w:r w:rsidRPr="008A7E63">
              <w:rPr>
                <w:lang w:val="en-US"/>
              </w:rPr>
              <w:t>ii. The hotel is five-star rated and thus is expected to provide its customers with high-end customer service. Failing to provide proper assistance to the customers could have a major impact on the brand’s image</w:t>
            </w:r>
            <w:r>
              <w:rPr>
                <w:lang w:val="en-US"/>
              </w:rPr>
              <w:t xml:space="preserve"> </w:t>
            </w:r>
            <w:sdt>
              <w:sdtPr>
                <w:rPr>
                  <w:lang w:val="en-US"/>
                </w:rPr>
                <w:id w:val="-1689516724"/>
                <w:citation/>
              </w:sdtPr>
              <w:sdtEndPr/>
              <w:sdtContent>
                <w:r>
                  <w:rPr>
                    <w:lang w:val="en-US"/>
                  </w:rPr>
                  <w:fldChar w:fldCharType="begin"/>
                </w:r>
                <w:r>
                  <w:rPr>
                    <w:lang w:val="en-US"/>
                  </w:rPr>
                  <w:instrText xml:space="preserve"> CITATION thi21 \l 1033 </w:instrText>
                </w:r>
                <w:r>
                  <w:rPr>
                    <w:lang w:val="en-US"/>
                  </w:rPr>
                  <w:fldChar w:fldCharType="separate"/>
                </w:r>
                <w:r w:rsidRPr="00C45E16">
                  <w:rPr>
                    <w:noProof/>
                    <w:lang w:val="en-US"/>
                  </w:rPr>
                  <w:t>(thinksecurenet, 2021)</w:t>
                </w:r>
                <w:r>
                  <w:rPr>
                    <w:lang w:val="en-US"/>
                  </w:rPr>
                  <w:fldChar w:fldCharType="end"/>
                </w:r>
              </w:sdtContent>
            </w:sdt>
            <w:r w:rsidRPr="008A7E63">
              <w:rPr>
                <w:lang w:val="en-US"/>
              </w:rPr>
              <w:t>.</w:t>
            </w:r>
          </w:p>
        </w:tc>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8A7E63" w:rsidR="00A54EB0" w:rsidP="009628D9" w:rsidRDefault="00A54EB0" w14:paraId="7AEB5942" w14:textId="77777777">
            <w:pPr>
              <w:rPr>
                <w:lang w:val="en-US"/>
              </w:rPr>
            </w:pPr>
            <w:proofErr w:type="spellStart"/>
            <w:r w:rsidRPr="008A7E63">
              <w:rPr>
                <w:lang w:val="en-US"/>
              </w:rPr>
              <w:t>i</w:t>
            </w:r>
            <w:proofErr w:type="spellEnd"/>
            <w:r w:rsidRPr="008A7E63">
              <w:rPr>
                <w:lang w:val="en-US"/>
              </w:rPr>
              <w:t>. The brand has issues with managing its business activities as customers have complained about their cancellation policy.</w:t>
            </w:r>
          </w:p>
          <w:p w:rsidRPr="008A7E63" w:rsidR="00A54EB0" w:rsidP="009628D9" w:rsidRDefault="00A54EB0" w14:paraId="31CC2660" w14:textId="77777777">
            <w:pPr>
              <w:rPr>
                <w:lang w:val="en-US"/>
              </w:rPr>
            </w:pPr>
            <w:r w:rsidRPr="008A7E63">
              <w:rPr>
                <w:lang w:val="en-US"/>
              </w:rPr>
              <w:t>ii. The brand faces issues with maintaining its sustainable business operations as its operations are vast and controlling and managing becomes difficult</w:t>
            </w:r>
            <w:r>
              <w:rPr>
                <w:lang w:val="en-US"/>
              </w:rPr>
              <w:t xml:space="preserve"> </w:t>
            </w:r>
            <w:sdt>
              <w:sdtPr>
                <w:rPr>
                  <w:lang w:val="en-US"/>
                </w:rPr>
                <w:id w:val="1157338851"/>
                <w:citation/>
              </w:sdtPr>
              <w:sdtEndPr/>
              <w:sdtContent>
                <w:r>
                  <w:rPr>
                    <w:lang w:val="en-US"/>
                  </w:rPr>
                  <w:fldChar w:fldCharType="begin"/>
                </w:r>
                <w:r>
                  <w:rPr>
                    <w:lang w:val="en-US"/>
                  </w:rPr>
                  <w:instrText xml:space="preserve"> CITATION for2324 \l 1033 </w:instrText>
                </w:r>
                <w:r>
                  <w:rPr>
                    <w:lang w:val="en-US"/>
                  </w:rPr>
                  <w:fldChar w:fldCharType="separate"/>
                </w:r>
                <w:r w:rsidRPr="00270EAD">
                  <w:rPr>
                    <w:noProof/>
                    <w:lang w:val="en-US"/>
                  </w:rPr>
                  <w:t>(forbes, 2023)</w:t>
                </w:r>
                <w:r>
                  <w:rPr>
                    <w:lang w:val="en-US"/>
                  </w:rPr>
                  <w:fldChar w:fldCharType="end"/>
                </w:r>
              </w:sdtContent>
            </w:sdt>
            <w:r w:rsidRPr="008A7E63">
              <w:rPr>
                <w:lang w:val="en-US"/>
              </w:rPr>
              <w:t>.</w:t>
            </w:r>
          </w:p>
        </w:tc>
      </w:tr>
      <w:tr w:rsidRPr="008A7E63" w:rsidR="00A54EB0" w:rsidTr="009628D9" w14:paraId="00231561" w14:textId="77777777">
        <w:trPr>
          <w:trHeight w:val="285"/>
        </w:trPr>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C45E16" w:rsidR="00A54EB0" w:rsidP="009628D9" w:rsidRDefault="00A54EB0" w14:paraId="25AC9570" w14:textId="77777777">
            <w:pPr>
              <w:jc w:val="center"/>
              <w:rPr>
                <w:b/>
                <w:bCs/>
                <w:lang w:val="en-US"/>
              </w:rPr>
            </w:pPr>
            <w:r w:rsidRPr="00C45E16">
              <w:rPr>
                <w:b/>
                <w:bCs/>
                <w:lang w:val="en-US"/>
              </w:rPr>
              <w:t>Opportunities</w:t>
            </w:r>
          </w:p>
        </w:tc>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C45E16" w:rsidR="00A54EB0" w:rsidP="009628D9" w:rsidRDefault="00A54EB0" w14:paraId="68EDA6C0" w14:textId="77777777">
            <w:pPr>
              <w:jc w:val="center"/>
              <w:rPr>
                <w:b/>
                <w:bCs/>
                <w:lang w:val="en-US"/>
              </w:rPr>
            </w:pPr>
            <w:r w:rsidRPr="00C45E16">
              <w:rPr>
                <w:b/>
                <w:bCs/>
                <w:lang w:val="en-US"/>
              </w:rPr>
              <w:t>Strengths</w:t>
            </w:r>
          </w:p>
        </w:tc>
      </w:tr>
      <w:tr w:rsidRPr="008A7E63" w:rsidR="00A54EB0" w:rsidTr="00FD1957" w14:paraId="58BB0020" w14:textId="77777777">
        <w:trPr>
          <w:trHeight w:val="1160"/>
        </w:trPr>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8A7E63" w:rsidR="00A54EB0" w:rsidP="009628D9" w:rsidRDefault="00A54EB0" w14:paraId="5CF7E6DB" w14:textId="77777777">
            <w:pPr>
              <w:rPr>
                <w:lang w:val="en-US"/>
              </w:rPr>
            </w:pPr>
            <w:proofErr w:type="spellStart"/>
            <w:r w:rsidRPr="008A7E63">
              <w:rPr>
                <w:lang w:val="en-US"/>
              </w:rPr>
              <w:t>i</w:t>
            </w:r>
            <w:proofErr w:type="spellEnd"/>
            <w:r w:rsidRPr="008A7E63">
              <w:rPr>
                <w:lang w:val="en-US"/>
              </w:rPr>
              <w:t>. The brand can collaborate with different social groups and NGOs to improve their sustainable business operations and enhance their performance in the market</w:t>
            </w:r>
            <w:r>
              <w:rPr>
                <w:lang w:val="en-US"/>
              </w:rPr>
              <w:t xml:space="preserve"> </w:t>
            </w:r>
            <w:sdt>
              <w:sdtPr>
                <w:rPr>
                  <w:lang w:val="en-US"/>
                </w:rPr>
                <w:id w:val="-1927017629"/>
                <w:citation/>
              </w:sdtPr>
              <w:sdtEndPr/>
              <w:sdtContent>
                <w:r>
                  <w:rPr>
                    <w:lang w:val="en-US"/>
                  </w:rPr>
                  <w:fldChar w:fldCharType="begin"/>
                </w:r>
                <w:r>
                  <w:rPr>
                    <w:lang w:val="en-US"/>
                  </w:rPr>
                  <w:instrText xml:space="preserve"> CITATION vak24 \l 1033 </w:instrText>
                </w:r>
                <w:r>
                  <w:rPr>
                    <w:lang w:val="en-US"/>
                  </w:rPr>
                  <w:fldChar w:fldCharType="separate"/>
                </w:r>
                <w:r w:rsidRPr="00270EAD">
                  <w:rPr>
                    <w:noProof/>
                    <w:lang w:val="en-US"/>
                  </w:rPr>
                  <w:t>(vakilsearch, 2024)</w:t>
                </w:r>
                <w:r>
                  <w:rPr>
                    <w:lang w:val="en-US"/>
                  </w:rPr>
                  <w:fldChar w:fldCharType="end"/>
                </w:r>
              </w:sdtContent>
            </w:sdt>
            <w:r w:rsidRPr="008A7E63">
              <w:rPr>
                <w:lang w:val="en-US"/>
              </w:rPr>
              <w:t>.</w:t>
            </w:r>
          </w:p>
          <w:p w:rsidRPr="008A7E63" w:rsidR="00A54EB0" w:rsidP="009628D9" w:rsidRDefault="00A54EB0" w14:paraId="2D603761" w14:textId="77777777">
            <w:pPr>
              <w:rPr>
                <w:lang w:val="en-US"/>
              </w:rPr>
            </w:pPr>
            <w:r w:rsidRPr="008A7E63">
              <w:rPr>
                <w:lang w:val="en-US"/>
              </w:rPr>
              <w:t>ii. The brand can engage with a transformational leadership approach towards the management issues and the different sustainability approaches</w:t>
            </w:r>
            <w:r>
              <w:rPr>
                <w:lang w:val="en-US"/>
              </w:rPr>
              <w:t xml:space="preserve"> </w:t>
            </w:r>
            <w:sdt>
              <w:sdtPr>
                <w:rPr>
                  <w:lang w:val="en-US"/>
                </w:rPr>
                <w:id w:val="1201820706"/>
                <w:citation/>
              </w:sdtPr>
              <w:sdtEndPr/>
              <w:sdtContent>
                <w:r>
                  <w:rPr>
                    <w:lang w:val="en-US"/>
                  </w:rPr>
                  <w:fldChar w:fldCharType="begin"/>
                </w:r>
                <w:r>
                  <w:rPr>
                    <w:lang w:val="en-US"/>
                  </w:rPr>
                  <w:instrText xml:space="preserve"> CITATION for243 \l 1033 </w:instrText>
                </w:r>
                <w:r>
                  <w:rPr>
                    <w:lang w:val="en-US"/>
                  </w:rPr>
                  <w:fldChar w:fldCharType="separate"/>
                </w:r>
                <w:r w:rsidRPr="00270EAD">
                  <w:rPr>
                    <w:noProof/>
                    <w:lang w:val="en-US"/>
                  </w:rPr>
                  <w:t>(forbes, 2024)</w:t>
                </w:r>
                <w:r>
                  <w:rPr>
                    <w:lang w:val="en-US"/>
                  </w:rPr>
                  <w:fldChar w:fldCharType="end"/>
                </w:r>
              </w:sdtContent>
            </w:sdt>
            <w:r w:rsidRPr="008A7E63">
              <w:rPr>
                <w:lang w:val="en-US"/>
              </w:rPr>
              <w:t>. This will allow the brand to enhance its business operations and come up with efficient strategies.</w:t>
            </w:r>
          </w:p>
        </w:tc>
        <w:tc>
          <w:tcPr>
            <w:tcW w:w="0" w:type="auto"/>
            <w:tcBorders>
              <w:top w:val="single" w:color="000000" w:sz="4" w:space="0"/>
              <w:left w:val="single" w:color="000000" w:sz="4" w:space="0"/>
              <w:bottom w:val="single" w:color="000000" w:sz="4" w:space="0"/>
              <w:right w:val="single" w:color="000000" w:sz="4" w:space="0"/>
            </w:tcBorders>
            <w:tcMar>
              <w:top w:w="0" w:type="dxa"/>
              <w:left w:w="100" w:type="dxa"/>
              <w:bottom w:w="0" w:type="dxa"/>
              <w:right w:w="100" w:type="dxa"/>
            </w:tcMar>
            <w:hideMark/>
          </w:tcPr>
          <w:p w:rsidRPr="008A7E63" w:rsidR="00A54EB0" w:rsidP="009628D9" w:rsidRDefault="00A54EB0" w14:paraId="5F39419A" w14:textId="77777777">
            <w:pPr>
              <w:rPr>
                <w:lang w:val="en-US"/>
              </w:rPr>
            </w:pPr>
            <w:proofErr w:type="spellStart"/>
            <w:r w:rsidRPr="008A7E63">
              <w:rPr>
                <w:lang w:val="en-US"/>
              </w:rPr>
              <w:t>i</w:t>
            </w:r>
            <w:proofErr w:type="spellEnd"/>
            <w:r w:rsidRPr="008A7E63">
              <w:rPr>
                <w:lang w:val="en-US"/>
              </w:rPr>
              <w:t>. The brand has a huge customer base with strong financial resources which could help the brand introduce new productive strategies for the improvement of the business strategies</w:t>
            </w:r>
            <w:r>
              <w:rPr>
                <w:lang w:val="en-US"/>
              </w:rPr>
              <w:t xml:space="preserve"> </w:t>
            </w:r>
            <w:sdt>
              <w:sdtPr>
                <w:rPr>
                  <w:lang w:val="en-US"/>
                </w:rPr>
                <w:id w:val="1585106260"/>
                <w:citation/>
              </w:sdtPr>
              <w:sdtEndPr/>
              <w:sdtContent>
                <w:r>
                  <w:rPr>
                    <w:lang w:val="en-US"/>
                  </w:rPr>
                  <w:fldChar w:fldCharType="begin"/>
                </w:r>
                <w:r>
                  <w:rPr>
                    <w:lang w:val="en-US"/>
                  </w:rPr>
                  <w:instrText xml:space="preserve"> CITATION Ama22 \l 1033 </w:instrText>
                </w:r>
                <w:r>
                  <w:rPr>
                    <w:lang w:val="en-US"/>
                  </w:rPr>
                  <w:fldChar w:fldCharType="separate"/>
                </w:r>
                <w:r w:rsidRPr="00270EAD">
                  <w:rPr>
                    <w:noProof/>
                    <w:lang w:val="en-US"/>
                  </w:rPr>
                  <w:t>(Grant, 2022)</w:t>
                </w:r>
                <w:r>
                  <w:rPr>
                    <w:lang w:val="en-US"/>
                  </w:rPr>
                  <w:fldChar w:fldCharType="end"/>
                </w:r>
              </w:sdtContent>
            </w:sdt>
            <w:r w:rsidRPr="008A7E63">
              <w:rPr>
                <w:lang w:val="en-US"/>
              </w:rPr>
              <w:t>.</w:t>
            </w:r>
          </w:p>
          <w:p w:rsidRPr="008A7E63" w:rsidR="00A54EB0" w:rsidP="009628D9" w:rsidRDefault="00A54EB0" w14:paraId="3296A815" w14:textId="77777777">
            <w:pPr>
              <w:rPr>
                <w:lang w:val="en-US"/>
              </w:rPr>
            </w:pPr>
            <w:r w:rsidRPr="008A7E63">
              <w:rPr>
                <w:lang w:val="en-US"/>
              </w:rPr>
              <w:t>ii. The brand has a strong corporate image among its competitors which allows it to gain recognition and distinguish itself from the other brands in the market</w:t>
            </w:r>
            <w:r>
              <w:rPr>
                <w:lang w:val="en-US"/>
              </w:rPr>
              <w:t xml:space="preserve"> </w:t>
            </w:r>
            <w:sdt>
              <w:sdtPr>
                <w:rPr>
                  <w:lang w:val="en-US"/>
                </w:rPr>
                <w:id w:val="-86306428"/>
                <w:citation/>
              </w:sdtPr>
              <w:sdtEndPr/>
              <w:sdtContent>
                <w:r>
                  <w:rPr>
                    <w:lang w:val="en-US"/>
                  </w:rPr>
                  <w:fldChar w:fldCharType="begin"/>
                </w:r>
                <w:r>
                  <w:rPr>
                    <w:lang w:val="en-US"/>
                  </w:rPr>
                  <w:instrText xml:space="preserve"> CITATION big22 \l 1033 </w:instrText>
                </w:r>
                <w:r>
                  <w:rPr>
                    <w:lang w:val="en-US"/>
                  </w:rPr>
                  <w:fldChar w:fldCharType="separate"/>
                </w:r>
                <w:r w:rsidRPr="00270EAD">
                  <w:rPr>
                    <w:noProof/>
                    <w:lang w:val="en-US"/>
                  </w:rPr>
                  <w:t>(bigcornercreative, 2022)</w:t>
                </w:r>
                <w:r>
                  <w:rPr>
                    <w:lang w:val="en-US"/>
                  </w:rPr>
                  <w:fldChar w:fldCharType="end"/>
                </w:r>
              </w:sdtContent>
            </w:sdt>
            <w:r w:rsidRPr="008A7E63">
              <w:rPr>
                <w:lang w:val="en-US"/>
              </w:rPr>
              <w:t>. This allows the brand to ensure that they can easily win the customers’ confidence with every new strategy that they launch. </w:t>
            </w:r>
          </w:p>
        </w:tc>
      </w:tr>
    </w:tbl>
    <w:p w:rsidR="00FD1957" w:rsidP="00A54EB0" w:rsidRDefault="00FD1957" w14:paraId="4332E66A" w14:textId="77777777">
      <w:pPr>
        <w:rPr>
          <w:b/>
          <w:bCs/>
          <w:u w:val="single"/>
          <w:lang w:val="en-US"/>
        </w:rPr>
      </w:pPr>
    </w:p>
    <w:p w:rsidRPr="00F73A2B" w:rsidR="00A54EB0" w:rsidP="00A54EB0" w:rsidRDefault="00A54EB0" w14:paraId="1900A4F1" w14:textId="1070672D">
      <w:pPr>
        <w:rPr>
          <w:b/>
          <w:bCs/>
          <w:u w:val="single"/>
          <w:lang w:val="en-US"/>
        </w:rPr>
      </w:pPr>
      <w:r w:rsidRPr="00F73A2B">
        <w:rPr>
          <w:b/>
          <w:bCs/>
          <w:u w:val="single"/>
          <w:lang w:val="en-US"/>
        </w:rPr>
        <w:t>Analysis:</w:t>
      </w:r>
    </w:p>
    <w:p w:rsidRPr="003A176E" w:rsidR="00A54EB0" w:rsidP="00A54EB0" w:rsidRDefault="00A54EB0" w14:paraId="48C478CF" w14:textId="77777777">
      <w:pPr>
        <w:rPr>
          <w:b/>
          <w:bCs/>
          <w:i/>
          <w:iCs/>
          <w:lang w:val="en-US"/>
        </w:rPr>
      </w:pPr>
      <w:r w:rsidRPr="003A176E">
        <w:rPr>
          <w:b/>
          <w:bCs/>
          <w:i/>
          <w:iCs/>
          <w:lang w:val="en-US"/>
        </w:rPr>
        <w:t xml:space="preserve">Utilising Strength to </w:t>
      </w:r>
      <w:r>
        <w:rPr>
          <w:b/>
          <w:bCs/>
          <w:i/>
          <w:iCs/>
          <w:lang w:val="en-US"/>
        </w:rPr>
        <w:t>Address</w:t>
      </w:r>
      <w:r w:rsidRPr="003A176E">
        <w:rPr>
          <w:b/>
          <w:bCs/>
          <w:i/>
          <w:iCs/>
          <w:lang w:val="en-US"/>
        </w:rPr>
        <w:t xml:space="preserve"> Opportunities </w:t>
      </w:r>
    </w:p>
    <w:p w:rsidR="00A54EB0" w:rsidP="00A54EB0" w:rsidRDefault="00A54EB0" w14:paraId="345B6D13" w14:textId="77777777">
      <w:pPr>
        <w:rPr>
          <w:lang w:val="en-US"/>
        </w:rPr>
      </w:pPr>
      <w:r w:rsidRPr="008A7E63">
        <w:rPr>
          <w:lang w:val="en-US"/>
        </w:rPr>
        <w:t xml:space="preserve">The brand, </w:t>
      </w:r>
      <w:proofErr w:type="spellStart"/>
      <w:r w:rsidRPr="008A7E63">
        <w:rPr>
          <w:lang w:val="en-US"/>
        </w:rPr>
        <w:t>Bvlgari</w:t>
      </w:r>
      <w:proofErr w:type="spellEnd"/>
      <w:r w:rsidRPr="008A7E63">
        <w:rPr>
          <w:lang w:val="en-US"/>
        </w:rPr>
        <w:t xml:space="preserve"> Hotel from Paris can utilise its strength to introduce a transformational leadership approach for the management of the employees. The hospitality business is driven by the people who attend to its customers. Should the employees fail to address the needs of the customers, they will fail to meet the goals of the organisation</w:t>
      </w:r>
      <w:r>
        <w:rPr>
          <w:lang w:val="en-US"/>
        </w:rPr>
        <w:t xml:space="preserve"> </w:t>
      </w:r>
      <w:sdt>
        <w:sdtPr>
          <w:rPr>
            <w:lang w:val="en-US"/>
          </w:rPr>
          <w:id w:val="-318966862"/>
          <w:citation/>
        </w:sdtPr>
        <w:sdtEndPr/>
        <w:sdtContent>
          <w:r>
            <w:rPr>
              <w:lang w:val="en-US"/>
            </w:rPr>
            <w:fldChar w:fldCharType="begin"/>
          </w:r>
          <w:r>
            <w:rPr>
              <w:lang w:val="en-US"/>
            </w:rPr>
            <w:instrText xml:space="preserve"> CITATION for2325 \l 1033 </w:instrText>
          </w:r>
          <w:r>
            <w:rPr>
              <w:lang w:val="en-US"/>
            </w:rPr>
            <w:fldChar w:fldCharType="separate"/>
          </w:r>
          <w:r w:rsidRPr="009D4655">
            <w:rPr>
              <w:noProof/>
              <w:lang w:val="en-US"/>
            </w:rPr>
            <w:t>(forbes, 2023)</w:t>
          </w:r>
          <w:r>
            <w:rPr>
              <w:lang w:val="en-US"/>
            </w:rPr>
            <w:fldChar w:fldCharType="end"/>
          </w:r>
        </w:sdtContent>
      </w:sdt>
      <w:r w:rsidRPr="008A7E63">
        <w:rPr>
          <w:lang w:val="en-US"/>
        </w:rPr>
        <w:t>. With this issue as the focus, a transformational leadership approach will allow the brand to ensure that they can effectively communicate with the employees. This will allow them to pitch forth their sustainable business model</w:t>
      </w:r>
      <w:r>
        <w:rPr>
          <w:lang w:val="en-US"/>
        </w:rPr>
        <w:t xml:space="preserve"> (</w:t>
      </w:r>
      <w:proofErr w:type="spellStart"/>
      <w:r>
        <w:rPr>
          <w:shd w:val="clear" w:color="auto" w:fill="FFFFFF"/>
        </w:rPr>
        <w:t>Çop</w:t>
      </w:r>
      <w:proofErr w:type="spellEnd"/>
      <w:r>
        <w:rPr>
          <w:shd w:val="clear" w:color="auto" w:fill="FFFFFF"/>
        </w:rPr>
        <w:t xml:space="preserve"> </w:t>
      </w:r>
      <w:r>
        <w:rPr>
          <w:i/>
          <w:iCs/>
          <w:shd w:val="clear" w:color="auto" w:fill="FFFFFF"/>
        </w:rPr>
        <w:t>et al</w:t>
      </w:r>
      <w:r>
        <w:rPr>
          <w:shd w:val="clear" w:color="auto" w:fill="FFFFFF"/>
        </w:rPr>
        <w:t>., 2021)</w:t>
      </w:r>
      <w:r>
        <w:rPr>
          <w:lang w:val="en-US"/>
        </w:rPr>
        <w:t xml:space="preserve">. It will further </w:t>
      </w:r>
      <w:r w:rsidRPr="008A7E63">
        <w:rPr>
          <w:lang w:val="en-US"/>
        </w:rPr>
        <w:t>ensure that they are able to communicate with the teams and come up with effective approaches to maintain their sustainability and improve customer service. </w:t>
      </w:r>
    </w:p>
    <w:p w:rsidRPr="003A176E" w:rsidR="00A54EB0" w:rsidP="00A54EB0" w:rsidRDefault="00A54EB0" w14:paraId="32743D82" w14:textId="77777777">
      <w:pPr>
        <w:rPr>
          <w:b/>
          <w:bCs/>
          <w:i/>
          <w:iCs/>
          <w:lang w:val="en-US"/>
        </w:rPr>
      </w:pPr>
      <w:r w:rsidRPr="003A176E">
        <w:rPr>
          <w:b/>
          <w:bCs/>
          <w:i/>
          <w:iCs/>
          <w:lang w:val="en-US"/>
        </w:rPr>
        <w:t xml:space="preserve">Utilising </w:t>
      </w:r>
      <w:r>
        <w:rPr>
          <w:b/>
          <w:bCs/>
          <w:i/>
          <w:iCs/>
          <w:lang w:val="en-US"/>
        </w:rPr>
        <w:t>Weaknesses</w:t>
      </w:r>
      <w:r w:rsidRPr="003A176E">
        <w:rPr>
          <w:b/>
          <w:bCs/>
          <w:i/>
          <w:iCs/>
          <w:lang w:val="en-US"/>
        </w:rPr>
        <w:t xml:space="preserve"> to </w:t>
      </w:r>
      <w:r>
        <w:rPr>
          <w:b/>
          <w:bCs/>
          <w:i/>
          <w:iCs/>
          <w:lang w:val="en-US"/>
        </w:rPr>
        <w:t>A</w:t>
      </w:r>
      <w:r w:rsidRPr="003A176E">
        <w:rPr>
          <w:b/>
          <w:bCs/>
          <w:i/>
          <w:iCs/>
          <w:lang w:val="en-US"/>
        </w:rPr>
        <w:t xml:space="preserve">ddress Opportunities </w:t>
      </w:r>
    </w:p>
    <w:p w:rsidR="00BD7668" w:rsidP="00A54EB0" w:rsidRDefault="00A54EB0" w14:paraId="703FD5DF" w14:textId="30686245">
      <w:pPr>
        <w:rPr>
          <w:b/>
          <w:color w:val="000000" w:themeColor="text1"/>
          <w:sz w:val="28"/>
          <w:szCs w:val="40"/>
        </w:rPr>
      </w:pPr>
      <w:r w:rsidRPr="008A7E63">
        <w:rPr>
          <w:lang w:val="en-US"/>
        </w:rPr>
        <w:t>The brand faces issues with controlling and maintaining its sustainable business operations. Hence, this could be utilised to introduce new sustainable strategies that will help in improving the brand’s image among its competitors. Further, this will allow the business to concentrate on improving its control over the business operations</w:t>
      </w:r>
      <w:r>
        <w:rPr>
          <w:lang w:val="en-US"/>
        </w:rPr>
        <w:t xml:space="preserve"> (</w:t>
      </w:r>
      <w:proofErr w:type="spellStart"/>
      <w:r>
        <w:rPr>
          <w:shd w:val="clear" w:color="auto" w:fill="FFFFFF"/>
        </w:rPr>
        <w:t>Mukonza</w:t>
      </w:r>
      <w:proofErr w:type="spellEnd"/>
      <w:r>
        <w:rPr>
          <w:shd w:val="clear" w:color="auto" w:fill="FFFFFF"/>
        </w:rPr>
        <w:t xml:space="preserve"> and </w:t>
      </w:r>
      <w:proofErr w:type="spellStart"/>
      <w:r>
        <w:rPr>
          <w:shd w:val="clear" w:color="auto" w:fill="FFFFFF"/>
        </w:rPr>
        <w:t>Swarts</w:t>
      </w:r>
      <w:proofErr w:type="spellEnd"/>
      <w:r>
        <w:rPr>
          <w:shd w:val="clear" w:color="auto" w:fill="FFFFFF"/>
        </w:rPr>
        <w:t>, 2020)</w:t>
      </w:r>
      <w:r w:rsidRPr="008A7E63">
        <w:rPr>
          <w:lang w:val="en-US"/>
        </w:rPr>
        <w:t>.  Although, since the brand has a huge customer base, it is always within the speculations of the customers and its competitors. Any small mistake from the brand’s end could prove to be harmful towards the brand’s reputation and its image. The customers are highly attentive towards the sustainable business activities of the brands</w:t>
      </w:r>
      <w:r>
        <w:rPr>
          <w:lang w:val="en-US"/>
        </w:rPr>
        <w:t xml:space="preserve"> (</w:t>
      </w:r>
      <w:r>
        <w:rPr>
          <w:shd w:val="clear" w:color="auto" w:fill="FFFFFF"/>
        </w:rPr>
        <w:t xml:space="preserve">Jinliang </w:t>
      </w:r>
      <w:r>
        <w:rPr>
          <w:i/>
          <w:iCs/>
          <w:shd w:val="clear" w:color="auto" w:fill="FFFFFF"/>
        </w:rPr>
        <w:t>et al</w:t>
      </w:r>
      <w:r>
        <w:rPr>
          <w:shd w:val="clear" w:color="auto" w:fill="FFFFFF"/>
        </w:rPr>
        <w:t>., 2023)</w:t>
      </w:r>
      <w:r w:rsidRPr="008A7E63">
        <w:rPr>
          <w:lang w:val="en-US"/>
        </w:rPr>
        <w:t>. Should the brand fail to manage its sustainable business operations, it will fail to attract customers further hampering its corporate image and reputation in the market.</w:t>
      </w:r>
      <w:r w:rsidR="00BD7668">
        <w:br w:type="page"/>
      </w:r>
    </w:p>
    <w:p w:rsidR="005410D6" w:rsidP="00275012" w:rsidRDefault="000E6976" w14:paraId="4FC9B0BF" w14:textId="223A438C">
      <w:pPr>
        <w:pStyle w:val="Heading1"/>
      </w:pPr>
      <w:bookmarkStart w:name="_Toc164788253" w:id="13"/>
      <w:r>
        <w:t>Recommendation</w:t>
      </w:r>
      <w:bookmarkEnd w:id="5"/>
      <w:r w:rsidR="00FD1957">
        <w:t>s and Change Management</w:t>
      </w:r>
      <w:bookmarkEnd w:id="13"/>
    </w:p>
    <w:p w:rsidR="005410D6" w:rsidP="71F89D32" w:rsidRDefault="000E6976" w14:paraId="078E810F" w14:textId="77777777">
      <w:pPr>
        <w:rPr>
          <w:rFonts w:eastAsia="Times New Roman" w:cs="Times New Roman"/>
          <w:lang w:val="en-US"/>
        </w:rPr>
      </w:pPr>
      <w:r w:rsidRPr="71F89D32" w:rsidR="000E6976">
        <w:rPr>
          <w:rFonts w:eastAsia="Times New Roman" w:cs="Times New Roman"/>
          <w:b w:val="1"/>
          <w:bCs w:val="1"/>
          <w:i w:val="1"/>
          <w:iCs w:val="1"/>
          <w:lang w:val="en-US"/>
        </w:rPr>
        <w:t xml:space="preserve">Sustainable supply chain management: </w:t>
      </w:r>
      <w:r w:rsidRPr="71F89D32" w:rsidR="000E6976">
        <w:rPr>
          <w:rFonts w:eastAsia="Times New Roman" w:cs="Times New Roman"/>
          <w:lang w:val="en-US"/>
        </w:rPr>
        <w:t xml:space="preserve">In modern times, several companies face the issue </w:t>
      </w:r>
      <w:r w:rsidRPr="71F89D32" w:rsidR="000E6976">
        <w:rPr>
          <w:rFonts w:eastAsia="Times New Roman" w:cs="Times New Roman"/>
          <w:lang w:val="en-US"/>
        </w:rPr>
        <w:t>regarding</w:t>
      </w:r>
      <w:r w:rsidRPr="71F89D32" w:rsidR="000E6976">
        <w:rPr>
          <w:rFonts w:eastAsia="Times New Roman" w:cs="Times New Roman"/>
          <w:lang w:val="en-US"/>
        </w:rPr>
        <w:t xml:space="preserve"> sustainable supply chain management and </w:t>
      </w:r>
      <w:r w:rsidRPr="71F89D32" w:rsidR="000E6976">
        <w:rPr>
          <w:rFonts w:eastAsia="Times New Roman" w:cs="Times New Roman"/>
          <w:lang w:val="en-US"/>
        </w:rPr>
        <w:t>Bvlgari</w:t>
      </w:r>
      <w:r w:rsidRPr="71F89D32" w:rsidR="000E6976">
        <w:rPr>
          <w:rFonts w:eastAsia="Times New Roman" w:cs="Times New Roman"/>
          <w:lang w:val="en-US"/>
        </w:rPr>
        <w:t xml:space="preserve"> Hotel in Paris is also included in this case. A sustainable supply chain process is crucial to </w:t>
      </w:r>
      <w:r w:rsidRPr="71F89D32" w:rsidR="000E6976">
        <w:rPr>
          <w:rFonts w:eastAsia="Times New Roman" w:cs="Times New Roman"/>
          <w:lang w:val="en-US"/>
        </w:rPr>
        <w:t>maintain</w:t>
      </w:r>
      <w:r w:rsidRPr="71F89D32" w:rsidR="000E6976">
        <w:rPr>
          <w:rFonts w:eastAsia="Times New Roman" w:cs="Times New Roman"/>
          <w:lang w:val="en-US"/>
        </w:rPr>
        <w:t xml:space="preserve"> a healthy and ethical business environment and so, there is a requirement for proper training and development programs to increase awareness among the employees </w:t>
      </w:r>
      <w:r w:rsidRPr="71F89D32" w:rsidR="000E6976">
        <w:rPr>
          <w:rFonts w:eastAsia="Times New Roman" w:cs="Times New Roman"/>
          <w:lang w:val="en-US"/>
        </w:rPr>
        <w:t>regarding</w:t>
      </w:r>
      <w:r w:rsidRPr="71F89D32" w:rsidR="000E6976">
        <w:rPr>
          <w:rFonts w:eastAsia="Times New Roman" w:cs="Times New Roman"/>
          <w:lang w:val="en-US"/>
        </w:rPr>
        <w:t xml:space="preserve"> sustainability (Villena and Gioia, 2020). In this case, training should be conducted to address the importance of waste management and the recycling process of raw materials (Salesa </w:t>
      </w:r>
      <w:r w:rsidRPr="71F89D32" w:rsidR="000E6976">
        <w:rPr>
          <w:rFonts w:eastAsia="Times New Roman" w:cs="Times New Roman"/>
          <w:i w:val="1"/>
          <w:iCs w:val="1"/>
          <w:lang w:val="en-US"/>
        </w:rPr>
        <w:t xml:space="preserve">et al., </w:t>
      </w:r>
      <w:r w:rsidRPr="71F89D32" w:rsidR="000E6976">
        <w:rPr>
          <w:rFonts w:eastAsia="Times New Roman" w:cs="Times New Roman"/>
          <w:lang w:val="en-US"/>
        </w:rPr>
        <w:t xml:space="preserve">2023). Apart from that, a sustainable supply chain also includes </w:t>
      </w:r>
      <w:r w:rsidRPr="71F89D32" w:rsidR="000E6976">
        <w:rPr>
          <w:rFonts w:eastAsia="Times New Roman" w:cs="Times New Roman"/>
          <w:lang w:val="en-US"/>
        </w:rPr>
        <w:t>behavioural</w:t>
      </w:r>
      <w:r w:rsidRPr="71F89D32" w:rsidR="000E6976">
        <w:rPr>
          <w:rFonts w:eastAsia="Times New Roman" w:cs="Times New Roman"/>
          <w:lang w:val="en-US"/>
        </w:rPr>
        <w:t xml:space="preserve"> changes such as building awareness by clarifying clear goals of the </w:t>
      </w:r>
      <w:r w:rsidRPr="71F89D32" w:rsidR="000E6976">
        <w:rPr>
          <w:rFonts w:eastAsia="Times New Roman" w:cs="Times New Roman"/>
          <w:lang w:val="en-US"/>
        </w:rPr>
        <w:t>Bulgari</w:t>
      </w:r>
      <w:r w:rsidRPr="71F89D32" w:rsidR="000E6976">
        <w:rPr>
          <w:rFonts w:eastAsia="Times New Roman" w:cs="Times New Roman"/>
          <w:lang w:val="en-US"/>
        </w:rPr>
        <w:t xml:space="preserve"> company and </w:t>
      </w:r>
      <w:r w:rsidRPr="71F89D32" w:rsidR="000E6976">
        <w:rPr>
          <w:rFonts w:eastAsia="Times New Roman" w:cs="Times New Roman"/>
          <w:lang w:val="en-US"/>
        </w:rPr>
        <w:t>organising</w:t>
      </w:r>
      <w:r w:rsidRPr="71F89D32" w:rsidR="000E6976">
        <w:rPr>
          <w:rFonts w:eastAsia="Times New Roman" w:cs="Times New Roman"/>
          <w:lang w:val="en-US"/>
        </w:rPr>
        <w:t xml:space="preserve"> awareness </w:t>
      </w:r>
      <w:r w:rsidRPr="71F89D32" w:rsidR="000E6976">
        <w:rPr>
          <w:rFonts w:eastAsia="Times New Roman" w:cs="Times New Roman"/>
          <w:lang w:val="en-US"/>
        </w:rPr>
        <w:t>programmes</w:t>
      </w:r>
      <w:r w:rsidRPr="71F89D32" w:rsidR="000E6976">
        <w:rPr>
          <w:rFonts w:eastAsia="Times New Roman" w:cs="Times New Roman"/>
          <w:lang w:val="en-US"/>
        </w:rPr>
        <w:t xml:space="preserve"> </w:t>
      </w:r>
      <w:r w:rsidRPr="71F89D32" w:rsidR="000E6976">
        <w:rPr>
          <w:rFonts w:eastAsia="Times New Roman" w:cs="Times New Roman"/>
          <w:lang w:val="en-US"/>
        </w:rPr>
        <w:t>regarding</w:t>
      </w:r>
      <w:r w:rsidRPr="71F89D32" w:rsidR="000E6976">
        <w:rPr>
          <w:rFonts w:eastAsia="Times New Roman" w:cs="Times New Roman"/>
          <w:lang w:val="en-US"/>
        </w:rPr>
        <w:t xml:space="preserve"> waste management, </w:t>
      </w:r>
      <w:r w:rsidRPr="71F89D32" w:rsidR="000E6976">
        <w:rPr>
          <w:rFonts w:eastAsia="Times New Roman" w:cs="Times New Roman"/>
          <w:lang w:val="en-US"/>
        </w:rPr>
        <w:t>recycling</w:t>
      </w:r>
      <w:r w:rsidRPr="71F89D32" w:rsidR="000E6976">
        <w:rPr>
          <w:rFonts w:eastAsia="Times New Roman" w:cs="Times New Roman"/>
          <w:lang w:val="en-US"/>
        </w:rPr>
        <w:t xml:space="preserve"> and renewable energy. Some procurement tools can also be implemented in this scenario such as SAQ and sustainability scorecards to develop a healthy working atmosphere (</w:t>
      </w:r>
      <w:r w:rsidRPr="71F89D32" w:rsidR="000E6976">
        <w:rPr>
          <w:rFonts w:eastAsia="Times New Roman" w:cs="Times New Roman"/>
          <w:lang w:val="en-US"/>
        </w:rPr>
        <w:t>Crepaldi</w:t>
      </w:r>
      <w:r w:rsidRPr="71F89D32" w:rsidR="000E6976">
        <w:rPr>
          <w:rFonts w:eastAsia="Times New Roman" w:cs="Times New Roman"/>
          <w:lang w:val="en-US"/>
        </w:rPr>
        <w:t>, 2023).</w:t>
      </w:r>
    </w:p>
    <w:p w:rsidR="005410D6" w:rsidP="71F89D32" w:rsidRDefault="000E6976" w14:paraId="00F9BE9F" w14:textId="77777777">
      <w:pPr>
        <w:rPr>
          <w:rFonts w:eastAsia="Times New Roman" w:cs="Times New Roman"/>
          <w:lang w:val="en-US"/>
        </w:rPr>
      </w:pPr>
      <w:r w:rsidRPr="71F89D32" w:rsidR="000E6976">
        <w:rPr>
          <w:rFonts w:eastAsia="Times New Roman" w:cs="Times New Roman"/>
          <w:b w:val="1"/>
          <w:bCs w:val="1"/>
          <w:i w:val="1"/>
          <w:iCs w:val="1"/>
          <w:lang w:val="en-US"/>
        </w:rPr>
        <w:t xml:space="preserve">Enhance employee engagement: </w:t>
      </w:r>
      <w:r w:rsidRPr="71F89D32" w:rsidR="000E6976">
        <w:rPr>
          <w:rFonts w:eastAsia="Times New Roman" w:cs="Times New Roman"/>
          <w:lang w:val="en-US"/>
        </w:rPr>
        <w:t xml:space="preserve">Employee engagement is also an integral part in the case of promoting sustainable business practices and so, several companies </w:t>
      </w:r>
      <w:r w:rsidRPr="71F89D32" w:rsidR="000E6976">
        <w:rPr>
          <w:rFonts w:eastAsia="Times New Roman" w:cs="Times New Roman"/>
          <w:lang w:val="en-US"/>
        </w:rPr>
        <w:t>utilise</w:t>
      </w:r>
      <w:r w:rsidRPr="71F89D32" w:rsidR="000E6976">
        <w:rPr>
          <w:rFonts w:eastAsia="Times New Roman" w:cs="Times New Roman"/>
          <w:lang w:val="en-US"/>
        </w:rPr>
        <w:t xml:space="preserve"> this technique to gain a huge amount of annual revenue (Manes‐Rossi and Nicolo', 2022). In such cases, </w:t>
      </w:r>
      <w:r w:rsidRPr="71F89D32" w:rsidR="000E6976">
        <w:rPr>
          <w:rFonts w:eastAsia="Times New Roman" w:cs="Times New Roman"/>
          <w:lang w:val="en-US"/>
        </w:rPr>
        <w:t>Bvlgari</w:t>
      </w:r>
      <w:r w:rsidRPr="71F89D32" w:rsidR="000E6976">
        <w:rPr>
          <w:rFonts w:eastAsia="Times New Roman" w:cs="Times New Roman"/>
          <w:lang w:val="en-US"/>
        </w:rPr>
        <w:t xml:space="preserve"> Hotel can develop ethical practices to improve their employee retention and </w:t>
      </w:r>
      <w:r w:rsidRPr="71F89D32" w:rsidR="000E6976">
        <w:rPr>
          <w:rFonts w:eastAsia="Times New Roman" w:cs="Times New Roman"/>
          <w:lang w:val="en-US"/>
        </w:rPr>
        <w:t>for implementing</w:t>
      </w:r>
      <w:r w:rsidRPr="71F89D32" w:rsidR="000E6976">
        <w:rPr>
          <w:rFonts w:eastAsia="Times New Roman" w:cs="Times New Roman"/>
          <w:lang w:val="en-US"/>
        </w:rPr>
        <w:t xml:space="preserve"> this strategy effectively, this company can provide rewards to their workers based on their performances. Apart from that, it is also </w:t>
      </w:r>
      <w:r w:rsidRPr="71F89D32" w:rsidR="000E6976">
        <w:rPr>
          <w:rFonts w:eastAsia="Times New Roman" w:cs="Times New Roman"/>
          <w:lang w:val="en-US"/>
        </w:rPr>
        <w:t>an important factor</w:t>
      </w:r>
      <w:r w:rsidRPr="71F89D32" w:rsidR="000E6976">
        <w:rPr>
          <w:rFonts w:eastAsia="Times New Roman" w:cs="Times New Roman"/>
          <w:lang w:val="en-US"/>
        </w:rPr>
        <w:t xml:space="preserve"> that the managers of this company should be engaged and collaborate with each </w:t>
      </w:r>
      <w:r w:rsidRPr="71F89D32" w:rsidR="000E6976">
        <w:rPr>
          <w:rFonts w:eastAsia="Times New Roman" w:cs="Times New Roman"/>
          <w:lang w:val="en-US"/>
        </w:rPr>
        <w:t>staff</w:t>
      </w:r>
      <w:r w:rsidRPr="71F89D32" w:rsidR="000E6976">
        <w:rPr>
          <w:rFonts w:eastAsia="Times New Roman" w:cs="Times New Roman"/>
          <w:lang w:val="en-US"/>
        </w:rPr>
        <w:t xml:space="preserve"> properly. Another important suggestion </w:t>
      </w:r>
      <w:r w:rsidRPr="71F89D32" w:rsidR="000E6976">
        <w:rPr>
          <w:rFonts w:eastAsia="Times New Roman" w:cs="Times New Roman"/>
          <w:lang w:val="en-US"/>
        </w:rPr>
        <w:t>regarding</w:t>
      </w:r>
      <w:r w:rsidRPr="71F89D32" w:rsidR="000E6976">
        <w:rPr>
          <w:rFonts w:eastAsia="Times New Roman" w:cs="Times New Roman"/>
          <w:lang w:val="en-US"/>
        </w:rPr>
        <w:t xml:space="preserve"> this scenario is to </w:t>
      </w:r>
      <w:r w:rsidRPr="71F89D32" w:rsidR="000E6976">
        <w:rPr>
          <w:rFonts w:eastAsia="Times New Roman" w:cs="Times New Roman"/>
          <w:lang w:val="en-US"/>
        </w:rPr>
        <w:t>organise</w:t>
      </w:r>
      <w:r w:rsidRPr="71F89D32" w:rsidR="000E6976">
        <w:rPr>
          <w:rFonts w:eastAsia="Times New Roman" w:cs="Times New Roman"/>
          <w:lang w:val="en-US"/>
        </w:rPr>
        <w:t xml:space="preserve"> motivational </w:t>
      </w:r>
      <w:r w:rsidRPr="71F89D32" w:rsidR="000E6976">
        <w:rPr>
          <w:rFonts w:eastAsia="Times New Roman" w:cs="Times New Roman"/>
          <w:lang w:val="en-US"/>
        </w:rPr>
        <w:t>programmes</w:t>
      </w:r>
      <w:r w:rsidRPr="71F89D32" w:rsidR="000E6976">
        <w:rPr>
          <w:rFonts w:eastAsia="Times New Roman" w:cs="Times New Roman"/>
          <w:lang w:val="en-US"/>
        </w:rPr>
        <w:t xml:space="preserve"> for the well-being of the mental as well as physical health of the employees (Fleming, 2024).</w:t>
      </w:r>
    </w:p>
    <w:p w:rsidRPr="00BD7668" w:rsidR="00BD7668" w:rsidP="00BD7668" w:rsidRDefault="00BD7668" w14:paraId="69DAF192" w14:textId="77777777">
      <w:pPr>
        <w:rPr>
          <w:rFonts w:eastAsia="Times New Roman" w:cs="Times New Roman"/>
          <w:szCs w:val="24"/>
          <w:lang w:val="en-GB"/>
        </w:rPr>
      </w:pPr>
      <w:r w:rsidRPr="00BD7668">
        <w:rPr>
          <w:rFonts w:eastAsia="Times New Roman" w:cs="Times New Roman"/>
          <w:b/>
          <w:i/>
          <w:szCs w:val="24"/>
          <w:lang w:val="en-GB"/>
        </w:rPr>
        <w:t>Transparency in business practices</w:t>
      </w:r>
      <w:r w:rsidRPr="00BD7668">
        <w:rPr>
          <w:rFonts w:eastAsia="Times New Roman" w:cs="Times New Roman"/>
          <w:szCs w:val="24"/>
          <w:lang w:val="en-GB"/>
        </w:rPr>
        <w:t>: It is very crucial to have a transparent business operation so that customers and the government can navigate the business functions. This assists businesses in maintaining observability and promoting a positive image of the business</w:t>
      </w:r>
      <w:sdt>
        <w:sdtPr>
          <w:rPr>
            <w:rFonts w:eastAsia="Times New Roman" w:cs="Times New Roman"/>
            <w:szCs w:val="24"/>
            <w:lang w:val="en-GB"/>
          </w:rPr>
          <w:id w:val="-1146199706"/>
          <w:citation/>
        </w:sdtPr>
        <w:sdtEndPr/>
        <w:sdtContent>
          <w:r w:rsidRPr="00BD7668">
            <w:rPr>
              <w:rFonts w:eastAsia="Times New Roman" w:cs="Times New Roman"/>
              <w:szCs w:val="24"/>
              <w:lang w:val="en-GB"/>
            </w:rPr>
            <w:fldChar w:fldCharType="begin"/>
          </w:r>
          <w:r w:rsidRPr="00BD7668">
            <w:rPr>
              <w:rFonts w:eastAsia="Times New Roman" w:cs="Times New Roman"/>
              <w:szCs w:val="24"/>
              <w:lang w:val="en-GB"/>
            </w:rPr>
            <w:instrText xml:space="preserve"> CITATION Cri24 \l 2057 </w:instrText>
          </w:r>
          <w:r w:rsidRPr="00BD7668">
            <w:rPr>
              <w:rFonts w:eastAsia="Times New Roman" w:cs="Times New Roman"/>
              <w:szCs w:val="24"/>
              <w:lang w:val="en-GB"/>
            </w:rPr>
            <w:fldChar w:fldCharType="separate"/>
          </w:r>
          <w:r w:rsidRPr="00BD7668">
            <w:rPr>
              <w:rFonts w:eastAsia="Times New Roman" w:cs="Times New Roman"/>
              <w:szCs w:val="24"/>
              <w:lang w:val="en-GB"/>
            </w:rPr>
            <w:t xml:space="preserve"> (Buznea, 2024)</w:t>
          </w:r>
          <w:r w:rsidRPr="00BD7668">
            <w:rPr>
              <w:rFonts w:eastAsia="Times New Roman" w:cs="Times New Roman"/>
              <w:szCs w:val="24"/>
            </w:rPr>
            <w:fldChar w:fldCharType="end"/>
          </w:r>
        </w:sdtContent>
      </w:sdt>
      <w:r w:rsidRPr="00BD7668">
        <w:rPr>
          <w:rFonts w:eastAsia="Times New Roman" w:cs="Times New Roman"/>
          <w:szCs w:val="24"/>
          <w:lang w:val="en-GB"/>
        </w:rPr>
        <w:t xml:space="preserve">. Thus, in order to cope with the issue of greenwashing, it is suggested that </w:t>
      </w:r>
      <w:proofErr w:type="spellStart"/>
      <w:r w:rsidRPr="00BD7668">
        <w:rPr>
          <w:rFonts w:eastAsia="Times New Roman" w:cs="Times New Roman"/>
          <w:szCs w:val="24"/>
          <w:lang w:val="en-GB"/>
        </w:rPr>
        <w:t>Bvlgari</w:t>
      </w:r>
      <w:proofErr w:type="spellEnd"/>
      <w:r w:rsidRPr="00BD7668">
        <w:rPr>
          <w:rFonts w:eastAsia="Times New Roman" w:cs="Times New Roman"/>
          <w:szCs w:val="24"/>
          <w:lang w:val="en-GB"/>
        </w:rPr>
        <w:t xml:space="preserve"> Hotel Paris should involve transparency in its business practices. This will help customers to know about the practices of the business. In addition, this will also foster a positive image of the business which will be helpful in promoting brand recognition in the competitive market dynamic.</w:t>
      </w:r>
    </w:p>
    <w:p w:rsidRPr="00BD7668" w:rsidR="00BD7668" w:rsidP="00BD7668" w:rsidRDefault="00BD7668" w14:paraId="0F72542B" w14:textId="3C9AA70C">
      <w:pPr>
        <w:rPr>
          <w:rFonts w:eastAsia="Times New Roman" w:cs="Times New Roman"/>
          <w:szCs w:val="24"/>
          <w:lang w:val="en-GB"/>
        </w:rPr>
      </w:pPr>
      <w:r w:rsidRPr="00BD7668">
        <w:rPr>
          <w:rFonts w:eastAsia="Times New Roman" w:cs="Times New Roman"/>
          <w:b/>
          <w:i/>
          <w:szCs w:val="24"/>
          <w:lang w:val="en-GB"/>
        </w:rPr>
        <w:t>Focus on carbon neutrality</w:t>
      </w:r>
      <w:r w:rsidRPr="00BD7668">
        <w:rPr>
          <w:rFonts w:eastAsia="Times New Roman" w:cs="Times New Roman"/>
          <w:szCs w:val="24"/>
          <w:lang w:val="en-GB"/>
        </w:rPr>
        <w:t xml:space="preserve">: By reducing carbon footprint, businesses can integrate sustainable business practices. The process of reducing carbon </w:t>
      </w:r>
      <w:r w:rsidRPr="00BD7668" w:rsidR="00C05661">
        <w:rPr>
          <w:rFonts w:eastAsia="Times New Roman" w:cs="Times New Roman"/>
          <w:szCs w:val="24"/>
          <w:lang w:val="en-GB"/>
        </w:rPr>
        <w:t>foot printing</w:t>
      </w:r>
      <w:r w:rsidRPr="00BD7668">
        <w:rPr>
          <w:rFonts w:eastAsia="Times New Roman" w:cs="Times New Roman"/>
          <w:szCs w:val="24"/>
          <w:lang w:val="en-GB"/>
        </w:rPr>
        <w:t xml:space="preserve"> is benefiting the reputation of the business as well as will positively impact environmental changes. Therefore, considering this aspect, it is recommended that the hotel business should put effort into depleting its carbon footprint. However, it is suggested that the business should not be rushing to claim carbon neutrality instead should set a long-term goal by effectively deciding the process. In addition to this, the business can reduce its dependency on non-renewable energy and explore multiple renewable sources of energy such as solar and wind energy. This will reduce carbon emissions and will also reduce its negative impact on the environment</w:t>
      </w:r>
      <w:sdt>
        <w:sdtPr>
          <w:rPr>
            <w:rFonts w:eastAsia="Times New Roman" w:cs="Times New Roman"/>
            <w:szCs w:val="24"/>
            <w:lang w:val="en-GB"/>
          </w:rPr>
          <w:id w:val="1857699451"/>
          <w:citation/>
        </w:sdtPr>
        <w:sdtEndPr/>
        <w:sdtContent>
          <w:r w:rsidRPr="00BD7668">
            <w:rPr>
              <w:rFonts w:eastAsia="Times New Roman" w:cs="Times New Roman"/>
              <w:szCs w:val="24"/>
              <w:lang w:val="en-GB"/>
            </w:rPr>
            <w:fldChar w:fldCharType="begin"/>
          </w:r>
          <w:r w:rsidRPr="00BD7668">
            <w:rPr>
              <w:rFonts w:eastAsia="Times New Roman" w:cs="Times New Roman"/>
              <w:szCs w:val="24"/>
              <w:lang w:val="en-GB"/>
            </w:rPr>
            <w:instrText xml:space="preserve"> CITATION For226 \l 2057 </w:instrText>
          </w:r>
          <w:r w:rsidRPr="00BD7668">
            <w:rPr>
              <w:rFonts w:eastAsia="Times New Roman" w:cs="Times New Roman"/>
              <w:szCs w:val="24"/>
              <w:lang w:val="en-GB"/>
            </w:rPr>
            <w:fldChar w:fldCharType="separate"/>
          </w:r>
          <w:r w:rsidRPr="00BD7668">
            <w:rPr>
              <w:rFonts w:eastAsia="Times New Roman" w:cs="Times New Roman"/>
              <w:szCs w:val="24"/>
              <w:lang w:val="en-GB"/>
            </w:rPr>
            <w:t xml:space="preserve"> (Forbes, 2022)</w:t>
          </w:r>
          <w:r w:rsidRPr="00BD7668">
            <w:rPr>
              <w:rFonts w:eastAsia="Times New Roman" w:cs="Times New Roman"/>
              <w:szCs w:val="24"/>
            </w:rPr>
            <w:fldChar w:fldCharType="end"/>
          </w:r>
        </w:sdtContent>
      </w:sdt>
      <w:r w:rsidRPr="00BD7668">
        <w:rPr>
          <w:rFonts w:eastAsia="Times New Roman" w:cs="Times New Roman"/>
          <w:szCs w:val="24"/>
          <w:lang w:val="en-GB"/>
        </w:rPr>
        <w:t>.</w:t>
      </w:r>
    </w:p>
    <w:p w:rsidRPr="00BD7668" w:rsidR="00BD7668" w:rsidP="00BD7668" w:rsidRDefault="00BD7668" w14:paraId="3013BF34" w14:textId="77777777">
      <w:pPr>
        <w:rPr>
          <w:rFonts w:eastAsia="Times New Roman" w:cs="Times New Roman"/>
          <w:szCs w:val="24"/>
          <w:lang w:val="en-GB"/>
        </w:rPr>
      </w:pPr>
      <w:r w:rsidRPr="00BD7668">
        <w:rPr>
          <w:rFonts w:eastAsia="Times New Roman" w:cs="Times New Roman"/>
          <w:b/>
          <w:i/>
          <w:szCs w:val="24"/>
          <w:lang w:val="en-GB"/>
        </w:rPr>
        <w:t>Making an eco-friendly work environment</w:t>
      </w:r>
      <w:r w:rsidRPr="00BD7668">
        <w:rPr>
          <w:rFonts w:eastAsia="Times New Roman" w:cs="Times New Roman"/>
          <w:szCs w:val="24"/>
          <w:lang w:val="en-GB"/>
        </w:rPr>
        <w:t>: An eco-friendly work environment refers to a work dynamic in an office where most practices and even goods are used eco-friendly. This plays a massive role in the efforts of a business to involve sustainable and eco-friendly operations</w:t>
      </w:r>
      <w:sdt>
        <w:sdtPr>
          <w:rPr>
            <w:rFonts w:eastAsia="Times New Roman" w:cs="Times New Roman"/>
            <w:szCs w:val="24"/>
            <w:lang w:val="en-GB"/>
          </w:rPr>
          <w:id w:val="2141448348"/>
          <w:citation/>
        </w:sdtPr>
        <w:sdtEndPr/>
        <w:sdtContent>
          <w:r w:rsidRPr="00BD7668">
            <w:rPr>
              <w:rFonts w:eastAsia="Times New Roman" w:cs="Times New Roman"/>
              <w:szCs w:val="24"/>
              <w:lang w:val="en-GB"/>
            </w:rPr>
            <w:fldChar w:fldCharType="begin"/>
          </w:r>
          <w:r w:rsidRPr="00BD7668">
            <w:rPr>
              <w:rFonts w:eastAsia="Times New Roman" w:cs="Times New Roman"/>
              <w:szCs w:val="24"/>
              <w:lang w:val="en-GB"/>
            </w:rPr>
            <w:instrText xml:space="preserve"> CITATION For226 \l 2057 </w:instrText>
          </w:r>
          <w:r w:rsidRPr="00BD7668">
            <w:rPr>
              <w:rFonts w:eastAsia="Times New Roman" w:cs="Times New Roman"/>
              <w:szCs w:val="24"/>
              <w:lang w:val="en-GB"/>
            </w:rPr>
            <w:fldChar w:fldCharType="separate"/>
          </w:r>
          <w:r w:rsidRPr="00BD7668">
            <w:rPr>
              <w:rFonts w:eastAsia="Times New Roman" w:cs="Times New Roman"/>
              <w:szCs w:val="24"/>
              <w:lang w:val="en-GB"/>
            </w:rPr>
            <w:t xml:space="preserve"> (Forbes, 2022)</w:t>
          </w:r>
          <w:r w:rsidRPr="00BD7668">
            <w:rPr>
              <w:rFonts w:eastAsia="Times New Roman" w:cs="Times New Roman"/>
              <w:szCs w:val="24"/>
            </w:rPr>
            <w:fldChar w:fldCharType="end"/>
          </w:r>
        </w:sdtContent>
      </w:sdt>
      <w:r w:rsidRPr="00BD7668">
        <w:rPr>
          <w:rFonts w:eastAsia="Times New Roman" w:cs="Times New Roman"/>
          <w:szCs w:val="24"/>
          <w:lang w:val="en-GB"/>
        </w:rPr>
        <w:t xml:space="preserve">. Therefore, it is suggested that </w:t>
      </w:r>
      <w:proofErr w:type="spellStart"/>
      <w:r w:rsidRPr="00BD7668">
        <w:rPr>
          <w:rFonts w:eastAsia="Times New Roman" w:cs="Times New Roman"/>
          <w:szCs w:val="24"/>
          <w:lang w:val="en-GB"/>
        </w:rPr>
        <w:t>Bvlgari</w:t>
      </w:r>
      <w:proofErr w:type="spellEnd"/>
      <w:r w:rsidRPr="00BD7668">
        <w:rPr>
          <w:rFonts w:eastAsia="Times New Roman" w:cs="Times New Roman"/>
          <w:szCs w:val="24"/>
          <w:lang w:val="en-GB"/>
        </w:rPr>
        <w:t xml:space="preserve"> Hotel Paris should integrate an eco-friendly work environment by investing in solar power and renewable energy sources. The business can also reduce the use of paper and plastic by using digital technologies and e-services. Moreover, the business can also spread awareness among its employees and can impose strict provisions for such practices which will send a positive message to employees and showcase the business cares for it. </w:t>
      </w:r>
    </w:p>
    <w:p w:rsidR="00BD7668" w:rsidP="00BD7668" w:rsidRDefault="00BD7668" w14:paraId="7DCDD6CB" w14:textId="009AEF9B">
      <w:pPr>
        <w:rPr>
          <w:rFonts w:eastAsia="Times New Roman" w:cs="Times New Roman"/>
          <w:szCs w:val="24"/>
        </w:rPr>
      </w:pPr>
      <w:r w:rsidRPr="00BD7668">
        <w:rPr>
          <w:rFonts w:eastAsia="Times New Roman" w:cs="Times New Roman"/>
          <w:b/>
          <w:i/>
          <w:szCs w:val="24"/>
          <w:lang w:val="en-GB"/>
        </w:rPr>
        <w:t>Implementing 3R’s technique</w:t>
      </w:r>
      <w:r w:rsidRPr="00BD7668">
        <w:rPr>
          <w:rFonts w:eastAsia="Times New Roman" w:cs="Times New Roman"/>
          <w:szCs w:val="24"/>
          <w:lang w:val="en-GB"/>
        </w:rPr>
        <w:t xml:space="preserve">: The 3Rs is a renowned technique which is an acronym for reduce, reuse and recycle. The technique is one of the best tools for waste management as well as it is also beneficial for environment-friendly sustainable business practices. The technique emphasises reducing and minimising waste generation by prospering monitoring and conserving resources (Zamroni </w:t>
      </w:r>
      <w:r w:rsidRPr="00BD7668">
        <w:rPr>
          <w:rFonts w:eastAsia="Times New Roman" w:cs="Times New Roman"/>
          <w:i/>
          <w:szCs w:val="24"/>
          <w:lang w:val="en-GB"/>
        </w:rPr>
        <w:t>et al.,</w:t>
      </w:r>
      <w:r w:rsidRPr="00BD7668">
        <w:rPr>
          <w:rFonts w:eastAsia="Times New Roman" w:cs="Times New Roman"/>
          <w:szCs w:val="24"/>
          <w:lang w:val="en-GB"/>
        </w:rPr>
        <w:t xml:space="preserve"> 2020). Reuse implies the use of products which are not damaged and are reusable while recycling emphasises collecting useful products or resources from already used products. Therefore, it is recommended that </w:t>
      </w:r>
      <w:proofErr w:type="spellStart"/>
      <w:r w:rsidRPr="00BD7668">
        <w:rPr>
          <w:rFonts w:eastAsia="Times New Roman" w:cs="Times New Roman"/>
          <w:szCs w:val="24"/>
          <w:lang w:val="en-GB"/>
        </w:rPr>
        <w:t>Bvlgari</w:t>
      </w:r>
      <w:proofErr w:type="spellEnd"/>
      <w:r w:rsidRPr="00BD7668">
        <w:rPr>
          <w:rFonts w:eastAsia="Times New Roman" w:cs="Times New Roman"/>
          <w:szCs w:val="24"/>
          <w:lang w:val="en-GB"/>
        </w:rPr>
        <w:t xml:space="preserve"> Hotel Paris effectively implement the 3Rs technique which will help the firm reduce waste and promote sustainability in its business.</w:t>
      </w:r>
    </w:p>
    <w:p w:rsidRPr="008A7E63" w:rsidR="0041391E" w:rsidP="0041391E" w:rsidRDefault="0041391E" w14:paraId="762386FC" w14:textId="77777777">
      <w:pPr>
        <w:pStyle w:val="Heading2"/>
      </w:pPr>
      <w:bookmarkStart w:name="_Toc164788254" w:id="14"/>
      <w:r w:rsidRPr="71F89D32" w:rsidR="0041391E">
        <w:rPr>
          <w:lang w:val="en-US"/>
        </w:rPr>
        <w:t xml:space="preserve">Change Management Model for the brand, </w:t>
      </w:r>
      <w:r w:rsidRPr="71F89D32" w:rsidR="0041391E">
        <w:rPr>
          <w:lang w:val="en-US"/>
        </w:rPr>
        <w:t>Bvlgari</w:t>
      </w:r>
      <w:r w:rsidRPr="71F89D32" w:rsidR="0041391E">
        <w:rPr>
          <w:lang w:val="en-US"/>
        </w:rPr>
        <w:t xml:space="preserve"> Hotel from Paris</w:t>
      </w:r>
      <w:bookmarkEnd w:id="14"/>
    </w:p>
    <w:p w:rsidRPr="008A7E63" w:rsidR="0041391E" w:rsidP="0041391E" w:rsidRDefault="0041391E" w14:paraId="4BFE5FFE" w14:textId="07223CC3">
      <w:pPr>
        <w:rPr>
          <w:rFonts w:cs="Times New Roman"/>
          <w:szCs w:val="24"/>
          <w:lang w:val="en-US"/>
        </w:rPr>
      </w:pPr>
      <w:r w:rsidRPr="008A7E63">
        <w:rPr>
          <w:rFonts w:cs="Times New Roman"/>
          <w:szCs w:val="24"/>
          <w:lang w:val="en-US"/>
        </w:rPr>
        <w:t>The change management model can be understood as a range of models that allows an enterprise to introduce a new change in the organisation without majorly disrupting the business process</w:t>
      </w:r>
      <w:r>
        <w:rPr>
          <w:rFonts w:cs="Times New Roman"/>
          <w:szCs w:val="24"/>
          <w:lang w:val="en-US"/>
        </w:rPr>
        <w:t xml:space="preserve"> (</w:t>
      </w:r>
      <w:r>
        <w:rPr>
          <w:shd w:val="clear" w:color="auto" w:fill="FFFFFF"/>
        </w:rPr>
        <w:t>Phillips and Klein, 2023)</w:t>
      </w:r>
      <w:r w:rsidRPr="008A7E63">
        <w:rPr>
          <w:rFonts w:cs="Times New Roman"/>
          <w:szCs w:val="24"/>
          <w:lang w:val="en-US"/>
        </w:rPr>
        <w:t>. Kotter’s theory can be an effective theory that could be followed to address the need for change in the organisation. The theory introduces 8 stages which allow the business to recognise and build the urgency for the introduction of new changes. This theory does</w:t>
      </w:r>
      <w:r w:rsidR="00574152">
        <w:rPr>
          <w:rFonts w:cs="Times New Roman"/>
          <w:szCs w:val="24"/>
          <w:lang w:val="en-US"/>
        </w:rPr>
        <w:t xml:space="preserve"> not</w:t>
      </w:r>
      <w:r w:rsidRPr="008A7E63">
        <w:rPr>
          <w:rFonts w:cs="Times New Roman"/>
          <w:szCs w:val="24"/>
          <w:lang w:val="en-US"/>
        </w:rPr>
        <w:t xml:space="preserve"> just concentrate on the introduction of the change, rather it lays emphasis on how the change can be implemented and closely monitored to keep track of the success of the plans</w:t>
      </w:r>
      <w:r>
        <w:rPr>
          <w:rFonts w:cs="Times New Roman"/>
          <w:szCs w:val="24"/>
          <w:lang w:val="en-US"/>
        </w:rPr>
        <w:t xml:space="preserve"> (</w:t>
      </w:r>
      <w:r>
        <w:rPr>
          <w:shd w:val="clear" w:color="auto" w:fill="FFFFFF"/>
        </w:rPr>
        <w:t xml:space="preserve">Graves </w:t>
      </w:r>
      <w:r>
        <w:rPr>
          <w:i/>
          <w:iCs/>
          <w:shd w:val="clear" w:color="auto" w:fill="FFFFFF"/>
        </w:rPr>
        <w:t>et al</w:t>
      </w:r>
      <w:r>
        <w:rPr>
          <w:shd w:val="clear" w:color="auto" w:fill="FFFFFF"/>
        </w:rPr>
        <w:t>., 2023)</w:t>
      </w:r>
      <w:r w:rsidRPr="008A7E63">
        <w:rPr>
          <w:rFonts w:cs="Times New Roman"/>
          <w:szCs w:val="24"/>
          <w:lang w:val="en-US"/>
        </w:rPr>
        <w:t>. It provides guidance on how the organisation can overcome the challenges and barriers and maintain the work momentum to ensure that the change is being implemented efficiently. This model will ensure that the enterprise is well-prepared for the new changes that are to be introduced</w:t>
      </w:r>
      <w:r w:rsidR="001734AC">
        <w:rPr>
          <w:rFonts w:cs="Times New Roman"/>
          <w:szCs w:val="24"/>
          <w:lang w:val="en-US"/>
        </w:rPr>
        <w:t xml:space="preserve"> (</w:t>
      </w:r>
      <w:r w:rsidRPr="00E904CE" w:rsidR="001734AC">
        <w:rPr>
          <w:rFonts w:cs="Times New Roman"/>
          <w:color w:val="000000" w:themeColor="text1"/>
          <w:szCs w:val="24"/>
          <w:lang w:val="en-GB"/>
        </w:rPr>
        <w:t>Whittington</w:t>
      </w:r>
      <w:r w:rsidR="001734AC">
        <w:rPr>
          <w:rFonts w:cs="Times New Roman"/>
          <w:color w:val="000000" w:themeColor="text1"/>
          <w:szCs w:val="24"/>
          <w:lang w:val="en-GB"/>
        </w:rPr>
        <w:t xml:space="preserve"> </w:t>
      </w:r>
      <w:r w:rsidRPr="00E904CE" w:rsidR="001734AC">
        <w:rPr>
          <w:rFonts w:cs="Times New Roman"/>
          <w:color w:val="000000" w:themeColor="text1"/>
          <w:szCs w:val="24"/>
          <w:lang w:val="en-GB"/>
        </w:rPr>
        <w:t>and Molloy</w:t>
      </w:r>
      <w:r w:rsidR="001734AC">
        <w:rPr>
          <w:rFonts w:cs="Times New Roman"/>
          <w:color w:val="000000" w:themeColor="text1"/>
          <w:szCs w:val="24"/>
          <w:lang w:val="en-GB"/>
        </w:rPr>
        <w:t xml:space="preserve">, </w:t>
      </w:r>
      <w:r w:rsidRPr="00E904CE" w:rsidR="001734AC">
        <w:rPr>
          <w:rFonts w:cs="Times New Roman"/>
          <w:color w:val="000000" w:themeColor="text1"/>
          <w:szCs w:val="24"/>
          <w:lang w:val="en-GB"/>
        </w:rPr>
        <w:t>2005)</w:t>
      </w:r>
      <w:r w:rsidRPr="008A7E63">
        <w:rPr>
          <w:rFonts w:cs="Times New Roman"/>
          <w:szCs w:val="24"/>
          <w:lang w:val="en-US"/>
        </w:rPr>
        <w:t>. This will further ensure that they are able to work effectively towards introducing strategies that can provide the team with the guidance and support to introduce new strategies to address the issues faced</w:t>
      </w:r>
      <w:r>
        <w:rPr>
          <w:rFonts w:cs="Times New Roman"/>
          <w:szCs w:val="24"/>
          <w:lang w:val="en-US"/>
        </w:rPr>
        <w:t xml:space="preserve"> </w:t>
      </w:r>
      <w:sdt>
        <w:sdtPr>
          <w:rPr>
            <w:rFonts w:cs="Times New Roman"/>
            <w:szCs w:val="24"/>
            <w:lang w:val="en-US"/>
          </w:rPr>
          <w:id w:val="2056580263"/>
          <w:citation/>
        </w:sdtPr>
        <w:sdtEndPr/>
        <w:sdtContent>
          <w:r>
            <w:rPr>
              <w:rFonts w:cs="Times New Roman"/>
              <w:szCs w:val="24"/>
              <w:lang w:val="en-US"/>
            </w:rPr>
            <w:fldChar w:fldCharType="begin"/>
          </w:r>
          <w:r>
            <w:rPr>
              <w:rFonts w:cs="Times New Roman"/>
              <w:szCs w:val="24"/>
              <w:lang w:val="en-US"/>
            </w:rPr>
            <w:instrText xml:space="preserve"> CITATION use23 \l 1033 </w:instrText>
          </w:r>
          <w:r>
            <w:rPr>
              <w:rFonts w:cs="Times New Roman"/>
              <w:szCs w:val="24"/>
              <w:lang w:val="en-US"/>
            </w:rPr>
            <w:fldChar w:fldCharType="separate"/>
          </w:r>
          <w:r w:rsidRPr="004F5457">
            <w:rPr>
              <w:rFonts w:cs="Times New Roman"/>
              <w:noProof/>
              <w:szCs w:val="24"/>
              <w:lang w:val="en-US"/>
            </w:rPr>
            <w:t>(usemotion, 2023)</w:t>
          </w:r>
          <w:r>
            <w:rPr>
              <w:rFonts w:cs="Times New Roman"/>
              <w:szCs w:val="24"/>
              <w:lang w:val="en-US"/>
            </w:rPr>
            <w:fldChar w:fldCharType="end"/>
          </w:r>
        </w:sdtContent>
      </w:sdt>
      <w:r w:rsidRPr="008A7E63">
        <w:rPr>
          <w:rFonts w:cs="Times New Roman"/>
          <w:szCs w:val="24"/>
          <w:lang w:val="en-US"/>
        </w:rPr>
        <w:t>. The eight stages allow the businesses to concentrate on various aspects that could further lead to improving the performance of the business operations. </w:t>
      </w:r>
    </w:p>
    <w:p w:rsidRPr="008A7E63" w:rsidR="0041391E" w:rsidP="0041391E" w:rsidRDefault="0041391E" w14:paraId="78B56338" w14:textId="77777777">
      <w:pPr>
        <w:rPr>
          <w:rFonts w:cs="Times New Roman"/>
          <w:szCs w:val="24"/>
          <w:lang w:val="en-US"/>
        </w:rPr>
      </w:pPr>
      <w:r w:rsidRPr="008A7E63">
        <w:rPr>
          <w:rFonts w:cs="Times New Roman"/>
          <w:b/>
          <w:bCs/>
          <w:szCs w:val="24"/>
          <w:lang w:val="en-US"/>
        </w:rPr>
        <w:t xml:space="preserve">Create a </w:t>
      </w:r>
      <w:r>
        <w:rPr>
          <w:rFonts w:cs="Times New Roman"/>
          <w:b/>
          <w:bCs/>
          <w:szCs w:val="24"/>
          <w:lang w:val="en-US"/>
        </w:rPr>
        <w:t>S</w:t>
      </w:r>
      <w:r w:rsidRPr="008A7E63">
        <w:rPr>
          <w:rFonts w:cs="Times New Roman"/>
          <w:b/>
          <w:bCs/>
          <w:szCs w:val="24"/>
          <w:lang w:val="en-US"/>
        </w:rPr>
        <w:t xml:space="preserve">ense of </w:t>
      </w:r>
      <w:r>
        <w:rPr>
          <w:rFonts w:cs="Times New Roman"/>
          <w:b/>
          <w:bCs/>
          <w:szCs w:val="24"/>
          <w:lang w:val="en-US"/>
        </w:rPr>
        <w:t>U</w:t>
      </w:r>
      <w:r w:rsidRPr="008A7E63">
        <w:rPr>
          <w:rFonts w:cs="Times New Roman"/>
          <w:b/>
          <w:bCs/>
          <w:szCs w:val="24"/>
          <w:lang w:val="en-US"/>
        </w:rPr>
        <w:t>rgency</w:t>
      </w:r>
    </w:p>
    <w:p w:rsidRPr="008A7E63" w:rsidR="0041391E" w:rsidP="0041391E" w:rsidRDefault="0041391E" w14:paraId="61AC5447" w14:textId="77777777">
      <w:pPr>
        <w:rPr>
          <w:rFonts w:cs="Times New Roman"/>
          <w:szCs w:val="24"/>
          <w:lang w:val="en-US"/>
        </w:rPr>
      </w:pPr>
      <w:r w:rsidRPr="008A7E63">
        <w:rPr>
          <w:rFonts w:cs="Times New Roman"/>
          <w:szCs w:val="24"/>
          <w:lang w:val="en-US"/>
        </w:rPr>
        <w:t>The business management is aware of the issues that the business is being faced with, although it is equally crucial to understand how the employees in the organisation understand the need for the changes. This will be done by the organisation through the introduction of the issues before the employees through conducting meetings and briefing them on the different challenges. This will allow the management to gain the opinion of the employees regarding the sustainable challenges. Communicating with the lower management like the managers will allow them to make sure that they can trace the root cause of the issues and make the employees aware that the management is closely monitoring the issues</w:t>
      </w:r>
      <w:r>
        <w:rPr>
          <w:rFonts w:cs="Times New Roman"/>
          <w:szCs w:val="24"/>
          <w:lang w:val="en-US"/>
        </w:rPr>
        <w:t xml:space="preserve"> </w:t>
      </w:r>
      <w:sdt>
        <w:sdtPr>
          <w:rPr>
            <w:rFonts w:cs="Times New Roman"/>
            <w:szCs w:val="24"/>
            <w:lang w:val="en-US"/>
          </w:rPr>
          <w:id w:val="-1588297338"/>
          <w:citation/>
        </w:sdtPr>
        <w:sdtEndPr/>
        <w:sdtContent>
          <w:r>
            <w:rPr>
              <w:rFonts w:cs="Times New Roman"/>
              <w:szCs w:val="24"/>
              <w:lang w:val="en-US"/>
            </w:rPr>
            <w:fldChar w:fldCharType="begin"/>
          </w:r>
          <w:r>
            <w:rPr>
              <w:rFonts w:cs="Times New Roman"/>
              <w:szCs w:val="24"/>
              <w:lang w:val="en-US"/>
            </w:rPr>
            <w:instrText xml:space="preserve"> CITATION for2110 \l 1033 </w:instrText>
          </w:r>
          <w:r>
            <w:rPr>
              <w:rFonts w:cs="Times New Roman"/>
              <w:szCs w:val="24"/>
              <w:lang w:val="en-US"/>
            </w:rPr>
            <w:fldChar w:fldCharType="separate"/>
          </w:r>
          <w:r w:rsidRPr="004F5457">
            <w:rPr>
              <w:rFonts w:cs="Times New Roman"/>
              <w:noProof/>
              <w:szCs w:val="24"/>
              <w:lang w:val="en-US"/>
            </w:rPr>
            <w:t>(forbes, 2021)</w:t>
          </w:r>
          <w:r>
            <w:rPr>
              <w:rFonts w:cs="Times New Roman"/>
              <w:szCs w:val="24"/>
              <w:lang w:val="en-US"/>
            </w:rPr>
            <w:fldChar w:fldCharType="end"/>
          </w:r>
        </w:sdtContent>
      </w:sdt>
      <w:r w:rsidRPr="008A7E63">
        <w:rPr>
          <w:rFonts w:cs="Times New Roman"/>
          <w:szCs w:val="24"/>
          <w:lang w:val="en-US"/>
        </w:rPr>
        <w:t>. </w:t>
      </w:r>
    </w:p>
    <w:p w:rsidRPr="008A7E63" w:rsidR="0041391E" w:rsidP="0041391E" w:rsidRDefault="0041391E" w14:paraId="2B2A083A" w14:textId="77777777">
      <w:pPr>
        <w:rPr>
          <w:rFonts w:cs="Times New Roman"/>
          <w:szCs w:val="24"/>
          <w:lang w:val="en-US"/>
        </w:rPr>
      </w:pPr>
      <w:r w:rsidRPr="008A7E63">
        <w:rPr>
          <w:rFonts w:cs="Times New Roman"/>
          <w:b/>
          <w:bCs/>
          <w:szCs w:val="24"/>
          <w:lang w:val="en-US"/>
        </w:rPr>
        <w:t xml:space="preserve">Build the </w:t>
      </w:r>
      <w:r>
        <w:rPr>
          <w:rFonts w:cs="Times New Roman"/>
          <w:b/>
          <w:bCs/>
          <w:szCs w:val="24"/>
          <w:lang w:val="en-US"/>
        </w:rPr>
        <w:t>C</w:t>
      </w:r>
      <w:r w:rsidRPr="008A7E63">
        <w:rPr>
          <w:rFonts w:cs="Times New Roman"/>
          <w:b/>
          <w:bCs/>
          <w:szCs w:val="24"/>
          <w:lang w:val="en-US"/>
        </w:rPr>
        <w:t xml:space="preserve">hange </w:t>
      </w:r>
      <w:r>
        <w:rPr>
          <w:rFonts w:cs="Times New Roman"/>
          <w:b/>
          <w:bCs/>
          <w:szCs w:val="24"/>
          <w:lang w:val="en-US"/>
        </w:rPr>
        <w:t>T</w:t>
      </w:r>
      <w:r w:rsidRPr="008A7E63">
        <w:rPr>
          <w:rFonts w:cs="Times New Roman"/>
          <w:b/>
          <w:bCs/>
          <w:szCs w:val="24"/>
          <w:lang w:val="en-US"/>
        </w:rPr>
        <w:t>eam</w:t>
      </w:r>
    </w:p>
    <w:p w:rsidRPr="008A7E63" w:rsidR="0041391E" w:rsidP="0041391E" w:rsidRDefault="0041391E" w14:paraId="068A6A26" w14:textId="77777777">
      <w:pPr>
        <w:rPr>
          <w:rFonts w:cs="Times New Roman"/>
          <w:szCs w:val="24"/>
          <w:lang w:val="en-US"/>
        </w:rPr>
      </w:pPr>
      <w:r w:rsidRPr="008A7E63">
        <w:rPr>
          <w:rFonts w:cs="Times New Roman"/>
          <w:szCs w:val="24"/>
          <w:lang w:val="en-US"/>
        </w:rPr>
        <w:t>Once the employee's feedback has been gained and their opinion has been considered the management can engage in building a team of employees who can regulate the sustainable approaches. This team will work closely with the company’s operations and introduce regulatory strategies to manage and control business-related activities</w:t>
      </w:r>
      <w:r>
        <w:rPr>
          <w:rFonts w:cs="Times New Roman"/>
          <w:szCs w:val="24"/>
          <w:lang w:val="en-US"/>
        </w:rPr>
        <w:t xml:space="preserve"> </w:t>
      </w:r>
      <w:sdt>
        <w:sdtPr>
          <w:rPr>
            <w:rFonts w:cs="Times New Roman"/>
            <w:szCs w:val="24"/>
            <w:lang w:val="en-US"/>
          </w:rPr>
          <w:id w:val="328715872"/>
          <w:citation/>
        </w:sdtPr>
        <w:sdtEndPr/>
        <w:sdtContent>
          <w:r>
            <w:rPr>
              <w:rFonts w:cs="Times New Roman"/>
              <w:szCs w:val="24"/>
              <w:lang w:val="en-US"/>
            </w:rPr>
            <w:fldChar w:fldCharType="begin"/>
          </w:r>
          <w:r>
            <w:rPr>
              <w:rFonts w:cs="Times New Roman"/>
              <w:szCs w:val="24"/>
              <w:lang w:val="en-US"/>
            </w:rPr>
            <w:instrText xml:space="preserve"> CITATION the231 \l 1033 </w:instrText>
          </w:r>
          <w:r>
            <w:rPr>
              <w:rFonts w:cs="Times New Roman"/>
              <w:szCs w:val="24"/>
              <w:lang w:val="en-US"/>
            </w:rPr>
            <w:fldChar w:fldCharType="separate"/>
          </w:r>
          <w:r w:rsidRPr="004F5457">
            <w:rPr>
              <w:rFonts w:cs="Times New Roman"/>
              <w:noProof/>
              <w:szCs w:val="24"/>
              <w:lang w:val="en-US"/>
            </w:rPr>
            <w:t>(thebftonline, 2023)</w:t>
          </w:r>
          <w:r>
            <w:rPr>
              <w:rFonts w:cs="Times New Roman"/>
              <w:szCs w:val="24"/>
              <w:lang w:val="en-US"/>
            </w:rPr>
            <w:fldChar w:fldCharType="end"/>
          </w:r>
        </w:sdtContent>
      </w:sdt>
      <w:r w:rsidRPr="008A7E63">
        <w:rPr>
          <w:rFonts w:cs="Times New Roman"/>
          <w:szCs w:val="24"/>
          <w:lang w:val="en-US"/>
        </w:rPr>
        <w:t>. These team members will conduct research on their supplier's partners and will engage in market evaluation to understand the impact of their business activities on the economy. Further, this team will help to establish a bridge between the employees and the management and allow the organisation to track their business activities closely</w:t>
      </w:r>
      <w:r>
        <w:rPr>
          <w:rFonts w:cs="Times New Roman"/>
          <w:szCs w:val="24"/>
          <w:lang w:val="en-US"/>
        </w:rPr>
        <w:t xml:space="preserve"> </w:t>
      </w:r>
      <w:sdt>
        <w:sdtPr>
          <w:rPr>
            <w:rFonts w:cs="Times New Roman"/>
            <w:szCs w:val="24"/>
            <w:lang w:val="en-US"/>
          </w:rPr>
          <w:id w:val="1830477394"/>
          <w:citation/>
        </w:sdtPr>
        <w:sdtEndPr/>
        <w:sdtContent>
          <w:r>
            <w:rPr>
              <w:rFonts w:cs="Times New Roman"/>
              <w:szCs w:val="24"/>
              <w:lang w:val="en-US"/>
            </w:rPr>
            <w:fldChar w:fldCharType="begin"/>
          </w:r>
          <w:r>
            <w:rPr>
              <w:rFonts w:cs="Times New Roman"/>
              <w:szCs w:val="24"/>
              <w:lang w:val="en-US"/>
            </w:rPr>
            <w:instrText xml:space="preserve"> CITATION the231 \l 1033 </w:instrText>
          </w:r>
          <w:r>
            <w:rPr>
              <w:rFonts w:cs="Times New Roman"/>
              <w:szCs w:val="24"/>
              <w:lang w:val="en-US"/>
            </w:rPr>
            <w:fldChar w:fldCharType="separate"/>
          </w:r>
          <w:r w:rsidRPr="004F5457">
            <w:rPr>
              <w:rFonts w:cs="Times New Roman"/>
              <w:noProof/>
              <w:szCs w:val="24"/>
              <w:lang w:val="en-US"/>
            </w:rPr>
            <w:t>(thebftonline, 2023)</w:t>
          </w:r>
          <w:r>
            <w:rPr>
              <w:rFonts w:cs="Times New Roman"/>
              <w:szCs w:val="24"/>
              <w:lang w:val="en-US"/>
            </w:rPr>
            <w:fldChar w:fldCharType="end"/>
          </w:r>
        </w:sdtContent>
      </w:sdt>
      <w:r w:rsidRPr="008A7E63">
        <w:rPr>
          <w:rFonts w:cs="Times New Roman"/>
          <w:szCs w:val="24"/>
          <w:lang w:val="en-US"/>
        </w:rPr>
        <w:t>. The team can come up with strategic alliances with non-profit organisations and social enterprises which could allow the brand to manage their waste management. This team will work closely with the HR department to conduct employee feedback sessions and provide them with training sessions to address their development needs.</w:t>
      </w:r>
    </w:p>
    <w:p w:rsidRPr="008A7E63" w:rsidR="0041391E" w:rsidP="0041391E" w:rsidRDefault="0041391E" w14:paraId="0716D574" w14:textId="77777777">
      <w:pPr>
        <w:rPr>
          <w:rFonts w:cs="Times New Roman"/>
          <w:szCs w:val="24"/>
          <w:lang w:val="en-US"/>
        </w:rPr>
      </w:pPr>
      <w:r w:rsidRPr="008A7E63">
        <w:rPr>
          <w:rFonts w:cs="Times New Roman"/>
          <w:b/>
          <w:bCs/>
          <w:szCs w:val="24"/>
          <w:lang w:val="en-US"/>
        </w:rPr>
        <w:t xml:space="preserve">Form a </w:t>
      </w:r>
      <w:r>
        <w:rPr>
          <w:rFonts w:cs="Times New Roman"/>
          <w:b/>
          <w:bCs/>
          <w:szCs w:val="24"/>
          <w:lang w:val="en-US"/>
        </w:rPr>
        <w:t>S</w:t>
      </w:r>
      <w:r w:rsidRPr="008A7E63">
        <w:rPr>
          <w:rFonts w:cs="Times New Roman"/>
          <w:b/>
          <w:bCs/>
          <w:szCs w:val="24"/>
          <w:lang w:val="en-US"/>
        </w:rPr>
        <w:t xml:space="preserve">trategic </w:t>
      </w:r>
      <w:r>
        <w:rPr>
          <w:rFonts w:cs="Times New Roman"/>
          <w:b/>
          <w:bCs/>
          <w:szCs w:val="24"/>
          <w:lang w:val="en-US"/>
        </w:rPr>
        <w:t>V</w:t>
      </w:r>
      <w:r w:rsidRPr="008A7E63">
        <w:rPr>
          <w:rFonts w:cs="Times New Roman"/>
          <w:b/>
          <w:bCs/>
          <w:szCs w:val="24"/>
          <w:lang w:val="en-US"/>
        </w:rPr>
        <w:t>ision </w:t>
      </w:r>
    </w:p>
    <w:p w:rsidR="0041391E" w:rsidP="0041391E" w:rsidRDefault="0041391E" w14:paraId="1207659C" w14:textId="77777777">
      <w:pPr>
        <w:rPr>
          <w:rFonts w:cs="Times New Roman"/>
          <w:szCs w:val="24"/>
          <w:lang w:val="en-US"/>
        </w:rPr>
      </w:pPr>
      <w:r w:rsidRPr="008A7E63">
        <w:rPr>
          <w:rFonts w:cs="Times New Roman"/>
          <w:szCs w:val="24"/>
          <w:lang w:val="en-US"/>
        </w:rPr>
        <w:t>The management will engage with providing the employees with a strategic vision that could provide them with an insight into the aim of the business. This will further help to ensure that employees can relate more to the goals and align their interests with the company’s goals and aims</w:t>
      </w:r>
      <w:r>
        <w:rPr>
          <w:rFonts w:cs="Times New Roman"/>
          <w:szCs w:val="24"/>
          <w:lang w:val="en-US"/>
        </w:rPr>
        <w:t xml:space="preserve"> (</w:t>
      </w:r>
      <w:r>
        <w:rPr>
          <w:shd w:val="clear" w:color="auto" w:fill="FFFFFF"/>
        </w:rPr>
        <w:t>Gregory, 2023)</w:t>
      </w:r>
      <w:r w:rsidRPr="008A7E63">
        <w:rPr>
          <w:rFonts w:cs="Times New Roman"/>
          <w:szCs w:val="24"/>
          <w:lang w:val="en-US"/>
        </w:rPr>
        <w:t>. The strategic vision set by the management will allow the team to make sure that they are able to communicate with the through process and their expectations to meet the organisational goals.  </w:t>
      </w:r>
    </w:p>
    <w:p w:rsidRPr="008A7E63" w:rsidR="0041391E" w:rsidP="0041391E" w:rsidRDefault="0041391E" w14:paraId="40D1DA6D" w14:textId="77777777">
      <w:pPr>
        <w:rPr>
          <w:rFonts w:cs="Times New Roman"/>
          <w:szCs w:val="24"/>
          <w:lang w:val="en-US"/>
        </w:rPr>
      </w:pPr>
      <w:r w:rsidRPr="008A7E63">
        <w:rPr>
          <w:rFonts w:cs="Times New Roman"/>
          <w:b/>
          <w:bCs/>
          <w:szCs w:val="24"/>
          <w:lang w:val="en-US"/>
        </w:rPr>
        <w:t xml:space="preserve">Communicate the </w:t>
      </w:r>
      <w:r>
        <w:rPr>
          <w:rFonts w:cs="Times New Roman"/>
          <w:b/>
          <w:bCs/>
          <w:szCs w:val="24"/>
          <w:lang w:val="en-US"/>
        </w:rPr>
        <w:t>V</w:t>
      </w:r>
      <w:r w:rsidRPr="008A7E63">
        <w:rPr>
          <w:rFonts w:cs="Times New Roman"/>
          <w:b/>
          <w:bCs/>
          <w:szCs w:val="24"/>
          <w:lang w:val="en-US"/>
        </w:rPr>
        <w:t>ision</w:t>
      </w:r>
    </w:p>
    <w:p w:rsidRPr="008A7E63" w:rsidR="0041391E" w:rsidP="0041391E" w:rsidRDefault="0041391E" w14:paraId="4DB56FBF" w14:textId="77777777">
      <w:pPr>
        <w:rPr>
          <w:rFonts w:cs="Times New Roman"/>
          <w:szCs w:val="24"/>
          <w:lang w:val="en-US"/>
        </w:rPr>
      </w:pPr>
      <w:r w:rsidRPr="008A7E63">
        <w:rPr>
          <w:rFonts w:cs="Times New Roman"/>
          <w:szCs w:val="24"/>
          <w:lang w:val="en-US"/>
        </w:rPr>
        <w:t>The team will communicate the vision of the company among the employees through training and awareness sessions. The team can engage in the strategic application of the rewards and recognition among the employees. This will help to encourage better cooperation with the management of the company and at the same time make sure that the employees are exposed to the company vision</w:t>
      </w:r>
      <w:r>
        <w:rPr>
          <w:rFonts w:cs="Times New Roman"/>
          <w:szCs w:val="24"/>
          <w:lang w:val="en-US"/>
        </w:rPr>
        <w:t xml:space="preserve"> </w:t>
      </w:r>
      <w:sdt>
        <w:sdtPr>
          <w:rPr>
            <w:rFonts w:cs="Times New Roman"/>
            <w:szCs w:val="24"/>
            <w:lang w:val="en-US"/>
          </w:rPr>
          <w:id w:val="-1482767565"/>
          <w:citation/>
        </w:sdtPr>
        <w:sdtEndPr/>
        <w:sdtContent>
          <w:r>
            <w:rPr>
              <w:rFonts w:cs="Times New Roman"/>
              <w:szCs w:val="24"/>
              <w:lang w:val="en-US"/>
            </w:rPr>
            <w:fldChar w:fldCharType="begin"/>
          </w:r>
          <w:r>
            <w:rPr>
              <w:rFonts w:cs="Times New Roman"/>
              <w:szCs w:val="24"/>
              <w:lang w:val="en-US"/>
            </w:rPr>
            <w:instrText xml:space="preserve"> CITATION Ste227 \l 1033 </w:instrText>
          </w:r>
          <w:r>
            <w:rPr>
              <w:rFonts w:cs="Times New Roman"/>
              <w:szCs w:val="24"/>
              <w:lang w:val="en-US"/>
            </w:rPr>
            <w:fldChar w:fldCharType="separate"/>
          </w:r>
          <w:r w:rsidRPr="00C538FC">
            <w:rPr>
              <w:rFonts w:cs="Times New Roman"/>
              <w:noProof/>
              <w:szCs w:val="24"/>
              <w:lang w:val="en-US"/>
            </w:rPr>
            <w:t>(Hogarty, 2022)</w:t>
          </w:r>
          <w:r>
            <w:rPr>
              <w:rFonts w:cs="Times New Roman"/>
              <w:szCs w:val="24"/>
              <w:lang w:val="en-US"/>
            </w:rPr>
            <w:fldChar w:fldCharType="end"/>
          </w:r>
        </w:sdtContent>
      </w:sdt>
      <w:r w:rsidRPr="008A7E63">
        <w:rPr>
          <w:rFonts w:cs="Times New Roman"/>
          <w:szCs w:val="24"/>
          <w:lang w:val="en-US"/>
        </w:rPr>
        <w:t>. The company's vision will provide a guideline to the employees on the conduct of their activities. This will help to ensure that the business can build a cooperative workforce whose prime focus will be towards improving business operations through the improvement of sustainable business activities. </w:t>
      </w:r>
    </w:p>
    <w:p w:rsidRPr="008A7E63" w:rsidR="0041391E" w:rsidP="0041391E" w:rsidRDefault="0041391E" w14:paraId="448CDEA8" w14:textId="77777777">
      <w:pPr>
        <w:rPr>
          <w:rFonts w:cs="Times New Roman"/>
          <w:szCs w:val="24"/>
          <w:lang w:val="en-US"/>
        </w:rPr>
      </w:pPr>
      <w:r w:rsidRPr="008A7E63">
        <w:rPr>
          <w:rFonts w:cs="Times New Roman"/>
          <w:b/>
          <w:bCs/>
          <w:szCs w:val="24"/>
          <w:lang w:val="en-US"/>
        </w:rPr>
        <w:t xml:space="preserve">Remove </w:t>
      </w:r>
      <w:r>
        <w:rPr>
          <w:rFonts w:cs="Times New Roman"/>
          <w:b/>
          <w:bCs/>
          <w:szCs w:val="24"/>
          <w:lang w:val="en-US"/>
        </w:rPr>
        <w:t>B</w:t>
      </w:r>
      <w:r w:rsidRPr="008A7E63">
        <w:rPr>
          <w:rFonts w:cs="Times New Roman"/>
          <w:b/>
          <w:bCs/>
          <w:szCs w:val="24"/>
          <w:lang w:val="en-US"/>
        </w:rPr>
        <w:t xml:space="preserve">arriers to </w:t>
      </w:r>
      <w:r>
        <w:rPr>
          <w:rFonts w:cs="Times New Roman"/>
          <w:b/>
          <w:bCs/>
          <w:szCs w:val="24"/>
          <w:lang w:val="en-US"/>
        </w:rPr>
        <w:t>C</w:t>
      </w:r>
      <w:r w:rsidRPr="008A7E63">
        <w:rPr>
          <w:rFonts w:cs="Times New Roman"/>
          <w:b/>
          <w:bCs/>
          <w:szCs w:val="24"/>
          <w:lang w:val="en-US"/>
        </w:rPr>
        <w:t>hange</w:t>
      </w:r>
    </w:p>
    <w:p w:rsidRPr="008A7E63" w:rsidR="0041391E" w:rsidP="0041391E" w:rsidRDefault="0041391E" w14:paraId="6B46BEED" w14:textId="77777777">
      <w:pPr>
        <w:rPr>
          <w:rFonts w:cs="Times New Roman"/>
          <w:szCs w:val="24"/>
          <w:lang w:val="en-US"/>
        </w:rPr>
      </w:pPr>
      <w:r w:rsidRPr="008A7E63">
        <w:rPr>
          <w:rFonts w:cs="Times New Roman"/>
          <w:szCs w:val="24"/>
          <w:lang w:val="en-US"/>
        </w:rPr>
        <w:t>The organisation might be faced with certain barriers which could impact the level of acceptance from the employees in the organisation. Further, other issues like approval of the internal stakeholders like the owners and the investors need to be addressed to ensure that sustainable strategies can be implemented without hindrances. Thus, the team that will be built will be engaged in conducting meetings and training sessions with the employees to ensure that they can align with the company vision. </w:t>
      </w:r>
    </w:p>
    <w:p w:rsidRPr="008A7E63" w:rsidR="0041391E" w:rsidP="0041391E" w:rsidRDefault="0041391E" w14:paraId="14177985" w14:textId="77777777">
      <w:pPr>
        <w:rPr>
          <w:rFonts w:cs="Times New Roman"/>
          <w:szCs w:val="24"/>
          <w:lang w:val="en-US"/>
        </w:rPr>
      </w:pPr>
      <w:r w:rsidRPr="008A7E63">
        <w:rPr>
          <w:rFonts w:cs="Times New Roman"/>
          <w:b/>
          <w:bCs/>
          <w:szCs w:val="24"/>
          <w:lang w:val="en-US"/>
        </w:rPr>
        <w:t xml:space="preserve">Focus on short-term </w:t>
      </w:r>
      <w:r>
        <w:rPr>
          <w:rFonts w:cs="Times New Roman"/>
          <w:b/>
          <w:bCs/>
          <w:szCs w:val="24"/>
          <w:lang w:val="en-US"/>
        </w:rPr>
        <w:t>W</w:t>
      </w:r>
      <w:r w:rsidRPr="008A7E63">
        <w:rPr>
          <w:rFonts w:cs="Times New Roman"/>
          <w:b/>
          <w:bCs/>
          <w:szCs w:val="24"/>
          <w:lang w:val="en-US"/>
        </w:rPr>
        <w:t>ins</w:t>
      </w:r>
    </w:p>
    <w:p w:rsidRPr="008A7E63" w:rsidR="0041391E" w:rsidP="0041391E" w:rsidRDefault="0041391E" w14:paraId="639D9AB0" w14:textId="77777777">
      <w:pPr>
        <w:rPr>
          <w:rFonts w:cs="Times New Roman"/>
          <w:szCs w:val="24"/>
          <w:lang w:val="en-US"/>
        </w:rPr>
      </w:pPr>
      <w:r w:rsidRPr="008A7E63">
        <w:rPr>
          <w:rFonts w:cs="Times New Roman"/>
          <w:szCs w:val="24"/>
          <w:lang w:val="en-US"/>
        </w:rPr>
        <w:t>The sustainability vision is a huge and long-term vision, although to make sure that the organisation is able to track its gradual success, a range of milestones will be set</w:t>
      </w:r>
      <w:r>
        <w:rPr>
          <w:rFonts w:cs="Times New Roman"/>
          <w:szCs w:val="24"/>
          <w:lang w:val="en-US"/>
        </w:rPr>
        <w:t xml:space="preserve"> </w:t>
      </w:r>
      <w:sdt>
        <w:sdtPr>
          <w:rPr>
            <w:rFonts w:cs="Times New Roman"/>
            <w:szCs w:val="24"/>
            <w:lang w:val="en-US"/>
          </w:rPr>
          <w:id w:val="874055254"/>
          <w:citation/>
        </w:sdtPr>
        <w:sdtEndPr/>
        <w:sdtContent>
          <w:r>
            <w:rPr>
              <w:rFonts w:cs="Times New Roman"/>
              <w:szCs w:val="24"/>
              <w:lang w:val="en-US"/>
            </w:rPr>
            <w:fldChar w:fldCharType="begin"/>
          </w:r>
          <w:r>
            <w:rPr>
              <w:rFonts w:cs="Times New Roman"/>
              <w:szCs w:val="24"/>
              <w:lang w:val="en-US"/>
            </w:rPr>
            <w:instrText xml:space="preserve"> CITATION use23 \l 1033 </w:instrText>
          </w:r>
          <w:r>
            <w:rPr>
              <w:rFonts w:cs="Times New Roman"/>
              <w:szCs w:val="24"/>
              <w:lang w:val="en-US"/>
            </w:rPr>
            <w:fldChar w:fldCharType="separate"/>
          </w:r>
          <w:r w:rsidRPr="004F5457">
            <w:rPr>
              <w:rFonts w:cs="Times New Roman"/>
              <w:noProof/>
              <w:szCs w:val="24"/>
              <w:lang w:val="en-US"/>
            </w:rPr>
            <w:t>(usemotion, 2023)</w:t>
          </w:r>
          <w:r>
            <w:rPr>
              <w:rFonts w:cs="Times New Roman"/>
              <w:szCs w:val="24"/>
              <w:lang w:val="en-US"/>
            </w:rPr>
            <w:fldChar w:fldCharType="end"/>
          </w:r>
        </w:sdtContent>
      </w:sdt>
      <w:r w:rsidRPr="008A7E63">
        <w:rPr>
          <w:rFonts w:cs="Times New Roman"/>
          <w:szCs w:val="24"/>
          <w:lang w:val="en-US"/>
        </w:rPr>
        <w:t>. These milestones will include an improved rate of waste management, a rate of sustainable collaboration in the supply chain management and others. This will guide to make sure that the management can track the success. </w:t>
      </w:r>
    </w:p>
    <w:p w:rsidRPr="008A7E63" w:rsidR="0041391E" w:rsidP="0041391E" w:rsidRDefault="0041391E" w14:paraId="304434B2" w14:textId="77777777">
      <w:pPr>
        <w:rPr>
          <w:rFonts w:cs="Times New Roman"/>
          <w:szCs w:val="24"/>
          <w:lang w:val="en-US"/>
        </w:rPr>
      </w:pPr>
      <w:r w:rsidRPr="008A7E63">
        <w:rPr>
          <w:rFonts w:cs="Times New Roman"/>
          <w:b/>
          <w:bCs/>
          <w:szCs w:val="24"/>
          <w:lang w:val="en-US"/>
        </w:rPr>
        <w:t xml:space="preserve">Maintain </w:t>
      </w:r>
      <w:r>
        <w:rPr>
          <w:rFonts w:cs="Times New Roman"/>
          <w:b/>
          <w:bCs/>
          <w:szCs w:val="24"/>
          <w:lang w:val="en-US"/>
        </w:rPr>
        <w:t>M</w:t>
      </w:r>
      <w:r w:rsidRPr="008A7E63">
        <w:rPr>
          <w:rFonts w:cs="Times New Roman"/>
          <w:b/>
          <w:bCs/>
          <w:szCs w:val="24"/>
          <w:lang w:val="en-US"/>
        </w:rPr>
        <w:t>omentum</w:t>
      </w:r>
    </w:p>
    <w:p w:rsidRPr="008A7E63" w:rsidR="0041391E" w:rsidP="0041391E" w:rsidRDefault="0041391E" w14:paraId="43A65393" w14:textId="77777777">
      <w:pPr>
        <w:rPr>
          <w:rFonts w:cs="Times New Roman"/>
          <w:szCs w:val="24"/>
          <w:lang w:val="en-US"/>
        </w:rPr>
      </w:pPr>
      <w:r w:rsidRPr="008A7E63">
        <w:rPr>
          <w:rFonts w:cs="Times New Roman"/>
          <w:szCs w:val="24"/>
          <w:lang w:val="en-US"/>
        </w:rPr>
        <w:t>To maintain the momentum of the changes, the assigned team will engage in continued evaluation of the performance and engage in getting feedback from the employees</w:t>
      </w:r>
      <w:r>
        <w:rPr>
          <w:rFonts w:cs="Times New Roman"/>
          <w:szCs w:val="24"/>
          <w:lang w:val="en-US"/>
        </w:rPr>
        <w:t xml:space="preserve"> </w:t>
      </w:r>
      <w:sdt>
        <w:sdtPr>
          <w:rPr>
            <w:rFonts w:cs="Times New Roman"/>
            <w:szCs w:val="24"/>
            <w:lang w:val="en-US"/>
          </w:rPr>
          <w:id w:val="701987565"/>
          <w:citation/>
        </w:sdtPr>
        <w:sdtEndPr/>
        <w:sdtContent>
          <w:r>
            <w:rPr>
              <w:rFonts w:cs="Times New Roman"/>
              <w:szCs w:val="24"/>
              <w:lang w:val="en-US"/>
            </w:rPr>
            <w:fldChar w:fldCharType="begin"/>
          </w:r>
          <w:r>
            <w:rPr>
              <w:rFonts w:cs="Times New Roman"/>
              <w:szCs w:val="24"/>
              <w:lang w:val="en-US"/>
            </w:rPr>
            <w:instrText xml:space="preserve"> CITATION for2326 \l 1033 </w:instrText>
          </w:r>
          <w:r>
            <w:rPr>
              <w:rFonts w:cs="Times New Roman"/>
              <w:szCs w:val="24"/>
              <w:lang w:val="en-US"/>
            </w:rPr>
            <w:fldChar w:fldCharType="separate"/>
          </w:r>
          <w:r w:rsidRPr="006055B0">
            <w:rPr>
              <w:rFonts w:cs="Times New Roman"/>
              <w:noProof/>
              <w:szCs w:val="24"/>
              <w:lang w:val="en-US"/>
            </w:rPr>
            <w:t>(forbes, 2023)</w:t>
          </w:r>
          <w:r>
            <w:rPr>
              <w:rFonts w:cs="Times New Roman"/>
              <w:szCs w:val="24"/>
              <w:lang w:val="en-US"/>
            </w:rPr>
            <w:fldChar w:fldCharType="end"/>
          </w:r>
        </w:sdtContent>
      </w:sdt>
      <w:r w:rsidRPr="008A7E63">
        <w:rPr>
          <w:rFonts w:cs="Times New Roman"/>
          <w:szCs w:val="24"/>
          <w:lang w:val="en-US"/>
        </w:rPr>
        <w:t>. Further, the short-term milestones or goals will be compared with the actual performance to review how effective the changes have been. </w:t>
      </w:r>
    </w:p>
    <w:p w:rsidRPr="008A7E63" w:rsidR="0041391E" w:rsidP="0041391E" w:rsidRDefault="0041391E" w14:paraId="5EE1101B" w14:textId="77777777">
      <w:pPr>
        <w:rPr>
          <w:rFonts w:cs="Times New Roman"/>
          <w:szCs w:val="24"/>
          <w:lang w:val="en-US"/>
        </w:rPr>
      </w:pPr>
      <w:r w:rsidRPr="008A7E63">
        <w:rPr>
          <w:rFonts w:cs="Times New Roman"/>
          <w:b/>
          <w:bCs/>
          <w:szCs w:val="24"/>
          <w:lang w:val="en-US"/>
        </w:rPr>
        <w:t>Institute Change</w:t>
      </w:r>
    </w:p>
    <w:p w:rsidRPr="008A7E63" w:rsidR="0041391E" w:rsidP="0041391E" w:rsidRDefault="0041391E" w14:paraId="7B33D69D" w14:textId="77777777">
      <w:pPr>
        <w:rPr>
          <w:rFonts w:cs="Times New Roman"/>
          <w:szCs w:val="24"/>
          <w:lang w:val="en-US"/>
        </w:rPr>
      </w:pPr>
      <w:r w:rsidRPr="008A7E63">
        <w:rPr>
          <w:rFonts w:cs="Times New Roman"/>
          <w:szCs w:val="24"/>
          <w:lang w:val="en-US"/>
        </w:rPr>
        <w:t>On the occasion that the changes have been noted to have a positive impact in alignment with the business’s vision, the brand will engage to make further investments in the strategies. Further, the management will engage in the introduction of effective rules and regulations to control the sustainable activities of the organisation. </w:t>
      </w:r>
    </w:p>
    <w:p w:rsidRPr="008A7E63" w:rsidR="0041391E" w:rsidP="00DB2978" w:rsidRDefault="0041391E" w14:paraId="3DECF18E" w14:textId="77777777">
      <w:pPr>
        <w:pStyle w:val="Heading2"/>
      </w:pPr>
      <w:bookmarkStart w:name="_Toc164788255" w:id="15"/>
      <w:r w:rsidRPr="008A7E63">
        <w:t>Key Performance Indicators</w:t>
      </w:r>
      <w:bookmarkEnd w:id="15"/>
    </w:p>
    <w:p w:rsidRPr="008A7E63" w:rsidR="0041391E" w:rsidP="0041391E" w:rsidRDefault="0041391E" w14:paraId="45FBB8FD" w14:textId="77777777">
      <w:pPr>
        <w:rPr>
          <w:rFonts w:cs="Times New Roman"/>
          <w:szCs w:val="24"/>
          <w:lang w:val="en-US"/>
        </w:rPr>
      </w:pPr>
      <w:r w:rsidRPr="008A7E63">
        <w:rPr>
          <w:rFonts w:cs="Times New Roman"/>
          <w:szCs w:val="24"/>
          <w:lang w:val="en-US"/>
        </w:rPr>
        <w:t>The following key performance indicators will be used to track the effectiveness of the collaborations: </w:t>
      </w:r>
    </w:p>
    <w:p w:rsidRPr="008A7E63" w:rsidR="0041391E" w:rsidP="0041391E" w:rsidRDefault="0041391E" w14:paraId="64F4AB08" w14:textId="77777777">
      <w:pPr>
        <w:rPr>
          <w:rFonts w:cs="Times New Roman"/>
          <w:szCs w:val="24"/>
          <w:lang w:val="en-US"/>
        </w:rPr>
      </w:pPr>
      <w:r w:rsidRPr="008A7E63">
        <w:rPr>
          <w:rFonts w:cs="Times New Roman"/>
          <w:b/>
          <w:bCs/>
          <w:szCs w:val="24"/>
          <w:lang w:val="en-US"/>
        </w:rPr>
        <w:t xml:space="preserve">Hotel Ratings: </w:t>
      </w:r>
      <w:r w:rsidRPr="008A7E63">
        <w:rPr>
          <w:rFonts w:cs="Times New Roman"/>
          <w:szCs w:val="24"/>
          <w:lang w:val="en-US"/>
        </w:rPr>
        <w:t>The hotel positive reputation with strong CSR policies. With the introduction of effective strategies, the brand will be able to provide its customers with better service. Further with better sustainable business operations, the brand will be able to gain their customer’s trust and faith promoting better sales. The higher the hotel rating will be the higher will be the reputation that the brand will be able to earn. The hotel rating will act as a parameter for the brand to track how effective the employee training and the new strategies have been towards the control and management of the business operations</w:t>
      </w:r>
      <w:r>
        <w:rPr>
          <w:rFonts w:cs="Times New Roman"/>
          <w:szCs w:val="24"/>
          <w:lang w:val="en-US"/>
        </w:rPr>
        <w:t xml:space="preserve"> </w:t>
      </w:r>
      <w:sdt>
        <w:sdtPr>
          <w:rPr>
            <w:rFonts w:cs="Times New Roman"/>
            <w:szCs w:val="24"/>
            <w:lang w:val="en-US"/>
          </w:rPr>
          <w:id w:val="-1317796542"/>
          <w:citation/>
        </w:sdtPr>
        <w:sdtEndPr/>
        <w:sdtContent>
          <w:r>
            <w:rPr>
              <w:rFonts w:cs="Times New Roman"/>
              <w:szCs w:val="24"/>
              <w:lang w:val="en-US"/>
            </w:rPr>
            <w:fldChar w:fldCharType="begin"/>
          </w:r>
          <w:r>
            <w:rPr>
              <w:rFonts w:cs="Times New Roman"/>
              <w:szCs w:val="24"/>
              <w:lang w:val="en-US"/>
            </w:rPr>
            <w:instrText xml:space="preserve"> CITATION Dan19 \l 1033 </w:instrText>
          </w:r>
          <w:r>
            <w:rPr>
              <w:rFonts w:cs="Times New Roman"/>
              <w:szCs w:val="24"/>
              <w:lang w:val="en-US"/>
            </w:rPr>
            <w:fldChar w:fldCharType="separate"/>
          </w:r>
          <w:r w:rsidRPr="006055B0">
            <w:rPr>
              <w:rFonts w:cs="Times New Roman"/>
              <w:noProof/>
              <w:szCs w:val="24"/>
              <w:lang w:val="en-US"/>
            </w:rPr>
            <w:t>(Poleski, 2019)</w:t>
          </w:r>
          <w:r>
            <w:rPr>
              <w:rFonts w:cs="Times New Roman"/>
              <w:szCs w:val="24"/>
              <w:lang w:val="en-US"/>
            </w:rPr>
            <w:fldChar w:fldCharType="end"/>
          </w:r>
        </w:sdtContent>
      </w:sdt>
      <w:r w:rsidRPr="008A7E63">
        <w:rPr>
          <w:rFonts w:cs="Times New Roman"/>
          <w:szCs w:val="24"/>
          <w:lang w:val="en-US"/>
        </w:rPr>
        <w:t>.  </w:t>
      </w:r>
    </w:p>
    <w:p w:rsidRPr="008A7E63" w:rsidR="0041391E" w:rsidP="0041391E" w:rsidRDefault="0041391E" w14:paraId="19524C0B" w14:textId="77777777">
      <w:pPr>
        <w:rPr>
          <w:rFonts w:cs="Times New Roman"/>
          <w:szCs w:val="24"/>
          <w:lang w:val="en-US"/>
        </w:rPr>
      </w:pPr>
      <w:r w:rsidRPr="008A7E63">
        <w:rPr>
          <w:rFonts w:cs="Times New Roman"/>
          <w:b/>
          <w:bCs/>
          <w:szCs w:val="24"/>
          <w:lang w:val="en-US"/>
        </w:rPr>
        <w:t xml:space="preserve">Tracking rate of Waste management: </w:t>
      </w:r>
      <w:r w:rsidRPr="008A7E63">
        <w:rPr>
          <w:rFonts w:cs="Times New Roman"/>
          <w:szCs w:val="24"/>
          <w:lang w:val="en-US"/>
        </w:rPr>
        <w:t>The business operations have been closely driven through the management and control of the waste that is generated. The team can track the amount of waste that is generated to analyse how effective the collaborative strategies have been. </w:t>
      </w:r>
    </w:p>
    <w:p w:rsidRPr="008A7E63" w:rsidR="0041391E" w:rsidP="0041391E" w:rsidRDefault="0041391E" w14:paraId="053BF853" w14:textId="77777777">
      <w:pPr>
        <w:rPr>
          <w:rFonts w:cs="Times New Roman"/>
          <w:szCs w:val="24"/>
          <w:lang w:val="en-US"/>
        </w:rPr>
      </w:pPr>
      <w:r w:rsidRPr="008A7E63">
        <w:rPr>
          <w:rFonts w:cs="Times New Roman"/>
          <w:b/>
          <w:bCs/>
          <w:szCs w:val="24"/>
          <w:lang w:val="en-US"/>
        </w:rPr>
        <w:t xml:space="preserve">Review of the Employees: </w:t>
      </w:r>
      <w:r w:rsidRPr="008A7E63">
        <w:rPr>
          <w:rFonts w:cs="Times New Roman"/>
          <w:szCs w:val="24"/>
          <w:lang w:val="en-US"/>
        </w:rPr>
        <w:t>The employees are the core aspects of the organisation who are directly related to the business operations. Hence, by gaining reviews from the employees of the organisation the management will be able to track how effective the strategies have been towards managing the business operations</w:t>
      </w:r>
      <w:r>
        <w:rPr>
          <w:rFonts w:cs="Times New Roman"/>
          <w:szCs w:val="24"/>
          <w:lang w:val="en-US"/>
        </w:rPr>
        <w:t xml:space="preserve"> </w:t>
      </w:r>
      <w:sdt>
        <w:sdtPr>
          <w:rPr>
            <w:rFonts w:cs="Times New Roman"/>
            <w:szCs w:val="24"/>
            <w:lang w:val="en-US"/>
          </w:rPr>
          <w:id w:val="1762178277"/>
          <w:citation/>
        </w:sdtPr>
        <w:sdtEndPr/>
        <w:sdtContent>
          <w:r>
            <w:rPr>
              <w:rFonts w:cs="Times New Roman"/>
              <w:szCs w:val="24"/>
              <w:lang w:val="en-US"/>
            </w:rPr>
            <w:fldChar w:fldCharType="begin"/>
          </w:r>
          <w:r>
            <w:rPr>
              <w:rFonts w:cs="Times New Roman"/>
              <w:szCs w:val="24"/>
              <w:lang w:val="en-US"/>
            </w:rPr>
            <w:instrText xml:space="preserve"> CITATION for2111 \l 1033 </w:instrText>
          </w:r>
          <w:r>
            <w:rPr>
              <w:rFonts w:cs="Times New Roman"/>
              <w:szCs w:val="24"/>
              <w:lang w:val="en-US"/>
            </w:rPr>
            <w:fldChar w:fldCharType="separate"/>
          </w:r>
          <w:r w:rsidRPr="006055B0">
            <w:rPr>
              <w:rFonts w:cs="Times New Roman"/>
              <w:noProof/>
              <w:szCs w:val="24"/>
              <w:lang w:val="en-US"/>
            </w:rPr>
            <w:t>(forbes, 2021)</w:t>
          </w:r>
          <w:r>
            <w:rPr>
              <w:rFonts w:cs="Times New Roman"/>
              <w:szCs w:val="24"/>
              <w:lang w:val="en-US"/>
            </w:rPr>
            <w:fldChar w:fldCharType="end"/>
          </w:r>
        </w:sdtContent>
      </w:sdt>
      <w:r w:rsidRPr="008A7E63">
        <w:rPr>
          <w:rFonts w:cs="Times New Roman"/>
          <w:szCs w:val="24"/>
          <w:lang w:val="en-US"/>
        </w:rPr>
        <w:t>. </w:t>
      </w:r>
    </w:p>
    <w:p w:rsidRPr="008A7E63" w:rsidR="0041391E" w:rsidP="0041391E" w:rsidRDefault="0041391E" w14:paraId="68B22FB6" w14:textId="77777777">
      <w:pPr>
        <w:rPr>
          <w:rFonts w:cs="Times New Roman"/>
          <w:szCs w:val="24"/>
          <w:lang w:val="en-US"/>
        </w:rPr>
      </w:pPr>
      <w:r w:rsidRPr="008A7E63">
        <w:rPr>
          <w:rFonts w:cs="Times New Roman"/>
          <w:b/>
          <w:bCs/>
          <w:szCs w:val="24"/>
          <w:lang w:val="en-US"/>
        </w:rPr>
        <w:t>Cost Implications </w:t>
      </w:r>
    </w:p>
    <w:p w:rsidR="0041391E" w:rsidP="0041391E" w:rsidRDefault="0041391E" w14:paraId="16DD55BA" w14:textId="77777777">
      <w:pPr>
        <w:rPr>
          <w:rFonts w:cs="Times New Roman"/>
          <w:szCs w:val="24"/>
          <w:lang w:val="en-US"/>
        </w:rPr>
      </w:pPr>
      <w:r w:rsidRPr="008A7E63">
        <w:rPr>
          <w:rFonts w:cs="Times New Roman"/>
          <w:szCs w:val="24"/>
          <w:lang w:val="en-US"/>
        </w:rPr>
        <w:t xml:space="preserve">The strategies that have been proposed will on average need a budget of at least, £50,000 to support the setting up of the team and maintaining its business operations. The brand will engage with the non-profit and social enterprises which will require a certain level of investment to maintain sustainable business operations. </w:t>
      </w:r>
    </w:p>
    <w:p w:rsidR="00275012" w:rsidP="0041391E" w:rsidRDefault="000E6976" w14:paraId="3A080632" w14:textId="77777777">
      <w:r>
        <w:br w:type="page"/>
      </w:r>
    </w:p>
    <w:p w:rsidRPr="0041391E" w:rsidR="005410D6" w:rsidP="0041391E" w:rsidRDefault="000E6976" w14:paraId="49C43A37" w14:textId="7670CAD0">
      <w:pPr>
        <w:pStyle w:val="Heading1"/>
      </w:pPr>
      <w:bookmarkStart w:name="_Toc164782441" w:id="16"/>
      <w:bookmarkStart w:name="_Toc164788256" w:id="17"/>
      <w:r>
        <w:t>Action plan</w:t>
      </w:r>
      <w:bookmarkEnd w:id="16"/>
      <w:bookmarkEnd w:id="17"/>
    </w:p>
    <w:tbl>
      <w:tblPr>
        <w:tblStyle w:val="a"/>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338"/>
        <w:gridCol w:w="1337"/>
        <w:gridCol w:w="1337"/>
        <w:gridCol w:w="1337"/>
        <w:gridCol w:w="1337"/>
        <w:gridCol w:w="1337"/>
        <w:gridCol w:w="1337"/>
      </w:tblGrid>
      <w:tr w:rsidR="003C46E5" w:rsidTr="71F89D32" w14:paraId="6505757B" w14:textId="77777777">
        <w:tc>
          <w:tcPr>
            <w:tcW w:w="1337" w:type="dxa"/>
            <w:shd w:val="clear" w:color="auto" w:fill="auto"/>
            <w:tcMar>
              <w:top w:w="100" w:type="dxa"/>
              <w:left w:w="100" w:type="dxa"/>
              <w:bottom w:w="100" w:type="dxa"/>
              <w:right w:w="100" w:type="dxa"/>
            </w:tcMar>
          </w:tcPr>
          <w:p w:rsidR="005410D6" w:rsidRDefault="000E6976" w14:paraId="07FA1FE5" w14:textId="77777777">
            <w:pPr>
              <w:widowControl w:val="0"/>
              <w:pBdr>
                <w:top w:val="nil"/>
                <w:left w:val="nil"/>
                <w:bottom w:val="nil"/>
                <w:right w:val="nil"/>
                <w:between w:val="nil"/>
              </w:pBdr>
              <w:spacing w:line="240" w:lineRule="auto"/>
              <w:rPr>
                <w:rFonts w:eastAsia="Times New Roman" w:cs="Times New Roman"/>
                <w:b/>
                <w:sz w:val="28"/>
                <w:szCs w:val="28"/>
              </w:rPr>
            </w:pPr>
            <w:r>
              <w:rPr>
                <w:rFonts w:eastAsia="Times New Roman" w:cs="Times New Roman"/>
                <w:b/>
                <w:sz w:val="28"/>
                <w:szCs w:val="28"/>
              </w:rPr>
              <w:t>Number</w:t>
            </w:r>
          </w:p>
        </w:tc>
        <w:tc>
          <w:tcPr>
            <w:tcW w:w="1337" w:type="dxa"/>
            <w:shd w:val="clear" w:color="auto" w:fill="auto"/>
            <w:tcMar>
              <w:top w:w="100" w:type="dxa"/>
              <w:left w:w="100" w:type="dxa"/>
              <w:bottom w:w="100" w:type="dxa"/>
              <w:right w:w="100" w:type="dxa"/>
            </w:tcMar>
          </w:tcPr>
          <w:p w:rsidR="005410D6" w:rsidRDefault="000E6976" w14:paraId="21A65023" w14:textId="77777777">
            <w:pPr>
              <w:widowControl w:val="0"/>
              <w:pBdr>
                <w:top w:val="nil"/>
                <w:left w:val="nil"/>
                <w:bottom w:val="nil"/>
                <w:right w:val="nil"/>
                <w:between w:val="nil"/>
              </w:pBdr>
              <w:spacing w:line="240" w:lineRule="auto"/>
              <w:rPr>
                <w:rFonts w:eastAsia="Times New Roman" w:cs="Times New Roman"/>
                <w:b/>
                <w:sz w:val="28"/>
                <w:szCs w:val="28"/>
              </w:rPr>
            </w:pPr>
            <w:r>
              <w:rPr>
                <w:rFonts w:eastAsia="Times New Roman" w:cs="Times New Roman"/>
                <w:b/>
                <w:sz w:val="28"/>
                <w:szCs w:val="28"/>
              </w:rPr>
              <w:t>Problem</w:t>
            </w:r>
          </w:p>
        </w:tc>
        <w:tc>
          <w:tcPr>
            <w:tcW w:w="1337" w:type="dxa"/>
            <w:shd w:val="clear" w:color="auto" w:fill="auto"/>
            <w:tcMar>
              <w:top w:w="100" w:type="dxa"/>
              <w:left w:w="100" w:type="dxa"/>
              <w:bottom w:w="100" w:type="dxa"/>
              <w:right w:w="100" w:type="dxa"/>
            </w:tcMar>
          </w:tcPr>
          <w:p w:rsidR="005410D6" w:rsidRDefault="000E6976" w14:paraId="045D0E2F" w14:textId="77777777">
            <w:pPr>
              <w:widowControl w:val="0"/>
              <w:pBdr>
                <w:top w:val="nil"/>
                <w:left w:val="nil"/>
                <w:bottom w:val="nil"/>
                <w:right w:val="nil"/>
                <w:between w:val="nil"/>
              </w:pBdr>
              <w:spacing w:line="240" w:lineRule="auto"/>
              <w:rPr>
                <w:rFonts w:eastAsia="Times New Roman" w:cs="Times New Roman"/>
                <w:b/>
                <w:sz w:val="28"/>
                <w:szCs w:val="28"/>
              </w:rPr>
            </w:pPr>
            <w:r>
              <w:rPr>
                <w:rFonts w:eastAsia="Times New Roman" w:cs="Times New Roman"/>
                <w:b/>
                <w:sz w:val="28"/>
                <w:szCs w:val="28"/>
              </w:rPr>
              <w:t>Solution</w:t>
            </w:r>
          </w:p>
        </w:tc>
        <w:tc>
          <w:tcPr>
            <w:tcW w:w="1337" w:type="dxa"/>
            <w:shd w:val="clear" w:color="auto" w:fill="auto"/>
            <w:tcMar>
              <w:top w:w="100" w:type="dxa"/>
              <w:left w:w="100" w:type="dxa"/>
              <w:bottom w:w="100" w:type="dxa"/>
              <w:right w:w="100" w:type="dxa"/>
            </w:tcMar>
          </w:tcPr>
          <w:p w:rsidR="005410D6" w:rsidRDefault="000E6976" w14:paraId="00F5CEC9" w14:textId="77777777">
            <w:pPr>
              <w:widowControl w:val="0"/>
              <w:pBdr>
                <w:top w:val="nil"/>
                <w:left w:val="nil"/>
                <w:bottom w:val="nil"/>
                <w:right w:val="nil"/>
                <w:between w:val="nil"/>
              </w:pBdr>
              <w:spacing w:line="240" w:lineRule="auto"/>
              <w:rPr>
                <w:rFonts w:eastAsia="Times New Roman" w:cs="Times New Roman"/>
                <w:b/>
                <w:sz w:val="28"/>
                <w:szCs w:val="28"/>
              </w:rPr>
            </w:pPr>
            <w:r>
              <w:rPr>
                <w:rFonts w:eastAsia="Times New Roman" w:cs="Times New Roman"/>
                <w:b/>
                <w:sz w:val="28"/>
                <w:szCs w:val="28"/>
              </w:rPr>
              <w:t>Desired outcome</w:t>
            </w:r>
          </w:p>
        </w:tc>
        <w:tc>
          <w:tcPr>
            <w:tcW w:w="1337" w:type="dxa"/>
            <w:shd w:val="clear" w:color="auto" w:fill="auto"/>
            <w:tcMar>
              <w:top w:w="100" w:type="dxa"/>
              <w:left w:w="100" w:type="dxa"/>
              <w:bottom w:w="100" w:type="dxa"/>
              <w:right w:w="100" w:type="dxa"/>
            </w:tcMar>
          </w:tcPr>
          <w:p w:rsidR="005410D6" w:rsidRDefault="000E6976" w14:paraId="710AA0DA" w14:textId="77777777">
            <w:pPr>
              <w:widowControl w:val="0"/>
              <w:pBdr>
                <w:top w:val="nil"/>
                <w:left w:val="nil"/>
                <w:bottom w:val="nil"/>
                <w:right w:val="nil"/>
                <w:between w:val="nil"/>
              </w:pBdr>
              <w:spacing w:line="240" w:lineRule="auto"/>
              <w:rPr>
                <w:rFonts w:eastAsia="Times New Roman" w:cs="Times New Roman"/>
                <w:b/>
                <w:sz w:val="28"/>
                <w:szCs w:val="28"/>
              </w:rPr>
            </w:pPr>
            <w:r>
              <w:rPr>
                <w:rFonts w:eastAsia="Times New Roman" w:cs="Times New Roman"/>
                <w:b/>
                <w:sz w:val="28"/>
                <w:szCs w:val="28"/>
              </w:rPr>
              <w:t>Time scale</w:t>
            </w:r>
          </w:p>
        </w:tc>
        <w:tc>
          <w:tcPr>
            <w:tcW w:w="1337" w:type="dxa"/>
            <w:shd w:val="clear" w:color="auto" w:fill="auto"/>
            <w:tcMar>
              <w:top w:w="100" w:type="dxa"/>
              <w:left w:w="100" w:type="dxa"/>
              <w:bottom w:w="100" w:type="dxa"/>
              <w:right w:w="100" w:type="dxa"/>
            </w:tcMar>
          </w:tcPr>
          <w:p w:rsidR="005410D6" w:rsidRDefault="000E6976" w14:paraId="3FC9AF00" w14:textId="77777777">
            <w:pPr>
              <w:widowControl w:val="0"/>
              <w:pBdr>
                <w:top w:val="nil"/>
                <w:left w:val="nil"/>
                <w:bottom w:val="nil"/>
                <w:right w:val="nil"/>
                <w:between w:val="nil"/>
              </w:pBdr>
              <w:spacing w:line="240" w:lineRule="auto"/>
              <w:rPr>
                <w:rFonts w:eastAsia="Times New Roman" w:cs="Times New Roman"/>
                <w:b/>
                <w:sz w:val="28"/>
                <w:szCs w:val="28"/>
              </w:rPr>
            </w:pPr>
            <w:r>
              <w:rPr>
                <w:rFonts w:eastAsia="Times New Roman" w:cs="Times New Roman"/>
                <w:b/>
                <w:sz w:val="28"/>
                <w:szCs w:val="28"/>
              </w:rPr>
              <w:t>Completion Date</w:t>
            </w:r>
          </w:p>
        </w:tc>
        <w:tc>
          <w:tcPr>
            <w:tcW w:w="1337" w:type="dxa"/>
            <w:shd w:val="clear" w:color="auto" w:fill="auto"/>
            <w:tcMar>
              <w:top w:w="100" w:type="dxa"/>
              <w:left w:w="100" w:type="dxa"/>
              <w:bottom w:w="100" w:type="dxa"/>
              <w:right w:w="100" w:type="dxa"/>
            </w:tcMar>
          </w:tcPr>
          <w:p w:rsidR="005410D6" w:rsidRDefault="000E6976" w14:paraId="374B7648" w14:textId="77777777">
            <w:pPr>
              <w:widowControl w:val="0"/>
              <w:pBdr>
                <w:top w:val="nil"/>
                <w:left w:val="nil"/>
                <w:bottom w:val="nil"/>
                <w:right w:val="nil"/>
                <w:between w:val="nil"/>
              </w:pBdr>
              <w:spacing w:line="240" w:lineRule="auto"/>
              <w:rPr>
                <w:rFonts w:eastAsia="Times New Roman" w:cs="Times New Roman"/>
                <w:b/>
                <w:sz w:val="28"/>
                <w:szCs w:val="28"/>
              </w:rPr>
            </w:pPr>
            <w:r>
              <w:rPr>
                <w:rFonts w:eastAsia="Times New Roman" w:cs="Times New Roman"/>
                <w:b/>
                <w:sz w:val="28"/>
                <w:szCs w:val="28"/>
              </w:rPr>
              <w:t>Planned Budget</w:t>
            </w:r>
          </w:p>
        </w:tc>
      </w:tr>
      <w:tr w:rsidR="003C46E5" w:rsidTr="71F89D32" w14:paraId="4A3DC5A2" w14:textId="77777777">
        <w:tc>
          <w:tcPr>
            <w:tcW w:w="1337" w:type="dxa"/>
            <w:shd w:val="clear" w:color="auto" w:fill="auto"/>
            <w:tcMar>
              <w:top w:w="100" w:type="dxa"/>
              <w:left w:w="100" w:type="dxa"/>
              <w:bottom w:w="100" w:type="dxa"/>
              <w:right w:w="100" w:type="dxa"/>
            </w:tcMar>
          </w:tcPr>
          <w:p w:rsidR="005410D6" w:rsidRDefault="000E6976" w14:paraId="1D78DAE9" w14:textId="77777777">
            <w:pPr>
              <w:widowControl w:val="0"/>
              <w:pBdr>
                <w:top w:val="nil"/>
                <w:left w:val="nil"/>
                <w:bottom w:val="nil"/>
                <w:right w:val="nil"/>
                <w:between w:val="nil"/>
              </w:pBdr>
              <w:spacing w:line="240" w:lineRule="auto"/>
              <w:rPr>
                <w:rFonts w:eastAsia="Times New Roman" w:cs="Times New Roman"/>
                <w:sz w:val="28"/>
                <w:szCs w:val="28"/>
              </w:rPr>
            </w:pPr>
            <w:r>
              <w:rPr>
                <w:rFonts w:eastAsia="Times New Roman" w:cs="Times New Roman"/>
                <w:sz w:val="28"/>
                <w:szCs w:val="28"/>
              </w:rPr>
              <w:t>1</w:t>
            </w:r>
          </w:p>
        </w:tc>
        <w:tc>
          <w:tcPr>
            <w:tcW w:w="1337" w:type="dxa"/>
            <w:shd w:val="clear" w:color="auto" w:fill="auto"/>
            <w:tcMar>
              <w:top w:w="100" w:type="dxa"/>
              <w:left w:w="100" w:type="dxa"/>
              <w:bottom w:w="100" w:type="dxa"/>
              <w:right w:w="100" w:type="dxa"/>
            </w:tcMar>
          </w:tcPr>
          <w:p w:rsidR="005410D6" w:rsidRDefault="000E6976" w14:paraId="4072CD59"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Waste management</w:t>
            </w:r>
          </w:p>
        </w:tc>
        <w:tc>
          <w:tcPr>
            <w:tcW w:w="1337" w:type="dxa"/>
            <w:shd w:val="clear" w:color="auto" w:fill="auto"/>
            <w:tcMar>
              <w:top w:w="100" w:type="dxa"/>
              <w:left w:w="100" w:type="dxa"/>
              <w:bottom w:w="100" w:type="dxa"/>
              <w:right w:w="100" w:type="dxa"/>
            </w:tcMar>
          </w:tcPr>
          <w:p w:rsidR="005410D6" w:rsidRDefault="000E6976" w14:paraId="0F3CABB9" w14:textId="0605E7BF">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 xml:space="preserve">The </w:t>
            </w:r>
            <w:proofErr w:type="spellStart"/>
            <w:r>
              <w:rPr>
                <w:rFonts w:eastAsia="Times New Roman" w:cs="Times New Roman"/>
                <w:szCs w:val="24"/>
              </w:rPr>
              <w:t>B</w:t>
            </w:r>
            <w:r w:rsidR="00200498">
              <w:rPr>
                <w:rFonts w:eastAsia="Times New Roman" w:cs="Times New Roman"/>
                <w:szCs w:val="24"/>
              </w:rPr>
              <w:t>v</w:t>
            </w:r>
            <w:r>
              <w:rPr>
                <w:rFonts w:eastAsia="Times New Roman" w:cs="Times New Roman"/>
                <w:szCs w:val="24"/>
              </w:rPr>
              <w:t>lgari</w:t>
            </w:r>
            <w:proofErr w:type="spellEnd"/>
            <w:r>
              <w:rPr>
                <w:rFonts w:eastAsia="Times New Roman" w:cs="Times New Roman"/>
                <w:szCs w:val="24"/>
              </w:rPr>
              <w:t xml:space="preserve"> company is facing problems regarding the waste management system which plays a pivotal part in sustainable marketing practices. This giant company possesses several sectors in its big industry such as accommodations and jewelry production. All these activities possess a huge amount of waste materials such as carbon emissions and so, a waste management procedure is needed to eliminate this issue as soon as possible (Walling and </w:t>
            </w:r>
            <w:proofErr w:type="spellStart"/>
            <w:r>
              <w:rPr>
                <w:rFonts w:eastAsia="Times New Roman" w:cs="Times New Roman"/>
                <w:szCs w:val="24"/>
              </w:rPr>
              <w:t>Vaneeckhaute</w:t>
            </w:r>
            <w:proofErr w:type="spellEnd"/>
            <w:r>
              <w:rPr>
                <w:rFonts w:eastAsia="Times New Roman" w:cs="Times New Roman"/>
                <w:szCs w:val="24"/>
              </w:rPr>
              <w:t>, 2020). Several industries utilise this technique to increase the growth of their annual revenue. According to a report, about 44% of customers prefer to buy sustainable products</w:t>
            </w:r>
            <w:sdt>
              <w:sdtPr>
                <w:rPr>
                  <w:rFonts w:eastAsia="Times New Roman" w:cs="Times New Roman"/>
                  <w:szCs w:val="24"/>
                </w:rPr>
                <w:id w:val="273447373"/>
                <w:citation/>
              </w:sdtPr>
              <w:sdtEndPr/>
              <w:sdtContent>
                <w:r w:rsidR="003E7706">
                  <w:rPr>
                    <w:rFonts w:eastAsia="Times New Roman" w:cs="Times New Roman"/>
                    <w:szCs w:val="24"/>
                  </w:rPr>
                  <w:fldChar w:fldCharType="begin"/>
                </w:r>
                <w:r w:rsidR="003E7706">
                  <w:rPr>
                    <w:rFonts w:eastAsia="Times New Roman" w:cs="Times New Roman"/>
                    <w:szCs w:val="24"/>
                    <w:lang w:val="en-US"/>
                  </w:rPr>
                  <w:instrText xml:space="preserve"> CITATION Bru24 \l 1033 </w:instrText>
                </w:r>
                <w:r w:rsidR="003E7706">
                  <w:rPr>
                    <w:rFonts w:eastAsia="Times New Roman" w:cs="Times New Roman"/>
                    <w:szCs w:val="24"/>
                  </w:rPr>
                  <w:fldChar w:fldCharType="separate"/>
                </w:r>
                <w:r w:rsidR="003E7706">
                  <w:rPr>
                    <w:rFonts w:eastAsia="Times New Roman" w:cs="Times New Roman"/>
                    <w:noProof/>
                    <w:szCs w:val="24"/>
                    <w:lang w:val="en-US"/>
                  </w:rPr>
                  <w:t xml:space="preserve"> </w:t>
                </w:r>
                <w:r w:rsidRPr="003E7706" w:rsidR="003E7706">
                  <w:rPr>
                    <w:rFonts w:eastAsia="Times New Roman" w:cs="Times New Roman"/>
                    <w:noProof/>
                    <w:szCs w:val="24"/>
                    <w:lang w:val="en-US"/>
                  </w:rPr>
                  <w:t>(Alves, 2024)</w:t>
                </w:r>
                <w:r w:rsidR="003E7706">
                  <w:rPr>
                    <w:rFonts w:eastAsia="Times New Roman" w:cs="Times New Roman"/>
                    <w:szCs w:val="24"/>
                  </w:rPr>
                  <w:fldChar w:fldCharType="end"/>
                </w:r>
              </w:sdtContent>
            </w:sdt>
            <w:r>
              <w:rPr>
                <w:rFonts w:eastAsia="Times New Roman" w:cs="Times New Roman"/>
                <w:szCs w:val="24"/>
              </w:rPr>
              <w:t xml:space="preserve">. Therefore, </w:t>
            </w:r>
            <w:proofErr w:type="spellStart"/>
            <w:r>
              <w:rPr>
                <w:rFonts w:eastAsia="Times New Roman" w:cs="Times New Roman"/>
                <w:szCs w:val="24"/>
              </w:rPr>
              <w:t>Bvlgari</w:t>
            </w:r>
            <w:proofErr w:type="spellEnd"/>
            <w:r>
              <w:rPr>
                <w:rFonts w:eastAsia="Times New Roman" w:cs="Times New Roman"/>
                <w:szCs w:val="24"/>
              </w:rPr>
              <w:t xml:space="preserve"> company can execute this strategy by implementing several tools and devices for waste management purposes such as crushing devices, drying devices and also waste gas treating tools. Another important part is conducting training and development programs for the workers to understand the importance of sustainable practices and how to use those apparatuses properly to maintain a healthy environment (White, 2022).</w:t>
            </w:r>
          </w:p>
        </w:tc>
        <w:tc>
          <w:tcPr>
            <w:tcW w:w="1337" w:type="dxa"/>
            <w:shd w:val="clear" w:color="auto" w:fill="auto"/>
            <w:tcMar>
              <w:top w:w="100" w:type="dxa"/>
              <w:left w:w="100" w:type="dxa"/>
              <w:bottom w:w="100" w:type="dxa"/>
              <w:right w:w="100" w:type="dxa"/>
            </w:tcMar>
          </w:tcPr>
          <w:p w:rsidR="005410D6" w:rsidRDefault="000E6976" w14:paraId="25948A43"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 xml:space="preserve">By applying this strategy, this company will be able to manage their waste materials which generally come from their applied technologies. Proper training and development programs will assist the current employees in building awareness regarding sustainable development. </w:t>
            </w:r>
          </w:p>
        </w:tc>
        <w:tc>
          <w:tcPr>
            <w:tcW w:w="1337" w:type="dxa"/>
            <w:shd w:val="clear" w:color="auto" w:fill="auto"/>
            <w:tcMar>
              <w:top w:w="100" w:type="dxa"/>
              <w:left w:w="100" w:type="dxa"/>
              <w:bottom w:w="100" w:type="dxa"/>
              <w:right w:w="100" w:type="dxa"/>
            </w:tcMar>
          </w:tcPr>
          <w:p w:rsidR="005410D6" w:rsidRDefault="000E6976" w14:paraId="4E88ECB4"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3 months</w:t>
            </w:r>
          </w:p>
        </w:tc>
        <w:tc>
          <w:tcPr>
            <w:tcW w:w="1337" w:type="dxa"/>
            <w:shd w:val="clear" w:color="auto" w:fill="auto"/>
            <w:tcMar>
              <w:top w:w="100" w:type="dxa"/>
              <w:left w:w="100" w:type="dxa"/>
              <w:bottom w:w="100" w:type="dxa"/>
              <w:right w:w="100" w:type="dxa"/>
            </w:tcMar>
          </w:tcPr>
          <w:p w:rsidR="005410D6" w:rsidRDefault="000E6976" w14:paraId="75ED905A"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2/6/2024</w:t>
            </w:r>
          </w:p>
        </w:tc>
        <w:tc>
          <w:tcPr>
            <w:tcW w:w="1337" w:type="dxa"/>
            <w:shd w:val="clear" w:color="auto" w:fill="auto"/>
            <w:tcMar>
              <w:top w:w="100" w:type="dxa"/>
              <w:left w:w="100" w:type="dxa"/>
              <w:bottom w:w="100" w:type="dxa"/>
              <w:right w:w="100" w:type="dxa"/>
            </w:tcMar>
          </w:tcPr>
          <w:p w:rsidR="005410D6" w:rsidRDefault="000E6976" w14:paraId="35C7BA2B" w14:textId="77777777">
            <w:pPr>
              <w:widowControl w:val="0"/>
              <w:pBdr>
                <w:top w:val="nil"/>
                <w:left w:val="nil"/>
                <w:bottom w:val="nil"/>
                <w:right w:val="nil"/>
                <w:between w:val="nil"/>
              </w:pBdr>
              <w:spacing w:line="240" w:lineRule="auto"/>
              <w:rPr>
                <w:rFonts w:eastAsia="Times New Roman" w:cs="Times New Roman"/>
                <w:szCs w:val="24"/>
              </w:rPr>
            </w:pPr>
            <w:bookmarkStart w:name="_Hlk166690153" w:id="18"/>
            <w:r>
              <w:rPr>
                <w:rFonts w:eastAsia="Times New Roman" w:cs="Times New Roman"/>
                <w:szCs w:val="24"/>
              </w:rPr>
              <w:t>£20,000</w:t>
            </w:r>
            <w:bookmarkEnd w:id="18"/>
          </w:p>
        </w:tc>
      </w:tr>
      <w:tr w:rsidR="003C46E5" w:rsidTr="71F89D32" w14:paraId="566F27ED" w14:textId="77777777">
        <w:tc>
          <w:tcPr>
            <w:tcW w:w="1337" w:type="dxa"/>
            <w:shd w:val="clear" w:color="auto" w:fill="auto"/>
            <w:tcMar>
              <w:top w:w="100" w:type="dxa"/>
              <w:left w:w="100" w:type="dxa"/>
              <w:bottom w:w="100" w:type="dxa"/>
              <w:right w:w="100" w:type="dxa"/>
            </w:tcMar>
          </w:tcPr>
          <w:p w:rsidR="005410D6" w:rsidRDefault="000E6976" w14:paraId="3ED3B2AA" w14:textId="77777777">
            <w:pPr>
              <w:widowControl w:val="0"/>
              <w:pBdr>
                <w:top w:val="nil"/>
                <w:left w:val="nil"/>
                <w:bottom w:val="nil"/>
                <w:right w:val="nil"/>
                <w:between w:val="nil"/>
              </w:pBdr>
              <w:spacing w:line="240" w:lineRule="auto"/>
              <w:rPr>
                <w:rFonts w:eastAsia="Times New Roman" w:cs="Times New Roman"/>
                <w:sz w:val="28"/>
                <w:szCs w:val="28"/>
              </w:rPr>
            </w:pPr>
            <w:r>
              <w:rPr>
                <w:rFonts w:eastAsia="Times New Roman" w:cs="Times New Roman"/>
                <w:sz w:val="28"/>
                <w:szCs w:val="28"/>
              </w:rPr>
              <w:t>2</w:t>
            </w:r>
          </w:p>
        </w:tc>
        <w:tc>
          <w:tcPr>
            <w:tcW w:w="1337" w:type="dxa"/>
            <w:shd w:val="clear" w:color="auto" w:fill="auto"/>
            <w:tcMar>
              <w:top w:w="100" w:type="dxa"/>
              <w:left w:w="100" w:type="dxa"/>
              <w:bottom w:w="100" w:type="dxa"/>
              <w:right w:w="100" w:type="dxa"/>
            </w:tcMar>
          </w:tcPr>
          <w:p w:rsidR="005410D6" w:rsidRDefault="000E6976" w14:paraId="5A7A034A"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Greenwashing issue</w:t>
            </w:r>
          </w:p>
        </w:tc>
        <w:tc>
          <w:tcPr>
            <w:tcW w:w="1337" w:type="dxa"/>
            <w:shd w:val="clear" w:color="auto" w:fill="auto"/>
            <w:tcMar>
              <w:top w:w="100" w:type="dxa"/>
              <w:left w:w="100" w:type="dxa"/>
              <w:bottom w:w="100" w:type="dxa"/>
              <w:right w:w="100" w:type="dxa"/>
            </w:tcMar>
          </w:tcPr>
          <w:p w:rsidR="005410D6" w:rsidRDefault="000E6976" w14:paraId="15DD1E6E"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 xml:space="preserve">In the case of mitigating the challenges regarding greenwashing, some steps should be followed such as introducing transparency. In addition to this, an annual report should be published every year which can create trust among customers for this brand and also help to enhance the image and reputation of the </w:t>
            </w:r>
            <w:proofErr w:type="spellStart"/>
            <w:r>
              <w:rPr>
                <w:rFonts w:eastAsia="Times New Roman" w:cs="Times New Roman"/>
                <w:szCs w:val="24"/>
              </w:rPr>
              <w:t>Bvlgari</w:t>
            </w:r>
            <w:proofErr w:type="spellEnd"/>
            <w:r>
              <w:rPr>
                <w:rFonts w:eastAsia="Times New Roman" w:cs="Times New Roman"/>
                <w:szCs w:val="24"/>
              </w:rPr>
              <w:t xml:space="preserve"> company. </w:t>
            </w:r>
          </w:p>
        </w:tc>
        <w:tc>
          <w:tcPr>
            <w:tcW w:w="1337" w:type="dxa"/>
            <w:shd w:val="clear" w:color="auto" w:fill="auto"/>
            <w:tcMar>
              <w:top w:w="100" w:type="dxa"/>
              <w:left w:w="100" w:type="dxa"/>
              <w:bottom w:w="100" w:type="dxa"/>
              <w:right w:w="100" w:type="dxa"/>
            </w:tcMar>
          </w:tcPr>
          <w:p w:rsidR="005410D6" w:rsidP="71F89D32" w:rsidRDefault="000E6976" w14:paraId="5EE50EB1" w14:textId="77777777">
            <w:pPr>
              <w:widowControl w:val="0"/>
              <w:spacing w:line="240" w:lineRule="auto"/>
              <w:rPr>
                <w:rFonts w:eastAsia="Times New Roman" w:cs="Times New Roman"/>
                <w:lang w:val="en-US"/>
              </w:rPr>
            </w:pPr>
            <w:r w:rsidRPr="71F89D32" w:rsidR="000E6976">
              <w:rPr>
                <w:rFonts w:eastAsia="Times New Roman" w:cs="Times New Roman"/>
                <w:lang w:val="en-US"/>
              </w:rPr>
              <w:t xml:space="preserve">This will help to improve brand awareness </w:t>
            </w:r>
            <w:r w:rsidRPr="71F89D32" w:rsidR="000E6976">
              <w:rPr>
                <w:rFonts w:eastAsia="Times New Roman" w:cs="Times New Roman"/>
                <w:lang w:val="en-US"/>
              </w:rPr>
              <w:t>and also</w:t>
            </w:r>
            <w:r w:rsidRPr="71F89D32" w:rsidR="000E6976">
              <w:rPr>
                <w:rFonts w:eastAsia="Times New Roman" w:cs="Times New Roman"/>
                <w:lang w:val="en-US"/>
              </w:rPr>
              <w:t xml:space="preserve"> provide a loyal customer base. In addition to this, </w:t>
            </w:r>
            <w:r w:rsidRPr="71F89D32" w:rsidR="000E6976">
              <w:rPr>
                <w:rFonts w:eastAsia="Times New Roman" w:cs="Times New Roman"/>
                <w:lang w:val="en-US"/>
              </w:rPr>
              <w:t>Bvlgari</w:t>
            </w:r>
            <w:r w:rsidRPr="71F89D32" w:rsidR="000E6976">
              <w:rPr>
                <w:rFonts w:eastAsia="Times New Roman" w:cs="Times New Roman"/>
                <w:lang w:val="en-US"/>
              </w:rPr>
              <w:t xml:space="preserve"> will compete with their competitors and by providing transparency, it will also uplift their annual income.</w:t>
            </w:r>
          </w:p>
        </w:tc>
        <w:tc>
          <w:tcPr>
            <w:tcW w:w="1337" w:type="dxa"/>
            <w:shd w:val="clear" w:color="auto" w:fill="auto"/>
            <w:tcMar>
              <w:top w:w="100" w:type="dxa"/>
              <w:left w:w="100" w:type="dxa"/>
              <w:bottom w:w="100" w:type="dxa"/>
              <w:right w:w="100" w:type="dxa"/>
            </w:tcMar>
          </w:tcPr>
          <w:p w:rsidR="005410D6" w:rsidRDefault="000E6976" w14:paraId="14718700"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 year</w:t>
            </w:r>
          </w:p>
        </w:tc>
        <w:tc>
          <w:tcPr>
            <w:tcW w:w="1337" w:type="dxa"/>
            <w:shd w:val="clear" w:color="auto" w:fill="auto"/>
            <w:tcMar>
              <w:top w:w="100" w:type="dxa"/>
              <w:left w:w="100" w:type="dxa"/>
              <w:bottom w:w="100" w:type="dxa"/>
              <w:right w:w="100" w:type="dxa"/>
            </w:tcMar>
          </w:tcPr>
          <w:p w:rsidR="005410D6" w:rsidRDefault="000E6976" w14:paraId="6254D7A6"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23/4/2025</w:t>
            </w:r>
          </w:p>
        </w:tc>
        <w:tc>
          <w:tcPr>
            <w:tcW w:w="1337" w:type="dxa"/>
            <w:shd w:val="clear" w:color="auto" w:fill="auto"/>
            <w:tcMar>
              <w:top w:w="100" w:type="dxa"/>
              <w:left w:w="100" w:type="dxa"/>
              <w:bottom w:w="100" w:type="dxa"/>
              <w:right w:w="100" w:type="dxa"/>
            </w:tcMar>
          </w:tcPr>
          <w:p w:rsidR="005410D6" w:rsidRDefault="000E6976" w14:paraId="6BE1F489" w14:textId="77777777">
            <w:pPr>
              <w:widowControl w:val="0"/>
              <w:spacing w:line="240" w:lineRule="auto"/>
              <w:rPr>
                <w:rFonts w:eastAsia="Times New Roman" w:cs="Times New Roman"/>
                <w:szCs w:val="24"/>
              </w:rPr>
            </w:pPr>
            <w:r>
              <w:rPr>
                <w:rFonts w:eastAsia="Times New Roman" w:cs="Times New Roman"/>
                <w:szCs w:val="24"/>
              </w:rPr>
              <w:t>£10,0000</w:t>
            </w:r>
          </w:p>
        </w:tc>
      </w:tr>
      <w:tr w:rsidR="003C46E5" w:rsidTr="71F89D32" w14:paraId="5FAC0FF2" w14:textId="77777777">
        <w:tc>
          <w:tcPr>
            <w:tcW w:w="1337" w:type="dxa"/>
            <w:shd w:val="clear" w:color="auto" w:fill="auto"/>
            <w:tcMar>
              <w:top w:w="100" w:type="dxa"/>
              <w:left w:w="100" w:type="dxa"/>
              <w:bottom w:w="100" w:type="dxa"/>
              <w:right w:w="100" w:type="dxa"/>
            </w:tcMar>
          </w:tcPr>
          <w:p w:rsidR="005410D6" w:rsidRDefault="000E6976" w14:paraId="015B8831" w14:textId="77777777">
            <w:pPr>
              <w:widowControl w:val="0"/>
              <w:pBdr>
                <w:top w:val="nil"/>
                <w:left w:val="nil"/>
                <w:bottom w:val="nil"/>
                <w:right w:val="nil"/>
                <w:between w:val="nil"/>
              </w:pBdr>
              <w:spacing w:line="240" w:lineRule="auto"/>
              <w:rPr>
                <w:rFonts w:eastAsia="Times New Roman" w:cs="Times New Roman"/>
                <w:sz w:val="28"/>
                <w:szCs w:val="28"/>
              </w:rPr>
            </w:pPr>
            <w:r>
              <w:rPr>
                <w:rFonts w:eastAsia="Times New Roman" w:cs="Times New Roman"/>
                <w:sz w:val="28"/>
                <w:szCs w:val="28"/>
              </w:rPr>
              <w:t>3</w:t>
            </w:r>
          </w:p>
        </w:tc>
        <w:tc>
          <w:tcPr>
            <w:tcW w:w="1337" w:type="dxa"/>
            <w:shd w:val="clear" w:color="auto" w:fill="auto"/>
            <w:tcMar>
              <w:top w:w="100" w:type="dxa"/>
              <w:left w:w="100" w:type="dxa"/>
              <w:bottom w:w="100" w:type="dxa"/>
              <w:right w:w="100" w:type="dxa"/>
            </w:tcMar>
          </w:tcPr>
          <w:p w:rsidR="005410D6" w:rsidRDefault="000E6976" w14:paraId="2F847227"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Lack of employee awareness</w:t>
            </w:r>
          </w:p>
        </w:tc>
        <w:tc>
          <w:tcPr>
            <w:tcW w:w="1337" w:type="dxa"/>
            <w:shd w:val="clear" w:color="auto" w:fill="auto"/>
            <w:tcMar>
              <w:top w:w="100" w:type="dxa"/>
              <w:left w:w="100" w:type="dxa"/>
              <w:bottom w:w="100" w:type="dxa"/>
              <w:right w:w="100" w:type="dxa"/>
            </w:tcMar>
          </w:tcPr>
          <w:p w:rsidR="005410D6" w:rsidP="71F89D32" w:rsidRDefault="000E6976" w14:paraId="071C1E69" w14:textId="77777777">
            <w:pPr>
              <w:widowControl w:val="0"/>
              <w:spacing w:line="240" w:lineRule="auto"/>
              <w:rPr>
                <w:rFonts w:eastAsia="Times New Roman" w:cs="Times New Roman"/>
                <w:lang w:val="en-US"/>
              </w:rPr>
            </w:pPr>
            <w:r w:rsidRPr="71F89D32" w:rsidR="000E6976">
              <w:rPr>
                <w:rFonts w:eastAsia="Times New Roman" w:cs="Times New Roman"/>
                <w:lang w:val="en-US"/>
              </w:rPr>
              <w:t xml:space="preserve">In the case of mitigating this issue, the </w:t>
            </w:r>
            <w:r w:rsidRPr="71F89D32" w:rsidR="000E6976">
              <w:rPr>
                <w:rFonts w:eastAsia="Times New Roman" w:cs="Times New Roman"/>
                <w:lang w:val="en-US"/>
              </w:rPr>
              <w:t>Bvlgari</w:t>
            </w:r>
            <w:r w:rsidRPr="71F89D32" w:rsidR="000E6976">
              <w:rPr>
                <w:rFonts w:eastAsia="Times New Roman" w:cs="Times New Roman"/>
                <w:lang w:val="en-US"/>
              </w:rPr>
              <w:t xml:space="preserve"> </w:t>
            </w:r>
            <w:r w:rsidRPr="71F89D32" w:rsidR="000E6976">
              <w:rPr>
                <w:rFonts w:eastAsia="Times New Roman" w:cs="Times New Roman"/>
                <w:lang w:val="en-US"/>
              </w:rPr>
              <w:t>organisation</w:t>
            </w:r>
            <w:r w:rsidRPr="71F89D32" w:rsidR="000E6976">
              <w:rPr>
                <w:rFonts w:eastAsia="Times New Roman" w:cs="Times New Roman"/>
                <w:lang w:val="en-US"/>
              </w:rPr>
              <w:t xml:space="preserve"> can develop proper training and development programs to build awareness </w:t>
            </w:r>
            <w:r w:rsidRPr="71F89D32" w:rsidR="000E6976">
              <w:rPr>
                <w:rFonts w:eastAsia="Times New Roman" w:cs="Times New Roman"/>
                <w:lang w:val="en-US"/>
              </w:rPr>
              <w:t>regarding</w:t>
            </w:r>
            <w:r w:rsidRPr="71F89D32" w:rsidR="000E6976">
              <w:rPr>
                <w:rFonts w:eastAsia="Times New Roman" w:cs="Times New Roman"/>
                <w:lang w:val="en-US"/>
              </w:rPr>
              <w:t xml:space="preserve"> sustainable practices. </w:t>
            </w:r>
          </w:p>
        </w:tc>
        <w:tc>
          <w:tcPr>
            <w:tcW w:w="1337" w:type="dxa"/>
            <w:shd w:val="clear" w:color="auto" w:fill="auto"/>
            <w:tcMar>
              <w:top w:w="100" w:type="dxa"/>
              <w:left w:w="100" w:type="dxa"/>
              <w:bottom w:w="100" w:type="dxa"/>
              <w:right w:w="100" w:type="dxa"/>
            </w:tcMar>
          </w:tcPr>
          <w:p w:rsidR="005410D6" w:rsidP="71F89D32" w:rsidRDefault="000E6976" w14:paraId="5CC751C3" w14:textId="77777777">
            <w:pPr>
              <w:widowControl w:val="0"/>
              <w:spacing w:line="240" w:lineRule="auto"/>
              <w:rPr>
                <w:rFonts w:eastAsia="Times New Roman" w:cs="Times New Roman"/>
                <w:lang w:val="en-US"/>
              </w:rPr>
            </w:pPr>
            <w:r w:rsidRPr="71F89D32" w:rsidR="000E6976">
              <w:rPr>
                <w:rFonts w:eastAsia="Times New Roman" w:cs="Times New Roman"/>
                <w:lang w:val="en-US"/>
              </w:rPr>
              <w:t xml:space="preserve">The </w:t>
            </w:r>
            <w:r w:rsidRPr="71F89D32" w:rsidR="000E6976">
              <w:rPr>
                <w:rFonts w:eastAsia="Times New Roman" w:cs="Times New Roman"/>
                <w:lang w:val="en-US"/>
              </w:rPr>
              <w:t>Bvlgary</w:t>
            </w:r>
            <w:r w:rsidRPr="71F89D32" w:rsidR="000E6976">
              <w:rPr>
                <w:rFonts w:eastAsia="Times New Roman" w:cs="Times New Roman"/>
                <w:lang w:val="en-US"/>
              </w:rPr>
              <w:t xml:space="preserve"> company will be able to build an awareness </w:t>
            </w:r>
            <w:r w:rsidRPr="71F89D32" w:rsidR="000E6976">
              <w:rPr>
                <w:rFonts w:eastAsia="Times New Roman" w:cs="Times New Roman"/>
                <w:lang w:val="en-US"/>
              </w:rPr>
              <w:t>regarding</w:t>
            </w:r>
            <w:r w:rsidRPr="71F89D32" w:rsidR="000E6976">
              <w:rPr>
                <w:rFonts w:eastAsia="Times New Roman" w:cs="Times New Roman"/>
                <w:lang w:val="en-US"/>
              </w:rPr>
              <w:t xml:space="preserve"> the importance of sustainable practices which further contribute to the growth of this </w:t>
            </w:r>
            <w:r w:rsidRPr="71F89D32" w:rsidR="000E6976">
              <w:rPr>
                <w:rFonts w:eastAsia="Times New Roman" w:cs="Times New Roman"/>
                <w:lang w:val="en-US"/>
              </w:rPr>
              <w:t>organisation</w:t>
            </w:r>
            <w:r w:rsidRPr="71F89D32" w:rsidR="000E6976">
              <w:rPr>
                <w:rFonts w:eastAsia="Times New Roman" w:cs="Times New Roman"/>
                <w:lang w:val="en-US"/>
              </w:rPr>
              <w:t xml:space="preserve">. Another important part is that, by adopting this technique, this company will embrace sustainability to </w:t>
            </w:r>
            <w:r w:rsidRPr="71F89D32" w:rsidR="000E6976">
              <w:rPr>
                <w:rFonts w:eastAsia="Times New Roman" w:cs="Times New Roman"/>
                <w:lang w:val="en-US"/>
              </w:rPr>
              <w:t>maintain</w:t>
            </w:r>
            <w:r w:rsidRPr="71F89D32" w:rsidR="000E6976">
              <w:rPr>
                <w:rFonts w:eastAsia="Times New Roman" w:cs="Times New Roman"/>
                <w:lang w:val="en-US"/>
              </w:rPr>
              <w:t xml:space="preserve"> its corporate ethics and keep a balance of the ecosystem. </w:t>
            </w:r>
          </w:p>
        </w:tc>
        <w:tc>
          <w:tcPr>
            <w:tcW w:w="1337" w:type="dxa"/>
            <w:shd w:val="clear" w:color="auto" w:fill="auto"/>
            <w:tcMar>
              <w:top w:w="100" w:type="dxa"/>
              <w:left w:w="100" w:type="dxa"/>
              <w:bottom w:w="100" w:type="dxa"/>
              <w:right w:w="100" w:type="dxa"/>
            </w:tcMar>
          </w:tcPr>
          <w:p w:rsidR="005410D6" w:rsidRDefault="000E6976" w14:paraId="65987D18"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5 months</w:t>
            </w:r>
          </w:p>
        </w:tc>
        <w:tc>
          <w:tcPr>
            <w:tcW w:w="1337" w:type="dxa"/>
            <w:shd w:val="clear" w:color="auto" w:fill="auto"/>
            <w:tcMar>
              <w:top w:w="100" w:type="dxa"/>
              <w:left w:w="100" w:type="dxa"/>
              <w:bottom w:w="100" w:type="dxa"/>
              <w:right w:w="100" w:type="dxa"/>
            </w:tcMar>
          </w:tcPr>
          <w:p w:rsidR="005410D6" w:rsidRDefault="000E6976" w14:paraId="2603DC62" w14:textId="77777777">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23/10/2024</w:t>
            </w:r>
          </w:p>
        </w:tc>
        <w:tc>
          <w:tcPr>
            <w:tcW w:w="1337" w:type="dxa"/>
            <w:shd w:val="clear" w:color="auto" w:fill="auto"/>
            <w:tcMar>
              <w:top w:w="100" w:type="dxa"/>
              <w:left w:w="100" w:type="dxa"/>
              <w:bottom w:w="100" w:type="dxa"/>
              <w:right w:w="100" w:type="dxa"/>
            </w:tcMar>
          </w:tcPr>
          <w:p w:rsidR="005410D6" w:rsidRDefault="000E6976" w14:paraId="7D2A6D32" w14:textId="77777777">
            <w:pPr>
              <w:widowControl w:val="0"/>
              <w:spacing w:line="240" w:lineRule="auto"/>
              <w:rPr>
                <w:rFonts w:eastAsia="Times New Roman" w:cs="Times New Roman"/>
                <w:szCs w:val="24"/>
              </w:rPr>
            </w:pPr>
            <w:bookmarkStart w:name="_Hlk166690297" w:id="19"/>
            <w:r>
              <w:rPr>
                <w:rFonts w:eastAsia="Times New Roman" w:cs="Times New Roman"/>
                <w:szCs w:val="24"/>
              </w:rPr>
              <w:t>£80,000</w:t>
            </w:r>
            <w:bookmarkEnd w:id="19"/>
          </w:p>
        </w:tc>
      </w:tr>
    </w:tbl>
    <w:p w:rsidR="005410D6" w:rsidRDefault="005410D6" w14:paraId="66ECAF9F" w14:textId="77777777">
      <w:pPr>
        <w:rPr>
          <w:rFonts w:eastAsia="Times New Roman" w:cs="Times New Roman"/>
          <w:b/>
          <w:sz w:val="28"/>
          <w:szCs w:val="28"/>
        </w:rPr>
      </w:pPr>
    </w:p>
    <w:p w:rsidR="00275012" w:rsidP="0041391E" w:rsidRDefault="000E6976" w14:paraId="6BFF7442" w14:textId="58BBF683">
      <w:pPr>
        <w:spacing w:line="276" w:lineRule="auto"/>
        <w:jc w:val="left"/>
        <w:rPr>
          <w:rFonts w:eastAsia="Times New Roman" w:cs="Times New Roman"/>
          <w:b/>
          <w:sz w:val="28"/>
          <w:szCs w:val="28"/>
        </w:rPr>
      </w:pPr>
      <w:r>
        <w:rPr>
          <w:rFonts w:eastAsia="Times New Roman" w:cs="Times New Roman"/>
          <w:b/>
          <w:sz w:val="28"/>
          <w:szCs w:val="28"/>
        </w:rPr>
        <w:br w:type="page"/>
      </w:r>
    </w:p>
    <w:p w:rsidRPr="00DB2978" w:rsidR="005410D6" w:rsidP="00DB2978" w:rsidRDefault="000E6976" w14:paraId="211A5881" w14:textId="60E27DC2">
      <w:pPr>
        <w:pStyle w:val="Heading1"/>
      </w:pPr>
      <w:bookmarkStart w:name="_Toc164782442" w:id="20"/>
      <w:bookmarkStart w:name="_Toc164788257" w:id="21"/>
      <w:r>
        <w:t>Conclusion</w:t>
      </w:r>
      <w:bookmarkEnd w:id="20"/>
      <w:bookmarkEnd w:id="21"/>
    </w:p>
    <w:p w:rsidR="005410D6" w:rsidP="71F89D32" w:rsidRDefault="000E6976" w14:paraId="0AC21C5E" w14:textId="244650ED">
      <w:pPr>
        <w:rPr>
          <w:rFonts w:eastAsia="Times New Roman" w:cs="Times New Roman"/>
          <w:lang w:val="en-US"/>
        </w:rPr>
      </w:pPr>
      <w:r w:rsidRPr="71F89D32" w:rsidR="000E6976">
        <w:rPr>
          <w:rFonts w:eastAsia="Times New Roman" w:cs="Times New Roman"/>
          <w:lang w:val="en-US"/>
        </w:rPr>
        <w:t xml:space="preserve">This report has been </w:t>
      </w:r>
      <w:r w:rsidRPr="71F89D32" w:rsidR="000E6976">
        <w:rPr>
          <w:rFonts w:eastAsia="Times New Roman" w:cs="Times New Roman"/>
          <w:lang w:val="en-US"/>
        </w:rPr>
        <w:t>structured</w:t>
      </w:r>
      <w:r w:rsidRPr="71F89D32" w:rsidR="000E6976">
        <w:rPr>
          <w:rFonts w:eastAsia="Times New Roman" w:cs="Times New Roman"/>
          <w:lang w:val="en-US"/>
        </w:rPr>
        <w:t xml:space="preserve"> </w:t>
      </w:r>
      <w:r w:rsidRPr="71F89D32" w:rsidR="000E6976">
        <w:rPr>
          <w:rFonts w:eastAsia="Times New Roman" w:cs="Times New Roman"/>
          <w:lang w:val="en-US"/>
        </w:rPr>
        <w:t>regarding</w:t>
      </w:r>
      <w:r w:rsidRPr="71F89D32" w:rsidR="000E6976">
        <w:rPr>
          <w:rFonts w:eastAsia="Times New Roman" w:cs="Times New Roman"/>
          <w:lang w:val="en-US"/>
        </w:rPr>
        <w:t xml:space="preserve"> the issues faced by </w:t>
      </w:r>
      <w:r w:rsidRPr="71F89D32" w:rsidR="000E6976">
        <w:rPr>
          <w:rFonts w:eastAsia="Times New Roman" w:cs="Times New Roman"/>
          <w:lang w:val="en-US"/>
        </w:rPr>
        <w:t>Bvlgari</w:t>
      </w:r>
      <w:r w:rsidRPr="71F89D32" w:rsidR="000E6976">
        <w:rPr>
          <w:rFonts w:eastAsia="Times New Roman" w:cs="Times New Roman"/>
          <w:lang w:val="en-US"/>
        </w:rPr>
        <w:t xml:space="preserve"> company and </w:t>
      </w:r>
      <w:r w:rsidRPr="71F89D32" w:rsidR="000E6976">
        <w:rPr>
          <w:rFonts w:eastAsia="Times New Roman" w:cs="Times New Roman"/>
          <w:lang w:val="en-US"/>
        </w:rPr>
        <w:t>there</w:t>
      </w:r>
      <w:r w:rsidRPr="71F89D32" w:rsidR="000E6976">
        <w:rPr>
          <w:rFonts w:eastAsia="Times New Roman" w:cs="Times New Roman"/>
          <w:lang w:val="en-US"/>
        </w:rPr>
        <w:t xml:space="preserve"> </w:t>
      </w:r>
      <w:r w:rsidRPr="71F89D32" w:rsidR="000E6976">
        <w:rPr>
          <w:rFonts w:eastAsia="Times New Roman" w:cs="Times New Roman"/>
          <w:lang w:val="en-US"/>
        </w:rPr>
        <w:t>was</w:t>
      </w:r>
      <w:r w:rsidRPr="71F89D32" w:rsidR="000E6976">
        <w:rPr>
          <w:rFonts w:eastAsia="Times New Roman" w:cs="Times New Roman"/>
          <w:lang w:val="en-US"/>
        </w:rPr>
        <w:t xml:space="preserve"> an overview of the internal environment of this </w:t>
      </w:r>
      <w:r w:rsidRPr="71F89D32" w:rsidR="000E6976">
        <w:rPr>
          <w:rFonts w:eastAsia="Times New Roman" w:cs="Times New Roman"/>
          <w:lang w:val="en-US"/>
        </w:rPr>
        <w:t>organisation</w:t>
      </w:r>
      <w:r w:rsidRPr="71F89D32" w:rsidR="000E6976">
        <w:rPr>
          <w:rFonts w:eastAsia="Times New Roman" w:cs="Times New Roman"/>
          <w:lang w:val="en-US"/>
        </w:rPr>
        <w:t xml:space="preserve">. In addition to this, there has been a detailed </w:t>
      </w:r>
      <w:r w:rsidRPr="71F89D32" w:rsidR="000E6976">
        <w:rPr>
          <w:rFonts w:eastAsia="Times New Roman" w:cs="Times New Roman"/>
          <w:lang w:val="en-US"/>
        </w:rPr>
        <w:t>introduction part</w:t>
      </w:r>
      <w:r w:rsidRPr="71F89D32" w:rsidR="000E6976">
        <w:rPr>
          <w:rFonts w:eastAsia="Times New Roman" w:cs="Times New Roman"/>
          <w:lang w:val="en-US"/>
        </w:rPr>
        <w:t xml:space="preserve"> where some features of this company have been elaborated. This is a big </w:t>
      </w:r>
      <w:r w:rsidRPr="71F89D32" w:rsidR="000E6976">
        <w:rPr>
          <w:rFonts w:eastAsia="Times New Roman" w:cs="Times New Roman"/>
          <w:lang w:val="en-US"/>
        </w:rPr>
        <w:t>organisation</w:t>
      </w:r>
      <w:r w:rsidRPr="71F89D32" w:rsidR="000E6976">
        <w:rPr>
          <w:rFonts w:eastAsia="Times New Roman" w:cs="Times New Roman"/>
          <w:lang w:val="en-US"/>
        </w:rPr>
        <w:t xml:space="preserve"> with multiple services and facilities that can attract its customers rapidly. This company owns several luxurious rooms and suites for their clients </w:t>
      </w:r>
      <w:r w:rsidRPr="71F89D32" w:rsidR="000E6976">
        <w:rPr>
          <w:rFonts w:eastAsia="Times New Roman" w:cs="Times New Roman"/>
          <w:lang w:val="en-US"/>
        </w:rPr>
        <w:t>and also</w:t>
      </w:r>
      <w:r w:rsidRPr="71F89D32" w:rsidR="000E6976">
        <w:rPr>
          <w:rFonts w:eastAsia="Times New Roman" w:cs="Times New Roman"/>
          <w:lang w:val="en-US"/>
        </w:rPr>
        <w:t xml:space="preserve"> offers authentic cuisine which enhances the customers' attention. Apart from that, this industry involves pet service and fitness activities which are also demandable nowadays. In contrast, this </w:t>
      </w:r>
      <w:r w:rsidRPr="71F89D32" w:rsidR="000E6976">
        <w:rPr>
          <w:rFonts w:eastAsia="Times New Roman" w:cs="Times New Roman"/>
          <w:lang w:val="en-US"/>
        </w:rPr>
        <w:t>organisation</w:t>
      </w:r>
      <w:r w:rsidRPr="71F89D32" w:rsidR="000E6976">
        <w:rPr>
          <w:rFonts w:eastAsia="Times New Roman" w:cs="Times New Roman"/>
          <w:lang w:val="en-US"/>
        </w:rPr>
        <w:t xml:space="preserve"> </w:t>
      </w:r>
      <w:r w:rsidRPr="71F89D32" w:rsidR="000E6976">
        <w:rPr>
          <w:rFonts w:eastAsia="Times New Roman" w:cs="Times New Roman"/>
          <w:lang w:val="en-US"/>
        </w:rPr>
        <w:t>bears</w:t>
      </w:r>
      <w:r w:rsidRPr="71F89D32" w:rsidR="000E6976">
        <w:rPr>
          <w:rFonts w:eastAsia="Times New Roman" w:cs="Times New Roman"/>
          <w:lang w:val="en-US"/>
        </w:rPr>
        <w:t xml:space="preserve"> several facilities for its </w:t>
      </w:r>
      <w:r w:rsidRPr="71F89D32" w:rsidR="000E6976">
        <w:rPr>
          <w:rFonts w:eastAsia="Times New Roman" w:cs="Times New Roman"/>
          <w:lang w:val="en-US"/>
        </w:rPr>
        <w:t>consumers</w:t>
      </w:r>
      <w:r w:rsidRPr="71F89D32" w:rsidR="000E6976">
        <w:rPr>
          <w:rFonts w:eastAsia="Times New Roman" w:cs="Times New Roman"/>
          <w:lang w:val="en-US"/>
        </w:rPr>
        <w:t xml:space="preserve"> such as a gym, swimming pool and spa where they can relax and gain energy. However, this company is facing issues </w:t>
      </w:r>
      <w:r w:rsidRPr="71F89D32" w:rsidR="000E6976">
        <w:rPr>
          <w:rFonts w:eastAsia="Times New Roman" w:cs="Times New Roman"/>
          <w:lang w:val="en-US"/>
        </w:rPr>
        <w:t>regarding</w:t>
      </w:r>
      <w:r w:rsidRPr="71F89D32" w:rsidR="000E6976">
        <w:rPr>
          <w:rFonts w:eastAsia="Times New Roman" w:cs="Times New Roman"/>
          <w:lang w:val="en-US"/>
        </w:rPr>
        <w:t xml:space="preserve"> sustainable practices and this analysis has been made by some strategies such as PESTLE, SWOT and TOWS which provided a structural framework for this </w:t>
      </w:r>
      <w:r w:rsidRPr="71F89D32" w:rsidR="000E6976">
        <w:rPr>
          <w:rFonts w:eastAsia="Times New Roman" w:cs="Times New Roman"/>
          <w:lang w:val="en-US"/>
        </w:rPr>
        <w:t>organisation</w:t>
      </w:r>
      <w:r w:rsidRPr="71F89D32" w:rsidR="000E6976">
        <w:rPr>
          <w:rFonts w:eastAsia="Times New Roman" w:cs="Times New Roman"/>
          <w:lang w:val="en-US"/>
        </w:rPr>
        <w:t xml:space="preserve">. PESTLE analysis is crucial to understanding and examining the external environment of the </w:t>
      </w:r>
      <w:r w:rsidRPr="71F89D32" w:rsidR="000E6976">
        <w:rPr>
          <w:rFonts w:eastAsia="Times New Roman" w:cs="Times New Roman"/>
          <w:lang w:val="en-US"/>
        </w:rPr>
        <w:t>Bvlgari</w:t>
      </w:r>
      <w:r w:rsidRPr="71F89D32" w:rsidR="000E6976">
        <w:rPr>
          <w:rFonts w:eastAsia="Times New Roman" w:cs="Times New Roman"/>
          <w:lang w:val="en-US"/>
        </w:rPr>
        <w:t xml:space="preserve"> company. In the case of SWOT analysis, the strengths, weaknesses, </w:t>
      </w:r>
      <w:r w:rsidRPr="71F89D32" w:rsidR="000E6976">
        <w:rPr>
          <w:rFonts w:eastAsia="Times New Roman" w:cs="Times New Roman"/>
          <w:lang w:val="en-US"/>
        </w:rPr>
        <w:t>opportunities</w:t>
      </w:r>
      <w:r w:rsidRPr="71F89D32" w:rsidR="000E6976">
        <w:rPr>
          <w:rFonts w:eastAsia="Times New Roman" w:cs="Times New Roman"/>
          <w:lang w:val="en-US"/>
        </w:rPr>
        <w:t xml:space="preserve"> and threats are discussed to </w:t>
      </w:r>
      <w:r w:rsidRPr="71F89D32" w:rsidR="000E6976">
        <w:rPr>
          <w:rFonts w:eastAsia="Times New Roman" w:cs="Times New Roman"/>
          <w:lang w:val="en-US"/>
        </w:rPr>
        <w:t>analyse</w:t>
      </w:r>
      <w:r w:rsidRPr="71F89D32" w:rsidR="000E6976">
        <w:rPr>
          <w:rFonts w:eastAsia="Times New Roman" w:cs="Times New Roman"/>
          <w:lang w:val="en-US"/>
        </w:rPr>
        <w:t xml:space="preserve"> the company in a </w:t>
      </w:r>
      <w:r w:rsidRPr="71F89D32" w:rsidR="0049236B">
        <w:rPr>
          <w:rFonts w:eastAsia="Times New Roman" w:cs="Times New Roman"/>
          <w:lang w:val="en-US"/>
        </w:rPr>
        <w:t>well-developed</w:t>
      </w:r>
      <w:r w:rsidRPr="71F89D32" w:rsidR="000E6976">
        <w:rPr>
          <w:rFonts w:eastAsia="Times New Roman" w:cs="Times New Roman"/>
          <w:lang w:val="en-US"/>
        </w:rPr>
        <w:t xml:space="preserve"> manner (Tambunan, 2020). The political factors of France and tax policies also played an integral part in the case of the company's growth. In contrast, if the corporate tax decreases, the total income structure of the hospitality industry can grow rapidly. Economic factors such as recession and inflation rates are also integrated to understand the marketing scenario of the </w:t>
      </w:r>
      <w:r w:rsidRPr="71F89D32" w:rsidR="000E6976">
        <w:rPr>
          <w:rFonts w:eastAsia="Times New Roman" w:cs="Times New Roman"/>
          <w:lang w:val="en-US"/>
        </w:rPr>
        <w:t>Bvlgary</w:t>
      </w:r>
      <w:r w:rsidRPr="71F89D32" w:rsidR="000E6976">
        <w:rPr>
          <w:rFonts w:eastAsia="Times New Roman" w:cs="Times New Roman"/>
          <w:lang w:val="en-US"/>
        </w:rPr>
        <w:t xml:space="preserve"> company. Technological advancement plays a significant role in beating the competitors and so, several industries implement advanced apparatus for enhancing their business to its next level. Therefore, it has been recommended to execute some advanced tools so that </w:t>
      </w:r>
      <w:r w:rsidRPr="71F89D32" w:rsidR="000E6976">
        <w:rPr>
          <w:rFonts w:eastAsia="Times New Roman" w:cs="Times New Roman"/>
          <w:lang w:val="en-US"/>
        </w:rPr>
        <w:t>Bvlgary</w:t>
      </w:r>
      <w:r w:rsidRPr="71F89D32" w:rsidR="000E6976">
        <w:rPr>
          <w:rFonts w:eastAsia="Times New Roman" w:cs="Times New Roman"/>
          <w:lang w:val="en-US"/>
        </w:rPr>
        <w:t xml:space="preserve"> company will be able to mitigate issues. According to SWOT analysis, this industry </w:t>
      </w:r>
      <w:r w:rsidRPr="71F89D32" w:rsidR="000E6976">
        <w:rPr>
          <w:rFonts w:eastAsia="Times New Roman" w:cs="Times New Roman"/>
          <w:lang w:val="en-US"/>
        </w:rPr>
        <w:t>possesses</w:t>
      </w:r>
      <w:r w:rsidRPr="71F89D32" w:rsidR="000E6976">
        <w:rPr>
          <w:rFonts w:eastAsia="Times New Roman" w:cs="Times New Roman"/>
          <w:lang w:val="en-US"/>
        </w:rPr>
        <w:t xml:space="preserve"> multiple strengths such as a vast range of destinations along with alluring services. Strengths are crucial to </w:t>
      </w:r>
      <w:r w:rsidRPr="71F89D32" w:rsidR="000E6976">
        <w:rPr>
          <w:rFonts w:eastAsia="Times New Roman" w:cs="Times New Roman"/>
          <w:lang w:val="en-US"/>
        </w:rPr>
        <w:t>recognise</w:t>
      </w:r>
      <w:r w:rsidRPr="71F89D32" w:rsidR="000E6976">
        <w:rPr>
          <w:rFonts w:eastAsia="Times New Roman" w:cs="Times New Roman"/>
          <w:lang w:val="en-US"/>
        </w:rPr>
        <w:t xml:space="preserve"> the advanced features of a company (Timeus, 2020). However, this </w:t>
      </w:r>
      <w:r w:rsidRPr="71F89D32" w:rsidR="000E6976">
        <w:rPr>
          <w:rFonts w:eastAsia="Times New Roman" w:cs="Times New Roman"/>
          <w:lang w:val="en-US"/>
        </w:rPr>
        <w:t>organisation</w:t>
      </w:r>
      <w:r w:rsidRPr="71F89D32" w:rsidR="000E6976">
        <w:rPr>
          <w:rFonts w:eastAsia="Times New Roman" w:cs="Times New Roman"/>
          <w:lang w:val="en-US"/>
        </w:rPr>
        <w:t xml:space="preserve"> is dealing with sustainable practices such as waste management, greenwashing </w:t>
      </w:r>
      <w:r w:rsidRPr="71F89D32" w:rsidR="000E6976">
        <w:rPr>
          <w:rFonts w:eastAsia="Times New Roman" w:cs="Times New Roman"/>
          <w:lang w:val="en-US"/>
        </w:rPr>
        <w:t>issues</w:t>
      </w:r>
      <w:r w:rsidRPr="71F89D32" w:rsidR="000E6976">
        <w:rPr>
          <w:rFonts w:eastAsia="Times New Roman" w:cs="Times New Roman"/>
          <w:lang w:val="en-US"/>
        </w:rPr>
        <w:t xml:space="preserve"> and lack of employee awareness. Sustainability is a crucial part which is essential for making brand awareness and increasing the reputation of the company (</w:t>
      </w:r>
      <w:r w:rsidRPr="71F89D32" w:rsidR="000E6976">
        <w:rPr>
          <w:rFonts w:eastAsia="Times New Roman" w:cs="Times New Roman"/>
          <w:lang w:val="en-US"/>
        </w:rPr>
        <w:t>Vesal</w:t>
      </w:r>
      <w:r w:rsidRPr="71F89D32" w:rsidR="000E6976">
        <w:rPr>
          <w:rFonts w:eastAsia="Times New Roman" w:cs="Times New Roman"/>
          <w:lang w:val="en-US"/>
        </w:rPr>
        <w:t xml:space="preserve"> </w:t>
      </w:r>
      <w:r w:rsidRPr="71F89D32" w:rsidR="000E6976">
        <w:rPr>
          <w:rFonts w:eastAsia="Times New Roman" w:cs="Times New Roman"/>
          <w:i w:val="1"/>
          <w:iCs w:val="1"/>
          <w:lang w:val="en-US"/>
        </w:rPr>
        <w:t xml:space="preserve">et al., </w:t>
      </w:r>
      <w:r w:rsidRPr="71F89D32" w:rsidR="000E6976">
        <w:rPr>
          <w:rFonts w:eastAsia="Times New Roman" w:cs="Times New Roman"/>
          <w:lang w:val="en-US"/>
        </w:rPr>
        <w:t xml:space="preserve">2021). There are many industries which are involved in sustainable development practices such as implementing waste control systems, recycling </w:t>
      </w:r>
      <w:r w:rsidRPr="71F89D32" w:rsidR="000E6976">
        <w:rPr>
          <w:rFonts w:eastAsia="Times New Roman" w:cs="Times New Roman"/>
          <w:lang w:val="en-US"/>
        </w:rPr>
        <w:t>processes</w:t>
      </w:r>
      <w:r w:rsidRPr="71F89D32" w:rsidR="000E6976">
        <w:rPr>
          <w:rFonts w:eastAsia="Times New Roman" w:cs="Times New Roman"/>
          <w:lang w:val="en-US"/>
        </w:rPr>
        <w:t xml:space="preserve"> and decreasing carbon footprints (</w:t>
      </w:r>
      <w:r w:rsidRPr="71F89D32" w:rsidR="000E6976">
        <w:rPr>
          <w:rFonts w:eastAsia="Times New Roman" w:cs="Times New Roman"/>
          <w:lang w:val="en-US"/>
        </w:rPr>
        <w:t>Ogunmakinde</w:t>
      </w:r>
      <w:r w:rsidRPr="71F89D32" w:rsidR="000E6976">
        <w:rPr>
          <w:rFonts w:eastAsia="Times New Roman" w:cs="Times New Roman"/>
          <w:lang w:val="en-US"/>
        </w:rPr>
        <w:t xml:space="preserve"> </w:t>
      </w:r>
      <w:r w:rsidRPr="71F89D32" w:rsidR="000E6976">
        <w:rPr>
          <w:rFonts w:eastAsia="Times New Roman" w:cs="Times New Roman"/>
          <w:i w:val="1"/>
          <w:iCs w:val="1"/>
          <w:lang w:val="en-US"/>
        </w:rPr>
        <w:t xml:space="preserve">et al., </w:t>
      </w:r>
      <w:r w:rsidRPr="71F89D32" w:rsidR="000E6976">
        <w:rPr>
          <w:rFonts w:eastAsia="Times New Roman" w:cs="Times New Roman"/>
          <w:lang w:val="en-US"/>
        </w:rPr>
        <w:t xml:space="preserve">2022). In that regard, </w:t>
      </w:r>
      <w:r w:rsidRPr="71F89D32" w:rsidR="000E6976">
        <w:rPr>
          <w:rFonts w:eastAsia="Times New Roman" w:cs="Times New Roman"/>
          <w:lang w:val="en-US"/>
        </w:rPr>
        <w:t>Bvlgary</w:t>
      </w:r>
      <w:r w:rsidRPr="71F89D32" w:rsidR="000E6976">
        <w:rPr>
          <w:rFonts w:eastAsia="Times New Roman" w:cs="Times New Roman"/>
          <w:lang w:val="en-US"/>
        </w:rPr>
        <w:t xml:space="preserve"> company </w:t>
      </w:r>
      <w:r w:rsidRPr="71F89D32" w:rsidR="000E6976">
        <w:rPr>
          <w:rFonts w:eastAsia="Times New Roman" w:cs="Times New Roman"/>
          <w:lang w:val="en-US"/>
        </w:rPr>
        <w:t>has to</w:t>
      </w:r>
      <w:r w:rsidRPr="71F89D32" w:rsidR="000E6976">
        <w:rPr>
          <w:rFonts w:eastAsia="Times New Roman" w:cs="Times New Roman"/>
          <w:lang w:val="en-US"/>
        </w:rPr>
        <w:t xml:space="preserve"> take some responsibilities </w:t>
      </w:r>
      <w:r w:rsidRPr="71F89D32" w:rsidR="000E6976">
        <w:rPr>
          <w:rFonts w:eastAsia="Times New Roman" w:cs="Times New Roman"/>
          <w:lang w:val="en-US"/>
        </w:rPr>
        <w:t>regarding</w:t>
      </w:r>
      <w:r w:rsidRPr="71F89D32" w:rsidR="000E6976">
        <w:rPr>
          <w:rFonts w:eastAsia="Times New Roman" w:cs="Times New Roman"/>
          <w:lang w:val="en-US"/>
        </w:rPr>
        <w:t xml:space="preserve"> sustainable development and in this case, they can introduce transparency and provide training and development programs for their workers to build awareness. Apart from that, the publication of annual reports each year builds the trust of the employees and promotes a bond between customers and the company (Roszkowska, 2021). In addition to this, </w:t>
      </w:r>
      <w:r w:rsidRPr="71F89D32" w:rsidR="000E6976">
        <w:rPr>
          <w:rFonts w:eastAsia="Times New Roman" w:cs="Times New Roman"/>
          <w:lang w:val="en-US"/>
        </w:rPr>
        <w:t>Bvlgary</w:t>
      </w:r>
      <w:r w:rsidRPr="71F89D32" w:rsidR="000E6976">
        <w:rPr>
          <w:rFonts w:eastAsia="Times New Roman" w:cs="Times New Roman"/>
          <w:lang w:val="en-US"/>
        </w:rPr>
        <w:t xml:space="preserve"> company should also implement this technique to enhance their bonds with their loyal customers which further induces growth on their annual income structure. This report has addressed the issues facing </w:t>
      </w:r>
      <w:r w:rsidRPr="71F89D32" w:rsidR="000E6976">
        <w:rPr>
          <w:rFonts w:eastAsia="Times New Roman" w:cs="Times New Roman"/>
          <w:lang w:val="en-US"/>
        </w:rPr>
        <w:t>Bvlgari</w:t>
      </w:r>
      <w:r w:rsidRPr="71F89D32" w:rsidR="000E6976">
        <w:rPr>
          <w:rFonts w:eastAsia="Times New Roman" w:cs="Times New Roman"/>
          <w:lang w:val="en-US"/>
        </w:rPr>
        <w:t xml:space="preserve"> company and the firm provides some suggestions accordingly with an approximate budget plan so that this industry will be able to mitigate their challenges in future.</w:t>
      </w:r>
    </w:p>
    <w:p w:rsidR="005410D6" w:rsidRDefault="000E6976" w14:paraId="53C6EAE9" w14:textId="77777777">
      <w:pPr>
        <w:rPr>
          <w:rFonts w:eastAsia="Times New Roman" w:cs="Times New Roman"/>
          <w:b/>
          <w:sz w:val="28"/>
          <w:szCs w:val="28"/>
        </w:rPr>
      </w:pPr>
      <w:r>
        <w:br w:type="page"/>
      </w:r>
    </w:p>
    <w:p w:rsidR="005410D6" w:rsidP="00275012" w:rsidRDefault="000E6976" w14:paraId="112EBF4B" w14:textId="77777777">
      <w:pPr>
        <w:pStyle w:val="Heading1"/>
      </w:pPr>
      <w:bookmarkStart w:name="_Toc164782443" w:id="22"/>
      <w:bookmarkStart w:name="_Toc164788258" w:id="23"/>
      <w:r>
        <w:t>References</w:t>
      </w:r>
      <w:bookmarkEnd w:id="22"/>
      <w:bookmarkEnd w:id="23"/>
    </w:p>
    <w:p w:rsidRPr="00B96A01" w:rsidR="00486EF1" w:rsidP="00B96A01" w:rsidRDefault="00486EF1" w14:paraId="48756575" w14:textId="77777777">
      <w:pPr>
        <w:rPr>
          <w:rFonts w:cs="Times New Roman"/>
          <w:color w:val="000000" w:themeColor="text1"/>
          <w:szCs w:val="24"/>
        </w:rPr>
      </w:pPr>
      <w:r w:rsidRPr="00B96A01">
        <w:rPr>
          <w:rFonts w:cs="Times New Roman"/>
          <w:color w:val="000000" w:themeColor="text1"/>
          <w:szCs w:val="24"/>
        </w:rPr>
        <w:t xml:space="preserve">Alves, B., (2024). </w:t>
      </w:r>
      <w:r w:rsidRPr="00B96A01">
        <w:rPr>
          <w:rFonts w:cs="Times New Roman"/>
          <w:i/>
          <w:iCs/>
          <w:color w:val="000000" w:themeColor="text1"/>
          <w:szCs w:val="24"/>
        </w:rPr>
        <w:t>Sustainability - statistics &amp; facts.</w:t>
      </w:r>
      <w:r w:rsidRPr="00B96A01">
        <w:rPr>
          <w:rFonts w:cs="Times New Roman"/>
          <w:color w:val="000000" w:themeColor="text1"/>
          <w:szCs w:val="24"/>
        </w:rPr>
        <w:t xml:space="preserve"> [Online] Available at: https://www.statista.com/topics/7845/sustainability/ [Accessed 10 April 2024].</w:t>
      </w:r>
    </w:p>
    <w:p w:rsidRPr="00B96A01" w:rsidR="00486EF1" w:rsidP="71F89D32" w:rsidRDefault="00486EF1" w14:paraId="5AC223FA" w14:textId="77777777" w14:noSpellErr="1">
      <w:pPr>
        <w:rPr>
          <w:rFonts w:eastAsia="Times New Roman" w:cs="Times New Roman"/>
          <w:lang w:val="en-US"/>
        </w:rPr>
      </w:pPr>
      <w:r w:rsidRPr="71F89D32" w:rsidR="00486EF1">
        <w:rPr>
          <w:rFonts w:eastAsia="Times New Roman" w:cs="Times New Roman"/>
          <w:lang w:val="en-US"/>
        </w:rPr>
        <w:t xml:space="preserve">Arvidsson, S. and Dumay, J., (2022). Corporate ESG reporting quantity, </w:t>
      </w:r>
      <w:r w:rsidRPr="71F89D32" w:rsidR="00486EF1">
        <w:rPr>
          <w:rFonts w:eastAsia="Times New Roman" w:cs="Times New Roman"/>
          <w:lang w:val="en-US"/>
        </w:rPr>
        <w:t>quality</w:t>
      </w:r>
      <w:r w:rsidRPr="71F89D32" w:rsidR="00486EF1">
        <w:rPr>
          <w:rFonts w:eastAsia="Times New Roman" w:cs="Times New Roman"/>
          <w:lang w:val="en-US"/>
        </w:rPr>
        <w:t xml:space="preserve"> and performance: Where to </w:t>
      </w:r>
      <w:r w:rsidRPr="71F89D32" w:rsidR="00486EF1">
        <w:rPr>
          <w:rFonts w:eastAsia="Times New Roman" w:cs="Times New Roman"/>
          <w:lang w:val="en-US"/>
        </w:rPr>
        <w:t>now</w:t>
      </w:r>
      <w:r w:rsidRPr="71F89D32" w:rsidR="00486EF1">
        <w:rPr>
          <w:rFonts w:eastAsia="Times New Roman" w:cs="Times New Roman"/>
          <w:lang w:val="en-US"/>
        </w:rPr>
        <w:t xml:space="preserve"> for environmental policy and </w:t>
      </w:r>
      <w:r w:rsidRPr="71F89D32" w:rsidR="00486EF1">
        <w:rPr>
          <w:rFonts w:eastAsia="Times New Roman" w:cs="Times New Roman"/>
          <w:lang w:val="en-US"/>
        </w:rPr>
        <w:t>practice?.</w:t>
      </w:r>
      <w:r w:rsidRPr="71F89D32" w:rsidR="00486EF1">
        <w:rPr>
          <w:rFonts w:eastAsia="Times New Roman" w:cs="Times New Roman"/>
          <w:i w:val="1"/>
          <w:iCs w:val="1"/>
          <w:lang w:val="en-US"/>
        </w:rPr>
        <w:t xml:space="preserve"> Business Strategy and the Environment</w:t>
      </w:r>
      <w:r w:rsidRPr="71F89D32" w:rsidR="00486EF1">
        <w:rPr>
          <w:rFonts w:eastAsia="Times New Roman" w:cs="Times New Roman"/>
          <w:lang w:val="en-US"/>
        </w:rPr>
        <w:t>, 31(3), pp.1091-1110.</w:t>
      </w:r>
    </w:p>
    <w:p w:rsidRPr="00B96A01" w:rsidR="00486EF1" w:rsidP="00B96A01" w:rsidRDefault="00486EF1" w14:paraId="64EB0BEE" w14:textId="77777777">
      <w:pPr>
        <w:rPr>
          <w:rFonts w:cs="Times New Roman"/>
          <w:color w:val="000000" w:themeColor="text1"/>
          <w:szCs w:val="24"/>
          <w:lang w:val="en-GB"/>
        </w:rPr>
      </w:pPr>
      <w:r w:rsidRPr="00B96A01">
        <w:rPr>
          <w:rFonts w:cs="Times New Roman"/>
          <w:color w:val="000000" w:themeColor="text1"/>
          <w:szCs w:val="24"/>
          <w:lang w:val="en-GB"/>
        </w:rPr>
        <w:t>Barbosa, M., Castañeda-Ayarza, J.A. and Ferreira, D.H.L., (2020). Sustainable strategic management (GES): Sustainability in small business. </w:t>
      </w:r>
      <w:r w:rsidRPr="00B96A01">
        <w:rPr>
          <w:rFonts w:cs="Times New Roman"/>
          <w:i/>
          <w:iCs/>
          <w:color w:val="000000" w:themeColor="text1"/>
          <w:szCs w:val="24"/>
          <w:lang w:val="en-GB"/>
        </w:rPr>
        <w:t>Journal of cleaner production</w:t>
      </w:r>
      <w:r w:rsidRPr="00B96A01">
        <w:rPr>
          <w:rFonts w:cs="Times New Roman"/>
          <w:color w:val="000000" w:themeColor="text1"/>
          <w:szCs w:val="24"/>
          <w:lang w:val="en-GB"/>
        </w:rPr>
        <w:t>, </w:t>
      </w:r>
      <w:r w:rsidRPr="00B96A01">
        <w:rPr>
          <w:rFonts w:cs="Times New Roman"/>
          <w:i/>
          <w:iCs/>
          <w:color w:val="000000" w:themeColor="text1"/>
          <w:szCs w:val="24"/>
          <w:lang w:val="en-GB"/>
        </w:rPr>
        <w:t>258</w:t>
      </w:r>
      <w:r w:rsidRPr="00B96A01">
        <w:rPr>
          <w:rFonts w:cs="Times New Roman"/>
          <w:color w:val="000000" w:themeColor="text1"/>
          <w:szCs w:val="24"/>
          <w:lang w:val="en-GB"/>
        </w:rPr>
        <w:t xml:space="preserve">, p.120880. </w:t>
      </w:r>
    </w:p>
    <w:p w:rsidRPr="00B96A01" w:rsidR="00486EF1" w:rsidP="00B96A01" w:rsidRDefault="00486EF1" w14:paraId="283588B2" w14:textId="77777777">
      <w:pPr>
        <w:pStyle w:val="Bibliography"/>
        <w:rPr>
          <w:noProof/>
          <w:szCs w:val="24"/>
        </w:rPr>
      </w:pPr>
      <w:r w:rsidRPr="00B96A01">
        <w:rPr>
          <w:noProof/>
        </w:rPr>
        <w:t xml:space="preserve">bigcornercreative, (2022). </w:t>
      </w:r>
      <w:r w:rsidRPr="00B96A01">
        <w:rPr>
          <w:i/>
          <w:iCs/>
          <w:noProof/>
        </w:rPr>
        <w:t xml:space="preserve">Why a Positive Brand Image is Important For Your Business. </w:t>
      </w:r>
      <w:r w:rsidRPr="00B96A01">
        <w:rPr>
          <w:noProof/>
        </w:rPr>
        <w:t>[Online] Available at: https://bigcornercreative.com/why-a-positive-brand-image-is-important-for-your-business/ [Accessed 09 April 2024].</w:t>
      </w:r>
    </w:p>
    <w:p w:rsidRPr="00B96A01" w:rsidR="00486EF1" w:rsidP="00B96A01" w:rsidRDefault="00486EF1" w14:paraId="28C9E956" w14:textId="77777777">
      <w:pPr>
        <w:rPr>
          <w:rFonts w:cs="Times New Roman"/>
          <w:color w:val="000000" w:themeColor="text1"/>
          <w:szCs w:val="24"/>
          <w:lang w:val="en-GB"/>
        </w:rPr>
      </w:pPr>
      <w:r w:rsidRPr="00B96A01">
        <w:rPr>
          <w:rFonts w:cs="Times New Roman"/>
          <w:color w:val="000000" w:themeColor="text1"/>
          <w:szCs w:val="24"/>
          <w:lang w:val="en-GB"/>
        </w:rPr>
        <w:t>Blanchard, D., (2021). </w:t>
      </w:r>
      <w:r w:rsidRPr="00B96A01">
        <w:rPr>
          <w:rFonts w:cs="Times New Roman"/>
          <w:i/>
          <w:iCs/>
          <w:color w:val="000000" w:themeColor="text1"/>
          <w:szCs w:val="24"/>
          <w:lang w:val="en-GB"/>
        </w:rPr>
        <w:t>Supply chain management best practices</w:t>
      </w:r>
      <w:r w:rsidRPr="00B96A01">
        <w:rPr>
          <w:rFonts w:cs="Times New Roman"/>
          <w:color w:val="000000" w:themeColor="text1"/>
          <w:szCs w:val="24"/>
          <w:lang w:val="en-GB"/>
        </w:rPr>
        <w:t>. John Wiley &amp; Sons.</w:t>
      </w:r>
    </w:p>
    <w:p w:rsidRPr="00B96A01" w:rsidR="00486EF1" w:rsidP="71F89D32" w:rsidRDefault="00486EF1" w14:paraId="65094575" w14:textId="77777777">
      <w:pPr>
        <w:rPr>
          <w:rFonts w:cs="Times New Roman"/>
          <w:color w:val="000000" w:themeColor="text1"/>
          <w:lang w:val="en-US"/>
        </w:rPr>
      </w:pPr>
      <w:r w:rsidRPr="71F89D32" w:rsidR="00486EF1">
        <w:rPr>
          <w:rFonts w:cs="Times New Roman"/>
          <w:color w:val="000000" w:themeColor="text1" w:themeTint="FF" w:themeShade="FF"/>
          <w:lang w:val="en-US"/>
        </w:rPr>
        <w:t>Bulgarihotels</w:t>
      </w:r>
      <w:r w:rsidRPr="71F89D32" w:rsidR="00486EF1">
        <w:rPr>
          <w:rFonts w:cs="Times New Roman"/>
          <w:color w:val="000000" w:themeColor="text1" w:themeTint="FF" w:themeShade="FF"/>
          <w:lang w:val="en-US"/>
        </w:rPr>
        <w:t xml:space="preserve">, (2024). </w:t>
      </w:r>
      <w:r w:rsidRPr="71F89D32" w:rsidR="00486EF1">
        <w:rPr>
          <w:rFonts w:cs="Times New Roman"/>
          <w:i w:val="1"/>
          <w:iCs w:val="1"/>
          <w:color w:val="000000" w:themeColor="text1" w:themeTint="FF" w:themeShade="FF"/>
          <w:lang w:val="en-US"/>
        </w:rPr>
        <w:t>Bvlgary</w:t>
      </w:r>
      <w:r w:rsidRPr="71F89D32" w:rsidR="00486EF1">
        <w:rPr>
          <w:rFonts w:cs="Times New Roman"/>
          <w:color w:val="000000" w:themeColor="text1" w:themeTint="FF" w:themeShade="FF"/>
          <w:lang w:val="en-US"/>
        </w:rPr>
        <w:t>. [Online] Available at: https://www.bulgarihotels.com/en_US/paris/the-hotel/save-the-children [Accessed 7 April 2024].</w:t>
      </w:r>
    </w:p>
    <w:p w:rsidRPr="00B96A01" w:rsidR="00486EF1" w:rsidP="00B96A01" w:rsidRDefault="00486EF1" w14:paraId="2FBA82B4" w14:textId="77777777">
      <w:pPr>
        <w:rPr>
          <w:rFonts w:cs="Times New Roman"/>
          <w:color w:val="000000" w:themeColor="text1"/>
          <w:szCs w:val="24"/>
          <w:lang w:val="en-GB"/>
        </w:rPr>
      </w:pPr>
      <w:proofErr w:type="spellStart"/>
      <w:r w:rsidRPr="00B96A01">
        <w:rPr>
          <w:rFonts w:cs="Times New Roman"/>
          <w:color w:val="000000" w:themeColor="text1"/>
          <w:szCs w:val="24"/>
          <w:lang w:val="en-GB"/>
        </w:rPr>
        <w:t>Bulgarihotels</w:t>
      </w:r>
      <w:proofErr w:type="spellEnd"/>
      <w:r w:rsidRPr="00B96A01">
        <w:rPr>
          <w:rFonts w:cs="Times New Roman"/>
          <w:color w:val="000000" w:themeColor="text1"/>
          <w:szCs w:val="24"/>
          <w:lang w:val="en-GB"/>
        </w:rPr>
        <w:t xml:space="preserve">, (2024). </w:t>
      </w:r>
      <w:r w:rsidRPr="00B96A01">
        <w:rPr>
          <w:rFonts w:cs="Times New Roman"/>
          <w:i/>
          <w:iCs/>
          <w:color w:val="000000" w:themeColor="text1"/>
          <w:szCs w:val="24"/>
          <w:lang w:val="en-GB"/>
        </w:rPr>
        <w:t xml:space="preserve">DESTINATION. </w:t>
      </w:r>
      <w:r w:rsidRPr="00B96A01">
        <w:rPr>
          <w:rFonts w:cs="Times New Roman"/>
          <w:color w:val="000000" w:themeColor="text1"/>
          <w:szCs w:val="24"/>
          <w:lang w:val="en-GB"/>
        </w:rPr>
        <w:t>[Online] Available at: https://www.bulgarihotels.com/en_US/paris/the-hotel/destination [Accessed 08 April 2024].</w:t>
      </w:r>
    </w:p>
    <w:p w:rsidRPr="00B96A01" w:rsidR="00486EF1" w:rsidP="71F89D32" w:rsidRDefault="00486EF1" w14:paraId="21350E22" w14:textId="636E1EE9">
      <w:pPr>
        <w:rPr>
          <w:rFonts w:cs="Times New Roman"/>
          <w:color w:val="000000" w:themeColor="text1"/>
          <w:lang w:val="en-GB"/>
        </w:rPr>
      </w:pPr>
      <w:r w:rsidRPr="71F89D32" w:rsidR="00486EF1">
        <w:rPr>
          <w:rFonts w:cs="Times New Roman"/>
          <w:color w:val="000000" w:themeColor="text1" w:themeTint="FF" w:themeShade="FF"/>
          <w:lang w:val="en-GB"/>
        </w:rPr>
        <w:t>Bulgarihotels</w:t>
      </w:r>
      <w:r w:rsidRPr="71F89D32" w:rsidR="00486EF1">
        <w:rPr>
          <w:rFonts w:cs="Times New Roman"/>
          <w:color w:val="000000" w:themeColor="text1" w:themeTint="FF" w:themeShade="FF"/>
          <w:lang w:val="en-GB"/>
        </w:rPr>
        <w:t>, (2024)</w:t>
      </w:r>
      <w:r w:rsidRPr="71F89D32" w:rsidR="0A32C64A">
        <w:rPr>
          <w:rFonts w:cs="Times New Roman"/>
          <w:color w:val="000000" w:themeColor="text1" w:themeTint="FF" w:themeShade="FF"/>
          <w:lang w:val="en-GB"/>
        </w:rPr>
        <w:t>.</w:t>
      </w:r>
      <w:r w:rsidRPr="71F89D32" w:rsidR="00486EF1">
        <w:rPr>
          <w:rFonts w:cs="Times New Roman"/>
          <w:color w:val="000000" w:themeColor="text1" w:themeTint="FF" w:themeShade="FF"/>
          <w:lang w:val="en-GB"/>
        </w:rPr>
        <w:t xml:space="preserve"> </w:t>
      </w:r>
      <w:r w:rsidRPr="71F89D32" w:rsidR="00486EF1">
        <w:rPr>
          <w:rFonts w:cs="Times New Roman"/>
          <w:i w:val="1"/>
          <w:iCs w:val="1"/>
          <w:color w:val="000000" w:themeColor="text1" w:themeTint="FF" w:themeShade="FF"/>
          <w:lang w:val="en-GB"/>
        </w:rPr>
        <w:t xml:space="preserve">GREEN INITIATIVES. </w:t>
      </w:r>
      <w:r w:rsidRPr="71F89D32" w:rsidR="00486EF1">
        <w:rPr>
          <w:rFonts w:cs="Times New Roman"/>
          <w:color w:val="000000" w:themeColor="text1" w:themeTint="FF" w:themeShade="FF"/>
          <w:lang w:val="en-GB"/>
        </w:rPr>
        <w:t>[Online] Available at: https://www.bulgarihotels.com/en_US/paris/the-hotel/green-initiatives [Accessed 08 April 2024].</w:t>
      </w:r>
    </w:p>
    <w:p w:rsidRPr="00B96A01" w:rsidR="00486EF1" w:rsidP="71F89D32" w:rsidRDefault="00486EF1" w14:paraId="0B6BE08F" w14:textId="5B126CDB">
      <w:pPr>
        <w:rPr>
          <w:rFonts w:cs="Times New Roman"/>
          <w:color w:val="000000" w:themeColor="text1"/>
          <w:lang w:val="en-GB"/>
        </w:rPr>
      </w:pPr>
      <w:r w:rsidRPr="71F89D32" w:rsidR="00486EF1">
        <w:rPr>
          <w:rFonts w:cs="Times New Roman"/>
          <w:color w:val="000000" w:themeColor="text1" w:themeTint="FF" w:themeShade="FF"/>
          <w:lang w:val="en-GB"/>
        </w:rPr>
        <w:t>Bulgarihotels</w:t>
      </w:r>
      <w:r w:rsidRPr="71F89D32" w:rsidR="00486EF1">
        <w:rPr>
          <w:rFonts w:cs="Times New Roman"/>
          <w:color w:val="000000" w:themeColor="text1" w:themeTint="FF" w:themeShade="FF"/>
          <w:lang w:val="en-GB"/>
        </w:rPr>
        <w:t xml:space="preserve">, (2024) </w:t>
      </w:r>
      <w:r w:rsidRPr="71F89D32" w:rsidR="00486EF1">
        <w:rPr>
          <w:rFonts w:cs="Times New Roman"/>
          <w:i w:val="1"/>
          <w:iCs w:val="1"/>
          <w:color w:val="000000" w:themeColor="text1" w:themeTint="FF" w:themeShade="FF"/>
          <w:lang w:val="en-GB"/>
        </w:rPr>
        <w:t xml:space="preserve">WHAT'S ON AT THE HOTEL. </w:t>
      </w:r>
      <w:r w:rsidRPr="71F89D32" w:rsidR="00486EF1">
        <w:rPr>
          <w:rFonts w:cs="Times New Roman"/>
          <w:color w:val="000000" w:themeColor="text1" w:themeTint="FF" w:themeShade="FF"/>
          <w:lang w:val="en-GB"/>
        </w:rPr>
        <w:t>[Online] Available at: https://www.bulgarihotels.com/en_US/paris [Accessed 08 April 2024].</w:t>
      </w:r>
    </w:p>
    <w:p w:rsidRPr="00B96A01" w:rsidR="00486EF1" w:rsidP="71F89D32" w:rsidRDefault="00486EF1" w14:paraId="449275E3" w14:textId="2A23A363">
      <w:pPr>
        <w:rPr>
          <w:rFonts w:cs="Times New Roman"/>
          <w:color w:val="000000" w:themeColor="text1"/>
          <w:lang w:val="en-GB"/>
        </w:rPr>
      </w:pPr>
      <w:r w:rsidRPr="71F89D32" w:rsidR="00486EF1">
        <w:rPr>
          <w:rFonts w:cs="Times New Roman"/>
          <w:color w:val="000000" w:themeColor="text1" w:themeTint="FF" w:themeShade="FF"/>
          <w:lang w:val="en-GB"/>
        </w:rPr>
        <w:t>Buznea</w:t>
      </w:r>
      <w:r w:rsidRPr="71F89D32" w:rsidR="00486EF1">
        <w:rPr>
          <w:rFonts w:cs="Times New Roman"/>
          <w:color w:val="000000" w:themeColor="text1" w:themeTint="FF" w:themeShade="FF"/>
          <w:lang w:val="en-GB"/>
        </w:rPr>
        <w:t xml:space="preserve">, C., (2024) </w:t>
      </w:r>
      <w:r w:rsidRPr="71F89D32" w:rsidR="00486EF1">
        <w:rPr>
          <w:rFonts w:cs="Times New Roman"/>
          <w:i w:val="1"/>
          <w:iCs w:val="1"/>
          <w:color w:val="000000" w:themeColor="text1" w:themeTint="FF" w:themeShade="FF"/>
          <w:lang w:val="en-GB"/>
        </w:rPr>
        <w:t xml:space="preserve">How can businesses avoid greenwashing. </w:t>
      </w:r>
      <w:r w:rsidRPr="71F89D32" w:rsidR="00486EF1">
        <w:rPr>
          <w:rFonts w:cs="Times New Roman"/>
          <w:color w:val="000000" w:themeColor="text1" w:themeTint="FF" w:themeShade="FF"/>
          <w:lang w:val="en-GB"/>
        </w:rPr>
        <w:t>[Online] Available at: https://ecologi.com/articles/blog/how-can-businesses-avoid-greenwashing#!# [Accessed 08 April 2024].</w:t>
      </w:r>
    </w:p>
    <w:p w:rsidRPr="00B96A01" w:rsidR="00486EF1" w:rsidP="71F89D32" w:rsidRDefault="00486EF1" w14:paraId="41C15830" w14:textId="2D53AC19">
      <w:pPr>
        <w:rPr>
          <w:rFonts w:cs="Times New Roman"/>
          <w:color w:val="000000" w:themeColor="text1"/>
          <w:lang w:val="en-GB"/>
        </w:rPr>
      </w:pPr>
      <w:r w:rsidRPr="71F89D32" w:rsidR="00486EF1">
        <w:rPr>
          <w:rFonts w:cs="Times New Roman"/>
          <w:color w:val="000000" w:themeColor="text1" w:themeTint="FF" w:themeShade="FF"/>
          <w:lang w:val="en-GB"/>
        </w:rPr>
        <w:t xml:space="preserve">Climate.gov, (2024) </w:t>
      </w:r>
      <w:r w:rsidRPr="71F89D32" w:rsidR="00486EF1">
        <w:rPr>
          <w:rFonts w:cs="Times New Roman"/>
          <w:i w:val="1"/>
          <w:iCs w:val="1"/>
          <w:color w:val="000000" w:themeColor="text1" w:themeTint="FF" w:themeShade="FF"/>
          <w:lang w:val="en-GB"/>
        </w:rPr>
        <w:t xml:space="preserve">Global climate summary for January 2024. </w:t>
      </w:r>
      <w:r w:rsidRPr="71F89D32" w:rsidR="00486EF1">
        <w:rPr>
          <w:rFonts w:cs="Times New Roman"/>
          <w:color w:val="000000" w:themeColor="text1" w:themeTint="FF" w:themeShade="FF"/>
          <w:lang w:val="en-GB"/>
        </w:rPr>
        <w:t>[Online] Available at: https://www.climate.gov/news-features/understanding-climate/global-climate-summary-january-2024 [Accessed 08 April 2024].</w:t>
      </w:r>
    </w:p>
    <w:p w:rsidRPr="00B96A01" w:rsidR="00486EF1" w:rsidP="00B96A01" w:rsidRDefault="00486EF1" w14:paraId="3160F14C" w14:textId="67F55E2D">
      <w:pPr>
        <w:rPr>
          <w:lang w:val="en-US"/>
        </w:rPr>
      </w:pPr>
      <w:r w:rsidRPr="00B96A01" w:rsidR="00486EF1">
        <w:rPr>
          <w:shd w:val="clear" w:color="auto" w:fill="FFFFFF"/>
        </w:rPr>
        <w:t>Çop</w:t>
      </w:r>
      <w:r w:rsidRPr="00B96A01" w:rsidR="00486EF1">
        <w:rPr>
          <w:shd w:val="clear" w:color="auto" w:fill="FFFFFF"/>
        </w:rPr>
        <w:t xml:space="preserve">, S., </w:t>
      </w:r>
      <w:r w:rsidRPr="00B96A01" w:rsidR="00486EF1">
        <w:rPr>
          <w:shd w:val="clear" w:color="auto" w:fill="FFFFFF"/>
        </w:rPr>
        <w:t>Olorunsola</w:t>
      </w:r>
      <w:r w:rsidRPr="00B96A01" w:rsidR="00486EF1">
        <w:rPr>
          <w:shd w:val="clear" w:color="auto" w:fill="FFFFFF"/>
        </w:rPr>
        <w:t xml:space="preserve">, V.O. and </w:t>
      </w:r>
      <w:r w:rsidRPr="00B96A01" w:rsidR="00486EF1">
        <w:rPr>
          <w:shd w:val="clear" w:color="auto" w:fill="FFFFFF"/>
        </w:rPr>
        <w:t>Alola</w:t>
      </w:r>
      <w:r w:rsidRPr="00B96A01" w:rsidR="00486EF1">
        <w:rPr>
          <w:shd w:val="clear" w:color="auto" w:fill="FFFFFF"/>
        </w:rPr>
        <w:t xml:space="preserve">, U.V., (2021) Achieving environmental sustainability through green transformational leadership policy: Can green team resilience </w:t>
      </w:r>
      <w:r w:rsidRPr="00B96A01" w:rsidR="00486EF1">
        <w:rPr>
          <w:shd w:val="clear" w:color="auto" w:fill="FFFFFF"/>
        </w:rPr>
        <w:t>help?.</w:t>
      </w:r>
      <w:r w:rsidRPr="00B96A01" w:rsidR="00486EF1">
        <w:rPr>
          <w:shd w:val="clear" w:color="auto" w:fill="FFFFFF"/>
        </w:rPr>
        <w:t> </w:t>
      </w:r>
      <w:r w:rsidRPr="71F89D32" w:rsidR="00486EF1">
        <w:rPr>
          <w:i w:val="1"/>
          <w:iCs w:val="1"/>
          <w:shd w:val="clear" w:color="auto" w:fill="FFFFFF"/>
        </w:rPr>
        <w:t>Business Strategy and the Environment</w:t>
      </w:r>
      <w:r w:rsidRPr="00B96A01" w:rsidR="00486EF1">
        <w:rPr>
          <w:shd w:val="clear" w:color="auto" w:fill="FFFFFF"/>
        </w:rPr>
        <w:t>, </w:t>
      </w:r>
      <w:r w:rsidRPr="71F89D32" w:rsidR="00486EF1">
        <w:rPr>
          <w:i w:val="1"/>
          <w:iCs w:val="1"/>
          <w:shd w:val="clear" w:color="auto" w:fill="FFFFFF"/>
        </w:rPr>
        <w:t>30</w:t>
      </w:r>
      <w:r w:rsidRPr="00B96A01" w:rsidR="00486EF1">
        <w:rPr>
          <w:shd w:val="clear" w:color="auto" w:fill="FFFFFF"/>
        </w:rPr>
        <w:t>(1), pp.671-682.</w:t>
      </w:r>
    </w:p>
    <w:p w:rsidRPr="00B96A01" w:rsidR="00486EF1" w:rsidP="71F89D32" w:rsidRDefault="00486EF1" w14:paraId="6F15AB80" w14:textId="30F5ABF5">
      <w:pPr>
        <w:rPr>
          <w:rFonts w:eastAsia="Times New Roman" w:cs="Times New Roman"/>
          <w:i w:val="1"/>
          <w:iCs w:val="1"/>
          <w:lang w:val="en-US"/>
        </w:rPr>
      </w:pPr>
      <w:r w:rsidRPr="71F89D32" w:rsidR="00486EF1">
        <w:rPr>
          <w:rFonts w:eastAsia="Times New Roman" w:cs="Times New Roman"/>
          <w:lang w:val="en-US"/>
        </w:rPr>
        <w:t>Crepaldi</w:t>
      </w:r>
      <w:r w:rsidRPr="71F89D32" w:rsidR="00486EF1">
        <w:rPr>
          <w:rFonts w:eastAsia="Times New Roman" w:cs="Times New Roman"/>
          <w:lang w:val="en-US"/>
        </w:rPr>
        <w:t xml:space="preserve">, S., (2023) </w:t>
      </w:r>
      <w:r w:rsidRPr="71F89D32" w:rsidR="00486EF1">
        <w:rPr>
          <w:rFonts w:eastAsia="Times New Roman" w:cs="Times New Roman"/>
          <w:i w:val="1"/>
          <w:iCs w:val="1"/>
          <w:lang w:val="en-US"/>
        </w:rPr>
        <w:t xml:space="preserve">Sustainability in the Automotive tire supply chain: </w:t>
      </w:r>
      <w:r w:rsidRPr="71F89D32" w:rsidR="00486EF1">
        <w:rPr>
          <w:rFonts w:eastAsia="Times New Roman" w:cs="Times New Roman"/>
          <w:i w:val="1"/>
          <w:iCs w:val="1"/>
          <w:lang w:val="en-US"/>
        </w:rPr>
        <w:t>a state</w:t>
      </w:r>
      <w:r w:rsidRPr="71F89D32" w:rsidR="00486EF1">
        <w:rPr>
          <w:rFonts w:eastAsia="Times New Roman" w:cs="Times New Roman"/>
          <w:i w:val="1"/>
          <w:iCs w:val="1"/>
          <w:lang w:val="en-US"/>
        </w:rPr>
        <w:t xml:space="preserve"> of the art.</w:t>
      </w:r>
    </w:p>
    <w:p w:rsidRPr="00B96A01" w:rsidR="00486EF1" w:rsidP="71F89D32" w:rsidRDefault="00486EF1" w14:paraId="2D6144DD" w14:textId="1A3E632B">
      <w:pPr>
        <w:rPr>
          <w:rFonts w:cs="Times New Roman"/>
          <w:color w:val="000000" w:themeColor="text1"/>
          <w:lang w:val="en-GB"/>
        </w:rPr>
      </w:pPr>
      <w:r w:rsidRPr="71F89D32" w:rsidR="00486EF1">
        <w:rPr>
          <w:rFonts w:cs="Times New Roman"/>
          <w:i w:val="1"/>
          <w:iCs w:val="1"/>
          <w:color w:val="000000" w:themeColor="text1" w:themeTint="FF" w:themeShade="FF"/>
          <w:lang w:val="en-GB"/>
        </w:rPr>
        <w:t>ELLENMACARTHURFOUNDATION,</w:t>
      </w:r>
      <w:r w:rsidRPr="71F89D32" w:rsidR="00486EF1">
        <w:rPr>
          <w:rFonts w:cs="Times New Roman"/>
          <w:color w:val="000000" w:themeColor="text1" w:themeTint="FF" w:themeShade="FF"/>
          <w:lang w:val="en-GB"/>
        </w:rPr>
        <w:t xml:space="preserve"> (2021)</w:t>
      </w:r>
      <w:r w:rsidRPr="71F89D32" w:rsidR="6F8238A6">
        <w:rPr>
          <w:rFonts w:cs="Times New Roman"/>
          <w:color w:val="000000" w:themeColor="text1" w:themeTint="FF" w:themeShade="FF"/>
          <w:lang w:val="en-GB"/>
        </w:rPr>
        <w:t>.</w:t>
      </w:r>
      <w:r w:rsidRPr="71F89D32" w:rsidR="00486EF1">
        <w:rPr>
          <w:rFonts w:cs="Times New Roman"/>
          <w:color w:val="000000" w:themeColor="text1" w:themeTint="FF" w:themeShade="FF"/>
          <w:lang w:val="en-GB"/>
        </w:rPr>
        <w:t xml:space="preserve"> [Online] Available at: </w:t>
      </w:r>
      <w:r w:rsidRPr="71F89D32" w:rsidR="00486EF1">
        <w:rPr>
          <w:rFonts w:cs="Times New Roman"/>
          <w:i w:val="1"/>
          <w:iCs w:val="1"/>
          <w:color w:val="000000" w:themeColor="text1" w:themeTint="FF" w:themeShade="FF"/>
          <w:lang w:val="en-GB"/>
        </w:rPr>
        <w:t>https://circulareconomy.europa.eu/platform/sites/default/files/case_studies__french_anti_waste_law_aug21.pdf.pdf</w:t>
      </w:r>
      <w:r w:rsidRPr="71F89D32" w:rsidR="00486EF1">
        <w:rPr>
          <w:rFonts w:cs="Times New Roman"/>
          <w:color w:val="000000" w:themeColor="text1" w:themeTint="FF" w:themeShade="FF"/>
          <w:lang w:val="en-GB"/>
        </w:rPr>
        <w:t xml:space="preserve"> [Accessed 08 April 2024].</w:t>
      </w:r>
    </w:p>
    <w:p w:rsidRPr="00B96A01" w:rsidR="00486EF1" w:rsidP="71F89D32" w:rsidRDefault="00486EF1" w14:paraId="079B9367" w14:textId="2F98BAEA">
      <w:pPr>
        <w:rPr>
          <w:rFonts w:eastAsia="Times New Roman" w:cs="Times New Roman"/>
          <w:lang w:val="en-US"/>
        </w:rPr>
      </w:pPr>
      <w:r w:rsidRPr="71F89D32" w:rsidR="00486EF1">
        <w:rPr>
          <w:rFonts w:eastAsia="Times New Roman" w:cs="Times New Roman"/>
          <w:lang w:val="en-US"/>
        </w:rPr>
        <w:t>Etareri</w:t>
      </w:r>
      <w:r w:rsidRPr="71F89D32" w:rsidR="00486EF1">
        <w:rPr>
          <w:rFonts w:eastAsia="Times New Roman" w:cs="Times New Roman"/>
          <w:lang w:val="en-US"/>
        </w:rPr>
        <w:t xml:space="preserve">, L., (2021) A Critical Analysis on Strategic Management. </w:t>
      </w:r>
      <w:r w:rsidRPr="71F89D32" w:rsidR="00486EF1">
        <w:rPr>
          <w:rFonts w:eastAsia="Times New Roman" w:cs="Times New Roman"/>
          <w:i w:val="1"/>
          <w:iCs w:val="1"/>
          <w:lang w:val="en-US"/>
        </w:rPr>
        <w:t>International Journal of Research in Humanities and Social Studies,</w:t>
      </w:r>
      <w:r w:rsidRPr="71F89D32" w:rsidR="00486EF1">
        <w:rPr>
          <w:rFonts w:eastAsia="Times New Roman" w:cs="Times New Roman"/>
          <w:lang w:val="en-US"/>
        </w:rPr>
        <w:t xml:space="preserve"> 8(1), pp.26-35.</w:t>
      </w:r>
    </w:p>
    <w:p w:rsidRPr="00B96A01" w:rsidR="00486EF1" w:rsidP="71F89D32" w:rsidRDefault="00486EF1" w14:paraId="767283F9" w14:textId="5F3F33E9">
      <w:pPr>
        <w:rPr>
          <w:rFonts w:eastAsia="Times New Roman" w:cs="Times New Roman"/>
        </w:rPr>
      </w:pPr>
      <w:r w:rsidRPr="71F89D32" w:rsidR="00486EF1">
        <w:rPr>
          <w:rFonts w:eastAsia="Times New Roman" w:cs="Times New Roman"/>
        </w:rPr>
        <w:t xml:space="preserve">Fleming, W.J., (2024) Employee well‐being outcomes from individual‐level mental health interventions: Cross‐sectional evidence from the United Kingdom. </w:t>
      </w:r>
      <w:r w:rsidRPr="71F89D32" w:rsidR="00486EF1">
        <w:rPr>
          <w:rFonts w:eastAsia="Times New Roman" w:cs="Times New Roman"/>
          <w:i w:val="1"/>
          <w:iCs w:val="1"/>
        </w:rPr>
        <w:t xml:space="preserve">Industrial Relations Journal, </w:t>
      </w:r>
      <w:r w:rsidRPr="71F89D32" w:rsidR="00486EF1">
        <w:rPr>
          <w:rFonts w:eastAsia="Times New Roman" w:cs="Times New Roman"/>
        </w:rPr>
        <w:t>55(2), pp.162-182.</w:t>
      </w:r>
    </w:p>
    <w:p w:rsidRPr="00B96A01" w:rsidR="00486EF1" w:rsidP="71F89D32" w:rsidRDefault="00486EF1" w14:paraId="223DD215" w14:textId="47209A91">
      <w:pPr>
        <w:rPr>
          <w:rFonts w:cs="Times New Roman"/>
          <w:color w:val="000000" w:themeColor="text1"/>
          <w:lang w:val="en-GB"/>
        </w:rPr>
      </w:pPr>
      <w:r w:rsidRPr="71F89D32" w:rsidR="00486EF1">
        <w:rPr>
          <w:rFonts w:cs="Times New Roman"/>
          <w:color w:val="000000" w:themeColor="text1" w:themeTint="FF" w:themeShade="FF"/>
          <w:lang w:val="en-GB"/>
        </w:rPr>
        <w:t xml:space="preserve">Forbes, (2019) </w:t>
      </w:r>
      <w:r w:rsidRPr="71F89D32" w:rsidR="00486EF1">
        <w:rPr>
          <w:rFonts w:cs="Times New Roman"/>
          <w:i w:val="1"/>
          <w:iCs w:val="1"/>
          <w:color w:val="000000" w:themeColor="text1" w:themeTint="FF" w:themeShade="FF"/>
          <w:lang w:val="en-GB"/>
        </w:rPr>
        <w:t xml:space="preserve">10 Timely Statistics About </w:t>
      </w:r>
      <w:r w:rsidRPr="71F89D32" w:rsidR="00486EF1">
        <w:rPr>
          <w:rFonts w:cs="Times New Roman"/>
          <w:i w:val="1"/>
          <w:iCs w:val="1"/>
          <w:color w:val="000000" w:themeColor="text1" w:themeTint="FF" w:themeShade="FF"/>
          <w:lang w:val="en-GB"/>
        </w:rPr>
        <w:t>The</w:t>
      </w:r>
      <w:r w:rsidRPr="71F89D32" w:rsidR="00486EF1">
        <w:rPr>
          <w:rFonts w:cs="Times New Roman"/>
          <w:i w:val="1"/>
          <w:iCs w:val="1"/>
          <w:color w:val="000000" w:themeColor="text1" w:themeTint="FF" w:themeShade="FF"/>
          <w:lang w:val="en-GB"/>
        </w:rPr>
        <w:t xml:space="preserve"> Connection Between Employee Engagement </w:t>
      </w:r>
      <w:r w:rsidRPr="71F89D32" w:rsidR="00486EF1">
        <w:rPr>
          <w:rFonts w:cs="Times New Roman"/>
          <w:i w:val="1"/>
          <w:iCs w:val="1"/>
          <w:color w:val="000000" w:themeColor="text1" w:themeTint="FF" w:themeShade="FF"/>
          <w:lang w:val="en-GB"/>
        </w:rPr>
        <w:t>And</w:t>
      </w:r>
      <w:r w:rsidRPr="71F89D32" w:rsidR="00486EF1">
        <w:rPr>
          <w:rFonts w:cs="Times New Roman"/>
          <w:i w:val="1"/>
          <w:iCs w:val="1"/>
          <w:color w:val="000000" w:themeColor="text1" w:themeTint="FF" w:themeShade="FF"/>
          <w:lang w:val="en-GB"/>
        </w:rPr>
        <w:t xml:space="preserve"> Wellness. </w:t>
      </w:r>
      <w:r w:rsidRPr="71F89D32" w:rsidR="00486EF1">
        <w:rPr>
          <w:rFonts w:cs="Times New Roman"/>
          <w:color w:val="000000" w:themeColor="text1" w:themeTint="FF" w:themeShade="FF"/>
          <w:lang w:val="en-GB"/>
        </w:rPr>
        <w:t>[Online] Available at: https://www.forbes.com/sites/nazbeheshti/2019/01/16/10-timely-statistics-about-the-connection-between-employee-engagement-and-wellness/?sh=6508c8b22a03 [Accessed 08 April 2024].</w:t>
      </w:r>
    </w:p>
    <w:p w:rsidRPr="00B96A01" w:rsidR="00486EF1" w:rsidP="00B96A01" w:rsidRDefault="00486EF1" w14:paraId="38B13563" w14:textId="0C11A621">
      <w:pPr>
        <w:pStyle w:val="Bibliography"/>
        <w:rPr>
          <w:noProof/>
        </w:rPr>
      </w:pPr>
      <w:r w:rsidRPr="71F89D32" w:rsidR="00486EF1">
        <w:rPr>
          <w:noProof/>
        </w:rPr>
        <w:t xml:space="preserve">forbes, (2021) </w:t>
      </w:r>
      <w:r w:rsidRPr="71F89D32" w:rsidR="00486EF1">
        <w:rPr>
          <w:i w:val="1"/>
          <w:iCs w:val="1"/>
          <w:noProof/>
        </w:rPr>
        <w:t xml:space="preserve">Communication Is Key To Improving Your Business — And Your Client’s. </w:t>
      </w:r>
      <w:r w:rsidRPr="71F89D32" w:rsidR="00486EF1">
        <w:rPr>
          <w:noProof/>
        </w:rPr>
        <w:t>[Online] Available at: https://www.forbes.com/sites/forbestechcouncil/2021/06/21/communication-is-key-to-improving-your-business---and-your-clients/?sh=12848f7d75a6 [Accessed 09 April 2024].</w:t>
      </w:r>
    </w:p>
    <w:p w:rsidRPr="00B96A01" w:rsidR="00486EF1" w:rsidP="00B96A01" w:rsidRDefault="00486EF1" w14:paraId="0159F4EE" w14:textId="53B1B9DC">
      <w:pPr>
        <w:pStyle w:val="Bibliography"/>
        <w:rPr>
          <w:noProof/>
        </w:rPr>
      </w:pPr>
      <w:r w:rsidRPr="71F89D32" w:rsidR="00486EF1">
        <w:rPr>
          <w:noProof/>
        </w:rPr>
        <w:t xml:space="preserve">forbes, (2021) </w:t>
      </w:r>
      <w:r w:rsidRPr="71F89D32" w:rsidR="00486EF1">
        <w:rPr>
          <w:i w:val="1"/>
          <w:iCs w:val="1"/>
          <w:noProof/>
        </w:rPr>
        <w:t xml:space="preserve">What Are The Ancillary Benefits Of Performance Reviews For Employees?. </w:t>
      </w:r>
      <w:r w:rsidRPr="71F89D32" w:rsidR="00486EF1">
        <w:rPr>
          <w:noProof/>
        </w:rPr>
        <w:t>[Online] Available at: https://www.forbes.com/sites/forbeshumanresourcescouncil/2021/11/22/what-are-the-ancillary-benefits-of-performance-reviews-for-employees/?sh=5c847f1f3ae4 [Accessed 09 April 2024].</w:t>
      </w:r>
    </w:p>
    <w:p w:rsidRPr="00B96A01" w:rsidR="00486EF1" w:rsidP="71F89D32" w:rsidRDefault="00486EF1" w14:paraId="7315F964" w14:textId="0402DC90">
      <w:pPr>
        <w:rPr>
          <w:rFonts w:cs="Times New Roman"/>
          <w:color w:val="000000" w:themeColor="text1"/>
          <w:lang w:val="en-GB"/>
        </w:rPr>
      </w:pPr>
      <w:r w:rsidRPr="71F89D32" w:rsidR="00486EF1">
        <w:rPr>
          <w:rFonts w:cs="Times New Roman"/>
          <w:color w:val="000000" w:themeColor="text1" w:themeTint="FF" w:themeShade="FF"/>
          <w:lang w:val="en-GB"/>
        </w:rPr>
        <w:t xml:space="preserve">Forbes, (2022) </w:t>
      </w:r>
      <w:r w:rsidRPr="71F89D32" w:rsidR="00486EF1">
        <w:rPr>
          <w:rFonts w:cs="Times New Roman"/>
          <w:i w:val="1"/>
          <w:iCs w:val="1"/>
          <w:color w:val="000000" w:themeColor="text1" w:themeTint="FF" w:themeShade="FF"/>
          <w:lang w:val="en-GB"/>
        </w:rPr>
        <w:t xml:space="preserve">How Companies Can Avoid Greenwashing </w:t>
      </w:r>
      <w:r w:rsidRPr="71F89D32" w:rsidR="00486EF1">
        <w:rPr>
          <w:rFonts w:cs="Times New Roman"/>
          <w:i w:val="1"/>
          <w:iCs w:val="1"/>
          <w:color w:val="000000" w:themeColor="text1" w:themeTint="FF" w:themeShade="FF"/>
          <w:lang w:val="en-GB"/>
        </w:rPr>
        <w:t>And</w:t>
      </w:r>
      <w:r w:rsidRPr="71F89D32" w:rsidR="00486EF1">
        <w:rPr>
          <w:rFonts w:cs="Times New Roman"/>
          <w:i w:val="1"/>
          <w:iCs w:val="1"/>
          <w:color w:val="000000" w:themeColor="text1" w:themeTint="FF" w:themeShade="FF"/>
          <w:lang w:val="en-GB"/>
        </w:rPr>
        <w:t xml:space="preserve"> Make </w:t>
      </w:r>
      <w:r w:rsidRPr="71F89D32" w:rsidR="00486EF1">
        <w:rPr>
          <w:rFonts w:cs="Times New Roman"/>
          <w:i w:val="1"/>
          <w:iCs w:val="1"/>
          <w:color w:val="000000" w:themeColor="text1" w:themeTint="FF" w:themeShade="FF"/>
          <w:lang w:val="en-GB"/>
        </w:rPr>
        <w:t>A</w:t>
      </w:r>
      <w:r w:rsidRPr="71F89D32" w:rsidR="00486EF1">
        <w:rPr>
          <w:rFonts w:cs="Times New Roman"/>
          <w:i w:val="1"/>
          <w:iCs w:val="1"/>
          <w:color w:val="000000" w:themeColor="text1" w:themeTint="FF" w:themeShade="FF"/>
          <w:lang w:val="en-GB"/>
        </w:rPr>
        <w:t xml:space="preserve"> Real Difference </w:t>
      </w:r>
      <w:r w:rsidRPr="71F89D32" w:rsidR="00486EF1">
        <w:rPr>
          <w:rFonts w:cs="Times New Roman"/>
          <w:i w:val="1"/>
          <w:iCs w:val="1"/>
          <w:color w:val="000000" w:themeColor="text1" w:themeTint="FF" w:themeShade="FF"/>
          <w:lang w:val="en-GB"/>
        </w:rPr>
        <w:t>In</w:t>
      </w:r>
      <w:r w:rsidRPr="71F89D32" w:rsidR="00486EF1">
        <w:rPr>
          <w:rFonts w:cs="Times New Roman"/>
          <w:i w:val="1"/>
          <w:iCs w:val="1"/>
          <w:color w:val="000000" w:themeColor="text1" w:themeTint="FF" w:themeShade="FF"/>
          <w:lang w:val="en-GB"/>
        </w:rPr>
        <w:t xml:space="preserve"> Their Environmental Impact. </w:t>
      </w:r>
      <w:r w:rsidRPr="71F89D32" w:rsidR="00486EF1">
        <w:rPr>
          <w:rFonts w:cs="Times New Roman"/>
          <w:color w:val="000000" w:themeColor="text1" w:themeTint="FF" w:themeShade="FF"/>
          <w:lang w:val="en-GB"/>
        </w:rPr>
        <w:t>[Online] Available at: https://www.forbes.com/sites/forbesbusinesscouncil/2022/08/08/how-companies-can-avoid-greenwashing-and-make-a-real-difference-in-their-environmental-impact/?sh=23b01b4152b8 [Accessed 08 April 2024].</w:t>
      </w:r>
    </w:p>
    <w:p w:rsidRPr="00B96A01" w:rsidR="00486EF1" w:rsidP="00B96A01" w:rsidRDefault="00486EF1" w14:paraId="2D0D749B" w14:textId="31FBCF68">
      <w:pPr>
        <w:pStyle w:val="Bibliography"/>
        <w:rPr>
          <w:noProof/>
        </w:rPr>
      </w:pPr>
      <w:r w:rsidRPr="71F89D32" w:rsidR="00486EF1">
        <w:rPr>
          <w:noProof/>
        </w:rPr>
        <w:t xml:space="preserve">forbes, (2023) </w:t>
      </w:r>
      <w:r w:rsidRPr="71F89D32" w:rsidR="00486EF1">
        <w:rPr>
          <w:i w:val="1"/>
          <w:iCs w:val="1"/>
          <w:noProof/>
        </w:rPr>
        <w:t xml:space="preserve">Pledging Your Bets: How Your Business Can Rise To The Sustainability Challenge. </w:t>
      </w:r>
      <w:r w:rsidRPr="71F89D32" w:rsidR="00486EF1">
        <w:rPr>
          <w:noProof/>
        </w:rPr>
        <w:t>[Online] Available at: https://www.forbes.com/sites/forbesbusinesscouncil/2023/10/18/pledging-your-bets-how-your-business-can-rise-to-the-sustainability-challenge/?sh=65dbc4aa7df2 [Accessed 09 April 2024].</w:t>
      </w:r>
    </w:p>
    <w:p w:rsidRPr="00B96A01" w:rsidR="00486EF1" w:rsidP="00B96A01" w:rsidRDefault="00486EF1" w14:paraId="783F2650" w14:textId="552EF563">
      <w:pPr>
        <w:pStyle w:val="Bibliography"/>
        <w:rPr>
          <w:noProof/>
        </w:rPr>
      </w:pPr>
      <w:r w:rsidRPr="71F89D32" w:rsidR="00486EF1">
        <w:rPr>
          <w:noProof/>
        </w:rPr>
        <w:t xml:space="preserve">forbes, (2023) </w:t>
      </w:r>
      <w:r w:rsidRPr="71F89D32" w:rsidR="00486EF1">
        <w:rPr>
          <w:i w:val="1"/>
          <w:iCs w:val="1"/>
          <w:noProof/>
        </w:rPr>
        <w:t xml:space="preserve">The Importance Of Being A Customer-Centric Organization. </w:t>
      </w:r>
      <w:r w:rsidRPr="71F89D32" w:rsidR="00486EF1">
        <w:rPr>
          <w:noProof/>
        </w:rPr>
        <w:t>[Online] Available at: https://www.forbes.com/sites/forbestechcouncil/2023/11/21/the-importance-of-being-a-customer-centric-organization/?sh=52661f035493 [Accessed 09 April 2024].</w:t>
      </w:r>
    </w:p>
    <w:p w:rsidRPr="00B96A01" w:rsidR="00486EF1" w:rsidP="00B96A01" w:rsidRDefault="00486EF1" w14:paraId="29ADBA42" w14:textId="7B59A97F">
      <w:pPr>
        <w:pStyle w:val="Bibliography"/>
        <w:rPr>
          <w:noProof/>
        </w:rPr>
      </w:pPr>
      <w:r w:rsidRPr="71F89D32" w:rsidR="00486EF1">
        <w:rPr>
          <w:noProof/>
        </w:rPr>
        <w:t xml:space="preserve">forbes, (2023) </w:t>
      </w:r>
      <w:r w:rsidRPr="71F89D32" w:rsidR="00486EF1">
        <w:rPr>
          <w:i w:val="1"/>
          <w:iCs w:val="1"/>
          <w:noProof/>
        </w:rPr>
        <w:t xml:space="preserve">The Importance Of Feedback And Leading By Example: On Corporate Mission Statements And Culture. </w:t>
      </w:r>
      <w:r w:rsidRPr="71F89D32" w:rsidR="00486EF1">
        <w:rPr>
          <w:noProof/>
        </w:rPr>
        <w:t>[Online] Available at: https://www.forbes.com/sites/forbestechcouncil/2023/01/25/the-importance-of-feedback-and-leading-by-example-on-corporate-mission-statements-and-culture/?sh=52d36e137b4b [Accessed 09 April 2024].</w:t>
      </w:r>
    </w:p>
    <w:p w:rsidRPr="00B96A01" w:rsidR="00486EF1" w:rsidP="00B96A01" w:rsidRDefault="00486EF1" w14:paraId="08CF3EBC" w14:textId="2636BA7F">
      <w:pPr>
        <w:pStyle w:val="Bibliography"/>
        <w:rPr>
          <w:noProof/>
        </w:rPr>
      </w:pPr>
      <w:r w:rsidRPr="71F89D32" w:rsidR="00486EF1">
        <w:rPr>
          <w:noProof/>
        </w:rPr>
        <w:t xml:space="preserve">forbes, (2024) </w:t>
      </w:r>
      <w:r w:rsidRPr="71F89D32" w:rsidR="00486EF1">
        <w:rPr>
          <w:i w:val="1"/>
          <w:iCs w:val="1"/>
          <w:noProof/>
        </w:rPr>
        <w:t xml:space="preserve">Transformative Leadership: The Art Of Inspiring Leaders Around You. </w:t>
      </w:r>
      <w:r w:rsidRPr="71F89D32" w:rsidR="00486EF1">
        <w:rPr>
          <w:noProof/>
        </w:rPr>
        <w:t>[Online] Available at: https://www.forbes.com/sites/jiawertz/2024/01/20/transformative-leadership-the-art-of-inspiring-leaders-around-you/?sh=3b2f951d4126 [Accessed 09 April 2024].</w:t>
      </w:r>
    </w:p>
    <w:p w:rsidRPr="00B96A01" w:rsidR="00486EF1" w:rsidP="00B96A01" w:rsidRDefault="00486EF1" w14:paraId="11A67416" w14:textId="25FD5E5A">
      <w:pPr>
        <w:pStyle w:val="Bibliography"/>
        <w:rPr>
          <w:noProof/>
        </w:rPr>
      </w:pPr>
      <w:r w:rsidRPr="71F89D32" w:rsidR="00486EF1">
        <w:rPr>
          <w:noProof/>
        </w:rPr>
        <w:t xml:space="preserve">Grant, A., (2022) </w:t>
      </w:r>
      <w:r w:rsidRPr="71F89D32" w:rsidR="00486EF1">
        <w:rPr>
          <w:i w:val="1"/>
          <w:iCs w:val="1"/>
          <w:noProof/>
        </w:rPr>
        <w:t xml:space="preserve">The importance of financial viability for businesses. </w:t>
      </w:r>
      <w:r w:rsidRPr="71F89D32" w:rsidR="00486EF1">
        <w:rPr>
          <w:noProof/>
        </w:rPr>
        <w:t>[Online] Available at: https://www.oneadvanced.com/news-and-opinion/the-importance-of-financial-viability-for-businesses/ [Accessed 09 April 2024].</w:t>
      </w:r>
    </w:p>
    <w:p w:rsidRPr="00B96A01" w:rsidR="00486EF1" w:rsidP="71F89D32" w:rsidRDefault="00486EF1" w14:paraId="39C035E7" w14:textId="75B0E67A">
      <w:pPr>
        <w:rPr>
          <w:rFonts w:eastAsia="Times New Roman" w:cs="Times New Roman"/>
          <w:b w:val="1"/>
          <w:bCs w:val="1"/>
          <w:color w:val="000000"/>
          <w:lang w:val="en-US"/>
        </w:rPr>
      </w:pPr>
      <w:r w:rsidRPr="00B96A01" w:rsidR="00486EF1">
        <w:rPr>
          <w:shd w:val="clear" w:color="auto" w:fill="FFFFFF"/>
        </w:rPr>
        <w:t xml:space="preserve">Graves, L., </w:t>
      </w:r>
      <w:r w:rsidRPr="71F89D32" w:rsidR="7915FD48">
        <w:rPr>
          <w:i w:val="1"/>
          <w:iCs w:val="1"/>
          <w:shd w:val="clear" w:color="auto" w:fill="FFFFFF"/>
        </w:rPr>
        <w:t xml:space="preserve">et al</w:t>
      </w:r>
      <w:r w:rsidRPr="00B96A01" w:rsidR="7915FD48">
        <w:rPr>
          <w:shd w:val="clear" w:color="auto" w:fill="FFFFFF"/>
        </w:rPr>
        <w:t xml:space="preserve">,</w:t>
      </w:r>
      <w:r w:rsidRPr="00B96A01" w:rsidR="00486EF1">
        <w:rPr>
          <w:shd w:val="clear" w:color="auto" w:fill="FFFFFF"/>
        </w:rPr>
        <w:t xml:space="preserve"> (2023) Creating change: Kotter’s Change Management Model in action. </w:t>
      </w:r>
      <w:r w:rsidRPr="71F89D32" w:rsidR="00486EF1">
        <w:rPr>
          <w:i w:val="1"/>
          <w:iCs w:val="1"/>
          <w:shd w:val="clear" w:color="auto" w:fill="FFFFFF"/>
        </w:rPr>
        <w:t>Canadian Medical Education Journal</w:t>
      </w:r>
      <w:r w:rsidRPr="00B96A01" w:rsidR="00486EF1">
        <w:rPr>
          <w:shd w:val="clear" w:color="auto" w:fill="FFFFFF"/>
        </w:rPr>
        <w:t>, </w:t>
      </w:r>
      <w:r w:rsidRPr="71F89D32" w:rsidR="00486EF1">
        <w:rPr>
          <w:i w:val="1"/>
          <w:iCs w:val="1"/>
          <w:shd w:val="clear" w:color="auto" w:fill="FFFFFF"/>
        </w:rPr>
        <w:t>14</w:t>
      </w:r>
      <w:r w:rsidRPr="00B96A01" w:rsidR="00486EF1">
        <w:rPr>
          <w:shd w:val="clear" w:color="auto" w:fill="FFFFFF"/>
        </w:rPr>
        <w:t>(3), p.136.</w:t>
      </w:r>
      <w:r w:rsidRPr="71F89D32" w:rsidR="00486EF1">
        <w:rPr>
          <w:rFonts w:eastAsia="Times New Roman" w:cs="Times New Roman"/>
          <w:b w:val="1"/>
          <w:bCs w:val="1"/>
          <w:color w:val="000000"/>
          <w:lang w:val="en-US"/>
        </w:rPr>
        <w:t xml:space="preserve"> </w:t>
      </w:r>
    </w:p>
    <w:p w:rsidRPr="00B96A01" w:rsidR="00486EF1" w:rsidP="71F89D32" w:rsidRDefault="00486EF1" w14:paraId="1DE0A474" w14:textId="77777777">
      <w:pPr>
        <w:rPr>
          <w:rFonts w:cs="Times New Roman"/>
          <w:lang w:val="en-US"/>
        </w:rPr>
      </w:pPr>
      <w:r w:rsidRPr="00B96A01" w:rsidR="00486EF1">
        <w:rPr>
          <w:shd w:val="clear" w:color="auto" w:fill="FFFFFF"/>
        </w:rPr>
        <w:t>Gregory, T., (2023) Clarity of Vision: Creating an Image for Members to Embrace. In </w:t>
      </w:r>
      <w:r w:rsidRPr="71F89D32" w:rsidR="00486EF1">
        <w:rPr>
          <w:i w:val="1"/>
          <w:iCs w:val="1"/>
          <w:shd w:val="clear" w:color="auto" w:fill="FFFFFF"/>
        </w:rPr>
        <w:t>Transformational Pastoral Leadership: Ushering in Lasting Growth and Maturity</w:t>
      </w:r>
      <w:r w:rsidRPr="00B96A01" w:rsidR="00486EF1">
        <w:rPr>
          <w:shd w:val="clear" w:color="auto" w:fill="FFFFFF"/>
        </w:rPr>
        <w:t> (pp. 95-102). Cham: Springer International Publishing.</w:t>
      </w:r>
    </w:p>
    <w:p w:rsidRPr="00B96A01" w:rsidR="00486EF1" w:rsidP="00B96A01" w:rsidRDefault="00486EF1" w14:paraId="4E11BF32" w14:textId="1EC59E9A">
      <w:pPr>
        <w:pStyle w:val="Bibliography"/>
        <w:rPr>
          <w:noProof/>
        </w:rPr>
      </w:pPr>
      <w:r w:rsidRPr="71F89D32" w:rsidR="00486EF1">
        <w:rPr>
          <w:noProof/>
        </w:rPr>
        <w:t xml:space="preserve">Hogarty, S., (2022) </w:t>
      </w:r>
      <w:r w:rsidRPr="71F89D32" w:rsidR="00486EF1">
        <w:rPr>
          <w:i w:val="1"/>
          <w:iCs w:val="1"/>
          <w:noProof/>
        </w:rPr>
        <w:t xml:space="preserve">What is a vision statement and why is it important?. </w:t>
      </w:r>
      <w:r w:rsidRPr="71F89D32" w:rsidR="00486EF1">
        <w:rPr>
          <w:noProof/>
        </w:rPr>
        <w:t>[Online] Available at: https://www.wework.com/ideas/professional-development/management-leadership/what-is-a-vision-statement-and-why-is-it-important [Accessed 09 April 2024].</w:t>
      </w:r>
    </w:p>
    <w:p w:rsidRPr="00B96A01" w:rsidR="00486EF1" w:rsidP="71F89D32" w:rsidRDefault="00486EF1" w14:paraId="19E0BED4" w14:textId="1165A9C6">
      <w:pPr>
        <w:rPr>
          <w:rFonts w:cs="Times New Roman"/>
          <w:color w:val="000000" w:themeColor="text1"/>
          <w:lang w:val="en-GB"/>
        </w:rPr>
      </w:pPr>
      <w:r w:rsidRPr="71F89D32" w:rsidR="00486EF1">
        <w:rPr>
          <w:rFonts w:cs="Times New Roman"/>
          <w:color w:val="000000" w:themeColor="text1" w:themeTint="FF" w:themeShade="FF"/>
          <w:lang w:val="en-GB"/>
        </w:rPr>
        <w:t>Ined</w:t>
      </w:r>
      <w:r w:rsidRPr="71F89D32" w:rsidR="00486EF1">
        <w:rPr>
          <w:rFonts w:cs="Times New Roman"/>
          <w:color w:val="000000" w:themeColor="text1" w:themeTint="FF" w:themeShade="FF"/>
          <w:lang w:val="en-GB"/>
        </w:rPr>
        <w:t xml:space="preserve">, (2021) </w:t>
      </w:r>
      <w:r w:rsidRPr="71F89D32" w:rsidR="00486EF1">
        <w:rPr>
          <w:rFonts w:cs="Times New Roman"/>
          <w:i w:val="1"/>
          <w:iCs w:val="1"/>
          <w:color w:val="000000" w:themeColor="text1" w:themeTint="FF" w:themeShade="FF"/>
          <w:lang w:val="en-GB"/>
        </w:rPr>
        <w:t xml:space="preserve">Recent demographic trends in France. </w:t>
      </w:r>
      <w:r w:rsidRPr="71F89D32" w:rsidR="00486EF1">
        <w:rPr>
          <w:rFonts w:cs="Times New Roman"/>
          <w:color w:val="000000" w:themeColor="text1" w:themeTint="FF" w:themeShade="FF"/>
          <w:lang w:val="en-GB"/>
        </w:rPr>
        <w:t>[Online] Available at: https://www.ined.fr/fichier/s_rubrique/32334/ined.cpr.dec.2021.v_eng.en.pdf [Accessed 08 April 2024].</w:t>
      </w:r>
    </w:p>
    <w:p w:rsidRPr="00B96A01" w:rsidR="00486EF1" w:rsidP="71F89D32" w:rsidRDefault="00486EF1" w14:paraId="5E058070" w14:textId="05C60CFC">
      <w:pPr>
        <w:rPr>
          <w:rFonts w:eastAsia="Times New Roman" w:cs="Times New Roman"/>
          <w:b w:val="1"/>
          <w:bCs w:val="1"/>
          <w:color w:val="000000"/>
          <w:lang w:val="en-US"/>
        </w:rPr>
      </w:pPr>
      <w:r w:rsidRPr="00B96A01" w:rsidR="00486EF1">
        <w:rPr>
          <w:shd w:val="clear" w:color="auto" w:fill="FFFFFF"/>
        </w:rPr>
        <w:t xml:space="preserve">Jinliang, W., </w:t>
      </w:r>
      <w:r w:rsidRPr="71F89D32" w:rsidR="1E4C095A">
        <w:rPr>
          <w:i w:val="1"/>
          <w:iCs w:val="1"/>
          <w:shd w:val="clear" w:color="auto" w:fill="FFFFFF"/>
        </w:rPr>
        <w:t xml:space="preserve">et </w:t>
      </w:r>
      <w:r w:rsidRPr="71F89D32" w:rsidR="1E4C095A">
        <w:rPr>
          <w:i w:val="1"/>
          <w:iCs w:val="1"/>
          <w:shd w:val="clear" w:color="auto" w:fill="FFFFFF"/>
        </w:rPr>
        <w:t xml:space="preserve">al</w:t>
      </w:r>
      <w:r w:rsidRPr="00B96A01" w:rsidR="1E4C095A">
        <w:rPr>
          <w:shd w:val="clear" w:color="auto" w:fill="FFFFFF"/>
        </w:rPr>
        <w:t xml:space="preserve">,</w:t>
      </w:r>
      <w:r w:rsidRPr="00B96A01" w:rsidR="00486EF1">
        <w:rPr>
          <w:shd w:val="clear" w:color="auto" w:fill="FFFFFF"/>
        </w:rPr>
        <w:t xml:space="preserve"> (</w:t>
      </w:r>
      <w:r w:rsidRPr="00B96A01" w:rsidR="00486EF1">
        <w:rPr>
          <w:shd w:val="clear" w:color="auto" w:fill="FFFFFF"/>
        </w:rPr>
        <w:t>2023) Integrated perspective of eco-innovation, green branding, and sustainable product: a case of an emerging economy. </w:t>
      </w:r>
      <w:r w:rsidRPr="71F89D32" w:rsidR="00486EF1">
        <w:rPr>
          <w:i w:val="1"/>
          <w:iCs w:val="1"/>
          <w:shd w:val="clear" w:color="auto" w:fill="FFFFFF"/>
        </w:rPr>
        <w:t>Economic Research-</w:t>
      </w:r>
      <w:r w:rsidRPr="71F89D32" w:rsidR="00486EF1">
        <w:rPr>
          <w:i w:val="1"/>
          <w:iCs w:val="1"/>
          <w:shd w:val="clear" w:color="auto" w:fill="FFFFFF"/>
        </w:rPr>
        <w:t>Ekonomska</w:t>
      </w:r>
      <w:r w:rsidRPr="71F89D32" w:rsidR="00486EF1">
        <w:rPr>
          <w:i w:val="1"/>
          <w:iCs w:val="1"/>
          <w:shd w:val="clear" w:color="auto" w:fill="FFFFFF"/>
        </w:rPr>
        <w:t xml:space="preserve"> </w:t>
      </w:r>
      <w:r w:rsidRPr="71F89D32" w:rsidR="00486EF1">
        <w:rPr>
          <w:i w:val="1"/>
          <w:iCs w:val="1"/>
          <w:shd w:val="clear" w:color="auto" w:fill="FFFFFF"/>
        </w:rPr>
        <w:t>Istraživanja</w:t>
      </w:r>
      <w:r w:rsidRPr="00B96A01" w:rsidR="00486EF1">
        <w:rPr>
          <w:shd w:val="clear" w:color="auto" w:fill="FFFFFF"/>
        </w:rPr>
        <w:t>, </w:t>
      </w:r>
      <w:r w:rsidRPr="71F89D32" w:rsidR="00486EF1">
        <w:rPr>
          <w:i w:val="1"/>
          <w:iCs w:val="1"/>
          <w:shd w:val="clear" w:color="auto" w:fill="FFFFFF"/>
        </w:rPr>
        <w:t>36</w:t>
      </w:r>
      <w:r w:rsidRPr="00B96A01" w:rsidR="00486EF1">
        <w:rPr>
          <w:shd w:val="clear" w:color="auto" w:fill="FFFFFF"/>
        </w:rPr>
        <w:t>(3).</w:t>
      </w:r>
      <w:r w:rsidRPr="71F89D32" w:rsidR="00486EF1">
        <w:rPr>
          <w:rFonts w:eastAsia="Times New Roman" w:cs="Times New Roman"/>
          <w:b w:val="1"/>
          <w:bCs w:val="1"/>
          <w:color w:val="000000"/>
          <w:lang w:val="en-US"/>
        </w:rPr>
        <w:t xml:space="preserve"> </w:t>
      </w:r>
    </w:p>
    <w:p w:rsidRPr="00B96A01" w:rsidR="00486EF1" w:rsidP="71F89D32" w:rsidRDefault="00486EF1" w14:paraId="141D3616" w14:textId="77777777" w14:noSpellErr="1">
      <w:pPr>
        <w:rPr>
          <w:rFonts w:cs="Times New Roman"/>
          <w:color w:val="000000" w:themeColor="text1"/>
          <w:lang w:val="en-US"/>
        </w:rPr>
      </w:pPr>
      <w:r w:rsidRPr="71F89D32" w:rsidR="00486EF1">
        <w:rPr>
          <w:rFonts w:cs="Times New Roman"/>
          <w:color w:val="000000" w:themeColor="text1" w:themeTint="FF" w:themeShade="FF"/>
          <w:lang w:val="en-US"/>
        </w:rPr>
        <w:t>Majidi, M., (2023)</w:t>
      </w:r>
      <w:r w:rsidRPr="71F89D32" w:rsidR="00486EF1">
        <w:rPr>
          <w:rFonts w:cs="Times New Roman"/>
          <w:i w:val="1"/>
          <w:iCs w:val="1"/>
          <w:color w:val="000000" w:themeColor="text1" w:themeTint="FF" w:themeShade="FF"/>
          <w:lang w:val="en-US"/>
        </w:rPr>
        <w:t xml:space="preserve">. Brand value of Bulgari from October 1, </w:t>
      </w:r>
      <w:r w:rsidRPr="71F89D32" w:rsidR="00486EF1">
        <w:rPr>
          <w:rFonts w:cs="Times New Roman"/>
          <w:i w:val="1"/>
          <w:iCs w:val="1"/>
          <w:color w:val="000000" w:themeColor="text1" w:themeTint="FF" w:themeShade="FF"/>
          <w:lang w:val="en-US"/>
        </w:rPr>
        <w:t>2018</w:t>
      </w:r>
      <w:r w:rsidRPr="71F89D32" w:rsidR="00486EF1">
        <w:rPr>
          <w:rFonts w:cs="Times New Roman"/>
          <w:i w:val="1"/>
          <w:iCs w:val="1"/>
          <w:color w:val="000000" w:themeColor="text1" w:themeTint="FF" w:themeShade="FF"/>
          <w:lang w:val="en-US"/>
        </w:rPr>
        <w:t xml:space="preserve"> to January 1, 2022(in billion euros)</w:t>
      </w:r>
      <w:r w:rsidRPr="71F89D32" w:rsidR="00486EF1">
        <w:rPr>
          <w:rFonts w:cs="Times New Roman"/>
          <w:color w:val="000000" w:themeColor="text1" w:themeTint="FF" w:themeShade="FF"/>
          <w:lang w:val="en-US"/>
        </w:rPr>
        <w:t>. [Online] Available at: https://www.statista.com/statistics/979731/brand-value-of-bulgari/ [Accessed 7 April 2024].</w:t>
      </w:r>
    </w:p>
    <w:p w:rsidRPr="00B96A01" w:rsidR="00486EF1" w:rsidP="71F89D32" w:rsidRDefault="00486EF1" w14:paraId="3FB0A4F6" w14:textId="41A99FE1">
      <w:pPr>
        <w:rPr>
          <w:rFonts w:eastAsia="Times New Roman" w:cs="Times New Roman"/>
          <w:lang w:val="en-US"/>
        </w:rPr>
      </w:pPr>
      <w:r w:rsidRPr="71F89D32" w:rsidR="00486EF1">
        <w:rPr>
          <w:rFonts w:eastAsia="Times New Roman" w:cs="Times New Roman"/>
          <w:lang w:val="en-US"/>
        </w:rPr>
        <w:t xml:space="preserve">Manes‐Rossi, </w:t>
      </w:r>
      <w:r w:rsidRPr="71F89D32" w:rsidR="00486EF1">
        <w:rPr>
          <w:rFonts w:eastAsia="Times New Roman" w:cs="Times New Roman"/>
          <w:lang w:val="en-US"/>
        </w:rPr>
        <w:t>F.</w:t>
      </w:r>
      <w:r w:rsidRPr="71F89D32" w:rsidR="00486EF1">
        <w:rPr>
          <w:rFonts w:eastAsia="Times New Roman" w:cs="Times New Roman"/>
          <w:lang w:val="en-US"/>
        </w:rPr>
        <w:t xml:space="preserve"> and Nicolo', G., (2022) Exploring sustainable development goals reporting practices: From symbolic to substantive approaches—Evidence from the energy sector. </w:t>
      </w:r>
      <w:r w:rsidRPr="71F89D32" w:rsidR="00486EF1">
        <w:rPr>
          <w:rFonts w:eastAsia="Times New Roman" w:cs="Times New Roman"/>
          <w:i w:val="1"/>
          <w:iCs w:val="1"/>
          <w:lang w:val="en-US"/>
        </w:rPr>
        <w:t>Corporate Social Responsibility and Environmental Management,</w:t>
      </w:r>
      <w:r w:rsidRPr="71F89D32" w:rsidR="00486EF1">
        <w:rPr>
          <w:rFonts w:eastAsia="Times New Roman" w:cs="Times New Roman"/>
          <w:lang w:val="en-US"/>
        </w:rPr>
        <w:t xml:space="preserve"> 29(5), pp.1799-1815.</w:t>
      </w:r>
    </w:p>
    <w:p w:rsidRPr="00B96A01" w:rsidR="00486EF1" w:rsidP="71F89D32" w:rsidRDefault="00486EF1" w14:paraId="76B54954" w14:textId="77777777">
      <w:pPr>
        <w:rPr>
          <w:rFonts w:eastAsia="Times New Roman" w:cs="Times New Roman"/>
          <w:b w:val="1"/>
          <w:bCs w:val="1"/>
          <w:color w:val="000000"/>
          <w:lang w:val="en-US"/>
        </w:rPr>
      </w:pPr>
      <w:r w:rsidRPr="00B96A01" w:rsidR="00486EF1">
        <w:rPr>
          <w:shd w:val="clear" w:color="auto" w:fill="FFFFFF"/>
        </w:rPr>
        <w:t>Mukonza</w:t>
      </w:r>
      <w:r w:rsidRPr="00B96A01" w:rsidR="00486EF1">
        <w:rPr>
          <w:shd w:val="clear" w:color="auto" w:fill="FFFFFF"/>
        </w:rPr>
        <w:t>, C. and Swarts, I., (2020) The influence of green marketing strategies on business performance and corporate image in the retail sector. </w:t>
      </w:r>
      <w:r w:rsidRPr="71F89D32" w:rsidR="00486EF1">
        <w:rPr>
          <w:i w:val="1"/>
          <w:iCs w:val="1"/>
          <w:shd w:val="clear" w:color="auto" w:fill="FFFFFF"/>
        </w:rPr>
        <w:t>Business strategy and the Environment</w:t>
      </w:r>
      <w:r w:rsidRPr="00B96A01" w:rsidR="00486EF1">
        <w:rPr>
          <w:shd w:val="clear" w:color="auto" w:fill="FFFFFF"/>
        </w:rPr>
        <w:t>, </w:t>
      </w:r>
      <w:r w:rsidRPr="71F89D32" w:rsidR="00486EF1">
        <w:rPr>
          <w:i w:val="1"/>
          <w:iCs w:val="1"/>
          <w:shd w:val="clear" w:color="auto" w:fill="FFFFFF"/>
        </w:rPr>
        <w:t>29</w:t>
      </w:r>
      <w:r w:rsidRPr="00B96A01" w:rsidR="00486EF1">
        <w:rPr>
          <w:shd w:val="clear" w:color="auto" w:fill="FFFFFF"/>
        </w:rPr>
        <w:t>(3), pp.838-845.</w:t>
      </w:r>
      <w:r w:rsidRPr="71F89D32" w:rsidR="00486EF1">
        <w:rPr>
          <w:rFonts w:eastAsia="Times New Roman" w:cs="Times New Roman"/>
          <w:b w:val="1"/>
          <w:bCs w:val="1"/>
          <w:color w:val="000000"/>
          <w:lang w:val="en-US"/>
        </w:rPr>
        <w:t xml:space="preserve"> </w:t>
      </w:r>
    </w:p>
    <w:p w:rsidR="00486EF1" w:rsidP="71F89D32" w:rsidRDefault="00486EF1" w14:paraId="23CB2529" w14:textId="77777777">
      <w:pPr>
        <w:spacing w:line="600" w:lineRule="auto"/>
        <w:rPr>
          <w:rFonts w:cs="Times New Roman"/>
          <w:color w:val="000000" w:themeColor="text1"/>
          <w:lang w:val="en-US"/>
        </w:rPr>
      </w:pPr>
      <w:r w:rsidRPr="71F89D32" w:rsidR="00486EF1">
        <w:rPr>
          <w:rFonts w:cs="Times New Roman"/>
          <w:color w:val="000000" w:themeColor="text1" w:themeTint="FF" w:themeShade="FF"/>
          <w:lang w:val="en-US"/>
        </w:rPr>
        <w:t>Noordzife</w:t>
      </w:r>
      <w:r w:rsidRPr="71F89D32" w:rsidR="00486EF1">
        <w:rPr>
          <w:rFonts w:cs="Times New Roman"/>
          <w:color w:val="000000" w:themeColor="text1" w:themeTint="FF" w:themeShade="FF"/>
          <w:lang w:val="en-US"/>
        </w:rPr>
        <w:t>, G. (2014</w:t>
      </w:r>
      <w:r w:rsidRPr="71F89D32" w:rsidR="00486EF1">
        <w:rPr>
          <w:rFonts w:cs="Times New Roman"/>
          <w:i w:val="1"/>
          <w:iCs w:val="1"/>
          <w:color w:val="000000" w:themeColor="text1" w:themeTint="FF" w:themeShade="FF"/>
          <w:lang w:val="en-US"/>
        </w:rPr>
        <w:t>) Project Management of Hotel Opening Processes: Exploring Better Ways to Manage New Hotel Openings,</w:t>
      </w:r>
      <w:r w:rsidRPr="71F89D32" w:rsidR="00486EF1">
        <w:rPr>
          <w:rFonts w:cs="Times New Roman"/>
          <w:color w:val="000000" w:themeColor="text1" w:themeTint="FF" w:themeShade="FF"/>
          <w:lang w:val="en-US"/>
        </w:rPr>
        <w:t xml:space="preserve"> CreateSpace</w:t>
      </w:r>
    </w:p>
    <w:p w:rsidRPr="00B96A01" w:rsidR="00486EF1" w:rsidP="71F89D32" w:rsidRDefault="00486EF1" w14:paraId="435D634C" w14:textId="64A91D76">
      <w:pPr>
        <w:rPr>
          <w:rFonts w:eastAsia="Times New Roman" w:cs="Times New Roman"/>
          <w:lang w:val="en-US"/>
        </w:rPr>
      </w:pPr>
      <w:r w:rsidRPr="71F89D32" w:rsidR="00486EF1">
        <w:rPr>
          <w:rFonts w:eastAsia="Times New Roman" w:cs="Times New Roman"/>
          <w:lang w:val="en-US"/>
        </w:rPr>
        <w:t>Ogunmakinde</w:t>
      </w:r>
      <w:r w:rsidRPr="71F89D32" w:rsidR="00486EF1">
        <w:rPr>
          <w:rFonts w:eastAsia="Times New Roman" w:cs="Times New Roman"/>
          <w:lang w:val="en-US"/>
        </w:rPr>
        <w:t xml:space="preserve">, O.E., </w:t>
      </w:r>
      <w:r w:rsidRPr="71F89D32" w:rsidR="00486EF1">
        <w:rPr>
          <w:rFonts w:eastAsia="Times New Roman" w:cs="Times New Roman"/>
          <w:lang w:val="en-US"/>
        </w:rPr>
        <w:t>Egbelakin</w:t>
      </w:r>
      <w:r w:rsidRPr="71F89D32" w:rsidR="00486EF1">
        <w:rPr>
          <w:rFonts w:eastAsia="Times New Roman" w:cs="Times New Roman"/>
          <w:lang w:val="en-US"/>
        </w:rPr>
        <w:t xml:space="preserve">, T. and Sher, W., (2022) Contributions of the circular economy to the UN sustainable development goals through sustainable construction. </w:t>
      </w:r>
      <w:r w:rsidRPr="71F89D32" w:rsidR="00486EF1">
        <w:rPr>
          <w:rFonts w:eastAsia="Times New Roman" w:cs="Times New Roman"/>
          <w:i w:val="1"/>
          <w:iCs w:val="1"/>
          <w:lang w:val="en-US"/>
        </w:rPr>
        <w:t>Resources, Conservation and Recycling,</w:t>
      </w:r>
      <w:r w:rsidRPr="71F89D32" w:rsidR="00486EF1">
        <w:rPr>
          <w:rFonts w:eastAsia="Times New Roman" w:cs="Times New Roman"/>
          <w:lang w:val="en-US"/>
        </w:rPr>
        <w:t xml:space="preserve"> 178, p.106023.</w:t>
      </w:r>
    </w:p>
    <w:p w:rsidRPr="00B96A01" w:rsidR="00486EF1" w:rsidP="71F89D32" w:rsidRDefault="00486EF1" w14:paraId="70B7266F" w14:textId="77777777">
      <w:pPr>
        <w:rPr>
          <w:rFonts w:eastAsia="Times New Roman" w:cs="Times New Roman"/>
          <w:b w:val="1"/>
          <w:bCs w:val="1"/>
          <w:color w:val="000000"/>
          <w:lang w:val="en-US"/>
        </w:rPr>
      </w:pPr>
      <w:r w:rsidRPr="00B96A01" w:rsidR="00486EF1">
        <w:rPr>
          <w:shd w:val="clear" w:color="auto" w:fill="FFFFFF"/>
        </w:rPr>
        <w:t>Phillips, J. and Klein, J.D., (2023) Change management: from theory to practice. </w:t>
      </w:r>
      <w:r w:rsidRPr="71F89D32" w:rsidR="00486EF1">
        <w:rPr>
          <w:i w:val="1"/>
          <w:iCs w:val="1"/>
          <w:shd w:val="clear" w:color="auto" w:fill="FFFFFF"/>
        </w:rPr>
        <w:t>TechTrends</w:t>
      </w:r>
      <w:r w:rsidRPr="00B96A01" w:rsidR="00486EF1">
        <w:rPr>
          <w:shd w:val="clear" w:color="auto" w:fill="FFFFFF"/>
        </w:rPr>
        <w:t>, </w:t>
      </w:r>
      <w:r w:rsidRPr="71F89D32" w:rsidR="00486EF1">
        <w:rPr>
          <w:i w:val="1"/>
          <w:iCs w:val="1"/>
          <w:shd w:val="clear" w:color="auto" w:fill="FFFFFF"/>
        </w:rPr>
        <w:t>67</w:t>
      </w:r>
      <w:r w:rsidRPr="00B96A01" w:rsidR="00486EF1">
        <w:rPr>
          <w:shd w:val="clear" w:color="auto" w:fill="FFFFFF"/>
        </w:rPr>
        <w:t>(1), pp.189-197.</w:t>
      </w:r>
      <w:r w:rsidRPr="71F89D32" w:rsidR="00486EF1">
        <w:rPr>
          <w:rFonts w:eastAsia="Times New Roman" w:cs="Times New Roman"/>
          <w:b w:val="1"/>
          <w:bCs w:val="1"/>
          <w:color w:val="000000"/>
          <w:lang w:val="en-US"/>
        </w:rPr>
        <w:t xml:space="preserve"> </w:t>
      </w:r>
    </w:p>
    <w:p w:rsidRPr="00B96A01" w:rsidR="00486EF1" w:rsidP="00B96A01" w:rsidRDefault="00486EF1" w14:paraId="3D4A69A2" w14:textId="3AA8E7FC">
      <w:pPr>
        <w:pStyle w:val="Bibliography"/>
        <w:rPr>
          <w:noProof/>
        </w:rPr>
      </w:pPr>
      <w:r w:rsidRPr="71F89D32" w:rsidR="00486EF1">
        <w:rPr>
          <w:noProof/>
        </w:rPr>
        <w:t xml:space="preserve">Poleski, D., (2019) </w:t>
      </w:r>
      <w:r w:rsidRPr="71F89D32" w:rsidR="00486EF1">
        <w:rPr>
          <w:i w:val="1"/>
          <w:iCs w:val="1"/>
          <w:noProof/>
        </w:rPr>
        <w:t xml:space="preserve">Why are key performance indicators important?. </w:t>
      </w:r>
      <w:r w:rsidRPr="71F89D32" w:rsidR="00486EF1">
        <w:rPr>
          <w:noProof/>
        </w:rPr>
        <w:t xml:space="preserve">[Online] Available at: https://www.klipfolio.com/blog/kpi-importance [Accessed </w:t>
      </w:r>
      <w:r w:rsidRPr="71F89D32" w:rsidR="6C9DE4E3">
        <w:rPr>
          <w:noProof/>
        </w:rPr>
        <w:t>18</w:t>
      </w:r>
      <w:r w:rsidRPr="71F89D32" w:rsidR="00486EF1">
        <w:rPr>
          <w:noProof/>
        </w:rPr>
        <w:t xml:space="preserve"> April 2024].</w:t>
      </w:r>
    </w:p>
    <w:p w:rsidRPr="00B96A01" w:rsidR="00486EF1" w:rsidP="71F89D32" w:rsidRDefault="00486EF1" w14:paraId="6AC348AF" w14:textId="5595F491">
      <w:pPr>
        <w:rPr>
          <w:rFonts w:cs="Times New Roman"/>
          <w:color w:val="000000" w:themeColor="text1"/>
          <w:lang w:val="en-GB"/>
        </w:rPr>
      </w:pPr>
      <w:r w:rsidRPr="71F89D32" w:rsidR="00486EF1">
        <w:rPr>
          <w:rFonts w:cs="Times New Roman"/>
          <w:color w:val="000000" w:themeColor="text1" w:themeTint="FF" w:themeShade="FF"/>
          <w:lang w:val="en-GB"/>
        </w:rPr>
        <w:t xml:space="preserve">Rexel, (2021) </w:t>
      </w:r>
      <w:r w:rsidRPr="71F89D32" w:rsidR="00486EF1">
        <w:rPr>
          <w:rFonts w:cs="Times New Roman"/>
          <w:i w:val="1"/>
          <w:iCs w:val="1"/>
          <w:color w:val="000000" w:themeColor="text1" w:themeTint="FF" w:themeShade="FF"/>
          <w:lang w:val="en-GB"/>
        </w:rPr>
        <w:t xml:space="preserve">The Climate and Resilience Law: A greener framework for recovery. </w:t>
      </w:r>
      <w:r w:rsidRPr="71F89D32" w:rsidR="00486EF1">
        <w:rPr>
          <w:rFonts w:cs="Times New Roman"/>
          <w:color w:val="000000" w:themeColor="text1" w:themeTint="FF" w:themeShade="FF"/>
          <w:lang w:val="en-GB"/>
        </w:rPr>
        <w:t xml:space="preserve">[Online] Available at: https://blog.rexel.com/en/words/the-climate-and-resilience-law-a-greener-framework-for-recovery/ [Accessed </w:t>
      </w:r>
      <w:r w:rsidRPr="71F89D32" w:rsidR="550425B7">
        <w:rPr>
          <w:rFonts w:cs="Times New Roman"/>
          <w:color w:val="000000" w:themeColor="text1" w:themeTint="FF" w:themeShade="FF"/>
          <w:lang w:val="en-GB"/>
        </w:rPr>
        <w:t>29</w:t>
      </w:r>
      <w:r w:rsidRPr="71F89D32" w:rsidR="00486EF1">
        <w:rPr>
          <w:rFonts w:cs="Times New Roman"/>
          <w:color w:val="000000" w:themeColor="text1" w:themeTint="FF" w:themeShade="FF"/>
          <w:lang w:val="en-GB"/>
        </w:rPr>
        <w:t xml:space="preserve"> April 2024].</w:t>
      </w:r>
    </w:p>
    <w:p w:rsidRPr="00B96A01" w:rsidR="00486EF1" w:rsidP="71F89D32" w:rsidRDefault="00486EF1" w14:paraId="60C863CC" w14:textId="1503A232">
      <w:pPr>
        <w:rPr>
          <w:rFonts w:eastAsia="Times New Roman" w:cs="Times New Roman"/>
        </w:rPr>
      </w:pPr>
      <w:r w:rsidRPr="71F89D32" w:rsidR="00486EF1">
        <w:rPr>
          <w:rFonts w:eastAsia="Times New Roman" w:cs="Times New Roman"/>
        </w:rPr>
        <w:t>Roszkowska, P., (2021) Fintech in financial reporting and audit for fraud prevention and safeguarding equity investments.</w:t>
      </w:r>
      <w:r w:rsidRPr="71F89D32" w:rsidR="00486EF1">
        <w:rPr>
          <w:rFonts w:eastAsia="Times New Roman" w:cs="Times New Roman"/>
          <w:i w:val="1"/>
          <w:iCs w:val="1"/>
        </w:rPr>
        <w:t xml:space="preserve"> Journal of Accounting &amp; Organizational Change, </w:t>
      </w:r>
      <w:r w:rsidRPr="71F89D32" w:rsidR="00486EF1">
        <w:rPr>
          <w:rFonts w:eastAsia="Times New Roman" w:cs="Times New Roman"/>
        </w:rPr>
        <w:t>17(2), pp.164-196.</w:t>
      </w:r>
    </w:p>
    <w:p w:rsidRPr="00B96A01" w:rsidR="00486EF1" w:rsidP="00B96A01" w:rsidRDefault="00486EF1" w14:paraId="02A97D7A" w14:textId="77777777">
      <w:pPr>
        <w:rPr>
          <w:rFonts w:eastAsia="Times New Roman" w:cs="Times New Roman"/>
          <w:szCs w:val="24"/>
        </w:rPr>
      </w:pPr>
      <w:r w:rsidRPr="00B96A01">
        <w:rPr>
          <w:rFonts w:eastAsia="Times New Roman" w:cs="Times New Roman"/>
          <w:szCs w:val="24"/>
        </w:rPr>
        <w:t xml:space="preserve">Salesa, A., León, R. and Moneva, J.M., (2023). Airlines practices to incorporate circular economy principles into the waste management system. </w:t>
      </w:r>
      <w:r w:rsidRPr="00B96A01">
        <w:rPr>
          <w:rFonts w:eastAsia="Times New Roman" w:cs="Times New Roman"/>
          <w:i/>
          <w:szCs w:val="24"/>
        </w:rPr>
        <w:t>Corporate Social Responsibility and Environmental Management,</w:t>
      </w:r>
      <w:r w:rsidRPr="00B96A01">
        <w:rPr>
          <w:rFonts w:eastAsia="Times New Roman" w:cs="Times New Roman"/>
          <w:szCs w:val="24"/>
        </w:rPr>
        <w:t xml:space="preserve"> 30(1), pp.443-458.</w:t>
      </w:r>
    </w:p>
    <w:p w:rsidRPr="00B96A01" w:rsidR="00486EF1" w:rsidP="71F89D32" w:rsidRDefault="00486EF1" w14:paraId="3B3F682B" w14:textId="1F530D70">
      <w:pPr>
        <w:rPr>
          <w:rFonts w:cs="Times New Roman"/>
          <w:color w:val="000000" w:themeColor="text1"/>
          <w:lang w:val="en-GB"/>
        </w:rPr>
      </w:pPr>
      <w:r w:rsidRPr="71F89D32" w:rsidR="00486EF1">
        <w:rPr>
          <w:rFonts w:cs="Times New Roman"/>
          <w:color w:val="000000" w:themeColor="text1" w:themeTint="FF" w:themeShade="FF"/>
          <w:lang w:val="en-GB"/>
        </w:rPr>
        <w:t>simon-kucher</w:t>
      </w:r>
      <w:r w:rsidRPr="71F89D32" w:rsidR="00486EF1">
        <w:rPr>
          <w:rFonts w:cs="Times New Roman"/>
          <w:color w:val="000000" w:themeColor="text1" w:themeTint="FF" w:themeShade="FF"/>
          <w:lang w:val="en-GB"/>
        </w:rPr>
        <w:t xml:space="preserve">, (2021) </w:t>
      </w:r>
      <w:r w:rsidRPr="71F89D32" w:rsidR="00486EF1">
        <w:rPr>
          <w:rFonts w:cs="Times New Roman"/>
          <w:i w:val="1"/>
          <w:iCs w:val="1"/>
          <w:color w:val="000000" w:themeColor="text1" w:themeTint="FF" w:themeShade="FF"/>
          <w:lang w:val="en-GB"/>
        </w:rPr>
        <w:t xml:space="preserve">2021 Global Sustainability Study: What Role do Consumers Play in a Sustainable </w:t>
      </w:r>
      <w:r w:rsidRPr="71F89D32" w:rsidR="00486EF1">
        <w:rPr>
          <w:rFonts w:cs="Times New Roman"/>
          <w:i w:val="1"/>
          <w:iCs w:val="1"/>
          <w:color w:val="000000" w:themeColor="text1" w:themeTint="FF" w:themeShade="FF"/>
          <w:lang w:val="en-GB"/>
        </w:rPr>
        <w:t>Future?.</w:t>
      </w:r>
      <w:r w:rsidRPr="71F89D32" w:rsidR="00486EF1">
        <w:rPr>
          <w:rFonts w:cs="Times New Roman"/>
          <w:i w:val="1"/>
          <w:iCs w:val="1"/>
          <w:color w:val="000000" w:themeColor="text1" w:themeTint="FF" w:themeShade="FF"/>
          <w:lang w:val="en-GB"/>
        </w:rPr>
        <w:t xml:space="preserve"> </w:t>
      </w:r>
      <w:r w:rsidRPr="71F89D32" w:rsidR="00486EF1">
        <w:rPr>
          <w:rFonts w:cs="Times New Roman"/>
          <w:color w:val="000000" w:themeColor="text1" w:themeTint="FF" w:themeShade="FF"/>
          <w:lang w:val="en-GB"/>
        </w:rPr>
        <w:t xml:space="preserve">[Online] Available at: https://www.simon-kucher.com/en/insights/2021-global-sustainability-study-what-role-do-consumers-play-sustainable-future [Accessed </w:t>
      </w:r>
      <w:r w:rsidRPr="71F89D32" w:rsidR="111A5E72">
        <w:rPr>
          <w:rFonts w:cs="Times New Roman"/>
          <w:color w:val="000000" w:themeColor="text1" w:themeTint="FF" w:themeShade="FF"/>
          <w:lang w:val="en-GB"/>
        </w:rPr>
        <w:t>1</w:t>
      </w:r>
      <w:r w:rsidRPr="71F89D32" w:rsidR="00486EF1">
        <w:rPr>
          <w:rFonts w:cs="Times New Roman"/>
          <w:color w:val="000000" w:themeColor="text1" w:themeTint="FF" w:themeShade="FF"/>
          <w:lang w:val="en-GB"/>
        </w:rPr>
        <w:t>8 April 2024].</w:t>
      </w:r>
    </w:p>
    <w:p w:rsidRPr="00B96A01" w:rsidR="00486EF1" w:rsidP="71F89D32" w:rsidRDefault="00486EF1" w14:paraId="0A8C11F8" w14:textId="053396F9">
      <w:pPr>
        <w:rPr>
          <w:rFonts w:cs="Times New Roman"/>
          <w:color w:val="000000" w:themeColor="text1"/>
        </w:rPr>
      </w:pPr>
      <w:r w:rsidRPr="71F89D32" w:rsidR="00486EF1">
        <w:rPr>
          <w:rFonts w:cs="Times New Roman"/>
          <w:color w:val="000000" w:themeColor="text1" w:themeTint="FF" w:themeShade="FF"/>
        </w:rPr>
        <w:t xml:space="preserve">Statista, (2023) </w:t>
      </w:r>
      <w:r w:rsidRPr="71F89D32" w:rsidR="00486EF1">
        <w:rPr>
          <w:rFonts w:cs="Times New Roman"/>
          <w:i w:val="1"/>
          <w:iCs w:val="1"/>
          <w:color w:val="000000" w:themeColor="text1" w:themeTint="FF" w:themeShade="FF"/>
        </w:rPr>
        <w:t>Net profit/loss of the Italian jewelry company Bulgari from 2015 to 2019(in million euros).</w:t>
      </w:r>
      <w:r w:rsidRPr="71F89D32" w:rsidR="00486EF1">
        <w:rPr>
          <w:rFonts w:cs="Times New Roman"/>
          <w:color w:val="000000" w:themeColor="text1" w:themeTint="FF" w:themeShade="FF"/>
        </w:rPr>
        <w:t xml:space="preserve"> [Online] Available at: https://www.statista.com/statistics/1003081/net-profit-loss-of-italian-jewelry-company-bulgari/ [Accessed 7 April 2024].</w:t>
      </w:r>
    </w:p>
    <w:p w:rsidRPr="00B96A01" w:rsidR="00486EF1" w:rsidP="71F89D32" w:rsidRDefault="00486EF1" w14:paraId="3A9A0121" w14:textId="0CB4538C">
      <w:pPr>
        <w:rPr>
          <w:rFonts w:cs="Times New Roman"/>
          <w:color w:val="000000" w:themeColor="text1"/>
          <w:lang w:val="en-GB"/>
        </w:rPr>
      </w:pPr>
      <w:r w:rsidRPr="71F89D32" w:rsidR="00486EF1">
        <w:rPr>
          <w:rFonts w:cs="Times New Roman"/>
          <w:color w:val="000000" w:themeColor="text1" w:themeTint="FF" w:themeShade="FF"/>
          <w:lang w:val="en-GB"/>
        </w:rPr>
        <w:t xml:space="preserve">Statista, (2023) </w:t>
      </w:r>
      <w:r w:rsidRPr="71F89D32" w:rsidR="00486EF1">
        <w:rPr>
          <w:rFonts w:cs="Times New Roman"/>
          <w:i w:val="1"/>
          <w:iCs w:val="1"/>
          <w:color w:val="000000" w:themeColor="text1" w:themeTint="FF" w:themeShade="FF"/>
          <w:lang w:val="en-GB"/>
        </w:rPr>
        <w:t xml:space="preserve">Projected plastic waste generation worldwide from 2019 to 2060. </w:t>
      </w:r>
      <w:r w:rsidRPr="71F89D32" w:rsidR="00486EF1">
        <w:rPr>
          <w:rFonts w:cs="Times New Roman"/>
          <w:color w:val="000000" w:themeColor="text1" w:themeTint="FF" w:themeShade="FF"/>
          <w:lang w:val="en-GB"/>
        </w:rPr>
        <w:t>[Online] Available at: https://www.statista.com/statistics/1338839/global-plastic-waste-generation-outlook/ [Accessed 08 April 2024].</w:t>
      </w:r>
    </w:p>
    <w:p w:rsidRPr="00B96A01" w:rsidR="00486EF1" w:rsidP="71F89D32" w:rsidRDefault="00486EF1" w14:paraId="412A2502" w14:textId="59705F7B">
      <w:pPr>
        <w:rPr>
          <w:rFonts w:cs="Times New Roman"/>
          <w:color w:val="000000" w:themeColor="text1"/>
          <w:lang w:val="en-GB"/>
        </w:rPr>
      </w:pPr>
      <w:r w:rsidRPr="71F89D32" w:rsidR="00486EF1">
        <w:rPr>
          <w:rFonts w:cs="Times New Roman"/>
          <w:color w:val="000000" w:themeColor="text1" w:themeTint="FF" w:themeShade="FF"/>
          <w:lang w:val="en-GB"/>
        </w:rPr>
        <w:t xml:space="preserve">Statista, (2024) </w:t>
      </w:r>
      <w:r w:rsidRPr="71F89D32" w:rsidR="00486EF1">
        <w:rPr>
          <w:rFonts w:cs="Times New Roman"/>
          <w:i w:val="1"/>
          <w:iCs w:val="1"/>
          <w:color w:val="000000" w:themeColor="text1" w:themeTint="FF" w:themeShade="FF"/>
          <w:lang w:val="en-GB"/>
        </w:rPr>
        <w:t xml:space="preserve">Digital transformation - statistics &amp; facts. </w:t>
      </w:r>
      <w:r w:rsidRPr="71F89D32" w:rsidR="00486EF1">
        <w:rPr>
          <w:rFonts w:cs="Times New Roman"/>
          <w:color w:val="000000" w:themeColor="text1" w:themeTint="FF" w:themeShade="FF"/>
          <w:lang w:val="en-GB"/>
        </w:rPr>
        <w:t>[Online] Available at: https://www.statista.com/topics/6778/digital-transformation/#topicOverview [Accessed 08 April 2024].</w:t>
      </w:r>
    </w:p>
    <w:p w:rsidRPr="00B96A01" w:rsidR="00486EF1" w:rsidP="71F89D32" w:rsidRDefault="00486EF1" w14:paraId="08DA8549" w14:textId="70F2BB2B">
      <w:pPr>
        <w:rPr>
          <w:rFonts w:cs="Times New Roman"/>
          <w:color w:val="000000" w:themeColor="text1"/>
          <w:lang w:val="en-GB"/>
        </w:rPr>
      </w:pPr>
      <w:r w:rsidRPr="71F89D32" w:rsidR="00486EF1">
        <w:rPr>
          <w:rFonts w:cs="Times New Roman"/>
          <w:color w:val="000000" w:themeColor="text1" w:themeTint="FF" w:themeShade="FF"/>
          <w:lang w:val="en-GB"/>
        </w:rPr>
        <w:t xml:space="preserve">Statista, (2024) </w:t>
      </w:r>
      <w:r w:rsidRPr="71F89D32" w:rsidR="00486EF1">
        <w:rPr>
          <w:rFonts w:cs="Times New Roman"/>
          <w:i w:val="1"/>
          <w:iCs w:val="1"/>
          <w:color w:val="000000" w:themeColor="text1" w:themeTint="FF" w:themeShade="FF"/>
          <w:lang w:val="en-GB"/>
        </w:rPr>
        <w:t xml:space="preserve">Economy of France - Statistics &amp; Facts. </w:t>
      </w:r>
      <w:r w:rsidRPr="71F89D32" w:rsidR="00486EF1">
        <w:rPr>
          <w:rFonts w:cs="Times New Roman"/>
          <w:color w:val="000000" w:themeColor="text1" w:themeTint="FF" w:themeShade="FF"/>
          <w:lang w:val="en-GB"/>
        </w:rPr>
        <w:t>[Online] Available at: https://www.statista.com/topics/11721/economy-of-france/#topicOverview [Accessed 08 April 2024].</w:t>
      </w:r>
    </w:p>
    <w:p w:rsidRPr="00B96A01" w:rsidR="00486EF1" w:rsidP="71F89D32" w:rsidRDefault="00486EF1" w14:paraId="423806E7" w14:textId="17F299A5">
      <w:pPr>
        <w:rPr>
          <w:rFonts w:cs="Times New Roman"/>
          <w:color w:val="000000" w:themeColor="text1"/>
        </w:rPr>
      </w:pPr>
      <w:r w:rsidRPr="71F89D32" w:rsidR="00486EF1">
        <w:rPr>
          <w:rFonts w:cs="Times New Roman"/>
          <w:color w:val="000000" w:themeColor="text1" w:themeTint="FF" w:themeShade="FF"/>
        </w:rPr>
        <w:t xml:space="preserve">Statista, (2024) </w:t>
      </w:r>
      <w:r w:rsidRPr="71F89D32" w:rsidR="00486EF1">
        <w:rPr>
          <w:rFonts w:cs="Times New Roman"/>
          <w:i w:val="1"/>
          <w:iCs w:val="1"/>
          <w:color w:val="000000" w:themeColor="text1" w:themeTint="FF" w:themeShade="FF"/>
        </w:rPr>
        <w:t>Hotels - Bulgaria</w:t>
      </w:r>
      <w:r w:rsidRPr="71F89D32" w:rsidR="00486EF1">
        <w:rPr>
          <w:rFonts w:cs="Times New Roman"/>
          <w:color w:val="000000" w:themeColor="text1" w:themeTint="FF" w:themeShade="FF"/>
        </w:rPr>
        <w:t>. [Online] Available at: https://fr.statista.com/outlook/mmo/travel-tourism/hotels/bulgaria [Accessed 7 April 2024].</w:t>
      </w:r>
    </w:p>
    <w:p w:rsidRPr="00B96A01" w:rsidR="00486EF1" w:rsidP="71F89D32" w:rsidRDefault="00486EF1" w14:paraId="7A6DAD65" w14:textId="1B220D2F">
      <w:pPr>
        <w:rPr>
          <w:rFonts w:eastAsia="Times New Roman" w:cs="Times New Roman"/>
          <w:lang w:val="en-US"/>
        </w:rPr>
      </w:pPr>
      <w:r w:rsidRPr="71F89D32" w:rsidR="00486EF1">
        <w:rPr>
          <w:rFonts w:eastAsia="Times New Roman" w:cs="Times New Roman"/>
          <w:lang w:val="en-US"/>
        </w:rPr>
        <w:t xml:space="preserve">Tambunan, T.S., (2020) SWOT analysis for tourism development strategy of </w:t>
      </w:r>
      <w:r w:rsidRPr="71F89D32" w:rsidR="00486EF1">
        <w:rPr>
          <w:rFonts w:eastAsia="Times New Roman" w:cs="Times New Roman"/>
          <w:lang w:val="en-US"/>
        </w:rPr>
        <w:t>Samosir</w:t>
      </w:r>
      <w:r w:rsidRPr="71F89D32" w:rsidR="00486EF1">
        <w:rPr>
          <w:rFonts w:eastAsia="Times New Roman" w:cs="Times New Roman"/>
          <w:lang w:val="en-US"/>
        </w:rPr>
        <w:t xml:space="preserve"> Regency. </w:t>
      </w:r>
      <w:r w:rsidRPr="71F89D32" w:rsidR="00486EF1">
        <w:rPr>
          <w:rFonts w:eastAsia="Times New Roman" w:cs="Times New Roman"/>
          <w:i w:val="1"/>
          <w:iCs w:val="1"/>
          <w:lang w:val="en-US"/>
        </w:rPr>
        <w:t xml:space="preserve">International Journal of Applied Business, </w:t>
      </w:r>
      <w:r w:rsidRPr="71F89D32" w:rsidR="00486EF1">
        <w:rPr>
          <w:rFonts w:eastAsia="Times New Roman" w:cs="Times New Roman"/>
          <w:lang w:val="en-US"/>
        </w:rPr>
        <w:t>4(2), pp.90-105.</w:t>
      </w:r>
    </w:p>
    <w:p w:rsidRPr="00B96A01" w:rsidR="00486EF1" w:rsidP="00B96A01" w:rsidRDefault="00486EF1" w14:paraId="5CA207F5" w14:textId="6FDA2B42">
      <w:pPr>
        <w:pStyle w:val="Bibliography"/>
        <w:rPr>
          <w:noProof/>
        </w:rPr>
      </w:pPr>
      <w:r w:rsidRPr="71F89D32" w:rsidR="00486EF1">
        <w:rPr>
          <w:noProof/>
        </w:rPr>
        <w:t xml:space="preserve">thebftonline, (2023) </w:t>
      </w:r>
      <w:r w:rsidRPr="71F89D32" w:rsidR="00486EF1">
        <w:rPr>
          <w:i w:val="1"/>
          <w:iCs w:val="1"/>
          <w:noProof/>
        </w:rPr>
        <w:t xml:space="preserve">Bridging the gap between top management and frontline workers. </w:t>
      </w:r>
      <w:r w:rsidRPr="71F89D32" w:rsidR="00486EF1">
        <w:rPr>
          <w:noProof/>
        </w:rPr>
        <w:t>[Online] Available at: https://thebftonline.com/2023/10/02/bridging-the-gap-between-top-management-and-frontline-workers/ [Accessed 09 April 2024].</w:t>
      </w:r>
    </w:p>
    <w:p w:rsidRPr="00B96A01" w:rsidR="00486EF1" w:rsidP="71F89D32" w:rsidRDefault="00486EF1" w14:paraId="4F181D0B" w14:textId="1DEB799F">
      <w:pPr>
        <w:rPr>
          <w:rFonts w:cs="Times New Roman"/>
          <w:color w:val="000000" w:themeColor="text1"/>
          <w:lang w:val="en-GB"/>
        </w:rPr>
      </w:pPr>
      <w:r w:rsidRPr="71F89D32" w:rsidR="00486EF1">
        <w:rPr>
          <w:rFonts w:cs="Times New Roman"/>
          <w:color w:val="000000" w:themeColor="text1" w:themeTint="FF" w:themeShade="FF"/>
          <w:lang w:val="en-GB"/>
        </w:rPr>
        <w:t>Theglobaleconomy</w:t>
      </w:r>
      <w:r w:rsidRPr="71F89D32" w:rsidR="00486EF1">
        <w:rPr>
          <w:rFonts w:cs="Times New Roman"/>
          <w:color w:val="000000" w:themeColor="text1" w:themeTint="FF" w:themeShade="FF"/>
          <w:lang w:val="en-GB"/>
        </w:rPr>
        <w:t xml:space="preserve">, (2024) </w:t>
      </w:r>
      <w:r w:rsidRPr="71F89D32" w:rsidR="00486EF1">
        <w:rPr>
          <w:rFonts w:cs="Times New Roman"/>
          <w:i w:val="1"/>
          <w:iCs w:val="1"/>
          <w:color w:val="000000" w:themeColor="text1" w:themeTint="FF" w:themeShade="FF"/>
          <w:lang w:val="en-GB"/>
        </w:rPr>
        <w:t xml:space="preserve">France: Political stability. </w:t>
      </w:r>
      <w:r w:rsidRPr="71F89D32" w:rsidR="00486EF1">
        <w:rPr>
          <w:rFonts w:cs="Times New Roman"/>
          <w:color w:val="000000" w:themeColor="text1" w:themeTint="FF" w:themeShade="FF"/>
          <w:lang w:val="en-GB"/>
        </w:rPr>
        <w:t>[Online] Available at: https://www.theglobaleconomy.com/France/wb_political_stability/ [Accessed 08 April 2024].</w:t>
      </w:r>
    </w:p>
    <w:p w:rsidRPr="00B96A01" w:rsidR="00486EF1" w:rsidP="00B96A01" w:rsidRDefault="00486EF1" w14:paraId="6B1EFD12" w14:textId="5D74DD52">
      <w:pPr>
        <w:pStyle w:val="Bibliography"/>
        <w:rPr>
          <w:noProof/>
        </w:rPr>
      </w:pPr>
      <w:r w:rsidRPr="71F89D32" w:rsidR="00486EF1">
        <w:rPr>
          <w:noProof/>
        </w:rPr>
        <w:t xml:space="preserve">thinksecurenet, </w:t>
      </w:r>
      <w:r w:rsidRPr="71F89D32" w:rsidR="12BBA63D">
        <w:rPr>
          <w:noProof/>
        </w:rPr>
        <w:t>(</w:t>
      </w:r>
      <w:r w:rsidRPr="71F89D32" w:rsidR="00486EF1">
        <w:rPr>
          <w:noProof/>
        </w:rPr>
        <w:t>2021</w:t>
      </w:r>
      <w:r w:rsidRPr="71F89D32" w:rsidR="3E20320C">
        <w:rPr>
          <w:noProof/>
        </w:rPr>
        <w:t>)</w:t>
      </w:r>
      <w:r w:rsidRPr="71F89D32" w:rsidR="00486EF1">
        <w:rPr>
          <w:noProof/>
        </w:rPr>
        <w:t xml:space="preserve"> </w:t>
      </w:r>
      <w:r w:rsidRPr="71F89D32" w:rsidR="00486EF1">
        <w:rPr>
          <w:i w:val="1"/>
          <w:iCs w:val="1"/>
          <w:noProof/>
        </w:rPr>
        <w:t xml:space="preserve">5 Ways Bad Customer Service Affects Your Business. </w:t>
      </w:r>
      <w:r w:rsidRPr="71F89D32" w:rsidR="00486EF1">
        <w:rPr>
          <w:noProof/>
        </w:rPr>
        <w:t>[Online] Available at: https://www.thinksecurenet.com/blog/5-ways-bad-customer-service-affects-your-business/ [Accessed 9 April 2024].</w:t>
      </w:r>
    </w:p>
    <w:p w:rsidRPr="00B96A01" w:rsidR="00486EF1" w:rsidP="71F89D32" w:rsidRDefault="00486EF1" w14:paraId="1EDF7FB8" w14:textId="53537AF4">
      <w:pPr>
        <w:rPr>
          <w:rFonts w:eastAsia="Times New Roman" w:cs="Times New Roman"/>
        </w:rPr>
      </w:pPr>
      <w:r w:rsidRPr="71F89D32" w:rsidR="00486EF1">
        <w:rPr>
          <w:rFonts w:eastAsia="Times New Roman" w:cs="Times New Roman"/>
        </w:rPr>
        <w:t xml:space="preserve">Timeus, K., </w:t>
      </w:r>
      <w:r w:rsidRPr="71F89D32" w:rsidR="00486EF1">
        <w:rPr>
          <w:rFonts w:eastAsia="Times New Roman" w:cs="Times New Roman"/>
        </w:rPr>
        <w:t>Vinaixa</w:t>
      </w:r>
      <w:r w:rsidRPr="71F89D32" w:rsidR="00486EF1">
        <w:rPr>
          <w:rFonts w:eastAsia="Times New Roman" w:cs="Times New Roman"/>
        </w:rPr>
        <w:t xml:space="preserve">, J. and Pardo-Bosch, F., (2020) Creating business models for smart cities: a practical framework. </w:t>
      </w:r>
      <w:r w:rsidRPr="71F89D32" w:rsidR="00486EF1">
        <w:rPr>
          <w:rFonts w:eastAsia="Times New Roman" w:cs="Times New Roman"/>
          <w:i w:val="1"/>
          <w:iCs w:val="1"/>
        </w:rPr>
        <w:t xml:space="preserve">Public Management Review, </w:t>
      </w:r>
      <w:r w:rsidRPr="71F89D32" w:rsidR="00486EF1">
        <w:rPr>
          <w:rFonts w:eastAsia="Times New Roman" w:cs="Times New Roman"/>
        </w:rPr>
        <w:t>22(5), pp.726-745.</w:t>
      </w:r>
    </w:p>
    <w:p w:rsidRPr="00B96A01" w:rsidR="00486EF1" w:rsidP="00B96A01" w:rsidRDefault="00486EF1" w14:paraId="7F338A22" w14:textId="67956D39">
      <w:pPr>
        <w:pStyle w:val="Bibliography"/>
        <w:rPr>
          <w:noProof/>
        </w:rPr>
      </w:pPr>
      <w:r w:rsidRPr="71F89D32" w:rsidR="00486EF1">
        <w:rPr>
          <w:noProof/>
        </w:rPr>
        <w:t xml:space="preserve">usemotion, (2023) </w:t>
      </w:r>
      <w:r w:rsidRPr="71F89D32" w:rsidR="00486EF1">
        <w:rPr>
          <w:i w:val="1"/>
          <w:iCs w:val="1"/>
          <w:noProof/>
        </w:rPr>
        <w:t xml:space="preserve">Kotter’s Change Model: 8 Steps to Successful Change Management. </w:t>
      </w:r>
      <w:r w:rsidRPr="71F89D32" w:rsidR="00486EF1">
        <w:rPr>
          <w:noProof/>
        </w:rPr>
        <w:t>[Online] Available at: https://www.usemotion.com/blog/kotters-change-model [Accessed 9 April 2024].</w:t>
      </w:r>
    </w:p>
    <w:p w:rsidRPr="00B96A01" w:rsidR="00486EF1" w:rsidP="00B96A01" w:rsidRDefault="00486EF1" w14:paraId="774747D0" w14:textId="0B11C9B0">
      <w:pPr>
        <w:pStyle w:val="Bibliography"/>
        <w:rPr>
          <w:noProof/>
        </w:rPr>
      </w:pPr>
      <w:r w:rsidRPr="71F89D32" w:rsidR="00486EF1">
        <w:rPr>
          <w:noProof/>
        </w:rPr>
        <w:t xml:space="preserve">vakilsearch, (2024) </w:t>
      </w:r>
      <w:r w:rsidRPr="71F89D32" w:rsidR="00486EF1">
        <w:rPr>
          <w:i w:val="1"/>
          <w:iCs w:val="1"/>
          <w:noProof/>
        </w:rPr>
        <w:t xml:space="preserve">The Importance of Collaboration and Partnerships When Starting and Running an NGO. </w:t>
      </w:r>
      <w:r w:rsidRPr="71F89D32" w:rsidR="00486EF1">
        <w:rPr>
          <w:noProof/>
        </w:rPr>
        <w:t>[Online] Available at: https://vakilsearch.com/blog/importance-of-collaboration-and-partnerships-when-starting-and-running-an-ngo/ [Accessed 09 April 2024].</w:t>
      </w:r>
    </w:p>
    <w:p w:rsidRPr="00B96A01" w:rsidR="00486EF1" w:rsidP="71F89D32" w:rsidRDefault="00486EF1" w14:paraId="049AF45F" w14:textId="10CD24DD">
      <w:pPr>
        <w:rPr>
          <w:rFonts w:cs="Times New Roman"/>
          <w:color w:val="000000" w:themeColor="text1"/>
          <w:lang w:val="en-GB"/>
        </w:rPr>
      </w:pPr>
      <w:r w:rsidRPr="71F89D32" w:rsidR="00486EF1">
        <w:rPr>
          <w:rFonts w:cs="Times New Roman"/>
          <w:color w:val="000000" w:themeColor="text1" w:themeTint="FF" w:themeShade="FF"/>
          <w:lang w:val="en-GB"/>
        </w:rPr>
        <w:t xml:space="preserve">Valentine Marie, (2024) </w:t>
      </w:r>
      <w:r w:rsidRPr="71F89D32" w:rsidR="00486EF1">
        <w:rPr>
          <w:rFonts w:cs="Times New Roman"/>
          <w:i w:val="1"/>
          <w:iCs w:val="1"/>
          <w:color w:val="000000" w:themeColor="text1" w:themeTint="FF" w:themeShade="FF"/>
          <w:lang w:val="en-GB"/>
        </w:rPr>
        <w:t xml:space="preserve">Corporate tax rates in France. </w:t>
      </w:r>
      <w:r w:rsidRPr="71F89D32" w:rsidR="00486EF1">
        <w:rPr>
          <w:rFonts w:cs="Times New Roman"/>
          <w:color w:val="000000" w:themeColor="text1" w:themeTint="FF" w:themeShade="FF"/>
          <w:lang w:val="en-GB"/>
        </w:rPr>
        <w:t>[Online] Available at: https://www.expatica.com/fr/finance/taxes/france-corporate-tax-rate-445980/ [Accessed 08 April 2024].</w:t>
      </w:r>
    </w:p>
    <w:p w:rsidRPr="00B96A01" w:rsidR="00486EF1" w:rsidP="71F89D32" w:rsidRDefault="00486EF1" w14:paraId="479D9317" w14:textId="1943996F">
      <w:pPr>
        <w:rPr>
          <w:rFonts w:eastAsia="Times New Roman" w:cs="Times New Roman"/>
          <w:lang w:val="en-US"/>
        </w:rPr>
      </w:pPr>
      <w:r w:rsidRPr="71F89D32" w:rsidR="00486EF1">
        <w:rPr>
          <w:rFonts w:eastAsia="Times New Roman" w:cs="Times New Roman"/>
          <w:lang w:val="en-US"/>
        </w:rPr>
        <w:t>Vesal</w:t>
      </w:r>
      <w:r w:rsidRPr="71F89D32" w:rsidR="00486EF1">
        <w:rPr>
          <w:rFonts w:eastAsia="Times New Roman" w:cs="Times New Roman"/>
          <w:lang w:val="en-US"/>
        </w:rPr>
        <w:t xml:space="preserve">, M., </w:t>
      </w:r>
      <w:r w:rsidRPr="71F89D32" w:rsidR="00486EF1">
        <w:rPr>
          <w:rFonts w:eastAsia="Times New Roman" w:cs="Times New Roman"/>
          <w:lang w:val="en-US"/>
        </w:rPr>
        <w:t>Siahtiri</w:t>
      </w:r>
      <w:r w:rsidRPr="71F89D32" w:rsidR="00486EF1">
        <w:rPr>
          <w:rFonts w:eastAsia="Times New Roman" w:cs="Times New Roman"/>
          <w:lang w:val="en-US"/>
        </w:rPr>
        <w:t xml:space="preserve">, V. and </w:t>
      </w:r>
      <w:r w:rsidRPr="71F89D32" w:rsidR="00486EF1">
        <w:rPr>
          <w:rFonts w:eastAsia="Times New Roman" w:cs="Times New Roman"/>
          <w:lang w:val="en-US"/>
        </w:rPr>
        <w:t>O'Cass</w:t>
      </w:r>
      <w:r w:rsidRPr="71F89D32" w:rsidR="00486EF1">
        <w:rPr>
          <w:rFonts w:eastAsia="Times New Roman" w:cs="Times New Roman"/>
          <w:lang w:val="en-US"/>
        </w:rPr>
        <w:t xml:space="preserve">, A., (2021) Strengthening B2B brands by </w:t>
      </w:r>
      <w:r w:rsidRPr="71F89D32" w:rsidR="00486EF1">
        <w:rPr>
          <w:rFonts w:eastAsia="Times New Roman" w:cs="Times New Roman"/>
          <w:lang w:val="en-US"/>
        </w:rPr>
        <w:t>signalling</w:t>
      </w:r>
      <w:r w:rsidRPr="71F89D32" w:rsidR="00486EF1">
        <w:rPr>
          <w:rFonts w:eastAsia="Times New Roman" w:cs="Times New Roman"/>
          <w:lang w:val="en-US"/>
        </w:rPr>
        <w:t xml:space="preserve"> environmental sustainability and managing customer relationships. </w:t>
      </w:r>
      <w:r w:rsidRPr="71F89D32" w:rsidR="00486EF1">
        <w:rPr>
          <w:rFonts w:eastAsia="Times New Roman" w:cs="Times New Roman"/>
          <w:i w:val="1"/>
          <w:iCs w:val="1"/>
          <w:lang w:val="en-US"/>
        </w:rPr>
        <w:t xml:space="preserve">Industrial Marketing Management, </w:t>
      </w:r>
      <w:r w:rsidRPr="71F89D32" w:rsidR="00486EF1">
        <w:rPr>
          <w:rFonts w:eastAsia="Times New Roman" w:cs="Times New Roman"/>
          <w:lang w:val="en-US"/>
        </w:rPr>
        <w:t>92, pp.321-331.</w:t>
      </w:r>
    </w:p>
    <w:p w:rsidRPr="00B96A01" w:rsidR="00486EF1" w:rsidP="71F89D32" w:rsidRDefault="00486EF1" w14:paraId="0320A423" w14:textId="20956867">
      <w:pPr>
        <w:rPr>
          <w:rFonts w:eastAsia="Times New Roman" w:cs="Times New Roman"/>
        </w:rPr>
      </w:pPr>
      <w:r w:rsidRPr="71F89D32" w:rsidR="00486EF1">
        <w:rPr>
          <w:rFonts w:eastAsia="Times New Roman" w:cs="Times New Roman"/>
        </w:rPr>
        <w:t xml:space="preserve">Villena, V.H. and Gioia, D.A., (2020) A more sustainable supply chain. </w:t>
      </w:r>
      <w:r w:rsidRPr="71F89D32" w:rsidR="00486EF1">
        <w:rPr>
          <w:rFonts w:eastAsia="Times New Roman" w:cs="Times New Roman"/>
          <w:i w:val="1"/>
          <w:iCs w:val="1"/>
        </w:rPr>
        <w:t xml:space="preserve">Harvard Business Review, </w:t>
      </w:r>
      <w:r w:rsidRPr="71F89D32" w:rsidR="00486EF1">
        <w:rPr>
          <w:rFonts w:eastAsia="Times New Roman" w:cs="Times New Roman"/>
        </w:rPr>
        <w:t>98(2), pp.84-93.</w:t>
      </w:r>
    </w:p>
    <w:p w:rsidRPr="00B96A01" w:rsidR="00486EF1" w:rsidP="71F89D32" w:rsidRDefault="00486EF1" w14:paraId="164590D5" w14:textId="024B6B47">
      <w:pPr>
        <w:rPr>
          <w:rFonts w:eastAsia="Times New Roman" w:cs="Times New Roman"/>
        </w:rPr>
      </w:pPr>
      <w:r w:rsidRPr="71F89D32" w:rsidR="00486EF1">
        <w:rPr>
          <w:rFonts w:eastAsia="Times New Roman" w:cs="Times New Roman"/>
          <w:lang w:val="en-US"/>
        </w:rPr>
        <w:t xml:space="preserve">Walling, E. and </w:t>
      </w:r>
      <w:r w:rsidRPr="71F89D32" w:rsidR="00486EF1">
        <w:rPr>
          <w:rFonts w:eastAsia="Times New Roman" w:cs="Times New Roman"/>
          <w:lang w:val="en-US"/>
        </w:rPr>
        <w:t>Vaneeckhaute</w:t>
      </w:r>
      <w:r w:rsidRPr="71F89D32" w:rsidR="00486EF1">
        <w:rPr>
          <w:rFonts w:eastAsia="Times New Roman" w:cs="Times New Roman"/>
          <w:lang w:val="en-US"/>
        </w:rPr>
        <w:t xml:space="preserve">, C., (2020) Greenhouse gas emissions from inorganic and organic fertilizer production and use: A review of emission factors and their variability. </w:t>
      </w:r>
      <w:r w:rsidRPr="71F89D32" w:rsidR="00486EF1">
        <w:rPr>
          <w:rFonts w:eastAsia="Times New Roman" w:cs="Times New Roman"/>
          <w:i w:val="1"/>
          <w:iCs w:val="1"/>
          <w:lang w:val="en-US"/>
        </w:rPr>
        <w:t xml:space="preserve">Journal of Environmental Management, </w:t>
      </w:r>
      <w:r w:rsidRPr="71F89D32" w:rsidR="00486EF1">
        <w:rPr>
          <w:rFonts w:eastAsia="Times New Roman" w:cs="Times New Roman"/>
          <w:lang w:val="en-US"/>
        </w:rPr>
        <w:t>276, p.111211.</w:t>
      </w:r>
    </w:p>
    <w:p w:rsidR="3A5F8F6B" w:rsidP="71F89D32" w:rsidRDefault="3A5F8F6B" w14:paraId="1743D933" w14:textId="175D1D75">
      <w:pPr>
        <w:pStyle w:val="Normal"/>
        <w:rPr>
          <w:rFonts w:ascii="Times New Roman" w:hAnsi="Times New Roman" w:eastAsia="Times New Roman" w:cs="Times New Roman"/>
          <w:b w:val="0"/>
          <w:bCs w:val="0"/>
          <w:i w:val="0"/>
          <w:iCs w:val="0"/>
          <w:caps w:val="0"/>
          <w:smallCaps w:val="0"/>
          <w:noProof w:val="0"/>
          <w:color w:val="222222"/>
          <w:sz w:val="24"/>
          <w:szCs w:val="24"/>
          <w:lang w:val="en-US"/>
        </w:rPr>
      </w:pP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White, S.M., </w:t>
      </w:r>
      <w:r w:rsidRPr="71F89D32" w:rsidR="3A5F8F6B">
        <w:rPr>
          <w:rFonts w:ascii="Times New Roman" w:hAnsi="Times New Roman" w:eastAsia="Times New Roman" w:cs="Times New Roman"/>
          <w:b w:val="0"/>
          <w:bCs w:val="0"/>
          <w:i w:val="1"/>
          <w:iCs w:val="1"/>
          <w:caps w:val="0"/>
          <w:smallCaps w:val="0"/>
          <w:noProof w:val="0"/>
          <w:color w:val="222222"/>
          <w:sz w:val="24"/>
          <w:szCs w:val="24"/>
          <w:lang w:val="en-US"/>
        </w:rPr>
        <w:t>et al</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(2022) </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representing</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the World Federation of Societies of </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Anaesthesiologists</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Global Working Group on Environmental Sustainability in </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Anaesthesia</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Principles of </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environmentally-sustainable</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anaesthesia</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a global consensus statement from the World Federation of Societies of </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Anaesthesiologists</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71F89D32" w:rsidR="3A5F8F6B">
        <w:rPr>
          <w:rFonts w:ascii="Times New Roman" w:hAnsi="Times New Roman" w:eastAsia="Times New Roman" w:cs="Times New Roman"/>
          <w:b w:val="0"/>
          <w:bCs w:val="0"/>
          <w:i w:val="1"/>
          <w:iCs w:val="1"/>
          <w:caps w:val="0"/>
          <w:smallCaps w:val="0"/>
          <w:noProof w:val="0"/>
          <w:color w:val="222222"/>
          <w:sz w:val="24"/>
          <w:szCs w:val="24"/>
          <w:lang w:val="en-US"/>
        </w:rPr>
        <w:t>Anaesthesia</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71F89D32" w:rsidR="3A5F8F6B">
        <w:rPr>
          <w:rFonts w:ascii="Times New Roman" w:hAnsi="Times New Roman" w:eastAsia="Times New Roman" w:cs="Times New Roman"/>
          <w:b w:val="0"/>
          <w:bCs w:val="0"/>
          <w:i w:val="1"/>
          <w:iCs w:val="1"/>
          <w:caps w:val="0"/>
          <w:smallCaps w:val="0"/>
          <w:noProof w:val="0"/>
          <w:color w:val="222222"/>
          <w:sz w:val="24"/>
          <w:szCs w:val="24"/>
          <w:lang w:val="en-US"/>
        </w:rPr>
        <w:t>77</w:t>
      </w:r>
      <w:r w:rsidRPr="71F89D32" w:rsidR="3A5F8F6B">
        <w:rPr>
          <w:rFonts w:ascii="Times New Roman" w:hAnsi="Times New Roman" w:eastAsia="Times New Roman" w:cs="Times New Roman"/>
          <w:b w:val="0"/>
          <w:bCs w:val="0"/>
          <w:i w:val="0"/>
          <w:iCs w:val="0"/>
          <w:caps w:val="0"/>
          <w:smallCaps w:val="0"/>
          <w:noProof w:val="0"/>
          <w:color w:val="222222"/>
          <w:sz w:val="24"/>
          <w:szCs w:val="24"/>
          <w:lang w:val="en-US"/>
        </w:rPr>
        <w:t>(2), pp.201-12.</w:t>
      </w:r>
    </w:p>
    <w:p w:rsidRPr="00BD7668" w:rsidR="00486EF1" w:rsidP="001734AC" w:rsidRDefault="00486EF1" w14:paraId="651AE9D2" w14:textId="77777777">
      <w:pPr>
        <w:spacing w:line="600" w:lineRule="auto"/>
        <w:rPr>
          <w:rFonts w:cs="Times New Roman"/>
          <w:color w:val="000000" w:themeColor="text1"/>
          <w:szCs w:val="24"/>
          <w:lang w:val="en-GB"/>
        </w:rPr>
      </w:pPr>
      <w:r w:rsidRPr="00E904CE">
        <w:rPr>
          <w:rFonts w:cs="Times New Roman"/>
          <w:color w:val="000000" w:themeColor="text1"/>
          <w:szCs w:val="24"/>
          <w:lang w:val="en-GB"/>
        </w:rPr>
        <w:t xml:space="preserve">Whittington, R. and Molloy E. (2005) </w:t>
      </w:r>
      <w:r w:rsidRPr="00E904CE">
        <w:rPr>
          <w:rFonts w:cs="Times New Roman"/>
          <w:i/>
          <w:iCs/>
          <w:color w:val="000000" w:themeColor="text1"/>
          <w:szCs w:val="24"/>
          <w:lang w:val="en-GB"/>
        </w:rPr>
        <w:t>HR’s role in the organisation: shaping change. Research report.</w:t>
      </w:r>
      <w:r w:rsidRPr="00E904CE">
        <w:rPr>
          <w:rFonts w:cs="Times New Roman"/>
          <w:color w:val="000000" w:themeColor="text1"/>
          <w:szCs w:val="24"/>
          <w:lang w:val="en-GB"/>
        </w:rPr>
        <w:t xml:space="preserve"> London: Chartered Institute of Personnel and Development.</w:t>
      </w:r>
    </w:p>
    <w:p w:rsidRPr="00B96A01" w:rsidR="00486EF1" w:rsidP="00B96A01" w:rsidRDefault="00486EF1" w14:paraId="548917A5" w14:textId="77777777">
      <w:pPr>
        <w:rPr>
          <w:rFonts w:cs="Times New Roman"/>
          <w:color w:val="000000" w:themeColor="text1"/>
          <w:szCs w:val="24"/>
          <w:lang w:val="en-GB"/>
        </w:rPr>
      </w:pPr>
      <w:r w:rsidRPr="00171EC6">
        <w:rPr>
          <w:rFonts w:cs="Times New Roman"/>
          <w:color w:val="000000" w:themeColor="text1"/>
          <w:szCs w:val="24"/>
        </w:rPr>
        <w:t xml:space="preserve">Whittington, R. et al (2020) </w:t>
      </w:r>
      <w:r w:rsidRPr="00536286">
        <w:rPr>
          <w:rFonts w:cs="Times New Roman"/>
          <w:i/>
          <w:iCs/>
          <w:color w:val="000000" w:themeColor="text1"/>
          <w:szCs w:val="24"/>
        </w:rPr>
        <w:t>Exploring Strategy</w:t>
      </w:r>
      <w:r w:rsidRPr="00171EC6">
        <w:rPr>
          <w:rFonts w:cs="Times New Roman"/>
          <w:color w:val="000000" w:themeColor="text1"/>
          <w:szCs w:val="24"/>
        </w:rPr>
        <w:t>. Harlow: Pearson Education Limited</w:t>
      </w:r>
    </w:p>
    <w:p w:rsidRPr="00B96A01" w:rsidR="00486EF1" w:rsidP="71F89D32" w:rsidRDefault="00486EF1" w14:paraId="2A5D0689" w14:textId="2990E194">
      <w:pPr>
        <w:rPr>
          <w:rFonts w:eastAsia="Times New Roman" w:cs="Times New Roman"/>
          <w:lang w:val="en-US"/>
        </w:rPr>
      </w:pPr>
      <w:r w:rsidRPr="71F89D32" w:rsidR="00486EF1">
        <w:rPr>
          <w:rFonts w:eastAsia="Times New Roman" w:cs="Times New Roman"/>
          <w:lang w:val="en-US"/>
        </w:rPr>
        <w:t>Wyszomirski</w:t>
      </w:r>
      <w:r w:rsidRPr="71F89D32" w:rsidR="00486EF1">
        <w:rPr>
          <w:rFonts w:eastAsia="Times New Roman" w:cs="Times New Roman"/>
          <w:lang w:val="en-US"/>
        </w:rPr>
        <w:t xml:space="preserve">, A. and </w:t>
      </w:r>
      <w:r w:rsidRPr="71F89D32" w:rsidR="00486EF1">
        <w:rPr>
          <w:rFonts w:eastAsia="Times New Roman" w:cs="Times New Roman"/>
          <w:lang w:val="en-US"/>
        </w:rPr>
        <w:t>Olkiewicz</w:t>
      </w:r>
      <w:r w:rsidRPr="71F89D32" w:rsidR="00486EF1">
        <w:rPr>
          <w:rFonts w:eastAsia="Times New Roman" w:cs="Times New Roman"/>
          <w:lang w:val="en-US"/>
        </w:rPr>
        <w:t>, M., (2020) Environmental corporate social responsibility as a tool for creating the future of environmental protection.</w:t>
      </w:r>
      <w:r w:rsidRPr="71F89D32" w:rsidR="00486EF1">
        <w:rPr>
          <w:rFonts w:eastAsia="Times New Roman" w:cs="Times New Roman"/>
          <w:i w:val="1"/>
          <w:iCs w:val="1"/>
          <w:lang w:val="en-US"/>
        </w:rPr>
        <w:t xml:space="preserve"> </w:t>
      </w:r>
      <w:r w:rsidRPr="71F89D32" w:rsidR="00486EF1">
        <w:rPr>
          <w:rFonts w:eastAsia="Times New Roman" w:cs="Times New Roman"/>
          <w:i w:val="1"/>
          <w:iCs w:val="1"/>
          <w:lang w:val="en-US"/>
        </w:rPr>
        <w:t>Rocznik</w:t>
      </w:r>
      <w:r w:rsidRPr="71F89D32" w:rsidR="00486EF1">
        <w:rPr>
          <w:rFonts w:eastAsia="Times New Roman" w:cs="Times New Roman"/>
          <w:i w:val="1"/>
          <w:iCs w:val="1"/>
          <w:lang w:val="en-US"/>
        </w:rPr>
        <w:t xml:space="preserve"> </w:t>
      </w:r>
      <w:r w:rsidRPr="71F89D32" w:rsidR="00486EF1">
        <w:rPr>
          <w:rFonts w:eastAsia="Times New Roman" w:cs="Times New Roman"/>
          <w:i w:val="1"/>
          <w:iCs w:val="1"/>
          <w:lang w:val="en-US"/>
        </w:rPr>
        <w:t>Ochrona</w:t>
      </w:r>
      <w:r w:rsidRPr="71F89D32" w:rsidR="00486EF1">
        <w:rPr>
          <w:rFonts w:eastAsia="Times New Roman" w:cs="Times New Roman"/>
          <w:i w:val="1"/>
          <w:iCs w:val="1"/>
          <w:lang w:val="en-US"/>
        </w:rPr>
        <w:t xml:space="preserve"> </w:t>
      </w:r>
      <w:r w:rsidRPr="71F89D32" w:rsidR="00486EF1">
        <w:rPr>
          <w:rFonts w:eastAsia="Times New Roman" w:cs="Times New Roman"/>
          <w:i w:val="1"/>
          <w:iCs w:val="1"/>
          <w:lang w:val="en-US"/>
        </w:rPr>
        <w:t>Środowiska</w:t>
      </w:r>
      <w:r w:rsidRPr="71F89D32" w:rsidR="00486EF1">
        <w:rPr>
          <w:rFonts w:eastAsia="Times New Roman" w:cs="Times New Roman"/>
          <w:i w:val="1"/>
          <w:iCs w:val="1"/>
          <w:lang w:val="en-US"/>
        </w:rPr>
        <w:t>,</w:t>
      </w:r>
      <w:r w:rsidRPr="71F89D32" w:rsidR="00486EF1">
        <w:rPr>
          <w:rFonts w:eastAsia="Times New Roman" w:cs="Times New Roman"/>
          <w:lang w:val="en-US"/>
        </w:rPr>
        <w:t xml:space="preserve"> 22, pp.1145-1161.</w:t>
      </w:r>
    </w:p>
    <w:p w:rsidRPr="00B96A01" w:rsidR="00486EF1" w:rsidP="71F89D32" w:rsidRDefault="00486EF1" w14:paraId="4DD07755" w14:textId="22261ECF">
      <w:pPr>
        <w:rPr>
          <w:rFonts w:cs="Times New Roman"/>
          <w:color w:val="000000" w:themeColor="text1"/>
          <w:lang w:val="en-GB"/>
        </w:rPr>
      </w:pPr>
      <w:r w:rsidRPr="71F89D32" w:rsidR="00486EF1">
        <w:rPr>
          <w:rFonts w:cs="Times New Roman"/>
          <w:color w:val="000000" w:themeColor="text1" w:themeTint="FF" w:themeShade="FF"/>
          <w:lang w:val="en-GB"/>
        </w:rPr>
        <w:t xml:space="preserve">Yu, E.P.Y., Van Luu, </w:t>
      </w:r>
      <w:r w:rsidRPr="71F89D32" w:rsidR="00486EF1">
        <w:rPr>
          <w:rFonts w:cs="Times New Roman"/>
          <w:color w:val="000000" w:themeColor="text1" w:themeTint="FF" w:themeShade="FF"/>
          <w:lang w:val="en-GB"/>
        </w:rPr>
        <w:t>B.</w:t>
      </w:r>
      <w:r w:rsidRPr="71F89D32" w:rsidR="00486EF1">
        <w:rPr>
          <w:rFonts w:cs="Times New Roman"/>
          <w:color w:val="000000" w:themeColor="text1" w:themeTint="FF" w:themeShade="FF"/>
          <w:lang w:val="en-GB"/>
        </w:rPr>
        <w:t xml:space="preserve"> and Chen, C.H., (2020) Greenwashing in environmental, social and governance disclosures. </w:t>
      </w:r>
      <w:r w:rsidRPr="71F89D32" w:rsidR="00486EF1">
        <w:rPr>
          <w:rFonts w:cs="Times New Roman"/>
          <w:i w:val="1"/>
          <w:iCs w:val="1"/>
          <w:color w:val="000000" w:themeColor="text1" w:themeTint="FF" w:themeShade="FF"/>
          <w:lang w:val="en-GB"/>
        </w:rPr>
        <w:t>Research in International Business and Finance</w:t>
      </w:r>
      <w:r w:rsidRPr="71F89D32" w:rsidR="00486EF1">
        <w:rPr>
          <w:rFonts w:cs="Times New Roman"/>
          <w:color w:val="000000" w:themeColor="text1" w:themeTint="FF" w:themeShade="FF"/>
          <w:lang w:val="en-GB"/>
        </w:rPr>
        <w:t>, </w:t>
      </w:r>
      <w:r w:rsidRPr="71F89D32" w:rsidR="00486EF1">
        <w:rPr>
          <w:rFonts w:cs="Times New Roman"/>
          <w:i w:val="1"/>
          <w:iCs w:val="1"/>
          <w:color w:val="000000" w:themeColor="text1" w:themeTint="FF" w:themeShade="FF"/>
          <w:lang w:val="en-GB"/>
        </w:rPr>
        <w:t>52</w:t>
      </w:r>
      <w:r w:rsidRPr="71F89D32" w:rsidR="00486EF1">
        <w:rPr>
          <w:rFonts w:cs="Times New Roman"/>
          <w:color w:val="000000" w:themeColor="text1" w:themeTint="FF" w:themeShade="FF"/>
          <w:lang w:val="en-GB"/>
        </w:rPr>
        <w:t xml:space="preserve">, p.101192. </w:t>
      </w:r>
    </w:p>
    <w:p w:rsidR="00486EF1" w:rsidP="71F89D32" w:rsidRDefault="00486EF1" w14:paraId="517ECF3F" w14:textId="30888A45">
      <w:pPr>
        <w:rPr>
          <w:rFonts w:cs="Times New Roman"/>
          <w:color w:val="000000" w:themeColor="text1"/>
          <w:lang w:val="en-GB"/>
        </w:rPr>
      </w:pPr>
      <w:r w:rsidRPr="71F89D32" w:rsidR="00486EF1">
        <w:rPr>
          <w:rFonts w:cs="Times New Roman"/>
          <w:color w:val="000000" w:themeColor="text1" w:themeTint="FF" w:themeShade="FF"/>
          <w:lang w:val="en-GB"/>
        </w:rPr>
        <w:t xml:space="preserve">Zamroni, M., </w:t>
      </w:r>
      <w:r w:rsidRPr="71F89D32" w:rsidR="0645E741">
        <w:rPr>
          <w:rFonts w:cs="Times New Roman"/>
          <w:i w:val="1"/>
          <w:iCs w:val="1"/>
          <w:color w:val="000000" w:themeColor="text1" w:themeTint="FF" w:themeShade="FF"/>
          <w:lang w:val="en-GB"/>
        </w:rPr>
        <w:t>et al</w:t>
      </w:r>
      <w:r w:rsidRPr="71F89D32" w:rsidR="0645E741">
        <w:rPr>
          <w:rFonts w:cs="Times New Roman"/>
          <w:color w:val="000000" w:themeColor="text1" w:themeTint="FF" w:themeShade="FF"/>
          <w:lang w:val="en-GB"/>
        </w:rPr>
        <w:t xml:space="preserve">, </w:t>
      </w:r>
      <w:r w:rsidRPr="71F89D32" w:rsidR="00486EF1">
        <w:rPr>
          <w:rFonts w:cs="Times New Roman"/>
          <w:color w:val="000000" w:themeColor="text1" w:themeTint="FF" w:themeShade="FF"/>
          <w:lang w:val="en-GB"/>
        </w:rPr>
        <w:t xml:space="preserve">(2020) February. The waste management program of 3R (Reduce, Reuse, Recycle) by economic incentive and facility support. In </w:t>
      </w:r>
      <w:r w:rsidRPr="71F89D32" w:rsidR="00486EF1">
        <w:rPr>
          <w:rFonts w:cs="Times New Roman"/>
          <w:i w:val="1"/>
          <w:iCs w:val="1"/>
          <w:color w:val="000000" w:themeColor="text1" w:themeTint="FF" w:themeShade="FF"/>
          <w:lang w:val="en-GB"/>
        </w:rPr>
        <w:t>Journal of Physics: Conference Series</w:t>
      </w:r>
      <w:r w:rsidRPr="71F89D32" w:rsidR="00486EF1">
        <w:rPr>
          <w:rFonts w:cs="Times New Roman"/>
          <w:color w:val="000000" w:themeColor="text1" w:themeTint="FF" w:themeShade="FF"/>
          <w:lang w:val="en-GB"/>
        </w:rPr>
        <w:t xml:space="preserve"> (Vol. 1471, No. 1, p. 012048). IOP Publishing. </w:t>
      </w:r>
    </w:p>
    <w:p w:rsidRPr="00BD7668" w:rsidR="001734AC" w:rsidP="00BD7668" w:rsidRDefault="001734AC" w14:paraId="4942E173" w14:textId="77777777">
      <w:pPr>
        <w:spacing w:line="600" w:lineRule="auto"/>
        <w:rPr>
          <w:rFonts w:cs="Times New Roman"/>
          <w:color w:val="000000" w:themeColor="text1"/>
          <w:szCs w:val="24"/>
          <w:lang w:val="en-GB"/>
        </w:rPr>
      </w:pPr>
    </w:p>
    <w:sectPr w:rsidRPr="00BD7668" w:rsidR="001734AC" w:rsidSect="00697802">
      <w:headerReference w:type="default" r:id="rId8"/>
      <w:footerReference w:type="default" r:id="rId9"/>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0F1E" w:rsidRDefault="002C0F1E" w14:paraId="081B7A28" w14:textId="77777777">
      <w:pPr>
        <w:spacing w:line="240" w:lineRule="auto"/>
      </w:pPr>
      <w:r>
        <w:separator/>
      </w:r>
    </w:p>
  </w:endnote>
  <w:endnote w:type="continuationSeparator" w:id="0">
    <w:p w:rsidR="002C0F1E" w:rsidRDefault="002C0F1E" w14:paraId="6483CB6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9337172"/>
      <w:docPartObj>
        <w:docPartGallery w:val="Page Numbers (Bottom of Page)"/>
        <w:docPartUnique/>
      </w:docPartObj>
    </w:sdtPr>
    <w:sdtEndPr/>
    <w:sdtContent>
      <w:sdt>
        <w:sdtPr>
          <w:id w:val="-1769616900"/>
          <w:docPartObj>
            <w:docPartGallery w:val="Page Numbers (Top of Page)"/>
            <w:docPartUnique/>
          </w:docPartObj>
        </w:sdtPr>
        <w:sdtEndPr/>
        <w:sdtContent>
          <w:p w:rsidR="0047575D" w:rsidRDefault="000E6976" w14:paraId="7DF32D5F" w14:textId="7D47A8CB">
            <w:pPr>
              <w:pStyle w:val="Footer"/>
              <w:jc w:val="right"/>
            </w:pPr>
            <w:r w:rsidRPr="0047575D">
              <w:rPr>
                <w:rFonts w:cs="Times New Roman"/>
                <w:color w:val="000000" w:themeColor="text1"/>
                <w:szCs w:val="24"/>
              </w:rPr>
              <w:t xml:space="preserve">Page </w:t>
            </w:r>
            <w:r w:rsidRPr="0047575D">
              <w:rPr>
                <w:rFonts w:cs="Times New Roman"/>
                <w:b/>
                <w:bCs/>
                <w:color w:val="000000" w:themeColor="text1"/>
                <w:szCs w:val="24"/>
              </w:rPr>
              <w:fldChar w:fldCharType="begin"/>
            </w:r>
            <w:r w:rsidRPr="0047575D">
              <w:rPr>
                <w:rFonts w:cs="Times New Roman"/>
                <w:b/>
                <w:bCs/>
                <w:color w:val="000000" w:themeColor="text1"/>
                <w:szCs w:val="24"/>
              </w:rPr>
              <w:instrText xml:space="preserve"> PAGE </w:instrText>
            </w:r>
            <w:r w:rsidRPr="0047575D">
              <w:rPr>
                <w:rFonts w:cs="Times New Roman"/>
                <w:b/>
                <w:bCs/>
                <w:color w:val="000000" w:themeColor="text1"/>
                <w:szCs w:val="24"/>
              </w:rPr>
              <w:fldChar w:fldCharType="separate"/>
            </w:r>
            <w:r w:rsidRPr="0047575D">
              <w:rPr>
                <w:rFonts w:cs="Times New Roman"/>
                <w:b/>
                <w:bCs/>
                <w:noProof/>
                <w:color w:val="000000" w:themeColor="text1"/>
                <w:szCs w:val="24"/>
              </w:rPr>
              <w:t>2</w:t>
            </w:r>
            <w:r w:rsidRPr="0047575D">
              <w:rPr>
                <w:rFonts w:cs="Times New Roman"/>
                <w:b/>
                <w:bCs/>
                <w:color w:val="000000" w:themeColor="text1"/>
                <w:szCs w:val="24"/>
              </w:rPr>
              <w:fldChar w:fldCharType="end"/>
            </w:r>
            <w:r w:rsidRPr="0047575D">
              <w:rPr>
                <w:rFonts w:cs="Times New Roman"/>
                <w:color w:val="000000" w:themeColor="text1"/>
                <w:szCs w:val="24"/>
              </w:rPr>
              <w:t xml:space="preserve"> of </w:t>
            </w:r>
            <w:r w:rsidRPr="0047575D">
              <w:rPr>
                <w:rFonts w:cs="Times New Roman"/>
                <w:b/>
                <w:bCs/>
                <w:color w:val="000000" w:themeColor="text1"/>
                <w:szCs w:val="24"/>
              </w:rPr>
              <w:fldChar w:fldCharType="begin"/>
            </w:r>
            <w:r w:rsidRPr="0047575D">
              <w:rPr>
                <w:rFonts w:cs="Times New Roman"/>
                <w:b/>
                <w:bCs/>
                <w:color w:val="000000" w:themeColor="text1"/>
                <w:szCs w:val="24"/>
              </w:rPr>
              <w:instrText xml:space="preserve"> NUMPAGES  </w:instrText>
            </w:r>
            <w:r w:rsidRPr="0047575D">
              <w:rPr>
                <w:rFonts w:cs="Times New Roman"/>
                <w:b/>
                <w:bCs/>
                <w:color w:val="000000" w:themeColor="text1"/>
                <w:szCs w:val="24"/>
              </w:rPr>
              <w:fldChar w:fldCharType="separate"/>
            </w:r>
            <w:r w:rsidRPr="0047575D">
              <w:rPr>
                <w:rFonts w:cs="Times New Roman"/>
                <w:b/>
                <w:bCs/>
                <w:noProof/>
                <w:color w:val="000000" w:themeColor="text1"/>
                <w:szCs w:val="24"/>
              </w:rPr>
              <w:t>2</w:t>
            </w:r>
            <w:r w:rsidRPr="0047575D">
              <w:rPr>
                <w:rFonts w:cs="Times New Roman"/>
                <w:b/>
                <w:bCs/>
                <w:color w:val="000000" w:themeColor="text1"/>
                <w:szCs w:val="24"/>
              </w:rPr>
              <w:fldChar w:fldCharType="end"/>
            </w:r>
          </w:p>
        </w:sdtContent>
      </w:sdt>
    </w:sdtContent>
  </w:sdt>
  <w:p w:rsidR="0017303F" w:rsidRDefault="0017303F" w14:paraId="157724C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0F1E" w:rsidRDefault="002C0F1E" w14:paraId="199812C3" w14:textId="77777777">
      <w:pPr>
        <w:spacing w:line="240" w:lineRule="auto"/>
      </w:pPr>
      <w:r>
        <w:separator/>
      </w:r>
    </w:p>
  </w:footnote>
  <w:footnote w:type="continuationSeparator" w:id="0">
    <w:p w:rsidR="002C0F1E" w:rsidRDefault="002C0F1E" w14:paraId="01F9E5D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7303F" w:rsidR="0017303F" w:rsidP="0017303F" w:rsidRDefault="000E6976" w14:paraId="623A520B" w14:textId="465522B7" w14:noSpellErr="1">
    <w:pPr>
      <w:pStyle w:val="Header"/>
      <w:jc w:val="right"/>
    </w:pPr>
    <w:r w:rsidRPr="71F89D32" w:rsidR="71F89D32">
      <w:rPr>
        <w:rFonts w:eastAsia="Times New Roman" w:cs="Times New Roman"/>
        <w:lang w:val="en-US"/>
      </w:rPr>
      <w:t>Organisational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FF3107"/>
    <w:multiLevelType w:val="hybridMultilevel"/>
    <w:tmpl w:val="4CD4F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775BF1"/>
    <w:multiLevelType w:val="multilevel"/>
    <w:tmpl w:val="CBA406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E51380D"/>
    <w:multiLevelType w:val="hybridMultilevel"/>
    <w:tmpl w:val="1B5C082E"/>
    <w:lvl w:ilvl="0" w:tplc="D1A894EC">
      <w:start w:val="1"/>
      <w:numFmt w:val="decimal"/>
      <w:lvlText w:val="%1."/>
      <w:lvlJc w:val="left"/>
      <w:pPr>
        <w:ind w:left="720" w:hanging="360"/>
      </w:pPr>
    </w:lvl>
    <w:lvl w:ilvl="1" w:tplc="AC2A6CC0" w:tentative="1">
      <w:start w:val="1"/>
      <w:numFmt w:val="lowerLetter"/>
      <w:lvlText w:val="%2."/>
      <w:lvlJc w:val="left"/>
      <w:pPr>
        <w:ind w:left="1440" w:hanging="360"/>
      </w:pPr>
    </w:lvl>
    <w:lvl w:ilvl="2" w:tplc="81C6EBCE" w:tentative="1">
      <w:start w:val="1"/>
      <w:numFmt w:val="lowerRoman"/>
      <w:lvlText w:val="%3."/>
      <w:lvlJc w:val="right"/>
      <w:pPr>
        <w:ind w:left="2160" w:hanging="180"/>
      </w:pPr>
    </w:lvl>
    <w:lvl w:ilvl="3" w:tplc="D2E664C8" w:tentative="1">
      <w:start w:val="1"/>
      <w:numFmt w:val="decimal"/>
      <w:lvlText w:val="%4."/>
      <w:lvlJc w:val="left"/>
      <w:pPr>
        <w:ind w:left="2880" w:hanging="360"/>
      </w:pPr>
    </w:lvl>
    <w:lvl w:ilvl="4" w:tplc="A4249B4A" w:tentative="1">
      <w:start w:val="1"/>
      <w:numFmt w:val="lowerLetter"/>
      <w:lvlText w:val="%5."/>
      <w:lvlJc w:val="left"/>
      <w:pPr>
        <w:ind w:left="3600" w:hanging="360"/>
      </w:pPr>
    </w:lvl>
    <w:lvl w:ilvl="5" w:tplc="DF520B0C" w:tentative="1">
      <w:start w:val="1"/>
      <w:numFmt w:val="lowerRoman"/>
      <w:lvlText w:val="%6."/>
      <w:lvlJc w:val="right"/>
      <w:pPr>
        <w:ind w:left="4320" w:hanging="180"/>
      </w:pPr>
    </w:lvl>
    <w:lvl w:ilvl="6" w:tplc="407888A8" w:tentative="1">
      <w:start w:val="1"/>
      <w:numFmt w:val="decimal"/>
      <w:lvlText w:val="%7."/>
      <w:lvlJc w:val="left"/>
      <w:pPr>
        <w:ind w:left="5040" w:hanging="360"/>
      </w:pPr>
    </w:lvl>
    <w:lvl w:ilvl="7" w:tplc="26BC682A" w:tentative="1">
      <w:start w:val="1"/>
      <w:numFmt w:val="lowerLetter"/>
      <w:lvlText w:val="%8."/>
      <w:lvlJc w:val="left"/>
      <w:pPr>
        <w:ind w:left="5760" w:hanging="360"/>
      </w:pPr>
    </w:lvl>
    <w:lvl w:ilvl="8" w:tplc="9AECE59A" w:tentative="1">
      <w:start w:val="1"/>
      <w:numFmt w:val="lowerRoman"/>
      <w:lvlText w:val="%9."/>
      <w:lvlJc w:val="right"/>
      <w:pPr>
        <w:ind w:left="6480" w:hanging="180"/>
      </w:pPr>
    </w:lvl>
  </w:abstractNum>
  <w:num w:numId="1" w16cid:durableId="1811245652">
    <w:abstractNumId w:val="1"/>
  </w:num>
  <w:num w:numId="2" w16cid:durableId="1458260818">
    <w:abstractNumId w:val="2"/>
  </w:num>
  <w:num w:numId="3" w16cid:durableId="1574854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0D6"/>
    <w:rsid w:val="00034642"/>
    <w:rsid w:val="00035C56"/>
    <w:rsid w:val="00054E2F"/>
    <w:rsid w:val="00072156"/>
    <w:rsid w:val="000B4FEF"/>
    <w:rsid w:val="000E6976"/>
    <w:rsid w:val="001073F7"/>
    <w:rsid w:val="001129A1"/>
    <w:rsid w:val="0016600A"/>
    <w:rsid w:val="00171EC6"/>
    <w:rsid w:val="0017303F"/>
    <w:rsid w:val="001734AC"/>
    <w:rsid w:val="0019390E"/>
    <w:rsid w:val="001A172C"/>
    <w:rsid w:val="001B1787"/>
    <w:rsid w:val="001D51A4"/>
    <w:rsid w:val="001D56CE"/>
    <w:rsid w:val="00200498"/>
    <w:rsid w:val="002122C8"/>
    <w:rsid w:val="0026188C"/>
    <w:rsid w:val="002638C7"/>
    <w:rsid w:val="00275012"/>
    <w:rsid w:val="00275FEA"/>
    <w:rsid w:val="0028061E"/>
    <w:rsid w:val="002A40E7"/>
    <w:rsid w:val="002B233F"/>
    <w:rsid w:val="002C0F1E"/>
    <w:rsid w:val="002C73C9"/>
    <w:rsid w:val="002F1021"/>
    <w:rsid w:val="002F658A"/>
    <w:rsid w:val="00322242"/>
    <w:rsid w:val="003241FA"/>
    <w:rsid w:val="003651AD"/>
    <w:rsid w:val="003C46E5"/>
    <w:rsid w:val="003C5B6F"/>
    <w:rsid w:val="003D46EC"/>
    <w:rsid w:val="003E7706"/>
    <w:rsid w:val="004110B6"/>
    <w:rsid w:val="0041391E"/>
    <w:rsid w:val="0045480A"/>
    <w:rsid w:val="0047575D"/>
    <w:rsid w:val="00486EF1"/>
    <w:rsid w:val="0049236B"/>
    <w:rsid w:val="004B0849"/>
    <w:rsid w:val="0053251D"/>
    <w:rsid w:val="00536286"/>
    <w:rsid w:val="005410D6"/>
    <w:rsid w:val="00574152"/>
    <w:rsid w:val="00574679"/>
    <w:rsid w:val="005755EB"/>
    <w:rsid w:val="006825D5"/>
    <w:rsid w:val="00683CF7"/>
    <w:rsid w:val="00697802"/>
    <w:rsid w:val="006E1DDB"/>
    <w:rsid w:val="006E3AE9"/>
    <w:rsid w:val="0070263D"/>
    <w:rsid w:val="00791CEE"/>
    <w:rsid w:val="007B509D"/>
    <w:rsid w:val="0082738C"/>
    <w:rsid w:val="0089049B"/>
    <w:rsid w:val="008C1EAE"/>
    <w:rsid w:val="008E5A0D"/>
    <w:rsid w:val="00912B44"/>
    <w:rsid w:val="00921B80"/>
    <w:rsid w:val="00931EB5"/>
    <w:rsid w:val="0094367C"/>
    <w:rsid w:val="0094759E"/>
    <w:rsid w:val="00947E9A"/>
    <w:rsid w:val="0096694E"/>
    <w:rsid w:val="009B120E"/>
    <w:rsid w:val="009E3C69"/>
    <w:rsid w:val="009F03A3"/>
    <w:rsid w:val="00A11211"/>
    <w:rsid w:val="00A54EB0"/>
    <w:rsid w:val="00A86CEA"/>
    <w:rsid w:val="00A927CD"/>
    <w:rsid w:val="00A94E9A"/>
    <w:rsid w:val="00AB1B10"/>
    <w:rsid w:val="00AC660C"/>
    <w:rsid w:val="00B22AC3"/>
    <w:rsid w:val="00B61793"/>
    <w:rsid w:val="00B63C6F"/>
    <w:rsid w:val="00B767EC"/>
    <w:rsid w:val="00B9230B"/>
    <w:rsid w:val="00B92343"/>
    <w:rsid w:val="00B93F00"/>
    <w:rsid w:val="00B96A01"/>
    <w:rsid w:val="00BB2E87"/>
    <w:rsid w:val="00BD7668"/>
    <w:rsid w:val="00BE3C44"/>
    <w:rsid w:val="00C05661"/>
    <w:rsid w:val="00C92C21"/>
    <w:rsid w:val="00CE52B1"/>
    <w:rsid w:val="00D47EF6"/>
    <w:rsid w:val="00D7187C"/>
    <w:rsid w:val="00D8242D"/>
    <w:rsid w:val="00DA69E4"/>
    <w:rsid w:val="00DB2978"/>
    <w:rsid w:val="00DD6FFE"/>
    <w:rsid w:val="00EA5943"/>
    <w:rsid w:val="00EC675E"/>
    <w:rsid w:val="00FA08CB"/>
    <w:rsid w:val="00FB640C"/>
    <w:rsid w:val="00FD1957"/>
    <w:rsid w:val="00FD707D"/>
    <w:rsid w:val="0555E56D"/>
    <w:rsid w:val="0645E741"/>
    <w:rsid w:val="07F0FB56"/>
    <w:rsid w:val="0A32C64A"/>
    <w:rsid w:val="0E44DC88"/>
    <w:rsid w:val="0E538F16"/>
    <w:rsid w:val="10315D64"/>
    <w:rsid w:val="111A5E72"/>
    <w:rsid w:val="12BBA63D"/>
    <w:rsid w:val="188D7C03"/>
    <w:rsid w:val="1CB6AC75"/>
    <w:rsid w:val="1E4C095A"/>
    <w:rsid w:val="20379822"/>
    <w:rsid w:val="221EEF18"/>
    <w:rsid w:val="2F750342"/>
    <w:rsid w:val="30FB77A2"/>
    <w:rsid w:val="3A405454"/>
    <w:rsid w:val="3A5F8F6B"/>
    <w:rsid w:val="3B8CA121"/>
    <w:rsid w:val="3E20320C"/>
    <w:rsid w:val="41D505AC"/>
    <w:rsid w:val="4448F28A"/>
    <w:rsid w:val="4754779A"/>
    <w:rsid w:val="47652F83"/>
    <w:rsid w:val="4FBBCC97"/>
    <w:rsid w:val="5123A004"/>
    <w:rsid w:val="5335A838"/>
    <w:rsid w:val="550425B7"/>
    <w:rsid w:val="56B06479"/>
    <w:rsid w:val="57F44A09"/>
    <w:rsid w:val="5A099118"/>
    <w:rsid w:val="5A4766BE"/>
    <w:rsid w:val="5B0F50A1"/>
    <w:rsid w:val="5BA17F70"/>
    <w:rsid w:val="5BB4652D"/>
    <w:rsid w:val="5CD4B849"/>
    <w:rsid w:val="696618FC"/>
    <w:rsid w:val="6AF712DC"/>
    <w:rsid w:val="6C9DE4E3"/>
    <w:rsid w:val="6CAADF40"/>
    <w:rsid w:val="6E37C54C"/>
    <w:rsid w:val="6E42BFCF"/>
    <w:rsid w:val="6F8238A6"/>
    <w:rsid w:val="71F89D32"/>
    <w:rsid w:val="72B68AA8"/>
    <w:rsid w:val="74D42380"/>
    <w:rsid w:val="75C7D44A"/>
    <w:rsid w:val="7915FD48"/>
    <w:rsid w:val="7A86C6EF"/>
    <w:rsid w:val="7B712FCC"/>
    <w:rsid w:val="7B8023D3"/>
    <w:rsid w:val="7D324B2F"/>
    <w:rsid w:val="7E249FC9"/>
    <w:rsid w:val="7E644182"/>
    <w:rsid w:val="7F5DF5A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57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766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75012"/>
    <w:pPr>
      <w:keepNext/>
      <w:keepLines/>
      <w:spacing w:before="400" w:after="120"/>
      <w:outlineLvl w:val="0"/>
    </w:pPr>
    <w:rPr>
      <w:b/>
      <w:color w:val="000000" w:themeColor="text1"/>
      <w:sz w:val="28"/>
      <w:szCs w:val="40"/>
    </w:rPr>
  </w:style>
  <w:style w:type="paragraph" w:styleId="Heading2">
    <w:name w:val="heading 2"/>
    <w:basedOn w:val="Normal"/>
    <w:next w:val="Normal"/>
    <w:uiPriority w:val="9"/>
    <w:unhideWhenUsed/>
    <w:qFormat/>
    <w:rsid w:val="00BD7668"/>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eading1Char" w:customStyle="1">
    <w:name w:val="Heading 1 Char"/>
    <w:basedOn w:val="DefaultParagraphFont"/>
    <w:link w:val="Heading1"/>
    <w:uiPriority w:val="9"/>
    <w:rsid w:val="00275012"/>
    <w:rPr>
      <w:rFonts w:ascii="Times New Roman" w:hAnsi="Times New Roman"/>
      <w:b/>
      <w:color w:val="000000" w:themeColor="text1"/>
      <w:sz w:val="28"/>
      <w:szCs w:val="40"/>
    </w:rPr>
  </w:style>
  <w:style w:type="paragraph" w:styleId="Bibliography">
    <w:name w:val="Bibliography"/>
    <w:basedOn w:val="Normal"/>
    <w:next w:val="Normal"/>
    <w:uiPriority w:val="37"/>
    <w:unhideWhenUsed/>
    <w:rsid w:val="008E5A0D"/>
  </w:style>
  <w:style w:type="character" w:styleId="Hyperlink">
    <w:name w:val="Hyperlink"/>
    <w:basedOn w:val="DefaultParagraphFont"/>
    <w:uiPriority w:val="99"/>
    <w:unhideWhenUsed/>
    <w:rsid w:val="008E5A0D"/>
    <w:rPr>
      <w:color w:val="0000FF" w:themeColor="hyperlink"/>
      <w:u w:val="single"/>
    </w:rPr>
  </w:style>
  <w:style w:type="character" w:styleId="UnresolvedMention">
    <w:name w:val="Unresolved Mention"/>
    <w:basedOn w:val="DefaultParagraphFont"/>
    <w:uiPriority w:val="99"/>
    <w:semiHidden/>
    <w:unhideWhenUsed/>
    <w:rsid w:val="008E5A0D"/>
    <w:rPr>
      <w:color w:val="605E5C"/>
      <w:shd w:val="clear" w:color="auto" w:fill="E1DFDD"/>
    </w:rPr>
  </w:style>
  <w:style w:type="paragraph" w:styleId="ListParagraph">
    <w:name w:val="List Paragraph"/>
    <w:basedOn w:val="Normal"/>
    <w:uiPriority w:val="34"/>
    <w:qFormat/>
    <w:rsid w:val="00A94E9A"/>
    <w:pPr>
      <w:ind w:left="720"/>
      <w:contextualSpacing/>
    </w:pPr>
  </w:style>
  <w:style w:type="paragraph" w:styleId="TOCHeading">
    <w:name w:val="TOC Heading"/>
    <w:basedOn w:val="Heading1"/>
    <w:next w:val="Normal"/>
    <w:uiPriority w:val="39"/>
    <w:unhideWhenUsed/>
    <w:qFormat/>
    <w:rsid w:val="00034642"/>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34642"/>
    <w:pPr>
      <w:spacing w:after="100"/>
    </w:pPr>
  </w:style>
  <w:style w:type="paragraph" w:styleId="Header">
    <w:name w:val="header"/>
    <w:basedOn w:val="Normal"/>
    <w:link w:val="HeaderChar"/>
    <w:uiPriority w:val="99"/>
    <w:unhideWhenUsed/>
    <w:rsid w:val="0017303F"/>
    <w:pPr>
      <w:tabs>
        <w:tab w:val="center" w:pos="4680"/>
        <w:tab w:val="right" w:pos="9360"/>
      </w:tabs>
      <w:spacing w:line="240" w:lineRule="auto"/>
    </w:pPr>
  </w:style>
  <w:style w:type="character" w:styleId="HeaderChar" w:customStyle="1">
    <w:name w:val="Header Char"/>
    <w:basedOn w:val="DefaultParagraphFont"/>
    <w:link w:val="Header"/>
    <w:uiPriority w:val="99"/>
    <w:rsid w:val="0017303F"/>
  </w:style>
  <w:style w:type="paragraph" w:styleId="Footer">
    <w:name w:val="footer"/>
    <w:basedOn w:val="Normal"/>
    <w:link w:val="FooterChar"/>
    <w:uiPriority w:val="99"/>
    <w:unhideWhenUsed/>
    <w:rsid w:val="0017303F"/>
    <w:pPr>
      <w:tabs>
        <w:tab w:val="center" w:pos="4680"/>
        <w:tab w:val="right" w:pos="9360"/>
      </w:tabs>
      <w:spacing w:line="240" w:lineRule="auto"/>
    </w:pPr>
  </w:style>
  <w:style w:type="character" w:styleId="FooterChar" w:customStyle="1">
    <w:name w:val="Footer Char"/>
    <w:basedOn w:val="DefaultParagraphFont"/>
    <w:link w:val="Footer"/>
    <w:uiPriority w:val="99"/>
    <w:rsid w:val="0017303F"/>
  </w:style>
  <w:style w:type="paragraph" w:styleId="TOC2">
    <w:name w:val="toc 2"/>
    <w:basedOn w:val="Normal"/>
    <w:next w:val="Normal"/>
    <w:autoRedefine/>
    <w:uiPriority w:val="39"/>
    <w:unhideWhenUsed/>
    <w:rsid w:val="002122C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372472">
      <w:bodyDiv w:val="1"/>
      <w:marLeft w:val="0"/>
      <w:marRight w:val="0"/>
      <w:marTop w:val="0"/>
      <w:marBottom w:val="0"/>
      <w:divBdr>
        <w:top w:val="none" w:sz="0" w:space="0" w:color="auto"/>
        <w:left w:val="none" w:sz="0" w:space="0" w:color="auto"/>
        <w:bottom w:val="none" w:sz="0" w:space="0" w:color="auto"/>
        <w:right w:val="none" w:sz="0" w:space="0" w:color="auto"/>
      </w:divBdr>
    </w:div>
    <w:div w:id="523986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jpg" Id="R70b816a71a5d43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Bulry</b:Tag>
    <b:SourceType>InternetSite</b:SourceType>
    <b:Guid>{CF114FC2-9192-41F5-8211-130D8494AEB7}</b:Guid>
    <b:Author>
      <b:Author>
        <b:Corporate>Bulgarihotels</b:Corporate>
      </b:Author>
    </b:Author>
    <b:Year>2024</b:Year>
    <b:YearAccessed>2024</b:YearAccessed>
    <b:MonthAccessed>April</b:MonthAccessed>
    <b:DayAccessed>7</b:DayAccessed>
    <b:URL>https://www.bulgarihotels.com/en_US/paris/the-hotel/save-the-children</b:URL>
    <b:Title>Bvlgary</b:Title>
    <b:RefOrder>1</b:RefOrder>
  </b:Source>
  <b:Source>
    <b:Tag>Sta2410</b:Tag>
    <b:SourceType>InternetSite</b:SourceType>
    <b:Guid>{AC616BE2-BD8E-4CF8-B4B5-623B93EE5533}</b:Guid>
    <b:Author>
      <b:Author>
        <b:Corporate>Statista</b:Corporate>
      </b:Author>
    </b:Author>
    <b:Title>Hotels - Bulgaria</b:Title>
    <b:Year>2024</b:Year>
    <b:YearAccessed>2024</b:YearAccessed>
    <b:MonthAccessed>April</b:MonthAccessed>
    <b:DayAccessed>7</b:DayAccessed>
    <b:URL>https://fr.statista.com/outlook/mmo/travel-tourism/hotels/bulgaria</b:URL>
    <b:RefOrder>2</b:RefOrder>
  </b:Source>
  <b:Source>
    <b:Tag>Sta2328</b:Tag>
    <b:SourceType>InternetSite</b:SourceType>
    <b:Guid>{6ED8EB54-BE17-444A-975A-7D4D3619B2D7}</b:Guid>
    <b:Author>
      <b:Author>
        <b:Corporate>Statista</b:Corporate>
      </b:Author>
    </b:Author>
    <b:Title>Net profit/loss of the Italian jewelry company Bulgari from 2015 to 2019(in million euros)</b:Title>
    <b:Year>2023</b:Year>
    <b:YearAccessed>2024</b:YearAccessed>
    <b:MonthAccessed>April</b:MonthAccessed>
    <b:DayAccessed>7</b:DayAccessed>
    <b:URL>https://www.statista.com/statistics/1003081/net-profit-loss-of-italian-jewelry-company-bulgari/</b:URL>
    <b:RefOrder>3</b:RefOrder>
  </b:Source>
  <b:Source>
    <b:Tag>Bru24</b:Tag>
    <b:SourceType>InternetSite</b:SourceType>
    <b:Guid>{9ABF94C6-5B7A-4B32-B26E-E1922C2650CE}</b:Guid>
    <b:Author>
      <b:Author>
        <b:NameList>
          <b:Person>
            <b:Last>Alves</b:Last>
            <b:First>Bruna</b:First>
          </b:Person>
        </b:NameList>
      </b:Author>
    </b:Author>
    <b:Title>Sustainability - statistics &amp; facts</b:Title>
    <b:Year>2024</b:Year>
    <b:YearAccessed>2024</b:YearAccessed>
    <b:MonthAccessed>April</b:MonthAccessed>
    <b:DayAccessed>10</b:DayAccessed>
    <b:URL>https://www.statista.com/topics/7845/sustainability/</b:URL>
    <b:RefOrder>5</b:RefOrder>
  </b:Source>
  <b:Source>
    <b:Tag>Mic235</b:Tag>
    <b:SourceType>InternetSite</b:SourceType>
    <b:Guid>{E88ED070-AB03-4C97-8315-C909BA83BFBB}</b:Guid>
    <b:Author>
      <b:Author>
        <b:NameList>
          <b:Person>
            <b:Last>Majidi</b:Last>
            <b:First>Michele</b:First>
          </b:Person>
        </b:NameList>
      </b:Author>
    </b:Author>
    <b:Title>Brand value of Bulgari from October 1, 2018 to January 1, 2022(in billion euros)</b:Title>
    <b:Year>2023</b:Year>
    <b:YearAccessed>2024</b:YearAccessed>
    <b:MonthAccessed>April</b:MonthAccessed>
    <b:DayAccessed>7</b:DayAccessed>
    <b:URL>https://www.statista.com/statistics/979731/brand-value-of-bulgari/</b:URL>
    <b:RefOrder>4</b:RefOrder>
  </b:Source>
  <b:Source>
    <b:Tag>Sta2316</b:Tag>
    <b:SourceType>InternetSite</b:SourceType>
    <b:Guid>{B2D1583B-899A-495F-B934-EF5EE4003198}</b:Guid>
    <b:Author>
      <b:Author>
        <b:Corporate>Statista</b:Corporate>
      </b:Author>
    </b:Author>
    <b:Title>Projected plastic waste generation worldwide from 2019 to 2060</b:Title>
    <b:Year>2023</b:Year>
    <b:YearAccessed>2024</b:YearAccessed>
    <b:MonthAccessed>April</b:MonthAccessed>
    <b:DayAccessed>08</b:DayAccessed>
    <b:URL>https://www.statista.com/statistics/1338839/global-plastic-waste-generation-outlook/</b:URL>
    <b:RefOrder>1</b:RefOrder>
  </b:Source>
  <b:Source>
    <b:Tag>For192</b:Tag>
    <b:SourceType>InternetSite</b:SourceType>
    <b:Guid>{B43F8AAF-0ABE-4AA9-8CBA-E85C58F9AD3F}</b:Guid>
    <b:Author>
      <b:Author>
        <b:Corporate>Forbes</b:Corporate>
      </b:Author>
    </b:Author>
    <b:Title>10 Timely Statistics About The Connection Between Employee Engagement And Wellness</b:Title>
    <b:Year>2019</b:Year>
    <b:YearAccessed>2024</b:YearAccessed>
    <b:MonthAccessed>April</b:MonthAccessed>
    <b:DayAccessed>08</b:DayAccessed>
    <b:URL>https://www.forbes.com/sites/nazbeheshti/2019/01/16/10-timely-statistics-about-the-connection-between-employee-engagement-and-wellness/?sh=6508c8b22a03</b:URL>
    <b:RefOrder>2</b:RefOrder>
  </b:Source>
  <b:Source>
    <b:Tag>The248</b:Tag>
    <b:SourceType>InternetSite</b:SourceType>
    <b:Guid>{43DA59FC-F17A-4124-92C4-CA3B608808D4}</b:Guid>
    <b:Author>
      <b:Author>
        <b:Corporate>Theglobaleconomy</b:Corporate>
      </b:Author>
    </b:Author>
    <b:Title>France: Political stability</b:Title>
    <b:Year>2024</b:Year>
    <b:YearAccessed>2024</b:YearAccessed>
    <b:MonthAccessed>April</b:MonthAccessed>
    <b:DayAccessed>08</b:DayAccessed>
    <b:URL>https://www.theglobaleconomy.com/France/wb_political_stability/</b:URL>
    <b:RefOrder>3</b:RefOrder>
  </b:Source>
  <b:Source>
    <b:Tag>Val241</b:Tag>
    <b:SourceType>InternetSite</b:SourceType>
    <b:Guid>{651DD0B0-A518-45DC-AF0A-5A8B32E77997}</b:Guid>
    <b:Author>
      <b:Author>
        <b:Corporate>Valentine Marie</b:Corporate>
      </b:Author>
    </b:Author>
    <b:Title>Corporate tax rates in France</b:Title>
    <b:Year>2024</b:Year>
    <b:YearAccessed>2024</b:YearAccessed>
    <b:MonthAccessed>April</b:MonthAccessed>
    <b:DayAccessed>08</b:DayAccessed>
    <b:URL>https://www.expatica.com/fr/finance/taxes/france-corporate-tax-rate-445980/</b:URL>
    <b:RefOrder>4</b:RefOrder>
  </b:Source>
  <b:Source>
    <b:Tag>Sta2417</b:Tag>
    <b:SourceType>InternetSite</b:SourceType>
    <b:Guid>{15EF4161-6B49-4935-9D43-21F22E05ED64}</b:Guid>
    <b:Author>
      <b:Author>
        <b:Corporate>Statista</b:Corporate>
      </b:Author>
    </b:Author>
    <b:Title>Economy of France - Statistics &amp; Facts</b:Title>
    <b:Year>2024</b:Year>
    <b:YearAccessed>2024</b:YearAccessed>
    <b:MonthAccessed>April</b:MonthAccessed>
    <b:DayAccessed>08</b:DayAccessed>
    <b:URL>https://www.statista.com/topics/11721/economy-of-france/#topicOverview</b:URL>
    <b:RefOrder>5</b:RefOrder>
  </b:Source>
  <b:Source>
    <b:Tag>Ine21</b:Tag>
    <b:SourceType>DocumentFromInternetSite</b:SourceType>
    <b:Guid>{D931B407-D6D1-447B-978C-833540AFA757}</b:Guid>
    <b:Title>Recent demographic trends in France</b:Title>
    <b:Year>2021</b:Year>
    <b:YearAccessed>2024</b:YearAccessed>
    <b:MonthAccessed>April</b:MonthAccessed>
    <b:DayAccessed>08</b:DayAccessed>
    <b:URL>https://www.ined.fr/fichier/s_rubrique/32334/ined.cpr.dec.2021.v_eng.en.pdf</b:URL>
    <b:Author>
      <b:Author>
        <b:NameList>
          <b:Person>
            <b:Last>Ined</b:Last>
          </b:Person>
        </b:NameList>
      </b:Author>
    </b:Author>
    <b:Month>December</b:Month>
    <b:Day>22</b:Day>
    <b:RefOrder>6</b:RefOrder>
  </b:Source>
  <b:Source>
    <b:Tag>Sta2418</b:Tag>
    <b:SourceType>InternetSite</b:SourceType>
    <b:Guid>{E6317417-5F53-4DF4-9F04-EE0108FD2E97}</b:Guid>
    <b:Title>Digital transformation - statistics &amp; facts</b:Title>
    <b:Year>2024</b:Year>
    <b:YearAccessed>2024</b:YearAccessed>
    <b:MonthAccessed>April</b:MonthAccessed>
    <b:DayAccessed>08</b:DayAccessed>
    <b:URL>https://www.statista.com/topics/6778/digital-transformation/#topicOverview</b:URL>
    <b:Author>
      <b:Author>
        <b:Corporate>Statista</b:Corporate>
      </b:Author>
    </b:Author>
    <b:RefOrder>7</b:RefOrder>
  </b:Source>
  <b:Source>
    <b:Tag>ELL21</b:Tag>
    <b:SourceType>DocumentFromInternetSite</b:SourceType>
    <b:Guid>{8A761970-1B74-491B-92B8-BA5060092468}</b:Guid>
    <b:Year>2021</b:Year>
    <b:YearAccessed>2024</b:YearAccessed>
    <b:MonthAccessed>April</b:MonthAccessed>
    <b:DayAccessed>08</b:DayAccessed>
    <b:URL>https://circulareconomy.europa.eu/platform/sites/default/files/case_studies_-_french_anti_waste_law_aug21.pdf.pdf</b:URL>
    <b:Author>
      <b:Author>
        <b:Corporate>ELLENMACARTHURFOUNDATION</b:Corporate>
      </b:Author>
    </b:Author>
    <b:Month>January</b:Month>
    <b:Day>01</b:Day>
    <b:RefOrder>8</b:RefOrder>
  </b:Source>
  <b:Source>
    <b:Tag>Rex21</b:Tag>
    <b:SourceType>InternetSite</b:SourceType>
    <b:Guid>{E7E6A8EC-DD08-4691-9ADF-8A9C6513075E}</b:Guid>
    <b:Author>
      <b:Author>
        <b:Corporate>Rexel</b:Corporate>
      </b:Author>
    </b:Author>
    <b:Title>The Climate and Resilience Law: A greener framework for recovery</b:Title>
    <b:Year>2021</b:Year>
    <b:YearAccessed>2024</b:YearAccessed>
    <b:MonthAccessed>April</b:MonthAccessed>
    <b:DayAccessed>08</b:DayAccessed>
    <b:URL>https://blog.rexel.com/en/words/the-climate-and-resilience-law-a-greener-framework-for-recovery/</b:URL>
    <b:RefOrder>9</b:RefOrder>
  </b:Source>
  <b:Source>
    <b:Tag>Cli241</b:Tag>
    <b:SourceType>InternetSite</b:SourceType>
    <b:Guid>{A37B9F78-0D17-4AE7-AD19-8BBFFBE6CFD0}</b:Guid>
    <b:Author>
      <b:Author>
        <b:Corporate>Climate.gov</b:Corporate>
      </b:Author>
    </b:Author>
    <b:Title>Global climate summary for January 2024</b:Title>
    <b:Year>2024</b:Year>
    <b:YearAccessed>2024</b:YearAccessed>
    <b:MonthAccessed>April</b:MonthAccessed>
    <b:DayAccessed>08</b:DayAccessed>
    <b:URL>https://www.climate.gov/news-features/understanding-climate/global-climate-summary-january-2024</b:URL>
    <b:RefOrder>10</b:RefOrder>
  </b:Source>
  <b:Source>
    <b:Tag>Bul241</b:Tag>
    <b:SourceType>InternetSite</b:SourceType>
    <b:Guid>{14A67C47-ED77-420E-8A50-233327BF2083}</b:Guid>
    <b:Author>
      <b:Author>
        <b:Corporate>Bulgarihotels</b:Corporate>
      </b:Author>
    </b:Author>
    <b:Title>WHAT'S ON AT THE HOTEL</b:Title>
    <b:Year>2024</b:Year>
    <b:YearAccessed>2024</b:YearAccessed>
    <b:MonthAccessed>April</b:MonthAccessed>
    <b:DayAccessed>08</b:DayAccessed>
    <b:URL>https://www.bulgarihotels.com/en_US/paris</b:URL>
    <b:RefOrder>11</b:RefOrder>
  </b:Source>
  <b:Source>
    <b:Tag>Bul24</b:Tag>
    <b:SourceType>InternetSite</b:SourceType>
    <b:Guid>{5C48A2DD-5B22-4165-929E-72064F5D5D7F}</b:Guid>
    <b:Author>
      <b:Author>
        <b:Corporate>Bulgarihotels</b:Corporate>
      </b:Author>
    </b:Author>
    <b:Title>GREEN INITIATIVES</b:Title>
    <b:Year>2024</b:Year>
    <b:YearAccessed>2024</b:YearAccessed>
    <b:MonthAccessed>April</b:MonthAccessed>
    <b:DayAccessed>08</b:DayAccessed>
    <b:URL>https://www.bulgarihotels.com/en_US/paris/the-hotel/green-initiatives</b:URL>
    <b:RefOrder>12</b:RefOrder>
  </b:Source>
  <b:Source>
    <b:Tag>Bul242</b:Tag>
    <b:SourceType>InternetSite</b:SourceType>
    <b:Guid>{9B90960B-F6F3-4867-A904-D4C66D90803D}</b:Guid>
    <b:Author>
      <b:Author>
        <b:Corporate>Bulgarihotels</b:Corporate>
      </b:Author>
    </b:Author>
    <b:Title>DESTINATION</b:Title>
    <b:Year>2024</b:Year>
    <b:YearAccessed>2024</b:YearAccessed>
    <b:MonthAccessed>April</b:MonthAccessed>
    <b:DayAccessed>08</b:DayAccessed>
    <b:URL>https://www.bulgarihotels.com/en_US/paris/the-hotel/destination</b:URL>
    <b:RefOrder>13</b:RefOrder>
  </b:Source>
  <b:Source>
    <b:Tag>sim21</b:Tag>
    <b:SourceType>InternetSite</b:SourceType>
    <b:Guid>{C1E3BD79-787D-4913-972C-693B51B6EC43}</b:Guid>
    <b:Author>
      <b:Author>
        <b:NameList>
          <b:Person>
            <b:Last>simon-kucher</b:Last>
          </b:Person>
        </b:NameList>
      </b:Author>
    </b:Author>
    <b:Title>2021 Global Sustainability Study: What Role do Consumers Play in a Sustainable Future?</b:Title>
    <b:Year>2021</b:Year>
    <b:YearAccessed>2024</b:YearAccessed>
    <b:MonthAccessed>April</b:MonthAccessed>
    <b:DayAccessed>08</b:DayAccessed>
    <b:URL>https://www.simon-kucher.com/en/insights/2021-global-sustainability-study-what-role-do-consumers-play-sustainable-future</b:URL>
    <b:RefOrder>14</b:RefOrder>
  </b:Source>
  <b:Source>
    <b:Tag>Cri24</b:Tag>
    <b:SourceType>InternetSite</b:SourceType>
    <b:Guid>{A2106E2D-096D-4C44-B109-6A0B5B1D73EB}</b:Guid>
    <b:Author>
      <b:Author>
        <b:NameList>
          <b:Person>
            <b:Last>Buznea</b:Last>
            <b:First>Crista</b:First>
          </b:Person>
        </b:NameList>
      </b:Author>
    </b:Author>
    <b:Title>How can businesses avoid greenwashing</b:Title>
    <b:Year>2024</b:Year>
    <b:YearAccessed>2024</b:YearAccessed>
    <b:MonthAccessed>April</b:MonthAccessed>
    <b:DayAccessed>08</b:DayAccessed>
    <b:URL>https://ecologi.com/articles/blog/how-can-businesses-avoid-greenwashing#!#</b:URL>
    <b:RefOrder>15</b:RefOrder>
  </b:Source>
  <b:Source>
    <b:Tag>For226</b:Tag>
    <b:SourceType>InternetSite</b:SourceType>
    <b:Guid>{35262130-7914-42A8-AD13-244C4A48F379}</b:Guid>
    <b:Author>
      <b:Author>
        <b:Corporate>Forbes</b:Corporate>
      </b:Author>
    </b:Author>
    <b:Title>How Companies Can Avoid Greenwashing And Make A Real Difference In Their Environmental Impact</b:Title>
    <b:Year>2022</b:Year>
    <b:YearAccessed>2024</b:YearAccessed>
    <b:MonthAccessed>April</b:MonthAccessed>
    <b:DayAccessed>08</b:DayAccessed>
    <b:URL>https://www.forbes.com/sites/forbesbusinesscouncil/2022/08/08/how-companies-can-avoid-greenwashing-and-make-a-real-difference-in-their-environmental-impact/?sh=23b01b4152b8</b:URL>
    <b:RefOrder>16</b:RefOrder>
  </b:Source>
  <b:Source>
    <b:Tag>thi21</b:Tag>
    <b:SourceType>InternetSite</b:SourceType>
    <b:Guid>{8A644359-D7B9-4AFE-8B33-BD6A2101D71D}</b:Guid>
    <b:Author>
      <b:Author>
        <b:Corporate>thinksecurenet</b:Corporate>
      </b:Author>
    </b:Author>
    <b:Title>5 Ways Bad Customer Service Affects Your Business</b:Title>
    <b:Year>2021</b:Year>
    <b:YearAccessed>2024</b:YearAccessed>
    <b:MonthAccessed>April </b:MonthAccessed>
    <b:DayAccessed>9</b:DayAccessed>
    <b:URL>https://www.thinksecurenet.com/blog/5-ways-bad-customer-service-affects-your-business/  </b:URL>
    <b:RefOrder>1</b:RefOrder>
  </b:Source>
  <b:Source>
    <b:Tag>for2324</b:Tag>
    <b:SourceType>InternetSite</b:SourceType>
    <b:Guid>{89370E4C-62F8-4850-9415-5F7C68639BB5}</b:Guid>
    <b:Author>
      <b:Author>
        <b:Corporate>forbes</b:Corporate>
      </b:Author>
    </b:Author>
    <b:Title>Pledging Your Bets: How Your Business Can Rise To The Sustainability Challenge</b:Title>
    <b:Year>2023</b:Year>
    <b:YearAccessed>2024</b:YearAccessed>
    <b:MonthAccessed>April </b:MonthAccessed>
    <b:DayAccessed>09</b:DayAccessed>
    <b:URL>https://www.forbes.com/sites/forbesbusinesscouncil/2023/10/18/pledging-your-bets-how-your-business-can-rise-to-the-sustainability-challenge/?sh=65dbc4aa7df2</b:URL>
    <b:RefOrder>2</b:RefOrder>
  </b:Source>
  <b:Source>
    <b:Tag>vak24</b:Tag>
    <b:SourceType>InternetSite</b:SourceType>
    <b:Guid>{83A041FB-691D-4765-A6B5-852CA95F0E05}</b:Guid>
    <b:Author>
      <b:Author>
        <b:Corporate>vakilsearch</b:Corporate>
      </b:Author>
    </b:Author>
    <b:Title>The Importance of Collaboration and Partnerships When Starting and Running an NGO</b:Title>
    <b:Year>2024</b:Year>
    <b:YearAccessed>2024</b:YearAccessed>
    <b:MonthAccessed>April </b:MonthAccessed>
    <b:DayAccessed>09</b:DayAccessed>
    <b:URL>https://vakilsearch.com/blog/importance-of-collaboration-and-partnerships-when-starting-and-running-an-ngo/</b:URL>
    <b:RefOrder>3</b:RefOrder>
  </b:Source>
  <b:Source>
    <b:Tag>for243</b:Tag>
    <b:SourceType>InternetSite</b:SourceType>
    <b:Guid>{52C55214-ADD9-4FE8-A233-A2F22DDBC830}</b:Guid>
    <b:Author>
      <b:Author>
        <b:Corporate>forbes</b:Corporate>
      </b:Author>
    </b:Author>
    <b:Title>Transformative Leadership: The Art Of Inspiring Leaders Around You</b:Title>
    <b:Year>2024</b:Year>
    <b:YearAccessed>2024</b:YearAccessed>
    <b:MonthAccessed>April </b:MonthAccessed>
    <b:DayAccessed>09</b:DayAccessed>
    <b:URL>https://www.forbes.com/sites/jiawertz/2024/01/20/transformative-leadership-the-art-of-inspiring-leaders-around-you/?sh=3b2f951d4126</b:URL>
    <b:RefOrder>4</b:RefOrder>
  </b:Source>
  <b:Source>
    <b:Tag>Ama22</b:Tag>
    <b:SourceType>InternetSite</b:SourceType>
    <b:Guid>{D0900E12-047B-42D8-AEF1-69209BE303C0}</b:Guid>
    <b:Author>
      <b:Author>
        <b:NameList>
          <b:Person>
            <b:Last>Grant</b:Last>
            <b:First>Amanda</b:First>
          </b:Person>
        </b:NameList>
      </b:Author>
    </b:Author>
    <b:Title>The importance of financial viability for businesses</b:Title>
    <b:Year>2022</b:Year>
    <b:YearAccessed>2024</b:YearAccessed>
    <b:MonthAccessed>April </b:MonthAccessed>
    <b:DayAccessed>09</b:DayAccessed>
    <b:URL>https://www.oneadvanced.com/news-and-opinion/the-importance-of-financial-viability-for-businesses/</b:URL>
    <b:RefOrder>5</b:RefOrder>
  </b:Source>
  <b:Source>
    <b:Tag>big22</b:Tag>
    <b:SourceType>InternetSite</b:SourceType>
    <b:Guid>{5EA062F2-E41B-40E8-8524-F1BD8C5DC18F}</b:Guid>
    <b:Author>
      <b:Author>
        <b:Corporate>bigcornercreative</b:Corporate>
      </b:Author>
    </b:Author>
    <b:Title>Why a Positive Brand Image is Important For Your Business</b:Title>
    <b:Year>2022</b:Year>
    <b:YearAccessed>2024</b:YearAccessed>
    <b:MonthAccessed>April </b:MonthAccessed>
    <b:DayAccessed>09</b:DayAccessed>
    <b:URL>https://bigcornercreative.com/why-a-positive-brand-image-is-important-for-your-business/</b:URL>
    <b:RefOrder>6</b:RefOrder>
  </b:Source>
  <b:Source>
    <b:Tag>for2325</b:Tag>
    <b:SourceType>InternetSite</b:SourceType>
    <b:Guid>{F50C22F4-FBA5-45AA-805F-804CD37E98AA}</b:Guid>
    <b:Author>
      <b:Author>
        <b:Corporate>forbes</b:Corporate>
      </b:Author>
    </b:Author>
    <b:Title>The Importance Of Being A Customer-Centric Organization</b:Title>
    <b:Year>2023</b:Year>
    <b:YearAccessed>2024</b:YearAccessed>
    <b:MonthAccessed>April </b:MonthAccessed>
    <b:DayAccessed>09</b:DayAccessed>
    <b:URL>https://www.forbes.com/sites/forbestechcouncil/2023/11/21/the-importance-of-being-a-customer-centric-organization/?sh=52661f035493</b:URL>
    <b:RefOrder>7</b:RefOrder>
  </b:Source>
  <b:Source>
    <b:Tag>use23</b:Tag>
    <b:SourceType>InternetSite</b:SourceType>
    <b:Guid>{8D6C4205-4047-463C-96D7-E783CED27AA0}</b:Guid>
    <b:Author>
      <b:Author>
        <b:Corporate>usemotion</b:Corporate>
      </b:Author>
    </b:Author>
    <b:Title>Kotter’s Change Model: 8 Steps to Successful Change Management</b:Title>
    <b:Year>2023</b:Year>
    <b:YearAccessed>2024</b:YearAccessed>
    <b:MonthAccessed>April </b:MonthAccessed>
    <b:DayAccessed>9</b:DayAccessed>
    <b:URL>https://www.usemotion.com/blog/kotters-change-model</b:URL>
    <b:RefOrder>8</b:RefOrder>
  </b:Source>
  <b:Source>
    <b:Tag>for2110</b:Tag>
    <b:SourceType>InternetSite</b:SourceType>
    <b:Guid>{BD4AE73D-5952-476C-BBE0-4AE79D7E2EAE}</b:Guid>
    <b:Author>
      <b:Author>
        <b:Corporate>forbes</b:Corporate>
      </b:Author>
    </b:Author>
    <b:Title>Communication Is Key To Improving Your Business — And Your Client’s</b:Title>
    <b:Year>2021</b:Year>
    <b:YearAccessed>2024</b:YearAccessed>
    <b:MonthAccessed>April </b:MonthAccessed>
    <b:DayAccessed>09</b:DayAccessed>
    <b:URL>https://www.forbes.com/sites/forbestechcouncil/2021/06/21/communication-is-key-to-improving-your-business---and-your-clients/?sh=12848f7d75a6</b:URL>
    <b:RefOrder>9</b:RefOrder>
  </b:Source>
  <b:Source>
    <b:Tag>the231</b:Tag>
    <b:SourceType>InternetSite</b:SourceType>
    <b:Guid>{9A7FFB4D-F6D5-4A75-A115-E7643C7D6766}</b:Guid>
    <b:Author>
      <b:Author>
        <b:Corporate>thebftonline</b:Corporate>
      </b:Author>
    </b:Author>
    <b:Title>Bridging the gap between top management and frontline workers</b:Title>
    <b:Year>2023</b:Year>
    <b:YearAccessed>2024</b:YearAccessed>
    <b:MonthAccessed>April </b:MonthAccessed>
    <b:DayAccessed>09</b:DayAccessed>
    <b:URL>https://thebftonline.com/2023/10/02/bridging-the-gap-between-top-management-and-frontline-workers/</b:URL>
    <b:RefOrder>10</b:RefOrder>
  </b:Source>
  <b:Source>
    <b:Tag>Ste227</b:Tag>
    <b:SourceType>InternetSite</b:SourceType>
    <b:Guid>{AE39197E-035E-45D3-B10E-49A184E65A07}</b:Guid>
    <b:Author>
      <b:Author>
        <b:NameList>
          <b:Person>
            <b:Last>Hogarty</b:Last>
            <b:First>Steve</b:First>
          </b:Person>
        </b:NameList>
      </b:Author>
    </b:Author>
    <b:Title>What is a vision statement and why is it important?</b:Title>
    <b:Year>2022</b:Year>
    <b:YearAccessed>2024</b:YearAccessed>
    <b:MonthAccessed>April </b:MonthAccessed>
    <b:DayAccessed>09</b:DayAccessed>
    <b:URL>https://www.wework.com/ideas/professional-development/management-leadership/what-is-a-vision-statement-and-why-is-it-important</b:URL>
    <b:RefOrder>11</b:RefOrder>
  </b:Source>
  <b:Source>
    <b:Tag>for2326</b:Tag>
    <b:SourceType>InternetSite</b:SourceType>
    <b:Guid>{9C31409E-5BFD-4737-9F1C-47AD284217C3}</b:Guid>
    <b:Author>
      <b:Author>
        <b:Corporate>forbes</b:Corporate>
      </b:Author>
    </b:Author>
    <b:Title>The Importance Of Feedback And Leading By Example: On Corporate Mission Statements And Culture</b:Title>
    <b:Year>2023</b:Year>
    <b:YearAccessed>2024</b:YearAccessed>
    <b:MonthAccessed>April </b:MonthAccessed>
    <b:DayAccessed>09</b:DayAccessed>
    <b:URL>https://www.forbes.com/sites/forbestechcouncil/2023/01/25/the-importance-of-feedback-and-leading-by-example-on-corporate-mission-statements-and-culture/?sh=52d36e137b4b</b:URL>
    <b:RefOrder>12</b:RefOrder>
  </b:Source>
  <b:Source>
    <b:Tag>Dan19</b:Tag>
    <b:SourceType>InternetSite</b:SourceType>
    <b:Guid>{47E31540-3711-494E-9674-8F9C727ADD8B}</b:Guid>
    <b:Author>
      <b:Author>
        <b:NameList>
          <b:Person>
            <b:Last>Poleski</b:Last>
            <b:First>Danielle</b:First>
          </b:Person>
        </b:NameList>
      </b:Author>
    </b:Author>
    <b:Title>Why are key performance indicators important?</b:Title>
    <b:Year>2019</b:Year>
    <b:YearAccessed>2024</b:YearAccessed>
    <b:MonthAccessed>April </b:MonthAccessed>
    <b:DayAccessed>09</b:DayAccessed>
    <b:URL>https://www.klipfolio.com/blog/kpi-importance</b:URL>
    <b:RefOrder>13</b:RefOrder>
  </b:Source>
  <b:Source>
    <b:Tag>for2111</b:Tag>
    <b:SourceType>InternetSite</b:SourceType>
    <b:Guid>{2DD16036-2A06-4D69-B78A-05D4FF769F2A}</b:Guid>
    <b:Author>
      <b:Author>
        <b:Corporate>forbes</b:Corporate>
      </b:Author>
    </b:Author>
    <b:Title>What Are The Ancillary Benefits Of Performance Reviews For Employees?</b:Title>
    <b:Year>2021</b:Year>
    <b:YearAccessed>2024</b:YearAccessed>
    <b:MonthAccessed>April </b:MonthAccessed>
    <b:DayAccessed>09</b:DayAccessed>
    <b:URL>https://www.forbes.com/sites/forbeshumanresourcescouncil/2021/11/22/what-are-the-ancillary-benefits-of-performance-reviews-for-employees/?sh=5c847f1f3ae4</b:URL>
    <b:RefOrder>14</b:RefOrder>
  </b:Source>
</b:Sources>
</file>

<file path=customXml/itemProps1.xml><?xml version="1.0" encoding="utf-8"?>
<ds:datastoreItem xmlns:ds="http://schemas.openxmlformats.org/officeDocument/2006/customXml" ds:itemID="{C8B026A0-728A-4189-9E8F-FD7F38F68F0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Marina-Georgiana Hogea (2131351)</lastModifiedBy>
  <revision>2</revision>
  <dcterms:created xsi:type="dcterms:W3CDTF">2024-05-27T14:22:00.0000000Z</dcterms:created>
  <dcterms:modified xsi:type="dcterms:W3CDTF">2024-05-27T20:19:43.4555734Z</dcterms:modified>
</coreProperties>
</file>